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F4A6BA0" w14:textId="7B84E35B" w:rsidR="00D15AB9" w:rsidRDefault="001A184E">
      <w:pPr>
        <w:pStyle w:val="af3"/>
        <w:tabs>
          <w:tab w:val="right" w:pos="9498"/>
        </w:tabs>
        <w:jc w:val="left"/>
        <w:rPr>
          <w:rFonts w:cs="Arial"/>
          <w:bCs/>
          <w:sz w:val="22"/>
          <w:lang w:val="en-US"/>
        </w:rPr>
      </w:pPr>
      <w:r>
        <w:rPr>
          <w:rFonts w:cs="Arial"/>
          <w:bCs/>
          <w:sz w:val="22"/>
          <w:lang w:val="en-US"/>
        </w:rPr>
        <w:t>3GPP TSG-RAN WG1 Meeting #118</w:t>
      </w:r>
      <w:r>
        <w:rPr>
          <w:rFonts w:cs="Arial" w:hint="eastAsia"/>
          <w:bCs/>
          <w:sz w:val="22"/>
          <w:lang w:val="en-US"/>
        </w:rPr>
        <w:t>bis</w:t>
      </w:r>
      <w:r>
        <w:rPr>
          <w:rFonts w:cs="Arial"/>
          <w:bCs/>
          <w:sz w:val="22"/>
          <w:lang w:val="en-US"/>
        </w:rPr>
        <w:tab/>
      </w:r>
      <w:bookmarkStart w:id="0" w:name="_Hlk87959957"/>
      <w:r>
        <w:rPr>
          <w:rFonts w:cs="Arial"/>
          <w:bCs/>
          <w:sz w:val="22"/>
          <w:lang w:val="en-US"/>
        </w:rPr>
        <w:t xml:space="preserve">        </w:t>
      </w:r>
      <w:r>
        <w:rPr>
          <w:rFonts w:eastAsia="等线" w:cs="Arial"/>
          <w:bCs/>
          <w:sz w:val="22"/>
          <w:lang w:eastAsia="zh-CN"/>
        </w:rPr>
        <w:t>R1-240899</w:t>
      </w:r>
      <w:r>
        <w:rPr>
          <w:rFonts w:eastAsia="等线" w:cs="Arial" w:hint="eastAsia"/>
          <w:bCs/>
          <w:sz w:val="22"/>
          <w:lang w:eastAsia="zh-CN"/>
        </w:rPr>
        <w:t>2</w:t>
      </w:r>
      <w:r>
        <w:rPr>
          <w:rFonts w:cs="Arial"/>
          <w:bCs/>
          <w:sz w:val="22"/>
          <w:lang w:val="en-US"/>
        </w:rPr>
        <w:t xml:space="preserve"> </w:t>
      </w:r>
      <w:bookmarkEnd w:id="0"/>
    </w:p>
    <w:p w14:paraId="150FDC8D" w14:textId="77777777" w:rsidR="00D15AB9" w:rsidRDefault="001A184E">
      <w:pPr>
        <w:jc w:val="left"/>
        <w:rPr>
          <w:rFonts w:ascii="Arial" w:hAnsi="Arial" w:cs="Arial"/>
          <w:b/>
          <w:bCs/>
          <w:sz w:val="22"/>
          <w:lang w:val="en-US" w:eastAsia="ja-JP"/>
        </w:rPr>
      </w:pPr>
      <w:bookmarkStart w:id="1" w:name="_Hlk130482705"/>
      <w:r>
        <w:rPr>
          <w:rFonts w:ascii="Arial" w:eastAsia="MS Mincho" w:hAnsi="Arial" w:cs="Arial"/>
          <w:b/>
          <w:bCs/>
          <w:sz w:val="22"/>
          <w:lang w:eastAsia="ja-JP"/>
        </w:rPr>
        <w:t>Hefei, China, 14</w:t>
      </w:r>
      <w:r>
        <w:rPr>
          <w:rFonts w:ascii="Arial" w:hAnsi="Arial" w:cs="Arial" w:hint="eastAsia"/>
          <w:b/>
          <w:bCs/>
          <w:sz w:val="22"/>
          <w:vertAlign w:val="superscript"/>
        </w:rPr>
        <w:t>th</w:t>
      </w:r>
      <w:r>
        <w:rPr>
          <w:rFonts w:ascii="Arial" w:hAnsi="Arial" w:cs="Arial" w:hint="eastAsia"/>
          <w:b/>
          <w:bCs/>
          <w:sz w:val="22"/>
        </w:rPr>
        <w:t xml:space="preserve"> </w:t>
      </w:r>
      <w:r>
        <w:rPr>
          <w:rFonts w:ascii="Arial" w:eastAsia="MS Mincho" w:hAnsi="Arial" w:cs="Arial"/>
          <w:b/>
          <w:bCs/>
          <w:sz w:val="22"/>
          <w:lang w:eastAsia="ja-JP"/>
        </w:rPr>
        <w:t>–</w:t>
      </w:r>
      <w:r>
        <w:rPr>
          <w:rFonts w:ascii="Arial" w:eastAsia="MS Mincho" w:hAnsi="Arial" w:cs="Arial" w:hint="eastAsia"/>
          <w:b/>
          <w:bCs/>
          <w:sz w:val="22"/>
          <w:lang w:eastAsia="ja-JP"/>
        </w:rPr>
        <w:t xml:space="preserve"> </w:t>
      </w:r>
      <w:r>
        <w:rPr>
          <w:rFonts w:ascii="Arial" w:eastAsia="MS Mincho" w:hAnsi="Arial" w:cs="Arial"/>
          <w:b/>
          <w:bCs/>
          <w:sz w:val="22"/>
          <w:lang w:eastAsia="ja-JP"/>
        </w:rPr>
        <w:t>18</w:t>
      </w:r>
      <w:r>
        <w:rPr>
          <w:rFonts w:ascii="Arial" w:hAnsi="Arial" w:cs="Arial" w:hint="eastAsia"/>
          <w:b/>
          <w:bCs/>
          <w:sz w:val="22"/>
          <w:vertAlign w:val="superscript"/>
        </w:rPr>
        <w:t>th</w:t>
      </w:r>
      <w:r>
        <w:rPr>
          <w:rFonts w:ascii="Arial" w:hAnsi="Arial" w:cs="Arial" w:hint="eastAsia"/>
          <w:b/>
          <w:bCs/>
          <w:sz w:val="22"/>
        </w:rPr>
        <w:t xml:space="preserve"> </w:t>
      </w:r>
      <w:r>
        <w:rPr>
          <w:rFonts w:ascii="Arial" w:eastAsia="MS Mincho" w:hAnsi="Arial" w:cs="Arial"/>
          <w:b/>
          <w:bCs/>
          <w:sz w:val="22"/>
          <w:lang w:eastAsia="ja-JP"/>
        </w:rPr>
        <w:t>October, 2024</w:t>
      </w:r>
      <w:bookmarkEnd w:id="1"/>
    </w:p>
    <w:p w14:paraId="1C8CD7C7" w14:textId="77777777" w:rsidR="00D15AB9" w:rsidRDefault="00D15AB9">
      <w:pPr>
        <w:pStyle w:val="af3"/>
        <w:tabs>
          <w:tab w:val="right" w:pos="9639"/>
        </w:tabs>
        <w:jc w:val="left"/>
        <w:rPr>
          <w:rFonts w:cs="Arial"/>
          <w:bCs/>
          <w:sz w:val="22"/>
          <w:lang w:val="en-US"/>
        </w:rPr>
      </w:pPr>
    </w:p>
    <w:p w14:paraId="623EBCDD" w14:textId="77777777" w:rsidR="00D15AB9" w:rsidRDefault="001A184E">
      <w:pPr>
        <w:spacing w:after="60"/>
        <w:ind w:left="1985" w:hanging="1985"/>
        <w:jc w:val="left"/>
        <w:rPr>
          <w:rFonts w:ascii="Arial" w:hAnsi="Arial" w:cs="Arial"/>
          <w:b/>
          <w:lang w:val="en-US"/>
        </w:rPr>
      </w:pPr>
      <w:bookmarkStart w:id="2" w:name="_Hlk159618768"/>
      <w:r>
        <w:rPr>
          <w:rFonts w:ascii="Arial" w:hAnsi="Arial" w:cs="Arial"/>
          <w:b/>
          <w:lang w:val="en-US"/>
        </w:rPr>
        <w:t>Agenda Item:</w:t>
      </w:r>
      <w:r>
        <w:rPr>
          <w:rFonts w:ascii="Arial" w:hAnsi="Arial" w:cs="Arial"/>
          <w:b/>
          <w:lang w:val="en-US"/>
        </w:rPr>
        <w:tab/>
        <w:t>9.4.2.2</w:t>
      </w:r>
      <w:r>
        <w:rPr>
          <w:rFonts w:ascii="Arial" w:hAnsi="Arial" w:cs="Arial"/>
          <w:b/>
          <w:lang w:val="en-US"/>
        </w:rPr>
        <w:br/>
      </w:r>
    </w:p>
    <w:p w14:paraId="1BE066BE" w14:textId="5F01C316" w:rsidR="00D15AB9" w:rsidRDefault="001A184E">
      <w:pPr>
        <w:spacing w:after="60"/>
        <w:ind w:left="1985" w:hanging="1985"/>
        <w:jc w:val="left"/>
        <w:rPr>
          <w:rFonts w:ascii="Arial" w:hAnsi="Arial" w:cs="Arial"/>
          <w:b/>
          <w:lang w:val="en-US"/>
        </w:rPr>
      </w:pPr>
      <w:r>
        <w:rPr>
          <w:rFonts w:ascii="Arial" w:hAnsi="Arial" w:cs="Arial"/>
          <w:b/>
          <w:lang w:val="en-US"/>
        </w:rPr>
        <w:t>Title:</w:t>
      </w:r>
      <w:r>
        <w:rPr>
          <w:rFonts w:ascii="Arial" w:hAnsi="Arial" w:cs="Arial"/>
          <w:b/>
          <w:lang w:val="en-US"/>
        </w:rPr>
        <w:tab/>
        <w:t>FL summary</w:t>
      </w:r>
      <w:r>
        <w:rPr>
          <w:rFonts w:ascii="Arial" w:eastAsia="等线" w:hAnsi="Arial" w:cs="Arial" w:hint="eastAsia"/>
          <w:b/>
          <w:lang w:val="en-US" w:eastAsia="zh-CN"/>
        </w:rPr>
        <w:t>#</w:t>
      </w:r>
      <w:r w:rsidR="00971D35">
        <w:rPr>
          <w:rFonts w:ascii="Arial" w:eastAsia="等线" w:hAnsi="Arial" w:cs="Arial" w:hint="eastAsia"/>
          <w:b/>
          <w:lang w:val="en-US" w:eastAsia="zh-CN"/>
        </w:rPr>
        <w:t>2</w:t>
      </w:r>
      <w:r>
        <w:rPr>
          <w:rFonts w:ascii="Arial" w:hAnsi="Arial" w:cs="Arial"/>
          <w:b/>
          <w:lang w:val="en-US"/>
        </w:rPr>
        <w:t xml:space="preserve"> on frame structure and timing aspects for Rel-19 Ambient IoT </w:t>
      </w:r>
    </w:p>
    <w:p w14:paraId="0AD2558D" w14:textId="77777777" w:rsidR="00D15AB9" w:rsidRDefault="00D15AB9">
      <w:pPr>
        <w:spacing w:after="60"/>
        <w:ind w:left="1985" w:hanging="1985"/>
        <w:jc w:val="left"/>
        <w:rPr>
          <w:rFonts w:ascii="Arial" w:hAnsi="Arial" w:cs="Arial"/>
          <w:b/>
          <w:lang w:val="en-US"/>
        </w:rPr>
      </w:pPr>
    </w:p>
    <w:p w14:paraId="4228C37C" w14:textId="77777777" w:rsidR="00D15AB9" w:rsidRDefault="001A184E">
      <w:pPr>
        <w:spacing w:after="60"/>
        <w:ind w:left="1985" w:hanging="1985"/>
        <w:jc w:val="left"/>
        <w:rPr>
          <w:rFonts w:ascii="Arial" w:hAnsi="Arial" w:cs="Arial"/>
          <w:b/>
          <w:lang w:val="en-US"/>
        </w:rPr>
      </w:pPr>
      <w:r>
        <w:rPr>
          <w:rFonts w:ascii="Arial" w:hAnsi="Arial" w:cs="Arial"/>
          <w:b/>
          <w:lang w:val="en-US"/>
        </w:rPr>
        <w:t>Source:</w:t>
      </w:r>
      <w:r>
        <w:rPr>
          <w:rFonts w:ascii="Arial" w:hAnsi="Arial" w:cs="Arial"/>
          <w:b/>
          <w:lang w:val="en-US"/>
        </w:rPr>
        <w:tab/>
        <w:t>Moderator (</w:t>
      </w:r>
      <w:r>
        <w:rPr>
          <w:rFonts w:ascii="Arial" w:hAnsi="Arial" w:cs="Arial" w:hint="eastAsia"/>
          <w:b/>
          <w:lang w:val="en-US"/>
        </w:rPr>
        <w:t>vivo</w:t>
      </w:r>
      <w:r>
        <w:rPr>
          <w:rFonts w:ascii="Arial" w:hAnsi="Arial" w:cs="Arial"/>
          <w:b/>
          <w:lang w:val="en-US"/>
        </w:rPr>
        <w:t>)</w:t>
      </w:r>
      <w:r>
        <w:rPr>
          <w:rFonts w:ascii="Arial" w:hAnsi="Arial" w:cs="Arial"/>
          <w:b/>
          <w:lang w:val="en-US"/>
        </w:rPr>
        <w:br/>
      </w:r>
    </w:p>
    <w:p w14:paraId="30E04DE8" w14:textId="77777777" w:rsidR="00D15AB9" w:rsidRDefault="001A184E">
      <w:pPr>
        <w:spacing w:after="60"/>
        <w:ind w:left="1985" w:hanging="1985"/>
        <w:jc w:val="left"/>
        <w:rPr>
          <w:rFonts w:ascii="Arial" w:hAnsi="Arial" w:cs="Arial"/>
          <w:b/>
          <w:lang w:val="en-US"/>
        </w:rPr>
      </w:pPr>
      <w:r>
        <w:rPr>
          <w:rFonts w:ascii="Arial" w:hAnsi="Arial" w:cs="Arial"/>
          <w:b/>
          <w:lang w:val="en-US"/>
        </w:rPr>
        <w:t>Document for:</w:t>
      </w:r>
      <w:r>
        <w:rPr>
          <w:rFonts w:ascii="Arial" w:hAnsi="Arial" w:cs="Arial"/>
          <w:b/>
          <w:lang w:val="en-US"/>
        </w:rPr>
        <w:tab/>
        <w:t>Discussion, Decision</w:t>
      </w:r>
    </w:p>
    <w:bookmarkEnd w:id="2"/>
    <w:p w14:paraId="2819794D" w14:textId="77777777" w:rsidR="00D15AB9" w:rsidRDefault="001A184E">
      <w:pPr>
        <w:pStyle w:val="1"/>
      </w:pPr>
      <w:r>
        <w:t>Introduction</w:t>
      </w:r>
    </w:p>
    <w:p w14:paraId="744F4567" w14:textId="77777777" w:rsidR="00D15AB9" w:rsidRDefault="001A184E">
      <w:pPr>
        <w:spacing w:afterLines="50" w:after="120" w:line="240" w:lineRule="auto"/>
        <w:rPr>
          <w:rFonts w:eastAsiaTheme="minorEastAsia"/>
          <w:lang w:val="en-US" w:eastAsia="zh-CN"/>
        </w:rPr>
      </w:pPr>
      <w:r>
        <w:rPr>
          <w:lang w:val="en-US"/>
        </w:rPr>
        <w:t xml:space="preserve">This is the feature lead (FL) summary for agenda item (AI) 9.4.2.2 of frame structure and timing aspects for Rel-19 study item (SI) on solutions for Ambient IoT (Internet of Things) in NR. </w:t>
      </w:r>
      <w:r>
        <w:rPr>
          <w:rFonts w:eastAsiaTheme="minorEastAsia" w:hint="eastAsia"/>
          <w:lang w:val="en-US" w:eastAsia="zh-CN"/>
        </w:rPr>
        <w:t xml:space="preserve"> </w:t>
      </w:r>
    </w:p>
    <w:p w14:paraId="202676BB" w14:textId="77777777" w:rsidR="00D15AB9" w:rsidRDefault="001A184E">
      <w:pPr>
        <w:rPr>
          <w:rFonts w:eastAsia="等线"/>
          <w:b/>
          <w:bCs/>
          <w:lang w:eastAsia="zh-CN"/>
        </w:rPr>
      </w:pPr>
      <w:r>
        <w:t>The issues</w:t>
      </w:r>
      <w:r>
        <w:rPr>
          <w:rFonts w:eastAsiaTheme="minorEastAsia" w:hint="eastAsia"/>
          <w:lang w:eastAsia="zh-CN"/>
        </w:rPr>
        <w:t xml:space="preserve"> including questions and proposals</w:t>
      </w:r>
      <w:r>
        <w:t xml:space="preserve"> that are in the focus of this round of the discussion are tagged </w:t>
      </w:r>
      <w:bookmarkStart w:id="3" w:name="OLE_LINK1"/>
      <w:r>
        <w:rPr>
          <w:b/>
          <w:bCs/>
          <w:sz w:val="22"/>
          <w:szCs w:val="22"/>
        </w:rPr>
        <w:t>FL</w:t>
      </w:r>
      <w:bookmarkEnd w:id="3"/>
      <w:r>
        <w:rPr>
          <w:rFonts w:eastAsia="等线" w:hint="eastAsia"/>
          <w:b/>
          <w:bCs/>
          <w:sz w:val="22"/>
          <w:szCs w:val="22"/>
          <w:lang w:eastAsia="zh-CN"/>
        </w:rPr>
        <w:t>2</w:t>
      </w:r>
      <w:r>
        <w:rPr>
          <w:b/>
          <w:bCs/>
        </w:rPr>
        <w:t>.</w:t>
      </w:r>
    </w:p>
    <w:p w14:paraId="7EA5B693" w14:textId="77777777" w:rsidR="00D15AB9" w:rsidRDefault="001A184E">
      <w:pPr>
        <w:rPr>
          <w:rFonts w:eastAsia="等线"/>
          <w:b/>
          <w:bCs/>
          <w:lang w:eastAsia="zh-CN"/>
        </w:rPr>
      </w:pPr>
      <w:r>
        <w:rPr>
          <w:rFonts w:eastAsia="等线" w:hint="eastAsia"/>
          <w:b/>
          <w:bCs/>
          <w:lang w:eastAsia="zh-CN"/>
        </w:rPr>
        <w:t>Companies are encouraged to share your views before 20:00 local time 15</w:t>
      </w:r>
      <w:r>
        <w:rPr>
          <w:rFonts w:eastAsia="等线" w:hint="eastAsia"/>
          <w:b/>
          <w:bCs/>
          <w:vertAlign w:val="superscript"/>
          <w:lang w:eastAsia="zh-CN"/>
        </w:rPr>
        <w:t>th</w:t>
      </w:r>
      <w:r>
        <w:rPr>
          <w:rFonts w:eastAsia="等线" w:hint="eastAsia"/>
          <w:b/>
          <w:bCs/>
          <w:lang w:eastAsia="zh-CN"/>
        </w:rPr>
        <w:t xml:space="preserve"> Oct.</w:t>
      </w:r>
    </w:p>
    <w:p w14:paraId="365A3305" w14:textId="77777777" w:rsidR="00D15AB9" w:rsidRDefault="001A184E">
      <w:pPr>
        <w:pStyle w:val="1"/>
        <w:rPr>
          <w:rFonts w:eastAsia="等线"/>
          <w:lang w:eastAsia="zh-CN"/>
        </w:rPr>
      </w:pPr>
      <w:r>
        <w:rPr>
          <w:rFonts w:eastAsia="等线" w:hint="eastAsia"/>
          <w:lang w:eastAsia="zh-CN"/>
        </w:rPr>
        <w:t>Proposals for Wednesday Online discussion</w:t>
      </w:r>
    </w:p>
    <w:p w14:paraId="72A27D04" w14:textId="67924E29" w:rsidR="00F008D1" w:rsidRPr="00F008D1" w:rsidRDefault="00F008D1" w:rsidP="00F008D1">
      <w:pPr>
        <w:adjustRightInd w:val="0"/>
        <w:snapToGrid w:val="0"/>
        <w:spacing w:afterLines="50" w:after="120" w:line="240" w:lineRule="auto"/>
        <w:rPr>
          <w:rFonts w:eastAsia="Microsoft YaHei UI"/>
          <w:b/>
          <w:bCs/>
          <w:u w:val="single"/>
          <w:lang w:val="en-US" w:eastAsia="zh-CN"/>
        </w:rPr>
      </w:pPr>
      <w:r w:rsidRPr="00F008D1">
        <w:rPr>
          <w:rFonts w:eastAsia="Microsoft YaHei UI" w:hint="eastAsia"/>
          <w:b/>
          <w:bCs/>
          <w:sz w:val="21"/>
          <w:szCs w:val="21"/>
          <w:highlight w:val="cyan"/>
          <w:u w:val="single"/>
          <w:lang w:val="en-US" w:eastAsia="zh-CN"/>
        </w:rPr>
        <w:t>Proposals discussed during offline and seem stable</w:t>
      </w:r>
    </w:p>
    <w:p w14:paraId="38B5CD0F" w14:textId="4D19D238" w:rsidR="00F008D1" w:rsidRPr="003471B0" w:rsidRDefault="00F008D1" w:rsidP="00F008D1">
      <w:pPr>
        <w:adjustRightInd w:val="0"/>
        <w:snapToGrid w:val="0"/>
        <w:spacing w:after="0" w:line="240" w:lineRule="auto"/>
        <w:rPr>
          <w:rFonts w:eastAsia="Microsoft YaHei UI"/>
          <w:b/>
          <w:bCs/>
          <w:lang w:eastAsia="zh-CN"/>
        </w:rPr>
      </w:pPr>
      <w:r w:rsidRPr="003471B0">
        <w:rPr>
          <w:rFonts w:eastAsia="Microsoft YaHei UI"/>
          <w:b/>
          <w:bCs/>
          <w:lang w:val="en-US" w:eastAsia="zh-CN"/>
        </w:rPr>
        <w:t xml:space="preserve">FL2 High Priority Proposal 4.1: </w:t>
      </w:r>
      <w:r w:rsidRPr="003471B0">
        <w:rPr>
          <w:rFonts w:eastAsia="Microsoft YaHei UI"/>
          <w:b/>
          <w:bCs/>
          <w:lang w:eastAsia="zh-CN"/>
        </w:rPr>
        <w:t xml:space="preserve">TP in </w:t>
      </w:r>
      <w:r w:rsidRPr="00F008D1">
        <w:rPr>
          <w:rFonts w:eastAsia="Microsoft YaHei UI"/>
          <w:b/>
          <w:bCs/>
          <w:lang w:eastAsia="zh-CN"/>
        </w:rPr>
        <w:t>R1-2409187</w:t>
      </w:r>
      <w:r w:rsidRPr="003471B0">
        <w:rPr>
          <w:rFonts w:eastAsia="Microsoft YaHei UI"/>
          <w:b/>
          <w:bCs/>
          <w:lang w:eastAsia="zh-CN"/>
        </w:rPr>
        <w:t xml:space="preserve"> is endorsed in principle for section 6.2 and Annex X of TR38.769, subject to possible revisions. </w:t>
      </w:r>
    </w:p>
    <w:p w14:paraId="318884A7" w14:textId="77777777" w:rsidR="00F008D1" w:rsidRPr="003471B0" w:rsidRDefault="00F008D1" w:rsidP="00F008D1">
      <w:pPr>
        <w:pStyle w:val="aff4"/>
        <w:numPr>
          <w:ilvl w:val="0"/>
          <w:numId w:val="150"/>
        </w:numPr>
        <w:adjustRightInd w:val="0"/>
        <w:snapToGrid w:val="0"/>
        <w:spacing w:after="0" w:line="240" w:lineRule="auto"/>
        <w:contextualSpacing w:val="0"/>
        <w:rPr>
          <w:rFonts w:ascii="Times New Roman" w:eastAsia="Microsoft YaHei UI" w:hAnsi="Times New Roman" w:cs="Times New Roman"/>
          <w:b/>
          <w:bCs/>
          <w:kern w:val="0"/>
          <w:sz w:val="20"/>
          <w:szCs w:val="20"/>
          <w:lang w:eastAsia="zh-CN"/>
        </w:rPr>
      </w:pPr>
      <w:r w:rsidRPr="003471B0">
        <w:rPr>
          <w:rFonts w:ascii="Times New Roman" w:eastAsia="Microsoft YaHei UI" w:hAnsi="Times New Roman" w:cs="Times New Roman"/>
          <w:b/>
          <w:bCs/>
          <w:kern w:val="0"/>
          <w:sz w:val="20"/>
          <w:szCs w:val="20"/>
          <w:lang w:eastAsia="zh-CN"/>
        </w:rPr>
        <w:t>The contents in the Tables are further checked by companies and targeted for completion in RAN1#119.</w:t>
      </w:r>
    </w:p>
    <w:p w14:paraId="5D55CA17" w14:textId="77777777" w:rsidR="00F008D1" w:rsidRPr="003471B0" w:rsidRDefault="00F008D1" w:rsidP="00F008D1">
      <w:pPr>
        <w:tabs>
          <w:tab w:val="right" w:pos="9640"/>
        </w:tabs>
        <w:adjustRightInd w:val="0"/>
        <w:snapToGrid w:val="0"/>
        <w:spacing w:afterLines="50" w:after="120" w:line="240" w:lineRule="auto"/>
        <w:rPr>
          <w:rFonts w:eastAsia="等线"/>
          <w:b/>
          <w:lang w:val="en-US" w:eastAsia="zh-CN"/>
        </w:rPr>
      </w:pPr>
    </w:p>
    <w:p w14:paraId="3F36C2E0" w14:textId="77777777" w:rsidR="00F008D1" w:rsidRPr="003471B0" w:rsidRDefault="00F008D1" w:rsidP="00F008D1">
      <w:pPr>
        <w:tabs>
          <w:tab w:val="right" w:pos="9640"/>
        </w:tabs>
        <w:adjustRightInd w:val="0"/>
        <w:snapToGrid w:val="0"/>
        <w:spacing w:afterLines="50" w:after="120" w:line="240" w:lineRule="auto"/>
        <w:rPr>
          <w:rFonts w:eastAsia="等线"/>
          <w:b/>
          <w:lang w:val="en-US" w:eastAsia="zh-CN"/>
        </w:rPr>
      </w:pPr>
      <w:r w:rsidRPr="003471B0">
        <w:rPr>
          <w:rFonts w:eastAsia="等线"/>
          <w:b/>
          <w:lang w:val="en-US" w:eastAsia="zh-CN"/>
        </w:rPr>
        <w:t>FL2 High priority Proposal 3.1.1: The s</w:t>
      </w:r>
      <w:r w:rsidRPr="003471B0">
        <w:rPr>
          <w:b/>
          <w:lang w:val="en-US" w:eastAsia="zh-CN"/>
        </w:rPr>
        <w:t>tart indicator</w:t>
      </w:r>
      <w:r w:rsidRPr="003471B0">
        <w:rPr>
          <w:rFonts w:eastAsia="等线"/>
          <w:b/>
          <w:lang w:val="en-US" w:eastAsia="zh-CN"/>
        </w:rPr>
        <w:t xml:space="preserve"> part of the R</w:t>
      </w:r>
      <w:r w:rsidRPr="003471B0">
        <w:rPr>
          <w:b/>
          <w:color w:val="000000"/>
        </w:rPr>
        <w:t>2D time acquisition signal</w:t>
      </w:r>
      <w:r w:rsidRPr="003471B0">
        <w:rPr>
          <w:b/>
          <w:lang w:val="en-US" w:eastAsia="zh-CN"/>
        </w:rPr>
        <w:t xml:space="preserve"> is not included in </w:t>
      </w:r>
      <w:r w:rsidRPr="003471B0">
        <w:rPr>
          <w:b/>
        </w:rPr>
        <w:t>T</w:t>
      </w:r>
      <w:r w:rsidRPr="003471B0">
        <w:rPr>
          <w:b/>
          <w:vertAlign w:val="subscript"/>
        </w:rPr>
        <w:t>D2R_min</w:t>
      </w:r>
      <w:r w:rsidRPr="003471B0">
        <w:rPr>
          <w:b/>
          <w:lang w:val="en-US" w:eastAsia="zh-CN"/>
        </w:rPr>
        <w:t>.</w:t>
      </w:r>
    </w:p>
    <w:p w14:paraId="32DEE225" w14:textId="77777777" w:rsidR="00F008D1" w:rsidRPr="003471B0" w:rsidRDefault="00F008D1" w:rsidP="00F008D1">
      <w:pPr>
        <w:tabs>
          <w:tab w:val="right" w:pos="9640"/>
        </w:tabs>
        <w:adjustRightInd w:val="0"/>
        <w:snapToGrid w:val="0"/>
        <w:spacing w:afterLines="50" w:after="120" w:line="240" w:lineRule="auto"/>
        <w:rPr>
          <w:rFonts w:eastAsia="等线"/>
          <w:b/>
          <w:lang w:val="en-US" w:eastAsia="zh-CN"/>
        </w:rPr>
      </w:pPr>
    </w:p>
    <w:p w14:paraId="2B9665F5" w14:textId="6DBBBECE" w:rsidR="00F008D1" w:rsidRPr="003471B0" w:rsidRDefault="00F008D1" w:rsidP="00F008D1">
      <w:pPr>
        <w:rPr>
          <w:rFonts w:eastAsia="等线"/>
          <w:b/>
          <w:bCs/>
          <w:lang w:val="en-US" w:eastAsia="zh-CN"/>
        </w:rPr>
      </w:pPr>
      <w:r w:rsidRPr="003471B0">
        <w:rPr>
          <w:rFonts w:eastAsia="等线"/>
          <w:b/>
          <w:bCs/>
          <w:lang w:val="en-US" w:eastAsia="zh-CN"/>
        </w:rPr>
        <w:t>FL2 High Priority Proposal</w:t>
      </w:r>
      <w:r w:rsidRPr="003471B0">
        <w:rPr>
          <w:rFonts w:eastAsia="等线"/>
          <w:b/>
          <w:lang w:val="en-US" w:eastAsia="zh-CN"/>
        </w:rPr>
        <w:t xml:space="preserve"> 3.1.2a</w:t>
      </w:r>
      <w:r w:rsidRPr="003471B0">
        <w:rPr>
          <w:rFonts w:eastAsia="等线"/>
          <w:b/>
          <w:bCs/>
          <w:lang w:val="en-US" w:eastAsia="zh-CN"/>
        </w:rPr>
        <w:t>: it is observed that for R2D transmissions the device can use line codes to achieve at least chip-level time tracking by using the transition(s) of the line code.</w:t>
      </w:r>
    </w:p>
    <w:p w14:paraId="43D22A8A" w14:textId="77777777" w:rsidR="00F008D1" w:rsidRPr="003471B0" w:rsidRDefault="00F008D1" w:rsidP="00F008D1">
      <w:pPr>
        <w:adjustRightInd w:val="0"/>
        <w:snapToGrid w:val="0"/>
        <w:spacing w:after="0" w:line="240" w:lineRule="auto"/>
        <w:rPr>
          <w:rFonts w:eastAsia="等线"/>
          <w:b/>
          <w:bCs/>
          <w:lang w:eastAsia="zh-CN"/>
        </w:rPr>
      </w:pPr>
    </w:p>
    <w:p w14:paraId="70B6D55C" w14:textId="77777777" w:rsidR="00F008D1" w:rsidRPr="003471B0" w:rsidRDefault="00F008D1" w:rsidP="00F008D1">
      <w:pPr>
        <w:adjustRightInd w:val="0"/>
        <w:snapToGrid w:val="0"/>
        <w:spacing w:after="50" w:line="240" w:lineRule="auto"/>
        <w:jc w:val="left"/>
        <w:rPr>
          <w:rFonts w:eastAsia="宋体"/>
          <w:b/>
          <w:lang w:eastAsia="zh-CN"/>
        </w:rPr>
      </w:pPr>
      <w:r w:rsidRPr="003471B0">
        <w:rPr>
          <w:rFonts w:eastAsia="宋体"/>
          <w:b/>
          <w:lang w:eastAsia="zh-CN"/>
        </w:rPr>
        <w:t xml:space="preserve">FL2 </w:t>
      </w:r>
      <w:r w:rsidRPr="003471B0">
        <w:rPr>
          <w:rFonts w:eastAsia="等线"/>
          <w:b/>
          <w:lang w:val="en-US" w:eastAsia="zh-CN"/>
        </w:rPr>
        <w:t>High</w:t>
      </w:r>
      <w:r w:rsidRPr="003471B0">
        <w:rPr>
          <w:b/>
          <w:lang w:val="en-US"/>
        </w:rPr>
        <w:t xml:space="preserve"> Priority </w:t>
      </w:r>
      <w:r w:rsidRPr="003471B0">
        <w:rPr>
          <w:rFonts w:eastAsiaTheme="minorEastAsia"/>
          <w:b/>
          <w:lang w:val="en-US" w:eastAsia="zh-CN"/>
        </w:rPr>
        <w:t>Proposal</w:t>
      </w:r>
      <w:r w:rsidRPr="003471B0">
        <w:rPr>
          <w:b/>
          <w:lang w:val="en-US"/>
        </w:rPr>
        <w:t xml:space="preserve"> </w:t>
      </w:r>
      <w:r w:rsidRPr="003471B0">
        <w:rPr>
          <w:rFonts w:eastAsia="宋体"/>
          <w:b/>
          <w:lang w:eastAsia="zh-CN"/>
        </w:rPr>
        <w:t xml:space="preserve">3.2.4a: </w:t>
      </w:r>
    </w:p>
    <w:p w14:paraId="31241379" w14:textId="5693E184" w:rsidR="00F008D1" w:rsidRPr="003471B0" w:rsidRDefault="00F008D1" w:rsidP="00F008D1">
      <w:pPr>
        <w:pStyle w:val="aff4"/>
        <w:numPr>
          <w:ilvl w:val="0"/>
          <w:numId w:val="33"/>
        </w:numPr>
        <w:adjustRightInd w:val="0"/>
        <w:snapToGrid w:val="0"/>
        <w:spacing w:after="50" w:line="240" w:lineRule="auto"/>
        <w:jc w:val="left"/>
        <w:rPr>
          <w:rFonts w:ascii="Times New Roman" w:eastAsia="Yu Mincho" w:hAnsi="Times New Roman" w:cs="Times New Roman"/>
          <w:b/>
          <w:sz w:val="20"/>
          <w:szCs w:val="20"/>
        </w:rPr>
      </w:pPr>
      <w:r w:rsidRPr="003471B0">
        <w:rPr>
          <w:rFonts w:ascii="Times New Roman" w:eastAsia="Yu Mincho" w:hAnsi="Times New Roman" w:cs="Times New Roman"/>
          <w:b/>
          <w:sz w:val="20"/>
          <w:szCs w:val="20"/>
        </w:rPr>
        <w:t xml:space="preserve">Companies are encouraged to evaluate/analyze </w:t>
      </w:r>
      <w:r w:rsidRPr="003471B0">
        <w:rPr>
          <w:rFonts w:ascii="Times New Roman" w:eastAsia="等线" w:hAnsi="Times New Roman" w:cs="Times New Roman"/>
          <w:b/>
          <w:sz w:val="20"/>
          <w:szCs w:val="20"/>
          <w:lang w:eastAsia="zh-CN"/>
        </w:rPr>
        <w:t xml:space="preserve">the tradeoffs among the </w:t>
      </w:r>
      <w:r w:rsidRPr="003471B0">
        <w:rPr>
          <w:rFonts w:ascii="Times New Roman" w:eastAsia="Yu Mincho" w:hAnsi="Times New Roman" w:cs="Times New Roman"/>
          <w:b/>
          <w:sz w:val="20"/>
          <w:szCs w:val="20"/>
        </w:rPr>
        <w:t>following D2R amble(s) options:</w:t>
      </w:r>
    </w:p>
    <w:p w14:paraId="500BD5E8" w14:textId="77777777" w:rsidR="00F008D1" w:rsidRPr="003471B0" w:rsidRDefault="00F008D1" w:rsidP="00F008D1">
      <w:pPr>
        <w:pStyle w:val="aff4"/>
        <w:numPr>
          <w:ilvl w:val="1"/>
          <w:numId w:val="56"/>
        </w:numPr>
        <w:adjustRightInd w:val="0"/>
        <w:snapToGrid w:val="0"/>
        <w:spacing w:after="50" w:line="240" w:lineRule="auto"/>
        <w:jc w:val="left"/>
        <w:rPr>
          <w:rFonts w:ascii="Times New Roman" w:eastAsia="Yu Mincho" w:hAnsi="Times New Roman" w:cs="Times New Roman"/>
          <w:b/>
          <w:sz w:val="20"/>
          <w:szCs w:val="20"/>
        </w:rPr>
      </w:pPr>
      <w:r w:rsidRPr="003471B0">
        <w:rPr>
          <w:rFonts w:ascii="Times New Roman" w:eastAsia="Yu Mincho" w:hAnsi="Times New Roman" w:cs="Times New Roman"/>
          <w:b/>
          <w:sz w:val="20"/>
          <w:szCs w:val="20"/>
        </w:rPr>
        <w:t>Opt</w:t>
      </w:r>
      <w:r w:rsidRPr="003471B0">
        <w:rPr>
          <w:rFonts w:ascii="Times New Roman" w:eastAsia="等线" w:hAnsi="Times New Roman" w:cs="Times New Roman"/>
          <w:b/>
          <w:sz w:val="20"/>
          <w:szCs w:val="20"/>
          <w:lang w:eastAsia="zh-CN"/>
        </w:rPr>
        <w:t xml:space="preserve">ion </w:t>
      </w:r>
      <w:r w:rsidRPr="003471B0">
        <w:rPr>
          <w:rFonts w:ascii="Times New Roman" w:eastAsia="Yu Mincho" w:hAnsi="Times New Roman" w:cs="Times New Roman"/>
          <w:b/>
          <w:sz w:val="20"/>
          <w:szCs w:val="20"/>
        </w:rPr>
        <w:t>1: D2R preamble only</w:t>
      </w:r>
    </w:p>
    <w:p w14:paraId="711A1406" w14:textId="77777777" w:rsidR="00F008D1" w:rsidRPr="003471B0" w:rsidRDefault="00F008D1" w:rsidP="00F008D1">
      <w:pPr>
        <w:pStyle w:val="aff4"/>
        <w:numPr>
          <w:ilvl w:val="1"/>
          <w:numId w:val="56"/>
        </w:numPr>
        <w:adjustRightInd w:val="0"/>
        <w:snapToGrid w:val="0"/>
        <w:spacing w:after="50" w:line="240" w:lineRule="auto"/>
        <w:jc w:val="left"/>
        <w:rPr>
          <w:rFonts w:ascii="Times New Roman" w:eastAsia="Yu Mincho" w:hAnsi="Times New Roman" w:cs="Times New Roman"/>
          <w:b/>
          <w:sz w:val="20"/>
          <w:szCs w:val="20"/>
        </w:rPr>
      </w:pPr>
      <w:r w:rsidRPr="003471B0">
        <w:rPr>
          <w:rFonts w:ascii="Times New Roman" w:eastAsia="Yu Mincho" w:hAnsi="Times New Roman" w:cs="Times New Roman"/>
          <w:b/>
          <w:sz w:val="20"/>
          <w:szCs w:val="20"/>
        </w:rPr>
        <w:t>Opt</w:t>
      </w:r>
      <w:r w:rsidRPr="003471B0">
        <w:rPr>
          <w:rFonts w:ascii="Times New Roman" w:eastAsia="等线" w:hAnsi="Times New Roman" w:cs="Times New Roman"/>
          <w:b/>
          <w:sz w:val="20"/>
          <w:szCs w:val="20"/>
          <w:lang w:eastAsia="zh-CN"/>
        </w:rPr>
        <w:t xml:space="preserve">ion </w:t>
      </w:r>
      <w:r w:rsidRPr="003471B0">
        <w:rPr>
          <w:rFonts w:ascii="Times New Roman" w:eastAsia="Yu Mincho" w:hAnsi="Times New Roman" w:cs="Times New Roman"/>
          <w:b/>
          <w:sz w:val="20"/>
          <w:szCs w:val="20"/>
        </w:rPr>
        <w:t xml:space="preserve">2: D2R preamble + </w:t>
      </w:r>
      <w:r w:rsidRPr="003471B0">
        <w:rPr>
          <w:rFonts w:ascii="Times New Roman" w:eastAsia="等线" w:hAnsi="Times New Roman" w:cs="Times New Roman"/>
          <w:b/>
          <w:sz w:val="20"/>
          <w:szCs w:val="20"/>
          <w:lang w:eastAsia="zh-CN"/>
        </w:rPr>
        <w:t xml:space="preserve">X </w:t>
      </w:r>
      <w:r w:rsidRPr="003471B0">
        <w:rPr>
          <w:rFonts w:ascii="Times New Roman" w:eastAsia="Yu Mincho" w:hAnsi="Times New Roman" w:cs="Times New Roman"/>
          <w:b/>
          <w:sz w:val="20"/>
          <w:szCs w:val="20"/>
        </w:rPr>
        <w:t>midamble</w:t>
      </w:r>
      <w:r w:rsidRPr="003471B0">
        <w:rPr>
          <w:rFonts w:ascii="Times New Roman" w:eastAsia="等线" w:hAnsi="Times New Roman" w:cs="Times New Roman"/>
          <w:b/>
          <w:sz w:val="20"/>
          <w:szCs w:val="20"/>
          <w:lang w:eastAsia="zh-CN"/>
        </w:rPr>
        <w:t xml:space="preserve">(s), where X </w:t>
      </w:r>
      <w:r w:rsidRPr="003471B0">
        <w:rPr>
          <w:rFonts w:ascii="Times New Roman" w:eastAsia="等线" w:hAnsi="Times New Roman" w:cs="Times New Roman"/>
          <w:b/>
          <w:sz w:val="20"/>
          <w:szCs w:val="20"/>
          <w:lang w:eastAsia="zh-CN"/>
        </w:rPr>
        <w:sym w:font="Symbol" w:char="F0B3"/>
      </w:r>
      <w:r w:rsidRPr="003471B0">
        <w:rPr>
          <w:rFonts w:ascii="Times New Roman" w:eastAsia="等线" w:hAnsi="Times New Roman" w:cs="Times New Roman"/>
          <w:b/>
          <w:sz w:val="20"/>
          <w:szCs w:val="20"/>
          <w:lang w:eastAsia="zh-CN"/>
        </w:rPr>
        <w:t>1</w:t>
      </w:r>
    </w:p>
    <w:p w14:paraId="107F15DB" w14:textId="77777777" w:rsidR="00F008D1" w:rsidRPr="003471B0" w:rsidRDefault="00F008D1" w:rsidP="00F008D1">
      <w:pPr>
        <w:pStyle w:val="aff4"/>
        <w:numPr>
          <w:ilvl w:val="1"/>
          <w:numId w:val="56"/>
        </w:numPr>
        <w:adjustRightInd w:val="0"/>
        <w:snapToGrid w:val="0"/>
        <w:spacing w:after="50" w:line="240" w:lineRule="auto"/>
        <w:jc w:val="left"/>
        <w:rPr>
          <w:rFonts w:ascii="Times New Roman" w:eastAsia="Yu Mincho" w:hAnsi="Times New Roman" w:cs="Times New Roman"/>
          <w:b/>
          <w:sz w:val="20"/>
          <w:szCs w:val="20"/>
        </w:rPr>
      </w:pPr>
      <w:r w:rsidRPr="003471B0">
        <w:rPr>
          <w:rFonts w:ascii="Times New Roman" w:eastAsia="Yu Mincho" w:hAnsi="Times New Roman" w:cs="Times New Roman"/>
          <w:b/>
          <w:sz w:val="20"/>
          <w:szCs w:val="20"/>
        </w:rPr>
        <w:t>Opt</w:t>
      </w:r>
      <w:r w:rsidRPr="003471B0">
        <w:rPr>
          <w:rFonts w:ascii="Times New Roman" w:eastAsia="等线" w:hAnsi="Times New Roman" w:cs="Times New Roman"/>
          <w:b/>
          <w:sz w:val="20"/>
          <w:szCs w:val="20"/>
          <w:lang w:eastAsia="zh-CN"/>
        </w:rPr>
        <w:t xml:space="preserve">ion </w:t>
      </w:r>
      <w:r w:rsidRPr="003471B0">
        <w:rPr>
          <w:rFonts w:ascii="Times New Roman" w:eastAsia="Yu Mincho" w:hAnsi="Times New Roman" w:cs="Times New Roman"/>
          <w:b/>
          <w:sz w:val="20"/>
          <w:szCs w:val="20"/>
        </w:rPr>
        <w:t>3: D2R preamble + postamble</w:t>
      </w:r>
    </w:p>
    <w:p w14:paraId="767626C8" w14:textId="77777777" w:rsidR="00F008D1" w:rsidRPr="003471B0" w:rsidRDefault="00F008D1" w:rsidP="00F008D1">
      <w:pPr>
        <w:pStyle w:val="aff4"/>
        <w:numPr>
          <w:ilvl w:val="1"/>
          <w:numId w:val="56"/>
        </w:numPr>
        <w:adjustRightInd w:val="0"/>
        <w:snapToGrid w:val="0"/>
        <w:spacing w:after="50" w:line="240" w:lineRule="auto"/>
        <w:jc w:val="left"/>
        <w:rPr>
          <w:rFonts w:ascii="Times New Roman" w:eastAsia="Yu Mincho" w:hAnsi="Times New Roman" w:cs="Times New Roman"/>
          <w:b/>
          <w:sz w:val="20"/>
          <w:szCs w:val="20"/>
        </w:rPr>
      </w:pPr>
      <w:r w:rsidRPr="003471B0">
        <w:rPr>
          <w:rFonts w:ascii="Times New Roman" w:eastAsia="Yu Mincho" w:hAnsi="Times New Roman" w:cs="Times New Roman"/>
          <w:b/>
          <w:sz w:val="20"/>
          <w:szCs w:val="20"/>
        </w:rPr>
        <w:t>Opt</w:t>
      </w:r>
      <w:r w:rsidRPr="003471B0">
        <w:rPr>
          <w:rFonts w:ascii="Times New Roman" w:eastAsia="等线" w:hAnsi="Times New Roman" w:cs="Times New Roman"/>
          <w:b/>
          <w:sz w:val="20"/>
          <w:szCs w:val="20"/>
          <w:lang w:eastAsia="zh-CN"/>
        </w:rPr>
        <w:t xml:space="preserve">ion </w:t>
      </w:r>
      <w:r w:rsidRPr="003471B0">
        <w:rPr>
          <w:rFonts w:ascii="Times New Roman" w:eastAsia="Yu Mincho" w:hAnsi="Times New Roman" w:cs="Times New Roman"/>
          <w:b/>
          <w:sz w:val="20"/>
          <w:szCs w:val="20"/>
        </w:rPr>
        <w:t xml:space="preserve">4: D2R preamble + </w:t>
      </w:r>
      <w:r w:rsidRPr="003471B0">
        <w:rPr>
          <w:rFonts w:ascii="Times New Roman" w:eastAsia="等线" w:hAnsi="Times New Roman" w:cs="Times New Roman"/>
          <w:b/>
          <w:sz w:val="20"/>
          <w:szCs w:val="20"/>
          <w:lang w:eastAsia="zh-CN"/>
        </w:rPr>
        <w:t xml:space="preserve">Y </w:t>
      </w:r>
      <w:r w:rsidRPr="003471B0">
        <w:rPr>
          <w:rFonts w:ascii="Times New Roman" w:eastAsia="Yu Mincho" w:hAnsi="Times New Roman" w:cs="Times New Roman"/>
          <w:b/>
          <w:sz w:val="20"/>
          <w:szCs w:val="20"/>
        </w:rPr>
        <w:t>midamble</w:t>
      </w:r>
      <w:r w:rsidRPr="003471B0">
        <w:rPr>
          <w:rFonts w:ascii="Times New Roman" w:eastAsia="等线" w:hAnsi="Times New Roman" w:cs="Times New Roman"/>
          <w:b/>
          <w:sz w:val="20"/>
          <w:szCs w:val="20"/>
          <w:lang w:eastAsia="zh-CN"/>
        </w:rPr>
        <w:t>(s)</w:t>
      </w:r>
      <w:r w:rsidRPr="003471B0">
        <w:rPr>
          <w:rFonts w:ascii="Times New Roman" w:eastAsia="Yu Mincho" w:hAnsi="Times New Roman" w:cs="Times New Roman"/>
          <w:b/>
          <w:sz w:val="20"/>
          <w:szCs w:val="20"/>
        </w:rPr>
        <w:t xml:space="preserve"> + postamble</w:t>
      </w:r>
      <w:r w:rsidRPr="003471B0">
        <w:rPr>
          <w:rFonts w:ascii="Times New Roman" w:eastAsia="等线" w:hAnsi="Times New Roman" w:cs="Times New Roman"/>
          <w:b/>
          <w:sz w:val="20"/>
          <w:szCs w:val="20"/>
          <w:lang w:eastAsia="zh-CN"/>
        </w:rPr>
        <w:t>, where Y</w:t>
      </w:r>
      <w:r w:rsidRPr="003471B0">
        <w:rPr>
          <w:rFonts w:ascii="Times New Roman" w:eastAsia="等线" w:hAnsi="Times New Roman" w:cs="Times New Roman"/>
          <w:b/>
          <w:sz w:val="20"/>
          <w:szCs w:val="20"/>
          <w:lang w:eastAsia="zh-CN"/>
        </w:rPr>
        <w:sym w:font="Symbol" w:char="F0B3"/>
      </w:r>
      <w:r w:rsidRPr="003471B0">
        <w:rPr>
          <w:rFonts w:ascii="Times New Roman" w:eastAsia="等线" w:hAnsi="Times New Roman" w:cs="Times New Roman"/>
          <w:b/>
          <w:sz w:val="20"/>
          <w:szCs w:val="20"/>
          <w:lang w:eastAsia="zh-CN"/>
        </w:rPr>
        <w:t>1</w:t>
      </w:r>
    </w:p>
    <w:p w14:paraId="2DBAB7A6" w14:textId="77777777" w:rsidR="00F008D1" w:rsidRPr="003471B0" w:rsidRDefault="00F008D1" w:rsidP="00F008D1">
      <w:pPr>
        <w:pStyle w:val="aff4"/>
        <w:numPr>
          <w:ilvl w:val="0"/>
          <w:numId w:val="33"/>
        </w:numPr>
        <w:adjustRightInd w:val="0"/>
        <w:snapToGrid w:val="0"/>
        <w:spacing w:after="50" w:line="240" w:lineRule="auto"/>
        <w:jc w:val="left"/>
        <w:rPr>
          <w:rFonts w:ascii="Times New Roman" w:eastAsia="Yu Mincho" w:hAnsi="Times New Roman" w:cs="Times New Roman"/>
          <w:b/>
          <w:sz w:val="20"/>
          <w:szCs w:val="20"/>
        </w:rPr>
      </w:pPr>
      <w:r w:rsidRPr="003471B0">
        <w:rPr>
          <w:rFonts w:ascii="Times New Roman" w:eastAsia="等线" w:hAnsi="Times New Roman" w:cs="Times New Roman"/>
          <w:b/>
          <w:sz w:val="20"/>
          <w:szCs w:val="20"/>
          <w:lang w:eastAsia="zh-CN"/>
        </w:rPr>
        <w:t>For the above options for evaluation, companies are encouraged to report at least the following:</w:t>
      </w:r>
    </w:p>
    <w:p w14:paraId="6F2431D8" w14:textId="77777777" w:rsidR="00F008D1" w:rsidRPr="003471B0" w:rsidRDefault="00F008D1" w:rsidP="00F008D1">
      <w:pPr>
        <w:pStyle w:val="aff4"/>
        <w:numPr>
          <w:ilvl w:val="0"/>
          <w:numId w:val="57"/>
        </w:numPr>
        <w:adjustRightInd w:val="0"/>
        <w:snapToGrid w:val="0"/>
        <w:spacing w:after="50" w:line="240" w:lineRule="auto"/>
        <w:jc w:val="left"/>
        <w:rPr>
          <w:rFonts w:ascii="Times New Roman" w:eastAsia="Yu Mincho" w:hAnsi="Times New Roman" w:cs="Times New Roman"/>
          <w:b/>
          <w:sz w:val="20"/>
          <w:szCs w:val="20"/>
        </w:rPr>
      </w:pPr>
      <w:r w:rsidRPr="003471B0">
        <w:rPr>
          <w:rFonts w:ascii="Times New Roman" w:eastAsia="Yu Mincho" w:hAnsi="Times New Roman" w:cs="Times New Roman"/>
          <w:b/>
          <w:sz w:val="20"/>
          <w:szCs w:val="20"/>
        </w:rPr>
        <w:t xml:space="preserve">Purpose(s) of the preamble, midamble and postamble used for the evaluation </w:t>
      </w:r>
    </w:p>
    <w:p w14:paraId="5A9923CD" w14:textId="77777777" w:rsidR="00F008D1" w:rsidRPr="003471B0" w:rsidRDefault="00F008D1" w:rsidP="00F008D1">
      <w:pPr>
        <w:pStyle w:val="aff4"/>
        <w:numPr>
          <w:ilvl w:val="0"/>
          <w:numId w:val="57"/>
        </w:numPr>
        <w:adjustRightInd w:val="0"/>
        <w:snapToGrid w:val="0"/>
        <w:spacing w:after="50" w:line="240" w:lineRule="auto"/>
        <w:jc w:val="left"/>
        <w:rPr>
          <w:rFonts w:ascii="Times New Roman" w:eastAsia="Yu Mincho" w:hAnsi="Times New Roman" w:cs="Times New Roman"/>
          <w:b/>
          <w:sz w:val="20"/>
          <w:szCs w:val="20"/>
        </w:rPr>
      </w:pPr>
      <w:r w:rsidRPr="003471B0">
        <w:rPr>
          <w:rFonts w:ascii="Times New Roman" w:eastAsia="Yu Mincho" w:hAnsi="Times New Roman" w:cs="Times New Roman"/>
          <w:b/>
          <w:sz w:val="20"/>
          <w:szCs w:val="20"/>
        </w:rPr>
        <w:t>Details on how the preamble, midamble and postamble are designed and used to achieve the purpose(s)</w:t>
      </w:r>
    </w:p>
    <w:p w14:paraId="3FFF64E3" w14:textId="023F6863" w:rsidR="00F008D1" w:rsidRPr="003471B0" w:rsidRDefault="00F008D1" w:rsidP="00F008D1">
      <w:pPr>
        <w:pStyle w:val="aff4"/>
        <w:numPr>
          <w:ilvl w:val="0"/>
          <w:numId w:val="57"/>
        </w:numPr>
        <w:adjustRightInd w:val="0"/>
        <w:snapToGrid w:val="0"/>
        <w:spacing w:after="50" w:line="240" w:lineRule="auto"/>
        <w:jc w:val="left"/>
        <w:rPr>
          <w:rFonts w:ascii="Times New Roman" w:eastAsia="Yu Mincho" w:hAnsi="Times New Roman" w:cs="Times New Roman"/>
          <w:b/>
          <w:sz w:val="20"/>
          <w:szCs w:val="20"/>
        </w:rPr>
      </w:pPr>
      <w:r w:rsidRPr="003471B0">
        <w:rPr>
          <w:rFonts w:ascii="Times New Roman" w:eastAsia="Yu Mincho" w:hAnsi="Times New Roman" w:cs="Times New Roman"/>
          <w:b/>
          <w:sz w:val="20"/>
          <w:szCs w:val="20"/>
        </w:rPr>
        <w:t>Device SFO</w:t>
      </w:r>
      <w:r w:rsidRPr="003471B0">
        <w:rPr>
          <w:rFonts w:ascii="Times New Roman" w:eastAsia="等线" w:hAnsi="Times New Roman" w:cs="Times New Roman"/>
          <w:b/>
          <w:sz w:val="20"/>
          <w:szCs w:val="20"/>
          <w:lang w:eastAsia="zh-CN"/>
        </w:rPr>
        <w:t xml:space="preserve"> assumption for D2R transmission </w:t>
      </w:r>
    </w:p>
    <w:p w14:paraId="43CE2424" w14:textId="77777777" w:rsidR="00F008D1" w:rsidRPr="003471B0" w:rsidRDefault="00F008D1" w:rsidP="00F008D1">
      <w:pPr>
        <w:pStyle w:val="aff4"/>
        <w:numPr>
          <w:ilvl w:val="0"/>
          <w:numId w:val="57"/>
        </w:numPr>
        <w:adjustRightInd w:val="0"/>
        <w:snapToGrid w:val="0"/>
        <w:spacing w:after="50" w:line="240" w:lineRule="auto"/>
        <w:jc w:val="left"/>
        <w:rPr>
          <w:rFonts w:ascii="Times New Roman" w:eastAsia="Yu Mincho" w:hAnsi="Times New Roman" w:cs="Times New Roman"/>
          <w:b/>
          <w:sz w:val="20"/>
          <w:szCs w:val="20"/>
        </w:rPr>
      </w:pPr>
      <w:r w:rsidRPr="003471B0">
        <w:rPr>
          <w:rFonts w:ascii="Times New Roman" w:eastAsia="Yu Mincho" w:hAnsi="Times New Roman" w:cs="Times New Roman"/>
          <w:b/>
          <w:sz w:val="20"/>
          <w:szCs w:val="20"/>
        </w:rPr>
        <w:t>PDRCH data rate and payload</w:t>
      </w:r>
      <w:r w:rsidRPr="003471B0">
        <w:rPr>
          <w:rFonts w:ascii="Times New Roman" w:eastAsia="等线" w:hAnsi="Times New Roman" w:cs="Times New Roman"/>
          <w:b/>
          <w:sz w:val="20"/>
          <w:szCs w:val="20"/>
          <w:lang w:eastAsia="zh-CN"/>
        </w:rPr>
        <w:t>, coding scheme</w:t>
      </w:r>
    </w:p>
    <w:p w14:paraId="564D6473" w14:textId="77777777" w:rsidR="00F008D1" w:rsidRPr="003471B0" w:rsidRDefault="00F008D1" w:rsidP="00F008D1">
      <w:pPr>
        <w:pStyle w:val="aff4"/>
        <w:numPr>
          <w:ilvl w:val="0"/>
          <w:numId w:val="57"/>
        </w:numPr>
        <w:adjustRightInd w:val="0"/>
        <w:snapToGrid w:val="0"/>
        <w:spacing w:after="50" w:line="240" w:lineRule="auto"/>
        <w:jc w:val="left"/>
        <w:rPr>
          <w:rFonts w:ascii="Times New Roman" w:eastAsia="Yu Mincho" w:hAnsi="Times New Roman" w:cs="Times New Roman"/>
          <w:b/>
          <w:sz w:val="20"/>
          <w:szCs w:val="20"/>
        </w:rPr>
      </w:pPr>
      <w:r w:rsidRPr="003471B0">
        <w:rPr>
          <w:rFonts w:ascii="Times New Roman" w:eastAsia="Yu Mincho" w:hAnsi="Times New Roman" w:cs="Times New Roman"/>
          <w:b/>
          <w:sz w:val="20"/>
          <w:szCs w:val="20"/>
        </w:rPr>
        <w:t>Total overhead of x-amble(s)</w:t>
      </w:r>
    </w:p>
    <w:p w14:paraId="721374C7" w14:textId="77777777" w:rsidR="00F008D1" w:rsidRPr="003471B0" w:rsidRDefault="00F008D1" w:rsidP="00F008D1">
      <w:pPr>
        <w:pStyle w:val="aff4"/>
        <w:numPr>
          <w:ilvl w:val="0"/>
          <w:numId w:val="57"/>
        </w:numPr>
        <w:adjustRightInd w:val="0"/>
        <w:snapToGrid w:val="0"/>
        <w:spacing w:after="50" w:line="240" w:lineRule="auto"/>
        <w:jc w:val="left"/>
        <w:rPr>
          <w:rFonts w:ascii="Times New Roman" w:eastAsia="Yu Mincho" w:hAnsi="Times New Roman" w:cs="Times New Roman"/>
          <w:b/>
          <w:sz w:val="20"/>
          <w:szCs w:val="20"/>
        </w:rPr>
      </w:pPr>
      <w:r w:rsidRPr="003471B0">
        <w:rPr>
          <w:rFonts w:ascii="Times New Roman" w:eastAsia="Yu Mincho" w:hAnsi="Times New Roman" w:cs="Times New Roman"/>
          <w:b/>
          <w:sz w:val="20"/>
          <w:szCs w:val="20"/>
        </w:rPr>
        <w:t>Demodulation scheme (e.g., coherent or non-coherent)</w:t>
      </w:r>
    </w:p>
    <w:p w14:paraId="4DE9C1B6" w14:textId="77777777" w:rsidR="00F008D1" w:rsidRDefault="00F008D1" w:rsidP="00F008D1">
      <w:pPr>
        <w:adjustRightInd w:val="0"/>
        <w:snapToGrid w:val="0"/>
        <w:spacing w:after="0" w:line="240" w:lineRule="auto"/>
        <w:rPr>
          <w:rFonts w:eastAsia="等线"/>
          <w:b/>
          <w:bCs/>
          <w:lang w:eastAsia="zh-CN"/>
        </w:rPr>
      </w:pPr>
    </w:p>
    <w:p w14:paraId="5018C82C" w14:textId="7CCE9F57" w:rsidR="00F008D1" w:rsidRPr="00F008D1" w:rsidRDefault="00F008D1" w:rsidP="00F008D1">
      <w:pPr>
        <w:adjustRightInd w:val="0"/>
        <w:snapToGrid w:val="0"/>
        <w:spacing w:afterLines="50" w:after="120" w:line="240" w:lineRule="auto"/>
        <w:rPr>
          <w:rFonts w:eastAsia="Microsoft YaHei UI"/>
          <w:b/>
          <w:bCs/>
          <w:u w:val="single"/>
          <w:lang w:val="en-US" w:eastAsia="zh-CN"/>
        </w:rPr>
      </w:pPr>
      <w:r w:rsidRPr="00F008D1">
        <w:rPr>
          <w:rFonts w:eastAsia="Microsoft YaHei UI" w:hint="eastAsia"/>
          <w:b/>
          <w:bCs/>
          <w:sz w:val="21"/>
          <w:szCs w:val="21"/>
          <w:u w:val="single"/>
          <w:lang w:val="en-US" w:eastAsia="zh-CN"/>
        </w:rPr>
        <w:t xml:space="preserve">Proposals discussed during offline and </w:t>
      </w:r>
      <w:r>
        <w:rPr>
          <w:rFonts w:eastAsia="Microsoft YaHei UI" w:hint="eastAsia"/>
          <w:b/>
          <w:bCs/>
          <w:sz w:val="21"/>
          <w:szCs w:val="21"/>
          <w:u w:val="single"/>
          <w:lang w:val="en-US" w:eastAsia="zh-CN"/>
        </w:rPr>
        <w:t xml:space="preserve">the </w:t>
      </w:r>
      <w:r w:rsidRPr="00F008D1">
        <w:rPr>
          <w:rFonts w:eastAsia="Microsoft YaHei UI" w:hint="eastAsia"/>
          <w:b/>
          <w:bCs/>
          <w:sz w:val="21"/>
          <w:szCs w:val="21"/>
          <w:highlight w:val="yellow"/>
          <w:u w:val="single"/>
          <w:lang w:val="en-US" w:eastAsia="zh-CN"/>
        </w:rPr>
        <w:t>bullet in bracket is NOT stable</w:t>
      </w:r>
    </w:p>
    <w:p w14:paraId="1BB949D9" w14:textId="77777777" w:rsidR="00F008D1" w:rsidRPr="003471B0" w:rsidRDefault="00F008D1" w:rsidP="00F008D1">
      <w:pPr>
        <w:adjustRightInd w:val="0"/>
        <w:snapToGrid w:val="0"/>
        <w:spacing w:after="0" w:line="240" w:lineRule="auto"/>
        <w:rPr>
          <w:b/>
          <w:bCs/>
        </w:rPr>
      </w:pPr>
      <w:r w:rsidRPr="003471B0">
        <w:rPr>
          <w:b/>
          <w:bCs/>
        </w:rPr>
        <w:t>FL</w:t>
      </w:r>
      <w:r w:rsidRPr="003471B0">
        <w:rPr>
          <w:rFonts w:eastAsia="等线"/>
          <w:b/>
          <w:bCs/>
          <w:lang w:eastAsia="zh-CN"/>
        </w:rPr>
        <w:t>2</w:t>
      </w:r>
      <w:r w:rsidRPr="003471B0">
        <w:rPr>
          <w:b/>
          <w:bCs/>
        </w:rPr>
        <w:t xml:space="preserve"> High priority Proposal 5.1.1</w:t>
      </w:r>
      <w:r w:rsidRPr="003471B0">
        <w:rPr>
          <w:rFonts w:eastAsia="等线"/>
          <w:b/>
          <w:bCs/>
          <w:lang w:eastAsia="zh-CN"/>
        </w:rPr>
        <w:t>a</w:t>
      </w:r>
      <w:r w:rsidRPr="003471B0">
        <w:rPr>
          <w:b/>
          <w:bCs/>
        </w:rPr>
        <w:t>: RAN1 studies following:</w:t>
      </w:r>
    </w:p>
    <w:p w14:paraId="2E52BE6F" w14:textId="77777777" w:rsidR="00F008D1" w:rsidRPr="003471B0" w:rsidRDefault="00F008D1" w:rsidP="00F008D1">
      <w:pPr>
        <w:pStyle w:val="aff4"/>
        <w:numPr>
          <w:ilvl w:val="0"/>
          <w:numId w:val="70"/>
        </w:numPr>
        <w:adjustRightInd w:val="0"/>
        <w:snapToGrid w:val="0"/>
        <w:spacing w:after="0" w:line="240" w:lineRule="auto"/>
        <w:contextualSpacing w:val="0"/>
        <w:rPr>
          <w:rFonts w:ascii="Times New Roman" w:hAnsi="Times New Roman" w:cs="Times New Roman"/>
          <w:b/>
          <w:bCs/>
          <w:sz w:val="20"/>
          <w:szCs w:val="20"/>
          <w:lang w:eastAsia="zh-CN"/>
        </w:rPr>
      </w:pPr>
      <w:r w:rsidRPr="003471B0">
        <w:rPr>
          <w:rFonts w:ascii="Times New Roman" w:hAnsi="Times New Roman" w:cs="Times New Roman"/>
          <w:b/>
          <w:bCs/>
          <w:sz w:val="20"/>
          <w:szCs w:val="20"/>
          <w:lang w:eastAsia="zh-CN"/>
        </w:rPr>
        <w:lastRenderedPageBreak/>
        <w:t xml:space="preserve">A R2D transmission triggering random access determines X time domain resource(s) for D2R transmission(s) for Msg1, where each D2R transmission </w:t>
      </w:r>
      <w:r w:rsidRPr="003471B0">
        <w:rPr>
          <w:rFonts w:ascii="Times New Roman" w:eastAsia="Yu Mincho" w:hAnsi="Times New Roman" w:cs="Times New Roman"/>
          <w:b/>
          <w:bCs/>
          <w:sz w:val="20"/>
          <w:szCs w:val="20"/>
        </w:rPr>
        <w:t xml:space="preserve">for Msg1 </w:t>
      </w:r>
      <w:r w:rsidRPr="003471B0">
        <w:rPr>
          <w:rFonts w:ascii="Times New Roman" w:hAnsi="Times New Roman" w:cs="Times New Roman"/>
          <w:b/>
          <w:bCs/>
          <w:sz w:val="20"/>
          <w:szCs w:val="20"/>
          <w:lang w:eastAsia="zh-CN"/>
        </w:rPr>
        <w:t>occurs in one time domain resource</w:t>
      </w:r>
      <w:r w:rsidRPr="003471B0">
        <w:rPr>
          <w:rFonts w:ascii="Times New Roman" w:eastAsia="Yu Mincho" w:hAnsi="Times New Roman" w:cs="Times New Roman"/>
          <w:b/>
          <w:bCs/>
          <w:sz w:val="20"/>
          <w:szCs w:val="20"/>
        </w:rPr>
        <w:t xml:space="preserve"> of the X time domain resource(s)</w:t>
      </w:r>
      <w:r w:rsidRPr="003471B0">
        <w:rPr>
          <w:rFonts w:ascii="Times New Roman" w:hAnsi="Times New Roman" w:cs="Times New Roman"/>
          <w:b/>
          <w:bCs/>
          <w:sz w:val="20"/>
          <w:szCs w:val="20"/>
          <w:lang w:eastAsia="zh-CN"/>
        </w:rPr>
        <w:t xml:space="preserve">. </w:t>
      </w:r>
    </w:p>
    <w:p w14:paraId="37606F6F" w14:textId="77777777" w:rsidR="00F008D1" w:rsidRPr="003471B0" w:rsidRDefault="00F008D1" w:rsidP="00F008D1">
      <w:pPr>
        <w:pStyle w:val="aff4"/>
        <w:numPr>
          <w:ilvl w:val="0"/>
          <w:numId w:val="70"/>
        </w:numPr>
        <w:adjustRightInd w:val="0"/>
        <w:snapToGrid w:val="0"/>
        <w:spacing w:after="0" w:line="240" w:lineRule="auto"/>
        <w:contextualSpacing w:val="0"/>
        <w:rPr>
          <w:rFonts w:ascii="Times New Roman" w:hAnsi="Times New Roman" w:cs="Times New Roman"/>
          <w:b/>
          <w:bCs/>
          <w:sz w:val="20"/>
          <w:szCs w:val="20"/>
          <w:lang w:eastAsia="zh-CN"/>
        </w:rPr>
      </w:pPr>
      <w:r w:rsidRPr="003471B0">
        <w:rPr>
          <w:rFonts w:ascii="Times New Roman" w:hAnsi="Times New Roman" w:cs="Times New Roman"/>
          <w:b/>
          <w:bCs/>
          <w:sz w:val="20"/>
          <w:szCs w:val="20"/>
          <w:lang w:eastAsia="zh-CN"/>
        </w:rPr>
        <w:t xml:space="preserve">The study includes </w:t>
      </w:r>
    </w:p>
    <w:p w14:paraId="099FB744" w14:textId="67872660" w:rsidR="00F008D1" w:rsidRPr="003471B0" w:rsidRDefault="00F008D1" w:rsidP="00F008D1">
      <w:pPr>
        <w:pStyle w:val="aff4"/>
        <w:numPr>
          <w:ilvl w:val="1"/>
          <w:numId w:val="71"/>
        </w:numPr>
        <w:adjustRightInd w:val="0"/>
        <w:snapToGrid w:val="0"/>
        <w:spacing w:after="0" w:line="240" w:lineRule="auto"/>
        <w:contextualSpacing w:val="0"/>
        <w:rPr>
          <w:rFonts w:ascii="Times New Roman" w:hAnsi="Times New Roman" w:cs="Times New Roman"/>
          <w:b/>
          <w:bCs/>
          <w:sz w:val="20"/>
          <w:szCs w:val="20"/>
          <w:lang w:eastAsia="zh-CN"/>
        </w:rPr>
      </w:pPr>
      <w:r w:rsidRPr="003471B0">
        <w:rPr>
          <w:rFonts w:ascii="Times New Roman" w:hAnsi="Times New Roman" w:cs="Times New Roman"/>
          <w:b/>
          <w:bCs/>
          <w:sz w:val="20"/>
          <w:szCs w:val="20"/>
          <w:lang w:eastAsia="zh-CN"/>
        </w:rPr>
        <w:t xml:space="preserve">X=1 and X&gt;1, the maximum value of X&gt;1 should </w:t>
      </w:r>
      <w:r w:rsidRPr="00F008D1">
        <w:rPr>
          <w:rFonts w:ascii="Times New Roman" w:hAnsi="Times New Roman" w:cs="Times New Roman" w:hint="eastAsia"/>
          <w:b/>
          <w:bCs/>
          <w:color w:val="FF0000"/>
          <w:sz w:val="20"/>
          <w:szCs w:val="20"/>
          <w:lang w:eastAsia="zh-CN"/>
        </w:rPr>
        <w:t>[</w:t>
      </w:r>
      <w:r w:rsidRPr="003471B0">
        <w:rPr>
          <w:rFonts w:ascii="Times New Roman" w:hAnsi="Times New Roman" w:cs="Times New Roman"/>
          <w:b/>
          <w:bCs/>
          <w:sz w:val="20"/>
          <w:szCs w:val="20"/>
          <w:lang w:eastAsia="zh-CN"/>
        </w:rPr>
        <w:t>be limited</w:t>
      </w:r>
      <w:r w:rsidRPr="00F008D1">
        <w:rPr>
          <w:rFonts w:ascii="Times New Roman" w:hAnsi="Times New Roman" w:cs="Times New Roman"/>
          <w:b/>
          <w:bCs/>
          <w:color w:val="FF0000"/>
          <w:sz w:val="20"/>
          <w:szCs w:val="20"/>
          <w:lang w:eastAsia="zh-CN"/>
        </w:rPr>
        <w:t>,</w:t>
      </w:r>
      <w:r w:rsidRPr="00F008D1">
        <w:rPr>
          <w:rFonts w:ascii="Times New Roman" w:hAnsi="Times New Roman" w:cs="Times New Roman" w:hint="eastAsia"/>
          <w:b/>
          <w:bCs/>
          <w:color w:val="FF0000"/>
          <w:sz w:val="20"/>
          <w:szCs w:val="20"/>
          <w:lang w:eastAsia="zh-CN"/>
        </w:rPr>
        <w:t>]</w:t>
      </w:r>
      <w:r w:rsidRPr="003471B0">
        <w:rPr>
          <w:rFonts w:ascii="Times New Roman" w:hAnsi="Times New Roman" w:cs="Times New Roman"/>
          <w:b/>
          <w:bCs/>
          <w:sz w:val="20"/>
          <w:szCs w:val="20"/>
          <w:lang w:eastAsia="zh-CN"/>
        </w:rPr>
        <w:t xml:space="preserve"> considering the device implementation complexity, device power consumption and the resource efficiency affected by SFO and inventory latency. </w:t>
      </w:r>
    </w:p>
    <w:p w14:paraId="4F46592F" w14:textId="77777777" w:rsidR="00F008D1" w:rsidRPr="003471B0" w:rsidRDefault="00F008D1" w:rsidP="00F008D1">
      <w:pPr>
        <w:pStyle w:val="aff4"/>
        <w:numPr>
          <w:ilvl w:val="1"/>
          <w:numId w:val="71"/>
        </w:numPr>
        <w:adjustRightInd w:val="0"/>
        <w:snapToGrid w:val="0"/>
        <w:spacing w:after="0" w:line="240" w:lineRule="auto"/>
        <w:contextualSpacing w:val="0"/>
        <w:rPr>
          <w:rFonts w:ascii="Times New Roman" w:hAnsi="Times New Roman" w:cs="Times New Roman"/>
          <w:b/>
          <w:bCs/>
          <w:sz w:val="20"/>
          <w:szCs w:val="20"/>
          <w:lang w:eastAsia="zh-CN"/>
        </w:rPr>
      </w:pPr>
      <w:r w:rsidRPr="003471B0">
        <w:rPr>
          <w:rFonts w:ascii="Times New Roman" w:hAnsi="Times New Roman" w:cs="Times New Roman"/>
          <w:b/>
          <w:bCs/>
          <w:sz w:val="20"/>
          <w:szCs w:val="20"/>
          <w:lang w:eastAsia="zh-CN"/>
        </w:rPr>
        <w:t>Unit for resource allocation in the time domain</w:t>
      </w:r>
    </w:p>
    <w:p w14:paraId="58D843BA" w14:textId="77777777" w:rsidR="00F008D1" w:rsidRPr="003471B0" w:rsidRDefault="00F008D1" w:rsidP="00F008D1">
      <w:pPr>
        <w:pStyle w:val="aff4"/>
        <w:numPr>
          <w:ilvl w:val="1"/>
          <w:numId w:val="71"/>
        </w:numPr>
        <w:adjustRightInd w:val="0"/>
        <w:snapToGrid w:val="0"/>
        <w:spacing w:after="0" w:line="240" w:lineRule="auto"/>
        <w:contextualSpacing w:val="0"/>
        <w:rPr>
          <w:rFonts w:ascii="Times New Roman" w:hAnsi="Times New Roman" w:cs="Times New Roman"/>
          <w:b/>
          <w:bCs/>
          <w:sz w:val="20"/>
          <w:szCs w:val="20"/>
          <w:lang w:eastAsia="zh-CN"/>
        </w:rPr>
      </w:pPr>
      <w:r w:rsidRPr="003471B0">
        <w:rPr>
          <w:rFonts w:ascii="Times New Roman" w:hAnsi="Times New Roman" w:cs="Times New Roman"/>
          <w:b/>
          <w:bCs/>
          <w:sz w:val="20"/>
          <w:szCs w:val="20"/>
          <w:lang w:eastAsia="zh-CN"/>
        </w:rPr>
        <w:t>Indication/updating of the X time domain resource(s)</w:t>
      </w:r>
    </w:p>
    <w:p w14:paraId="7BAB26BC" w14:textId="16DAC55A" w:rsidR="00F008D1" w:rsidRPr="003471B0" w:rsidRDefault="00F008D1" w:rsidP="00F008D1">
      <w:pPr>
        <w:pStyle w:val="aff4"/>
        <w:numPr>
          <w:ilvl w:val="1"/>
          <w:numId w:val="71"/>
        </w:numPr>
        <w:adjustRightInd w:val="0"/>
        <w:snapToGrid w:val="0"/>
        <w:spacing w:after="0" w:line="240" w:lineRule="auto"/>
        <w:contextualSpacing w:val="0"/>
        <w:rPr>
          <w:rFonts w:ascii="Times New Roman" w:hAnsi="Times New Roman" w:cs="Times New Roman"/>
          <w:b/>
          <w:bCs/>
          <w:sz w:val="20"/>
          <w:szCs w:val="20"/>
          <w:lang w:eastAsia="zh-CN"/>
        </w:rPr>
      </w:pPr>
      <w:r w:rsidRPr="00F008D1">
        <w:rPr>
          <w:rFonts w:ascii="Times New Roman" w:hAnsi="Times New Roman" w:cs="Times New Roman"/>
          <w:b/>
          <w:bCs/>
          <w:color w:val="FF0000"/>
          <w:sz w:val="20"/>
          <w:szCs w:val="20"/>
          <w:lang w:eastAsia="zh-CN"/>
        </w:rPr>
        <w:t>[</w:t>
      </w:r>
      <w:r w:rsidRPr="003471B0">
        <w:rPr>
          <w:rFonts w:ascii="Times New Roman" w:hAnsi="Times New Roman" w:cs="Times New Roman"/>
          <w:b/>
          <w:bCs/>
          <w:sz w:val="20"/>
          <w:szCs w:val="20"/>
          <w:lang w:eastAsia="zh-CN"/>
        </w:rPr>
        <w:t>Device determination of a single time domain resource from RAN1 perspective</w:t>
      </w:r>
      <w:r w:rsidRPr="00F008D1">
        <w:rPr>
          <w:rFonts w:ascii="Times New Roman" w:hAnsi="Times New Roman" w:cs="Times New Roman"/>
          <w:b/>
          <w:bCs/>
          <w:color w:val="FF0000"/>
          <w:sz w:val="20"/>
          <w:szCs w:val="20"/>
          <w:lang w:eastAsia="zh-CN"/>
        </w:rPr>
        <w:t>]</w:t>
      </w:r>
    </w:p>
    <w:p w14:paraId="639037BB" w14:textId="18C9F578" w:rsidR="00F008D1" w:rsidRDefault="00F008D1" w:rsidP="00F008D1">
      <w:pPr>
        <w:pStyle w:val="aff4"/>
        <w:numPr>
          <w:ilvl w:val="1"/>
          <w:numId w:val="71"/>
        </w:numPr>
        <w:adjustRightInd w:val="0"/>
        <w:snapToGrid w:val="0"/>
        <w:spacing w:after="0" w:line="240" w:lineRule="auto"/>
        <w:contextualSpacing w:val="0"/>
        <w:rPr>
          <w:rFonts w:ascii="Times New Roman" w:hAnsi="Times New Roman" w:cs="Times New Roman"/>
          <w:b/>
          <w:bCs/>
          <w:sz w:val="20"/>
          <w:szCs w:val="20"/>
          <w:lang w:eastAsia="zh-CN"/>
        </w:rPr>
      </w:pPr>
      <w:r w:rsidRPr="003471B0">
        <w:rPr>
          <w:rFonts w:ascii="Times New Roman" w:hAnsi="Times New Roman" w:cs="Times New Roman"/>
          <w:b/>
          <w:bCs/>
          <w:sz w:val="20"/>
          <w:szCs w:val="20"/>
          <w:lang w:eastAsia="zh-CN"/>
        </w:rPr>
        <w:t>Addressing timing errors for adjacent time domain resources due to residual SFO of the device</w:t>
      </w:r>
    </w:p>
    <w:p w14:paraId="669A030B" w14:textId="77777777" w:rsidR="00F008D1" w:rsidRDefault="00F008D1" w:rsidP="00F008D1">
      <w:pPr>
        <w:adjustRightInd w:val="0"/>
        <w:snapToGrid w:val="0"/>
        <w:spacing w:after="0" w:line="240" w:lineRule="auto"/>
        <w:rPr>
          <w:rFonts w:eastAsia="等线"/>
          <w:b/>
          <w:bCs/>
          <w:lang w:eastAsia="zh-CN"/>
        </w:rPr>
      </w:pPr>
    </w:p>
    <w:p w14:paraId="015D8D2A" w14:textId="7F3D7B22" w:rsidR="00F008D1" w:rsidRDefault="00F008D1" w:rsidP="00F008D1">
      <w:pPr>
        <w:adjustRightInd w:val="0"/>
        <w:snapToGrid w:val="0"/>
        <w:spacing w:after="0" w:line="240" w:lineRule="auto"/>
        <w:rPr>
          <w:rFonts w:eastAsia="Microsoft YaHei UI"/>
          <w:b/>
          <w:bCs/>
          <w:sz w:val="21"/>
          <w:szCs w:val="21"/>
          <w:u w:val="single"/>
          <w:lang w:val="en-US" w:eastAsia="zh-CN"/>
        </w:rPr>
      </w:pPr>
      <w:r w:rsidRPr="00F008D1">
        <w:rPr>
          <w:rFonts w:eastAsia="Microsoft YaHei UI" w:hint="eastAsia"/>
          <w:b/>
          <w:bCs/>
          <w:sz w:val="21"/>
          <w:szCs w:val="21"/>
          <w:u w:val="single"/>
          <w:lang w:val="en-US" w:eastAsia="zh-CN"/>
        </w:rPr>
        <w:t xml:space="preserve">Proposals </w:t>
      </w:r>
      <w:r>
        <w:rPr>
          <w:rFonts w:eastAsia="Microsoft YaHei UI" w:hint="eastAsia"/>
          <w:b/>
          <w:bCs/>
          <w:sz w:val="21"/>
          <w:szCs w:val="21"/>
          <w:u w:val="single"/>
          <w:lang w:val="en-US" w:eastAsia="zh-CN"/>
        </w:rPr>
        <w:t xml:space="preserve">Not </w:t>
      </w:r>
      <w:r w:rsidRPr="00F008D1">
        <w:rPr>
          <w:rFonts w:eastAsia="Microsoft YaHei UI" w:hint="eastAsia"/>
          <w:b/>
          <w:bCs/>
          <w:sz w:val="21"/>
          <w:szCs w:val="21"/>
          <w:u w:val="single"/>
          <w:lang w:val="en-US" w:eastAsia="zh-CN"/>
        </w:rPr>
        <w:t>discussed during offline</w:t>
      </w:r>
    </w:p>
    <w:p w14:paraId="6ABE5DBE" w14:textId="77777777" w:rsidR="00F008D1" w:rsidRPr="00F008D1" w:rsidRDefault="00F008D1" w:rsidP="00F008D1">
      <w:pPr>
        <w:adjustRightInd w:val="0"/>
        <w:snapToGrid w:val="0"/>
        <w:spacing w:after="0" w:line="240" w:lineRule="auto"/>
        <w:rPr>
          <w:rFonts w:eastAsia="等线"/>
          <w:b/>
          <w:bCs/>
          <w:lang w:eastAsia="zh-CN"/>
        </w:rPr>
      </w:pPr>
    </w:p>
    <w:p w14:paraId="2EB6F227" w14:textId="77777777" w:rsidR="00F008D1" w:rsidRPr="006E370D" w:rsidRDefault="00F008D1" w:rsidP="00F008D1">
      <w:pPr>
        <w:adjustRightInd w:val="0"/>
        <w:snapToGrid w:val="0"/>
        <w:spacing w:after="0" w:line="240" w:lineRule="auto"/>
        <w:rPr>
          <w:rFonts w:eastAsia="等线"/>
          <w:b/>
          <w:bCs/>
          <w:lang w:val="en-US" w:eastAsia="zh-CN"/>
        </w:rPr>
      </w:pPr>
      <w:r>
        <w:rPr>
          <w:rFonts w:eastAsia="等线" w:hint="eastAsia"/>
          <w:b/>
          <w:bCs/>
          <w:lang w:val="en-US" w:eastAsia="zh-CN"/>
        </w:rPr>
        <w:t xml:space="preserve">FL2 High Priority Proposal 5.3-1a: Study FDMA and/or TDMA of D2R transmissions for Msg3 from multiple devices in response to one or multiple Msg2 transmission(s) </w:t>
      </w:r>
      <w:r>
        <w:rPr>
          <w:rFonts w:eastAsia="等线"/>
          <w:b/>
          <w:bCs/>
          <w:lang w:val="en-US" w:eastAsia="zh-CN"/>
        </w:rPr>
        <w:t>during access procedures</w:t>
      </w:r>
      <w:r>
        <w:rPr>
          <w:rFonts w:eastAsia="等线" w:hint="eastAsia"/>
          <w:b/>
          <w:bCs/>
          <w:lang w:val="en-US" w:eastAsia="zh-CN"/>
        </w:rPr>
        <w:t xml:space="preserve">, </w:t>
      </w:r>
      <w:r w:rsidRPr="006E370D">
        <w:rPr>
          <w:rFonts w:eastAsia="等线"/>
          <w:b/>
          <w:bCs/>
          <w:lang w:val="en-US" w:eastAsia="zh-CN"/>
        </w:rPr>
        <w:t>including following</w:t>
      </w:r>
    </w:p>
    <w:p w14:paraId="3B748741" w14:textId="77777777" w:rsidR="00F008D1" w:rsidRDefault="00F008D1" w:rsidP="00F008D1">
      <w:pPr>
        <w:pStyle w:val="aff4"/>
        <w:numPr>
          <w:ilvl w:val="0"/>
          <w:numId w:val="70"/>
        </w:numPr>
        <w:adjustRightInd w:val="0"/>
        <w:snapToGrid w:val="0"/>
        <w:spacing w:after="0" w:line="240" w:lineRule="auto"/>
        <w:contextualSpacing w:val="0"/>
        <w:rPr>
          <w:rFonts w:ascii="Times New Roman" w:eastAsia="等线" w:hAnsi="Times New Roman" w:cs="Times New Roman"/>
          <w:b/>
          <w:bCs/>
          <w:kern w:val="0"/>
          <w:sz w:val="20"/>
          <w:szCs w:val="20"/>
          <w:lang w:eastAsia="zh-CN"/>
        </w:rPr>
      </w:pPr>
      <w:r>
        <w:rPr>
          <w:rFonts w:ascii="Times New Roman" w:eastAsia="等线" w:hAnsi="Times New Roman" w:cs="Times New Roman"/>
          <w:b/>
          <w:bCs/>
          <w:kern w:val="0"/>
          <w:sz w:val="20"/>
          <w:szCs w:val="20"/>
          <w:lang w:eastAsia="zh-CN"/>
        </w:rPr>
        <w:t>How the frequency</w:t>
      </w:r>
      <w:r>
        <w:rPr>
          <w:rFonts w:ascii="Times New Roman" w:eastAsia="等线" w:hAnsi="Times New Roman" w:cs="Times New Roman" w:hint="eastAsia"/>
          <w:b/>
          <w:bCs/>
          <w:kern w:val="0"/>
          <w:sz w:val="20"/>
          <w:szCs w:val="20"/>
          <w:lang w:eastAsia="zh-CN"/>
        </w:rPr>
        <w:t xml:space="preserve"> and time</w:t>
      </w:r>
      <w:r>
        <w:rPr>
          <w:rFonts w:ascii="Times New Roman" w:eastAsia="等线" w:hAnsi="Times New Roman" w:cs="Times New Roman"/>
          <w:b/>
          <w:bCs/>
          <w:kern w:val="0"/>
          <w:sz w:val="20"/>
          <w:szCs w:val="20"/>
          <w:lang w:eastAsia="zh-CN"/>
        </w:rPr>
        <w:t xml:space="preserve"> domain resources are allocated for the FDMA</w:t>
      </w:r>
      <w:r>
        <w:rPr>
          <w:rFonts w:ascii="Times New Roman" w:eastAsia="等线" w:hAnsi="Times New Roman" w:cs="Times New Roman" w:hint="eastAsia"/>
          <w:b/>
          <w:bCs/>
          <w:kern w:val="0"/>
          <w:sz w:val="20"/>
          <w:szCs w:val="20"/>
          <w:lang w:eastAsia="zh-CN"/>
        </w:rPr>
        <w:t xml:space="preserve"> and/or TDMA</w:t>
      </w:r>
      <w:r>
        <w:rPr>
          <w:rFonts w:ascii="Times New Roman" w:eastAsia="等线" w:hAnsi="Times New Roman" w:cs="Times New Roman"/>
          <w:b/>
          <w:bCs/>
          <w:kern w:val="0"/>
          <w:sz w:val="20"/>
          <w:szCs w:val="20"/>
          <w:lang w:eastAsia="zh-CN"/>
        </w:rPr>
        <w:t xml:space="preserve"> of D2R transmission</w:t>
      </w:r>
      <w:r>
        <w:rPr>
          <w:rFonts w:ascii="Times New Roman" w:eastAsia="等线" w:hAnsi="Times New Roman" w:cs="Times New Roman" w:hint="eastAsia"/>
          <w:b/>
          <w:bCs/>
          <w:kern w:val="0"/>
          <w:sz w:val="20"/>
          <w:szCs w:val="20"/>
          <w:lang w:eastAsia="zh-CN"/>
        </w:rPr>
        <w:t>s</w:t>
      </w:r>
      <w:r>
        <w:rPr>
          <w:rFonts w:ascii="Times New Roman" w:eastAsia="等线" w:hAnsi="Times New Roman" w:cs="Times New Roman"/>
          <w:b/>
          <w:bCs/>
          <w:kern w:val="0"/>
          <w:sz w:val="20"/>
          <w:szCs w:val="20"/>
          <w:lang w:eastAsia="zh-CN"/>
        </w:rPr>
        <w:t xml:space="preserve"> for Msg</w:t>
      </w:r>
      <w:r>
        <w:rPr>
          <w:rFonts w:ascii="Times New Roman" w:eastAsia="等线" w:hAnsi="Times New Roman" w:cs="Times New Roman" w:hint="eastAsia"/>
          <w:b/>
          <w:bCs/>
          <w:kern w:val="0"/>
          <w:sz w:val="20"/>
          <w:szCs w:val="20"/>
          <w:lang w:eastAsia="zh-CN"/>
        </w:rPr>
        <w:t>3</w:t>
      </w:r>
    </w:p>
    <w:p w14:paraId="00758E3A" w14:textId="77777777" w:rsidR="00F008D1" w:rsidRDefault="00F008D1" w:rsidP="00F008D1">
      <w:pPr>
        <w:pStyle w:val="aff4"/>
        <w:numPr>
          <w:ilvl w:val="0"/>
          <w:numId w:val="70"/>
        </w:numPr>
        <w:adjustRightInd w:val="0"/>
        <w:snapToGrid w:val="0"/>
        <w:spacing w:after="0" w:line="240" w:lineRule="auto"/>
        <w:contextualSpacing w:val="0"/>
        <w:rPr>
          <w:rFonts w:ascii="Times New Roman" w:eastAsia="等线" w:hAnsi="Times New Roman" w:cs="Times New Roman"/>
          <w:b/>
          <w:bCs/>
          <w:kern w:val="0"/>
          <w:sz w:val="20"/>
          <w:szCs w:val="20"/>
          <w:lang w:eastAsia="zh-CN"/>
        </w:rPr>
      </w:pPr>
      <w:r w:rsidRPr="00F008D1">
        <w:rPr>
          <w:rFonts w:ascii="Times New Roman" w:eastAsia="等线" w:hAnsi="Times New Roman" w:cs="Times New Roman"/>
          <w:b/>
          <w:bCs/>
          <w:color w:val="FF0000"/>
          <w:kern w:val="0"/>
          <w:sz w:val="20"/>
          <w:szCs w:val="20"/>
          <w:lang w:eastAsia="zh-CN"/>
        </w:rPr>
        <w:t>[</w:t>
      </w:r>
      <w:r w:rsidRPr="00250F51">
        <w:rPr>
          <w:rFonts w:ascii="Times New Roman" w:eastAsia="等线" w:hAnsi="Times New Roman" w:cs="Times New Roman"/>
          <w:b/>
          <w:bCs/>
          <w:kern w:val="0"/>
          <w:sz w:val="20"/>
          <w:szCs w:val="20"/>
          <w:lang w:eastAsia="zh-CN"/>
        </w:rPr>
        <w:t xml:space="preserve">How a device determines a resource in frequency and time domains for the D2R transmission for Msg3 </w:t>
      </w:r>
      <w:r w:rsidRPr="003471B0">
        <w:rPr>
          <w:rFonts w:ascii="Times New Roman" w:hAnsi="Times New Roman" w:cs="Times New Roman"/>
          <w:b/>
          <w:bCs/>
          <w:sz w:val="20"/>
          <w:szCs w:val="20"/>
          <w:lang w:eastAsia="zh-CN"/>
        </w:rPr>
        <w:t>from RAN1 perspective</w:t>
      </w:r>
      <w:r w:rsidRPr="00F008D1">
        <w:rPr>
          <w:rFonts w:ascii="Times New Roman" w:eastAsia="等线" w:hAnsi="Times New Roman" w:cs="Times New Roman"/>
          <w:b/>
          <w:bCs/>
          <w:color w:val="FF0000"/>
          <w:kern w:val="0"/>
          <w:sz w:val="20"/>
          <w:szCs w:val="20"/>
          <w:lang w:eastAsia="zh-CN"/>
        </w:rPr>
        <w:t>]</w:t>
      </w:r>
    </w:p>
    <w:p w14:paraId="38DDF0BB" w14:textId="77777777" w:rsidR="00F008D1" w:rsidRPr="00250F51" w:rsidRDefault="00F008D1" w:rsidP="00F008D1">
      <w:pPr>
        <w:pStyle w:val="aff4"/>
        <w:numPr>
          <w:ilvl w:val="0"/>
          <w:numId w:val="70"/>
        </w:numPr>
        <w:adjustRightInd w:val="0"/>
        <w:snapToGrid w:val="0"/>
        <w:spacing w:after="0" w:line="240" w:lineRule="auto"/>
        <w:contextualSpacing w:val="0"/>
        <w:rPr>
          <w:rFonts w:ascii="Times New Roman" w:eastAsia="等线" w:hAnsi="Times New Roman" w:cs="Times New Roman"/>
          <w:b/>
          <w:bCs/>
          <w:kern w:val="0"/>
          <w:sz w:val="20"/>
          <w:szCs w:val="20"/>
          <w:lang w:eastAsia="zh-CN"/>
        </w:rPr>
      </w:pPr>
      <w:r w:rsidRPr="00F008D1">
        <w:rPr>
          <w:rFonts w:ascii="Times New Roman" w:eastAsia="等线" w:hAnsi="Times New Roman" w:cs="Times New Roman" w:hint="eastAsia"/>
          <w:b/>
          <w:bCs/>
          <w:color w:val="FF0000"/>
          <w:kern w:val="0"/>
          <w:sz w:val="20"/>
          <w:szCs w:val="20"/>
          <w:lang w:eastAsia="zh-CN"/>
        </w:rPr>
        <w:t>[</w:t>
      </w:r>
      <w:r>
        <w:rPr>
          <w:rFonts w:ascii="Times New Roman" w:eastAsia="等线" w:hAnsi="Times New Roman" w:cs="Times New Roman" w:hint="eastAsia"/>
          <w:b/>
          <w:bCs/>
          <w:kern w:val="0"/>
          <w:sz w:val="20"/>
          <w:szCs w:val="20"/>
          <w:lang w:eastAsia="zh-CN"/>
        </w:rPr>
        <w:t>The necessity of TDMA of Msg3</w:t>
      </w:r>
      <w:r w:rsidRPr="00F008D1">
        <w:rPr>
          <w:rFonts w:ascii="Times New Roman" w:eastAsia="等线" w:hAnsi="Times New Roman" w:cs="Times New Roman" w:hint="eastAsia"/>
          <w:b/>
          <w:bCs/>
          <w:color w:val="FF0000"/>
          <w:kern w:val="0"/>
          <w:sz w:val="20"/>
          <w:szCs w:val="20"/>
          <w:lang w:eastAsia="zh-CN"/>
        </w:rPr>
        <w:t>]</w:t>
      </w:r>
    </w:p>
    <w:p w14:paraId="35690F7A" w14:textId="77777777" w:rsidR="00F008D1" w:rsidRDefault="00F008D1" w:rsidP="00F008D1">
      <w:pPr>
        <w:rPr>
          <w:rFonts w:eastAsia="等线"/>
          <w:lang w:val="en-US" w:eastAsia="zh-CN"/>
        </w:rPr>
      </w:pPr>
    </w:p>
    <w:p w14:paraId="1A837C96" w14:textId="77777777" w:rsidR="00F008D1" w:rsidRDefault="00F008D1" w:rsidP="00F008D1">
      <w:pPr>
        <w:adjustRightInd w:val="0"/>
        <w:snapToGrid w:val="0"/>
        <w:spacing w:after="0" w:line="240" w:lineRule="auto"/>
        <w:rPr>
          <w:rFonts w:eastAsia="宋体"/>
          <w:b/>
          <w:bCs/>
        </w:rPr>
      </w:pPr>
      <w:r>
        <w:rPr>
          <w:b/>
          <w:bCs/>
          <w:lang w:eastAsia="zh-CN"/>
        </w:rPr>
        <w:t>FL</w:t>
      </w:r>
      <w:r>
        <w:rPr>
          <w:rFonts w:eastAsia="等线" w:hint="eastAsia"/>
          <w:b/>
          <w:bCs/>
          <w:lang w:eastAsia="zh-CN"/>
        </w:rPr>
        <w:t>2</w:t>
      </w:r>
      <w:r>
        <w:rPr>
          <w:b/>
          <w:bCs/>
          <w:lang w:eastAsia="zh-CN"/>
        </w:rPr>
        <w:t xml:space="preserve"> </w:t>
      </w:r>
      <w:r>
        <w:rPr>
          <w:rFonts w:eastAsia="等线" w:hint="eastAsia"/>
          <w:b/>
          <w:bCs/>
          <w:lang w:eastAsia="zh-CN"/>
        </w:rPr>
        <w:t>High</w:t>
      </w:r>
      <w:r>
        <w:rPr>
          <w:b/>
          <w:bCs/>
          <w:lang w:eastAsia="zh-CN"/>
        </w:rPr>
        <w:t xml:space="preserve"> Priority Proposal 3.</w:t>
      </w:r>
      <w:r>
        <w:rPr>
          <w:rFonts w:eastAsia="等线" w:hint="eastAsia"/>
          <w:b/>
          <w:bCs/>
          <w:lang w:eastAsia="zh-CN"/>
        </w:rPr>
        <w:t>2</w:t>
      </w:r>
      <w:r>
        <w:rPr>
          <w:b/>
          <w:bCs/>
          <w:lang w:eastAsia="zh-CN"/>
        </w:rPr>
        <w:t>.</w:t>
      </w:r>
      <w:r>
        <w:rPr>
          <w:rFonts w:eastAsia="等线" w:hint="eastAsia"/>
          <w:b/>
          <w:bCs/>
          <w:lang w:eastAsia="zh-CN"/>
        </w:rPr>
        <w:t>1.2a</w:t>
      </w:r>
      <w:r>
        <w:rPr>
          <w:b/>
          <w:bCs/>
          <w:lang w:eastAsia="zh-CN"/>
        </w:rPr>
        <w:t>:</w:t>
      </w:r>
      <w:r>
        <w:rPr>
          <w:rFonts w:eastAsia="等线" w:hint="eastAsia"/>
          <w:b/>
          <w:bCs/>
          <w:lang w:eastAsia="zh-CN"/>
        </w:rPr>
        <w:t xml:space="preserve"> RAN1</w:t>
      </w:r>
      <w:r>
        <w:rPr>
          <w:rFonts w:eastAsia="宋体" w:hint="eastAsia"/>
          <w:b/>
          <w:bCs/>
        </w:rPr>
        <w:t xml:space="preserve"> s</w:t>
      </w:r>
      <w:r>
        <w:rPr>
          <w:rFonts w:eastAsia="宋体"/>
          <w:b/>
          <w:bCs/>
        </w:rPr>
        <w:t>tud</w:t>
      </w:r>
      <w:r>
        <w:rPr>
          <w:rFonts w:eastAsia="宋体" w:hint="eastAsia"/>
          <w:b/>
          <w:bCs/>
          <w:lang w:eastAsia="zh-CN"/>
        </w:rPr>
        <w:t>ies</w:t>
      </w:r>
      <w:r>
        <w:rPr>
          <w:rFonts w:eastAsia="宋体"/>
          <w:b/>
          <w:bCs/>
        </w:rPr>
        <w:t xml:space="preserve"> following options of synchronization </w:t>
      </w:r>
      <w:r>
        <w:rPr>
          <w:rFonts w:eastAsia="宋体" w:hint="eastAsia"/>
          <w:b/>
          <w:bCs/>
          <w:lang w:eastAsia="zh-CN"/>
        </w:rPr>
        <w:t>via R</w:t>
      </w:r>
      <w:r>
        <w:rPr>
          <w:rFonts w:eastAsia="宋体"/>
          <w:b/>
          <w:bCs/>
        </w:rPr>
        <w:t>2</w:t>
      </w:r>
      <w:r>
        <w:rPr>
          <w:rFonts w:eastAsia="宋体" w:hint="eastAsia"/>
          <w:b/>
          <w:bCs/>
          <w:lang w:eastAsia="zh-CN"/>
        </w:rPr>
        <w:t>D reception</w:t>
      </w:r>
    </w:p>
    <w:p w14:paraId="414F41FC" w14:textId="77777777" w:rsidR="00F008D1" w:rsidRDefault="00F008D1" w:rsidP="00F008D1">
      <w:pPr>
        <w:pStyle w:val="aff4"/>
        <w:numPr>
          <w:ilvl w:val="0"/>
          <w:numId w:val="22"/>
        </w:numPr>
        <w:adjustRightInd w:val="0"/>
        <w:snapToGrid w:val="0"/>
        <w:spacing w:after="0" w:line="240" w:lineRule="auto"/>
        <w:contextualSpacing w:val="0"/>
        <w:rPr>
          <w:rFonts w:ascii="Times New Roman" w:hAnsi="Times New Roman" w:cs="Times New Roman"/>
          <w:b/>
          <w:bCs/>
          <w:sz w:val="20"/>
          <w:szCs w:val="20"/>
          <w:lang w:val="en-GB"/>
        </w:rPr>
      </w:pPr>
      <w:r>
        <w:rPr>
          <w:rFonts w:ascii="Times New Roman" w:hAnsi="Times New Roman" w:cs="Times New Roman"/>
          <w:b/>
          <w:bCs/>
          <w:sz w:val="20"/>
          <w:szCs w:val="20"/>
          <w:lang w:val="en-GB"/>
        </w:rPr>
        <w:t xml:space="preserve">Option 1: </w:t>
      </w:r>
      <w:r>
        <w:rPr>
          <w:rFonts w:ascii="Times New Roman" w:hAnsi="Times New Roman" w:cs="Times New Roman" w:hint="eastAsia"/>
          <w:b/>
          <w:bCs/>
          <w:sz w:val="20"/>
          <w:szCs w:val="20"/>
          <w:lang w:val="en-GB" w:eastAsia="zh-CN"/>
        </w:rPr>
        <w:t>r</w:t>
      </w:r>
      <w:r>
        <w:rPr>
          <w:rFonts w:ascii="Times New Roman" w:hAnsi="Times New Roman" w:cs="Times New Roman"/>
          <w:b/>
          <w:bCs/>
          <w:sz w:val="20"/>
          <w:szCs w:val="20"/>
          <w:lang w:val="en-GB"/>
        </w:rPr>
        <w:t>esidual SFO</w:t>
      </w:r>
      <w:r>
        <w:rPr>
          <w:rFonts w:ascii="Times New Roman" w:hAnsi="Times New Roman" w:cs="Times New Roman" w:hint="eastAsia"/>
          <w:b/>
          <w:bCs/>
          <w:sz w:val="20"/>
          <w:szCs w:val="20"/>
          <w:lang w:val="en-GB"/>
        </w:rPr>
        <w:t xml:space="preserve"> </w:t>
      </w:r>
      <w:r>
        <w:rPr>
          <w:rFonts w:ascii="Times New Roman" w:hAnsi="Times New Roman" w:cs="Times New Roman" w:hint="eastAsia"/>
          <w:b/>
          <w:bCs/>
          <w:sz w:val="20"/>
          <w:szCs w:val="20"/>
          <w:lang w:val="en-GB" w:eastAsia="zh-CN"/>
        </w:rPr>
        <w:t>is no more than</w:t>
      </w:r>
      <w:r>
        <w:rPr>
          <w:rFonts w:ascii="Times New Roman" w:hAnsi="Times New Roman" w:cs="Times New Roman"/>
          <w:b/>
          <w:bCs/>
          <w:sz w:val="20"/>
          <w:szCs w:val="20"/>
          <w:lang w:val="en-GB"/>
        </w:rPr>
        <w:t xml:space="preserve"> 10^5 ppm.</w:t>
      </w:r>
    </w:p>
    <w:p w14:paraId="18A342EE" w14:textId="77777777" w:rsidR="00F008D1" w:rsidRPr="00241C9E" w:rsidRDefault="00F008D1" w:rsidP="00F008D1">
      <w:pPr>
        <w:pStyle w:val="aff4"/>
        <w:numPr>
          <w:ilvl w:val="0"/>
          <w:numId w:val="22"/>
        </w:numPr>
        <w:adjustRightInd w:val="0"/>
        <w:snapToGrid w:val="0"/>
        <w:spacing w:after="0" w:line="240" w:lineRule="auto"/>
        <w:contextualSpacing w:val="0"/>
        <w:rPr>
          <w:rFonts w:ascii="Times New Roman" w:eastAsia="Yu Mincho" w:hAnsi="Times New Roman" w:cs="Times New Roman"/>
          <w:b/>
          <w:bCs/>
          <w:sz w:val="20"/>
          <w:szCs w:val="20"/>
          <w:lang w:val="en-GB"/>
        </w:rPr>
      </w:pPr>
      <w:r>
        <w:rPr>
          <w:rFonts w:ascii="Times New Roman" w:hAnsi="Times New Roman" w:cs="Times New Roman"/>
          <w:b/>
          <w:bCs/>
          <w:sz w:val="20"/>
          <w:szCs w:val="20"/>
          <w:lang w:val="en-GB"/>
        </w:rPr>
        <w:t xml:space="preserve">Option 2: </w:t>
      </w:r>
      <w:r>
        <w:rPr>
          <w:rFonts w:ascii="Times New Roman" w:eastAsia="等线" w:hAnsi="Times New Roman" w:cs="Times New Roman"/>
          <w:b/>
          <w:bCs/>
          <w:sz w:val="20"/>
          <w:szCs w:val="20"/>
          <w:lang w:val="en-GB" w:eastAsia="zh-CN"/>
        </w:rPr>
        <w:t>residual SFO</w:t>
      </w:r>
      <w:r>
        <w:rPr>
          <w:rFonts w:ascii="Times New Roman" w:eastAsia="等线" w:hAnsi="Times New Roman" w:cs="Times New Roman" w:hint="eastAsia"/>
          <w:b/>
          <w:bCs/>
          <w:sz w:val="20"/>
          <w:szCs w:val="20"/>
          <w:lang w:val="en-GB" w:eastAsia="zh-CN"/>
        </w:rPr>
        <w:t xml:space="preserve"> is no more than</w:t>
      </w:r>
      <w:r>
        <w:rPr>
          <w:rFonts w:ascii="Times New Roman" w:eastAsia="等线" w:hAnsi="Times New Roman" w:cs="Times New Roman"/>
          <w:b/>
          <w:bCs/>
          <w:sz w:val="20"/>
          <w:szCs w:val="20"/>
          <w:lang w:val="en-GB" w:eastAsia="zh-CN"/>
        </w:rPr>
        <w:t xml:space="preserve"> 10^</w:t>
      </w:r>
      <w:r>
        <w:rPr>
          <w:rFonts w:ascii="Times New Roman" w:eastAsia="等线" w:hAnsi="Times New Roman" w:cs="Times New Roman" w:hint="eastAsia"/>
          <w:b/>
          <w:bCs/>
          <w:sz w:val="20"/>
          <w:szCs w:val="20"/>
          <w:lang w:val="en-GB" w:eastAsia="zh-CN"/>
        </w:rPr>
        <w:t>4</w:t>
      </w:r>
      <w:r>
        <w:rPr>
          <w:rFonts w:ascii="Times New Roman" w:eastAsia="等线" w:hAnsi="Times New Roman" w:cs="Times New Roman"/>
          <w:b/>
          <w:bCs/>
          <w:sz w:val="20"/>
          <w:szCs w:val="20"/>
          <w:lang w:val="en-GB" w:eastAsia="zh-CN"/>
        </w:rPr>
        <w:t xml:space="preserve"> ppm</w:t>
      </w:r>
      <w:r>
        <w:rPr>
          <w:rFonts w:ascii="Times New Roman" w:hAnsi="Times New Roman" w:cs="Times New Roman" w:hint="eastAsia"/>
          <w:b/>
          <w:bCs/>
          <w:sz w:val="20"/>
          <w:szCs w:val="20"/>
          <w:lang w:val="en-GB"/>
        </w:rPr>
        <w:t>.</w:t>
      </w:r>
    </w:p>
    <w:p w14:paraId="4A4B6AE5" w14:textId="77777777" w:rsidR="00F008D1" w:rsidRPr="00241C9E" w:rsidRDefault="00F008D1" w:rsidP="00F008D1">
      <w:pPr>
        <w:pStyle w:val="aff4"/>
        <w:numPr>
          <w:ilvl w:val="0"/>
          <w:numId w:val="22"/>
        </w:numPr>
        <w:adjustRightInd w:val="0"/>
        <w:snapToGrid w:val="0"/>
        <w:spacing w:after="0" w:line="240" w:lineRule="auto"/>
        <w:contextualSpacing w:val="0"/>
        <w:rPr>
          <w:rFonts w:ascii="Times New Roman" w:hAnsi="Times New Roman" w:cs="Times New Roman"/>
          <w:b/>
          <w:bCs/>
          <w:sz w:val="20"/>
          <w:szCs w:val="20"/>
          <w:lang w:val="en-GB" w:eastAsia="zh-CN"/>
        </w:rPr>
      </w:pPr>
      <w:r w:rsidRPr="00241C9E">
        <w:rPr>
          <w:rFonts w:ascii="Times New Roman" w:hAnsi="Times New Roman" w:cs="Times New Roman" w:hint="eastAsia"/>
          <w:b/>
          <w:bCs/>
          <w:sz w:val="20"/>
          <w:szCs w:val="20"/>
          <w:lang w:val="en-GB" w:eastAsia="zh-CN"/>
        </w:rPr>
        <w:t xml:space="preserve">Option 3: residual SFO </w:t>
      </w:r>
      <w:r w:rsidRPr="00241C9E">
        <w:rPr>
          <w:rFonts w:ascii="Times New Roman" w:hAnsi="Times New Roman" w:cs="Times New Roman"/>
          <w:b/>
          <w:bCs/>
          <w:sz w:val="20"/>
          <w:szCs w:val="20"/>
          <w:lang w:val="en-GB" w:eastAsia="zh-CN"/>
        </w:rPr>
        <w:t>is no more than 10^3 ppm.</w:t>
      </w:r>
    </w:p>
    <w:p w14:paraId="4A50A324" w14:textId="77777777" w:rsidR="00F008D1" w:rsidRPr="00241C9E" w:rsidRDefault="00F008D1" w:rsidP="00F008D1">
      <w:pPr>
        <w:pStyle w:val="aff4"/>
        <w:numPr>
          <w:ilvl w:val="1"/>
          <w:numId w:val="22"/>
        </w:numPr>
        <w:adjustRightInd w:val="0"/>
        <w:snapToGrid w:val="0"/>
        <w:spacing w:after="0" w:line="240" w:lineRule="auto"/>
        <w:contextualSpacing w:val="0"/>
        <w:rPr>
          <w:rFonts w:ascii="Times New Roman" w:eastAsia="等线" w:hAnsi="Times New Roman" w:cs="Times New Roman"/>
          <w:b/>
          <w:bCs/>
          <w:sz w:val="20"/>
          <w:szCs w:val="20"/>
          <w:lang w:val="en-GB" w:eastAsia="zh-CN"/>
        </w:rPr>
      </w:pPr>
      <w:r w:rsidRPr="00241C9E">
        <w:rPr>
          <w:rFonts w:ascii="Times New Roman" w:eastAsia="等线" w:hAnsi="Times New Roman" w:cs="Times New Roman"/>
          <w:b/>
          <w:bCs/>
          <w:sz w:val="20"/>
          <w:szCs w:val="20"/>
          <w:lang w:val="en-GB" w:eastAsia="zh-CN"/>
        </w:rPr>
        <w:t>Note: Option 3 considers device 2 only</w:t>
      </w:r>
    </w:p>
    <w:p w14:paraId="128F6EA7" w14:textId="77777777" w:rsidR="00F008D1" w:rsidRDefault="00F008D1" w:rsidP="00F008D1">
      <w:pPr>
        <w:pStyle w:val="aff4"/>
        <w:numPr>
          <w:ilvl w:val="0"/>
          <w:numId w:val="22"/>
        </w:numPr>
        <w:adjustRightInd w:val="0"/>
        <w:snapToGrid w:val="0"/>
        <w:spacing w:after="0" w:line="240" w:lineRule="auto"/>
        <w:contextualSpacing w:val="0"/>
        <w:rPr>
          <w:rFonts w:ascii="Times New Roman" w:eastAsia="Yu Mincho" w:hAnsi="Times New Roman" w:cs="Times New Roman"/>
          <w:b/>
          <w:bCs/>
          <w:sz w:val="20"/>
          <w:szCs w:val="20"/>
          <w:lang w:val="en-GB"/>
        </w:rPr>
      </w:pPr>
      <w:r>
        <w:rPr>
          <w:rFonts w:ascii="Times New Roman" w:hAnsi="Times New Roman" w:cs="Times New Roman" w:hint="eastAsia"/>
          <w:b/>
          <w:bCs/>
          <w:sz w:val="20"/>
          <w:szCs w:val="20"/>
          <w:lang w:val="en-GB" w:eastAsia="zh-CN"/>
        </w:rPr>
        <w:t xml:space="preserve">For above options, study aspects include at least following: </w:t>
      </w:r>
      <w:r>
        <w:rPr>
          <w:rFonts w:ascii="Times New Roman" w:eastAsia="Yu Mincho" w:hAnsi="Times New Roman" w:cs="Times New Roman"/>
          <w:b/>
          <w:bCs/>
          <w:sz w:val="20"/>
          <w:szCs w:val="20"/>
          <w:lang w:val="en-GB"/>
        </w:rPr>
        <w:t xml:space="preserve"> </w:t>
      </w:r>
    </w:p>
    <w:p w14:paraId="2394B697" w14:textId="77777777" w:rsidR="00F008D1" w:rsidRDefault="00F008D1" w:rsidP="00F008D1">
      <w:pPr>
        <w:pStyle w:val="aff4"/>
        <w:numPr>
          <w:ilvl w:val="1"/>
          <w:numId w:val="22"/>
        </w:numPr>
        <w:adjustRightInd w:val="0"/>
        <w:snapToGrid w:val="0"/>
        <w:spacing w:after="0" w:line="240" w:lineRule="auto"/>
        <w:contextualSpacing w:val="0"/>
        <w:rPr>
          <w:rFonts w:ascii="Times New Roman" w:eastAsia="等线" w:hAnsi="Times New Roman" w:cs="Times New Roman"/>
          <w:b/>
          <w:bCs/>
          <w:sz w:val="20"/>
          <w:szCs w:val="20"/>
          <w:lang w:val="en-GB" w:eastAsia="zh-CN"/>
        </w:rPr>
      </w:pPr>
      <w:r>
        <w:rPr>
          <w:rFonts w:ascii="Times New Roman" w:eastAsia="等线" w:hAnsi="Times New Roman" w:cs="Times New Roman" w:hint="eastAsia"/>
          <w:b/>
          <w:bCs/>
          <w:sz w:val="20"/>
          <w:szCs w:val="20"/>
          <w:lang w:val="en-GB" w:eastAsia="zh-CN"/>
        </w:rPr>
        <w:t xml:space="preserve">R2D </w:t>
      </w:r>
      <w:r>
        <w:rPr>
          <w:rFonts w:ascii="Times New Roman" w:hAnsi="Times New Roman" w:cs="Times New Roman"/>
          <w:b/>
          <w:bCs/>
          <w:sz w:val="20"/>
          <w:szCs w:val="20"/>
          <w:lang w:val="en-GB" w:eastAsia="zh-CN"/>
        </w:rPr>
        <w:t>signal</w:t>
      </w:r>
      <w:r>
        <w:rPr>
          <w:rFonts w:ascii="Times New Roman" w:hAnsi="Times New Roman" w:cs="Times New Roman" w:hint="eastAsia"/>
          <w:b/>
          <w:bCs/>
          <w:sz w:val="20"/>
          <w:szCs w:val="20"/>
          <w:lang w:val="en-GB" w:eastAsia="zh-CN"/>
        </w:rPr>
        <w:t>/channel</w:t>
      </w:r>
      <w:r>
        <w:rPr>
          <w:rFonts w:ascii="Times New Roman" w:hAnsi="Times New Roman" w:cs="Times New Roman"/>
          <w:b/>
          <w:bCs/>
          <w:sz w:val="20"/>
          <w:szCs w:val="20"/>
          <w:lang w:val="en-GB" w:eastAsia="zh-CN"/>
        </w:rPr>
        <w:t xml:space="preserve"> </w:t>
      </w:r>
      <w:r>
        <w:rPr>
          <w:rFonts w:ascii="Times New Roman" w:hAnsi="Times New Roman" w:cs="Times New Roman" w:hint="eastAsia"/>
          <w:b/>
          <w:bCs/>
          <w:sz w:val="20"/>
          <w:szCs w:val="20"/>
          <w:lang w:val="en-GB" w:eastAsia="zh-CN"/>
        </w:rPr>
        <w:t xml:space="preserve">design </w:t>
      </w:r>
      <w:r>
        <w:rPr>
          <w:rFonts w:ascii="Times New Roman" w:hAnsi="Times New Roman" w:cs="Times New Roman"/>
          <w:b/>
          <w:bCs/>
          <w:sz w:val="20"/>
          <w:szCs w:val="20"/>
          <w:lang w:val="en-GB" w:eastAsia="zh-CN"/>
        </w:rPr>
        <w:t>to</w:t>
      </w:r>
      <w:r>
        <w:rPr>
          <w:rFonts w:ascii="Times New Roman" w:hAnsi="Times New Roman" w:cs="Times New Roman" w:hint="eastAsia"/>
          <w:b/>
          <w:bCs/>
          <w:sz w:val="20"/>
          <w:szCs w:val="20"/>
          <w:lang w:val="en-GB" w:eastAsia="zh-CN"/>
        </w:rPr>
        <w:t xml:space="preserve"> enable device </w:t>
      </w:r>
      <w:r>
        <w:rPr>
          <w:rFonts w:ascii="Times New Roman" w:hAnsi="Times New Roman" w:cs="Times New Roman"/>
          <w:b/>
          <w:bCs/>
          <w:sz w:val="20"/>
          <w:szCs w:val="20"/>
          <w:lang w:val="en-GB" w:eastAsia="zh-CN"/>
        </w:rPr>
        <w:t>to achieve</w:t>
      </w:r>
      <w:r>
        <w:rPr>
          <w:rFonts w:ascii="Times New Roman" w:hAnsi="Times New Roman" w:cs="Times New Roman" w:hint="eastAsia"/>
          <w:b/>
          <w:bCs/>
          <w:sz w:val="20"/>
          <w:szCs w:val="20"/>
          <w:lang w:val="en-GB" w:eastAsia="zh-CN"/>
        </w:rPr>
        <w:t xml:space="preserve"> the target</w:t>
      </w:r>
      <w:r>
        <w:rPr>
          <w:rFonts w:ascii="Times New Roman" w:hAnsi="Times New Roman" w:cs="Times New Roman"/>
          <w:b/>
          <w:bCs/>
          <w:sz w:val="20"/>
          <w:szCs w:val="20"/>
          <w:lang w:val="en-GB" w:eastAsia="zh-CN"/>
        </w:rPr>
        <w:t xml:space="preserve"> residual SFO</w:t>
      </w:r>
      <w:r>
        <w:rPr>
          <w:rFonts w:ascii="Times New Roman" w:eastAsia="等线" w:hAnsi="Times New Roman" w:cs="Times New Roman" w:hint="eastAsia"/>
          <w:b/>
          <w:bCs/>
          <w:sz w:val="20"/>
          <w:szCs w:val="20"/>
          <w:lang w:val="en-GB" w:eastAsia="zh-CN"/>
        </w:rPr>
        <w:t xml:space="preserve"> </w:t>
      </w:r>
    </w:p>
    <w:p w14:paraId="1B2D81FE" w14:textId="77777777" w:rsidR="00F008D1" w:rsidRDefault="00F008D1" w:rsidP="00F008D1">
      <w:pPr>
        <w:pStyle w:val="aff4"/>
        <w:numPr>
          <w:ilvl w:val="1"/>
          <w:numId w:val="22"/>
        </w:numPr>
        <w:adjustRightInd w:val="0"/>
        <w:snapToGrid w:val="0"/>
        <w:spacing w:after="0" w:line="240" w:lineRule="auto"/>
        <w:ind w:left="884" w:hanging="442"/>
        <w:contextualSpacing w:val="0"/>
        <w:rPr>
          <w:rFonts w:ascii="Times New Roman" w:hAnsi="Times New Roman" w:cs="Times New Roman"/>
          <w:b/>
          <w:bCs/>
          <w:sz w:val="20"/>
          <w:szCs w:val="20"/>
          <w:lang w:val="en-GB" w:eastAsia="zh-CN"/>
        </w:rPr>
      </w:pPr>
      <w:r>
        <w:rPr>
          <w:rFonts w:ascii="Times New Roman" w:eastAsia="等线" w:hAnsi="Times New Roman" w:cs="Times New Roman" w:hint="eastAsia"/>
          <w:b/>
          <w:bCs/>
          <w:sz w:val="20"/>
          <w:szCs w:val="20"/>
          <w:lang w:val="en-GB" w:eastAsia="zh-CN"/>
        </w:rPr>
        <w:t xml:space="preserve">D2R </w:t>
      </w:r>
      <w:r>
        <w:rPr>
          <w:rFonts w:ascii="Times New Roman" w:hAnsi="Times New Roman" w:cs="Times New Roman"/>
          <w:b/>
          <w:bCs/>
          <w:sz w:val="20"/>
          <w:szCs w:val="20"/>
          <w:lang w:val="en-GB" w:eastAsia="zh-CN"/>
        </w:rPr>
        <w:t>signal</w:t>
      </w:r>
      <w:r>
        <w:rPr>
          <w:rFonts w:ascii="Times New Roman" w:hAnsi="Times New Roman" w:cs="Times New Roman" w:hint="eastAsia"/>
          <w:b/>
          <w:bCs/>
          <w:sz w:val="20"/>
          <w:szCs w:val="20"/>
          <w:lang w:val="en-GB" w:eastAsia="zh-CN"/>
        </w:rPr>
        <w:t>/channel</w:t>
      </w:r>
      <w:r>
        <w:rPr>
          <w:rFonts w:ascii="Times New Roman" w:hAnsi="Times New Roman" w:cs="Times New Roman"/>
          <w:b/>
          <w:bCs/>
          <w:sz w:val="20"/>
          <w:szCs w:val="20"/>
          <w:lang w:val="en-GB" w:eastAsia="zh-CN"/>
        </w:rPr>
        <w:t xml:space="preserve"> </w:t>
      </w:r>
      <w:r>
        <w:rPr>
          <w:rFonts w:ascii="Times New Roman" w:hAnsi="Times New Roman" w:cs="Times New Roman" w:hint="eastAsia"/>
          <w:b/>
          <w:bCs/>
          <w:sz w:val="20"/>
          <w:szCs w:val="20"/>
          <w:lang w:val="en-GB" w:eastAsia="zh-CN"/>
        </w:rPr>
        <w:t xml:space="preserve">design that </w:t>
      </w:r>
      <w:r>
        <w:rPr>
          <w:rFonts w:ascii="Times New Roman" w:hAnsi="Times New Roman" w:cs="Times New Roman"/>
          <w:b/>
          <w:bCs/>
          <w:sz w:val="20"/>
          <w:szCs w:val="20"/>
          <w:lang w:val="en-GB" w:eastAsia="zh-CN"/>
        </w:rPr>
        <w:t>facilitate</w:t>
      </w:r>
      <w:r>
        <w:rPr>
          <w:rFonts w:ascii="Times New Roman" w:hAnsi="Times New Roman" w:cs="Times New Roman" w:hint="eastAsia"/>
          <w:b/>
          <w:bCs/>
          <w:sz w:val="20"/>
          <w:szCs w:val="20"/>
          <w:lang w:val="en-GB" w:eastAsia="zh-CN"/>
        </w:rPr>
        <w:t>s</w:t>
      </w:r>
      <w:r>
        <w:rPr>
          <w:rFonts w:ascii="Times New Roman" w:hAnsi="Times New Roman" w:cs="Times New Roman"/>
          <w:b/>
          <w:bCs/>
          <w:sz w:val="20"/>
          <w:szCs w:val="20"/>
          <w:lang w:val="en-GB" w:eastAsia="zh-CN"/>
        </w:rPr>
        <w:t xml:space="preserve"> reader’s </w:t>
      </w:r>
      <w:r w:rsidRPr="00A656CA">
        <w:rPr>
          <w:rFonts w:ascii="Times New Roman" w:hAnsi="Times New Roman" w:cs="Times New Roman"/>
          <w:b/>
          <w:bCs/>
          <w:sz w:val="20"/>
          <w:szCs w:val="20"/>
          <w:lang w:val="en-GB" w:eastAsia="zh-CN"/>
        </w:rPr>
        <w:t xml:space="preserve">reception/process </w:t>
      </w:r>
      <w:r>
        <w:rPr>
          <w:rFonts w:ascii="Times New Roman" w:hAnsi="Times New Roman" w:cs="Times New Roman"/>
          <w:b/>
          <w:bCs/>
          <w:sz w:val="20"/>
          <w:szCs w:val="20"/>
          <w:lang w:val="en-GB" w:eastAsia="zh-CN"/>
        </w:rPr>
        <w:t>of the D2R transmission</w:t>
      </w:r>
      <w:r w:rsidRPr="00A656CA">
        <w:t xml:space="preserve"> </w:t>
      </w:r>
      <w:r w:rsidRPr="00A656CA">
        <w:rPr>
          <w:rFonts w:ascii="Times New Roman" w:hAnsi="Times New Roman" w:cs="Times New Roman"/>
          <w:b/>
          <w:bCs/>
          <w:sz w:val="20"/>
          <w:szCs w:val="20"/>
          <w:lang w:val="en-GB" w:eastAsia="zh-CN"/>
        </w:rPr>
        <w:t>with the presence of the device residual SFO</w:t>
      </w:r>
    </w:p>
    <w:p w14:paraId="3BE0BD86" w14:textId="77777777" w:rsidR="00F008D1" w:rsidRPr="003471B0" w:rsidRDefault="00F008D1" w:rsidP="00F008D1">
      <w:pPr>
        <w:pStyle w:val="aff4"/>
        <w:numPr>
          <w:ilvl w:val="1"/>
          <w:numId w:val="22"/>
        </w:numPr>
        <w:adjustRightInd w:val="0"/>
        <w:snapToGrid w:val="0"/>
        <w:spacing w:after="0" w:line="240" w:lineRule="auto"/>
        <w:ind w:left="884" w:hanging="442"/>
        <w:contextualSpacing w:val="0"/>
        <w:rPr>
          <w:rFonts w:eastAsia="等线"/>
          <w:lang w:eastAsia="zh-CN"/>
        </w:rPr>
      </w:pPr>
      <w:r w:rsidRPr="003471B0">
        <w:rPr>
          <w:rFonts w:ascii="Times New Roman" w:hAnsi="Times New Roman" w:cs="Times New Roman"/>
          <w:b/>
          <w:bCs/>
          <w:sz w:val="20"/>
          <w:szCs w:val="20"/>
          <w:lang w:val="en-GB" w:eastAsia="zh-CN"/>
        </w:rPr>
        <w:t>Implementation</w:t>
      </w:r>
      <w:r w:rsidRPr="003471B0">
        <w:rPr>
          <w:rFonts w:ascii="Times New Roman" w:hAnsi="Times New Roman" w:cs="Times New Roman" w:hint="eastAsia"/>
          <w:b/>
          <w:bCs/>
          <w:sz w:val="20"/>
          <w:szCs w:val="20"/>
          <w:lang w:val="en-GB" w:eastAsia="zh-CN"/>
        </w:rPr>
        <w:t xml:space="preserve"> c</w:t>
      </w:r>
      <w:r w:rsidRPr="003471B0">
        <w:rPr>
          <w:rFonts w:ascii="Times New Roman" w:hAnsi="Times New Roman" w:cs="Times New Roman"/>
          <w:b/>
          <w:bCs/>
          <w:sz w:val="20"/>
          <w:szCs w:val="20"/>
          <w:lang w:val="en-GB" w:eastAsia="zh-CN"/>
        </w:rPr>
        <w:t>omplexity</w:t>
      </w:r>
      <w:r w:rsidRPr="003471B0">
        <w:rPr>
          <w:rFonts w:ascii="Times New Roman" w:hAnsi="Times New Roman" w:cs="Times New Roman" w:hint="eastAsia"/>
          <w:b/>
          <w:bCs/>
          <w:sz w:val="20"/>
          <w:szCs w:val="20"/>
          <w:lang w:val="en-GB" w:eastAsia="zh-CN"/>
        </w:rPr>
        <w:t xml:space="preserve">, power </w:t>
      </w:r>
      <w:r w:rsidRPr="003471B0">
        <w:rPr>
          <w:rFonts w:ascii="Times New Roman" w:hAnsi="Times New Roman" w:cs="Times New Roman"/>
          <w:b/>
          <w:bCs/>
          <w:sz w:val="20"/>
          <w:szCs w:val="20"/>
          <w:lang w:val="en-GB" w:eastAsia="zh-CN"/>
        </w:rPr>
        <w:t>consumption</w:t>
      </w:r>
      <w:r w:rsidRPr="003471B0">
        <w:rPr>
          <w:rFonts w:ascii="Times New Roman" w:hAnsi="Times New Roman" w:cs="Times New Roman" w:hint="eastAsia"/>
          <w:b/>
          <w:bCs/>
          <w:sz w:val="20"/>
          <w:szCs w:val="20"/>
          <w:lang w:val="en-GB" w:eastAsia="zh-CN"/>
        </w:rPr>
        <w:t xml:space="preserve"> at device side and/or reader side</w:t>
      </w:r>
    </w:p>
    <w:p w14:paraId="37D385C3" w14:textId="77777777" w:rsidR="00F008D1" w:rsidRPr="003471B0" w:rsidRDefault="00F008D1" w:rsidP="00F008D1">
      <w:pPr>
        <w:pStyle w:val="aff4"/>
        <w:numPr>
          <w:ilvl w:val="1"/>
          <w:numId w:val="22"/>
        </w:numPr>
        <w:adjustRightInd w:val="0"/>
        <w:snapToGrid w:val="0"/>
        <w:spacing w:after="0" w:line="240" w:lineRule="auto"/>
        <w:ind w:left="884" w:hanging="442"/>
        <w:contextualSpacing w:val="0"/>
        <w:rPr>
          <w:rFonts w:eastAsia="等线"/>
          <w:lang w:eastAsia="zh-CN"/>
        </w:rPr>
      </w:pPr>
      <w:r w:rsidRPr="003471B0">
        <w:rPr>
          <w:rFonts w:ascii="Times New Roman" w:hAnsi="Times New Roman" w:cs="Times New Roman" w:hint="eastAsia"/>
          <w:b/>
          <w:bCs/>
          <w:sz w:val="20"/>
          <w:szCs w:val="20"/>
          <w:lang w:val="en-GB" w:eastAsia="zh-CN"/>
        </w:rPr>
        <w:t>Performance and resource efficiency</w:t>
      </w:r>
    </w:p>
    <w:p w14:paraId="48BF59A3" w14:textId="77777777" w:rsidR="00F008D1" w:rsidRDefault="00F008D1" w:rsidP="00F008D1">
      <w:pPr>
        <w:adjustRightInd w:val="0"/>
        <w:snapToGrid w:val="0"/>
        <w:spacing w:after="0" w:line="240" w:lineRule="auto"/>
        <w:rPr>
          <w:rFonts w:eastAsia="等线"/>
          <w:lang w:eastAsia="zh-CN"/>
        </w:rPr>
      </w:pPr>
    </w:p>
    <w:p w14:paraId="6FDEAD36" w14:textId="77777777" w:rsidR="00F008D1" w:rsidRPr="00F008D1" w:rsidRDefault="00F008D1" w:rsidP="00F008D1">
      <w:pPr>
        <w:adjustRightInd w:val="0"/>
        <w:snapToGrid w:val="0"/>
        <w:spacing w:after="0" w:line="240" w:lineRule="auto"/>
        <w:rPr>
          <w:rFonts w:eastAsia="等线"/>
          <w:b/>
          <w:bCs/>
          <w:lang w:eastAsia="zh-CN"/>
        </w:rPr>
      </w:pPr>
      <w:r w:rsidRPr="00742E61">
        <w:rPr>
          <w:rFonts w:eastAsiaTheme="minorEastAsia"/>
          <w:b/>
          <w:bCs/>
          <w:lang w:eastAsia="zh-CN"/>
        </w:rPr>
        <w:t>FL</w:t>
      </w:r>
      <w:r w:rsidRPr="00742E61">
        <w:rPr>
          <w:rFonts w:eastAsia="等线" w:hint="eastAsia"/>
          <w:b/>
          <w:bCs/>
          <w:lang w:eastAsia="zh-CN"/>
        </w:rPr>
        <w:t>2</w:t>
      </w:r>
      <w:r w:rsidRPr="00742E61">
        <w:rPr>
          <w:rFonts w:eastAsiaTheme="minorEastAsia"/>
          <w:b/>
          <w:bCs/>
          <w:lang w:eastAsia="zh-CN"/>
        </w:rPr>
        <w:t xml:space="preserve"> </w:t>
      </w:r>
      <w:r w:rsidRPr="00742E61">
        <w:rPr>
          <w:rFonts w:eastAsia="等线" w:hint="eastAsia"/>
          <w:b/>
          <w:bCs/>
          <w:lang w:eastAsia="zh-CN"/>
        </w:rPr>
        <w:t>High</w:t>
      </w:r>
      <w:r w:rsidRPr="00742E61">
        <w:rPr>
          <w:rFonts w:eastAsiaTheme="minorEastAsia"/>
          <w:b/>
          <w:bCs/>
          <w:lang w:eastAsia="zh-CN"/>
        </w:rPr>
        <w:t xml:space="preserve"> Priority </w:t>
      </w:r>
      <w:r w:rsidRPr="00742E61">
        <w:rPr>
          <w:rFonts w:eastAsia="等线" w:hint="eastAsia"/>
          <w:b/>
          <w:bCs/>
          <w:lang w:eastAsia="zh-CN"/>
        </w:rPr>
        <w:t xml:space="preserve">Proposal </w:t>
      </w:r>
      <w:r w:rsidRPr="00742E61">
        <w:rPr>
          <w:rFonts w:eastAsiaTheme="minorEastAsia"/>
          <w:b/>
          <w:bCs/>
          <w:lang w:eastAsia="zh-CN"/>
        </w:rPr>
        <w:t>7-1</w:t>
      </w:r>
      <w:r w:rsidRPr="00742E61">
        <w:rPr>
          <w:rFonts w:eastAsia="等线" w:hint="eastAsia"/>
          <w:b/>
          <w:bCs/>
          <w:lang w:eastAsia="zh-CN"/>
        </w:rPr>
        <w:t>a</w:t>
      </w:r>
      <w:r w:rsidRPr="00742E61">
        <w:rPr>
          <w:rFonts w:eastAsiaTheme="minorEastAsia"/>
          <w:b/>
          <w:bCs/>
          <w:lang w:eastAsia="zh-CN"/>
        </w:rPr>
        <w:t>:</w:t>
      </w:r>
      <w:r w:rsidRPr="00742E61">
        <w:rPr>
          <w:rFonts w:eastAsia="等线" w:hint="eastAsia"/>
          <w:b/>
          <w:bCs/>
          <w:lang w:eastAsia="zh-CN"/>
        </w:rPr>
        <w:t xml:space="preserve"> </w:t>
      </w:r>
      <w:r w:rsidRPr="00F008D1">
        <w:rPr>
          <w:rFonts w:eastAsia="等线" w:hint="eastAsia"/>
          <w:b/>
          <w:bCs/>
          <w:lang w:eastAsia="zh-CN"/>
        </w:rPr>
        <w:t xml:space="preserve">From RAN1 perspective, capture at least </w:t>
      </w:r>
      <w:r w:rsidRPr="00F008D1">
        <w:rPr>
          <w:rFonts w:eastAsia="等线"/>
          <w:b/>
          <w:bCs/>
          <w:lang w:eastAsia="zh-CN"/>
        </w:rPr>
        <w:t>following aspect of the harmonized air interface may not be sufficient for the DO-A traffic type</w:t>
      </w:r>
      <w:r w:rsidRPr="00F008D1">
        <w:rPr>
          <w:rFonts w:eastAsia="等线" w:hint="eastAsia"/>
          <w:b/>
          <w:bCs/>
          <w:lang w:eastAsia="zh-CN"/>
        </w:rPr>
        <w:t xml:space="preserve"> in the TR.</w:t>
      </w:r>
      <w:r w:rsidRPr="00F008D1">
        <w:rPr>
          <w:rFonts w:eastAsia="等线"/>
          <w:b/>
          <w:bCs/>
          <w:lang w:eastAsia="zh-CN"/>
        </w:rPr>
        <w:t xml:space="preserve"> </w:t>
      </w:r>
    </w:p>
    <w:p w14:paraId="4CA7D924" w14:textId="77777777" w:rsidR="00F008D1" w:rsidRPr="00742E61" w:rsidRDefault="00F008D1" w:rsidP="00F008D1">
      <w:pPr>
        <w:pStyle w:val="aff4"/>
        <w:numPr>
          <w:ilvl w:val="0"/>
          <w:numId w:val="141"/>
        </w:numPr>
        <w:adjustRightInd w:val="0"/>
        <w:snapToGrid w:val="0"/>
        <w:spacing w:after="0" w:line="240" w:lineRule="auto"/>
        <w:contextualSpacing w:val="0"/>
        <w:rPr>
          <w:rFonts w:ascii="Times New Roman" w:eastAsiaTheme="minorEastAsia" w:hAnsi="Times New Roman" w:cs="Times New Roman"/>
          <w:b/>
          <w:bCs/>
          <w:kern w:val="0"/>
          <w:sz w:val="20"/>
          <w:szCs w:val="20"/>
          <w:lang w:val="en-GB" w:eastAsia="zh-CN"/>
        </w:rPr>
      </w:pPr>
      <w:r w:rsidRPr="00742E61">
        <w:rPr>
          <w:rFonts w:ascii="Times New Roman" w:eastAsiaTheme="minorEastAsia" w:hAnsi="Times New Roman" w:cs="Times New Roman" w:hint="eastAsia"/>
          <w:b/>
          <w:bCs/>
          <w:kern w:val="0"/>
          <w:sz w:val="20"/>
          <w:szCs w:val="20"/>
          <w:lang w:val="en-GB" w:eastAsia="zh-CN"/>
        </w:rPr>
        <w:t xml:space="preserve">For </w:t>
      </w:r>
      <w:r w:rsidRPr="00742E61">
        <w:rPr>
          <w:rFonts w:ascii="Times New Roman" w:eastAsiaTheme="minorEastAsia" w:hAnsi="Times New Roman" w:cs="Times New Roman"/>
          <w:b/>
          <w:bCs/>
          <w:kern w:val="0"/>
          <w:sz w:val="20"/>
          <w:szCs w:val="20"/>
          <w:lang w:val="en-GB" w:eastAsia="zh-CN"/>
        </w:rPr>
        <w:t>DO-DTT</w:t>
      </w:r>
      <w:r w:rsidRPr="00742E61">
        <w:rPr>
          <w:rFonts w:ascii="Times New Roman" w:eastAsiaTheme="minorEastAsia" w:hAnsi="Times New Roman" w:cs="Times New Roman" w:hint="eastAsia"/>
          <w:b/>
          <w:bCs/>
          <w:kern w:val="0"/>
          <w:sz w:val="20"/>
          <w:szCs w:val="20"/>
          <w:lang w:val="en-GB" w:eastAsia="zh-CN"/>
        </w:rPr>
        <w:t xml:space="preserve"> and </w:t>
      </w:r>
      <w:r w:rsidRPr="00742E61">
        <w:rPr>
          <w:rFonts w:ascii="Times New Roman" w:eastAsiaTheme="minorEastAsia" w:hAnsi="Times New Roman" w:cs="Times New Roman"/>
          <w:b/>
          <w:bCs/>
          <w:kern w:val="0"/>
          <w:sz w:val="20"/>
          <w:szCs w:val="20"/>
          <w:lang w:val="en-GB" w:eastAsia="zh-CN"/>
        </w:rPr>
        <w:t>DT</w:t>
      </w:r>
      <w:r w:rsidRPr="00742E61">
        <w:rPr>
          <w:rFonts w:ascii="Times New Roman" w:eastAsiaTheme="minorEastAsia" w:hAnsi="Times New Roman" w:cs="Times New Roman" w:hint="eastAsia"/>
          <w:b/>
          <w:bCs/>
          <w:kern w:val="0"/>
          <w:sz w:val="20"/>
          <w:szCs w:val="20"/>
          <w:lang w:val="en-GB" w:eastAsia="zh-CN"/>
        </w:rPr>
        <w:t xml:space="preserve"> traffic types, the </w:t>
      </w:r>
      <w:r w:rsidRPr="00742E61">
        <w:rPr>
          <w:rFonts w:ascii="Times New Roman" w:eastAsia="等线" w:hAnsi="Times New Roman" w:cs="Times New Roman" w:hint="eastAsia"/>
          <w:b/>
          <w:bCs/>
          <w:kern w:val="0"/>
          <w:sz w:val="20"/>
          <w:szCs w:val="20"/>
          <w:lang w:val="en-GB" w:eastAsia="zh-CN"/>
        </w:rPr>
        <w:t xml:space="preserve">D2R </w:t>
      </w:r>
      <w:r w:rsidRPr="00742E61">
        <w:rPr>
          <w:rFonts w:ascii="Times New Roman" w:eastAsiaTheme="minorEastAsia" w:hAnsi="Times New Roman" w:cs="Times New Roman" w:hint="eastAsia"/>
          <w:b/>
          <w:bCs/>
          <w:kern w:val="0"/>
          <w:sz w:val="20"/>
          <w:szCs w:val="20"/>
          <w:lang w:val="en-GB" w:eastAsia="zh-CN"/>
        </w:rPr>
        <w:t xml:space="preserve">resource(s) for </w:t>
      </w:r>
      <w:r w:rsidRPr="00742E61">
        <w:rPr>
          <w:rFonts w:ascii="Times New Roman" w:eastAsia="等线" w:hAnsi="Times New Roman" w:cs="Times New Roman" w:hint="eastAsia"/>
          <w:b/>
          <w:bCs/>
          <w:kern w:val="0"/>
          <w:sz w:val="20"/>
          <w:szCs w:val="20"/>
          <w:lang w:val="en-GB" w:eastAsia="zh-CN"/>
        </w:rPr>
        <w:t xml:space="preserve">D2R transmission </w:t>
      </w:r>
      <w:r w:rsidRPr="00742E61">
        <w:rPr>
          <w:rFonts w:ascii="Times New Roman" w:eastAsiaTheme="minorEastAsia" w:hAnsi="Times New Roman" w:cs="Times New Roman" w:hint="eastAsia"/>
          <w:b/>
          <w:bCs/>
          <w:kern w:val="0"/>
          <w:sz w:val="20"/>
          <w:szCs w:val="20"/>
          <w:lang w:val="en-GB" w:eastAsia="zh-CN"/>
        </w:rPr>
        <w:t xml:space="preserve">is/are indicated in a R2D transmission. For DO-A </w:t>
      </w:r>
      <w:r w:rsidRPr="00742E61">
        <w:rPr>
          <w:rFonts w:ascii="Times New Roman" w:eastAsia="等线" w:hAnsi="Times New Roman" w:cs="Times New Roman" w:hint="eastAsia"/>
          <w:b/>
          <w:bCs/>
          <w:kern w:val="0"/>
          <w:sz w:val="20"/>
          <w:szCs w:val="20"/>
          <w:lang w:val="en-GB" w:eastAsia="zh-CN"/>
        </w:rPr>
        <w:t>traffic, a d</w:t>
      </w:r>
      <w:r w:rsidRPr="00742E61">
        <w:rPr>
          <w:rFonts w:ascii="Times New Roman" w:eastAsiaTheme="minorEastAsia" w:hAnsi="Times New Roman" w:cs="Times New Roman"/>
          <w:b/>
          <w:bCs/>
          <w:kern w:val="0"/>
          <w:sz w:val="20"/>
          <w:szCs w:val="20"/>
          <w:lang w:val="en-GB" w:eastAsia="zh-CN"/>
        </w:rPr>
        <w:t>evice require</w:t>
      </w:r>
      <w:r w:rsidRPr="00742E61">
        <w:rPr>
          <w:rFonts w:ascii="Times New Roman" w:eastAsia="等线" w:hAnsi="Times New Roman" w:cs="Times New Roman" w:hint="eastAsia"/>
          <w:b/>
          <w:bCs/>
          <w:kern w:val="0"/>
          <w:sz w:val="20"/>
          <w:szCs w:val="20"/>
          <w:lang w:val="en-GB" w:eastAsia="zh-CN"/>
        </w:rPr>
        <w:t>s at least a</w:t>
      </w:r>
      <w:r w:rsidRPr="00742E61">
        <w:rPr>
          <w:rFonts w:ascii="Times New Roman" w:eastAsiaTheme="minorEastAsia" w:hAnsi="Times New Roman" w:cs="Times New Roman"/>
          <w:b/>
          <w:bCs/>
          <w:kern w:val="0"/>
          <w:sz w:val="20"/>
          <w:szCs w:val="20"/>
          <w:lang w:val="en-GB" w:eastAsia="zh-CN"/>
        </w:rPr>
        <w:t xml:space="preserve"> pre-allocated D2R resource for </w:t>
      </w:r>
      <w:r w:rsidRPr="00742E61">
        <w:rPr>
          <w:rFonts w:ascii="Times New Roman" w:eastAsia="等线" w:hAnsi="Times New Roman" w:cs="Times New Roman" w:hint="eastAsia"/>
          <w:b/>
          <w:bCs/>
          <w:kern w:val="0"/>
          <w:sz w:val="20"/>
          <w:szCs w:val="20"/>
          <w:lang w:val="en-GB" w:eastAsia="zh-CN"/>
        </w:rPr>
        <w:t>the first</w:t>
      </w:r>
      <w:r w:rsidRPr="00742E61">
        <w:rPr>
          <w:rFonts w:ascii="Times New Roman" w:eastAsiaTheme="minorEastAsia" w:hAnsi="Times New Roman" w:cs="Times New Roman"/>
          <w:b/>
          <w:bCs/>
          <w:kern w:val="0"/>
          <w:sz w:val="20"/>
          <w:szCs w:val="20"/>
          <w:lang w:val="en-GB" w:eastAsia="zh-CN"/>
        </w:rPr>
        <w:t xml:space="preserve"> D2R transmission</w:t>
      </w:r>
      <w:r w:rsidRPr="00742E61">
        <w:rPr>
          <w:rFonts w:ascii="Times New Roman" w:eastAsia="等线" w:hAnsi="Times New Roman" w:cs="Times New Roman" w:hint="eastAsia"/>
          <w:b/>
          <w:bCs/>
          <w:kern w:val="0"/>
          <w:sz w:val="20"/>
          <w:szCs w:val="20"/>
          <w:lang w:val="en-GB" w:eastAsia="zh-CN"/>
        </w:rPr>
        <w:t>.</w:t>
      </w:r>
    </w:p>
    <w:p w14:paraId="2A41D62E" w14:textId="77777777" w:rsidR="00F008D1" w:rsidRDefault="00F008D1" w:rsidP="00F008D1">
      <w:pPr>
        <w:adjustRightInd w:val="0"/>
        <w:snapToGrid w:val="0"/>
        <w:spacing w:after="0" w:line="240" w:lineRule="auto"/>
        <w:rPr>
          <w:rFonts w:eastAsia="等线"/>
          <w:lang w:eastAsia="zh-CN"/>
        </w:rPr>
      </w:pPr>
    </w:p>
    <w:p w14:paraId="52D2605A" w14:textId="77777777" w:rsidR="00F008D1" w:rsidRDefault="00F008D1" w:rsidP="00F008D1">
      <w:pPr>
        <w:adjustRightInd w:val="0"/>
        <w:snapToGrid w:val="0"/>
        <w:spacing w:after="0" w:line="240" w:lineRule="auto"/>
        <w:rPr>
          <w:b/>
          <w:bCs/>
        </w:rPr>
      </w:pPr>
      <w:r>
        <w:rPr>
          <w:rFonts w:hint="eastAsia"/>
          <w:b/>
          <w:bCs/>
        </w:rPr>
        <w:t>FL</w:t>
      </w:r>
      <w:r>
        <w:rPr>
          <w:rFonts w:eastAsia="等线" w:hint="eastAsia"/>
          <w:b/>
          <w:bCs/>
          <w:lang w:eastAsia="zh-CN"/>
        </w:rPr>
        <w:t>2</w:t>
      </w:r>
      <w:r>
        <w:rPr>
          <w:rFonts w:hint="eastAsia"/>
          <w:b/>
          <w:bCs/>
        </w:rPr>
        <w:t xml:space="preserve"> High Priority Proposal 5.2</w:t>
      </w:r>
      <w:r>
        <w:rPr>
          <w:rFonts w:eastAsia="等线" w:hint="eastAsia"/>
          <w:b/>
          <w:bCs/>
          <w:lang w:eastAsia="zh-CN"/>
        </w:rPr>
        <w:t>.</w:t>
      </w:r>
      <w:r>
        <w:rPr>
          <w:rFonts w:hint="eastAsia"/>
          <w:b/>
          <w:bCs/>
        </w:rPr>
        <w:t>1</w:t>
      </w:r>
      <w:r>
        <w:rPr>
          <w:rFonts w:eastAsia="等线" w:hint="eastAsia"/>
          <w:b/>
          <w:bCs/>
          <w:lang w:eastAsia="zh-CN"/>
        </w:rPr>
        <w:t>a</w:t>
      </w:r>
      <w:r>
        <w:rPr>
          <w:rFonts w:hint="eastAsia"/>
          <w:b/>
          <w:bCs/>
        </w:rPr>
        <w:t>: RAN1 studies following options</w:t>
      </w:r>
      <w:r>
        <w:rPr>
          <w:b/>
          <w:bCs/>
        </w:rPr>
        <w:t xml:space="preserve"> </w:t>
      </w:r>
      <w:r>
        <w:rPr>
          <w:rFonts w:hint="eastAsia"/>
          <w:b/>
          <w:bCs/>
        </w:rPr>
        <w:t>f</w:t>
      </w:r>
      <w:r>
        <w:rPr>
          <w:b/>
          <w:bCs/>
        </w:rPr>
        <w:t xml:space="preserve">or Msg2 </w:t>
      </w:r>
      <w:r>
        <w:rPr>
          <w:rFonts w:hint="eastAsia"/>
          <w:b/>
          <w:bCs/>
        </w:rPr>
        <w:t xml:space="preserve">transmission </w:t>
      </w:r>
      <w:r>
        <w:rPr>
          <w:b/>
          <w:bCs/>
        </w:rPr>
        <w:t xml:space="preserve">in response to </w:t>
      </w:r>
      <w:r>
        <w:rPr>
          <w:rFonts w:hint="eastAsia"/>
          <w:b/>
          <w:bCs/>
        </w:rPr>
        <w:t xml:space="preserve">FDMA and/or TDMA of </w:t>
      </w:r>
      <w:r>
        <w:rPr>
          <w:b/>
          <w:bCs/>
        </w:rPr>
        <w:t>multiple Msg1 transmissions</w:t>
      </w:r>
      <w:r>
        <w:rPr>
          <w:rFonts w:hint="eastAsia"/>
          <w:b/>
          <w:bCs/>
        </w:rPr>
        <w:t>, which</w:t>
      </w:r>
      <w:r>
        <w:rPr>
          <w:b/>
          <w:bCs/>
        </w:rPr>
        <w:t xml:space="preserve"> is </w:t>
      </w:r>
      <w:r>
        <w:rPr>
          <w:rFonts w:hint="eastAsia"/>
          <w:b/>
          <w:bCs/>
        </w:rPr>
        <w:t>initiated by</w:t>
      </w:r>
      <w:r>
        <w:rPr>
          <w:b/>
          <w:bCs/>
        </w:rPr>
        <w:t xml:space="preserve"> a R2D transmission </w:t>
      </w:r>
      <w:r>
        <w:rPr>
          <w:rFonts w:hint="eastAsia"/>
          <w:b/>
          <w:bCs/>
        </w:rPr>
        <w:t>triggering</w:t>
      </w:r>
      <w:r>
        <w:rPr>
          <w:b/>
          <w:bCs/>
        </w:rPr>
        <w:t xml:space="preserve"> random access</w:t>
      </w:r>
      <w:r>
        <w:rPr>
          <w:rFonts w:hint="eastAsia"/>
          <w:b/>
          <w:bCs/>
        </w:rPr>
        <w:t xml:space="preserve">. </w:t>
      </w:r>
    </w:p>
    <w:p w14:paraId="6BC73ED9" w14:textId="77777777" w:rsidR="00F008D1" w:rsidRDefault="00F008D1" w:rsidP="00F008D1">
      <w:pPr>
        <w:pStyle w:val="aff4"/>
        <w:numPr>
          <w:ilvl w:val="0"/>
          <w:numId w:val="86"/>
        </w:numPr>
        <w:adjustRightInd w:val="0"/>
        <w:snapToGrid w:val="0"/>
        <w:spacing w:after="0" w:line="240" w:lineRule="auto"/>
        <w:ind w:left="442" w:hanging="442"/>
        <w:contextualSpacing w:val="0"/>
        <w:rPr>
          <w:rFonts w:ascii="Times New Roman" w:hAnsi="Times New Roman" w:cs="Times New Roman"/>
          <w:b/>
          <w:bCs/>
          <w:sz w:val="20"/>
          <w:szCs w:val="20"/>
        </w:rPr>
      </w:pPr>
      <w:r>
        <w:rPr>
          <w:rFonts w:ascii="Times New Roman" w:hAnsi="Times New Roman" w:cs="Times New Roman"/>
          <w:b/>
          <w:bCs/>
          <w:sz w:val="20"/>
          <w:szCs w:val="20"/>
        </w:rPr>
        <w:t>Option 1: A single</w:t>
      </w:r>
      <w:r w:rsidRPr="00C0226D">
        <w:rPr>
          <w:rFonts w:ascii="Times New Roman" w:hAnsi="Times New Roman" w:cs="Times New Roman"/>
          <w:b/>
          <w:bCs/>
          <w:sz w:val="20"/>
          <w:szCs w:val="20"/>
        </w:rPr>
        <w:t xml:space="preserve"> PRDCH for Msg2 transmission</w:t>
      </w:r>
      <w:r>
        <w:rPr>
          <w:rFonts w:ascii="Times New Roman" w:hAnsi="Times New Roman" w:cs="Times New Roman"/>
          <w:b/>
          <w:bCs/>
          <w:sz w:val="20"/>
          <w:szCs w:val="20"/>
        </w:rPr>
        <w:t xml:space="preserve"> contains a single R2D response to echo one ID received in A-IoT Msg1</w:t>
      </w:r>
    </w:p>
    <w:p w14:paraId="55C30916" w14:textId="35522C0F" w:rsidR="00F008D1" w:rsidRDefault="00F008D1" w:rsidP="00F008D1">
      <w:pPr>
        <w:pStyle w:val="aff4"/>
        <w:numPr>
          <w:ilvl w:val="0"/>
          <w:numId w:val="86"/>
        </w:numPr>
        <w:adjustRightInd w:val="0"/>
        <w:snapToGrid w:val="0"/>
        <w:spacing w:after="0" w:line="240" w:lineRule="auto"/>
        <w:ind w:left="442" w:hanging="442"/>
        <w:contextualSpacing w:val="0"/>
        <w:rPr>
          <w:rFonts w:ascii="Times New Roman" w:hAnsi="Times New Roman" w:cs="Times New Roman"/>
          <w:b/>
          <w:bCs/>
          <w:sz w:val="20"/>
          <w:szCs w:val="20"/>
        </w:rPr>
      </w:pPr>
      <w:r>
        <w:rPr>
          <w:rFonts w:ascii="Times New Roman" w:hAnsi="Times New Roman" w:cs="Times New Roman"/>
          <w:b/>
          <w:bCs/>
          <w:sz w:val="20"/>
          <w:szCs w:val="20"/>
        </w:rPr>
        <w:t>Option 2: A single</w:t>
      </w:r>
      <w:r w:rsidRPr="00C0226D">
        <w:rPr>
          <w:rFonts w:ascii="Times New Roman" w:hAnsi="Times New Roman" w:cs="Times New Roman"/>
          <w:b/>
          <w:bCs/>
          <w:sz w:val="20"/>
          <w:szCs w:val="20"/>
        </w:rPr>
        <w:t xml:space="preserve"> PRDCH for Msg2 transmission</w:t>
      </w:r>
      <w:r>
        <w:rPr>
          <w:rFonts w:ascii="Times New Roman" w:hAnsi="Times New Roman" w:cs="Times New Roman"/>
          <w:b/>
          <w:bCs/>
          <w:sz w:val="20"/>
          <w:szCs w:val="20"/>
        </w:rPr>
        <w:t xml:space="preserve"> contains </w:t>
      </w:r>
      <w:r>
        <w:rPr>
          <w:rFonts w:ascii="Times New Roman" w:hAnsi="Times New Roman" w:cs="Times New Roman" w:hint="eastAsia"/>
          <w:b/>
          <w:bCs/>
          <w:sz w:val="20"/>
          <w:szCs w:val="20"/>
          <w:lang w:eastAsia="zh-CN"/>
        </w:rPr>
        <w:t xml:space="preserve">one or </w:t>
      </w:r>
      <w:r>
        <w:rPr>
          <w:rFonts w:ascii="Times New Roman" w:hAnsi="Times New Roman" w:cs="Times New Roman"/>
          <w:b/>
          <w:bCs/>
          <w:sz w:val="20"/>
          <w:szCs w:val="20"/>
        </w:rPr>
        <w:t xml:space="preserve">multiple R2D responses to echo </w:t>
      </w:r>
      <w:r>
        <w:rPr>
          <w:rFonts w:ascii="Times New Roman" w:hAnsi="Times New Roman" w:cs="Times New Roman" w:hint="eastAsia"/>
          <w:b/>
          <w:bCs/>
          <w:sz w:val="20"/>
          <w:szCs w:val="20"/>
          <w:lang w:eastAsia="zh-CN"/>
        </w:rPr>
        <w:t xml:space="preserve">one or </w:t>
      </w:r>
      <w:r>
        <w:rPr>
          <w:rFonts w:ascii="Times New Roman" w:hAnsi="Times New Roman" w:cs="Times New Roman"/>
          <w:b/>
          <w:bCs/>
          <w:sz w:val="20"/>
          <w:szCs w:val="20"/>
        </w:rPr>
        <w:t>multiple IDs received in A-IoT Msg1</w:t>
      </w:r>
    </w:p>
    <w:p w14:paraId="60B0FAA7" w14:textId="77777777" w:rsidR="00F008D1" w:rsidRDefault="00F008D1" w:rsidP="00F008D1">
      <w:pPr>
        <w:widowControl w:val="0"/>
        <w:autoSpaceDN w:val="0"/>
        <w:adjustRightInd w:val="0"/>
        <w:snapToGrid w:val="0"/>
        <w:spacing w:after="0" w:line="240" w:lineRule="auto"/>
        <w:rPr>
          <w:rFonts w:eastAsia="等线"/>
          <w:b/>
          <w:bCs/>
          <w:lang w:val="en-US" w:eastAsia="zh-CN"/>
        </w:rPr>
      </w:pPr>
    </w:p>
    <w:p w14:paraId="008CBF66" w14:textId="77777777" w:rsidR="00F008D1" w:rsidRPr="006E370D" w:rsidRDefault="00F008D1" w:rsidP="00F008D1">
      <w:pPr>
        <w:widowControl w:val="0"/>
        <w:autoSpaceDN w:val="0"/>
        <w:adjustRightInd w:val="0"/>
        <w:snapToGrid w:val="0"/>
        <w:spacing w:after="0" w:line="240" w:lineRule="auto"/>
        <w:rPr>
          <w:rFonts w:eastAsiaTheme="minorEastAsia"/>
          <w:b/>
          <w:bCs/>
          <w:lang w:val="en-US" w:eastAsia="zh-CN"/>
        </w:rPr>
      </w:pPr>
      <w:r w:rsidRPr="006E370D">
        <w:rPr>
          <w:rFonts w:eastAsiaTheme="minorEastAsia" w:hint="eastAsia"/>
          <w:b/>
          <w:bCs/>
          <w:lang w:val="en-US" w:eastAsia="zh-CN"/>
        </w:rPr>
        <w:t>FL</w:t>
      </w:r>
      <w:r>
        <w:rPr>
          <w:rFonts w:eastAsia="等线" w:hint="eastAsia"/>
          <w:b/>
          <w:bCs/>
          <w:lang w:val="en-US" w:eastAsia="zh-CN"/>
        </w:rPr>
        <w:t xml:space="preserve">2 </w:t>
      </w:r>
      <w:r w:rsidRPr="006E370D">
        <w:rPr>
          <w:rFonts w:eastAsiaTheme="minorEastAsia" w:hint="eastAsia"/>
          <w:b/>
          <w:bCs/>
          <w:lang w:val="en-US" w:eastAsia="zh-CN"/>
        </w:rPr>
        <w:t>High Priority Proposal 5.2.2</w:t>
      </w:r>
      <w:r>
        <w:rPr>
          <w:rFonts w:eastAsia="等线" w:hint="eastAsia"/>
          <w:b/>
          <w:bCs/>
          <w:lang w:val="en-US" w:eastAsia="zh-CN"/>
        </w:rPr>
        <w:t>a</w:t>
      </w:r>
      <w:r w:rsidRPr="006E370D">
        <w:rPr>
          <w:rFonts w:eastAsiaTheme="minorEastAsia" w:hint="eastAsia"/>
          <w:b/>
          <w:bCs/>
          <w:lang w:val="en-US" w:eastAsia="zh-CN"/>
        </w:rPr>
        <w:t xml:space="preserve">: RAN1 studies </w:t>
      </w:r>
      <w:r>
        <w:rPr>
          <w:rFonts w:eastAsia="等线" w:hint="eastAsia"/>
          <w:b/>
          <w:bCs/>
          <w:lang w:val="en-US" w:eastAsia="zh-CN"/>
        </w:rPr>
        <w:t xml:space="preserve">the </w:t>
      </w:r>
      <w:r>
        <w:rPr>
          <w:rFonts w:eastAsiaTheme="minorEastAsia" w:hint="eastAsia"/>
          <w:b/>
          <w:bCs/>
          <w:lang w:val="en-US" w:eastAsia="zh-CN"/>
        </w:rPr>
        <w:t>following</w:t>
      </w:r>
      <w:r>
        <w:rPr>
          <w:rFonts w:eastAsiaTheme="minorEastAsia"/>
          <w:b/>
          <w:bCs/>
          <w:lang w:val="en-US" w:eastAsia="zh-CN"/>
        </w:rPr>
        <w:t xml:space="preserve"> aspects for Msg2 and Msg3 transmissions for random access</w:t>
      </w:r>
      <w:r w:rsidRPr="006E370D">
        <w:rPr>
          <w:rFonts w:eastAsiaTheme="minorEastAsia" w:hint="eastAsia"/>
          <w:b/>
          <w:bCs/>
          <w:lang w:val="en-US" w:eastAsia="zh-CN"/>
        </w:rPr>
        <w:t>, considering the impact of Msg1</w:t>
      </w:r>
      <w:r w:rsidRPr="006E370D">
        <w:rPr>
          <w:rFonts w:eastAsiaTheme="minorEastAsia"/>
          <w:b/>
          <w:bCs/>
          <w:lang w:val="en-US" w:eastAsia="zh-CN"/>
        </w:rPr>
        <w:t xml:space="preserve"> multiplexing</w:t>
      </w:r>
      <w:r w:rsidRPr="006E370D">
        <w:rPr>
          <w:rFonts w:eastAsiaTheme="minorEastAsia" w:hint="eastAsia"/>
          <w:b/>
          <w:bCs/>
          <w:lang w:val="en-US" w:eastAsia="zh-CN"/>
        </w:rPr>
        <w:t xml:space="preserve">. </w:t>
      </w:r>
    </w:p>
    <w:p w14:paraId="329760A8" w14:textId="77777777" w:rsidR="00F008D1" w:rsidRPr="002D2152" w:rsidRDefault="00F008D1" w:rsidP="00F008D1">
      <w:pPr>
        <w:numPr>
          <w:ilvl w:val="1"/>
          <w:numId w:val="97"/>
        </w:numPr>
        <w:adjustRightInd w:val="0"/>
        <w:snapToGrid w:val="0"/>
        <w:spacing w:after="0" w:line="240" w:lineRule="auto"/>
        <w:rPr>
          <w:b/>
          <w:bCs/>
          <w:i/>
          <w:iCs/>
        </w:rPr>
      </w:pPr>
      <w:r w:rsidRPr="006E370D">
        <w:rPr>
          <w:rFonts w:eastAsiaTheme="minorEastAsia" w:hint="eastAsia"/>
          <w:b/>
          <w:bCs/>
          <w:lang w:val="en-US" w:eastAsia="zh-CN"/>
        </w:rPr>
        <w:t>How does device monitor Msg2 transmission after it transmits Msg1, including starting time and time duration for Msg2 monitoring</w:t>
      </w:r>
    </w:p>
    <w:p w14:paraId="7463D423" w14:textId="77777777" w:rsidR="00F008D1" w:rsidRPr="00250F51" w:rsidRDefault="00F008D1" w:rsidP="00F008D1">
      <w:pPr>
        <w:numPr>
          <w:ilvl w:val="1"/>
          <w:numId w:val="97"/>
        </w:numPr>
        <w:adjustRightInd w:val="0"/>
        <w:snapToGrid w:val="0"/>
        <w:spacing w:after="0" w:line="240" w:lineRule="auto"/>
        <w:rPr>
          <w:b/>
          <w:bCs/>
          <w:i/>
          <w:iCs/>
        </w:rPr>
      </w:pPr>
      <w:r w:rsidRPr="006E370D">
        <w:rPr>
          <w:rFonts w:eastAsiaTheme="minorEastAsia" w:hint="eastAsia"/>
          <w:b/>
          <w:bCs/>
          <w:lang w:val="en-US" w:eastAsia="zh-CN"/>
        </w:rPr>
        <w:t>How Msg3 is scheduled by Msg2, including the resource allocation</w:t>
      </w:r>
    </w:p>
    <w:p w14:paraId="3D6405FB" w14:textId="34CE3684" w:rsidR="00D15AB9" w:rsidRPr="00F008D1" w:rsidRDefault="00D15AB9">
      <w:pPr>
        <w:rPr>
          <w:rFonts w:eastAsia="等线"/>
          <w:b/>
          <w:bCs/>
          <w:sz w:val="24"/>
          <w:szCs w:val="24"/>
          <w:lang w:eastAsia="zh-CN"/>
        </w:rPr>
      </w:pPr>
    </w:p>
    <w:p w14:paraId="41464CBE" w14:textId="77777777" w:rsidR="00D15AB9" w:rsidRDefault="001A184E">
      <w:pPr>
        <w:pStyle w:val="1"/>
      </w:pPr>
      <w:r>
        <w:t xml:space="preserve">Synchronization </w:t>
      </w:r>
    </w:p>
    <w:p w14:paraId="40FAF7B4" w14:textId="77777777" w:rsidR="00D15AB9" w:rsidRDefault="001A184E">
      <w:pPr>
        <w:pStyle w:val="20"/>
        <w:numPr>
          <w:ilvl w:val="1"/>
          <w:numId w:val="1"/>
        </w:numPr>
        <w:tabs>
          <w:tab w:val="clear" w:pos="772"/>
        </w:tabs>
        <w:rPr>
          <w:rFonts w:ascii="Arial" w:eastAsiaTheme="minorEastAsia" w:hAnsi="Arial" w:cs="Arial"/>
          <w:lang w:eastAsia="zh-CN"/>
        </w:rPr>
      </w:pPr>
      <w:r>
        <w:rPr>
          <w:rFonts w:ascii="Arial" w:hAnsi="Arial" w:cs="Arial"/>
        </w:rPr>
        <w:t xml:space="preserve">R2D time synchronization </w:t>
      </w:r>
    </w:p>
    <w:p w14:paraId="76FD96B2" w14:textId="77777777" w:rsidR="00D15AB9" w:rsidRDefault="001A184E">
      <w:pPr>
        <w:pStyle w:val="30"/>
        <w:ind w:left="200"/>
      </w:pPr>
      <w:r>
        <w:t>Preamble</w:t>
      </w:r>
    </w:p>
    <w:p w14:paraId="798B107D" w14:textId="77777777" w:rsidR="00D15AB9" w:rsidRDefault="001A184E">
      <w:pPr>
        <w:rPr>
          <w:lang w:eastAsia="ja-JP"/>
        </w:rPr>
      </w:pPr>
      <w:r>
        <w:rPr>
          <w:lang w:eastAsia="ja-JP"/>
        </w:rPr>
        <w:lastRenderedPageBreak/>
        <w:t>RAN1#118 made the following agreement related to R2D synchronization:</w:t>
      </w:r>
    </w:p>
    <w:tbl>
      <w:tblPr>
        <w:tblW w:w="9062" w:type="dxa"/>
        <w:tblCellMar>
          <w:left w:w="0" w:type="dxa"/>
          <w:right w:w="0" w:type="dxa"/>
        </w:tblCellMar>
        <w:tblLook w:val="04A0" w:firstRow="1" w:lastRow="0" w:firstColumn="1" w:lastColumn="0" w:noHBand="0" w:noVBand="1"/>
      </w:tblPr>
      <w:tblGrid>
        <w:gridCol w:w="9062"/>
      </w:tblGrid>
      <w:tr w:rsidR="00D15AB9" w14:paraId="14E2D509" w14:textId="77777777">
        <w:tc>
          <w:tcPr>
            <w:tcW w:w="906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0485EA" w14:textId="77777777" w:rsidR="00D15AB9" w:rsidRDefault="001A184E">
            <w:pPr>
              <w:pStyle w:val="0Maintext"/>
              <w:adjustRightInd w:val="0"/>
              <w:snapToGrid w:val="0"/>
              <w:jc w:val="left"/>
              <w:rPr>
                <w:rFonts w:ascii="Times New Roman" w:hAnsi="Times New Roman" w:cs="Times New Roman"/>
                <w:szCs w:val="20"/>
                <w:highlight w:val="green"/>
                <w:lang w:eastAsia="zh-CN"/>
              </w:rPr>
            </w:pPr>
            <w:r>
              <w:rPr>
                <w:rFonts w:ascii="Times New Roman" w:hAnsi="Times New Roman" w:cs="Times New Roman"/>
                <w:szCs w:val="20"/>
                <w:highlight w:val="green"/>
                <w:lang w:eastAsia="zh-CN"/>
              </w:rPr>
              <w:t>Agreement</w:t>
            </w:r>
            <w:r>
              <w:rPr>
                <w:rFonts w:ascii="Times New Roman" w:eastAsia="Malgun Gothic" w:hAnsi="Times New Roman" w:cs="Times New Roman"/>
                <w:color w:val="BFBFBF" w:themeColor="background1" w:themeShade="BF"/>
                <w:szCs w:val="20"/>
                <w:lang w:eastAsia="zh-CN"/>
              </w:rPr>
              <w:t xml:space="preserve"> (from agenda item 9.4.2.3)</w:t>
            </w:r>
          </w:p>
          <w:p w14:paraId="3392619D" w14:textId="77777777" w:rsidR="00D15AB9" w:rsidRDefault="001A184E">
            <w:pPr>
              <w:pStyle w:val="0Maintext"/>
              <w:adjustRightInd w:val="0"/>
              <w:snapToGrid w:val="0"/>
              <w:jc w:val="left"/>
              <w:rPr>
                <w:rFonts w:ascii="Times New Roman" w:hAnsi="Times New Roman" w:cs="Times New Roman"/>
                <w:szCs w:val="20"/>
                <w:lang w:eastAsia="zh-CN"/>
              </w:rPr>
            </w:pPr>
            <w:r>
              <w:rPr>
                <w:rFonts w:ascii="Times New Roman" w:hAnsi="Times New Roman" w:cs="Times New Roman"/>
                <w:color w:val="000000"/>
                <w:szCs w:val="20"/>
              </w:rPr>
              <w:t>For the start-indicator part of the R2D time acquisition signal, ON/OFF pattern i.e. high/low voltage transmission is applied</w:t>
            </w:r>
          </w:p>
          <w:p w14:paraId="11B78454" w14:textId="77777777" w:rsidR="00D15AB9" w:rsidRDefault="001A184E">
            <w:pPr>
              <w:pStyle w:val="aff4"/>
              <w:numPr>
                <w:ilvl w:val="0"/>
                <w:numId w:val="13"/>
              </w:numPr>
              <w:autoSpaceDE w:val="0"/>
              <w:autoSpaceDN w:val="0"/>
              <w:adjustRightInd w:val="0"/>
              <w:snapToGrid w:val="0"/>
              <w:spacing w:after="0" w:line="240" w:lineRule="auto"/>
              <w:contextualSpacing w:val="0"/>
              <w:jc w:val="left"/>
              <w:rPr>
                <w:rFonts w:ascii="Times New Roman" w:hAnsi="Times New Roman" w:cs="Times New Roman"/>
                <w:color w:val="000000"/>
                <w:sz w:val="20"/>
                <w:szCs w:val="20"/>
              </w:rPr>
            </w:pPr>
            <w:r>
              <w:rPr>
                <w:rFonts w:ascii="Times New Roman" w:hAnsi="Times New Roman" w:cs="Times New Roman"/>
                <w:color w:val="000000"/>
                <w:sz w:val="20"/>
                <w:szCs w:val="20"/>
              </w:rPr>
              <w:t>FFS: length/pattern of ON/OFF.</w:t>
            </w:r>
          </w:p>
          <w:p w14:paraId="485C3826" w14:textId="77777777" w:rsidR="00D15AB9" w:rsidRDefault="001A184E">
            <w:pPr>
              <w:pStyle w:val="aff4"/>
              <w:numPr>
                <w:ilvl w:val="0"/>
                <w:numId w:val="13"/>
              </w:numPr>
              <w:autoSpaceDE w:val="0"/>
              <w:autoSpaceDN w:val="0"/>
              <w:adjustRightInd w:val="0"/>
              <w:snapToGrid w:val="0"/>
              <w:spacing w:after="0" w:line="240" w:lineRule="auto"/>
              <w:contextualSpacing w:val="0"/>
              <w:jc w:val="left"/>
              <w:rPr>
                <w:rFonts w:ascii="Times New Roman" w:hAnsi="Times New Roman" w:cs="Times New Roman"/>
                <w:color w:val="000000"/>
                <w:sz w:val="20"/>
                <w:szCs w:val="20"/>
              </w:rPr>
            </w:pPr>
            <w:r>
              <w:rPr>
                <w:rFonts w:ascii="Times New Roman" w:hAnsi="Times New Roman" w:cs="Times New Roman"/>
                <w:color w:val="000000"/>
                <w:sz w:val="20"/>
                <w:szCs w:val="20"/>
              </w:rPr>
              <w:t xml:space="preserve">FFS: </w:t>
            </w:r>
            <w:r>
              <w:rPr>
                <w:rFonts w:ascii="Times New Roman" w:hAnsi="Times New Roman" w:cs="Times New Roman"/>
                <w:bCs/>
                <w:color w:val="000000"/>
                <w:sz w:val="20"/>
                <w:szCs w:val="20"/>
              </w:rPr>
              <w:t>when T</w:t>
            </w:r>
            <w:r>
              <w:rPr>
                <w:rFonts w:ascii="Times New Roman" w:hAnsi="Times New Roman" w:cs="Times New Roman"/>
                <w:bCs/>
                <w:color w:val="000000"/>
                <w:sz w:val="20"/>
                <w:szCs w:val="20"/>
                <w:vertAlign w:val="subscript"/>
              </w:rPr>
              <w:t>D2R_min</w:t>
            </w:r>
            <w:r>
              <w:rPr>
                <w:rFonts w:ascii="Times New Roman" w:hAnsi="Times New Roman" w:cs="Times New Roman"/>
                <w:bCs/>
                <w:color w:val="000000"/>
                <w:sz w:val="20"/>
                <w:szCs w:val="20"/>
              </w:rPr>
              <w:t xml:space="preserve"> is applicable, w</w:t>
            </w:r>
            <w:r>
              <w:rPr>
                <w:rFonts w:ascii="Times New Roman" w:hAnsi="Times New Roman" w:cs="Times New Roman"/>
                <w:color w:val="000000"/>
                <w:sz w:val="20"/>
                <w:szCs w:val="20"/>
              </w:rPr>
              <w:t xml:space="preserve">hether/how the start-indicator part is included in </w:t>
            </w:r>
            <w:r>
              <w:rPr>
                <w:rFonts w:ascii="Times New Roman" w:hAnsi="Times New Roman" w:cs="Times New Roman"/>
                <w:bCs/>
                <w:color w:val="000000"/>
                <w:sz w:val="20"/>
                <w:szCs w:val="20"/>
              </w:rPr>
              <w:t>T</w:t>
            </w:r>
            <w:r>
              <w:rPr>
                <w:rFonts w:ascii="Times New Roman" w:hAnsi="Times New Roman" w:cs="Times New Roman"/>
                <w:bCs/>
                <w:color w:val="000000"/>
                <w:sz w:val="20"/>
                <w:szCs w:val="20"/>
                <w:vertAlign w:val="subscript"/>
              </w:rPr>
              <w:t>D2R_min</w:t>
            </w:r>
            <w:r>
              <w:rPr>
                <w:rFonts w:ascii="Times New Roman" w:hAnsi="Times New Roman" w:cs="Times New Roman"/>
                <w:bCs/>
                <w:color w:val="000000"/>
                <w:sz w:val="20"/>
                <w:szCs w:val="20"/>
              </w:rPr>
              <w:t xml:space="preserve"> or not. To be discussed in 9.4.2.2</w:t>
            </w:r>
          </w:p>
        </w:tc>
      </w:tr>
    </w:tbl>
    <w:p w14:paraId="5D137BD5" w14:textId="77777777" w:rsidR="00D15AB9" w:rsidRDefault="00D15AB9">
      <w:pPr>
        <w:adjustRightInd w:val="0"/>
        <w:snapToGrid w:val="0"/>
        <w:spacing w:afterLines="50" w:after="120" w:line="240" w:lineRule="auto"/>
        <w:rPr>
          <w:rFonts w:eastAsia="等线"/>
          <w:lang w:eastAsia="zh-CN"/>
        </w:rPr>
      </w:pPr>
    </w:p>
    <w:p w14:paraId="4F8271BF" w14:textId="77777777" w:rsidR="00D15AB9" w:rsidRDefault="001A184E">
      <w:pPr>
        <w:adjustRightInd w:val="0"/>
        <w:snapToGrid w:val="0"/>
        <w:spacing w:afterLines="50" w:after="120" w:line="240" w:lineRule="auto"/>
        <w:rPr>
          <w:rFonts w:eastAsia="等线"/>
          <w:lang w:eastAsia="zh-CN"/>
        </w:rPr>
      </w:pPr>
      <w:bookmarkStart w:id="4" w:name="_Toc178351776"/>
      <w:r>
        <w:t>T</w:t>
      </w:r>
      <w:r>
        <w:rPr>
          <w:vertAlign w:val="subscript"/>
        </w:rPr>
        <w:t>D2R_min</w:t>
      </w:r>
      <w:r>
        <w:t xml:space="preserve"> is defined </w:t>
      </w:r>
      <w:bookmarkEnd w:id="4"/>
      <w:r>
        <w:t>as the</w:t>
      </w:r>
      <w:r>
        <w:rPr>
          <w:rFonts w:eastAsia="等线"/>
          <w:lang w:eastAsia="zh-CN"/>
        </w:rPr>
        <w:t xml:space="preserve"> “</w:t>
      </w:r>
      <w:r>
        <w:rPr>
          <w:bCs/>
        </w:rPr>
        <w:t>Minimum time between a D2R transmission and the corresponding R2D transmission following it</w:t>
      </w:r>
      <w:r>
        <w:rPr>
          <w:rFonts w:eastAsia="等线"/>
          <w:bCs/>
          <w:lang w:eastAsia="zh-CN"/>
        </w:rPr>
        <w:t>”</w:t>
      </w:r>
      <w:r>
        <w:rPr>
          <w:rFonts w:eastAsia="等线" w:hint="eastAsia"/>
          <w:bCs/>
          <w:lang w:eastAsia="zh-CN"/>
        </w:rPr>
        <w:t xml:space="preserve"> at RAN1#116 meeting. </w:t>
      </w:r>
    </w:p>
    <w:p w14:paraId="5A527E48" w14:textId="77777777" w:rsidR="00D15AB9" w:rsidRDefault="001A184E">
      <w:pPr>
        <w:pStyle w:val="aff4"/>
        <w:numPr>
          <w:ilvl w:val="0"/>
          <w:numId w:val="14"/>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等线" w:hAnsi="Times New Roman" w:cs="Times New Roman" w:hint="eastAsia"/>
          <w:sz w:val="20"/>
          <w:szCs w:val="20"/>
          <w:lang w:eastAsia="zh-CN"/>
        </w:rPr>
        <w:t xml:space="preserve">[2], [4], [9], [10], [13], [18] proposed that </w:t>
      </w:r>
      <w:r>
        <w:rPr>
          <w:rFonts w:ascii="Times New Roman" w:eastAsia="等线" w:hAnsi="Times New Roman" w:cs="Times New Roman"/>
          <w:sz w:val="20"/>
          <w:szCs w:val="20"/>
          <w:lang w:eastAsia="zh-CN"/>
        </w:rPr>
        <w:t>start indicator part is not included in T</w:t>
      </w:r>
      <w:r>
        <w:rPr>
          <w:rFonts w:ascii="Times New Roman" w:eastAsia="等线" w:hAnsi="Times New Roman" w:cs="Times New Roman" w:hint="eastAsia"/>
          <w:sz w:val="20"/>
          <w:szCs w:val="20"/>
          <w:vertAlign w:val="subscript"/>
          <w:lang w:eastAsia="zh-CN"/>
        </w:rPr>
        <w:t>_</w:t>
      </w:r>
      <w:r>
        <w:rPr>
          <w:rFonts w:ascii="Times New Roman" w:eastAsia="等线" w:hAnsi="Times New Roman" w:cs="Times New Roman"/>
          <w:sz w:val="20"/>
          <w:szCs w:val="20"/>
          <w:vertAlign w:val="subscript"/>
          <w:lang w:eastAsia="zh-CN"/>
        </w:rPr>
        <w:t>D2R_min</w:t>
      </w:r>
      <w:r>
        <w:rPr>
          <w:rFonts w:ascii="Times New Roman" w:eastAsia="等线" w:hAnsi="Times New Roman" w:cs="Times New Roman"/>
          <w:sz w:val="20"/>
          <w:szCs w:val="20"/>
          <w:lang w:eastAsia="zh-CN"/>
        </w:rPr>
        <w:t xml:space="preserve">. </w:t>
      </w:r>
      <w:r>
        <w:rPr>
          <w:rFonts w:ascii="Times New Roman" w:eastAsia="等线" w:hAnsi="Times New Roman" w:cs="Times New Roman" w:hint="eastAsia"/>
          <w:sz w:val="20"/>
          <w:szCs w:val="20"/>
          <w:lang w:eastAsia="zh-CN"/>
        </w:rPr>
        <w:t xml:space="preserve"> </w:t>
      </w:r>
    </w:p>
    <w:p w14:paraId="29C37E74" w14:textId="77777777" w:rsidR="00D15AB9" w:rsidRDefault="001A184E">
      <w:pPr>
        <w:pStyle w:val="aff4"/>
        <w:numPr>
          <w:ilvl w:val="1"/>
          <w:numId w:val="14"/>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等线" w:hAnsi="Times New Roman" w:cs="Times New Roman" w:hint="eastAsia"/>
          <w:sz w:val="20"/>
          <w:szCs w:val="20"/>
          <w:lang w:eastAsia="zh-CN"/>
        </w:rPr>
        <w:t>[4], [10] s</w:t>
      </w:r>
      <w:r>
        <w:rPr>
          <w:rFonts w:ascii="Times New Roman" w:eastAsia="等线" w:hAnsi="Times New Roman" w:cs="Times New Roman"/>
          <w:sz w:val="20"/>
          <w:szCs w:val="20"/>
          <w:lang w:eastAsia="zh-CN"/>
        </w:rPr>
        <w:t>ince it does not have a significant impact on the R2D transmission latency.</w:t>
      </w:r>
    </w:p>
    <w:p w14:paraId="4BD6EA01" w14:textId="77777777" w:rsidR="00D15AB9" w:rsidRDefault="001A184E">
      <w:pPr>
        <w:pStyle w:val="aff4"/>
        <w:numPr>
          <w:ilvl w:val="1"/>
          <w:numId w:val="14"/>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等线" w:hAnsi="Times New Roman" w:cs="Times New Roman" w:hint="eastAsia"/>
          <w:sz w:val="20"/>
          <w:szCs w:val="20"/>
          <w:lang w:eastAsia="zh-CN"/>
        </w:rPr>
        <w:t xml:space="preserve">[13] </w:t>
      </w:r>
      <w:r>
        <w:rPr>
          <w:rFonts w:ascii="Times New Roman" w:eastAsia="等线" w:hAnsi="Times New Roman" w:cs="Times New Roman"/>
          <w:sz w:val="20"/>
          <w:szCs w:val="20"/>
          <w:lang w:eastAsia="zh-CN"/>
        </w:rPr>
        <w:t>complicate the design if whether/how to exclude the start-indicator part is considered</w:t>
      </w:r>
      <w:r>
        <w:rPr>
          <w:rFonts w:ascii="Times New Roman" w:eastAsia="等线" w:hAnsi="Times New Roman" w:cs="Times New Roman" w:hint="eastAsia"/>
          <w:sz w:val="20"/>
          <w:szCs w:val="20"/>
          <w:lang w:eastAsia="zh-CN"/>
        </w:rPr>
        <w:t xml:space="preserve">. </w:t>
      </w:r>
    </w:p>
    <w:p w14:paraId="0EDBF53E" w14:textId="77777777" w:rsidR="00D15AB9" w:rsidRDefault="00D15AB9">
      <w:pPr>
        <w:adjustRightInd w:val="0"/>
        <w:snapToGrid w:val="0"/>
        <w:spacing w:afterLines="50" w:after="120" w:line="240" w:lineRule="auto"/>
        <w:rPr>
          <w:rFonts w:eastAsia="等线"/>
          <w:lang w:eastAsia="zh-CN"/>
        </w:rPr>
      </w:pPr>
    </w:p>
    <w:p w14:paraId="275C0CF0" w14:textId="77777777" w:rsidR="00D15AB9" w:rsidRDefault="001A184E">
      <w:pPr>
        <w:tabs>
          <w:tab w:val="right" w:pos="9640"/>
        </w:tabs>
        <w:adjustRightInd w:val="0"/>
        <w:snapToGrid w:val="0"/>
        <w:spacing w:afterLines="50" w:after="120" w:line="240" w:lineRule="auto"/>
        <w:rPr>
          <w:rFonts w:eastAsia="等线"/>
          <w:b/>
          <w:lang w:val="en-US" w:eastAsia="zh-CN"/>
        </w:rPr>
      </w:pPr>
      <w:r>
        <w:rPr>
          <w:rFonts w:eastAsia="等线" w:hint="eastAsia"/>
          <w:b/>
          <w:lang w:val="en-US" w:eastAsia="zh-CN"/>
        </w:rPr>
        <w:t>FL1/FL2 High priority Proposal 3.1.1: The s</w:t>
      </w:r>
      <w:r>
        <w:rPr>
          <w:rFonts w:hint="eastAsia"/>
          <w:b/>
          <w:lang w:val="en-US" w:eastAsia="zh-CN"/>
        </w:rPr>
        <w:t>tart indicator</w:t>
      </w:r>
      <w:r>
        <w:rPr>
          <w:rFonts w:eastAsia="等线" w:hint="eastAsia"/>
          <w:b/>
          <w:lang w:val="en-US" w:eastAsia="zh-CN"/>
        </w:rPr>
        <w:t xml:space="preserve"> part of the R</w:t>
      </w:r>
      <w:r>
        <w:rPr>
          <w:b/>
          <w:color w:val="000000"/>
        </w:rPr>
        <w:t>2D time acquisition signal</w:t>
      </w:r>
      <w:r>
        <w:rPr>
          <w:rFonts w:hint="eastAsia"/>
          <w:b/>
          <w:lang w:val="en-US" w:eastAsia="zh-CN"/>
        </w:rPr>
        <w:t xml:space="preserve"> is not included in </w:t>
      </w:r>
      <w:r>
        <w:rPr>
          <w:b/>
        </w:rPr>
        <w:t>T</w:t>
      </w:r>
      <w:r>
        <w:rPr>
          <w:b/>
          <w:vertAlign w:val="subscript"/>
        </w:rPr>
        <w:t>D2R_min</w:t>
      </w:r>
      <w:r>
        <w:rPr>
          <w:rFonts w:hint="eastAsia"/>
          <w:b/>
          <w:lang w:val="en-US" w:eastAsia="zh-CN"/>
        </w:rPr>
        <w:t>.</w:t>
      </w:r>
    </w:p>
    <w:tbl>
      <w:tblPr>
        <w:tblStyle w:val="afc"/>
        <w:tblW w:w="9634" w:type="dxa"/>
        <w:tblLayout w:type="fixed"/>
        <w:tblLook w:val="04A0" w:firstRow="1" w:lastRow="0" w:firstColumn="1" w:lastColumn="0" w:noHBand="0" w:noVBand="1"/>
      </w:tblPr>
      <w:tblGrid>
        <w:gridCol w:w="1479"/>
        <w:gridCol w:w="1039"/>
        <w:gridCol w:w="7116"/>
      </w:tblGrid>
      <w:tr w:rsidR="00D15AB9" w14:paraId="76E4F854"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1691C9F" w14:textId="77777777" w:rsidR="00D15AB9" w:rsidRDefault="001A184E">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87BB38A" w14:textId="77777777" w:rsidR="00D15AB9" w:rsidRDefault="001A184E">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CA37C51" w14:textId="77777777" w:rsidR="00D15AB9" w:rsidRDefault="001A184E">
            <w:pPr>
              <w:adjustRightInd w:val="0"/>
              <w:snapToGrid w:val="0"/>
              <w:spacing w:afterLines="50" w:after="120" w:line="240" w:lineRule="auto"/>
              <w:jc w:val="left"/>
              <w:rPr>
                <w:b/>
                <w:bCs/>
                <w:lang w:val="en-US"/>
              </w:rPr>
            </w:pPr>
            <w:r>
              <w:rPr>
                <w:b/>
                <w:bCs/>
                <w:lang w:val="en-US"/>
              </w:rPr>
              <w:t>Comments</w:t>
            </w:r>
          </w:p>
        </w:tc>
      </w:tr>
      <w:tr w:rsidR="00D15AB9" w14:paraId="4824681A" w14:textId="77777777">
        <w:tc>
          <w:tcPr>
            <w:tcW w:w="1479" w:type="dxa"/>
          </w:tcPr>
          <w:p w14:paraId="4917A49A" w14:textId="77777777" w:rsidR="00D15AB9" w:rsidRDefault="001A184E">
            <w:pPr>
              <w:spacing w:line="240" w:lineRule="auto"/>
              <w:jc w:val="left"/>
              <w:rPr>
                <w:rFonts w:eastAsia="Yu Mincho"/>
                <w:lang w:val="en-US" w:eastAsia="ja-JP"/>
              </w:rPr>
            </w:pPr>
            <w:r>
              <w:rPr>
                <w:rFonts w:eastAsia="Yu Mincho" w:hint="eastAsia"/>
                <w:lang w:val="en-US" w:eastAsia="ja-JP"/>
              </w:rPr>
              <w:t>Qualcomm</w:t>
            </w:r>
          </w:p>
        </w:tc>
        <w:tc>
          <w:tcPr>
            <w:tcW w:w="1039" w:type="dxa"/>
          </w:tcPr>
          <w:p w14:paraId="2B128BFA" w14:textId="77777777" w:rsidR="00D15AB9" w:rsidRDefault="001A184E">
            <w:pPr>
              <w:spacing w:line="240" w:lineRule="auto"/>
              <w:jc w:val="left"/>
              <w:rPr>
                <w:rFonts w:eastAsia="Yu Mincho"/>
                <w:lang w:val="en-US" w:eastAsia="ja-JP"/>
              </w:rPr>
            </w:pPr>
            <w:r>
              <w:rPr>
                <w:rFonts w:eastAsia="Yu Mincho" w:hint="eastAsia"/>
                <w:lang w:val="en-US" w:eastAsia="ja-JP"/>
              </w:rPr>
              <w:t>Y</w:t>
            </w:r>
          </w:p>
        </w:tc>
        <w:tc>
          <w:tcPr>
            <w:tcW w:w="7116" w:type="dxa"/>
          </w:tcPr>
          <w:p w14:paraId="0190BC1B" w14:textId="77777777" w:rsidR="00D15AB9" w:rsidRDefault="001A184E">
            <w:pPr>
              <w:spacing w:line="240" w:lineRule="auto"/>
              <w:jc w:val="left"/>
              <w:rPr>
                <w:rFonts w:eastAsia="Yu Mincho"/>
                <w:lang w:eastAsia="ja-JP"/>
              </w:rPr>
            </w:pPr>
            <w:r>
              <w:rPr>
                <w:rFonts w:eastAsia="Yu Mincho" w:hint="eastAsia"/>
                <w:lang w:eastAsia="ja-JP"/>
              </w:rPr>
              <w:t>As the agreement indicates, T</w:t>
            </w:r>
            <w:r>
              <w:rPr>
                <w:rFonts w:eastAsia="Yu Mincho" w:hint="eastAsia"/>
                <w:vertAlign w:val="subscript"/>
                <w:lang w:eastAsia="ja-JP"/>
              </w:rPr>
              <w:t>_D2R_min</w:t>
            </w:r>
            <w:r>
              <w:rPr>
                <w:rFonts w:eastAsia="Yu Mincho" w:hint="eastAsia"/>
                <w:lang w:eastAsia="ja-JP"/>
              </w:rPr>
              <w:t xml:space="preserve"> does not include the R2D transmission following a D2R transmission.</w:t>
            </w:r>
          </w:p>
          <w:p w14:paraId="288D19D2" w14:textId="77777777" w:rsidR="00D15AB9" w:rsidRDefault="001A184E">
            <w:pPr>
              <w:numPr>
                <w:ilvl w:val="0"/>
                <w:numId w:val="15"/>
              </w:numPr>
              <w:adjustRightInd w:val="0"/>
              <w:snapToGrid w:val="0"/>
              <w:spacing w:after="0" w:line="240" w:lineRule="auto"/>
              <w:jc w:val="left"/>
            </w:pPr>
            <w:r>
              <w:rPr>
                <w:bCs/>
              </w:rPr>
              <w:t>T</w:t>
            </w:r>
            <w:r>
              <w:rPr>
                <w:bCs/>
                <w:vertAlign w:val="subscript"/>
              </w:rPr>
              <w:t>D2</w:t>
            </w:r>
            <w:r>
              <w:rPr>
                <w:rFonts w:hint="eastAsia"/>
                <w:bCs/>
                <w:vertAlign w:val="subscript"/>
              </w:rPr>
              <w:t>R</w:t>
            </w:r>
            <w:r>
              <w:rPr>
                <w:bCs/>
                <w:vertAlign w:val="subscript"/>
              </w:rPr>
              <w:t>_min</w:t>
            </w:r>
            <w:r>
              <w:rPr>
                <w:rFonts w:ascii="等线" w:eastAsia="等线" w:hAnsi="等线" w:hint="eastAsia"/>
                <w:bCs/>
                <w:lang w:eastAsia="zh-CN"/>
              </w:rPr>
              <w:t>:</w:t>
            </w:r>
            <w:r>
              <w:rPr>
                <w:rFonts w:ascii="等线" w:eastAsia="等线" w:hAnsi="等线"/>
                <w:bCs/>
                <w:lang w:eastAsia="zh-CN"/>
              </w:rPr>
              <w:t xml:space="preserve"> </w:t>
            </w:r>
            <w:r>
              <w:rPr>
                <w:bCs/>
              </w:rPr>
              <w:t xml:space="preserve">Minimum Time between a </w:t>
            </w:r>
            <w:r>
              <w:rPr>
                <w:rFonts w:hint="eastAsia"/>
                <w:bCs/>
              </w:rPr>
              <w:t>D</w:t>
            </w:r>
            <w:r>
              <w:rPr>
                <w:bCs/>
              </w:rPr>
              <w:t>2</w:t>
            </w:r>
            <w:r>
              <w:rPr>
                <w:rFonts w:hint="eastAsia"/>
                <w:bCs/>
              </w:rPr>
              <w:t>R</w:t>
            </w:r>
            <w:r>
              <w:rPr>
                <w:bCs/>
              </w:rPr>
              <w:t xml:space="preserve"> transmission and the corresponding R2D transmission following it.</w:t>
            </w:r>
          </w:p>
        </w:tc>
      </w:tr>
      <w:tr w:rsidR="00D15AB9" w14:paraId="7FBB0381" w14:textId="77777777">
        <w:tc>
          <w:tcPr>
            <w:tcW w:w="1479" w:type="dxa"/>
          </w:tcPr>
          <w:p w14:paraId="37BA987B" w14:textId="77777777" w:rsidR="00D15AB9" w:rsidRDefault="001A184E">
            <w:pPr>
              <w:spacing w:line="240" w:lineRule="auto"/>
              <w:jc w:val="left"/>
              <w:rPr>
                <w:rFonts w:eastAsia="Yu Mincho"/>
                <w:lang w:val="en-US" w:eastAsia="ja-JP"/>
              </w:rPr>
            </w:pPr>
            <w:r>
              <w:rPr>
                <w:rFonts w:eastAsia="等线"/>
                <w:lang w:val="en-US" w:eastAsia="zh-CN"/>
              </w:rPr>
              <w:t>V</w:t>
            </w:r>
            <w:r>
              <w:rPr>
                <w:rFonts w:eastAsia="等线" w:hint="eastAsia"/>
                <w:lang w:val="en-US" w:eastAsia="zh-CN"/>
              </w:rPr>
              <w:t>ivo1</w:t>
            </w:r>
          </w:p>
        </w:tc>
        <w:tc>
          <w:tcPr>
            <w:tcW w:w="1039" w:type="dxa"/>
          </w:tcPr>
          <w:p w14:paraId="0C787F8D" w14:textId="77777777" w:rsidR="00D15AB9" w:rsidRDefault="001A184E">
            <w:pPr>
              <w:spacing w:line="240" w:lineRule="auto"/>
              <w:jc w:val="left"/>
              <w:rPr>
                <w:rFonts w:eastAsiaTheme="minorEastAsia"/>
                <w:lang w:val="en-US" w:eastAsia="zh-CN"/>
              </w:rPr>
            </w:pPr>
            <w:r>
              <w:rPr>
                <w:rFonts w:eastAsia="等线" w:hint="eastAsia"/>
                <w:lang w:val="en-US" w:eastAsia="zh-CN"/>
              </w:rPr>
              <w:t>Y</w:t>
            </w:r>
          </w:p>
        </w:tc>
        <w:tc>
          <w:tcPr>
            <w:tcW w:w="7116" w:type="dxa"/>
          </w:tcPr>
          <w:p w14:paraId="05C20809" w14:textId="77777777" w:rsidR="00D15AB9" w:rsidRDefault="001A184E">
            <w:pPr>
              <w:spacing w:line="240" w:lineRule="auto"/>
              <w:jc w:val="left"/>
              <w:rPr>
                <w:rFonts w:eastAsia="Yu Mincho"/>
                <w:lang w:eastAsia="ja-JP"/>
              </w:rPr>
            </w:pPr>
            <w:r>
              <w:rPr>
                <w:bCs/>
                <w:color w:val="000000"/>
              </w:rPr>
              <w:t>T</w:t>
            </w:r>
            <w:r>
              <w:rPr>
                <w:bCs/>
                <w:color w:val="000000"/>
                <w:vertAlign w:val="subscript"/>
              </w:rPr>
              <w:t>D2R_min</w:t>
            </w:r>
            <w:r>
              <w:rPr>
                <w:rFonts w:eastAsia="Yu Mincho"/>
                <w:lang w:eastAsia="ja-JP"/>
              </w:rPr>
              <w:t xml:space="preserve"> is mainly related to the processing time</w:t>
            </w:r>
            <w:r>
              <w:rPr>
                <w:rFonts w:eastAsia="等线" w:hint="eastAsia"/>
                <w:lang w:eastAsia="zh-CN"/>
              </w:rPr>
              <w:t xml:space="preserve"> restriction and transmission delay control</w:t>
            </w:r>
            <w:r>
              <w:rPr>
                <w:rFonts w:eastAsia="Yu Mincho"/>
                <w:lang w:eastAsia="ja-JP"/>
              </w:rPr>
              <w:t xml:space="preserve"> of the device</w:t>
            </w:r>
            <w:r>
              <w:rPr>
                <w:rFonts w:eastAsia="等线" w:hint="eastAsia"/>
                <w:lang w:eastAsia="zh-CN"/>
              </w:rPr>
              <w:t xml:space="preserve"> for R2D reception</w:t>
            </w:r>
            <w:r>
              <w:rPr>
                <w:rFonts w:eastAsia="Yu Mincho"/>
                <w:lang w:eastAsia="ja-JP"/>
              </w:rPr>
              <w:t xml:space="preserve">. In our understanding, the </w:t>
            </w:r>
            <w:r>
              <w:rPr>
                <w:rFonts w:eastAsia="等线"/>
                <w:lang w:eastAsia="zh-CN"/>
              </w:rPr>
              <w:t>start indicator part</w:t>
            </w:r>
            <w:r>
              <w:rPr>
                <w:rFonts w:eastAsia="Yu Mincho"/>
                <w:lang w:eastAsia="ja-JP"/>
              </w:rPr>
              <w:t xml:space="preserve"> is not directly related to the processing </w:t>
            </w:r>
            <w:r>
              <w:rPr>
                <w:rFonts w:eastAsia="等线" w:hint="eastAsia"/>
                <w:lang w:eastAsia="zh-CN"/>
              </w:rPr>
              <w:t>time and transmission delay</w:t>
            </w:r>
            <w:r>
              <w:rPr>
                <w:rFonts w:eastAsia="Yu Mincho"/>
                <w:lang w:eastAsia="ja-JP"/>
              </w:rPr>
              <w:t xml:space="preserve"> of R2D.</w:t>
            </w:r>
          </w:p>
        </w:tc>
      </w:tr>
      <w:tr w:rsidR="00D15AB9" w14:paraId="07DB1D38" w14:textId="77777777">
        <w:tc>
          <w:tcPr>
            <w:tcW w:w="1479" w:type="dxa"/>
          </w:tcPr>
          <w:p w14:paraId="44825B95" w14:textId="77777777" w:rsidR="00D15AB9" w:rsidRDefault="001A184E">
            <w:pPr>
              <w:spacing w:line="240" w:lineRule="auto"/>
              <w:jc w:val="left"/>
              <w:rPr>
                <w:rFonts w:eastAsia="等线"/>
                <w:lang w:val="en-US" w:eastAsia="ja-JP"/>
              </w:rPr>
            </w:pPr>
            <w:r>
              <w:rPr>
                <w:rFonts w:eastAsia="等线" w:hint="eastAsia"/>
                <w:lang w:val="en-US" w:eastAsia="zh-CN"/>
              </w:rPr>
              <w:t>ZTE Corporation, Sanechips</w:t>
            </w:r>
          </w:p>
        </w:tc>
        <w:tc>
          <w:tcPr>
            <w:tcW w:w="1039" w:type="dxa"/>
          </w:tcPr>
          <w:p w14:paraId="58003660" w14:textId="77777777" w:rsidR="00D15AB9" w:rsidRDefault="001A184E">
            <w:pPr>
              <w:spacing w:line="240" w:lineRule="auto"/>
              <w:jc w:val="left"/>
              <w:rPr>
                <w:rFonts w:eastAsia="等线"/>
                <w:lang w:val="en-US" w:eastAsia="zh-CN"/>
              </w:rPr>
            </w:pPr>
            <w:r>
              <w:rPr>
                <w:rFonts w:eastAsia="等线" w:hint="eastAsia"/>
                <w:lang w:val="en-US" w:eastAsia="zh-CN"/>
              </w:rPr>
              <w:t>Y</w:t>
            </w:r>
          </w:p>
        </w:tc>
        <w:tc>
          <w:tcPr>
            <w:tcW w:w="7116" w:type="dxa"/>
          </w:tcPr>
          <w:p w14:paraId="1B32D326" w14:textId="77777777" w:rsidR="00D15AB9" w:rsidRDefault="001A184E">
            <w:pPr>
              <w:spacing w:line="240" w:lineRule="auto"/>
              <w:jc w:val="left"/>
              <w:rPr>
                <w:rFonts w:eastAsia="等线"/>
                <w:lang w:eastAsia="zh-CN"/>
              </w:rPr>
            </w:pPr>
            <w:r>
              <w:rPr>
                <w:rFonts w:eastAsia="等线"/>
                <w:lang w:eastAsia="zh-CN"/>
              </w:rPr>
              <w:t>T</w:t>
            </w:r>
            <w:r>
              <w:rPr>
                <w:rFonts w:eastAsia="等线" w:hint="eastAsia"/>
                <w:lang w:eastAsia="zh-CN"/>
              </w:rPr>
              <w:t xml:space="preserve">he </w:t>
            </w:r>
            <w:r>
              <w:rPr>
                <w:rFonts w:eastAsia="等线"/>
                <w:lang w:eastAsia="zh-CN"/>
              </w:rPr>
              <w:t>T</w:t>
            </w:r>
            <w:r>
              <w:rPr>
                <w:rFonts w:eastAsia="等线"/>
                <w:vertAlign w:val="subscript"/>
                <w:lang w:eastAsia="zh-CN"/>
              </w:rPr>
              <w:t>D2R_min</w:t>
            </w:r>
            <w:r>
              <w:rPr>
                <w:rFonts w:eastAsia="等线"/>
                <w:lang w:eastAsia="zh-CN"/>
              </w:rPr>
              <w:t xml:space="preserve"> is used for the device to prepare for receiving the R2D signal, and the SIP is part of the R2D transmission</w:t>
            </w:r>
            <w:r>
              <w:rPr>
                <w:rFonts w:eastAsia="等线" w:hint="eastAsia"/>
                <w:lang w:val="en-US" w:eastAsia="zh-CN"/>
              </w:rPr>
              <w:t xml:space="preserve">. As it is cited by QC, the </w:t>
            </w:r>
            <w:r>
              <w:rPr>
                <w:bCs/>
              </w:rPr>
              <w:t>T</w:t>
            </w:r>
            <w:r>
              <w:rPr>
                <w:bCs/>
                <w:vertAlign w:val="subscript"/>
              </w:rPr>
              <w:t>D2</w:t>
            </w:r>
            <w:r>
              <w:rPr>
                <w:rFonts w:hint="eastAsia"/>
                <w:bCs/>
                <w:vertAlign w:val="subscript"/>
              </w:rPr>
              <w:t>R</w:t>
            </w:r>
            <w:r>
              <w:rPr>
                <w:bCs/>
                <w:vertAlign w:val="subscript"/>
              </w:rPr>
              <w:t>_min</w:t>
            </w:r>
            <w:r>
              <w:rPr>
                <w:rFonts w:eastAsia="宋体" w:hint="eastAsia"/>
                <w:bCs/>
                <w:vertAlign w:val="subscript"/>
                <w:lang w:val="en-US" w:eastAsia="zh-CN"/>
              </w:rPr>
              <w:t xml:space="preserve"> </w:t>
            </w:r>
            <w:r>
              <w:rPr>
                <w:rFonts w:eastAsia="宋体" w:hint="eastAsia"/>
                <w:bCs/>
                <w:lang w:val="en-US" w:eastAsia="zh-CN"/>
              </w:rPr>
              <w:t>is defined between the minimum time gap between DR2 and R2D transmission, hence</w:t>
            </w:r>
            <w:r>
              <w:rPr>
                <w:rFonts w:eastAsia="等线"/>
                <w:lang w:eastAsia="zh-CN"/>
              </w:rPr>
              <w:t xml:space="preserve">, it should not </w:t>
            </w:r>
            <w:r>
              <w:rPr>
                <w:rFonts w:eastAsia="等线" w:hint="eastAsia"/>
                <w:lang w:val="en-US" w:eastAsia="zh-CN"/>
              </w:rPr>
              <w:t xml:space="preserve">be </w:t>
            </w:r>
            <w:r>
              <w:rPr>
                <w:rFonts w:eastAsia="等线"/>
                <w:lang w:eastAsia="zh-CN"/>
              </w:rPr>
              <w:t>include</w:t>
            </w:r>
            <w:r>
              <w:rPr>
                <w:rFonts w:eastAsia="等线" w:hint="eastAsia"/>
                <w:lang w:val="en-US" w:eastAsia="zh-CN"/>
              </w:rPr>
              <w:t>d</w:t>
            </w:r>
            <w:r>
              <w:rPr>
                <w:rFonts w:eastAsia="等线"/>
                <w:lang w:eastAsia="zh-CN"/>
              </w:rPr>
              <w:t xml:space="preserve"> in T</w:t>
            </w:r>
            <w:r>
              <w:rPr>
                <w:rFonts w:eastAsia="等线"/>
                <w:vertAlign w:val="subscript"/>
                <w:lang w:eastAsia="zh-CN"/>
              </w:rPr>
              <w:t>D2R_min</w:t>
            </w:r>
            <w:r>
              <w:rPr>
                <w:rFonts w:eastAsia="等线"/>
                <w:lang w:eastAsia="zh-CN"/>
              </w:rPr>
              <w:t>.</w:t>
            </w:r>
          </w:p>
        </w:tc>
      </w:tr>
      <w:tr w:rsidR="00D15AB9" w14:paraId="731B4EBD" w14:textId="77777777">
        <w:tc>
          <w:tcPr>
            <w:tcW w:w="1479" w:type="dxa"/>
          </w:tcPr>
          <w:p w14:paraId="7BFC9A99" w14:textId="77777777" w:rsidR="00D15AB9" w:rsidRDefault="001A184E">
            <w:pPr>
              <w:spacing w:line="240" w:lineRule="auto"/>
              <w:jc w:val="left"/>
              <w:rPr>
                <w:rFonts w:eastAsia="等线"/>
                <w:lang w:val="en-US" w:eastAsia="zh-CN"/>
              </w:rPr>
            </w:pPr>
            <w:r>
              <w:rPr>
                <w:rFonts w:eastAsia="等线" w:hint="eastAsia"/>
                <w:lang w:val="en-US" w:eastAsia="zh-CN"/>
              </w:rPr>
              <w:t>x</w:t>
            </w:r>
            <w:r>
              <w:rPr>
                <w:rFonts w:eastAsia="等线"/>
                <w:lang w:val="en-US" w:eastAsia="zh-CN"/>
              </w:rPr>
              <w:t>iaomi</w:t>
            </w:r>
          </w:p>
        </w:tc>
        <w:tc>
          <w:tcPr>
            <w:tcW w:w="1039" w:type="dxa"/>
          </w:tcPr>
          <w:p w14:paraId="24C3D4B2" w14:textId="77777777" w:rsidR="00D15AB9" w:rsidRDefault="001A184E">
            <w:pPr>
              <w:spacing w:line="240" w:lineRule="auto"/>
              <w:jc w:val="left"/>
              <w:rPr>
                <w:rFonts w:eastAsia="等线"/>
                <w:lang w:val="en-US" w:eastAsia="zh-CN"/>
              </w:rPr>
            </w:pPr>
            <w:r>
              <w:rPr>
                <w:rFonts w:eastAsia="等线" w:hint="eastAsia"/>
                <w:lang w:val="en-US" w:eastAsia="zh-CN"/>
              </w:rPr>
              <w:t>Y</w:t>
            </w:r>
          </w:p>
        </w:tc>
        <w:tc>
          <w:tcPr>
            <w:tcW w:w="7116" w:type="dxa"/>
          </w:tcPr>
          <w:p w14:paraId="07C386E9" w14:textId="77777777" w:rsidR="00D15AB9" w:rsidRDefault="00D15AB9">
            <w:pPr>
              <w:spacing w:line="240" w:lineRule="auto"/>
              <w:jc w:val="left"/>
              <w:rPr>
                <w:rFonts w:eastAsia="等线"/>
                <w:lang w:eastAsia="zh-CN"/>
              </w:rPr>
            </w:pPr>
          </w:p>
        </w:tc>
      </w:tr>
      <w:tr w:rsidR="00D15AB9" w14:paraId="66E4A8AE" w14:textId="77777777">
        <w:tc>
          <w:tcPr>
            <w:tcW w:w="1479" w:type="dxa"/>
          </w:tcPr>
          <w:p w14:paraId="79A8AE67" w14:textId="77777777" w:rsidR="00D15AB9" w:rsidRDefault="001A184E">
            <w:pPr>
              <w:spacing w:line="240" w:lineRule="auto"/>
              <w:jc w:val="left"/>
              <w:rPr>
                <w:rFonts w:eastAsia="等线"/>
                <w:lang w:val="en-US" w:eastAsia="zh-CN"/>
              </w:rPr>
            </w:pPr>
            <w:r>
              <w:rPr>
                <w:rFonts w:eastAsia="等线" w:hint="eastAsia"/>
                <w:lang w:eastAsia="zh-CN"/>
              </w:rPr>
              <w:t>CMCC</w:t>
            </w:r>
          </w:p>
        </w:tc>
        <w:tc>
          <w:tcPr>
            <w:tcW w:w="1039" w:type="dxa"/>
          </w:tcPr>
          <w:p w14:paraId="5737AE76" w14:textId="77777777" w:rsidR="00D15AB9" w:rsidRDefault="001A184E">
            <w:pPr>
              <w:spacing w:line="240" w:lineRule="auto"/>
              <w:jc w:val="left"/>
              <w:rPr>
                <w:rFonts w:eastAsia="等线"/>
                <w:lang w:val="en-US" w:eastAsia="zh-CN"/>
              </w:rPr>
            </w:pPr>
            <w:r>
              <w:rPr>
                <w:rFonts w:eastAsia="等线" w:hint="eastAsia"/>
                <w:lang w:val="en-US" w:eastAsia="zh-CN"/>
              </w:rPr>
              <w:t>Y</w:t>
            </w:r>
          </w:p>
        </w:tc>
        <w:tc>
          <w:tcPr>
            <w:tcW w:w="7116" w:type="dxa"/>
          </w:tcPr>
          <w:p w14:paraId="0E2CC740" w14:textId="77777777" w:rsidR="00D15AB9" w:rsidRDefault="001A184E">
            <w:pPr>
              <w:spacing w:after="120" w:line="240" w:lineRule="auto"/>
              <w:jc w:val="left"/>
              <w:rPr>
                <w:rFonts w:eastAsia="等线"/>
                <w:lang w:eastAsia="zh-CN"/>
              </w:rPr>
            </w:pPr>
            <w:r>
              <w:rPr>
                <w:rFonts w:eastAsia="等线" w:hint="eastAsia"/>
                <w:lang w:eastAsia="zh-CN"/>
              </w:rPr>
              <w:t xml:space="preserve">Based on our observation and </w:t>
            </w:r>
            <w:r>
              <w:rPr>
                <w:rFonts w:eastAsia="等线"/>
                <w:lang w:eastAsia="zh-CN"/>
              </w:rPr>
              <w:t>analysis</w:t>
            </w:r>
            <w:r>
              <w:rPr>
                <w:rFonts w:eastAsia="等线" w:hint="eastAsia"/>
                <w:lang w:eastAsia="zh-CN"/>
              </w:rPr>
              <w:t xml:space="preserve"> on the start-indicator part design, seems no strong </w:t>
            </w:r>
            <w:r>
              <w:rPr>
                <w:rFonts w:eastAsia="等线"/>
                <w:lang w:eastAsia="zh-CN"/>
              </w:rPr>
              <w:t>motivation</w:t>
            </w:r>
            <w:r>
              <w:rPr>
                <w:rFonts w:eastAsia="等线" w:hint="eastAsia"/>
                <w:lang w:eastAsia="zh-CN"/>
              </w:rPr>
              <w:t xml:space="preserve"> to </w:t>
            </w:r>
            <w:r>
              <w:rPr>
                <w:rFonts w:eastAsia="等线"/>
                <w:lang w:eastAsia="zh-CN"/>
              </w:rPr>
              <w:t>includ</w:t>
            </w:r>
            <w:r>
              <w:rPr>
                <w:rFonts w:eastAsia="等线" w:hint="eastAsia"/>
                <w:lang w:eastAsia="zh-CN"/>
              </w:rPr>
              <w:t>e the start indicator part especially the high voltage part in the T_D2R,min</w:t>
            </w:r>
          </w:p>
        </w:tc>
      </w:tr>
      <w:tr w:rsidR="00D15AB9" w14:paraId="2A6AF9A6" w14:textId="77777777">
        <w:tc>
          <w:tcPr>
            <w:tcW w:w="1479" w:type="dxa"/>
          </w:tcPr>
          <w:p w14:paraId="6D281185" w14:textId="77777777" w:rsidR="00D15AB9" w:rsidRDefault="001A184E">
            <w:pPr>
              <w:spacing w:line="240" w:lineRule="auto"/>
              <w:jc w:val="left"/>
              <w:rPr>
                <w:rFonts w:eastAsia="等线"/>
                <w:lang w:eastAsia="zh-CN"/>
              </w:rPr>
            </w:pPr>
            <w:r>
              <w:rPr>
                <w:rFonts w:eastAsia="等线"/>
                <w:lang w:val="en-US" w:eastAsia="zh-CN"/>
              </w:rPr>
              <w:t>OPPO</w:t>
            </w:r>
          </w:p>
        </w:tc>
        <w:tc>
          <w:tcPr>
            <w:tcW w:w="1039" w:type="dxa"/>
          </w:tcPr>
          <w:p w14:paraId="35351440" w14:textId="77777777" w:rsidR="00D15AB9" w:rsidRDefault="001A184E">
            <w:pPr>
              <w:spacing w:line="240" w:lineRule="auto"/>
              <w:jc w:val="left"/>
              <w:rPr>
                <w:rFonts w:eastAsia="等线"/>
                <w:lang w:val="en-US" w:eastAsia="zh-CN"/>
              </w:rPr>
            </w:pPr>
            <w:r>
              <w:rPr>
                <w:rFonts w:eastAsia="等线"/>
                <w:lang w:val="en-US" w:eastAsia="zh-CN"/>
              </w:rPr>
              <w:t>Y</w:t>
            </w:r>
          </w:p>
        </w:tc>
        <w:tc>
          <w:tcPr>
            <w:tcW w:w="7116" w:type="dxa"/>
          </w:tcPr>
          <w:p w14:paraId="5056BBAF" w14:textId="77777777" w:rsidR="00D15AB9" w:rsidRDefault="001A184E">
            <w:pPr>
              <w:spacing w:after="120" w:line="240" w:lineRule="auto"/>
              <w:jc w:val="left"/>
              <w:rPr>
                <w:rFonts w:eastAsia="等线"/>
                <w:lang w:eastAsia="zh-CN"/>
              </w:rPr>
            </w:pPr>
            <w:r>
              <w:rPr>
                <w:rFonts w:eastAsia="等线"/>
                <w:lang w:eastAsia="zh-CN"/>
              </w:rPr>
              <w:t>Since the start indicator part is already a part of R2D transmission of time acquisition signal, it should not be considered as part of</w:t>
            </w:r>
            <w:r>
              <w:rPr>
                <w:rFonts w:eastAsia="等线"/>
                <w:bCs/>
                <w:lang w:eastAsia="zh-CN"/>
              </w:rPr>
              <w:t xml:space="preserve"> </w:t>
            </w:r>
            <w:r>
              <w:rPr>
                <w:bCs/>
              </w:rPr>
              <w:t>T</w:t>
            </w:r>
            <w:r>
              <w:rPr>
                <w:bCs/>
                <w:vertAlign w:val="subscript"/>
              </w:rPr>
              <w:t>D2R_min</w:t>
            </w:r>
            <w:r>
              <w:rPr>
                <w:rFonts w:hint="eastAsia"/>
                <w:bCs/>
                <w:lang w:val="en-US" w:eastAsia="zh-CN"/>
              </w:rPr>
              <w:t>.</w:t>
            </w:r>
          </w:p>
        </w:tc>
      </w:tr>
      <w:tr w:rsidR="00D15AB9" w14:paraId="3A677F11" w14:textId="77777777">
        <w:tc>
          <w:tcPr>
            <w:tcW w:w="1479" w:type="dxa"/>
          </w:tcPr>
          <w:p w14:paraId="64F81D4F" w14:textId="77777777" w:rsidR="00D15AB9" w:rsidRDefault="001A184E">
            <w:pPr>
              <w:spacing w:line="240" w:lineRule="auto"/>
              <w:jc w:val="left"/>
              <w:rPr>
                <w:rFonts w:eastAsia="等线"/>
                <w:lang w:val="en-US" w:eastAsia="zh-CN"/>
              </w:rPr>
            </w:pPr>
            <w:r>
              <w:rPr>
                <w:rFonts w:eastAsia="等线"/>
                <w:lang w:val="en-US" w:eastAsia="zh-CN"/>
              </w:rPr>
              <w:t>FUTUREWEI</w:t>
            </w:r>
          </w:p>
        </w:tc>
        <w:tc>
          <w:tcPr>
            <w:tcW w:w="1039" w:type="dxa"/>
          </w:tcPr>
          <w:p w14:paraId="1D894EE5" w14:textId="77777777" w:rsidR="00D15AB9" w:rsidRDefault="001A184E">
            <w:pPr>
              <w:spacing w:line="240" w:lineRule="auto"/>
              <w:jc w:val="left"/>
              <w:rPr>
                <w:rFonts w:eastAsia="等线"/>
                <w:lang w:val="en-US" w:eastAsia="zh-CN"/>
              </w:rPr>
            </w:pPr>
            <w:r>
              <w:rPr>
                <w:rFonts w:eastAsia="等线"/>
                <w:lang w:val="en-US" w:eastAsia="zh-CN"/>
              </w:rPr>
              <w:t>Y</w:t>
            </w:r>
          </w:p>
        </w:tc>
        <w:tc>
          <w:tcPr>
            <w:tcW w:w="7116" w:type="dxa"/>
          </w:tcPr>
          <w:p w14:paraId="37A46FF3" w14:textId="77777777" w:rsidR="00D15AB9" w:rsidRDefault="00D15AB9">
            <w:pPr>
              <w:spacing w:after="120" w:line="240" w:lineRule="auto"/>
              <w:jc w:val="left"/>
              <w:rPr>
                <w:rFonts w:eastAsia="等线"/>
                <w:lang w:eastAsia="zh-CN"/>
              </w:rPr>
            </w:pPr>
          </w:p>
        </w:tc>
      </w:tr>
      <w:tr w:rsidR="00D15AB9" w14:paraId="6FC5B2BD" w14:textId="77777777">
        <w:tc>
          <w:tcPr>
            <w:tcW w:w="1479" w:type="dxa"/>
          </w:tcPr>
          <w:p w14:paraId="2F827516" w14:textId="77777777" w:rsidR="00D15AB9" w:rsidRDefault="001A184E">
            <w:pPr>
              <w:spacing w:line="240" w:lineRule="auto"/>
              <w:jc w:val="left"/>
              <w:rPr>
                <w:rFonts w:eastAsia="等线"/>
                <w:lang w:val="en-US" w:eastAsia="zh-CN"/>
              </w:rPr>
            </w:pPr>
            <w:r>
              <w:rPr>
                <w:rFonts w:eastAsia="Yu Mincho"/>
                <w:lang w:val="en-US" w:eastAsia="ja-JP"/>
              </w:rPr>
              <w:t>Samsung</w:t>
            </w:r>
          </w:p>
        </w:tc>
        <w:tc>
          <w:tcPr>
            <w:tcW w:w="1039" w:type="dxa"/>
          </w:tcPr>
          <w:p w14:paraId="3AD29287" w14:textId="77777777" w:rsidR="00D15AB9" w:rsidRDefault="001A184E">
            <w:pPr>
              <w:spacing w:line="240" w:lineRule="auto"/>
              <w:jc w:val="left"/>
              <w:rPr>
                <w:rFonts w:eastAsia="等线"/>
                <w:lang w:val="en-US" w:eastAsia="zh-CN"/>
              </w:rPr>
            </w:pPr>
            <w:r>
              <w:rPr>
                <w:rFonts w:eastAsia="Yu Mincho"/>
                <w:lang w:val="en-US" w:eastAsia="ja-JP"/>
              </w:rPr>
              <w:t>Y</w:t>
            </w:r>
          </w:p>
        </w:tc>
        <w:tc>
          <w:tcPr>
            <w:tcW w:w="7116" w:type="dxa"/>
          </w:tcPr>
          <w:p w14:paraId="3B4C0E19" w14:textId="77777777" w:rsidR="00D15AB9" w:rsidRDefault="00D15AB9">
            <w:pPr>
              <w:spacing w:after="120" w:line="240" w:lineRule="auto"/>
              <w:jc w:val="left"/>
              <w:rPr>
                <w:rFonts w:eastAsia="等线"/>
                <w:lang w:eastAsia="zh-CN"/>
              </w:rPr>
            </w:pPr>
          </w:p>
        </w:tc>
      </w:tr>
      <w:tr w:rsidR="00D15AB9" w14:paraId="1DEA6315" w14:textId="77777777">
        <w:tc>
          <w:tcPr>
            <w:tcW w:w="1479" w:type="dxa"/>
          </w:tcPr>
          <w:p w14:paraId="0E66FED0" w14:textId="77777777" w:rsidR="00D15AB9" w:rsidRDefault="001A184E">
            <w:pPr>
              <w:spacing w:line="240" w:lineRule="auto"/>
              <w:jc w:val="left"/>
              <w:rPr>
                <w:rFonts w:eastAsia="等线"/>
                <w:lang w:val="en-US" w:eastAsia="zh-CN"/>
              </w:rPr>
            </w:pPr>
            <w:r>
              <w:rPr>
                <w:rFonts w:eastAsia="等线" w:hint="eastAsia"/>
                <w:lang w:val="en-US" w:eastAsia="zh-CN"/>
              </w:rPr>
              <w:t>TCL</w:t>
            </w:r>
          </w:p>
        </w:tc>
        <w:tc>
          <w:tcPr>
            <w:tcW w:w="1039" w:type="dxa"/>
          </w:tcPr>
          <w:p w14:paraId="204A38AC" w14:textId="77777777" w:rsidR="00D15AB9" w:rsidRDefault="001A184E">
            <w:pPr>
              <w:spacing w:line="240" w:lineRule="auto"/>
              <w:jc w:val="left"/>
              <w:rPr>
                <w:rFonts w:eastAsia="等线"/>
                <w:lang w:val="en-US" w:eastAsia="zh-CN"/>
              </w:rPr>
            </w:pPr>
            <w:r>
              <w:rPr>
                <w:rFonts w:eastAsia="等线" w:hint="eastAsia"/>
                <w:lang w:val="en-US" w:eastAsia="zh-CN"/>
              </w:rPr>
              <w:t>Y</w:t>
            </w:r>
          </w:p>
        </w:tc>
        <w:tc>
          <w:tcPr>
            <w:tcW w:w="7116" w:type="dxa"/>
          </w:tcPr>
          <w:p w14:paraId="5A6CE06C" w14:textId="77777777" w:rsidR="00D15AB9" w:rsidRDefault="00D15AB9">
            <w:pPr>
              <w:spacing w:after="120" w:line="240" w:lineRule="auto"/>
              <w:jc w:val="left"/>
              <w:rPr>
                <w:rFonts w:eastAsia="等线"/>
                <w:lang w:eastAsia="zh-CN"/>
              </w:rPr>
            </w:pPr>
          </w:p>
        </w:tc>
      </w:tr>
      <w:tr w:rsidR="00D15AB9" w14:paraId="3E976EB1" w14:textId="77777777">
        <w:tc>
          <w:tcPr>
            <w:tcW w:w="1479" w:type="dxa"/>
          </w:tcPr>
          <w:p w14:paraId="43E7D9EC" w14:textId="77777777" w:rsidR="00D15AB9" w:rsidRDefault="001A184E">
            <w:pPr>
              <w:spacing w:line="240" w:lineRule="auto"/>
              <w:jc w:val="left"/>
              <w:rPr>
                <w:rFonts w:eastAsia="Yu Mincho"/>
                <w:lang w:val="en-US" w:eastAsia="ja-JP"/>
              </w:rPr>
            </w:pPr>
            <w:r>
              <w:rPr>
                <w:rFonts w:eastAsia="Yu Mincho" w:hint="eastAsia"/>
                <w:lang w:val="en-US" w:eastAsia="ja-JP"/>
              </w:rPr>
              <w:t>DCM</w:t>
            </w:r>
          </w:p>
        </w:tc>
        <w:tc>
          <w:tcPr>
            <w:tcW w:w="1039" w:type="dxa"/>
          </w:tcPr>
          <w:p w14:paraId="309FFC8A" w14:textId="77777777" w:rsidR="00D15AB9" w:rsidRDefault="001A184E">
            <w:pPr>
              <w:spacing w:line="240" w:lineRule="auto"/>
              <w:jc w:val="left"/>
              <w:rPr>
                <w:rFonts w:eastAsia="Yu Mincho"/>
                <w:strike/>
                <w:lang w:val="en-US" w:eastAsia="ja-JP"/>
              </w:rPr>
            </w:pPr>
            <w:r>
              <w:rPr>
                <w:rFonts w:eastAsia="Yu Mincho" w:hint="eastAsia"/>
                <w:strike/>
                <w:lang w:val="en-US" w:eastAsia="ja-JP"/>
              </w:rPr>
              <w:t>[N]</w:t>
            </w:r>
          </w:p>
        </w:tc>
        <w:tc>
          <w:tcPr>
            <w:tcW w:w="7116" w:type="dxa"/>
          </w:tcPr>
          <w:p w14:paraId="04A810C1" w14:textId="77777777" w:rsidR="00D15AB9" w:rsidRDefault="001A184E">
            <w:pPr>
              <w:spacing w:after="120" w:line="240" w:lineRule="auto"/>
              <w:jc w:val="left"/>
              <w:rPr>
                <w:rFonts w:eastAsia="Yu Mincho"/>
                <w:strike/>
                <w:lang w:eastAsia="ja-JP"/>
              </w:rPr>
            </w:pPr>
            <w:r>
              <w:rPr>
                <w:rFonts w:eastAsia="Yu Mincho" w:hint="eastAsia"/>
                <w:strike/>
                <w:lang w:eastAsia="ja-JP"/>
              </w:rPr>
              <w:t xml:space="preserve">Motivation of </w:t>
            </w:r>
            <w:r>
              <w:rPr>
                <w:bCs/>
                <w:strike/>
              </w:rPr>
              <w:t>T</w:t>
            </w:r>
            <w:r>
              <w:rPr>
                <w:bCs/>
                <w:strike/>
                <w:vertAlign w:val="subscript"/>
              </w:rPr>
              <w:t>D2R_min</w:t>
            </w:r>
            <w:r>
              <w:rPr>
                <w:rFonts w:eastAsia="Yu Mincho" w:hint="eastAsia"/>
                <w:strike/>
                <w:lang w:eastAsia="ja-JP"/>
              </w:rPr>
              <w:t xml:space="preserve"> includes time to prepare R2D RX (e.g., TX/RX switching time), is this correct understanding? If YES, </w:t>
            </w:r>
            <w:r>
              <w:rPr>
                <w:bCs/>
                <w:strike/>
              </w:rPr>
              <w:t>T</w:t>
            </w:r>
            <w:r>
              <w:rPr>
                <w:bCs/>
                <w:strike/>
                <w:vertAlign w:val="subscript"/>
              </w:rPr>
              <w:t>D2R_min</w:t>
            </w:r>
            <w:r>
              <w:rPr>
                <w:rFonts w:eastAsia="Yu Mincho" w:hint="eastAsia"/>
                <w:strike/>
                <w:lang w:eastAsia="ja-JP"/>
              </w:rPr>
              <w:t xml:space="preserve"> should be defined such that device can start to monitor the start indicator part, i.e., this proposal seems to be invalid. If NO, this proposal may be OK.</w:t>
            </w:r>
          </w:p>
        </w:tc>
      </w:tr>
      <w:tr w:rsidR="00D15AB9" w14:paraId="3EB2118C" w14:textId="77777777">
        <w:tc>
          <w:tcPr>
            <w:tcW w:w="1479" w:type="dxa"/>
          </w:tcPr>
          <w:p w14:paraId="527E4714" w14:textId="77777777" w:rsidR="00D15AB9" w:rsidRDefault="001A184E">
            <w:pPr>
              <w:spacing w:line="240" w:lineRule="auto"/>
              <w:jc w:val="left"/>
              <w:rPr>
                <w:rFonts w:eastAsia="等线"/>
                <w:lang w:val="en-US" w:eastAsia="zh-CN"/>
              </w:rPr>
            </w:pPr>
            <w:r>
              <w:rPr>
                <w:rFonts w:eastAsia="等线" w:hint="eastAsia"/>
                <w:lang w:val="en-US" w:eastAsia="zh-CN"/>
              </w:rPr>
              <w:t>Spreadtrum</w:t>
            </w:r>
          </w:p>
        </w:tc>
        <w:tc>
          <w:tcPr>
            <w:tcW w:w="1039" w:type="dxa"/>
          </w:tcPr>
          <w:p w14:paraId="5179AEBE" w14:textId="77777777" w:rsidR="00D15AB9" w:rsidRDefault="001A184E">
            <w:pPr>
              <w:spacing w:line="240" w:lineRule="auto"/>
              <w:jc w:val="left"/>
              <w:rPr>
                <w:rFonts w:eastAsia="等线"/>
                <w:lang w:val="en-US" w:eastAsia="zh-CN"/>
              </w:rPr>
            </w:pPr>
            <w:r>
              <w:rPr>
                <w:rFonts w:eastAsia="等线" w:hint="eastAsia"/>
                <w:lang w:val="en-US" w:eastAsia="zh-CN"/>
              </w:rPr>
              <w:t>Y</w:t>
            </w:r>
          </w:p>
        </w:tc>
        <w:tc>
          <w:tcPr>
            <w:tcW w:w="7116" w:type="dxa"/>
          </w:tcPr>
          <w:p w14:paraId="44319F1E" w14:textId="77777777" w:rsidR="00D15AB9" w:rsidRDefault="00D15AB9">
            <w:pPr>
              <w:spacing w:line="240" w:lineRule="auto"/>
              <w:jc w:val="left"/>
              <w:rPr>
                <w:rFonts w:eastAsia="等线"/>
                <w:lang w:eastAsia="zh-CN"/>
              </w:rPr>
            </w:pPr>
          </w:p>
        </w:tc>
      </w:tr>
      <w:tr w:rsidR="00D15AB9" w14:paraId="019394D2" w14:textId="77777777">
        <w:tc>
          <w:tcPr>
            <w:tcW w:w="1479" w:type="dxa"/>
          </w:tcPr>
          <w:p w14:paraId="505804EB" w14:textId="77777777" w:rsidR="00D15AB9" w:rsidRDefault="001A184E">
            <w:pPr>
              <w:spacing w:line="240" w:lineRule="auto"/>
              <w:jc w:val="left"/>
              <w:rPr>
                <w:rFonts w:eastAsia="等线"/>
                <w:lang w:val="en-US" w:eastAsia="zh-CN"/>
              </w:rPr>
            </w:pPr>
            <w:r>
              <w:rPr>
                <w:rFonts w:eastAsia="等线"/>
                <w:lang w:val="en-US" w:eastAsia="zh-CN"/>
              </w:rPr>
              <w:t>Panasonic</w:t>
            </w:r>
          </w:p>
        </w:tc>
        <w:tc>
          <w:tcPr>
            <w:tcW w:w="1039" w:type="dxa"/>
          </w:tcPr>
          <w:p w14:paraId="5BC19C23" w14:textId="77777777" w:rsidR="00D15AB9" w:rsidRDefault="001A184E">
            <w:pPr>
              <w:spacing w:line="240" w:lineRule="auto"/>
              <w:jc w:val="left"/>
              <w:rPr>
                <w:rFonts w:eastAsia="等线"/>
                <w:lang w:val="en-US" w:eastAsia="zh-CN"/>
              </w:rPr>
            </w:pPr>
            <w:r>
              <w:rPr>
                <w:rFonts w:eastAsia="等线"/>
                <w:lang w:val="en-US" w:eastAsia="zh-CN"/>
              </w:rPr>
              <w:t>Y</w:t>
            </w:r>
          </w:p>
        </w:tc>
        <w:tc>
          <w:tcPr>
            <w:tcW w:w="7116" w:type="dxa"/>
          </w:tcPr>
          <w:p w14:paraId="2D8FD2B7" w14:textId="77777777" w:rsidR="00D15AB9" w:rsidRDefault="00D15AB9">
            <w:pPr>
              <w:spacing w:after="120" w:line="240" w:lineRule="auto"/>
              <w:jc w:val="left"/>
              <w:rPr>
                <w:rFonts w:eastAsia="等线"/>
                <w:lang w:eastAsia="zh-CN"/>
              </w:rPr>
            </w:pPr>
          </w:p>
        </w:tc>
      </w:tr>
      <w:tr w:rsidR="00D15AB9" w14:paraId="3B89D5EF" w14:textId="77777777">
        <w:tc>
          <w:tcPr>
            <w:tcW w:w="1479" w:type="dxa"/>
          </w:tcPr>
          <w:p w14:paraId="15C0E3B4" w14:textId="77777777" w:rsidR="00D15AB9" w:rsidRDefault="001A184E">
            <w:pPr>
              <w:spacing w:line="240" w:lineRule="auto"/>
              <w:jc w:val="left"/>
              <w:rPr>
                <w:rFonts w:eastAsia="等线"/>
                <w:lang w:val="en-US" w:eastAsia="zh-CN"/>
              </w:rPr>
            </w:pPr>
            <w:r>
              <w:rPr>
                <w:rFonts w:eastAsia="等线"/>
                <w:lang w:val="en-US" w:eastAsia="zh-CN"/>
              </w:rPr>
              <w:t xml:space="preserve">Lenovo </w:t>
            </w:r>
          </w:p>
        </w:tc>
        <w:tc>
          <w:tcPr>
            <w:tcW w:w="1039" w:type="dxa"/>
          </w:tcPr>
          <w:p w14:paraId="23EC38B3" w14:textId="77777777" w:rsidR="00D15AB9" w:rsidRDefault="001A184E">
            <w:pPr>
              <w:spacing w:line="240" w:lineRule="auto"/>
              <w:jc w:val="left"/>
              <w:rPr>
                <w:rFonts w:eastAsia="等线"/>
                <w:lang w:val="en-US" w:eastAsia="zh-CN"/>
              </w:rPr>
            </w:pPr>
            <w:r>
              <w:rPr>
                <w:rFonts w:eastAsia="等线"/>
                <w:lang w:val="en-US" w:eastAsia="zh-CN"/>
              </w:rPr>
              <w:t>Y</w:t>
            </w:r>
          </w:p>
        </w:tc>
        <w:tc>
          <w:tcPr>
            <w:tcW w:w="7116" w:type="dxa"/>
          </w:tcPr>
          <w:p w14:paraId="3847F4DF" w14:textId="77777777" w:rsidR="00D15AB9" w:rsidRDefault="00D15AB9">
            <w:pPr>
              <w:spacing w:after="120" w:line="240" w:lineRule="auto"/>
              <w:jc w:val="left"/>
              <w:rPr>
                <w:rFonts w:eastAsia="等线"/>
                <w:lang w:eastAsia="zh-CN"/>
              </w:rPr>
            </w:pPr>
          </w:p>
        </w:tc>
      </w:tr>
      <w:tr w:rsidR="00D15AB9" w14:paraId="68DCDA1A" w14:textId="77777777">
        <w:tc>
          <w:tcPr>
            <w:tcW w:w="1479" w:type="dxa"/>
          </w:tcPr>
          <w:p w14:paraId="31E0F590" w14:textId="77777777" w:rsidR="00D15AB9" w:rsidRDefault="001A184E">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1E395095" w14:textId="77777777" w:rsidR="00D15AB9" w:rsidRDefault="001A184E">
            <w:pPr>
              <w:spacing w:line="240" w:lineRule="auto"/>
              <w:jc w:val="left"/>
              <w:rPr>
                <w:rFonts w:eastAsiaTheme="minorEastAsia"/>
                <w:lang w:val="en-US" w:eastAsia="ko-KR"/>
              </w:rPr>
            </w:pPr>
            <w:r>
              <w:rPr>
                <w:rFonts w:eastAsiaTheme="minorEastAsia" w:hint="eastAsia"/>
                <w:lang w:val="en-US" w:eastAsia="ko-KR"/>
              </w:rPr>
              <w:t>Y</w:t>
            </w:r>
          </w:p>
        </w:tc>
        <w:tc>
          <w:tcPr>
            <w:tcW w:w="7116" w:type="dxa"/>
          </w:tcPr>
          <w:p w14:paraId="17D5319C" w14:textId="77777777" w:rsidR="00D15AB9" w:rsidRDefault="00D15AB9">
            <w:pPr>
              <w:spacing w:after="120" w:line="240" w:lineRule="auto"/>
              <w:jc w:val="left"/>
              <w:rPr>
                <w:rFonts w:eastAsia="等线"/>
                <w:lang w:eastAsia="zh-CN"/>
              </w:rPr>
            </w:pPr>
          </w:p>
        </w:tc>
      </w:tr>
      <w:tr w:rsidR="00D15AB9" w14:paraId="73F233FA" w14:textId="77777777">
        <w:tc>
          <w:tcPr>
            <w:tcW w:w="1479" w:type="dxa"/>
          </w:tcPr>
          <w:p w14:paraId="7BA80CA1" w14:textId="77777777" w:rsidR="00D15AB9" w:rsidRDefault="001A184E">
            <w:pPr>
              <w:spacing w:line="240" w:lineRule="auto"/>
              <w:jc w:val="left"/>
              <w:rPr>
                <w:rFonts w:eastAsiaTheme="minorEastAsia"/>
                <w:lang w:val="en-US" w:eastAsia="ko-KR"/>
              </w:rPr>
            </w:pPr>
            <w:r>
              <w:rPr>
                <w:rFonts w:eastAsia="等线"/>
                <w:lang w:val="en-US" w:eastAsia="zh-CN"/>
              </w:rPr>
              <w:lastRenderedPageBreak/>
              <w:t>Tejas Networks</w:t>
            </w:r>
          </w:p>
        </w:tc>
        <w:tc>
          <w:tcPr>
            <w:tcW w:w="1039" w:type="dxa"/>
          </w:tcPr>
          <w:p w14:paraId="78F97FFC" w14:textId="77777777" w:rsidR="00D15AB9" w:rsidRDefault="001A184E">
            <w:pPr>
              <w:spacing w:line="240" w:lineRule="auto"/>
              <w:jc w:val="left"/>
              <w:rPr>
                <w:rFonts w:eastAsiaTheme="minorEastAsia"/>
                <w:lang w:val="en-US" w:eastAsia="ko-KR"/>
              </w:rPr>
            </w:pPr>
            <w:r>
              <w:rPr>
                <w:rFonts w:eastAsia="等线"/>
                <w:lang w:val="en-US" w:eastAsia="zh-CN"/>
              </w:rPr>
              <w:t>Y</w:t>
            </w:r>
          </w:p>
        </w:tc>
        <w:tc>
          <w:tcPr>
            <w:tcW w:w="7116" w:type="dxa"/>
          </w:tcPr>
          <w:p w14:paraId="16AFDE5C" w14:textId="77777777" w:rsidR="00D15AB9" w:rsidRDefault="001A184E">
            <w:pPr>
              <w:spacing w:after="120" w:line="240" w:lineRule="auto"/>
              <w:jc w:val="left"/>
              <w:rPr>
                <w:rFonts w:eastAsia="等线"/>
                <w:lang w:eastAsia="zh-CN"/>
              </w:rPr>
            </w:pPr>
            <w:r>
              <w:rPr>
                <w:rFonts w:eastAsia="等线"/>
                <w:lang w:eastAsia="zh-CN"/>
              </w:rPr>
              <w:t>The start indicator for R2D time acquisition signal should be included in T</w:t>
            </w:r>
            <w:r>
              <w:rPr>
                <w:rFonts w:eastAsia="等线"/>
                <w:vertAlign w:val="subscript"/>
                <w:lang w:eastAsia="zh-CN"/>
              </w:rPr>
              <w:t>R2D_min</w:t>
            </w:r>
            <w:r>
              <w:rPr>
                <w:rFonts w:eastAsia="等线"/>
                <w:lang w:eastAsia="zh-CN"/>
              </w:rPr>
              <w:t xml:space="preserve"> </w:t>
            </w:r>
          </w:p>
        </w:tc>
      </w:tr>
      <w:tr w:rsidR="00D15AB9" w14:paraId="26276303" w14:textId="77777777">
        <w:tc>
          <w:tcPr>
            <w:tcW w:w="1479" w:type="dxa"/>
          </w:tcPr>
          <w:p w14:paraId="2DC105BE" w14:textId="77777777" w:rsidR="00D15AB9" w:rsidRDefault="001A184E">
            <w:pPr>
              <w:spacing w:line="240" w:lineRule="auto"/>
              <w:jc w:val="left"/>
              <w:rPr>
                <w:rFonts w:eastAsia="等线"/>
                <w:lang w:val="en-US" w:eastAsia="zh-CN"/>
              </w:rPr>
            </w:pPr>
            <w:r>
              <w:rPr>
                <w:rFonts w:eastAsia="Yu Mincho"/>
                <w:lang w:val="en-US" w:eastAsia="ja-JP"/>
              </w:rPr>
              <w:t>Huawei, HiSilicon</w:t>
            </w:r>
          </w:p>
        </w:tc>
        <w:tc>
          <w:tcPr>
            <w:tcW w:w="1039" w:type="dxa"/>
          </w:tcPr>
          <w:p w14:paraId="610610AE" w14:textId="77777777" w:rsidR="00D15AB9" w:rsidRDefault="001A184E">
            <w:pPr>
              <w:spacing w:line="240" w:lineRule="auto"/>
              <w:jc w:val="left"/>
              <w:rPr>
                <w:rFonts w:eastAsia="等线"/>
                <w:lang w:val="en-US" w:eastAsia="zh-CN"/>
              </w:rPr>
            </w:pPr>
            <w:r>
              <w:rPr>
                <w:rFonts w:eastAsia="Yu Mincho"/>
                <w:lang w:val="en-US" w:eastAsia="ja-JP"/>
              </w:rPr>
              <w:t>Y</w:t>
            </w:r>
          </w:p>
        </w:tc>
        <w:tc>
          <w:tcPr>
            <w:tcW w:w="7116" w:type="dxa"/>
          </w:tcPr>
          <w:p w14:paraId="40BAC811" w14:textId="77777777" w:rsidR="00D15AB9" w:rsidRDefault="001A184E">
            <w:pPr>
              <w:spacing w:line="240" w:lineRule="auto"/>
              <w:jc w:val="left"/>
              <w:rPr>
                <w:rFonts w:eastAsia="Yu Mincho"/>
                <w:lang w:eastAsia="ja-JP"/>
              </w:rPr>
            </w:pPr>
            <w:r>
              <w:rPr>
                <w:rFonts w:eastAsia="Yu Mincho"/>
                <w:lang w:eastAsia="ja-JP"/>
              </w:rPr>
              <w:t>Since the high-voltage part can be of a very short duration as it is required only for the device to detect a falling edge to determine the start of the low-voltage part, it does not have a significant impact on the overall inventory latency.</w:t>
            </w:r>
          </w:p>
          <w:p w14:paraId="5899FA62" w14:textId="77777777" w:rsidR="00D15AB9" w:rsidRDefault="001A184E">
            <w:pPr>
              <w:spacing w:after="120" w:line="240" w:lineRule="auto"/>
              <w:jc w:val="left"/>
              <w:rPr>
                <w:rFonts w:eastAsia="等线"/>
                <w:lang w:eastAsia="zh-CN"/>
              </w:rPr>
            </w:pPr>
            <w:r>
              <w:rPr>
                <w:rFonts w:eastAsia="Yu Mincho"/>
                <w:lang w:eastAsia="ja-JP"/>
              </w:rPr>
              <w:t>Another issue is that if a detection threshold determination part prior to the high-voltage part is included, it has to be within the start indicator part for the device to determine the detection threshold.</w:t>
            </w:r>
          </w:p>
        </w:tc>
      </w:tr>
      <w:tr w:rsidR="00D15AB9" w14:paraId="78556538" w14:textId="77777777">
        <w:tc>
          <w:tcPr>
            <w:tcW w:w="1479" w:type="dxa"/>
          </w:tcPr>
          <w:p w14:paraId="500E22A9" w14:textId="77777777" w:rsidR="00D15AB9" w:rsidRDefault="001A184E">
            <w:pPr>
              <w:spacing w:line="240" w:lineRule="auto"/>
              <w:jc w:val="left"/>
              <w:rPr>
                <w:rFonts w:eastAsia="等线"/>
                <w:lang w:val="en-US" w:eastAsia="zh-CN"/>
              </w:rPr>
            </w:pPr>
            <w:r>
              <w:rPr>
                <w:rFonts w:eastAsia="等线" w:hint="eastAsia"/>
                <w:lang w:val="en-US" w:eastAsia="zh-CN"/>
              </w:rPr>
              <w:t>N</w:t>
            </w:r>
            <w:r>
              <w:rPr>
                <w:rFonts w:eastAsia="等线"/>
                <w:lang w:val="en-US" w:eastAsia="zh-CN"/>
              </w:rPr>
              <w:t>EC</w:t>
            </w:r>
          </w:p>
        </w:tc>
        <w:tc>
          <w:tcPr>
            <w:tcW w:w="1039" w:type="dxa"/>
          </w:tcPr>
          <w:p w14:paraId="49548C8E" w14:textId="77777777" w:rsidR="00D15AB9" w:rsidRDefault="001A184E">
            <w:pPr>
              <w:spacing w:line="240" w:lineRule="auto"/>
              <w:jc w:val="left"/>
              <w:rPr>
                <w:rFonts w:eastAsia="等线"/>
                <w:lang w:val="en-US" w:eastAsia="zh-CN"/>
              </w:rPr>
            </w:pPr>
            <w:r>
              <w:rPr>
                <w:rFonts w:eastAsia="等线" w:hint="eastAsia"/>
                <w:lang w:val="en-US" w:eastAsia="zh-CN"/>
              </w:rPr>
              <w:t>Y</w:t>
            </w:r>
          </w:p>
        </w:tc>
        <w:tc>
          <w:tcPr>
            <w:tcW w:w="7116" w:type="dxa"/>
          </w:tcPr>
          <w:p w14:paraId="4BA0F149" w14:textId="77777777" w:rsidR="00D15AB9" w:rsidRDefault="00D15AB9">
            <w:pPr>
              <w:spacing w:line="240" w:lineRule="auto"/>
              <w:jc w:val="left"/>
              <w:rPr>
                <w:rFonts w:eastAsia="Yu Mincho"/>
                <w:lang w:eastAsia="ja-JP"/>
              </w:rPr>
            </w:pPr>
          </w:p>
        </w:tc>
      </w:tr>
      <w:tr w:rsidR="00D15AB9" w14:paraId="262B91E9" w14:textId="77777777">
        <w:tc>
          <w:tcPr>
            <w:tcW w:w="1479" w:type="dxa"/>
          </w:tcPr>
          <w:p w14:paraId="7F18FE2A" w14:textId="77777777" w:rsidR="00D15AB9" w:rsidRDefault="001A184E">
            <w:pPr>
              <w:spacing w:line="240" w:lineRule="auto"/>
              <w:jc w:val="left"/>
              <w:rPr>
                <w:rFonts w:eastAsia="等线"/>
                <w:lang w:val="en-US" w:eastAsia="zh-CN"/>
              </w:rPr>
            </w:pPr>
            <w:r>
              <w:rPr>
                <w:rFonts w:eastAsiaTheme="minorEastAsia" w:hint="eastAsia"/>
                <w:lang w:val="en-US" w:eastAsia="ko-KR"/>
              </w:rPr>
              <w:t>E</w:t>
            </w:r>
            <w:r>
              <w:rPr>
                <w:rFonts w:eastAsiaTheme="minorEastAsia"/>
                <w:lang w:val="en-US" w:eastAsia="ko-KR"/>
              </w:rPr>
              <w:t>TRI</w:t>
            </w:r>
          </w:p>
        </w:tc>
        <w:tc>
          <w:tcPr>
            <w:tcW w:w="1039" w:type="dxa"/>
          </w:tcPr>
          <w:p w14:paraId="7CDB95F4" w14:textId="77777777" w:rsidR="00D15AB9" w:rsidRDefault="001A184E">
            <w:pPr>
              <w:spacing w:line="240" w:lineRule="auto"/>
              <w:jc w:val="left"/>
              <w:rPr>
                <w:rFonts w:eastAsia="等线"/>
                <w:lang w:val="en-US" w:eastAsia="zh-CN"/>
              </w:rPr>
            </w:pPr>
            <w:r>
              <w:rPr>
                <w:rFonts w:eastAsiaTheme="minorEastAsia" w:hint="eastAsia"/>
                <w:lang w:val="en-US" w:eastAsia="ko-KR"/>
              </w:rPr>
              <w:t>Y</w:t>
            </w:r>
          </w:p>
        </w:tc>
        <w:tc>
          <w:tcPr>
            <w:tcW w:w="7116" w:type="dxa"/>
          </w:tcPr>
          <w:p w14:paraId="0F14A5DC" w14:textId="77777777" w:rsidR="00D15AB9" w:rsidRDefault="00D15AB9">
            <w:pPr>
              <w:spacing w:line="240" w:lineRule="auto"/>
              <w:jc w:val="left"/>
              <w:rPr>
                <w:rFonts w:eastAsia="Yu Mincho"/>
                <w:lang w:eastAsia="ja-JP"/>
              </w:rPr>
            </w:pPr>
          </w:p>
        </w:tc>
      </w:tr>
      <w:tr w:rsidR="00D15AB9" w14:paraId="05A92030" w14:textId="77777777">
        <w:tc>
          <w:tcPr>
            <w:tcW w:w="1479" w:type="dxa"/>
          </w:tcPr>
          <w:p w14:paraId="708958D4" w14:textId="77777777" w:rsidR="00D15AB9" w:rsidRDefault="001A184E">
            <w:pPr>
              <w:spacing w:line="240" w:lineRule="auto"/>
              <w:jc w:val="left"/>
              <w:rPr>
                <w:rFonts w:eastAsia="Yu Mincho"/>
                <w:lang w:val="en-US" w:eastAsia="ja-JP"/>
              </w:rPr>
            </w:pPr>
            <w:r>
              <w:rPr>
                <w:rFonts w:eastAsia="Yu Mincho"/>
                <w:lang w:val="en-US" w:eastAsia="ja-JP"/>
              </w:rPr>
              <w:t>Ericsson</w:t>
            </w:r>
          </w:p>
        </w:tc>
        <w:tc>
          <w:tcPr>
            <w:tcW w:w="1039" w:type="dxa"/>
          </w:tcPr>
          <w:p w14:paraId="6021BE44" w14:textId="77777777" w:rsidR="00D15AB9" w:rsidRDefault="001A184E">
            <w:pPr>
              <w:spacing w:line="240" w:lineRule="auto"/>
              <w:jc w:val="left"/>
              <w:rPr>
                <w:rFonts w:eastAsia="Yu Mincho"/>
                <w:lang w:val="en-US" w:eastAsia="ja-JP"/>
              </w:rPr>
            </w:pPr>
            <w:r>
              <w:rPr>
                <w:rFonts w:eastAsia="Yu Mincho"/>
                <w:lang w:val="en-US" w:eastAsia="ja-JP"/>
              </w:rPr>
              <w:t>Y</w:t>
            </w:r>
          </w:p>
        </w:tc>
        <w:tc>
          <w:tcPr>
            <w:tcW w:w="7116" w:type="dxa"/>
          </w:tcPr>
          <w:p w14:paraId="098D1D49" w14:textId="77777777" w:rsidR="00D15AB9" w:rsidRDefault="00D15AB9">
            <w:pPr>
              <w:spacing w:line="240" w:lineRule="auto"/>
              <w:jc w:val="left"/>
              <w:rPr>
                <w:rFonts w:eastAsia="Yu Mincho"/>
                <w:lang w:eastAsia="ja-JP"/>
              </w:rPr>
            </w:pPr>
          </w:p>
        </w:tc>
      </w:tr>
      <w:tr w:rsidR="00D15AB9" w14:paraId="6A7CC7C8" w14:textId="77777777">
        <w:tc>
          <w:tcPr>
            <w:tcW w:w="1479" w:type="dxa"/>
          </w:tcPr>
          <w:p w14:paraId="44447A6C" w14:textId="77777777" w:rsidR="00D15AB9" w:rsidRDefault="001A184E">
            <w:pPr>
              <w:spacing w:line="240" w:lineRule="auto"/>
              <w:jc w:val="left"/>
              <w:rPr>
                <w:rFonts w:eastAsia="Yu Mincho"/>
                <w:lang w:val="en-US" w:eastAsia="ja-JP"/>
              </w:rPr>
            </w:pPr>
            <w:r>
              <w:rPr>
                <w:rFonts w:eastAsia="Yu Mincho"/>
                <w:lang w:val="en-US" w:eastAsia="ja-JP"/>
              </w:rPr>
              <w:t>IITK, IITM</w:t>
            </w:r>
          </w:p>
        </w:tc>
        <w:tc>
          <w:tcPr>
            <w:tcW w:w="1039" w:type="dxa"/>
          </w:tcPr>
          <w:p w14:paraId="121968CA" w14:textId="77777777" w:rsidR="00D15AB9" w:rsidRDefault="001A184E">
            <w:pPr>
              <w:spacing w:line="240" w:lineRule="auto"/>
              <w:jc w:val="left"/>
              <w:rPr>
                <w:rFonts w:eastAsia="Yu Mincho"/>
                <w:lang w:val="en-US" w:eastAsia="ja-JP"/>
              </w:rPr>
            </w:pPr>
            <w:r>
              <w:rPr>
                <w:rFonts w:eastAsia="Yu Mincho"/>
                <w:lang w:val="en-US" w:eastAsia="ja-JP"/>
              </w:rPr>
              <w:t>Y</w:t>
            </w:r>
          </w:p>
        </w:tc>
        <w:tc>
          <w:tcPr>
            <w:tcW w:w="7116" w:type="dxa"/>
          </w:tcPr>
          <w:p w14:paraId="73D5C1E8" w14:textId="77777777" w:rsidR="00D15AB9" w:rsidRDefault="00D15AB9">
            <w:pPr>
              <w:spacing w:line="240" w:lineRule="auto"/>
              <w:jc w:val="left"/>
              <w:rPr>
                <w:rFonts w:eastAsia="Yu Mincho"/>
                <w:lang w:eastAsia="ja-JP"/>
              </w:rPr>
            </w:pPr>
          </w:p>
        </w:tc>
      </w:tr>
      <w:tr w:rsidR="00D15AB9" w14:paraId="15D85874" w14:textId="77777777">
        <w:tc>
          <w:tcPr>
            <w:tcW w:w="1479" w:type="dxa"/>
          </w:tcPr>
          <w:p w14:paraId="50093014" w14:textId="77777777" w:rsidR="00D15AB9" w:rsidRDefault="001A184E">
            <w:pPr>
              <w:spacing w:line="240" w:lineRule="auto"/>
              <w:jc w:val="left"/>
              <w:rPr>
                <w:rFonts w:eastAsia="Yu Mincho"/>
                <w:lang w:val="en-US" w:eastAsia="ja-JP"/>
              </w:rPr>
            </w:pPr>
            <w:r>
              <w:rPr>
                <w:rFonts w:eastAsia="Yu Mincho" w:hint="eastAsia"/>
                <w:lang w:val="en-US" w:eastAsia="ja-JP"/>
              </w:rPr>
              <w:t>DCM2</w:t>
            </w:r>
          </w:p>
        </w:tc>
        <w:tc>
          <w:tcPr>
            <w:tcW w:w="1039" w:type="dxa"/>
          </w:tcPr>
          <w:p w14:paraId="0B8642BD" w14:textId="77777777" w:rsidR="00D15AB9" w:rsidRDefault="001A184E">
            <w:pPr>
              <w:spacing w:line="240" w:lineRule="auto"/>
              <w:jc w:val="left"/>
              <w:rPr>
                <w:rFonts w:eastAsia="Yu Mincho"/>
                <w:lang w:val="en-US" w:eastAsia="ja-JP"/>
              </w:rPr>
            </w:pPr>
            <w:r>
              <w:rPr>
                <w:rFonts w:eastAsia="Yu Mincho" w:hint="eastAsia"/>
                <w:lang w:val="en-US" w:eastAsia="ja-JP"/>
              </w:rPr>
              <w:t>Y</w:t>
            </w:r>
          </w:p>
        </w:tc>
        <w:tc>
          <w:tcPr>
            <w:tcW w:w="7116" w:type="dxa"/>
          </w:tcPr>
          <w:p w14:paraId="38BB0D79" w14:textId="77777777" w:rsidR="00D15AB9" w:rsidRDefault="001A184E">
            <w:pPr>
              <w:spacing w:line="240" w:lineRule="auto"/>
              <w:jc w:val="left"/>
              <w:rPr>
                <w:rFonts w:eastAsia="Yu Mincho"/>
                <w:lang w:eastAsia="ja-JP"/>
              </w:rPr>
            </w:pPr>
            <w:r>
              <w:rPr>
                <w:rFonts w:eastAsia="Yu Mincho" w:hint="eastAsia"/>
                <w:lang w:eastAsia="ja-JP"/>
              </w:rPr>
              <w:t>If this intends:</w:t>
            </w:r>
          </w:p>
          <w:p w14:paraId="7B00B95D" w14:textId="77777777" w:rsidR="00D15AB9" w:rsidRDefault="001A184E">
            <w:pPr>
              <w:spacing w:line="240" w:lineRule="auto"/>
              <w:jc w:val="left"/>
              <w:rPr>
                <w:rFonts w:eastAsia="Yu Mincho"/>
                <w:lang w:eastAsia="ja-JP"/>
              </w:rPr>
            </w:pPr>
            <w:r>
              <w:rPr>
                <w:rFonts w:eastAsia="等线" w:hint="eastAsia"/>
                <w:b/>
                <w:lang w:val="en-US" w:eastAsia="zh-CN"/>
              </w:rPr>
              <w:t>The s</w:t>
            </w:r>
            <w:r>
              <w:rPr>
                <w:rFonts w:hint="eastAsia"/>
                <w:b/>
                <w:lang w:val="en-US" w:eastAsia="zh-CN"/>
              </w:rPr>
              <w:t>tart indicator</w:t>
            </w:r>
            <w:r>
              <w:rPr>
                <w:rFonts w:eastAsia="等线" w:hint="eastAsia"/>
                <w:b/>
                <w:lang w:val="en-US" w:eastAsia="zh-CN"/>
              </w:rPr>
              <w:t xml:space="preserve"> part of the R</w:t>
            </w:r>
            <w:r>
              <w:rPr>
                <w:b/>
                <w:color w:val="000000"/>
              </w:rPr>
              <w:t>2D time acquisition signal</w:t>
            </w:r>
            <w:r>
              <w:rPr>
                <w:rFonts w:hint="eastAsia"/>
                <w:b/>
                <w:lang w:val="en-US" w:eastAsia="zh-CN"/>
              </w:rPr>
              <w:t xml:space="preserve"> is not included in </w:t>
            </w:r>
            <w:r>
              <w:rPr>
                <w:rFonts w:eastAsia="Yu Mincho" w:hint="eastAsia"/>
                <w:b/>
                <w:lang w:val="en-US" w:eastAsia="ja-JP"/>
              </w:rPr>
              <w:t xml:space="preserve">[0, </w:t>
            </w:r>
            <w:r>
              <w:rPr>
                <w:b/>
              </w:rPr>
              <w:t>T</w:t>
            </w:r>
            <w:r>
              <w:rPr>
                <w:b/>
                <w:vertAlign w:val="subscript"/>
              </w:rPr>
              <w:t>D2R_min</w:t>
            </w:r>
            <w:r>
              <w:rPr>
                <w:rFonts w:hint="eastAsia"/>
                <w:b/>
                <w:lang w:val="en-US" w:eastAsia="zh-CN"/>
              </w:rPr>
              <w:t>]</w:t>
            </w:r>
            <w:r>
              <w:rPr>
                <w:rFonts w:eastAsia="Yu Mincho" w:hint="eastAsia"/>
                <w:b/>
                <w:vertAlign w:val="subscript"/>
                <w:lang w:eastAsia="ja-JP"/>
              </w:rPr>
              <w:t>,</w:t>
            </w:r>
          </w:p>
          <w:p w14:paraId="65D41FE4" w14:textId="77777777" w:rsidR="00D15AB9" w:rsidRDefault="001A184E">
            <w:pPr>
              <w:spacing w:line="240" w:lineRule="auto"/>
              <w:jc w:val="left"/>
              <w:rPr>
                <w:rFonts w:eastAsia="Yu Mincho"/>
                <w:lang w:eastAsia="ja-JP"/>
              </w:rPr>
            </w:pPr>
            <w:r>
              <w:rPr>
                <w:rFonts w:eastAsia="Yu Mincho" w:hint="eastAsia"/>
                <w:lang w:eastAsia="ja-JP"/>
              </w:rPr>
              <w:t>we are fine with this (though we feel that clearer text is better).</w:t>
            </w:r>
          </w:p>
        </w:tc>
      </w:tr>
    </w:tbl>
    <w:p w14:paraId="27C61FD3" w14:textId="77777777" w:rsidR="00D15AB9" w:rsidRDefault="001A184E">
      <w:pPr>
        <w:tabs>
          <w:tab w:val="right" w:pos="9640"/>
        </w:tabs>
        <w:adjustRightInd w:val="0"/>
        <w:snapToGrid w:val="0"/>
        <w:spacing w:afterLines="50" w:after="120" w:line="240" w:lineRule="auto"/>
        <w:rPr>
          <w:rFonts w:eastAsia="等线"/>
          <w:b/>
          <w:lang w:val="en-US" w:eastAsia="zh-CN"/>
        </w:rPr>
      </w:pPr>
      <w:r>
        <w:rPr>
          <w:b/>
          <w:lang w:val="en-US" w:eastAsia="zh-CN"/>
        </w:rPr>
        <w:tab/>
      </w:r>
    </w:p>
    <w:p w14:paraId="76BFB8A4" w14:textId="77777777" w:rsidR="00D15AB9" w:rsidRDefault="00D15AB9">
      <w:pPr>
        <w:rPr>
          <w:rFonts w:eastAsiaTheme="minorEastAsia"/>
          <w:lang w:val="en-US" w:eastAsia="zh-CN"/>
        </w:rPr>
      </w:pPr>
    </w:p>
    <w:p w14:paraId="341B675C" w14:textId="77777777" w:rsidR="00D15AB9" w:rsidRDefault="001A184E">
      <w:pPr>
        <w:pStyle w:val="30"/>
        <w:ind w:left="200"/>
        <w:rPr>
          <w:rFonts w:eastAsia="等线"/>
          <w:lang w:eastAsia="zh-CN"/>
        </w:rPr>
      </w:pPr>
      <w:r>
        <w:t>Time tracking using line coding</w:t>
      </w:r>
    </w:p>
    <w:p w14:paraId="1A5910F6" w14:textId="77777777" w:rsidR="00D15AB9" w:rsidRDefault="001A184E">
      <w:pPr>
        <w:rPr>
          <w:rFonts w:eastAsia="等线"/>
          <w:lang w:val="en-US" w:eastAsia="zh-CN"/>
        </w:rPr>
      </w:pPr>
      <w:r>
        <w:rPr>
          <w:rFonts w:eastAsia="等线" w:hint="eastAsia"/>
          <w:lang w:val="en-US" w:eastAsia="zh-CN"/>
        </w:rPr>
        <w:t xml:space="preserve">Most companies share the </w:t>
      </w:r>
      <w:r>
        <w:rPr>
          <w:rFonts w:eastAsia="等线"/>
          <w:lang w:val="en-US" w:eastAsia="zh-CN"/>
        </w:rPr>
        <w:t>view</w:t>
      </w:r>
      <w:r>
        <w:rPr>
          <w:rFonts w:eastAsia="等线" w:hint="eastAsia"/>
          <w:lang w:val="en-US" w:eastAsia="zh-CN"/>
        </w:rPr>
        <w:t xml:space="preserve"> that f</w:t>
      </w:r>
      <w:r>
        <w:rPr>
          <w:rFonts w:eastAsia="等线"/>
          <w:lang w:val="en-US" w:eastAsia="zh-CN"/>
        </w:rPr>
        <w:t>or R2D transmissions, in addition to the R2D timing acquisition signal, the device uses line codes to achieve chip-level time tracking</w:t>
      </w:r>
      <w:r>
        <w:rPr>
          <w:rFonts w:eastAsia="等线" w:hint="eastAsia"/>
          <w:lang w:val="en-US" w:eastAsia="zh-CN"/>
        </w:rPr>
        <w:t xml:space="preserve"> by </w:t>
      </w:r>
      <w:r>
        <w:rPr>
          <w:rFonts w:eastAsia="等线"/>
          <w:lang w:val="en-US" w:eastAsia="zh-CN"/>
        </w:rPr>
        <w:t>using the transition(s) in each codeword of the line code.</w:t>
      </w:r>
      <w:r>
        <w:rPr>
          <w:rFonts w:eastAsia="等线" w:hint="eastAsia"/>
          <w:lang w:val="en-US" w:eastAsia="zh-CN"/>
        </w:rPr>
        <w:t xml:space="preserve"> Therefore, the following observation can be made: </w:t>
      </w:r>
    </w:p>
    <w:p w14:paraId="65EC6D5B" w14:textId="77777777" w:rsidR="00D15AB9" w:rsidRDefault="001A184E">
      <w:pPr>
        <w:rPr>
          <w:rFonts w:eastAsia="等线"/>
          <w:b/>
          <w:bCs/>
          <w:lang w:val="en-US" w:eastAsia="zh-CN"/>
        </w:rPr>
      </w:pPr>
      <w:r>
        <w:rPr>
          <w:rFonts w:eastAsia="等线" w:hint="eastAsia"/>
          <w:b/>
          <w:bCs/>
          <w:lang w:val="en-US" w:eastAsia="zh-CN"/>
        </w:rPr>
        <w:t>FL1 High Priority Proposal</w:t>
      </w:r>
      <w:r>
        <w:rPr>
          <w:rFonts w:eastAsia="等线" w:hint="eastAsia"/>
          <w:b/>
          <w:lang w:val="en-US" w:eastAsia="zh-CN"/>
        </w:rPr>
        <w:t xml:space="preserve"> 3.1.2</w:t>
      </w:r>
      <w:r>
        <w:rPr>
          <w:rFonts w:eastAsia="等线" w:hint="eastAsia"/>
          <w:b/>
          <w:bCs/>
          <w:lang w:val="en-US" w:eastAsia="zh-CN"/>
        </w:rPr>
        <w:t>: it is observed that f</w:t>
      </w:r>
      <w:r>
        <w:rPr>
          <w:rFonts w:eastAsia="等线"/>
          <w:b/>
          <w:bCs/>
          <w:lang w:val="en-US" w:eastAsia="zh-CN"/>
        </w:rPr>
        <w:t>or R2D transmissions</w:t>
      </w:r>
      <w:r>
        <w:rPr>
          <w:rFonts w:eastAsia="等线" w:hint="eastAsia"/>
          <w:b/>
          <w:bCs/>
          <w:lang w:val="en-US" w:eastAsia="zh-CN"/>
        </w:rPr>
        <w:t xml:space="preserve"> </w:t>
      </w:r>
      <w:r>
        <w:rPr>
          <w:rFonts w:eastAsia="等线"/>
          <w:b/>
          <w:bCs/>
          <w:lang w:val="en-US" w:eastAsia="zh-CN"/>
        </w:rPr>
        <w:t xml:space="preserve">the device </w:t>
      </w:r>
      <w:r>
        <w:rPr>
          <w:rFonts w:eastAsia="等线" w:hint="eastAsia"/>
          <w:b/>
          <w:bCs/>
          <w:lang w:val="en-US" w:eastAsia="zh-CN"/>
        </w:rPr>
        <w:t xml:space="preserve">can </w:t>
      </w:r>
      <w:r>
        <w:rPr>
          <w:rFonts w:eastAsia="等线"/>
          <w:b/>
          <w:bCs/>
          <w:lang w:val="en-US" w:eastAsia="zh-CN"/>
        </w:rPr>
        <w:t>use line codes to achieve chip-level time tracking</w:t>
      </w:r>
      <w:r>
        <w:rPr>
          <w:rFonts w:eastAsia="等线" w:hint="eastAsia"/>
          <w:b/>
          <w:bCs/>
          <w:lang w:val="en-US" w:eastAsia="zh-CN"/>
        </w:rPr>
        <w:t xml:space="preserve"> by </w:t>
      </w:r>
      <w:r>
        <w:rPr>
          <w:rFonts w:eastAsia="等线"/>
          <w:b/>
          <w:bCs/>
          <w:lang w:val="en-US" w:eastAsia="zh-CN"/>
        </w:rPr>
        <w:t>using the transition(s) in each codeword of the line code.</w:t>
      </w:r>
    </w:p>
    <w:tbl>
      <w:tblPr>
        <w:tblStyle w:val="afc"/>
        <w:tblW w:w="9634" w:type="dxa"/>
        <w:tblLayout w:type="fixed"/>
        <w:tblLook w:val="04A0" w:firstRow="1" w:lastRow="0" w:firstColumn="1" w:lastColumn="0" w:noHBand="0" w:noVBand="1"/>
      </w:tblPr>
      <w:tblGrid>
        <w:gridCol w:w="1479"/>
        <w:gridCol w:w="1039"/>
        <w:gridCol w:w="7116"/>
      </w:tblGrid>
      <w:tr w:rsidR="00D15AB9" w14:paraId="0B32C5AB"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A2C1A8B" w14:textId="77777777" w:rsidR="00D15AB9" w:rsidRDefault="001A184E">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9032235" w14:textId="77777777" w:rsidR="00D15AB9" w:rsidRDefault="001A184E">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84431AF" w14:textId="77777777" w:rsidR="00D15AB9" w:rsidRDefault="001A184E">
            <w:pPr>
              <w:adjustRightInd w:val="0"/>
              <w:snapToGrid w:val="0"/>
              <w:spacing w:afterLines="50" w:after="120" w:line="240" w:lineRule="auto"/>
              <w:jc w:val="left"/>
              <w:rPr>
                <w:b/>
                <w:bCs/>
                <w:lang w:val="en-US"/>
              </w:rPr>
            </w:pPr>
            <w:r>
              <w:rPr>
                <w:b/>
                <w:bCs/>
                <w:lang w:val="en-US"/>
              </w:rPr>
              <w:t>Comments</w:t>
            </w:r>
          </w:p>
        </w:tc>
      </w:tr>
      <w:tr w:rsidR="00D15AB9" w14:paraId="05431B76" w14:textId="77777777">
        <w:tc>
          <w:tcPr>
            <w:tcW w:w="1479" w:type="dxa"/>
          </w:tcPr>
          <w:p w14:paraId="35D5E25A" w14:textId="77777777" w:rsidR="00D15AB9" w:rsidRDefault="001A184E">
            <w:pPr>
              <w:spacing w:line="240" w:lineRule="auto"/>
              <w:jc w:val="left"/>
              <w:rPr>
                <w:rFonts w:eastAsia="Yu Mincho"/>
                <w:lang w:val="en-US" w:eastAsia="ja-JP"/>
              </w:rPr>
            </w:pPr>
            <w:r>
              <w:rPr>
                <w:rFonts w:eastAsia="Yu Mincho" w:hint="eastAsia"/>
                <w:lang w:val="en-US" w:eastAsia="ja-JP"/>
              </w:rPr>
              <w:t>Qualcomm</w:t>
            </w:r>
          </w:p>
        </w:tc>
        <w:tc>
          <w:tcPr>
            <w:tcW w:w="1039" w:type="dxa"/>
          </w:tcPr>
          <w:p w14:paraId="69595722" w14:textId="77777777" w:rsidR="00D15AB9" w:rsidRDefault="00D15AB9">
            <w:pPr>
              <w:spacing w:line="240" w:lineRule="auto"/>
              <w:jc w:val="left"/>
              <w:rPr>
                <w:rFonts w:eastAsia="Yu Mincho"/>
                <w:lang w:val="en-US" w:eastAsia="ja-JP"/>
              </w:rPr>
            </w:pPr>
          </w:p>
        </w:tc>
        <w:tc>
          <w:tcPr>
            <w:tcW w:w="7116" w:type="dxa"/>
          </w:tcPr>
          <w:p w14:paraId="23709549" w14:textId="77777777" w:rsidR="00D15AB9" w:rsidRDefault="001A184E">
            <w:pPr>
              <w:spacing w:line="240" w:lineRule="auto"/>
              <w:jc w:val="left"/>
              <w:rPr>
                <w:rFonts w:eastAsia="Yu Mincho"/>
                <w:lang w:eastAsia="ja-JP"/>
              </w:rPr>
            </w:pPr>
            <w:r>
              <w:rPr>
                <w:rFonts w:eastAsia="Yu Mincho" w:hint="eastAsia"/>
                <w:lang w:eastAsia="ja-JP"/>
              </w:rPr>
              <w:t>We suggest following update:</w:t>
            </w:r>
          </w:p>
          <w:p w14:paraId="311BD482" w14:textId="77777777" w:rsidR="00D15AB9" w:rsidRDefault="001A184E">
            <w:pPr>
              <w:rPr>
                <w:rFonts w:eastAsia="等线"/>
                <w:b/>
                <w:bCs/>
                <w:lang w:val="en-US" w:eastAsia="zh-CN"/>
              </w:rPr>
            </w:pPr>
            <w:r>
              <w:rPr>
                <w:rFonts w:eastAsia="等线" w:hint="eastAsia"/>
                <w:b/>
                <w:bCs/>
                <w:lang w:val="en-US" w:eastAsia="zh-CN"/>
              </w:rPr>
              <w:t>it is observed that f</w:t>
            </w:r>
            <w:r>
              <w:rPr>
                <w:rFonts w:eastAsia="等线"/>
                <w:b/>
                <w:bCs/>
                <w:lang w:val="en-US" w:eastAsia="zh-CN"/>
              </w:rPr>
              <w:t>or R2D transmissions</w:t>
            </w:r>
            <w:r>
              <w:rPr>
                <w:rFonts w:eastAsia="等线" w:hint="eastAsia"/>
                <w:b/>
                <w:bCs/>
                <w:lang w:val="en-US" w:eastAsia="zh-CN"/>
              </w:rPr>
              <w:t xml:space="preserve"> </w:t>
            </w:r>
            <w:r>
              <w:rPr>
                <w:rFonts w:eastAsia="等线"/>
                <w:b/>
                <w:bCs/>
                <w:lang w:val="en-US" w:eastAsia="zh-CN"/>
              </w:rPr>
              <w:t xml:space="preserve">the device </w:t>
            </w:r>
            <w:r>
              <w:rPr>
                <w:rFonts w:eastAsia="等线" w:hint="eastAsia"/>
                <w:b/>
                <w:bCs/>
                <w:lang w:val="en-US" w:eastAsia="zh-CN"/>
              </w:rPr>
              <w:t xml:space="preserve">can </w:t>
            </w:r>
            <w:r>
              <w:rPr>
                <w:rFonts w:eastAsia="等线"/>
                <w:b/>
                <w:bCs/>
                <w:lang w:val="en-US" w:eastAsia="zh-CN"/>
              </w:rPr>
              <w:t xml:space="preserve">use line codes to achieve </w:t>
            </w:r>
            <w:r>
              <w:rPr>
                <w:rFonts w:eastAsia="Yu Mincho" w:hint="eastAsia"/>
                <w:b/>
                <w:bCs/>
                <w:color w:val="FF0000"/>
                <w:u w:val="single"/>
                <w:lang w:val="en-US" w:eastAsia="ja-JP"/>
              </w:rPr>
              <w:t xml:space="preserve">at least </w:t>
            </w:r>
            <w:r>
              <w:rPr>
                <w:rFonts w:eastAsia="等线"/>
                <w:b/>
                <w:bCs/>
                <w:lang w:val="en-US" w:eastAsia="zh-CN"/>
              </w:rPr>
              <w:t>chip-level time tracking</w:t>
            </w:r>
            <w:r>
              <w:rPr>
                <w:rFonts w:eastAsia="等线" w:hint="eastAsia"/>
                <w:b/>
                <w:bCs/>
                <w:lang w:val="en-US" w:eastAsia="zh-CN"/>
              </w:rPr>
              <w:t xml:space="preserve"> by </w:t>
            </w:r>
            <w:r>
              <w:rPr>
                <w:rFonts w:eastAsia="等线"/>
                <w:b/>
                <w:bCs/>
                <w:lang w:val="en-US" w:eastAsia="zh-CN"/>
              </w:rPr>
              <w:t>using the transition(s) in each codeword of the line code.</w:t>
            </w:r>
          </w:p>
          <w:p w14:paraId="13B4418B" w14:textId="77777777" w:rsidR="00D15AB9" w:rsidRDefault="001A184E">
            <w:pPr>
              <w:spacing w:line="240" w:lineRule="auto"/>
              <w:jc w:val="left"/>
              <w:rPr>
                <w:rFonts w:eastAsia="Yu Mincho"/>
                <w:lang w:val="en-US" w:eastAsia="ja-JP"/>
              </w:rPr>
            </w:pPr>
            <w:r>
              <w:rPr>
                <w:rFonts w:eastAsia="Yu Mincho" w:hint="eastAsia"/>
                <w:lang w:val="en-US" w:eastAsia="ja-JP"/>
              </w:rPr>
              <w:t xml:space="preserve">The purpose of the above suggestion is not to exclude more precise synchronization (e.g., sample-level synchronization = SFO correction, RF frequency-level synchronization = CFO correction) by using the transition(s) in each codeword of the line code. </w:t>
            </w:r>
          </w:p>
        </w:tc>
      </w:tr>
      <w:tr w:rsidR="00D15AB9" w14:paraId="19E094DD" w14:textId="77777777">
        <w:tc>
          <w:tcPr>
            <w:tcW w:w="1479" w:type="dxa"/>
          </w:tcPr>
          <w:p w14:paraId="7A81268D" w14:textId="77777777" w:rsidR="00D15AB9" w:rsidRDefault="001A184E">
            <w:pPr>
              <w:spacing w:line="240" w:lineRule="auto"/>
              <w:jc w:val="left"/>
              <w:rPr>
                <w:rFonts w:eastAsia="Yu Mincho"/>
                <w:lang w:val="en-US" w:eastAsia="ja-JP"/>
              </w:rPr>
            </w:pPr>
            <w:r>
              <w:rPr>
                <w:rFonts w:eastAsia="等线"/>
                <w:lang w:val="en-US" w:eastAsia="zh-CN"/>
              </w:rPr>
              <w:t>V</w:t>
            </w:r>
            <w:r>
              <w:rPr>
                <w:rFonts w:eastAsia="等线" w:hint="eastAsia"/>
                <w:lang w:val="en-US" w:eastAsia="zh-CN"/>
              </w:rPr>
              <w:t>ivo1</w:t>
            </w:r>
          </w:p>
        </w:tc>
        <w:tc>
          <w:tcPr>
            <w:tcW w:w="1039" w:type="dxa"/>
          </w:tcPr>
          <w:p w14:paraId="47B0E143" w14:textId="77777777" w:rsidR="00D15AB9" w:rsidRDefault="001A184E">
            <w:pPr>
              <w:spacing w:line="240" w:lineRule="auto"/>
              <w:jc w:val="left"/>
              <w:rPr>
                <w:rFonts w:eastAsiaTheme="minorEastAsia"/>
                <w:lang w:val="en-US" w:eastAsia="zh-CN"/>
              </w:rPr>
            </w:pPr>
            <w:r>
              <w:rPr>
                <w:rFonts w:eastAsia="等线" w:hint="eastAsia"/>
                <w:lang w:val="en-US" w:eastAsia="zh-CN"/>
              </w:rPr>
              <w:t>Y</w:t>
            </w:r>
          </w:p>
        </w:tc>
        <w:tc>
          <w:tcPr>
            <w:tcW w:w="7116" w:type="dxa"/>
          </w:tcPr>
          <w:p w14:paraId="67BEB2DC" w14:textId="77777777" w:rsidR="00D15AB9" w:rsidRDefault="001A184E">
            <w:pPr>
              <w:spacing w:line="240" w:lineRule="auto"/>
              <w:jc w:val="left"/>
              <w:rPr>
                <w:rFonts w:eastAsia="Yu Mincho"/>
                <w:lang w:eastAsia="ja-JP"/>
              </w:rPr>
            </w:pPr>
            <w:r>
              <w:rPr>
                <w:rFonts w:eastAsia="等线"/>
                <w:lang w:eastAsia="zh-CN"/>
              </w:rPr>
              <w:t>W</w:t>
            </w:r>
            <w:r>
              <w:rPr>
                <w:rFonts w:eastAsia="等线" w:hint="eastAsia"/>
                <w:lang w:eastAsia="zh-CN"/>
              </w:rPr>
              <w:t xml:space="preserve">e think </w:t>
            </w:r>
            <w:r>
              <w:rPr>
                <w:rFonts w:eastAsia="等线"/>
                <w:lang w:eastAsia="zh-CN"/>
              </w:rPr>
              <w:t>this is the nature of line coding</w:t>
            </w:r>
          </w:p>
        </w:tc>
      </w:tr>
      <w:tr w:rsidR="00D15AB9" w14:paraId="60BEA282" w14:textId="77777777">
        <w:tc>
          <w:tcPr>
            <w:tcW w:w="1479" w:type="dxa"/>
          </w:tcPr>
          <w:p w14:paraId="57BBAE30" w14:textId="77777777" w:rsidR="00D15AB9" w:rsidRDefault="001A184E">
            <w:pPr>
              <w:spacing w:line="240" w:lineRule="auto"/>
              <w:jc w:val="left"/>
              <w:rPr>
                <w:rFonts w:eastAsia="等线"/>
                <w:lang w:val="en-US" w:eastAsia="ja-JP"/>
              </w:rPr>
            </w:pPr>
            <w:r>
              <w:rPr>
                <w:rFonts w:eastAsia="等线" w:hint="eastAsia"/>
                <w:lang w:val="en-US" w:eastAsia="zh-CN"/>
              </w:rPr>
              <w:t>ZTE, Sanechips</w:t>
            </w:r>
          </w:p>
        </w:tc>
        <w:tc>
          <w:tcPr>
            <w:tcW w:w="1039" w:type="dxa"/>
          </w:tcPr>
          <w:p w14:paraId="5616415A" w14:textId="77777777" w:rsidR="00D15AB9" w:rsidRDefault="001A184E">
            <w:pPr>
              <w:spacing w:line="240" w:lineRule="auto"/>
              <w:jc w:val="left"/>
              <w:rPr>
                <w:rFonts w:eastAsia="等线"/>
                <w:lang w:val="en-US" w:eastAsia="zh-CN"/>
              </w:rPr>
            </w:pPr>
            <w:r>
              <w:rPr>
                <w:rFonts w:eastAsia="等线" w:hint="eastAsia"/>
                <w:lang w:val="en-US" w:eastAsia="zh-CN"/>
              </w:rPr>
              <w:t>Y</w:t>
            </w:r>
          </w:p>
        </w:tc>
        <w:tc>
          <w:tcPr>
            <w:tcW w:w="7116" w:type="dxa"/>
          </w:tcPr>
          <w:p w14:paraId="2ED5F256" w14:textId="77777777" w:rsidR="00D15AB9" w:rsidRDefault="001A184E">
            <w:pPr>
              <w:spacing w:line="240" w:lineRule="auto"/>
              <w:jc w:val="left"/>
              <w:rPr>
                <w:rFonts w:eastAsiaTheme="minorEastAsia"/>
                <w:lang w:val="en-US" w:eastAsia="zh-CN"/>
              </w:rPr>
            </w:pPr>
            <w:r>
              <w:rPr>
                <w:rFonts w:eastAsiaTheme="minorEastAsia" w:hint="eastAsia"/>
                <w:lang w:val="en-US" w:eastAsia="zh-CN"/>
              </w:rPr>
              <w:t>Agree with the update by QC.</w:t>
            </w:r>
          </w:p>
        </w:tc>
      </w:tr>
      <w:tr w:rsidR="00D15AB9" w14:paraId="2200D856" w14:textId="77777777">
        <w:tc>
          <w:tcPr>
            <w:tcW w:w="1479" w:type="dxa"/>
          </w:tcPr>
          <w:p w14:paraId="0C6D4A31" w14:textId="77777777" w:rsidR="00D15AB9" w:rsidRDefault="001A184E">
            <w:pPr>
              <w:spacing w:line="240" w:lineRule="auto"/>
              <w:jc w:val="left"/>
              <w:rPr>
                <w:rFonts w:eastAsia="等线"/>
                <w:lang w:val="en-US" w:eastAsia="zh-CN"/>
              </w:rPr>
            </w:pPr>
            <w:r>
              <w:rPr>
                <w:rFonts w:eastAsia="等线" w:hint="eastAsia"/>
                <w:lang w:val="en-US" w:eastAsia="zh-CN"/>
              </w:rPr>
              <w:t>x</w:t>
            </w:r>
            <w:r>
              <w:rPr>
                <w:rFonts w:eastAsia="等线"/>
                <w:lang w:val="en-US" w:eastAsia="zh-CN"/>
              </w:rPr>
              <w:t>iaomi</w:t>
            </w:r>
          </w:p>
        </w:tc>
        <w:tc>
          <w:tcPr>
            <w:tcW w:w="1039" w:type="dxa"/>
          </w:tcPr>
          <w:p w14:paraId="57C40208" w14:textId="77777777" w:rsidR="00D15AB9" w:rsidRDefault="001A184E">
            <w:pPr>
              <w:spacing w:line="240" w:lineRule="auto"/>
              <w:jc w:val="left"/>
              <w:rPr>
                <w:rFonts w:eastAsia="等线"/>
                <w:lang w:val="en-US" w:eastAsia="zh-CN"/>
              </w:rPr>
            </w:pPr>
            <w:r>
              <w:rPr>
                <w:rFonts w:eastAsia="等线" w:hint="eastAsia"/>
                <w:lang w:val="en-US" w:eastAsia="zh-CN"/>
              </w:rPr>
              <w:t>Y</w:t>
            </w:r>
            <w:r>
              <w:rPr>
                <w:rFonts w:eastAsia="等线"/>
                <w:lang w:val="en-US" w:eastAsia="zh-CN"/>
              </w:rPr>
              <w:t xml:space="preserve"> with comments</w:t>
            </w:r>
          </w:p>
        </w:tc>
        <w:tc>
          <w:tcPr>
            <w:tcW w:w="7116" w:type="dxa"/>
          </w:tcPr>
          <w:p w14:paraId="158ECAA5" w14:textId="77777777" w:rsidR="00D15AB9" w:rsidRDefault="001A184E">
            <w:pPr>
              <w:spacing w:line="240" w:lineRule="auto"/>
              <w:jc w:val="left"/>
              <w:rPr>
                <w:rFonts w:eastAsia="等线"/>
                <w:lang w:eastAsia="zh-CN"/>
              </w:rPr>
            </w:pPr>
            <w:r>
              <w:rPr>
                <w:rFonts w:eastAsia="等线"/>
                <w:lang w:eastAsia="zh-CN"/>
              </w:rPr>
              <w:t xml:space="preserve">It should be clarified that this is decoupled with the clock calibration issue, which means even the device can track timing by using some R2D transmission, the accuracy of clock timing can still be 10^5 ppm. </w:t>
            </w:r>
          </w:p>
        </w:tc>
      </w:tr>
      <w:tr w:rsidR="00D15AB9" w14:paraId="5237BA8C" w14:textId="77777777">
        <w:tc>
          <w:tcPr>
            <w:tcW w:w="1479" w:type="dxa"/>
          </w:tcPr>
          <w:p w14:paraId="15781E28" w14:textId="77777777" w:rsidR="00D15AB9" w:rsidRDefault="001A184E">
            <w:pPr>
              <w:spacing w:line="240" w:lineRule="auto"/>
              <w:jc w:val="left"/>
              <w:rPr>
                <w:rFonts w:eastAsia="等线"/>
                <w:lang w:val="en-US" w:eastAsia="zh-CN"/>
              </w:rPr>
            </w:pPr>
            <w:r>
              <w:rPr>
                <w:rFonts w:eastAsia="等线" w:hint="eastAsia"/>
                <w:lang w:val="en-US" w:eastAsia="zh-CN"/>
              </w:rPr>
              <w:t>CMCC</w:t>
            </w:r>
          </w:p>
        </w:tc>
        <w:tc>
          <w:tcPr>
            <w:tcW w:w="1039" w:type="dxa"/>
          </w:tcPr>
          <w:p w14:paraId="3C299FE0" w14:textId="77777777" w:rsidR="00D15AB9" w:rsidRDefault="00D15AB9">
            <w:pPr>
              <w:spacing w:line="240" w:lineRule="auto"/>
              <w:jc w:val="left"/>
              <w:rPr>
                <w:rFonts w:eastAsia="等线"/>
                <w:lang w:val="en-US" w:eastAsia="zh-CN"/>
              </w:rPr>
            </w:pPr>
          </w:p>
        </w:tc>
        <w:tc>
          <w:tcPr>
            <w:tcW w:w="7116" w:type="dxa"/>
          </w:tcPr>
          <w:p w14:paraId="23E728D2" w14:textId="77777777" w:rsidR="00D15AB9" w:rsidRDefault="001A184E">
            <w:pPr>
              <w:spacing w:line="240" w:lineRule="auto"/>
              <w:jc w:val="left"/>
              <w:rPr>
                <w:rFonts w:eastAsia="等线"/>
                <w:lang w:eastAsia="zh-CN"/>
              </w:rPr>
            </w:pPr>
            <w:r>
              <w:rPr>
                <w:rFonts w:eastAsia="等线" w:hint="eastAsia"/>
                <w:lang w:eastAsia="zh-CN"/>
              </w:rPr>
              <w:t>We would like to clarify the intention of this proposal:</w:t>
            </w:r>
          </w:p>
          <w:p w14:paraId="7615CEF6" w14:textId="77777777" w:rsidR="00D15AB9" w:rsidRDefault="001A184E">
            <w:pPr>
              <w:spacing w:line="240" w:lineRule="auto"/>
              <w:jc w:val="left"/>
              <w:rPr>
                <w:rFonts w:eastAsia="等线"/>
                <w:lang w:eastAsia="zh-CN"/>
              </w:rPr>
            </w:pPr>
            <w:r>
              <w:rPr>
                <w:rFonts w:eastAsia="等线" w:hint="eastAsia"/>
                <w:lang w:eastAsia="zh-CN"/>
              </w:rPr>
              <w:t xml:space="preserve">Understanding 1: This observation is to capture the feature of R2D line code that as it is self-clocking, by using the transition(s) of each codeword, the device R2D </w:t>
            </w:r>
            <w:r>
              <w:rPr>
                <w:rFonts w:eastAsia="等线" w:hint="eastAsia"/>
                <w:lang w:eastAsia="zh-CN"/>
              </w:rPr>
              <w:lastRenderedPageBreak/>
              <w:t xml:space="preserve">reception is SFO robust. Then, </w:t>
            </w:r>
            <w:r>
              <w:rPr>
                <w:rFonts w:eastAsia="等线"/>
                <w:lang w:eastAsia="zh-CN"/>
              </w:rPr>
              <w:t>further</w:t>
            </w:r>
            <w:r>
              <w:rPr>
                <w:rFonts w:eastAsia="等线" w:hint="eastAsia"/>
                <w:lang w:eastAsia="zh-CN"/>
              </w:rPr>
              <w:t xml:space="preserve"> conclusion may be made based on this observation that midamble is not needed in R2D link. </w:t>
            </w:r>
          </w:p>
          <w:p w14:paraId="3DB1A8EE" w14:textId="77777777" w:rsidR="00D15AB9" w:rsidRDefault="001A184E">
            <w:pPr>
              <w:spacing w:line="240" w:lineRule="auto"/>
              <w:jc w:val="left"/>
              <w:rPr>
                <w:rFonts w:eastAsia="等线"/>
                <w:lang w:eastAsia="zh-CN"/>
              </w:rPr>
            </w:pPr>
            <w:r>
              <w:rPr>
                <w:rFonts w:eastAsia="等线" w:hint="eastAsia"/>
                <w:lang w:eastAsia="zh-CN"/>
              </w:rPr>
              <w:t xml:space="preserve">Understanding 2: This </w:t>
            </w:r>
            <w:r>
              <w:rPr>
                <w:rFonts w:eastAsia="等线"/>
                <w:lang w:eastAsia="zh-CN"/>
              </w:rPr>
              <w:t>observation</w:t>
            </w:r>
            <w:r>
              <w:rPr>
                <w:rFonts w:eastAsia="等线" w:hint="eastAsia"/>
                <w:lang w:eastAsia="zh-CN"/>
              </w:rPr>
              <w:t xml:space="preserve"> is to guide the discussion regarding SFO and/or CFO correction, and it indicates that device is able to correct SFO to a certain accurate level using line code transition edges.</w:t>
            </w:r>
          </w:p>
          <w:p w14:paraId="63AA8C26" w14:textId="77777777" w:rsidR="00D15AB9" w:rsidRDefault="001A184E">
            <w:pPr>
              <w:spacing w:line="240" w:lineRule="auto"/>
              <w:jc w:val="left"/>
              <w:rPr>
                <w:rFonts w:eastAsia="等线"/>
                <w:lang w:eastAsia="zh-CN"/>
              </w:rPr>
            </w:pPr>
            <w:r>
              <w:rPr>
                <w:rFonts w:eastAsia="等线" w:hint="eastAsia"/>
                <w:lang w:eastAsia="zh-CN"/>
              </w:rPr>
              <w:t xml:space="preserve">We are fine with Understanding 1, and if it is the intention of this </w:t>
            </w:r>
            <w:r>
              <w:rPr>
                <w:rFonts w:eastAsia="等线"/>
                <w:lang w:eastAsia="zh-CN"/>
              </w:rPr>
              <w:t>observation</w:t>
            </w:r>
            <w:r>
              <w:rPr>
                <w:rFonts w:eastAsia="等线" w:hint="eastAsia"/>
                <w:lang w:eastAsia="zh-CN"/>
              </w:rPr>
              <w:t xml:space="preserve">, then we </w:t>
            </w:r>
            <w:r>
              <w:rPr>
                <w:rFonts w:eastAsia="等线"/>
                <w:lang w:eastAsia="zh-CN"/>
              </w:rPr>
              <w:t>suggest</w:t>
            </w:r>
            <w:r>
              <w:rPr>
                <w:rFonts w:eastAsia="等线" w:hint="eastAsia"/>
                <w:lang w:eastAsia="zh-CN"/>
              </w:rPr>
              <w:t xml:space="preserve"> </w:t>
            </w:r>
            <w:r>
              <w:rPr>
                <w:rFonts w:eastAsia="等线"/>
                <w:lang w:eastAsia="zh-CN"/>
              </w:rPr>
              <w:t>refining</w:t>
            </w:r>
            <w:r>
              <w:rPr>
                <w:rFonts w:eastAsia="等线" w:hint="eastAsia"/>
                <w:lang w:eastAsia="zh-CN"/>
              </w:rPr>
              <w:t xml:space="preserve"> it more precisely to avoid confusion. For example, </w:t>
            </w:r>
            <w:r>
              <w:rPr>
                <w:rFonts w:eastAsia="等线" w:hint="eastAsia"/>
                <w:b/>
                <w:bCs/>
                <w:lang w:val="en-US" w:eastAsia="zh-CN"/>
              </w:rPr>
              <w:t>it is observed that f</w:t>
            </w:r>
            <w:r>
              <w:rPr>
                <w:rFonts w:eastAsia="等线"/>
                <w:b/>
                <w:bCs/>
                <w:lang w:val="en-US" w:eastAsia="zh-CN"/>
              </w:rPr>
              <w:t>or R2D transmissions</w:t>
            </w:r>
            <w:r>
              <w:rPr>
                <w:rFonts w:eastAsia="等线" w:hint="eastAsia"/>
                <w:b/>
                <w:bCs/>
                <w:lang w:val="en-US" w:eastAsia="zh-CN"/>
              </w:rPr>
              <w:t xml:space="preserve"> </w:t>
            </w:r>
            <w:r>
              <w:rPr>
                <w:rFonts w:eastAsia="等线"/>
                <w:b/>
                <w:bCs/>
                <w:lang w:val="en-US" w:eastAsia="zh-CN"/>
              </w:rPr>
              <w:t xml:space="preserve">the device </w:t>
            </w:r>
            <w:r>
              <w:rPr>
                <w:rFonts w:eastAsia="等线" w:hint="eastAsia"/>
                <w:b/>
                <w:bCs/>
                <w:lang w:val="en-US" w:eastAsia="zh-CN"/>
              </w:rPr>
              <w:t xml:space="preserve">can </w:t>
            </w:r>
            <w:r>
              <w:rPr>
                <w:rFonts w:eastAsia="等线"/>
                <w:b/>
                <w:bCs/>
                <w:lang w:val="en-US" w:eastAsia="zh-CN"/>
              </w:rPr>
              <w:t xml:space="preserve">use </w:t>
            </w:r>
            <w:r>
              <w:rPr>
                <w:rFonts w:eastAsia="等线"/>
                <w:b/>
                <w:bCs/>
                <w:strike/>
                <w:color w:val="FF0000"/>
                <w:lang w:val="en-US" w:eastAsia="zh-CN"/>
              </w:rPr>
              <w:t>line codes to achieve chip-level time tracking</w:t>
            </w:r>
            <w:r>
              <w:rPr>
                <w:rFonts w:eastAsia="等线" w:hint="eastAsia"/>
                <w:b/>
                <w:bCs/>
                <w:strike/>
                <w:color w:val="FF0000"/>
                <w:lang w:val="en-US" w:eastAsia="zh-CN"/>
              </w:rPr>
              <w:t xml:space="preserve"> by </w:t>
            </w:r>
            <w:r>
              <w:rPr>
                <w:rFonts w:eastAsia="等线"/>
                <w:b/>
                <w:bCs/>
                <w:strike/>
                <w:color w:val="FF0000"/>
                <w:lang w:val="en-US" w:eastAsia="zh-CN"/>
              </w:rPr>
              <w:t xml:space="preserve">using </w:t>
            </w:r>
            <w:r>
              <w:rPr>
                <w:rFonts w:eastAsia="等线"/>
                <w:b/>
                <w:bCs/>
                <w:lang w:val="en-US" w:eastAsia="zh-CN"/>
              </w:rPr>
              <w:t>the transition(s) in each codeword of the line code</w:t>
            </w:r>
            <w:r>
              <w:rPr>
                <w:rFonts w:eastAsia="等线" w:hint="eastAsia"/>
                <w:b/>
                <w:bCs/>
                <w:lang w:val="en-US" w:eastAsia="zh-CN"/>
              </w:rPr>
              <w:t xml:space="preserve"> </w:t>
            </w:r>
            <w:r>
              <w:rPr>
                <w:rFonts w:eastAsia="等线" w:hint="eastAsia"/>
                <w:b/>
                <w:bCs/>
                <w:color w:val="FF0000"/>
                <w:lang w:val="en-US" w:eastAsia="zh-CN"/>
              </w:rPr>
              <w:t>for R2D reception, which is robust to SFO.</w:t>
            </w:r>
          </w:p>
          <w:p w14:paraId="20CF77E8" w14:textId="77777777" w:rsidR="00D15AB9" w:rsidRDefault="001A184E">
            <w:pPr>
              <w:spacing w:line="240" w:lineRule="auto"/>
              <w:jc w:val="left"/>
              <w:rPr>
                <w:rFonts w:eastAsia="等线"/>
                <w:lang w:eastAsia="zh-CN"/>
              </w:rPr>
            </w:pPr>
            <w:r>
              <w:rPr>
                <w:rFonts w:eastAsia="等线" w:hint="eastAsia"/>
                <w:lang w:eastAsia="zh-CN"/>
              </w:rPr>
              <w:t>For Understanding 2, we think it is too early to have such misleading observation, and we can directly discuss under Section 3.2.1.</w:t>
            </w:r>
          </w:p>
        </w:tc>
      </w:tr>
      <w:tr w:rsidR="00D15AB9" w14:paraId="4350CB75" w14:textId="77777777">
        <w:tc>
          <w:tcPr>
            <w:tcW w:w="1479" w:type="dxa"/>
          </w:tcPr>
          <w:p w14:paraId="3EFC80B3" w14:textId="77777777" w:rsidR="00D15AB9" w:rsidRDefault="001A184E">
            <w:pPr>
              <w:spacing w:line="240" w:lineRule="auto"/>
              <w:jc w:val="left"/>
              <w:rPr>
                <w:rFonts w:eastAsia="等线"/>
                <w:lang w:val="en-US" w:eastAsia="zh-CN"/>
              </w:rPr>
            </w:pPr>
            <w:r>
              <w:rPr>
                <w:rFonts w:eastAsia="等线"/>
                <w:lang w:val="en-US" w:eastAsia="zh-CN"/>
              </w:rPr>
              <w:lastRenderedPageBreak/>
              <w:t>OPPO</w:t>
            </w:r>
          </w:p>
        </w:tc>
        <w:tc>
          <w:tcPr>
            <w:tcW w:w="1039" w:type="dxa"/>
          </w:tcPr>
          <w:p w14:paraId="77E225D2" w14:textId="77777777" w:rsidR="00D15AB9" w:rsidRDefault="001A184E">
            <w:pPr>
              <w:spacing w:line="240" w:lineRule="auto"/>
              <w:jc w:val="left"/>
              <w:rPr>
                <w:rFonts w:eastAsia="等线"/>
                <w:lang w:val="en-US" w:eastAsia="zh-CN"/>
              </w:rPr>
            </w:pPr>
            <w:r>
              <w:rPr>
                <w:rFonts w:eastAsia="等线"/>
                <w:lang w:val="en-US" w:eastAsia="zh-CN"/>
              </w:rPr>
              <w:t>Y</w:t>
            </w:r>
          </w:p>
        </w:tc>
        <w:tc>
          <w:tcPr>
            <w:tcW w:w="7116" w:type="dxa"/>
          </w:tcPr>
          <w:p w14:paraId="39D1DE7A" w14:textId="77777777" w:rsidR="00D15AB9" w:rsidRDefault="001A184E">
            <w:pPr>
              <w:spacing w:line="240" w:lineRule="auto"/>
              <w:jc w:val="left"/>
              <w:rPr>
                <w:rFonts w:eastAsia="等线"/>
                <w:lang w:eastAsia="zh-CN"/>
              </w:rPr>
            </w:pPr>
            <w:r>
              <w:rPr>
                <w:rFonts w:eastAsia="等线"/>
                <w:lang w:eastAsia="zh-CN"/>
              </w:rPr>
              <w:t>Agree with QC’s understanding and suggested medication by adding “at least”.</w:t>
            </w:r>
          </w:p>
        </w:tc>
      </w:tr>
      <w:tr w:rsidR="00D15AB9" w14:paraId="2B153B68" w14:textId="77777777">
        <w:tc>
          <w:tcPr>
            <w:tcW w:w="1479" w:type="dxa"/>
          </w:tcPr>
          <w:p w14:paraId="0D9A18E1" w14:textId="77777777" w:rsidR="00D15AB9" w:rsidRDefault="001A184E">
            <w:pPr>
              <w:spacing w:line="240" w:lineRule="auto"/>
              <w:jc w:val="left"/>
              <w:rPr>
                <w:rFonts w:eastAsia="等线"/>
                <w:lang w:val="en-US" w:eastAsia="zh-CN"/>
              </w:rPr>
            </w:pPr>
            <w:r>
              <w:rPr>
                <w:rFonts w:eastAsia="等线"/>
                <w:lang w:val="en-US" w:eastAsia="zh-CN"/>
              </w:rPr>
              <w:t>FUTUREWEI</w:t>
            </w:r>
          </w:p>
        </w:tc>
        <w:tc>
          <w:tcPr>
            <w:tcW w:w="1039" w:type="dxa"/>
          </w:tcPr>
          <w:p w14:paraId="6BB92D41" w14:textId="77777777" w:rsidR="00D15AB9" w:rsidRDefault="001A184E">
            <w:pPr>
              <w:spacing w:line="240" w:lineRule="auto"/>
              <w:jc w:val="left"/>
              <w:rPr>
                <w:rFonts w:eastAsia="等线"/>
                <w:lang w:val="en-US" w:eastAsia="zh-CN"/>
              </w:rPr>
            </w:pPr>
            <w:r>
              <w:rPr>
                <w:rFonts w:eastAsia="等线"/>
                <w:lang w:val="en-US" w:eastAsia="zh-CN"/>
              </w:rPr>
              <w:t>Y</w:t>
            </w:r>
          </w:p>
        </w:tc>
        <w:tc>
          <w:tcPr>
            <w:tcW w:w="7116" w:type="dxa"/>
          </w:tcPr>
          <w:p w14:paraId="3A09F553" w14:textId="77777777" w:rsidR="00D15AB9" w:rsidRDefault="00D15AB9">
            <w:pPr>
              <w:spacing w:line="240" w:lineRule="auto"/>
              <w:jc w:val="left"/>
              <w:rPr>
                <w:rFonts w:eastAsia="等线"/>
                <w:lang w:eastAsia="zh-CN"/>
              </w:rPr>
            </w:pPr>
          </w:p>
        </w:tc>
      </w:tr>
      <w:tr w:rsidR="00D15AB9" w14:paraId="29F3BD51" w14:textId="77777777">
        <w:tc>
          <w:tcPr>
            <w:tcW w:w="1479" w:type="dxa"/>
          </w:tcPr>
          <w:p w14:paraId="6894DED8" w14:textId="77777777" w:rsidR="00D15AB9" w:rsidRDefault="001A184E">
            <w:pPr>
              <w:spacing w:line="240" w:lineRule="auto"/>
              <w:jc w:val="left"/>
              <w:rPr>
                <w:rFonts w:eastAsia="等线"/>
                <w:lang w:val="en-US" w:eastAsia="zh-CN"/>
              </w:rPr>
            </w:pPr>
            <w:r>
              <w:rPr>
                <w:rFonts w:eastAsia="Yu Mincho"/>
                <w:lang w:val="en-US" w:eastAsia="ja-JP"/>
              </w:rPr>
              <w:t>Samsung</w:t>
            </w:r>
          </w:p>
        </w:tc>
        <w:tc>
          <w:tcPr>
            <w:tcW w:w="1039" w:type="dxa"/>
          </w:tcPr>
          <w:p w14:paraId="3235EB0C" w14:textId="77777777" w:rsidR="00D15AB9" w:rsidRDefault="001A184E">
            <w:pPr>
              <w:spacing w:line="240" w:lineRule="auto"/>
              <w:jc w:val="left"/>
              <w:rPr>
                <w:rFonts w:eastAsia="等线"/>
                <w:lang w:val="en-US" w:eastAsia="zh-CN"/>
              </w:rPr>
            </w:pPr>
            <w:r>
              <w:rPr>
                <w:rFonts w:eastAsia="Yu Mincho"/>
                <w:lang w:val="en-US" w:eastAsia="ja-JP"/>
              </w:rPr>
              <w:t>Y</w:t>
            </w:r>
          </w:p>
        </w:tc>
        <w:tc>
          <w:tcPr>
            <w:tcW w:w="7116" w:type="dxa"/>
          </w:tcPr>
          <w:p w14:paraId="5986F862" w14:textId="77777777" w:rsidR="00D15AB9" w:rsidRDefault="00D15AB9">
            <w:pPr>
              <w:spacing w:line="240" w:lineRule="auto"/>
              <w:jc w:val="left"/>
              <w:rPr>
                <w:rFonts w:eastAsia="等线"/>
                <w:lang w:eastAsia="zh-CN"/>
              </w:rPr>
            </w:pPr>
          </w:p>
        </w:tc>
      </w:tr>
      <w:tr w:rsidR="00D15AB9" w14:paraId="06888839" w14:textId="77777777">
        <w:tc>
          <w:tcPr>
            <w:tcW w:w="1479" w:type="dxa"/>
          </w:tcPr>
          <w:p w14:paraId="06B28D9E" w14:textId="77777777" w:rsidR="00D15AB9" w:rsidRDefault="001A184E">
            <w:pPr>
              <w:spacing w:line="240" w:lineRule="auto"/>
              <w:jc w:val="left"/>
              <w:rPr>
                <w:rFonts w:eastAsia="等线"/>
                <w:lang w:val="en-US" w:eastAsia="zh-CN"/>
              </w:rPr>
            </w:pPr>
            <w:r>
              <w:rPr>
                <w:rFonts w:eastAsia="等线" w:hint="eastAsia"/>
                <w:lang w:val="en-US" w:eastAsia="zh-CN"/>
              </w:rPr>
              <w:t>TCL</w:t>
            </w:r>
          </w:p>
        </w:tc>
        <w:tc>
          <w:tcPr>
            <w:tcW w:w="1039" w:type="dxa"/>
          </w:tcPr>
          <w:p w14:paraId="0AEF9AED" w14:textId="77777777" w:rsidR="00D15AB9" w:rsidRDefault="001A184E">
            <w:pPr>
              <w:spacing w:line="240" w:lineRule="auto"/>
              <w:jc w:val="left"/>
              <w:rPr>
                <w:rFonts w:eastAsia="等线"/>
                <w:lang w:val="en-US" w:eastAsia="zh-CN"/>
              </w:rPr>
            </w:pPr>
            <w:r>
              <w:rPr>
                <w:rFonts w:eastAsia="等线" w:hint="eastAsia"/>
                <w:lang w:val="en-US" w:eastAsia="zh-CN"/>
              </w:rPr>
              <w:t>Y</w:t>
            </w:r>
          </w:p>
        </w:tc>
        <w:tc>
          <w:tcPr>
            <w:tcW w:w="7116" w:type="dxa"/>
          </w:tcPr>
          <w:p w14:paraId="2517363D" w14:textId="77777777" w:rsidR="00D15AB9" w:rsidRDefault="00D15AB9">
            <w:pPr>
              <w:spacing w:line="240" w:lineRule="auto"/>
              <w:jc w:val="left"/>
              <w:rPr>
                <w:rFonts w:eastAsia="等线"/>
                <w:lang w:eastAsia="zh-CN"/>
              </w:rPr>
            </w:pPr>
          </w:p>
        </w:tc>
      </w:tr>
      <w:tr w:rsidR="00D15AB9" w14:paraId="16C19149" w14:textId="77777777">
        <w:tc>
          <w:tcPr>
            <w:tcW w:w="1479" w:type="dxa"/>
          </w:tcPr>
          <w:p w14:paraId="3EDE9FD0" w14:textId="77777777" w:rsidR="00D15AB9" w:rsidRDefault="001A184E">
            <w:pPr>
              <w:spacing w:line="240" w:lineRule="auto"/>
              <w:jc w:val="left"/>
              <w:rPr>
                <w:rFonts w:eastAsia="Yu Mincho"/>
                <w:lang w:val="en-US" w:eastAsia="ja-JP"/>
              </w:rPr>
            </w:pPr>
            <w:r>
              <w:rPr>
                <w:rFonts w:eastAsia="Yu Mincho" w:hint="eastAsia"/>
                <w:lang w:val="en-US" w:eastAsia="ja-JP"/>
              </w:rPr>
              <w:t>DCM</w:t>
            </w:r>
          </w:p>
        </w:tc>
        <w:tc>
          <w:tcPr>
            <w:tcW w:w="1039" w:type="dxa"/>
          </w:tcPr>
          <w:p w14:paraId="7DA5D5BC" w14:textId="77777777" w:rsidR="00D15AB9" w:rsidRDefault="001A184E">
            <w:pPr>
              <w:spacing w:line="240" w:lineRule="auto"/>
              <w:jc w:val="left"/>
              <w:rPr>
                <w:rFonts w:eastAsia="Yu Mincho"/>
                <w:lang w:val="en-US" w:eastAsia="ja-JP"/>
              </w:rPr>
            </w:pPr>
            <w:r>
              <w:rPr>
                <w:rFonts w:eastAsia="Yu Mincho" w:hint="eastAsia"/>
                <w:lang w:val="en-US" w:eastAsia="ja-JP"/>
              </w:rPr>
              <w:t>Y</w:t>
            </w:r>
          </w:p>
        </w:tc>
        <w:tc>
          <w:tcPr>
            <w:tcW w:w="7116" w:type="dxa"/>
          </w:tcPr>
          <w:p w14:paraId="5E059211" w14:textId="77777777" w:rsidR="00D15AB9" w:rsidRDefault="00D15AB9">
            <w:pPr>
              <w:spacing w:line="240" w:lineRule="auto"/>
              <w:jc w:val="left"/>
              <w:rPr>
                <w:rFonts w:eastAsia="等线"/>
                <w:lang w:eastAsia="zh-CN"/>
              </w:rPr>
            </w:pPr>
          </w:p>
        </w:tc>
      </w:tr>
      <w:tr w:rsidR="00D15AB9" w14:paraId="69C7E5CC" w14:textId="77777777">
        <w:tc>
          <w:tcPr>
            <w:tcW w:w="1479" w:type="dxa"/>
          </w:tcPr>
          <w:p w14:paraId="1AEF61B5" w14:textId="77777777" w:rsidR="00D15AB9" w:rsidRDefault="001A184E">
            <w:pPr>
              <w:spacing w:line="240" w:lineRule="auto"/>
              <w:jc w:val="left"/>
              <w:rPr>
                <w:rFonts w:eastAsia="等线"/>
                <w:lang w:val="en-US" w:eastAsia="zh-CN"/>
              </w:rPr>
            </w:pPr>
            <w:r>
              <w:rPr>
                <w:rFonts w:eastAsia="等线" w:hint="eastAsia"/>
                <w:lang w:val="en-US" w:eastAsia="zh-CN"/>
              </w:rPr>
              <w:t>Spreadtrum</w:t>
            </w:r>
          </w:p>
        </w:tc>
        <w:tc>
          <w:tcPr>
            <w:tcW w:w="1039" w:type="dxa"/>
          </w:tcPr>
          <w:p w14:paraId="6C841B77" w14:textId="77777777" w:rsidR="00D15AB9" w:rsidRDefault="001A184E">
            <w:pPr>
              <w:spacing w:line="240" w:lineRule="auto"/>
              <w:jc w:val="left"/>
              <w:rPr>
                <w:rFonts w:eastAsia="等线"/>
                <w:lang w:val="en-US" w:eastAsia="zh-CN"/>
              </w:rPr>
            </w:pPr>
            <w:r>
              <w:rPr>
                <w:rFonts w:eastAsia="等线" w:hint="eastAsia"/>
                <w:lang w:val="en-US" w:eastAsia="zh-CN"/>
              </w:rPr>
              <w:t>Y</w:t>
            </w:r>
          </w:p>
        </w:tc>
        <w:tc>
          <w:tcPr>
            <w:tcW w:w="7116" w:type="dxa"/>
          </w:tcPr>
          <w:p w14:paraId="231EA5B5" w14:textId="77777777" w:rsidR="00D15AB9" w:rsidRDefault="00D15AB9">
            <w:pPr>
              <w:spacing w:line="240" w:lineRule="auto"/>
              <w:jc w:val="left"/>
              <w:rPr>
                <w:rFonts w:eastAsia="等线"/>
                <w:lang w:eastAsia="zh-CN"/>
              </w:rPr>
            </w:pPr>
          </w:p>
        </w:tc>
      </w:tr>
      <w:tr w:rsidR="00D15AB9" w14:paraId="22B8252E" w14:textId="77777777">
        <w:tc>
          <w:tcPr>
            <w:tcW w:w="1479" w:type="dxa"/>
          </w:tcPr>
          <w:p w14:paraId="34C7A32B" w14:textId="77777777" w:rsidR="00D15AB9" w:rsidRDefault="001A184E">
            <w:pPr>
              <w:spacing w:line="240" w:lineRule="auto"/>
              <w:jc w:val="left"/>
              <w:rPr>
                <w:rFonts w:eastAsia="等线"/>
                <w:lang w:val="en-US" w:eastAsia="zh-CN"/>
              </w:rPr>
            </w:pPr>
            <w:r>
              <w:rPr>
                <w:rFonts w:eastAsia="等线"/>
                <w:lang w:val="en-US" w:eastAsia="zh-CN"/>
              </w:rPr>
              <w:t>Panasonic</w:t>
            </w:r>
          </w:p>
        </w:tc>
        <w:tc>
          <w:tcPr>
            <w:tcW w:w="1039" w:type="dxa"/>
          </w:tcPr>
          <w:p w14:paraId="69CB7D37" w14:textId="77777777" w:rsidR="00D15AB9" w:rsidRDefault="001A184E">
            <w:pPr>
              <w:spacing w:line="240" w:lineRule="auto"/>
              <w:jc w:val="left"/>
              <w:rPr>
                <w:rFonts w:eastAsia="等线"/>
                <w:lang w:val="en-US" w:eastAsia="zh-CN"/>
              </w:rPr>
            </w:pPr>
            <w:r>
              <w:rPr>
                <w:rFonts w:eastAsia="等线"/>
                <w:lang w:val="en-US" w:eastAsia="zh-CN"/>
              </w:rPr>
              <w:t>Y</w:t>
            </w:r>
          </w:p>
        </w:tc>
        <w:tc>
          <w:tcPr>
            <w:tcW w:w="7116" w:type="dxa"/>
          </w:tcPr>
          <w:p w14:paraId="3E8F8398" w14:textId="77777777" w:rsidR="00D15AB9" w:rsidRDefault="001A184E">
            <w:pPr>
              <w:spacing w:line="240" w:lineRule="auto"/>
              <w:jc w:val="left"/>
              <w:rPr>
                <w:rFonts w:eastAsia="等线"/>
                <w:lang w:eastAsia="zh-CN"/>
              </w:rPr>
            </w:pPr>
            <w:r>
              <w:rPr>
                <w:rFonts w:eastAsia="等线"/>
                <w:lang w:eastAsia="zh-CN"/>
              </w:rPr>
              <w:t>We also agree QC’s update.</w:t>
            </w:r>
          </w:p>
        </w:tc>
      </w:tr>
      <w:tr w:rsidR="00D15AB9" w14:paraId="02541AF6" w14:textId="77777777">
        <w:tc>
          <w:tcPr>
            <w:tcW w:w="1479" w:type="dxa"/>
          </w:tcPr>
          <w:p w14:paraId="0D7709B7" w14:textId="77777777" w:rsidR="00D15AB9" w:rsidRDefault="001A184E">
            <w:pPr>
              <w:spacing w:line="240" w:lineRule="auto"/>
              <w:jc w:val="left"/>
              <w:rPr>
                <w:rFonts w:eastAsia="等线"/>
                <w:lang w:val="en-US" w:eastAsia="zh-CN"/>
              </w:rPr>
            </w:pPr>
            <w:r>
              <w:rPr>
                <w:rFonts w:eastAsia="等线"/>
                <w:lang w:val="en-US" w:eastAsia="zh-CN"/>
              </w:rPr>
              <w:t xml:space="preserve">Lenovo </w:t>
            </w:r>
          </w:p>
        </w:tc>
        <w:tc>
          <w:tcPr>
            <w:tcW w:w="1039" w:type="dxa"/>
          </w:tcPr>
          <w:p w14:paraId="2ABC6735" w14:textId="77777777" w:rsidR="00D15AB9" w:rsidRDefault="001A184E">
            <w:pPr>
              <w:spacing w:line="240" w:lineRule="auto"/>
              <w:jc w:val="left"/>
              <w:rPr>
                <w:rFonts w:eastAsia="等线"/>
                <w:lang w:val="en-US" w:eastAsia="zh-CN"/>
              </w:rPr>
            </w:pPr>
            <w:r>
              <w:rPr>
                <w:rFonts w:eastAsia="等线"/>
                <w:lang w:val="en-US" w:eastAsia="zh-CN"/>
              </w:rPr>
              <w:t xml:space="preserve">Y </w:t>
            </w:r>
          </w:p>
        </w:tc>
        <w:tc>
          <w:tcPr>
            <w:tcW w:w="7116" w:type="dxa"/>
          </w:tcPr>
          <w:p w14:paraId="18D018CC" w14:textId="77777777" w:rsidR="00D15AB9" w:rsidRDefault="001A184E">
            <w:pPr>
              <w:spacing w:line="240" w:lineRule="auto"/>
              <w:jc w:val="left"/>
              <w:rPr>
                <w:rFonts w:eastAsia="等线"/>
                <w:lang w:eastAsia="zh-CN"/>
              </w:rPr>
            </w:pPr>
            <w:r>
              <w:rPr>
                <w:rFonts w:eastAsia="等线"/>
                <w:lang w:eastAsia="zh-CN"/>
              </w:rPr>
              <w:t xml:space="preserve">Agree to add ‘at least’ </w:t>
            </w:r>
          </w:p>
        </w:tc>
      </w:tr>
      <w:tr w:rsidR="00D15AB9" w14:paraId="0969F11B" w14:textId="77777777">
        <w:tc>
          <w:tcPr>
            <w:tcW w:w="1479" w:type="dxa"/>
          </w:tcPr>
          <w:p w14:paraId="6F9B0277" w14:textId="77777777" w:rsidR="00D15AB9" w:rsidRDefault="001A184E">
            <w:pPr>
              <w:spacing w:line="240" w:lineRule="auto"/>
              <w:jc w:val="left"/>
              <w:rPr>
                <w:rFonts w:eastAsia="等线"/>
                <w:lang w:val="en-US" w:eastAsia="zh-CN"/>
              </w:rPr>
            </w:pPr>
            <w:r>
              <w:rPr>
                <w:rFonts w:eastAsia="等线"/>
                <w:lang w:val="en-US" w:eastAsia="zh-CN"/>
              </w:rPr>
              <w:t>Tejas Networks</w:t>
            </w:r>
          </w:p>
        </w:tc>
        <w:tc>
          <w:tcPr>
            <w:tcW w:w="1039" w:type="dxa"/>
          </w:tcPr>
          <w:p w14:paraId="28BA8ACB" w14:textId="77777777" w:rsidR="00D15AB9" w:rsidRDefault="001A184E">
            <w:pPr>
              <w:spacing w:line="240" w:lineRule="auto"/>
              <w:jc w:val="left"/>
              <w:rPr>
                <w:rFonts w:eastAsia="等线"/>
                <w:lang w:val="en-US" w:eastAsia="zh-CN"/>
              </w:rPr>
            </w:pPr>
            <w:r>
              <w:rPr>
                <w:rFonts w:eastAsia="等线"/>
                <w:lang w:val="en-US" w:eastAsia="zh-CN"/>
              </w:rPr>
              <w:t>Y</w:t>
            </w:r>
          </w:p>
        </w:tc>
        <w:tc>
          <w:tcPr>
            <w:tcW w:w="7116" w:type="dxa"/>
          </w:tcPr>
          <w:p w14:paraId="176B4605" w14:textId="77777777" w:rsidR="00D15AB9" w:rsidRDefault="00D15AB9">
            <w:pPr>
              <w:spacing w:line="240" w:lineRule="auto"/>
              <w:jc w:val="left"/>
              <w:rPr>
                <w:rFonts w:eastAsia="等线"/>
                <w:lang w:eastAsia="zh-CN"/>
              </w:rPr>
            </w:pPr>
          </w:p>
        </w:tc>
      </w:tr>
      <w:tr w:rsidR="00D15AB9" w14:paraId="36DBECCA" w14:textId="77777777">
        <w:tc>
          <w:tcPr>
            <w:tcW w:w="1479" w:type="dxa"/>
          </w:tcPr>
          <w:p w14:paraId="405350A1" w14:textId="77777777" w:rsidR="00D15AB9" w:rsidRDefault="001A184E">
            <w:pPr>
              <w:spacing w:line="240" w:lineRule="auto"/>
              <w:jc w:val="left"/>
              <w:rPr>
                <w:rFonts w:eastAsia="等线"/>
                <w:lang w:val="en-US" w:eastAsia="zh-CN"/>
              </w:rPr>
            </w:pPr>
            <w:r>
              <w:rPr>
                <w:rFonts w:eastAsia="Yu Mincho"/>
                <w:lang w:val="en-US" w:eastAsia="ja-JP"/>
              </w:rPr>
              <w:t>Huawei, HiSilicon</w:t>
            </w:r>
          </w:p>
        </w:tc>
        <w:tc>
          <w:tcPr>
            <w:tcW w:w="1039" w:type="dxa"/>
          </w:tcPr>
          <w:p w14:paraId="574916B0" w14:textId="77777777" w:rsidR="00D15AB9" w:rsidRDefault="001A184E">
            <w:pPr>
              <w:spacing w:line="240" w:lineRule="auto"/>
              <w:jc w:val="left"/>
              <w:rPr>
                <w:rFonts w:eastAsia="等线"/>
                <w:lang w:val="en-US" w:eastAsia="zh-CN"/>
              </w:rPr>
            </w:pPr>
            <w:r>
              <w:rPr>
                <w:rFonts w:eastAsia="Yu Mincho"/>
                <w:lang w:val="en-US" w:eastAsia="ja-JP"/>
              </w:rPr>
              <w:t>Y</w:t>
            </w:r>
          </w:p>
        </w:tc>
        <w:tc>
          <w:tcPr>
            <w:tcW w:w="7116" w:type="dxa"/>
          </w:tcPr>
          <w:p w14:paraId="29F854DA" w14:textId="77777777" w:rsidR="00D15AB9" w:rsidRDefault="001A184E">
            <w:pPr>
              <w:spacing w:line="240" w:lineRule="auto"/>
              <w:jc w:val="left"/>
              <w:rPr>
                <w:rFonts w:eastAsia="等线"/>
                <w:lang w:eastAsia="zh-CN"/>
              </w:rPr>
            </w:pPr>
            <w:r>
              <w:rPr>
                <w:lang w:eastAsia="zh-CN"/>
              </w:rPr>
              <w:t>The embedded clock information in line codes e.g., in Manchester codes, helps the device to track chip-level timing. As there is always at least one transition within each codeword of line code, the device can utilize the transition(s) to continuously refresh its timing reference point for time tracking.</w:t>
            </w:r>
          </w:p>
        </w:tc>
      </w:tr>
      <w:tr w:rsidR="00D15AB9" w14:paraId="6AC53FE4" w14:textId="77777777">
        <w:tc>
          <w:tcPr>
            <w:tcW w:w="1479" w:type="dxa"/>
          </w:tcPr>
          <w:p w14:paraId="2E17C0B3" w14:textId="77777777" w:rsidR="00D15AB9" w:rsidRDefault="001A184E">
            <w:pPr>
              <w:spacing w:line="240" w:lineRule="auto"/>
              <w:jc w:val="left"/>
              <w:rPr>
                <w:rFonts w:eastAsia="Yu Mincho"/>
                <w:lang w:val="en-US" w:eastAsia="ja-JP"/>
              </w:rPr>
            </w:pPr>
            <w:r>
              <w:rPr>
                <w:rFonts w:eastAsia="等线"/>
                <w:lang w:val="en-US" w:eastAsia="zh-CN"/>
              </w:rPr>
              <w:t>NEC</w:t>
            </w:r>
          </w:p>
        </w:tc>
        <w:tc>
          <w:tcPr>
            <w:tcW w:w="1039" w:type="dxa"/>
          </w:tcPr>
          <w:p w14:paraId="60485929" w14:textId="77777777" w:rsidR="00D15AB9" w:rsidRDefault="001A184E">
            <w:pPr>
              <w:spacing w:line="240" w:lineRule="auto"/>
              <w:jc w:val="left"/>
              <w:rPr>
                <w:rFonts w:eastAsia="Yu Mincho"/>
                <w:lang w:val="en-US" w:eastAsia="ja-JP"/>
              </w:rPr>
            </w:pPr>
            <w:r>
              <w:rPr>
                <w:rFonts w:eastAsia="等线" w:hint="eastAsia"/>
                <w:lang w:val="en-US" w:eastAsia="zh-CN"/>
              </w:rPr>
              <w:t>Y</w:t>
            </w:r>
            <w:r>
              <w:rPr>
                <w:rFonts w:eastAsia="等线"/>
                <w:lang w:val="en-US" w:eastAsia="zh-CN"/>
              </w:rPr>
              <w:t xml:space="preserve"> with comments</w:t>
            </w:r>
          </w:p>
        </w:tc>
        <w:tc>
          <w:tcPr>
            <w:tcW w:w="7116" w:type="dxa"/>
          </w:tcPr>
          <w:p w14:paraId="52915455" w14:textId="77777777" w:rsidR="00D15AB9" w:rsidRDefault="001A184E">
            <w:pPr>
              <w:spacing w:line="240" w:lineRule="auto"/>
              <w:jc w:val="left"/>
              <w:rPr>
                <w:rFonts w:eastAsia="等线"/>
                <w:lang w:eastAsia="zh-CN"/>
              </w:rPr>
            </w:pPr>
            <w:r>
              <w:rPr>
                <w:rFonts w:eastAsia="等线" w:hint="eastAsia"/>
                <w:lang w:eastAsia="zh-CN"/>
              </w:rPr>
              <w:t>W</w:t>
            </w:r>
            <w:r>
              <w:rPr>
                <w:rFonts w:eastAsia="等线"/>
                <w:lang w:eastAsia="zh-CN"/>
              </w:rPr>
              <w:t>e suggest the following modification:</w:t>
            </w:r>
          </w:p>
          <w:p w14:paraId="2C5D23F0" w14:textId="77777777" w:rsidR="00D15AB9" w:rsidRDefault="001A184E">
            <w:pPr>
              <w:spacing w:line="240" w:lineRule="auto"/>
              <w:jc w:val="left"/>
              <w:rPr>
                <w:rFonts w:eastAsia="等线"/>
                <w:b/>
                <w:bCs/>
                <w:lang w:val="en-US" w:eastAsia="zh-CN"/>
              </w:rPr>
            </w:pPr>
            <w:r>
              <w:rPr>
                <w:rFonts w:eastAsia="等线" w:hint="eastAsia"/>
                <w:b/>
                <w:bCs/>
                <w:lang w:val="en-US" w:eastAsia="zh-CN"/>
              </w:rPr>
              <w:t>it is observed that f</w:t>
            </w:r>
            <w:r>
              <w:rPr>
                <w:rFonts w:eastAsia="等线"/>
                <w:b/>
                <w:bCs/>
                <w:lang w:val="en-US" w:eastAsia="zh-CN"/>
              </w:rPr>
              <w:t>or R2D transmissions</w:t>
            </w:r>
            <w:r>
              <w:rPr>
                <w:rFonts w:eastAsia="等线" w:hint="eastAsia"/>
                <w:b/>
                <w:bCs/>
                <w:lang w:val="en-US" w:eastAsia="zh-CN"/>
              </w:rPr>
              <w:t xml:space="preserve"> </w:t>
            </w:r>
            <w:r>
              <w:rPr>
                <w:rFonts w:eastAsia="等线"/>
                <w:b/>
                <w:bCs/>
                <w:lang w:val="en-US" w:eastAsia="zh-CN"/>
              </w:rPr>
              <w:t xml:space="preserve">the device </w:t>
            </w:r>
            <w:r>
              <w:rPr>
                <w:rFonts w:eastAsia="等线" w:hint="eastAsia"/>
                <w:b/>
                <w:bCs/>
                <w:lang w:val="en-US" w:eastAsia="zh-CN"/>
              </w:rPr>
              <w:t xml:space="preserve">can </w:t>
            </w:r>
            <w:r>
              <w:rPr>
                <w:rFonts w:eastAsia="等线"/>
                <w:b/>
                <w:bCs/>
                <w:lang w:val="en-US" w:eastAsia="zh-CN"/>
              </w:rPr>
              <w:t>use line codes to achieve chip-level time tracking</w:t>
            </w:r>
            <w:r>
              <w:rPr>
                <w:rFonts w:eastAsia="等线" w:hint="eastAsia"/>
                <w:b/>
                <w:bCs/>
                <w:lang w:val="en-US" w:eastAsia="zh-CN"/>
              </w:rPr>
              <w:t xml:space="preserve"> by </w:t>
            </w:r>
            <w:r>
              <w:rPr>
                <w:rFonts w:eastAsia="等线"/>
                <w:b/>
                <w:bCs/>
                <w:lang w:val="en-US" w:eastAsia="zh-CN"/>
              </w:rPr>
              <w:t xml:space="preserve">using the transition(s) in each codeword or </w:t>
            </w:r>
            <w:r>
              <w:rPr>
                <w:rFonts w:eastAsia="等线"/>
                <w:b/>
                <w:bCs/>
                <w:color w:val="FF0000"/>
                <w:lang w:val="en-US" w:eastAsia="zh-CN"/>
              </w:rPr>
              <w:t xml:space="preserve">between codewords </w:t>
            </w:r>
            <w:r>
              <w:rPr>
                <w:rFonts w:eastAsia="等线"/>
                <w:b/>
                <w:bCs/>
                <w:lang w:val="en-US" w:eastAsia="zh-CN"/>
              </w:rPr>
              <w:t>of the line code.</w:t>
            </w:r>
          </w:p>
          <w:p w14:paraId="0C38669D" w14:textId="77777777" w:rsidR="00D15AB9" w:rsidRDefault="001A184E">
            <w:pPr>
              <w:spacing w:line="240" w:lineRule="auto"/>
              <w:jc w:val="left"/>
              <w:rPr>
                <w:lang w:eastAsia="zh-CN"/>
              </w:rPr>
            </w:pPr>
            <w:r>
              <w:rPr>
                <w:rFonts w:eastAsia="等线"/>
                <w:lang w:eastAsia="zh-CN"/>
              </w:rPr>
              <w:t>For example, for PIE code, the end of each codeword (i.e. bit “1” or “0”) will be low, and the beginning of next codeword will be high, and such transition can also be applied.</w:t>
            </w:r>
          </w:p>
        </w:tc>
      </w:tr>
      <w:tr w:rsidR="00D15AB9" w14:paraId="3976E141" w14:textId="77777777">
        <w:tc>
          <w:tcPr>
            <w:tcW w:w="1479" w:type="dxa"/>
          </w:tcPr>
          <w:p w14:paraId="2C310A23" w14:textId="77777777" w:rsidR="00D15AB9" w:rsidRDefault="001A184E">
            <w:pPr>
              <w:spacing w:line="240" w:lineRule="auto"/>
              <w:jc w:val="left"/>
              <w:rPr>
                <w:rFonts w:eastAsia="等线"/>
                <w:lang w:val="en-US" w:eastAsia="zh-CN"/>
              </w:rPr>
            </w:pPr>
            <w:r>
              <w:rPr>
                <w:rFonts w:eastAsiaTheme="minorEastAsia" w:hint="eastAsia"/>
                <w:lang w:val="en-US" w:eastAsia="ko-KR"/>
              </w:rPr>
              <w:t>E</w:t>
            </w:r>
            <w:r>
              <w:rPr>
                <w:rFonts w:eastAsiaTheme="minorEastAsia"/>
                <w:lang w:val="en-US" w:eastAsia="ko-KR"/>
              </w:rPr>
              <w:t>TRI</w:t>
            </w:r>
          </w:p>
        </w:tc>
        <w:tc>
          <w:tcPr>
            <w:tcW w:w="1039" w:type="dxa"/>
          </w:tcPr>
          <w:p w14:paraId="705EA160" w14:textId="77777777" w:rsidR="00D15AB9" w:rsidRDefault="001A184E">
            <w:pPr>
              <w:spacing w:line="240" w:lineRule="auto"/>
              <w:jc w:val="left"/>
              <w:rPr>
                <w:rFonts w:eastAsia="等线"/>
                <w:lang w:val="en-US" w:eastAsia="zh-CN"/>
              </w:rPr>
            </w:pPr>
            <w:r>
              <w:rPr>
                <w:rFonts w:eastAsiaTheme="minorEastAsia" w:hint="eastAsia"/>
                <w:lang w:val="en-US" w:eastAsia="ko-KR"/>
              </w:rPr>
              <w:t>Y</w:t>
            </w:r>
          </w:p>
        </w:tc>
        <w:tc>
          <w:tcPr>
            <w:tcW w:w="7116" w:type="dxa"/>
          </w:tcPr>
          <w:p w14:paraId="7961D6B5" w14:textId="77777777" w:rsidR="00D15AB9" w:rsidRDefault="001A184E">
            <w:pPr>
              <w:spacing w:line="240" w:lineRule="auto"/>
              <w:jc w:val="left"/>
              <w:rPr>
                <w:rFonts w:eastAsia="等线"/>
                <w:lang w:eastAsia="zh-CN"/>
              </w:rPr>
            </w:pPr>
            <w:r>
              <w:rPr>
                <w:rFonts w:eastAsiaTheme="minorEastAsia" w:hint="eastAsia"/>
                <w:lang w:eastAsia="ko-KR"/>
              </w:rPr>
              <w:t>A</w:t>
            </w:r>
            <w:r>
              <w:rPr>
                <w:rFonts w:eastAsiaTheme="minorEastAsia"/>
                <w:lang w:eastAsia="ko-KR"/>
              </w:rPr>
              <w:t>gree with QC’s update.</w:t>
            </w:r>
          </w:p>
        </w:tc>
      </w:tr>
      <w:tr w:rsidR="00D15AB9" w14:paraId="3F3A2C33" w14:textId="77777777">
        <w:tc>
          <w:tcPr>
            <w:tcW w:w="9634" w:type="dxa"/>
            <w:gridSpan w:val="3"/>
          </w:tcPr>
          <w:p w14:paraId="20AC4C10" w14:textId="77777777" w:rsidR="00D15AB9" w:rsidRDefault="001A184E">
            <w:pPr>
              <w:rPr>
                <w:rFonts w:eastAsia="等线"/>
                <w:b/>
                <w:bCs/>
                <w:lang w:val="en-US" w:eastAsia="zh-CN"/>
              </w:rPr>
            </w:pPr>
            <w:r>
              <w:rPr>
                <w:rFonts w:eastAsia="等线" w:hint="eastAsia"/>
                <w:b/>
                <w:bCs/>
                <w:lang w:val="en-US" w:eastAsia="zh-CN"/>
              </w:rPr>
              <w:t>Based on the comments, the following updated proposal can be considered.</w:t>
            </w:r>
          </w:p>
          <w:p w14:paraId="0CEEC64D" w14:textId="77777777" w:rsidR="00D15AB9" w:rsidRDefault="001A184E">
            <w:pPr>
              <w:rPr>
                <w:rFonts w:eastAsia="等线"/>
                <w:b/>
                <w:bCs/>
                <w:lang w:val="en-US" w:eastAsia="zh-CN"/>
              </w:rPr>
            </w:pPr>
            <w:r>
              <w:rPr>
                <w:rFonts w:eastAsia="等线" w:hint="eastAsia"/>
                <w:b/>
                <w:bCs/>
                <w:lang w:val="en-US" w:eastAsia="zh-CN"/>
              </w:rPr>
              <w:t>FL2 High Priority Proposal</w:t>
            </w:r>
            <w:r>
              <w:rPr>
                <w:rFonts w:eastAsia="等线" w:hint="eastAsia"/>
                <w:b/>
                <w:lang w:val="en-US" w:eastAsia="zh-CN"/>
              </w:rPr>
              <w:t xml:space="preserve"> 3.1.2a</w:t>
            </w:r>
            <w:r>
              <w:rPr>
                <w:rFonts w:eastAsia="等线" w:hint="eastAsia"/>
                <w:b/>
                <w:bCs/>
                <w:lang w:val="en-US" w:eastAsia="zh-CN"/>
              </w:rPr>
              <w:t>: it is observed that f</w:t>
            </w:r>
            <w:r>
              <w:rPr>
                <w:rFonts w:eastAsia="等线"/>
                <w:b/>
                <w:bCs/>
                <w:lang w:val="en-US" w:eastAsia="zh-CN"/>
              </w:rPr>
              <w:t>or R2D transmissions</w:t>
            </w:r>
            <w:r>
              <w:rPr>
                <w:rFonts w:eastAsia="等线" w:hint="eastAsia"/>
                <w:b/>
                <w:bCs/>
                <w:lang w:val="en-US" w:eastAsia="zh-CN"/>
              </w:rPr>
              <w:t xml:space="preserve"> </w:t>
            </w:r>
            <w:r>
              <w:rPr>
                <w:rFonts w:eastAsia="等线"/>
                <w:b/>
                <w:bCs/>
                <w:lang w:val="en-US" w:eastAsia="zh-CN"/>
              </w:rPr>
              <w:t xml:space="preserve">the device </w:t>
            </w:r>
            <w:r>
              <w:rPr>
                <w:rFonts w:eastAsia="等线" w:hint="eastAsia"/>
                <w:b/>
                <w:bCs/>
                <w:lang w:val="en-US" w:eastAsia="zh-CN"/>
              </w:rPr>
              <w:t xml:space="preserve">can </w:t>
            </w:r>
            <w:r>
              <w:rPr>
                <w:rFonts w:eastAsia="等线"/>
                <w:b/>
                <w:bCs/>
                <w:lang w:val="en-US" w:eastAsia="zh-CN"/>
              </w:rPr>
              <w:t>use line codes to achieve</w:t>
            </w:r>
            <w:r>
              <w:rPr>
                <w:rFonts w:eastAsia="等线" w:hint="eastAsia"/>
                <w:b/>
                <w:bCs/>
                <w:lang w:val="en-US" w:eastAsia="zh-CN"/>
              </w:rPr>
              <w:t xml:space="preserve"> </w:t>
            </w:r>
            <w:r>
              <w:rPr>
                <w:rFonts w:eastAsia="等线" w:hint="eastAsia"/>
                <w:b/>
                <w:bCs/>
                <w:color w:val="FF0000"/>
                <w:lang w:val="en-US" w:eastAsia="zh-CN"/>
              </w:rPr>
              <w:t>at least</w:t>
            </w:r>
            <w:r>
              <w:rPr>
                <w:rFonts w:eastAsia="等线"/>
                <w:b/>
                <w:bCs/>
                <w:lang w:val="en-US" w:eastAsia="zh-CN"/>
              </w:rPr>
              <w:t xml:space="preserve"> chip-level time tracking</w:t>
            </w:r>
            <w:r>
              <w:rPr>
                <w:rFonts w:eastAsia="等线" w:hint="eastAsia"/>
                <w:b/>
                <w:bCs/>
                <w:lang w:val="en-US" w:eastAsia="zh-CN"/>
              </w:rPr>
              <w:t xml:space="preserve"> by </w:t>
            </w:r>
            <w:r>
              <w:rPr>
                <w:rFonts w:eastAsia="等线"/>
                <w:b/>
                <w:bCs/>
                <w:lang w:val="en-US" w:eastAsia="zh-CN"/>
              </w:rPr>
              <w:t xml:space="preserve">using the transition(s) in each codeword </w:t>
            </w:r>
            <w:r>
              <w:rPr>
                <w:rFonts w:eastAsia="等线" w:hint="eastAsia"/>
                <w:b/>
                <w:bCs/>
                <w:lang w:val="en-US" w:eastAsia="zh-CN"/>
              </w:rPr>
              <w:t xml:space="preserve">or </w:t>
            </w:r>
            <w:r>
              <w:rPr>
                <w:rFonts w:eastAsia="等线" w:hint="eastAsia"/>
                <w:b/>
                <w:bCs/>
                <w:color w:val="FF0000"/>
                <w:lang w:val="en-US" w:eastAsia="zh-CN"/>
              </w:rPr>
              <w:t>b</w:t>
            </w:r>
            <w:r>
              <w:rPr>
                <w:rFonts w:eastAsia="等线"/>
                <w:b/>
                <w:bCs/>
                <w:color w:val="FF0000"/>
                <w:lang w:val="en-US" w:eastAsia="zh-CN"/>
              </w:rPr>
              <w:t>etween codewords</w:t>
            </w:r>
            <w:r>
              <w:rPr>
                <w:rFonts w:eastAsia="等线" w:hint="eastAsia"/>
                <w:b/>
                <w:bCs/>
                <w:color w:val="FF0000"/>
                <w:lang w:val="en-US" w:eastAsia="zh-CN"/>
              </w:rPr>
              <w:t xml:space="preserve"> </w:t>
            </w:r>
            <w:r>
              <w:rPr>
                <w:rFonts w:eastAsia="等线"/>
                <w:b/>
                <w:bCs/>
                <w:lang w:val="en-US" w:eastAsia="zh-CN"/>
              </w:rPr>
              <w:t>of the line code.</w:t>
            </w:r>
          </w:p>
        </w:tc>
      </w:tr>
      <w:tr w:rsidR="00D15AB9" w14:paraId="58757646"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5BE6B28" w14:textId="77777777" w:rsidR="00D15AB9" w:rsidRDefault="001A184E">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521B412" w14:textId="77777777" w:rsidR="00D15AB9" w:rsidRDefault="001A184E">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9060EDF" w14:textId="77777777" w:rsidR="00D15AB9" w:rsidRDefault="001A184E">
            <w:pPr>
              <w:adjustRightInd w:val="0"/>
              <w:snapToGrid w:val="0"/>
              <w:spacing w:afterLines="50" w:after="120" w:line="240" w:lineRule="auto"/>
              <w:jc w:val="left"/>
              <w:rPr>
                <w:b/>
                <w:bCs/>
                <w:lang w:val="en-US"/>
              </w:rPr>
            </w:pPr>
            <w:r>
              <w:rPr>
                <w:b/>
                <w:bCs/>
                <w:lang w:val="en-US"/>
              </w:rPr>
              <w:t>Comments</w:t>
            </w:r>
          </w:p>
        </w:tc>
      </w:tr>
      <w:tr w:rsidR="00D15AB9" w14:paraId="41E519BA" w14:textId="77777777">
        <w:tc>
          <w:tcPr>
            <w:tcW w:w="1479" w:type="dxa"/>
          </w:tcPr>
          <w:p w14:paraId="2D473F89" w14:textId="77777777" w:rsidR="00D15AB9" w:rsidRDefault="001A184E">
            <w:pPr>
              <w:spacing w:line="240" w:lineRule="auto"/>
              <w:jc w:val="left"/>
              <w:rPr>
                <w:rFonts w:eastAsiaTheme="minorEastAsia"/>
                <w:lang w:val="en-US" w:eastAsia="ko-KR"/>
              </w:rPr>
            </w:pPr>
            <w:r>
              <w:rPr>
                <w:rFonts w:eastAsiaTheme="minorEastAsia"/>
                <w:lang w:val="en-US" w:eastAsia="ko-KR"/>
              </w:rPr>
              <w:t>OPPO</w:t>
            </w:r>
          </w:p>
        </w:tc>
        <w:tc>
          <w:tcPr>
            <w:tcW w:w="1039" w:type="dxa"/>
          </w:tcPr>
          <w:p w14:paraId="215D3806" w14:textId="77777777" w:rsidR="00D15AB9" w:rsidRDefault="001A184E">
            <w:pPr>
              <w:spacing w:line="240" w:lineRule="auto"/>
              <w:jc w:val="left"/>
              <w:rPr>
                <w:rFonts w:eastAsiaTheme="minorEastAsia"/>
                <w:lang w:val="en-US" w:eastAsia="ko-KR"/>
              </w:rPr>
            </w:pPr>
            <w:r>
              <w:rPr>
                <w:rFonts w:eastAsiaTheme="minorEastAsia"/>
                <w:lang w:val="en-US" w:eastAsia="ko-KR"/>
              </w:rPr>
              <w:t>Y</w:t>
            </w:r>
          </w:p>
        </w:tc>
        <w:tc>
          <w:tcPr>
            <w:tcW w:w="7116" w:type="dxa"/>
          </w:tcPr>
          <w:p w14:paraId="103AFC13" w14:textId="77777777" w:rsidR="00D15AB9" w:rsidRDefault="00D15AB9">
            <w:pPr>
              <w:spacing w:line="240" w:lineRule="auto"/>
              <w:jc w:val="left"/>
              <w:rPr>
                <w:rFonts w:eastAsiaTheme="minorEastAsia"/>
                <w:lang w:eastAsia="ko-KR"/>
              </w:rPr>
            </w:pPr>
          </w:p>
        </w:tc>
      </w:tr>
      <w:tr w:rsidR="00D15AB9" w14:paraId="651B6187" w14:textId="77777777">
        <w:tc>
          <w:tcPr>
            <w:tcW w:w="1479" w:type="dxa"/>
          </w:tcPr>
          <w:p w14:paraId="0D18D096" w14:textId="77777777" w:rsidR="00D15AB9" w:rsidRDefault="001A184E">
            <w:pPr>
              <w:spacing w:line="240" w:lineRule="auto"/>
              <w:jc w:val="left"/>
              <w:rPr>
                <w:rFonts w:eastAsia="Yu Mincho"/>
                <w:lang w:val="en-US" w:eastAsia="ja-JP"/>
              </w:rPr>
            </w:pPr>
            <w:r>
              <w:rPr>
                <w:rFonts w:eastAsia="Yu Mincho" w:hint="eastAsia"/>
                <w:lang w:val="en-US" w:eastAsia="ja-JP"/>
              </w:rPr>
              <w:t>Qualcomm</w:t>
            </w:r>
          </w:p>
        </w:tc>
        <w:tc>
          <w:tcPr>
            <w:tcW w:w="1039" w:type="dxa"/>
          </w:tcPr>
          <w:p w14:paraId="0C06C012" w14:textId="77777777" w:rsidR="00D15AB9" w:rsidRDefault="001A184E">
            <w:pPr>
              <w:spacing w:line="240" w:lineRule="auto"/>
              <w:jc w:val="left"/>
              <w:rPr>
                <w:rFonts w:eastAsia="Yu Mincho"/>
                <w:lang w:val="en-US" w:eastAsia="ja-JP"/>
              </w:rPr>
            </w:pPr>
            <w:r>
              <w:rPr>
                <w:rFonts w:eastAsia="Yu Mincho" w:hint="eastAsia"/>
                <w:lang w:val="en-US" w:eastAsia="ja-JP"/>
              </w:rPr>
              <w:t>Y</w:t>
            </w:r>
          </w:p>
        </w:tc>
        <w:tc>
          <w:tcPr>
            <w:tcW w:w="7116" w:type="dxa"/>
          </w:tcPr>
          <w:p w14:paraId="7A032124" w14:textId="77777777" w:rsidR="00D15AB9" w:rsidRDefault="00D15AB9">
            <w:pPr>
              <w:spacing w:line="240" w:lineRule="auto"/>
              <w:jc w:val="left"/>
              <w:rPr>
                <w:rFonts w:eastAsiaTheme="minorEastAsia"/>
                <w:lang w:eastAsia="ko-KR"/>
              </w:rPr>
            </w:pPr>
          </w:p>
        </w:tc>
      </w:tr>
      <w:tr w:rsidR="00D15AB9" w14:paraId="1E3E69FF" w14:textId="77777777">
        <w:tc>
          <w:tcPr>
            <w:tcW w:w="1479" w:type="dxa"/>
          </w:tcPr>
          <w:p w14:paraId="66797732" w14:textId="77777777" w:rsidR="00D15AB9" w:rsidRDefault="001A184E">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5CDE9C5E" w14:textId="77777777" w:rsidR="00D15AB9" w:rsidRDefault="001A184E">
            <w:pPr>
              <w:spacing w:line="240" w:lineRule="auto"/>
              <w:jc w:val="left"/>
              <w:rPr>
                <w:rFonts w:eastAsiaTheme="minorEastAsia"/>
                <w:lang w:val="en-US" w:eastAsia="ko-KR"/>
              </w:rPr>
            </w:pPr>
            <w:r>
              <w:rPr>
                <w:rFonts w:eastAsiaTheme="minorEastAsia" w:hint="eastAsia"/>
                <w:lang w:val="en-US" w:eastAsia="ko-KR"/>
              </w:rPr>
              <w:t>Y</w:t>
            </w:r>
          </w:p>
        </w:tc>
        <w:tc>
          <w:tcPr>
            <w:tcW w:w="7116" w:type="dxa"/>
          </w:tcPr>
          <w:p w14:paraId="6321AEDE" w14:textId="77777777" w:rsidR="00D15AB9" w:rsidRDefault="00D15AB9">
            <w:pPr>
              <w:spacing w:line="240" w:lineRule="auto"/>
              <w:jc w:val="left"/>
              <w:rPr>
                <w:rFonts w:eastAsiaTheme="minorEastAsia"/>
                <w:lang w:eastAsia="ko-KR"/>
              </w:rPr>
            </w:pPr>
          </w:p>
        </w:tc>
      </w:tr>
      <w:tr w:rsidR="00D15AB9" w14:paraId="59A706A6" w14:textId="77777777">
        <w:tc>
          <w:tcPr>
            <w:tcW w:w="1479" w:type="dxa"/>
          </w:tcPr>
          <w:p w14:paraId="5B750BF7" w14:textId="77777777" w:rsidR="00D15AB9" w:rsidRDefault="001A184E">
            <w:pPr>
              <w:spacing w:line="240" w:lineRule="auto"/>
              <w:jc w:val="left"/>
              <w:rPr>
                <w:rFonts w:eastAsia="等线"/>
                <w:lang w:val="en-US" w:eastAsia="zh-CN"/>
              </w:rPr>
            </w:pPr>
            <w:r>
              <w:rPr>
                <w:rFonts w:eastAsia="等线"/>
                <w:lang w:val="en-US" w:eastAsia="zh-CN"/>
              </w:rPr>
              <w:lastRenderedPageBreak/>
              <w:t>V</w:t>
            </w:r>
            <w:r>
              <w:rPr>
                <w:rFonts w:eastAsia="等线" w:hint="eastAsia"/>
                <w:lang w:val="en-US" w:eastAsia="zh-CN"/>
              </w:rPr>
              <w:t>ivo2</w:t>
            </w:r>
          </w:p>
        </w:tc>
        <w:tc>
          <w:tcPr>
            <w:tcW w:w="1039" w:type="dxa"/>
          </w:tcPr>
          <w:p w14:paraId="3458E2A4" w14:textId="77777777" w:rsidR="00D15AB9" w:rsidRDefault="001A184E">
            <w:pPr>
              <w:spacing w:line="240" w:lineRule="auto"/>
              <w:jc w:val="left"/>
              <w:rPr>
                <w:rFonts w:eastAsia="等线"/>
                <w:lang w:val="en-US" w:eastAsia="zh-CN"/>
              </w:rPr>
            </w:pPr>
            <w:r>
              <w:rPr>
                <w:rFonts w:eastAsia="等线" w:hint="eastAsia"/>
                <w:lang w:val="en-US" w:eastAsia="zh-CN"/>
              </w:rPr>
              <w:t>Y</w:t>
            </w:r>
          </w:p>
        </w:tc>
        <w:tc>
          <w:tcPr>
            <w:tcW w:w="7116" w:type="dxa"/>
          </w:tcPr>
          <w:p w14:paraId="50FB743C" w14:textId="77777777" w:rsidR="00D15AB9" w:rsidRDefault="00D15AB9">
            <w:pPr>
              <w:spacing w:line="240" w:lineRule="auto"/>
              <w:jc w:val="left"/>
              <w:rPr>
                <w:rFonts w:eastAsiaTheme="minorEastAsia"/>
                <w:lang w:eastAsia="ko-KR"/>
              </w:rPr>
            </w:pPr>
          </w:p>
        </w:tc>
      </w:tr>
      <w:tr w:rsidR="00D15AB9" w14:paraId="5D21FF03" w14:textId="77777777">
        <w:tc>
          <w:tcPr>
            <w:tcW w:w="1479" w:type="dxa"/>
          </w:tcPr>
          <w:p w14:paraId="77B6FADF" w14:textId="77777777" w:rsidR="00D15AB9" w:rsidRDefault="001A184E">
            <w:pPr>
              <w:spacing w:line="240" w:lineRule="auto"/>
              <w:jc w:val="left"/>
              <w:rPr>
                <w:rFonts w:eastAsiaTheme="minorEastAsia"/>
                <w:lang w:val="en-US" w:eastAsia="ko-KR"/>
              </w:rPr>
            </w:pPr>
            <w:r>
              <w:rPr>
                <w:rFonts w:eastAsiaTheme="minorEastAsia"/>
                <w:lang w:val="en-US" w:eastAsia="ko-KR"/>
              </w:rPr>
              <w:t>Ericsson</w:t>
            </w:r>
          </w:p>
        </w:tc>
        <w:tc>
          <w:tcPr>
            <w:tcW w:w="1039" w:type="dxa"/>
          </w:tcPr>
          <w:p w14:paraId="41C344C8" w14:textId="77777777" w:rsidR="00D15AB9" w:rsidRDefault="001A184E">
            <w:pPr>
              <w:spacing w:line="240" w:lineRule="auto"/>
              <w:jc w:val="left"/>
              <w:rPr>
                <w:rFonts w:eastAsiaTheme="minorEastAsia"/>
                <w:lang w:val="en-US" w:eastAsia="ko-KR"/>
              </w:rPr>
            </w:pPr>
            <w:r>
              <w:rPr>
                <w:rFonts w:eastAsiaTheme="minorEastAsia"/>
                <w:lang w:val="en-US" w:eastAsia="ko-KR"/>
              </w:rPr>
              <w:t>Y</w:t>
            </w:r>
          </w:p>
        </w:tc>
        <w:tc>
          <w:tcPr>
            <w:tcW w:w="7116" w:type="dxa"/>
          </w:tcPr>
          <w:p w14:paraId="7B328B96" w14:textId="77777777" w:rsidR="00D15AB9" w:rsidRDefault="00D15AB9">
            <w:pPr>
              <w:spacing w:line="240" w:lineRule="auto"/>
              <w:jc w:val="left"/>
              <w:rPr>
                <w:rFonts w:eastAsiaTheme="minorEastAsia"/>
                <w:lang w:eastAsia="ko-KR"/>
              </w:rPr>
            </w:pPr>
          </w:p>
        </w:tc>
      </w:tr>
      <w:tr w:rsidR="00D15AB9" w14:paraId="7101E25C" w14:textId="77777777">
        <w:tc>
          <w:tcPr>
            <w:tcW w:w="1479" w:type="dxa"/>
          </w:tcPr>
          <w:p w14:paraId="7C410A4D" w14:textId="77777777" w:rsidR="00D15AB9" w:rsidRDefault="001A184E">
            <w:pPr>
              <w:spacing w:line="240" w:lineRule="auto"/>
              <w:jc w:val="left"/>
              <w:rPr>
                <w:rFonts w:eastAsiaTheme="minorEastAsia"/>
                <w:lang w:val="en-US" w:eastAsia="ko-KR"/>
              </w:rPr>
            </w:pPr>
            <w:r>
              <w:rPr>
                <w:rFonts w:eastAsiaTheme="minorEastAsia"/>
                <w:lang w:val="en-US" w:eastAsia="ko-KR"/>
              </w:rPr>
              <w:t>IITK, IITM</w:t>
            </w:r>
          </w:p>
        </w:tc>
        <w:tc>
          <w:tcPr>
            <w:tcW w:w="1039" w:type="dxa"/>
          </w:tcPr>
          <w:p w14:paraId="6635219C" w14:textId="77777777" w:rsidR="00D15AB9" w:rsidRDefault="001A184E">
            <w:pPr>
              <w:spacing w:line="240" w:lineRule="auto"/>
              <w:jc w:val="left"/>
              <w:rPr>
                <w:rFonts w:eastAsiaTheme="minorEastAsia"/>
                <w:lang w:val="en-US" w:eastAsia="ko-KR"/>
              </w:rPr>
            </w:pPr>
            <w:r>
              <w:rPr>
                <w:rFonts w:eastAsiaTheme="minorEastAsia"/>
                <w:lang w:val="en-US" w:eastAsia="ko-KR"/>
              </w:rPr>
              <w:t>Y</w:t>
            </w:r>
          </w:p>
        </w:tc>
        <w:tc>
          <w:tcPr>
            <w:tcW w:w="7116" w:type="dxa"/>
          </w:tcPr>
          <w:p w14:paraId="1F573E68" w14:textId="77777777" w:rsidR="00D15AB9" w:rsidRDefault="00D15AB9">
            <w:pPr>
              <w:spacing w:line="240" w:lineRule="auto"/>
              <w:jc w:val="left"/>
              <w:rPr>
                <w:rFonts w:eastAsiaTheme="minorEastAsia"/>
                <w:lang w:eastAsia="ko-KR"/>
              </w:rPr>
            </w:pPr>
          </w:p>
        </w:tc>
      </w:tr>
      <w:tr w:rsidR="00D15AB9" w14:paraId="5EF1E26F" w14:textId="77777777">
        <w:tc>
          <w:tcPr>
            <w:tcW w:w="1479" w:type="dxa"/>
          </w:tcPr>
          <w:p w14:paraId="7055E7AB" w14:textId="77777777" w:rsidR="00D15AB9" w:rsidRDefault="001A184E">
            <w:pPr>
              <w:spacing w:line="240" w:lineRule="auto"/>
              <w:jc w:val="left"/>
              <w:rPr>
                <w:rFonts w:eastAsia="Yu Mincho"/>
                <w:lang w:val="en-US" w:eastAsia="ja-JP"/>
              </w:rPr>
            </w:pPr>
            <w:r>
              <w:rPr>
                <w:rFonts w:eastAsia="Yu Mincho" w:hint="eastAsia"/>
                <w:lang w:val="en-US" w:eastAsia="ja-JP"/>
              </w:rPr>
              <w:t>DCM</w:t>
            </w:r>
          </w:p>
        </w:tc>
        <w:tc>
          <w:tcPr>
            <w:tcW w:w="1039" w:type="dxa"/>
          </w:tcPr>
          <w:p w14:paraId="2AA57BE4" w14:textId="77777777" w:rsidR="00D15AB9" w:rsidRDefault="001A184E">
            <w:pPr>
              <w:spacing w:line="240" w:lineRule="auto"/>
              <w:jc w:val="left"/>
              <w:rPr>
                <w:rFonts w:eastAsia="Yu Mincho"/>
                <w:lang w:val="en-US" w:eastAsia="ja-JP"/>
              </w:rPr>
            </w:pPr>
            <w:r>
              <w:rPr>
                <w:rFonts w:eastAsia="Yu Mincho" w:hint="eastAsia"/>
                <w:lang w:val="en-US" w:eastAsia="ja-JP"/>
              </w:rPr>
              <w:t>Y</w:t>
            </w:r>
          </w:p>
        </w:tc>
        <w:tc>
          <w:tcPr>
            <w:tcW w:w="7116" w:type="dxa"/>
          </w:tcPr>
          <w:p w14:paraId="298E9B8B" w14:textId="77777777" w:rsidR="00D15AB9" w:rsidRDefault="00D15AB9">
            <w:pPr>
              <w:spacing w:line="240" w:lineRule="auto"/>
              <w:jc w:val="left"/>
              <w:rPr>
                <w:rFonts w:eastAsiaTheme="minorEastAsia"/>
                <w:lang w:eastAsia="ko-KR"/>
              </w:rPr>
            </w:pPr>
          </w:p>
        </w:tc>
      </w:tr>
      <w:tr w:rsidR="00D15AB9" w14:paraId="1B03C1F2" w14:textId="77777777">
        <w:tc>
          <w:tcPr>
            <w:tcW w:w="1479" w:type="dxa"/>
          </w:tcPr>
          <w:p w14:paraId="0088AC59" w14:textId="77777777" w:rsidR="00D15AB9" w:rsidRDefault="001A184E">
            <w:pPr>
              <w:spacing w:line="240" w:lineRule="auto"/>
              <w:jc w:val="left"/>
              <w:rPr>
                <w:rFonts w:eastAsia="Yu Mincho"/>
                <w:lang w:val="en-US" w:eastAsia="ja-JP"/>
              </w:rPr>
            </w:pPr>
            <w:r>
              <w:rPr>
                <w:rFonts w:ascii="等线" w:eastAsia="等线" w:hAnsi="等线" w:hint="eastAsia"/>
                <w:lang w:val="en-US" w:eastAsia="zh-CN"/>
              </w:rPr>
              <w:t>TCL</w:t>
            </w:r>
          </w:p>
        </w:tc>
        <w:tc>
          <w:tcPr>
            <w:tcW w:w="1039" w:type="dxa"/>
          </w:tcPr>
          <w:p w14:paraId="164874A7" w14:textId="77777777" w:rsidR="00D15AB9" w:rsidRDefault="001A184E">
            <w:pPr>
              <w:spacing w:line="240" w:lineRule="auto"/>
              <w:jc w:val="left"/>
              <w:rPr>
                <w:rFonts w:eastAsia="Yu Mincho"/>
                <w:lang w:val="en-US" w:eastAsia="ja-JP"/>
              </w:rPr>
            </w:pPr>
            <w:r>
              <w:rPr>
                <w:rFonts w:ascii="等线" w:eastAsia="等线" w:hAnsi="等线" w:hint="eastAsia"/>
                <w:lang w:val="en-US" w:eastAsia="zh-CN"/>
              </w:rPr>
              <w:t>Y</w:t>
            </w:r>
          </w:p>
        </w:tc>
        <w:tc>
          <w:tcPr>
            <w:tcW w:w="7116" w:type="dxa"/>
          </w:tcPr>
          <w:p w14:paraId="74AFE57C" w14:textId="77777777" w:rsidR="00D15AB9" w:rsidRDefault="00D15AB9">
            <w:pPr>
              <w:spacing w:line="240" w:lineRule="auto"/>
              <w:jc w:val="left"/>
              <w:rPr>
                <w:rFonts w:eastAsiaTheme="minorEastAsia"/>
                <w:lang w:eastAsia="ko-KR"/>
              </w:rPr>
            </w:pPr>
          </w:p>
        </w:tc>
      </w:tr>
    </w:tbl>
    <w:p w14:paraId="7A340E64" w14:textId="77777777" w:rsidR="00D15AB9" w:rsidRDefault="00D15AB9">
      <w:pPr>
        <w:rPr>
          <w:rFonts w:eastAsia="等线"/>
          <w:lang w:eastAsia="zh-CN"/>
        </w:rPr>
      </w:pPr>
    </w:p>
    <w:p w14:paraId="3A191C59" w14:textId="77777777" w:rsidR="00D15AB9" w:rsidRDefault="001A184E">
      <w:pPr>
        <w:pStyle w:val="30"/>
        <w:ind w:left="200"/>
      </w:pPr>
      <w:r>
        <w:rPr>
          <w:lang w:eastAsia="zh-CN"/>
        </w:rPr>
        <w:t>O</w:t>
      </w:r>
      <w:r>
        <w:rPr>
          <w:rFonts w:hint="eastAsia"/>
          <w:lang w:eastAsia="zh-CN"/>
        </w:rPr>
        <w:t xml:space="preserve">thers </w:t>
      </w:r>
    </w:p>
    <w:p w14:paraId="70614C49" w14:textId="77777777" w:rsidR="00D15AB9" w:rsidRDefault="001A184E">
      <w:pPr>
        <w:pStyle w:val="4"/>
        <w:ind w:left="1102"/>
      </w:pPr>
      <w:r>
        <w:rPr>
          <w:lang w:eastAsia="zh-CN"/>
        </w:rPr>
        <w:t>Additional ‘ambles</w:t>
      </w:r>
      <w:r>
        <w:rPr>
          <w:rFonts w:eastAsia="等线"/>
          <w:lang w:eastAsia="zh-CN"/>
        </w:rPr>
        <w:t>’</w:t>
      </w:r>
    </w:p>
    <w:p w14:paraId="5FB87112" w14:textId="77777777" w:rsidR="00D15AB9" w:rsidRDefault="001A184E">
      <w:pPr>
        <w:rPr>
          <w:b/>
          <w:bCs/>
          <w:sz w:val="21"/>
          <w:szCs w:val="21"/>
        </w:rPr>
      </w:pPr>
      <w:r>
        <w:rPr>
          <w:rFonts w:eastAsia="等线" w:hint="eastAsia"/>
          <w:b/>
          <w:bCs/>
          <w:sz w:val="21"/>
          <w:szCs w:val="21"/>
          <w:lang w:eastAsia="zh-CN"/>
        </w:rPr>
        <w:t xml:space="preserve">R2D </w:t>
      </w:r>
      <w:r>
        <w:rPr>
          <w:rFonts w:hint="eastAsia"/>
          <w:b/>
          <w:bCs/>
          <w:sz w:val="21"/>
          <w:szCs w:val="21"/>
        </w:rPr>
        <w:t>M</w:t>
      </w:r>
      <w:r>
        <w:rPr>
          <w:b/>
          <w:bCs/>
          <w:sz w:val="21"/>
          <w:szCs w:val="21"/>
        </w:rPr>
        <w:t>idamble</w:t>
      </w:r>
    </w:p>
    <w:p w14:paraId="41D6B6C0" w14:textId="77777777" w:rsidR="00D15AB9" w:rsidRDefault="001A184E">
      <w:pPr>
        <w:pStyle w:val="aff4"/>
        <w:numPr>
          <w:ilvl w:val="0"/>
          <w:numId w:val="1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[4], </w:t>
      </w:r>
      <w:r>
        <w:rPr>
          <w:rFonts w:ascii="Times New Roman" w:eastAsia="Microsoft YaHei UI" w:hAnsi="Times New Roman" w:cs="Times New Roman"/>
          <w:sz w:val="20"/>
          <w:szCs w:val="20"/>
          <w:lang w:eastAsia="zh-CN"/>
        </w:rPr>
        <w:t xml:space="preserve">[5], </w:t>
      </w:r>
      <w:r>
        <w:rPr>
          <w:rFonts w:ascii="Times New Roman" w:eastAsia="Microsoft YaHei UI" w:hAnsi="Times New Roman" w:cs="Times New Roman" w:hint="eastAsia"/>
          <w:sz w:val="20"/>
          <w:szCs w:val="20"/>
          <w:lang w:eastAsia="zh-CN"/>
        </w:rPr>
        <w:t xml:space="preserve">[6], </w:t>
      </w:r>
      <w:r>
        <w:rPr>
          <w:rFonts w:ascii="Times New Roman" w:eastAsia="Microsoft YaHei UI" w:hAnsi="Times New Roman" w:cs="Times New Roman"/>
          <w:sz w:val="20"/>
          <w:szCs w:val="20"/>
          <w:lang w:eastAsia="zh-CN"/>
        </w:rPr>
        <w:t xml:space="preserve">[7], </w:t>
      </w:r>
      <w:r>
        <w:rPr>
          <w:rFonts w:ascii="Times New Roman" w:eastAsia="Microsoft YaHei UI" w:hAnsi="Times New Roman" w:cs="Times New Roman" w:hint="eastAsia"/>
          <w:sz w:val="20"/>
          <w:szCs w:val="20"/>
          <w:lang w:eastAsia="zh-CN"/>
        </w:rPr>
        <w:t xml:space="preserve">[9], </w:t>
      </w:r>
      <w:r>
        <w:rPr>
          <w:rFonts w:ascii="Times New Roman" w:eastAsia="Microsoft YaHei UI" w:hAnsi="Times New Roman" w:cs="Times New Roman"/>
          <w:sz w:val="20"/>
          <w:szCs w:val="20"/>
          <w:lang w:eastAsia="zh-CN"/>
        </w:rPr>
        <w:t xml:space="preserve">[10], </w:t>
      </w:r>
      <w:r>
        <w:rPr>
          <w:rFonts w:ascii="Times New Roman" w:eastAsia="Microsoft YaHei UI" w:hAnsi="Times New Roman" w:cs="Times New Roman" w:hint="eastAsia"/>
          <w:sz w:val="20"/>
          <w:szCs w:val="20"/>
          <w:lang w:eastAsia="zh-CN"/>
        </w:rPr>
        <w:t xml:space="preserve">[12], </w:t>
      </w:r>
      <w:r>
        <w:rPr>
          <w:rFonts w:ascii="Times New Roman" w:eastAsia="Microsoft YaHei UI" w:hAnsi="Times New Roman" w:cs="Times New Roman"/>
          <w:sz w:val="20"/>
          <w:szCs w:val="20"/>
          <w:lang w:eastAsia="zh-CN"/>
        </w:rPr>
        <w:t xml:space="preserve">[16], </w:t>
      </w:r>
      <w:r>
        <w:rPr>
          <w:rFonts w:ascii="Times New Roman" w:eastAsia="Microsoft YaHei UI" w:hAnsi="Times New Roman" w:cs="Times New Roman" w:hint="eastAsia"/>
          <w:sz w:val="20"/>
          <w:szCs w:val="20"/>
          <w:lang w:eastAsia="zh-CN"/>
        </w:rPr>
        <w:t xml:space="preserve">[17], </w:t>
      </w:r>
      <w:r>
        <w:rPr>
          <w:rFonts w:ascii="Times New Roman" w:eastAsia="Microsoft YaHei UI" w:hAnsi="Times New Roman" w:cs="Times New Roman"/>
          <w:sz w:val="20"/>
          <w:szCs w:val="20"/>
          <w:lang w:eastAsia="zh-CN"/>
        </w:rPr>
        <w:t>[28]</w:t>
      </w:r>
      <w:r>
        <w:rPr>
          <w:rFonts w:ascii="Times New Roman" w:eastAsia="Microsoft YaHei UI" w:hAnsi="Times New Roman" w:cs="Times New Roman" w:hint="eastAsia"/>
          <w:sz w:val="20"/>
          <w:szCs w:val="20"/>
          <w:lang w:eastAsia="zh-CN"/>
        </w:rPr>
        <w:t>, [36],</w:t>
      </w:r>
      <w:r>
        <w:rPr>
          <w:rFonts w:ascii="Times New Roman" w:eastAsia="Microsoft YaHei UI"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 xml:space="preserve">[38] </w:t>
      </w:r>
      <w:r>
        <w:rPr>
          <w:rFonts w:ascii="Times New Roman" w:eastAsia="Microsoft YaHei UI" w:hAnsi="Times New Roman" w:cs="Times New Roman"/>
          <w:sz w:val="20"/>
          <w:szCs w:val="20"/>
          <w:lang w:eastAsia="zh-CN"/>
        </w:rPr>
        <w:t xml:space="preserve">proposed R2D transmission without midamble is studied as baseline </w:t>
      </w:r>
    </w:p>
    <w:p w14:paraId="652DBD36" w14:textId="77777777" w:rsidR="00D15AB9" w:rsidRDefault="001A184E">
      <w:pPr>
        <w:pStyle w:val="aff4"/>
        <w:numPr>
          <w:ilvl w:val="1"/>
          <w:numId w:val="17"/>
        </w:numPr>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[10]:</w:t>
      </w:r>
      <w:r>
        <w:rPr>
          <w:rFonts w:ascii="Times New Roman" w:eastAsia="Microsoft YaHei UI" w:hAnsi="Times New Roman" w:cs="Times New Roman"/>
          <w:sz w:val="20"/>
          <w:szCs w:val="20"/>
          <w:lang w:eastAsia="zh-CN"/>
        </w:rPr>
        <w:t xml:space="preserve"> PIE is self-clocking encoding schemes, which is the same as Manchester, it is not necessary to additionally insert midamble between R2D transmissions for timing acquisition for PIE.</w:t>
      </w:r>
    </w:p>
    <w:p w14:paraId="26C0BC2D" w14:textId="77777777" w:rsidR="00D15AB9" w:rsidRDefault="00D15AB9">
      <w:pPr>
        <w:pStyle w:val="aff4"/>
        <w:adjustRightInd w:val="0"/>
        <w:snapToGrid w:val="0"/>
        <w:spacing w:afterLines="50" w:after="120" w:line="240" w:lineRule="auto"/>
        <w:ind w:left="880"/>
        <w:contextualSpacing w:val="0"/>
        <w:rPr>
          <w:rFonts w:ascii="Times New Roman" w:eastAsia="Microsoft YaHei UI" w:hAnsi="Times New Roman" w:cs="Times New Roman"/>
          <w:sz w:val="20"/>
          <w:szCs w:val="20"/>
          <w:lang w:eastAsia="zh-CN"/>
        </w:rPr>
      </w:pPr>
    </w:p>
    <w:p w14:paraId="4AFFD1FB" w14:textId="77777777" w:rsidR="00D15AB9" w:rsidRDefault="001A184E">
      <w:pPr>
        <w:pStyle w:val="aff4"/>
        <w:numPr>
          <w:ilvl w:val="0"/>
          <w:numId w:val="1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[8] and [</w:t>
      </w:r>
      <w:r>
        <w:rPr>
          <w:rFonts w:ascii="Times New Roman" w:eastAsia="Microsoft YaHei UI" w:hAnsi="Times New Roman" w:cs="Times New Roman" w:hint="eastAsia"/>
          <w:sz w:val="20"/>
          <w:szCs w:val="20"/>
          <w:lang w:eastAsia="zh-CN"/>
        </w:rPr>
        <w:t>27</w:t>
      </w:r>
      <w:r>
        <w:rPr>
          <w:rFonts w:ascii="Times New Roman" w:eastAsia="Microsoft YaHei UI" w:hAnsi="Times New Roman" w:cs="Times New Roman"/>
          <w:sz w:val="20"/>
          <w:szCs w:val="20"/>
          <w:lang w:eastAsia="zh-CN"/>
        </w:rPr>
        <w:t xml:space="preserve">] proposed </w:t>
      </w:r>
      <w:r>
        <w:rPr>
          <w:rFonts w:ascii="Times New Roman" w:eastAsia="Microsoft YaHei UI" w:hAnsi="Times New Roman" w:cs="Times New Roman" w:hint="eastAsia"/>
          <w:sz w:val="20"/>
          <w:szCs w:val="20"/>
          <w:lang w:eastAsia="zh-CN"/>
        </w:rPr>
        <w:t xml:space="preserve">to </w:t>
      </w:r>
      <w:r>
        <w:rPr>
          <w:rFonts w:ascii="Times New Roman" w:eastAsia="Microsoft YaHei UI" w:hAnsi="Times New Roman" w:cs="Times New Roman"/>
          <w:sz w:val="20"/>
          <w:szCs w:val="20"/>
          <w:lang w:eastAsia="zh-CN"/>
        </w:rPr>
        <w:t>further study the midamble for A-IoT R2D transmissions with PIE encoding.</w:t>
      </w:r>
    </w:p>
    <w:p w14:paraId="53275689" w14:textId="77777777" w:rsidR="00D15AB9" w:rsidRDefault="001A184E">
      <w:pPr>
        <w:pStyle w:val="aff4"/>
        <w:numPr>
          <w:ilvl w:val="1"/>
          <w:numId w:val="1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27</w:t>
      </w:r>
      <w:r>
        <w:rPr>
          <w:rFonts w:ascii="Times New Roman" w:eastAsia="Microsoft YaHei UI" w:hAnsi="Times New Roman" w:cs="Times New Roman"/>
          <w:sz w:val="20"/>
          <w:szCs w:val="20"/>
          <w:lang w:eastAsia="zh-CN"/>
        </w:rPr>
        <w:t>] For PIE encoding, a chip can be easily confused between 0 and 1 when the received signal strength is weak, given a larger coverage target of A-IoT compared to RFID, and in the presence of interference. The error will propagate in decoding the rest of the received signal. So, the study should include whether/how interference impacts the synchronization maintenance performance of R2D transmission.</w:t>
      </w:r>
    </w:p>
    <w:p w14:paraId="272FA322" w14:textId="77777777" w:rsidR="00D15AB9" w:rsidRDefault="001A184E">
      <w:pPr>
        <w:adjustRightInd w:val="0"/>
        <w:snapToGrid w:val="0"/>
        <w:spacing w:afterLines="50" w:after="120" w:line="240" w:lineRule="auto"/>
        <w:rPr>
          <w:rFonts w:eastAsia="Microsoft YaHei UI"/>
          <w:lang w:val="en-US" w:eastAsia="zh-CN"/>
        </w:rPr>
      </w:pPr>
      <w:r>
        <w:rPr>
          <w:rFonts w:eastAsia="Microsoft YaHei UI"/>
          <w:lang w:val="en-US" w:eastAsia="zh-CN"/>
        </w:rPr>
        <w:t xml:space="preserve">Considering companies’ interests, following </w:t>
      </w:r>
      <w:r>
        <w:rPr>
          <w:rFonts w:eastAsia="Microsoft YaHei UI" w:hint="eastAsia"/>
          <w:lang w:val="en-US" w:eastAsia="zh-CN"/>
        </w:rPr>
        <w:t xml:space="preserve">low priority </w:t>
      </w:r>
      <w:r>
        <w:rPr>
          <w:rFonts w:eastAsia="Microsoft YaHei UI"/>
          <w:lang w:val="en-US" w:eastAsia="zh-CN"/>
        </w:rPr>
        <w:t xml:space="preserve">proposal can be considered.  </w:t>
      </w:r>
    </w:p>
    <w:p w14:paraId="69920F43" w14:textId="77777777" w:rsidR="00D15AB9" w:rsidRDefault="001A184E">
      <w:pPr>
        <w:adjustRightInd w:val="0"/>
        <w:snapToGrid w:val="0"/>
        <w:spacing w:afterLines="50" w:after="120" w:line="240" w:lineRule="auto"/>
        <w:rPr>
          <w:b/>
          <w:bCs/>
          <w:lang w:val="en-US"/>
        </w:rPr>
      </w:pPr>
      <w:r>
        <w:rPr>
          <w:b/>
          <w:bCs/>
          <w:lang w:val="en-US"/>
        </w:rPr>
        <w:t xml:space="preserve">FL1 </w:t>
      </w:r>
      <w:r>
        <w:rPr>
          <w:rFonts w:eastAsiaTheme="minorEastAsia" w:hint="eastAsia"/>
          <w:b/>
          <w:bCs/>
          <w:lang w:val="en-US" w:eastAsia="zh-CN"/>
        </w:rPr>
        <w:t xml:space="preserve">Low </w:t>
      </w:r>
      <w:r>
        <w:rPr>
          <w:b/>
          <w:bCs/>
          <w:lang w:val="en-US"/>
        </w:rPr>
        <w:t xml:space="preserve">Priority Proposal </w:t>
      </w:r>
      <w:r>
        <w:rPr>
          <w:rFonts w:eastAsiaTheme="minorEastAsia" w:hint="eastAsia"/>
          <w:b/>
          <w:bCs/>
          <w:lang w:val="en-US" w:eastAsia="zh-CN"/>
        </w:rPr>
        <w:t>3</w:t>
      </w:r>
      <w:r>
        <w:rPr>
          <w:b/>
          <w:bCs/>
          <w:lang w:val="en-US"/>
        </w:rPr>
        <w:t>.1.</w:t>
      </w:r>
      <w:r>
        <w:rPr>
          <w:rFonts w:eastAsia="等线" w:hint="eastAsia"/>
          <w:b/>
          <w:bCs/>
          <w:lang w:val="en-US" w:eastAsia="zh-CN"/>
        </w:rPr>
        <w:t>3-1</w:t>
      </w:r>
      <w:r>
        <w:rPr>
          <w:b/>
          <w:bCs/>
          <w:lang w:val="en-US"/>
        </w:rPr>
        <w:t xml:space="preserve">: R2D transmission without midamble is studied as baseline. </w:t>
      </w:r>
    </w:p>
    <w:tbl>
      <w:tblPr>
        <w:tblStyle w:val="afc"/>
        <w:tblW w:w="9634" w:type="dxa"/>
        <w:tblLayout w:type="fixed"/>
        <w:tblLook w:val="04A0" w:firstRow="1" w:lastRow="0" w:firstColumn="1" w:lastColumn="0" w:noHBand="0" w:noVBand="1"/>
      </w:tblPr>
      <w:tblGrid>
        <w:gridCol w:w="1479"/>
        <w:gridCol w:w="1039"/>
        <w:gridCol w:w="7116"/>
      </w:tblGrid>
      <w:tr w:rsidR="00D15AB9" w14:paraId="00779109" w14:textId="77777777">
        <w:tc>
          <w:tcPr>
            <w:tcW w:w="1479" w:type="dxa"/>
            <w:shd w:val="clear" w:color="auto" w:fill="D9D9D9" w:themeFill="background1" w:themeFillShade="D9"/>
          </w:tcPr>
          <w:p w14:paraId="23607B39" w14:textId="77777777" w:rsidR="00D15AB9" w:rsidRDefault="001A184E">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4763F32D" w14:textId="77777777" w:rsidR="00D15AB9" w:rsidRDefault="001A184E">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6074EB66" w14:textId="77777777" w:rsidR="00D15AB9" w:rsidRDefault="001A184E">
            <w:pPr>
              <w:adjustRightInd w:val="0"/>
              <w:snapToGrid w:val="0"/>
              <w:spacing w:after="50" w:line="240" w:lineRule="auto"/>
              <w:jc w:val="left"/>
              <w:rPr>
                <w:b/>
                <w:bCs/>
                <w:lang w:val="en-US"/>
              </w:rPr>
            </w:pPr>
            <w:r>
              <w:rPr>
                <w:b/>
                <w:bCs/>
                <w:lang w:val="en-US"/>
              </w:rPr>
              <w:t>Comments</w:t>
            </w:r>
          </w:p>
        </w:tc>
      </w:tr>
      <w:tr w:rsidR="00D15AB9" w14:paraId="7AEB7C5E" w14:textId="77777777">
        <w:tc>
          <w:tcPr>
            <w:tcW w:w="1479" w:type="dxa"/>
          </w:tcPr>
          <w:p w14:paraId="0603A5BE" w14:textId="77777777" w:rsidR="00D15AB9" w:rsidRDefault="001A184E">
            <w:pPr>
              <w:adjustRightInd w:val="0"/>
              <w:snapToGrid w:val="0"/>
              <w:spacing w:after="50" w:line="240" w:lineRule="auto"/>
              <w:jc w:val="left"/>
              <w:rPr>
                <w:rFonts w:eastAsiaTheme="minorEastAsia"/>
                <w:lang w:val="en-US" w:eastAsia="zh-CN"/>
              </w:rPr>
            </w:pPr>
            <w:r>
              <w:rPr>
                <w:rFonts w:eastAsia="等线"/>
                <w:lang w:val="en-US" w:eastAsia="zh-CN"/>
              </w:rPr>
              <w:t>V</w:t>
            </w:r>
            <w:r>
              <w:rPr>
                <w:rFonts w:eastAsia="等线" w:hint="eastAsia"/>
                <w:lang w:val="en-US" w:eastAsia="zh-CN"/>
              </w:rPr>
              <w:t>ivo1</w:t>
            </w:r>
          </w:p>
        </w:tc>
        <w:tc>
          <w:tcPr>
            <w:tcW w:w="1039" w:type="dxa"/>
          </w:tcPr>
          <w:p w14:paraId="54FA2897" w14:textId="77777777" w:rsidR="00D15AB9" w:rsidRDefault="001A184E">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Y</w:t>
            </w:r>
          </w:p>
        </w:tc>
        <w:tc>
          <w:tcPr>
            <w:tcW w:w="7116" w:type="dxa"/>
          </w:tcPr>
          <w:p w14:paraId="1BF40188" w14:textId="77777777" w:rsidR="00D15AB9" w:rsidRDefault="00D15AB9">
            <w:pPr>
              <w:adjustRightInd w:val="0"/>
              <w:snapToGrid w:val="0"/>
              <w:spacing w:after="50" w:line="240" w:lineRule="auto"/>
              <w:jc w:val="left"/>
              <w:rPr>
                <w:rFonts w:eastAsia="Yu Mincho"/>
                <w:lang w:val="en-US" w:eastAsia="ja-JP"/>
              </w:rPr>
            </w:pPr>
          </w:p>
        </w:tc>
      </w:tr>
      <w:tr w:rsidR="00D15AB9" w14:paraId="0F20D1A6" w14:textId="77777777">
        <w:tc>
          <w:tcPr>
            <w:tcW w:w="1479" w:type="dxa"/>
          </w:tcPr>
          <w:p w14:paraId="370F2AAB" w14:textId="77777777" w:rsidR="00D15AB9" w:rsidRDefault="001A184E">
            <w:pPr>
              <w:adjustRightInd w:val="0"/>
              <w:snapToGrid w:val="0"/>
              <w:spacing w:after="50" w:line="240" w:lineRule="auto"/>
              <w:jc w:val="left"/>
              <w:rPr>
                <w:rFonts w:eastAsia="等线"/>
                <w:lang w:val="en-US" w:eastAsia="ja-JP"/>
              </w:rPr>
            </w:pPr>
            <w:r>
              <w:rPr>
                <w:rFonts w:eastAsia="等线" w:hint="eastAsia"/>
                <w:lang w:val="en-US" w:eastAsia="zh-CN"/>
              </w:rPr>
              <w:t>ZTE, Sanechips</w:t>
            </w:r>
          </w:p>
        </w:tc>
        <w:tc>
          <w:tcPr>
            <w:tcW w:w="1039" w:type="dxa"/>
          </w:tcPr>
          <w:p w14:paraId="5BE4BA29" w14:textId="77777777" w:rsidR="00D15AB9" w:rsidRDefault="001A184E">
            <w:pPr>
              <w:tabs>
                <w:tab w:val="left" w:pos="551"/>
              </w:tabs>
              <w:adjustRightInd w:val="0"/>
              <w:snapToGrid w:val="0"/>
              <w:spacing w:after="50" w:line="240" w:lineRule="auto"/>
              <w:jc w:val="left"/>
              <w:rPr>
                <w:rFonts w:eastAsia="等线"/>
                <w:lang w:val="en-US" w:eastAsia="ja-JP"/>
              </w:rPr>
            </w:pPr>
            <w:r>
              <w:rPr>
                <w:rFonts w:eastAsia="等线" w:hint="eastAsia"/>
                <w:lang w:val="en-US" w:eastAsia="zh-CN"/>
              </w:rPr>
              <w:t>Y</w:t>
            </w:r>
          </w:p>
        </w:tc>
        <w:tc>
          <w:tcPr>
            <w:tcW w:w="7116" w:type="dxa"/>
          </w:tcPr>
          <w:p w14:paraId="70C6A124" w14:textId="77777777" w:rsidR="00D15AB9" w:rsidRDefault="00D15AB9">
            <w:pPr>
              <w:adjustRightInd w:val="0"/>
              <w:snapToGrid w:val="0"/>
              <w:spacing w:after="50" w:line="240" w:lineRule="auto"/>
              <w:jc w:val="left"/>
              <w:rPr>
                <w:rFonts w:eastAsia="Yu Mincho"/>
                <w:lang w:val="en-US" w:eastAsia="ja-JP"/>
              </w:rPr>
            </w:pPr>
          </w:p>
        </w:tc>
      </w:tr>
      <w:tr w:rsidR="00D15AB9" w14:paraId="26098FC4" w14:textId="77777777">
        <w:tc>
          <w:tcPr>
            <w:tcW w:w="1479" w:type="dxa"/>
          </w:tcPr>
          <w:p w14:paraId="7917929C" w14:textId="77777777" w:rsidR="00D15AB9" w:rsidRDefault="001A184E">
            <w:pPr>
              <w:adjustRightInd w:val="0"/>
              <w:snapToGrid w:val="0"/>
              <w:spacing w:after="50" w:line="240" w:lineRule="auto"/>
              <w:jc w:val="left"/>
              <w:rPr>
                <w:rFonts w:eastAsia="Yu Mincho"/>
                <w:lang w:val="en-US" w:eastAsia="ja-JP"/>
              </w:rPr>
            </w:pPr>
            <w:r>
              <w:rPr>
                <w:rFonts w:eastAsia="等线" w:hint="eastAsia"/>
                <w:lang w:val="en-US" w:eastAsia="zh-CN"/>
              </w:rPr>
              <w:t>CMCC</w:t>
            </w:r>
          </w:p>
        </w:tc>
        <w:tc>
          <w:tcPr>
            <w:tcW w:w="1039" w:type="dxa"/>
          </w:tcPr>
          <w:p w14:paraId="18606B8D" w14:textId="77777777" w:rsidR="00D15AB9" w:rsidRDefault="001A184E">
            <w:pPr>
              <w:tabs>
                <w:tab w:val="left" w:pos="551"/>
              </w:tabs>
              <w:adjustRightInd w:val="0"/>
              <w:snapToGrid w:val="0"/>
              <w:spacing w:after="50" w:line="240" w:lineRule="auto"/>
              <w:jc w:val="left"/>
              <w:rPr>
                <w:rFonts w:eastAsia="Yu Mincho"/>
                <w:lang w:val="en-US" w:eastAsia="ja-JP"/>
              </w:rPr>
            </w:pPr>
            <w:r>
              <w:rPr>
                <w:rFonts w:eastAsia="等线" w:hint="eastAsia"/>
                <w:lang w:val="en-US" w:eastAsia="zh-CN"/>
              </w:rPr>
              <w:t>Y</w:t>
            </w:r>
          </w:p>
        </w:tc>
        <w:tc>
          <w:tcPr>
            <w:tcW w:w="7116" w:type="dxa"/>
          </w:tcPr>
          <w:p w14:paraId="460AC3E2" w14:textId="77777777" w:rsidR="00D15AB9" w:rsidRDefault="00D15AB9">
            <w:pPr>
              <w:adjustRightInd w:val="0"/>
              <w:snapToGrid w:val="0"/>
              <w:spacing w:after="50" w:line="240" w:lineRule="auto"/>
              <w:jc w:val="left"/>
              <w:rPr>
                <w:rFonts w:eastAsia="Yu Mincho"/>
                <w:lang w:val="en-US" w:eastAsia="ja-JP"/>
              </w:rPr>
            </w:pPr>
          </w:p>
        </w:tc>
      </w:tr>
      <w:tr w:rsidR="00D15AB9" w14:paraId="3FFF0F7B" w14:textId="77777777">
        <w:tc>
          <w:tcPr>
            <w:tcW w:w="1479" w:type="dxa"/>
          </w:tcPr>
          <w:p w14:paraId="57DD23CD" w14:textId="77777777" w:rsidR="00D15AB9" w:rsidRDefault="001A184E">
            <w:pPr>
              <w:adjustRightInd w:val="0"/>
              <w:snapToGrid w:val="0"/>
              <w:spacing w:after="50" w:line="240" w:lineRule="auto"/>
              <w:jc w:val="left"/>
              <w:rPr>
                <w:rFonts w:eastAsia="等线"/>
                <w:lang w:val="en-US" w:eastAsia="zh-CN"/>
              </w:rPr>
            </w:pPr>
            <w:r>
              <w:rPr>
                <w:rFonts w:eastAsiaTheme="minorEastAsia"/>
                <w:lang w:val="en-US" w:eastAsia="zh-CN"/>
              </w:rPr>
              <w:t>Samsung</w:t>
            </w:r>
          </w:p>
        </w:tc>
        <w:tc>
          <w:tcPr>
            <w:tcW w:w="1039" w:type="dxa"/>
          </w:tcPr>
          <w:p w14:paraId="59B341E4" w14:textId="77777777" w:rsidR="00D15AB9" w:rsidRDefault="001A184E">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 for Manchester.</w:t>
            </w:r>
          </w:p>
          <w:p w14:paraId="4CF3C08A" w14:textId="77777777" w:rsidR="00D15AB9" w:rsidRDefault="00D15AB9">
            <w:pPr>
              <w:tabs>
                <w:tab w:val="left" w:pos="551"/>
              </w:tabs>
              <w:adjustRightInd w:val="0"/>
              <w:snapToGrid w:val="0"/>
              <w:spacing w:after="50" w:line="240" w:lineRule="auto"/>
              <w:jc w:val="left"/>
              <w:rPr>
                <w:rFonts w:eastAsiaTheme="minorEastAsia"/>
                <w:lang w:val="en-US" w:eastAsia="zh-CN"/>
              </w:rPr>
            </w:pPr>
          </w:p>
          <w:p w14:paraId="3E2E3983"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N for PIE.</w:t>
            </w:r>
          </w:p>
        </w:tc>
        <w:tc>
          <w:tcPr>
            <w:tcW w:w="7116" w:type="dxa"/>
          </w:tcPr>
          <w:p w14:paraId="0E612618" w14:textId="77777777" w:rsidR="00D15AB9" w:rsidRDefault="001A184E">
            <w:pPr>
              <w:adjustRightInd w:val="0"/>
              <w:snapToGrid w:val="0"/>
              <w:spacing w:after="50" w:line="240" w:lineRule="auto"/>
              <w:jc w:val="left"/>
              <w:rPr>
                <w:rFonts w:eastAsia="Yu Mincho"/>
                <w:lang w:val="en-US" w:eastAsia="ja-JP"/>
              </w:rPr>
            </w:pPr>
            <w:r>
              <w:rPr>
                <w:rFonts w:eastAsiaTheme="minorEastAsia"/>
                <w:bCs/>
                <w:lang w:eastAsia="ko-KR"/>
              </w:rPr>
              <w:t>For R2D transmissions, midamble may be not needed if Manchester encoding is used, but for PIE, the necessity of midamble needs further discussion. At first, the impact of synchronization drift for Manchester encoding and PIE can be different. Manchester encoding uses code chips with fixed length and encodes information by transitioning between different voltage levels, wherein the voltage-level transition timings can be utilized to distinguish codeword boundary and, therefore, it is advantageous to maintain synchronization. On the contrary, PIE indicates information by varying pulse lengths and, therefore, the received signal itself cannot be directly utilized for timing acquisition.</w:t>
            </w:r>
          </w:p>
        </w:tc>
      </w:tr>
      <w:tr w:rsidR="00D15AB9" w14:paraId="5E8A81C0" w14:textId="77777777">
        <w:tc>
          <w:tcPr>
            <w:tcW w:w="1479" w:type="dxa"/>
          </w:tcPr>
          <w:p w14:paraId="3701B455" w14:textId="77777777" w:rsidR="00D15AB9" w:rsidRDefault="001A184E">
            <w:pPr>
              <w:spacing w:line="240" w:lineRule="auto"/>
              <w:jc w:val="left"/>
              <w:rPr>
                <w:rFonts w:eastAsia="等线"/>
                <w:lang w:val="en-US" w:eastAsia="zh-CN"/>
              </w:rPr>
            </w:pPr>
            <w:r>
              <w:rPr>
                <w:rFonts w:eastAsia="等线" w:hint="eastAsia"/>
                <w:lang w:val="en-US" w:eastAsia="zh-CN"/>
              </w:rPr>
              <w:t>Spreadtrum</w:t>
            </w:r>
          </w:p>
        </w:tc>
        <w:tc>
          <w:tcPr>
            <w:tcW w:w="1039" w:type="dxa"/>
          </w:tcPr>
          <w:p w14:paraId="576FE1C4" w14:textId="77777777" w:rsidR="00D15AB9" w:rsidRDefault="001A184E">
            <w:pPr>
              <w:spacing w:line="240" w:lineRule="auto"/>
              <w:jc w:val="left"/>
              <w:rPr>
                <w:rFonts w:eastAsia="等线"/>
                <w:lang w:val="en-US" w:eastAsia="zh-CN"/>
              </w:rPr>
            </w:pPr>
            <w:r>
              <w:rPr>
                <w:rFonts w:eastAsia="等线" w:hint="eastAsia"/>
                <w:lang w:val="en-US" w:eastAsia="zh-CN"/>
              </w:rPr>
              <w:t>Y</w:t>
            </w:r>
          </w:p>
        </w:tc>
        <w:tc>
          <w:tcPr>
            <w:tcW w:w="7116" w:type="dxa"/>
          </w:tcPr>
          <w:p w14:paraId="7A350194" w14:textId="77777777" w:rsidR="00D15AB9" w:rsidRDefault="00D15AB9">
            <w:pPr>
              <w:spacing w:line="240" w:lineRule="auto"/>
              <w:jc w:val="left"/>
              <w:rPr>
                <w:rFonts w:eastAsia="等线"/>
                <w:lang w:eastAsia="zh-CN"/>
              </w:rPr>
            </w:pPr>
          </w:p>
        </w:tc>
      </w:tr>
      <w:tr w:rsidR="00D15AB9" w14:paraId="791227C8" w14:textId="77777777">
        <w:tc>
          <w:tcPr>
            <w:tcW w:w="1479" w:type="dxa"/>
          </w:tcPr>
          <w:p w14:paraId="02A08DAD" w14:textId="77777777" w:rsidR="00D15AB9" w:rsidRDefault="001A184E">
            <w:pPr>
              <w:adjustRightInd w:val="0"/>
              <w:snapToGrid w:val="0"/>
              <w:spacing w:after="50"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6467E10A" w14:textId="77777777" w:rsidR="00D15AB9" w:rsidRDefault="001A184E">
            <w:pPr>
              <w:tabs>
                <w:tab w:val="left" w:pos="551"/>
              </w:tabs>
              <w:adjustRightInd w:val="0"/>
              <w:snapToGrid w:val="0"/>
              <w:spacing w:after="50" w:line="240" w:lineRule="auto"/>
              <w:jc w:val="left"/>
              <w:rPr>
                <w:rFonts w:eastAsiaTheme="minorEastAsia"/>
                <w:lang w:val="en-US" w:eastAsia="ko-KR"/>
              </w:rPr>
            </w:pPr>
            <w:r>
              <w:rPr>
                <w:rFonts w:eastAsiaTheme="minorEastAsia" w:hint="eastAsia"/>
                <w:lang w:val="en-US" w:eastAsia="ko-KR"/>
              </w:rPr>
              <w:t>Y</w:t>
            </w:r>
          </w:p>
        </w:tc>
        <w:tc>
          <w:tcPr>
            <w:tcW w:w="7116" w:type="dxa"/>
          </w:tcPr>
          <w:p w14:paraId="00312983" w14:textId="77777777" w:rsidR="00D15AB9" w:rsidRDefault="00D15AB9">
            <w:pPr>
              <w:adjustRightInd w:val="0"/>
              <w:snapToGrid w:val="0"/>
              <w:spacing w:after="50" w:line="240" w:lineRule="auto"/>
              <w:jc w:val="left"/>
              <w:rPr>
                <w:rFonts w:eastAsiaTheme="minorEastAsia"/>
                <w:bCs/>
                <w:lang w:eastAsia="ko-KR"/>
              </w:rPr>
            </w:pPr>
          </w:p>
        </w:tc>
      </w:tr>
      <w:tr w:rsidR="00D15AB9" w14:paraId="13B4B28D" w14:textId="77777777">
        <w:tc>
          <w:tcPr>
            <w:tcW w:w="1479" w:type="dxa"/>
          </w:tcPr>
          <w:p w14:paraId="488D0F68" w14:textId="77777777" w:rsidR="00D15AB9" w:rsidRDefault="001A184E">
            <w:pPr>
              <w:adjustRightInd w:val="0"/>
              <w:snapToGrid w:val="0"/>
              <w:spacing w:after="50" w:line="240" w:lineRule="auto"/>
              <w:jc w:val="left"/>
              <w:rPr>
                <w:rFonts w:eastAsiaTheme="minorEastAsia"/>
                <w:lang w:val="en-US" w:eastAsia="ko-KR"/>
              </w:rPr>
            </w:pPr>
            <w:r>
              <w:rPr>
                <w:rFonts w:eastAsia="等线"/>
                <w:lang w:val="en-US" w:eastAsia="zh-CN"/>
              </w:rPr>
              <w:t>Tejas Networks</w:t>
            </w:r>
          </w:p>
        </w:tc>
        <w:tc>
          <w:tcPr>
            <w:tcW w:w="1039" w:type="dxa"/>
          </w:tcPr>
          <w:p w14:paraId="6694D249" w14:textId="77777777" w:rsidR="00D15AB9" w:rsidRDefault="001A184E">
            <w:pPr>
              <w:tabs>
                <w:tab w:val="left" w:pos="551"/>
              </w:tabs>
              <w:adjustRightInd w:val="0"/>
              <w:snapToGrid w:val="0"/>
              <w:spacing w:after="50" w:line="240" w:lineRule="auto"/>
              <w:jc w:val="left"/>
              <w:rPr>
                <w:rFonts w:eastAsiaTheme="minorEastAsia"/>
                <w:lang w:val="en-US" w:eastAsia="ko-KR"/>
              </w:rPr>
            </w:pPr>
            <w:r>
              <w:rPr>
                <w:rFonts w:eastAsia="等线"/>
                <w:lang w:val="en-US" w:eastAsia="zh-CN"/>
              </w:rPr>
              <w:t>Y</w:t>
            </w:r>
          </w:p>
        </w:tc>
        <w:tc>
          <w:tcPr>
            <w:tcW w:w="7116" w:type="dxa"/>
          </w:tcPr>
          <w:p w14:paraId="76541BA0" w14:textId="77777777" w:rsidR="00D15AB9" w:rsidRDefault="001A184E">
            <w:pPr>
              <w:adjustRightInd w:val="0"/>
              <w:snapToGrid w:val="0"/>
              <w:spacing w:after="50" w:line="240" w:lineRule="auto"/>
              <w:jc w:val="left"/>
              <w:rPr>
                <w:rFonts w:eastAsiaTheme="minorEastAsia"/>
                <w:bCs/>
                <w:lang w:eastAsia="ko-KR"/>
              </w:rPr>
            </w:pPr>
            <w:r>
              <w:rPr>
                <w:rFonts w:eastAsia="等线"/>
                <w:lang w:eastAsia="zh-CN"/>
              </w:rPr>
              <w:t>The midambles can be added for higher message size. But the baseline approach should be without midambles.</w:t>
            </w:r>
          </w:p>
        </w:tc>
      </w:tr>
      <w:tr w:rsidR="00D15AB9" w14:paraId="4CBA084E" w14:textId="77777777">
        <w:tc>
          <w:tcPr>
            <w:tcW w:w="1479" w:type="dxa"/>
          </w:tcPr>
          <w:p w14:paraId="16329495" w14:textId="77777777" w:rsidR="00D15AB9" w:rsidRDefault="001A184E">
            <w:pPr>
              <w:adjustRightInd w:val="0"/>
              <w:snapToGrid w:val="0"/>
              <w:spacing w:after="50" w:line="240" w:lineRule="auto"/>
              <w:jc w:val="left"/>
              <w:rPr>
                <w:rFonts w:eastAsia="等线"/>
                <w:lang w:val="en-US" w:eastAsia="zh-CN"/>
              </w:rPr>
            </w:pPr>
            <w:r>
              <w:rPr>
                <w:rFonts w:eastAsiaTheme="minorEastAsia"/>
                <w:lang w:val="en-US" w:eastAsia="zh-CN"/>
              </w:rPr>
              <w:t>Huawei, HiSilicon</w:t>
            </w:r>
          </w:p>
        </w:tc>
        <w:tc>
          <w:tcPr>
            <w:tcW w:w="1039" w:type="dxa"/>
          </w:tcPr>
          <w:p w14:paraId="2D7AC4F0"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Y</w:t>
            </w:r>
          </w:p>
        </w:tc>
        <w:tc>
          <w:tcPr>
            <w:tcW w:w="7116" w:type="dxa"/>
          </w:tcPr>
          <w:p w14:paraId="59E1F67D" w14:textId="77777777" w:rsidR="00D15AB9" w:rsidRDefault="00D15AB9">
            <w:pPr>
              <w:adjustRightInd w:val="0"/>
              <w:snapToGrid w:val="0"/>
              <w:spacing w:after="50" w:line="240" w:lineRule="auto"/>
              <w:jc w:val="left"/>
              <w:rPr>
                <w:rFonts w:eastAsia="等线"/>
                <w:lang w:eastAsia="zh-CN"/>
              </w:rPr>
            </w:pPr>
          </w:p>
        </w:tc>
      </w:tr>
      <w:tr w:rsidR="00D15AB9" w14:paraId="638F0CA2" w14:textId="77777777">
        <w:tc>
          <w:tcPr>
            <w:tcW w:w="1479" w:type="dxa"/>
          </w:tcPr>
          <w:p w14:paraId="17DD6B96" w14:textId="77777777" w:rsidR="00D15AB9" w:rsidRDefault="001A184E">
            <w:pPr>
              <w:adjustRightInd w:val="0"/>
              <w:snapToGrid w:val="0"/>
              <w:spacing w:after="50" w:line="240" w:lineRule="auto"/>
              <w:jc w:val="left"/>
              <w:rPr>
                <w:rFonts w:eastAsiaTheme="minorEastAsia"/>
                <w:lang w:val="en-US" w:eastAsia="zh-CN"/>
              </w:rPr>
            </w:pPr>
            <w:r>
              <w:rPr>
                <w:rFonts w:eastAsiaTheme="minorEastAsia" w:hint="eastAsia"/>
                <w:lang w:val="en-US" w:eastAsia="ko-KR"/>
              </w:rPr>
              <w:t>E</w:t>
            </w:r>
            <w:r>
              <w:rPr>
                <w:rFonts w:eastAsiaTheme="minorEastAsia"/>
                <w:lang w:val="en-US" w:eastAsia="ko-KR"/>
              </w:rPr>
              <w:t>TRI</w:t>
            </w:r>
          </w:p>
        </w:tc>
        <w:tc>
          <w:tcPr>
            <w:tcW w:w="1039" w:type="dxa"/>
          </w:tcPr>
          <w:p w14:paraId="24750567" w14:textId="77777777" w:rsidR="00D15AB9" w:rsidRDefault="001A184E">
            <w:pPr>
              <w:tabs>
                <w:tab w:val="left" w:pos="551"/>
              </w:tabs>
              <w:adjustRightInd w:val="0"/>
              <w:snapToGrid w:val="0"/>
              <w:spacing w:after="50" w:line="240" w:lineRule="auto"/>
              <w:jc w:val="left"/>
              <w:rPr>
                <w:rFonts w:eastAsiaTheme="minorEastAsia"/>
                <w:lang w:val="en-US" w:eastAsia="zh-CN"/>
              </w:rPr>
            </w:pPr>
            <w:r>
              <w:rPr>
                <w:rFonts w:eastAsiaTheme="minorEastAsia" w:hint="eastAsia"/>
                <w:lang w:val="en-US" w:eastAsia="ko-KR"/>
              </w:rPr>
              <w:t>Y</w:t>
            </w:r>
          </w:p>
        </w:tc>
        <w:tc>
          <w:tcPr>
            <w:tcW w:w="7116" w:type="dxa"/>
          </w:tcPr>
          <w:p w14:paraId="385D04D4" w14:textId="77777777" w:rsidR="00D15AB9" w:rsidRDefault="00D15AB9">
            <w:pPr>
              <w:adjustRightInd w:val="0"/>
              <w:snapToGrid w:val="0"/>
              <w:spacing w:after="50" w:line="240" w:lineRule="auto"/>
              <w:jc w:val="left"/>
              <w:rPr>
                <w:rFonts w:eastAsia="等线"/>
                <w:lang w:eastAsia="zh-CN"/>
              </w:rPr>
            </w:pPr>
          </w:p>
        </w:tc>
      </w:tr>
    </w:tbl>
    <w:p w14:paraId="01E497F8" w14:textId="77777777" w:rsidR="00D15AB9" w:rsidRDefault="00D15AB9">
      <w:pPr>
        <w:adjustRightInd w:val="0"/>
        <w:snapToGrid w:val="0"/>
        <w:spacing w:afterLines="50" w:after="120" w:line="240" w:lineRule="auto"/>
        <w:rPr>
          <w:rFonts w:eastAsia="Microsoft YaHei UI"/>
          <w:lang w:eastAsia="zh-CN"/>
        </w:rPr>
      </w:pPr>
    </w:p>
    <w:p w14:paraId="39A6B4E6" w14:textId="77777777" w:rsidR="00D15AB9" w:rsidRDefault="001A184E">
      <w:pPr>
        <w:rPr>
          <w:rFonts w:eastAsia="等线"/>
          <w:b/>
          <w:bCs/>
          <w:sz w:val="21"/>
          <w:szCs w:val="21"/>
          <w:lang w:eastAsia="zh-CN"/>
        </w:rPr>
      </w:pPr>
      <w:r>
        <w:rPr>
          <w:rFonts w:eastAsia="等线" w:hint="eastAsia"/>
          <w:b/>
          <w:bCs/>
          <w:sz w:val="21"/>
          <w:szCs w:val="21"/>
          <w:lang w:eastAsia="zh-CN"/>
        </w:rPr>
        <w:t xml:space="preserve">R2D </w:t>
      </w:r>
      <w:r>
        <w:rPr>
          <w:rFonts w:eastAsia="等线"/>
          <w:b/>
          <w:bCs/>
          <w:sz w:val="21"/>
          <w:szCs w:val="21"/>
          <w:lang w:eastAsia="zh-CN"/>
        </w:rPr>
        <w:t>Postamble</w:t>
      </w:r>
    </w:p>
    <w:p w14:paraId="4B76B10D" w14:textId="77777777" w:rsidR="00D15AB9" w:rsidRDefault="001A184E">
      <w:pPr>
        <w:pStyle w:val="aff4"/>
        <w:numPr>
          <w:ilvl w:val="0"/>
          <w:numId w:val="1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lastRenderedPageBreak/>
        <w:t>[27] observed that g</w:t>
      </w:r>
      <w:r>
        <w:rPr>
          <w:rFonts w:ascii="Times New Roman" w:eastAsia="Microsoft YaHei UI" w:hAnsi="Times New Roman" w:cs="Times New Roman"/>
          <w:sz w:val="20"/>
          <w:szCs w:val="20"/>
          <w:lang w:eastAsia="zh-CN"/>
        </w:rPr>
        <w:t>iven the possible clock drift at a device, it may be still beneficial to also attach postamble at least for the determination of the end of PRDCH at a device.</w:t>
      </w:r>
    </w:p>
    <w:p w14:paraId="237313DF" w14:textId="77777777" w:rsidR="00D15AB9" w:rsidRDefault="001A184E">
      <w:pPr>
        <w:pStyle w:val="aff4"/>
        <w:numPr>
          <w:ilvl w:val="0"/>
          <w:numId w:val="1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While</w:t>
      </w:r>
      <w:r>
        <w:rPr>
          <w:rFonts w:ascii="Times New Roman" w:eastAsia="Microsoft YaHei UI" w:hAnsi="Times New Roman" w:cs="Times New Roman" w:hint="eastAsia"/>
          <w:sz w:val="20"/>
          <w:szCs w:val="20"/>
          <w:lang w:eastAsia="zh-CN"/>
        </w:rPr>
        <w:t xml:space="preserve"> </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9</w:t>
      </w:r>
      <w:r>
        <w:rPr>
          <w:rFonts w:ascii="Times New Roman" w:eastAsia="Microsoft YaHei UI"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 xml:space="preserve">[12], </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15</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 [28], [30], [38], [36]</w:t>
      </w:r>
      <w:r>
        <w:rPr>
          <w:rFonts w:ascii="Times New Roman" w:eastAsia="Microsoft YaHei UI"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 xml:space="preserve">think </w:t>
      </w:r>
      <w:r>
        <w:rPr>
          <w:rFonts w:ascii="Times New Roman" w:eastAsia="Microsoft YaHei UI" w:hAnsi="Times New Roman" w:cs="Times New Roman"/>
          <w:sz w:val="20"/>
          <w:szCs w:val="20"/>
          <w:lang w:eastAsia="zh-CN"/>
        </w:rPr>
        <w:t xml:space="preserve">the need of R2D postamble is not identified </w:t>
      </w:r>
      <w:r>
        <w:rPr>
          <w:rFonts w:ascii="Times New Roman" w:eastAsia="Microsoft YaHei UI" w:hAnsi="Times New Roman" w:cs="Times New Roman" w:hint="eastAsia"/>
          <w:sz w:val="20"/>
          <w:szCs w:val="20"/>
          <w:lang w:eastAsia="zh-CN"/>
        </w:rPr>
        <w:t>a</w:t>
      </w:r>
      <w:r>
        <w:rPr>
          <w:rFonts w:ascii="Times New Roman" w:eastAsia="Microsoft YaHei UI" w:hAnsi="Times New Roman" w:cs="Times New Roman"/>
          <w:sz w:val="20"/>
          <w:szCs w:val="20"/>
          <w:lang w:eastAsia="zh-CN"/>
        </w:rPr>
        <w:t>t least for the purpose of timing tracking</w:t>
      </w:r>
      <w:r>
        <w:rPr>
          <w:rFonts w:ascii="Times New Roman" w:eastAsia="Microsoft YaHei UI" w:hAnsi="Times New Roman" w:cs="Times New Roman" w:hint="eastAsia"/>
          <w:sz w:val="20"/>
          <w:szCs w:val="20"/>
          <w:lang w:eastAsia="zh-CN"/>
        </w:rPr>
        <w:t>.</w:t>
      </w:r>
    </w:p>
    <w:p w14:paraId="10CE04D1" w14:textId="77777777" w:rsidR="00D15AB9" w:rsidRDefault="001A184E">
      <w:pPr>
        <w:pStyle w:val="aff4"/>
        <w:numPr>
          <w:ilvl w:val="0"/>
          <w:numId w:val="1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if Manchester Coding is supported, it allows for precise timing tracking with each ON-OFF transition, which can correct timing errors, hence R2D postamble used for timing tracking is not needed.   </w:t>
      </w:r>
    </w:p>
    <w:p w14:paraId="4A9B7F3F" w14:textId="77777777" w:rsidR="00D15AB9" w:rsidRDefault="001A184E">
      <w:pPr>
        <w:adjustRightInd w:val="0"/>
        <w:snapToGrid w:val="0"/>
        <w:spacing w:afterLines="50" w:after="120" w:line="240" w:lineRule="auto"/>
        <w:rPr>
          <w:rFonts w:eastAsia="Microsoft YaHei UI"/>
          <w:lang w:val="en-US" w:eastAsia="zh-CN"/>
        </w:rPr>
      </w:pPr>
      <w:r>
        <w:rPr>
          <w:rFonts w:eastAsia="Microsoft YaHei UI" w:hint="eastAsia"/>
          <w:lang w:val="en-US" w:eastAsia="zh-CN"/>
        </w:rPr>
        <w:t>The discussion on R2D postamble used for time tracking can be postponed till the decision on necessity on R2D midamble for time tracking is made. Noe that whether to support the R2D postamble used for d</w:t>
      </w:r>
      <w:r>
        <w:rPr>
          <w:rFonts w:eastAsia="Microsoft YaHei UI"/>
          <w:lang w:val="en-US" w:eastAsia="zh-CN"/>
        </w:rPr>
        <w:t>evice</w:t>
      </w:r>
      <w:r>
        <w:rPr>
          <w:rFonts w:eastAsia="Microsoft YaHei UI" w:hint="eastAsia"/>
          <w:lang w:val="en-US" w:eastAsia="zh-CN"/>
        </w:rPr>
        <w:t xml:space="preserve"> to</w:t>
      </w:r>
      <w:r>
        <w:rPr>
          <w:rFonts w:eastAsia="Microsoft YaHei UI"/>
          <w:lang w:val="en-US" w:eastAsia="zh-CN"/>
        </w:rPr>
        <w:t xml:space="preserve"> identif</w:t>
      </w:r>
      <w:r>
        <w:rPr>
          <w:rFonts w:eastAsia="Microsoft YaHei UI" w:hint="eastAsia"/>
          <w:lang w:val="en-US" w:eastAsia="zh-CN"/>
        </w:rPr>
        <w:t>y</w:t>
      </w:r>
      <w:r>
        <w:rPr>
          <w:rFonts w:eastAsia="Microsoft YaHei UI"/>
          <w:lang w:val="en-US" w:eastAsia="zh-CN"/>
        </w:rPr>
        <w:t xml:space="preserve"> the end of PRDCH transmission</w:t>
      </w:r>
      <w:r>
        <w:rPr>
          <w:rFonts w:eastAsia="Microsoft YaHei UI" w:hint="eastAsia"/>
          <w:lang w:val="en-US" w:eastAsia="zh-CN"/>
        </w:rPr>
        <w:t xml:space="preserve"> is discussed in section 6.2.2 of this document.</w:t>
      </w:r>
    </w:p>
    <w:p w14:paraId="4A6D6C01" w14:textId="77777777" w:rsidR="00D15AB9" w:rsidRDefault="00D15AB9">
      <w:pPr>
        <w:adjustRightInd w:val="0"/>
        <w:snapToGrid w:val="0"/>
        <w:spacing w:afterLines="50" w:after="120" w:line="240" w:lineRule="auto"/>
        <w:rPr>
          <w:rFonts w:eastAsia="Microsoft YaHei UI"/>
          <w:lang w:val="en-US" w:eastAsia="zh-CN"/>
        </w:rPr>
      </w:pPr>
    </w:p>
    <w:p w14:paraId="62D52D37" w14:textId="77777777" w:rsidR="00D15AB9" w:rsidRDefault="001A184E">
      <w:pPr>
        <w:pStyle w:val="4"/>
        <w:ind w:left="1102"/>
        <w:rPr>
          <w:lang w:eastAsia="zh-CN"/>
        </w:rPr>
      </w:pPr>
      <w:r>
        <w:rPr>
          <w:rFonts w:hint="eastAsia"/>
          <w:lang w:eastAsia="zh-CN"/>
        </w:rPr>
        <w:t xml:space="preserve"> </w:t>
      </w:r>
      <w:r>
        <w:rPr>
          <w:lang w:eastAsia="zh-CN"/>
        </w:rPr>
        <w:t>Periodic synchronization signal</w:t>
      </w:r>
    </w:p>
    <w:p w14:paraId="2734826E" w14:textId="77777777" w:rsidR="00D15AB9" w:rsidRDefault="001A184E">
      <w:pPr>
        <w:adjustRightInd w:val="0"/>
        <w:snapToGrid w:val="0"/>
        <w:spacing w:afterLines="50" w:after="120" w:line="240" w:lineRule="auto"/>
        <w:rPr>
          <w:rFonts w:eastAsia="Microsoft YaHei UI"/>
          <w:lang w:val="en-US" w:eastAsia="zh-CN"/>
        </w:rPr>
      </w:pPr>
      <w:r>
        <w:rPr>
          <w:rFonts w:eastAsia="Microsoft YaHei UI" w:hint="eastAsia"/>
          <w:lang w:val="en-US" w:eastAsia="zh-CN"/>
        </w:rPr>
        <w:t xml:space="preserve">In addition to the already agreed </w:t>
      </w:r>
      <w:r>
        <w:rPr>
          <w:rFonts w:eastAsia="Microsoft YaHei UI"/>
          <w:lang w:val="en-US" w:eastAsia="zh-CN"/>
        </w:rPr>
        <w:t>“A R2D timing acquisition signal (e.g. R2D preamble) is included at least for timing acquisition and for indicating the start of the R2D transmission in time domain.”, whether to support periodic signal during the A-IoT communication (inventory or command) from device perspective</w:t>
      </w:r>
      <w:r>
        <w:rPr>
          <w:rFonts w:eastAsia="Microsoft YaHei UI" w:hint="eastAsia"/>
          <w:lang w:val="en-US" w:eastAsia="zh-CN"/>
        </w:rPr>
        <w:t xml:space="preserve">, </w:t>
      </w:r>
      <w:r>
        <w:rPr>
          <w:rFonts w:eastAsia="Microsoft YaHei UI"/>
          <w:lang w:val="en-US" w:eastAsia="zh-CN"/>
        </w:rPr>
        <w:t>companies’ views are following:</w:t>
      </w:r>
    </w:p>
    <w:p w14:paraId="247C7B92" w14:textId="77777777" w:rsidR="00D15AB9" w:rsidRDefault="001A184E">
      <w:pPr>
        <w:pStyle w:val="aff4"/>
        <w:numPr>
          <w:ilvl w:val="0"/>
          <w:numId w:val="1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b/>
          <w:bCs/>
          <w:sz w:val="20"/>
          <w:szCs w:val="20"/>
          <w:lang w:eastAsia="zh-CN"/>
        </w:rPr>
        <w:t>A dedicated periodic signal has not been justified compared to other designs for Rel-19, and is not necessary or deprioritize the periodic signal for the study</w:t>
      </w:r>
      <w:r>
        <w:rPr>
          <w:rFonts w:ascii="Times New Roman" w:eastAsia="Microsoft YaHei UI" w:hAnsi="Times New Roman" w:cs="Times New Roman"/>
          <w:sz w:val="20"/>
          <w:szCs w:val="20"/>
          <w:lang w:eastAsia="zh-CN"/>
        </w:rPr>
        <w:t xml:space="preserve"> [4], [7], </w:t>
      </w:r>
      <w:r>
        <w:rPr>
          <w:rFonts w:ascii="Times New Roman" w:eastAsia="Microsoft YaHei UI" w:hAnsi="Times New Roman" w:cs="Times New Roman" w:hint="eastAsia"/>
          <w:sz w:val="20"/>
          <w:szCs w:val="20"/>
          <w:lang w:eastAsia="zh-CN"/>
        </w:rPr>
        <w:t xml:space="preserve">[10], </w:t>
      </w:r>
      <w:r>
        <w:rPr>
          <w:rFonts w:ascii="Times New Roman" w:eastAsia="Microsoft YaHei UI" w:hAnsi="Times New Roman" w:cs="Times New Roman"/>
          <w:sz w:val="20"/>
          <w:szCs w:val="20"/>
          <w:lang w:eastAsia="zh-CN"/>
        </w:rPr>
        <w:t>[11], [22]</w:t>
      </w:r>
      <w:r>
        <w:rPr>
          <w:rFonts w:ascii="Times New Roman" w:eastAsia="Microsoft YaHei UI" w:hAnsi="Times New Roman" w:cs="Times New Roman" w:hint="eastAsia"/>
          <w:sz w:val="20"/>
          <w:szCs w:val="20"/>
          <w:lang w:eastAsia="zh-CN"/>
        </w:rPr>
        <w:t>, [27]</w:t>
      </w:r>
    </w:p>
    <w:p w14:paraId="569D6010" w14:textId="77777777" w:rsidR="00D15AB9" w:rsidRDefault="001A184E">
      <w:pPr>
        <w:pStyle w:val="aff4"/>
        <w:numPr>
          <w:ilvl w:val="1"/>
          <w:numId w:val="1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A-IoT device may not be able to maintain synchronization and timing with the network since it is in a power-off state for charging in most of the time. </w:t>
      </w:r>
    </w:p>
    <w:p w14:paraId="6E7B1F59" w14:textId="77777777" w:rsidR="00D15AB9" w:rsidRDefault="001A184E">
      <w:pPr>
        <w:pStyle w:val="aff4"/>
        <w:numPr>
          <w:ilvl w:val="1"/>
          <w:numId w:val="1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Large resource overhead by dense periodic sync. signal transmission to compensate the large SFO   </w:t>
      </w:r>
    </w:p>
    <w:p w14:paraId="046E9BDC" w14:textId="77777777" w:rsidR="00D15AB9" w:rsidRDefault="001A184E">
      <w:pPr>
        <w:pStyle w:val="aff4"/>
        <w:numPr>
          <w:ilvl w:val="1"/>
          <w:numId w:val="1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Additional power consumption at both device and reader side</w:t>
      </w:r>
    </w:p>
    <w:p w14:paraId="225E0A96" w14:textId="77777777" w:rsidR="00D15AB9" w:rsidRDefault="001A184E">
      <w:pPr>
        <w:pStyle w:val="aff4"/>
        <w:numPr>
          <w:ilvl w:val="1"/>
          <w:numId w:val="1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More specification efforts for periodic sync. signal design and device behaviors/procedures</w:t>
      </w:r>
    </w:p>
    <w:p w14:paraId="0CC8D0CC" w14:textId="77777777" w:rsidR="00D15AB9" w:rsidRDefault="001A184E">
      <w:pPr>
        <w:pStyle w:val="aff4"/>
        <w:adjustRightInd w:val="0"/>
        <w:snapToGrid w:val="0"/>
        <w:spacing w:afterLines="50" w:after="120" w:line="240" w:lineRule="auto"/>
        <w:ind w:left="84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     </w:t>
      </w:r>
    </w:p>
    <w:p w14:paraId="0EFECD59" w14:textId="77777777" w:rsidR="00D15AB9" w:rsidRDefault="001A184E">
      <w:pPr>
        <w:pStyle w:val="aff4"/>
        <w:numPr>
          <w:ilvl w:val="0"/>
          <w:numId w:val="1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b/>
          <w:bCs/>
          <w:sz w:val="20"/>
          <w:szCs w:val="20"/>
          <w:lang w:eastAsia="zh-CN"/>
        </w:rPr>
        <w:t>May n</w:t>
      </w:r>
      <w:r>
        <w:rPr>
          <w:rFonts w:ascii="Times New Roman" w:eastAsia="Microsoft YaHei UI" w:hAnsi="Times New Roman" w:cs="Times New Roman"/>
          <w:b/>
          <w:bCs/>
          <w:sz w:val="20"/>
          <w:szCs w:val="20"/>
          <w:lang w:eastAsia="zh-CN"/>
        </w:rPr>
        <w:t>eed to study the periodic signal</w:t>
      </w:r>
      <w:r>
        <w:rPr>
          <w:rFonts w:ascii="Times New Roman" w:eastAsia="Microsoft YaHei UI"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2</w:t>
      </w:r>
      <w:r>
        <w:rPr>
          <w:rFonts w:ascii="Times New Roman" w:eastAsia="Microsoft YaHei UI" w:hAnsi="Times New Roman" w:cs="Times New Roman"/>
          <w:sz w:val="20"/>
          <w:szCs w:val="20"/>
          <w:lang w:eastAsia="zh-CN"/>
        </w:rPr>
        <w:t>], [8], [</w:t>
      </w:r>
      <w:r>
        <w:rPr>
          <w:rFonts w:ascii="Times New Roman" w:eastAsia="Microsoft YaHei UI" w:hAnsi="Times New Roman" w:cs="Times New Roman" w:hint="eastAsia"/>
          <w:sz w:val="20"/>
          <w:szCs w:val="20"/>
          <w:lang w:eastAsia="zh-CN"/>
        </w:rPr>
        <w:t>15</w:t>
      </w:r>
      <w:r>
        <w:rPr>
          <w:rFonts w:ascii="Times New Roman" w:eastAsia="Microsoft YaHei UI" w:hAnsi="Times New Roman" w:cs="Times New Roman"/>
          <w:sz w:val="20"/>
          <w:szCs w:val="20"/>
          <w:lang w:eastAsia="zh-CN"/>
        </w:rPr>
        <w:t>], [3</w:t>
      </w:r>
      <w:r>
        <w:rPr>
          <w:rFonts w:ascii="Times New Roman" w:eastAsia="Microsoft YaHei UI" w:hAnsi="Times New Roman" w:cs="Times New Roman" w:hint="eastAsia"/>
          <w:sz w:val="20"/>
          <w:szCs w:val="20"/>
          <w:lang w:eastAsia="zh-CN"/>
        </w:rPr>
        <w:t>0</w:t>
      </w:r>
      <w:r>
        <w:rPr>
          <w:rFonts w:ascii="Times New Roman" w:eastAsia="Microsoft YaHei UI" w:hAnsi="Times New Roman" w:cs="Times New Roman"/>
          <w:sz w:val="20"/>
          <w:szCs w:val="20"/>
          <w:lang w:eastAsia="zh-CN"/>
        </w:rPr>
        <w:t>], [33], [34]</w:t>
      </w:r>
      <w:r>
        <w:rPr>
          <w:rFonts w:ascii="Times New Roman" w:eastAsia="Microsoft YaHei UI" w:hAnsi="Times New Roman" w:cs="Times New Roman" w:hint="eastAsia"/>
          <w:sz w:val="20"/>
          <w:szCs w:val="20"/>
          <w:lang w:eastAsia="zh-CN"/>
        </w:rPr>
        <w:t>, [37]</w:t>
      </w:r>
      <w:r>
        <w:rPr>
          <w:rFonts w:ascii="Times New Roman" w:eastAsia="Microsoft YaHei UI" w:hAnsi="Times New Roman" w:cs="Times New Roman"/>
          <w:sz w:val="20"/>
          <w:szCs w:val="20"/>
          <w:lang w:eastAsia="zh-CN"/>
        </w:rPr>
        <w:t xml:space="preserve"> </w:t>
      </w:r>
    </w:p>
    <w:p w14:paraId="60187B63" w14:textId="77777777" w:rsidR="00D15AB9" w:rsidRDefault="001A184E">
      <w:pPr>
        <w:pStyle w:val="aff4"/>
        <w:numPr>
          <w:ilvl w:val="1"/>
          <w:numId w:val="1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Extend device availability time and reduce the outage probability</w:t>
      </w:r>
    </w:p>
    <w:p w14:paraId="26427DAD" w14:textId="77777777" w:rsidR="00D15AB9" w:rsidRDefault="001A184E">
      <w:pPr>
        <w:pStyle w:val="aff4"/>
        <w:numPr>
          <w:ilvl w:val="1"/>
          <w:numId w:val="1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Minimize access collisions among the devices, improve the inventory efficiency  </w:t>
      </w:r>
    </w:p>
    <w:p w14:paraId="5FDC2139" w14:textId="77777777" w:rsidR="00D15AB9" w:rsidRDefault="001A184E">
      <w:pPr>
        <w:pStyle w:val="aff4"/>
        <w:numPr>
          <w:ilvl w:val="1"/>
          <w:numId w:val="1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At least applied to active device</w:t>
      </w:r>
      <w:r>
        <w:rPr>
          <w:rFonts w:ascii="Times New Roman" w:eastAsia="Microsoft YaHei UI" w:hAnsi="Times New Roman" w:cs="Times New Roman" w:hint="eastAsia"/>
          <w:sz w:val="20"/>
          <w:szCs w:val="20"/>
          <w:lang w:eastAsia="zh-CN"/>
        </w:rPr>
        <w:t xml:space="preserve"> </w:t>
      </w:r>
    </w:p>
    <w:p w14:paraId="1AF37D92" w14:textId="77777777" w:rsidR="00D15AB9" w:rsidRDefault="001A184E">
      <w:pPr>
        <w:pStyle w:val="aff4"/>
        <w:numPr>
          <w:ilvl w:val="1"/>
          <w:numId w:val="1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To support DO-A traffic</w:t>
      </w:r>
      <w:r>
        <w:rPr>
          <w:rFonts w:ascii="Times New Roman" w:eastAsia="Microsoft YaHei UI" w:hAnsi="Times New Roman" w:cs="Times New Roman" w:hint="eastAsia"/>
          <w:sz w:val="20"/>
          <w:szCs w:val="20"/>
          <w:lang w:eastAsia="zh-CN"/>
        </w:rPr>
        <w:t xml:space="preserve"> </w:t>
      </w:r>
      <w:r>
        <w:rPr>
          <w:rFonts w:ascii="Times New Roman" w:eastAsia="Microsoft YaHei UI" w:hAnsi="Times New Roman" w:cs="Times New Roman"/>
          <w:sz w:val="20"/>
          <w:szCs w:val="20"/>
          <w:lang w:eastAsia="zh-CN"/>
        </w:rPr>
        <w:t xml:space="preserve">  </w:t>
      </w:r>
    </w:p>
    <w:p w14:paraId="0A25192B" w14:textId="77777777" w:rsidR="00D15AB9" w:rsidRDefault="001A184E">
      <w:pPr>
        <w:snapToGrid w:val="0"/>
        <w:rPr>
          <w:rFonts w:eastAsia="等线"/>
          <w:b/>
          <w:bCs/>
          <w:lang w:eastAsia="zh-CN"/>
        </w:rPr>
      </w:pPr>
      <w:r>
        <w:rPr>
          <w:b/>
          <w:bCs/>
          <w:lang w:eastAsia="zh-CN"/>
        </w:rPr>
        <w:t>FL1 Low Priority Proposal 3.1.3-2: An asynchronous system design for Ambient IoT</w:t>
      </w:r>
      <w:r>
        <w:rPr>
          <w:rFonts w:eastAsia="等线" w:hint="eastAsia"/>
          <w:b/>
          <w:bCs/>
          <w:lang w:eastAsia="zh-CN"/>
        </w:rPr>
        <w:t xml:space="preserve"> is studied as baseline.</w:t>
      </w:r>
      <w:r>
        <w:rPr>
          <w:b/>
          <w:bCs/>
          <w:lang w:eastAsia="zh-CN"/>
        </w:rPr>
        <w:t xml:space="preserve"> </w:t>
      </w:r>
      <w:r>
        <w:rPr>
          <w:rFonts w:eastAsia="等线" w:hint="eastAsia"/>
          <w:b/>
          <w:bCs/>
          <w:lang w:eastAsia="zh-CN"/>
        </w:rPr>
        <w:t xml:space="preserve"> </w:t>
      </w:r>
    </w:p>
    <w:tbl>
      <w:tblPr>
        <w:tblStyle w:val="afc"/>
        <w:tblW w:w="9634" w:type="dxa"/>
        <w:tblLayout w:type="fixed"/>
        <w:tblLook w:val="04A0" w:firstRow="1" w:lastRow="0" w:firstColumn="1" w:lastColumn="0" w:noHBand="0" w:noVBand="1"/>
      </w:tblPr>
      <w:tblGrid>
        <w:gridCol w:w="1479"/>
        <w:gridCol w:w="1039"/>
        <w:gridCol w:w="7116"/>
      </w:tblGrid>
      <w:tr w:rsidR="00D15AB9" w14:paraId="2ADDD2A0" w14:textId="77777777">
        <w:tc>
          <w:tcPr>
            <w:tcW w:w="1479" w:type="dxa"/>
            <w:shd w:val="clear" w:color="auto" w:fill="D9D9D9" w:themeFill="background1" w:themeFillShade="D9"/>
          </w:tcPr>
          <w:p w14:paraId="4C4332E7" w14:textId="77777777" w:rsidR="00D15AB9" w:rsidRDefault="001A184E">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4904AF2B" w14:textId="77777777" w:rsidR="00D15AB9" w:rsidRDefault="001A184E">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53C0EA00" w14:textId="77777777" w:rsidR="00D15AB9" w:rsidRDefault="001A184E">
            <w:pPr>
              <w:adjustRightInd w:val="0"/>
              <w:snapToGrid w:val="0"/>
              <w:spacing w:after="50" w:line="240" w:lineRule="auto"/>
              <w:jc w:val="left"/>
              <w:rPr>
                <w:b/>
                <w:bCs/>
                <w:lang w:val="en-US"/>
              </w:rPr>
            </w:pPr>
            <w:r>
              <w:rPr>
                <w:b/>
                <w:bCs/>
                <w:lang w:val="en-US"/>
              </w:rPr>
              <w:t>Comments</w:t>
            </w:r>
          </w:p>
        </w:tc>
      </w:tr>
      <w:tr w:rsidR="00D15AB9" w14:paraId="4200CFD7" w14:textId="77777777">
        <w:tc>
          <w:tcPr>
            <w:tcW w:w="1479" w:type="dxa"/>
          </w:tcPr>
          <w:p w14:paraId="1AE608B0" w14:textId="77777777" w:rsidR="00D15AB9" w:rsidRDefault="001A184E">
            <w:pPr>
              <w:adjustRightInd w:val="0"/>
              <w:snapToGrid w:val="0"/>
              <w:spacing w:after="50" w:line="240" w:lineRule="auto"/>
              <w:jc w:val="left"/>
              <w:rPr>
                <w:rFonts w:eastAsiaTheme="minorEastAsia"/>
                <w:lang w:val="en-US" w:eastAsia="zh-CN"/>
              </w:rPr>
            </w:pPr>
            <w:r>
              <w:rPr>
                <w:rFonts w:eastAsia="等线"/>
                <w:lang w:val="en-US" w:eastAsia="zh-CN"/>
              </w:rPr>
              <w:t>V</w:t>
            </w:r>
            <w:r>
              <w:rPr>
                <w:rFonts w:eastAsia="等线" w:hint="eastAsia"/>
                <w:lang w:val="en-US" w:eastAsia="zh-CN"/>
              </w:rPr>
              <w:t>ivo1</w:t>
            </w:r>
          </w:p>
        </w:tc>
        <w:tc>
          <w:tcPr>
            <w:tcW w:w="1039" w:type="dxa"/>
          </w:tcPr>
          <w:p w14:paraId="05E80322" w14:textId="77777777" w:rsidR="00D15AB9" w:rsidRDefault="001A184E">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Y</w:t>
            </w:r>
          </w:p>
        </w:tc>
        <w:tc>
          <w:tcPr>
            <w:tcW w:w="7116" w:type="dxa"/>
          </w:tcPr>
          <w:p w14:paraId="30CCF5DC" w14:textId="77777777" w:rsidR="00D15AB9" w:rsidRDefault="00D15AB9">
            <w:pPr>
              <w:adjustRightInd w:val="0"/>
              <w:snapToGrid w:val="0"/>
              <w:spacing w:after="50" w:line="240" w:lineRule="auto"/>
              <w:jc w:val="left"/>
              <w:rPr>
                <w:rFonts w:eastAsia="Yu Mincho"/>
                <w:lang w:val="en-US" w:eastAsia="ja-JP"/>
              </w:rPr>
            </w:pPr>
          </w:p>
        </w:tc>
      </w:tr>
      <w:tr w:rsidR="00D15AB9" w14:paraId="572C0581" w14:textId="77777777">
        <w:tc>
          <w:tcPr>
            <w:tcW w:w="1479" w:type="dxa"/>
          </w:tcPr>
          <w:p w14:paraId="3432398E" w14:textId="77777777" w:rsidR="00D15AB9" w:rsidRDefault="001A184E">
            <w:pPr>
              <w:adjustRightInd w:val="0"/>
              <w:snapToGrid w:val="0"/>
              <w:spacing w:after="50" w:line="240" w:lineRule="auto"/>
              <w:jc w:val="left"/>
              <w:rPr>
                <w:rFonts w:eastAsia="等线"/>
                <w:lang w:val="en-US" w:eastAsia="ja-JP"/>
              </w:rPr>
            </w:pPr>
            <w:r>
              <w:rPr>
                <w:rFonts w:eastAsia="等线" w:hint="eastAsia"/>
                <w:lang w:val="en-US" w:eastAsia="zh-CN"/>
              </w:rPr>
              <w:t>ZTE, Sanechips</w:t>
            </w:r>
          </w:p>
        </w:tc>
        <w:tc>
          <w:tcPr>
            <w:tcW w:w="1039" w:type="dxa"/>
          </w:tcPr>
          <w:p w14:paraId="05D6DD3F" w14:textId="77777777" w:rsidR="00D15AB9" w:rsidRDefault="001A184E">
            <w:pPr>
              <w:tabs>
                <w:tab w:val="left" w:pos="551"/>
              </w:tabs>
              <w:adjustRightInd w:val="0"/>
              <w:snapToGrid w:val="0"/>
              <w:spacing w:after="50" w:line="240" w:lineRule="auto"/>
              <w:jc w:val="left"/>
              <w:rPr>
                <w:rFonts w:eastAsia="等线"/>
                <w:lang w:val="en-US" w:eastAsia="ja-JP"/>
              </w:rPr>
            </w:pPr>
            <w:r>
              <w:rPr>
                <w:rFonts w:eastAsia="等线" w:hint="eastAsia"/>
                <w:lang w:val="en-US" w:eastAsia="zh-CN"/>
              </w:rPr>
              <w:t>Y</w:t>
            </w:r>
          </w:p>
        </w:tc>
        <w:tc>
          <w:tcPr>
            <w:tcW w:w="7116" w:type="dxa"/>
          </w:tcPr>
          <w:p w14:paraId="1EF27981" w14:textId="77777777" w:rsidR="00D15AB9" w:rsidRDefault="00D15AB9">
            <w:pPr>
              <w:adjustRightInd w:val="0"/>
              <w:snapToGrid w:val="0"/>
              <w:spacing w:after="50" w:line="240" w:lineRule="auto"/>
              <w:jc w:val="left"/>
              <w:rPr>
                <w:rFonts w:eastAsia="Yu Mincho"/>
                <w:lang w:val="en-US" w:eastAsia="ja-JP"/>
              </w:rPr>
            </w:pPr>
          </w:p>
        </w:tc>
      </w:tr>
      <w:tr w:rsidR="00D15AB9" w14:paraId="4F07D705" w14:textId="77777777">
        <w:tc>
          <w:tcPr>
            <w:tcW w:w="1479" w:type="dxa"/>
          </w:tcPr>
          <w:p w14:paraId="4EDC162E" w14:textId="77777777" w:rsidR="00D15AB9" w:rsidRDefault="001A184E">
            <w:pPr>
              <w:adjustRightInd w:val="0"/>
              <w:snapToGrid w:val="0"/>
              <w:spacing w:after="50" w:line="240" w:lineRule="auto"/>
              <w:jc w:val="left"/>
              <w:rPr>
                <w:rFonts w:eastAsia="Yu Mincho"/>
                <w:lang w:val="en-US" w:eastAsia="ja-JP"/>
              </w:rPr>
            </w:pPr>
            <w:r>
              <w:rPr>
                <w:rFonts w:eastAsia="等线" w:hint="eastAsia"/>
                <w:lang w:val="en-US" w:eastAsia="zh-CN"/>
              </w:rPr>
              <w:t>CMCC</w:t>
            </w:r>
          </w:p>
        </w:tc>
        <w:tc>
          <w:tcPr>
            <w:tcW w:w="1039" w:type="dxa"/>
          </w:tcPr>
          <w:p w14:paraId="6C4BC743" w14:textId="77777777" w:rsidR="00D15AB9" w:rsidRDefault="001A184E">
            <w:pPr>
              <w:tabs>
                <w:tab w:val="left" w:pos="551"/>
              </w:tabs>
              <w:adjustRightInd w:val="0"/>
              <w:snapToGrid w:val="0"/>
              <w:spacing w:after="50" w:line="240" w:lineRule="auto"/>
              <w:jc w:val="left"/>
              <w:rPr>
                <w:rFonts w:eastAsia="Yu Mincho"/>
                <w:lang w:val="en-US" w:eastAsia="ja-JP"/>
              </w:rPr>
            </w:pPr>
            <w:r>
              <w:rPr>
                <w:rFonts w:eastAsia="等线" w:hint="eastAsia"/>
                <w:lang w:val="en-US" w:eastAsia="zh-CN"/>
              </w:rPr>
              <w:t>Y</w:t>
            </w:r>
          </w:p>
        </w:tc>
        <w:tc>
          <w:tcPr>
            <w:tcW w:w="7116" w:type="dxa"/>
          </w:tcPr>
          <w:p w14:paraId="32284C67" w14:textId="77777777" w:rsidR="00D15AB9" w:rsidRDefault="00D15AB9">
            <w:pPr>
              <w:adjustRightInd w:val="0"/>
              <w:snapToGrid w:val="0"/>
              <w:spacing w:after="50" w:line="240" w:lineRule="auto"/>
              <w:jc w:val="left"/>
              <w:rPr>
                <w:rFonts w:eastAsia="Yu Mincho"/>
                <w:lang w:val="en-US" w:eastAsia="ja-JP"/>
              </w:rPr>
            </w:pPr>
          </w:p>
        </w:tc>
      </w:tr>
      <w:tr w:rsidR="00D15AB9" w14:paraId="1B446CC7" w14:textId="77777777">
        <w:tc>
          <w:tcPr>
            <w:tcW w:w="1479" w:type="dxa"/>
          </w:tcPr>
          <w:p w14:paraId="7AD0BF38" w14:textId="77777777" w:rsidR="00D15AB9" w:rsidRDefault="001A184E">
            <w:pPr>
              <w:adjustRightInd w:val="0"/>
              <w:snapToGrid w:val="0"/>
              <w:spacing w:after="50" w:line="240" w:lineRule="auto"/>
              <w:jc w:val="left"/>
              <w:rPr>
                <w:rFonts w:eastAsia="等线"/>
                <w:lang w:val="en-US" w:eastAsia="zh-CN"/>
              </w:rPr>
            </w:pPr>
            <w:r>
              <w:rPr>
                <w:rFonts w:eastAsiaTheme="minorEastAsia"/>
                <w:lang w:val="en-US" w:eastAsia="zh-CN"/>
              </w:rPr>
              <w:t>Samsung</w:t>
            </w:r>
          </w:p>
        </w:tc>
        <w:tc>
          <w:tcPr>
            <w:tcW w:w="1039" w:type="dxa"/>
          </w:tcPr>
          <w:p w14:paraId="3544B078"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Y</w:t>
            </w:r>
          </w:p>
        </w:tc>
        <w:tc>
          <w:tcPr>
            <w:tcW w:w="7116" w:type="dxa"/>
          </w:tcPr>
          <w:p w14:paraId="2732BF71" w14:textId="77777777" w:rsidR="00D15AB9" w:rsidRDefault="001A184E">
            <w:pPr>
              <w:adjustRightInd w:val="0"/>
              <w:snapToGrid w:val="0"/>
              <w:spacing w:after="50" w:line="240" w:lineRule="auto"/>
              <w:jc w:val="left"/>
              <w:rPr>
                <w:rFonts w:eastAsia="Yu Mincho"/>
                <w:lang w:val="en-US" w:eastAsia="ja-JP"/>
              </w:rPr>
            </w:pPr>
            <w:r>
              <w:rPr>
                <w:rFonts w:eastAsia="Yu Mincho"/>
                <w:lang w:val="en-US" w:eastAsia="ja-JP"/>
              </w:rPr>
              <w:t xml:space="preserve">We do not support any periodic signal for A-IoT, which is against the design principle that RAN1 has been studying. </w:t>
            </w:r>
          </w:p>
          <w:p w14:paraId="60E70F57" w14:textId="77777777" w:rsidR="00D15AB9" w:rsidRDefault="001A184E">
            <w:pPr>
              <w:adjustRightInd w:val="0"/>
              <w:snapToGrid w:val="0"/>
              <w:spacing w:after="50" w:line="240" w:lineRule="auto"/>
              <w:jc w:val="left"/>
              <w:rPr>
                <w:rFonts w:eastAsia="Yu Mincho"/>
                <w:lang w:val="en-US" w:eastAsia="ja-JP"/>
              </w:rPr>
            </w:pPr>
            <w:r>
              <w:rPr>
                <w:rFonts w:eastAsia="Yu Mincho"/>
                <w:lang w:val="en-US" w:eastAsia="ja-JP"/>
              </w:rPr>
              <w:t xml:space="preserve">On the other hand, we support to study a TDM(A) in an asynchronous system, wherein PRDCH transmissions provide a timing reference for transmission and reception in an aperiodic manner.  </w:t>
            </w:r>
          </w:p>
        </w:tc>
      </w:tr>
      <w:tr w:rsidR="00D15AB9" w14:paraId="45A196AA" w14:textId="77777777">
        <w:tc>
          <w:tcPr>
            <w:tcW w:w="1479" w:type="dxa"/>
          </w:tcPr>
          <w:p w14:paraId="2B0DBE8C" w14:textId="77777777" w:rsidR="00D15AB9" w:rsidRDefault="001A184E">
            <w:pPr>
              <w:adjustRightInd w:val="0"/>
              <w:snapToGrid w:val="0"/>
              <w:spacing w:after="50" w:line="240" w:lineRule="auto"/>
              <w:jc w:val="left"/>
              <w:rPr>
                <w:rFonts w:eastAsiaTheme="minorEastAsia"/>
                <w:lang w:val="en-US" w:eastAsia="zh-CN"/>
              </w:rPr>
            </w:pPr>
            <w:r>
              <w:rPr>
                <w:rFonts w:eastAsiaTheme="minorEastAsia"/>
                <w:lang w:val="en-US" w:eastAsia="zh-CN"/>
              </w:rPr>
              <w:t xml:space="preserve">Lenovo </w:t>
            </w:r>
          </w:p>
        </w:tc>
        <w:tc>
          <w:tcPr>
            <w:tcW w:w="1039" w:type="dxa"/>
          </w:tcPr>
          <w:p w14:paraId="4953D9CD" w14:textId="77777777" w:rsidR="00D15AB9" w:rsidRDefault="00D15AB9">
            <w:pPr>
              <w:tabs>
                <w:tab w:val="left" w:pos="551"/>
              </w:tabs>
              <w:adjustRightInd w:val="0"/>
              <w:snapToGrid w:val="0"/>
              <w:spacing w:after="50" w:line="240" w:lineRule="auto"/>
              <w:jc w:val="left"/>
              <w:rPr>
                <w:rFonts w:eastAsiaTheme="minorEastAsia"/>
                <w:lang w:val="en-US" w:eastAsia="zh-CN"/>
              </w:rPr>
            </w:pPr>
          </w:p>
        </w:tc>
        <w:tc>
          <w:tcPr>
            <w:tcW w:w="7116" w:type="dxa"/>
          </w:tcPr>
          <w:p w14:paraId="30D75841" w14:textId="77777777" w:rsidR="00D15AB9" w:rsidRDefault="001A184E">
            <w:pPr>
              <w:adjustRightInd w:val="0"/>
              <w:snapToGrid w:val="0"/>
              <w:spacing w:after="50" w:line="240" w:lineRule="auto"/>
              <w:jc w:val="left"/>
              <w:rPr>
                <w:rFonts w:eastAsia="Yu Mincho"/>
                <w:lang w:val="en-US" w:eastAsia="ja-JP"/>
              </w:rPr>
            </w:pPr>
            <w:r>
              <w:rPr>
                <w:rFonts w:eastAsia="Yu Mincho"/>
                <w:lang w:val="en-US" w:eastAsia="ja-JP"/>
              </w:rPr>
              <w:t xml:space="preserve">In addition on-demand synchronization like signal should not be precluded </w:t>
            </w:r>
          </w:p>
          <w:p w14:paraId="506173BA" w14:textId="77777777" w:rsidR="00D15AB9" w:rsidRDefault="001A184E">
            <w:pPr>
              <w:adjustRightInd w:val="0"/>
              <w:snapToGrid w:val="0"/>
              <w:spacing w:after="50" w:line="240" w:lineRule="auto"/>
              <w:jc w:val="left"/>
              <w:rPr>
                <w:rFonts w:eastAsia="Yu Mincho"/>
                <w:lang w:val="en-US" w:eastAsia="ja-JP"/>
              </w:rPr>
            </w:pPr>
            <w:r>
              <w:rPr>
                <w:rFonts w:eastAsia="Yu Mincho"/>
                <w:lang w:val="en-US" w:eastAsia="ja-JP"/>
              </w:rPr>
              <w:t xml:space="preserve">Periodic signals may not be needed. </w:t>
            </w:r>
          </w:p>
        </w:tc>
      </w:tr>
      <w:tr w:rsidR="00D15AB9" w14:paraId="3E124003" w14:textId="77777777">
        <w:tc>
          <w:tcPr>
            <w:tcW w:w="1479" w:type="dxa"/>
          </w:tcPr>
          <w:p w14:paraId="631DC768" w14:textId="77777777" w:rsidR="00D15AB9" w:rsidRDefault="001A184E">
            <w:pPr>
              <w:adjustRightInd w:val="0"/>
              <w:snapToGrid w:val="0"/>
              <w:spacing w:after="50"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0877BDD9" w14:textId="77777777" w:rsidR="00D15AB9" w:rsidRDefault="001A184E">
            <w:pPr>
              <w:tabs>
                <w:tab w:val="left" w:pos="551"/>
              </w:tabs>
              <w:adjustRightInd w:val="0"/>
              <w:snapToGrid w:val="0"/>
              <w:spacing w:after="50" w:line="240" w:lineRule="auto"/>
              <w:jc w:val="left"/>
              <w:rPr>
                <w:rFonts w:eastAsiaTheme="minorEastAsia"/>
                <w:lang w:val="en-US" w:eastAsia="ko-KR"/>
              </w:rPr>
            </w:pPr>
            <w:r>
              <w:rPr>
                <w:rFonts w:eastAsiaTheme="minorEastAsia" w:hint="eastAsia"/>
                <w:lang w:val="en-US" w:eastAsia="ko-KR"/>
              </w:rPr>
              <w:t>Y</w:t>
            </w:r>
          </w:p>
        </w:tc>
        <w:tc>
          <w:tcPr>
            <w:tcW w:w="7116" w:type="dxa"/>
          </w:tcPr>
          <w:p w14:paraId="74BAD1DF" w14:textId="77777777" w:rsidR="00D15AB9" w:rsidRDefault="00D15AB9">
            <w:pPr>
              <w:adjustRightInd w:val="0"/>
              <w:snapToGrid w:val="0"/>
              <w:spacing w:after="50" w:line="240" w:lineRule="auto"/>
              <w:jc w:val="left"/>
              <w:rPr>
                <w:rFonts w:eastAsia="Yu Mincho"/>
                <w:lang w:val="en-US" w:eastAsia="ja-JP"/>
              </w:rPr>
            </w:pPr>
          </w:p>
        </w:tc>
      </w:tr>
      <w:tr w:rsidR="00D15AB9" w14:paraId="1C3CB86B" w14:textId="77777777">
        <w:tc>
          <w:tcPr>
            <w:tcW w:w="1479" w:type="dxa"/>
          </w:tcPr>
          <w:p w14:paraId="5D2E916C" w14:textId="77777777" w:rsidR="00D15AB9" w:rsidRDefault="001A184E">
            <w:pPr>
              <w:adjustRightInd w:val="0"/>
              <w:snapToGrid w:val="0"/>
              <w:spacing w:after="50" w:line="240" w:lineRule="auto"/>
              <w:jc w:val="left"/>
              <w:rPr>
                <w:rFonts w:eastAsiaTheme="minorEastAsia"/>
                <w:lang w:val="en-US" w:eastAsia="ko-KR"/>
              </w:rPr>
            </w:pPr>
            <w:r>
              <w:rPr>
                <w:rFonts w:eastAsiaTheme="minorEastAsia"/>
                <w:lang w:val="en-US" w:eastAsia="zh-CN"/>
              </w:rPr>
              <w:t>Huawei, HiSilicon</w:t>
            </w:r>
          </w:p>
        </w:tc>
        <w:tc>
          <w:tcPr>
            <w:tcW w:w="1039" w:type="dxa"/>
          </w:tcPr>
          <w:p w14:paraId="5E8DD05F" w14:textId="77777777" w:rsidR="00D15AB9" w:rsidRDefault="001A184E">
            <w:pPr>
              <w:tabs>
                <w:tab w:val="left" w:pos="551"/>
              </w:tabs>
              <w:adjustRightInd w:val="0"/>
              <w:snapToGrid w:val="0"/>
              <w:spacing w:after="50" w:line="240" w:lineRule="auto"/>
              <w:jc w:val="left"/>
              <w:rPr>
                <w:rFonts w:eastAsiaTheme="minorEastAsia"/>
                <w:lang w:val="en-US" w:eastAsia="ko-KR"/>
              </w:rPr>
            </w:pPr>
            <w:r>
              <w:rPr>
                <w:rFonts w:eastAsiaTheme="minorEastAsia"/>
                <w:lang w:val="en-US" w:eastAsia="zh-CN"/>
              </w:rPr>
              <w:t>Y</w:t>
            </w:r>
          </w:p>
        </w:tc>
        <w:tc>
          <w:tcPr>
            <w:tcW w:w="7116" w:type="dxa"/>
          </w:tcPr>
          <w:p w14:paraId="017FBB2F" w14:textId="77777777" w:rsidR="00D15AB9" w:rsidRDefault="001A184E">
            <w:pPr>
              <w:adjustRightInd w:val="0"/>
              <w:snapToGrid w:val="0"/>
              <w:spacing w:after="50" w:line="240" w:lineRule="auto"/>
              <w:jc w:val="left"/>
              <w:rPr>
                <w:rFonts w:eastAsia="Yu Mincho"/>
                <w:lang w:val="en-US" w:eastAsia="ja-JP"/>
              </w:rPr>
            </w:pPr>
            <w:r>
              <w:rPr>
                <w:rFonts w:eastAsia="Yu Mincho"/>
                <w:lang w:val="en-US" w:eastAsia="ja-JP"/>
              </w:rPr>
              <w:t>However, it is not necessary to discuss this proposal. It is a consequence of other agreements already.</w:t>
            </w:r>
          </w:p>
        </w:tc>
      </w:tr>
    </w:tbl>
    <w:p w14:paraId="607B9924" w14:textId="77777777" w:rsidR="00D15AB9" w:rsidRDefault="00D15AB9">
      <w:pPr>
        <w:adjustRightInd w:val="0"/>
        <w:snapToGrid w:val="0"/>
        <w:spacing w:afterLines="50" w:after="120" w:line="240" w:lineRule="auto"/>
        <w:rPr>
          <w:rFonts w:eastAsia="Microsoft YaHei UI"/>
          <w:lang w:eastAsia="zh-CN"/>
        </w:rPr>
      </w:pPr>
    </w:p>
    <w:p w14:paraId="00AEEF3C" w14:textId="77777777" w:rsidR="00D15AB9" w:rsidRDefault="001A184E">
      <w:pPr>
        <w:pStyle w:val="20"/>
        <w:numPr>
          <w:ilvl w:val="1"/>
          <w:numId w:val="20"/>
        </w:numPr>
        <w:tabs>
          <w:tab w:val="clear" w:pos="772"/>
        </w:tabs>
        <w:rPr>
          <w:rFonts w:ascii="Arial" w:eastAsiaTheme="minorEastAsia" w:hAnsi="Arial" w:cs="Arial"/>
          <w:lang w:eastAsia="zh-CN"/>
        </w:rPr>
      </w:pPr>
      <w:r>
        <w:rPr>
          <w:rFonts w:ascii="Arial" w:hAnsi="Arial" w:cs="Arial"/>
        </w:rPr>
        <w:t xml:space="preserve">D2R time synchronization </w:t>
      </w:r>
    </w:p>
    <w:p w14:paraId="521C70DE" w14:textId="77777777" w:rsidR="00D15AB9" w:rsidRDefault="001A184E">
      <w:pPr>
        <w:pStyle w:val="30"/>
        <w:ind w:left="200"/>
        <w:rPr>
          <w:rFonts w:eastAsiaTheme="minorEastAsia"/>
          <w:lang w:eastAsia="zh-CN"/>
        </w:rPr>
      </w:pPr>
      <w:r>
        <w:rPr>
          <w:rFonts w:eastAsiaTheme="minorEastAsia" w:hint="eastAsia"/>
          <w:lang w:eastAsia="zh-CN"/>
        </w:rPr>
        <w:lastRenderedPageBreak/>
        <w:t>3</w:t>
      </w:r>
      <w:r>
        <w:t xml:space="preserve">.2.1 </w:t>
      </w:r>
      <w:r>
        <w:rPr>
          <w:rFonts w:hint="eastAsia"/>
          <w:lang w:eastAsia="zh-CN"/>
        </w:rPr>
        <w:t xml:space="preserve">SFO correction </w:t>
      </w:r>
      <w:r>
        <w:rPr>
          <w:lang w:eastAsia="zh-CN"/>
        </w:rPr>
        <w:t>accuracy</w:t>
      </w:r>
      <w:r>
        <w:rPr>
          <w:rFonts w:hint="eastAsia"/>
          <w:lang w:eastAsia="zh-CN"/>
        </w:rPr>
        <w:t xml:space="preserve"> for device </w:t>
      </w:r>
      <w:r>
        <w:rPr>
          <w:rFonts w:eastAsiaTheme="minorEastAsia" w:hint="eastAsia"/>
          <w:lang w:eastAsia="zh-CN"/>
        </w:rPr>
        <w:t xml:space="preserve"> </w:t>
      </w:r>
    </w:p>
    <w:p w14:paraId="2822C49A" w14:textId="77777777" w:rsidR="00D15AB9" w:rsidRDefault="001A184E">
      <w:pPr>
        <w:adjustRightInd w:val="0"/>
        <w:snapToGrid w:val="0"/>
        <w:spacing w:afterLines="50" w:after="120" w:line="240" w:lineRule="auto"/>
        <w:rPr>
          <w:rFonts w:eastAsia="等线"/>
          <w:lang w:eastAsia="zh-CN"/>
        </w:rPr>
      </w:pPr>
      <w:r>
        <w:rPr>
          <w:rFonts w:eastAsia="等线" w:hint="eastAsia"/>
          <w:lang w:eastAsia="zh-CN"/>
        </w:rPr>
        <w:t xml:space="preserve">For D2R time synchronization, following issues are discussed based on contributions. </w:t>
      </w:r>
    </w:p>
    <w:p w14:paraId="58DCFF9E" w14:textId="77777777" w:rsidR="00D15AB9" w:rsidRDefault="001A184E">
      <w:pPr>
        <w:pStyle w:val="aff4"/>
        <w:numPr>
          <w:ilvl w:val="0"/>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Issue#1: W</w:t>
      </w:r>
      <w:r>
        <w:rPr>
          <w:rFonts w:ascii="Times New Roman" w:eastAsia="等线" w:hAnsi="Times New Roman" w:cs="Times New Roman"/>
          <w:kern w:val="0"/>
          <w:sz w:val="20"/>
          <w:szCs w:val="20"/>
          <w:lang w:val="en-GB" w:eastAsia="zh-CN"/>
        </w:rPr>
        <w:t xml:space="preserve">hether/how </w:t>
      </w:r>
      <w:r>
        <w:rPr>
          <w:rFonts w:ascii="Times New Roman" w:eastAsia="等线" w:hAnsi="Times New Roman" w:cs="Times New Roman" w:hint="eastAsia"/>
          <w:kern w:val="0"/>
          <w:sz w:val="20"/>
          <w:szCs w:val="20"/>
          <w:lang w:val="en-GB" w:eastAsia="zh-CN"/>
        </w:rPr>
        <w:t xml:space="preserve">device can calibrate the </w:t>
      </w:r>
      <w:r>
        <w:rPr>
          <w:rFonts w:ascii="Times New Roman" w:eastAsia="等线" w:hAnsi="Times New Roman" w:cs="Times New Roman"/>
          <w:kern w:val="0"/>
          <w:sz w:val="20"/>
          <w:szCs w:val="20"/>
          <w:lang w:val="en-GB" w:eastAsia="zh-CN"/>
        </w:rPr>
        <w:t>clock</w:t>
      </w:r>
      <w:r>
        <w:rPr>
          <w:rFonts w:ascii="Times New Roman" w:eastAsia="等线" w:hAnsi="Times New Roman" w:cs="Times New Roman" w:hint="eastAsia"/>
          <w:kern w:val="0"/>
          <w:sz w:val="20"/>
          <w:szCs w:val="20"/>
          <w:lang w:val="en-GB" w:eastAsia="zh-CN"/>
        </w:rPr>
        <w:t>?</w:t>
      </w:r>
    </w:p>
    <w:p w14:paraId="314728AA" w14:textId="77777777" w:rsidR="00D15AB9" w:rsidRDefault="001A184E">
      <w:pPr>
        <w:pStyle w:val="aff4"/>
        <w:numPr>
          <w:ilvl w:val="0"/>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Issue#2: What is </w:t>
      </w:r>
      <w:r>
        <w:rPr>
          <w:rFonts w:ascii="Times New Roman" w:eastAsia="等线" w:hAnsi="Times New Roman" w:cs="Times New Roman"/>
          <w:kern w:val="0"/>
          <w:sz w:val="20"/>
          <w:szCs w:val="20"/>
          <w:lang w:val="en-GB" w:eastAsia="zh-CN"/>
        </w:rPr>
        <w:t xml:space="preserve">the SFO accuracy </w:t>
      </w:r>
      <w:r>
        <w:rPr>
          <w:rFonts w:ascii="Times New Roman" w:eastAsia="等线" w:hAnsi="Times New Roman" w:cs="Times New Roman" w:hint="eastAsia"/>
          <w:kern w:val="0"/>
          <w:sz w:val="20"/>
          <w:szCs w:val="20"/>
          <w:lang w:val="en-GB" w:eastAsia="zh-CN"/>
        </w:rPr>
        <w:t xml:space="preserve">after </w:t>
      </w:r>
      <w:r>
        <w:rPr>
          <w:rFonts w:ascii="Times New Roman" w:eastAsia="等线" w:hAnsi="Times New Roman" w:cs="Times New Roman"/>
          <w:kern w:val="0"/>
          <w:sz w:val="20"/>
          <w:szCs w:val="20"/>
          <w:lang w:val="en-GB" w:eastAsia="zh-CN"/>
        </w:rPr>
        <w:t>clock</w:t>
      </w:r>
      <w:r>
        <w:rPr>
          <w:rFonts w:ascii="Times New Roman" w:eastAsia="等线" w:hAnsi="Times New Roman" w:cs="Times New Roman" w:hint="eastAsia"/>
          <w:kern w:val="0"/>
          <w:sz w:val="20"/>
          <w:szCs w:val="20"/>
          <w:lang w:val="en-GB" w:eastAsia="zh-CN"/>
        </w:rPr>
        <w:t xml:space="preserve"> calibration at device side?</w:t>
      </w:r>
    </w:p>
    <w:p w14:paraId="11EFDA8D" w14:textId="77777777" w:rsidR="00D15AB9" w:rsidRDefault="001A184E">
      <w:pPr>
        <w:pStyle w:val="aff4"/>
        <w:numPr>
          <w:ilvl w:val="0"/>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Issue#3: What and how to achieve the SFO accuracy at the reader side? </w:t>
      </w:r>
    </w:p>
    <w:p w14:paraId="39A01011" w14:textId="77777777" w:rsidR="00D15AB9" w:rsidRDefault="001A184E">
      <w:pPr>
        <w:adjustRightInd w:val="0"/>
        <w:snapToGrid w:val="0"/>
        <w:spacing w:afterLines="50" w:after="120" w:line="240" w:lineRule="auto"/>
        <w:rPr>
          <w:rFonts w:eastAsia="等线"/>
          <w:b/>
          <w:bCs/>
          <w:lang w:eastAsia="zh-CN"/>
        </w:rPr>
      </w:pPr>
      <w:r>
        <w:rPr>
          <w:rFonts w:eastAsia="等线" w:hint="eastAsia"/>
          <w:b/>
          <w:bCs/>
          <w:lang w:eastAsia="zh-CN"/>
        </w:rPr>
        <w:t xml:space="preserve">Note that the CFO for device 2b is discussed in section 3.2.2.  </w:t>
      </w:r>
    </w:p>
    <w:p w14:paraId="4C952288" w14:textId="77777777" w:rsidR="00D15AB9" w:rsidRDefault="00D15AB9">
      <w:pPr>
        <w:adjustRightInd w:val="0"/>
        <w:snapToGrid w:val="0"/>
        <w:spacing w:afterLines="50" w:after="120" w:line="240" w:lineRule="auto"/>
        <w:rPr>
          <w:rFonts w:eastAsia="等线"/>
          <w:szCs w:val="22"/>
          <w:lang w:eastAsia="zh-CN"/>
        </w:rPr>
      </w:pPr>
    </w:p>
    <w:p w14:paraId="105AAAC1" w14:textId="77777777" w:rsidR="00D15AB9" w:rsidRDefault="001A184E">
      <w:pPr>
        <w:pStyle w:val="4"/>
        <w:ind w:left="1102"/>
        <w:rPr>
          <w:lang w:eastAsia="zh-CN"/>
        </w:rPr>
      </w:pPr>
      <w:r>
        <w:rPr>
          <w:rFonts w:eastAsia="等线" w:hint="eastAsia"/>
          <w:lang w:eastAsia="zh-CN"/>
        </w:rPr>
        <w:t xml:space="preserve"> </w:t>
      </w:r>
      <w:r>
        <w:rPr>
          <w:lang w:eastAsia="zh-CN"/>
        </w:rPr>
        <w:t xml:space="preserve">Issue#1: Whether/how device can calibrate the clock </w:t>
      </w:r>
    </w:p>
    <w:p w14:paraId="01555E72" w14:textId="77777777" w:rsidR="00D15AB9" w:rsidRDefault="001A184E">
      <w:pPr>
        <w:pStyle w:val="aff4"/>
        <w:numPr>
          <w:ilvl w:val="0"/>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[2], [3], [9], [11], [13], [14] basically agreed </w:t>
      </w:r>
      <w:r>
        <w:rPr>
          <w:rFonts w:ascii="Times New Roman" w:eastAsia="等线" w:hAnsi="Times New Roman" w:cs="Times New Roman"/>
          <w:kern w:val="0"/>
          <w:sz w:val="20"/>
          <w:szCs w:val="20"/>
          <w:lang w:val="en-GB" w:eastAsia="zh-CN"/>
        </w:rPr>
        <w:t xml:space="preserve">with the proposal </w:t>
      </w:r>
      <w:r>
        <w:rPr>
          <w:rFonts w:ascii="Times New Roman" w:eastAsia="等线" w:hAnsi="Times New Roman" w:cs="Times New Roman" w:hint="eastAsia"/>
          <w:kern w:val="0"/>
          <w:sz w:val="20"/>
          <w:szCs w:val="20"/>
          <w:lang w:val="en-GB" w:eastAsia="zh-CN"/>
        </w:rPr>
        <w:t>presented</w:t>
      </w:r>
      <w:r>
        <w:rPr>
          <w:rFonts w:ascii="Times New Roman" w:eastAsia="等线" w:hAnsi="Times New Roman" w:cs="Times New Roman"/>
          <w:kern w:val="0"/>
          <w:sz w:val="20"/>
          <w:szCs w:val="20"/>
          <w:lang w:val="en-GB" w:eastAsia="zh-CN"/>
        </w:rPr>
        <w:t xml:space="preserve"> in FLS</w:t>
      </w:r>
      <w:r>
        <w:rPr>
          <w:rFonts w:ascii="Times New Roman" w:eastAsia="等线" w:hAnsi="Times New Roman" w:cs="Times New Roman" w:hint="eastAsia"/>
          <w:kern w:val="0"/>
          <w:sz w:val="20"/>
          <w:szCs w:val="20"/>
          <w:lang w:val="en-GB" w:eastAsia="zh-CN"/>
        </w:rPr>
        <w:t xml:space="preserve"> </w:t>
      </w:r>
      <w:r>
        <w:rPr>
          <w:rFonts w:ascii="Times New Roman" w:eastAsia="等线" w:hAnsi="Times New Roman" w:cs="Times New Roman"/>
          <w:kern w:val="0"/>
          <w:sz w:val="20"/>
          <w:szCs w:val="20"/>
          <w:lang w:val="en-GB" w:eastAsia="zh-CN"/>
        </w:rPr>
        <w:t>R1-2407532</w:t>
      </w:r>
      <w:r>
        <w:rPr>
          <w:rFonts w:ascii="Times New Roman" w:eastAsia="等线" w:hAnsi="Times New Roman" w:cs="Times New Roman" w:hint="eastAsia"/>
          <w:kern w:val="0"/>
          <w:sz w:val="20"/>
          <w:szCs w:val="20"/>
          <w:lang w:val="en-GB" w:eastAsia="zh-CN"/>
        </w:rPr>
        <w:t xml:space="preserve"> at RAN1#118 meeting. </w:t>
      </w:r>
    </w:p>
    <w:tbl>
      <w:tblPr>
        <w:tblStyle w:val="afc"/>
        <w:tblW w:w="0" w:type="auto"/>
        <w:tblInd w:w="279" w:type="dxa"/>
        <w:tblLook w:val="04A0" w:firstRow="1" w:lastRow="0" w:firstColumn="1" w:lastColumn="0" w:noHBand="0" w:noVBand="1"/>
      </w:tblPr>
      <w:tblGrid>
        <w:gridCol w:w="9350"/>
      </w:tblGrid>
      <w:tr w:rsidR="00D15AB9" w14:paraId="75C9CB63" w14:textId="77777777">
        <w:trPr>
          <w:trHeight w:val="3875"/>
        </w:trPr>
        <w:tc>
          <w:tcPr>
            <w:tcW w:w="9350" w:type="dxa"/>
          </w:tcPr>
          <w:p w14:paraId="4314F4F6" w14:textId="77777777" w:rsidR="00D15AB9" w:rsidRDefault="001A184E">
            <w:pPr>
              <w:snapToGrid w:val="0"/>
              <w:spacing w:after="0"/>
              <w:rPr>
                <w:b/>
                <w:bCs/>
                <w:lang w:eastAsia="zh-CN"/>
              </w:rPr>
            </w:pPr>
            <w:r>
              <w:rPr>
                <w:b/>
                <w:bCs/>
                <w:lang w:eastAsia="zh-CN"/>
              </w:rPr>
              <w:t>FL</w:t>
            </w:r>
            <w:r>
              <w:rPr>
                <w:rFonts w:hint="eastAsia"/>
                <w:b/>
                <w:bCs/>
                <w:lang w:eastAsia="zh-CN"/>
              </w:rPr>
              <w:t>3</w:t>
            </w:r>
            <w:r>
              <w:rPr>
                <w:b/>
                <w:bCs/>
                <w:lang w:eastAsia="zh-CN"/>
              </w:rPr>
              <w:t xml:space="preserve"> High Priority Proposal 3.1-1</w:t>
            </w:r>
            <w:r>
              <w:rPr>
                <w:rFonts w:hint="eastAsia"/>
                <w:b/>
                <w:bCs/>
                <w:lang w:eastAsia="zh-CN"/>
              </w:rPr>
              <w:t>c</w:t>
            </w:r>
            <w:r>
              <w:rPr>
                <w:b/>
                <w:bCs/>
                <w:lang w:eastAsia="zh-CN"/>
              </w:rPr>
              <w:t>: Study following two options of time</w:t>
            </w:r>
            <w:r>
              <w:rPr>
                <w:rFonts w:hint="eastAsia"/>
                <w:b/>
                <w:bCs/>
                <w:lang w:eastAsia="zh-CN"/>
              </w:rPr>
              <w:t>/frequency</w:t>
            </w:r>
            <w:r>
              <w:rPr>
                <w:b/>
                <w:bCs/>
                <w:lang w:eastAsia="zh-CN"/>
              </w:rPr>
              <w:t xml:space="preserve"> synchronization for D2R transmission and reception.</w:t>
            </w:r>
          </w:p>
          <w:p w14:paraId="16064807" w14:textId="77777777" w:rsidR="00D15AB9" w:rsidRDefault="001A184E">
            <w:pPr>
              <w:pStyle w:val="aff4"/>
              <w:numPr>
                <w:ilvl w:val="0"/>
                <w:numId w:val="22"/>
              </w:numPr>
              <w:adjustRightInd w:val="0"/>
              <w:snapToGrid w:val="0"/>
              <w:spacing w:after="0" w:line="240" w:lineRule="auto"/>
              <w:contextualSpacing w:val="0"/>
              <w:rPr>
                <w:b/>
                <w:bCs/>
                <w:sz w:val="20"/>
                <w:szCs w:val="20"/>
                <w:lang w:val="en-GB"/>
              </w:rPr>
            </w:pPr>
            <w:r>
              <w:rPr>
                <w:b/>
                <w:bCs/>
                <w:sz w:val="20"/>
                <w:szCs w:val="20"/>
                <w:lang w:val="en-GB"/>
              </w:rPr>
              <w:t>Option 1: device transmits D2R with an initial SFO</w:t>
            </w:r>
            <w:r>
              <w:rPr>
                <w:rFonts w:hint="eastAsia"/>
                <w:b/>
                <w:bCs/>
                <w:sz w:val="20"/>
                <w:szCs w:val="20"/>
                <w:lang w:val="en-GB"/>
              </w:rPr>
              <w:t>/CFO</w:t>
            </w:r>
            <w:r>
              <w:rPr>
                <w:b/>
                <w:bCs/>
                <w:sz w:val="20"/>
                <w:szCs w:val="20"/>
                <w:lang w:val="en-GB"/>
              </w:rPr>
              <w:t xml:space="preserve">. Reader estimates the </w:t>
            </w:r>
            <w:r>
              <w:rPr>
                <w:rFonts w:hint="eastAsia"/>
                <w:b/>
                <w:bCs/>
                <w:sz w:val="20"/>
                <w:szCs w:val="20"/>
                <w:lang w:val="en-GB"/>
              </w:rPr>
              <w:t>time/</w:t>
            </w:r>
            <w:r>
              <w:rPr>
                <w:b/>
                <w:bCs/>
                <w:sz w:val="20"/>
                <w:szCs w:val="20"/>
                <w:lang w:val="en-GB"/>
              </w:rPr>
              <w:t xml:space="preserve">frequency </w:t>
            </w:r>
            <w:r>
              <w:rPr>
                <w:rFonts w:hint="eastAsia"/>
                <w:b/>
                <w:bCs/>
                <w:sz w:val="20"/>
                <w:szCs w:val="20"/>
                <w:lang w:val="en-GB"/>
              </w:rPr>
              <w:t xml:space="preserve">error </w:t>
            </w:r>
            <w:r>
              <w:rPr>
                <w:b/>
                <w:bCs/>
                <w:sz w:val="20"/>
                <w:szCs w:val="20"/>
                <w:lang w:val="en-GB"/>
              </w:rPr>
              <w:t xml:space="preserve">of the received D2R transmission for detection/demodulation/decoding.  </w:t>
            </w:r>
          </w:p>
          <w:p w14:paraId="0A05FE80" w14:textId="77777777" w:rsidR="00D15AB9" w:rsidRDefault="001A184E">
            <w:pPr>
              <w:pStyle w:val="aff4"/>
              <w:numPr>
                <w:ilvl w:val="1"/>
                <w:numId w:val="22"/>
              </w:numPr>
              <w:adjustRightInd w:val="0"/>
              <w:snapToGrid w:val="0"/>
              <w:spacing w:after="0" w:line="240" w:lineRule="auto"/>
              <w:contextualSpacing w:val="0"/>
              <w:rPr>
                <w:rFonts w:eastAsia="Yu Mincho"/>
                <w:b/>
                <w:bCs/>
                <w:sz w:val="20"/>
                <w:szCs w:val="20"/>
                <w:lang w:val="en-GB"/>
              </w:rPr>
            </w:pPr>
            <w:r>
              <w:rPr>
                <w:rFonts w:eastAsia="Yu Mincho"/>
                <w:b/>
                <w:bCs/>
                <w:sz w:val="20"/>
                <w:szCs w:val="20"/>
                <w:lang w:val="en-GB"/>
              </w:rPr>
              <w:t xml:space="preserve">FFS: how D2R transmission should be designed to facilitate reader’s estimation of the </w:t>
            </w:r>
            <w:r>
              <w:rPr>
                <w:rFonts w:eastAsia="Yu Mincho" w:hint="eastAsia"/>
                <w:b/>
                <w:bCs/>
                <w:sz w:val="20"/>
                <w:szCs w:val="20"/>
                <w:lang w:val="en-GB"/>
              </w:rPr>
              <w:t>time/</w:t>
            </w:r>
            <w:r>
              <w:rPr>
                <w:rFonts w:eastAsia="Yu Mincho"/>
                <w:b/>
                <w:bCs/>
                <w:sz w:val="20"/>
                <w:szCs w:val="20"/>
                <w:lang w:val="en-GB"/>
              </w:rPr>
              <w:t xml:space="preserve">frequency </w:t>
            </w:r>
            <w:r>
              <w:rPr>
                <w:rFonts w:eastAsia="Yu Mincho" w:hint="eastAsia"/>
                <w:b/>
                <w:bCs/>
                <w:sz w:val="20"/>
                <w:szCs w:val="20"/>
                <w:lang w:val="en-GB"/>
              </w:rPr>
              <w:t xml:space="preserve">error </w:t>
            </w:r>
            <w:r>
              <w:rPr>
                <w:rFonts w:eastAsia="Yu Mincho"/>
                <w:b/>
                <w:bCs/>
                <w:sz w:val="20"/>
                <w:szCs w:val="20"/>
                <w:lang w:val="en-GB"/>
              </w:rPr>
              <w:t>of the received D2R transmission</w:t>
            </w:r>
          </w:p>
          <w:p w14:paraId="230132B1" w14:textId="77777777" w:rsidR="00D15AB9" w:rsidRDefault="001A184E">
            <w:pPr>
              <w:pStyle w:val="aff4"/>
              <w:numPr>
                <w:ilvl w:val="0"/>
                <w:numId w:val="22"/>
              </w:numPr>
              <w:adjustRightInd w:val="0"/>
              <w:snapToGrid w:val="0"/>
              <w:spacing w:after="0" w:line="240" w:lineRule="auto"/>
              <w:contextualSpacing w:val="0"/>
              <w:rPr>
                <w:b/>
                <w:bCs/>
                <w:sz w:val="20"/>
                <w:szCs w:val="20"/>
                <w:lang w:val="en-GB"/>
              </w:rPr>
            </w:pPr>
            <w:r>
              <w:rPr>
                <w:b/>
                <w:bCs/>
                <w:sz w:val="20"/>
                <w:szCs w:val="20"/>
                <w:lang w:val="en-GB"/>
              </w:rPr>
              <w:t xml:space="preserve">Option 2: device </w:t>
            </w:r>
            <w:r>
              <w:rPr>
                <w:rFonts w:eastAsia="Yu Mincho"/>
                <w:b/>
                <w:bCs/>
                <w:sz w:val="20"/>
                <w:szCs w:val="20"/>
                <w:lang w:val="en-GB"/>
              </w:rPr>
              <w:t>calibrates the device clock for D2R transmission by using R2D signal</w:t>
            </w:r>
            <w:r>
              <w:rPr>
                <w:rFonts w:hint="eastAsia"/>
                <w:b/>
                <w:bCs/>
                <w:sz w:val="20"/>
                <w:szCs w:val="20"/>
              </w:rPr>
              <w:t>/channel</w:t>
            </w:r>
            <w:r>
              <w:rPr>
                <w:rFonts w:eastAsia="Yu Mincho"/>
                <w:b/>
                <w:bCs/>
                <w:sz w:val="20"/>
                <w:szCs w:val="20"/>
                <w:lang w:val="en-GB"/>
              </w:rPr>
              <w:t xml:space="preserve"> and transmits D2R with a potential residual SFO</w:t>
            </w:r>
            <w:r>
              <w:rPr>
                <w:rFonts w:hint="eastAsia"/>
                <w:b/>
                <w:bCs/>
                <w:sz w:val="20"/>
                <w:szCs w:val="20"/>
              </w:rPr>
              <w:t>/CFO</w:t>
            </w:r>
            <w:r>
              <w:rPr>
                <w:rFonts w:eastAsia="Yu Mincho"/>
                <w:b/>
                <w:bCs/>
                <w:sz w:val="20"/>
                <w:szCs w:val="20"/>
                <w:lang w:val="en-GB"/>
              </w:rPr>
              <w:t xml:space="preserve">. Reader estimates the </w:t>
            </w:r>
            <w:r>
              <w:rPr>
                <w:rFonts w:hint="eastAsia"/>
                <w:b/>
                <w:bCs/>
                <w:sz w:val="20"/>
                <w:szCs w:val="20"/>
              </w:rPr>
              <w:t>time/</w:t>
            </w:r>
            <w:r>
              <w:rPr>
                <w:rFonts w:eastAsia="Yu Mincho"/>
                <w:b/>
                <w:bCs/>
                <w:sz w:val="20"/>
                <w:szCs w:val="20"/>
                <w:lang w:val="en-GB"/>
              </w:rPr>
              <w:t xml:space="preserve">frequency </w:t>
            </w:r>
            <w:r>
              <w:rPr>
                <w:rFonts w:eastAsiaTheme="minorEastAsia" w:hint="eastAsia"/>
                <w:b/>
                <w:bCs/>
                <w:sz w:val="20"/>
                <w:szCs w:val="20"/>
                <w:lang w:val="en-GB"/>
              </w:rPr>
              <w:t xml:space="preserve">error </w:t>
            </w:r>
            <w:r>
              <w:rPr>
                <w:rFonts w:eastAsia="Yu Mincho"/>
                <w:b/>
                <w:bCs/>
                <w:sz w:val="20"/>
                <w:szCs w:val="20"/>
                <w:lang w:val="en-GB"/>
              </w:rPr>
              <w:t xml:space="preserve">of the received D2R transmission for detection/demodulation/decoding. </w:t>
            </w:r>
          </w:p>
          <w:p w14:paraId="00028101" w14:textId="77777777" w:rsidR="00D15AB9" w:rsidRDefault="001A184E">
            <w:pPr>
              <w:pStyle w:val="aff4"/>
              <w:numPr>
                <w:ilvl w:val="1"/>
                <w:numId w:val="22"/>
              </w:numPr>
              <w:adjustRightInd w:val="0"/>
              <w:snapToGrid w:val="0"/>
              <w:spacing w:after="0" w:line="240" w:lineRule="auto"/>
              <w:ind w:left="884" w:hanging="442"/>
              <w:contextualSpacing w:val="0"/>
            </w:pPr>
            <w:r>
              <w:rPr>
                <w:rFonts w:eastAsia="Yu Mincho"/>
                <w:b/>
                <w:bCs/>
                <w:sz w:val="20"/>
                <w:szCs w:val="20"/>
                <w:lang w:val="en-GB"/>
              </w:rPr>
              <w:t>FFS how device calibrates the clock based on a R2D signal</w:t>
            </w:r>
            <w:r>
              <w:rPr>
                <w:rFonts w:hint="eastAsia"/>
                <w:b/>
                <w:bCs/>
                <w:sz w:val="20"/>
                <w:szCs w:val="20"/>
              </w:rPr>
              <w:t>/channel</w:t>
            </w:r>
            <w:r>
              <w:rPr>
                <w:rFonts w:eastAsia="Yu Mincho"/>
                <w:b/>
                <w:bCs/>
                <w:sz w:val="20"/>
                <w:szCs w:val="20"/>
                <w:lang w:val="en-GB"/>
              </w:rPr>
              <w:t xml:space="preserve"> and what is the</w:t>
            </w:r>
            <w:r>
              <w:rPr>
                <w:rFonts w:eastAsia="Yu Mincho"/>
                <w:b/>
                <w:bCs/>
                <w:strike/>
                <w:sz w:val="20"/>
                <w:szCs w:val="20"/>
                <w:lang w:val="en-GB"/>
              </w:rPr>
              <w:t xml:space="preserve"> </w:t>
            </w:r>
            <w:r>
              <w:rPr>
                <w:rFonts w:eastAsia="Yu Mincho"/>
                <w:b/>
                <w:bCs/>
                <w:sz w:val="20"/>
                <w:szCs w:val="20"/>
                <w:lang w:val="en-GB"/>
              </w:rPr>
              <w:t>achievable accuracy</w:t>
            </w:r>
            <w:r>
              <w:rPr>
                <w:rFonts w:eastAsia="等线" w:hint="eastAsia"/>
                <w:b/>
                <w:bCs/>
                <w:sz w:val="20"/>
                <w:szCs w:val="20"/>
                <w:lang w:val="en-GB"/>
              </w:rPr>
              <w:t>.</w:t>
            </w:r>
          </w:p>
          <w:p w14:paraId="7B1BA886" w14:textId="77777777" w:rsidR="00D15AB9" w:rsidRDefault="001A184E">
            <w:pPr>
              <w:pStyle w:val="aff4"/>
              <w:numPr>
                <w:ilvl w:val="2"/>
                <w:numId w:val="23"/>
              </w:numPr>
              <w:adjustRightInd w:val="0"/>
              <w:snapToGrid w:val="0"/>
              <w:spacing w:after="0" w:line="240" w:lineRule="auto"/>
              <w:contextualSpacing w:val="0"/>
            </w:pPr>
            <w:r>
              <w:rPr>
                <w:rFonts w:eastAsia="等线" w:hint="eastAsia"/>
                <w:b/>
                <w:bCs/>
                <w:sz w:val="20"/>
                <w:szCs w:val="20"/>
                <w:lang w:val="en-GB"/>
              </w:rPr>
              <w:t>e.g., a</w:t>
            </w:r>
            <w:r>
              <w:rPr>
                <w:rFonts w:eastAsia="等线"/>
                <w:b/>
                <w:bCs/>
                <w:sz w:val="20"/>
                <w:szCs w:val="20"/>
                <w:lang w:val="en-GB"/>
              </w:rPr>
              <w:t xml:space="preserve"> device updates the number of clock samples for a D2R chip/bit without changing the clock frequency</w:t>
            </w:r>
            <w:r>
              <w:rPr>
                <w:rFonts w:eastAsia="等线" w:hint="eastAsia"/>
                <w:b/>
                <w:bCs/>
                <w:sz w:val="20"/>
                <w:szCs w:val="20"/>
                <w:lang w:val="en-GB"/>
              </w:rPr>
              <w:t xml:space="preserve"> </w:t>
            </w:r>
          </w:p>
          <w:p w14:paraId="6F1D207A" w14:textId="77777777" w:rsidR="00D15AB9" w:rsidRDefault="001A184E">
            <w:pPr>
              <w:pStyle w:val="aff4"/>
              <w:numPr>
                <w:ilvl w:val="1"/>
                <w:numId w:val="22"/>
              </w:numPr>
              <w:adjustRightInd w:val="0"/>
              <w:snapToGrid w:val="0"/>
              <w:spacing w:after="0" w:line="240" w:lineRule="auto"/>
              <w:ind w:left="884" w:hanging="442"/>
              <w:contextualSpacing w:val="0"/>
              <w:rPr>
                <w:b/>
                <w:bCs/>
                <w:sz w:val="20"/>
                <w:szCs w:val="20"/>
                <w:lang w:val="en-GB"/>
              </w:rPr>
            </w:pPr>
            <w:r>
              <w:rPr>
                <w:rFonts w:eastAsia="Yu Mincho"/>
                <w:b/>
                <w:bCs/>
                <w:sz w:val="20"/>
                <w:szCs w:val="20"/>
                <w:lang w:val="en-GB"/>
              </w:rPr>
              <w:t>FFS how R2D signal should be designed to facilitate the clock calibration at the device</w:t>
            </w:r>
          </w:p>
          <w:p w14:paraId="4B73E36D" w14:textId="77777777" w:rsidR="00D15AB9" w:rsidRDefault="001A184E">
            <w:pPr>
              <w:pStyle w:val="aff4"/>
              <w:numPr>
                <w:ilvl w:val="1"/>
                <w:numId w:val="22"/>
              </w:numPr>
              <w:adjustRightInd w:val="0"/>
              <w:snapToGrid w:val="0"/>
              <w:spacing w:after="0" w:line="240" w:lineRule="auto"/>
              <w:ind w:left="884" w:hanging="442"/>
              <w:contextualSpacing w:val="0"/>
              <w:rPr>
                <w:rFonts w:eastAsia="等线"/>
              </w:rPr>
            </w:pPr>
            <w:r>
              <w:rPr>
                <w:rFonts w:eastAsia="Yu Mincho"/>
                <w:b/>
                <w:bCs/>
                <w:sz w:val="20"/>
                <w:szCs w:val="20"/>
                <w:lang w:val="en-GB"/>
              </w:rPr>
              <w:t>FFS</w:t>
            </w:r>
            <w:r>
              <w:rPr>
                <w:rFonts w:eastAsia="等线" w:hint="eastAsia"/>
                <w:b/>
                <w:bCs/>
                <w:sz w:val="20"/>
                <w:szCs w:val="20"/>
                <w:lang w:val="en-GB"/>
              </w:rPr>
              <w:t xml:space="preserve"> </w:t>
            </w:r>
            <w:r>
              <w:rPr>
                <w:rFonts w:eastAsia="Yu Mincho"/>
                <w:b/>
                <w:bCs/>
                <w:sz w:val="20"/>
                <w:szCs w:val="20"/>
                <w:lang w:val="en-GB"/>
              </w:rPr>
              <w:t>how D2R</w:t>
            </w:r>
            <w:r>
              <w:rPr>
                <w:rFonts w:eastAsia="等线" w:hint="eastAsia"/>
                <w:b/>
                <w:bCs/>
                <w:sz w:val="20"/>
                <w:szCs w:val="20"/>
                <w:lang w:val="en-GB"/>
              </w:rPr>
              <w:t xml:space="preserve"> </w:t>
            </w:r>
            <w:r>
              <w:rPr>
                <w:rFonts w:eastAsia="Yu Mincho"/>
                <w:b/>
                <w:bCs/>
                <w:sz w:val="20"/>
                <w:szCs w:val="20"/>
                <w:lang w:val="en-GB"/>
              </w:rPr>
              <w:t xml:space="preserve">transmission should be designed to facilitate reader’s estimation of the </w:t>
            </w:r>
            <w:r>
              <w:rPr>
                <w:rFonts w:hint="eastAsia"/>
                <w:b/>
                <w:bCs/>
                <w:sz w:val="20"/>
                <w:szCs w:val="20"/>
              </w:rPr>
              <w:t>time/</w:t>
            </w:r>
            <w:r>
              <w:rPr>
                <w:rFonts w:eastAsia="Yu Mincho"/>
                <w:b/>
                <w:bCs/>
                <w:sz w:val="20"/>
                <w:szCs w:val="20"/>
                <w:lang w:val="en-GB"/>
              </w:rPr>
              <w:t xml:space="preserve">frequency </w:t>
            </w:r>
            <w:r>
              <w:rPr>
                <w:rFonts w:hint="eastAsia"/>
                <w:b/>
                <w:bCs/>
                <w:sz w:val="20"/>
                <w:szCs w:val="20"/>
              </w:rPr>
              <w:t xml:space="preserve">error </w:t>
            </w:r>
            <w:r>
              <w:rPr>
                <w:rFonts w:eastAsia="Yu Mincho"/>
                <w:b/>
                <w:bCs/>
                <w:sz w:val="20"/>
                <w:szCs w:val="20"/>
                <w:lang w:val="en-GB"/>
              </w:rPr>
              <w:t>of the received D2R transmission</w:t>
            </w:r>
          </w:p>
          <w:p w14:paraId="37E8B739" w14:textId="77777777" w:rsidR="00D15AB9" w:rsidRDefault="001A184E">
            <w:pPr>
              <w:rPr>
                <w:lang w:val="en-US"/>
              </w:rPr>
            </w:pPr>
            <w:r>
              <w:rPr>
                <w:rFonts w:eastAsia="Yu Mincho" w:hint="eastAsia"/>
                <w:b/>
                <w:bCs/>
              </w:rPr>
              <w:t>Note</w:t>
            </w:r>
            <w:r>
              <w:rPr>
                <w:rFonts w:eastAsiaTheme="minorEastAsia" w:hint="eastAsia"/>
                <w:b/>
                <w:bCs/>
                <w:lang w:eastAsia="zh-CN"/>
              </w:rPr>
              <w:t>:</w:t>
            </w:r>
            <w:r>
              <w:rPr>
                <w:rFonts w:eastAsia="Yu Mincho" w:hint="eastAsia"/>
                <w:b/>
                <w:bCs/>
              </w:rPr>
              <w:t xml:space="preserve"> the complexity of </w:t>
            </w:r>
            <w:r>
              <w:rPr>
                <w:rFonts w:eastAsia="Yu Mincho"/>
                <w:b/>
                <w:bCs/>
              </w:rPr>
              <w:t>calibrat</w:t>
            </w:r>
            <w:r>
              <w:rPr>
                <w:rFonts w:eastAsia="Yu Mincho" w:hint="eastAsia"/>
                <w:b/>
                <w:bCs/>
              </w:rPr>
              <w:t>ing</w:t>
            </w:r>
            <w:r>
              <w:rPr>
                <w:rFonts w:eastAsia="Yu Mincho"/>
                <w:b/>
                <w:bCs/>
              </w:rPr>
              <w:t xml:space="preserve"> the device clock</w:t>
            </w:r>
            <w:r>
              <w:rPr>
                <w:rFonts w:eastAsia="Yu Mincho" w:hint="eastAsia"/>
                <w:b/>
                <w:bCs/>
              </w:rPr>
              <w:t xml:space="preserve"> should be minimized</w:t>
            </w:r>
          </w:p>
        </w:tc>
      </w:tr>
    </w:tbl>
    <w:p w14:paraId="598C9252" w14:textId="77777777" w:rsidR="00D15AB9" w:rsidRDefault="001A184E">
      <w:pPr>
        <w:pStyle w:val="aff4"/>
        <w:numPr>
          <w:ilvl w:val="1"/>
          <w:numId w:val="24"/>
        </w:numPr>
        <w:adjustRightInd w:val="0"/>
        <w:snapToGrid w:val="0"/>
        <w:spacing w:beforeLines="50" w:before="120" w:afterLines="50" w:after="120" w:line="240" w:lineRule="auto"/>
        <w:ind w:left="884" w:hanging="442"/>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[2], [3], [14] </w:t>
      </w:r>
      <w:r>
        <w:rPr>
          <w:rFonts w:ascii="Times New Roman" w:eastAsia="等线" w:hAnsi="Times New Roman" w:cs="Times New Roman"/>
          <w:kern w:val="0"/>
          <w:sz w:val="20"/>
          <w:szCs w:val="20"/>
          <w:lang w:val="en-GB" w:eastAsia="zh-CN"/>
        </w:rPr>
        <w:t xml:space="preserve">support </w:t>
      </w:r>
      <w:r>
        <w:rPr>
          <w:rFonts w:ascii="Times New Roman" w:eastAsia="等线" w:hAnsi="Times New Roman" w:cs="Times New Roman" w:hint="eastAsia"/>
          <w:kern w:val="0"/>
          <w:sz w:val="20"/>
          <w:szCs w:val="20"/>
          <w:lang w:val="en-GB" w:eastAsia="zh-CN"/>
        </w:rPr>
        <w:t xml:space="preserve">to study and capture </w:t>
      </w:r>
      <w:r>
        <w:rPr>
          <w:rFonts w:ascii="Times New Roman" w:eastAsia="等线" w:hAnsi="Times New Roman" w:cs="Times New Roman"/>
          <w:kern w:val="0"/>
          <w:sz w:val="20"/>
          <w:szCs w:val="20"/>
          <w:lang w:val="en-GB" w:eastAsia="zh-CN"/>
        </w:rPr>
        <w:t>both the options</w:t>
      </w:r>
      <w:r>
        <w:rPr>
          <w:rFonts w:ascii="Times New Roman" w:eastAsia="等线" w:hAnsi="Times New Roman" w:cs="Times New Roman" w:hint="eastAsia"/>
          <w:kern w:val="0"/>
          <w:sz w:val="20"/>
          <w:szCs w:val="20"/>
          <w:lang w:val="en-GB" w:eastAsia="zh-CN"/>
        </w:rPr>
        <w:t xml:space="preserve"> in the TR</w:t>
      </w:r>
      <w:r>
        <w:rPr>
          <w:rFonts w:ascii="Times New Roman" w:eastAsia="等线" w:hAnsi="Times New Roman" w:cs="Times New Roman"/>
          <w:kern w:val="0"/>
          <w:sz w:val="20"/>
          <w:szCs w:val="20"/>
          <w:lang w:val="en-GB" w:eastAsia="zh-CN"/>
        </w:rPr>
        <w:t>.</w:t>
      </w:r>
    </w:p>
    <w:p w14:paraId="00D62949" w14:textId="77777777" w:rsidR="00D15AB9" w:rsidRDefault="001A184E">
      <w:pPr>
        <w:pStyle w:val="aff4"/>
        <w:numPr>
          <w:ilvl w:val="1"/>
          <w:numId w:val="24"/>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[11] prefers option 1 as baseline.</w:t>
      </w:r>
    </w:p>
    <w:p w14:paraId="32FA92AA" w14:textId="77777777" w:rsidR="00D15AB9" w:rsidRDefault="001A184E">
      <w:pPr>
        <w:pStyle w:val="aff4"/>
        <w:numPr>
          <w:ilvl w:val="1"/>
          <w:numId w:val="24"/>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[13] prefers option 2. </w:t>
      </w:r>
    </w:p>
    <w:p w14:paraId="51D93FA0" w14:textId="77777777" w:rsidR="00D15AB9" w:rsidRDefault="001A184E">
      <w:pPr>
        <w:pStyle w:val="aff4"/>
        <w:numPr>
          <w:ilvl w:val="0"/>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[4] observed following</w:t>
      </w:r>
    </w:p>
    <w:p w14:paraId="166AC77D" w14:textId="77777777" w:rsidR="00D15AB9" w:rsidRDefault="001A184E">
      <w:pPr>
        <w:pStyle w:val="aff4"/>
        <w:numPr>
          <w:ilvl w:val="1"/>
          <w:numId w:val="25"/>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Device 1 and 2a can perform clock compensation by counting the samples within a pre-defined duration,</w:t>
      </w:r>
      <w:r>
        <w:rPr>
          <w:rFonts w:ascii="Times New Roman" w:eastAsia="等线" w:hAnsi="Times New Roman" w:cs="Times New Roman" w:hint="eastAsia"/>
          <w:kern w:val="0"/>
          <w:sz w:val="20"/>
          <w:szCs w:val="20"/>
          <w:lang w:val="en-GB" w:eastAsia="zh-CN"/>
        </w:rPr>
        <w:t xml:space="preserve"> </w:t>
      </w:r>
      <w:r>
        <w:rPr>
          <w:rFonts w:ascii="Times New Roman" w:eastAsia="等线" w:hAnsi="Times New Roman" w:cs="Times New Roman"/>
          <w:kern w:val="0"/>
          <w:sz w:val="20"/>
          <w:szCs w:val="20"/>
          <w:lang w:val="en-GB" w:eastAsia="zh-CN"/>
        </w:rPr>
        <w:t>but cannot perform the conventional clock calibration procedure based on the frequency offset estimation and correction by using e.g. a voltage-controlled oscillator (VCO).</w:t>
      </w:r>
    </w:p>
    <w:p w14:paraId="1973C6DA" w14:textId="77777777" w:rsidR="00D15AB9" w:rsidRDefault="001A184E">
      <w:pPr>
        <w:pStyle w:val="aff4"/>
        <w:numPr>
          <w:ilvl w:val="1"/>
          <w:numId w:val="25"/>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Device 2b can perform clock calibration by adjusting its clock frequency using a local oscillator.</w:t>
      </w:r>
    </w:p>
    <w:p w14:paraId="09A054C4" w14:textId="77777777" w:rsidR="00D15AB9" w:rsidRDefault="001A184E">
      <w:pPr>
        <w:pStyle w:val="aff4"/>
        <w:numPr>
          <w:ilvl w:val="0"/>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[9] observed that </w:t>
      </w:r>
      <w:r>
        <w:rPr>
          <w:rFonts w:ascii="Times New Roman" w:eastAsia="等线" w:hAnsi="Times New Roman" w:cs="Times New Roman"/>
          <w:kern w:val="0"/>
          <w:sz w:val="20"/>
          <w:szCs w:val="20"/>
          <w:lang w:val="en-GB" w:eastAsia="zh-CN"/>
        </w:rPr>
        <w:t>device 1 calibrates the clock by for example updating the number of clock samples for a D2R chip/bit without changing the clock frequency</w:t>
      </w:r>
    </w:p>
    <w:p w14:paraId="66E0A630" w14:textId="77777777" w:rsidR="00D15AB9" w:rsidRDefault="001A184E">
      <w:pPr>
        <w:pStyle w:val="aff4"/>
        <w:numPr>
          <w:ilvl w:val="0"/>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[14] proposed </w:t>
      </w:r>
      <w:r>
        <w:rPr>
          <w:rFonts w:ascii="Times New Roman" w:eastAsia="等线" w:hAnsi="Times New Roman" w:cs="Times New Roman"/>
          <w:kern w:val="0"/>
          <w:sz w:val="20"/>
          <w:szCs w:val="20"/>
          <w:lang w:val="en-GB" w:eastAsia="zh-CN"/>
        </w:rPr>
        <w:t>RAN1 should clarify the definition of the “clock calibration” operation on a device</w:t>
      </w:r>
      <w:r>
        <w:rPr>
          <w:rFonts w:ascii="Times New Roman" w:eastAsia="等线" w:hAnsi="Times New Roman" w:cs="Times New Roman" w:hint="eastAsia"/>
          <w:kern w:val="0"/>
          <w:sz w:val="20"/>
          <w:szCs w:val="20"/>
          <w:lang w:val="en-GB" w:eastAsia="zh-CN"/>
        </w:rPr>
        <w:t xml:space="preserve"> and the </w:t>
      </w:r>
      <w:r>
        <w:rPr>
          <w:rFonts w:ascii="Times New Roman" w:eastAsia="等线" w:hAnsi="Times New Roman" w:cs="Times New Roman"/>
          <w:kern w:val="0"/>
          <w:sz w:val="20"/>
          <w:szCs w:val="20"/>
          <w:lang w:val="en-GB" w:eastAsia="zh-CN"/>
        </w:rPr>
        <w:t>definition</w:t>
      </w:r>
      <w:r>
        <w:rPr>
          <w:rFonts w:ascii="Times New Roman" w:eastAsia="等线" w:hAnsi="Times New Roman" w:cs="Times New Roman" w:hint="eastAsia"/>
          <w:kern w:val="0"/>
          <w:sz w:val="20"/>
          <w:szCs w:val="20"/>
          <w:lang w:val="en-GB" w:eastAsia="zh-CN"/>
        </w:rPr>
        <w:t xml:space="preserve"> of the clock calibration on a device could be,</w:t>
      </w:r>
    </w:p>
    <w:p w14:paraId="5354681D" w14:textId="77777777" w:rsidR="00D15AB9" w:rsidRDefault="001A184E">
      <w:pPr>
        <w:pStyle w:val="aff4"/>
        <w:numPr>
          <w:ilvl w:val="1"/>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Definition 1: the device updates the number of clock </w:t>
      </w:r>
      <w:r>
        <w:rPr>
          <w:rFonts w:ascii="Times New Roman" w:eastAsia="等线" w:hAnsi="Times New Roman" w:cs="Times New Roman"/>
          <w:kern w:val="0"/>
          <w:sz w:val="20"/>
          <w:szCs w:val="20"/>
          <w:lang w:val="en-GB" w:eastAsia="zh-CN"/>
        </w:rPr>
        <w:t>samples</w:t>
      </w:r>
      <w:r>
        <w:rPr>
          <w:rFonts w:ascii="Times New Roman" w:eastAsia="等线" w:hAnsi="Times New Roman" w:cs="Times New Roman" w:hint="eastAsia"/>
          <w:kern w:val="0"/>
          <w:sz w:val="20"/>
          <w:szCs w:val="20"/>
          <w:lang w:val="en-GB" w:eastAsia="zh-CN"/>
        </w:rPr>
        <w:t xml:space="preserve"> </w:t>
      </w:r>
      <w:r>
        <w:rPr>
          <w:rFonts w:ascii="Times New Roman" w:eastAsia="等线" w:hAnsi="Times New Roman" w:cs="Times New Roman"/>
          <w:kern w:val="0"/>
          <w:sz w:val="20"/>
          <w:szCs w:val="20"/>
          <w:lang w:val="en-GB" w:eastAsia="zh-CN"/>
        </w:rPr>
        <w:t>within</w:t>
      </w:r>
      <w:r>
        <w:rPr>
          <w:rFonts w:ascii="Times New Roman" w:eastAsia="等线" w:hAnsi="Times New Roman" w:cs="Times New Roman" w:hint="eastAsia"/>
          <w:kern w:val="0"/>
          <w:sz w:val="20"/>
          <w:szCs w:val="20"/>
          <w:lang w:val="en-GB" w:eastAsia="zh-CN"/>
        </w:rPr>
        <w:t xml:space="preserve"> a chip/bit </w:t>
      </w:r>
      <w:r>
        <w:rPr>
          <w:rFonts w:ascii="Times New Roman" w:eastAsia="等线" w:hAnsi="Times New Roman" w:cs="Times New Roman"/>
          <w:kern w:val="0"/>
          <w:sz w:val="20"/>
          <w:szCs w:val="20"/>
          <w:lang w:val="en-GB" w:eastAsia="zh-CN"/>
        </w:rPr>
        <w:t>according</w:t>
      </w:r>
      <w:r>
        <w:rPr>
          <w:rFonts w:ascii="Times New Roman" w:eastAsia="等线" w:hAnsi="Times New Roman" w:cs="Times New Roman" w:hint="eastAsia"/>
          <w:kern w:val="0"/>
          <w:sz w:val="20"/>
          <w:szCs w:val="20"/>
          <w:lang w:val="en-GB" w:eastAsia="zh-CN"/>
        </w:rPr>
        <w:t xml:space="preserve"> to </w:t>
      </w:r>
      <w:r>
        <w:rPr>
          <w:rFonts w:ascii="Times New Roman" w:eastAsia="等线" w:hAnsi="Times New Roman" w:cs="Times New Roman"/>
          <w:kern w:val="0"/>
          <w:sz w:val="20"/>
          <w:szCs w:val="20"/>
          <w:lang w:val="en-GB" w:eastAsia="zh-CN"/>
        </w:rPr>
        <w:t>the</w:t>
      </w:r>
      <w:r>
        <w:rPr>
          <w:rFonts w:ascii="Times New Roman" w:eastAsia="等线" w:hAnsi="Times New Roman" w:cs="Times New Roman" w:hint="eastAsia"/>
          <w:kern w:val="0"/>
          <w:sz w:val="20"/>
          <w:szCs w:val="20"/>
          <w:lang w:val="en-GB" w:eastAsia="zh-CN"/>
        </w:rPr>
        <w:t xml:space="preserve"> received R2D signal and cannot </w:t>
      </w:r>
      <w:r>
        <w:rPr>
          <w:rFonts w:ascii="Times New Roman" w:eastAsia="等线" w:hAnsi="Times New Roman" w:cs="Times New Roman"/>
          <w:kern w:val="0"/>
          <w:sz w:val="20"/>
          <w:szCs w:val="20"/>
          <w:lang w:val="en-GB" w:eastAsia="zh-CN"/>
        </w:rPr>
        <w:t>chang</w:t>
      </w:r>
      <w:r>
        <w:rPr>
          <w:rFonts w:ascii="Times New Roman" w:eastAsia="等线" w:hAnsi="Times New Roman" w:cs="Times New Roman" w:hint="eastAsia"/>
          <w:kern w:val="0"/>
          <w:sz w:val="20"/>
          <w:szCs w:val="20"/>
          <w:lang w:val="en-GB" w:eastAsia="zh-CN"/>
        </w:rPr>
        <w:t xml:space="preserve">e the clock </w:t>
      </w:r>
      <w:r>
        <w:rPr>
          <w:rFonts w:ascii="Times New Roman" w:eastAsia="等线" w:hAnsi="Times New Roman" w:cs="Times New Roman"/>
          <w:kern w:val="0"/>
          <w:sz w:val="20"/>
          <w:szCs w:val="20"/>
          <w:lang w:val="en-GB" w:eastAsia="zh-CN"/>
        </w:rPr>
        <w:t>frequency.</w:t>
      </w:r>
    </w:p>
    <w:p w14:paraId="682AF0DB" w14:textId="77777777" w:rsidR="00D15AB9" w:rsidRDefault="001A184E">
      <w:pPr>
        <w:pStyle w:val="aff4"/>
        <w:numPr>
          <w:ilvl w:val="1"/>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Definition 2: the device changes the clock frequency according to the received R2D signal and locks the changed clock frequency.</w:t>
      </w:r>
    </w:p>
    <w:p w14:paraId="5266F6F8" w14:textId="77777777" w:rsidR="00D15AB9" w:rsidRDefault="001A184E">
      <w:pPr>
        <w:pStyle w:val="aff4"/>
        <w:numPr>
          <w:ilvl w:val="0"/>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[24] discussed the meaning of </w:t>
      </w:r>
      <w:r>
        <w:rPr>
          <w:rFonts w:ascii="Times New Roman" w:eastAsia="等线" w:hAnsi="Times New Roman" w:cs="Times New Roman"/>
          <w:kern w:val="0"/>
          <w:sz w:val="20"/>
          <w:szCs w:val="20"/>
          <w:lang w:val="en-GB" w:eastAsia="zh-CN"/>
        </w:rPr>
        <w:t>"calibration" is different depending on the devices</w:t>
      </w:r>
      <w:r>
        <w:rPr>
          <w:rFonts w:ascii="Times New Roman" w:eastAsia="等线" w:hAnsi="Times New Roman" w:cs="Times New Roman" w:hint="eastAsia"/>
          <w:kern w:val="0"/>
          <w:sz w:val="20"/>
          <w:szCs w:val="20"/>
          <w:lang w:val="en-GB" w:eastAsia="zh-CN"/>
        </w:rPr>
        <w:t xml:space="preserve"> and proposed that the</w:t>
      </w:r>
      <w:r>
        <w:rPr>
          <w:rFonts w:ascii="Times New Roman" w:eastAsia="等线" w:hAnsi="Times New Roman" w:cs="Times New Roman"/>
          <w:kern w:val="0"/>
          <w:sz w:val="20"/>
          <w:szCs w:val="20"/>
          <w:lang w:val="en-GB" w:eastAsia="zh-CN"/>
        </w:rPr>
        <w:t xml:space="preserve"> D2R transmission </w:t>
      </w:r>
      <w:r>
        <w:rPr>
          <w:rFonts w:ascii="Times New Roman" w:eastAsia="等线" w:hAnsi="Times New Roman" w:cs="Times New Roman" w:hint="eastAsia"/>
          <w:kern w:val="0"/>
          <w:sz w:val="20"/>
          <w:szCs w:val="20"/>
          <w:lang w:val="en-GB" w:eastAsia="zh-CN"/>
        </w:rPr>
        <w:t xml:space="preserve">is calibrated signal </w:t>
      </w:r>
      <w:r>
        <w:rPr>
          <w:rFonts w:ascii="Times New Roman" w:eastAsia="等线" w:hAnsi="Times New Roman" w:cs="Times New Roman"/>
          <w:kern w:val="0"/>
          <w:sz w:val="20"/>
          <w:szCs w:val="20"/>
          <w:lang w:val="en-GB" w:eastAsia="zh-CN"/>
        </w:rPr>
        <w:t xml:space="preserve">by using R2D signal/channel. </w:t>
      </w:r>
      <w:r>
        <w:rPr>
          <w:rFonts w:ascii="Times New Roman" w:eastAsia="等线" w:hAnsi="Times New Roman" w:cs="Times New Roman" w:hint="eastAsia"/>
          <w:kern w:val="0"/>
          <w:sz w:val="20"/>
          <w:szCs w:val="20"/>
          <w:lang w:val="en-GB" w:eastAsia="zh-CN"/>
        </w:rPr>
        <w:t xml:space="preserve"> </w:t>
      </w:r>
    </w:p>
    <w:p w14:paraId="531D7A22" w14:textId="77777777" w:rsidR="00D15AB9" w:rsidRDefault="001A184E">
      <w:pPr>
        <w:pStyle w:val="aff4"/>
        <w:numPr>
          <w:ilvl w:val="1"/>
          <w:numId w:val="25"/>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For device 1 and 2a without large frequency shift: calibration based on VCO as analogue domain oscillator calibration increase</w:t>
      </w:r>
      <w:r>
        <w:rPr>
          <w:rFonts w:ascii="Times New Roman" w:eastAsia="等线" w:hAnsi="Times New Roman" w:cs="Times New Roman" w:hint="eastAsia"/>
          <w:kern w:val="0"/>
          <w:sz w:val="20"/>
          <w:szCs w:val="20"/>
          <w:lang w:val="en-GB" w:eastAsia="zh-CN"/>
        </w:rPr>
        <w:t>s</w:t>
      </w:r>
      <w:r>
        <w:rPr>
          <w:rFonts w:ascii="Times New Roman" w:eastAsia="等线" w:hAnsi="Times New Roman" w:cs="Times New Roman"/>
          <w:kern w:val="0"/>
          <w:sz w:val="20"/>
          <w:szCs w:val="20"/>
          <w:lang w:val="en-GB" w:eastAsia="zh-CN"/>
        </w:rPr>
        <w:t xml:space="preserve"> the </w:t>
      </w:r>
      <w:r>
        <w:rPr>
          <w:rFonts w:ascii="Times New Roman" w:eastAsia="等线" w:hAnsi="Times New Roman" w:cs="Times New Roman" w:hint="eastAsia"/>
          <w:kern w:val="0"/>
          <w:sz w:val="20"/>
          <w:szCs w:val="20"/>
          <w:lang w:val="en-GB" w:eastAsia="zh-CN"/>
        </w:rPr>
        <w:t xml:space="preserve">device </w:t>
      </w:r>
      <w:r>
        <w:rPr>
          <w:rFonts w:ascii="Times New Roman" w:eastAsia="等线" w:hAnsi="Times New Roman" w:cs="Times New Roman"/>
          <w:kern w:val="0"/>
          <w:sz w:val="20"/>
          <w:szCs w:val="20"/>
          <w:lang w:val="en-GB" w:eastAsia="zh-CN"/>
        </w:rPr>
        <w:t xml:space="preserve">power consumption and complexity. Counter and digital logic can be used to </w:t>
      </w:r>
      <w:r>
        <w:rPr>
          <w:rFonts w:ascii="Times New Roman" w:eastAsia="等线" w:hAnsi="Times New Roman" w:cs="Times New Roman"/>
          <w:kern w:val="0"/>
          <w:sz w:val="20"/>
          <w:szCs w:val="20"/>
          <w:lang w:val="en-GB" w:eastAsia="zh-CN"/>
        </w:rPr>
        <w:lastRenderedPageBreak/>
        <w:t>calibrate transmission waveform. e.g., rectangular wave to be multiplied as reflection wave periodicity is adjusted based on R2D signal/channel counting/calibration</w:t>
      </w:r>
      <w:r>
        <w:rPr>
          <w:rFonts w:ascii="Times New Roman" w:eastAsia="等线" w:hAnsi="Times New Roman" w:cs="Times New Roman" w:hint="eastAsia"/>
          <w:kern w:val="0"/>
          <w:sz w:val="20"/>
          <w:szCs w:val="20"/>
          <w:lang w:val="en-GB" w:eastAsia="zh-CN"/>
        </w:rPr>
        <w:t>.</w:t>
      </w:r>
    </w:p>
    <w:p w14:paraId="2CE355BA" w14:textId="77777777" w:rsidR="00D15AB9" w:rsidRDefault="001A184E">
      <w:pPr>
        <w:pStyle w:val="aff4"/>
        <w:numPr>
          <w:ilvl w:val="1"/>
          <w:numId w:val="25"/>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For device 2a with large frequency shift and 2b: in addition to the calibration by the digital logic, VCO based calibration is necessary as large frequency shift and LO for carrier frequency requires VCO based calibration</w:t>
      </w:r>
      <w:r>
        <w:rPr>
          <w:rFonts w:ascii="Times New Roman" w:eastAsia="等线" w:hAnsi="Times New Roman" w:cs="Times New Roman" w:hint="eastAsia"/>
          <w:kern w:val="0"/>
          <w:sz w:val="20"/>
          <w:szCs w:val="20"/>
          <w:lang w:val="en-GB" w:eastAsia="zh-CN"/>
        </w:rPr>
        <w:t>.</w:t>
      </w:r>
    </w:p>
    <w:p w14:paraId="285C7F36" w14:textId="77777777" w:rsidR="00D15AB9" w:rsidRDefault="001A184E">
      <w:pPr>
        <w:pStyle w:val="aff4"/>
        <w:numPr>
          <w:ilvl w:val="0"/>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[27] views that a</w:t>
      </w:r>
      <w:r>
        <w:rPr>
          <w:rFonts w:ascii="Times New Roman" w:eastAsia="等线" w:hAnsi="Times New Roman" w:cs="Times New Roman"/>
          <w:kern w:val="0"/>
          <w:sz w:val="20"/>
          <w:szCs w:val="20"/>
          <w:lang w:val="en-GB" w:eastAsia="zh-CN"/>
        </w:rPr>
        <w:t xml:space="preserve"> device calibrates the device clock for D2R transmission by using R2D signal/channel and transmits D2R with a potential residual SFO/CFO</w:t>
      </w:r>
    </w:p>
    <w:p w14:paraId="7F890EC2" w14:textId="77777777" w:rsidR="00D15AB9" w:rsidRDefault="001A184E">
      <w:pPr>
        <w:pStyle w:val="aff4"/>
        <w:numPr>
          <w:ilvl w:val="0"/>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[33] Device performs D2R resource determination and D2R TX based on post-sync SFO, which is updated by monitoring/reception of the latest R2D sync signal.</w:t>
      </w:r>
    </w:p>
    <w:p w14:paraId="48082801" w14:textId="77777777" w:rsidR="00D15AB9" w:rsidRDefault="001A184E">
      <w:pPr>
        <w:pStyle w:val="aff4"/>
        <w:numPr>
          <w:ilvl w:val="0"/>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[34] discussed the framework of device SFO correction (clock calibration) and proposed following:</w:t>
      </w:r>
    </w:p>
    <w:p w14:paraId="7BF38E31" w14:textId="77777777" w:rsidR="00D15AB9" w:rsidRDefault="001A184E">
      <w:pPr>
        <w:pStyle w:val="aff4"/>
        <w:numPr>
          <w:ilvl w:val="1"/>
          <w:numId w:val="26"/>
        </w:numPr>
        <w:adjustRightInd w:val="0"/>
        <w:snapToGrid w:val="0"/>
        <w:spacing w:after="50" w:line="240"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Device SFO correction (clock calibration) via R2D is possible by following way:</w:t>
      </w:r>
    </w:p>
    <w:p w14:paraId="49A2FA37" w14:textId="77777777" w:rsidR="00D15AB9" w:rsidRDefault="001A184E">
      <w:pPr>
        <w:pStyle w:val="aff4"/>
        <w:numPr>
          <w:ilvl w:val="2"/>
          <w:numId w:val="26"/>
        </w:numPr>
        <w:adjustRightInd w:val="0"/>
        <w:snapToGrid w:val="0"/>
        <w:spacing w:after="50" w:line="240" w:lineRule="auto"/>
        <w:contextualSpacing w:val="0"/>
        <w:rPr>
          <w:rFonts w:ascii="Times New Roman" w:hAnsi="Times New Roman" w:cs="Times New Roman"/>
          <w:sz w:val="20"/>
          <w:szCs w:val="20"/>
          <w:lang w:val="en-GB"/>
        </w:rPr>
      </w:pPr>
      <w:r>
        <w:rPr>
          <w:rFonts w:ascii="Times New Roman" w:hAnsi="Times New Roman" w:cs="Times New Roman"/>
          <w:sz w:val="20"/>
          <w:szCs w:val="20"/>
        </w:rPr>
        <w:t xml:space="preserve">R2D transmission has a specific time duration </w:t>
      </w:r>
      <w:r>
        <w:rPr>
          <w:rFonts w:ascii="Times New Roman" w:hAnsi="Times New Roman" w:cs="Times New Roman"/>
          <w:i/>
          <w:iCs/>
          <w:sz w:val="20"/>
          <w:szCs w:val="20"/>
        </w:rPr>
        <w:t>T</w:t>
      </w:r>
      <w:r>
        <w:rPr>
          <w:rFonts w:ascii="Times New Roman" w:hAnsi="Times New Roman" w:cs="Times New Roman"/>
          <w:sz w:val="20"/>
          <w:szCs w:val="20"/>
        </w:rPr>
        <w:t xml:space="preserve"> that a device knows the corresponding number of clock counts, </w:t>
      </w:r>
      <w:r>
        <w:rPr>
          <w:rFonts w:ascii="Times New Roman" w:hAnsi="Times New Roman" w:cs="Times New Roman"/>
          <w:i/>
          <w:iCs/>
          <w:sz w:val="20"/>
          <w:szCs w:val="20"/>
        </w:rPr>
        <w:t>N</w:t>
      </w:r>
      <w:r>
        <w:rPr>
          <w:rFonts w:ascii="Times New Roman" w:hAnsi="Times New Roman" w:cs="Times New Roman"/>
          <w:sz w:val="20"/>
          <w:szCs w:val="20"/>
        </w:rPr>
        <w:t xml:space="preserve">, with the ideal clock frequency. A device measures the time duration </w:t>
      </w:r>
      <w:r>
        <w:rPr>
          <w:rFonts w:ascii="Times New Roman" w:hAnsi="Times New Roman" w:cs="Times New Roman"/>
          <w:i/>
          <w:iCs/>
          <w:sz w:val="20"/>
          <w:szCs w:val="20"/>
        </w:rPr>
        <w:t>T</w:t>
      </w:r>
      <w:r>
        <w:rPr>
          <w:rFonts w:ascii="Times New Roman" w:hAnsi="Times New Roman" w:cs="Times New Roman"/>
          <w:sz w:val="20"/>
          <w:szCs w:val="20"/>
        </w:rPr>
        <w:t xml:space="preserve"> by the actual local clock with an SFO, which is </w:t>
      </w:r>
      <w:r>
        <w:rPr>
          <w:rFonts w:ascii="Times New Roman" w:hAnsi="Times New Roman" w:cs="Times New Roman"/>
          <w:i/>
          <w:iCs/>
          <w:sz w:val="20"/>
          <w:szCs w:val="20"/>
        </w:rPr>
        <w:t>N</w:t>
      </w:r>
      <w:r>
        <w:rPr>
          <w:rFonts w:ascii="Times New Roman" w:hAnsi="Times New Roman" w:cs="Times New Roman"/>
          <w:sz w:val="20"/>
          <w:szCs w:val="20"/>
        </w:rPr>
        <w:t xml:space="preserve"> +</w:t>
      </w:r>
      <m:oMath>
        <m:r>
          <m:rPr>
            <m:sty m:val="p"/>
          </m:rPr>
          <w:rPr>
            <w:rFonts w:ascii="Cambria Math" w:hAnsi="Cambria Math" w:cs="Times New Roman"/>
            <w:sz w:val="20"/>
            <w:szCs w:val="20"/>
          </w:rPr>
          <m:t>Δ</m:t>
        </m:r>
      </m:oMath>
      <w:r>
        <w:rPr>
          <w:rFonts w:ascii="Times New Roman" w:hAnsi="Times New Roman" w:cs="Times New Roman"/>
          <w:i/>
          <w:iCs/>
          <w:sz w:val="20"/>
          <w:szCs w:val="20"/>
        </w:rPr>
        <w:t>N</w:t>
      </w:r>
      <w:r>
        <w:rPr>
          <w:rFonts w:ascii="Times New Roman" w:hAnsi="Times New Roman" w:cs="Times New Roman"/>
          <w:sz w:val="20"/>
          <w:szCs w:val="20"/>
        </w:rPr>
        <w:t xml:space="preserve">. Then the device clock frequency can be estimated as </w:t>
      </w:r>
      <m:oMath>
        <m:d>
          <m:dPr>
            <m:ctrlPr>
              <w:rPr>
                <w:rFonts w:ascii="Cambria Math" w:hAnsi="Cambria Math" w:cs="Times New Roman"/>
                <w:i/>
                <w:sz w:val="20"/>
                <w:szCs w:val="20"/>
              </w:rPr>
            </m:ctrlPr>
          </m:dPr>
          <m:e>
            <m:f>
              <m:fPr>
                <m:ctrlPr>
                  <w:rPr>
                    <w:rFonts w:ascii="Cambria Math" w:hAnsi="Cambria Math" w:cs="Times New Roman"/>
                    <w:i/>
                    <w:sz w:val="20"/>
                    <w:szCs w:val="20"/>
                  </w:rPr>
                </m:ctrlPr>
              </m:fPr>
              <m:num>
                <m:r>
                  <w:rPr>
                    <w:rFonts w:ascii="Cambria Math" w:hAnsi="Cambria Math" w:cs="Times New Roman"/>
                    <w:sz w:val="20"/>
                    <w:szCs w:val="20"/>
                  </w:rPr>
                  <m:t>N+</m:t>
                </m:r>
                <m:r>
                  <m:rPr>
                    <m:sty m:val="p"/>
                  </m:rPr>
                  <w:rPr>
                    <w:rFonts w:ascii="Cambria Math" w:hAnsi="Cambria Math" w:cs="Times New Roman"/>
                    <w:sz w:val="20"/>
                    <w:szCs w:val="20"/>
                  </w:rPr>
                  <m:t>Δ</m:t>
                </m:r>
                <m:r>
                  <w:rPr>
                    <w:rFonts w:ascii="Cambria Math" w:hAnsi="Cambria Math" w:cs="Times New Roman"/>
                    <w:sz w:val="20"/>
                    <w:szCs w:val="20"/>
                  </w:rPr>
                  <m:t>N</m:t>
                </m:r>
              </m:num>
              <m:den>
                <m:r>
                  <w:rPr>
                    <w:rFonts w:ascii="Cambria Math" w:hAnsi="Cambria Math" w:cs="Times New Roman"/>
                    <w:sz w:val="20"/>
                    <w:szCs w:val="20"/>
                  </w:rPr>
                  <m:t>N</m:t>
                </m:r>
              </m:den>
            </m:f>
          </m:e>
        </m:d>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s</m:t>
            </m:r>
          </m:sub>
        </m:sSub>
      </m:oMath>
      <w:r>
        <w:rPr>
          <w:rFonts w:ascii="Times New Roman" w:hAnsi="Times New Roman" w:cs="Times New Roman"/>
          <w:sz w:val="20"/>
          <w:szCs w:val="20"/>
        </w:rPr>
        <w:t xml:space="preserve"> where </w:t>
      </w:r>
      <m:oMath>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s</m:t>
            </m:r>
          </m:sub>
        </m:sSub>
      </m:oMath>
      <w:r>
        <w:rPr>
          <w:rFonts w:ascii="Times New Roman" w:hAnsi="Times New Roman" w:cs="Times New Roman"/>
          <w:sz w:val="20"/>
          <w:szCs w:val="20"/>
        </w:rPr>
        <w:t xml:space="preserve"> is the ideal clock sampling frequency.</w:t>
      </w:r>
    </w:p>
    <w:p w14:paraId="0C65F91C" w14:textId="77777777" w:rsidR="00D15AB9" w:rsidRDefault="001A184E">
      <w:pPr>
        <w:pStyle w:val="aff4"/>
        <w:numPr>
          <w:ilvl w:val="2"/>
          <w:numId w:val="26"/>
        </w:numPr>
        <w:adjustRightInd w:val="0"/>
        <w:snapToGrid w:val="0"/>
        <w:spacing w:after="50" w:line="240" w:lineRule="auto"/>
        <w:contextualSpacing w:val="0"/>
        <w:rPr>
          <w:rFonts w:ascii="Times New Roman" w:hAnsi="Times New Roman" w:cs="Times New Roman"/>
          <w:sz w:val="20"/>
          <w:szCs w:val="20"/>
          <w:lang w:val="en-GB"/>
        </w:rPr>
      </w:pPr>
      <w:r>
        <w:rPr>
          <w:rFonts w:ascii="Times New Roman" w:hAnsi="Times New Roman" w:cs="Times New Roman"/>
          <w:sz w:val="20"/>
          <w:szCs w:val="20"/>
        </w:rPr>
        <w:t xml:space="preserve">For D2R, the device knows the number of clock counts per D2R chip, </w:t>
      </w:r>
      <w:r>
        <w:rPr>
          <w:rFonts w:ascii="Times New Roman" w:hAnsi="Times New Roman" w:cs="Times New Roman"/>
          <w:i/>
          <w:iCs/>
          <w:sz w:val="20"/>
          <w:szCs w:val="20"/>
        </w:rPr>
        <w:t>X</w:t>
      </w:r>
      <w:r>
        <w:rPr>
          <w:rFonts w:ascii="Times New Roman" w:hAnsi="Times New Roman" w:cs="Times New Roman"/>
          <w:sz w:val="20"/>
          <w:szCs w:val="20"/>
        </w:rPr>
        <w:t xml:space="preserve">, with the ideal clock frequency. Based on the measurement of the time duration T in R2D, the device adjusts the number of clock counts per D2R chip as </w:t>
      </w:r>
      <m:oMath>
        <m:sSup>
          <m:sSupPr>
            <m:ctrlPr>
              <w:rPr>
                <w:rFonts w:ascii="Cambria Math" w:hAnsi="Cambria Math" w:cs="Times New Roman"/>
                <w:i/>
                <w:sz w:val="20"/>
                <w:szCs w:val="20"/>
              </w:rPr>
            </m:ctrlPr>
          </m:sSupPr>
          <m:e>
            <m:r>
              <w:rPr>
                <w:rFonts w:ascii="Cambria Math" w:hAnsi="Cambria Math" w:cs="Times New Roman"/>
                <w:sz w:val="20"/>
                <w:szCs w:val="20"/>
              </w:rPr>
              <m:t>X</m:t>
            </m:r>
          </m:e>
          <m:sup>
            <m:r>
              <w:rPr>
                <w:rFonts w:ascii="Cambria Math" w:hAnsi="Cambria Math" w:cs="Times New Roman"/>
                <w:sz w:val="20"/>
                <w:szCs w:val="20"/>
              </w:rPr>
              <m:t>'</m:t>
            </m:r>
          </m:sup>
        </m:sSup>
        <m:r>
          <w:rPr>
            <w:rFonts w:ascii="Cambria Math" w:hAnsi="Cambria Math" w:cs="Times New Roman"/>
            <w:sz w:val="20"/>
            <w:szCs w:val="20"/>
          </w:rPr>
          <m:t>=</m:t>
        </m:r>
        <m:d>
          <m:dPr>
            <m:ctrlPr>
              <w:rPr>
                <w:rFonts w:ascii="Cambria Math" w:hAnsi="Cambria Math" w:cs="Times New Roman"/>
                <w:i/>
                <w:sz w:val="20"/>
                <w:szCs w:val="20"/>
              </w:rPr>
            </m:ctrlPr>
          </m:dPr>
          <m:e>
            <m:f>
              <m:fPr>
                <m:ctrlPr>
                  <w:rPr>
                    <w:rFonts w:ascii="Cambria Math" w:hAnsi="Cambria Math" w:cs="Times New Roman"/>
                    <w:i/>
                    <w:sz w:val="20"/>
                    <w:szCs w:val="20"/>
                  </w:rPr>
                </m:ctrlPr>
              </m:fPr>
              <m:num>
                <m:r>
                  <w:rPr>
                    <w:rFonts w:ascii="Cambria Math" w:hAnsi="Cambria Math" w:cs="Times New Roman"/>
                    <w:sz w:val="20"/>
                    <w:szCs w:val="20"/>
                  </w:rPr>
                  <m:t>N+</m:t>
                </m:r>
                <m:r>
                  <m:rPr>
                    <m:sty m:val="p"/>
                  </m:rPr>
                  <w:rPr>
                    <w:rFonts w:ascii="Cambria Math" w:hAnsi="Cambria Math" w:cs="Times New Roman"/>
                    <w:sz w:val="20"/>
                    <w:szCs w:val="20"/>
                  </w:rPr>
                  <m:t>Δ</m:t>
                </m:r>
                <m:r>
                  <w:rPr>
                    <w:rFonts w:ascii="Cambria Math" w:hAnsi="Cambria Math" w:cs="Times New Roman"/>
                    <w:sz w:val="20"/>
                    <w:szCs w:val="20"/>
                  </w:rPr>
                  <m:t>N</m:t>
                </m:r>
              </m:num>
              <m:den>
                <m:r>
                  <w:rPr>
                    <w:rFonts w:ascii="Cambria Math" w:hAnsi="Cambria Math" w:cs="Times New Roman"/>
                    <w:sz w:val="20"/>
                    <w:szCs w:val="20"/>
                  </w:rPr>
                  <m:t>N</m:t>
                </m:r>
              </m:den>
            </m:f>
          </m:e>
        </m:d>
        <m:r>
          <w:rPr>
            <w:rFonts w:ascii="Cambria Math" w:hAnsi="Cambria Math" w:cs="Times New Roman"/>
            <w:sz w:val="20"/>
            <w:szCs w:val="20"/>
          </w:rPr>
          <m:t>×X</m:t>
        </m:r>
      </m:oMath>
      <w:r>
        <w:rPr>
          <w:rFonts w:ascii="Times New Roman" w:hAnsi="Times New Roman" w:cs="Times New Roman"/>
          <w:sz w:val="20"/>
          <w:szCs w:val="20"/>
        </w:rPr>
        <w:t>.</w:t>
      </w:r>
    </w:p>
    <w:p w14:paraId="3F125494" w14:textId="77777777" w:rsidR="00D15AB9" w:rsidRDefault="001A184E">
      <w:pPr>
        <w:pStyle w:val="aff4"/>
        <w:numPr>
          <w:ilvl w:val="3"/>
          <w:numId w:val="26"/>
        </w:numPr>
        <w:adjustRightInd w:val="0"/>
        <w:snapToGrid w:val="0"/>
        <w:spacing w:after="50" w:line="240" w:lineRule="auto"/>
        <w:contextualSpacing w:val="0"/>
        <w:rPr>
          <w:rFonts w:ascii="Times New Roman" w:hAnsi="Times New Roman" w:cs="Times New Roman"/>
          <w:sz w:val="20"/>
          <w:szCs w:val="20"/>
          <w:lang w:val="en-GB"/>
        </w:rPr>
      </w:pPr>
      <w:r>
        <w:rPr>
          <w:rFonts w:ascii="Times New Roman" w:hAnsi="Times New Roman" w:cs="Times New Roman"/>
          <w:sz w:val="20"/>
          <w:szCs w:val="20"/>
        </w:rPr>
        <w:t xml:space="preserve">Instead, it is possible to adjust the sampling clock frequency by the factor of </w:t>
      </w:r>
      <m:oMath>
        <m:d>
          <m:dPr>
            <m:ctrlPr>
              <w:rPr>
                <w:rFonts w:ascii="Cambria Math" w:hAnsi="Cambria Math" w:cs="Times New Roman"/>
                <w:i/>
                <w:sz w:val="20"/>
                <w:szCs w:val="20"/>
              </w:rPr>
            </m:ctrlPr>
          </m:dPr>
          <m:e>
            <m:f>
              <m:fPr>
                <m:ctrlPr>
                  <w:rPr>
                    <w:rFonts w:ascii="Cambria Math" w:hAnsi="Cambria Math" w:cs="Times New Roman"/>
                    <w:i/>
                    <w:sz w:val="20"/>
                    <w:szCs w:val="20"/>
                  </w:rPr>
                </m:ctrlPr>
              </m:fPr>
              <m:num>
                <m:r>
                  <w:rPr>
                    <w:rFonts w:ascii="Cambria Math" w:hAnsi="Cambria Math" w:cs="Times New Roman"/>
                    <w:sz w:val="20"/>
                    <w:szCs w:val="20"/>
                  </w:rPr>
                  <m:t>N</m:t>
                </m:r>
              </m:num>
              <m:den>
                <m:r>
                  <w:rPr>
                    <w:rFonts w:ascii="Cambria Math" w:hAnsi="Cambria Math" w:cs="Times New Roman"/>
                    <w:sz w:val="20"/>
                    <w:szCs w:val="20"/>
                  </w:rPr>
                  <m:t>N+</m:t>
                </m:r>
                <m:r>
                  <m:rPr>
                    <m:sty m:val="p"/>
                  </m:rPr>
                  <w:rPr>
                    <w:rFonts w:ascii="Cambria Math" w:hAnsi="Cambria Math" w:cs="Times New Roman"/>
                    <w:sz w:val="20"/>
                    <w:szCs w:val="20"/>
                  </w:rPr>
                  <m:t>Δ</m:t>
                </m:r>
                <m:r>
                  <w:rPr>
                    <w:rFonts w:ascii="Cambria Math" w:hAnsi="Cambria Math" w:cs="Times New Roman"/>
                    <w:sz w:val="20"/>
                    <w:szCs w:val="20"/>
                  </w:rPr>
                  <m:t>N</m:t>
                </m:r>
              </m:den>
            </m:f>
          </m:e>
        </m:d>
      </m:oMath>
      <w:r>
        <w:rPr>
          <w:rFonts w:ascii="Times New Roman" w:hAnsi="Times New Roman" w:cs="Times New Roman"/>
          <w:sz w:val="20"/>
          <w:szCs w:val="20"/>
        </w:rPr>
        <w:t xml:space="preserve"> using DCO as reported in [</w:t>
      </w:r>
      <w:r>
        <w:rPr>
          <w:rFonts w:ascii="Times New Roman" w:hAnsi="Times New Roman" w:cs="Times New Roman" w:hint="eastAsia"/>
          <w:sz w:val="20"/>
          <w:szCs w:val="20"/>
          <w:lang w:eastAsia="zh-CN"/>
        </w:rPr>
        <w:t>39</w:t>
      </w:r>
      <w:r>
        <w:rPr>
          <w:rFonts w:ascii="Times New Roman" w:hAnsi="Times New Roman" w:cs="Times New Roman"/>
          <w:sz w:val="20"/>
          <w:szCs w:val="20"/>
        </w:rPr>
        <w:t>].</w:t>
      </w:r>
    </w:p>
    <w:p w14:paraId="3D438E74" w14:textId="77777777" w:rsidR="00D15AB9" w:rsidRDefault="001A184E">
      <w:pPr>
        <w:pStyle w:val="aff4"/>
        <w:numPr>
          <w:ilvl w:val="1"/>
          <w:numId w:val="26"/>
        </w:numPr>
        <w:adjustRightInd w:val="0"/>
        <w:snapToGrid w:val="0"/>
        <w:spacing w:after="50" w:line="240"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 xml:space="preserve">R2D signal/channel should be designed to enable device SFO correction (clock calibration) over the time duration </w:t>
      </w:r>
      <w:r>
        <w:rPr>
          <w:rFonts w:ascii="Times New Roman" w:hAnsi="Times New Roman" w:cs="Times New Roman"/>
          <w:i/>
          <w:iCs/>
          <w:sz w:val="20"/>
          <w:szCs w:val="20"/>
          <w:lang w:val="en-GB"/>
        </w:rPr>
        <w:t>T</w:t>
      </w:r>
      <w:r>
        <w:rPr>
          <w:rFonts w:ascii="Times New Roman" w:hAnsi="Times New Roman" w:cs="Times New Roman"/>
          <w:sz w:val="20"/>
          <w:szCs w:val="20"/>
          <w:lang w:val="en-GB"/>
        </w:rPr>
        <w:t>, where the SFO correction (clock calibration) could be done:</w:t>
      </w:r>
    </w:p>
    <w:p w14:paraId="63BCC610" w14:textId="77777777" w:rsidR="00D15AB9" w:rsidRDefault="001A184E">
      <w:pPr>
        <w:pStyle w:val="aff4"/>
        <w:numPr>
          <w:ilvl w:val="2"/>
          <w:numId w:val="26"/>
        </w:numPr>
        <w:adjustRightInd w:val="0"/>
        <w:snapToGrid w:val="0"/>
        <w:spacing w:after="50" w:line="240"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 xml:space="preserve">Opt.1: based on </w:t>
      </w:r>
      <w:r>
        <w:rPr>
          <w:rFonts w:ascii="Times New Roman" w:hAnsi="Times New Roman" w:cs="Times New Roman" w:hint="eastAsia"/>
          <w:sz w:val="20"/>
          <w:szCs w:val="20"/>
          <w:lang w:val="en-GB" w:eastAsia="zh-CN"/>
        </w:rPr>
        <w:t>C</w:t>
      </w:r>
      <w:r>
        <w:rPr>
          <w:rFonts w:ascii="Times New Roman" w:hAnsi="Times New Roman" w:cs="Times New Roman"/>
          <w:sz w:val="20"/>
          <w:szCs w:val="20"/>
          <w:lang w:val="en-GB"/>
        </w:rPr>
        <w:t xml:space="preserve">lock-acquisition part </w:t>
      </w:r>
      <w:r>
        <w:rPr>
          <w:rFonts w:ascii="Times New Roman" w:hAnsi="Times New Roman" w:cs="Times New Roman" w:hint="eastAsia"/>
          <w:sz w:val="20"/>
          <w:szCs w:val="20"/>
          <w:lang w:val="en-GB" w:eastAsia="zh-CN"/>
        </w:rPr>
        <w:t>(CAP) of R2D preamble</w:t>
      </w:r>
    </w:p>
    <w:p w14:paraId="5C07506B" w14:textId="77777777" w:rsidR="00D15AB9" w:rsidRDefault="001A184E">
      <w:pPr>
        <w:pStyle w:val="aff4"/>
        <w:numPr>
          <w:ilvl w:val="2"/>
          <w:numId w:val="26"/>
        </w:numPr>
        <w:adjustRightInd w:val="0"/>
        <w:snapToGrid w:val="0"/>
        <w:spacing w:after="50" w:line="240"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 xml:space="preserve">Opt.2: based on </w:t>
      </w:r>
      <w:r>
        <w:rPr>
          <w:rFonts w:ascii="Times New Roman" w:hAnsi="Times New Roman" w:cs="Times New Roman" w:hint="eastAsia"/>
          <w:sz w:val="20"/>
          <w:szCs w:val="20"/>
          <w:lang w:val="en-GB" w:eastAsia="zh-CN"/>
        </w:rPr>
        <w:t>C</w:t>
      </w:r>
      <w:r>
        <w:rPr>
          <w:rFonts w:ascii="Times New Roman" w:hAnsi="Times New Roman" w:cs="Times New Roman"/>
          <w:sz w:val="20"/>
          <w:szCs w:val="20"/>
          <w:lang w:val="en-GB"/>
        </w:rPr>
        <w:t xml:space="preserve">lock-acquisition part </w:t>
      </w:r>
      <w:r>
        <w:rPr>
          <w:rFonts w:ascii="Times New Roman" w:hAnsi="Times New Roman" w:cs="Times New Roman" w:hint="eastAsia"/>
          <w:sz w:val="20"/>
          <w:szCs w:val="20"/>
          <w:lang w:val="en-GB" w:eastAsia="zh-CN"/>
        </w:rPr>
        <w:t>(CAP) of R2D preamble</w:t>
      </w:r>
      <w:r>
        <w:rPr>
          <w:rFonts w:ascii="Times New Roman" w:hAnsi="Times New Roman" w:cs="Times New Roman"/>
          <w:sz w:val="20"/>
          <w:szCs w:val="20"/>
          <w:lang w:val="en-GB"/>
        </w:rPr>
        <w:t xml:space="preserve"> </w:t>
      </w:r>
      <w:r>
        <w:rPr>
          <w:rFonts w:ascii="Times New Roman" w:hAnsi="Times New Roman" w:cs="Times New Roman" w:hint="eastAsia"/>
          <w:sz w:val="20"/>
          <w:szCs w:val="20"/>
          <w:lang w:val="en-GB" w:eastAsia="zh-CN"/>
        </w:rPr>
        <w:t>and</w:t>
      </w:r>
      <w:r>
        <w:rPr>
          <w:rFonts w:ascii="Times New Roman" w:hAnsi="Times New Roman" w:cs="Times New Roman"/>
          <w:sz w:val="20"/>
          <w:szCs w:val="20"/>
          <w:lang w:val="en-GB"/>
        </w:rPr>
        <w:t xml:space="preserve"> PRDCH</w:t>
      </w:r>
    </w:p>
    <w:p w14:paraId="1FA4F556" w14:textId="77777777" w:rsidR="00D15AB9" w:rsidRDefault="00D15AB9">
      <w:pPr>
        <w:rPr>
          <w:lang w:eastAsia="ja-JP"/>
        </w:rPr>
      </w:pPr>
    </w:p>
    <w:p w14:paraId="16649D44" w14:textId="77777777" w:rsidR="00D15AB9" w:rsidRDefault="001A184E">
      <w:pPr>
        <w:jc w:val="center"/>
        <w:rPr>
          <w:lang w:eastAsia="ja-JP"/>
        </w:rPr>
      </w:pPr>
      <w:r>
        <w:rPr>
          <w:noProof/>
          <w:lang w:val="en-US" w:eastAsia="zh-CN"/>
        </w:rPr>
        <w:drawing>
          <wp:inline distT="0" distB="0" distL="0" distR="0" wp14:anchorId="2B105A9A" wp14:editId="2D708DE1">
            <wp:extent cx="4630420" cy="850900"/>
            <wp:effectExtent l="0" t="0" r="0" b="0"/>
            <wp:docPr id="18421397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139778"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4630680" cy="851400"/>
                    </a:xfrm>
                    <a:prstGeom prst="rect">
                      <a:avLst/>
                    </a:prstGeom>
                    <a:noFill/>
                    <a:ln>
                      <a:noFill/>
                    </a:ln>
                  </pic:spPr>
                </pic:pic>
              </a:graphicData>
            </a:graphic>
          </wp:inline>
        </w:drawing>
      </w:r>
    </w:p>
    <w:p w14:paraId="2CF1F5F2" w14:textId="77777777" w:rsidR="00D15AB9" w:rsidRDefault="001A184E">
      <w:pPr>
        <w:jc w:val="center"/>
        <w:rPr>
          <w:lang w:eastAsia="ja-JP"/>
        </w:rPr>
      </w:pPr>
      <w:r>
        <w:rPr>
          <w:rFonts w:hint="eastAsia"/>
          <w:lang w:eastAsia="ja-JP"/>
        </w:rPr>
        <w:t xml:space="preserve">(a) Opt.1: CAP is designed to enable SFO correction </w:t>
      </w:r>
    </w:p>
    <w:p w14:paraId="59752040" w14:textId="77777777" w:rsidR="00D15AB9" w:rsidRDefault="001A184E">
      <w:pPr>
        <w:jc w:val="center"/>
        <w:rPr>
          <w:lang w:eastAsia="ja-JP"/>
        </w:rPr>
      </w:pPr>
      <w:r>
        <w:rPr>
          <w:noProof/>
          <w:lang w:val="en-US" w:eastAsia="zh-CN"/>
        </w:rPr>
        <w:drawing>
          <wp:inline distT="0" distB="0" distL="0" distR="0" wp14:anchorId="51FFB299" wp14:editId="59738AD2">
            <wp:extent cx="4630420" cy="861695"/>
            <wp:effectExtent l="0" t="0" r="0" b="0"/>
            <wp:docPr id="7090156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015641"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4630680" cy="861840"/>
                    </a:xfrm>
                    <a:prstGeom prst="rect">
                      <a:avLst/>
                    </a:prstGeom>
                    <a:noFill/>
                    <a:ln>
                      <a:noFill/>
                    </a:ln>
                  </pic:spPr>
                </pic:pic>
              </a:graphicData>
            </a:graphic>
          </wp:inline>
        </w:drawing>
      </w:r>
    </w:p>
    <w:p w14:paraId="7D632132" w14:textId="77777777" w:rsidR="00D15AB9" w:rsidRDefault="001A184E">
      <w:pPr>
        <w:jc w:val="center"/>
        <w:rPr>
          <w:lang w:eastAsia="ja-JP"/>
        </w:rPr>
      </w:pPr>
      <w:r>
        <w:rPr>
          <w:rFonts w:hint="eastAsia"/>
          <w:lang w:eastAsia="ja-JP"/>
        </w:rPr>
        <w:t>(b) Opt.2: In addition to CAP, PRDCH is designed to enable SFO correctio</w:t>
      </w:r>
    </w:p>
    <w:p w14:paraId="5EFD7538" w14:textId="77777777" w:rsidR="00D15AB9" w:rsidRDefault="001A184E">
      <w:pPr>
        <w:jc w:val="center"/>
        <w:rPr>
          <w:rFonts w:eastAsia="等线"/>
          <w:lang w:eastAsia="zh-CN"/>
        </w:rPr>
      </w:pPr>
      <w:r>
        <w:rPr>
          <w:rFonts w:hint="eastAsia"/>
          <w:lang w:eastAsia="ja-JP"/>
        </w:rPr>
        <w:t>Fig. 3.3.1-2</w:t>
      </w:r>
      <w:r>
        <w:rPr>
          <w:rFonts w:eastAsia="等线" w:hint="eastAsia"/>
          <w:lang w:eastAsia="zh-CN"/>
        </w:rPr>
        <w:t xml:space="preserve"> </w:t>
      </w:r>
      <w:r>
        <w:rPr>
          <w:rFonts w:hint="eastAsia"/>
          <w:lang w:eastAsia="ja-JP"/>
        </w:rPr>
        <w:t>Framework options of SFO correction (clock calibration) via R2D</w:t>
      </w:r>
      <w:r>
        <w:rPr>
          <w:rFonts w:eastAsia="等线" w:hint="eastAsia"/>
          <w:lang w:eastAsia="zh-CN"/>
        </w:rPr>
        <w:t xml:space="preserve"> in [34]</w:t>
      </w:r>
    </w:p>
    <w:p w14:paraId="3C86E180" w14:textId="77777777" w:rsidR="00D15AB9" w:rsidRDefault="001A184E">
      <w:pPr>
        <w:pStyle w:val="aff4"/>
        <w:numPr>
          <w:ilvl w:val="1"/>
          <w:numId w:val="26"/>
        </w:numPr>
        <w:adjustRightInd w:val="0"/>
        <w:snapToGrid w:val="0"/>
        <w:spacing w:after="50" w:line="240"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To enable SFO correction (clock calibration), careful design discussions are necessary on:</w:t>
      </w:r>
    </w:p>
    <w:p w14:paraId="1D85C484" w14:textId="77777777" w:rsidR="00D15AB9" w:rsidRDefault="001A184E">
      <w:pPr>
        <w:pStyle w:val="aff4"/>
        <w:numPr>
          <w:ilvl w:val="2"/>
          <w:numId w:val="26"/>
        </w:numPr>
        <w:adjustRightInd w:val="0"/>
        <w:snapToGrid w:val="0"/>
        <w:spacing w:after="50" w:line="240"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CAP length/design and its length</w:t>
      </w:r>
    </w:p>
    <w:p w14:paraId="2FD0CDB4" w14:textId="77777777" w:rsidR="00D15AB9" w:rsidRDefault="001A184E">
      <w:pPr>
        <w:pStyle w:val="aff4"/>
        <w:numPr>
          <w:ilvl w:val="2"/>
          <w:numId w:val="26"/>
        </w:numPr>
        <w:adjustRightInd w:val="0"/>
        <w:snapToGrid w:val="0"/>
        <w:spacing w:after="50" w:line="240"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R2D waveform such as line coding, CP handling</w:t>
      </w:r>
    </w:p>
    <w:p w14:paraId="78702C62" w14:textId="77777777" w:rsidR="00D15AB9" w:rsidRDefault="001A184E">
      <w:pPr>
        <w:pStyle w:val="aff4"/>
        <w:numPr>
          <w:ilvl w:val="2"/>
          <w:numId w:val="26"/>
        </w:numPr>
        <w:adjustRightInd w:val="0"/>
        <w:snapToGrid w:val="0"/>
        <w:spacing w:after="50" w:line="240"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R2D transmission bandwidth for a given value of M</w:t>
      </w:r>
    </w:p>
    <w:p w14:paraId="02639C13" w14:textId="77777777" w:rsidR="00D15AB9" w:rsidRDefault="00D15AB9">
      <w:pPr>
        <w:rPr>
          <w:rFonts w:eastAsia="等线"/>
          <w:lang w:val="en-US" w:eastAsia="zh-CN"/>
        </w:rPr>
      </w:pPr>
    </w:p>
    <w:p w14:paraId="42672ABE" w14:textId="77777777" w:rsidR="00D15AB9" w:rsidRDefault="001A184E">
      <w:pPr>
        <w:pStyle w:val="4"/>
        <w:ind w:left="1102"/>
        <w:rPr>
          <w:rFonts w:eastAsia="等线"/>
          <w:lang w:eastAsia="zh-CN"/>
        </w:rPr>
      </w:pPr>
      <w:r>
        <w:rPr>
          <w:rFonts w:eastAsia="等线" w:hint="eastAsia"/>
          <w:lang w:eastAsia="zh-CN"/>
        </w:rPr>
        <w:t xml:space="preserve"> </w:t>
      </w:r>
      <w:r>
        <w:rPr>
          <w:rFonts w:hint="eastAsia"/>
          <w:lang w:eastAsia="zh-CN"/>
        </w:rPr>
        <w:t xml:space="preserve">Issue#2: What is </w:t>
      </w:r>
      <w:r>
        <w:rPr>
          <w:lang w:eastAsia="zh-CN"/>
        </w:rPr>
        <w:t xml:space="preserve">the SFO accuracy </w:t>
      </w:r>
      <w:r>
        <w:rPr>
          <w:rFonts w:hint="eastAsia"/>
          <w:lang w:eastAsia="zh-CN"/>
        </w:rPr>
        <w:t xml:space="preserve">after </w:t>
      </w:r>
      <w:r>
        <w:rPr>
          <w:lang w:eastAsia="zh-CN"/>
        </w:rPr>
        <w:t>clock</w:t>
      </w:r>
      <w:r>
        <w:rPr>
          <w:rFonts w:hint="eastAsia"/>
          <w:lang w:eastAsia="zh-CN"/>
        </w:rPr>
        <w:t xml:space="preserve"> calibration at device side?</w:t>
      </w:r>
    </w:p>
    <w:p w14:paraId="0ADF8A74" w14:textId="77777777" w:rsidR="00D15AB9" w:rsidRDefault="001A184E">
      <w:pPr>
        <w:adjustRightInd w:val="0"/>
        <w:snapToGrid w:val="0"/>
        <w:spacing w:afterLines="50" w:after="120" w:line="240" w:lineRule="auto"/>
        <w:rPr>
          <w:rFonts w:eastAsia="等线"/>
          <w:b/>
          <w:bCs/>
          <w:sz w:val="22"/>
          <w:szCs w:val="22"/>
          <w:lang w:val="en-US" w:eastAsia="zh-CN"/>
        </w:rPr>
      </w:pPr>
      <w:r>
        <w:rPr>
          <w:rFonts w:eastAsia="等线" w:hint="eastAsia"/>
          <w:b/>
          <w:bCs/>
          <w:sz w:val="22"/>
          <w:szCs w:val="22"/>
          <w:lang w:val="en-US" w:eastAsia="zh-CN"/>
        </w:rPr>
        <w:t>There is a Note in following w</w:t>
      </w:r>
      <w:r>
        <w:rPr>
          <w:rFonts w:eastAsia="等线"/>
          <w:b/>
          <w:bCs/>
          <w:sz w:val="22"/>
          <w:szCs w:val="22"/>
          <w:lang w:val="en-US" w:eastAsia="zh-CN"/>
        </w:rPr>
        <w:t>orking assumption on [0q] (sampling frequency) in link level simulation</w:t>
      </w:r>
      <w:r>
        <w:rPr>
          <w:rFonts w:eastAsia="等线" w:hint="eastAsia"/>
          <w:b/>
          <w:bCs/>
          <w:sz w:val="22"/>
          <w:szCs w:val="22"/>
          <w:lang w:val="en-US" w:eastAsia="zh-CN"/>
        </w:rPr>
        <w:t xml:space="preserve"> agreed in RAN1#117 meeting. </w:t>
      </w:r>
    </w:p>
    <w:p w14:paraId="3CCF3CF0" w14:textId="77777777" w:rsidR="00D15AB9" w:rsidRDefault="001A184E">
      <w:pPr>
        <w:numPr>
          <w:ilvl w:val="0"/>
          <w:numId w:val="27"/>
        </w:numPr>
        <w:adjustRightInd w:val="0"/>
        <w:snapToGrid w:val="0"/>
        <w:spacing w:after="0" w:line="240" w:lineRule="auto"/>
        <w:ind w:left="357" w:hanging="357"/>
        <w:jc w:val="left"/>
        <w:rPr>
          <w:sz w:val="21"/>
          <w:szCs w:val="21"/>
          <w:highlight w:val="yellow"/>
          <w:lang w:eastAsia="ja-JP"/>
        </w:rPr>
      </w:pPr>
      <w:r>
        <w:rPr>
          <w:sz w:val="21"/>
          <w:szCs w:val="21"/>
          <w:highlight w:val="yellow"/>
          <w:lang w:eastAsia="ja-JP"/>
        </w:rPr>
        <w:lastRenderedPageBreak/>
        <w:t>Note: Accuracy can be improved after clock calibration for at least device 2.  FFS applicable for device 1</w:t>
      </w:r>
    </w:p>
    <w:p w14:paraId="756190E3" w14:textId="77777777" w:rsidR="00D15AB9" w:rsidRDefault="00D15AB9">
      <w:pPr>
        <w:adjustRightInd w:val="0"/>
        <w:snapToGrid w:val="0"/>
        <w:spacing w:after="0" w:line="240" w:lineRule="auto"/>
        <w:ind w:left="357"/>
        <w:jc w:val="left"/>
        <w:rPr>
          <w:sz w:val="21"/>
          <w:szCs w:val="21"/>
          <w:highlight w:val="yellow"/>
          <w:lang w:eastAsia="ja-JP"/>
        </w:rPr>
      </w:pPr>
    </w:p>
    <w:tbl>
      <w:tblPr>
        <w:tblStyle w:val="afc"/>
        <w:tblW w:w="0" w:type="auto"/>
        <w:tblLook w:val="04A0" w:firstRow="1" w:lastRow="0" w:firstColumn="1" w:lastColumn="0" w:noHBand="0" w:noVBand="1"/>
      </w:tblPr>
      <w:tblGrid>
        <w:gridCol w:w="9350"/>
      </w:tblGrid>
      <w:tr w:rsidR="00D15AB9" w14:paraId="1D093611" w14:textId="77777777">
        <w:tc>
          <w:tcPr>
            <w:tcW w:w="9350" w:type="dxa"/>
          </w:tcPr>
          <w:p w14:paraId="3B003C2B" w14:textId="77777777" w:rsidR="00D15AB9" w:rsidRDefault="001A184E">
            <w:pPr>
              <w:adjustRightInd w:val="0"/>
              <w:snapToGrid w:val="0"/>
              <w:spacing w:after="0" w:line="240" w:lineRule="auto"/>
              <w:jc w:val="left"/>
              <w:rPr>
                <w:lang w:eastAsia="ja-JP"/>
              </w:rPr>
            </w:pPr>
            <w:r>
              <w:rPr>
                <w:b/>
                <w:bCs/>
                <w:highlight w:val="darkYellow"/>
                <w:lang w:eastAsia="ja-JP"/>
              </w:rPr>
              <w:t>Working assumption on [0q] (sampling frequency) in link level simulation table</w:t>
            </w:r>
          </w:p>
          <w:p w14:paraId="13110016" w14:textId="77777777" w:rsidR="00D15AB9" w:rsidRDefault="001A184E">
            <w:pPr>
              <w:adjustRightInd w:val="0"/>
              <w:snapToGrid w:val="0"/>
              <w:spacing w:after="0" w:line="240" w:lineRule="auto"/>
              <w:jc w:val="left"/>
              <w:rPr>
                <w:lang w:eastAsia="ja-JP"/>
              </w:rPr>
            </w:pPr>
            <w:r>
              <w:rPr>
                <w:lang w:eastAsia="ja-JP"/>
              </w:rPr>
              <w:t>Companies to report the Sampling frequency (e.g., 1.92Msps or other feasible values if any)</w:t>
            </w:r>
          </w:p>
          <w:p w14:paraId="0E3D03E4" w14:textId="77777777" w:rsidR="00D15AB9" w:rsidRDefault="001A184E">
            <w:pPr>
              <w:adjustRightInd w:val="0"/>
              <w:snapToGrid w:val="0"/>
              <w:spacing w:after="0" w:line="240" w:lineRule="auto"/>
              <w:jc w:val="left"/>
              <w:rPr>
                <w:lang w:eastAsia="ja-JP"/>
              </w:rPr>
            </w:pPr>
            <w:r>
              <w:rPr>
                <w:highlight w:val="yellow"/>
                <w:lang w:eastAsia="ja-JP"/>
              </w:rPr>
              <w:t>Initial SFO (Sampling Frequency Offset) (Fe):</w:t>
            </w:r>
            <w:r>
              <w:rPr>
                <w:lang w:eastAsia="ja-JP"/>
              </w:rPr>
              <w:t xml:space="preserve"> </w:t>
            </w:r>
          </w:p>
          <w:p w14:paraId="55CB08A2" w14:textId="77777777" w:rsidR="00D15AB9" w:rsidRDefault="001A184E">
            <w:pPr>
              <w:numPr>
                <w:ilvl w:val="0"/>
                <w:numId w:val="27"/>
              </w:numPr>
              <w:adjustRightInd w:val="0"/>
              <w:snapToGrid w:val="0"/>
              <w:spacing w:after="0" w:line="240" w:lineRule="auto"/>
              <w:jc w:val="left"/>
              <w:rPr>
                <w:highlight w:val="yellow"/>
                <w:lang w:eastAsia="ja-JP"/>
              </w:rPr>
            </w:pPr>
            <w:r>
              <w:rPr>
                <w:highlight w:val="yellow"/>
                <w:lang w:eastAsia="ja-JP"/>
              </w:rPr>
              <w:t>(M) Randomly select a value from the range of [0.1 ~ 1] *10^4 ppm for device 2,</w:t>
            </w:r>
          </w:p>
          <w:p w14:paraId="691721A4" w14:textId="77777777" w:rsidR="00D15AB9" w:rsidRDefault="001A184E">
            <w:pPr>
              <w:numPr>
                <w:ilvl w:val="0"/>
                <w:numId w:val="27"/>
              </w:numPr>
              <w:adjustRightInd w:val="0"/>
              <w:snapToGrid w:val="0"/>
              <w:spacing w:after="0" w:line="240" w:lineRule="auto"/>
              <w:jc w:val="left"/>
              <w:rPr>
                <w:highlight w:val="yellow"/>
                <w:lang w:eastAsia="ja-JP"/>
              </w:rPr>
            </w:pPr>
            <w:r>
              <w:rPr>
                <w:highlight w:val="yellow"/>
                <w:lang w:eastAsia="ja-JP"/>
              </w:rPr>
              <w:t>(M) Randomly select a value from the range of [0.1 ~ 1] * 10^5 ppm for device 1,</w:t>
            </w:r>
          </w:p>
          <w:p w14:paraId="377274E8" w14:textId="77777777" w:rsidR="00D15AB9" w:rsidRDefault="001A184E">
            <w:pPr>
              <w:numPr>
                <w:ilvl w:val="0"/>
                <w:numId w:val="27"/>
              </w:numPr>
              <w:adjustRightInd w:val="0"/>
              <w:snapToGrid w:val="0"/>
              <w:spacing w:after="0" w:line="240" w:lineRule="auto"/>
              <w:jc w:val="left"/>
              <w:rPr>
                <w:lang w:eastAsia="ja-JP"/>
              </w:rPr>
            </w:pPr>
            <w:r>
              <w:rPr>
                <w:lang w:eastAsia="ja-JP"/>
              </w:rPr>
              <w:t>(O) Randomly select a value from the range of [0.1 ~ 1] *10^5 ppm for device 2,</w:t>
            </w:r>
          </w:p>
          <w:p w14:paraId="3CFBCA70" w14:textId="77777777" w:rsidR="00D15AB9" w:rsidRDefault="001A184E">
            <w:pPr>
              <w:numPr>
                <w:ilvl w:val="0"/>
                <w:numId w:val="27"/>
              </w:numPr>
              <w:adjustRightInd w:val="0"/>
              <w:snapToGrid w:val="0"/>
              <w:spacing w:after="0" w:line="240" w:lineRule="auto"/>
              <w:jc w:val="left"/>
              <w:rPr>
                <w:lang w:eastAsia="ja-JP"/>
              </w:rPr>
            </w:pPr>
            <w:r>
              <w:rPr>
                <w:lang w:eastAsia="ja-JP"/>
              </w:rPr>
              <w:t xml:space="preserve">FFS: Optionally evaluate a fixed value SFO for device 1 and 2 </w:t>
            </w:r>
          </w:p>
          <w:p w14:paraId="22920295" w14:textId="77777777" w:rsidR="00D15AB9" w:rsidRDefault="001A184E">
            <w:pPr>
              <w:numPr>
                <w:ilvl w:val="0"/>
                <w:numId w:val="27"/>
              </w:numPr>
              <w:adjustRightInd w:val="0"/>
              <w:snapToGrid w:val="0"/>
              <w:spacing w:after="0" w:line="240" w:lineRule="auto"/>
              <w:jc w:val="left"/>
              <w:rPr>
                <w:lang w:eastAsia="ja-JP"/>
              </w:rPr>
            </w:pPr>
            <w:r>
              <w:rPr>
                <w:lang w:eastAsia="ja-JP"/>
              </w:rPr>
              <w:t>Note: For random selection, the value is randomly selected per simulation drop, according to a uniform distribution</w:t>
            </w:r>
          </w:p>
          <w:p w14:paraId="5679C414" w14:textId="77777777" w:rsidR="00D15AB9" w:rsidRDefault="001A184E">
            <w:pPr>
              <w:numPr>
                <w:ilvl w:val="0"/>
                <w:numId w:val="27"/>
              </w:numPr>
              <w:adjustRightInd w:val="0"/>
              <w:snapToGrid w:val="0"/>
              <w:spacing w:after="0" w:line="240" w:lineRule="auto"/>
              <w:jc w:val="left"/>
              <w:rPr>
                <w:lang w:eastAsia="ja-JP"/>
              </w:rPr>
            </w:pPr>
            <w:r>
              <w:rPr>
                <w:lang w:eastAsia="ja-JP"/>
              </w:rPr>
              <w:t>Note: Above values are only for sampling purpose.</w:t>
            </w:r>
          </w:p>
          <w:p w14:paraId="186404B7" w14:textId="77777777" w:rsidR="00D15AB9" w:rsidRDefault="001A184E">
            <w:pPr>
              <w:numPr>
                <w:ilvl w:val="0"/>
                <w:numId w:val="27"/>
              </w:numPr>
              <w:adjustRightInd w:val="0"/>
              <w:snapToGrid w:val="0"/>
              <w:spacing w:after="0" w:line="240" w:lineRule="auto"/>
              <w:jc w:val="left"/>
              <w:rPr>
                <w:lang w:eastAsia="ja-JP"/>
              </w:rPr>
            </w:pPr>
            <w:r>
              <w:rPr>
                <w:lang w:eastAsia="ja-JP"/>
              </w:rPr>
              <w:t>FFS other values</w:t>
            </w:r>
          </w:p>
          <w:p w14:paraId="5015A4F7" w14:textId="77777777" w:rsidR="00D15AB9" w:rsidRDefault="001A184E">
            <w:pPr>
              <w:numPr>
                <w:ilvl w:val="0"/>
                <w:numId w:val="27"/>
              </w:numPr>
              <w:adjustRightInd w:val="0"/>
              <w:snapToGrid w:val="0"/>
              <w:spacing w:after="0" w:line="240" w:lineRule="auto"/>
              <w:jc w:val="left"/>
              <w:rPr>
                <w:lang w:eastAsia="ja-JP"/>
              </w:rPr>
            </w:pPr>
            <w:r>
              <w:rPr>
                <w:lang w:eastAsia="ja-JP"/>
              </w:rPr>
              <w:t>Note: Above assumptions are only for LLS evaluation purpose only for R2D and [D2R].</w:t>
            </w:r>
          </w:p>
          <w:p w14:paraId="69667251" w14:textId="77777777" w:rsidR="00D15AB9" w:rsidRDefault="001A184E">
            <w:pPr>
              <w:adjustRightInd w:val="0"/>
              <w:snapToGrid w:val="0"/>
              <w:spacing w:after="0" w:line="240" w:lineRule="auto"/>
              <w:jc w:val="left"/>
              <w:rPr>
                <w:highlight w:val="yellow"/>
                <w:lang w:eastAsia="ja-JP"/>
              </w:rPr>
            </w:pPr>
            <w:r>
              <w:rPr>
                <w:highlight w:val="yellow"/>
                <w:lang w:eastAsia="ja-JP"/>
              </w:rPr>
              <w:t>The timing drift ΔT over a time T is modelled as ΔT = ±Fe * T.</w:t>
            </w:r>
          </w:p>
          <w:p w14:paraId="1A3C7E6C" w14:textId="77777777" w:rsidR="00D15AB9" w:rsidRDefault="001A184E">
            <w:pPr>
              <w:numPr>
                <w:ilvl w:val="0"/>
                <w:numId w:val="27"/>
              </w:numPr>
              <w:adjustRightInd w:val="0"/>
              <w:snapToGrid w:val="0"/>
              <w:spacing w:after="0" w:line="240" w:lineRule="auto"/>
              <w:jc w:val="left"/>
              <w:rPr>
                <w:highlight w:val="yellow"/>
                <w:lang w:eastAsia="ja-JP"/>
              </w:rPr>
            </w:pPr>
            <w:r>
              <w:rPr>
                <w:highlight w:val="yellow"/>
                <w:lang w:eastAsia="ja-JP"/>
              </w:rPr>
              <w:t xml:space="preserve">Note: Accuracy can be improved after </w:t>
            </w:r>
            <w:bookmarkStart w:id="5" w:name="_Hlk174275041"/>
            <w:r>
              <w:rPr>
                <w:highlight w:val="yellow"/>
                <w:lang w:eastAsia="ja-JP"/>
              </w:rPr>
              <w:t xml:space="preserve">clock calibration </w:t>
            </w:r>
            <w:bookmarkEnd w:id="5"/>
            <w:r>
              <w:rPr>
                <w:highlight w:val="yellow"/>
                <w:lang w:eastAsia="ja-JP"/>
              </w:rPr>
              <w:t>for at least device 2.  FFS applicable for device 1</w:t>
            </w:r>
          </w:p>
          <w:p w14:paraId="1DCAA56A" w14:textId="77777777" w:rsidR="00D15AB9" w:rsidRDefault="001A184E">
            <w:pPr>
              <w:numPr>
                <w:ilvl w:val="0"/>
                <w:numId w:val="27"/>
              </w:numPr>
              <w:adjustRightInd w:val="0"/>
              <w:snapToGrid w:val="0"/>
              <w:spacing w:after="0" w:line="240" w:lineRule="auto"/>
              <w:jc w:val="left"/>
              <w:rPr>
                <w:highlight w:val="yellow"/>
                <w:lang w:eastAsia="ja-JP"/>
              </w:rPr>
            </w:pPr>
            <w:r>
              <w:rPr>
                <w:highlight w:val="yellow"/>
                <w:lang w:eastAsia="ja-JP"/>
              </w:rPr>
              <w:t>Note: SFO after clock calibration can be applied to Fe.</w:t>
            </w:r>
          </w:p>
          <w:p w14:paraId="0238A57C" w14:textId="77777777" w:rsidR="00D15AB9" w:rsidRDefault="001A184E">
            <w:pPr>
              <w:numPr>
                <w:ilvl w:val="0"/>
                <w:numId w:val="27"/>
              </w:numPr>
              <w:adjustRightInd w:val="0"/>
              <w:snapToGrid w:val="0"/>
              <w:spacing w:after="0" w:line="240" w:lineRule="auto"/>
              <w:jc w:val="left"/>
              <w:rPr>
                <w:lang w:eastAsia="ja-JP"/>
              </w:rPr>
            </w:pPr>
            <w:r>
              <w:rPr>
                <w:lang w:eastAsia="ja-JP"/>
              </w:rPr>
              <w:t>FFS other models</w:t>
            </w:r>
          </w:p>
          <w:p w14:paraId="52312E95" w14:textId="77777777" w:rsidR="00D15AB9" w:rsidRDefault="001A184E">
            <w:pPr>
              <w:adjustRightInd w:val="0"/>
              <w:snapToGrid w:val="0"/>
              <w:spacing w:after="0" w:line="240" w:lineRule="auto"/>
              <w:jc w:val="left"/>
              <w:rPr>
                <w:lang w:eastAsia="ja-JP"/>
              </w:rPr>
            </w:pPr>
            <w:r>
              <w:rPr>
                <w:lang w:eastAsia="ja-JP"/>
              </w:rPr>
              <w:t>CFO for device 2b.</w:t>
            </w:r>
          </w:p>
          <w:p w14:paraId="43D4EE3C" w14:textId="77777777" w:rsidR="00D15AB9" w:rsidRDefault="001A184E">
            <w:pPr>
              <w:numPr>
                <w:ilvl w:val="0"/>
                <w:numId w:val="27"/>
              </w:numPr>
              <w:adjustRightInd w:val="0"/>
              <w:snapToGrid w:val="0"/>
              <w:spacing w:after="0" w:line="240" w:lineRule="auto"/>
              <w:jc w:val="left"/>
              <w:rPr>
                <w:lang w:eastAsia="ja-JP"/>
              </w:rPr>
            </w:pPr>
            <w:r>
              <w:rPr>
                <w:lang w:eastAsia="ja-JP"/>
              </w:rPr>
              <w:t>[100ppm/200ppm/1000ppm, 0.1ppm/s]”</w:t>
            </w:r>
          </w:p>
          <w:p w14:paraId="5AC4580D" w14:textId="77777777" w:rsidR="00D15AB9" w:rsidRDefault="001A184E">
            <w:pPr>
              <w:adjustRightInd w:val="0"/>
              <w:snapToGrid w:val="0"/>
              <w:spacing w:after="0" w:line="240" w:lineRule="auto"/>
              <w:jc w:val="left"/>
              <w:rPr>
                <w:rFonts w:eastAsiaTheme="minorEastAsia"/>
                <w:lang w:eastAsia="zh-CN"/>
              </w:rPr>
            </w:pPr>
            <w:r>
              <w:rPr>
                <w:lang w:eastAsia="ja-JP"/>
              </w:rPr>
              <w:t>Note: Above assumptions are for LLS evaluation purpose only</w:t>
            </w:r>
          </w:p>
          <w:p w14:paraId="3972C5E9" w14:textId="77777777" w:rsidR="00D15AB9" w:rsidRDefault="00D15AB9">
            <w:pPr>
              <w:adjustRightInd w:val="0"/>
              <w:snapToGrid w:val="0"/>
              <w:spacing w:after="0" w:line="240" w:lineRule="auto"/>
              <w:jc w:val="left"/>
              <w:rPr>
                <w:rFonts w:eastAsiaTheme="minorEastAsia"/>
                <w:lang w:eastAsia="zh-CN"/>
              </w:rPr>
            </w:pPr>
          </w:p>
          <w:p w14:paraId="031F57A9" w14:textId="77777777" w:rsidR="00D15AB9" w:rsidRDefault="001A184E">
            <w:pPr>
              <w:adjustRightInd w:val="0"/>
              <w:snapToGrid w:val="0"/>
              <w:spacing w:before="120" w:after="120" w:line="240" w:lineRule="auto"/>
              <w:contextualSpacing/>
              <w:jc w:val="left"/>
              <w:rPr>
                <w:rFonts w:eastAsia="等线"/>
                <w:bCs/>
              </w:rPr>
            </w:pPr>
            <w:r>
              <w:rPr>
                <w:rFonts w:eastAsia="等线"/>
                <w:bCs/>
                <w:highlight w:val="green"/>
              </w:rPr>
              <w:t>Agreement</w:t>
            </w:r>
            <w:r>
              <w:rPr>
                <w:rFonts w:eastAsia="等线"/>
                <w:bCs/>
              </w:rPr>
              <w:t xml:space="preserve"> (RAN1#117)</w:t>
            </w:r>
          </w:p>
          <w:p w14:paraId="6472A3F7" w14:textId="77777777" w:rsidR="00D15AB9" w:rsidRDefault="001A184E">
            <w:pPr>
              <w:adjustRightInd w:val="0"/>
              <w:snapToGrid w:val="0"/>
              <w:spacing w:after="0" w:line="240" w:lineRule="auto"/>
              <w:jc w:val="left"/>
              <w:rPr>
                <w:rFonts w:eastAsiaTheme="minorEastAsia"/>
                <w:lang w:eastAsia="zh-CN"/>
              </w:rPr>
            </w:pPr>
            <w:r>
              <w:rPr>
                <w:rFonts w:eastAsia="等线"/>
                <w:bCs/>
              </w:rPr>
              <w:t xml:space="preserve">Study whether/how an A-IoT device can </w:t>
            </w:r>
            <w:r>
              <w:rPr>
                <w:rFonts w:eastAsia="等线"/>
                <w:bCs/>
                <w:highlight w:val="yellow"/>
              </w:rPr>
              <w:t>count the time with sufficient accuracy (with a certain timing error due to SFO)</w:t>
            </w:r>
            <w:r>
              <w:rPr>
                <w:rFonts w:eastAsia="等线"/>
                <w:bCs/>
              </w:rPr>
              <w:t xml:space="preserve"> at least for the purposes related to TDM(A) (if needed), and if so for how long after receiving an R2D transmission.</w:t>
            </w:r>
          </w:p>
        </w:tc>
      </w:tr>
    </w:tbl>
    <w:p w14:paraId="056BF3E9" w14:textId="77777777" w:rsidR="00D15AB9" w:rsidRDefault="00D15AB9">
      <w:pPr>
        <w:adjustRightInd w:val="0"/>
        <w:snapToGrid w:val="0"/>
        <w:spacing w:after="0" w:line="240" w:lineRule="auto"/>
        <w:jc w:val="left"/>
        <w:rPr>
          <w:sz w:val="21"/>
          <w:szCs w:val="21"/>
          <w:highlight w:val="yellow"/>
          <w:lang w:eastAsia="ja-JP"/>
        </w:rPr>
      </w:pPr>
    </w:p>
    <w:p w14:paraId="1978DAEF" w14:textId="77777777" w:rsidR="00D15AB9" w:rsidRDefault="001A184E">
      <w:pPr>
        <w:adjustRightInd w:val="0"/>
        <w:snapToGrid w:val="0"/>
        <w:spacing w:beforeLines="50" w:before="120" w:afterLines="50" w:after="120" w:line="240" w:lineRule="auto"/>
        <w:rPr>
          <w:rFonts w:eastAsia="等线"/>
          <w:b/>
          <w:bCs/>
          <w:sz w:val="22"/>
          <w:szCs w:val="22"/>
          <w:lang w:val="en-US" w:eastAsia="zh-CN"/>
        </w:rPr>
      </w:pPr>
      <w:r>
        <w:rPr>
          <w:rFonts w:eastAsia="等线" w:hint="eastAsia"/>
          <w:b/>
          <w:bCs/>
          <w:sz w:val="22"/>
          <w:szCs w:val="22"/>
          <w:lang w:val="en-US" w:eastAsia="zh-CN"/>
        </w:rPr>
        <w:t xml:space="preserve">The </w:t>
      </w:r>
      <w:r>
        <w:rPr>
          <w:rFonts w:eastAsia="等线"/>
          <w:b/>
          <w:bCs/>
          <w:sz w:val="22"/>
          <w:szCs w:val="22"/>
          <w:lang w:val="en-US" w:eastAsia="zh-CN"/>
        </w:rPr>
        <w:t>understanding</w:t>
      </w:r>
      <w:r>
        <w:rPr>
          <w:rFonts w:eastAsia="等线" w:hint="eastAsia"/>
          <w:b/>
          <w:bCs/>
          <w:sz w:val="22"/>
          <w:szCs w:val="22"/>
          <w:lang w:val="en-US" w:eastAsia="zh-CN"/>
        </w:rPr>
        <w:t xml:space="preserve"> </w:t>
      </w:r>
      <w:r>
        <w:rPr>
          <w:rFonts w:eastAsia="等线"/>
          <w:b/>
          <w:bCs/>
          <w:sz w:val="22"/>
          <w:szCs w:val="22"/>
          <w:lang w:val="en-US" w:eastAsia="zh-CN"/>
        </w:rPr>
        <w:t>on</w:t>
      </w:r>
      <w:r>
        <w:rPr>
          <w:rFonts w:eastAsia="等线" w:hint="eastAsia"/>
          <w:b/>
          <w:bCs/>
          <w:sz w:val="22"/>
          <w:szCs w:val="22"/>
          <w:lang w:val="en-US" w:eastAsia="zh-CN"/>
        </w:rPr>
        <w:t xml:space="preserve"> the FFS whether/how the accuracy can be </w:t>
      </w:r>
      <w:r>
        <w:rPr>
          <w:rFonts w:eastAsia="等线"/>
          <w:b/>
          <w:bCs/>
          <w:sz w:val="22"/>
          <w:szCs w:val="22"/>
          <w:lang w:val="en-US" w:eastAsia="zh-CN"/>
        </w:rPr>
        <w:t xml:space="preserve">improved after clock calibration for </w:t>
      </w:r>
      <w:r>
        <w:rPr>
          <w:rFonts w:eastAsia="等线" w:hint="eastAsia"/>
          <w:b/>
          <w:bCs/>
          <w:sz w:val="22"/>
          <w:szCs w:val="22"/>
          <w:lang w:val="en-US" w:eastAsia="zh-CN"/>
        </w:rPr>
        <w:t xml:space="preserve">device 1 has at least following impacts and hence </w:t>
      </w:r>
      <w:r>
        <w:rPr>
          <w:rFonts w:eastAsia="等线"/>
          <w:b/>
          <w:bCs/>
          <w:sz w:val="22"/>
          <w:szCs w:val="22"/>
          <w:lang w:val="en-US" w:eastAsia="zh-CN"/>
        </w:rPr>
        <w:t xml:space="preserve">RAN1 </w:t>
      </w:r>
      <w:r>
        <w:rPr>
          <w:rFonts w:eastAsia="等线" w:hint="eastAsia"/>
          <w:b/>
          <w:bCs/>
          <w:sz w:val="22"/>
          <w:szCs w:val="22"/>
          <w:lang w:val="en-US" w:eastAsia="zh-CN"/>
        </w:rPr>
        <w:t xml:space="preserve">should </w:t>
      </w:r>
      <w:r>
        <w:rPr>
          <w:rFonts w:eastAsia="等线"/>
          <w:b/>
          <w:bCs/>
          <w:sz w:val="22"/>
          <w:szCs w:val="22"/>
          <w:lang w:val="en-US" w:eastAsia="zh-CN"/>
        </w:rPr>
        <w:t>discuss residual timing error values after synchronization signal detection</w:t>
      </w:r>
      <w:r>
        <w:rPr>
          <w:rFonts w:eastAsia="等线" w:hint="eastAsia"/>
          <w:b/>
          <w:bCs/>
          <w:sz w:val="22"/>
          <w:szCs w:val="22"/>
          <w:lang w:val="en-US" w:eastAsia="zh-CN"/>
        </w:rPr>
        <w:t xml:space="preserve"> [8]</w:t>
      </w:r>
      <w:r>
        <w:rPr>
          <w:rFonts w:eastAsia="等线"/>
          <w:b/>
          <w:bCs/>
          <w:sz w:val="22"/>
          <w:szCs w:val="22"/>
          <w:lang w:val="en-US" w:eastAsia="zh-CN"/>
        </w:rPr>
        <w:t>.</w:t>
      </w:r>
      <w:r>
        <w:rPr>
          <w:rFonts w:eastAsia="等线" w:hint="eastAsia"/>
          <w:b/>
          <w:bCs/>
          <w:sz w:val="22"/>
          <w:szCs w:val="22"/>
          <w:lang w:val="en-US" w:eastAsia="zh-CN"/>
        </w:rPr>
        <w:t xml:space="preserve"> </w:t>
      </w:r>
      <w:r>
        <w:rPr>
          <w:rFonts w:eastAsia="等线"/>
          <w:b/>
          <w:bCs/>
          <w:sz w:val="22"/>
          <w:szCs w:val="22"/>
          <w:lang w:val="en-US" w:eastAsia="zh-CN"/>
        </w:rPr>
        <w:t xml:space="preserve"> </w:t>
      </w:r>
    </w:p>
    <w:p w14:paraId="4C73B985" w14:textId="77777777" w:rsidR="00D15AB9" w:rsidRDefault="001A184E">
      <w:pPr>
        <w:pStyle w:val="aff4"/>
        <w:numPr>
          <w:ilvl w:val="0"/>
          <w:numId w:val="28"/>
        </w:numPr>
        <w:adjustRightInd w:val="0"/>
        <w:snapToGrid w:val="0"/>
        <w:spacing w:afterLines="50" w:after="120" w:line="240" w:lineRule="auto"/>
        <w:contextualSpacing w:val="0"/>
        <w:rPr>
          <w:rFonts w:eastAsia="等线"/>
          <w:b/>
          <w:bCs/>
          <w:szCs w:val="22"/>
          <w:lang w:eastAsia="zh-CN"/>
        </w:rPr>
      </w:pPr>
      <w:r>
        <w:rPr>
          <w:rFonts w:eastAsia="等线" w:hint="eastAsia"/>
          <w:b/>
          <w:bCs/>
          <w:szCs w:val="22"/>
          <w:lang w:eastAsia="zh-CN"/>
        </w:rPr>
        <w:t xml:space="preserve">The R2D preamble/PRDCH design </w:t>
      </w:r>
    </w:p>
    <w:p w14:paraId="0EA11416" w14:textId="77777777" w:rsidR="00D15AB9" w:rsidRDefault="001A184E">
      <w:pPr>
        <w:pStyle w:val="aff4"/>
        <w:numPr>
          <w:ilvl w:val="0"/>
          <w:numId w:val="28"/>
        </w:numPr>
        <w:adjustRightInd w:val="0"/>
        <w:snapToGrid w:val="0"/>
        <w:spacing w:afterLines="50" w:after="120" w:line="240" w:lineRule="auto"/>
        <w:contextualSpacing w:val="0"/>
        <w:rPr>
          <w:rFonts w:eastAsia="等线"/>
          <w:b/>
          <w:bCs/>
          <w:szCs w:val="22"/>
          <w:lang w:eastAsia="zh-CN"/>
        </w:rPr>
      </w:pPr>
      <w:r>
        <w:rPr>
          <w:rFonts w:eastAsia="等线" w:hint="eastAsia"/>
          <w:b/>
          <w:bCs/>
          <w:szCs w:val="22"/>
          <w:lang w:eastAsia="zh-CN"/>
        </w:rPr>
        <w:t xml:space="preserve">The D2R preamble design </w:t>
      </w:r>
    </w:p>
    <w:p w14:paraId="548C51A1" w14:textId="77777777" w:rsidR="00D15AB9" w:rsidRDefault="001A184E">
      <w:pPr>
        <w:pStyle w:val="aff4"/>
        <w:numPr>
          <w:ilvl w:val="0"/>
          <w:numId w:val="28"/>
        </w:numPr>
        <w:adjustRightInd w:val="0"/>
        <w:snapToGrid w:val="0"/>
        <w:spacing w:afterLines="50" w:after="120" w:line="240" w:lineRule="auto"/>
        <w:contextualSpacing w:val="0"/>
        <w:rPr>
          <w:rFonts w:eastAsia="等线"/>
          <w:b/>
          <w:bCs/>
          <w:szCs w:val="22"/>
          <w:lang w:eastAsia="zh-CN"/>
        </w:rPr>
      </w:pPr>
      <w:r>
        <w:rPr>
          <w:rFonts w:eastAsia="等线" w:hint="eastAsia"/>
          <w:b/>
          <w:bCs/>
          <w:szCs w:val="22"/>
          <w:lang w:eastAsia="zh-CN"/>
        </w:rPr>
        <w:t xml:space="preserve">The amount of D2R </w:t>
      </w:r>
      <w:r>
        <w:rPr>
          <w:rFonts w:eastAsia="等线"/>
          <w:b/>
          <w:bCs/>
          <w:szCs w:val="22"/>
          <w:lang w:eastAsia="zh-CN"/>
        </w:rPr>
        <w:t xml:space="preserve">midambles </w:t>
      </w:r>
    </w:p>
    <w:p w14:paraId="26246BD3" w14:textId="77777777" w:rsidR="00D15AB9" w:rsidRDefault="001A184E">
      <w:pPr>
        <w:pStyle w:val="aff4"/>
        <w:numPr>
          <w:ilvl w:val="0"/>
          <w:numId w:val="28"/>
        </w:numPr>
        <w:adjustRightInd w:val="0"/>
        <w:snapToGrid w:val="0"/>
        <w:spacing w:afterLines="50" w:after="120" w:line="240" w:lineRule="auto"/>
        <w:contextualSpacing w:val="0"/>
        <w:rPr>
          <w:rFonts w:eastAsiaTheme="minorEastAsia"/>
          <w:b/>
          <w:bCs/>
          <w:szCs w:val="22"/>
          <w:lang w:eastAsia="zh-CN"/>
        </w:rPr>
      </w:pPr>
      <w:r>
        <w:rPr>
          <w:rFonts w:eastAsiaTheme="minorEastAsia" w:hint="eastAsia"/>
          <w:b/>
          <w:bCs/>
          <w:szCs w:val="22"/>
          <w:lang w:eastAsia="zh-CN"/>
        </w:rPr>
        <w:t>T</w:t>
      </w:r>
      <w:r>
        <w:rPr>
          <w:rFonts w:eastAsiaTheme="minorEastAsia"/>
          <w:b/>
          <w:bCs/>
          <w:szCs w:val="22"/>
          <w:lang w:eastAsia="zh-CN"/>
        </w:rPr>
        <w:t>he feasibility</w:t>
      </w:r>
      <w:r>
        <w:rPr>
          <w:rFonts w:eastAsia="等线" w:hint="eastAsia"/>
          <w:b/>
          <w:bCs/>
          <w:szCs w:val="22"/>
          <w:lang w:eastAsia="zh-CN"/>
        </w:rPr>
        <w:t xml:space="preserve"> and efficiency </w:t>
      </w:r>
      <w:r>
        <w:rPr>
          <w:rFonts w:eastAsiaTheme="minorEastAsia"/>
          <w:b/>
          <w:bCs/>
          <w:szCs w:val="22"/>
          <w:lang w:eastAsia="zh-CN"/>
        </w:rPr>
        <w:t xml:space="preserve">of FDMA </w:t>
      </w:r>
      <w:r>
        <w:rPr>
          <w:rFonts w:eastAsia="等线" w:hint="eastAsia"/>
          <w:b/>
          <w:bCs/>
          <w:szCs w:val="22"/>
          <w:lang w:eastAsia="zh-CN"/>
        </w:rPr>
        <w:t xml:space="preserve">and TDMA </w:t>
      </w:r>
      <w:r>
        <w:rPr>
          <w:rFonts w:eastAsiaTheme="minorEastAsia"/>
          <w:b/>
          <w:bCs/>
          <w:szCs w:val="22"/>
          <w:lang w:eastAsia="zh-CN"/>
        </w:rPr>
        <w:t>of multiple D2R transmissions</w:t>
      </w:r>
      <w:r>
        <w:rPr>
          <w:rFonts w:eastAsiaTheme="minorEastAsia" w:hint="eastAsia"/>
          <w:b/>
          <w:bCs/>
          <w:szCs w:val="22"/>
          <w:lang w:eastAsia="zh-CN"/>
        </w:rPr>
        <w:t xml:space="preserve"> </w:t>
      </w:r>
      <w:r>
        <w:rPr>
          <w:rFonts w:eastAsiaTheme="minorEastAsia"/>
          <w:b/>
          <w:bCs/>
          <w:szCs w:val="22"/>
          <w:lang w:eastAsia="zh-CN"/>
        </w:rPr>
        <w:t xml:space="preserve"> </w:t>
      </w:r>
    </w:p>
    <w:p w14:paraId="5E494B6D" w14:textId="77777777" w:rsidR="00D15AB9" w:rsidRDefault="001A184E">
      <w:pPr>
        <w:adjustRightInd w:val="0"/>
        <w:snapToGrid w:val="0"/>
        <w:spacing w:afterLines="50" w:after="120" w:line="240" w:lineRule="auto"/>
        <w:rPr>
          <w:rFonts w:eastAsia="等线"/>
          <w:szCs w:val="22"/>
          <w:lang w:eastAsia="zh-CN"/>
        </w:rPr>
      </w:pPr>
      <w:r>
        <w:rPr>
          <w:rFonts w:eastAsia="等线" w:hint="eastAsia"/>
          <w:szCs w:val="22"/>
          <w:lang w:eastAsia="zh-CN"/>
        </w:rPr>
        <w:t xml:space="preserve">From contributions, </w:t>
      </w:r>
    </w:p>
    <w:p w14:paraId="3CDF8344" w14:textId="77777777" w:rsidR="00D15AB9" w:rsidRDefault="001A184E">
      <w:pPr>
        <w:pStyle w:val="aff4"/>
        <w:numPr>
          <w:ilvl w:val="0"/>
          <w:numId w:val="29"/>
        </w:numPr>
        <w:adjustRightInd w:val="0"/>
        <w:snapToGrid w:val="0"/>
        <w:spacing w:afterLines="50" w:after="120" w:line="240" w:lineRule="auto"/>
        <w:contextualSpacing w:val="0"/>
        <w:jc w:val="left"/>
        <w:rPr>
          <w:rFonts w:ascii="Times New Roman" w:eastAsia="等线" w:hAnsi="Times New Roman" w:cs="Times New Roman"/>
          <w:sz w:val="20"/>
          <w:lang w:val="en-GB" w:eastAsia="zh-CN"/>
        </w:rPr>
      </w:pPr>
      <w:r>
        <w:rPr>
          <w:rFonts w:ascii="Times New Roman" w:eastAsia="等线" w:hAnsi="Times New Roman" w:cs="Times New Roman" w:hint="eastAsia"/>
          <w:kern w:val="0"/>
          <w:sz w:val="20"/>
          <w:szCs w:val="20"/>
          <w:lang w:val="en-GB" w:eastAsia="zh-CN"/>
        </w:rPr>
        <w:t>[4] proposed that, f</w:t>
      </w:r>
      <w:r>
        <w:rPr>
          <w:rFonts w:ascii="Times New Roman" w:eastAsia="等线" w:hAnsi="Times New Roman" w:cs="Times New Roman"/>
          <w:sz w:val="20"/>
          <w:lang w:val="en-GB" w:eastAsia="zh-CN"/>
        </w:rPr>
        <w:t>or D2R timing acquisition, device 1/2a is expected to perform clock compensation to achieve a residual SFO of up to 10</w:t>
      </w:r>
      <w:r>
        <w:rPr>
          <w:rFonts w:ascii="Times New Roman" w:eastAsia="等线" w:hAnsi="Times New Roman" w:cs="Times New Roman" w:hint="eastAsia"/>
          <w:sz w:val="20"/>
          <w:lang w:val="en-GB" w:eastAsia="zh-CN"/>
        </w:rPr>
        <w:t>^</w:t>
      </w:r>
      <w:r>
        <w:rPr>
          <w:rFonts w:ascii="Times New Roman" w:eastAsia="等线" w:hAnsi="Times New Roman" w:cs="Times New Roman"/>
          <w:sz w:val="20"/>
          <w:lang w:val="en-GB" w:eastAsia="zh-CN"/>
        </w:rPr>
        <w:t>5ppm, while device 2b performs clock calibration to achieve a residual SFO of 10 ~ 100 ppm.</w:t>
      </w:r>
    </w:p>
    <w:p w14:paraId="65BBAC68" w14:textId="77777777" w:rsidR="00D15AB9" w:rsidRDefault="001A184E">
      <w:pPr>
        <w:pStyle w:val="aff4"/>
        <w:numPr>
          <w:ilvl w:val="0"/>
          <w:numId w:val="14"/>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等线" w:hAnsi="Times New Roman" w:cs="Times New Roman" w:hint="eastAsia"/>
          <w:sz w:val="20"/>
          <w:szCs w:val="20"/>
          <w:lang w:eastAsia="zh-CN"/>
        </w:rPr>
        <w:t>[9] observed two views/options and summarize the pros and cons in Table 2-1</w:t>
      </w:r>
    </w:p>
    <w:p w14:paraId="6BD1F06A" w14:textId="77777777" w:rsidR="00D15AB9" w:rsidRDefault="001A184E">
      <w:pPr>
        <w:pStyle w:val="aff4"/>
        <w:numPr>
          <w:ilvl w:val="1"/>
          <w:numId w:val="14"/>
        </w:numPr>
        <w:adjustRightInd w:val="0"/>
        <w:snapToGrid w:val="0"/>
        <w:spacing w:afterLines="50" w:after="120" w:line="240"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Option 1 is the device transmits the D2R with the SFO from the range of [0.1 ~ 1] * 10^5 ppm for device 1</w:t>
      </w:r>
      <w:r>
        <w:rPr>
          <w:rFonts w:ascii="Times New Roman" w:eastAsia="等线" w:hAnsi="Times New Roman" w:cs="Times New Roman" w:hint="eastAsia"/>
          <w:sz w:val="20"/>
          <w:szCs w:val="20"/>
          <w:lang w:eastAsia="zh-CN"/>
        </w:rPr>
        <w:t xml:space="preserve"> as agreed </w:t>
      </w:r>
      <w:r>
        <w:rPr>
          <w:rFonts w:ascii="Times New Roman" w:eastAsiaTheme="minorEastAsia" w:hAnsi="Times New Roman" w:cs="Times New Roman"/>
          <w:sz w:val="20"/>
          <w:szCs w:val="20"/>
          <w:lang w:eastAsia="zh-CN"/>
        </w:rPr>
        <w:t xml:space="preserve">for LLS that the value for initial SFO  </w:t>
      </w:r>
    </w:p>
    <w:p w14:paraId="7000FC27" w14:textId="77777777" w:rsidR="00D15AB9" w:rsidRDefault="001A184E">
      <w:pPr>
        <w:pStyle w:val="aff4"/>
        <w:numPr>
          <w:ilvl w:val="1"/>
          <w:numId w:val="14"/>
        </w:numPr>
        <w:adjustRightInd w:val="0"/>
        <w:snapToGrid w:val="0"/>
        <w:spacing w:afterLines="50" w:after="120" w:line="240"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Option 2 is the device transmits the D2R with improved SFO accuracy which is smaller than the </w:t>
      </w:r>
      <w:r>
        <w:rPr>
          <w:rFonts w:ascii="Times New Roman" w:eastAsia="等线" w:hAnsi="Times New Roman" w:cs="Times New Roman" w:hint="eastAsia"/>
          <w:sz w:val="20"/>
          <w:szCs w:val="20"/>
          <w:lang w:eastAsia="zh-CN"/>
        </w:rPr>
        <w:t>option 1</w:t>
      </w:r>
      <w:r>
        <w:rPr>
          <w:rFonts w:ascii="Times New Roman" w:eastAsiaTheme="minorEastAsia" w:hAnsi="Times New Roman" w:cs="Times New Roman"/>
          <w:sz w:val="20"/>
          <w:szCs w:val="20"/>
          <w:lang w:eastAsia="zh-CN"/>
        </w:rPr>
        <w:t xml:space="preserve">  </w:t>
      </w:r>
    </w:p>
    <w:p w14:paraId="70D668DD" w14:textId="77777777" w:rsidR="00D15AB9" w:rsidRDefault="001A184E">
      <w:pPr>
        <w:adjustRightInd w:val="0"/>
        <w:snapToGrid w:val="0"/>
        <w:spacing w:after="0" w:line="240" w:lineRule="auto"/>
        <w:jc w:val="center"/>
        <w:rPr>
          <w:rFonts w:eastAsia="宋体"/>
          <w:lang w:eastAsia="zh-CN"/>
        </w:rPr>
      </w:pPr>
      <w:r>
        <w:rPr>
          <w:rFonts w:eastAsia="宋体" w:hint="eastAsia"/>
        </w:rPr>
        <w:t xml:space="preserve">Table 2-1 Summary of pros and cons of each option on SFO </w:t>
      </w:r>
      <w:r>
        <w:rPr>
          <w:rFonts w:eastAsia="宋体"/>
        </w:rPr>
        <w:t>accuracy</w:t>
      </w:r>
      <w:r>
        <w:rPr>
          <w:rFonts w:eastAsia="宋体" w:hint="eastAsia"/>
        </w:rPr>
        <w:t xml:space="preserve"> for D2R </w:t>
      </w:r>
      <w:r>
        <w:rPr>
          <w:rFonts w:eastAsia="宋体"/>
        </w:rPr>
        <w:t>transmission</w:t>
      </w:r>
      <w:r>
        <w:rPr>
          <w:rFonts w:eastAsia="宋体" w:hint="eastAsia"/>
        </w:rPr>
        <w:t xml:space="preserve"> after device calibrate</w:t>
      </w:r>
      <w:r>
        <w:rPr>
          <w:rFonts w:eastAsia="宋体"/>
        </w:rPr>
        <w:t>s</w:t>
      </w:r>
      <w:r>
        <w:rPr>
          <w:rFonts w:eastAsia="宋体" w:hint="eastAsia"/>
        </w:rPr>
        <w:t xml:space="preserve"> clock </w:t>
      </w:r>
      <w:r>
        <w:rPr>
          <w:rFonts w:eastAsia="宋体" w:hint="eastAsia"/>
          <w:lang w:eastAsia="zh-CN"/>
        </w:rPr>
        <w:t>in [9]</w:t>
      </w:r>
    </w:p>
    <w:tbl>
      <w:tblPr>
        <w:tblStyle w:val="afc"/>
        <w:tblW w:w="9210" w:type="dxa"/>
        <w:jc w:val="center"/>
        <w:tblLook w:val="04A0" w:firstRow="1" w:lastRow="0" w:firstColumn="1" w:lastColumn="0" w:noHBand="0" w:noVBand="1"/>
      </w:tblPr>
      <w:tblGrid>
        <w:gridCol w:w="931"/>
        <w:gridCol w:w="4041"/>
        <w:gridCol w:w="4238"/>
      </w:tblGrid>
      <w:tr w:rsidR="00D15AB9" w14:paraId="24668D5D" w14:textId="77777777">
        <w:trPr>
          <w:trHeight w:val="273"/>
          <w:jc w:val="center"/>
        </w:trPr>
        <w:tc>
          <w:tcPr>
            <w:tcW w:w="931" w:type="dxa"/>
          </w:tcPr>
          <w:p w14:paraId="6C81DA7F" w14:textId="77777777" w:rsidR="00D15AB9" w:rsidRDefault="001A184E">
            <w:pPr>
              <w:adjustRightInd w:val="0"/>
              <w:snapToGrid w:val="0"/>
              <w:spacing w:after="0" w:line="240" w:lineRule="auto"/>
              <w:rPr>
                <w:rFonts w:eastAsia="等线"/>
                <w:b/>
                <w:bCs/>
              </w:rPr>
            </w:pPr>
            <w:r>
              <w:rPr>
                <w:rFonts w:eastAsia="等线" w:hint="eastAsia"/>
                <w:b/>
                <w:bCs/>
              </w:rPr>
              <w:t>Options</w:t>
            </w:r>
          </w:p>
        </w:tc>
        <w:tc>
          <w:tcPr>
            <w:tcW w:w="4041" w:type="dxa"/>
          </w:tcPr>
          <w:p w14:paraId="4CA82FD9" w14:textId="77777777" w:rsidR="00D15AB9" w:rsidRDefault="001A184E">
            <w:pPr>
              <w:adjustRightInd w:val="0"/>
              <w:snapToGrid w:val="0"/>
              <w:spacing w:after="0" w:line="240" w:lineRule="auto"/>
              <w:rPr>
                <w:rFonts w:eastAsia="等线"/>
                <w:b/>
                <w:bCs/>
              </w:rPr>
            </w:pPr>
            <w:r>
              <w:rPr>
                <w:rFonts w:eastAsia="等线" w:hint="eastAsia"/>
                <w:b/>
                <w:bCs/>
              </w:rPr>
              <w:t>Pros</w:t>
            </w:r>
          </w:p>
        </w:tc>
        <w:tc>
          <w:tcPr>
            <w:tcW w:w="4238" w:type="dxa"/>
          </w:tcPr>
          <w:p w14:paraId="6B407F75" w14:textId="77777777" w:rsidR="00D15AB9" w:rsidRDefault="001A184E">
            <w:pPr>
              <w:adjustRightInd w:val="0"/>
              <w:snapToGrid w:val="0"/>
              <w:spacing w:after="0" w:line="240" w:lineRule="auto"/>
              <w:rPr>
                <w:rFonts w:eastAsia="等线"/>
                <w:b/>
                <w:bCs/>
              </w:rPr>
            </w:pPr>
            <w:r>
              <w:rPr>
                <w:rFonts w:eastAsia="等线" w:hint="eastAsia"/>
                <w:b/>
                <w:bCs/>
              </w:rPr>
              <w:t>Cons</w:t>
            </w:r>
          </w:p>
        </w:tc>
      </w:tr>
      <w:tr w:rsidR="00D15AB9" w14:paraId="3CDDFBB0" w14:textId="77777777">
        <w:trPr>
          <w:trHeight w:val="284"/>
          <w:jc w:val="center"/>
        </w:trPr>
        <w:tc>
          <w:tcPr>
            <w:tcW w:w="931" w:type="dxa"/>
          </w:tcPr>
          <w:p w14:paraId="0D49E4F5" w14:textId="77777777" w:rsidR="00D15AB9" w:rsidRDefault="001A184E">
            <w:pPr>
              <w:adjustRightInd w:val="0"/>
              <w:snapToGrid w:val="0"/>
              <w:spacing w:after="0" w:line="240" w:lineRule="auto"/>
              <w:rPr>
                <w:rFonts w:eastAsia="等线"/>
              </w:rPr>
            </w:pPr>
            <w:r>
              <w:rPr>
                <w:rFonts w:eastAsia="等线" w:hint="eastAsia"/>
              </w:rPr>
              <w:t>Option 1</w:t>
            </w:r>
          </w:p>
        </w:tc>
        <w:tc>
          <w:tcPr>
            <w:tcW w:w="4041" w:type="dxa"/>
          </w:tcPr>
          <w:p w14:paraId="66E13902" w14:textId="77777777" w:rsidR="00D15AB9" w:rsidRDefault="001A184E">
            <w:pPr>
              <w:pStyle w:val="aff4"/>
              <w:numPr>
                <w:ilvl w:val="0"/>
                <w:numId w:val="30"/>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Relaxed timing accuracy requirement for device</w:t>
            </w:r>
          </w:p>
          <w:p w14:paraId="6954EFCB" w14:textId="77777777" w:rsidR="00D15AB9" w:rsidRDefault="001A184E">
            <w:pPr>
              <w:pStyle w:val="aff4"/>
              <w:numPr>
                <w:ilvl w:val="0"/>
                <w:numId w:val="30"/>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R2D preamble can be designed simpler and less overhead  </w:t>
            </w:r>
          </w:p>
          <w:p w14:paraId="7A80386D" w14:textId="77777777" w:rsidR="00D15AB9" w:rsidRDefault="001A184E">
            <w:pPr>
              <w:pStyle w:val="aff4"/>
              <w:numPr>
                <w:ilvl w:val="0"/>
                <w:numId w:val="30"/>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Less complexity and/or power consumption for device to detect R2D preamble  </w:t>
            </w:r>
          </w:p>
        </w:tc>
        <w:tc>
          <w:tcPr>
            <w:tcW w:w="4238" w:type="dxa"/>
          </w:tcPr>
          <w:p w14:paraId="2401AD34" w14:textId="77777777" w:rsidR="00D15AB9" w:rsidRDefault="001A184E">
            <w:pPr>
              <w:pStyle w:val="aff4"/>
              <w:numPr>
                <w:ilvl w:val="0"/>
                <w:numId w:val="30"/>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Strict timing accuracy requirement for reader </w:t>
            </w:r>
          </w:p>
          <w:p w14:paraId="6F5E6440" w14:textId="77777777" w:rsidR="00D15AB9" w:rsidRDefault="001A184E">
            <w:pPr>
              <w:pStyle w:val="aff4"/>
              <w:numPr>
                <w:ilvl w:val="0"/>
                <w:numId w:val="30"/>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May complex D2R Preamble design with more overhead </w:t>
            </w:r>
          </w:p>
          <w:p w14:paraId="1338EC94" w14:textId="77777777" w:rsidR="00D15AB9" w:rsidRDefault="001A184E">
            <w:pPr>
              <w:pStyle w:val="aff4"/>
              <w:numPr>
                <w:ilvl w:val="0"/>
                <w:numId w:val="30"/>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D2R Midamble/Postamble may need to be introduced for SFO estimation </w:t>
            </w:r>
          </w:p>
          <w:p w14:paraId="09D8B107" w14:textId="77777777" w:rsidR="00D15AB9" w:rsidRDefault="001A184E">
            <w:pPr>
              <w:pStyle w:val="aff4"/>
              <w:numPr>
                <w:ilvl w:val="0"/>
                <w:numId w:val="30"/>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Increase reader side processing/buffering </w:t>
            </w:r>
            <w:r>
              <w:rPr>
                <w:rFonts w:ascii="Times New Roman" w:eastAsia="等线" w:hAnsi="Times New Roman"/>
                <w:sz w:val="20"/>
                <w:szCs w:val="20"/>
                <w:lang w:val="en-GB"/>
              </w:rPr>
              <w:t>complexity</w:t>
            </w:r>
            <w:r>
              <w:rPr>
                <w:rFonts w:ascii="Times New Roman" w:eastAsia="等线" w:hAnsi="Times New Roman" w:hint="eastAsia"/>
                <w:sz w:val="20"/>
                <w:szCs w:val="20"/>
                <w:lang w:val="en-GB"/>
              </w:rPr>
              <w:t xml:space="preserve"> if postamble is used </w:t>
            </w:r>
          </w:p>
          <w:p w14:paraId="590C030D" w14:textId="77777777" w:rsidR="00D15AB9" w:rsidRDefault="001A184E">
            <w:pPr>
              <w:pStyle w:val="aff4"/>
              <w:numPr>
                <w:ilvl w:val="0"/>
                <w:numId w:val="30"/>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lastRenderedPageBreak/>
              <w:t>May reduce the efficiency for FDMA of D2R transmissions</w:t>
            </w:r>
          </w:p>
        </w:tc>
      </w:tr>
      <w:tr w:rsidR="00D15AB9" w14:paraId="52099514" w14:textId="77777777">
        <w:trPr>
          <w:trHeight w:val="273"/>
          <w:jc w:val="center"/>
        </w:trPr>
        <w:tc>
          <w:tcPr>
            <w:tcW w:w="931" w:type="dxa"/>
          </w:tcPr>
          <w:p w14:paraId="2B0D7358" w14:textId="77777777" w:rsidR="00D15AB9" w:rsidRDefault="001A184E">
            <w:pPr>
              <w:adjustRightInd w:val="0"/>
              <w:snapToGrid w:val="0"/>
              <w:spacing w:after="0" w:line="240" w:lineRule="auto"/>
              <w:rPr>
                <w:rFonts w:eastAsia="等线"/>
              </w:rPr>
            </w:pPr>
            <w:r>
              <w:rPr>
                <w:rFonts w:eastAsia="等线" w:hint="eastAsia"/>
              </w:rPr>
              <w:lastRenderedPageBreak/>
              <w:t>Option 2</w:t>
            </w:r>
          </w:p>
        </w:tc>
        <w:tc>
          <w:tcPr>
            <w:tcW w:w="4041" w:type="dxa"/>
          </w:tcPr>
          <w:p w14:paraId="3E0EB9BB" w14:textId="77777777" w:rsidR="00D15AB9" w:rsidRDefault="001A184E">
            <w:pPr>
              <w:pStyle w:val="aff4"/>
              <w:numPr>
                <w:ilvl w:val="0"/>
                <w:numId w:val="30"/>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sz w:val="20"/>
                <w:szCs w:val="20"/>
                <w:lang w:val="en-GB"/>
              </w:rPr>
              <w:t>Loose timing accuracy requirement for reader side</w:t>
            </w:r>
          </w:p>
          <w:p w14:paraId="55F80EB4" w14:textId="77777777" w:rsidR="00D15AB9" w:rsidRDefault="001A184E">
            <w:pPr>
              <w:pStyle w:val="aff4"/>
              <w:numPr>
                <w:ilvl w:val="0"/>
                <w:numId w:val="30"/>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sz w:val="20"/>
                <w:szCs w:val="20"/>
                <w:lang w:val="en-GB"/>
              </w:rPr>
              <w:t xml:space="preserve">D2R Preamble </w:t>
            </w:r>
            <w:r>
              <w:rPr>
                <w:rFonts w:ascii="Times New Roman" w:eastAsia="等线" w:hAnsi="Times New Roman" w:hint="eastAsia"/>
                <w:sz w:val="20"/>
                <w:szCs w:val="20"/>
                <w:lang w:val="en-GB"/>
              </w:rPr>
              <w:t xml:space="preserve">can be designed simpler and less overhead  </w:t>
            </w:r>
          </w:p>
          <w:p w14:paraId="2858EC14" w14:textId="77777777" w:rsidR="00D15AB9" w:rsidRDefault="001A184E">
            <w:pPr>
              <w:pStyle w:val="aff4"/>
              <w:numPr>
                <w:ilvl w:val="0"/>
                <w:numId w:val="30"/>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D2R </w:t>
            </w:r>
            <w:r>
              <w:rPr>
                <w:rFonts w:ascii="Times New Roman" w:eastAsia="等线" w:hAnsi="Times New Roman"/>
                <w:sz w:val="20"/>
                <w:szCs w:val="20"/>
                <w:lang w:val="en-GB"/>
              </w:rPr>
              <w:t>Midamble/Postamble may not be necessary</w:t>
            </w:r>
            <w:r>
              <w:rPr>
                <w:rFonts w:ascii="Times New Roman" w:eastAsia="等线" w:hAnsi="Times New Roman" w:hint="eastAsia"/>
                <w:sz w:val="20"/>
                <w:szCs w:val="20"/>
                <w:lang w:val="en-GB"/>
              </w:rPr>
              <w:t xml:space="preserve"> for SFO estimation </w:t>
            </w:r>
          </w:p>
          <w:p w14:paraId="76658930" w14:textId="77777777" w:rsidR="00D15AB9" w:rsidRDefault="001A184E">
            <w:pPr>
              <w:pStyle w:val="aff4"/>
              <w:numPr>
                <w:ilvl w:val="0"/>
                <w:numId w:val="30"/>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sz w:val="20"/>
                <w:szCs w:val="20"/>
                <w:lang w:val="en-GB"/>
              </w:rPr>
              <w:t xml:space="preserve">Decrease reader side processing/buffering complexity </w:t>
            </w:r>
            <w:r>
              <w:rPr>
                <w:rFonts w:ascii="Times New Roman" w:eastAsia="等线" w:hAnsi="Times New Roman" w:hint="eastAsia"/>
                <w:sz w:val="20"/>
                <w:szCs w:val="20"/>
                <w:lang w:val="en-GB"/>
              </w:rPr>
              <w:t>without</w:t>
            </w:r>
            <w:r>
              <w:rPr>
                <w:rFonts w:ascii="Times New Roman" w:eastAsia="等线" w:hAnsi="Times New Roman"/>
                <w:sz w:val="20"/>
                <w:szCs w:val="20"/>
                <w:lang w:val="en-GB"/>
              </w:rPr>
              <w:t xml:space="preserve"> postamble </w:t>
            </w:r>
          </w:p>
          <w:p w14:paraId="304CF30B" w14:textId="77777777" w:rsidR="00D15AB9" w:rsidRDefault="001A184E">
            <w:pPr>
              <w:pStyle w:val="aff4"/>
              <w:numPr>
                <w:ilvl w:val="0"/>
                <w:numId w:val="30"/>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sz w:val="20"/>
                <w:szCs w:val="20"/>
                <w:lang w:val="en-GB"/>
              </w:rPr>
              <w:t>May enhance the efficiency for FDMA of D2R transmissions</w:t>
            </w:r>
          </w:p>
        </w:tc>
        <w:tc>
          <w:tcPr>
            <w:tcW w:w="4238" w:type="dxa"/>
          </w:tcPr>
          <w:p w14:paraId="1314C989" w14:textId="77777777" w:rsidR="00D15AB9" w:rsidRDefault="001A184E">
            <w:pPr>
              <w:pStyle w:val="aff4"/>
              <w:numPr>
                <w:ilvl w:val="0"/>
                <w:numId w:val="30"/>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Strict timing accuracy requirement for device</w:t>
            </w:r>
          </w:p>
          <w:p w14:paraId="1F844CC3" w14:textId="77777777" w:rsidR="00D15AB9" w:rsidRDefault="001A184E">
            <w:pPr>
              <w:pStyle w:val="aff4"/>
              <w:numPr>
                <w:ilvl w:val="0"/>
                <w:numId w:val="30"/>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May complex R2D Preamble design with more overhead </w:t>
            </w:r>
          </w:p>
          <w:p w14:paraId="31818CF6" w14:textId="77777777" w:rsidR="00D15AB9" w:rsidRDefault="001A184E">
            <w:pPr>
              <w:pStyle w:val="aff4"/>
              <w:numPr>
                <w:ilvl w:val="0"/>
                <w:numId w:val="30"/>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sz w:val="20"/>
                <w:szCs w:val="20"/>
                <w:lang w:val="en-GB"/>
              </w:rPr>
              <w:t>Higher complexity and/or power consumption for device to detect R2D preamble</w:t>
            </w:r>
            <w:r>
              <w:rPr>
                <w:rFonts w:ascii="Times New Roman" w:eastAsia="等线" w:hAnsi="Times New Roman" w:hint="eastAsia"/>
                <w:sz w:val="20"/>
                <w:szCs w:val="20"/>
                <w:lang w:val="en-GB"/>
              </w:rPr>
              <w:t xml:space="preserve">  </w:t>
            </w:r>
          </w:p>
        </w:tc>
      </w:tr>
    </w:tbl>
    <w:p w14:paraId="54A906B1" w14:textId="77777777" w:rsidR="00D15AB9" w:rsidRDefault="00D15AB9">
      <w:pPr>
        <w:pStyle w:val="aff4"/>
        <w:adjustRightInd w:val="0"/>
        <w:snapToGrid w:val="0"/>
        <w:spacing w:afterLines="50" w:after="120" w:line="240" w:lineRule="auto"/>
        <w:ind w:left="840"/>
        <w:contextualSpacing w:val="0"/>
        <w:rPr>
          <w:rFonts w:ascii="Times New Roman" w:eastAsiaTheme="minorEastAsia" w:hAnsi="Times New Roman" w:cs="Times New Roman"/>
          <w:sz w:val="20"/>
          <w:szCs w:val="20"/>
          <w:lang w:val="en-GB" w:eastAsia="zh-CN"/>
        </w:rPr>
      </w:pPr>
    </w:p>
    <w:p w14:paraId="737299C0" w14:textId="77777777" w:rsidR="00D15AB9" w:rsidRDefault="001A184E">
      <w:pPr>
        <w:pStyle w:val="aff4"/>
        <w:numPr>
          <w:ilvl w:val="0"/>
          <w:numId w:val="14"/>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[1</w:t>
      </w:r>
      <w:r>
        <w:rPr>
          <w:rFonts w:ascii="Times New Roman" w:eastAsia="等线" w:hAnsi="Times New Roman" w:cs="Times New Roman" w:hint="eastAsia"/>
          <w:sz w:val="20"/>
          <w:szCs w:val="20"/>
          <w:lang w:eastAsia="zh-CN"/>
        </w:rPr>
        <w:t>2</w:t>
      </w:r>
      <w:r>
        <w:rPr>
          <w:rFonts w:ascii="Times New Roman" w:eastAsiaTheme="minorEastAsia" w:hAnsi="Times New Roman" w:cs="Times New Roman"/>
          <w:sz w:val="20"/>
          <w:szCs w:val="20"/>
          <w:lang w:eastAsia="zh-CN"/>
        </w:rPr>
        <w:t>] proposed</w:t>
      </w:r>
      <w:r>
        <w:rPr>
          <w:rFonts w:ascii="Times New Roman" w:eastAsia="等线" w:hAnsi="Times New Roman" w:cs="Times New Roman" w:hint="eastAsia"/>
          <w:sz w:val="20"/>
          <w:szCs w:val="20"/>
          <w:lang w:eastAsia="zh-CN"/>
        </w:rPr>
        <w:t xml:space="preserve"> the c</w:t>
      </w:r>
      <w:r>
        <w:rPr>
          <w:rFonts w:ascii="Times New Roman" w:eastAsia="等线" w:hAnsi="Times New Roman" w:cs="Times New Roman"/>
          <w:sz w:val="20"/>
          <w:szCs w:val="20"/>
          <w:lang w:eastAsia="zh-CN"/>
        </w:rPr>
        <w:t>lock-acquisition part (CAP) of R2D preamble should at least include 16 chips to obtain the 5% sample error rate performance</w:t>
      </w:r>
      <w:r>
        <w:rPr>
          <w:rFonts w:ascii="Times New Roman" w:eastAsia="等线" w:hAnsi="Times New Roman" w:cs="Times New Roman" w:hint="eastAsia"/>
          <w:sz w:val="20"/>
          <w:szCs w:val="20"/>
          <w:lang w:eastAsia="zh-CN"/>
        </w:rPr>
        <w:t xml:space="preserve"> based on the </w:t>
      </w:r>
      <w:r>
        <w:rPr>
          <w:rFonts w:ascii="Times New Roman" w:eastAsia="等线" w:hAnsi="Times New Roman" w:cs="Times New Roman"/>
          <w:sz w:val="20"/>
          <w:szCs w:val="20"/>
          <w:lang w:eastAsia="zh-CN"/>
        </w:rPr>
        <w:t xml:space="preserve">evaluation in figure 2 below </w:t>
      </w:r>
      <w:r>
        <w:rPr>
          <w:rFonts w:ascii="Times New Roman" w:eastAsia="等线" w:hAnsi="Times New Roman" w:cs="Times New Roman" w:hint="eastAsia"/>
          <w:sz w:val="20"/>
          <w:szCs w:val="20"/>
          <w:lang w:eastAsia="zh-CN"/>
        </w:rPr>
        <w:t xml:space="preserve"> </w:t>
      </w:r>
    </w:p>
    <w:p w14:paraId="0E8158B5" w14:textId="77777777" w:rsidR="00D15AB9" w:rsidRDefault="001A184E">
      <w:pPr>
        <w:adjustRightInd w:val="0"/>
        <w:snapToGrid w:val="0"/>
        <w:spacing w:afterLines="50" w:after="120" w:line="240" w:lineRule="auto"/>
        <w:jc w:val="center"/>
        <w:rPr>
          <w:rFonts w:eastAsiaTheme="minorEastAsia"/>
          <w:lang w:val="en-US" w:eastAsia="zh-CN"/>
        </w:rPr>
      </w:pPr>
      <w:r>
        <w:rPr>
          <w:noProof/>
          <w:lang w:val="en-US" w:eastAsia="zh-CN"/>
        </w:rPr>
        <w:drawing>
          <wp:inline distT="0" distB="0" distL="0" distR="0" wp14:anchorId="40A18211" wp14:editId="0F078F9C">
            <wp:extent cx="3101340" cy="2450465"/>
            <wp:effectExtent l="0" t="0" r="3810" b="6985"/>
            <wp:docPr id="2" name="图片 2"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表&#10;&#10;描述已自动生成"/>
                    <pic:cNvPicPr>
                      <a:picLocks noChangeAspect="1"/>
                    </pic:cNvPicPr>
                  </pic:nvPicPr>
                  <pic:blipFill>
                    <a:blip r:embed="rId9"/>
                    <a:stretch>
                      <a:fillRect/>
                    </a:stretch>
                  </pic:blipFill>
                  <pic:spPr>
                    <a:xfrm>
                      <a:off x="0" y="0"/>
                      <a:ext cx="3111648" cy="2458345"/>
                    </a:xfrm>
                    <a:prstGeom prst="rect">
                      <a:avLst/>
                    </a:prstGeom>
                  </pic:spPr>
                </pic:pic>
              </a:graphicData>
            </a:graphic>
          </wp:inline>
        </w:drawing>
      </w:r>
      <w:r>
        <w:rPr>
          <w:lang w:val="en-US" w:eastAsia="zh-CN"/>
        </w:rPr>
        <w:t xml:space="preserve"> </w:t>
      </w:r>
    </w:p>
    <w:p w14:paraId="1334D845" w14:textId="77777777" w:rsidR="00D15AB9" w:rsidRDefault="001A184E">
      <w:pPr>
        <w:pStyle w:val="a4"/>
        <w:adjustRightInd w:val="0"/>
        <w:snapToGrid w:val="0"/>
        <w:spacing w:before="0" w:afterLines="50" w:line="240" w:lineRule="auto"/>
        <w:ind w:left="420"/>
        <w:jc w:val="center"/>
        <w:rPr>
          <w:rFonts w:ascii="Times New Roman" w:eastAsiaTheme="minorEastAsia" w:hAnsi="Times New Roman" w:cs="Times New Roman"/>
          <w:b w:val="0"/>
          <w:sz w:val="20"/>
          <w:szCs w:val="20"/>
          <w:lang w:eastAsia="zh-CN"/>
        </w:rPr>
      </w:pPr>
      <w:bookmarkStart w:id="6" w:name="_Ref173765747"/>
      <w:r>
        <w:rPr>
          <w:rFonts w:ascii="Times New Roman" w:hAnsi="Times New Roman" w:cs="Times New Roman"/>
          <w:b w:val="0"/>
          <w:sz w:val="20"/>
          <w:szCs w:val="20"/>
          <w:lang w:eastAsia="zh-CN"/>
        </w:rPr>
        <w:t xml:space="preserve">Figure </w:t>
      </w:r>
      <w:r>
        <w:rPr>
          <w:rFonts w:ascii="Times New Roman" w:hAnsi="Times New Roman" w:cs="Times New Roman"/>
          <w:b w:val="0"/>
          <w:sz w:val="20"/>
          <w:szCs w:val="20"/>
          <w:lang w:eastAsia="zh-CN"/>
        </w:rPr>
        <w:fldChar w:fldCharType="begin"/>
      </w:r>
      <w:r>
        <w:rPr>
          <w:rFonts w:ascii="Times New Roman" w:hAnsi="Times New Roman" w:cs="Times New Roman"/>
          <w:b w:val="0"/>
          <w:sz w:val="20"/>
          <w:szCs w:val="20"/>
          <w:lang w:eastAsia="zh-CN"/>
        </w:rPr>
        <w:instrText xml:space="preserve"> SEQ Figure \* ARABIC </w:instrText>
      </w:r>
      <w:r>
        <w:rPr>
          <w:rFonts w:ascii="Times New Roman" w:hAnsi="Times New Roman" w:cs="Times New Roman"/>
          <w:b w:val="0"/>
          <w:sz w:val="20"/>
          <w:szCs w:val="20"/>
          <w:lang w:eastAsia="zh-CN"/>
        </w:rPr>
        <w:fldChar w:fldCharType="separate"/>
      </w:r>
      <w:r>
        <w:rPr>
          <w:rFonts w:ascii="Times New Roman" w:hAnsi="Times New Roman" w:cs="Times New Roman"/>
          <w:b w:val="0"/>
          <w:sz w:val="20"/>
          <w:szCs w:val="20"/>
          <w:lang w:eastAsia="zh-CN"/>
        </w:rPr>
        <w:t>2</w:t>
      </w:r>
      <w:r>
        <w:rPr>
          <w:rFonts w:ascii="Times New Roman" w:hAnsi="Times New Roman" w:cs="Times New Roman"/>
          <w:b w:val="0"/>
          <w:sz w:val="20"/>
          <w:szCs w:val="20"/>
          <w:lang w:eastAsia="zh-CN"/>
        </w:rPr>
        <w:fldChar w:fldCharType="end"/>
      </w:r>
      <w:bookmarkEnd w:id="6"/>
      <w:r>
        <w:rPr>
          <w:rFonts w:ascii="Times New Roman" w:hAnsi="Times New Roman" w:cs="Times New Roman"/>
          <w:b w:val="0"/>
          <w:sz w:val="20"/>
          <w:szCs w:val="20"/>
          <w:lang w:eastAsia="zh-CN"/>
        </w:rPr>
        <w:t>: The</w:t>
      </w:r>
      <w:r>
        <w:rPr>
          <w:rFonts w:ascii="Times New Roman" w:hAnsi="Times New Roman" w:cs="Times New Roman"/>
          <w:sz w:val="20"/>
          <w:szCs w:val="20"/>
        </w:rPr>
        <w:t xml:space="preserve"> </w:t>
      </w:r>
      <w:r>
        <w:rPr>
          <w:rFonts w:ascii="Times New Roman" w:hAnsi="Times New Roman" w:cs="Times New Roman"/>
          <w:b w:val="0"/>
          <w:sz w:val="20"/>
          <w:szCs w:val="20"/>
          <w:lang w:eastAsia="zh-CN"/>
        </w:rPr>
        <w:t>performance of sample error rate</w:t>
      </w:r>
      <w:r>
        <w:rPr>
          <w:rFonts w:ascii="Times New Roman" w:eastAsiaTheme="minorEastAsia" w:hAnsi="Times New Roman" w:cs="Times New Roman"/>
          <w:b w:val="0"/>
          <w:sz w:val="20"/>
          <w:szCs w:val="20"/>
          <w:lang w:eastAsia="zh-CN"/>
        </w:rPr>
        <w:t xml:space="preserve"> </w:t>
      </w:r>
      <w:r>
        <w:rPr>
          <w:rFonts w:ascii="Times New Roman" w:hAnsi="Times New Roman" w:cs="Times New Roman"/>
          <w:b w:val="0"/>
          <w:sz w:val="20"/>
          <w:szCs w:val="20"/>
          <w:lang w:eastAsia="zh-CN"/>
        </w:rPr>
        <w:t>(SER)</w:t>
      </w:r>
      <w:r>
        <w:rPr>
          <w:rFonts w:ascii="Times New Roman" w:eastAsiaTheme="minorEastAsia" w:hAnsi="Times New Roman" w:cs="Times New Roman"/>
          <w:b w:val="0"/>
          <w:sz w:val="20"/>
          <w:szCs w:val="20"/>
          <w:lang w:eastAsia="zh-CN"/>
        </w:rPr>
        <w:t xml:space="preserve"> of [1</w:t>
      </w:r>
      <w:r>
        <w:rPr>
          <w:rFonts w:ascii="Times New Roman" w:eastAsia="等线" w:hAnsi="Times New Roman" w:cs="Times New Roman" w:hint="eastAsia"/>
          <w:b w:val="0"/>
          <w:sz w:val="20"/>
          <w:szCs w:val="20"/>
          <w:lang w:eastAsia="zh-CN"/>
        </w:rPr>
        <w:t>2</w:t>
      </w:r>
      <w:r>
        <w:rPr>
          <w:rFonts w:ascii="Times New Roman" w:eastAsiaTheme="minorEastAsia" w:hAnsi="Times New Roman" w:cs="Times New Roman"/>
          <w:b w:val="0"/>
          <w:sz w:val="20"/>
          <w:szCs w:val="20"/>
          <w:lang w:eastAsia="zh-CN"/>
        </w:rPr>
        <w:t>]</w:t>
      </w:r>
    </w:p>
    <w:p w14:paraId="6D59919A" w14:textId="77777777" w:rsidR="00D15AB9" w:rsidRDefault="001A184E">
      <w:pPr>
        <w:pStyle w:val="aff4"/>
        <w:numPr>
          <w:ilvl w:val="0"/>
          <w:numId w:val="31"/>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[30] provided the evaluation </w:t>
      </w:r>
      <w:r>
        <w:rPr>
          <w:rFonts w:ascii="Times New Roman" w:eastAsiaTheme="minorEastAsia" w:hAnsi="Times New Roman" w:cs="Times New Roman" w:hint="eastAsia"/>
          <w:sz w:val="20"/>
          <w:szCs w:val="20"/>
          <w:lang w:eastAsia="zh-CN"/>
        </w:rPr>
        <w:t xml:space="preserve">in </w:t>
      </w:r>
      <w:r>
        <w:rPr>
          <w:rFonts w:ascii="Times New Roman" w:eastAsiaTheme="minorEastAsia" w:hAnsi="Times New Roman" w:cs="Times New Roman"/>
          <w:sz w:val="20"/>
          <w:szCs w:val="20"/>
          <w:lang w:eastAsia="zh-CN"/>
        </w:rPr>
        <w:t xml:space="preserve">figure 3-1 below and proposed that from data reception performance perspective, </w:t>
      </w:r>
      <w:r>
        <w:rPr>
          <w:rFonts w:ascii="Times New Roman" w:eastAsiaTheme="minorEastAsia" w:hAnsi="Times New Roman" w:cs="Times New Roman"/>
          <w:b/>
          <w:bCs/>
          <w:sz w:val="20"/>
          <w:szCs w:val="20"/>
          <w:lang w:eastAsia="zh-CN"/>
        </w:rPr>
        <w:t>residu</w:t>
      </w:r>
      <w:r>
        <w:rPr>
          <w:rFonts w:ascii="Times New Roman" w:eastAsiaTheme="minorEastAsia" w:hAnsi="Times New Roman" w:cs="Times New Roman" w:hint="eastAsia"/>
          <w:b/>
          <w:bCs/>
          <w:sz w:val="20"/>
          <w:szCs w:val="20"/>
          <w:lang w:eastAsia="zh-CN"/>
        </w:rPr>
        <w:t>al</w:t>
      </w:r>
      <w:r>
        <w:rPr>
          <w:rFonts w:ascii="Times New Roman" w:eastAsiaTheme="minorEastAsia" w:hAnsi="Times New Roman" w:cs="Times New Roman"/>
          <w:b/>
          <w:bCs/>
          <w:sz w:val="20"/>
          <w:szCs w:val="20"/>
          <w:lang w:eastAsia="zh-CN"/>
        </w:rPr>
        <w:t xml:space="preserve"> SFO requirement after device receiving R2D preamble can be set to 10000 PPM</w:t>
      </w:r>
      <w:r>
        <w:rPr>
          <w:rFonts w:ascii="Times New Roman" w:eastAsiaTheme="minorEastAsia" w:hAnsi="Times New Roman" w:cs="Times New Roman"/>
          <w:sz w:val="20"/>
          <w:szCs w:val="20"/>
          <w:lang w:eastAsia="zh-CN"/>
        </w:rPr>
        <w:t xml:space="preserve">, given </w:t>
      </w:r>
      <w:r>
        <w:rPr>
          <w:rFonts w:ascii="Times New Roman" w:hAnsi="Times New Roman" w:cs="Times New Roman"/>
          <w:sz w:val="20"/>
          <w:szCs w:val="20"/>
        </w:rPr>
        <w:t>device can track the PRDCH timing along the processing of Manchester on-off chips.</w:t>
      </w:r>
    </w:p>
    <w:p w14:paraId="2033A62D" w14:textId="77777777" w:rsidR="00D15AB9" w:rsidRDefault="001A184E">
      <w:pPr>
        <w:keepNext/>
        <w:adjustRightInd w:val="0"/>
        <w:snapToGrid w:val="0"/>
        <w:spacing w:afterLines="50" w:after="120" w:line="240" w:lineRule="auto"/>
        <w:jc w:val="center"/>
      </w:pPr>
      <w:r>
        <w:rPr>
          <w:noProof/>
          <w:lang w:val="en-US" w:eastAsia="zh-CN"/>
        </w:rPr>
        <w:drawing>
          <wp:inline distT="0" distB="0" distL="0" distR="0" wp14:anchorId="301D0773" wp14:editId="64B38DF5">
            <wp:extent cx="4557395" cy="2473325"/>
            <wp:effectExtent l="0" t="0" r="0" b="3175"/>
            <wp:docPr id="8776867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686731" name="Picture 2"/>
                    <pic:cNvPicPr>
                      <a:picLocks noChangeAspect="1"/>
                    </pic:cNvPicPr>
                  </pic:nvPicPr>
                  <pic:blipFill>
                    <a:blip r:embed="rId10"/>
                    <a:stretch>
                      <a:fillRect/>
                    </a:stretch>
                  </pic:blipFill>
                  <pic:spPr>
                    <a:xfrm>
                      <a:off x="0" y="0"/>
                      <a:ext cx="4565208" cy="2477576"/>
                    </a:xfrm>
                    <a:prstGeom prst="rect">
                      <a:avLst/>
                    </a:prstGeom>
                  </pic:spPr>
                </pic:pic>
              </a:graphicData>
            </a:graphic>
          </wp:inline>
        </w:drawing>
      </w:r>
    </w:p>
    <w:p w14:paraId="787ACF1B" w14:textId="77777777" w:rsidR="00D15AB9" w:rsidRDefault="001A184E">
      <w:pPr>
        <w:pStyle w:val="a4"/>
        <w:adjustRightInd w:val="0"/>
        <w:snapToGrid w:val="0"/>
        <w:spacing w:before="0" w:afterLines="50" w:line="240" w:lineRule="auto"/>
        <w:jc w:val="center"/>
        <w:rPr>
          <w:rFonts w:ascii="Times New Roman" w:eastAsiaTheme="minorEastAsia" w:hAnsi="Times New Roman" w:cs="Times New Roman"/>
          <w:b w:val="0"/>
          <w:bCs/>
          <w:sz w:val="20"/>
          <w:szCs w:val="20"/>
          <w:lang w:eastAsia="zh-CN"/>
        </w:rPr>
      </w:pPr>
      <w:bookmarkStart w:id="7" w:name="_Ref174133581"/>
      <w:r>
        <w:rPr>
          <w:rFonts w:ascii="Times New Roman" w:hAnsi="Times New Roman" w:cs="Times New Roman"/>
          <w:b w:val="0"/>
          <w:bCs/>
          <w:sz w:val="20"/>
          <w:szCs w:val="20"/>
        </w:rPr>
        <w:t xml:space="preserve">Figure </w:t>
      </w:r>
      <w:r>
        <w:rPr>
          <w:rFonts w:ascii="Times New Roman" w:hAnsi="Times New Roman" w:cs="Times New Roman"/>
          <w:b w:val="0"/>
          <w:bCs/>
          <w:sz w:val="20"/>
          <w:szCs w:val="20"/>
        </w:rPr>
        <w:fldChar w:fldCharType="begin"/>
      </w:r>
      <w:r>
        <w:rPr>
          <w:rFonts w:ascii="Times New Roman" w:hAnsi="Times New Roman" w:cs="Times New Roman"/>
          <w:b w:val="0"/>
          <w:bCs/>
          <w:sz w:val="20"/>
          <w:szCs w:val="20"/>
        </w:rPr>
        <w:instrText xml:space="preserve"> STYLEREF 1 \s </w:instrText>
      </w:r>
      <w:r>
        <w:rPr>
          <w:rFonts w:ascii="Times New Roman" w:hAnsi="Times New Roman" w:cs="Times New Roman"/>
          <w:b w:val="0"/>
          <w:bCs/>
          <w:sz w:val="20"/>
          <w:szCs w:val="20"/>
        </w:rPr>
        <w:fldChar w:fldCharType="separate"/>
      </w:r>
      <w:r>
        <w:rPr>
          <w:rFonts w:ascii="Times New Roman" w:hAnsi="Times New Roman" w:cs="Times New Roman"/>
          <w:b w:val="0"/>
          <w:bCs/>
          <w:sz w:val="20"/>
          <w:szCs w:val="20"/>
        </w:rPr>
        <w:t>3</w:t>
      </w:r>
      <w:r>
        <w:rPr>
          <w:rFonts w:ascii="Times New Roman" w:hAnsi="Times New Roman" w:cs="Times New Roman"/>
          <w:b w:val="0"/>
          <w:bCs/>
          <w:sz w:val="20"/>
          <w:szCs w:val="20"/>
        </w:rPr>
        <w:fldChar w:fldCharType="end"/>
      </w:r>
      <w:r>
        <w:rPr>
          <w:rFonts w:ascii="Times New Roman" w:hAnsi="Times New Roman" w:cs="Times New Roman"/>
          <w:b w:val="0"/>
          <w:bCs/>
          <w:sz w:val="20"/>
          <w:szCs w:val="20"/>
        </w:rPr>
        <w:noBreakHyphen/>
      </w:r>
      <w:r>
        <w:rPr>
          <w:rFonts w:ascii="Times New Roman" w:hAnsi="Times New Roman" w:cs="Times New Roman"/>
          <w:b w:val="0"/>
          <w:bCs/>
          <w:sz w:val="20"/>
          <w:szCs w:val="20"/>
        </w:rPr>
        <w:fldChar w:fldCharType="begin"/>
      </w:r>
      <w:r>
        <w:rPr>
          <w:rFonts w:ascii="Times New Roman" w:hAnsi="Times New Roman" w:cs="Times New Roman"/>
          <w:b w:val="0"/>
          <w:bCs/>
          <w:sz w:val="20"/>
          <w:szCs w:val="20"/>
        </w:rPr>
        <w:instrText xml:space="preserve"> SEQ Figure \* ARABIC \s 1 </w:instrText>
      </w:r>
      <w:r>
        <w:rPr>
          <w:rFonts w:ascii="Times New Roman" w:hAnsi="Times New Roman" w:cs="Times New Roman"/>
          <w:b w:val="0"/>
          <w:bCs/>
          <w:sz w:val="20"/>
          <w:szCs w:val="20"/>
        </w:rPr>
        <w:fldChar w:fldCharType="separate"/>
      </w:r>
      <w:r>
        <w:rPr>
          <w:rFonts w:ascii="Times New Roman" w:hAnsi="Times New Roman" w:cs="Times New Roman"/>
          <w:b w:val="0"/>
          <w:bCs/>
          <w:sz w:val="20"/>
          <w:szCs w:val="20"/>
        </w:rPr>
        <w:t>1</w:t>
      </w:r>
      <w:r>
        <w:rPr>
          <w:rFonts w:ascii="Times New Roman" w:hAnsi="Times New Roman" w:cs="Times New Roman"/>
          <w:b w:val="0"/>
          <w:bCs/>
          <w:sz w:val="20"/>
          <w:szCs w:val="20"/>
        </w:rPr>
        <w:fldChar w:fldCharType="end"/>
      </w:r>
      <w:bookmarkEnd w:id="7"/>
      <w:r>
        <w:rPr>
          <w:rFonts w:ascii="Times New Roman" w:hAnsi="Times New Roman" w:cs="Times New Roman"/>
          <w:b w:val="0"/>
          <w:bCs/>
          <w:sz w:val="20"/>
          <w:szCs w:val="20"/>
        </w:rPr>
        <w:t xml:space="preserve">: R2D data reception robustness by timing tracking based on </w:t>
      </w:r>
      <w:bookmarkStart w:id="8" w:name="OLE_LINK29"/>
      <w:r>
        <w:rPr>
          <w:rFonts w:ascii="Times New Roman" w:hAnsi="Times New Roman" w:cs="Times New Roman"/>
          <w:b w:val="0"/>
          <w:bCs/>
          <w:sz w:val="20"/>
          <w:szCs w:val="20"/>
        </w:rPr>
        <w:t xml:space="preserve">Manchester </w:t>
      </w:r>
      <w:bookmarkEnd w:id="8"/>
      <w:r>
        <w:rPr>
          <w:rFonts w:ascii="Times New Roman" w:hAnsi="Times New Roman" w:cs="Times New Roman"/>
          <w:b w:val="0"/>
          <w:bCs/>
          <w:sz w:val="20"/>
          <w:szCs w:val="20"/>
        </w:rPr>
        <w:t>coding</w:t>
      </w:r>
      <w:r>
        <w:rPr>
          <w:rFonts w:ascii="Times New Roman" w:eastAsiaTheme="minorEastAsia" w:hAnsi="Times New Roman" w:cs="Times New Roman"/>
          <w:b w:val="0"/>
          <w:bCs/>
          <w:sz w:val="20"/>
          <w:szCs w:val="20"/>
          <w:lang w:eastAsia="zh-CN"/>
        </w:rPr>
        <w:t xml:space="preserve"> of [30]</w:t>
      </w:r>
    </w:p>
    <w:p w14:paraId="1A6838F2" w14:textId="77777777" w:rsidR="00D15AB9" w:rsidRDefault="00D15AB9">
      <w:pPr>
        <w:rPr>
          <w:rFonts w:eastAsiaTheme="minorEastAsia"/>
          <w:b/>
          <w:bCs/>
          <w:lang w:val="en-US" w:eastAsia="zh-CN"/>
        </w:rPr>
      </w:pPr>
    </w:p>
    <w:p w14:paraId="2B5D5263" w14:textId="77777777" w:rsidR="00D15AB9" w:rsidRDefault="001A184E">
      <w:pPr>
        <w:pStyle w:val="aff4"/>
        <w:numPr>
          <w:ilvl w:val="0"/>
          <w:numId w:val="31"/>
        </w:numPr>
        <w:adjustRightInd w:val="0"/>
        <w:snapToGrid w:val="0"/>
        <w:spacing w:afterLines="50" w:after="120" w:line="240" w:lineRule="auto"/>
        <w:ind w:hanging="442"/>
        <w:contextualSpacing w:val="0"/>
        <w:rPr>
          <w:rFonts w:ascii="Times New Roman" w:eastAsia="等线" w:hAnsi="Times New Roman" w:cs="Times New Roman"/>
          <w:sz w:val="20"/>
          <w:szCs w:val="20"/>
          <w:lang w:eastAsia="zh-CN"/>
        </w:rPr>
      </w:pPr>
      <w:r>
        <w:rPr>
          <w:rFonts w:ascii="Times New Roman" w:eastAsiaTheme="minorEastAsia" w:hAnsi="Times New Roman" w:cs="Times New Roman"/>
          <w:sz w:val="20"/>
          <w:szCs w:val="20"/>
          <w:lang w:eastAsia="zh-CN"/>
        </w:rPr>
        <w:t xml:space="preserve">[34] </w:t>
      </w:r>
      <w:r>
        <w:rPr>
          <w:rFonts w:ascii="Times New Roman" w:eastAsia="等线" w:hAnsi="Times New Roman" w:cs="Times New Roman"/>
          <w:sz w:val="20"/>
          <w:szCs w:val="20"/>
          <w:lang w:eastAsia="zh-CN"/>
        </w:rPr>
        <w:t xml:space="preserve">present detailed analysis and evaluations on device SFO impacts on reader’s complexity to handle very large SFO for D2R demodulation, impact of large SFO on efficiency of D2R TDMA, impact of large SFO on efficiency </w:t>
      </w:r>
      <w:r>
        <w:rPr>
          <w:rFonts w:ascii="Times New Roman" w:eastAsia="等线" w:hAnsi="Times New Roman" w:cs="Times New Roman"/>
          <w:sz w:val="20"/>
          <w:szCs w:val="20"/>
          <w:lang w:eastAsia="zh-CN"/>
        </w:rPr>
        <w:lastRenderedPageBreak/>
        <w:t>of D2R FDMA etc and propose to</w:t>
      </w:r>
      <w:r>
        <w:rPr>
          <w:rFonts w:ascii="Times New Roman" w:eastAsiaTheme="minorEastAsia" w:hAnsi="Times New Roman" w:cs="Times New Roman"/>
          <w:sz w:val="20"/>
          <w:szCs w:val="20"/>
          <w:lang w:eastAsia="zh-CN"/>
        </w:rPr>
        <w:t xml:space="preserve"> enable SFO correction (clock calibration) by device before D2R transmission.</w:t>
      </w:r>
      <w:r>
        <w:rPr>
          <w:rFonts w:ascii="Times New Roman" w:eastAsia="等线" w:hAnsi="Times New Roman" w:cs="Times New Roman"/>
          <w:sz w:val="20"/>
          <w:szCs w:val="20"/>
          <w:lang w:eastAsia="zh-CN"/>
        </w:rPr>
        <w:t xml:space="preserve"> Following are the observations and proposals from [34].</w:t>
      </w:r>
    </w:p>
    <w:p w14:paraId="362E7BD4" w14:textId="77777777" w:rsidR="00D15AB9" w:rsidRDefault="001A184E">
      <w:pPr>
        <w:pStyle w:val="aff4"/>
        <w:numPr>
          <w:ilvl w:val="1"/>
          <w:numId w:val="32"/>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Observations</w:t>
      </w:r>
      <w:r>
        <w:rPr>
          <w:rFonts w:ascii="Times New Roman" w:eastAsia="等线" w:hAnsi="Times New Roman" w:cs="Times New Roman" w:hint="eastAsia"/>
          <w:sz w:val="20"/>
          <w:szCs w:val="20"/>
          <w:lang w:eastAsia="zh-CN"/>
        </w:rPr>
        <w:t xml:space="preserve"> </w:t>
      </w:r>
    </w:p>
    <w:p w14:paraId="30514204" w14:textId="77777777" w:rsidR="00D15AB9" w:rsidRDefault="001A184E">
      <w:pPr>
        <w:pStyle w:val="aff4"/>
        <w:numPr>
          <w:ilvl w:val="1"/>
          <w:numId w:val="31"/>
        </w:numPr>
        <w:adjustRightInd w:val="0"/>
        <w:snapToGrid w:val="0"/>
        <w:spacing w:afterLines="50" w:after="120" w:line="240" w:lineRule="auto"/>
        <w:ind w:leftChars="320" w:left="1080"/>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On reader’s complexity to handle very large SFO for D2R demodulation based on evaluations in Figs 3.2.1-3 and 3.2.1-4 of [34] </w:t>
      </w:r>
    </w:p>
    <w:p w14:paraId="385E70AA" w14:textId="77777777" w:rsidR="00D15AB9" w:rsidRDefault="001A184E">
      <w:pPr>
        <w:pStyle w:val="aff4"/>
        <w:numPr>
          <w:ilvl w:val="2"/>
          <w:numId w:val="31"/>
        </w:numPr>
        <w:adjustRightInd w:val="0"/>
        <w:snapToGrid w:val="0"/>
        <w:spacing w:afterLines="50" w:after="120" w:line="240" w:lineRule="auto"/>
        <w:ind w:leftChars="639" w:left="1720"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With SFO of [0.1 – 1] * 10^5 ppm, it would be difficult for a reader to estimate the device clock frequency with the accuracy of 10^3 ppm or lower based on the D2R preamble</w:t>
      </w:r>
    </w:p>
    <w:p w14:paraId="1A15021A" w14:textId="77777777" w:rsidR="00D15AB9" w:rsidRDefault="001A184E">
      <w:pPr>
        <w:pStyle w:val="aff4"/>
        <w:numPr>
          <w:ilvl w:val="3"/>
          <w:numId w:val="33"/>
        </w:numPr>
        <w:adjustRightInd w:val="0"/>
        <w:snapToGrid w:val="0"/>
        <w:spacing w:afterLines="50" w:after="120" w:line="240" w:lineRule="auto"/>
        <w:ind w:leftChars="859" w:left="2160"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The target accuracy would not be achievable with testing less than 50 SFO hypotheses</w:t>
      </w:r>
    </w:p>
    <w:p w14:paraId="32FE58D7" w14:textId="77777777" w:rsidR="00D15AB9" w:rsidRDefault="001A184E">
      <w:pPr>
        <w:pStyle w:val="aff4"/>
        <w:numPr>
          <w:ilvl w:val="2"/>
          <w:numId w:val="31"/>
        </w:numPr>
        <w:adjustRightInd w:val="0"/>
        <w:snapToGrid w:val="0"/>
        <w:spacing w:afterLines="50" w:after="120" w:line="240" w:lineRule="auto"/>
        <w:ind w:leftChars="639" w:left="1720"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With SFO of [0.1 – 1] * 10^4 ppm, a reader is able to estimate the device clock frequency with the accuracy of 10^3 ppm or lower, based on the D2R preamble, by testing less than 8 SFO hypotheses</w:t>
      </w:r>
    </w:p>
    <w:p w14:paraId="62A30F30" w14:textId="77777777" w:rsidR="00D15AB9" w:rsidRDefault="001A184E">
      <w:pPr>
        <w:pStyle w:val="aff4"/>
        <w:numPr>
          <w:ilvl w:val="2"/>
          <w:numId w:val="31"/>
        </w:numPr>
        <w:adjustRightInd w:val="0"/>
        <w:snapToGrid w:val="0"/>
        <w:spacing w:afterLines="50" w:after="120" w:line="240" w:lineRule="auto"/>
        <w:ind w:leftChars="639" w:left="1720"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Therefore, for estimating device SFO at reader based on D2R preamble, SFO smaller than [0.1 – 1] * 10^5 ppm is essential</w:t>
      </w:r>
    </w:p>
    <w:p w14:paraId="248A9189" w14:textId="77777777" w:rsidR="00D15AB9" w:rsidRDefault="001A184E">
      <w:pPr>
        <w:pStyle w:val="aff4"/>
        <w:numPr>
          <w:ilvl w:val="2"/>
          <w:numId w:val="31"/>
        </w:numPr>
        <w:adjustRightInd w:val="0"/>
        <w:snapToGrid w:val="0"/>
        <w:spacing w:afterLines="50" w:after="120" w:line="240" w:lineRule="auto"/>
        <w:ind w:leftChars="639" w:left="1720"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Using D2R postamble requires the reader to store (I, Q) samples of the overall D2R transmission and wait channel estimation, demodulation, and decoding, until the clock frequency estimation using D2R postamble is completed and disallow a reader to process the D2R in pipeline manner</w:t>
      </w:r>
    </w:p>
    <w:p w14:paraId="72FDFA3A" w14:textId="77777777" w:rsidR="00D15AB9" w:rsidRDefault="001A184E">
      <w:pPr>
        <w:pStyle w:val="aff4"/>
        <w:numPr>
          <w:ilvl w:val="1"/>
          <w:numId w:val="31"/>
        </w:numPr>
        <w:adjustRightInd w:val="0"/>
        <w:snapToGrid w:val="0"/>
        <w:spacing w:afterLines="50" w:after="120" w:line="240" w:lineRule="auto"/>
        <w:ind w:leftChars="320" w:left="1080"/>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Impact of large SFO on efficiency of D2R TDMA</w:t>
      </w:r>
    </w:p>
    <w:p w14:paraId="14756B86" w14:textId="77777777" w:rsidR="00D15AB9" w:rsidRDefault="001A184E">
      <w:pPr>
        <w:pStyle w:val="aff4"/>
        <w:numPr>
          <w:ilvl w:val="2"/>
          <w:numId w:val="31"/>
        </w:numPr>
        <w:adjustRightInd w:val="0"/>
        <w:snapToGrid w:val="0"/>
        <w:spacing w:afterLines="50" w:after="120" w:line="240" w:lineRule="auto"/>
        <w:ind w:leftChars="639" w:left="1720"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SFO of up to 10^5ppm leads to significant resource inefficiency for TDMA for D2R transmissions</w:t>
      </w:r>
    </w:p>
    <w:p w14:paraId="77AAAF3F" w14:textId="77777777" w:rsidR="00D15AB9" w:rsidRDefault="001A184E">
      <w:pPr>
        <w:pStyle w:val="aff4"/>
        <w:numPr>
          <w:ilvl w:val="1"/>
          <w:numId w:val="31"/>
        </w:numPr>
        <w:adjustRightInd w:val="0"/>
        <w:snapToGrid w:val="0"/>
        <w:spacing w:afterLines="50" w:after="120" w:line="240" w:lineRule="auto"/>
        <w:ind w:leftChars="320" w:left="1080"/>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Impact of large SFO on efficiency of D2R FDMA based on evaluations in Fig 3.2.3-2</w:t>
      </w:r>
    </w:p>
    <w:p w14:paraId="6A11ED3C" w14:textId="77777777" w:rsidR="00D15AB9" w:rsidRDefault="001A184E">
      <w:pPr>
        <w:pStyle w:val="aff4"/>
        <w:numPr>
          <w:ilvl w:val="2"/>
          <w:numId w:val="31"/>
        </w:numPr>
        <w:tabs>
          <w:tab w:val="left" w:pos="2160"/>
        </w:tabs>
        <w:adjustRightInd w:val="0"/>
        <w:snapToGrid w:val="0"/>
        <w:spacing w:afterLines="50" w:after="120" w:line="240" w:lineRule="auto"/>
        <w:ind w:leftChars="639" w:left="1720"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Large SFO generates non-negligible inter-device interference for FDMAed D2R transmissions and degrades the performance of D2R even if reader can ideally estimate the SFOs of FDMed devices.</w:t>
      </w:r>
    </w:p>
    <w:p w14:paraId="4CC6FF9F" w14:textId="77777777" w:rsidR="00D15AB9" w:rsidRDefault="001A184E">
      <w:pPr>
        <w:pStyle w:val="aff4"/>
        <w:numPr>
          <w:ilvl w:val="2"/>
          <w:numId w:val="31"/>
        </w:numPr>
        <w:tabs>
          <w:tab w:val="left" w:pos="2160"/>
        </w:tabs>
        <w:adjustRightInd w:val="0"/>
        <w:snapToGrid w:val="0"/>
        <w:spacing w:afterLines="50" w:after="120" w:line="240" w:lineRule="auto"/>
        <w:ind w:leftChars="639" w:left="1720"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With SFO of [0.1 – 1] * 10^5 ppm, inter-device interference caused by SFO causes BLER floor for some frequency shifts and therefore, the devices with the frequency shifts cannot achieve BLER = 1%</w:t>
      </w:r>
    </w:p>
    <w:p w14:paraId="09495506" w14:textId="77777777" w:rsidR="00D15AB9" w:rsidRDefault="001A184E">
      <w:pPr>
        <w:pStyle w:val="aff4"/>
        <w:numPr>
          <w:ilvl w:val="2"/>
          <w:numId w:val="31"/>
        </w:numPr>
        <w:tabs>
          <w:tab w:val="left" w:pos="2160"/>
        </w:tabs>
        <w:adjustRightInd w:val="0"/>
        <w:snapToGrid w:val="0"/>
        <w:spacing w:afterLines="50" w:after="120" w:line="240" w:lineRule="auto"/>
        <w:ind w:leftChars="639" w:left="1720"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With SFO of 0.5 * [0.1 – 1] * 10^4 ppm, the performance loss due to inter-device interference caused by SFO is up to more than 10 dB for BLER = 1%</w:t>
      </w:r>
    </w:p>
    <w:p w14:paraId="5D4F8DFC" w14:textId="77777777" w:rsidR="00D15AB9" w:rsidRDefault="001A184E">
      <w:pPr>
        <w:pStyle w:val="aff4"/>
        <w:numPr>
          <w:ilvl w:val="2"/>
          <w:numId w:val="31"/>
        </w:numPr>
        <w:tabs>
          <w:tab w:val="left" w:pos="2160"/>
        </w:tabs>
        <w:adjustRightInd w:val="0"/>
        <w:snapToGrid w:val="0"/>
        <w:spacing w:afterLines="50" w:after="120" w:line="240" w:lineRule="auto"/>
        <w:ind w:leftChars="639" w:left="1720"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With SFO of [0.1 – 1] * 10^4 ppm, the performance loss due to inter-device interference caused by SFO is limited to 1 – 2 dB for BLER = 1%</w:t>
      </w:r>
    </w:p>
    <w:p w14:paraId="5006EF56" w14:textId="77777777" w:rsidR="00D15AB9" w:rsidRDefault="001A184E">
      <w:pPr>
        <w:pStyle w:val="aff4"/>
        <w:numPr>
          <w:ilvl w:val="2"/>
          <w:numId w:val="31"/>
        </w:numPr>
        <w:tabs>
          <w:tab w:val="left" w:pos="2160"/>
        </w:tabs>
        <w:adjustRightInd w:val="0"/>
        <w:snapToGrid w:val="0"/>
        <w:spacing w:afterLines="50" w:after="120" w:line="240" w:lineRule="auto"/>
        <w:ind w:leftChars="639" w:left="1720"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For D2R FDMA, SFO smaller than [0.1 – 1] * 10^5 ppm is essential</w:t>
      </w:r>
    </w:p>
    <w:p w14:paraId="35189A92" w14:textId="77777777" w:rsidR="00D15AB9" w:rsidRDefault="001A184E">
      <w:pPr>
        <w:pStyle w:val="aff4"/>
        <w:numPr>
          <w:ilvl w:val="1"/>
          <w:numId w:val="32"/>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Propose to c</w:t>
      </w:r>
      <w:r>
        <w:rPr>
          <w:rFonts w:ascii="Times New Roman" w:eastAsia="等线" w:hAnsi="Times New Roman" w:cs="Times New Roman"/>
          <w:sz w:val="20"/>
          <w:szCs w:val="20"/>
          <w:lang w:eastAsia="zh-CN"/>
        </w:rPr>
        <w:t>apture the following in the TR.</w:t>
      </w:r>
    </w:p>
    <w:p w14:paraId="0BEEB533" w14:textId="77777777" w:rsidR="00D15AB9" w:rsidRDefault="001A184E">
      <w:pPr>
        <w:pStyle w:val="aff4"/>
        <w:numPr>
          <w:ilvl w:val="2"/>
          <w:numId w:val="31"/>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Device SFO of [0.1 – 1] * 10</w:t>
      </w: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5 ppm causes various issues and limitations of A-IoT D2R:</w:t>
      </w:r>
    </w:p>
    <w:p w14:paraId="5FAA170E" w14:textId="77777777" w:rsidR="00D15AB9" w:rsidRDefault="001A184E">
      <w:pPr>
        <w:pStyle w:val="aff4"/>
        <w:numPr>
          <w:ilvl w:val="3"/>
          <w:numId w:val="34"/>
        </w:numPr>
        <w:tabs>
          <w:tab w:val="left" w:pos="2160"/>
        </w:tabs>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High reader complexity is unavoidable for SFO estimation/compensation at reader for D2R reception</w:t>
      </w:r>
    </w:p>
    <w:p w14:paraId="1B435066" w14:textId="77777777" w:rsidR="00D15AB9" w:rsidRDefault="001A184E">
      <w:pPr>
        <w:pStyle w:val="aff4"/>
        <w:numPr>
          <w:ilvl w:val="3"/>
          <w:numId w:val="34"/>
        </w:numPr>
        <w:tabs>
          <w:tab w:val="left" w:pos="2160"/>
        </w:tabs>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Significant performance/efficiency loss for any of multiple access schemes (TDMA, FDMA, and CDMA)</w:t>
      </w:r>
    </w:p>
    <w:p w14:paraId="00702A82" w14:textId="77777777" w:rsidR="00D15AB9" w:rsidRDefault="001A184E">
      <w:pPr>
        <w:pStyle w:val="aff4"/>
        <w:numPr>
          <w:ilvl w:val="2"/>
          <w:numId w:val="31"/>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It is reported that device SFO correction (clock calibration), targeting SFO of up to [0.1 – 1] * 10</w:t>
      </w: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4 ppm, allows a reader to process D2R with a reasonable implementation complexity and improves performances for any of the multiple access schemes</w:t>
      </w:r>
    </w:p>
    <w:p w14:paraId="6A1B5B58" w14:textId="77777777" w:rsidR="00D15AB9" w:rsidRDefault="001A184E">
      <w:pPr>
        <w:pStyle w:val="aff4"/>
        <w:numPr>
          <w:ilvl w:val="0"/>
          <w:numId w:val="31"/>
        </w:numPr>
        <w:adjustRightInd w:val="0"/>
        <w:snapToGrid w:val="0"/>
        <w:spacing w:afterLines="50" w:after="120" w:line="240" w:lineRule="auto"/>
        <w:ind w:hanging="442"/>
        <w:contextualSpacing w:val="0"/>
        <w:rPr>
          <w:rFonts w:ascii="Times New Roman" w:eastAsia="等线" w:hAnsi="Times New Roman" w:cs="Times New Roman"/>
          <w:sz w:val="20"/>
          <w:szCs w:val="20"/>
          <w:lang w:eastAsia="zh-CN"/>
        </w:rPr>
      </w:pPr>
      <w:r>
        <w:rPr>
          <w:rFonts w:ascii="Times New Roman" w:eastAsiaTheme="minorEastAsia" w:hAnsi="Times New Roman" w:cs="Times New Roman"/>
          <w:sz w:val="20"/>
          <w:szCs w:val="20"/>
          <w:lang w:eastAsia="zh-CN"/>
        </w:rPr>
        <w:t>[3</w:t>
      </w:r>
      <w:r>
        <w:rPr>
          <w:rFonts w:ascii="Times New Roman" w:eastAsia="等线" w:hAnsi="Times New Roman" w:cs="Times New Roman"/>
          <w:sz w:val="20"/>
          <w:szCs w:val="20"/>
          <w:lang w:eastAsia="zh-CN"/>
        </w:rPr>
        <w:t xml:space="preserve">4] </w:t>
      </w:r>
      <w:r>
        <w:rPr>
          <w:rFonts w:ascii="Times New Roman" w:eastAsia="等线" w:hAnsi="Times New Roman" w:cs="Times New Roman" w:hint="eastAsia"/>
          <w:sz w:val="20"/>
          <w:szCs w:val="20"/>
          <w:lang w:eastAsia="zh-CN"/>
        </w:rPr>
        <w:t>provide e</w:t>
      </w:r>
      <w:r>
        <w:rPr>
          <w:rFonts w:ascii="Times New Roman" w:eastAsia="等线" w:hAnsi="Times New Roman" w:cs="Times New Roman"/>
          <w:sz w:val="20"/>
          <w:szCs w:val="20"/>
          <w:lang w:eastAsia="zh-CN"/>
        </w:rPr>
        <w:t>valuation on device SFO correction (clock calibration) accuracy</w:t>
      </w:r>
      <w:r>
        <w:rPr>
          <w:rFonts w:ascii="Times New Roman" w:eastAsia="等线" w:hAnsi="Times New Roman" w:cs="Times New Roman" w:hint="eastAsia"/>
          <w:sz w:val="20"/>
          <w:szCs w:val="20"/>
          <w:lang w:eastAsia="zh-CN"/>
        </w:rPr>
        <w:t xml:space="preserve"> and observed following: </w:t>
      </w:r>
    </w:p>
    <w:p w14:paraId="368C3FEC" w14:textId="77777777" w:rsidR="00D15AB9" w:rsidRDefault="001A184E">
      <w:pPr>
        <w:pStyle w:val="aff4"/>
        <w:numPr>
          <w:ilvl w:val="1"/>
          <w:numId w:val="31"/>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It is possible for a device to achieve SFO &lt;= 1% (10^4 ppm) by clock calibration via R2D using OOK envelope detector as long as time duration for clock calibration and R2D transmission bandwidth are sufficient</w:t>
      </w:r>
    </w:p>
    <w:p w14:paraId="3D7D16D4" w14:textId="77777777" w:rsidR="00D15AB9" w:rsidRDefault="001A184E">
      <w:pPr>
        <w:pStyle w:val="aff4"/>
        <w:numPr>
          <w:ilvl w:val="2"/>
          <w:numId w:val="31"/>
        </w:numPr>
        <w:tabs>
          <w:tab w:val="left" w:pos="2160"/>
        </w:tabs>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 xml:space="preserve">It is observed that the accuracy of SFO correction depends on the value of M for OOK, the time duration for clock calibration, and R2D </w:t>
      </w:r>
      <w:r>
        <w:rPr>
          <w:rFonts w:ascii="Times New Roman" w:eastAsia="等线" w:hAnsi="Times New Roman" w:cs="Times New Roman"/>
          <w:sz w:val="20"/>
          <w:szCs w:val="20"/>
          <w:lang w:eastAsia="zh-CN"/>
        </w:rPr>
        <w:t>transmission</w:t>
      </w:r>
      <w:r>
        <w:rPr>
          <w:rFonts w:ascii="Times New Roman" w:eastAsia="等线" w:hAnsi="Times New Roman" w:cs="Times New Roman" w:hint="eastAsia"/>
          <w:sz w:val="20"/>
          <w:szCs w:val="20"/>
          <w:lang w:eastAsia="zh-CN"/>
        </w:rPr>
        <w:t xml:space="preserve"> bandwidth</w:t>
      </w:r>
    </w:p>
    <w:p w14:paraId="02E1918B" w14:textId="77777777" w:rsidR="00D15AB9" w:rsidRDefault="001A184E">
      <w:pPr>
        <w:pStyle w:val="aff4"/>
        <w:numPr>
          <w:ilvl w:val="2"/>
          <w:numId w:val="31"/>
        </w:numPr>
        <w:tabs>
          <w:tab w:val="left" w:pos="2160"/>
        </w:tabs>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Longer time duration and wider bandwidth in general offers better accuracy</w:t>
      </w:r>
    </w:p>
    <w:p w14:paraId="229942C3" w14:textId="77777777" w:rsidR="00D15AB9" w:rsidRDefault="001A184E">
      <w:pPr>
        <w:pStyle w:val="aff4"/>
        <w:numPr>
          <w:ilvl w:val="1"/>
          <w:numId w:val="31"/>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For larger values of R2D OOK M (e.g., 8, 12, 16), wider R2D transmission bandwidths than the ones agreed as starting point at RAN1#118 need to be considered for clock calibration via R2D</w:t>
      </w:r>
    </w:p>
    <w:p w14:paraId="6CA2EE55" w14:textId="77777777" w:rsidR="00D15AB9" w:rsidRDefault="001A184E">
      <w:pPr>
        <w:pStyle w:val="aff4"/>
        <w:numPr>
          <w:ilvl w:val="1"/>
          <w:numId w:val="31"/>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T</w:t>
      </w:r>
      <w:r>
        <w:rPr>
          <w:rFonts w:ascii="Times New Roman" w:eastAsiaTheme="minorEastAsia" w:hAnsi="Times New Roman" w:cs="Times New Roman"/>
          <w:sz w:val="20"/>
          <w:szCs w:val="20"/>
          <w:lang w:eastAsia="zh-CN"/>
        </w:rPr>
        <w:t>he evaluation result is summarized in Table 3.3.2-1 ~ 3.3.2-5</w:t>
      </w:r>
      <w:r>
        <w:rPr>
          <w:rFonts w:ascii="Times New Roman" w:eastAsiaTheme="minorEastAsia" w:hAnsi="Times New Roman" w:cs="Times New Roman" w:hint="eastAsia"/>
          <w:sz w:val="20"/>
          <w:szCs w:val="20"/>
          <w:lang w:eastAsia="zh-CN"/>
        </w:rPr>
        <w:t>, for reference only OOK4 M=4,8,16 is copied from [34]</w:t>
      </w:r>
      <w:r>
        <w:rPr>
          <w:rFonts w:ascii="Times New Roman" w:eastAsiaTheme="minorEastAsia" w:hAnsi="Times New Roman" w:cs="Times New Roman"/>
          <w:sz w:val="20"/>
          <w:szCs w:val="20"/>
          <w:lang w:eastAsia="zh-CN"/>
        </w:rPr>
        <w:t>.</w:t>
      </w:r>
    </w:p>
    <w:p w14:paraId="419E2C43" w14:textId="77777777" w:rsidR="00D15AB9" w:rsidRDefault="001A184E">
      <w:pPr>
        <w:adjustRightInd w:val="0"/>
        <w:snapToGrid w:val="0"/>
        <w:spacing w:after="0" w:line="240" w:lineRule="auto"/>
        <w:jc w:val="center"/>
        <w:rPr>
          <w:lang w:eastAsia="ja-JP"/>
        </w:rPr>
      </w:pPr>
      <w:r>
        <w:rPr>
          <w:rFonts w:hint="eastAsia"/>
          <w:lang w:eastAsia="ja-JP"/>
        </w:rPr>
        <w:t>Table 3.3.2-1</w:t>
      </w:r>
      <w:r>
        <w:rPr>
          <w:lang w:eastAsia="ja-JP"/>
        </w:rPr>
        <w:tab/>
      </w:r>
      <w:r>
        <w:rPr>
          <w:rFonts w:hint="eastAsia"/>
          <w:lang w:eastAsia="ja-JP"/>
        </w:rPr>
        <w:t>OOK-4 M=4, SNR 10dB, TDL-A 30ns</w:t>
      </w:r>
    </w:p>
    <w:tbl>
      <w:tblPr>
        <w:tblStyle w:val="afc"/>
        <w:tblW w:w="9350" w:type="dxa"/>
        <w:tblInd w:w="600" w:type="dxa"/>
        <w:tblLook w:val="04A0" w:firstRow="1" w:lastRow="0" w:firstColumn="1" w:lastColumn="0" w:noHBand="0" w:noVBand="1"/>
      </w:tblPr>
      <w:tblGrid>
        <w:gridCol w:w="2122"/>
        <w:gridCol w:w="2268"/>
        <w:gridCol w:w="1275"/>
        <w:gridCol w:w="1276"/>
        <w:gridCol w:w="1134"/>
        <w:gridCol w:w="1275"/>
      </w:tblGrid>
      <w:tr w:rsidR="00D15AB9" w14:paraId="7964854F" w14:textId="77777777">
        <w:trPr>
          <w:trHeight w:val="131"/>
        </w:trPr>
        <w:tc>
          <w:tcPr>
            <w:tcW w:w="9350" w:type="dxa"/>
            <w:gridSpan w:val="6"/>
            <w:shd w:val="clear" w:color="auto" w:fill="BFBFBF" w:themeFill="background1" w:themeFillShade="BF"/>
          </w:tcPr>
          <w:p w14:paraId="6C14EA11" w14:textId="77777777" w:rsidR="00D15AB9" w:rsidRDefault="001A184E">
            <w:pPr>
              <w:adjustRightInd w:val="0"/>
              <w:snapToGrid w:val="0"/>
              <w:spacing w:after="0" w:line="240" w:lineRule="auto"/>
              <w:jc w:val="center"/>
              <w:rPr>
                <w:b/>
                <w:bCs/>
                <w:sz w:val="18"/>
                <w:szCs w:val="18"/>
                <w:lang w:eastAsia="ja-JP"/>
              </w:rPr>
            </w:pPr>
            <w:r>
              <w:rPr>
                <w:rFonts w:hint="eastAsia"/>
                <w:b/>
                <w:bCs/>
                <w:sz w:val="18"/>
                <w:szCs w:val="18"/>
                <w:lang w:eastAsia="ja-JP"/>
              </w:rPr>
              <w:lastRenderedPageBreak/>
              <w:t>Percentile that a device can achieve SFO &lt;= 1% by clock calibration via R2D</w:t>
            </w:r>
          </w:p>
        </w:tc>
      </w:tr>
      <w:tr w:rsidR="00D15AB9" w14:paraId="182ED18A" w14:textId="77777777">
        <w:tc>
          <w:tcPr>
            <w:tcW w:w="2122" w:type="dxa"/>
            <w:vMerge w:val="restart"/>
            <w:shd w:val="clear" w:color="auto" w:fill="BFBFBF" w:themeFill="background1" w:themeFillShade="BF"/>
          </w:tcPr>
          <w:p w14:paraId="205B20B6" w14:textId="77777777" w:rsidR="00D15AB9" w:rsidRDefault="001A184E">
            <w:pPr>
              <w:adjustRightInd w:val="0"/>
              <w:snapToGrid w:val="0"/>
              <w:spacing w:after="0" w:line="240" w:lineRule="auto"/>
              <w:jc w:val="center"/>
              <w:rPr>
                <w:b/>
                <w:bCs/>
                <w:sz w:val="18"/>
                <w:szCs w:val="18"/>
                <w:lang w:eastAsia="ja-JP"/>
              </w:rPr>
            </w:pPr>
            <w:r>
              <w:rPr>
                <w:rFonts w:hint="eastAsia"/>
                <w:b/>
                <w:bCs/>
                <w:sz w:val="18"/>
                <w:szCs w:val="18"/>
                <w:lang w:eastAsia="ja-JP"/>
              </w:rPr>
              <w:t>No. of OOK chips used for clock calibration</w:t>
            </w:r>
          </w:p>
        </w:tc>
        <w:tc>
          <w:tcPr>
            <w:tcW w:w="2268" w:type="dxa"/>
            <w:vMerge w:val="restart"/>
            <w:shd w:val="clear" w:color="auto" w:fill="BFBFBF" w:themeFill="background1" w:themeFillShade="BF"/>
          </w:tcPr>
          <w:p w14:paraId="6302A714" w14:textId="77777777" w:rsidR="00D15AB9" w:rsidRDefault="001A184E">
            <w:pPr>
              <w:adjustRightInd w:val="0"/>
              <w:snapToGrid w:val="0"/>
              <w:spacing w:after="0" w:line="240" w:lineRule="auto"/>
              <w:jc w:val="center"/>
              <w:rPr>
                <w:b/>
                <w:bCs/>
                <w:sz w:val="18"/>
                <w:szCs w:val="18"/>
                <w:lang w:eastAsia="ja-JP"/>
              </w:rPr>
            </w:pPr>
            <w:r>
              <w:rPr>
                <w:rFonts w:hint="eastAsia"/>
                <w:b/>
                <w:bCs/>
                <w:sz w:val="18"/>
                <w:szCs w:val="18"/>
                <w:lang w:eastAsia="ja-JP"/>
              </w:rPr>
              <w:t>No. of OFDM symbols used for clock calibration</w:t>
            </w:r>
          </w:p>
        </w:tc>
        <w:tc>
          <w:tcPr>
            <w:tcW w:w="4960" w:type="dxa"/>
            <w:gridSpan w:val="4"/>
            <w:shd w:val="clear" w:color="auto" w:fill="BFBFBF" w:themeFill="background1" w:themeFillShade="BF"/>
          </w:tcPr>
          <w:p w14:paraId="77D0969C" w14:textId="77777777" w:rsidR="00D15AB9" w:rsidRDefault="001A184E">
            <w:pPr>
              <w:adjustRightInd w:val="0"/>
              <w:snapToGrid w:val="0"/>
              <w:spacing w:after="0" w:line="240" w:lineRule="auto"/>
              <w:jc w:val="center"/>
              <w:rPr>
                <w:b/>
                <w:bCs/>
                <w:sz w:val="18"/>
                <w:szCs w:val="18"/>
                <w:lang w:eastAsia="ja-JP"/>
              </w:rPr>
            </w:pPr>
            <w:r>
              <w:rPr>
                <w:rFonts w:hint="eastAsia"/>
                <w:b/>
                <w:bCs/>
                <w:sz w:val="18"/>
                <w:szCs w:val="18"/>
                <w:lang w:eastAsia="ja-JP"/>
              </w:rPr>
              <w:t>R2D transmission bandwidth</w:t>
            </w:r>
          </w:p>
        </w:tc>
      </w:tr>
      <w:tr w:rsidR="00D15AB9" w14:paraId="66C0F97E" w14:textId="77777777">
        <w:tc>
          <w:tcPr>
            <w:tcW w:w="2122" w:type="dxa"/>
            <w:vMerge/>
            <w:shd w:val="clear" w:color="auto" w:fill="BFBFBF" w:themeFill="background1" w:themeFillShade="BF"/>
          </w:tcPr>
          <w:p w14:paraId="57296024" w14:textId="77777777" w:rsidR="00D15AB9" w:rsidRDefault="00D15AB9">
            <w:pPr>
              <w:adjustRightInd w:val="0"/>
              <w:snapToGrid w:val="0"/>
              <w:spacing w:after="0" w:line="240" w:lineRule="auto"/>
              <w:jc w:val="center"/>
              <w:rPr>
                <w:b/>
                <w:bCs/>
                <w:sz w:val="18"/>
                <w:szCs w:val="18"/>
                <w:lang w:eastAsia="ja-JP"/>
              </w:rPr>
            </w:pPr>
          </w:p>
        </w:tc>
        <w:tc>
          <w:tcPr>
            <w:tcW w:w="2268" w:type="dxa"/>
            <w:vMerge/>
            <w:shd w:val="clear" w:color="auto" w:fill="BFBFBF" w:themeFill="background1" w:themeFillShade="BF"/>
          </w:tcPr>
          <w:p w14:paraId="695A2A14" w14:textId="77777777" w:rsidR="00D15AB9" w:rsidRDefault="00D15AB9">
            <w:pPr>
              <w:adjustRightInd w:val="0"/>
              <w:snapToGrid w:val="0"/>
              <w:spacing w:after="0" w:line="240" w:lineRule="auto"/>
              <w:jc w:val="center"/>
              <w:rPr>
                <w:b/>
                <w:bCs/>
                <w:sz w:val="18"/>
                <w:szCs w:val="18"/>
                <w:lang w:eastAsia="ja-JP"/>
              </w:rPr>
            </w:pPr>
          </w:p>
        </w:tc>
        <w:tc>
          <w:tcPr>
            <w:tcW w:w="1275" w:type="dxa"/>
            <w:shd w:val="clear" w:color="auto" w:fill="BFBFBF" w:themeFill="background1" w:themeFillShade="BF"/>
          </w:tcPr>
          <w:p w14:paraId="430D3BC6" w14:textId="77777777" w:rsidR="00D15AB9" w:rsidRDefault="001A184E">
            <w:pPr>
              <w:adjustRightInd w:val="0"/>
              <w:snapToGrid w:val="0"/>
              <w:spacing w:after="0" w:line="240" w:lineRule="auto"/>
              <w:jc w:val="center"/>
              <w:rPr>
                <w:b/>
                <w:bCs/>
                <w:sz w:val="18"/>
                <w:szCs w:val="18"/>
                <w:lang w:eastAsia="ja-JP"/>
              </w:rPr>
            </w:pPr>
            <w:r>
              <w:rPr>
                <w:rFonts w:hint="eastAsia"/>
                <w:b/>
                <w:bCs/>
                <w:sz w:val="18"/>
                <w:szCs w:val="18"/>
                <w:lang w:eastAsia="ja-JP"/>
              </w:rPr>
              <w:t>1 RB</w:t>
            </w:r>
          </w:p>
        </w:tc>
        <w:tc>
          <w:tcPr>
            <w:tcW w:w="1276" w:type="dxa"/>
            <w:shd w:val="clear" w:color="auto" w:fill="BFBFBF" w:themeFill="background1" w:themeFillShade="BF"/>
          </w:tcPr>
          <w:p w14:paraId="6DBAF418" w14:textId="77777777" w:rsidR="00D15AB9" w:rsidRDefault="001A184E">
            <w:pPr>
              <w:adjustRightInd w:val="0"/>
              <w:snapToGrid w:val="0"/>
              <w:spacing w:after="0" w:line="240" w:lineRule="auto"/>
              <w:jc w:val="center"/>
              <w:rPr>
                <w:b/>
                <w:bCs/>
                <w:sz w:val="18"/>
                <w:szCs w:val="18"/>
                <w:lang w:eastAsia="ja-JP"/>
              </w:rPr>
            </w:pPr>
            <w:r>
              <w:rPr>
                <w:rFonts w:hint="eastAsia"/>
                <w:b/>
                <w:bCs/>
                <w:sz w:val="18"/>
                <w:szCs w:val="18"/>
                <w:lang w:eastAsia="ja-JP"/>
              </w:rPr>
              <w:t>2 RBs</w:t>
            </w:r>
          </w:p>
        </w:tc>
        <w:tc>
          <w:tcPr>
            <w:tcW w:w="1134" w:type="dxa"/>
            <w:shd w:val="clear" w:color="auto" w:fill="BFBFBF" w:themeFill="background1" w:themeFillShade="BF"/>
          </w:tcPr>
          <w:p w14:paraId="38331C67" w14:textId="77777777" w:rsidR="00D15AB9" w:rsidRDefault="001A184E">
            <w:pPr>
              <w:adjustRightInd w:val="0"/>
              <w:snapToGrid w:val="0"/>
              <w:spacing w:after="0" w:line="240" w:lineRule="auto"/>
              <w:jc w:val="center"/>
              <w:rPr>
                <w:b/>
                <w:bCs/>
                <w:sz w:val="18"/>
                <w:szCs w:val="18"/>
                <w:lang w:eastAsia="ja-JP"/>
              </w:rPr>
            </w:pPr>
            <w:r>
              <w:rPr>
                <w:rFonts w:hint="eastAsia"/>
                <w:b/>
                <w:bCs/>
                <w:sz w:val="18"/>
                <w:szCs w:val="18"/>
                <w:lang w:eastAsia="ja-JP"/>
              </w:rPr>
              <w:t>4 RBs</w:t>
            </w:r>
          </w:p>
        </w:tc>
        <w:tc>
          <w:tcPr>
            <w:tcW w:w="1275" w:type="dxa"/>
            <w:shd w:val="clear" w:color="auto" w:fill="BFBFBF" w:themeFill="background1" w:themeFillShade="BF"/>
          </w:tcPr>
          <w:p w14:paraId="1BD5739C" w14:textId="77777777" w:rsidR="00D15AB9" w:rsidRDefault="001A184E">
            <w:pPr>
              <w:adjustRightInd w:val="0"/>
              <w:snapToGrid w:val="0"/>
              <w:spacing w:after="0" w:line="240" w:lineRule="auto"/>
              <w:jc w:val="center"/>
              <w:rPr>
                <w:b/>
                <w:bCs/>
                <w:sz w:val="18"/>
                <w:szCs w:val="18"/>
                <w:lang w:eastAsia="ja-JP"/>
              </w:rPr>
            </w:pPr>
            <w:r>
              <w:rPr>
                <w:rFonts w:hint="eastAsia"/>
                <w:b/>
                <w:bCs/>
                <w:sz w:val="18"/>
                <w:szCs w:val="18"/>
                <w:lang w:eastAsia="ja-JP"/>
              </w:rPr>
              <w:t>24 RBs</w:t>
            </w:r>
          </w:p>
        </w:tc>
      </w:tr>
      <w:tr w:rsidR="00D15AB9" w14:paraId="342F7362" w14:textId="77777777">
        <w:tc>
          <w:tcPr>
            <w:tcW w:w="2122" w:type="dxa"/>
          </w:tcPr>
          <w:p w14:paraId="14303E1A"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16 chips</w:t>
            </w:r>
          </w:p>
        </w:tc>
        <w:tc>
          <w:tcPr>
            <w:tcW w:w="2268" w:type="dxa"/>
          </w:tcPr>
          <w:p w14:paraId="19CB316E"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4 symbols</w:t>
            </w:r>
          </w:p>
        </w:tc>
        <w:tc>
          <w:tcPr>
            <w:tcW w:w="1275" w:type="dxa"/>
          </w:tcPr>
          <w:p w14:paraId="23341577"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99 %</w:t>
            </w:r>
          </w:p>
        </w:tc>
        <w:tc>
          <w:tcPr>
            <w:tcW w:w="1276" w:type="dxa"/>
          </w:tcPr>
          <w:p w14:paraId="20283B2B"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100 %</w:t>
            </w:r>
          </w:p>
        </w:tc>
        <w:tc>
          <w:tcPr>
            <w:tcW w:w="1134" w:type="dxa"/>
          </w:tcPr>
          <w:p w14:paraId="4272984B"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100 %</w:t>
            </w:r>
          </w:p>
        </w:tc>
        <w:tc>
          <w:tcPr>
            <w:tcW w:w="1275" w:type="dxa"/>
          </w:tcPr>
          <w:p w14:paraId="41494D83"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100 %</w:t>
            </w:r>
          </w:p>
        </w:tc>
      </w:tr>
      <w:tr w:rsidR="00D15AB9" w14:paraId="00E73783" w14:textId="77777777">
        <w:tc>
          <w:tcPr>
            <w:tcW w:w="2122" w:type="dxa"/>
          </w:tcPr>
          <w:p w14:paraId="1B6A3372"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40 chips</w:t>
            </w:r>
          </w:p>
        </w:tc>
        <w:tc>
          <w:tcPr>
            <w:tcW w:w="2268" w:type="dxa"/>
          </w:tcPr>
          <w:p w14:paraId="544462C5"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10 symbols</w:t>
            </w:r>
          </w:p>
        </w:tc>
        <w:tc>
          <w:tcPr>
            <w:tcW w:w="1275" w:type="dxa"/>
          </w:tcPr>
          <w:p w14:paraId="5E8E0EE9"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99 %</w:t>
            </w:r>
          </w:p>
        </w:tc>
        <w:tc>
          <w:tcPr>
            <w:tcW w:w="1276" w:type="dxa"/>
          </w:tcPr>
          <w:p w14:paraId="0ADED757"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100 %</w:t>
            </w:r>
          </w:p>
        </w:tc>
        <w:tc>
          <w:tcPr>
            <w:tcW w:w="1134" w:type="dxa"/>
          </w:tcPr>
          <w:p w14:paraId="21F7DE27"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100 %</w:t>
            </w:r>
          </w:p>
        </w:tc>
        <w:tc>
          <w:tcPr>
            <w:tcW w:w="1275" w:type="dxa"/>
          </w:tcPr>
          <w:p w14:paraId="3D1244D3"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100 %</w:t>
            </w:r>
          </w:p>
        </w:tc>
      </w:tr>
      <w:tr w:rsidR="00D15AB9" w14:paraId="2F0922C9" w14:textId="77777777">
        <w:tc>
          <w:tcPr>
            <w:tcW w:w="2122" w:type="dxa"/>
          </w:tcPr>
          <w:p w14:paraId="41493C6F"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96 chips</w:t>
            </w:r>
          </w:p>
        </w:tc>
        <w:tc>
          <w:tcPr>
            <w:tcW w:w="2268" w:type="dxa"/>
          </w:tcPr>
          <w:p w14:paraId="31A04FBC"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24 symbols</w:t>
            </w:r>
          </w:p>
        </w:tc>
        <w:tc>
          <w:tcPr>
            <w:tcW w:w="1275" w:type="dxa"/>
          </w:tcPr>
          <w:p w14:paraId="6E1FA354"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97 %</w:t>
            </w:r>
          </w:p>
        </w:tc>
        <w:tc>
          <w:tcPr>
            <w:tcW w:w="1276" w:type="dxa"/>
          </w:tcPr>
          <w:p w14:paraId="4EC9CB05"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99 %</w:t>
            </w:r>
          </w:p>
        </w:tc>
        <w:tc>
          <w:tcPr>
            <w:tcW w:w="1134" w:type="dxa"/>
          </w:tcPr>
          <w:p w14:paraId="2E7E623F"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99 %</w:t>
            </w:r>
          </w:p>
        </w:tc>
        <w:tc>
          <w:tcPr>
            <w:tcW w:w="1275" w:type="dxa"/>
          </w:tcPr>
          <w:p w14:paraId="418BE626"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99 %</w:t>
            </w:r>
          </w:p>
        </w:tc>
      </w:tr>
    </w:tbl>
    <w:p w14:paraId="0C8850D7" w14:textId="77777777" w:rsidR="00D15AB9" w:rsidRDefault="00D15AB9">
      <w:pPr>
        <w:adjustRightInd w:val="0"/>
        <w:snapToGrid w:val="0"/>
        <w:spacing w:after="0" w:line="240" w:lineRule="auto"/>
        <w:jc w:val="center"/>
        <w:rPr>
          <w:rFonts w:eastAsia="等线"/>
          <w:lang w:eastAsia="zh-CN"/>
        </w:rPr>
      </w:pPr>
    </w:p>
    <w:p w14:paraId="6491F715" w14:textId="77777777" w:rsidR="00D15AB9" w:rsidRDefault="001A184E">
      <w:pPr>
        <w:adjustRightInd w:val="0"/>
        <w:snapToGrid w:val="0"/>
        <w:spacing w:after="0" w:line="240" w:lineRule="auto"/>
        <w:jc w:val="center"/>
        <w:rPr>
          <w:lang w:eastAsia="ja-JP"/>
        </w:rPr>
      </w:pPr>
      <w:r>
        <w:rPr>
          <w:rFonts w:hint="eastAsia"/>
          <w:lang w:eastAsia="ja-JP"/>
        </w:rPr>
        <w:t>Table 3.3.2-3</w:t>
      </w:r>
      <w:r>
        <w:rPr>
          <w:lang w:eastAsia="ja-JP"/>
        </w:rPr>
        <w:tab/>
      </w:r>
      <w:r>
        <w:rPr>
          <w:rFonts w:hint="eastAsia"/>
          <w:lang w:eastAsia="ja-JP"/>
        </w:rPr>
        <w:t>OOK-4 M=8, SNR 10dB, TDL-A 30ns</w:t>
      </w:r>
    </w:p>
    <w:tbl>
      <w:tblPr>
        <w:tblStyle w:val="afc"/>
        <w:tblW w:w="9350" w:type="dxa"/>
        <w:tblInd w:w="600" w:type="dxa"/>
        <w:tblLook w:val="04A0" w:firstRow="1" w:lastRow="0" w:firstColumn="1" w:lastColumn="0" w:noHBand="0" w:noVBand="1"/>
      </w:tblPr>
      <w:tblGrid>
        <w:gridCol w:w="2122"/>
        <w:gridCol w:w="2268"/>
        <w:gridCol w:w="1275"/>
        <w:gridCol w:w="1276"/>
        <w:gridCol w:w="1134"/>
        <w:gridCol w:w="1275"/>
      </w:tblGrid>
      <w:tr w:rsidR="00D15AB9" w14:paraId="57DA446C" w14:textId="77777777">
        <w:trPr>
          <w:trHeight w:val="131"/>
        </w:trPr>
        <w:tc>
          <w:tcPr>
            <w:tcW w:w="9350" w:type="dxa"/>
            <w:gridSpan w:val="6"/>
            <w:shd w:val="clear" w:color="auto" w:fill="BFBFBF" w:themeFill="background1" w:themeFillShade="BF"/>
          </w:tcPr>
          <w:p w14:paraId="4EC0DC8F" w14:textId="77777777" w:rsidR="00D15AB9" w:rsidRDefault="001A184E">
            <w:pPr>
              <w:adjustRightInd w:val="0"/>
              <w:snapToGrid w:val="0"/>
              <w:spacing w:after="0" w:line="240" w:lineRule="auto"/>
              <w:jc w:val="center"/>
              <w:rPr>
                <w:b/>
                <w:bCs/>
                <w:sz w:val="18"/>
                <w:szCs w:val="18"/>
                <w:lang w:eastAsia="ja-JP"/>
              </w:rPr>
            </w:pPr>
            <w:r>
              <w:rPr>
                <w:rFonts w:hint="eastAsia"/>
                <w:b/>
                <w:bCs/>
                <w:sz w:val="18"/>
                <w:szCs w:val="18"/>
                <w:lang w:eastAsia="ja-JP"/>
              </w:rPr>
              <w:t>Percentile that a device can achieve SFO &lt;= 1% by clock calibration via R2D</w:t>
            </w:r>
          </w:p>
        </w:tc>
      </w:tr>
      <w:tr w:rsidR="00D15AB9" w14:paraId="320C8067" w14:textId="77777777">
        <w:tc>
          <w:tcPr>
            <w:tcW w:w="2122" w:type="dxa"/>
            <w:vMerge w:val="restart"/>
            <w:shd w:val="clear" w:color="auto" w:fill="BFBFBF" w:themeFill="background1" w:themeFillShade="BF"/>
          </w:tcPr>
          <w:p w14:paraId="6B7FC158" w14:textId="77777777" w:rsidR="00D15AB9" w:rsidRDefault="001A184E">
            <w:pPr>
              <w:adjustRightInd w:val="0"/>
              <w:snapToGrid w:val="0"/>
              <w:spacing w:after="0" w:line="240" w:lineRule="auto"/>
              <w:jc w:val="center"/>
              <w:rPr>
                <w:b/>
                <w:bCs/>
                <w:sz w:val="18"/>
                <w:szCs w:val="18"/>
                <w:lang w:eastAsia="ja-JP"/>
              </w:rPr>
            </w:pPr>
            <w:r>
              <w:rPr>
                <w:rFonts w:hint="eastAsia"/>
                <w:b/>
                <w:bCs/>
                <w:sz w:val="18"/>
                <w:szCs w:val="18"/>
                <w:lang w:eastAsia="ja-JP"/>
              </w:rPr>
              <w:t>No. of OOK chips used for clock calibration</w:t>
            </w:r>
          </w:p>
        </w:tc>
        <w:tc>
          <w:tcPr>
            <w:tcW w:w="2268" w:type="dxa"/>
            <w:vMerge w:val="restart"/>
            <w:shd w:val="clear" w:color="auto" w:fill="BFBFBF" w:themeFill="background1" w:themeFillShade="BF"/>
          </w:tcPr>
          <w:p w14:paraId="1F292C34" w14:textId="77777777" w:rsidR="00D15AB9" w:rsidRDefault="001A184E">
            <w:pPr>
              <w:adjustRightInd w:val="0"/>
              <w:snapToGrid w:val="0"/>
              <w:spacing w:after="0" w:line="240" w:lineRule="auto"/>
              <w:jc w:val="center"/>
              <w:rPr>
                <w:b/>
                <w:bCs/>
                <w:sz w:val="18"/>
                <w:szCs w:val="18"/>
                <w:lang w:eastAsia="ja-JP"/>
              </w:rPr>
            </w:pPr>
            <w:r>
              <w:rPr>
                <w:rFonts w:hint="eastAsia"/>
                <w:b/>
                <w:bCs/>
                <w:sz w:val="18"/>
                <w:szCs w:val="18"/>
                <w:lang w:eastAsia="ja-JP"/>
              </w:rPr>
              <w:t>No. of OFDM symbols used for clock calibration</w:t>
            </w:r>
          </w:p>
        </w:tc>
        <w:tc>
          <w:tcPr>
            <w:tcW w:w="4960" w:type="dxa"/>
            <w:gridSpan w:val="4"/>
            <w:shd w:val="clear" w:color="auto" w:fill="BFBFBF" w:themeFill="background1" w:themeFillShade="BF"/>
          </w:tcPr>
          <w:p w14:paraId="09919BA3" w14:textId="77777777" w:rsidR="00D15AB9" w:rsidRDefault="001A184E">
            <w:pPr>
              <w:adjustRightInd w:val="0"/>
              <w:snapToGrid w:val="0"/>
              <w:spacing w:after="0" w:line="240" w:lineRule="auto"/>
              <w:jc w:val="center"/>
              <w:rPr>
                <w:b/>
                <w:bCs/>
                <w:sz w:val="18"/>
                <w:szCs w:val="18"/>
                <w:lang w:eastAsia="ja-JP"/>
              </w:rPr>
            </w:pPr>
            <w:r>
              <w:rPr>
                <w:rFonts w:hint="eastAsia"/>
                <w:b/>
                <w:bCs/>
                <w:sz w:val="18"/>
                <w:szCs w:val="18"/>
                <w:lang w:eastAsia="ja-JP"/>
              </w:rPr>
              <w:t>R2D transmission bandwidth</w:t>
            </w:r>
          </w:p>
        </w:tc>
      </w:tr>
      <w:tr w:rsidR="00D15AB9" w14:paraId="5F9497C7" w14:textId="77777777">
        <w:tc>
          <w:tcPr>
            <w:tcW w:w="2122" w:type="dxa"/>
            <w:vMerge/>
            <w:shd w:val="clear" w:color="auto" w:fill="BFBFBF" w:themeFill="background1" w:themeFillShade="BF"/>
          </w:tcPr>
          <w:p w14:paraId="24A6AE23" w14:textId="77777777" w:rsidR="00D15AB9" w:rsidRDefault="00D15AB9">
            <w:pPr>
              <w:adjustRightInd w:val="0"/>
              <w:snapToGrid w:val="0"/>
              <w:spacing w:after="0" w:line="240" w:lineRule="auto"/>
              <w:jc w:val="center"/>
              <w:rPr>
                <w:b/>
                <w:bCs/>
                <w:sz w:val="18"/>
                <w:szCs w:val="18"/>
                <w:lang w:eastAsia="ja-JP"/>
              </w:rPr>
            </w:pPr>
          </w:p>
        </w:tc>
        <w:tc>
          <w:tcPr>
            <w:tcW w:w="2268" w:type="dxa"/>
            <w:vMerge/>
            <w:shd w:val="clear" w:color="auto" w:fill="BFBFBF" w:themeFill="background1" w:themeFillShade="BF"/>
          </w:tcPr>
          <w:p w14:paraId="29732977" w14:textId="77777777" w:rsidR="00D15AB9" w:rsidRDefault="00D15AB9">
            <w:pPr>
              <w:adjustRightInd w:val="0"/>
              <w:snapToGrid w:val="0"/>
              <w:spacing w:after="0" w:line="240" w:lineRule="auto"/>
              <w:jc w:val="center"/>
              <w:rPr>
                <w:b/>
                <w:bCs/>
                <w:sz w:val="18"/>
                <w:szCs w:val="18"/>
                <w:lang w:eastAsia="ja-JP"/>
              </w:rPr>
            </w:pPr>
          </w:p>
        </w:tc>
        <w:tc>
          <w:tcPr>
            <w:tcW w:w="1275" w:type="dxa"/>
            <w:shd w:val="clear" w:color="auto" w:fill="BFBFBF" w:themeFill="background1" w:themeFillShade="BF"/>
          </w:tcPr>
          <w:p w14:paraId="420A8F46" w14:textId="77777777" w:rsidR="00D15AB9" w:rsidRDefault="001A184E">
            <w:pPr>
              <w:adjustRightInd w:val="0"/>
              <w:snapToGrid w:val="0"/>
              <w:spacing w:after="0" w:line="240" w:lineRule="auto"/>
              <w:jc w:val="center"/>
              <w:rPr>
                <w:b/>
                <w:bCs/>
                <w:sz w:val="18"/>
                <w:szCs w:val="18"/>
                <w:lang w:eastAsia="ja-JP"/>
              </w:rPr>
            </w:pPr>
            <w:r>
              <w:rPr>
                <w:rFonts w:hint="eastAsia"/>
                <w:b/>
                <w:bCs/>
                <w:sz w:val="18"/>
                <w:szCs w:val="18"/>
                <w:lang w:eastAsia="ja-JP"/>
              </w:rPr>
              <w:t>1 RB</w:t>
            </w:r>
          </w:p>
        </w:tc>
        <w:tc>
          <w:tcPr>
            <w:tcW w:w="1276" w:type="dxa"/>
            <w:shd w:val="clear" w:color="auto" w:fill="BFBFBF" w:themeFill="background1" w:themeFillShade="BF"/>
          </w:tcPr>
          <w:p w14:paraId="2A27507D" w14:textId="77777777" w:rsidR="00D15AB9" w:rsidRDefault="001A184E">
            <w:pPr>
              <w:adjustRightInd w:val="0"/>
              <w:snapToGrid w:val="0"/>
              <w:spacing w:after="0" w:line="240" w:lineRule="auto"/>
              <w:jc w:val="center"/>
              <w:rPr>
                <w:b/>
                <w:bCs/>
                <w:sz w:val="18"/>
                <w:szCs w:val="18"/>
                <w:lang w:eastAsia="ja-JP"/>
              </w:rPr>
            </w:pPr>
            <w:r>
              <w:rPr>
                <w:rFonts w:hint="eastAsia"/>
                <w:b/>
                <w:bCs/>
                <w:sz w:val="18"/>
                <w:szCs w:val="18"/>
                <w:lang w:eastAsia="ja-JP"/>
              </w:rPr>
              <w:t>2 RBs</w:t>
            </w:r>
          </w:p>
        </w:tc>
        <w:tc>
          <w:tcPr>
            <w:tcW w:w="1134" w:type="dxa"/>
            <w:shd w:val="clear" w:color="auto" w:fill="BFBFBF" w:themeFill="background1" w:themeFillShade="BF"/>
          </w:tcPr>
          <w:p w14:paraId="4147A001" w14:textId="77777777" w:rsidR="00D15AB9" w:rsidRDefault="001A184E">
            <w:pPr>
              <w:adjustRightInd w:val="0"/>
              <w:snapToGrid w:val="0"/>
              <w:spacing w:after="0" w:line="240" w:lineRule="auto"/>
              <w:jc w:val="center"/>
              <w:rPr>
                <w:b/>
                <w:bCs/>
                <w:sz w:val="18"/>
                <w:szCs w:val="18"/>
                <w:lang w:eastAsia="ja-JP"/>
              </w:rPr>
            </w:pPr>
            <w:r>
              <w:rPr>
                <w:rFonts w:hint="eastAsia"/>
                <w:b/>
                <w:bCs/>
                <w:sz w:val="18"/>
                <w:szCs w:val="18"/>
                <w:lang w:eastAsia="ja-JP"/>
              </w:rPr>
              <w:t>4 RBs</w:t>
            </w:r>
          </w:p>
        </w:tc>
        <w:tc>
          <w:tcPr>
            <w:tcW w:w="1275" w:type="dxa"/>
            <w:shd w:val="clear" w:color="auto" w:fill="BFBFBF" w:themeFill="background1" w:themeFillShade="BF"/>
          </w:tcPr>
          <w:p w14:paraId="73D222F9" w14:textId="77777777" w:rsidR="00D15AB9" w:rsidRDefault="001A184E">
            <w:pPr>
              <w:adjustRightInd w:val="0"/>
              <w:snapToGrid w:val="0"/>
              <w:spacing w:after="0" w:line="240" w:lineRule="auto"/>
              <w:jc w:val="center"/>
              <w:rPr>
                <w:b/>
                <w:bCs/>
                <w:sz w:val="18"/>
                <w:szCs w:val="18"/>
                <w:lang w:eastAsia="ja-JP"/>
              </w:rPr>
            </w:pPr>
            <w:r>
              <w:rPr>
                <w:rFonts w:hint="eastAsia"/>
                <w:b/>
                <w:bCs/>
                <w:sz w:val="18"/>
                <w:szCs w:val="18"/>
                <w:lang w:eastAsia="ja-JP"/>
              </w:rPr>
              <w:t>24 RBs</w:t>
            </w:r>
          </w:p>
        </w:tc>
      </w:tr>
      <w:tr w:rsidR="00D15AB9" w14:paraId="0EF5BBAD" w14:textId="77777777">
        <w:tc>
          <w:tcPr>
            <w:tcW w:w="2122" w:type="dxa"/>
          </w:tcPr>
          <w:p w14:paraId="628F87BB"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16 chips</w:t>
            </w:r>
          </w:p>
        </w:tc>
        <w:tc>
          <w:tcPr>
            <w:tcW w:w="2268" w:type="dxa"/>
          </w:tcPr>
          <w:p w14:paraId="3756F3FD"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2 symbols</w:t>
            </w:r>
          </w:p>
        </w:tc>
        <w:tc>
          <w:tcPr>
            <w:tcW w:w="1275" w:type="dxa"/>
          </w:tcPr>
          <w:p w14:paraId="1DDB0FB2"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w:t>
            </w:r>
          </w:p>
        </w:tc>
        <w:tc>
          <w:tcPr>
            <w:tcW w:w="1276" w:type="dxa"/>
          </w:tcPr>
          <w:p w14:paraId="77F5F0E2"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97 %</w:t>
            </w:r>
          </w:p>
        </w:tc>
        <w:tc>
          <w:tcPr>
            <w:tcW w:w="1134" w:type="dxa"/>
          </w:tcPr>
          <w:p w14:paraId="31270A69"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99 %</w:t>
            </w:r>
          </w:p>
        </w:tc>
        <w:tc>
          <w:tcPr>
            <w:tcW w:w="1275" w:type="dxa"/>
          </w:tcPr>
          <w:p w14:paraId="41C71ECF"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100 %</w:t>
            </w:r>
          </w:p>
        </w:tc>
      </w:tr>
      <w:tr w:rsidR="00D15AB9" w14:paraId="643FFDD6" w14:textId="77777777">
        <w:tc>
          <w:tcPr>
            <w:tcW w:w="2122" w:type="dxa"/>
          </w:tcPr>
          <w:p w14:paraId="042D9279"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40 chips</w:t>
            </w:r>
          </w:p>
        </w:tc>
        <w:tc>
          <w:tcPr>
            <w:tcW w:w="2268" w:type="dxa"/>
          </w:tcPr>
          <w:p w14:paraId="6358EF64"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5 symbols</w:t>
            </w:r>
          </w:p>
        </w:tc>
        <w:tc>
          <w:tcPr>
            <w:tcW w:w="1275" w:type="dxa"/>
          </w:tcPr>
          <w:p w14:paraId="65E4BB73"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w:t>
            </w:r>
          </w:p>
        </w:tc>
        <w:tc>
          <w:tcPr>
            <w:tcW w:w="1276" w:type="dxa"/>
          </w:tcPr>
          <w:p w14:paraId="12F808BE"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98 %</w:t>
            </w:r>
          </w:p>
        </w:tc>
        <w:tc>
          <w:tcPr>
            <w:tcW w:w="1134" w:type="dxa"/>
          </w:tcPr>
          <w:p w14:paraId="50740BF5"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99 %</w:t>
            </w:r>
          </w:p>
        </w:tc>
        <w:tc>
          <w:tcPr>
            <w:tcW w:w="1275" w:type="dxa"/>
          </w:tcPr>
          <w:p w14:paraId="0EFB92EB"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100 %</w:t>
            </w:r>
          </w:p>
        </w:tc>
      </w:tr>
      <w:tr w:rsidR="00D15AB9" w14:paraId="2C9748FB" w14:textId="77777777">
        <w:tc>
          <w:tcPr>
            <w:tcW w:w="2122" w:type="dxa"/>
          </w:tcPr>
          <w:p w14:paraId="05F9EAFD"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96 chips</w:t>
            </w:r>
          </w:p>
        </w:tc>
        <w:tc>
          <w:tcPr>
            <w:tcW w:w="2268" w:type="dxa"/>
          </w:tcPr>
          <w:p w14:paraId="5FB8A321"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12 symbols</w:t>
            </w:r>
          </w:p>
        </w:tc>
        <w:tc>
          <w:tcPr>
            <w:tcW w:w="1275" w:type="dxa"/>
          </w:tcPr>
          <w:p w14:paraId="4957242C"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w:t>
            </w:r>
          </w:p>
        </w:tc>
        <w:tc>
          <w:tcPr>
            <w:tcW w:w="1276" w:type="dxa"/>
          </w:tcPr>
          <w:p w14:paraId="2F137724"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98 %</w:t>
            </w:r>
          </w:p>
        </w:tc>
        <w:tc>
          <w:tcPr>
            <w:tcW w:w="1134" w:type="dxa"/>
          </w:tcPr>
          <w:p w14:paraId="18CE5AAD"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99 %</w:t>
            </w:r>
          </w:p>
        </w:tc>
        <w:tc>
          <w:tcPr>
            <w:tcW w:w="1275" w:type="dxa"/>
          </w:tcPr>
          <w:p w14:paraId="3F7953F9"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100 %</w:t>
            </w:r>
          </w:p>
        </w:tc>
      </w:tr>
    </w:tbl>
    <w:p w14:paraId="42D790A3" w14:textId="77777777" w:rsidR="00D15AB9" w:rsidRDefault="00D15AB9">
      <w:pPr>
        <w:adjustRightInd w:val="0"/>
        <w:snapToGrid w:val="0"/>
        <w:spacing w:after="0" w:line="240" w:lineRule="auto"/>
        <w:jc w:val="center"/>
        <w:rPr>
          <w:rFonts w:eastAsia="等线"/>
          <w:lang w:eastAsia="zh-CN"/>
        </w:rPr>
      </w:pPr>
    </w:p>
    <w:p w14:paraId="62D493AE" w14:textId="77777777" w:rsidR="00D15AB9" w:rsidRDefault="001A184E">
      <w:pPr>
        <w:adjustRightInd w:val="0"/>
        <w:snapToGrid w:val="0"/>
        <w:spacing w:after="0" w:line="240" w:lineRule="auto"/>
        <w:jc w:val="center"/>
        <w:rPr>
          <w:lang w:eastAsia="ja-JP"/>
        </w:rPr>
      </w:pPr>
      <w:r>
        <w:rPr>
          <w:rFonts w:hint="eastAsia"/>
          <w:lang w:eastAsia="ja-JP"/>
        </w:rPr>
        <w:t>Table 3.3.2-5</w:t>
      </w:r>
      <w:r>
        <w:rPr>
          <w:lang w:eastAsia="ja-JP"/>
        </w:rPr>
        <w:tab/>
      </w:r>
      <w:r>
        <w:rPr>
          <w:rFonts w:hint="eastAsia"/>
          <w:lang w:eastAsia="ja-JP"/>
        </w:rPr>
        <w:t>OOK-4 M=16, SNR 10dB, TDL-A 30ns</w:t>
      </w:r>
    </w:p>
    <w:tbl>
      <w:tblPr>
        <w:tblStyle w:val="afc"/>
        <w:tblW w:w="9350" w:type="dxa"/>
        <w:tblInd w:w="600" w:type="dxa"/>
        <w:tblLook w:val="04A0" w:firstRow="1" w:lastRow="0" w:firstColumn="1" w:lastColumn="0" w:noHBand="0" w:noVBand="1"/>
      </w:tblPr>
      <w:tblGrid>
        <w:gridCol w:w="2122"/>
        <w:gridCol w:w="2268"/>
        <w:gridCol w:w="1275"/>
        <w:gridCol w:w="1276"/>
        <w:gridCol w:w="1134"/>
        <w:gridCol w:w="1275"/>
      </w:tblGrid>
      <w:tr w:rsidR="00D15AB9" w14:paraId="7955DFC8" w14:textId="77777777">
        <w:trPr>
          <w:trHeight w:val="131"/>
        </w:trPr>
        <w:tc>
          <w:tcPr>
            <w:tcW w:w="9350" w:type="dxa"/>
            <w:gridSpan w:val="6"/>
            <w:shd w:val="clear" w:color="auto" w:fill="BFBFBF" w:themeFill="background1" w:themeFillShade="BF"/>
          </w:tcPr>
          <w:p w14:paraId="10326B95" w14:textId="77777777" w:rsidR="00D15AB9" w:rsidRDefault="001A184E">
            <w:pPr>
              <w:adjustRightInd w:val="0"/>
              <w:snapToGrid w:val="0"/>
              <w:spacing w:after="0" w:line="240" w:lineRule="auto"/>
              <w:jc w:val="center"/>
              <w:rPr>
                <w:b/>
                <w:bCs/>
                <w:sz w:val="18"/>
                <w:szCs w:val="18"/>
                <w:lang w:eastAsia="ja-JP"/>
              </w:rPr>
            </w:pPr>
            <w:r>
              <w:rPr>
                <w:rFonts w:hint="eastAsia"/>
                <w:b/>
                <w:bCs/>
                <w:sz w:val="18"/>
                <w:szCs w:val="18"/>
                <w:lang w:eastAsia="ja-JP"/>
              </w:rPr>
              <w:t>Percentile that a device can achieve SFO &lt;= 1% by clock calibration via R2D</w:t>
            </w:r>
          </w:p>
        </w:tc>
      </w:tr>
      <w:tr w:rsidR="00D15AB9" w14:paraId="7B3AAB6C" w14:textId="77777777">
        <w:tc>
          <w:tcPr>
            <w:tcW w:w="2122" w:type="dxa"/>
            <w:vMerge w:val="restart"/>
            <w:shd w:val="clear" w:color="auto" w:fill="BFBFBF" w:themeFill="background1" w:themeFillShade="BF"/>
          </w:tcPr>
          <w:p w14:paraId="6E7705BF" w14:textId="77777777" w:rsidR="00D15AB9" w:rsidRDefault="001A184E">
            <w:pPr>
              <w:adjustRightInd w:val="0"/>
              <w:snapToGrid w:val="0"/>
              <w:spacing w:after="0" w:line="240" w:lineRule="auto"/>
              <w:jc w:val="center"/>
              <w:rPr>
                <w:b/>
                <w:bCs/>
                <w:sz w:val="18"/>
                <w:szCs w:val="18"/>
                <w:lang w:eastAsia="ja-JP"/>
              </w:rPr>
            </w:pPr>
            <w:r>
              <w:rPr>
                <w:rFonts w:hint="eastAsia"/>
                <w:b/>
                <w:bCs/>
                <w:sz w:val="18"/>
                <w:szCs w:val="18"/>
                <w:lang w:eastAsia="ja-JP"/>
              </w:rPr>
              <w:t>No. of OOK chips used for clock calibration</w:t>
            </w:r>
          </w:p>
        </w:tc>
        <w:tc>
          <w:tcPr>
            <w:tcW w:w="2268" w:type="dxa"/>
            <w:vMerge w:val="restart"/>
            <w:shd w:val="clear" w:color="auto" w:fill="BFBFBF" w:themeFill="background1" w:themeFillShade="BF"/>
          </w:tcPr>
          <w:p w14:paraId="67246798" w14:textId="77777777" w:rsidR="00D15AB9" w:rsidRDefault="001A184E">
            <w:pPr>
              <w:adjustRightInd w:val="0"/>
              <w:snapToGrid w:val="0"/>
              <w:spacing w:after="0" w:line="240" w:lineRule="auto"/>
              <w:jc w:val="center"/>
              <w:rPr>
                <w:b/>
                <w:bCs/>
                <w:sz w:val="18"/>
                <w:szCs w:val="18"/>
                <w:lang w:eastAsia="ja-JP"/>
              </w:rPr>
            </w:pPr>
            <w:r>
              <w:rPr>
                <w:rFonts w:hint="eastAsia"/>
                <w:b/>
                <w:bCs/>
                <w:sz w:val="18"/>
                <w:szCs w:val="18"/>
                <w:lang w:eastAsia="ja-JP"/>
              </w:rPr>
              <w:t>No. of OFDM symbols used for clock calibration</w:t>
            </w:r>
          </w:p>
        </w:tc>
        <w:tc>
          <w:tcPr>
            <w:tcW w:w="4960" w:type="dxa"/>
            <w:gridSpan w:val="4"/>
            <w:shd w:val="clear" w:color="auto" w:fill="BFBFBF" w:themeFill="background1" w:themeFillShade="BF"/>
          </w:tcPr>
          <w:p w14:paraId="7AA7321E" w14:textId="77777777" w:rsidR="00D15AB9" w:rsidRDefault="001A184E">
            <w:pPr>
              <w:adjustRightInd w:val="0"/>
              <w:snapToGrid w:val="0"/>
              <w:spacing w:after="0" w:line="240" w:lineRule="auto"/>
              <w:jc w:val="center"/>
              <w:rPr>
                <w:b/>
                <w:bCs/>
                <w:sz w:val="18"/>
                <w:szCs w:val="18"/>
                <w:lang w:eastAsia="ja-JP"/>
              </w:rPr>
            </w:pPr>
            <w:r>
              <w:rPr>
                <w:rFonts w:hint="eastAsia"/>
                <w:b/>
                <w:bCs/>
                <w:sz w:val="18"/>
                <w:szCs w:val="18"/>
                <w:lang w:eastAsia="ja-JP"/>
              </w:rPr>
              <w:t>R2D transmission bandwidth</w:t>
            </w:r>
          </w:p>
        </w:tc>
      </w:tr>
      <w:tr w:rsidR="00D15AB9" w14:paraId="1143D0AB" w14:textId="77777777">
        <w:tc>
          <w:tcPr>
            <w:tcW w:w="2122" w:type="dxa"/>
            <w:vMerge/>
            <w:shd w:val="clear" w:color="auto" w:fill="BFBFBF" w:themeFill="background1" w:themeFillShade="BF"/>
          </w:tcPr>
          <w:p w14:paraId="14CF3843" w14:textId="77777777" w:rsidR="00D15AB9" w:rsidRDefault="00D15AB9">
            <w:pPr>
              <w:adjustRightInd w:val="0"/>
              <w:snapToGrid w:val="0"/>
              <w:spacing w:after="0" w:line="240" w:lineRule="auto"/>
              <w:jc w:val="center"/>
              <w:rPr>
                <w:b/>
                <w:bCs/>
                <w:sz w:val="18"/>
                <w:szCs w:val="18"/>
                <w:lang w:eastAsia="ja-JP"/>
              </w:rPr>
            </w:pPr>
          </w:p>
        </w:tc>
        <w:tc>
          <w:tcPr>
            <w:tcW w:w="2268" w:type="dxa"/>
            <w:vMerge/>
            <w:shd w:val="clear" w:color="auto" w:fill="BFBFBF" w:themeFill="background1" w:themeFillShade="BF"/>
          </w:tcPr>
          <w:p w14:paraId="6CAE16B6" w14:textId="77777777" w:rsidR="00D15AB9" w:rsidRDefault="00D15AB9">
            <w:pPr>
              <w:adjustRightInd w:val="0"/>
              <w:snapToGrid w:val="0"/>
              <w:spacing w:after="0" w:line="240" w:lineRule="auto"/>
              <w:jc w:val="center"/>
              <w:rPr>
                <w:b/>
                <w:bCs/>
                <w:sz w:val="18"/>
                <w:szCs w:val="18"/>
                <w:lang w:eastAsia="ja-JP"/>
              </w:rPr>
            </w:pPr>
          </w:p>
        </w:tc>
        <w:tc>
          <w:tcPr>
            <w:tcW w:w="1275" w:type="dxa"/>
            <w:shd w:val="clear" w:color="auto" w:fill="BFBFBF" w:themeFill="background1" w:themeFillShade="BF"/>
          </w:tcPr>
          <w:p w14:paraId="6DAA430B" w14:textId="77777777" w:rsidR="00D15AB9" w:rsidRDefault="001A184E">
            <w:pPr>
              <w:adjustRightInd w:val="0"/>
              <w:snapToGrid w:val="0"/>
              <w:spacing w:after="0" w:line="240" w:lineRule="auto"/>
              <w:jc w:val="center"/>
              <w:rPr>
                <w:b/>
                <w:bCs/>
                <w:sz w:val="18"/>
                <w:szCs w:val="18"/>
                <w:lang w:eastAsia="ja-JP"/>
              </w:rPr>
            </w:pPr>
            <w:r>
              <w:rPr>
                <w:rFonts w:hint="eastAsia"/>
                <w:b/>
                <w:bCs/>
                <w:sz w:val="18"/>
                <w:szCs w:val="18"/>
                <w:lang w:eastAsia="ja-JP"/>
              </w:rPr>
              <w:t>1 RB</w:t>
            </w:r>
          </w:p>
        </w:tc>
        <w:tc>
          <w:tcPr>
            <w:tcW w:w="1276" w:type="dxa"/>
            <w:shd w:val="clear" w:color="auto" w:fill="BFBFBF" w:themeFill="background1" w:themeFillShade="BF"/>
          </w:tcPr>
          <w:p w14:paraId="37DAF1CF" w14:textId="77777777" w:rsidR="00D15AB9" w:rsidRDefault="001A184E">
            <w:pPr>
              <w:adjustRightInd w:val="0"/>
              <w:snapToGrid w:val="0"/>
              <w:spacing w:after="0" w:line="240" w:lineRule="auto"/>
              <w:jc w:val="center"/>
              <w:rPr>
                <w:b/>
                <w:bCs/>
                <w:sz w:val="18"/>
                <w:szCs w:val="18"/>
                <w:lang w:eastAsia="ja-JP"/>
              </w:rPr>
            </w:pPr>
            <w:r>
              <w:rPr>
                <w:rFonts w:hint="eastAsia"/>
                <w:b/>
                <w:bCs/>
                <w:sz w:val="18"/>
                <w:szCs w:val="18"/>
                <w:lang w:eastAsia="ja-JP"/>
              </w:rPr>
              <w:t>2 RBs</w:t>
            </w:r>
          </w:p>
        </w:tc>
        <w:tc>
          <w:tcPr>
            <w:tcW w:w="1134" w:type="dxa"/>
            <w:shd w:val="clear" w:color="auto" w:fill="BFBFBF" w:themeFill="background1" w:themeFillShade="BF"/>
          </w:tcPr>
          <w:p w14:paraId="657B72EE" w14:textId="77777777" w:rsidR="00D15AB9" w:rsidRDefault="001A184E">
            <w:pPr>
              <w:adjustRightInd w:val="0"/>
              <w:snapToGrid w:val="0"/>
              <w:spacing w:after="0" w:line="240" w:lineRule="auto"/>
              <w:jc w:val="center"/>
              <w:rPr>
                <w:b/>
                <w:bCs/>
                <w:sz w:val="18"/>
                <w:szCs w:val="18"/>
                <w:lang w:eastAsia="ja-JP"/>
              </w:rPr>
            </w:pPr>
            <w:r>
              <w:rPr>
                <w:rFonts w:hint="eastAsia"/>
                <w:b/>
                <w:bCs/>
                <w:sz w:val="18"/>
                <w:szCs w:val="18"/>
                <w:lang w:eastAsia="ja-JP"/>
              </w:rPr>
              <w:t>4 RBs</w:t>
            </w:r>
          </w:p>
        </w:tc>
        <w:tc>
          <w:tcPr>
            <w:tcW w:w="1275" w:type="dxa"/>
            <w:shd w:val="clear" w:color="auto" w:fill="BFBFBF" w:themeFill="background1" w:themeFillShade="BF"/>
          </w:tcPr>
          <w:p w14:paraId="4BF50168" w14:textId="77777777" w:rsidR="00D15AB9" w:rsidRDefault="001A184E">
            <w:pPr>
              <w:adjustRightInd w:val="0"/>
              <w:snapToGrid w:val="0"/>
              <w:spacing w:after="0" w:line="240" w:lineRule="auto"/>
              <w:jc w:val="center"/>
              <w:rPr>
                <w:b/>
                <w:bCs/>
                <w:sz w:val="18"/>
                <w:szCs w:val="18"/>
                <w:lang w:eastAsia="ja-JP"/>
              </w:rPr>
            </w:pPr>
            <w:r>
              <w:rPr>
                <w:rFonts w:hint="eastAsia"/>
                <w:b/>
                <w:bCs/>
                <w:sz w:val="18"/>
                <w:szCs w:val="18"/>
                <w:lang w:eastAsia="ja-JP"/>
              </w:rPr>
              <w:t>24 RBs</w:t>
            </w:r>
          </w:p>
        </w:tc>
      </w:tr>
      <w:tr w:rsidR="00D15AB9" w14:paraId="44A712C2" w14:textId="77777777">
        <w:tc>
          <w:tcPr>
            <w:tcW w:w="2122" w:type="dxa"/>
          </w:tcPr>
          <w:p w14:paraId="71A8FA72"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16 chips</w:t>
            </w:r>
          </w:p>
        </w:tc>
        <w:tc>
          <w:tcPr>
            <w:tcW w:w="2268" w:type="dxa"/>
          </w:tcPr>
          <w:p w14:paraId="7A9CEECE"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1 symbols</w:t>
            </w:r>
          </w:p>
        </w:tc>
        <w:tc>
          <w:tcPr>
            <w:tcW w:w="1275" w:type="dxa"/>
          </w:tcPr>
          <w:p w14:paraId="71825DBA"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w:t>
            </w:r>
          </w:p>
        </w:tc>
        <w:tc>
          <w:tcPr>
            <w:tcW w:w="1276" w:type="dxa"/>
          </w:tcPr>
          <w:p w14:paraId="3152A361"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81 %</w:t>
            </w:r>
          </w:p>
        </w:tc>
        <w:tc>
          <w:tcPr>
            <w:tcW w:w="1134" w:type="dxa"/>
          </w:tcPr>
          <w:p w14:paraId="4A528EFD"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89 %</w:t>
            </w:r>
          </w:p>
        </w:tc>
        <w:tc>
          <w:tcPr>
            <w:tcW w:w="1275" w:type="dxa"/>
          </w:tcPr>
          <w:p w14:paraId="5C445614"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91 %</w:t>
            </w:r>
          </w:p>
        </w:tc>
      </w:tr>
      <w:tr w:rsidR="00D15AB9" w14:paraId="6AB93A14" w14:textId="77777777">
        <w:tc>
          <w:tcPr>
            <w:tcW w:w="2122" w:type="dxa"/>
          </w:tcPr>
          <w:p w14:paraId="58877FFB"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40 chips</w:t>
            </w:r>
          </w:p>
        </w:tc>
        <w:tc>
          <w:tcPr>
            <w:tcW w:w="2268" w:type="dxa"/>
          </w:tcPr>
          <w:p w14:paraId="6145A26A"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2.5 symbols</w:t>
            </w:r>
          </w:p>
        </w:tc>
        <w:tc>
          <w:tcPr>
            <w:tcW w:w="1275" w:type="dxa"/>
          </w:tcPr>
          <w:p w14:paraId="47749B5E"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w:t>
            </w:r>
          </w:p>
        </w:tc>
        <w:tc>
          <w:tcPr>
            <w:tcW w:w="1276" w:type="dxa"/>
          </w:tcPr>
          <w:p w14:paraId="5F793D56"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90 %</w:t>
            </w:r>
          </w:p>
        </w:tc>
        <w:tc>
          <w:tcPr>
            <w:tcW w:w="1134" w:type="dxa"/>
          </w:tcPr>
          <w:p w14:paraId="4933046D"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92 %</w:t>
            </w:r>
          </w:p>
        </w:tc>
        <w:tc>
          <w:tcPr>
            <w:tcW w:w="1275" w:type="dxa"/>
          </w:tcPr>
          <w:p w14:paraId="453DB0EC"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94 %</w:t>
            </w:r>
          </w:p>
        </w:tc>
      </w:tr>
      <w:tr w:rsidR="00D15AB9" w14:paraId="7EF6A178" w14:textId="77777777">
        <w:tc>
          <w:tcPr>
            <w:tcW w:w="2122" w:type="dxa"/>
          </w:tcPr>
          <w:p w14:paraId="5EF60421"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96 chips</w:t>
            </w:r>
          </w:p>
        </w:tc>
        <w:tc>
          <w:tcPr>
            <w:tcW w:w="2268" w:type="dxa"/>
          </w:tcPr>
          <w:p w14:paraId="1F09514A"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6 symbols</w:t>
            </w:r>
          </w:p>
        </w:tc>
        <w:tc>
          <w:tcPr>
            <w:tcW w:w="1275" w:type="dxa"/>
          </w:tcPr>
          <w:p w14:paraId="43803B8E"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w:t>
            </w:r>
          </w:p>
        </w:tc>
        <w:tc>
          <w:tcPr>
            <w:tcW w:w="1276" w:type="dxa"/>
          </w:tcPr>
          <w:p w14:paraId="29798EDA"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96 %</w:t>
            </w:r>
          </w:p>
        </w:tc>
        <w:tc>
          <w:tcPr>
            <w:tcW w:w="1134" w:type="dxa"/>
          </w:tcPr>
          <w:p w14:paraId="376A19FC"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96 %</w:t>
            </w:r>
          </w:p>
        </w:tc>
        <w:tc>
          <w:tcPr>
            <w:tcW w:w="1275" w:type="dxa"/>
          </w:tcPr>
          <w:p w14:paraId="7C73BBC0" w14:textId="77777777" w:rsidR="00D15AB9" w:rsidRDefault="001A184E">
            <w:pPr>
              <w:adjustRightInd w:val="0"/>
              <w:snapToGrid w:val="0"/>
              <w:spacing w:after="0" w:line="240" w:lineRule="auto"/>
              <w:jc w:val="center"/>
              <w:rPr>
                <w:sz w:val="18"/>
                <w:szCs w:val="18"/>
                <w:lang w:eastAsia="ja-JP"/>
              </w:rPr>
            </w:pPr>
            <w:r>
              <w:rPr>
                <w:rFonts w:hint="eastAsia"/>
                <w:sz w:val="18"/>
                <w:szCs w:val="18"/>
                <w:lang w:eastAsia="ja-JP"/>
              </w:rPr>
              <w:t>98 %</w:t>
            </w:r>
          </w:p>
        </w:tc>
      </w:tr>
    </w:tbl>
    <w:p w14:paraId="569D6803" w14:textId="77777777" w:rsidR="00D15AB9" w:rsidRDefault="00D15AB9">
      <w:pPr>
        <w:adjustRightInd w:val="0"/>
        <w:snapToGrid w:val="0"/>
        <w:spacing w:after="0" w:line="240" w:lineRule="auto"/>
        <w:rPr>
          <w:rFonts w:eastAsia="等线"/>
          <w:b/>
          <w:bCs/>
          <w:lang w:val="en-US" w:eastAsia="zh-CN"/>
        </w:rPr>
      </w:pPr>
    </w:p>
    <w:p w14:paraId="6FAC18D3" w14:textId="77777777" w:rsidR="00D15AB9" w:rsidRDefault="001A184E">
      <w:pPr>
        <w:pStyle w:val="4"/>
        <w:ind w:left="1102"/>
        <w:rPr>
          <w:rFonts w:eastAsia="等线"/>
          <w:lang w:eastAsia="zh-CN"/>
        </w:rPr>
      </w:pPr>
      <w:r>
        <w:rPr>
          <w:rFonts w:hint="eastAsia"/>
          <w:lang w:eastAsia="zh-CN"/>
        </w:rPr>
        <w:t xml:space="preserve">Issue#3: </w:t>
      </w:r>
      <w:r>
        <w:rPr>
          <w:rFonts w:eastAsia="等线" w:hint="eastAsia"/>
          <w:lang w:eastAsia="zh-CN"/>
        </w:rPr>
        <w:t>H</w:t>
      </w:r>
      <w:r>
        <w:rPr>
          <w:rFonts w:hint="eastAsia"/>
          <w:lang w:eastAsia="zh-CN"/>
        </w:rPr>
        <w:t>ow to achieve the SFO accuracy</w:t>
      </w:r>
      <w:r>
        <w:rPr>
          <w:rFonts w:eastAsia="等线" w:hint="eastAsia"/>
          <w:lang w:eastAsia="zh-CN"/>
        </w:rPr>
        <w:t xml:space="preserve"> and what is the required SFO accuracy</w:t>
      </w:r>
      <w:r>
        <w:rPr>
          <w:rFonts w:hint="eastAsia"/>
          <w:lang w:eastAsia="zh-CN"/>
        </w:rPr>
        <w:t xml:space="preserve"> at the reader side? </w:t>
      </w:r>
    </w:p>
    <w:p w14:paraId="38413969" w14:textId="77777777" w:rsidR="00D15AB9" w:rsidRDefault="001A184E">
      <w:pPr>
        <w:adjustRightInd w:val="0"/>
        <w:snapToGrid w:val="0"/>
        <w:spacing w:afterLines="50" w:after="120" w:line="240" w:lineRule="auto"/>
        <w:rPr>
          <w:rFonts w:eastAsia="等线"/>
          <w:lang w:eastAsia="zh-CN"/>
        </w:rPr>
      </w:pPr>
      <w:r>
        <w:rPr>
          <w:rFonts w:eastAsia="等线" w:hint="eastAsia"/>
          <w:lang w:eastAsia="zh-CN"/>
        </w:rPr>
        <w:t xml:space="preserve">Related to Issue#1 and Issue#2 that </w:t>
      </w:r>
      <w:r>
        <w:rPr>
          <w:rFonts w:eastAsia="等线"/>
          <w:lang w:eastAsia="zh-CN"/>
        </w:rPr>
        <w:t>“</w:t>
      </w:r>
      <w:r>
        <w:rPr>
          <w:rFonts w:eastAsia="等线" w:hint="eastAsia"/>
          <w:lang w:eastAsia="zh-CN"/>
        </w:rPr>
        <w:t xml:space="preserve">FFS the applicability of </w:t>
      </w:r>
      <w:r>
        <w:rPr>
          <w:rFonts w:eastAsia="等线"/>
          <w:lang w:eastAsia="zh-CN"/>
        </w:rPr>
        <w:t>“Accuracy can be improved after clock calibration” for device 1”</w:t>
      </w:r>
      <w:r>
        <w:rPr>
          <w:rFonts w:eastAsia="等线" w:hint="eastAsia"/>
          <w:lang w:eastAsia="zh-CN"/>
        </w:rPr>
        <w:t xml:space="preserve"> discussed above, about how to achieve the SFO accuracy at the reader side for PDRCH reception, generally</w:t>
      </w:r>
      <w:r>
        <w:rPr>
          <w:rFonts w:eastAsia="等线"/>
          <w:lang w:eastAsia="zh-CN"/>
        </w:rPr>
        <w:t xml:space="preserve"> two </w:t>
      </w:r>
      <w:r>
        <w:rPr>
          <w:rFonts w:eastAsia="等线" w:hint="eastAsia"/>
          <w:lang w:eastAsia="zh-CN"/>
        </w:rPr>
        <w:t>options proposed by companies</w:t>
      </w:r>
      <w:r>
        <w:rPr>
          <w:rFonts w:eastAsia="等线"/>
          <w:lang w:eastAsia="zh-CN"/>
        </w:rPr>
        <w:t>.</w:t>
      </w:r>
    </w:p>
    <w:p w14:paraId="39443435" w14:textId="77777777" w:rsidR="00D15AB9" w:rsidRDefault="001A184E">
      <w:pPr>
        <w:pStyle w:val="aff4"/>
        <w:numPr>
          <w:ilvl w:val="0"/>
          <w:numId w:val="35"/>
        </w:numPr>
        <w:tabs>
          <w:tab w:val="left" w:pos="432"/>
        </w:tabs>
        <w:adjustRightInd w:val="0"/>
        <w:snapToGrid w:val="0"/>
        <w:spacing w:afterLines="50" w:after="120" w:line="240" w:lineRule="auto"/>
        <w:ind w:left="400" w:hangingChars="200" w:hanging="400"/>
        <w:contextualSpacing w:val="0"/>
        <w:rPr>
          <w:rFonts w:ascii="Times New Roman" w:eastAsiaTheme="minorEastAsia" w:hAnsi="Times New Roman" w:cs="Times New Roman"/>
          <w:b/>
          <w:bCs/>
          <w:sz w:val="20"/>
          <w:szCs w:val="20"/>
          <w:lang w:val="en-GB" w:eastAsia="zh-CN"/>
        </w:rPr>
      </w:pPr>
      <w:r>
        <w:rPr>
          <w:rFonts w:ascii="Times New Roman" w:eastAsia="等线" w:hAnsi="Times New Roman" w:cs="Times New Roman" w:hint="eastAsia"/>
          <w:b/>
          <w:bCs/>
          <w:sz w:val="20"/>
          <w:szCs w:val="20"/>
          <w:lang w:val="en-GB" w:eastAsia="zh-CN"/>
        </w:rPr>
        <w:t>Option</w:t>
      </w:r>
      <w:r>
        <w:rPr>
          <w:rFonts w:ascii="Times New Roman" w:eastAsiaTheme="minorEastAsia" w:hAnsi="Times New Roman" w:cs="Times New Roman"/>
          <w:b/>
          <w:bCs/>
          <w:sz w:val="20"/>
          <w:szCs w:val="20"/>
          <w:lang w:val="en-GB" w:eastAsia="zh-CN"/>
        </w:rPr>
        <w:t xml:space="preserve"> 1: Device </w:t>
      </w:r>
      <w:r>
        <w:rPr>
          <w:rFonts w:ascii="Times New Roman" w:eastAsia="等线" w:hAnsi="Times New Roman" w:cs="Times New Roman" w:hint="eastAsia"/>
          <w:b/>
          <w:bCs/>
          <w:sz w:val="20"/>
          <w:szCs w:val="20"/>
          <w:lang w:val="en-GB" w:eastAsia="zh-CN"/>
        </w:rPr>
        <w:t xml:space="preserve">1/2a is expected to achieve a </w:t>
      </w:r>
      <w:r>
        <w:rPr>
          <w:rFonts w:ascii="Times New Roman" w:eastAsia="等线" w:hAnsi="Times New Roman" w:cs="Times New Roman"/>
          <w:b/>
          <w:bCs/>
          <w:sz w:val="20"/>
          <w:szCs w:val="20"/>
          <w:lang w:val="en-GB" w:eastAsia="zh-CN"/>
        </w:rPr>
        <w:t>residual SFO from the range of [0.1 ~ 1] * 10^5 ppm</w:t>
      </w:r>
      <w:r>
        <w:rPr>
          <w:rFonts w:ascii="Times New Roman" w:eastAsia="等线" w:hAnsi="Times New Roman" w:cs="Times New Roman" w:hint="eastAsia"/>
          <w:b/>
          <w:bCs/>
          <w:sz w:val="20"/>
          <w:szCs w:val="20"/>
          <w:lang w:val="en-GB" w:eastAsia="zh-CN"/>
        </w:rPr>
        <w:t>.</w:t>
      </w:r>
      <w:r>
        <w:rPr>
          <w:rFonts w:ascii="Times New Roman" w:eastAsiaTheme="minorEastAsia" w:hAnsi="Times New Roman" w:cs="Times New Roman"/>
          <w:b/>
          <w:bCs/>
          <w:sz w:val="20"/>
          <w:szCs w:val="20"/>
          <w:lang w:val="en-GB" w:eastAsia="zh-CN"/>
        </w:rPr>
        <w:t xml:space="preserve"> </w:t>
      </w:r>
    </w:p>
    <w:p w14:paraId="08939E8A" w14:textId="77777777" w:rsidR="00D15AB9" w:rsidRDefault="001A184E">
      <w:pPr>
        <w:pStyle w:val="aff4"/>
        <w:numPr>
          <w:ilvl w:val="0"/>
          <w:numId w:val="35"/>
        </w:numPr>
        <w:tabs>
          <w:tab w:val="left" w:pos="432"/>
        </w:tabs>
        <w:adjustRightInd w:val="0"/>
        <w:snapToGrid w:val="0"/>
        <w:spacing w:afterLines="50" w:after="120" w:line="240" w:lineRule="auto"/>
        <w:ind w:left="400" w:hangingChars="200" w:hanging="400"/>
        <w:contextualSpacing w:val="0"/>
        <w:rPr>
          <w:rFonts w:ascii="Times New Roman" w:eastAsiaTheme="minorEastAsia" w:hAnsi="Times New Roman" w:cs="Times New Roman"/>
          <w:b/>
          <w:bCs/>
          <w:sz w:val="20"/>
          <w:szCs w:val="20"/>
          <w:lang w:val="en-GB" w:eastAsia="zh-CN"/>
        </w:rPr>
      </w:pPr>
      <w:bookmarkStart w:id="9" w:name="_Hlk174459224"/>
      <w:r>
        <w:rPr>
          <w:rFonts w:ascii="Times New Roman" w:eastAsia="等线" w:hAnsi="Times New Roman" w:cs="Times New Roman" w:hint="eastAsia"/>
          <w:b/>
          <w:bCs/>
          <w:sz w:val="20"/>
          <w:szCs w:val="20"/>
          <w:lang w:val="en-GB" w:eastAsia="zh-CN"/>
        </w:rPr>
        <w:t>Option</w:t>
      </w:r>
      <w:r>
        <w:rPr>
          <w:rFonts w:ascii="Times New Roman" w:eastAsiaTheme="minorEastAsia" w:hAnsi="Times New Roman" w:cs="Times New Roman"/>
          <w:b/>
          <w:bCs/>
          <w:sz w:val="20"/>
          <w:szCs w:val="20"/>
          <w:lang w:val="en-GB" w:eastAsia="zh-CN"/>
        </w:rPr>
        <w:t xml:space="preserve"> </w:t>
      </w:r>
      <w:r>
        <w:rPr>
          <w:rFonts w:ascii="Times New Roman" w:eastAsia="等线" w:hAnsi="Times New Roman" w:cs="Times New Roman" w:hint="eastAsia"/>
          <w:b/>
          <w:bCs/>
          <w:sz w:val="20"/>
          <w:szCs w:val="20"/>
          <w:lang w:val="en-GB" w:eastAsia="zh-CN"/>
        </w:rPr>
        <w:t>2</w:t>
      </w:r>
      <w:r>
        <w:rPr>
          <w:rFonts w:ascii="Times New Roman" w:eastAsiaTheme="minorEastAsia" w:hAnsi="Times New Roman" w:cs="Times New Roman"/>
          <w:b/>
          <w:bCs/>
          <w:sz w:val="20"/>
          <w:szCs w:val="20"/>
          <w:lang w:val="en-GB" w:eastAsia="zh-CN"/>
        </w:rPr>
        <w:t xml:space="preserve">: Device </w:t>
      </w:r>
      <w:r>
        <w:rPr>
          <w:rFonts w:ascii="Times New Roman" w:eastAsia="等线" w:hAnsi="Times New Roman" w:cs="Times New Roman" w:hint="eastAsia"/>
          <w:b/>
          <w:bCs/>
          <w:sz w:val="20"/>
          <w:szCs w:val="20"/>
          <w:lang w:val="en-GB" w:eastAsia="zh-CN"/>
        </w:rPr>
        <w:t xml:space="preserve">1/2a is expected to achieve a </w:t>
      </w:r>
      <w:r>
        <w:rPr>
          <w:rFonts w:ascii="Times New Roman" w:eastAsia="等线" w:hAnsi="Times New Roman" w:cs="Times New Roman"/>
          <w:b/>
          <w:bCs/>
          <w:sz w:val="20"/>
          <w:szCs w:val="20"/>
          <w:lang w:val="en-GB" w:eastAsia="zh-CN"/>
        </w:rPr>
        <w:t>residual SFO from the range of [0.1 ~ 1] * 10^</w:t>
      </w:r>
      <w:r>
        <w:rPr>
          <w:rFonts w:ascii="Times New Roman" w:eastAsia="等线" w:hAnsi="Times New Roman" w:cs="Times New Roman" w:hint="eastAsia"/>
          <w:b/>
          <w:bCs/>
          <w:sz w:val="20"/>
          <w:szCs w:val="20"/>
          <w:lang w:val="en-GB" w:eastAsia="zh-CN"/>
        </w:rPr>
        <w:t>4</w:t>
      </w:r>
      <w:r>
        <w:rPr>
          <w:rFonts w:ascii="Times New Roman" w:eastAsia="等线" w:hAnsi="Times New Roman" w:cs="Times New Roman"/>
          <w:b/>
          <w:bCs/>
          <w:sz w:val="20"/>
          <w:szCs w:val="20"/>
          <w:lang w:val="en-GB" w:eastAsia="zh-CN"/>
        </w:rPr>
        <w:t xml:space="preserve"> ppm</w:t>
      </w:r>
      <w:r>
        <w:rPr>
          <w:rFonts w:ascii="Times New Roman" w:eastAsia="等线" w:hAnsi="Times New Roman" w:cs="Times New Roman" w:hint="eastAsia"/>
          <w:b/>
          <w:bCs/>
          <w:sz w:val="20"/>
          <w:szCs w:val="20"/>
          <w:lang w:val="en-GB" w:eastAsia="zh-CN"/>
        </w:rPr>
        <w:t xml:space="preserve">. </w:t>
      </w:r>
      <w:bookmarkEnd w:id="9"/>
      <w:r>
        <w:rPr>
          <w:rFonts w:ascii="Times New Roman" w:eastAsia="等线" w:hAnsi="Times New Roman" w:cs="Times New Roman" w:hint="eastAsia"/>
          <w:b/>
          <w:bCs/>
          <w:sz w:val="20"/>
          <w:szCs w:val="20"/>
          <w:lang w:val="en-GB" w:eastAsia="zh-CN"/>
        </w:rPr>
        <w:t xml:space="preserve"> </w:t>
      </w:r>
    </w:p>
    <w:p w14:paraId="2235B9F9" w14:textId="77777777" w:rsidR="00D15AB9" w:rsidRDefault="001A184E">
      <w:pPr>
        <w:tabs>
          <w:tab w:val="left" w:pos="432"/>
        </w:tabs>
        <w:adjustRightInd w:val="0"/>
        <w:snapToGrid w:val="0"/>
        <w:spacing w:afterLines="50" w:after="120" w:line="240" w:lineRule="auto"/>
        <w:rPr>
          <w:rFonts w:eastAsia="等线"/>
          <w:b/>
          <w:bCs/>
          <w:lang w:eastAsia="zh-CN"/>
        </w:rPr>
      </w:pPr>
      <w:r>
        <w:rPr>
          <w:rFonts w:eastAsia="等线" w:hint="eastAsia"/>
          <w:b/>
          <w:bCs/>
          <w:lang w:eastAsia="zh-CN"/>
        </w:rPr>
        <w:t xml:space="preserve">For above both options, the reader </w:t>
      </w:r>
      <w:r>
        <w:rPr>
          <w:rFonts w:eastAsia="等线"/>
          <w:b/>
          <w:bCs/>
          <w:lang w:eastAsia="zh-CN"/>
        </w:rPr>
        <w:t>estimates the time error of the received D2R transmission for detection/demodulation/decoding</w:t>
      </w:r>
      <w:r>
        <w:rPr>
          <w:rFonts w:eastAsia="等线" w:hint="eastAsia"/>
          <w:b/>
          <w:bCs/>
          <w:lang w:eastAsia="zh-CN"/>
        </w:rPr>
        <w:t xml:space="preserve">. </w:t>
      </w:r>
      <w:r>
        <w:rPr>
          <w:rFonts w:eastAsia="等线"/>
          <w:b/>
          <w:bCs/>
          <w:lang w:eastAsia="zh-CN"/>
        </w:rPr>
        <w:t xml:space="preserve">Option 2 allows for a relaxed SFO estimation accuracy compared to </w:t>
      </w:r>
      <w:r>
        <w:rPr>
          <w:rFonts w:eastAsia="等线" w:hint="eastAsia"/>
          <w:b/>
          <w:bCs/>
          <w:lang w:eastAsia="zh-CN"/>
        </w:rPr>
        <w:t>O</w:t>
      </w:r>
      <w:r>
        <w:rPr>
          <w:rFonts w:eastAsia="等线"/>
          <w:b/>
          <w:bCs/>
          <w:lang w:eastAsia="zh-CN"/>
        </w:rPr>
        <w:t>ption 1</w:t>
      </w:r>
      <w:r>
        <w:rPr>
          <w:rFonts w:eastAsia="等线" w:hint="eastAsia"/>
          <w:b/>
          <w:bCs/>
          <w:lang w:eastAsia="zh-CN"/>
        </w:rPr>
        <w:t xml:space="preserve"> on reader </w:t>
      </w:r>
      <w:r>
        <w:rPr>
          <w:rFonts w:eastAsia="等线"/>
          <w:b/>
          <w:bCs/>
          <w:lang w:eastAsia="zh-CN"/>
        </w:rPr>
        <w:t>side but</w:t>
      </w:r>
      <w:r>
        <w:rPr>
          <w:rFonts w:eastAsia="等线" w:hint="eastAsia"/>
          <w:b/>
          <w:bCs/>
          <w:lang w:eastAsia="zh-CN"/>
        </w:rPr>
        <w:t xml:space="preserve"> requires higher </w:t>
      </w:r>
      <w:r>
        <w:rPr>
          <w:rFonts w:eastAsia="等线"/>
          <w:b/>
          <w:bCs/>
          <w:lang w:eastAsia="zh-CN"/>
        </w:rPr>
        <w:t>SFO estimation accuracy</w:t>
      </w:r>
      <w:r>
        <w:rPr>
          <w:rFonts w:eastAsia="等线" w:hint="eastAsia"/>
          <w:b/>
          <w:bCs/>
          <w:lang w:eastAsia="zh-CN"/>
        </w:rPr>
        <w:t xml:space="preserve"> at the device side. </w:t>
      </w:r>
    </w:p>
    <w:p w14:paraId="022C54E3" w14:textId="77777777" w:rsidR="00D15AB9" w:rsidRDefault="001A184E">
      <w:pPr>
        <w:tabs>
          <w:tab w:val="left" w:pos="432"/>
        </w:tabs>
        <w:adjustRightInd w:val="0"/>
        <w:snapToGrid w:val="0"/>
        <w:spacing w:afterLines="50" w:after="120" w:line="240" w:lineRule="auto"/>
        <w:rPr>
          <w:rFonts w:eastAsia="等线"/>
          <w:b/>
          <w:bCs/>
          <w:sz w:val="22"/>
          <w:szCs w:val="22"/>
          <w:lang w:eastAsia="zh-CN"/>
        </w:rPr>
      </w:pPr>
      <w:r>
        <w:rPr>
          <w:rFonts w:eastAsia="等线" w:hint="eastAsia"/>
          <w:b/>
          <w:bCs/>
          <w:sz w:val="22"/>
          <w:szCs w:val="22"/>
          <w:lang w:eastAsia="zh-CN"/>
        </w:rPr>
        <w:t xml:space="preserve">The two options have different impacts on for example R2D preamble and/or D2R preamble, midamble, postamble design, additional complexity/power consumption is more at device side or reader side, the </w:t>
      </w:r>
      <w:r>
        <w:rPr>
          <w:rFonts w:eastAsia="等线"/>
          <w:b/>
          <w:bCs/>
          <w:sz w:val="22"/>
          <w:szCs w:val="22"/>
          <w:lang w:eastAsia="zh-CN"/>
        </w:rPr>
        <w:t>performance</w:t>
      </w:r>
      <w:r>
        <w:rPr>
          <w:rFonts w:eastAsia="等线" w:hint="eastAsia"/>
          <w:b/>
          <w:bCs/>
          <w:sz w:val="22"/>
          <w:szCs w:val="22"/>
          <w:lang w:eastAsia="zh-CN"/>
        </w:rPr>
        <w:t xml:space="preserve"> </w:t>
      </w:r>
      <w:r>
        <w:rPr>
          <w:rFonts w:eastAsia="等线"/>
          <w:b/>
          <w:bCs/>
          <w:sz w:val="22"/>
          <w:szCs w:val="22"/>
          <w:lang w:eastAsia="zh-CN"/>
        </w:rPr>
        <w:t>improvement</w:t>
      </w:r>
      <w:r>
        <w:rPr>
          <w:rFonts w:eastAsia="等线" w:hint="eastAsia"/>
          <w:b/>
          <w:bCs/>
          <w:sz w:val="22"/>
          <w:szCs w:val="22"/>
          <w:lang w:eastAsia="zh-CN"/>
        </w:rPr>
        <w:t xml:space="preserve"> and transmission efficiency for R2D and/or D2R etc.     </w:t>
      </w:r>
    </w:p>
    <w:p w14:paraId="79C12A41" w14:textId="77777777" w:rsidR="00D15AB9" w:rsidRDefault="001A184E">
      <w:pPr>
        <w:adjustRightInd w:val="0"/>
        <w:snapToGrid w:val="0"/>
        <w:spacing w:afterLines="50" w:after="120" w:line="240" w:lineRule="auto"/>
        <w:rPr>
          <w:rFonts w:eastAsia="等线"/>
          <w:lang w:eastAsia="zh-CN"/>
        </w:rPr>
      </w:pPr>
      <w:r>
        <w:rPr>
          <w:rFonts w:eastAsia="等线" w:hint="eastAsia"/>
          <w:lang w:eastAsia="zh-CN"/>
        </w:rPr>
        <w:t xml:space="preserve">In detail, </w:t>
      </w:r>
    </w:p>
    <w:p w14:paraId="027EFCC0" w14:textId="77777777" w:rsidR="00D15AB9" w:rsidRDefault="001A184E">
      <w:pPr>
        <w:pStyle w:val="aff4"/>
        <w:numPr>
          <w:ilvl w:val="0"/>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[10] observed </w:t>
      </w:r>
      <w:r>
        <w:rPr>
          <w:rFonts w:ascii="Times New Roman" w:eastAsia="等线" w:hAnsi="Times New Roman" w:cs="Times New Roman"/>
          <w:kern w:val="0"/>
          <w:sz w:val="20"/>
          <w:szCs w:val="20"/>
          <w:lang w:val="en-GB" w:eastAsia="zh-CN"/>
        </w:rPr>
        <w:t>following</w:t>
      </w:r>
      <w:r>
        <w:rPr>
          <w:rFonts w:ascii="Times New Roman" w:eastAsia="等线" w:hAnsi="Times New Roman" w:cs="Times New Roman" w:hint="eastAsia"/>
          <w:kern w:val="0"/>
          <w:sz w:val="20"/>
          <w:szCs w:val="20"/>
          <w:lang w:val="en-GB" w:eastAsia="zh-CN"/>
        </w:rPr>
        <w:t>:</w:t>
      </w:r>
    </w:p>
    <w:p w14:paraId="5CB302FA" w14:textId="77777777" w:rsidR="00D15AB9" w:rsidRDefault="001A184E">
      <w:pPr>
        <w:pStyle w:val="aff4"/>
        <w:numPr>
          <w:ilvl w:val="0"/>
          <w:numId w:val="36"/>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等线" w:hAnsi="Times New Roman" w:cs="Times New Roman"/>
          <w:sz w:val="20"/>
          <w:szCs w:val="20"/>
          <w:lang w:eastAsia="zh-CN"/>
        </w:rPr>
        <w:t>Reader can search and detect the SFO by preamble and midamble/postamble, from 10% SFO to 0.05% residue SFO @ -3dB SNR TDL-A channel</w:t>
      </w:r>
      <w:r>
        <w:t xml:space="preserve"> </w:t>
      </w:r>
      <w:r>
        <w:rPr>
          <w:rFonts w:hint="eastAsia"/>
          <w:lang w:eastAsia="zh-CN"/>
        </w:rPr>
        <w:t>b</w:t>
      </w:r>
      <w:r>
        <w:rPr>
          <w:rFonts w:ascii="Times New Roman" w:eastAsia="等线" w:hAnsi="Times New Roman" w:cs="Times New Roman"/>
          <w:sz w:val="20"/>
          <w:szCs w:val="20"/>
          <w:lang w:eastAsia="zh-CN"/>
        </w:rPr>
        <w:t>ased on preamble and postamble, which is good enough for detection.</w:t>
      </w:r>
    </w:p>
    <w:p w14:paraId="5A86179F" w14:textId="77777777" w:rsidR="00D15AB9" w:rsidRDefault="001A184E">
      <w:pPr>
        <w:pStyle w:val="aff4"/>
        <w:numPr>
          <w:ilvl w:val="0"/>
          <w:numId w:val="36"/>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等线" w:hAnsi="Times New Roman" w:cs="Times New Roman" w:hint="eastAsia"/>
          <w:sz w:val="20"/>
          <w:szCs w:val="20"/>
          <w:lang w:eastAsia="zh-CN"/>
        </w:rPr>
        <w:t>L</w:t>
      </w:r>
      <w:r>
        <w:rPr>
          <w:rFonts w:ascii="Times New Roman" w:eastAsiaTheme="minorEastAsia" w:hAnsi="Times New Roman" w:cs="Times New Roman"/>
          <w:sz w:val="20"/>
          <w:szCs w:val="20"/>
          <w:lang w:eastAsia="zh-CN"/>
        </w:rPr>
        <w:t xml:space="preserve">ower </w:t>
      </w:r>
      <w:r>
        <w:rPr>
          <w:rFonts w:ascii="Times New Roman" w:eastAsia="等线" w:hAnsi="Times New Roman" w:cs="Times New Roman" w:hint="eastAsia"/>
          <w:sz w:val="20"/>
          <w:szCs w:val="20"/>
          <w:lang w:eastAsia="zh-CN"/>
        </w:rPr>
        <w:t xml:space="preserve">the </w:t>
      </w:r>
      <w:r>
        <w:rPr>
          <w:rFonts w:ascii="Times New Roman" w:eastAsiaTheme="minorEastAsia" w:hAnsi="Times New Roman" w:cs="Times New Roman"/>
          <w:sz w:val="20"/>
          <w:szCs w:val="20"/>
          <w:lang w:eastAsia="zh-CN"/>
        </w:rPr>
        <w:t>required SFO estimation accuracy (e.g., 1%) at reader can provide 1-2 dB performance gain to higher SFO (e.g., 10%). However, it's also worth noting this comes with some trade-offs like increased device complexity and power consumption due to necessary implementation to calibrate.</w:t>
      </w:r>
    </w:p>
    <w:p w14:paraId="654527B2" w14:textId="77777777" w:rsidR="00D15AB9" w:rsidRDefault="001A184E">
      <w:pPr>
        <w:pStyle w:val="aff4"/>
        <w:numPr>
          <w:ilvl w:val="0"/>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[11] provides the simulation result in figure 10 to compare the performance for SFO mitigation of case (i) where only preamble is used and case (ii) jointly using preamble + postamble.</w:t>
      </w:r>
      <w:r>
        <w:rPr>
          <w:rFonts w:ascii="Times New Roman" w:eastAsia="等线" w:hAnsi="Times New Roman" w:cs="Times New Roman" w:hint="eastAsia"/>
          <w:kern w:val="0"/>
          <w:sz w:val="20"/>
          <w:szCs w:val="20"/>
          <w:lang w:val="en-GB" w:eastAsia="zh-CN"/>
        </w:rPr>
        <w:t xml:space="preserve"> [11]</w:t>
      </w:r>
      <w:r>
        <w:rPr>
          <w:rFonts w:ascii="Times New Roman" w:eastAsia="等线" w:hAnsi="Times New Roman" w:cs="Times New Roman"/>
          <w:kern w:val="0"/>
          <w:sz w:val="20"/>
          <w:szCs w:val="20"/>
          <w:lang w:val="en-GB" w:eastAsia="zh-CN"/>
        </w:rPr>
        <w:t xml:space="preserve"> </w:t>
      </w:r>
      <w:r>
        <w:rPr>
          <w:rFonts w:ascii="Times New Roman" w:eastAsia="等线" w:hAnsi="Times New Roman" w:cs="Times New Roman" w:hint="eastAsia"/>
          <w:kern w:val="0"/>
          <w:sz w:val="20"/>
          <w:szCs w:val="20"/>
          <w:lang w:val="en-GB" w:eastAsia="zh-CN"/>
        </w:rPr>
        <w:t>o</w:t>
      </w:r>
      <w:r>
        <w:rPr>
          <w:rFonts w:ascii="Times New Roman" w:eastAsia="等线" w:hAnsi="Times New Roman" w:cs="Times New Roman"/>
          <w:kern w:val="0"/>
          <w:sz w:val="20"/>
          <w:szCs w:val="20"/>
          <w:lang w:val="en-GB" w:eastAsia="zh-CN"/>
        </w:rPr>
        <w:t>bserved that the “preamble + postamble” scheme has better performance on residual SFO elimination (from 10</w:t>
      </w:r>
      <w:r>
        <w:rPr>
          <w:rFonts w:ascii="Times New Roman" w:eastAsia="等线" w:hAnsi="Times New Roman" w:cs="Times New Roman" w:hint="eastAsia"/>
          <w:kern w:val="0"/>
          <w:sz w:val="20"/>
          <w:szCs w:val="20"/>
          <w:lang w:val="en-GB" w:eastAsia="zh-CN"/>
        </w:rPr>
        <w:t>^</w:t>
      </w:r>
      <w:r>
        <w:rPr>
          <w:rFonts w:ascii="Times New Roman" w:eastAsia="等线" w:hAnsi="Times New Roman" w:cs="Times New Roman"/>
          <w:kern w:val="0"/>
          <w:sz w:val="20"/>
          <w:szCs w:val="20"/>
          <w:lang w:val="en-GB" w:eastAsia="zh-CN"/>
        </w:rPr>
        <w:t>4 level to 10</w:t>
      </w:r>
      <w:r>
        <w:rPr>
          <w:rFonts w:ascii="Times New Roman" w:eastAsia="等线" w:hAnsi="Times New Roman" w:cs="Times New Roman" w:hint="eastAsia"/>
          <w:kern w:val="0"/>
          <w:sz w:val="20"/>
          <w:szCs w:val="20"/>
          <w:lang w:val="en-GB" w:eastAsia="zh-CN"/>
        </w:rPr>
        <w:t>^</w:t>
      </w:r>
      <w:r>
        <w:rPr>
          <w:rFonts w:ascii="Times New Roman" w:eastAsia="等线" w:hAnsi="Times New Roman" w:cs="Times New Roman"/>
          <w:kern w:val="0"/>
          <w:sz w:val="20"/>
          <w:szCs w:val="20"/>
          <w:lang w:val="en-GB" w:eastAsia="zh-CN"/>
        </w:rPr>
        <w:t xml:space="preserve">3 level at SNR=10dB) and about 3dB gain in SNR when the BLER is 10% compared with “preamble only” scheme. </w:t>
      </w:r>
    </w:p>
    <w:p w14:paraId="2910B7F3" w14:textId="77777777" w:rsidR="00D15AB9" w:rsidRDefault="00D15AB9">
      <w:pPr>
        <w:pStyle w:val="aff4"/>
        <w:adjustRightInd w:val="0"/>
        <w:snapToGrid w:val="0"/>
        <w:spacing w:after="50" w:line="240" w:lineRule="auto"/>
        <w:ind w:left="640"/>
        <w:contextualSpacing w:val="0"/>
        <w:rPr>
          <w:rFonts w:ascii="Times New Roman" w:eastAsiaTheme="minorEastAsia" w:hAnsi="Times New Roman" w:cs="Times New Roman"/>
          <w:sz w:val="20"/>
          <w:szCs w:val="20"/>
          <w:lang w:eastAsia="zh-CN"/>
        </w:rPr>
      </w:pPr>
    </w:p>
    <w:p w14:paraId="016DA86B" w14:textId="77777777" w:rsidR="00D15AB9" w:rsidRDefault="001A184E">
      <w:pPr>
        <w:keepNext/>
        <w:adjustRightInd w:val="0"/>
        <w:snapToGrid w:val="0"/>
        <w:spacing w:after="50" w:line="240" w:lineRule="auto"/>
        <w:jc w:val="center"/>
      </w:pPr>
      <w:r>
        <w:rPr>
          <w:noProof/>
          <w:lang w:val="en-US" w:eastAsia="zh-CN"/>
        </w:rPr>
        <w:lastRenderedPageBreak/>
        <w:drawing>
          <wp:inline distT="0" distB="0" distL="0" distR="0" wp14:anchorId="5759DF45" wp14:editId="2DD75028">
            <wp:extent cx="2783205" cy="2203450"/>
            <wp:effectExtent l="0" t="0" r="0" b="6350"/>
            <wp:docPr id="3" name="图片 3"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表, 折线图&#10;&#10;描述已自动生成"/>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787654" cy="2206471"/>
                    </a:xfrm>
                    <a:prstGeom prst="rect">
                      <a:avLst/>
                    </a:prstGeom>
                    <a:noFill/>
                    <a:ln>
                      <a:noFill/>
                    </a:ln>
                  </pic:spPr>
                </pic:pic>
              </a:graphicData>
            </a:graphic>
          </wp:inline>
        </w:drawing>
      </w:r>
    </w:p>
    <w:p w14:paraId="66E2BAC1" w14:textId="77777777" w:rsidR="00D15AB9" w:rsidRDefault="001A184E">
      <w:pPr>
        <w:pStyle w:val="a4"/>
        <w:adjustRightInd w:val="0"/>
        <w:snapToGrid w:val="0"/>
        <w:spacing w:before="0" w:after="50" w:line="240" w:lineRule="auto"/>
        <w:jc w:val="center"/>
        <w:rPr>
          <w:rFonts w:ascii="Times New Roman" w:eastAsiaTheme="minorEastAsia" w:hAnsi="Times New Roman" w:cs="Times New Roman"/>
          <w:b w:val="0"/>
          <w:sz w:val="20"/>
          <w:szCs w:val="20"/>
          <w:lang w:val="en-GB" w:eastAsia="zh-CN"/>
        </w:rPr>
      </w:pPr>
      <w:r>
        <w:rPr>
          <w:rFonts w:ascii="Times New Roman" w:eastAsia="Batang" w:hAnsi="Times New Roman" w:cs="Times New Roman"/>
          <w:b w:val="0"/>
          <w:sz w:val="20"/>
          <w:szCs w:val="20"/>
          <w:lang w:val="en-GB" w:eastAsia="ja-JP"/>
        </w:rPr>
        <w:t>Fig</w:t>
      </w:r>
      <w:r>
        <w:rPr>
          <w:rFonts w:ascii="Times New Roman" w:eastAsiaTheme="minorEastAsia" w:hAnsi="Times New Roman" w:cs="Times New Roman"/>
          <w:b w:val="0"/>
          <w:sz w:val="20"/>
          <w:szCs w:val="20"/>
          <w:lang w:val="en-GB" w:eastAsia="zh-CN"/>
        </w:rPr>
        <w:t>.</w:t>
      </w:r>
      <w:r>
        <w:rPr>
          <w:rFonts w:ascii="Times New Roman" w:eastAsia="Batang" w:hAnsi="Times New Roman" w:cs="Times New Roman"/>
          <w:b w:val="0"/>
          <w:sz w:val="20"/>
          <w:szCs w:val="20"/>
          <w:lang w:val="en-GB" w:eastAsia="ja-JP"/>
        </w:rPr>
        <w:t xml:space="preserve"> 10 Comparison on residual SFO elimination performance b/w preamble only and preamble+postamble case</w:t>
      </w:r>
      <w:r>
        <w:rPr>
          <w:rFonts w:ascii="Times New Roman" w:eastAsiaTheme="minorEastAsia" w:hAnsi="Times New Roman" w:cs="Times New Roman"/>
          <w:b w:val="0"/>
          <w:sz w:val="20"/>
          <w:szCs w:val="20"/>
          <w:lang w:val="en-GB" w:eastAsia="zh-CN"/>
        </w:rPr>
        <w:t xml:space="preserve"> of [11]</w:t>
      </w:r>
    </w:p>
    <w:p w14:paraId="23236C90" w14:textId="77777777" w:rsidR="00D15AB9" w:rsidRDefault="00D15AB9">
      <w:pPr>
        <w:pStyle w:val="aff4"/>
        <w:adjustRightInd w:val="0"/>
        <w:snapToGrid w:val="0"/>
        <w:spacing w:after="50" w:line="240" w:lineRule="auto"/>
        <w:ind w:left="440"/>
        <w:contextualSpacing w:val="0"/>
        <w:rPr>
          <w:rFonts w:ascii="Times New Roman" w:hAnsi="Times New Roman" w:cs="Times New Roman"/>
          <w:sz w:val="20"/>
          <w:szCs w:val="20"/>
          <w:lang w:eastAsia="zh-CN"/>
        </w:rPr>
      </w:pPr>
    </w:p>
    <w:p w14:paraId="21088537" w14:textId="77777777" w:rsidR="00D15AB9" w:rsidRDefault="001A184E">
      <w:pPr>
        <w:pStyle w:val="aff4"/>
        <w:numPr>
          <w:ilvl w:val="0"/>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w:t>
      </w:r>
      <w:r>
        <w:rPr>
          <w:rFonts w:ascii="Times New Roman" w:eastAsia="等线" w:hAnsi="Times New Roman" w:cs="Times New Roman" w:hint="eastAsia"/>
          <w:kern w:val="0"/>
          <w:sz w:val="20"/>
          <w:szCs w:val="20"/>
          <w:lang w:val="en-GB" w:eastAsia="zh-CN"/>
        </w:rPr>
        <w:t>27</w:t>
      </w:r>
      <w:r>
        <w:rPr>
          <w:rFonts w:ascii="Times New Roman" w:eastAsia="等线" w:hAnsi="Times New Roman" w:cs="Times New Roman"/>
          <w:kern w:val="0"/>
          <w:sz w:val="20"/>
          <w:szCs w:val="20"/>
          <w:lang w:val="en-GB" w:eastAsia="zh-CN"/>
        </w:rPr>
        <w:t xml:space="preserve">] observed that </w:t>
      </w:r>
      <w:r>
        <w:rPr>
          <w:rFonts w:ascii="Times New Roman" w:eastAsia="等线" w:hAnsi="Times New Roman" w:cs="Times New Roman" w:hint="eastAsia"/>
          <w:kern w:val="0"/>
          <w:sz w:val="20"/>
          <w:szCs w:val="20"/>
          <w:lang w:val="en-GB" w:eastAsia="zh-CN"/>
        </w:rPr>
        <w:t xml:space="preserve">for FDMA or CDMA cases, </w:t>
      </w:r>
      <w:r>
        <w:rPr>
          <w:rFonts w:ascii="Times New Roman" w:eastAsia="等线" w:hAnsi="Times New Roman" w:cs="Times New Roman"/>
          <w:kern w:val="0"/>
          <w:sz w:val="20"/>
          <w:szCs w:val="20"/>
          <w:lang w:val="en-GB" w:eastAsia="zh-CN"/>
        </w:rPr>
        <w:t>it is very challenging at the reader to adjust the clock based on multiple concurrent midambles received from different devices experiencing different clock drift and propose to study the impact of synchronization misalignment between devices and possible solutions for synchronization drift from multiplexed devices.</w:t>
      </w:r>
    </w:p>
    <w:p w14:paraId="5EEB4B99" w14:textId="77777777" w:rsidR="00D15AB9" w:rsidRDefault="001A184E">
      <w:pPr>
        <w:pStyle w:val="aff4"/>
        <w:numPr>
          <w:ilvl w:val="0"/>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[30] observed in the simulation figure 3-2 that to confine D2R data reception performance loss, smaller residu</w:t>
      </w:r>
      <w:r>
        <w:rPr>
          <w:rFonts w:ascii="Times New Roman" w:eastAsia="等线" w:hAnsi="Times New Roman" w:cs="Times New Roman" w:hint="eastAsia"/>
          <w:kern w:val="0"/>
          <w:sz w:val="20"/>
          <w:szCs w:val="20"/>
          <w:lang w:val="en-GB" w:eastAsia="zh-CN"/>
        </w:rPr>
        <w:t>al</w:t>
      </w:r>
      <w:r>
        <w:rPr>
          <w:rFonts w:ascii="Times New Roman" w:eastAsia="等线" w:hAnsi="Times New Roman" w:cs="Times New Roman"/>
          <w:kern w:val="0"/>
          <w:sz w:val="20"/>
          <w:szCs w:val="20"/>
          <w:lang w:val="en-GB" w:eastAsia="zh-CN"/>
        </w:rPr>
        <w:t xml:space="preserve"> SFO is required for longer TBS transmission, as can be checked in the below figure (500 PPM for 96 bits, 100 PPM for 400 bits, and 50 PPM for 1000 bits)</w:t>
      </w:r>
      <w:r>
        <w:rPr>
          <w:rFonts w:ascii="Times New Roman" w:eastAsia="等线" w:hAnsi="Times New Roman" w:cs="Times New Roman" w:hint="eastAsia"/>
          <w:kern w:val="0"/>
          <w:sz w:val="20"/>
          <w:szCs w:val="20"/>
          <w:lang w:val="en-GB" w:eastAsia="zh-CN"/>
        </w:rPr>
        <w:t xml:space="preserve"> </w:t>
      </w:r>
    </w:p>
    <w:p w14:paraId="03C00467" w14:textId="77777777" w:rsidR="00D15AB9" w:rsidRDefault="001A184E">
      <w:pPr>
        <w:pStyle w:val="aff4"/>
        <w:numPr>
          <w:ilvl w:val="0"/>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[30] </w:t>
      </w:r>
      <w:r>
        <w:rPr>
          <w:rFonts w:ascii="Times New Roman" w:eastAsia="等线" w:hAnsi="Times New Roman" w:cs="Times New Roman"/>
          <w:kern w:val="0"/>
          <w:sz w:val="20"/>
          <w:szCs w:val="20"/>
          <w:lang w:val="en-GB" w:eastAsia="zh-CN"/>
        </w:rPr>
        <w:t>To avoid excess time offset between R2D preamble and D2R preamble, RAN1 targets D2R preamble design with 90%-tiled estimated time error no larger than X us, X = [1].</w:t>
      </w:r>
    </w:p>
    <w:p w14:paraId="78759265" w14:textId="77777777" w:rsidR="00D15AB9" w:rsidRDefault="001A184E">
      <w:pPr>
        <w:pStyle w:val="aff4"/>
        <w:numPr>
          <w:ilvl w:val="0"/>
          <w:numId w:val="37"/>
        </w:numPr>
        <w:adjustRightInd w:val="0"/>
        <w:snapToGrid w:val="0"/>
        <w:spacing w:after="50" w:line="240"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For A-IOT reader, comparing the estimated time offset between D2R preamble and R2D preamble with the known time offset can be used to derive and compensate SFO.</w:t>
      </w:r>
    </w:p>
    <w:p w14:paraId="517E289F" w14:textId="77777777" w:rsidR="00D15AB9" w:rsidRDefault="001A184E">
      <w:pPr>
        <w:pStyle w:val="aff4"/>
        <w:numPr>
          <w:ilvl w:val="0"/>
          <w:numId w:val="37"/>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Given X-us time error of D2R preamble detection by the reader and Y-us time offset between R2D and D2R preambles, D2R residue SFO can be derived as X/Y * 10^6 PPM.</w:t>
      </w:r>
    </w:p>
    <w:p w14:paraId="6FE94662" w14:textId="77777777" w:rsidR="00D15AB9" w:rsidRDefault="001A184E">
      <w:pPr>
        <w:pStyle w:val="aff4"/>
        <w:numPr>
          <w:ilvl w:val="0"/>
          <w:numId w:val="37"/>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At least support indicating time offset between R2D preamble and D2R preamble as Y*X us, where Y = [2000], [10000], [20000] (and X = [1] as in the previous proposal). FFS explicitly or implicitly.</w:t>
      </w:r>
    </w:p>
    <w:p w14:paraId="633E09A5" w14:textId="77777777" w:rsidR="00D15AB9" w:rsidRDefault="001A184E">
      <w:pPr>
        <w:keepNext/>
        <w:adjustRightInd w:val="0"/>
        <w:snapToGrid w:val="0"/>
        <w:spacing w:after="50" w:line="240" w:lineRule="auto"/>
        <w:jc w:val="center"/>
      </w:pPr>
      <w:r>
        <w:rPr>
          <w:noProof/>
          <w:lang w:val="en-US" w:eastAsia="zh-CN"/>
        </w:rPr>
        <w:drawing>
          <wp:inline distT="0" distB="0" distL="0" distR="0" wp14:anchorId="382ACC33" wp14:editId="5CE886CF">
            <wp:extent cx="3987800" cy="2209165"/>
            <wp:effectExtent l="0" t="0" r="0" b="635"/>
            <wp:docPr id="5" name="Picture 5"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图表&#10;&#10;描述已自动生成"/>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4027834" cy="2231431"/>
                    </a:xfrm>
                    <a:prstGeom prst="rect">
                      <a:avLst/>
                    </a:prstGeom>
                  </pic:spPr>
                </pic:pic>
              </a:graphicData>
            </a:graphic>
          </wp:inline>
        </w:drawing>
      </w:r>
    </w:p>
    <w:p w14:paraId="5E04FC72" w14:textId="77777777" w:rsidR="00D15AB9" w:rsidRDefault="001A184E">
      <w:pPr>
        <w:pStyle w:val="a4"/>
        <w:adjustRightInd w:val="0"/>
        <w:snapToGrid w:val="0"/>
        <w:spacing w:before="0" w:after="50" w:line="240" w:lineRule="auto"/>
        <w:jc w:val="center"/>
        <w:rPr>
          <w:rFonts w:ascii="Times New Roman" w:eastAsia="等线" w:hAnsi="Times New Roman" w:cs="Times New Roman"/>
          <w:b w:val="0"/>
          <w:sz w:val="20"/>
          <w:szCs w:val="20"/>
          <w:lang w:eastAsia="zh-CN"/>
        </w:rPr>
      </w:pPr>
      <w:r>
        <w:rPr>
          <w:rFonts w:ascii="Times New Roman" w:hAnsi="Times New Roman" w:cs="Times New Roman"/>
          <w:b w:val="0"/>
          <w:sz w:val="20"/>
          <w:szCs w:val="20"/>
        </w:rPr>
        <w:t xml:space="preserve">Figure </w:t>
      </w:r>
      <w:r>
        <w:rPr>
          <w:rFonts w:ascii="Times New Roman" w:hAnsi="Times New Roman" w:cs="Times New Roman"/>
          <w:b w:val="0"/>
          <w:sz w:val="20"/>
          <w:szCs w:val="20"/>
        </w:rPr>
        <w:fldChar w:fldCharType="begin"/>
      </w:r>
      <w:r>
        <w:rPr>
          <w:rFonts w:ascii="Times New Roman" w:hAnsi="Times New Roman" w:cs="Times New Roman"/>
          <w:b w:val="0"/>
          <w:sz w:val="20"/>
          <w:szCs w:val="20"/>
        </w:rPr>
        <w:instrText xml:space="preserve"> STYLEREF 1 \s </w:instrText>
      </w:r>
      <w:r>
        <w:rPr>
          <w:rFonts w:ascii="Times New Roman" w:hAnsi="Times New Roman" w:cs="Times New Roman"/>
          <w:b w:val="0"/>
          <w:sz w:val="20"/>
          <w:szCs w:val="20"/>
        </w:rPr>
        <w:fldChar w:fldCharType="separate"/>
      </w:r>
      <w:r>
        <w:rPr>
          <w:rFonts w:ascii="Times New Roman" w:hAnsi="Times New Roman" w:cs="Times New Roman"/>
          <w:b w:val="0"/>
          <w:sz w:val="20"/>
          <w:szCs w:val="20"/>
        </w:rPr>
        <w:t>3</w:t>
      </w:r>
      <w:r>
        <w:rPr>
          <w:rFonts w:ascii="Times New Roman" w:hAnsi="Times New Roman" w:cs="Times New Roman"/>
          <w:b w:val="0"/>
          <w:sz w:val="20"/>
          <w:szCs w:val="20"/>
        </w:rPr>
        <w:fldChar w:fldCharType="end"/>
      </w:r>
      <w:r>
        <w:rPr>
          <w:rFonts w:ascii="Times New Roman" w:hAnsi="Times New Roman" w:cs="Times New Roman"/>
          <w:b w:val="0"/>
          <w:sz w:val="20"/>
          <w:szCs w:val="20"/>
        </w:rPr>
        <w:noBreakHyphen/>
      </w:r>
      <w:r>
        <w:rPr>
          <w:rFonts w:ascii="Times New Roman" w:hAnsi="Times New Roman" w:cs="Times New Roman"/>
          <w:b w:val="0"/>
          <w:sz w:val="20"/>
          <w:szCs w:val="20"/>
        </w:rPr>
        <w:fldChar w:fldCharType="begin"/>
      </w:r>
      <w:r>
        <w:rPr>
          <w:rFonts w:ascii="Times New Roman" w:hAnsi="Times New Roman" w:cs="Times New Roman"/>
          <w:b w:val="0"/>
          <w:sz w:val="20"/>
          <w:szCs w:val="20"/>
        </w:rPr>
        <w:instrText xml:space="preserve"> SEQ Figure \* ARABIC \s 1 </w:instrText>
      </w:r>
      <w:r>
        <w:rPr>
          <w:rFonts w:ascii="Times New Roman" w:hAnsi="Times New Roman" w:cs="Times New Roman"/>
          <w:b w:val="0"/>
          <w:sz w:val="20"/>
          <w:szCs w:val="20"/>
        </w:rPr>
        <w:fldChar w:fldCharType="separate"/>
      </w:r>
      <w:r>
        <w:rPr>
          <w:rFonts w:ascii="Times New Roman" w:hAnsi="Times New Roman" w:cs="Times New Roman"/>
          <w:b w:val="0"/>
          <w:sz w:val="20"/>
          <w:szCs w:val="20"/>
        </w:rPr>
        <w:t>2</w:t>
      </w:r>
      <w:r>
        <w:rPr>
          <w:rFonts w:ascii="Times New Roman" w:hAnsi="Times New Roman" w:cs="Times New Roman"/>
          <w:b w:val="0"/>
          <w:sz w:val="20"/>
          <w:szCs w:val="20"/>
        </w:rPr>
        <w:fldChar w:fldCharType="end"/>
      </w:r>
      <w:r>
        <w:rPr>
          <w:rFonts w:ascii="Times New Roman" w:hAnsi="Times New Roman" w:cs="Times New Roman"/>
          <w:b w:val="0"/>
          <w:sz w:val="20"/>
          <w:szCs w:val="20"/>
        </w:rPr>
        <w:t>: D2R performance w.r.t. different TBS and residue SFO values</w:t>
      </w:r>
      <w:r>
        <w:rPr>
          <w:rFonts w:ascii="Times New Roman" w:eastAsiaTheme="minorEastAsia" w:hAnsi="Times New Roman" w:cs="Times New Roman"/>
          <w:b w:val="0"/>
          <w:sz w:val="20"/>
          <w:szCs w:val="20"/>
          <w:lang w:eastAsia="zh-CN"/>
        </w:rPr>
        <w:t xml:space="preserve"> of [30]</w:t>
      </w:r>
    </w:p>
    <w:p w14:paraId="005584C6" w14:textId="77777777" w:rsidR="00D15AB9" w:rsidRDefault="001A184E">
      <w:pPr>
        <w:pStyle w:val="aff4"/>
        <w:numPr>
          <w:ilvl w:val="0"/>
          <w:numId w:val="21"/>
        </w:numPr>
        <w:adjustRightInd w:val="0"/>
        <w:snapToGrid w:val="0"/>
        <w:spacing w:beforeLines="50" w:before="120" w:afterLines="50" w:after="120" w:line="240" w:lineRule="auto"/>
        <w:ind w:left="357" w:hanging="357"/>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 xml:space="preserve">[34] presented in Figure </w:t>
      </w:r>
      <w:r>
        <w:rPr>
          <w:rFonts w:ascii="Times New Roman" w:eastAsia="等线" w:hAnsi="Times New Roman" w:cs="Times New Roman" w:hint="eastAsia"/>
          <w:kern w:val="0"/>
          <w:sz w:val="20"/>
          <w:szCs w:val="20"/>
          <w:lang w:val="en-GB" w:eastAsia="zh-CN"/>
        </w:rPr>
        <w:t>3.2.1-2</w:t>
      </w:r>
      <w:r>
        <w:rPr>
          <w:rFonts w:ascii="Times New Roman" w:eastAsia="等线" w:hAnsi="Times New Roman" w:cs="Times New Roman"/>
          <w:kern w:val="0"/>
          <w:sz w:val="20"/>
          <w:szCs w:val="20"/>
          <w:lang w:val="en-GB" w:eastAsia="zh-CN"/>
        </w:rPr>
        <w:t xml:space="preserve"> the evaluation result for D2R BLER performance with the presence of clock frequency error and observed that</w:t>
      </w:r>
      <w:r>
        <w:rPr>
          <w:rFonts w:ascii="Times New Roman" w:eastAsia="等线" w:hAnsi="Times New Roman" w:cs="Times New Roman" w:hint="eastAsia"/>
          <w:kern w:val="0"/>
          <w:sz w:val="20"/>
          <w:szCs w:val="20"/>
          <w:lang w:val="en-GB" w:eastAsia="zh-CN"/>
        </w:rPr>
        <w:t xml:space="preserve"> f</w:t>
      </w:r>
      <w:r>
        <w:rPr>
          <w:rFonts w:ascii="Times New Roman" w:eastAsia="等线" w:hAnsi="Times New Roman" w:cs="Times New Roman"/>
          <w:kern w:val="0"/>
          <w:sz w:val="20"/>
          <w:szCs w:val="20"/>
          <w:lang w:val="en-GB" w:eastAsia="zh-CN"/>
        </w:rPr>
        <w:t>or D2R with coherent demodulation at reader, the reader needs to estimate the device clock frequency as accurate as 0.1% (10</w:t>
      </w:r>
      <w:r>
        <w:rPr>
          <w:rFonts w:ascii="Times New Roman" w:eastAsia="等线" w:hAnsi="Times New Roman" w:cs="Times New Roman" w:hint="eastAsia"/>
          <w:kern w:val="0"/>
          <w:sz w:val="20"/>
          <w:szCs w:val="20"/>
          <w:lang w:val="en-GB" w:eastAsia="zh-CN"/>
        </w:rPr>
        <w:t>^</w:t>
      </w:r>
      <w:r>
        <w:rPr>
          <w:rFonts w:ascii="Times New Roman" w:eastAsia="等线" w:hAnsi="Times New Roman" w:cs="Times New Roman"/>
          <w:kern w:val="0"/>
          <w:sz w:val="20"/>
          <w:szCs w:val="20"/>
          <w:lang w:val="en-GB" w:eastAsia="zh-CN"/>
        </w:rPr>
        <w:t>3ppm) or lower.</w:t>
      </w:r>
    </w:p>
    <w:p w14:paraId="6BD34DDC" w14:textId="77777777" w:rsidR="00D15AB9" w:rsidRDefault="001A184E">
      <w:pPr>
        <w:pStyle w:val="aff4"/>
        <w:numPr>
          <w:ilvl w:val="1"/>
          <w:numId w:val="21"/>
        </w:numPr>
        <w:adjustRightInd w:val="0"/>
        <w:snapToGrid w:val="0"/>
        <w:spacing w:afterLines="50" w:after="120" w:line="240" w:lineRule="auto"/>
        <w:contextualSpacing w:val="0"/>
        <w:rPr>
          <w:rFonts w:eastAsiaTheme="minorEastAsia"/>
          <w:lang w:eastAsia="zh-CN"/>
        </w:rPr>
      </w:pPr>
      <w:r>
        <w:rPr>
          <w:rFonts w:ascii="Times New Roman" w:eastAsia="等线" w:hAnsi="Times New Roman" w:cs="Times New Roman"/>
          <w:kern w:val="0"/>
          <w:sz w:val="20"/>
          <w:szCs w:val="20"/>
          <w:lang w:val="en-GB" w:eastAsia="zh-CN"/>
        </w:rPr>
        <w:t xml:space="preserve">the estimation error of less than 0.1% is necessary for a D2R transmission with 96 information bits with R = 1/2 convolutional code, and less than 0.5% is necessary for a D2R transmission with 20 information bits with R = 1/2 convolutional code.  </w:t>
      </w:r>
      <w:r>
        <w:rPr>
          <w:rFonts w:ascii="Times New Roman" w:eastAsia="等线" w:hAnsi="Times New Roman" w:cs="Times New Roman" w:hint="eastAsia"/>
          <w:kern w:val="0"/>
          <w:sz w:val="20"/>
          <w:szCs w:val="20"/>
          <w:lang w:val="en-GB" w:eastAsia="zh-CN"/>
        </w:rPr>
        <w:t xml:space="preserve"> </w:t>
      </w:r>
    </w:p>
    <w:p w14:paraId="245ED807" w14:textId="77777777" w:rsidR="00D15AB9" w:rsidRDefault="001A184E">
      <w:pPr>
        <w:adjustRightInd w:val="0"/>
        <w:snapToGrid w:val="0"/>
        <w:spacing w:after="50" w:line="240" w:lineRule="auto"/>
        <w:jc w:val="center"/>
        <w:rPr>
          <w:lang w:eastAsia="ja-JP"/>
        </w:rPr>
      </w:pPr>
      <w:r>
        <w:rPr>
          <w:noProof/>
          <w:lang w:val="en-US" w:eastAsia="zh-CN"/>
        </w:rPr>
        <w:lastRenderedPageBreak/>
        <w:drawing>
          <wp:inline distT="0" distB="0" distL="0" distR="0" wp14:anchorId="5F889B93" wp14:editId="16C53138">
            <wp:extent cx="4000500" cy="2997835"/>
            <wp:effectExtent l="0" t="0" r="0" b="0"/>
            <wp:docPr id="1415079336" name="图片 1"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079336" name="图片 1" descr="图表, 折线图&#10;&#10;描述已自动生成"/>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002547" cy="2999253"/>
                    </a:xfrm>
                    <a:prstGeom prst="rect">
                      <a:avLst/>
                    </a:prstGeom>
                    <a:noFill/>
                  </pic:spPr>
                </pic:pic>
              </a:graphicData>
            </a:graphic>
          </wp:inline>
        </w:drawing>
      </w:r>
    </w:p>
    <w:p w14:paraId="65924401" w14:textId="77777777" w:rsidR="00D15AB9" w:rsidRDefault="001A184E">
      <w:pPr>
        <w:adjustRightInd w:val="0"/>
        <w:snapToGrid w:val="0"/>
        <w:spacing w:after="50" w:line="240" w:lineRule="auto"/>
        <w:jc w:val="center"/>
        <w:rPr>
          <w:rFonts w:eastAsia="等线"/>
          <w:lang w:eastAsia="zh-CN"/>
        </w:rPr>
      </w:pPr>
      <w:r>
        <w:rPr>
          <w:lang w:eastAsia="ja-JP"/>
        </w:rPr>
        <w:t xml:space="preserve">Fig. </w:t>
      </w:r>
      <w:r>
        <w:rPr>
          <w:rFonts w:eastAsia="等线" w:hint="eastAsia"/>
          <w:lang w:eastAsia="zh-CN"/>
        </w:rPr>
        <w:t>3.2.1-2</w:t>
      </w:r>
      <w:r>
        <w:rPr>
          <w:rFonts w:eastAsiaTheme="minorEastAsia"/>
          <w:lang w:eastAsia="zh-CN"/>
        </w:rPr>
        <w:t xml:space="preserve"> </w:t>
      </w:r>
      <w:r>
        <w:rPr>
          <w:lang w:eastAsia="ja-JP"/>
        </w:rPr>
        <w:t>D2R BLER performance with the presence of clock frequency error</w:t>
      </w:r>
      <w:r>
        <w:rPr>
          <w:rFonts w:eastAsia="等线" w:hint="eastAsia"/>
          <w:lang w:eastAsia="zh-CN"/>
        </w:rPr>
        <w:t xml:space="preserve"> in [34]</w:t>
      </w:r>
    </w:p>
    <w:p w14:paraId="3747D4CC" w14:textId="77777777" w:rsidR="00D15AB9" w:rsidRDefault="00D15AB9">
      <w:pPr>
        <w:adjustRightInd w:val="0"/>
        <w:snapToGrid w:val="0"/>
        <w:spacing w:afterLines="50" w:after="120" w:line="240" w:lineRule="auto"/>
        <w:rPr>
          <w:rFonts w:eastAsia="等线"/>
          <w:lang w:eastAsia="zh-CN"/>
        </w:rPr>
      </w:pPr>
    </w:p>
    <w:p w14:paraId="59BB684E" w14:textId="77777777" w:rsidR="00D15AB9" w:rsidRDefault="001A184E">
      <w:pPr>
        <w:adjustRightInd w:val="0"/>
        <w:snapToGrid w:val="0"/>
        <w:spacing w:after="50" w:line="240" w:lineRule="auto"/>
        <w:rPr>
          <w:rFonts w:eastAsia="等线"/>
          <w:lang w:eastAsia="zh-CN"/>
        </w:rPr>
      </w:pPr>
      <w:r>
        <w:rPr>
          <w:rFonts w:eastAsia="等线" w:hint="eastAsia"/>
          <w:lang w:eastAsia="zh-CN"/>
        </w:rPr>
        <w:t xml:space="preserve">Considering all the discussions for Issue#1, #2 and #3, following one question on whether to capture one observation and one proposal are made: </w:t>
      </w:r>
    </w:p>
    <w:p w14:paraId="059D5C25" w14:textId="77777777" w:rsidR="00D15AB9" w:rsidRDefault="00D15AB9">
      <w:pPr>
        <w:adjustRightInd w:val="0"/>
        <w:snapToGrid w:val="0"/>
        <w:spacing w:after="50" w:line="240" w:lineRule="auto"/>
        <w:rPr>
          <w:rFonts w:eastAsia="等线"/>
          <w:lang w:eastAsia="zh-CN"/>
        </w:rPr>
      </w:pPr>
    </w:p>
    <w:p w14:paraId="00E4A8D3" w14:textId="77777777" w:rsidR="00D15AB9" w:rsidRDefault="001A184E">
      <w:pPr>
        <w:adjustRightInd w:val="0"/>
        <w:snapToGrid w:val="0"/>
        <w:spacing w:afterLines="50" w:after="120" w:line="240" w:lineRule="auto"/>
        <w:rPr>
          <w:rFonts w:eastAsia="等线"/>
          <w:b/>
          <w:bCs/>
          <w:lang w:eastAsia="zh-CN"/>
        </w:rPr>
      </w:pPr>
      <w:r>
        <w:rPr>
          <w:b/>
          <w:bCs/>
          <w:lang w:eastAsia="zh-CN"/>
        </w:rPr>
        <w:t xml:space="preserve">FL1 High Priority </w:t>
      </w:r>
      <w:r>
        <w:rPr>
          <w:rFonts w:eastAsia="等线"/>
          <w:b/>
          <w:bCs/>
          <w:lang w:eastAsia="zh-CN"/>
        </w:rPr>
        <w:t>Question</w:t>
      </w:r>
      <w:r>
        <w:rPr>
          <w:b/>
          <w:bCs/>
          <w:lang w:eastAsia="zh-CN"/>
        </w:rPr>
        <w:t xml:space="preserve"> 3.2.1.1: </w:t>
      </w:r>
    </w:p>
    <w:p w14:paraId="5F2D4EAA" w14:textId="77777777" w:rsidR="00D15AB9" w:rsidRDefault="001A184E">
      <w:pPr>
        <w:pStyle w:val="aff4"/>
        <w:numPr>
          <w:ilvl w:val="0"/>
          <w:numId w:val="21"/>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Is it necessary to c</w:t>
      </w:r>
      <w:r>
        <w:rPr>
          <w:rFonts w:ascii="Times New Roman" w:hAnsi="Times New Roman" w:cs="Times New Roman"/>
          <w:b/>
          <w:bCs/>
          <w:sz w:val="20"/>
          <w:szCs w:val="20"/>
          <w:lang w:eastAsia="zh-CN"/>
        </w:rPr>
        <w:t xml:space="preserve">apture the following </w:t>
      </w:r>
      <w:r>
        <w:rPr>
          <w:rFonts w:ascii="Times New Roman" w:hAnsi="Times New Roman" w:cs="Times New Roman"/>
          <w:b/>
          <w:bCs/>
          <w:sz w:val="20"/>
          <w:szCs w:val="20"/>
          <w:u w:val="single"/>
          <w:lang w:eastAsia="zh-CN"/>
        </w:rPr>
        <w:t xml:space="preserve">observation </w:t>
      </w:r>
      <w:r>
        <w:rPr>
          <w:rFonts w:ascii="Times New Roman" w:hAnsi="Times New Roman" w:cs="Times New Roman"/>
          <w:b/>
          <w:bCs/>
          <w:sz w:val="20"/>
          <w:szCs w:val="20"/>
          <w:lang w:eastAsia="zh-CN"/>
        </w:rPr>
        <w:t>in the TR</w:t>
      </w:r>
      <w:r>
        <w:rPr>
          <w:rFonts w:ascii="Times New Roman" w:hAnsi="Times New Roman" w:cs="Times New Roman" w:hint="eastAsia"/>
          <w:b/>
          <w:bCs/>
          <w:sz w:val="20"/>
          <w:szCs w:val="20"/>
          <w:lang w:eastAsia="zh-CN"/>
        </w:rPr>
        <w:t>,</w:t>
      </w:r>
      <w:r>
        <w:rPr>
          <w:rFonts w:ascii="Times New Roman" w:eastAsia="等线" w:hAnsi="Times New Roman" w:cs="Times New Roman"/>
          <w:b/>
          <w:bCs/>
          <w:sz w:val="20"/>
          <w:szCs w:val="20"/>
          <w:lang w:eastAsia="zh-CN"/>
        </w:rPr>
        <w:t xml:space="preserve"> or can we directly discuss</w:t>
      </w:r>
      <w:r>
        <w:rPr>
          <w:rFonts w:ascii="Times New Roman" w:eastAsia="等线" w:hAnsi="Times New Roman" w:cs="Times New Roman" w:hint="eastAsia"/>
          <w:b/>
          <w:bCs/>
          <w:sz w:val="20"/>
          <w:szCs w:val="20"/>
          <w:lang w:eastAsia="zh-CN"/>
        </w:rPr>
        <w:t xml:space="preserve"> </w:t>
      </w:r>
      <w:r>
        <w:rPr>
          <w:rFonts w:ascii="Times New Roman" w:eastAsia="等线" w:hAnsi="Times New Roman" w:cs="Times New Roman"/>
          <w:b/>
          <w:bCs/>
          <w:sz w:val="20"/>
          <w:szCs w:val="20"/>
          <w:lang w:eastAsia="zh-CN"/>
        </w:rPr>
        <w:t xml:space="preserve">Proposal 3.2.1.2 without </w:t>
      </w:r>
      <w:r>
        <w:rPr>
          <w:rFonts w:ascii="Times New Roman" w:eastAsia="等线" w:hAnsi="Times New Roman" w:cs="Times New Roman" w:hint="eastAsia"/>
          <w:b/>
          <w:bCs/>
          <w:sz w:val="20"/>
          <w:szCs w:val="20"/>
          <w:lang w:eastAsia="zh-CN"/>
        </w:rPr>
        <w:t>capturing</w:t>
      </w:r>
      <w:r>
        <w:rPr>
          <w:rFonts w:ascii="Times New Roman" w:eastAsia="等线" w:hAnsi="Times New Roman" w:cs="Times New Roman"/>
          <w:b/>
          <w:bCs/>
          <w:sz w:val="20"/>
          <w:szCs w:val="20"/>
          <w:lang w:eastAsia="zh-CN"/>
        </w:rPr>
        <w:t xml:space="preserve"> the observations?</w:t>
      </w:r>
    </w:p>
    <w:p w14:paraId="682FA972" w14:textId="77777777" w:rsidR="00D15AB9" w:rsidRDefault="001A184E">
      <w:pPr>
        <w:pStyle w:val="aff4"/>
        <w:numPr>
          <w:ilvl w:val="0"/>
          <w:numId w:val="21"/>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Note the observation</w:t>
      </w:r>
      <w:r>
        <w:rPr>
          <w:rFonts w:ascii="Times New Roman" w:eastAsia="等线" w:hAnsi="Times New Roman" w:cs="Times New Roman" w:hint="eastAsia"/>
          <w:b/>
          <w:bCs/>
          <w:sz w:val="20"/>
          <w:szCs w:val="20"/>
          <w:lang w:eastAsia="zh-CN"/>
        </w:rPr>
        <w:t>s</w:t>
      </w:r>
      <w:r>
        <w:rPr>
          <w:rFonts w:ascii="Times New Roman" w:eastAsia="等线" w:hAnsi="Times New Roman" w:cs="Times New Roman"/>
          <w:b/>
          <w:bCs/>
          <w:sz w:val="20"/>
          <w:szCs w:val="20"/>
          <w:lang w:eastAsia="zh-CN"/>
        </w:rPr>
        <w:t xml:space="preserve"> does not imply that RAN1 </w:t>
      </w:r>
      <w:r>
        <w:rPr>
          <w:rFonts w:ascii="Times New Roman" w:eastAsia="等线" w:hAnsi="Times New Roman" w:cs="Times New Roman" w:hint="eastAsia"/>
          <w:b/>
          <w:bCs/>
          <w:sz w:val="20"/>
          <w:szCs w:val="20"/>
          <w:lang w:eastAsia="zh-CN"/>
        </w:rPr>
        <w:t>will</w:t>
      </w:r>
      <w:r>
        <w:rPr>
          <w:rFonts w:ascii="Times New Roman" w:eastAsia="等线" w:hAnsi="Times New Roman" w:cs="Times New Roman"/>
          <w:b/>
          <w:bCs/>
          <w:sz w:val="20"/>
          <w:szCs w:val="20"/>
          <w:lang w:eastAsia="zh-CN"/>
        </w:rPr>
        <w:t xml:space="preserve"> specify how a device should perform SFO correction, nor does it exclude other methods for a device to achieve SFO correction.</w:t>
      </w:r>
    </w:p>
    <w:p w14:paraId="07846FFB" w14:textId="77777777" w:rsidR="00D15AB9" w:rsidRDefault="001A184E">
      <w:pPr>
        <w:adjustRightInd w:val="0"/>
        <w:snapToGrid w:val="0"/>
        <w:spacing w:afterLines="50" w:after="120" w:line="240" w:lineRule="auto"/>
        <w:rPr>
          <w:rFonts w:eastAsia="等线"/>
          <w:b/>
          <w:bCs/>
          <w:lang w:eastAsia="zh-CN"/>
        </w:rPr>
      </w:pPr>
      <w:r>
        <w:rPr>
          <w:rFonts w:eastAsia="等线"/>
          <w:b/>
          <w:bCs/>
          <w:lang w:eastAsia="zh-CN"/>
        </w:rPr>
        <w:t>Observation</w:t>
      </w:r>
      <w:r>
        <w:rPr>
          <w:rFonts w:eastAsia="等线" w:hint="eastAsia"/>
          <w:b/>
          <w:bCs/>
          <w:lang w:eastAsia="zh-CN"/>
        </w:rPr>
        <w:t>s</w:t>
      </w:r>
      <w:r>
        <w:rPr>
          <w:rFonts w:eastAsia="等线"/>
          <w:b/>
          <w:bCs/>
          <w:lang w:eastAsia="zh-CN"/>
        </w:rPr>
        <w:t xml:space="preserve"> </w:t>
      </w:r>
      <w:r>
        <w:rPr>
          <w:b/>
          <w:bCs/>
          <w:lang w:eastAsia="zh-CN"/>
        </w:rPr>
        <w:t>3.2.1.1</w:t>
      </w:r>
      <w:r>
        <w:rPr>
          <w:rFonts w:eastAsia="等线"/>
          <w:b/>
          <w:bCs/>
          <w:lang w:eastAsia="zh-CN"/>
        </w:rPr>
        <w:t>:</w:t>
      </w:r>
      <w:r>
        <w:rPr>
          <w:rFonts w:eastAsia="等线" w:hint="eastAsia"/>
          <w:b/>
          <w:bCs/>
          <w:lang w:eastAsia="zh-CN"/>
        </w:rPr>
        <w:t xml:space="preserve"> </w:t>
      </w:r>
    </w:p>
    <w:p w14:paraId="7EC8A36E" w14:textId="77777777" w:rsidR="00D15AB9" w:rsidRDefault="001A184E">
      <w:pPr>
        <w:pStyle w:val="aff4"/>
        <w:numPr>
          <w:ilvl w:val="0"/>
          <w:numId w:val="38"/>
        </w:numPr>
        <w:adjustRightInd w:val="0"/>
        <w:snapToGrid w:val="0"/>
        <w:spacing w:afterLines="50" w:after="120" w:line="240" w:lineRule="auto"/>
        <w:ind w:left="442" w:hanging="442"/>
        <w:contextualSpacing w:val="0"/>
        <w:rPr>
          <w:rFonts w:ascii="Times New Roman" w:hAnsi="Times New Roman" w:cs="Times New Roman"/>
          <w:b/>
          <w:bCs/>
          <w:sz w:val="20"/>
          <w:szCs w:val="20"/>
        </w:rPr>
      </w:pPr>
      <w:r>
        <w:rPr>
          <w:rFonts w:ascii="Times New Roman" w:eastAsia="等线" w:hAnsi="Times New Roman" w:cs="Times New Roman"/>
          <w:b/>
          <w:bCs/>
          <w:sz w:val="20"/>
          <w:szCs w:val="20"/>
          <w:lang w:eastAsia="zh-CN"/>
        </w:rPr>
        <w:t xml:space="preserve">Observation </w:t>
      </w:r>
      <w:r>
        <w:rPr>
          <w:rFonts w:ascii="Times New Roman" w:hAnsi="Times New Roman" w:cs="Times New Roman" w:hint="eastAsia"/>
          <w:b/>
          <w:bCs/>
          <w:sz w:val="20"/>
          <w:szCs w:val="20"/>
          <w:lang w:eastAsia="zh-CN"/>
        </w:rPr>
        <w:t xml:space="preserve">#1: </w:t>
      </w:r>
      <w:r>
        <w:rPr>
          <w:rFonts w:ascii="Times New Roman" w:hAnsi="Times New Roman" w:cs="Times New Roman" w:hint="eastAsia"/>
          <w:b/>
          <w:bCs/>
          <w:sz w:val="20"/>
          <w:szCs w:val="20"/>
        </w:rPr>
        <w:t>It is reported by [4], [9], [14], [24], [34] that d</w:t>
      </w:r>
      <w:r>
        <w:rPr>
          <w:rFonts w:ascii="Times New Roman" w:hAnsi="Times New Roman" w:cs="Times New Roman"/>
          <w:b/>
          <w:bCs/>
          <w:sz w:val="20"/>
          <w:szCs w:val="20"/>
        </w:rPr>
        <w:t>evice</w:t>
      </w:r>
      <w:r>
        <w:rPr>
          <w:rFonts w:ascii="Times New Roman" w:hAnsi="Times New Roman" w:cs="Times New Roman" w:hint="eastAsia"/>
          <w:b/>
          <w:bCs/>
          <w:sz w:val="20"/>
          <w:szCs w:val="20"/>
        </w:rPr>
        <w:t xml:space="preserve"> 1 </w:t>
      </w:r>
      <w:r>
        <w:rPr>
          <w:rFonts w:ascii="Times New Roman" w:hAnsi="Times New Roman" w:cs="Times New Roman"/>
          <w:b/>
          <w:bCs/>
          <w:sz w:val="20"/>
          <w:szCs w:val="20"/>
        </w:rPr>
        <w:t xml:space="preserve">can perform SFO correction (clock calibration) by </w:t>
      </w:r>
      <w:r>
        <w:rPr>
          <w:rFonts w:ascii="Times New Roman" w:hAnsi="Times New Roman" w:cs="Times New Roman" w:hint="eastAsia"/>
          <w:b/>
          <w:bCs/>
          <w:sz w:val="20"/>
          <w:szCs w:val="20"/>
        </w:rPr>
        <w:t xml:space="preserve">updating </w:t>
      </w:r>
      <w:r>
        <w:rPr>
          <w:rFonts w:ascii="Times New Roman" w:hAnsi="Times New Roman" w:cs="Times New Roman"/>
          <w:b/>
          <w:bCs/>
          <w:sz w:val="20"/>
          <w:szCs w:val="20"/>
        </w:rPr>
        <w:t>the number of clock samples within a chip/bit according to the received R2D signal</w:t>
      </w:r>
      <w:r>
        <w:rPr>
          <w:rFonts w:ascii="Times New Roman" w:hAnsi="Times New Roman" w:cs="Times New Roman" w:hint="eastAsia"/>
          <w:b/>
          <w:bCs/>
          <w:sz w:val="20"/>
          <w:szCs w:val="20"/>
          <w:lang w:eastAsia="zh-CN"/>
        </w:rPr>
        <w:t xml:space="preserve"> without </w:t>
      </w:r>
      <w:r>
        <w:rPr>
          <w:rFonts w:ascii="Times New Roman" w:hAnsi="Times New Roman" w:cs="Times New Roman"/>
          <w:b/>
          <w:bCs/>
          <w:sz w:val="20"/>
          <w:szCs w:val="20"/>
        </w:rPr>
        <w:t>chang</w:t>
      </w:r>
      <w:r>
        <w:rPr>
          <w:rFonts w:ascii="Times New Roman" w:hAnsi="Times New Roman" w:cs="Times New Roman" w:hint="eastAsia"/>
          <w:b/>
          <w:bCs/>
          <w:sz w:val="20"/>
          <w:szCs w:val="20"/>
          <w:lang w:eastAsia="zh-CN"/>
        </w:rPr>
        <w:t>ing</w:t>
      </w:r>
      <w:r>
        <w:rPr>
          <w:rFonts w:ascii="Times New Roman" w:hAnsi="Times New Roman" w:cs="Times New Roman"/>
          <w:b/>
          <w:bCs/>
          <w:sz w:val="20"/>
          <w:szCs w:val="20"/>
        </w:rPr>
        <w:t xml:space="preserve"> the clock frequency.</w:t>
      </w:r>
    </w:p>
    <w:p w14:paraId="7232BC74" w14:textId="77777777" w:rsidR="00D15AB9" w:rsidRDefault="001A184E">
      <w:pPr>
        <w:pStyle w:val="aff4"/>
        <w:numPr>
          <w:ilvl w:val="0"/>
          <w:numId w:val="38"/>
        </w:numPr>
        <w:adjustRightInd w:val="0"/>
        <w:snapToGrid w:val="0"/>
        <w:spacing w:afterLines="50" w:after="120" w:line="240" w:lineRule="auto"/>
        <w:ind w:left="442" w:hanging="442"/>
        <w:contextualSpacing w:val="0"/>
        <w:rPr>
          <w:rFonts w:ascii="Times New Roman" w:eastAsia="Batang" w:hAnsi="Times New Roman" w:cs="Times New Roman"/>
          <w:b/>
          <w:bCs/>
          <w:kern w:val="0"/>
          <w:sz w:val="20"/>
          <w:szCs w:val="20"/>
          <w:lang w:val="en-GB" w:eastAsia="zh-CN"/>
        </w:rPr>
      </w:pPr>
      <w:r>
        <w:rPr>
          <w:rFonts w:ascii="Times New Roman" w:eastAsia="等线" w:hAnsi="Times New Roman" w:cs="Times New Roman"/>
          <w:b/>
          <w:bCs/>
          <w:sz w:val="20"/>
          <w:szCs w:val="20"/>
          <w:lang w:eastAsia="zh-CN"/>
        </w:rPr>
        <w:t xml:space="preserve">Observation </w:t>
      </w:r>
      <w:r>
        <w:rPr>
          <w:rFonts w:ascii="Times New Roman" w:hAnsi="Times New Roman" w:cs="Times New Roman" w:hint="eastAsia"/>
          <w:b/>
          <w:bCs/>
          <w:sz w:val="20"/>
          <w:szCs w:val="20"/>
          <w:lang w:eastAsia="zh-CN"/>
        </w:rPr>
        <w:t>#</w:t>
      </w:r>
      <w:r>
        <w:rPr>
          <w:rFonts w:ascii="Times New Roman" w:eastAsia="等线" w:hAnsi="Times New Roman" w:cs="Times New Roman" w:hint="eastAsia"/>
          <w:b/>
          <w:bCs/>
          <w:kern w:val="0"/>
          <w:sz w:val="20"/>
          <w:szCs w:val="20"/>
          <w:lang w:val="en-GB" w:eastAsia="zh-CN"/>
        </w:rPr>
        <w:t xml:space="preserve">2: It is reported by [4] that device 1 and 2a </w:t>
      </w:r>
      <w:r>
        <w:rPr>
          <w:rFonts w:ascii="Times New Roman" w:eastAsia="等线" w:hAnsi="Times New Roman" w:cs="Times New Roman"/>
          <w:b/>
          <w:bCs/>
          <w:kern w:val="0"/>
          <w:sz w:val="20"/>
          <w:szCs w:val="20"/>
          <w:lang w:val="en-GB" w:eastAsia="zh-CN"/>
        </w:rPr>
        <w:t>cannot perform the conventional clock calibration procedure based on the frequency offset estimation and correction by using e.g. a voltage-controlled oscillator (VCO)</w:t>
      </w:r>
    </w:p>
    <w:p w14:paraId="1F7493F8" w14:textId="77777777" w:rsidR="00D15AB9" w:rsidRDefault="001A184E">
      <w:pPr>
        <w:pStyle w:val="aff4"/>
        <w:numPr>
          <w:ilvl w:val="0"/>
          <w:numId w:val="38"/>
        </w:numPr>
        <w:adjustRightInd w:val="0"/>
        <w:snapToGrid w:val="0"/>
        <w:spacing w:afterLines="50" w:after="120" w:line="240" w:lineRule="auto"/>
        <w:ind w:left="442" w:hanging="442"/>
        <w:contextualSpacing w:val="0"/>
        <w:rPr>
          <w:rFonts w:ascii="Times New Roman" w:eastAsia="等线" w:hAnsi="Times New Roman" w:cs="Times New Roman"/>
          <w:b/>
          <w:bCs/>
          <w:kern w:val="0"/>
          <w:sz w:val="20"/>
          <w:szCs w:val="20"/>
          <w:lang w:val="en-GB" w:eastAsia="zh-CN"/>
        </w:rPr>
      </w:pPr>
      <w:r>
        <w:rPr>
          <w:rFonts w:ascii="Times New Roman" w:eastAsia="等线" w:hAnsi="Times New Roman" w:cs="Times New Roman"/>
          <w:b/>
          <w:bCs/>
          <w:sz w:val="20"/>
          <w:szCs w:val="20"/>
          <w:lang w:eastAsia="zh-CN"/>
        </w:rPr>
        <w:t xml:space="preserve">Observation </w:t>
      </w:r>
      <w:r>
        <w:rPr>
          <w:rFonts w:ascii="Times New Roman" w:hAnsi="Times New Roman" w:cs="Times New Roman" w:hint="eastAsia"/>
          <w:b/>
          <w:bCs/>
          <w:sz w:val="20"/>
          <w:szCs w:val="20"/>
          <w:lang w:eastAsia="zh-CN"/>
        </w:rPr>
        <w:t>#</w:t>
      </w:r>
      <w:r>
        <w:rPr>
          <w:rFonts w:ascii="Times New Roman" w:eastAsia="等线" w:hAnsi="Times New Roman" w:cs="Times New Roman" w:hint="eastAsia"/>
          <w:b/>
          <w:bCs/>
          <w:kern w:val="0"/>
          <w:sz w:val="20"/>
          <w:szCs w:val="20"/>
          <w:lang w:val="en-GB" w:eastAsia="zh-CN"/>
        </w:rPr>
        <w:t xml:space="preserve">3: It is reported by [24] that for </w:t>
      </w:r>
      <w:r>
        <w:rPr>
          <w:rFonts w:ascii="Times New Roman" w:eastAsia="等线" w:hAnsi="Times New Roman" w:cs="Times New Roman"/>
          <w:b/>
          <w:bCs/>
          <w:kern w:val="0"/>
          <w:sz w:val="20"/>
          <w:szCs w:val="20"/>
          <w:lang w:val="en-GB" w:eastAsia="zh-CN"/>
        </w:rPr>
        <w:t>device 1 and 2a without large frequency shift</w:t>
      </w:r>
      <w:r>
        <w:rPr>
          <w:rFonts w:ascii="Times New Roman" w:eastAsia="等线" w:hAnsi="Times New Roman" w:cs="Times New Roman" w:hint="eastAsia"/>
          <w:b/>
          <w:bCs/>
          <w:kern w:val="0"/>
          <w:sz w:val="20"/>
          <w:szCs w:val="20"/>
          <w:lang w:val="en-GB" w:eastAsia="zh-CN"/>
        </w:rPr>
        <w:t xml:space="preserve">, </w:t>
      </w:r>
      <w:r>
        <w:rPr>
          <w:rFonts w:ascii="Times New Roman" w:eastAsia="等线" w:hAnsi="Times New Roman" w:cs="Times New Roman"/>
          <w:b/>
          <w:bCs/>
          <w:kern w:val="0"/>
          <w:sz w:val="20"/>
          <w:szCs w:val="20"/>
          <w:lang w:val="en-GB" w:eastAsia="zh-CN"/>
        </w:rPr>
        <w:t xml:space="preserve">calibration based on VCO as analogue domain oscillator calibration increases the device power consumption and complexity. </w:t>
      </w:r>
    </w:p>
    <w:p w14:paraId="565D653D" w14:textId="77777777" w:rsidR="00D15AB9" w:rsidRDefault="001A184E">
      <w:pPr>
        <w:pStyle w:val="aff4"/>
        <w:numPr>
          <w:ilvl w:val="0"/>
          <w:numId w:val="38"/>
        </w:numPr>
        <w:adjustRightInd w:val="0"/>
        <w:snapToGrid w:val="0"/>
        <w:spacing w:afterLines="50" w:after="120" w:line="240" w:lineRule="auto"/>
        <w:ind w:left="442" w:hanging="442"/>
        <w:contextualSpacing w:val="0"/>
        <w:rPr>
          <w:rFonts w:ascii="Times New Roman" w:eastAsia="等线" w:hAnsi="Times New Roman" w:cs="Times New Roman"/>
          <w:b/>
          <w:bCs/>
          <w:kern w:val="0"/>
          <w:sz w:val="20"/>
          <w:szCs w:val="20"/>
          <w:lang w:val="en-GB" w:eastAsia="zh-CN"/>
        </w:rPr>
      </w:pPr>
      <w:r>
        <w:rPr>
          <w:rFonts w:ascii="Times New Roman" w:eastAsia="等线" w:hAnsi="Times New Roman" w:cs="Times New Roman"/>
          <w:b/>
          <w:bCs/>
          <w:sz w:val="20"/>
          <w:szCs w:val="20"/>
          <w:lang w:eastAsia="zh-CN"/>
        </w:rPr>
        <w:t xml:space="preserve">Observation </w:t>
      </w:r>
      <w:r>
        <w:rPr>
          <w:rFonts w:ascii="Times New Roman" w:hAnsi="Times New Roman" w:cs="Times New Roman" w:hint="eastAsia"/>
          <w:b/>
          <w:bCs/>
          <w:sz w:val="20"/>
          <w:szCs w:val="20"/>
          <w:lang w:eastAsia="zh-CN"/>
        </w:rPr>
        <w:t>#</w:t>
      </w:r>
      <w:r>
        <w:rPr>
          <w:rFonts w:ascii="Times New Roman" w:eastAsia="等线" w:hAnsi="Times New Roman" w:cs="Times New Roman" w:hint="eastAsia"/>
          <w:b/>
          <w:bCs/>
          <w:kern w:val="0"/>
          <w:sz w:val="20"/>
          <w:szCs w:val="20"/>
          <w:lang w:val="en-GB" w:eastAsia="zh-CN"/>
        </w:rPr>
        <w:t xml:space="preserve">4: </w:t>
      </w:r>
      <w:r>
        <w:rPr>
          <w:rFonts w:ascii="Times New Roman" w:eastAsia="等线" w:hAnsi="Times New Roman" w:cs="Times New Roman"/>
          <w:b/>
          <w:bCs/>
          <w:kern w:val="0"/>
          <w:sz w:val="20"/>
          <w:szCs w:val="20"/>
          <w:lang w:val="en-GB" w:eastAsia="zh-CN"/>
        </w:rPr>
        <w:t>I</w:t>
      </w:r>
      <w:r>
        <w:rPr>
          <w:rFonts w:ascii="Times New Roman" w:eastAsia="等线" w:hAnsi="Times New Roman" w:cs="Times New Roman" w:hint="eastAsia"/>
          <w:b/>
          <w:bCs/>
          <w:kern w:val="0"/>
          <w:sz w:val="20"/>
          <w:szCs w:val="20"/>
          <w:lang w:val="en-GB" w:eastAsia="zh-CN"/>
        </w:rPr>
        <w:t xml:space="preserve">t is reported by [34] that </w:t>
      </w:r>
      <w:r>
        <w:rPr>
          <w:rFonts w:ascii="Times New Roman" w:eastAsia="等线" w:hAnsi="Times New Roman" w:cs="Times New Roman"/>
          <w:b/>
          <w:bCs/>
          <w:kern w:val="0"/>
          <w:sz w:val="20"/>
          <w:szCs w:val="20"/>
          <w:lang w:val="en-GB" w:eastAsia="zh-CN"/>
        </w:rPr>
        <w:t>it is possible to adjust the sampling clock frequency using DCO as reported in [</w:t>
      </w:r>
      <w:r>
        <w:rPr>
          <w:rFonts w:ascii="Times New Roman" w:eastAsia="等线" w:hAnsi="Times New Roman" w:cs="Times New Roman" w:hint="eastAsia"/>
          <w:b/>
          <w:bCs/>
          <w:kern w:val="0"/>
          <w:sz w:val="20"/>
          <w:szCs w:val="20"/>
          <w:lang w:val="en-GB" w:eastAsia="zh-CN"/>
        </w:rPr>
        <w:t>39</w:t>
      </w:r>
      <w:r>
        <w:rPr>
          <w:rFonts w:ascii="Times New Roman" w:eastAsia="等线" w:hAnsi="Times New Roman" w:cs="Times New Roman"/>
          <w:b/>
          <w:bCs/>
          <w:kern w:val="0"/>
          <w:sz w:val="20"/>
          <w:szCs w:val="20"/>
          <w:lang w:val="en-GB" w:eastAsia="zh-CN"/>
        </w:rPr>
        <w:t>].</w:t>
      </w:r>
    </w:p>
    <w:p w14:paraId="5801AE53" w14:textId="77777777" w:rsidR="00D15AB9" w:rsidRDefault="001A184E">
      <w:pPr>
        <w:pStyle w:val="aff4"/>
        <w:numPr>
          <w:ilvl w:val="0"/>
          <w:numId w:val="38"/>
        </w:numPr>
        <w:adjustRightInd w:val="0"/>
        <w:snapToGrid w:val="0"/>
        <w:spacing w:afterLines="50" w:after="120" w:line="240" w:lineRule="auto"/>
        <w:ind w:left="442" w:hanging="442"/>
        <w:contextualSpacing w:val="0"/>
        <w:rPr>
          <w:rFonts w:ascii="Times New Roman" w:eastAsia="等线" w:hAnsi="Times New Roman" w:cs="Times New Roman"/>
          <w:b/>
          <w:bCs/>
          <w:kern w:val="0"/>
          <w:sz w:val="20"/>
          <w:szCs w:val="20"/>
          <w:lang w:val="en-GB" w:eastAsia="zh-CN"/>
        </w:rPr>
      </w:pPr>
      <w:r>
        <w:rPr>
          <w:rFonts w:ascii="Times New Roman" w:eastAsia="等线" w:hAnsi="Times New Roman" w:cs="Times New Roman"/>
          <w:b/>
          <w:bCs/>
          <w:sz w:val="20"/>
          <w:szCs w:val="20"/>
          <w:lang w:eastAsia="zh-CN"/>
        </w:rPr>
        <w:t xml:space="preserve">Observation </w:t>
      </w:r>
      <w:r>
        <w:rPr>
          <w:rFonts w:ascii="Times New Roman" w:hAnsi="Times New Roman" w:cs="Times New Roman" w:hint="eastAsia"/>
          <w:b/>
          <w:bCs/>
          <w:sz w:val="20"/>
          <w:szCs w:val="20"/>
          <w:lang w:eastAsia="zh-CN"/>
        </w:rPr>
        <w:t>#</w:t>
      </w:r>
      <w:r>
        <w:rPr>
          <w:rFonts w:ascii="Times New Roman" w:eastAsia="等线" w:hAnsi="Times New Roman" w:cs="Times New Roman" w:hint="eastAsia"/>
          <w:b/>
          <w:bCs/>
          <w:kern w:val="0"/>
          <w:sz w:val="20"/>
          <w:szCs w:val="20"/>
          <w:lang w:val="en-GB" w:eastAsia="zh-CN"/>
        </w:rPr>
        <w:t xml:space="preserve">5: It is reported by [4], [24], [34] that device 2b </w:t>
      </w:r>
      <w:r>
        <w:rPr>
          <w:rFonts w:ascii="Times New Roman" w:eastAsia="等线" w:hAnsi="Times New Roman" w:cs="Times New Roman"/>
          <w:b/>
          <w:bCs/>
          <w:kern w:val="0"/>
          <w:sz w:val="20"/>
          <w:szCs w:val="20"/>
          <w:lang w:val="en-GB" w:eastAsia="zh-CN"/>
        </w:rPr>
        <w:t>can perform clock calibration by adjusting its clock frequency using a local oscillator.</w:t>
      </w:r>
    </w:p>
    <w:tbl>
      <w:tblPr>
        <w:tblStyle w:val="afc"/>
        <w:tblW w:w="9634" w:type="dxa"/>
        <w:tblLayout w:type="fixed"/>
        <w:tblLook w:val="04A0" w:firstRow="1" w:lastRow="0" w:firstColumn="1" w:lastColumn="0" w:noHBand="0" w:noVBand="1"/>
      </w:tblPr>
      <w:tblGrid>
        <w:gridCol w:w="1479"/>
        <w:gridCol w:w="2769"/>
        <w:gridCol w:w="5386"/>
      </w:tblGrid>
      <w:tr w:rsidR="00D15AB9" w14:paraId="4B759B60" w14:textId="77777777">
        <w:tc>
          <w:tcPr>
            <w:tcW w:w="1479" w:type="dxa"/>
            <w:shd w:val="clear" w:color="auto" w:fill="D9D9D9" w:themeFill="background1" w:themeFillShade="D9"/>
          </w:tcPr>
          <w:p w14:paraId="538985D6" w14:textId="77777777" w:rsidR="00D15AB9" w:rsidRDefault="001A184E">
            <w:pPr>
              <w:adjustRightInd w:val="0"/>
              <w:snapToGrid w:val="0"/>
              <w:spacing w:after="50" w:line="240" w:lineRule="auto"/>
              <w:jc w:val="left"/>
              <w:rPr>
                <w:b/>
                <w:bCs/>
                <w:lang w:val="en-US"/>
              </w:rPr>
            </w:pPr>
            <w:r>
              <w:rPr>
                <w:b/>
                <w:bCs/>
                <w:lang w:val="en-US"/>
              </w:rPr>
              <w:t>Company</w:t>
            </w:r>
          </w:p>
        </w:tc>
        <w:tc>
          <w:tcPr>
            <w:tcW w:w="2769" w:type="dxa"/>
            <w:shd w:val="clear" w:color="auto" w:fill="D9D9D9" w:themeFill="background1" w:themeFillShade="D9"/>
          </w:tcPr>
          <w:p w14:paraId="5DE03ADB" w14:textId="77777777" w:rsidR="00D15AB9" w:rsidRDefault="001A184E">
            <w:pPr>
              <w:adjustRightInd w:val="0"/>
              <w:snapToGrid w:val="0"/>
              <w:spacing w:after="50" w:line="240" w:lineRule="auto"/>
              <w:jc w:val="left"/>
              <w:rPr>
                <w:rFonts w:eastAsia="等线"/>
                <w:b/>
                <w:bCs/>
                <w:lang w:val="en-US" w:eastAsia="zh-CN"/>
              </w:rPr>
            </w:pPr>
            <w:r>
              <w:rPr>
                <w:rFonts w:eastAsia="等线" w:hint="eastAsia"/>
                <w:b/>
                <w:bCs/>
                <w:lang w:val="en-US" w:eastAsia="zh-CN"/>
              </w:rPr>
              <w:t xml:space="preserve">Necessity on capture the observation </w:t>
            </w:r>
            <w:r>
              <w:rPr>
                <w:b/>
                <w:bCs/>
                <w:lang w:eastAsia="zh-CN"/>
              </w:rPr>
              <w:t>3.</w:t>
            </w:r>
            <w:r>
              <w:rPr>
                <w:rFonts w:hint="eastAsia"/>
                <w:b/>
                <w:bCs/>
                <w:lang w:eastAsia="zh-CN"/>
              </w:rPr>
              <w:t>2</w:t>
            </w:r>
            <w:r>
              <w:rPr>
                <w:b/>
                <w:bCs/>
                <w:lang w:eastAsia="zh-CN"/>
              </w:rPr>
              <w:t>.</w:t>
            </w:r>
            <w:r>
              <w:rPr>
                <w:rFonts w:hint="eastAsia"/>
                <w:b/>
                <w:bCs/>
                <w:lang w:eastAsia="zh-CN"/>
              </w:rPr>
              <w:t>1.1</w:t>
            </w:r>
            <w:r>
              <w:rPr>
                <w:rFonts w:eastAsia="等线" w:hint="eastAsia"/>
                <w:b/>
                <w:bCs/>
                <w:lang w:eastAsia="zh-CN"/>
              </w:rPr>
              <w:t xml:space="preserve"> (Y or N)</w:t>
            </w:r>
          </w:p>
        </w:tc>
        <w:tc>
          <w:tcPr>
            <w:tcW w:w="5386" w:type="dxa"/>
            <w:shd w:val="clear" w:color="auto" w:fill="D9D9D9" w:themeFill="background1" w:themeFillShade="D9"/>
          </w:tcPr>
          <w:p w14:paraId="7E3ED4C6" w14:textId="77777777" w:rsidR="00D15AB9" w:rsidRDefault="001A184E">
            <w:pPr>
              <w:adjustRightInd w:val="0"/>
              <w:snapToGrid w:val="0"/>
              <w:spacing w:after="50" w:line="240" w:lineRule="auto"/>
              <w:jc w:val="left"/>
              <w:rPr>
                <w:rFonts w:eastAsia="等线"/>
                <w:b/>
                <w:bCs/>
                <w:lang w:val="en-US" w:eastAsia="zh-CN"/>
              </w:rPr>
            </w:pPr>
            <w:r>
              <w:rPr>
                <w:b/>
                <w:bCs/>
                <w:lang w:val="en-US"/>
              </w:rPr>
              <w:t>Comments</w:t>
            </w:r>
            <w:r>
              <w:rPr>
                <w:rFonts w:eastAsia="等线" w:hint="eastAsia"/>
                <w:b/>
                <w:bCs/>
                <w:lang w:val="en-US" w:eastAsia="zh-CN"/>
              </w:rPr>
              <w:t xml:space="preserve"> on above observations</w:t>
            </w:r>
          </w:p>
        </w:tc>
      </w:tr>
      <w:tr w:rsidR="00D15AB9" w14:paraId="351C1F64" w14:textId="77777777">
        <w:tc>
          <w:tcPr>
            <w:tcW w:w="1479" w:type="dxa"/>
          </w:tcPr>
          <w:p w14:paraId="79D69DFE" w14:textId="77777777" w:rsidR="00D15AB9" w:rsidRDefault="001A184E">
            <w:pPr>
              <w:adjustRightInd w:val="0"/>
              <w:snapToGrid w:val="0"/>
              <w:spacing w:after="50" w:line="240" w:lineRule="auto"/>
              <w:jc w:val="left"/>
              <w:rPr>
                <w:rFonts w:eastAsia="Yu Mincho"/>
                <w:lang w:val="en-US" w:eastAsia="ja-JP"/>
              </w:rPr>
            </w:pPr>
            <w:r>
              <w:rPr>
                <w:rFonts w:eastAsia="Yu Mincho" w:hint="eastAsia"/>
                <w:lang w:val="en-US" w:eastAsia="ja-JP"/>
              </w:rPr>
              <w:t>Qualcomm</w:t>
            </w:r>
          </w:p>
        </w:tc>
        <w:tc>
          <w:tcPr>
            <w:tcW w:w="2769" w:type="dxa"/>
          </w:tcPr>
          <w:p w14:paraId="39781D99" w14:textId="77777777" w:rsidR="00D15AB9" w:rsidRDefault="001A184E">
            <w:pPr>
              <w:tabs>
                <w:tab w:val="left" w:pos="551"/>
              </w:tabs>
              <w:adjustRightInd w:val="0"/>
              <w:snapToGrid w:val="0"/>
              <w:spacing w:after="50" w:line="240" w:lineRule="auto"/>
              <w:jc w:val="left"/>
              <w:rPr>
                <w:rFonts w:eastAsia="Yu Mincho"/>
                <w:lang w:val="en-US" w:eastAsia="ja-JP"/>
              </w:rPr>
            </w:pPr>
            <w:r>
              <w:rPr>
                <w:rFonts w:eastAsia="Yu Mincho" w:hint="eastAsia"/>
                <w:lang w:val="en-US" w:eastAsia="ja-JP"/>
              </w:rPr>
              <w:t>Y</w:t>
            </w:r>
          </w:p>
        </w:tc>
        <w:tc>
          <w:tcPr>
            <w:tcW w:w="5386" w:type="dxa"/>
          </w:tcPr>
          <w:p w14:paraId="50144807" w14:textId="77777777" w:rsidR="00D15AB9" w:rsidRDefault="001A184E">
            <w:pPr>
              <w:adjustRightInd w:val="0"/>
              <w:snapToGrid w:val="0"/>
              <w:spacing w:after="50" w:line="240" w:lineRule="auto"/>
              <w:jc w:val="left"/>
              <w:rPr>
                <w:rFonts w:eastAsia="Yu Mincho"/>
                <w:lang w:val="en-US" w:eastAsia="ja-JP"/>
              </w:rPr>
            </w:pPr>
            <w:r>
              <w:rPr>
                <w:rFonts w:eastAsia="Yu Mincho" w:hint="eastAsia"/>
                <w:lang w:val="en-US" w:eastAsia="ja-JP"/>
              </w:rPr>
              <w:t>It is good to capture the observations as outcome of the study.</w:t>
            </w:r>
          </w:p>
        </w:tc>
      </w:tr>
      <w:tr w:rsidR="00D15AB9" w14:paraId="53E47377" w14:textId="77777777">
        <w:tc>
          <w:tcPr>
            <w:tcW w:w="1479" w:type="dxa"/>
          </w:tcPr>
          <w:p w14:paraId="12ED19EB" w14:textId="77777777" w:rsidR="00D15AB9" w:rsidRDefault="001A184E">
            <w:pPr>
              <w:adjustRightInd w:val="0"/>
              <w:snapToGrid w:val="0"/>
              <w:spacing w:after="50" w:line="240" w:lineRule="auto"/>
              <w:jc w:val="left"/>
              <w:rPr>
                <w:rFonts w:eastAsia="Yu Mincho"/>
                <w:lang w:val="en-US" w:eastAsia="ja-JP"/>
              </w:rPr>
            </w:pPr>
            <w:r>
              <w:rPr>
                <w:rFonts w:eastAsia="等线"/>
                <w:lang w:val="en-US" w:eastAsia="zh-CN"/>
              </w:rPr>
              <w:t>V</w:t>
            </w:r>
            <w:r>
              <w:rPr>
                <w:rFonts w:eastAsia="等线" w:hint="eastAsia"/>
                <w:lang w:val="en-US" w:eastAsia="zh-CN"/>
              </w:rPr>
              <w:t>ivo1</w:t>
            </w:r>
          </w:p>
        </w:tc>
        <w:tc>
          <w:tcPr>
            <w:tcW w:w="2769" w:type="dxa"/>
          </w:tcPr>
          <w:p w14:paraId="2D081700" w14:textId="77777777" w:rsidR="00D15AB9" w:rsidRDefault="001A184E">
            <w:pPr>
              <w:tabs>
                <w:tab w:val="left" w:pos="551"/>
              </w:tabs>
              <w:adjustRightInd w:val="0"/>
              <w:snapToGrid w:val="0"/>
              <w:spacing w:after="50" w:line="240" w:lineRule="auto"/>
              <w:jc w:val="left"/>
              <w:rPr>
                <w:rFonts w:eastAsia="Yu Mincho"/>
                <w:lang w:val="en-US" w:eastAsia="ja-JP"/>
              </w:rPr>
            </w:pPr>
            <w:r>
              <w:rPr>
                <w:rFonts w:eastAsia="等线" w:hint="eastAsia"/>
                <w:lang w:val="en-US" w:eastAsia="zh-CN"/>
              </w:rPr>
              <w:t>Y</w:t>
            </w:r>
          </w:p>
        </w:tc>
        <w:tc>
          <w:tcPr>
            <w:tcW w:w="5386" w:type="dxa"/>
          </w:tcPr>
          <w:p w14:paraId="2A67318B" w14:textId="77777777" w:rsidR="00D15AB9" w:rsidRDefault="001A184E">
            <w:pPr>
              <w:adjustRightInd w:val="0"/>
              <w:snapToGrid w:val="0"/>
              <w:spacing w:after="50" w:line="240" w:lineRule="auto"/>
              <w:jc w:val="left"/>
              <w:rPr>
                <w:rFonts w:eastAsia="Yu Mincho"/>
                <w:lang w:val="en-US" w:eastAsia="ja-JP"/>
              </w:rPr>
            </w:pPr>
            <w:r>
              <w:rPr>
                <w:rFonts w:eastAsia="等线"/>
                <w:lang w:val="en-US" w:eastAsia="zh-CN"/>
              </w:rPr>
              <w:t>W</w:t>
            </w:r>
            <w:r>
              <w:rPr>
                <w:rFonts w:eastAsia="等线" w:hint="eastAsia"/>
                <w:lang w:val="en-US" w:eastAsia="zh-CN"/>
              </w:rPr>
              <w:t>e think it is fair to capture companies</w:t>
            </w:r>
            <w:r>
              <w:rPr>
                <w:rFonts w:eastAsia="等线"/>
                <w:lang w:val="en-US" w:eastAsia="zh-CN"/>
              </w:rPr>
              <w:t>’</w:t>
            </w:r>
            <w:r>
              <w:rPr>
                <w:rFonts w:eastAsia="等线" w:hint="eastAsia"/>
                <w:lang w:val="en-US" w:eastAsia="zh-CN"/>
              </w:rPr>
              <w:t xml:space="preserve"> observations. But if it is </w:t>
            </w:r>
            <w:r>
              <w:rPr>
                <w:rFonts w:eastAsia="等线"/>
                <w:lang w:val="en-US" w:eastAsia="zh-CN"/>
              </w:rPr>
              <w:t>controversial</w:t>
            </w:r>
            <w:r>
              <w:rPr>
                <w:rFonts w:eastAsia="等线" w:hint="eastAsia"/>
                <w:lang w:val="en-US" w:eastAsia="zh-CN"/>
              </w:rPr>
              <w:t xml:space="preserve"> to agree these </w:t>
            </w:r>
            <w:r>
              <w:rPr>
                <w:rFonts w:eastAsia="等线"/>
                <w:lang w:val="en-US" w:eastAsia="zh-CN"/>
              </w:rPr>
              <w:t>observations</w:t>
            </w:r>
            <w:r>
              <w:rPr>
                <w:rFonts w:eastAsia="等线" w:hint="eastAsia"/>
                <w:lang w:val="en-US" w:eastAsia="zh-CN"/>
              </w:rPr>
              <w:t>, we can d</w:t>
            </w:r>
            <w:r>
              <w:rPr>
                <w:rFonts w:eastAsia="等线"/>
                <w:lang w:val="en-US" w:eastAsia="zh-CN"/>
              </w:rPr>
              <w:t>irectly discuss Proposal 3.2.1.2</w:t>
            </w:r>
            <w:r>
              <w:rPr>
                <w:rFonts w:eastAsia="等线" w:hint="eastAsia"/>
                <w:lang w:val="en-US" w:eastAsia="zh-CN"/>
              </w:rPr>
              <w:t xml:space="preserve"> as FL suggested</w:t>
            </w:r>
          </w:p>
        </w:tc>
      </w:tr>
      <w:tr w:rsidR="00D15AB9" w14:paraId="21842381" w14:textId="77777777">
        <w:tc>
          <w:tcPr>
            <w:tcW w:w="1479" w:type="dxa"/>
          </w:tcPr>
          <w:p w14:paraId="7E2E917D" w14:textId="77777777" w:rsidR="00D15AB9" w:rsidRDefault="001A184E">
            <w:pPr>
              <w:adjustRightInd w:val="0"/>
              <w:snapToGrid w:val="0"/>
              <w:spacing w:after="50" w:line="240" w:lineRule="auto"/>
              <w:jc w:val="left"/>
              <w:rPr>
                <w:rFonts w:eastAsia="宋体"/>
                <w:lang w:val="en-US" w:eastAsia="zh-CN"/>
              </w:rPr>
            </w:pPr>
            <w:r>
              <w:rPr>
                <w:rFonts w:eastAsia="宋体" w:hint="eastAsia"/>
                <w:lang w:val="en-US" w:eastAsia="zh-CN"/>
              </w:rPr>
              <w:t>ZTE, Sanechips</w:t>
            </w:r>
          </w:p>
        </w:tc>
        <w:tc>
          <w:tcPr>
            <w:tcW w:w="2769" w:type="dxa"/>
          </w:tcPr>
          <w:p w14:paraId="5B9072E0" w14:textId="77777777" w:rsidR="00D15AB9" w:rsidRDefault="001A184E">
            <w:pPr>
              <w:tabs>
                <w:tab w:val="left" w:pos="551"/>
              </w:tabs>
              <w:adjustRightInd w:val="0"/>
              <w:snapToGrid w:val="0"/>
              <w:spacing w:after="50" w:line="240" w:lineRule="auto"/>
              <w:jc w:val="left"/>
              <w:rPr>
                <w:rFonts w:eastAsia="宋体"/>
                <w:lang w:val="en-US" w:eastAsia="zh-CN"/>
              </w:rPr>
            </w:pPr>
            <w:r>
              <w:rPr>
                <w:rFonts w:eastAsia="宋体" w:hint="eastAsia"/>
                <w:lang w:val="en-US" w:eastAsia="zh-CN"/>
              </w:rPr>
              <w:t>Y</w:t>
            </w:r>
          </w:p>
        </w:tc>
        <w:tc>
          <w:tcPr>
            <w:tcW w:w="5386" w:type="dxa"/>
          </w:tcPr>
          <w:p w14:paraId="4F93EEFD" w14:textId="77777777" w:rsidR="00D15AB9" w:rsidRDefault="001A184E">
            <w:pPr>
              <w:adjustRightInd w:val="0"/>
              <w:snapToGrid w:val="0"/>
              <w:spacing w:after="50" w:line="240" w:lineRule="auto"/>
              <w:jc w:val="left"/>
              <w:rPr>
                <w:rFonts w:eastAsia="宋体"/>
                <w:lang w:val="en-US" w:eastAsia="zh-CN"/>
              </w:rPr>
            </w:pPr>
            <w:r>
              <w:rPr>
                <w:rFonts w:eastAsia="宋体" w:hint="eastAsia"/>
                <w:lang w:val="en-US" w:eastAsia="zh-CN"/>
              </w:rPr>
              <w:t>It is better to capture the outcome of the study. Furthermore, we also provide the analysis about device</w:t>
            </w:r>
            <w:r>
              <w:rPr>
                <w:rFonts w:eastAsia="宋体"/>
                <w:lang w:val="en-US" w:eastAsia="zh-CN"/>
              </w:rPr>
              <w:t>’</w:t>
            </w:r>
            <w:r>
              <w:rPr>
                <w:rFonts w:eastAsia="宋体" w:hint="eastAsia"/>
                <w:lang w:val="en-US" w:eastAsia="zh-CN"/>
              </w:rPr>
              <w:t>s behavior of clock calibration in our Tdoc. Therefore, the following update is suggested.</w:t>
            </w:r>
          </w:p>
          <w:p w14:paraId="79444429" w14:textId="77777777" w:rsidR="00D15AB9" w:rsidRDefault="001A184E">
            <w:pPr>
              <w:pStyle w:val="aff4"/>
              <w:numPr>
                <w:ilvl w:val="0"/>
                <w:numId w:val="38"/>
              </w:numPr>
              <w:adjustRightInd w:val="0"/>
              <w:snapToGrid w:val="0"/>
              <w:spacing w:afterLines="50" w:after="120" w:line="240" w:lineRule="auto"/>
              <w:ind w:left="442" w:hanging="442"/>
              <w:contextualSpacing w:val="0"/>
              <w:rPr>
                <w:rFonts w:ascii="Times New Roman" w:hAnsi="Times New Roman" w:cs="Times New Roman"/>
                <w:b/>
                <w:bCs/>
                <w:sz w:val="20"/>
                <w:szCs w:val="20"/>
              </w:rPr>
            </w:pPr>
            <w:r>
              <w:rPr>
                <w:rFonts w:ascii="Times New Roman" w:eastAsia="等线" w:hAnsi="Times New Roman" w:cs="Times New Roman"/>
                <w:b/>
                <w:bCs/>
                <w:sz w:val="20"/>
                <w:szCs w:val="20"/>
                <w:lang w:eastAsia="zh-CN"/>
              </w:rPr>
              <w:lastRenderedPageBreak/>
              <w:t xml:space="preserve">Observation </w:t>
            </w:r>
            <w:r>
              <w:rPr>
                <w:rFonts w:ascii="Times New Roman" w:hAnsi="Times New Roman" w:cs="Times New Roman" w:hint="eastAsia"/>
                <w:b/>
                <w:bCs/>
                <w:sz w:val="20"/>
                <w:szCs w:val="20"/>
                <w:lang w:eastAsia="zh-CN"/>
              </w:rPr>
              <w:t xml:space="preserve">#1: </w:t>
            </w:r>
            <w:r>
              <w:rPr>
                <w:rFonts w:ascii="Times New Roman" w:hAnsi="Times New Roman" w:cs="Times New Roman" w:hint="eastAsia"/>
                <w:b/>
                <w:bCs/>
                <w:sz w:val="20"/>
                <w:szCs w:val="20"/>
              </w:rPr>
              <w:t>It is reported by [4], [9]</w:t>
            </w:r>
            <w:r>
              <w:rPr>
                <w:rFonts w:ascii="Times New Roman" w:hAnsi="Times New Roman" w:cs="Times New Roman" w:hint="eastAsia"/>
                <w:b/>
                <w:bCs/>
                <w:color w:val="0000FF"/>
                <w:sz w:val="20"/>
                <w:szCs w:val="20"/>
              </w:rPr>
              <w:t xml:space="preserve">, </w:t>
            </w:r>
            <w:r>
              <w:rPr>
                <w:rFonts w:ascii="Times New Roman" w:hAnsi="Times New Roman" w:cs="Times New Roman" w:hint="eastAsia"/>
                <w:b/>
                <w:bCs/>
                <w:color w:val="0000FF"/>
                <w:sz w:val="20"/>
                <w:szCs w:val="20"/>
                <w:lang w:eastAsia="zh-CN"/>
              </w:rPr>
              <w:t>[13]</w:t>
            </w:r>
            <w:r>
              <w:rPr>
                <w:rFonts w:ascii="Times New Roman" w:hAnsi="Times New Roman" w:cs="Times New Roman" w:hint="eastAsia"/>
                <w:b/>
                <w:bCs/>
                <w:sz w:val="20"/>
                <w:szCs w:val="20"/>
                <w:lang w:eastAsia="zh-CN"/>
              </w:rPr>
              <w:t>,</w:t>
            </w:r>
            <w:r>
              <w:rPr>
                <w:rFonts w:ascii="Times New Roman" w:hAnsi="Times New Roman" w:cs="Times New Roman" w:hint="eastAsia"/>
                <w:b/>
                <w:bCs/>
                <w:sz w:val="20"/>
                <w:szCs w:val="20"/>
              </w:rPr>
              <w:t>[14], [24], [34] that d</w:t>
            </w:r>
            <w:r>
              <w:rPr>
                <w:rFonts w:ascii="Times New Roman" w:hAnsi="Times New Roman" w:cs="Times New Roman"/>
                <w:b/>
                <w:bCs/>
                <w:sz w:val="20"/>
                <w:szCs w:val="20"/>
              </w:rPr>
              <w:t>evice</w:t>
            </w:r>
            <w:r>
              <w:rPr>
                <w:rFonts w:ascii="Times New Roman" w:hAnsi="Times New Roman" w:cs="Times New Roman" w:hint="eastAsia"/>
                <w:b/>
                <w:bCs/>
                <w:sz w:val="20"/>
                <w:szCs w:val="20"/>
              </w:rPr>
              <w:t xml:space="preserve"> 1 </w:t>
            </w:r>
            <w:r>
              <w:rPr>
                <w:rFonts w:ascii="Times New Roman" w:hAnsi="Times New Roman" w:cs="Times New Roman"/>
                <w:b/>
                <w:bCs/>
                <w:sz w:val="20"/>
                <w:szCs w:val="20"/>
              </w:rPr>
              <w:t xml:space="preserve">can perform SFO correction (clock calibration) by </w:t>
            </w:r>
            <w:r>
              <w:rPr>
                <w:rFonts w:ascii="Times New Roman" w:hAnsi="Times New Roman" w:cs="Times New Roman" w:hint="eastAsia"/>
                <w:b/>
                <w:bCs/>
                <w:sz w:val="20"/>
                <w:szCs w:val="20"/>
              </w:rPr>
              <w:t xml:space="preserve">updating </w:t>
            </w:r>
            <w:r>
              <w:rPr>
                <w:rFonts w:ascii="Times New Roman" w:hAnsi="Times New Roman" w:cs="Times New Roman"/>
                <w:b/>
                <w:bCs/>
                <w:sz w:val="20"/>
                <w:szCs w:val="20"/>
              </w:rPr>
              <w:t>the number of clock samples within a chip/bit according to the received R2D signal</w:t>
            </w:r>
            <w:r>
              <w:rPr>
                <w:rFonts w:ascii="Times New Roman" w:hAnsi="Times New Roman" w:cs="Times New Roman" w:hint="eastAsia"/>
                <w:b/>
                <w:bCs/>
                <w:sz w:val="20"/>
                <w:szCs w:val="20"/>
                <w:lang w:eastAsia="zh-CN"/>
              </w:rPr>
              <w:t xml:space="preserve"> without </w:t>
            </w:r>
            <w:r>
              <w:rPr>
                <w:rFonts w:ascii="Times New Roman" w:hAnsi="Times New Roman" w:cs="Times New Roman"/>
                <w:b/>
                <w:bCs/>
                <w:sz w:val="20"/>
                <w:szCs w:val="20"/>
              </w:rPr>
              <w:t>chang</w:t>
            </w:r>
            <w:r>
              <w:rPr>
                <w:rFonts w:ascii="Times New Roman" w:hAnsi="Times New Roman" w:cs="Times New Roman" w:hint="eastAsia"/>
                <w:b/>
                <w:bCs/>
                <w:sz w:val="20"/>
                <w:szCs w:val="20"/>
                <w:lang w:eastAsia="zh-CN"/>
              </w:rPr>
              <w:t>ing</w:t>
            </w:r>
            <w:r>
              <w:rPr>
                <w:rFonts w:ascii="Times New Roman" w:hAnsi="Times New Roman" w:cs="Times New Roman"/>
                <w:b/>
                <w:bCs/>
                <w:sz w:val="20"/>
                <w:szCs w:val="20"/>
              </w:rPr>
              <w:t xml:space="preserve"> the clock frequency.</w:t>
            </w:r>
          </w:p>
          <w:p w14:paraId="4AF7DA72" w14:textId="77777777" w:rsidR="00D15AB9" w:rsidRDefault="00D15AB9">
            <w:pPr>
              <w:adjustRightInd w:val="0"/>
              <w:snapToGrid w:val="0"/>
              <w:spacing w:after="50" w:line="240" w:lineRule="auto"/>
              <w:jc w:val="left"/>
              <w:rPr>
                <w:rFonts w:eastAsia="宋体"/>
                <w:lang w:val="en-US" w:eastAsia="zh-CN"/>
              </w:rPr>
            </w:pPr>
          </w:p>
        </w:tc>
      </w:tr>
      <w:tr w:rsidR="00D15AB9" w14:paraId="4E0DD8D5" w14:textId="77777777">
        <w:tc>
          <w:tcPr>
            <w:tcW w:w="1479" w:type="dxa"/>
          </w:tcPr>
          <w:p w14:paraId="6552C867" w14:textId="77777777" w:rsidR="00D15AB9" w:rsidRDefault="001A184E">
            <w:pPr>
              <w:adjustRightInd w:val="0"/>
              <w:snapToGrid w:val="0"/>
              <w:spacing w:after="50" w:line="240" w:lineRule="auto"/>
              <w:jc w:val="left"/>
              <w:rPr>
                <w:rFonts w:eastAsia="等线"/>
                <w:lang w:val="en-US" w:eastAsia="zh-CN"/>
              </w:rPr>
            </w:pPr>
            <w:r>
              <w:rPr>
                <w:rFonts w:eastAsia="等线" w:hint="eastAsia"/>
                <w:lang w:val="en-US" w:eastAsia="zh-CN"/>
              </w:rPr>
              <w:lastRenderedPageBreak/>
              <w:t>x</w:t>
            </w:r>
            <w:r>
              <w:rPr>
                <w:rFonts w:eastAsia="等线"/>
                <w:lang w:val="en-US" w:eastAsia="zh-CN"/>
              </w:rPr>
              <w:t>iaomi</w:t>
            </w:r>
          </w:p>
        </w:tc>
        <w:tc>
          <w:tcPr>
            <w:tcW w:w="2769" w:type="dxa"/>
          </w:tcPr>
          <w:p w14:paraId="33DF0EA1"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5386" w:type="dxa"/>
          </w:tcPr>
          <w:p w14:paraId="0F410FF5" w14:textId="77777777" w:rsidR="00D15AB9" w:rsidRDefault="00D15AB9">
            <w:pPr>
              <w:adjustRightInd w:val="0"/>
              <w:snapToGrid w:val="0"/>
              <w:spacing w:after="50" w:line="240" w:lineRule="auto"/>
              <w:jc w:val="left"/>
              <w:rPr>
                <w:rFonts w:eastAsia="Yu Mincho"/>
                <w:lang w:val="en-US" w:eastAsia="ja-JP"/>
              </w:rPr>
            </w:pPr>
          </w:p>
        </w:tc>
      </w:tr>
      <w:tr w:rsidR="00D15AB9" w14:paraId="0AAE1FAE" w14:textId="77777777">
        <w:tc>
          <w:tcPr>
            <w:tcW w:w="1479" w:type="dxa"/>
          </w:tcPr>
          <w:p w14:paraId="04445161" w14:textId="77777777" w:rsidR="00D15AB9" w:rsidRDefault="001A184E">
            <w:pPr>
              <w:adjustRightInd w:val="0"/>
              <w:snapToGrid w:val="0"/>
              <w:spacing w:after="50" w:line="240" w:lineRule="auto"/>
              <w:jc w:val="left"/>
              <w:rPr>
                <w:rFonts w:eastAsia="等线"/>
                <w:lang w:val="en-US" w:eastAsia="zh-CN"/>
              </w:rPr>
            </w:pPr>
            <w:r>
              <w:rPr>
                <w:rFonts w:eastAsia="等线" w:hint="eastAsia"/>
                <w:lang w:val="en-US" w:eastAsia="zh-CN"/>
              </w:rPr>
              <w:t>CMCC</w:t>
            </w:r>
          </w:p>
        </w:tc>
        <w:tc>
          <w:tcPr>
            <w:tcW w:w="2769" w:type="dxa"/>
          </w:tcPr>
          <w:p w14:paraId="4BF29C3A" w14:textId="77777777" w:rsidR="00D15AB9" w:rsidRDefault="00D15AB9">
            <w:pPr>
              <w:tabs>
                <w:tab w:val="left" w:pos="551"/>
              </w:tabs>
              <w:adjustRightInd w:val="0"/>
              <w:snapToGrid w:val="0"/>
              <w:spacing w:after="50" w:line="240" w:lineRule="auto"/>
              <w:jc w:val="left"/>
              <w:rPr>
                <w:rFonts w:eastAsia="等线"/>
                <w:lang w:val="en-US" w:eastAsia="zh-CN"/>
              </w:rPr>
            </w:pPr>
          </w:p>
        </w:tc>
        <w:tc>
          <w:tcPr>
            <w:tcW w:w="5386" w:type="dxa"/>
          </w:tcPr>
          <w:p w14:paraId="35603A6F" w14:textId="77777777" w:rsidR="00D15AB9" w:rsidRDefault="001A184E">
            <w:pPr>
              <w:adjustRightInd w:val="0"/>
              <w:snapToGrid w:val="0"/>
              <w:spacing w:after="50" w:line="240" w:lineRule="auto"/>
              <w:jc w:val="left"/>
              <w:rPr>
                <w:rFonts w:eastAsia="等线"/>
                <w:lang w:val="en-US" w:eastAsia="zh-CN"/>
              </w:rPr>
            </w:pPr>
            <w:r>
              <w:rPr>
                <w:rFonts w:eastAsia="等线" w:hint="eastAsia"/>
                <w:lang w:val="en-US" w:eastAsia="zh-CN"/>
              </w:rPr>
              <w:t xml:space="preserve">We are fine to capture </w:t>
            </w:r>
            <w:r>
              <w:rPr>
                <w:rFonts w:eastAsia="等线"/>
                <w:lang w:val="en-US" w:eastAsia="zh-CN"/>
              </w:rPr>
              <w:t>the</w:t>
            </w:r>
            <w:r>
              <w:rPr>
                <w:rFonts w:eastAsia="等线" w:hint="eastAsia"/>
                <w:lang w:val="en-US" w:eastAsia="zh-CN"/>
              </w:rPr>
              <w:t xml:space="preserve"> observations, but some of them may need </w:t>
            </w:r>
            <w:r>
              <w:rPr>
                <w:rFonts w:eastAsia="等线"/>
                <w:lang w:val="en-US" w:eastAsia="zh-CN"/>
              </w:rPr>
              <w:t>further</w:t>
            </w:r>
            <w:r>
              <w:rPr>
                <w:rFonts w:eastAsia="等线" w:hint="eastAsia"/>
                <w:lang w:val="en-US" w:eastAsia="zh-CN"/>
              </w:rPr>
              <w:t xml:space="preserve"> discussion or refinement.</w:t>
            </w:r>
          </w:p>
          <w:p w14:paraId="47AE743D" w14:textId="77777777" w:rsidR="00D15AB9" w:rsidRDefault="001A184E">
            <w:pPr>
              <w:adjustRightInd w:val="0"/>
              <w:snapToGrid w:val="0"/>
              <w:spacing w:after="50" w:line="240" w:lineRule="auto"/>
              <w:jc w:val="left"/>
              <w:rPr>
                <w:rFonts w:eastAsia="Yu Mincho"/>
                <w:lang w:val="en-US" w:eastAsia="ja-JP"/>
              </w:rPr>
            </w:pPr>
            <w:r>
              <w:rPr>
                <w:rFonts w:eastAsia="等线" w:hint="eastAsia"/>
                <w:lang w:val="en-US" w:eastAsia="zh-CN"/>
              </w:rPr>
              <w:t xml:space="preserve">For example, regarding Observation #4, more </w:t>
            </w:r>
            <w:r>
              <w:rPr>
                <w:rFonts w:eastAsia="等线"/>
                <w:lang w:val="en-US" w:eastAsia="zh-CN"/>
              </w:rPr>
              <w:t>details</w:t>
            </w:r>
            <w:r>
              <w:rPr>
                <w:rFonts w:eastAsia="等线" w:hint="eastAsia"/>
                <w:lang w:val="en-US" w:eastAsia="zh-CN"/>
              </w:rPr>
              <w:t xml:space="preserve"> regarding the clock frequency adjustment using DCO, at least the additional power consumption introduced, can be further added in the observation to </w:t>
            </w:r>
            <w:r>
              <w:rPr>
                <w:rFonts w:eastAsia="等线"/>
                <w:lang w:val="en-US" w:eastAsia="zh-CN"/>
              </w:rPr>
              <w:t>provide</w:t>
            </w:r>
            <w:r>
              <w:rPr>
                <w:rFonts w:eastAsia="等线" w:hint="eastAsia"/>
                <w:lang w:val="en-US" w:eastAsia="zh-CN"/>
              </w:rPr>
              <w:t xml:space="preserve"> us a more objective views regarding different methods.</w:t>
            </w:r>
          </w:p>
        </w:tc>
      </w:tr>
      <w:tr w:rsidR="00D15AB9" w14:paraId="5AB1FC42" w14:textId="77777777">
        <w:tc>
          <w:tcPr>
            <w:tcW w:w="1479" w:type="dxa"/>
          </w:tcPr>
          <w:p w14:paraId="55020FAE" w14:textId="77777777" w:rsidR="00D15AB9" w:rsidRDefault="001A184E">
            <w:pPr>
              <w:adjustRightInd w:val="0"/>
              <w:snapToGrid w:val="0"/>
              <w:spacing w:after="50" w:line="240" w:lineRule="auto"/>
              <w:jc w:val="left"/>
              <w:rPr>
                <w:rFonts w:eastAsia="等线"/>
                <w:lang w:val="en-US" w:eastAsia="zh-CN"/>
              </w:rPr>
            </w:pPr>
            <w:r>
              <w:rPr>
                <w:rFonts w:eastAsia="等线"/>
                <w:lang w:val="en-US" w:eastAsia="zh-CN"/>
              </w:rPr>
              <w:t>OPPO</w:t>
            </w:r>
          </w:p>
        </w:tc>
        <w:tc>
          <w:tcPr>
            <w:tcW w:w="2769" w:type="dxa"/>
          </w:tcPr>
          <w:p w14:paraId="4B206C43"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5386" w:type="dxa"/>
          </w:tcPr>
          <w:p w14:paraId="35E62F51" w14:textId="77777777" w:rsidR="00D15AB9" w:rsidRDefault="00D15AB9">
            <w:pPr>
              <w:adjustRightInd w:val="0"/>
              <w:snapToGrid w:val="0"/>
              <w:spacing w:after="50" w:line="240" w:lineRule="auto"/>
              <w:jc w:val="left"/>
              <w:rPr>
                <w:rFonts w:eastAsia="等线"/>
                <w:lang w:val="en-US" w:eastAsia="zh-CN"/>
              </w:rPr>
            </w:pPr>
          </w:p>
        </w:tc>
      </w:tr>
      <w:tr w:rsidR="00D15AB9" w14:paraId="4446DF97" w14:textId="77777777">
        <w:tc>
          <w:tcPr>
            <w:tcW w:w="1479" w:type="dxa"/>
          </w:tcPr>
          <w:p w14:paraId="792754E7" w14:textId="77777777" w:rsidR="00D15AB9" w:rsidRDefault="001A184E">
            <w:pPr>
              <w:adjustRightInd w:val="0"/>
              <w:snapToGrid w:val="0"/>
              <w:spacing w:after="50" w:line="240" w:lineRule="auto"/>
              <w:jc w:val="left"/>
              <w:rPr>
                <w:rFonts w:eastAsia="等线"/>
                <w:lang w:val="en-US" w:eastAsia="zh-CN"/>
              </w:rPr>
            </w:pPr>
            <w:r>
              <w:rPr>
                <w:rFonts w:eastAsiaTheme="minorEastAsia"/>
                <w:lang w:val="en-US" w:eastAsia="zh-CN"/>
              </w:rPr>
              <w:t>Samsung</w:t>
            </w:r>
          </w:p>
        </w:tc>
        <w:tc>
          <w:tcPr>
            <w:tcW w:w="2769" w:type="dxa"/>
          </w:tcPr>
          <w:p w14:paraId="74F11574"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N</w:t>
            </w:r>
          </w:p>
        </w:tc>
        <w:tc>
          <w:tcPr>
            <w:tcW w:w="5386" w:type="dxa"/>
          </w:tcPr>
          <w:p w14:paraId="5FD106F0" w14:textId="77777777" w:rsidR="00D15AB9" w:rsidRDefault="001A184E">
            <w:pPr>
              <w:adjustRightInd w:val="0"/>
              <w:snapToGrid w:val="0"/>
              <w:spacing w:after="50" w:line="240" w:lineRule="auto"/>
              <w:jc w:val="left"/>
              <w:rPr>
                <w:rFonts w:eastAsia="Yu Mincho"/>
                <w:lang w:val="en-US" w:eastAsia="ja-JP"/>
              </w:rPr>
            </w:pPr>
            <w:r>
              <w:rPr>
                <w:rFonts w:eastAsia="Yu Mincho"/>
                <w:lang w:val="en-US" w:eastAsia="ja-JP"/>
              </w:rPr>
              <w:t xml:space="preserve">In our understanding, SFO correction may not be critical for OOK ED, i.e., without SFO correction, a device can perform ED by adjusting a number of samples assumed in a given chip duration. </w:t>
            </w:r>
          </w:p>
          <w:p w14:paraId="71041281" w14:textId="77777777" w:rsidR="00D15AB9" w:rsidRDefault="001A184E">
            <w:pPr>
              <w:adjustRightInd w:val="0"/>
              <w:snapToGrid w:val="0"/>
              <w:spacing w:after="50" w:line="240" w:lineRule="auto"/>
              <w:jc w:val="left"/>
              <w:rPr>
                <w:rFonts w:eastAsia="等线"/>
                <w:lang w:val="en-US" w:eastAsia="zh-CN"/>
              </w:rPr>
            </w:pPr>
            <w:r>
              <w:rPr>
                <w:rFonts w:eastAsia="Yu Mincho"/>
                <w:lang w:val="en-US" w:eastAsia="ja-JP"/>
              </w:rPr>
              <w:t xml:space="preserve">Therefore, it is more preferable to directly discuss Proposal 3.2.1.2 rather than spending time to discuss whether a device can perform calibration or not. </w:t>
            </w:r>
          </w:p>
        </w:tc>
      </w:tr>
      <w:tr w:rsidR="00D15AB9" w14:paraId="1994864F" w14:textId="77777777">
        <w:tc>
          <w:tcPr>
            <w:tcW w:w="1479" w:type="dxa"/>
          </w:tcPr>
          <w:p w14:paraId="6DFC8017" w14:textId="77777777" w:rsidR="00D15AB9" w:rsidRDefault="001A184E">
            <w:pPr>
              <w:adjustRightInd w:val="0"/>
              <w:snapToGrid w:val="0"/>
              <w:spacing w:after="50" w:line="240" w:lineRule="auto"/>
              <w:jc w:val="left"/>
              <w:rPr>
                <w:rFonts w:eastAsia="等线"/>
                <w:lang w:val="en-US" w:eastAsia="zh-CN"/>
              </w:rPr>
            </w:pPr>
            <w:r>
              <w:rPr>
                <w:rFonts w:eastAsia="等线" w:hint="eastAsia"/>
                <w:lang w:val="en-US" w:eastAsia="zh-CN"/>
              </w:rPr>
              <w:t>TCL</w:t>
            </w:r>
          </w:p>
        </w:tc>
        <w:tc>
          <w:tcPr>
            <w:tcW w:w="2769" w:type="dxa"/>
          </w:tcPr>
          <w:p w14:paraId="0ACAE333"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5386" w:type="dxa"/>
          </w:tcPr>
          <w:p w14:paraId="247AE449" w14:textId="77777777" w:rsidR="00D15AB9" w:rsidRDefault="001A184E">
            <w:pPr>
              <w:adjustRightInd w:val="0"/>
              <w:snapToGrid w:val="0"/>
              <w:spacing w:after="50" w:line="240" w:lineRule="auto"/>
              <w:jc w:val="left"/>
              <w:rPr>
                <w:rFonts w:eastAsia="Yu Mincho"/>
                <w:lang w:val="en-US" w:eastAsia="ja-JP"/>
              </w:rPr>
            </w:pPr>
            <w:r>
              <w:rPr>
                <w:rFonts w:ascii="等线" w:eastAsia="等线" w:hAnsi="等线" w:hint="eastAsia"/>
                <w:lang w:val="en-US" w:eastAsia="zh-CN"/>
              </w:rPr>
              <w:t>Support</w:t>
            </w:r>
            <w:r>
              <w:rPr>
                <w:rFonts w:eastAsia="等线" w:hint="eastAsia"/>
                <w:lang w:val="en-US" w:eastAsia="zh-CN"/>
              </w:rPr>
              <w:t xml:space="preserve"> capturing the observation into TR</w:t>
            </w:r>
          </w:p>
        </w:tc>
      </w:tr>
      <w:tr w:rsidR="00D15AB9" w14:paraId="18328E5D" w14:textId="77777777">
        <w:tc>
          <w:tcPr>
            <w:tcW w:w="1479" w:type="dxa"/>
          </w:tcPr>
          <w:p w14:paraId="71F14A9B" w14:textId="77777777" w:rsidR="00D15AB9" w:rsidRDefault="001A184E">
            <w:pPr>
              <w:adjustRightInd w:val="0"/>
              <w:snapToGrid w:val="0"/>
              <w:spacing w:after="50" w:line="240" w:lineRule="auto"/>
              <w:jc w:val="left"/>
              <w:rPr>
                <w:rFonts w:eastAsia="Yu Mincho"/>
                <w:lang w:val="en-US" w:eastAsia="ja-JP"/>
              </w:rPr>
            </w:pPr>
            <w:r>
              <w:rPr>
                <w:rFonts w:eastAsia="Yu Mincho" w:hint="eastAsia"/>
                <w:lang w:val="en-US" w:eastAsia="ja-JP"/>
              </w:rPr>
              <w:t>DCM</w:t>
            </w:r>
          </w:p>
        </w:tc>
        <w:tc>
          <w:tcPr>
            <w:tcW w:w="2769" w:type="dxa"/>
          </w:tcPr>
          <w:p w14:paraId="50C80834" w14:textId="77777777" w:rsidR="00D15AB9" w:rsidRDefault="001A184E">
            <w:pPr>
              <w:tabs>
                <w:tab w:val="left" w:pos="551"/>
              </w:tabs>
              <w:adjustRightInd w:val="0"/>
              <w:snapToGrid w:val="0"/>
              <w:spacing w:after="50" w:line="240" w:lineRule="auto"/>
              <w:jc w:val="left"/>
              <w:rPr>
                <w:rFonts w:eastAsia="Yu Mincho"/>
                <w:lang w:val="en-US" w:eastAsia="ja-JP"/>
              </w:rPr>
            </w:pPr>
            <w:r>
              <w:rPr>
                <w:rFonts w:eastAsia="Yu Mincho" w:hint="eastAsia"/>
                <w:lang w:val="en-US" w:eastAsia="ja-JP"/>
              </w:rPr>
              <w:t>Y</w:t>
            </w:r>
          </w:p>
        </w:tc>
        <w:tc>
          <w:tcPr>
            <w:tcW w:w="5386" w:type="dxa"/>
          </w:tcPr>
          <w:p w14:paraId="24EFA250" w14:textId="77777777" w:rsidR="00D15AB9" w:rsidRDefault="00D15AB9">
            <w:pPr>
              <w:adjustRightInd w:val="0"/>
              <w:snapToGrid w:val="0"/>
              <w:spacing w:after="50" w:line="240" w:lineRule="auto"/>
              <w:jc w:val="left"/>
              <w:rPr>
                <w:rFonts w:eastAsia="Yu Mincho"/>
                <w:lang w:val="en-US" w:eastAsia="ja-JP"/>
              </w:rPr>
            </w:pPr>
          </w:p>
        </w:tc>
      </w:tr>
      <w:tr w:rsidR="00D15AB9" w14:paraId="0F9FD72F" w14:textId="77777777">
        <w:tc>
          <w:tcPr>
            <w:tcW w:w="1479" w:type="dxa"/>
          </w:tcPr>
          <w:p w14:paraId="668C3B35" w14:textId="77777777" w:rsidR="00D15AB9" w:rsidRDefault="001A184E">
            <w:pPr>
              <w:adjustRightInd w:val="0"/>
              <w:snapToGrid w:val="0"/>
              <w:spacing w:after="50" w:line="240" w:lineRule="auto"/>
              <w:jc w:val="left"/>
              <w:rPr>
                <w:rFonts w:eastAsia="等线"/>
                <w:lang w:val="en-US" w:eastAsia="zh-CN"/>
              </w:rPr>
            </w:pPr>
            <w:r>
              <w:rPr>
                <w:rFonts w:eastAsia="等线" w:hint="eastAsia"/>
                <w:lang w:val="en-US" w:eastAsia="zh-CN"/>
              </w:rPr>
              <w:t>S</w:t>
            </w:r>
            <w:r>
              <w:rPr>
                <w:rFonts w:eastAsia="等线"/>
                <w:lang w:val="en-US" w:eastAsia="zh-CN"/>
              </w:rPr>
              <w:t>preadtrum</w:t>
            </w:r>
          </w:p>
        </w:tc>
        <w:tc>
          <w:tcPr>
            <w:tcW w:w="2769" w:type="dxa"/>
          </w:tcPr>
          <w:p w14:paraId="2CC84DA7" w14:textId="77777777" w:rsidR="00D15AB9" w:rsidRDefault="00D15AB9">
            <w:pPr>
              <w:tabs>
                <w:tab w:val="left" w:pos="551"/>
              </w:tabs>
              <w:adjustRightInd w:val="0"/>
              <w:snapToGrid w:val="0"/>
              <w:spacing w:after="50" w:line="240" w:lineRule="auto"/>
              <w:jc w:val="left"/>
              <w:rPr>
                <w:rFonts w:eastAsiaTheme="minorEastAsia"/>
                <w:lang w:val="en-US" w:eastAsia="zh-CN"/>
              </w:rPr>
            </w:pPr>
          </w:p>
        </w:tc>
        <w:tc>
          <w:tcPr>
            <w:tcW w:w="5386" w:type="dxa"/>
          </w:tcPr>
          <w:p w14:paraId="1B57BAA4" w14:textId="77777777" w:rsidR="00D15AB9" w:rsidRDefault="001A184E">
            <w:pPr>
              <w:adjustRightInd w:val="0"/>
              <w:snapToGrid w:val="0"/>
              <w:spacing w:after="50" w:line="240" w:lineRule="auto"/>
              <w:jc w:val="left"/>
              <w:rPr>
                <w:rFonts w:eastAsia="等线"/>
                <w:lang w:val="en-US" w:eastAsia="zh-CN"/>
              </w:rPr>
            </w:pPr>
            <w:r>
              <w:rPr>
                <w:rFonts w:eastAsia="等线"/>
                <w:lang w:val="en-US" w:eastAsia="zh-CN"/>
              </w:rPr>
              <w:t xml:space="preserve">More prefer to discuss </w:t>
            </w:r>
            <w:r>
              <w:rPr>
                <w:rFonts w:eastAsia="Yu Mincho"/>
                <w:lang w:val="en-US" w:eastAsia="ja-JP"/>
              </w:rPr>
              <w:t>Proposal 3.2.1.2 directly.</w:t>
            </w:r>
          </w:p>
        </w:tc>
      </w:tr>
      <w:tr w:rsidR="00D15AB9" w14:paraId="053433E9" w14:textId="77777777">
        <w:tc>
          <w:tcPr>
            <w:tcW w:w="1479" w:type="dxa"/>
          </w:tcPr>
          <w:p w14:paraId="020EE2FF" w14:textId="77777777" w:rsidR="00D15AB9" w:rsidRDefault="001A184E">
            <w:pPr>
              <w:adjustRightInd w:val="0"/>
              <w:snapToGrid w:val="0"/>
              <w:spacing w:after="50" w:line="240" w:lineRule="auto"/>
              <w:jc w:val="left"/>
              <w:rPr>
                <w:rFonts w:eastAsia="等线"/>
                <w:lang w:val="en-US" w:eastAsia="zh-CN"/>
              </w:rPr>
            </w:pPr>
            <w:r>
              <w:rPr>
                <w:rFonts w:eastAsia="等线"/>
                <w:lang w:val="en-US" w:eastAsia="zh-CN"/>
              </w:rPr>
              <w:t>Panasonic</w:t>
            </w:r>
          </w:p>
        </w:tc>
        <w:tc>
          <w:tcPr>
            <w:tcW w:w="2769" w:type="dxa"/>
          </w:tcPr>
          <w:p w14:paraId="1026F79A" w14:textId="77777777" w:rsidR="00D15AB9" w:rsidRDefault="001A184E">
            <w:pPr>
              <w:tabs>
                <w:tab w:val="left" w:pos="551"/>
              </w:tabs>
              <w:adjustRightInd w:val="0"/>
              <w:snapToGrid w:val="0"/>
              <w:spacing w:after="50" w:line="240" w:lineRule="auto"/>
              <w:jc w:val="left"/>
              <w:rPr>
                <w:rFonts w:eastAsiaTheme="minorEastAsia"/>
                <w:lang w:val="en-US" w:eastAsia="zh-CN"/>
              </w:rPr>
            </w:pPr>
            <w:r>
              <w:rPr>
                <w:rFonts w:eastAsia="等线"/>
                <w:lang w:val="en-US" w:eastAsia="zh-CN"/>
              </w:rPr>
              <w:t>Y</w:t>
            </w:r>
          </w:p>
        </w:tc>
        <w:tc>
          <w:tcPr>
            <w:tcW w:w="5386" w:type="dxa"/>
          </w:tcPr>
          <w:p w14:paraId="41F593CF" w14:textId="77777777" w:rsidR="00D15AB9" w:rsidRDefault="00D15AB9">
            <w:pPr>
              <w:adjustRightInd w:val="0"/>
              <w:snapToGrid w:val="0"/>
              <w:spacing w:after="50" w:line="240" w:lineRule="auto"/>
              <w:jc w:val="left"/>
              <w:rPr>
                <w:rFonts w:eastAsia="等线"/>
                <w:lang w:val="en-US" w:eastAsia="zh-CN"/>
              </w:rPr>
            </w:pPr>
          </w:p>
        </w:tc>
      </w:tr>
      <w:tr w:rsidR="00D15AB9" w14:paraId="5A63EB90" w14:textId="77777777">
        <w:tc>
          <w:tcPr>
            <w:tcW w:w="1479" w:type="dxa"/>
          </w:tcPr>
          <w:p w14:paraId="3EB81E9A" w14:textId="77777777" w:rsidR="00D15AB9" w:rsidRDefault="001A184E">
            <w:pPr>
              <w:adjustRightInd w:val="0"/>
              <w:snapToGrid w:val="0"/>
              <w:spacing w:after="50" w:line="240" w:lineRule="auto"/>
              <w:jc w:val="left"/>
              <w:rPr>
                <w:rFonts w:eastAsia="等线"/>
                <w:lang w:val="en-US" w:eastAsia="zh-CN"/>
              </w:rPr>
            </w:pPr>
            <w:r>
              <w:rPr>
                <w:rFonts w:eastAsia="等线"/>
                <w:lang w:val="en-US" w:eastAsia="zh-CN"/>
              </w:rPr>
              <w:t xml:space="preserve">Lenovo </w:t>
            </w:r>
          </w:p>
        </w:tc>
        <w:tc>
          <w:tcPr>
            <w:tcW w:w="2769" w:type="dxa"/>
          </w:tcPr>
          <w:p w14:paraId="387AD330"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5386" w:type="dxa"/>
          </w:tcPr>
          <w:p w14:paraId="5B0498BA" w14:textId="77777777" w:rsidR="00D15AB9" w:rsidRDefault="001A184E">
            <w:pPr>
              <w:adjustRightInd w:val="0"/>
              <w:snapToGrid w:val="0"/>
              <w:spacing w:after="50" w:line="240" w:lineRule="auto"/>
              <w:jc w:val="left"/>
              <w:rPr>
                <w:rFonts w:eastAsia="等线"/>
                <w:lang w:val="en-US" w:eastAsia="zh-CN"/>
              </w:rPr>
            </w:pPr>
            <w:r>
              <w:rPr>
                <w:rFonts w:eastAsia="等线"/>
                <w:lang w:val="en-US" w:eastAsia="zh-CN"/>
              </w:rPr>
              <w:t>We are fine to capture the observation,</w:t>
            </w:r>
            <w:r>
              <w:rPr>
                <w:rFonts w:ascii="等线" w:eastAsia="等线" w:hAnsi="等线"/>
                <w:lang w:val="en-US" w:eastAsia="zh-CN"/>
              </w:rPr>
              <w:t xml:space="preserve"> </w:t>
            </w:r>
          </w:p>
        </w:tc>
      </w:tr>
      <w:tr w:rsidR="00D15AB9" w14:paraId="56AC05A3" w14:textId="77777777">
        <w:tc>
          <w:tcPr>
            <w:tcW w:w="1479" w:type="dxa"/>
          </w:tcPr>
          <w:p w14:paraId="4650E4E7" w14:textId="77777777" w:rsidR="00D15AB9" w:rsidRDefault="001A184E">
            <w:pPr>
              <w:adjustRightInd w:val="0"/>
              <w:snapToGrid w:val="0"/>
              <w:spacing w:after="50" w:line="240" w:lineRule="auto"/>
              <w:jc w:val="left"/>
              <w:rPr>
                <w:rFonts w:eastAsia="等线"/>
                <w:lang w:val="en-US" w:eastAsia="zh-CN"/>
              </w:rPr>
            </w:pPr>
            <w:r>
              <w:rPr>
                <w:rFonts w:eastAsia="等线"/>
                <w:lang w:val="en-US" w:eastAsia="zh-CN"/>
              </w:rPr>
              <w:t>Tejas Networks</w:t>
            </w:r>
          </w:p>
        </w:tc>
        <w:tc>
          <w:tcPr>
            <w:tcW w:w="2769" w:type="dxa"/>
          </w:tcPr>
          <w:p w14:paraId="286A59D8"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Y</w:t>
            </w:r>
          </w:p>
        </w:tc>
        <w:tc>
          <w:tcPr>
            <w:tcW w:w="5386" w:type="dxa"/>
          </w:tcPr>
          <w:p w14:paraId="13058AD7" w14:textId="77777777" w:rsidR="00D15AB9" w:rsidRDefault="00D15AB9">
            <w:pPr>
              <w:adjustRightInd w:val="0"/>
              <w:snapToGrid w:val="0"/>
              <w:spacing w:after="50" w:line="240" w:lineRule="auto"/>
              <w:jc w:val="left"/>
              <w:rPr>
                <w:rFonts w:eastAsia="等线"/>
                <w:lang w:val="en-US" w:eastAsia="zh-CN"/>
              </w:rPr>
            </w:pPr>
          </w:p>
        </w:tc>
      </w:tr>
      <w:tr w:rsidR="00D15AB9" w14:paraId="0A8C3FDE" w14:textId="77777777">
        <w:tc>
          <w:tcPr>
            <w:tcW w:w="1479" w:type="dxa"/>
          </w:tcPr>
          <w:p w14:paraId="20612C83" w14:textId="77777777" w:rsidR="00D15AB9" w:rsidRDefault="001A184E">
            <w:pPr>
              <w:adjustRightInd w:val="0"/>
              <w:snapToGrid w:val="0"/>
              <w:spacing w:after="50" w:line="240" w:lineRule="auto"/>
              <w:jc w:val="left"/>
              <w:rPr>
                <w:rFonts w:eastAsia="等线"/>
                <w:lang w:val="en-US" w:eastAsia="zh-CN"/>
              </w:rPr>
            </w:pPr>
            <w:r>
              <w:rPr>
                <w:rFonts w:eastAsiaTheme="minorEastAsia"/>
                <w:lang w:val="en-US" w:eastAsia="zh-CN"/>
              </w:rPr>
              <w:t>Huawei, HiSilicon</w:t>
            </w:r>
          </w:p>
        </w:tc>
        <w:tc>
          <w:tcPr>
            <w:tcW w:w="2769" w:type="dxa"/>
          </w:tcPr>
          <w:p w14:paraId="4AF55F74" w14:textId="77777777" w:rsidR="00D15AB9" w:rsidRDefault="001A184E">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Not necessary to capture</w:t>
            </w:r>
          </w:p>
        </w:tc>
        <w:tc>
          <w:tcPr>
            <w:tcW w:w="5386" w:type="dxa"/>
          </w:tcPr>
          <w:p w14:paraId="425BB204" w14:textId="77777777" w:rsidR="00D15AB9" w:rsidRDefault="001A184E">
            <w:pPr>
              <w:adjustRightInd w:val="0"/>
              <w:snapToGrid w:val="0"/>
              <w:spacing w:after="50" w:line="240" w:lineRule="auto"/>
              <w:jc w:val="left"/>
              <w:rPr>
                <w:rFonts w:eastAsia="Yu Mincho"/>
                <w:lang w:val="en-US" w:eastAsia="ja-JP"/>
              </w:rPr>
            </w:pPr>
            <w:r>
              <w:rPr>
                <w:rFonts w:eastAsia="Yu Mincho"/>
                <w:lang w:val="en-US" w:eastAsia="ja-JP"/>
              </w:rPr>
              <w:t>We would like to clarify that in #1, device 1 CANNOT perform clock calibration but clock compensation, and hence would like to remove “clock calibration” in Observation #1.</w:t>
            </w:r>
          </w:p>
          <w:p w14:paraId="52C92B3A" w14:textId="77777777" w:rsidR="00D15AB9" w:rsidRDefault="001A184E">
            <w:pPr>
              <w:adjustRightInd w:val="0"/>
              <w:snapToGrid w:val="0"/>
              <w:spacing w:after="50" w:line="240" w:lineRule="auto"/>
              <w:jc w:val="left"/>
              <w:rPr>
                <w:rFonts w:eastAsia="等线"/>
                <w:lang w:val="en-US" w:eastAsia="zh-CN"/>
              </w:rPr>
            </w:pPr>
            <w:r>
              <w:rPr>
                <w:rFonts w:eastAsia="等线"/>
                <w:b/>
                <w:bCs/>
                <w:lang w:eastAsia="zh-CN"/>
              </w:rPr>
              <w:t xml:space="preserve">Observation </w:t>
            </w:r>
            <w:r>
              <w:rPr>
                <w:rFonts w:hint="eastAsia"/>
                <w:b/>
                <w:bCs/>
                <w:lang w:eastAsia="zh-CN"/>
              </w:rPr>
              <w:t xml:space="preserve">#1: </w:t>
            </w:r>
            <w:r>
              <w:rPr>
                <w:rFonts w:hint="eastAsia"/>
                <w:b/>
                <w:bCs/>
              </w:rPr>
              <w:t>It is reported by [4], [9], [14], [24], [34] that d</w:t>
            </w:r>
            <w:r>
              <w:rPr>
                <w:b/>
                <w:bCs/>
              </w:rPr>
              <w:t>evice</w:t>
            </w:r>
            <w:r>
              <w:rPr>
                <w:rFonts w:hint="eastAsia"/>
                <w:b/>
                <w:bCs/>
              </w:rPr>
              <w:t xml:space="preserve"> 1 </w:t>
            </w:r>
            <w:r>
              <w:rPr>
                <w:b/>
                <w:bCs/>
              </w:rPr>
              <w:t xml:space="preserve">can perform SFO correction </w:t>
            </w:r>
            <w:r>
              <w:rPr>
                <w:b/>
                <w:bCs/>
                <w:strike/>
                <w:color w:val="FF0000"/>
              </w:rPr>
              <w:t>(clock calibration)</w:t>
            </w:r>
            <w:r>
              <w:rPr>
                <w:b/>
                <w:bCs/>
              </w:rPr>
              <w:t xml:space="preserve"> by </w:t>
            </w:r>
            <w:r>
              <w:rPr>
                <w:rFonts w:hint="eastAsia"/>
                <w:b/>
                <w:bCs/>
              </w:rPr>
              <w:t xml:space="preserve">updating </w:t>
            </w:r>
            <w:r>
              <w:rPr>
                <w:b/>
                <w:bCs/>
              </w:rPr>
              <w:t>the number of clock samples within a chip/bit according to the received R2D signal</w:t>
            </w:r>
            <w:r>
              <w:rPr>
                <w:rFonts w:hint="eastAsia"/>
                <w:b/>
                <w:bCs/>
                <w:lang w:eastAsia="zh-CN"/>
              </w:rPr>
              <w:t xml:space="preserve"> without </w:t>
            </w:r>
            <w:r>
              <w:rPr>
                <w:b/>
                <w:bCs/>
              </w:rPr>
              <w:t>chang</w:t>
            </w:r>
            <w:r>
              <w:rPr>
                <w:rFonts w:hint="eastAsia"/>
                <w:b/>
                <w:bCs/>
                <w:lang w:eastAsia="zh-CN"/>
              </w:rPr>
              <w:t>ing</w:t>
            </w:r>
            <w:r>
              <w:rPr>
                <w:b/>
                <w:bCs/>
              </w:rPr>
              <w:t xml:space="preserve"> the clock frequency.</w:t>
            </w:r>
          </w:p>
        </w:tc>
      </w:tr>
      <w:tr w:rsidR="00D15AB9" w14:paraId="4155C409" w14:textId="77777777">
        <w:tc>
          <w:tcPr>
            <w:tcW w:w="1479" w:type="dxa"/>
          </w:tcPr>
          <w:p w14:paraId="417ADB6D" w14:textId="77777777" w:rsidR="00D15AB9" w:rsidRDefault="001A184E">
            <w:pPr>
              <w:adjustRightInd w:val="0"/>
              <w:snapToGrid w:val="0"/>
              <w:spacing w:after="50" w:line="240" w:lineRule="auto"/>
              <w:jc w:val="left"/>
              <w:rPr>
                <w:rFonts w:eastAsiaTheme="minorEastAsia"/>
                <w:lang w:val="en-US" w:eastAsia="zh-CN"/>
              </w:rPr>
            </w:pPr>
            <w:r>
              <w:rPr>
                <w:rFonts w:eastAsiaTheme="minorEastAsia"/>
                <w:lang w:val="en-US" w:eastAsia="ko-KR"/>
              </w:rPr>
              <w:t>IITK, IITM</w:t>
            </w:r>
          </w:p>
        </w:tc>
        <w:tc>
          <w:tcPr>
            <w:tcW w:w="2769" w:type="dxa"/>
          </w:tcPr>
          <w:p w14:paraId="2140ABC8" w14:textId="77777777" w:rsidR="00D15AB9" w:rsidRDefault="001A184E">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ko-KR"/>
              </w:rPr>
              <w:t>Y</w:t>
            </w:r>
          </w:p>
        </w:tc>
        <w:tc>
          <w:tcPr>
            <w:tcW w:w="5386" w:type="dxa"/>
          </w:tcPr>
          <w:p w14:paraId="490AE090" w14:textId="77777777" w:rsidR="00D15AB9" w:rsidRDefault="00D15AB9">
            <w:pPr>
              <w:adjustRightInd w:val="0"/>
              <w:snapToGrid w:val="0"/>
              <w:spacing w:after="50" w:line="240" w:lineRule="auto"/>
              <w:jc w:val="left"/>
              <w:rPr>
                <w:rFonts w:eastAsia="Yu Mincho"/>
                <w:lang w:val="en-US" w:eastAsia="ja-JP"/>
              </w:rPr>
            </w:pPr>
          </w:p>
        </w:tc>
      </w:tr>
    </w:tbl>
    <w:p w14:paraId="124E714D" w14:textId="77777777" w:rsidR="00D15AB9" w:rsidRDefault="00D15AB9">
      <w:pPr>
        <w:adjustRightInd w:val="0"/>
        <w:snapToGrid w:val="0"/>
        <w:spacing w:after="50" w:line="240" w:lineRule="auto"/>
        <w:rPr>
          <w:rFonts w:eastAsia="等线"/>
          <w:lang w:eastAsia="zh-CN"/>
        </w:rPr>
      </w:pPr>
    </w:p>
    <w:p w14:paraId="665D5D41" w14:textId="77777777" w:rsidR="00D15AB9" w:rsidRDefault="00D15AB9">
      <w:pPr>
        <w:adjustRightInd w:val="0"/>
        <w:snapToGrid w:val="0"/>
        <w:spacing w:after="50" w:line="240" w:lineRule="auto"/>
        <w:rPr>
          <w:rFonts w:eastAsia="等线"/>
          <w:lang w:eastAsia="zh-CN"/>
        </w:rPr>
      </w:pPr>
    </w:p>
    <w:p w14:paraId="26CF6EFE" w14:textId="77777777" w:rsidR="00D15AB9" w:rsidRDefault="001A184E">
      <w:pPr>
        <w:adjustRightInd w:val="0"/>
        <w:snapToGrid w:val="0"/>
        <w:spacing w:afterLines="50" w:after="120" w:line="240" w:lineRule="auto"/>
        <w:rPr>
          <w:rFonts w:eastAsia="宋体"/>
          <w:b/>
          <w:bCs/>
        </w:rPr>
      </w:pPr>
      <w:r>
        <w:rPr>
          <w:b/>
          <w:bCs/>
          <w:lang w:eastAsia="zh-CN"/>
        </w:rPr>
        <w:t xml:space="preserve">FL1 </w:t>
      </w:r>
      <w:r>
        <w:rPr>
          <w:rFonts w:eastAsia="等线" w:hint="eastAsia"/>
          <w:b/>
          <w:bCs/>
          <w:lang w:eastAsia="zh-CN"/>
        </w:rPr>
        <w:t>High</w:t>
      </w:r>
      <w:r>
        <w:rPr>
          <w:b/>
          <w:bCs/>
          <w:lang w:eastAsia="zh-CN"/>
        </w:rPr>
        <w:t xml:space="preserve"> Priority Proposal 3.</w:t>
      </w:r>
      <w:r>
        <w:rPr>
          <w:rFonts w:eastAsia="等线" w:hint="eastAsia"/>
          <w:b/>
          <w:bCs/>
          <w:lang w:eastAsia="zh-CN"/>
        </w:rPr>
        <w:t>2</w:t>
      </w:r>
      <w:r>
        <w:rPr>
          <w:b/>
          <w:bCs/>
          <w:lang w:eastAsia="zh-CN"/>
        </w:rPr>
        <w:t>.</w:t>
      </w:r>
      <w:r>
        <w:rPr>
          <w:rFonts w:eastAsia="等线" w:hint="eastAsia"/>
          <w:b/>
          <w:bCs/>
          <w:lang w:eastAsia="zh-CN"/>
        </w:rPr>
        <w:t>1.2</w:t>
      </w:r>
      <w:r>
        <w:rPr>
          <w:b/>
          <w:bCs/>
          <w:lang w:eastAsia="zh-CN"/>
        </w:rPr>
        <w:t>:</w:t>
      </w:r>
      <w:r>
        <w:rPr>
          <w:rFonts w:eastAsia="等线" w:hint="eastAsia"/>
          <w:b/>
          <w:bCs/>
          <w:lang w:eastAsia="zh-CN"/>
        </w:rPr>
        <w:t xml:space="preserve"> For device 1, RAN1</w:t>
      </w:r>
      <w:r>
        <w:rPr>
          <w:rFonts w:eastAsia="宋体" w:hint="eastAsia"/>
          <w:b/>
          <w:bCs/>
        </w:rPr>
        <w:t xml:space="preserve"> s</w:t>
      </w:r>
      <w:r>
        <w:rPr>
          <w:rFonts w:eastAsia="宋体"/>
          <w:b/>
          <w:bCs/>
        </w:rPr>
        <w:t>tud</w:t>
      </w:r>
      <w:r>
        <w:rPr>
          <w:rFonts w:eastAsia="宋体" w:hint="eastAsia"/>
          <w:b/>
          <w:bCs/>
          <w:lang w:eastAsia="zh-CN"/>
        </w:rPr>
        <w:t>ies</w:t>
      </w:r>
      <w:r>
        <w:rPr>
          <w:rFonts w:eastAsia="宋体"/>
          <w:b/>
          <w:bCs/>
        </w:rPr>
        <w:t xml:space="preserve"> following two options of time synchronization for D2R transmission and reception.</w:t>
      </w:r>
    </w:p>
    <w:p w14:paraId="7EE1BAB8" w14:textId="77777777" w:rsidR="00D15AB9" w:rsidRDefault="001A184E">
      <w:pPr>
        <w:pStyle w:val="aff4"/>
        <w:numPr>
          <w:ilvl w:val="0"/>
          <w:numId w:val="22"/>
        </w:numPr>
        <w:adjustRightInd w:val="0"/>
        <w:snapToGrid w:val="0"/>
        <w:spacing w:afterLines="50" w:after="120" w:line="240" w:lineRule="auto"/>
        <w:contextualSpacing w:val="0"/>
        <w:rPr>
          <w:rFonts w:ascii="Times New Roman" w:hAnsi="Times New Roman" w:cs="Times New Roman"/>
          <w:b/>
          <w:bCs/>
          <w:sz w:val="20"/>
          <w:szCs w:val="20"/>
          <w:lang w:val="en-GB"/>
        </w:rPr>
      </w:pPr>
      <w:r>
        <w:rPr>
          <w:rFonts w:ascii="Times New Roman" w:hAnsi="Times New Roman" w:cs="Times New Roman"/>
          <w:b/>
          <w:bCs/>
          <w:sz w:val="20"/>
          <w:szCs w:val="20"/>
          <w:lang w:val="en-GB"/>
        </w:rPr>
        <w:t xml:space="preserve">Option 1: device </w:t>
      </w:r>
      <w:r>
        <w:rPr>
          <w:rFonts w:ascii="Times New Roman" w:hAnsi="Times New Roman" w:cs="Times New Roman" w:hint="eastAsia"/>
          <w:b/>
          <w:bCs/>
          <w:sz w:val="20"/>
          <w:szCs w:val="20"/>
          <w:lang w:val="en-GB"/>
        </w:rPr>
        <w:t xml:space="preserve">is expected to achieve a </w:t>
      </w:r>
      <w:r>
        <w:rPr>
          <w:rFonts w:ascii="Times New Roman" w:hAnsi="Times New Roman" w:cs="Times New Roman"/>
          <w:b/>
          <w:bCs/>
          <w:sz w:val="20"/>
          <w:szCs w:val="20"/>
          <w:lang w:val="en-GB"/>
        </w:rPr>
        <w:t>residual SFO</w:t>
      </w:r>
      <w:r>
        <w:rPr>
          <w:rFonts w:ascii="Times New Roman" w:hAnsi="Times New Roman" w:cs="Times New Roman" w:hint="eastAsia"/>
          <w:b/>
          <w:bCs/>
          <w:sz w:val="20"/>
          <w:szCs w:val="20"/>
          <w:lang w:val="en-GB"/>
        </w:rPr>
        <w:t xml:space="preserve"> </w:t>
      </w:r>
      <w:r>
        <w:rPr>
          <w:rFonts w:ascii="Times New Roman" w:hAnsi="Times New Roman" w:cs="Times New Roman"/>
          <w:b/>
          <w:bCs/>
          <w:sz w:val="20"/>
          <w:szCs w:val="20"/>
          <w:lang w:val="en-GB"/>
        </w:rPr>
        <w:t>targe</w:t>
      </w:r>
      <w:r>
        <w:rPr>
          <w:rFonts w:ascii="Times New Roman" w:hAnsi="Times New Roman" w:cs="Times New Roman" w:hint="eastAsia"/>
          <w:b/>
          <w:bCs/>
          <w:sz w:val="20"/>
          <w:szCs w:val="20"/>
          <w:lang w:val="en-GB"/>
        </w:rPr>
        <w:t xml:space="preserve">t </w:t>
      </w:r>
      <w:r>
        <w:rPr>
          <w:rFonts w:ascii="Times New Roman" w:hAnsi="Times New Roman" w:cs="Times New Roman"/>
          <w:b/>
          <w:bCs/>
          <w:sz w:val="20"/>
          <w:szCs w:val="20"/>
          <w:lang w:val="en-GB"/>
        </w:rPr>
        <w:t>in the range of [0.1 ~ 1] * 10^5 ppm.</w:t>
      </w:r>
    </w:p>
    <w:p w14:paraId="34C52ABE" w14:textId="77777777" w:rsidR="00D15AB9" w:rsidRDefault="001A184E">
      <w:pPr>
        <w:pStyle w:val="aff4"/>
        <w:numPr>
          <w:ilvl w:val="0"/>
          <w:numId w:val="22"/>
        </w:numPr>
        <w:adjustRightInd w:val="0"/>
        <w:snapToGrid w:val="0"/>
        <w:spacing w:afterLines="50" w:after="120" w:line="240" w:lineRule="auto"/>
        <w:contextualSpacing w:val="0"/>
        <w:rPr>
          <w:rFonts w:ascii="Times New Roman" w:eastAsia="Yu Mincho" w:hAnsi="Times New Roman" w:cs="Times New Roman"/>
          <w:b/>
          <w:bCs/>
          <w:sz w:val="20"/>
          <w:szCs w:val="20"/>
          <w:lang w:val="en-GB"/>
        </w:rPr>
      </w:pPr>
      <w:r>
        <w:rPr>
          <w:rFonts w:ascii="Times New Roman" w:hAnsi="Times New Roman" w:cs="Times New Roman"/>
          <w:b/>
          <w:bCs/>
          <w:sz w:val="20"/>
          <w:szCs w:val="20"/>
          <w:lang w:val="en-GB"/>
        </w:rPr>
        <w:t xml:space="preserve">Option 2: </w:t>
      </w:r>
      <w:r>
        <w:rPr>
          <w:rFonts w:ascii="Times New Roman" w:hAnsi="Times New Roman" w:cs="Times New Roman" w:hint="eastAsia"/>
          <w:b/>
          <w:bCs/>
          <w:sz w:val="20"/>
          <w:szCs w:val="20"/>
          <w:lang w:val="en-GB" w:eastAsia="zh-CN"/>
        </w:rPr>
        <w:t xml:space="preserve">device </w:t>
      </w:r>
      <w:r>
        <w:rPr>
          <w:rFonts w:ascii="Times New Roman" w:eastAsia="等线" w:hAnsi="Times New Roman" w:cs="Times New Roman" w:hint="eastAsia"/>
          <w:b/>
          <w:bCs/>
          <w:sz w:val="20"/>
          <w:szCs w:val="20"/>
          <w:lang w:val="en-GB" w:eastAsia="zh-CN"/>
        </w:rPr>
        <w:t xml:space="preserve">is expected to achieve a </w:t>
      </w:r>
      <w:r>
        <w:rPr>
          <w:rFonts w:ascii="Times New Roman" w:eastAsia="等线" w:hAnsi="Times New Roman" w:cs="Times New Roman"/>
          <w:b/>
          <w:bCs/>
          <w:sz w:val="20"/>
          <w:szCs w:val="20"/>
          <w:lang w:val="en-GB" w:eastAsia="zh-CN"/>
        </w:rPr>
        <w:t xml:space="preserve">residual SFO </w:t>
      </w:r>
      <w:r>
        <w:rPr>
          <w:rFonts w:ascii="Times New Roman" w:eastAsia="等线" w:hAnsi="Times New Roman" w:cs="Times New Roman" w:hint="eastAsia"/>
          <w:b/>
          <w:bCs/>
          <w:sz w:val="20"/>
          <w:szCs w:val="20"/>
          <w:lang w:val="en-GB" w:eastAsia="zh-CN"/>
        </w:rPr>
        <w:t xml:space="preserve">target </w:t>
      </w:r>
      <w:r>
        <w:rPr>
          <w:rFonts w:ascii="Times New Roman" w:eastAsia="等线" w:hAnsi="Times New Roman" w:cs="Times New Roman"/>
          <w:b/>
          <w:bCs/>
          <w:sz w:val="20"/>
          <w:szCs w:val="20"/>
          <w:lang w:val="en-GB" w:eastAsia="zh-CN"/>
        </w:rPr>
        <w:t>in the range of [0.1 ~ 1] * 10^</w:t>
      </w:r>
      <w:r>
        <w:rPr>
          <w:rFonts w:ascii="Times New Roman" w:eastAsia="等线" w:hAnsi="Times New Roman" w:cs="Times New Roman" w:hint="eastAsia"/>
          <w:b/>
          <w:bCs/>
          <w:sz w:val="20"/>
          <w:szCs w:val="20"/>
          <w:lang w:val="en-GB" w:eastAsia="zh-CN"/>
        </w:rPr>
        <w:t>4</w:t>
      </w:r>
      <w:r>
        <w:rPr>
          <w:rFonts w:ascii="Times New Roman" w:eastAsia="等线" w:hAnsi="Times New Roman" w:cs="Times New Roman"/>
          <w:b/>
          <w:bCs/>
          <w:sz w:val="20"/>
          <w:szCs w:val="20"/>
          <w:lang w:val="en-GB" w:eastAsia="zh-CN"/>
        </w:rPr>
        <w:t xml:space="preserve"> ppm</w:t>
      </w:r>
      <w:r>
        <w:rPr>
          <w:rFonts w:ascii="Times New Roman" w:hAnsi="Times New Roman" w:cs="Times New Roman" w:hint="eastAsia"/>
          <w:b/>
          <w:bCs/>
          <w:sz w:val="20"/>
          <w:szCs w:val="20"/>
          <w:lang w:val="en-GB"/>
        </w:rPr>
        <w:t>.</w:t>
      </w:r>
    </w:p>
    <w:p w14:paraId="0B058548" w14:textId="77777777" w:rsidR="00D15AB9" w:rsidRDefault="001A184E">
      <w:pPr>
        <w:pStyle w:val="aff4"/>
        <w:numPr>
          <w:ilvl w:val="0"/>
          <w:numId w:val="22"/>
        </w:numPr>
        <w:adjustRightInd w:val="0"/>
        <w:snapToGrid w:val="0"/>
        <w:spacing w:afterLines="50" w:after="120" w:line="240" w:lineRule="auto"/>
        <w:contextualSpacing w:val="0"/>
        <w:rPr>
          <w:rFonts w:ascii="Times New Roman" w:eastAsia="Yu Mincho" w:hAnsi="Times New Roman" w:cs="Times New Roman"/>
          <w:b/>
          <w:bCs/>
          <w:sz w:val="20"/>
          <w:szCs w:val="20"/>
          <w:lang w:val="en-GB"/>
        </w:rPr>
      </w:pPr>
      <w:r>
        <w:rPr>
          <w:rFonts w:ascii="Times New Roman" w:hAnsi="Times New Roman" w:cs="Times New Roman" w:hint="eastAsia"/>
          <w:b/>
          <w:bCs/>
          <w:sz w:val="20"/>
          <w:szCs w:val="20"/>
          <w:lang w:val="en-GB" w:eastAsia="zh-CN"/>
        </w:rPr>
        <w:t xml:space="preserve">For both options, study aspects include at least following: </w:t>
      </w:r>
      <w:r>
        <w:rPr>
          <w:rFonts w:ascii="Times New Roman" w:eastAsia="Yu Mincho" w:hAnsi="Times New Roman" w:cs="Times New Roman"/>
          <w:b/>
          <w:bCs/>
          <w:sz w:val="20"/>
          <w:szCs w:val="20"/>
          <w:lang w:val="en-GB"/>
        </w:rPr>
        <w:t xml:space="preserve"> </w:t>
      </w:r>
    </w:p>
    <w:p w14:paraId="6DD6CEDB" w14:textId="77777777" w:rsidR="00D15AB9" w:rsidRDefault="001A184E">
      <w:pPr>
        <w:pStyle w:val="aff4"/>
        <w:numPr>
          <w:ilvl w:val="1"/>
          <w:numId w:val="22"/>
        </w:numPr>
        <w:adjustRightInd w:val="0"/>
        <w:snapToGrid w:val="0"/>
        <w:spacing w:afterLines="50" w:after="120" w:line="240" w:lineRule="auto"/>
        <w:contextualSpacing w:val="0"/>
        <w:rPr>
          <w:rFonts w:ascii="Times New Roman" w:eastAsia="等线" w:hAnsi="Times New Roman" w:cs="Times New Roman"/>
          <w:b/>
          <w:bCs/>
          <w:sz w:val="20"/>
          <w:szCs w:val="20"/>
          <w:lang w:val="en-GB" w:eastAsia="zh-CN"/>
        </w:rPr>
      </w:pPr>
      <w:r>
        <w:rPr>
          <w:rFonts w:ascii="Times New Roman" w:eastAsia="等线" w:hAnsi="Times New Roman" w:cs="Times New Roman" w:hint="eastAsia"/>
          <w:b/>
          <w:bCs/>
          <w:sz w:val="20"/>
          <w:szCs w:val="20"/>
          <w:lang w:val="en-GB" w:eastAsia="zh-CN"/>
        </w:rPr>
        <w:t xml:space="preserve">FFS R2D </w:t>
      </w:r>
      <w:r>
        <w:rPr>
          <w:rFonts w:ascii="Times New Roman" w:hAnsi="Times New Roman" w:cs="Times New Roman"/>
          <w:b/>
          <w:bCs/>
          <w:sz w:val="20"/>
          <w:szCs w:val="20"/>
          <w:lang w:val="en-GB" w:eastAsia="zh-CN"/>
        </w:rPr>
        <w:t>signal</w:t>
      </w:r>
      <w:r>
        <w:rPr>
          <w:rFonts w:ascii="Times New Roman" w:hAnsi="Times New Roman" w:cs="Times New Roman" w:hint="eastAsia"/>
          <w:b/>
          <w:bCs/>
          <w:sz w:val="20"/>
          <w:szCs w:val="20"/>
          <w:lang w:val="en-GB" w:eastAsia="zh-CN"/>
        </w:rPr>
        <w:t>/channel</w:t>
      </w:r>
      <w:r>
        <w:rPr>
          <w:rFonts w:ascii="Times New Roman" w:hAnsi="Times New Roman" w:cs="Times New Roman"/>
          <w:b/>
          <w:bCs/>
          <w:sz w:val="20"/>
          <w:szCs w:val="20"/>
          <w:lang w:val="en-GB" w:eastAsia="zh-CN"/>
        </w:rPr>
        <w:t xml:space="preserve"> </w:t>
      </w:r>
      <w:r>
        <w:rPr>
          <w:rFonts w:ascii="Times New Roman" w:hAnsi="Times New Roman" w:cs="Times New Roman" w:hint="eastAsia"/>
          <w:b/>
          <w:bCs/>
          <w:sz w:val="20"/>
          <w:szCs w:val="20"/>
          <w:lang w:val="en-GB" w:eastAsia="zh-CN"/>
        </w:rPr>
        <w:t xml:space="preserve">design </w:t>
      </w:r>
      <w:r>
        <w:rPr>
          <w:rFonts w:ascii="Times New Roman" w:hAnsi="Times New Roman" w:cs="Times New Roman"/>
          <w:b/>
          <w:bCs/>
          <w:sz w:val="20"/>
          <w:szCs w:val="20"/>
          <w:lang w:val="en-GB" w:eastAsia="zh-CN"/>
        </w:rPr>
        <w:t>to</w:t>
      </w:r>
      <w:r>
        <w:rPr>
          <w:rFonts w:ascii="Times New Roman" w:hAnsi="Times New Roman" w:cs="Times New Roman" w:hint="eastAsia"/>
          <w:b/>
          <w:bCs/>
          <w:sz w:val="20"/>
          <w:szCs w:val="20"/>
          <w:lang w:val="en-GB" w:eastAsia="zh-CN"/>
        </w:rPr>
        <w:t xml:space="preserve"> enable device </w:t>
      </w:r>
      <w:r>
        <w:rPr>
          <w:rFonts w:ascii="Times New Roman" w:hAnsi="Times New Roman" w:cs="Times New Roman"/>
          <w:b/>
          <w:bCs/>
          <w:sz w:val="20"/>
          <w:szCs w:val="20"/>
          <w:lang w:val="en-GB" w:eastAsia="zh-CN"/>
        </w:rPr>
        <w:t>to achieve</w:t>
      </w:r>
      <w:r>
        <w:rPr>
          <w:rFonts w:ascii="Times New Roman" w:hAnsi="Times New Roman" w:cs="Times New Roman" w:hint="eastAsia"/>
          <w:b/>
          <w:bCs/>
          <w:sz w:val="20"/>
          <w:szCs w:val="20"/>
          <w:lang w:val="en-GB" w:eastAsia="zh-CN"/>
        </w:rPr>
        <w:t xml:space="preserve"> the target</w:t>
      </w:r>
      <w:r>
        <w:rPr>
          <w:rFonts w:ascii="Times New Roman" w:hAnsi="Times New Roman" w:cs="Times New Roman"/>
          <w:b/>
          <w:bCs/>
          <w:sz w:val="20"/>
          <w:szCs w:val="20"/>
          <w:lang w:val="en-GB" w:eastAsia="zh-CN"/>
        </w:rPr>
        <w:t xml:space="preserve"> residual SFO</w:t>
      </w:r>
      <w:r>
        <w:rPr>
          <w:rFonts w:ascii="Times New Roman" w:eastAsia="等线" w:hAnsi="Times New Roman" w:cs="Times New Roman" w:hint="eastAsia"/>
          <w:b/>
          <w:bCs/>
          <w:sz w:val="20"/>
          <w:szCs w:val="20"/>
          <w:lang w:val="en-GB" w:eastAsia="zh-CN"/>
        </w:rPr>
        <w:t xml:space="preserve"> </w:t>
      </w:r>
    </w:p>
    <w:p w14:paraId="64CA8E22" w14:textId="77777777" w:rsidR="00D15AB9" w:rsidRDefault="001A184E">
      <w:pPr>
        <w:pStyle w:val="aff4"/>
        <w:numPr>
          <w:ilvl w:val="1"/>
          <w:numId w:val="22"/>
        </w:numPr>
        <w:adjustRightInd w:val="0"/>
        <w:snapToGrid w:val="0"/>
        <w:spacing w:after="50" w:line="240" w:lineRule="auto"/>
        <w:ind w:left="884" w:hanging="442"/>
        <w:contextualSpacing w:val="0"/>
        <w:rPr>
          <w:rFonts w:ascii="Times New Roman" w:hAnsi="Times New Roman" w:cs="Times New Roman"/>
          <w:b/>
          <w:bCs/>
          <w:sz w:val="20"/>
          <w:szCs w:val="20"/>
          <w:lang w:val="en-GB" w:eastAsia="zh-CN"/>
        </w:rPr>
      </w:pPr>
      <w:r>
        <w:rPr>
          <w:rFonts w:ascii="Times New Roman" w:eastAsia="等线" w:hAnsi="Times New Roman" w:cs="Times New Roman" w:hint="eastAsia"/>
          <w:b/>
          <w:bCs/>
          <w:sz w:val="20"/>
          <w:szCs w:val="20"/>
          <w:lang w:val="en-GB" w:eastAsia="zh-CN"/>
        </w:rPr>
        <w:t xml:space="preserve">FFS D2R </w:t>
      </w:r>
      <w:r>
        <w:rPr>
          <w:rFonts w:ascii="Times New Roman" w:hAnsi="Times New Roman" w:cs="Times New Roman"/>
          <w:b/>
          <w:bCs/>
          <w:sz w:val="20"/>
          <w:szCs w:val="20"/>
          <w:lang w:val="en-GB" w:eastAsia="zh-CN"/>
        </w:rPr>
        <w:t>signal</w:t>
      </w:r>
      <w:r>
        <w:rPr>
          <w:rFonts w:ascii="Times New Roman" w:hAnsi="Times New Roman" w:cs="Times New Roman" w:hint="eastAsia"/>
          <w:b/>
          <w:bCs/>
          <w:sz w:val="20"/>
          <w:szCs w:val="20"/>
          <w:lang w:val="en-GB" w:eastAsia="zh-CN"/>
        </w:rPr>
        <w:t>/channel</w:t>
      </w:r>
      <w:r>
        <w:rPr>
          <w:rFonts w:ascii="Times New Roman" w:hAnsi="Times New Roman" w:cs="Times New Roman"/>
          <w:b/>
          <w:bCs/>
          <w:sz w:val="20"/>
          <w:szCs w:val="20"/>
          <w:lang w:val="en-GB" w:eastAsia="zh-CN"/>
        </w:rPr>
        <w:t xml:space="preserve"> </w:t>
      </w:r>
      <w:r>
        <w:rPr>
          <w:rFonts w:ascii="Times New Roman" w:hAnsi="Times New Roman" w:cs="Times New Roman" w:hint="eastAsia"/>
          <w:b/>
          <w:bCs/>
          <w:sz w:val="20"/>
          <w:szCs w:val="20"/>
          <w:lang w:val="en-GB" w:eastAsia="zh-CN"/>
        </w:rPr>
        <w:t>design based on the target</w:t>
      </w:r>
      <w:r>
        <w:rPr>
          <w:rFonts w:ascii="Times New Roman" w:hAnsi="Times New Roman" w:cs="Times New Roman"/>
          <w:b/>
          <w:bCs/>
          <w:sz w:val="20"/>
          <w:szCs w:val="20"/>
          <w:lang w:val="en-GB" w:eastAsia="zh-CN"/>
        </w:rPr>
        <w:t xml:space="preserve"> residual SFO</w:t>
      </w:r>
      <w:r>
        <w:rPr>
          <w:rFonts w:ascii="Times New Roman" w:eastAsia="等线" w:hAnsi="Times New Roman" w:cs="Times New Roman" w:hint="eastAsia"/>
          <w:b/>
          <w:bCs/>
          <w:sz w:val="20"/>
          <w:szCs w:val="20"/>
          <w:lang w:val="en-GB" w:eastAsia="zh-CN"/>
        </w:rPr>
        <w:t xml:space="preserve"> to </w:t>
      </w:r>
      <w:r>
        <w:rPr>
          <w:rFonts w:ascii="Times New Roman" w:hAnsi="Times New Roman" w:cs="Times New Roman"/>
          <w:b/>
          <w:bCs/>
          <w:sz w:val="20"/>
          <w:szCs w:val="20"/>
          <w:lang w:val="en-GB" w:eastAsia="zh-CN"/>
        </w:rPr>
        <w:t xml:space="preserve">facilitate reader’s estimation of the </w:t>
      </w:r>
      <w:r>
        <w:rPr>
          <w:rFonts w:ascii="Times New Roman" w:hAnsi="Times New Roman" w:cs="Times New Roman" w:hint="eastAsia"/>
          <w:b/>
          <w:bCs/>
          <w:sz w:val="20"/>
          <w:szCs w:val="20"/>
          <w:lang w:val="en-GB" w:eastAsia="zh-CN"/>
        </w:rPr>
        <w:t>time</w:t>
      </w:r>
      <w:r>
        <w:rPr>
          <w:rFonts w:ascii="Times New Roman" w:hAnsi="Times New Roman" w:cs="Times New Roman"/>
          <w:b/>
          <w:bCs/>
          <w:sz w:val="20"/>
          <w:szCs w:val="20"/>
          <w:lang w:val="en-GB" w:eastAsia="zh-CN"/>
        </w:rPr>
        <w:t xml:space="preserve"> </w:t>
      </w:r>
      <w:r>
        <w:rPr>
          <w:rFonts w:ascii="Times New Roman" w:hAnsi="Times New Roman" w:cs="Times New Roman" w:hint="eastAsia"/>
          <w:b/>
          <w:bCs/>
          <w:sz w:val="20"/>
          <w:szCs w:val="20"/>
          <w:lang w:val="en-GB" w:eastAsia="zh-CN"/>
        </w:rPr>
        <w:t xml:space="preserve">error </w:t>
      </w:r>
      <w:r>
        <w:rPr>
          <w:rFonts w:ascii="Times New Roman" w:hAnsi="Times New Roman" w:cs="Times New Roman"/>
          <w:b/>
          <w:bCs/>
          <w:sz w:val="20"/>
          <w:szCs w:val="20"/>
          <w:lang w:val="en-GB" w:eastAsia="zh-CN"/>
        </w:rPr>
        <w:t>of the received D2R transmission</w:t>
      </w:r>
      <w:r>
        <w:rPr>
          <w:rFonts w:ascii="Times New Roman" w:hAnsi="Times New Roman" w:cs="Times New Roman" w:hint="eastAsia"/>
          <w:b/>
          <w:bCs/>
          <w:sz w:val="20"/>
          <w:szCs w:val="20"/>
          <w:lang w:val="en-GB" w:eastAsia="zh-CN"/>
        </w:rPr>
        <w:t>, including</w:t>
      </w:r>
      <w:r>
        <w:rPr>
          <w:rFonts w:ascii="Times New Roman" w:hAnsi="Times New Roman" w:cs="Times New Roman"/>
          <w:b/>
          <w:bCs/>
          <w:sz w:val="20"/>
          <w:szCs w:val="20"/>
          <w:lang w:val="en-GB" w:eastAsia="zh-CN"/>
        </w:rPr>
        <w:t xml:space="preserve"> the achievable accuracy</w:t>
      </w:r>
      <w:r>
        <w:rPr>
          <w:rFonts w:ascii="Times New Roman" w:hAnsi="Times New Roman" w:cs="Times New Roman" w:hint="eastAsia"/>
          <w:b/>
          <w:bCs/>
          <w:sz w:val="20"/>
          <w:szCs w:val="20"/>
          <w:lang w:val="en-GB" w:eastAsia="zh-CN"/>
        </w:rPr>
        <w:t xml:space="preserve"> at the reader side.</w:t>
      </w:r>
    </w:p>
    <w:p w14:paraId="49BBA1D1" w14:textId="77777777" w:rsidR="00D15AB9" w:rsidRDefault="001A184E">
      <w:pPr>
        <w:pStyle w:val="aff4"/>
        <w:numPr>
          <w:ilvl w:val="1"/>
          <w:numId w:val="22"/>
        </w:numPr>
        <w:adjustRightInd w:val="0"/>
        <w:snapToGrid w:val="0"/>
        <w:spacing w:afterLines="50" w:after="120" w:line="240" w:lineRule="auto"/>
        <w:ind w:left="884" w:hanging="442"/>
        <w:contextualSpacing w:val="0"/>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Implementation</w:t>
      </w:r>
      <w:r>
        <w:rPr>
          <w:rFonts w:ascii="Times New Roman" w:hAnsi="Times New Roman" w:cs="Times New Roman" w:hint="eastAsia"/>
          <w:b/>
          <w:bCs/>
          <w:sz w:val="20"/>
          <w:szCs w:val="20"/>
          <w:lang w:val="en-GB" w:eastAsia="zh-CN"/>
        </w:rPr>
        <w:t xml:space="preserve"> c</w:t>
      </w:r>
      <w:r>
        <w:rPr>
          <w:rFonts w:ascii="Times New Roman" w:hAnsi="Times New Roman" w:cs="Times New Roman"/>
          <w:b/>
          <w:bCs/>
          <w:sz w:val="20"/>
          <w:szCs w:val="20"/>
          <w:lang w:val="en-GB" w:eastAsia="zh-CN"/>
        </w:rPr>
        <w:t>omplexity</w:t>
      </w:r>
      <w:r>
        <w:rPr>
          <w:rFonts w:ascii="Times New Roman" w:hAnsi="Times New Roman" w:cs="Times New Roman" w:hint="eastAsia"/>
          <w:b/>
          <w:bCs/>
          <w:sz w:val="20"/>
          <w:szCs w:val="20"/>
          <w:lang w:val="en-GB" w:eastAsia="zh-CN"/>
        </w:rPr>
        <w:t xml:space="preserve">, power </w:t>
      </w:r>
      <w:r>
        <w:rPr>
          <w:rFonts w:ascii="Times New Roman" w:hAnsi="Times New Roman" w:cs="Times New Roman"/>
          <w:b/>
          <w:bCs/>
          <w:sz w:val="20"/>
          <w:szCs w:val="20"/>
          <w:lang w:val="en-GB" w:eastAsia="zh-CN"/>
        </w:rPr>
        <w:t>consumption</w:t>
      </w:r>
      <w:r>
        <w:rPr>
          <w:rFonts w:ascii="Times New Roman" w:hAnsi="Times New Roman" w:cs="Times New Roman" w:hint="eastAsia"/>
          <w:b/>
          <w:bCs/>
          <w:sz w:val="20"/>
          <w:szCs w:val="20"/>
          <w:lang w:val="en-GB" w:eastAsia="zh-CN"/>
        </w:rPr>
        <w:t xml:space="preserve"> at device side and/or reader side </w:t>
      </w:r>
    </w:p>
    <w:p w14:paraId="3E3BA53E" w14:textId="77777777" w:rsidR="00D15AB9" w:rsidRDefault="001A184E">
      <w:pPr>
        <w:pStyle w:val="aff4"/>
        <w:numPr>
          <w:ilvl w:val="1"/>
          <w:numId w:val="22"/>
        </w:numPr>
        <w:adjustRightInd w:val="0"/>
        <w:snapToGrid w:val="0"/>
        <w:spacing w:afterLines="50" w:after="120" w:line="240" w:lineRule="auto"/>
        <w:ind w:left="884" w:hanging="442"/>
        <w:contextualSpacing w:val="0"/>
        <w:rPr>
          <w:rFonts w:ascii="Times New Roman" w:hAnsi="Times New Roman" w:cs="Times New Roman"/>
          <w:b/>
          <w:bCs/>
          <w:sz w:val="20"/>
          <w:szCs w:val="20"/>
          <w:lang w:val="en-GB" w:eastAsia="zh-CN"/>
        </w:rPr>
      </w:pPr>
      <w:r>
        <w:rPr>
          <w:rFonts w:ascii="Times New Roman" w:hAnsi="Times New Roman" w:cs="Times New Roman" w:hint="eastAsia"/>
          <w:b/>
          <w:bCs/>
          <w:sz w:val="20"/>
          <w:szCs w:val="20"/>
          <w:lang w:val="en-GB" w:eastAsia="zh-CN"/>
        </w:rPr>
        <w:t xml:space="preserve">Performance and transmission efficiency    </w:t>
      </w:r>
    </w:p>
    <w:tbl>
      <w:tblPr>
        <w:tblStyle w:val="afc"/>
        <w:tblW w:w="9634" w:type="dxa"/>
        <w:tblLayout w:type="fixed"/>
        <w:tblLook w:val="04A0" w:firstRow="1" w:lastRow="0" w:firstColumn="1" w:lastColumn="0" w:noHBand="0" w:noVBand="1"/>
      </w:tblPr>
      <w:tblGrid>
        <w:gridCol w:w="1479"/>
        <w:gridCol w:w="1039"/>
        <w:gridCol w:w="7116"/>
      </w:tblGrid>
      <w:tr w:rsidR="00D15AB9" w14:paraId="12E86860" w14:textId="77777777">
        <w:tc>
          <w:tcPr>
            <w:tcW w:w="1479" w:type="dxa"/>
            <w:shd w:val="clear" w:color="auto" w:fill="D9D9D9" w:themeFill="background1" w:themeFillShade="D9"/>
          </w:tcPr>
          <w:p w14:paraId="113F1EF5" w14:textId="77777777" w:rsidR="00D15AB9" w:rsidRDefault="001A184E">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3D9351E7" w14:textId="77777777" w:rsidR="00D15AB9" w:rsidRDefault="001A184E">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57B9EDE6" w14:textId="77777777" w:rsidR="00D15AB9" w:rsidRDefault="001A184E">
            <w:pPr>
              <w:adjustRightInd w:val="0"/>
              <w:snapToGrid w:val="0"/>
              <w:spacing w:after="50" w:line="240" w:lineRule="auto"/>
              <w:jc w:val="left"/>
              <w:rPr>
                <w:b/>
                <w:bCs/>
                <w:lang w:val="en-US"/>
              </w:rPr>
            </w:pPr>
            <w:r>
              <w:rPr>
                <w:b/>
                <w:bCs/>
                <w:lang w:val="en-US"/>
              </w:rPr>
              <w:t>Comments</w:t>
            </w:r>
          </w:p>
        </w:tc>
      </w:tr>
      <w:tr w:rsidR="00D15AB9" w14:paraId="54F4405E" w14:textId="77777777">
        <w:tc>
          <w:tcPr>
            <w:tcW w:w="1479" w:type="dxa"/>
          </w:tcPr>
          <w:p w14:paraId="78F8D9DA" w14:textId="77777777" w:rsidR="00D15AB9" w:rsidRDefault="001A184E">
            <w:pPr>
              <w:adjustRightInd w:val="0"/>
              <w:snapToGrid w:val="0"/>
              <w:spacing w:after="50" w:line="240" w:lineRule="auto"/>
              <w:jc w:val="left"/>
              <w:rPr>
                <w:rFonts w:eastAsia="Yu Mincho"/>
                <w:lang w:val="en-US" w:eastAsia="ja-JP"/>
              </w:rPr>
            </w:pPr>
            <w:r>
              <w:rPr>
                <w:rFonts w:eastAsia="Yu Mincho" w:hint="eastAsia"/>
                <w:lang w:val="en-US" w:eastAsia="ja-JP"/>
              </w:rPr>
              <w:t>Qualcomm</w:t>
            </w:r>
          </w:p>
        </w:tc>
        <w:tc>
          <w:tcPr>
            <w:tcW w:w="1039" w:type="dxa"/>
          </w:tcPr>
          <w:p w14:paraId="7DCA7C20" w14:textId="77777777" w:rsidR="00D15AB9" w:rsidRDefault="001A184E">
            <w:pPr>
              <w:tabs>
                <w:tab w:val="left" w:pos="551"/>
              </w:tabs>
              <w:adjustRightInd w:val="0"/>
              <w:snapToGrid w:val="0"/>
              <w:spacing w:after="50" w:line="240" w:lineRule="auto"/>
              <w:jc w:val="left"/>
              <w:rPr>
                <w:rFonts w:eastAsia="Yu Mincho"/>
                <w:lang w:val="en-US" w:eastAsia="ja-JP"/>
              </w:rPr>
            </w:pPr>
            <w:r>
              <w:rPr>
                <w:rFonts w:eastAsia="Yu Mincho" w:hint="eastAsia"/>
                <w:lang w:val="en-US" w:eastAsia="ja-JP"/>
              </w:rPr>
              <w:t>Y</w:t>
            </w:r>
          </w:p>
        </w:tc>
        <w:tc>
          <w:tcPr>
            <w:tcW w:w="7116" w:type="dxa"/>
          </w:tcPr>
          <w:p w14:paraId="5C08C23F" w14:textId="77777777" w:rsidR="00D15AB9" w:rsidRDefault="001A184E">
            <w:pPr>
              <w:adjustRightInd w:val="0"/>
              <w:snapToGrid w:val="0"/>
              <w:spacing w:after="50" w:line="240" w:lineRule="auto"/>
              <w:jc w:val="left"/>
              <w:rPr>
                <w:rFonts w:eastAsia="Yu Mincho"/>
                <w:lang w:val="en-US" w:eastAsia="ja-JP"/>
              </w:rPr>
            </w:pPr>
            <w:r>
              <w:rPr>
                <w:rFonts w:eastAsia="Yu Mincho" w:hint="eastAsia"/>
                <w:lang w:val="en-US" w:eastAsia="ja-JP"/>
              </w:rPr>
              <w:t xml:space="preserve">We believe it is important to design air-interface and procedure of A-IoT such that all device types are able to correct SFO via R2D reception such that residual SFO after </w:t>
            </w:r>
            <w:r>
              <w:rPr>
                <w:rFonts w:eastAsia="Yu Mincho" w:hint="eastAsia"/>
                <w:lang w:val="en-US" w:eastAsia="ja-JP"/>
              </w:rPr>
              <w:lastRenderedPageBreak/>
              <w:t xml:space="preserve">the correction via R2D reception is at least 1% or lower. We support to discuss/study (1) how R2D should be designed to achieve device residual SFO &lt;= 1% after the SFO correction via R2D reception, (2) achievable benefits from the device SFO correction via R2D reception, and (3) implementation complexity and feasibility. So, the proposal captures these aspects and hence we support the proposal. </w:t>
            </w:r>
          </w:p>
          <w:p w14:paraId="5710D702" w14:textId="77777777" w:rsidR="00D15AB9" w:rsidRDefault="00D15AB9">
            <w:pPr>
              <w:adjustRightInd w:val="0"/>
              <w:snapToGrid w:val="0"/>
              <w:spacing w:after="50" w:line="240" w:lineRule="auto"/>
              <w:jc w:val="left"/>
              <w:rPr>
                <w:rFonts w:eastAsia="Yu Mincho"/>
                <w:lang w:val="en-US" w:eastAsia="ja-JP"/>
              </w:rPr>
            </w:pPr>
          </w:p>
          <w:p w14:paraId="3C1545B0" w14:textId="77777777" w:rsidR="00D15AB9" w:rsidRDefault="001A184E">
            <w:pPr>
              <w:adjustRightInd w:val="0"/>
              <w:snapToGrid w:val="0"/>
              <w:spacing w:after="50" w:line="240" w:lineRule="auto"/>
              <w:jc w:val="left"/>
              <w:rPr>
                <w:rFonts w:eastAsia="Yu Mincho"/>
                <w:lang w:val="en-US" w:eastAsia="ja-JP"/>
              </w:rPr>
            </w:pPr>
            <w:r>
              <w:rPr>
                <w:rFonts w:eastAsia="Yu Mincho" w:hint="eastAsia"/>
                <w:lang w:val="en-US" w:eastAsia="ja-JP"/>
              </w:rPr>
              <w:t>We see there are views that the residual SFO should target &lt;= 10%. The current FL proposal should be a good starting point capturing both viewpoints.</w:t>
            </w:r>
          </w:p>
          <w:p w14:paraId="171F423D" w14:textId="77777777" w:rsidR="00D15AB9" w:rsidRDefault="00D15AB9">
            <w:pPr>
              <w:adjustRightInd w:val="0"/>
              <w:snapToGrid w:val="0"/>
              <w:spacing w:after="50" w:line="240" w:lineRule="auto"/>
              <w:jc w:val="left"/>
              <w:rPr>
                <w:rFonts w:eastAsia="Yu Mincho"/>
                <w:lang w:val="en-US" w:eastAsia="ja-JP"/>
              </w:rPr>
            </w:pPr>
          </w:p>
          <w:p w14:paraId="253CD4B6" w14:textId="77777777" w:rsidR="00D15AB9" w:rsidRDefault="001A184E">
            <w:pPr>
              <w:adjustRightInd w:val="0"/>
              <w:snapToGrid w:val="0"/>
              <w:spacing w:after="50" w:line="240" w:lineRule="auto"/>
              <w:jc w:val="left"/>
              <w:rPr>
                <w:rFonts w:eastAsia="Yu Mincho"/>
                <w:lang w:val="en-US" w:eastAsia="ja-JP"/>
              </w:rPr>
            </w:pPr>
            <w:r>
              <w:rPr>
                <w:rFonts w:eastAsia="Yu Mincho" w:hint="eastAsia"/>
                <w:lang w:val="en-US" w:eastAsia="ja-JP"/>
              </w:rPr>
              <w:t>A couple of suggestions below. We also suggest to add Option 3 (for device 2).</w:t>
            </w:r>
          </w:p>
          <w:p w14:paraId="29B90696" w14:textId="77777777" w:rsidR="00D15AB9" w:rsidRDefault="00D15AB9">
            <w:pPr>
              <w:adjustRightInd w:val="0"/>
              <w:snapToGrid w:val="0"/>
              <w:spacing w:after="50" w:line="240" w:lineRule="auto"/>
              <w:jc w:val="left"/>
              <w:rPr>
                <w:rFonts w:eastAsia="Yu Mincho"/>
                <w:lang w:val="en-US" w:eastAsia="ja-JP"/>
              </w:rPr>
            </w:pPr>
          </w:p>
          <w:p w14:paraId="3A3E725F" w14:textId="77777777" w:rsidR="00D15AB9" w:rsidRDefault="001A184E">
            <w:pPr>
              <w:adjustRightInd w:val="0"/>
              <w:snapToGrid w:val="0"/>
              <w:spacing w:afterLines="50" w:after="120" w:line="240" w:lineRule="auto"/>
              <w:rPr>
                <w:rFonts w:eastAsia="宋体"/>
                <w:b/>
                <w:bCs/>
              </w:rPr>
            </w:pPr>
            <w:r>
              <w:rPr>
                <w:rFonts w:eastAsia="等线" w:hint="eastAsia"/>
                <w:b/>
                <w:bCs/>
                <w:lang w:eastAsia="zh-CN"/>
              </w:rPr>
              <w:t>For device 1, RAN1</w:t>
            </w:r>
            <w:r>
              <w:rPr>
                <w:rFonts w:eastAsia="宋体" w:hint="eastAsia"/>
                <w:b/>
                <w:bCs/>
              </w:rPr>
              <w:t xml:space="preserve"> s</w:t>
            </w:r>
            <w:r>
              <w:rPr>
                <w:rFonts w:eastAsia="宋体"/>
                <w:b/>
                <w:bCs/>
              </w:rPr>
              <w:t>tud</w:t>
            </w:r>
            <w:r>
              <w:rPr>
                <w:rFonts w:eastAsia="宋体" w:hint="eastAsia"/>
                <w:b/>
                <w:bCs/>
                <w:lang w:eastAsia="zh-CN"/>
              </w:rPr>
              <w:t>ies</w:t>
            </w:r>
            <w:r>
              <w:rPr>
                <w:rFonts w:eastAsia="宋体"/>
                <w:b/>
                <w:bCs/>
              </w:rPr>
              <w:t xml:space="preserve"> following two options of </w:t>
            </w:r>
            <w:r>
              <w:rPr>
                <w:rFonts w:eastAsia="宋体"/>
                <w:b/>
                <w:bCs/>
                <w:strike/>
                <w:color w:val="FF0000"/>
              </w:rPr>
              <w:t>time</w:t>
            </w:r>
            <w:r>
              <w:rPr>
                <w:rFonts w:eastAsia="宋体"/>
                <w:b/>
                <w:bCs/>
                <w:color w:val="FF0000"/>
              </w:rPr>
              <w:t xml:space="preserve"> </w:t>
            </w:r>
            <w:r>
              <w:rPr>
                <w:rFonts w:eastAsia="宋体"/>
                <w:b/>
                <w:bCs/>
              </w:rPr>
              <w:t xml:space="preserve">synchronization </w:t>
            </w:r>
            <w:r>
              <w:rPr>
                <w:rFonts w:eastAsia="Yu Mincho" w:hint="eastAsia"/>
                <w:b/>
                <w:bCs/>
                <w:color w:val="FF0000"/>
                <w:lang w:eastAsia="ja-JP"/>
              </w:rPr>
              <w:t xml:space="preserve">via R2D reception </w:t>
            </w:r>
            <w:r>
              <w:rPr>
                <w:rFonts w:eastAsia="宋体"/>
                <w:b/>
                <w:bCs/>
                <w:strike/>
                <w:color w:val="FF0000"/>
              </w:rPr>
              <w:t>for D2R transmission</w:t>
            </w:r>
            <w:r>
              <w:rPr>
                <w:rFonts w:eastAsia="Yu Mincho" w:hint="eastAsia"/>
                <w:b/>
                <w:bCs/>
                <w:strike/>
                <w:color w:val="FF0000"/>
                <w:lang w:eastAsia="ja-JP"/>
              </w:rPr>
              <w:t xml:space="preserve"> </w:t>
            </w:r>
            <w:r>
              <w:rPr>
                <w:rFonts w:eastAsia="宋体"/>
                <w:b/>
                <w:bCs/>
                <w:strike/>
                <w:color w:val="FF0000"/>
              </w:rPr>
              <w:t>and reception</w:t>
            </w:r>
            <w:r>
              <w:rPr>
                <w:rFonts w:eastAsia="宋体"/>
                <w:b/>
                <w:bCs/>
              </w:rPr>
              <w:t>.</w:t>
            </w:r>
          </w:p>
          <w:p w14:paraId="08B6841A" w14:textId="77777777" w:rsidR="00D15AB9" w:rsidRDefault="001A184E">
            <w:pPr>
              <w:pStyle w:val="aff4"/>
              <w:numPr>
                <w:ilvl w:val="0"/>
                <w:numId w:val="22"/>
              </w:numPr>
              <w:adjustRightInd w:val="0"/>
              <w:snapToGrid w:val="0"/>
              <w:spacing w:afterLines="50" w:after="120" w:line="240" w:lineRule="auto"/>
              <w:contextualSpacing w:val="0"/>
              <w:rPr>
                <w:rFonts w:ascii="Times New Roman" w:hAnsi="Times New Roman" w:cs="Times New Roman"/>
                <w:b/>
                <w:bCs/>
                <w:sz w:val="20"/>
                <w:szCs w:val="20"/>
                <w:lang w:val="en-GB"/>
              </w:rPr>
            </w:pPr>
            <w:r>
              <w:rPr>
                <w:rFonts w:ascii="Times New Roman" w:hAnsi="Times New Roman" w:cs="Times New Roman"/>
                <w:b/>
                <w:bCs/>
                <w:sz w:val="20"/>
                <w:szCs w:val="20"/>
                <w:lang w:val="en-GB"/>
              </w:rPr>
              <w:t xml:space="preserve">Option 1: </w:t>
            </w:r>
            <w:r>
              <w:rPr>
                <w:rFonts w:ascii="Times New Roman" w:hAnsi="Times New Roman" w:cs="Times New Roman"/>
                <w:b/>
                <w:bCs/>
                <w:strike/>
                <w:color w:val="FF0000"/>
                <w:sz w:val="20"/>
                <w:szCs w:val="20"/>
                <w:lang w:val="en-GB"/>
              </w:rPr>
              <w:t xml:space="preserve">device </w:t>
            </w:r>
            <w:r>
              <w:rPr>
                <w:rFonts w:ascii="Times New Roman" w:hAnsi="Times New Roman" w:cs="Times New Roman" w:hint="eastAsia"/>
                <w:b/>
                <w:bCs/>
                <w:strike/>
                <w:color w:val="FF0000"/>
                <w:sz w:val="20"/>
                <w:szCs w:val="20"/>
                <w:lang w:val="en-GB"/>
              </w:rPr>
              <w:t xml:space="preserve">is expected to achieve a </w:t>
            </w:r>
            <w:r>
              <w:rPr>
                <w:rFonts w:ascii="Times New Roman" w:hAnsi="Times New Roman" w:cs="Times New Roman"/>
                <w:b/>
                <w:bCs/>
                <w:sz w:val="20"/>
                <w:szCs w:val="20"/>
                <w:lang w:val="en-GB"/>
              </w:rPr>
              <w:t>residual SFO</w:t>
            </w:r>
            <w:r>
              <w:rPr>
                <w:rFonts w:ascii="Times New Roman" w:hAnsi="Times New Roman" w:cs="Times New Roman" w:hint="eastAsia"/>
                <w:b/>
                <w:bCs/>
                <w:sz w:val="20"/>
                <w:szCs w:val="20"/>
                <w:lang w:val="en-GB"/>
              </w:rPr>
              <w:t xml:space="preserve"> </w:t>
            </w:r>
            <w:r>
              <w:rPr>
                <w:rFonts w:ascii="Times New Roman" w:hAnsi="Times New Roman" w:cs="Times New Roman"/>
                <w:b/>
                <w:bCs/>
                <w:strike/>
                <w:color w:val="FF0000"/>
                <w:sz w:val="20"/>
                <w:szCs w:val="20"/>
                <w:lang w:val="en-GB"/>
              </w:rPr>
              <w:t>targe</w:t>
            </w:r>
            <w:r>
              <w:rPr>
                <w:rFonts w:ascii="Times New Roman" w:hAnsi="Times New Roman" w:cs="Times New Roman" w:hint="eastAsia"/>
                <w:b/>
                <w:bCs/>
                <w:strike/>
                <w:color w:val="FF0000"/>
                <w:sz w:val="20"/>
                <w:szCs w:val="20"/>
                <w:lang w:val="en-GB"/>
              </w:rPr>
              <w:t>t</w:t>
            </w:r>
            <w:r>
              <w:rPr>
                <w:rFonts w:ascii="Times New Roman" w:hAnsi="Times New Roman" w:cs="Times New Roman" w:hint="eastAsia"/>
                <w:b/>
                <w:bCs/>
                <w:color w:val="FF0000"/>
                <w:sz w:val="20"/>
                <w:szCs w:val="20"/>
                <w:lang w:val="en-GB"/>
              </w:rPr>
              <w:t xml:space="preserve"> </w:t>
            </w:r>
            <w:r>
              <w:rPr>
                <w:rFonts w:ascii="Times New Roman" w:eastAsia="Yu Mincho" w:hAnsi="Times New Roman" w:cs="Times New Roman" w:hint="eastAsia"/>
                <w:b/>
                <w:bCs/>
                <w:color w:val="FF0000"/>
                <w:sz w:val="20"/>
                <w:szCs w:val="20"/>
                <w:lang w:val="en-GB"/>
              </w:rPr>
              <w:t>is no more than</w:t>
            </w:r>
            <w:r>
              <w:rPr>
                <w:rFonts w:ascii="Times New Roman" w:eastAsia="Yu Mincho" w:hAnsi="Times New Roman" w:cs="Times New Roman" w:hint="eastAsia"/>
                <w:b/>
                <w:bCs/>
                <w:sz w:val="20"/>
                <w:szCs w:val="20"/>
                <w:lang w:val="en-GB"/>
              </w:rPr>
              <w:t xml:space="preserve"> </w:t>
            </w:r>
            <w:r>
              <w:rPr>
                <w:rFonts w:ascii="Times New Roman" w:hAnsi="Times New Roman" w:cs="Times New Roman"/>
                <w:b/>
                <w:bCs/>
                <w:strike/>
                <w:color w:val="FF0000"/>
                <w:sz w:val="20"/>
                <w:szCs w:val="20"/>
                <w:lang w:val="en-GB"/>
              </w:rPr>
              <w:t>in the range of [0.1 ~ 1] *</w:t>
            </w:r>
            <w:r>
              <w:rPr>
                <w:rFonts w:ascii="Times New Roman" w:hAnsi="Times New Roman" w:cs="Times New Roman"/>
                <w:b/>
                <w:bCs/>
                <w:sz w:val="20"/>
                <w:szCs w:val="20"/>
                <w:lang w:val="en-GB"/>
              </w:rPr>
              <w:t xml:space="preserve"> 10^5 ppm.</w:t>
            </w:r>
          </w:p>
          <w:p w14:paraId="5CF687E6" w14:textId="77777777" w:rsidR="00D15AB9" w:rsidRDefault="001A184E">
            <w:pPr>
              <w:pStyle w:val="aff4"/>
              <w:numPr>
                <w:ilvl w:val="0"/>
                <w:numId w:val="22"/>
              </w:numPr>
              <w:adjustRightInd w:val="0"/>
              <w:snapToGrid w:val="0"/>
              <w:spacing w:afterLines="50" w:after="120" w:line="240" w:lineRule="auto"/>
              <w:contextualSpacing w:val="0"/>
              <w:rPr>
                <w:rFonts w:ascii="Times New Roman" w:eastAsia="Yu Mincho" w:hAnsi="Times New Roman" w:cs="Times New Roman"/>
                <w:b/>
                <w:bCs/>
                <w:sz w:val="20"/>
                <w:szCs w:val="20"/>
                <w:lang w:val="en-GB"/>
              </w:rPr>
            </w:pPr>
            <w:r>
              <w:rPr>
                <w:rFonts w:ascii="Times New Roman" w:hAnsi="Times New Roman" w:cs="Times New Roman"/>
                <w:b/>
                <w:bCs/>
                <w:sz w:val="20"/>
                <w:szCs w:val="20"/>
                <w:lang w:val="en-GB"/>
              </w:rPr>
              <w:t xml:space="preserve">Option 2: </w:t>
            </w:r>
            <w:r>
              <w:rPr>
                <w:rFonts w:ascii="Times New Roman" w:hAnsi="Times New Roman" w:cs="Times New Roman" w:hint="eastAsia"/>
                <w:b/>
                <w:bCs/>
                <w:strike/>
                <w:color w:val="FF0000"/>
                <w:sz w:val="20"/>
                <w:szCs w:val="20"/>
                <w:lang w:val="en-GB" w:eastAsia="zh-CN"/>
              </w:rPr>
              <w:t xml:space="preserve">device </w:t>
            </w:r>
            <w:r>
              <w:rPr>
                <w:rFonts w:ascii="Times New Roman" w:eastAsia="等线" w:hAnsi="Times New Roman" w:cs="Times New Roman" w:hint="eastAsia"/>
                <w:b/>
                <w:bCs/>
                <w:strike/>
                <w:color w:val="FF0000"/>
                <w:sz w:val="20"/>
                <w:szCs w:val="20"/>
                <w:lang w:val="en-GB" w:eastAsia="zh-CN"/>
              </w:rPr>
              <w:t xml:space="preserve">is expected to achieve a </w:t>
            </w:r>
            <w:r>
              <w:rPr>
                <w:rFonts w:ascii="Times New Roman" w:eastAsia="等线" w:hAnsi="Times New Roman" w:cs="Times New Roman"/>
                <w:b/>
                <w:bCs/>
                <w:sz w:val="20"/>
                <w:szCs w:val="20"/>
                <w:lang w:val="en-GB" w:eastAsia="zh-CN"/>
              </w:rPr>
              <w:t xml:space="preserve">residual SFO </w:t>
            </w:r>
            <w:r>
              <w:rPr>
                <w:rFonts w:ascii="Times New Roman" w:eastAsia="等线" w:hAnsi="Times New Roman" w:cs="Times New Roman" w:hint="eastAsia"/>
                <w:b/>
                <w:bCs/>
                <w:strike/>
                <w:color w:val="FF0000"/>
                <w:sz w:val="20"/>
                <w:szCs w:val="20"/>
                <w:lang w:val="en-GB" w:eastAsia="zh-CN"/>
              </w:rPr>
              <w:t>target</w:t>
            </w:r>
            <w:r>
              <w:rPr>
                <w:rFonts w:ascii="Times New Roman" w:eastAsia="等线" w:hAnsi="Times New Roman" w:cs="Times New Roman" w:hint="eastAsia"/>
                <w:b/>
                <w:bCs/>
                <w:color w:val="FF0000"/>
                <w:sz w:val="20"/>
                <w:szCs w:val="20"/>
                <w:lang w:val="en-GB" w:eastAsia="zh-CN"/>
              </w:rPr>
              <w:t xml:space="preserve"> </w:t>
            </w:r>
            <w:r>
              <w:rPr>
                <w:rFonts w:ascii="Times New Roman" w:eastAsia="Yu Mincho" w:hAnsi="Times New Roman" w:cs="Times New Roman" w:hint="eastAsia"/>
                <w:b/>
                <w:bCs/>
                <w:color w:val="FF0000"/>
                <w:sz w:val="20"/>
                <w:szCs w:val="20"/>
                <w:lang w:val="en-GB"/>
              </w:rPr>
              <w:t>is no more than</w:t>
            </w:r>
            <w:r>
              <w:rPr>
                <w:rFonts w:ascii="Times New Roman" w:eastAsia="Yu Mincho" w:hAnsi="Times New Roman" w:cs="Times New Roman" w:hint="eastAsia"/>
                <w:b/>
                <w:bCs/>
                <w:sz w:val="20"/>
                <w:szCs w:val="20"/>
                <w:lang w:val="en-GB"/>
              </w:rPr>
              <w:t xml:space="preserve"> </w:t>
            </w:r>
            <w:r>
              <w:rPr>
                <w:rFonts w:ascii="Times New Roman" w:eastAsia="等线" w:hAnsi="Times New Roman" w:cs="Times New Roman"/>
                <w:b/>
                <w:bCs/>
                <w:strike/>
                <w:color w:val="FF0000"/>
                <w:sz w:val="20"/>
                <w:szCs w:val="20"/>
                <w:lang w:val="en-GB" w:eastAsia="zh-CN"/>
              </w:rPr>
              <w:t xml:space="preserve">in the range of [0.1 ~ 1] * </w:t>
            </w:r>
            <w:r>
              <w:rPr>
                <w:rFonts w:ascii="Times New Roman" w:eastAsia="等线" w:hAnsi="Times New Roman" w:cs="Times New Roman"/>
                <w:b/>
                <w:bCs/>
                <w:sz w:val="20"/>
                <w:szCs w:val="20"/>
                <w:lang w:val="en-GB" w:eastAsia="zh-CN"/>
              </w:rPr>
              <w:t>10^</w:t>
            </w:r>
            <w:r>
              <w:rPr>
                <w:rFonts w:ascii="Times New Roman" w:eastAsia="等线" w:hAnsi="Times New Roman" w:cs="Times New Roman" w:hint="eastAsia"/>
                <w:b/>
                <w:bCs/>
                <w:sz w:val="20"/>
                <w:szCs w:val="20"/>
                <w:lang w:val="en-GB" w:eastAsia="zh-CN"/>
              </w:rPr>
              <w:t>4</w:t>
            </w:r>
            <w:r>
              <w:rPr>
                <w:rFonts w:ascii="Times New Roman" w:eastAsia="等线" w:hAnsi="Times New Roman" w:cs="Times New Roman"/>
                <w:b/>
                <w:bCs/>
                <w:sz w:val="20"/>
                <w:szCs w:val="20"/>
                <w:lang w:val="en-GB" w:eastAsia="zh-CN"/>
              </w:rPr>
              <w:t xml:space="preserve"> ppm</w:t>
            </w:r>
            <w:r>
              <w:rPr>
                <w:rFonts w:ascii="Times New Roman" w:hAnsi="Times New Roman" w:cs="Times New Roman" w:hint="eastAsia"/>
                <w:b/>
                <w:bCs/>
                <w:sz w:val="20"/>
                <w:szCs w:val="20"/>
                <w:lang w:val="en-GB"/>
              </w:rPr>
              <w:t>.</w:t>
            </w:r>
          </w:p>
          <w:p w14:paraId="78C87411" w14:textId="77777777" w:rsidR="00D15AB9" w:rsidRDefault="001A184E">
            <w:pPr>
              <w:pStyle w:val="aff4"/>
              <w:numPr>
                <w:ilvl w:val="0"/>
                <w:numId w:val="22"/>
              </w:numPr>
              <w:adjustRightInd w:val="0"/>
              <w:snapToGrid w:val="0"/>
              <w:spacing w:afterLines="50" w:after="120" w:line="240" w:lineRule="auto"/>
              <w:contextualSpacing w:val="0"/>
              <w:rPr>
                <w:rFonts w:ascii="Times New Roman" w:eastAsia="Yu Mincho" w:hAnsi="Times New Roman" w:cs="Times New Roman"/>
                <w:b/>
                <w:bCs/>
                <w:color w:val="FF0000"/>
                <w:sz w:val="20"/>
                <w:szCs w:val="20"/>
                <w:lang w:val="en-GB"/>
              </w:rPr>
            </w:pPr>
            <w:r>
              <w:rPr>
                <w:rFonts w:ascii="Times New Roman" w:hAnsi="Times New Roman" w:cs="Times New Roman"/>
                <w:b/>
                <w:bCs/>
                <w:color w:val="FF0000"/>
                <w:sz w:val="20"/>
                <w:szCs w:val="20"/>
                <w:lang w:val="en-GB"/>
              </w:rPr>
              <w:t xml:space="preserve">Option </w:t>
            </w:r>
            <w:r>
              <w:rPr>
                <w:rFonts w:ascii="Times New Roman" w:eastAsia="Yu Mincho" w:hAnsi="Times New Roman" w:cs="Times New Roman" w:hint="eastAsia"/>
                <w:b/>
                <w:bCs/>
                <w:color w:val="FF0000"/>
                <w:sz w:val="20"/>
                <w:szCs w:val="20"/>
                <w:lang w:val="en-GB"/>
              </w:rPr>
              <w:t>3</w:t>
            </w:r>
            <w:r>
              <w:rPr>
                <w:rFonts w:ascii="Times New Roman" w:hAnsi="Times New Roman" w:cs="Times New Roman"/>
                <w:b/>
                <w:bCs/>
                <w:color w:val="FF0000"/>
                <w:sz w:val="20"/>
                <w:szCs w:val="20"/>
                <w:lang w:val="en-GB"/>
              </w:rPr>
              <w:t xml:space="preserve">: </w:t>
            </w:r>
            <w:r>
              <w:rPr>
                <w:rFonts w:ascii="Times New Roman" w:eastAsia="等线" w:hAnsi="Times New Roman" w:cs="Times New Roman"/>
                <w:b/>
                <w:bCs/>
                <w:color w:val="FF0000"/>
                <w:sz w:val="20"/>
                <w:szCs w:val="20"/>
                <w:lang w:val="en-GB" w:eastAsia="zh-CN"/>
              </w:rPr>
              <w:t xml:space="preserve">residual SFO </w:t>
            </w:r>
            <w:r>
              <w:rPr>
                <w:rFonts w:ascii="Times New Roman" w:eastAsia="Yu Mincho" w:hAnsi="Times New Roman" w:cs="Times New Roman" w:hint="eastAsia"/>
                <w:b/>
                <w:bCs/>
                <w:color w:val="FF0000"/>
                <w:sz w:val="20"/>
                <w:szCs w:val="20"/>
                <w:lang w:val="en-GB"/>
              </w:rPr>
              <w:t xml:space="preserve">is no more than </w:t>
            </w:r>
            <w:r>
              <w:rPr>
                <w:rFonts w:ascii="Times New Roman" w:eastAsia="等线" w:hAnsi="Times New Roman" w:cs="Times New Roman"/>
                <w:b/>
                <w:bCs/>
                <w:color w:val="FF0000"/>
                <w:sz w:val="20"/>
                <w:szCs w:val="20"/>
                <w:lang w:val="en-GB" w:eastAsia="zh-CN"/>
              </w:rPr>
              <w:t>10^</w:t>
            </w:r>
            <w:r>
              <w:rPr>
                <w:rFonts w:ascii="Times New Roman" w:eastAsia="Yu Mincho" w:hAnsi="Times New Roman" w:cs="Times New Roman" w:hint="eastAsia"/>
                <w:b/>
                <w:bCs/>
                <w:color w:val="FF0000"/>
                <w:sz w:val="20"/>
                <w:szCs w:val="20"/>
                <w:lang w:val="en-GB"/>
              </w:rPr>
              <w:t>3</w:t>
            </w:r>
            <w:r>
              <w:rPr>
                <w:rFonts w:ascii="Times New Roman" w:eastAsia="等线" w:hAnsi="Times New Roman" w:cs="Times New Roman"/>
                <w:b/>
                <w:bCs/>
                <w:color w:val="FF0000"/>
                <w:sz w:val="20"/>
                <w:szCs w:val="20"/>
                <w:lang w:val="en-GB" w:eastAsia="zh-CN"/>
              </w:rPr>
              <w:t xml:space="preserve"> ppm</w:t>
            </w:r>
            <w:r>
              <w:rPr>
                <w:rFonts w:ascii="Times New Roman" w:hAnsi="Times New Roman" w:cs="Times New Roman" w:hint="eastAsia"/>
                <w:b/>
                <w:bCs/>
                <w:color w:val="FF0000"/>
                <w:sz w:val="20"/>
                <w:szCs w:val="20"/>
                <w:lang w:val="en-GB"/>
              </w:rPr>
              <w:t>.</w:t>
            </w:r>
          </w:p>
          <w:p w14:paraId="3D19B77F" w14:textId="77777777" w:rsidR="00D15AB9" w:rsidRDefault="001A184E">
            <w:pPr>
              <w:pStyle w:val="aff4"/>
              <w:numPr>
                <w:ilvl w:val="1"/>
                <w:numId w:val="22"/>
              </w:numPr>
              <w:adjustRightInd w:val="0"/>
              <w:snapToGrid w:val="0"/>
              <w:spacing w:afterLines="50" w:after="120" w:line="240" w:lineRule="auto"/>
              <w:contextualSpacing w:val="0"/>
              <w:rPr>
                <w:rFonts w:ascii="Times New Roman" w:eastAsia="Yu Mincho" w:hAnsi="Times New Roman" w:cs="Times New Roman"/>
                <w:b/>
                <w:bCs/>
                <w:color w:val="FF0000"/>
                <w:sz w:val="20"/>
                <w:szCs w:val="20"/>
                <w:lang w:val="en-GB"/>
              </w:rPr>
            </w:pPr>
            <w:r>
              <w:rPr>
                <w:rFonts w:ascii="Times New Roman" w:eastAsia="Yu Mincho" w:hAnsi="Times New Roman" w:cs="Times New Roman" w:hint="eastAsia"/>
                <w:b/>
                <w:bCs/>
                <w:color w:val="FF0000"/>
                <w:sz w:val="20"/>
                <w:szCs w:val="20"/>
                <w:lang w:val="en-GB"/>
              </w:rPr>
              <w:t>Note: Option 3 considers device 2 only</w:t>
            </w:r>
          </w:p>
          <w:p w14:paraId="1EA15EC7" w14:textId="77777777" w:rsidR="00D15AB9" w:rsidRDefault="001A184E">
            <w:pPr>
              <w:pStyle w:val="aff4"/>
              <w:numPr>
                <w:ilvl w:val="0"/>
                <w:numId w:val="22"/>
              </w:numPr>
              <w:adjustRightInd w:val="0"/>
              <w:snapToGrid w:val="0"/>
              <w:spacing w:afterLines="50" w:after="120" w:line="240" w:lineRule="auto"/>
              <w:contextualSpacing w:val="0"/>
              <w:rPr>
                <w:rFonts w:ascii="Times New Roman" w:eastAsia="Yu Mincho" w:hAnsi="Times New Roman" w:cs="Times New Roman"/>
                <w:b/>
                <w:bCs/>
                <w:sz w:val="20"/>
                <w:szCs w:val="20"/>
                <w:lang w:val="en-GB"/>
              </w:rPr>
            </w:pPr>
            <w:r>
              <w:rPr>
                <w:rFonts w:ascii="Times New Roman" w:hAnsi="Times New Roman" w:cs="Times New Roman" w:hint="eastAsia"/>
                <w:b/>
                <w:bCs/>
                <w:sz w:val="20"/>
                <w:szCs w:val="20"/>
                <w:lang w:val="en-GB" w:eastAsia="zh-CN"/>
              </w:rPr>
              <w:t xml:space="preserve">For </w:t>
            </w:r>
            <w:r>
              <w:rPr>
                <w:rFonts w:ascii="Times New Roman" w:eastAsia="Yu Mincho" w:hAnsi="Times New Roman" w:cs="Times New Roman" w:hint="eastAsia"/>
                <w:b/>
                <w:bCs/>
                <w:color w:val="FF0000"/>
                <w:sz w:val="20"/>
                <w:szCs w:val="20"/>
                <w:lang w:val="en-GB"/>
              </w:rPr>
              <w:t xml:space="preserve">all </w:t>
            </w:r>
            <w:r>
              <w:rPr>
                <w:rFonts w:ascii="Times New Roman" w:hAnsi="Times New Roman" w:cs="Times New Roman" w:hint="eastAsia"/>
                <w:b/>
                <w:bCs/>
                <w:strike/>
                <w:color w:val="FF0000"/>
                <w:sz w:val="20"/>
                <w:szCs w:val="20"/>
                <w:lang w:val="en-GB" w:eastAsia="zh-CN"/>
              </w:rPr>
              <w:t>both</w:t>
            </w:r>
            <w:r>
              <w:rPr>
                <w:rFonts w:ascii="Times New Roman" w:hAnsi="Times New Roman" w:cs="Times New Roman" w:hint="eastAsia"/>
                <w:b/>
                <w:bCs/>
                <w:sz w:val="20"/>
                <w:szCs w:val="20"/>
                <w:lang w:val="en-GB" w:eastAsia="zh-CN"/>
              </w:rPr>
              <w:t xml:space="preserve"> options, study aspects include at least following: </w:t>
            </w:r>
            <w:r>
              <w:rPr>
                <w:rFonts w:ascii="Times New Roman" w:eastAsia="Yu Mincho" w:hAnsi="Times New Roman" w:cs="Times New Roman"/>
                <w:b/>
                <w:bCs/>
                <w:sz w:val="20"/>
                <w:szCs w:val="20"/>
                <w:lang w:val="en-GB"/>
              </w:rPr>
              <w:t xml:space="preserve"> </w:t>
            </w:r>
          </w:p>
          <w:p w14:paraId="2FBDB164" w14:textId="77777777" w:rsidR="00D15AB9" w:rsidRDefault="001A184E">
            <w:pPr>
              <w:pStyle w:val="aff4"/>
              <w:numPr>
                <w:ilvl w:val="1"/>
                <w:numId w:val="22"/>
              </w:numPr>
              <w:adjustRightInd w:val="0"/>
              <w:snapToGrid w:val="0"/>
              <w:spacing w:afterLines="50" w:after="120" w:line="240" w:lineRule="auto"/>
              <w:contextualSpacing w:val="0"/>
              <w:rPr>
                <w:rFonts w:ascii="Times New Roman" w:eastAsia="等线" w:hAnsi="Times New Roman" w:cs="Times New Roman"/>
                <w:b/>
                <w:bCs/>
                <w:sz w:val="20"/>
                <w:szCs w:val="20"/>
                <w:lang w:val="en-GB" w:eastAsia="zh-CN"/>
              </w:rPr>
            </w:pPr>
            <w:r>
              <w:rPr>
                <w:rFonts w:ascii="Times New Roman" w:eastAsia="等线" w:hAnsi="Times New Roman" w:cs="Times New Roman" w:hint="eastAsia"/>
                <w:b/>
                <w:bCs/>
                <w:strike/>
                <w:color w:val="FF0000"/>
                <w:sz w:val="20"/>
                <w:szCs w:val="20"/>
                <w:lang w:val="en-GB" w:eastAsia="zh-CN"/>
              </w:rPr>
              <w:t xml:space="preserve">FFS </w:t>
            </w:r>
            <w:r>
              <w:rPr>
                <w:rFonts w:ascii="Times New Roman" w:eastAsia="等线" w:hAnsi="Times New Roman" w:cs="Times New Roman" w:hint="eastAsia"/>
                <w:b/>
                <w:bCs/>
                <w:sz w:val="20"/>
                <w:szCs w:val="20"/>
                <w:lang w:val="en-GB" w:eastAsia="zh-CN"/>
              </w:rPr>
              <w:t xml:space="preserve">R2D </w:t>
            </w:r>
            <w:r>
              <w:rPr>
                <w:rFonts w:ascii="Times New Roman" w:hAnsi="Times New Roman" w:cs="Times New Roman"/>
                <w:b/>
                <w:bCs/>
                <w:sz w:val="20"/>
                <w:szCs w:val="20"/>
                <w:lang w:val="en-GB" w:eastAsia="zh-CN"/>
              </w:rPr>
              <w:t>signal</w:t>
            </w:r>
            <w:r>
              <w:rPr>
                <w:rFonts w:ascii="Times New Roman" w:hAnsi="Times New Roman" w:cs="Times New Roman" w:hint="eastAsia"/>
                <w:b/>
                <w:bCs/>
                <w:sz w:val="20"/>
                <w:szCs w:val="20"/>
                <w:lang w:val="en-GB" w:eastAsia="zh-CN"/>
              </w:rPr>
              <w:t>/channel</w:t>
            </w:r>
            <w:r>
              <w:rPr>
                <w:rFonts w:ascii="Times New Roman" w:hAnsi="Times New Roman" w:cs="Times New Roman"/>
                <w:b/>
                <w:bCs/>
                <w:sz w:val="20"/>
                <w:szCs w:val="20"/>
                <w:lang w:val="en-GB" w:eastAsia="zh-CN"/>
              </w:rPr>
              <w:t xml:space="preserve"> </w:t>
            </w:r>
            <w:r>
              <w:rPr>
                <w:rFonts w:ascii="Times New Roman" w:hAnsi="Times New Roman" w:cs="Times New Roman" w:hint="eastAsia"/>
                <w:b/>
                <w:bCs/>
                <w:sz w:val="20"/>
                <w:szCs w:val="20"/>
                <w:lang w:val="en-GB" w:eastAsia="zh-CN"/>
              </w:rPr>
              <w:t xml:space="preserve">design </w:t>
            </w:r>
            <w:r>
              <w:rPr>
                <w:rFonts w:ascii="Times New Roman" w:hAnsi="Times New Roman" w:cs="Times New Roman"/>
                <w:b/>
                <w:bCs/>
                <w:sz w:val="20"/>
                <w:szCs w:val="20"/>
                <w:lang w:val="en-GB" w:eastAsia="zh-CN"/>
              </w:rPr>
              <w:t>to</w:t>
            </w:r>
            <w:r>
              <w:rPr>
                <w:rFonts w:ascii="Times New Roman" w:hAnsi="Times New Roman" w:cs="Times New Roman" w:hint="eastAsia"/>
                <w:b/>
                <w:bCs/>
                <w:sz w:val="20"/>
                <w:szCs w:val="20"/>
                <w:lang w:val="en-GB" w:eastAsia="zh-CN"/>
              </w:rPr>
              <w:t xml:space="preserve"> enable device </w:t>
            </w:r>
            <w:r>
              <w:rPr>
                <w:rFonts w:ascii="Times New Roman" w:hAnsi="Times New Roman" w:cs="Times New Roman"/>
                <w:b/>
                <w:bCs/>
                <w:sz w:val="20"/>
                <w:szCs w:val="20"/>
                <w:lang w:val="en-GB" w:eastAsia="zh-CN"/>
              </w:rPr>
              <w:t>to achieve</w:t>
            </w:r>
            <w:r>
              <w:rPr>
                <w:rFonts w:ascii="Times New Roman" w:hAnsi="Times New Roman" w:cs="Times New Roman" w:hint="eastAsia"/>
                <w:b/>
                <w:bCs/>
                <w:sz w:val="20"/>
                <w:szCs w:val="20"/>
                <w:lang w:val="en-GB" w:eastAsia="zh-CN"/>
              </w:rPr>
              <w:t xml:space="preserve"> the target</w:t>
            </w:r>
            <w:r>
              <w:rPr>
                <w:rFonts w:ascii="Times New Roman" w:hAnsi="Times New Roman" w:cs="Times New Roman"/>
                <w:b/>
                <w:bCs/>
                <w:sz w:val="20"/>
                <w:szCs w:val="20"/>
                <w:lang w:val="en-GB" w:eastAsia="zh-CN"/>
              </w:rPr>
              <w:t xml:space="preserve"> residual SFO</w:t>
            </w:r>
            <w:r>
              <w:rPr>
                <w:rFonts w:ascii="Times New Roman" w:eastAsia="等线" w:hAnsi="Times New Roman" w:cs="Times New Roman" w:hint="eastAsia"/>
                <w:b/>
                <w:bCs/>
                <w:sz w:val="20"/>
                <w:szCs w:val="20"/>
                <w:lang w:val="en-GB" w:eastAsia="zh-CN"/>
              </w:rPr>
              <w:t xml:space="preserve"> </w:t>
            </w:r>
          </w:p>
          <w:p w14:paraId="1B4B0C8B" w14:textId="77777777" w:rsidR="00D15AB9" w:rsidRDefault="001A184E">
            <w:pPr>
              <w:pStyle w:val="aff4"/>
              <w:numPr>
                <w:ilvl w:val="1"/>
                <w:numId w:val="22"/>
              </w:numPr>
              <w:adjustRightInd w:val="0"/>
              <w:snapToGrid w:val="0"/>
              <w:spacing w:after="50" w:line="240" w:lineRule="auto"/>
              <w:ind w:left="884" w:hanging="442"/>
              <w:contextualSpacing w:val="0"/>
              <w:rPr>
                <w:rFonts w:ascii="Times New Roman" w:hAnsi="Times New Roman" w:cs="Times New Roman"/>
                <w:b/>
                <w:bCs/>
                <w:sz w:val="20"/>
                <w:szCs w:val="20"/>
                <w:lang w:val="en-GB" w:eastAsia="zh-CN"/>
              </w:rPr>
            </w:pPr>
            <w:r>
              <w:rPr>
                <w:rFonts w:ascii="Times New Roman" w:eastAsia="等线" w:hAnsi="Times New Roman" w:cs="Times New Roman" w:hint="eastAsia"/>
                <w:b/>
                <w:bCs/>
                <w:strike/>
                <w:color w:val="FF0000"/>
                <w:sz w:val="20"/>
                <w:szCs w:val="20"/>
                <w:lang w:val="en-GB" w:eastAsia="zh-CN"/>
              </w:rPr>
              <w:t xml:space="preserve">FFS </w:t>
            </w:r>
            <w:r>
              <w:rPr>
                <w:rFonts w:ascii="Times New Roman" w:eastAsia="等线" w:hAnsi="Times New Roman" w:cs="Times New Roman" w:hint="eastAsia"/>
                <w:b/>
                <w:bCs/>
                <w:sz w:val="20"/>
                <w:szCs w:val="20"/>
                <w:lang w:val="en-GB" w:eastAsia="zh-CN"/>
              </w:rPr>
              <w:t xml:space="preserve">D2R </w:t>
            </w:r>
            <w:r>
              <w:rPr>
                <w:rFonts w:ascii="Times New Roman" w:hAnsi="Times New Roman" w:cs="Times New Roman"/>
                <w:b/>
                <w:bCs/>
                <w:sz w:val="20"/>
                <w:szCs w:val="20"/>
                <w:lang w:val="en-GB" w:eastAsia="zh-CN"/>
              </w:rPr>
              <w:t>signal</w:t>
            </w:r>
            <w:r>
              <w:rPr>
                <w:rFonts w:ascii="Times New Roman" w:hAnsi="Times New Roman" w:cs="Times New Roman" w:hint="eastAsia"/>
                <w:b/>
                <w:bCs/>
                <w:sz w:val="20"/>
                <w:szCs w:val="20"/>
                <w:lang w:val="en-GB" w:eastAsia="zh-CN"/>
              </w:rPr>
              <w:t>/channel</w:t>
            </w:r>
            <w:r>
              <w:rPr>
                <w:rFonts w:ascii="Times New Roman" w:hAnsi="Times New Roman" w:cs="Times New Roman"/>
                <w:b/>
                <w:bCs/>
                <w:sz w:val="20"/>
                <w:szCs w:val="20"/>
                <w:lang w:val="en-GB" w:eastAsia="zh-CN"/>
              </w:rPr>
              <w:t xml:space="preserve"> </w:t>
            </w:r>
            <w:r>
              <w:rPr>
                <w:rFonts w:ascii="Times New Roman" w:hAnsi="Times New Roman" w:cs="Times New Roman" w:hint="eastAsia"/>
                <w:b/>
                <w:bCs/>
                <w:sz w:val="20"/>
                <w:szCs w:val="20"/>
                <w:lang w:val="en-GB" w:eastAsia="zh-CN"/>
              </w:rPr>
              <w:t xml:space="preserve">design </w:t>
            </w:r>
            <w:r>
              <w:rPr>
                <w:rFonts w:ascii="Times New Roman" w:eastAsia="Yu Mincho" w:hAnsi="Times New Roman" w:cs="Times New Roman" w:hint="eastAsia"/>
                <w:b/>
                <w:bCs/>
                <w:sz w:val="20"/>
                <w:szCs w:val="20"/>
                <w:lang w:val="en-GB"/>
              </w:rPr>
              <w:t xml:space="preserve">that </w:t>
            </w:r>
            <w:r>
              <w:rPr>
                <w:rFonts w:ascii="Times New Roman" w:hAnsi="Times New Roman" w:cs="Times New Roman" w:hint="eastAsia"/>
                <w:b/>
                <w:bCs/>
                <w:strike/>
                <w:color w:val="FF0000"/>
                <w:sz w:val="20"/>
                <w:szCs w:val="20"/>
                <w:lang w:val="en-GB" w:eastAsia="zh-CN"/>
              </w:rPr>
              <w:t>based on the target</w:t>
            </w:r>
            <w:r>
              <w:rPr>
                <w:rFonts w:ascii="Times New Roman" w:hAnsi="Times New Roman" w:cs="Times New Roman"/>
                <w:b/>
                <w:bCs/>
                <w:strike/>
                <w:color w:val="FF0000"/>
                <w:sz w:val="20"/>
                <w:szCs w:val="20"/>
                <w:lang w:val="en-GB" w:eastAsia="zh-CN"/>
              </w:rPr>
              <w:t xml:space="preserve"> residual SFO</w:t>
            </w:r>
            <w:r>
              <w:rPr>
                <w:rFonts w:ascii="Times New Roman" w:eastAsia="等线" w:hAnsi="Times New Roman" w:cs="Times New Roman" w:hint="eastAsia"/>
                <w:b/>
                <w:bCs/>
                <w:strike/>
                <w:color w:val="FF0000"/>
                <w:sz w:val="20"/>
                <w:szCs w:val="20"/>
                <w:lang w:val="en-GB" w:eastAsia="zh-CN"/>
              </w:rPr>
              <w:t xml:space="preserve"> to</w:t>
            </w:r>
            <w:r>
              <w:rPr>
                <w:rFonts w:ascii="Times New Roman" w:eastAsia="等线" w:hAnsi="Times New Roman" w:cs="Times New Roman" w:hint="eastAsia"/>
                <w:b/>
                <w:bCs/>
                <w:sz w:val="20"/>
                <w:szCs w:val="20"/>
                <w:lang w:val="en-GB" w:eastAsia="zh-CN"/>
              </w:rPr>
              <w:t xml:space="preserve"> </w:t>
            </w:r>
            <w:r>
              <w:rPr>
                <w:rFonts w:ascii="Times New Roman" w:hAnsi="Times New Roman" w:cs="Times New Roman"/>
                <w:b/>
                <w:bCs/>
                <w:sz w:val="20"/>
                <w:szCs w:val="20"/>
                <w:lang w:val="en-GB" w:eastAsia="zh-CN"/>
              </w:rPr>
              <w:t>facilitate</w:t>
            </w:r>
            <w:r>
              <w:rPr>
                <w:rFonts w:ascii="Times New Roman" w:eastAsia="Yu Mincho" w:hAnsi="Times New Roman" w:cs="Times New Roman" w:hint="eastAsia"/>
                <w:b/>
                <w:bCs/>
                <w:color w:val="FF0000"/>
                <w:sz w:val="20"/>
                <w:szCs w:val="20"/>
                <w:lang w:val="en-GB"/>
              </w:rPr>
              <w:t>s</w:t>
            </w:r>
            <w:r>
              <w:rPr>
                <w:rFonts w:ascii="Times New Roman" w:hAnsi="Times New Roman" w:cs="Times New Roman"/>
                <w:b/>
                <w:bCs/>
                <w:sz w:val="20"/>
                <w:szCs w:val="20"/>
                <w:lang w:val="en-GB" w:eastAsia="zh-CN"/>
              </w:rPr>
              <w:t xml:space="preserve"> reader’s </w:t>
            </w:r>
            <w:r>
              <w:rPr>
                <w:rFonts w:ascii="Times New Roman" w:eastAsia="Yu Mincho" w:hAnsi="Times New Roman" w:cs="Times New Roman" w:hint="eastAsia"/>
                <w:b/>
                <w:bCs/>
                <w:color w:val="FF0000"/>
                <w:sz w:val="20"/>
                <w:szCs w:val="20"/>
                <w:lang w:val="en-GB"/>
              </w:rPr>
              <w:t xml:space="preserve">reception/process </w:t>
            </w:r>
            <w:r>
              <w:rPr>
                <w:rFonts w:ascii="Times New Roman" w:hAnsi="Times New Roman" w:cs="Times New Roman"/>
                <w:b/>
                <w:bCs/>
                <w:strike/>
                <w:color w:val="FF0000"/>
                <w:sz w:val="20"/>
                <w:szCs w:val="20"/>
                <w:lang w:val="en-GB" w:eastAsia="zh-CN"/>
              </w:rPr>
              <w:t xml:space="preserve">estimation of the </w:t>
            </w:r>
            <w:r>
              <w:rPr>
                <w:rFonts w:ascii="Times New Roman" w:hAnsi="Times New Roman" w:cs="Times New Roman" w:hint="eastAsia"/>
                <w:b/>
                <w:bCs/>
                <w:strike/>
                <w:color w:val="FF0000"/>
                <w:sz w:val="20"/>
                <w:szCs w:val="20"/>
                <w:lang w:val="en-GB" w:eastAsia="zh-CN"/>
              </w:rPr>
              <w:t>time</w:t>
            </w:r>
            <w:r>
              <w:rPr>
                <w:rFonts w:ascii="Times New Roman" w:hAnsi="Times New Roman" w:cs="Times New Roman"/>
                <w:b/>
                <w:bCs/>
                <w:strike/>
                <w:color w:val="FF0000"/>
                <w:sz w:val="20"/>
                <w:szCs w:val="20"/>
                <w:lang w:val="en-GB" w:eastAsia="zh-CN"/>
              </w:rPr>
              <w:t xml:space="preserve"> </w:t>
            </w:r>
            <w:r>
              <w:rPr>
                <w:rFonts w:ascii="Times New Roman" w:hAnsi="Times New Roman" w:cs="Times New Roman" w:hint="eastAsia"/>
                <w:b/>
                <w:bCs/>
                <w:strike/>
                <w:color w:val="FF0000"/>
                <w:sz w:val="20"/>
                <w:szCs w:val="20"/>
                <w:lang w:val="en-GB" w:eastAsia="zh-CN"/>
              </w:rPr>
              <w:t xml:space="preserve">error </w:t>
            </w:r>
            <w:r>
              <w:rPr>
                <w:rFonts w:ascii="Times New Roman" w:hAnsi="Times New Roman" w:cs="Times New Roman"/>
                <w:b/>
                <w:bCs/>
                <w:sz w:val="20"/>
                <w:szCs w:val="20"/>
                <w:lang w:val="en-GB" w:eastAsia="zh-CN"/>
              </w:rPr>
              <w:t xml:space="preserve">of the </w:t>
            </w:r>
            <w:r>
              <w:rPr>
                <w:rFonts w:ascii="Times New Roman" w:hAnsi="Times New Roman" w:cs="Times New Roman"/>
                <w:b/>
                <w:bCs/>
                <w:strike/>
                <w:color w:val="FF0000"/>
                <w:sz w:val="20"/>
                <w:szCs w:val="20"/>
                <w:lang w:val="en-GB" w:eastAsia="zh-CN"/>
              </w:rPr>
              <w:t xml:space="preserve">received </w:t>
            </w:r>
            <w:r>
              <w:rPr>
                <w:rFonts w:ascii="Times New Roman" w:hAnsi="Times New Roman" w:cs="Times New Roman"/>
                <w:b/>
                <w:bCs/>
                <w:sz w:val="20"/>
                <w:szCs w:val="20"/>
                <w:lang w:val="en-GB" w:eastAsia="zh-CN"/>
              </w:rPr>
              <w:t>D2R transmission</w:t>
            </w:r>
            <w:r>
              <w:rPr>
                <w:rFonts w:ascii="Times New Roman" w:eastAsia="Yu Mincho" w:hAnsi="Times New Roman" w:cs="Times New Roman" w:hint="eastAsia"/>
                <w:b/>
                <w:bCs/>
                <w:sz w:val="20"/>
                <w:szCs w:val="20"/>
                <w:lang w:val="en-GB"/>
              </w:rPr>
              <w:t xml:space="preserve"> </w:t>
            </w:r>
            <w:r>
              <w:rPr>
                <w:rFonts w:ascii="Times New Roman" w:eastAsia="Yu Mincho" w:hAnsi="Times New Roman" w:cs="Times New Roman" w:hint="eastAsia"/>
                <w:b/>
                <w:bCs/>
                <w:color w:val="FF0000"/>
                <w:sz w:val="20"/>
                <w:szCs w:val="20"/>
                <w:lang w:val="en-GB"/>
              </w:rPr>
              <w:t>with the presence of the device residual SFO</w:t>
            </w:r>
            <w:r>
              <w:rPr>
                <w:rFonts w:ascii="Times New Roman" w:hAnsi="Times New Roman" w:cs="Times New Roman" w:hint="eastAsia"/>
                <w:b/>
                <w:bCs/>
                <w:strike/>
                <w:color w:val="FF0000"/>
                <w:sz w:val="20"/>
                <w:szCs w:val="20"/>
                <w:lang w:val="en-GB" w:eastAsia="zh-CN"/>
              </w:rPr>
              <w:t>, including</w:t>
            </w:r>
            <w:r>
              <w:rPr>
                <w:rFonts w:ascii="Times New Roman" w:hAnsi="Times New Roman" w:cs="Times New Roman"/>
                <w:b/>
                <w:bCs/>
                <w:strike/>
                <w:color w:val="FF0000"/>
                <w:sz w:val="20"/>
                <w:szCs w:val="20"/>
                <w:lang w:val="en-GB" w:eastAsia="zh-CN"/>
              </w:rPr>
              <w:t xml:space="preserve"> the achievable accuracy</w:t>
            </w:r>
            <w:r>
              <w:rPr>
                <w:rFonts w:ascii="Times New Roman" w:hAnsi="Times New Roman" w:cs="Times New Roman" w:hint="eastAsia"/>
                <w:b/>
                <w:bCs/>
                <w:strike/>
                <w:color w:val="FF0000"/>
                <w:sz w:val="20"/>
                <w:szCs w:val="20"/>
                <w:lang w:val="en-GB" w:eastAsia="zh-CN"/>
              </w:rPr>
              <w:t xml:space="preserve"> at the reader side</w:t>
            </w:r>
            <w:r>
              <w:rPr>
                <w:rFonts w:ascii="Times New Roman" w:hAnsi="Times New Roman" w:cs="Times New Roman" w:hint="eastAsia"/>
                <w:b/>
                <w:bCs/>
                <w:sz w:val="20"/>
                <w:szCs w:val="20"/>
                <w:lang w:val="en-GB" w:eastAsia="zh-CN"/>
              </w:rPr>
              <w:t>.</w:t>
            </w:r>
          </w:p>
          <w:p w14:paraId="292CE15A" w14:textId="77777777" w:rsidR="00D15AB9" w:rsidRDefault="001A184E">
            <w:pPr>
              <w:pStyle w:val="aff4"/>
              <w:numPr>
                <w:ilvl w:val="1"/>
                <w:numId w:val="22"/>
              </w:numPr>
              <w:adjustRightInd w:val="0"/>
              <w:snapToGrid w:val="0"/>
              <w:spacing w:afterLines="50" w:after="120" w:line="240" w:lineRule="auto"/>
              <w:ind w:left="884" w:hanging="442"/>
              <w:contextualSpacing w:val="0"/>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Implementation</w:t>
            </w:r>
            <w:r>
              <w:rPr>
                <w:rFonts w:ascii="Times New Roman" w:hAnsi="Times New Roman" w:cs="Times New Roman" w:hint="eastAsia"/>
                <w:b/>
                <w:bCs/>
                <w:sz w:val="20"/>
                <w:szCs w:val="20"/>
                <w:lang w:val="en-GB" w:eastAsia="zh-CN"/>
              </w:rPr>
              <w:t xml:space="preserve"> c</w:t>
            </w:r>
            <w:r>
              <w:rPr>
                <w:rFonts w:ascii="Times New Roman" w:hAnsi="Times New Roman" w:cs="Times New Roman"/>
                <w:b/>
                <w:bCs/>
                <w:sz w:val="20"/>
                <w:szCs w:val="20"/>
                <w:lang w:val="en-GB" w:eastAsia="zh-CN"/>
              </w:rPr>
              <w:t>omplexity</w:t>
            </w:r>
            <w:r>
              <w:rPr>
                <w:rFonts w:ascii="Times New Roman" w:hAnsi="Times New Roman" w:cs="Times New Roman" w:hint="eastAsia"/>
                <w:b/>
                <w:bCs/>
                <w:sz w:val="20"/>
                <w:szCs w:val="20"/>
                <w:lang w:val="en-GB" w:eastAsia="zh-CN"/>
              </w:rPr>
              <w:t xml:space="preserve">, power </w:t>
            </w:r>
            <w:r>
              <w:rPr>
                <w:rFonts w:ascii="Times New Roman" w:hAnsi="Times New Roman" w:cs="Times New Roman"/>
                <w:b/>
                <w:bCs/>
                <w:sz w:val="20"/>
                <w:szCs w:val="20"/>
                <w:lang w:val="en-GB" w:eastAsia="zh-CN"/>
              </w:rPr>
              <w:t>consumption</w:t>
            </w:r>
            <w:r>
              <w:rPr>
                <w:rFonts w:ascii="Times New Roman" w:hAnsi="Times New Roman" w:cs="Times New Roman" w:hint="eastAsia"/>
                <w:b/>
                <w:bCs/>
                <w:sz w:val="20"/>
                <w:szCs w:val="20"/>
                <w:lang w:val="en-GB" w:eastAsia="zh-CN"/>
              </w:rPr>
              <w:t xml:space="preserve"> at device side and/or reader side </w:t>
            </w:r>
          </w:p>
          <w:p w14:paraId="39CDFDA8" w14:textId="77777777" w:rsidR="00D15AB9" w:rsidRDefault="001A184E">
            <w:pPr>
              <w:pStyle w:val="aff4"/>
              <w:numPr>
                <w:ilvl w:val="1"/>
                <w:numId w:val="22"/>
              </w:numPr>
              <w:adjustRightInd w:val="0"/>
              <w:snapToGrid w:val="0"/>
              <w:spacing w:afterLines="50" w:after="120" w:line="240" w:lineRule="auto"/>
              <w:ind w:left="884" w:hanging="442"/>
              <w:contextualSpacing w:val="0"/>
              <w:rPr>
                <w:rFonts w:ascii="Times New Roman" w:hAnsi="Times New Roman" w:cs="Times New Roman"/>
                <w:b/>
                <w:bCs/>
                <w:sz w:val="20"/>
                <w:szCs w:val="20"/>
                <w:lang w:val="en-GB" w:eastAsia="zh-CN"/>
              </w:rPr>
            </w:pPr>
            <w:r>
              <w:rPr>
                <w:rFonts w:ascii="Times New Roman" w:hAnsi="Times New Roman" w:cs="Times New Roman" w:hint="eastAsia"/>
                <w:b/>
                <w:bCs/>
                <w:sz w:val="20"/>
                <w:szCs w:val="20"/>
                <w:lang w:val="en-GB" w:eastAsia="zh-CN"/>
              </w:rPr>
              <w:t xml:space="preserve">Performance and </w:t>
            </w:r>
            <w:r>
              <w:rPr>
                <w:rFonts w:ascii="Times New Roman" w:hAnsi="Times New Roman" w:cs="Times New Roman" w:hint="eastAsia"/>
                <w:b/>
                <w:bCs/>
                <w:strike/>
                <w:color w:val="FF0000"/>
                <w:sz w:val="20"/>
                <w:szCs w:val="20"/>
                <w:lang w:val="en-GB" w:eastAsia="zh-CN"/>
              </w:rPr>
              <w:t>transmission</w:t>
            </w:r>
            <w:r>
              <w:rPr>
                <w:rFonts w:ascii="Times New Roman" w:hAnsi="Times New Roman" w:cs="Times New Roman" w:hint="eastAsia"/>
                <w:b/>
                <w:bCs/>
                <w:color w:val="FF0000"/>
                <w:sz w:val="20"/>
                <w:szCs w:val="20"/>
                <w:lang w:val="en-GB" w:eastAsia="zh-CN"/>
              </w:rPr>
              <w:t xml:space="preserve"> </w:t>
            </w:r>
            <w:r>
              <w:rPr>
                <w:rFonts w:ascii="Times New Roman" w:eastAsia="Yu Mincho" w:hAnsi="Times New Roman" w:cs="Times New Roman" w:hint="eastAsia"/>
                <w:b/>
                <w:bCs/>
                <w:color w:val="FF0000"/>
                <w:sz w:val="20"/>
                <w:szCs w:val="20"/>
                <w:lang w:val="en-GB"/>
              </w:rPr>
              <w:t xml:space="preserve">resource </w:t>
            </w:r>
            <w:r>
              <w:rPr>
                <w:rFonts w:ascii="Times New Roman" w:hAnsi="Times New Roman" w:cs="Times New Roman" w:hint="eastAsia"/>
                <w:b/>
                <w:bCs/>
                <w:sz w:val="20"/>
                <w:szCs w:val="20"/>
                <w:lang w:val="en-GB" w:eastAsia="zh-CN"/>
              </w:rPr>
              <w:t xml:space="preserve">efficiency    </w:t>
            </w:r>
          </w:p>
          <w:p w14:paraId="2E88E635" w14:textId="77777777" w:rsidR="00D15AB9" w:rsidRDefault="00D15AB9">
            <w:pPr>
              <w:adjustRightInd w:val="0"/>
              <w:snapToGrid w:val="0"/>
              <w:spacing w:after="50" w:line="240" w:lineRule="auto"/>
              <w:jc w:val="left"/>
              <w:rPr>
                <w:rFonts w:eastAsia="Yu Mincho"/>
                <w:lang w:val="en-US" w:eastAsia="ja-JP"/>
              </w:rPr>
            </w:pPr>
          </w:p>
        </w:tc>
      </w:tr>
      <w:tr w:rsidR="00D15AB9" w14:paraId="477DD119" w14:textId="77777777">
        <w:tc>
          <w:tcPr>
            <w:tcW w:w="1479" w:type="dxa"/>
          </w:tcPr>
          <w:p w14:paraId="39562A12" w14:textId="77777777" w:rsidR="00D15AB9" w:rsidRDefault="001A184E">
            <w:pPr>
              <w:adjustRightInd w:val="0"/>
              <w:snapToGrid w:val="0"/>
              <w:spacing w:after="50" w:line="240" w:lineRule="auto"/>
              <w:jc w:val="left"/>
              <w:rPr>
                <w:rFonts w:eastAsia="Yu Mincho"/>
                <w:lang w:val="en-US" w:eastAsia="ja-JP"/>
              </w:rPr>
            </w:pPr>
            <w:r>
              <w:rPr>
                <w:rFonts w:eastAsia="等线"/>
                <w:lang w:val="en-US" w:eastAsia="zh-CN"/>
              </w:rPr>
              <w:lastRenderedPageBreak/>
              <w:t>V</w:t>
            </w:r>
            <w:r>
              <w:rPr>
                <w:rFonts w:eastAsia="等线" w:hint="eastAsia"/>
                <w:lang w:val="en-US" w:eastAsia="zh-CN"/>
              </w:rPr>
              <w:t>ivo1</w:t>
            </w:r>
          </w:p>
        </w:tc>
        <w:tc>
          <w:tcPr>
            <w:tcW w:w="1039" w:type="dxa"/>
          </w:tcPr>
          <w:p w14:paraId="3998B8CD" w14:textId="77777777" w:rsidR="00D15AB9" w:rsidRDefault="001A184E">
            <w:pPr>
              <w:tabs>
                <w:tab w:val="left" w:pos="551"/>
              </w:tabs>
              <w:adjustRightInd w:val="0"/>
              <w:snapToGrid w:val="0"/>
              <w:spacing w:after="50" w:line="240" w:lineRule="auto"/>
              <w:jc w:val="left"/>
              <w:rPr>
                <w:rFonts w:eastAsia="Yu Mincho"/>
                <w:lang w:val="en-US" w:eastAsia="ja-JP"/>
              </w:rPr>
            </w:pPr>
            <w:r>
              <w:rPr>
                <w:rFonts w:eastAsia="等线" w:hint="eastAsia"/>
                <w:lang w:val="en-US" w:eastAsia="zh-CN"/>
              </w:rPr>
              <w:t>Y</w:t>
            </w:r>
          </w:p>
        </w:tc>
        <w:tc>
          <w:tcPr>
            <w:tcW w:w="7116" w:type="dxa"/>
          </w:tcPr>
          <w:p w14:paraId="32F65628" w14:textId="77777777" w:rsidR="00D15AB9" w:rsidRDefault="001A184E">
            <w:pPr>
              <w:adjustRightInd w:val="0"/>
              <w:snapToGrid w:val="0"/>
              <w:spacing w:after="50" w:line="240" w:lineRule="auto"/>
              <w:jc w:val="left"/>
              <w:rPr>
                <w:rFonts w:eastAsia="等线"/>
                <w:lang w:val="en-US" w:eastAsia="zh-CN"/>
              </w:rPr>
            </w:pPr>
            <w:r>
              <w:rPr>
                <w:rFonts w:eastAsia="等线"/>
                <w:lang w:val="en-US" w:eastAsia="zh-CN"/>
              </w:rPr>
              <w:t>F</w:t>
            </w:r>
            <w:r>
              <w:rPr>
                <w:rFonts w:eastAsia="等线" w:hint="eastAsia"/>
                <w:lang w:val="en-US" w:eastAsia="zh-CN"/>
              </w:rPr>
              <w:t>or QC</w:t>
            </w:r>
            <w:r>
              <w:rPr>
                <w:rFonts w:eastAsia="等线"/>
                <w:lang w:val="en-US" w:eastAsia="zh-CN"/>
              </w:rPr>
              <w:t>’</w:t>
            </w:r>
            <w:r>
              <w:rPr>
                <w:rFonts w:eastAsia="等线" w:hint="eastAsia"/>
                <w:lang w:val="en-US" w:eastAsia="zh-CN"/>
              </w:rPr>
              <w:t>s updates, three options are for study</w:t>
            </w:r>
          </w:p>
          <w:p w14:paraId="2F541386" w14:textId="77777777" w:rsidR="00D15AB9" w:rsidRDefault="001A184E">
            <w:pPr>
              <w:adjustRightInd w:val="0"/>
              <w:snapToGrid w:val="0"/>
              <w:spacing w:afterLines="50" w:after="120" w:line="240" w:lineRule="auto"/>
              <w:rPr>
                <w:rFonts w:eastAsia="宋体"/>
                <w:b/>
                <w:bCs/>
                <w:lang w:eastAsia="zh-CN"/>
              </w:rPr>
            </w:pPr>
            <w:r>
              <w:rPr>
                <w:rFonts w:eastAsia="等线" w:hint="eastAsia"/>
                <w:b/>
                <w:bCs/>
                <w:lang w:eastAsia="zh-CN"/>
              </w:rPr>
              <w:t>For device 1, RAN1</w:t>
            </w:r>
            <w:r>
              <w:rPr>
                <w:rFonts w:eastAsia="宋体" w:hint="eastAsia"/>
                <w:b/>
                <w:bCs/>
              </w:rPr>
              <w:t xml:space="preserve"> s</w:t>
            </w:r>
            <w:r>
              <w:rPr>
                <w:rFonts w:eastAsia="宋体"/>
                <w:b/>
                <w:bCs/>
              </w:rPr>
              <w:t>tud</w:t>
            </w:r>
            <w:r>
              <w:rPr>
                <w:rFonts w:eastAsia="宋体" w:hint="eastAsia"/>
                <w:b/>
                <w:bCs/>
                <w:lang w:eastAsia="zh-CN"/>
              </w:rPr>
              <w:t>ies</w:t>
            </w:r>
            <w:r>
              <w:rPr>
                <w:rFonts w:eastAsia="宋体"/>
                <w:b/>
                <w:bCs/>
              </w:rPr>
              <w:t xml:space="preserve"> following </w:t>
            </w:r>
            <w:r>
              <w:rPr>
                <w:rFonts w:eastAsia="宋体"/>
                <w:b/>
                <w:bCs/>
                <w:strike/>
                <w:color w:val="4472C4" w:themeColor="accent1"/>
              </w:rPr>
              <w:t xml:space="preserve">two </w:t>
            </w:r>
            <w:r>
              <w:rPr>
                <w:rFonts w:eastAsia="宋体" w:hint="eastAsia"/>
                <w:b/>
                <w:bCs/>
                <w:color w:val="4472C4" w:themeColor="accent1"/>
                <w:lang w:eastAsia="zh-CN"/>
              </w:rPr>
              <w:t xml:space="preserve">three </w:t>
            </w:r>
            <w:r>
              <w:rPr>
                <w:rFonts w:eastAsia="宋体"/>
                <w:b/>
                <w:bCs/>
              </w:rPr>
              <w:t xml:space="preserve">options of </w:t>
            </w:r>
            <w:r>
              <w:rPr>
                <w:rFonts w:eastAsia="宋体"/>
                <w:b/>
                <w:bCs/>
                <w:strike/>
                <w:color w:val="FF0000"/>
              </w:rPr>
              <w:t>time</w:t>
            </w:r>
            <w:r>
              <w:rPr>
                <w:rFonts w:eastAsia="宋体"/>
                <w:b/>
                <w:bCs/>
                <w:color w:val="FF0000"/>
              </w:rPr>
              <w:t xml:space="preserve"> </w:t>
            </w:r>
            <w:r>
              <w:rPr>
                <w:rFonts w:eastAsia="宋体"/>
                <w:b/>
                <w:bCs/>
              </w:rPr>
              <w:t xml:space="preserve">synchronization </w:t>
            </w:r>
            <w:r>
              <w:rPr>
                <w:rFonts w:eastAsia="Yu Mincho" w:hint="eastAsia"/>
                <w:b/>
                <w:bCs/>
                <w:color w:val="FF0000"/>
                <w:lang w:eastAsia="ja-JP"/>
              </w:rPr>
              <w:t xml:space="preserve">via R2D reception </w:t>
            </w:r>
            <w:r>
              <w:rPr>
                <w:rFonts w:eastAsia="宋体"/>
                <w:b/>
                <w:bCs/>
                <w:strike/>
                <w:color w:val="FF0000"/>
              </w:rPr>
              <w:t>for D2R transmission</w:t>
            </w:r>
            <w:r>
              <w:rPr>
                <w:rFonts w:eastAsia="Yu Mincho" w:hint="eastAsia"/>
                <w:b/>
                <w:bCs/>
                <w:strike/>
                <w:color w:val="FF0000"/>
                <w:lang w:eastAsia="ja-JP"/>
              </w:rPr>
              <w:t xml:space="preserve"> </w:t>
            </w:r>
            <w:r>
              <w:rPr>
                <w:rFonts w:eastAsia="宋体"/>
                <w:b/>
                <w:bCs/>
                <w:strike/>
                <w:color w:val="FF0000"/>
              </w:rPr>
              <w:t>and reception</w:t>
            </w:r>
            <w:r>
              <w:rPr>
                <w:rFonts w:eastAsia="宋体"/>
                <w:b/>
                <w:bCs/>
              </w:rPr>
              <w:t>.</w:t>
            </w:r>
          </w:p>
        </w:tc>
      </w:tr>
      <w:tr w:rsidR="00D15AB9" w14:paraId="03068083" w14:textId="77777777">
        <w:tc>
          <w:tcPr>
            <w:tcW w:w="1479" w:type="dxa"/>
          </w:tcPr>
          <w:p w14:paraId="40CB889E" w14:textId="77777777" w:rsidR="00D15AB9" w:rsidRDefault="001A184E">
            <w:pPr>
              <w:adjustRightInd w:val="0"/>
              <w:snapToGrid w:val="0"/>
              <w:spacing w:after="50" w:line="240" w:lineRule="auto"/>
              <w:jc w:val="left"/>
              <w:rPr>
                <w:rFonts w:eastAsia="Yu Mincho"/>
                <w:lang w:val="en-US" w:eastAsia="ja-JP"/>
              </w:rPr>
            </w:pPr>
            <w:r>
              <w:rPr>
                <w:rFonts w:eastAsia="宋体" w:hint="eastAsia"/>
                <w:lang w:val="en-US" w:eastAsia="zh-CN"/>
              </w:rPr>
              <w:t>ZTE, Sanechips</w:t>
            </w:r>
          </w:p>
        </w:tc>
        <w:tc>
          <w:tcPr>
            <w:tcW w:w="1039" w:type="dxa"/>
          </w:tcPr>
          <w:p w14:paraId="5B44FBC0" w14:textId="77777777" w:rsidR="00D15AB9" w:rsidRDefault="00D15AB9">
            <w:pPr>
              <w:tabs>
                <w:tab w:val="left" w:pos="551"/>
              </w:tabs>
              <w:adjustRightInd w:val="0"/>
              <w:snapToGrid w:val="0"/>
              <w:spacing w:after="50" w:line="240" w:lineRule="auto"/>
              <w:jc w:val="left"/>
              <w:rPr>
                <w:rFonts w:eastAsia="Yu Mincho"/>
                <w:lang w:val="en-US" w:eastAsia="ja-JP"/>
              </w:rPr>
            </w:pPr>
          </w:p>
        </w:tc>
        <w:tc>
          <w:tcPr>
            <w:tcW w:w="7116" w:type="dxa"/>
          </w:tcPr>
          <w:p w14:paraId="007AD33D" w14:textId="77777777" w:rsidR="00D15AB9" w:rsidRDefault="001A184E">
            <w:pPr>
              <w:adjustRightInd w:val="0"/>
              <w:snapToGrid w:val="0"/>
              <w:spacing w:after="50" w:line="240" w:lineRule="auto"/>
              <w:jc w:val="left"/>
              <w:rPr>
                <w:rFonts w:eastAsia="宋体"/>
                <w:lang w:val="en-US" w:eastAsia="zh-CN"/>
              </w:rPr>
            </w:pPr>
            <w:r>
              <w:rPr>
                <w:rFonts w:eastAsia="宋体" w:hint="eastAsia"/>
                <w:lang w:val="en-US" w:eastAsia="zh-CN"/>
              </w:rPr>
              <w:t>Okay with the update by QC.</w:t>
            </w:r>
          </w:p>
        </w:tc>
      </w:tr>
      <w:tr w:rsidR="00D15AB9" w14:paraId="64F054F4" w14:textId="77777777">
        <w:tc>
          <w:tcPr>
            <w:tcW w:w="1479" w:type="dxa"/>
          </w:tcPr>
          <w:p w14:paraId="2B7CE1A8" w14:textId="77777777" w:rsidR="00D15AB9" w:rsidRDefault="001A184E">
            <w:pPr>
              <w:adjustRightInd w:val="0"/>
              <w:snapToGrid w:val="0"/>
              <w:spacing w:after="50" w:line="240" w:lineRule="auto"/>
              <w:jc w:val="left"/>
              <w:rPr>
                <w:rFonts w:eastAsia="等线"/>
                <w:lang w:val="en-US" w:eastAsia="zh-CN"/>
              </w:rPr>
            </w:pPr>
            <w:r>
              <w:rPr>
                <w:rFonts w:eastAsia="等线" w:hint="eastAsia"/>
                <w:lang w:val="en-US" w:eastAsia="zh-CN"/>
              </w:rPr>
              <w:t>x</w:t>
            </w:r>
            <w:r>
              <w:rPr>
                <w:rFonts w:eastAsia="等线"/>
                <w:lang w:val="en-US" w:eastAsia="zh-CN"/>
              </w:rPr>
              <w:t>iaomi</w:t>
            </w:r>
          </w:p>
        </w:tc>
        <w:tc>
          <w:tcPr>
            <w:tcW w:w="1039" w:type="dxa"/>
          </w:tcPr>
          <w:p w14:paraId="70E9B49E"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r>
              <w:rPr>
                <w:rFonts w:eastAsia="等线"/>
                <w:lang w:val="en-US" w:eastAsia="zh-CN"/>
              </w:rPr>
              <w:t xml:space="preserve"> with comments</w:t>
            </w:r>
          </w:p>
        </w:tc>
        <w:tc>
          <w:tcPr>
            <w:tcW w:w="7116" w:type="dxa"/>
          </w:tcPr>
          <w:p w14:paraId="50C306FF" w14:textId="77777777" w:rsidR="00D15AB9" w:rsidRDefault="001A184E">
            <w:pPr>
              <w:adjustRightInd w:val="0"/>
              <w:snapToGrid w:val="0"/>
              <w:spacing w:after="50" w:line="240" w:lineRule="auto"/>
              <w:jc w:val="left"/>
              <w:rPr>
                <w:rFonts w:eastAsia="等线"/>
                <w:lang w:val="en-US" w:eastAsia="zh-CN"/>
              </w:rPr>
            </w:pPr>
            <w:r>
              <w:rPr>
                <w:rFonts w:eastAsia="等线" w:hint="eastAsia"/>
                <w:lang w:val="en-US" w:eastAsia="zh-CN"/>
              </w:rPr>
              <w:t>W</w:t>
            </w:r>
            <w:r>
              <w:rPr>
                <w:rFonts w:eastAsia="等线"/>
                <w:lang w:val="en-US" w:eastAsia="zh-CN"/>
              </w:rPr>
              <w:t>e think option 1 is more feasible because the device 1 only have the capability to update the number of clock samples, which may have the SFO range of [0.1 ~ 1] * 10^5 ppm. And we do not think it is suitable to design additional R2D signal/channel for clock calibration, which may bring more complexity and power consumption on the device.</w:t>
            </w:r>
          </w:p>
        </w:tc>
      </w:tr>
      <w:tr w:rsidR="00D15AB9" w14:paraId="7259A8DE" w14:textId="77777777">
        <w:tc>
          <w:tcPr>
            <w:tcW w:w="1479" w:type="dxa"/>
          </w:tcPr>
          <w:p w14:paraId="72F7F931" w14:textId="77777777" w:rsidR="00D15AB9" w:rsidRDefault="001A184E">
            <w:pPr>
              <w:adjustRightInd w:val="0"/>
              <w:snapToGrid w:val="0"/>
              <w:spacing w:after="50" w:line="240" w:lineRule="auto"/>
              <w:jc w:val="left"/>
              <w:rPr>
                <w:rFonts w:eastAsia="等线"/>
                <w:lang w:val="en-US" w:eastAsia="zh-CN"/>
              </w:rPr>
            </w:pPr>
            <w:r>
              <w:rPr>
                <w:rFonts w:ascii="等线" w:eastAsia="等线" w:hAnsi="等线" w:hint="eastAsia"/>
                <w:lang w:val="en-US" w:eastAsia="zh-CN"/>
              </w:rPr>
              <w:t>CMCC</w:t>
            </w:r>
          </w:p>
        </w:tc>
        <w:tc>
          <w:tcPr>
            <w:tcW w:w="1039" w:type="dxa"/>
          </w:tcPr>
          <w:p w14:paraId="2E1FC3DD"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13A9C0E4" w14:textId="77777777" w:rsidR="00D15AB9" w:rsidRDefault="001A184E">
            <w:pPr>
              <w:adjustRightInd w:val="0"/>
              <w:snapToGrid w:val="0"/>
              <w:spacing w:after="50" w:line="240" w:lineRule="auto"/>
              <w:jc w:val="left"/>
              <w:rPr>
                <w:rFonts w:eastAsia="等线"/>
                <w:lang w:val="en-US" w:eastAsia="zh-CN"/>
              </w:rPr>
            </w:pPr>
            <w:r>
              <w:rPr>
                <w:rFonts w:eastAsia="等线" w:hint="eastAsia"/>
                <w:lang w:val="en-US" w:eastAsia="zh-CN"/>
              </w:rPr>
              <w:t xml:space="preserve">We are fine to discuss this issue. As we clarified during the last meeting, and in our contribution, all device types are able to calibrate SFO at least based on counting sampling points. But the key issue here is that whether we need some additional R2D designs to allow the device to further improve SFO to a more precise accuracy, e.g., less than 1% for device 1. We should carefully </w:t>
            </w:r>
            <w:r>
              <w:rPr>
                <w:rFonts w:eastAsia="等线"/>
                <w:lang w:val="en-US" w:eastAsia="zh-CN"/>
              </w:rPr>
              <w:t>stud</w:t>
            </w:r>
            <w:r>
              <w:rPr>
                <w:rFonts w:eastAsia="等线" w:hint="eastAsia"/>
                <w:lang w:val="en-US" w:eastAsia="zh-CN"/>
              </w:rPr>
              <w:t xml:space="preserve">y the necessity to do so, due to the </w:t>
            </w:r>
            <w:r>
              <w:rPr>
                <w:rFonts w:eastAsia="等线"/>
                <w:lang w:val="en-US" w:eastAsia="zh-CN"/>
              </w:rPr>
              <w:t>addition</w:t>
            </w:r>
            <w:r>
              <w:rPr>
                <w:rFonts w:eastAsia="等线" w:hint="eastAsia"/>
                <w:lang w:val="en-US" w:eastAsia="zh-CN"/>
              </w:rPr>
              <w:t>al complexity and power consumption introduced for devices.</w:t>
            </w:r>
          </w:p>
        </w:tc>
      </w:tr>
      <w:tr w:rsidR="00D15AB9" w14:paraId="5FCFD72A" w14:textId="77777777">
        <w:tc>
          <w:tcPr>
            <w:tcW w:w="1479" w:type="dxa"/>
          </w:tcPr>
          <w:p w14:paraId="74B035C5" w14:textId="77777777" w:rsidR="00D15AB9" w:rsidRDefault="001A184E">
            <w:pPr>
              <w:adjustRightInd w:val="0"/>
              <w:snapToGrid w:val="0"/>
              <w:spacing w:after="50" w:line="240" w:lineRule="auto"/>
              <w:jc w:val="left"/>
              <w:rPr>
                <w:rFonts w:ascii="等线" w:eastAsia="等线" w:hAnsi="等线" w:hint="eastAsia"/>
                <w:lang w:val="en-US" w:eastAsia="zh-CN"/>
              </w:rPr>
            </w:pPr>
            <w:r>
              <w:rPr>
                <w:rFonts w:eastAsia="等线"/>
                <w:lang w:val="en-US" w:eastAsia="zh-CN"/>
              </w:rPr>
              <w:t>OPPO</w:t>
            </w:r>
          </w:p>
        </w:tc>
        <w:tc>
          <w:tcPr>
            <w:tcW w:w="1039" w:type="dxa"/>
          </w:tcPr>
          <w:p w14:paraId="270BC0C7"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08EF4FAA" w14:textId="77777777" w:rsidR="00D15AB9" w:rsidRDefault="001A184E">
            <w:pPr>
              <w:adjustRightInd w:val="0"/>
              <w:snapToGrid w:val="0"/>
              <w:spacing w:after="50" w:line="240" w:lineRule="auto"/>
              <w:jc w:val="left"/>
              <w:rPr>
                <w:rFonts w:eastAsia="等线"/>
                <w:lang w:val="en-US" w:eastAsia="zh-CN"/>
              </w:rPr>
            </w:pPr>
            <w:r>
              <w:rPr>
                <w:rFonts w:eastAsia="宋体" w:hint="eastAsia"/>
                <w:lang w:val="en-US" w:eastAsia="zh-CN"/>
              </w:rPr>
              <w:t>Okay with the update by QC</w:t>
            </w:r>
            <w:r>
              <w:rPr>
                <w:rFonts w:eastAsia="宋体"/>
                <w:lang w:val="en-US" w:eastAsia="zh-CN"/>
              </w:rPr>
              <w:t xml:space="preserve"> and Vivo1</w:t>
            </w:r>
            <w:r>
              <w:rPr>
                <w:rFonts w:eastAsia="宋体" w:hint="eastAsia"/>
                <w:lang w:val="en-US" w:eastAsia="zh-CN"/>
              </w:rPr>
              <w:t>.</w:t>
            </w:r>
          </w:p>
        </w:tc>
      </w:tr>
      <w:tr w:rsidR="00D15AB9" w14:paraId="1FBCB809" w14:textId="77777777">
        <w:tc>
          <w:tcPr>
            <w:tcW w:w="1479" w:type="dxa"/>
          </w:tcPr>
          <w:p w14:paraId="437E5F1E" w14:textId="77777777" w:rsidR="00D15AB9" w:rsidRDefault="001A184E">
            <w:pPr>
              <w:adjustRightInd w:val="0"/>
              <w:snapToGrid w:val="0"/>
              <w:spacing w:after="50" w:line="240" w:lineRule="auto"/>
              <w:jc w:val="left"/>
              <w:rPr>
                <w:rFonts w:eastAsia="等线"/>
                <w:lang w:val="en-US" w:eastAsia="zh-CN"/>
              </w:rPr>
            </w:pPr>
            <w:r>
              <w:rPr>
                <w:rFonts w:eastAsia="等线"/>
                <w:lang w:val="en-US" w:eastAsia="zh-CN"/>
              </w:rPr>
              <w:t>FUTUREWEI</w:t>
            </w:r>
          </w:p>
        </w:tc>
        <w:tc>
          <w:tcPr>
            <w:tcW w:w="1039" w:type="dxa"/>
          </w:tcPr>
          <w:p w14:paraId="6213DB36"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2ECD943D" w14:textId="77777777" w:rsidR="00D15AB9" w:rsidRDefault="00D15AB9">
            <w:pPr>
              <w:adjustRightInd w:val="0"/>
              <w:snapToGrid w:val="0"/>
              <w:spacing w:after="50" w:line="240" w:lineRule="auto"/>
              <w:jc w:val="left"/>
              <w:rPr>
                <w:rFonts w:eastAsia="宋体"/>
                <w:lang w:val="en-US" w:eastAsia="zh-CN"/>
              </w:rPr>
            </w:pPr>
          </w:p>
        </w:tc>
      </w:tr>
      <w:tr w:rsidR="00D15AB9" w14:paraId="49ECCC9F" w14:textId="77777777">
        <w:tc>
          <w:tcPr>
            <w:tcW w:w="1479" w:type="dxa"/>
          </w:tcPr>
          <w:p w14:paraId="25ECFCE0" w14:textId="77777777" w:rsidR="00D15AB9" w:rsidRDefault="001A184E">
            <w:pPr>
              <w:adjustRightInd w:val="0"/>
              <w:snapToGrid w:val="0"/>
              <w:spacing w:after="50" w:line="240" w:lineRule="auto"/>
              <w:jc w:val="left"/>
              <w:rPr>
                <w:rFonts w:eastAsia="等线"/>
                <w:lang w:val="en-US" w:eastAsia="zh-CN"/>
              </w:rPr>
            </w:pPr>
            <w:r>
              <w:rPr>
                <w:rFonts w:eastAsiaTheme="minorEastAsia"/>
                <w:lang w:val="en-US" w:eastAsia="zh-CN"/>
              </w:rPr>
              <w:t>Samsung</w:t>
            </w:r>
          </w:p>
        </w:tc>
        <w:tc>
          <w:tcPr>
            <w:tcW w:w="1039" w:type="dxa"/>
          </w:tcPr>
          <w:p w14:paraId="0FADDB6B"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Y</w:t>
            </w:r>
          </w:p>
        </w:tc>
        <w:tc>
          <w:tcPr>
            <w:tcW w:w="7116" w:type="dxa"/>
          </w:tcPr>
          <w:p w14:paraId="1BC75AA2" w14:textId="77777777" w:rsidR="00D15AB9" w:rsidRDefault="00D15AB9">
            <w:pPr>
              <w:adjustRightInd w:val="0"/>
              <w:snapToGrid w:val="0"/>
              <w:spacing w:after="50" w:line="240" w:lineRule="auto"/>
              <w:jc w:val="left"/>
              <w:rPr>
                <w:rFonts w:eastAsia="宋体"/>
                <w:lang w:val="en-US" w:eastAsia="zh-CN"/>
              </w:rPr>
            </w:pPr>
          </w:p>
        </w:tc>
      </w:tr>
      <w:tr w:rsidR="00D15AB9" w14:paraId="712D6363" w14:textId="77777777">
        <w:tc>
          <w:tcPr>
            <w:tcW w:w="1479" w:type="dxa"/>
          </w:tcPr>
          <w:p w14:paraId="1C72CC73" w14:textId="77777777" w:rsidR="00D15AB9" w:rsidRDefault="001A184E">
            <w:pPr>
              <w:adjustRightInd w:val="0"/>
              <w:snapToGrid w:val="0"/>
              <w:spacing w:after="50" w:line="240" w:lineRule="auto"/>
              <w:jc w:val="left"/>
              <w:rPr>
                <w:rFonts w:eastAsia="等线"/>
                <w:lang w:val="en-US" w:eastAsia="zh-CN"/>
              </w:rPr>
            </w:pPr>
            <w:r>
              <w:rPr>
                <w:rFonts w:eastAsia="等线" w:hint="eastAsia"/>
                <w:lang w:val="en-US" w:eastAsia="zh-CN"/>
              </w:rPr>
              <w:t>TCL</w:t>
            </w:r>
          </w:p>
        </w:tc>
        <w:tc>
          <w:tcPr>
            <w:tcW w:w="1039" w:type="dxa"/>
          </w:tcPr>
          <w:p w14:paraId="7B1A25B3" w14:textId="77777777" w:rsidR="00D15AB9" w:rsidRDefault="001A184E">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352540A2" w14:textId="77777777" w:rsidR="00D15AB9" w:rsidRDefault="001A184E">
            <w:pPr>
              <w:adjustRightInd w:val="0"/>
              <w:snapToGrid w:val="0"/>
              <w:spacing w:after="50" w:line="240" w:lineRule="auto"/>
              <w:jc w:val="left"/>
              <w:rPr>
                <w:rFonts w:eastAsia="宋体"/>
                <w:lang w:val="en-US" w:eastAsia="zh-CN"/>
              </w:rPr>
            </w:pPr>
            <w:r>
              <w:rPr>
                <w:rFonts w:eastAsia="宋体" w:hint="eastAsia"/>
                <w:lang w:val="en-US" w:eastAsia="zh-CN"/>
              </w:rPr>
              <w:t xml:space="preserve">For </w:t>
            </w:r>
            <w:r>
              <w:rPr>
                <w:rFonts w:eastAsia="等线" w:hint="eastAsia"/>
                <w:lang w:val="en-US" w:eastAsia="zh-CN"/>
              </w:rPr>
              <w:t>QC</w:t>
            </w:r>
            <w:r>
              <w:rPr>
                <w:rFonts w:eastAsia="等线"/>
                <w:lang w:val="en-US" w:eastAsia="zh-CN"/>
              </w:rPr>
              <w:t>’</w:t>
            </w:r>
            <w:r>
              <w:rPr>
                <w:rFonts w:eastAsia="等线" w:hint="eastAsia"/>
                <w:lang w:val="en-US" w:eastAsia="zh-CN"/>
              </w:rPr>
              <w:t xml:space="preserve">s updates, option 1 and 2 is for device 1, option 3 is for device 2. So </w:t>
            </w:r>
            <w:r>
              <w:rPr>
                <w:rFonts w:eastAsia="等线"/>
                <w:lang w:val="en-US" w:eastAsia="zh-CN"/>
              </w:rPr>
              <w:t>“</w:t>
            </w:r>
            <w:r>
              <w:rPr>
                <w:rFonts w:eastAsia="等线" w:hint="eastAsia"/>
                <w:b/>
                <w:bCs/>
                <w:lang w:eastAsia="zh-CN"/>
              </w:rPr>
              <w:t>For device 1</w:t>
            </w:r>
            <w:r>
              <w:rPr>
                <w:rFonts w:eastAsia="等线"/>
                <w:lang w:val="en-US" w:eastAsia="zh-CN"/>
              </w:rPr>
              <w:t>”</w:t>
            </w:r>
            <w:r>
              <w:rPr>
                <w:rFonts w:eastAsia="等线" w:hint="eastAsia"/>
                <w:lang w:val="en-US" w:eastAsia="zh-CN"/>
              </w:rPr>
              <w:t xml:space="preserve"> in the main bullet should be moved to sub-bullet.</w:t>
            </w:r>
          </w:p>
        </w:tc>
      </w:tr>
      <w:tr w:rsidR="00D15AB9" w14:paraId="1A157324" w14:textId="77777777">
        <w:tc>
          <w:tcPr>
            <w:tcW w:w="1479" w:type="dxa"/>
          </w:tcPr>
          <w:p w14:paraId="754AB350" w14:textId="77777777" w:rsidR="00D15AB9" w:rsidRDefault="001A184E">
            <w:pPr>
              <w:adjustRightInd w:val="0"/>
              <w:snapToGrid w:val="0"/>
              <w:spacing w:after="50" w:line="240" w:lineRule="auto"/>
              <w:jc w:val="left"/>
              <w:rPr>
                <w:rFonts w:eastAsia="Yu Mincho"/>
                <w:lang w:val="en-US" w:eastAsia="ja-JP"/>
              </w:rPr>
            </w:pPr>
            <w:r>
              <w:rPr>
                <w:rFonts w:eastAsia="Yu Mincho" w:hint="eastAsia"/>
                <w:lang w:val="en-US" w:eastAsia="ja-JP"/>
              </w:rPr>
              <w:t>DCM</w:t>
            </w:r>
          </w:p>
        </w:tc>
        <w:tc>
          <w:tcPr>
            <w:tcW w:w="1039" w:type="dxa"/>
          </w:tcPr>
          <w:p w14:paraId="4DCE090F" w14:textId="77777777" w:rsidR="00D15AB9" w:rsidRDefault="00D15AB9">
            <w:pPr>
              <w:tabs>
                <w:tab w:val="left" w:pos="551"/>
              </w:tabs>
              <w:adjustRightInd w:val="0"/>
              <w:snapToGrid w:val="0"/>
              <w:spacing w:after="50" w:line="240" w:lineRule="auto"/>
              <w:jc w:val="left"/>
              <w:rPr>
                <w:rFonts w:eastAsiaTheme="minorEastAsia"/>
                <w:lang w:val="en-US" w:eastAsia="zh-CN"/>
              </w:rPr>
            </w:pPr>
          </w:p>
        </w:tc>
        <w:tc>
          <w:tcPr>
            <w:tcW w:w="7116" w:type="dxa"/>
          </w:tcPr>
          <w:p w14:paraId="743E6E2C" w14:textId="77777777" w:rsidR="00D15AB9" w:rsidRDefault="001A184E">
            <w:pPr>
              <w:adjustRightInd w:val="0"/>
              <w:snapToGrid w:val="0"/>
              <w:spacing w:after="50" w:line="240" w:lineRule="auto"/>
              <w:jc w:val="left"/>
              <w:rPr>
                <w:rFonts w:eastAsia="Yu Mincho"/>
                <w:lang w:val="en-US" w:eastAsia="ja-JP"/>
              </w:rPr>
            </w:pPr>
            <w:r>
              <w:rPr>
                <w:rFonts w:eastAsia="Yu Mincho" w:hint="eastAsia"/>
                <w:lang w:val="en-US" w:eastAsia="ja-JP"/>
              </w:rPr>
              <w:t>Prefer the version by QC/vivo1.</w:t>
            </w:r>
          </w:p>
        </w:tc>
      </w:tr>
      <w:tr w:rsidR="00D15AB9" w14:paraId="23EBA016" w14:textId="77777777">
        <w:tc>
          <w:tcPr>
            <w:tcW w:w="1479" w:type="dxa"/>
          </w:tcPr>
          <w:p w14:paraId="43EEE7F2" w14:textId="77777777" w:rsidR="00D15AB9" w:rsidRDefault="001A184E">
            <w:pPr>
              <w:adjustRightInd w:val="0"/>
              <w:snapToGrid w:val="0"/>
              <w:spacing w:after="50" w:line="240" w:lineRule="auto"/>
              <w:jc w:val="left"/>
              <w:rPr>
                <w:rFonts w:eastAsia="等线"/>
                <w:lang w:val="en-US" w:eastAsia="zh-CN"/>
              </w:rPr>
            </w:pPr>
            <w:r>
              <w:rPr>
                <w:rFonts w:eastAsia="等线" w:hint="eastAsia"/>
                <w:lang w:val="en-US" w:eastAsia="zh-CN"/>
              </w:rPr>
              <w:lastRenderedPageBreak/>
              <w:t>S</w:t>
            </w:r>
            <w:r>
              <w:rPr>
                <w:rFonts w:eastAsia="等线"/>
                <w:lang w:val="en-US" w:eastAsia="zh-CN"/>
              </w:rPr>
              <w:t>preadtrum</w:t>
            </w:r>
          </w:p>
        </w:tc>
        <w:tc>
          <w:tcPr>
            <w:tcW w:w="1039" w:type="dxa"/>
          </w:tcPr>
          <w:p w14:paraId="3F450DC6"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572E3D1F" w14:textId="77777777" w:rsidR="00D15AB9" w:rsidRDefault="00D15AB9">
            <w:pPr>
              <w:adjustRightInd w:val="0"/>
              <w:snapToGrid w:val="0"/>
              <w:spacing w:after="50" w:line="240" w:lineRule="auto"/>
              <w:jc w:val="left"/>
              <w:rPr>
                <w:rFonts w:eastAsia="宋体"/>
                <w:lang w:val="en-US" w:eastAsia="zh-CN"/>
              </w:rPr>
            </w:pPr>
          </w:p>
        </w:tc>
      </w:tr>
      <w:tr w:rsidR="00D15AB9" w14:paraId="7F60FD70" w14:textId="77777777">
        <w:tc>
          <w:tcPr>
            <w:tcW w:w="1479" w:type="dxa"/>
          </w:tcPr>
          <w:p w14:paraId="21692CF5" w14:textId="77777777" w:rsidR="00D15AB9" w:rsidRDefault="001A184E">
            <w:pPr>
              <w:adjustRightInd w:val="0"/>
              <w:snapToGrid w:val="0"/>
              <w:spacing w:after="50" w:line="240" w:lineRule="auto"/>
              <w:jc w:val="left"/>
              <w:rPr>
                <w:rFonts w:eastAsia="等线"/>
                <w:lang w:val="en-US" w:eastAsia="zh-CN"/>
              </w:rPr>
            </w:pPr>
            <w:r>
              <w:rPr>
                <w:rFonts w:eastAsia="等线"/>
                <w:lang w:val="en-US" w:eastAsia="zh-CN"/>
              </w:rPr>
              <w:t>Panasonic</w:t>
            </w:r>
          </w:p>
        </w:tc>
        <w:tc>
          <w:tcPr>
            <w:tcW w:w="1039" w:type="dxa"/>
          </w:tcPr>
          <w:p w14:paraId="5AEE78FC"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Y</w:t>
            </w:r>
          </w:p>
        </w:tc>
        <w:tc>
          <w:tcPr>
            <w:tcW w:w="7116" w:type="dxa"/>
          </w:tcPr>
          <w:p w14:paraId="09A44E6A" w14:textId="77777777" w:rsidR="00D15AB9" w:rsidRDefault="001A184E">
            <w:pPr>
              <w:adjustRightInd w:val="0"/>
              <w:snapToGrid w:val="0"/>
              <w:spacing w:after="50" w:line="240" w:lineRule="auto"/>
              <w:jc w:val="left"/>
              <w:rPr>
                <w:rFonts w:eastAsia="宋体"/>
                <w:lang w:val="en-US" w:eastAsia="zh-CN"/>
              </w:rPr>
            </w:pPr>
            <w:r>
              <w:rPr>
                <w:rFonts w:eastAsia="宋体"/>
                <w:lang w:val="en-US" w:eastAsia="zh-CN"/>
              </w:rPr>
              <w:t>Ok with QC’s update.</w:t>
            </w:r>
          </w:p>
        </w:tc>
      </w:tr>
      <w:tr w:rsidR="00D15AB9" w14:paraId="3191CA4D" w14:textId="77777777">
        <w:tc>
          <w:tcPr>
            <w:tcW w:w="1479" w:type="dxa"/>
          </w:tcPr>
          <w:p w14:paraId="46E7B616" w14:textId="77777777" w:rsidR="00D15AB9" w:rsidRDefault="001A184E">
            <w:pPr>
              <w:adjustRightInd w:val="0"/>
              <w:snapToGrid w:val="0"/>
              <w:spacing w:after="50" w:line="240" w:lineRule="auto"/>
              <w:jc w:val="left"/>
              <w:rPr>
                <w:rFonts w:eastAsia="等线"/>
                <w:lang w:val="en-US" w:eastAsia="zh-CN"/>
              </w:rPr>
            </w:pPr>
            <w:r>
              <w:rPr>
                <w:rFonts w:eastAsia="等线"/>
                <w:lang w:val="en-US" w:eastAsia="zh-CN"/>
              </w:rPr>
              <w:t xml:space="preserve">Lenovo </w:t>
            </w:r>
          </w:p>
        </w:tc>
        <w:tc>
          <w:tcPr>
            <w:tcW w:w="1039" w:type="dxa"/>
          </w:tcPr>
          <w:p w14:paraId="42414255" w14:textId="77777777" w:rsidR="00D15AB9" w:rsidRDefault="001A184E">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5C9A96A3" w14:textId="77777777" w:rsidR="00D15AB9" w:rsidRDefault="001A184E">
            <w:pPr>
              <w:adjustRightInd w:val="0"/>
              <w:snapToGrid w:val="0"/>
              <w:spacing w:after="50" w:line="240" w:lineRule="auto"/>
              <w:jc w:val="left"/>
              <w:rPr>
                <w:rFonts w:eastAsia="宋体"/>
                <w:lang w:val="en-US" w:eastAsia="zh-CN"/>
              </w:rPr>
            </w:pPr>
            <w:r>
              <w:rPr>
                <w:rFonts w:eastAsia="宋体"/>
                <w:lang w:val="en-US" w:eastAsia="zh-CN"/>
              </w:rPr>
              <w:t>Residual SFO &lt;= 1% should take into consideration the payload size, for larger payload size like 400 bits we might need to even lower residual SFO &lt; 0.5%</w:t>
            </w:r>
          </w:p>
        </w:tc>
      </w:tr>
      <w:tr w:rsidR="00D15AB9" w14:paraId="177FF66B" w14:textId="77777777">
        <w:tc>
          <w:tcPr>
            <w:tcW w:w="1479" w:type="dxa"/>
          </w:tcPr>
          <w:p w14:paraId="410AB2B5" w14:textId="77777777" w:rsidR="00D15AB9" w:rsidRDefault="001A184E">
            <w:pPr>
              <w:adjustRightInd w:val="0"/>
              <w:snapToGrid w:val="0"/>
              <w:spacing w:after="50" w:line="240" w:lineRule="auto"/>
              <w:jc w:val="left"/>
              <w:rPr>
                <w:rFonts w:eastAsia="等线"/>
                <w:lang w:val="en-US" w:eastAsia="zh-CN"/>
              </w:rPr>
            </w:pPr>
            <w:r>
              <w:rPr>
                <w:rFonts w:eastAsiaTheme="minorEastAsia"/>
                <w:lang w:val="en-US" w:eastAsia="zh-CN"/>
              </w:rPr>
              <w:t>Huawei, HiSilicon</w:t>
            </w:r>
          </w:p>
        </w:tc>
        <w:tc>
          <w:tcPr>
            <w:tcW w:w="1039" w:type="dxa"/>
          </w:tcPr>
          <w:p w14:paraId="52768F36" w14:textId="77777777" w:rsidR="00D15AB9" w:rsidRDefault="001A184E">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N</w:t>
            </w:r>
          </w:p>
        </w:tc>
        <w:tc>
          <w:tcPr>
            <w:tcW w:w="7116" w:type="dxa"/>
          </w:tcPr>
          <w:p w14:paraId="2960F312" w14:textId="77777777" w:rsidR="00D15AB9" w:rsidRDefault="001A184E">
            <w:pPr>
              <w:adjustRightInd w:val="0"/>
              <w:snapToGrid w:val="0"/>
              <w:spacing w:after="50" w:line="240" w:lineRule="auto"/>
              <w:jc w:val="left"/>
              <w:rPr>
                <w:rFonts w:eastAsia="Yu Mincho"/>
                <w:lang w:val="en-US" w:eastAsia="ja-JP"/>
              </w:rPr>
            </w:pPr>
            <w:r>
              <w:rPr>
                <w:rFonts w:eastAsia="Yu Mincho"/>
                <w:lang w:val="en-US" w:eastAsia="ja-JP"/>
              </w:rPr>
              <w:t>We do not agree that device 1 and 2a can achieve a residual SFO of 10^4 ppm, while device 2b can achieve a residual SFO of 10-100 ppm.</w:t>
            </w:r>
          </w:p>
          <w:p w14:paraId="0759B4F6" w14:textId="77777777" w:rsidR="00D15AB9" w:rsidRDefault="001A184E">
            <w:pPr>
              <w:adjustRightInd w:val="0"/>
              <w:snapToGrid w:val="0"/>
              <w:spacing w:after="50" w:line="240" w:lineRule="auto"/>
              <w:jc w:val="left"/>
              <w:rPr>
                <w:rFonts w:eastAsia="宋体"/>
                <w:lang w:val="en-US" w:eastAsia="zh-CN"/>
              </w:rPr>
            </w:pPr>
            <w:r>
              <w:rPr>
                <w:rFonts w:eastAsia="Yu Mincho"/>
                <w:lang w:val="en-US" w:eastAsia="ja-JP"/>
              </w:rPr>
              <w:t>Keeping this in mind, we would prefer to rephrase the options based on the residual SFO achievable by the device types.</w:t>
            </w:r>
          </w:p>
        </w:tc>
      </w:tr>
      <w:tr w:rsidR="00D15AB9" w14:paraId="1D7FC5CB" w14:textId="77777777">
        <w:tc>
          <w:tcPr>
            <w:tcW w:w="1479" w:type="dxa"/>
          </w:tcPr>
          <w:p w14:paraId="231D316D" w14:textId="77777777" w:rsidR="00D15AB9" w:rsidRDefault="001A184E">
            <w:pPr>
              <w:adjustRightInd w:val="0"/>
              <w:snapToGrid w:val="0"/>
              <w:spacing w:after="50" w:line="240" w:lineRule="auto"/>
              <w:jc w:val="left"/>
              <w:rPr>
                <w:rFonts w:eastAsiaTheme="minorEastAsia"/>
                <w:lang w:val="en-US" w:eastAsia="zh-CN"/>
              </w:rPr>
            </w:pPr>
            <w:r>
              <w:rPr>
                <w:rFonts w:eastAsia="等线" w:hint="eastAsia"/>
                <w:lang w:val="en-US" w:eastAsia="zh-CN"/>
              </w:rPr>
              <w:t>N</w:t>
            </w:r>
            <w:r>
              <w:rPr>
                <w:rFonts w:eastAsia="等线"/>
                <w:lang w:val="en-US" w:eastAsia="zh-CN"/>
              </w:rPr>
              <w:t>EC</w:t>
            </w:r>
          </w:p>
        </w:tc>
        <w:tc>
          <w:tcPr>
            <w:tcW w:w="1039" w:type="dxa"/>
          </w:tcPr>
          <w:p w14:paraId="31FDF22C" w14:textId="77777777" w:rsidR="00D15AB9" w:rsidRDefault="001A184E">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Y</w:t>
            </w:r>
          </w:p>
        </w:tc>
        <w:tc>
          <w:tcPr>
            <w:tcW w:w="7116" w:type="dxa"/>
          </w:tcPr>
          <w:p w14:paraId="76405813" w14:textId="77777777" w:rsidR="00D15AB9" w:rsidRDefault="001A184E">
            <w:pPr>
              <w:adjustRightInd w:val="0"/>
              <w:snapToGrid w:val="0"/>
              <w:spacing w:after="50" w:line="240" w:lineRule="auto"/>
              <w:jc w:val="left"/>
              <w:rPr>
                <w:rFonts w:eastAsia="Yu Mincho"/>
                <w:lang w:val="en-US" w:eastAsia="ja-JP"/>
              </w:rPr>
            </w:pPr>
            <w:r>
              <w:rPr>
                <w:rFonts w:eastAsia="宋体" w:hint="eastAsia"/>
                <w:lang w:val="en-US" w:eastAsia="zh-CN"/>
              </w:rPr>
              <w:t>W</w:t>
            </w:r>
            <w:r>
              <w:rPr>
                <w:rFonts w:eastAsia="宋体"/>
                <w:lang w:val="en-US" w:eastAsia="zh-CN"/>
              </w:rPr>
              <w:t>e suggest to discussion applicability of each option. For example, option 1 for device 1 and device 2, and option 2 only for device 2.</w:t>
            </w:r>
          </w:p>
        </w:tc>
      </w:tr>
      <w:tr w:rsidR="00D15AB9" w14:paraId="2B5CD7DD" w14:textId="77777777">
        <w:tc>
          <w:tcPr>
            <w:tcW w:w="9634" w:type="dxa"/>
            <w:gridSpan w:val="3"/>
          </w:tcPr>
          <w:p w14:paraId="49D3BE02" w14:textId="77777777" w:rsidR="00D15AB9" w:rsidRDefault="001A184E">
            <w:pPr>
              <w:adjustRightInd w:val="0"/>
              <w:snapToGrid w:val="0"/>
              <w:spacing w:after="50" w:line="240" w:lineRule="auto"/>
              <w:jc w:val="left"/>
              <w:rPr>
                <w:rFonts w:eastAsia="宋体"/>
                <w:lang w:val="en-US" w:eastAsia="zh-CN"/>
              </w:rPr>
            </w:pPr>
            <w:r>
              <w:rPr>
                <w:rFonts w:eastAsia="宋体"/>
                <w:lang w:val="en-US" w:eastAsia="zh-CN"/>
              </w:rPr>
              <w:t>B</w:t>
            </w:r>
            <w:r>
              <w:rPr>
                <w:rFonts w:eastAsia="宋体" w:hint="eastAsia"/>
                <w:lang w:val="en-US" w:eastAsia="zh-CN"/>
              </w:rPr>
              <w:t xml:space="preserve">ased on comments, the proposal is updated below </w:t>
            </w:r>
          </w:p>
          <w:p w14:paraId="5B2D3495" w14:textId="77777777" w:rsidR="00D15AB9" w:rsidRDefault="001A184E">
            <w:pPr>
              <w:adjustRightInd w:val="0"/>
              <w:snapToGrid w:val="0"/>
              <w:spacing w:after="0" w:line="240" w:lineRule="auto"/>
              <w:rPr>
                <w:rFonts w:eastAsia="宋体"/>
                <w:b/>
                <w:bCs/>
              </w:rPr>
            </w:pPr>
            <w:r>
              <w:rPr>
                <w:b/>
                <w:bCs/>
                <w:lang w:eastAsia="zh-CN"/>
              </w:rPr>
              <w:t>FL</w:t>
            </w:r>
            <w:r>
              <w:rPr>
                <w:rFonts w:eastAsia="等线" w:hint="eastAsia"/>
                <w:b/>
                <w:bCs/>
                <w:lang w:eastAsia="zh-CN"/>
              </w:rPr>
              <w:t>2</w:t>
            </w:r>
            <w:r>
              <w:rPr>
                <w:b/>
                <w:bCs/>
                <w:lang w:eastAsia="zh-CN"/>
              </w:rPr>
              <w:t xml:space="preserve"> </w:t>
            </w:r>
            <w:r>
              <w:rPr>
                <w:rFonts w:eastAsia="等线" w:hint="eastAsia"/>
                <w:b/>
                <w:bCs/>
                <w:lang w:eastAsia="zh-CN"/>
              </w:rPr>
              <w:t>High</w:t>
            </w:r>
            <w:r>
              <w:rPr>
                <w:b/>
                <w:bCs/>
                <w:lang w:eastAsia="zh-CN"/>
              </w:rPr>
              <w:t xml:space="preserve"> Priority Proposal 3.</w:t>
            </w:r>
            <w:r>
              <w:rPr>
                <w:rFonts w:eastAsia="等线" w:hint="eastAsia"/>
                <w:b/>
                <w:bCs/>
                <w:lang w:eastAsia="zh-CN"/>
              </w:rPr>
              <w:t>2</w:t>
            </w:r>
            <w:r>
              <w:rPr>
                <w:b/>
                <w:bCs/>
                <w:lang w:eastAsia="zh-CN"/>
              </w:rPr>
              <w:t>.</w:t>
            </w:r>
            <w:r>
              <w:rPr>
                <w:rFonts w:eastAsia="等线" w:hint="eastAsia"/>
                <w:b/>
                <w:bCs/>
                <w:lang w:eastAsia="zh-CN"/>
              </w:rPr>
              <w:t>1.2a</w:t>
            </w:r>
            <w:r>
              <w:rPr>
                <w:b/>
                <w:bCs/>
                <w:lang w:eastAsia="zh-CN"/>
              </w:rPr>
              <w:t>:</w:t>
            </w:r>
            <w:r>
              <w:rPr>
                <w:rFonts w:eastAsia="等线" w:hint="eastAsia"/>
                <w:b/>
                <w:bCs/>
                <w:lang w:eastAsia="zh-CN"/>
              </w:rPr>
              <w:t xml:space="preserve"> RAN1</w:t>
            </w:r>
            <w:r>
              <w:rPr>
                <w:rFonts w:eastAsia="宋体" w:hint="eastAsia"/>
                <w:b/>
                <w:bCs/>
              </w:rPr>
              <w:t xml:space="preserve"> s</w:t>
            </w:r>
            <w:r>
              <w:rPr>
                <w:rFonts w:eastAsia="宋体"/>
                <w:b/>
                <w:bCs/>
              </w:rPr>
              <w:t>tud</w:t>
            </w:r>
            <w:r>
              <w:rPr>
                <w:rFonts w:eastAsia="宋体" w:hint="eastAsia"/>
                <w:b/>
                <w:bCs/>
                <w:lang w:eastAsia="zh-CN"/>
              </w:rPr>
              <w:t>ies</w:t>
            </w:r>
            <w:r>
              <w:rPr>
                <w:rFonts w:eastAsia="宋体"/>
                <w:b/>
                <w:bCs/>
              </w:rPr>
              <w:t xml:space="preserve"> following options of synchronization </w:t>
            </w:r>
            <w:r>
              <w:rPr>
                <w:rFonts w:eastAsia="宋体" w:hint="eastAsia"/>
                <w:b/>
                <w:bCs/>
                <w:lang w:eastAsia="zh-CN"/>
              </w:rPr>
              <w:t>via R</w:t>
            </w:r>
            <w:r>
              <w:rPr>
                <w:rFonts w:eastAsia="宋体"/>
                <w:b/>
                <w:bCs/>
              </w:rPr>
              <w:t>2</w:t>
            </w:r>
            <w:r>
              <w:rPr>
                <w:rFonts w:eastAsia="宋体" w:hint="eastAsia"/>
                <w:b/>
                <w:bCs/>
                <w:lang w:eastAsia="zh-CN"/>
              </w:rPr>
              <w:t>D reception</w:t>
            </w:r>
          </w:p>
          <w:p w14:paraId="70471A82" w14:textId="77777777" w:rsidR="00D15AB9" w:rsidRDefault="001A184E">
            <w:pPr>
              <w:pStyle w:val="aff4"/>
              <w:numPr>
                <w:ilvl w:val="0"/>
                <w:numId w:val="22"/>
              </w:numPr>
              <w:adjustRightInd w:val="0"/>
              <w:snapToGrid w:val="0"/>
              <w:spacing w:after="0" w:line="240" w:lineRule="auto"/>
              <w:contextualSpacing w:val="0"/>
              <w:rPr>
                <w:rFonts w:ascii="Times New Roman" w:hAnsi="Times New Roman" w:cs="Times New Roman"/>
                <w:b/>
                <w:bCs/>
                <w:sz w:val="20"/>
                <w:szCs w:val="20"/>
                <w:lang w:val="en-GB"/>
              </w:rPr>
            </w:pPr>
            <w:r>
              <w:rPr>
                <w:rFonts w:ascii="Times New Roman" w:hAnsi="Times New Roman" w:cs="Times New Roman"/>
                <w:b/>
                <w:bCs/>
                <w:sz w:val="20"/>
                <w:szCs w:val="20"/>
                <w:lang w:val="en-GB"/>
              </w:rPr>
              <w:t xml:space="preserve">Option 1: </w:t>
            </w:r>
            <w:r>
              <w:rPr>
                <w:rFonts w:ascii="Times New Roman" w:hAnsi="Times New Roman" w:cs="Times New Roman" w:hint="eastAsia"/>
                <w:b/>
                <w:bCs/>
                <w:sz w:val="20"/>
                <w:szCs w:val="20"/>
                <w:lang w:val="en-GB" w:eastAsia="zh-CN"/>
              </w:rPr>
              <w:t>r</w:t>
            </w:r>
            <w:r>
              <w:rPr>
                <w:rFonts w:ascii="Times New Roman" w:hAnsi="Times New Roman" w:cs="Times New Roman"/>
                <w:b/>
                <w:bCs/>
                <w:sz w:val="20"/>
                <w:szCs w:val="20"/>
                <w:lang w:val="en-GB"/>
              </w:rPr>
              <w:t>esidual SFO</w:t>
            </w:r>
            <w:r>
              <w:rPr>
                <w:rFonts w:ascii="Times New Roman" w:hAnsi="Times New Roman" w:cs="Times New Roman" w:hint="eastAsia"/>
                <w:b/>
                <w:bCs/>
                <w:sz w:val="20"/>
                <w:szCs w:val="20"/>
                <w:lang w:val="en-GB"/>
              </w:rPr>
              <w:t xml:space="preserve"> </w:t>
            </w:r>
            <w:r>
              <w:rPr>
                <w:rFonts w:ascii="Times New Roman" w:hAnsi="Times New Roman" w:cs="Times New Roman" w:hint="eastAsia"/>
                <w:b/>
                <w:bCs/>
                <w:sz w:val="20"/>
                <w:szCs w:val="20"/>
                <w:lang w:val="en-GB" w:eastAsia="zh-CN"/>
              </w:rPr>
              <w:t>is no more than</w:t>
            </w:r>
            <w:r>
              <w:rPr>
                <w:rFonts w:ascii="Times New Roman" w:hAnsi="Times New Roman" w:cs="Times New Roman"/>
                <w:b/>
                <w:bCs/>
                <w:sz w:val="20"/>
                <w:szCs w:val="20"/>
                <w:lang w:val="en-GB"/>
              </w:rPr>
              <w:t xml:space="preserve"> 10^5 ppm.</w:t>
            </w:r>
          </w:p>
          <w:p w14:paraId="72D0DA05" w14:textId="77777777" w:rsidR="00D15AB9" w:rsidRDefault="001A184E">
            <w:pPr>
              <w:pStyle w:val="aff4"/>
              <w:numPr>
                <w:ilvl w:val="0"/>
                <w:numId w:val="22"/>
              </w:numPr>
              <w:adjustRightInd w:val="0"/>
              <w:snapToGrid w:val="0"/>
              <w:spacing w:after="0" w:line="240" w:lineRule="auto"/>
              <w:contextualSpacing w:val="0"/>
              <w:rPr>
                <w:rFonts w:ascii="Times New Roman" w:eastAsia="Yu Mincho" w:hAnsi="Times New Roman" w:cs="Times New Roman"/>
                <w:b/>
                <w:bCs/>
                <w:sz w:val="20"/>
                <w:szCs w:val="20"/>
                <w:lang w:val="en-GB"/>
              </w:rPr>
            </w:pPr>
            <w:r>
              <w:rPr>
                <w:rFonts w:ascii="Times New Roman" w:hAnsi="Times New Roman" w:cs="Times New Roman"/>
                <w:b/>
                <w:bCs/>
                <w:sz w:val="20"/>
                <w:szCs w:val="20"/>
                <w:lang w:val="en-GB"/>
              </w:rPr>
              <w:t xml:space="preserve">Option 2: </w:t>
            </w:r>
            <w:r>
              <w:rPr>
                <w:rFonts w:ascii="Times New Roman" w:eastAsia="等线" w:hAnsi="Times New Roman" w:cs="Times New Roman"/>
                <w:b/>
                <w:bCs/>
                <w:sz w:val="20"/>
                <w:szCs w:val="20"/>
                <w:lang w:val="en-GB" w:eastAsia="zh-CN"/>
              </w:rPr>
              <w:t>residual SFO</w:t>
            </w:r>
            <w:r>
              <w:rPr>
                <w:rFonts w:ascii="Times New Roman" w:eastAsia="等线" w:hAnsi="Times New Roman" w:cs="Times New Roman" w:hint="eastAsia"/>
                <w:b/>
                <w:bCs/>
                <w:sz w:val="20"/>
                <w:szCs w:val="20"/>
                <w:lang w:val="en-GB" w:eastAsia="zh-CN"/>
              </w:rPr>
              <w:t xml:space="preserve"> is no more than</w:t>
            </w:r>
            <w:r>
              <w:rPr>
                <w:rFonts w:ascii="Times New Roman" w:eastAsia="等线" w:hAnsi="Times New Roman" w:cs="Times New Roman"/>
                <w:b/>
                <w:bCs/>
                <w:sz w:val="20"/>
                <w:szCs w:val="20"/>
                <w:lang w:val="en-GB" w:eastAsia="zh-CN"/>
              </w:rPr>
              <w:t xml:space="preserve"> 10^</w:t>
            </w:r>
            <w:r>
              <w:rPr>
                <w:rFonts w:ascii="Times New Roman" w:eastAsia="等线" w:hAnsi="Times New Roman" w:cs="Times New Roman" w:hint="eastAsia"/>
                <w:b/>
                <w:bCs/>
                <w:sz w:val="20"/>
                <w:szCs w:val="20"/>
                <w:lang w:val="en-GB" w:eastAsia="zh-CN"/>
              </w:rPr>
              <w:t>4</w:t>
            </w:r>
            <w:r>
              <w:rPr>
                <w:rFonts w:ascii="Times New Roman" w:eastAsia="等线" w:hAnsi="Times New Roman" w:cs="Times New Roman"/>
                <w:b/>
                <w:bCs/>
                <w:sz w:val="20"/>
                <w:szCs w:val="20"/>
                <w:lang w:val="en-GB" w:eastAsia="zh-CN"/>
              </w:rPr>
              <w:t xml:space="preserve"> ppm</w:t>
            </w:r>
            <w:r>
              <w:rPr>
                <w:rFonts w:ascii="Times New Roman" w:hAnsi="Times New Roman" w:cs="Times New Roman" w:hint="eastAsia"/>
                <w:b/>
                <w:bCs/>
                <w:sz w:val="20"/>
                <w:szCs w:val="20"/>
                <w:lang w:val="en-GB"/>
              </w:rPr>
              <w:t>.</w:t>
            </w:r>
          </w:p>
          <w:p w14:paraId="5148E821" w14:textId="77777777" w:rsidR="00D15AB9" w:rsidRDefault="001A184E">
            <w:pPr>
              <w:pStyle w:val="aff4"/>
              <w:numPr>
                <w:ilvl w:val="0"/>
                <w:numId w:val="22"/>
              </w:numPr>
              <w:adjustRightInd w:val="0"/>
              <w:snapToGrid w:val="0"/>
              <w:spacing w:after="0" w:line="240" w:lineRule="auto"/>
              <w:contextualSpacing w:val="0"/>
              <w:rPr>
                <w:rFonts w:ascii="Times New Roman" w:hAnsi="Times New Roman" w:cs="Times New Roman"/>
                <w:b/>
                <w:bCs/>
                <w:sz w:val="20"/>
                <w:szCs w:val="20"/>
                <w:lang w:val="en-GB" w:eastAsia="zh-CN"/>
              </w:rPr>
            </w:pPr>
            <w:r>
              <w:rPr>
                <w:rFonts w:ascii="Times New Roman" w:hAnsi="Times New Roman" w:cs="Times New Roman" w:hint="eastAsia"/>
                <w:b/>
                <w:bCs/>
                <w:sz w:val="20"/>
                <w:szCs w:val="20"/>
                <w:lang w:val="en-GB" w:eastAsia="zh-CN"/>
              </w:rPr>
              <w:t xml:space="preserve">Option 3: residual SFO </w:t>
            </w:r>
            <w:r>
              <w:rPr>
                <w:rFonts w:ascii="Times New Roman" w:hAnsi="Times New Roman" w:cs="Times New Roman"/>
                <w:b/>
                <w:bCs/>
                <w:sz w:val="20"/>
                <w:szCs w:val="20"/>
                <w:lang w:val="en-GB" w:eastAsia="zh-CN"/>
              </w:rPr>
              <w:t>is no more than 10^3 ppm.</w:t>
            </w:r>
          </w:p>
          <w:p w14:paraId="74FE0CA2" w14:textId="77777777" w:rsidR="00D15AB9" w:rsidRDefault="001A184E">
            <w:pPr>
              <w:pStyle w:val="aff4"/>
              <w:numPr>
                <w:ilvl w:val="1"/>
                <w:numId w:val="22"/>
              </w:numPr>
              <w:adjustRightInd w:val="0"/>
              <w:snapToGrid w:val="0"/>
              <w:spacing w:after="0" w:line="240" w:lineRule="auto"/>
              <w:contextualSpacing w:val="0"/>
              <w:rPr>
                <w:rFonts w:ascii="Times New Roman" w:eastAsia="等线" w:hAnsi="Times New Roman" w:cs="Times New Roman"/>
                <w:b/>
                <w:bCs/>
                <w:sz w:val="20"/>
                <w:szCs w:val="20"/>
                <w:lang w:val="en-GB" w:eastAsia="zh-CN"/>
              </w:rPr>
            </w:pPr>
            <w:r>
              <w:rPr>
                <w:rFonts w:ascii="Times New Roman" w:eastAsia="等线" w:hAnsi="Times New Roman" w:cs="Times New Roman"/>
                <w:b/>
                <w:bCs/>
                <w:sz w:val="20"/>
                <w:szCs w:val="20"/>
                <w:lang w:val="en-GB" w:eastAsia="zh-CN"/>
              </w:rPr>
              <w:t>Note: Option 3 considers device 2 only</w:t>
            </w:r>
          </w:p>
          <w:p w14:paraId="51378A1A" w14:textId="77777777" w:rsidR="00D15AB9" w:rsidRDefault="001A184E">
            <w:pPr>
              <w:pStyle w:val="aff4"/>
              <w:numPr>
                <w:ilvl w:val="0"/>
                <w:numId w:val="22"/>
              </w:numPr>
              <w:adjustRightInd w:val="0"/>
              <w:snapToGrid w:val="0"/>
              <w:spacing w:after="0" w:line="240" w:lineRule="auto"/>
              <w:contextualSpacing w:val="0"/>
              <w:rPr>
                <w:rFonts w:ascii="Times New Roman" w:eastAsia="Yu Mincho" w:hAnsi="Times New Roman" w:cs="Times New Roman"/>
                <w:b/>
                <w:bCs/>
                <w:sz w:val="20"/>
                <w:szCs w:val="20"/>
                <w:lang w:val="en-GB"/>
              </w:rPr>
            </w:pPr>
            <w:r>
              <w:rPr>
                <w:rFonts w:ascii="Times New Roman" w:hAnsi="Times New Roman" w:cs="Times New Roman" w:hint="eastAsia"/>
                <w:b/>
                <w:bCs/>
                <w:sz w:val="20"/>
                <w:szCs w:val="20"/>
                <w:lang w:val="en-GB" w:eastAsia="zh-CN"/>
              </w:rPr>
              <w:t xml:space="preserve">For above options, study aspects include at least following: </w:t>
            </w:r>
            <w:r>
              <w:rPr>
                <w:rFonts w:ascii="Times New Roman" w:eastAsia="Yu Mincho" w:hAnsi="Times New Roman" w:cs="Times New Roman"/>
                <w:b/>
                <w:bCs/>
                <w:sz w:val="20"/>
                <w:szCs w:val="20"/>
                <w:lang w:val="en-GB"/>
              </w:rPr>
              <w:t xml:space="preserve"> </w:t>
            </w:r>
          </w:p>
          <w:p w14:paraId="5AB9ECF9" w14:textId="77777777" w:rsidR="00D15AB9" w:rsidRDefault="001A184E">
            <w:pPr>
              <w:pStyle w:val="aff4"/>
              <w:numPr>
                <w:ilvl w:val="1"/>
                <w:numId w:val="22"/>
              </w:numPr>
              <w:adjustRightInd w:val="0"/>
              <w:snapToGrid w:val="0"/>
              <w:spacing w:after="0" w:line="240" w:lineRule="auto"/>
              <w:contextualSpacing w:val="0"/>
              <w:rPr>
                <w:rFonts w:ascii="Times New Roman" w:eastAsia="等线" w:hAnsi="Times New Roman" w:cs="Times New Roman"/>
                <w:b/>
                <w:bCs/>
                <w:sz w:val="20"/>
                <w:szCs w:val="20"/>
                <w:lang w:val="en-GB" w:eastAsia="zh-CN"/>
              </w:rPr>
            </w:pPr>
            <w:r>
              <w:rPr>
                <w:rFonts w:ascii="Times New Roman" w:eastAsia="等线" w:hAnsi="Times New Roman" w:cs="Times New Roman" w:hint="eastAsia"/>
                <w:b/>
                <w:bCs/>
                <w:sz w:val="20"/>
                <w:szCs w:val="20"/>
                <w:lang w:val="en-GB" w:eastAsia="zh-CN"/>
              </w:rPr>
              <w:t xml:space="preserve">R2D </w:t>
            </w:r>
            <w:r>
              <w:rPr>
                <w:rFonts w:ascii="Times New Roman" w:hAnsi="Times New Roman" w:cs="Times New Roman"/>
                <w:b/>
                <w:bCs/>
                <w:sz w:val="20"/>
                <w:szCs w:val="20"/>
                <w:lang w:val="en-GB" w:eastAsia="zh-CN"/>
              </w:rPr>
              <w:t>signal</w:t>
            </w:r>
            <w:r>
              <w:rPr>
                <w:rFonts w:ascii="Times New Roman" w:hAnsi="Times New Roman" w:cs="Times New Roman" w:hint="eastAsia"/>
                <w:b/>
                <w:bCs/>
                <w:sz w:val="20"/>
                <w:szCs w:val="20"/>
                <w:lang w:val="en-GB" w:eastAsia="zh-CN"/>
              </w:rPr>
              <w:t>/channel</w:t>
            </w:r>
            <w:r>
              <w:rPr>
                <w:rFonts w:ascii="Times New Roman" w:hAnsi="Times New Roman" w:cs="Times New Roman"/>
                <w:b/>
                <w:bCs/>
                <w:sz w:val="20"/>
                <w:szCs w:val="20"/>
                <w:lang w:val="en-GB" w:eastAsia="zh-CN"/>
              </w:rPr>
              <w:t xml:space="preserve"> </w:t>
            </w:r>
            <w:r>
              <w:rPr>
                <w:rFonts w:ascii="Times New Roman" w:hAnsi="Times New Roman" w:cs="Times New Roman" w:hint="eastAsia"/>
                <w:b/>
                <w:bCs/>
                <w:sz w:val="20"/>
                <w:szCs w:val="20"/>
                <w:lang w:val="en-GB" w:eastAsia="zh-CN"/>
              </w:rPr>
              <w:t xml:space="preserve">design </w:t>
            </w:r>
            <w:r>
              <w:rPr>
                <w:rFonts w:ascii="Times New Roman" w:hAnsi="Times New Roman" w:cs="Times New Roman"/>
                <w:b/>
                <w:bCs/>
                <w:sz w:val="20"/>
                <w:szCs w:val="20"/>
                <w:lang w:val="en-GB" w:eastAsia="zh-CN"/>
              </w:rPr>
              <w:t>to</w:t>
            </w:r>
            <w:r>
              <w:rPr>
                <w:rFonts w:ascii="Times New Roman" w:hAnsi="Times New Roman" w:cs="Times New Roman" w:hint="eastAsia"/>
                <w:b/>
                <w:bCs/>
                <w:sz w:val="20"/>
                <w:szCs w:val="20"/>
                <w:lang w:val="en-GB" w:eastAsia="zh-CN"/>
              </w:rPr>
              <w:t xml:space="preserve"> enable device </w:t>
            </w:r>
            <w:r>
              <w:rPr>
                <w:rFonts w:ascii="Times New Roman" w:hAnsi="Times New Roman" w:cs="Times New Roman"/>
                <w:b/>
                <w:bCs/>
                <w:sz w:val="20"/>
                <w:szCs w:val="20"/>
                <w:lang w:val="en-GB" w:eastAsia="zh-CN"/>
              </w:rPr>
              <w:t>to achieve</w:t>
            </w:r>
            <w:r>
              <w:rPr>
                <w:rFonts w:ascii="Times New Roman" w:hAnsi="Times New Roman" w:cs="Times New Roman" w:hint="eastAsia"/>
                <w:b/>
                <w:bCs/>
                <w:sz w:val="20"/>
                <w:szCs w:val="20"/>
                <w:lang w:val="en-GB" w:eastAsia="zh-CN"/>
              </w:rPr>
              <w:t xml:space="preserve"> the target</w:t>
            </w:r>
            <w:r>
              <w:rPr>
                <w:rFonts w:ascii="Times New Roman" w:hAnsi="Times New Roman" w:cs="Times New Roman"/>
                <w:b/>
                <w:bCs/>
                <w:sz w:val="20"/>
                <w:szCs w:val="20"/>
                <w:lang w:val="en-GB" w:eastAsia="zh-CN"/>
              </w:rPr>
              <w:t xml:space="preserve"> residual SFO</w:t>
            </w:r>
            <w:r>
              <w:rPr>
                <w:rFonts w:ascii="Times New Roman" w:eastAsia="等线" w:hAnsi="Times New Roman" w:cs="Times New Roman" w:hint="eastAsia"/>
                <w:b/>
                <w:bCs/>
                <w:sz w:val="20"/>
                <w:szCs w:val="20"/>
                <w:lang w:val="en-GB" w:eastAsia="zh-CN"/>
              </w:rPr>
              <w:t xml:space="preserve"> </w:t>
            </w:r>
          </w:p>
          <w:p w14:paraId="29C4EB05" w14:textId="77777777" w:rsidR="00D15AB9" w:rsidRDefault="001A184E">
            <w:pPr>
              <w:pStyle w:val="aff4"/>
              <w:numPr>
                <w:ilvl w:val="1"/>
                <w:numId w:val="22"/>
              </w:numPr>
              <w:adjustRightInd w:val="0"/>
              <w:snapToGrid w:val="0"/>
              <w:spacing w:after="0" w:line="240" w:lineRule="auto"/>
              <w:ind w:left="884" w:hanging="442"/>
              <w:contextualSpacing w:val="0"/>
              <w:rPr>
                <w:rFonts w:ascii="Times New Roman" w:hAnsi="Times New Roman" w:cs="Times New Roman"/>
                <w:b/>
                <w:bCs/>
                <w:sz w:val="20"/>
                <w:szCs w:val="20"/>
                <w:lang w:val="en-GB" w:eastAsia="zh-CN"/>
              </w:rPr>
            </w:pPr>
            <w:r>
              <w:rPr>
                <w:rFonts w:ascii="Times New Roman" w:eastAsia="等线" w:hAnsi="Times New Roman" w:cs="Times New Roman" w:hint="eastAsia"/>
                <w:b/>
                <w:bCs/>
                <w:sz w:val="20"/>
                <w:szCs w:val="20"/>
                <w:lang w:val="en-GB" w:eastAsia="zh-CN"/>
              </w:rPr>
              <w:t xml:space="preserve">D2R </w:t>
            </w:r>
            <w:r>
              <w:rPr>
                <w:rFonts w:ascii="Times New Roman" w:hAnsi="Times New Roman" w:cs="Times New Roman"/>
                <w:b/>
                <w:bCs/>
                <w:sz w:val="20"/>
                <w:szCs w:val="20"/>
                <w:lang w:val="en-GB" w:eastAsia="zh-CN"/>
              </w:rPr>
              <w:t>signal</w:t>
            </w:r>
            <w:r>
              <w:rPr>
                <w:rFonts w:ascii="Times New Roman" w:hAnsi="Times New Roman" w:cs="Times New Roman" w:hint="eastAsia"/>
                <w:b/>
                <w:bCs/>
                <w:sz w:val="20"/>
                <w:szCs w:val="20"/>
                <w:lang w:val="en-GB" w:eastAsia="zh-CN"/>
              </w:rPr>
              <w:t>/channel</w:t>
            </w:r>
            <w:r>
              <w:rPr>
                <w:rFonts w:ascii="Times New Roman" w:hAnsi="Times New Roman" w:cs="Times New Roman"/>
                <w:b/>
                <w:bCs/>
                <w:sz w:val="20"/>
                <w:szCs w:val="20"/>
                <w:lang w:val="en-GB" w:eastAsia="zh-CN"/>
              </w:rPr>
              <w:t xml:space="preserve"> </w:t>
            </w:r>
            <w:r>
              <w:rPr>
                <w:rFonts w:ascii="Times New Roman" w:hAnsi="Times New Roman" w:cs="Times New Roman" w:hint="eastAsia"/>
                <w:b/>
                <w:bCs/>
                <w:sz w:val="20"/>
                <w:szCs w:val="20"/>
                <w:lang w:val="en-GB" w:eastAsia="zh-CN"/>
              </w:rPr>
              <w:t xml:space="preserve">design that </w:t>
            </w:r>
            <w:r>
              <w:rPr>
                <w:rFonts w:ascii="Times New Roman" w:hAnsi="Times New Roman" w:cs="Times New Roman"/>
                <w:b/>
                <w:bCs/>
                <w:sz w:val="20"/>
                <w:szCs w:val="20"/>
                <w:lang w:val="en-GB" w:eastAsia="zh-CN"/>
              </w:rPr>
              <w:t>facilitate</w:t>
            </w:r>
            <w:r>
              <w:rPr>
                <w:rFonts w:ascii="Times New Roman" w:hAnsi="Times New Roman" w:cs="Times New Roman" w:hint="eastAsia"/>
                <w:b/>
                <w:bCs/>
                <w:sz w:val="20"/>
                <w:szCs w:val="20"/>
                <w:lang w:val="en-GB" w:eastAsia="zh-CN"/>
              </w:rPr>
              <w:t>s</w:t>
            </w:r>
            <w:r>
              <w:rPr>
                <w:rFonts w:ascii="Times New Roman" w:hAnsi="Times New Roman" w:cs="Times New Roman"/>
                <w:b/>
                <w:bCs/>
                <w:sz w:val="20"/>
                <w:szCs w:val="20"/>
                <w:lang w:val="en-GB" w:eastAsia="zh-CN"/>
              </w:rPr>
              <w:t xml:space="preserve"> reader’s reception/process of the D2R transmission</w:t>
            </w:r>
            <w:r>
              <w:t xml:space="preserve"> </w:t>
            </w:r>
            <w:r>
              <w:rPr>
                <w:rFonts w:ascii="Times New Roman" w:hAnsi="Times New Roman" w:cs="Times New Roman"/>
                <w:b/>
                <w:bCs/>
                <w:sz w:val="20"/>
                <w:szCs w:val="20"/>
                <w:lang w:val="en-GB" w:eastAsia="zh-CN"/>
              </w:rPr>
              <w:t>with the presence of the device residual SFO</w:t>
            </w:r>
          </w:p>
          <w:p w14:paraId="0278DB23" w14:textId="77777777" w:rsidR="00D15AB9" w:rsidRDefault="001A184E">
            <w:pPr>
              <w:pStyle w:val="aff4"/>
              <w:numPr>
                <w:ilvl w:val="1"/>
                <w:numId w:val="22"/>
              </w:numPr>
              <w:adjustRightInd w:val="0"/>
              <w:snapToGrid w:val="0"/>
              <w:spacing w:after="0" w:line="240" w:lineRule="auto"/>
              <w:ind w:left="884" w:hanging="442"/>
              <w:contextualSpacing w:val="0"/>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Implementation</w:t>
            </w:r>
            <w:r>
              <w:rPr>
                <w:rFonts w:ascii="Times New Roman" w:hAnsi="Times New Roman" w:cs="Times New Roman" w:hint="eastAsia"/>
                <w:b/>
                <w:bCs/>
                <w:sz w:val="20"/>
                <w:szCs w:val="20"/>
                <w:lang w:val="en-GB" w:eastAsia="zh-CN"/>
              </w:rPr>
              <w:t xml:space="preserve"> c</w:t>
            </w:r>
            <w:r>
              <w:rPr>
                <w:rFonts w:ascii="Times New Roman" w:hAnsi="Times New Roman" w:cs="Times New Roman"/>
                <w:b/>
                <w:bCs/>
                <w:sz w:val="20"/>
                <w:szCs w:val="20"/>
                <w:lang w:val="en-GB" w:eastAsia="zh-CN"/>
              </w:rPr>
              <w:t>omplexity</w:t>
            </w:r>
            <w:r>
              <w:rPr>
                <w:rFonts w:ascii="Times New Roman" w:hAnsi="Times New Roman" w:cs="Times New Roman" w:hint="eastAsia"/>
                <w:b/>
                <w:bCs/>
                <w:sz w:val="20"/>
                <w:szCs w:val="20"/>
                <w:lang w:val="en-GB" w:eastAsia="zh-CN"/>
              </w:rPr>
              <w:t xml:space="preserve">, power </w:t>
            </w:r>
            <w:r>
              <w:rPr>
                <w:rFonts w:ascii="Times New Roman" w:hAnsi="Times New Roman" w:cs="Times New Roman"/>
                <w:b/>
                <w:bCs/>
                <w:sz w:val="20"/>
                <w:szCs w:val="20"/>
                <w:lang w:val="en-GB" w:eastAsia="zh-CN"/>
              </w:rPr>
              <w:t>consumption</w:t>
            </w:r>
            <w:r>
              <w:rPr>
                <w:rFonts w:ascii="Times New Roman" w:hAnsi="Times New Roman" w:cs="Times New Roman" w:hint="eastAsia"/>
                <w:b/>
                <w:bCs/>
                <w:sz w:val="20"/>
                <w:szCs w:val="20"/>
                <w:lang w:val="en-GB" w:eastAsia="zh-CN"/>
              </w:rPr>
              <w:t xml:space="preserve"> at device side and/or reader side</w:t>
            </w:r>
          </w:p>
          <w:p w14:paraId="717B89A8" w14:textId="77777777" w:rsidR="00D15AB9" w:rsidRDefault="001A184E">
            <w:pPr>
              <w:pStyle w:val="aff4"/>
              <w:numPr>
                <w:ilvl w:val="1"/>
                <w:numId w:val="22"/>
              </w:numPr>
              <w:adjustRightInd w:val="0"/>
              <w:snapToGrid w:val="0"/>
              <w:spacing w:after="0" w:line="240" w:lineRule="auto"/>
              <w:ind w:left="884" w:hanging="442"/>
              <w:contextualSpacing w:val="0"/>
              <w:rPr>
                <w:rFonts w:ascii="Times New Roman" w:hAnsi="Times New Roman" w:cs="Times New Roman"/>
                <w:b/>
                <w:bCs/>
                <w:sz w:val="20"/>
                <w:szCs w:val="20"/>
                <w:lang w:val="en-GB" w:eastAsia="zh-CN"/>
              </w:rPr>
            </w:pPr>
            <w:r>
              <w:rPr>
                <w:rFonts w:ascii="Times New Roman" w:hAnsi="Times New Roman" w:cs="Times New Roman" w:hint="eastAsia"/>
                <w:b/>
                <w:bCs/>
                <w:sz w:val="20"/>
                <w:szCs w:val="20"/>
                <w:lang w:val="en-GB" w:eastAsia="zh-CN"/>
              </w:rPr>
              <w:t>Performance and resource efficiency</w:t>
            </w:r>
          </w:p>
        </w:tc>
      </w:tr>
      <w:tr w:rsidR="00D15AB9" w14:paraId="4988420B" w14:textId="77777777">
        <w:tc>
          <w:tcPr>
            <w:tcW w:w="1479" w:type="dxa"/>
            <w:shd w:val="clear" w:color="auto" w:fill="D9D9D9" w:themeFill="background1" w:themeFillShade="D9"/>
          </w:tcPr>
          <w:p w14:paraId="23D1FDFF" w14:textId="77777777" w:rsidR="00D15AB9" w:rsidRDefault="001A184E">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4A09E8C4" w14:textId="77777777" w:rsidR="00D15AB9" w:rsidRDefault="001A184E">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79338BD4" w14:textId="77777777" w:rsidR="00D15AB9" w:rsidRDefault="001A184E">
            <w:pPr>
              <w:adjustRightInd w:val="0"/>
              <w:snapToGrid w:val="0"/>
              <w:spacing w:after="50" w:line="240" w:lineRule="auto"/>
              <w:jc w:val="left"/>
              <w:rPr>
                <w:b/>
                <w:bCs/>
                <w:lang w:val="en-US"/>
              </w:rPr>
            </w:pPr>
            <w:r>
              <w:rPr>
                <w:b/>
                <w:bCs/>
                <w:lang w:val="en-US"/>
              </w:rPr>
              <w:t>Comments</w:t>
            </w:r>
          </w:p>
        </w:tc>
      </w:tr>
      <w:tr w:rsidR="00D15AB9" w14:paraId="2566C320" w14:textId="77777777">
        <w:tc>
          <w:tcPr>
            <w:tcW w:w="1479" w:type="dxa"/>
          </w:tcPr>
          <w:p w14:paraId="0B5A8DEB" w14:textId="77777777" w:rsidR="00D15AB9" w:rsidRDefault="001A184E">
            <w:pPr>
              <w:adjustRightInd w:val="0"/>
              <w:snapToGrid w:val="0"/>
              <w:spacing w:after="50" w:line="240" w:lineRule="auto"/>
              <w:jc w:val="left"/>
              <w:rPr>
                <w:rFonts w:eastAsia="等线"/>
                <w:lang w:val="en-US" w:eastAsia="zh-CN"/>
              </w:rPr>
            </w:pPr>
            <w:r>
              <w:rPr>
                <w:rFonts w:eastAsia="等线"/>
                <w:lang w:val="en-US" w:eastAsia="zh-CN"/>
              </w:rPr>
              <w:t>OPPO</w:t>
            </w:r>
          </w:p>
        </w:tc>
        <w:tc>
          <w:tcPr>
            <w:tcW w:w="1039" w:type="dxa"/>
          </w:tcPr>
          <w:p w14:paraId="2C0335C2"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12320E99" w14:textId="77777777" w:rsidR="00D15AB9" w:rsidRDefault="00D15AB9">
            <w:pPr>
              <w:adjustRightInd w:val="0"/>
              <w:snapToGrid w:val="0"/>
              <w:spacing w:after="50" w:line="240" w:lineRule="auto"/>
              <w:jc w:val="left"/>
              <w:rPr>
                <w:rFonts w:eastAsia="宋体"/>
                <w:lang w:val="en-US" w:eastAsia="zh-CN"/>
              </w:rPr>
            </w:pPr>
          </w:p>
        </w:tc>
      </w:tr>
      <w:tr w:rsidR="00D15AB9" w14:paraId="7963FD17" w14:textId="77777777">
        <w:tc>
          <w:tcPr>
            <w:tcW w:w="1479" w:type="dxa"/>
          </w:tcPr>
          <w:p w14:paraId="7258574C" w14:textId="77777777" w:rsidR="00D15AB9" w:rsidRDefault="001A184E">
            <w:pPr>
              <w:adjustRightInd w:val="0"/>
              <w:snapToGrid w:val="0"/>
              <w:spacing w:after="50" w:line="240" w:lineRule="auto"/>
              <w:jc w:val="left"/>
              <w:rPr>
                <w:rFonts w:eastAsia="Yu Mincho"/>
                <w:lang w:val="en-US" w:eastAsia="ja-JP"/>
              </w:rPr>
            </w:pPr>
            <w:r>
              <w:rPr>
                <w:rFonts w:eastAsia="Yu Mincho" w:hint="eastAsia"/>
                <w:lang w:val="en-US" w:eastAsia="ja-JP"/>
              </w:rPr>
              <w:t>Qualcomm</w:t>
            </w:r>
          </w:p>
        </w:tc>
        <w:tc>
          <w:tcPr>
            <w:tcW w:w="1039" w:type="dxa"/>
          </w:tcPr>
          <w:p w14:paraId="4219F30C" w14:textId="77777777" w:rsidR="00D15AB9" w:rsidRDefault="001A184E">
            <w:pPr>
              <w:tabs>
                <w:tab w:val="left" w:pos="551"/>
              </w:tabs>
              <w:adjustRightInd w:val="0"/>
              <w:snapToGrid w:val="0"/>
              <w:spacing w:after="50" w:line="240" w:lineRule="auto"/>
              <w:jc w:val="left"/>
              <w:rPr>
                <w:rFonts w:eastAsia="Yu Mincho"/>
                <w:lang w:val="en-US" w:eastAsia="ja-JP"/>
              </w:rPr>
            </w:pPr>
            <w:r>
              <w:rPr>
                <w:rFonts w:eastAsia="Yu Mincho" w:hint="eastAsia"/>
                <w:lang w:val="en-US" w:eastAsia="ja-JP"/>
              </w:rPr>
              <w:t>Y</w:t>
            </w:r>
          </w:p>
        </w:tc>
        <w:tc>
          <w:tcPr>
            <w:tcW w:w="7116" w:type="dxa"/>
          </w:tcPr>
          <w:p w14:paraId="788DF7AF" w14:textId="77777777" w:rsidR="00D15AB9" w:rsidRDefault="00D15AB9">
            <w:pPr>
              <w:adjustRightInd w:val="0"/>
              <w:snapToGrid w:val="0"/>
              <w:spacing w:after="50" w:line="240" w:lineRule="auto"/>
              <w:jc w:val="left"/>
              <w:rPr>
                <w:rFonts w:eastAsia="宋体"/>
                <w:lang w:val="en-US" w:eastAsia="zh-CN"/>
              </w:rPr>
            </w:pPr>
          </w:p>
        </w:tc>
      </w:tr>
      <w:tr w:rsidR="00D15AB9" w14:paraId="6B67A26A" w14:textId="77777777">
        <w:tc>
          <w:tcPr>
            <w:tcW w:w="1479" w:type="dxa"/>
          </w:tcPr>
          <w:p w14:paraId="0BF159C3" w14:textId="77777777" w:rsidR="00D15AB9" w:rsidRDefault="001A184E">
            <w:pPr>
              <w:spacing w:line="240" w:lineRule="auto"/>
              <w:jc w:val="left"/>
              <w:rPr>
                <w:rFonts w:eastAsia="等线"/>
                <w:lang w:val="en-US" w:eastAsia="zh-CN"/>
              </w:rPr>
            </w:pPr>
            <w:r>
              <w:rPr>
                <w:rFonts w:eastAsia="等线"/>
                <w:lang w:val="en-US" w:eastAsia="zh-CN"/>
              </w:rPr>
              <w:t>V</w:t>
            </w:r>
            <w:r>
              <w:rPr>
                <w:rFonts w:eastAsia="等线" w:hint="eastAsia"/>
                <w:lang w:val="en-US" w:eastAsia="zh-CN"/>
              </w:rPr>
              <w:t>ivo2</w:t>
            </w:r>
          </w:p>
        </w:tc>
        <w:tc>
          <w:tcPr>
            <w:tcW w:w="1039" w:type="dxa"/>
          </w:tcPr>
          <w:p w14:paraId="450D51CD" w14:textId="77777777" w:rsidR="00D15AB9" w:rsidRDefault="001A184E">
            <w:pPr>
              <w:spacing w:line="240" w:lineRule="auto"/>
              <w:jc w:val="left"/>
              <w:rPr>
                <w:rFonts w:eastAsia="等线"/>
                <w:lang w:val="en-US" w:eastAsia="zh-CN"/>
              </w:rPr>
            </w:pPr>
            <w:r>
              <w:rPr>
                <w:rFonts w:eastAsia="等线" w:hint="eastAsia"/>
                <w:lang w:val="en-US" w:eastAsia="zh-CN"/>
              </w:rPr>
              <w:t>Y</w:t>
            </w:r>
          </w:p>
        </w:tc>
        <w:tc>
          <w:tcPr>
            <w:tcW w:w="7116" w:type="dxa"/>
          </w:tcPr>
          <w:p w14:paraId="2B07F5A6" w14:textId="77777777" w:rsidR="00D15AB9" w:rsidRDefault="00D15AB9">
            <w:pPr>
              <w:spacing w:line="240" w:lineRule="auto"/>
              <w:jc w:val="left"/>
              <w:rPr>
                <w:rFonts w:eastAsiaTheme="minorEastAsia"/>
                <w:lang w:eastAsia="ko-KR"/>
              </w:rPr>
            </w:pPr>
          </w:p>
        </w:tc>
      </w:tr>
      <w:tr w:rsidR="00D15AB9" w14:paraId="701A7236" w14:textId="77777777">
        <w:tc>
          <w:tcPr>
            <w:tcW w:w="1479" w:type="dxa"/>
          </w:tcPr>
          <w:p w14:paraId="01CEB6CB" w14:textId="77777777" w:rsidR="00D15AB9" w:rsidRDefault="001A184E">
            <w:pPr>
              <w:adjustRightInd w:val="0"/>
              <w:snapToGrid w:val="0"/>
              <w:spacing w:after="50" w:line="240" w:lineRule="auto"/>
              <w:jc w:val="left"/>
              <w:rPr>
                <w:rFonts w:eastAsia="等线"/>
                <w:lang w:val="en-US" w:eastAsia="zh-CN"/>
              </w:rPr>
            </w:pPr>
            <w:r>
              <w:rPr>
                <w:rFonts w:eastAsia="等线"/>
                <w:lang w:val="en-US" w:eastAsia="zh-CN"/>
              </w:rPr>
              <w:t>Ericsson</w:t>
            </w:r>
          </w:p>
        </w:tc>
        <w:tc>
          <w:tcPr>
            <w:tcW w:w="1039" w:type="dxa"/>
          </w:tcPr>
          <w:p w14:paraId="72474E01"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3488686A" w14:textId="77777777" w:rsidR="00D15AB9" w:rsidRDefault="00D15AB9">
            <w:pPr>
              <w:adjustRightInd w:val="0"/>
              <w:snapToGrid w:val="0"/>
              <w:spacing w:after="50" w:line="240" w:lineRule="auto"/>
              <w:jc w:val="left"/>
              <w:rPr>
                <w:rFonts w:eastAsia="宋体"/>
                <w:lang w:val="en-US" w:eastAsia="zh-CN"/>
              </w:rPr>
            </w:pPr>
          </w:p>
        </w:tc>
      </w:tr>
      <w:tr w:rsidR="00D15AB9" w14:paraId="1CCE9310" w14:textId="77777777">
        <w:tc>
          <w:tcPr>
            <w:tcW w:w="1479" w:type="dxa"/>
          </w:tcPr>
          <w:p w14:paraId="419C7B4D" w14:textId="77777777" w:rsidR="00D15AB9" w:rsidRDefault="001A184E">
            <w:pPr>
              <w:adjustRightInd w:val="0"/>
              <w:snapToGrid w:val="0"/>
              <w:spacing w:after="50" w:line="240" w:lineRule="auto"/>
              <w:jc w:val="left"/>
              <w:rPr>
                <w:rFonts w:eastAsia="等线"/>
                <w:lang w:val="en-US" w:eastAsia="zh-CN"/>
              </w:rPr>
            </w:pPr>
            <w:r>
              <w:rPr>
                <w:rFonts w:eastAsiaTheme="minorEastAsia"/>
                <w:lang w:val="en-US" w:eastAsia="ko-KR"/>
              </w:rPr>
              <w:t>IITK, IITM</w:t>
            </w:r>
          </w:p>
        </w:tc>
        <w:tc>
          <w:tcPr>
            <w:tcW w:w="1039" w:type="dxa"/>
          </w:tcPr>
          <w:p w14:paraId="2B331237"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Theme="minorEastAsia"/>
                <w:lang w:val="en-US" w:eastAsia="ko-KR"/>
              </w:rPr>
              <w:t>Y</w:t>
            </w:r>
          </w:p>
        </w:tc>
        <w:tc>
          <w:tcPr>
            <w:tcW w:w="7116" w:type="dxa"/>
          </w:tcPr>
          <w:p w14:paraId="614E8844" w14:textId="77777777" w:rsidR="00D15AB9" w:rsidRDefault="00D15AB9">
            <w:pPr>
              <w:adjustRightInd w:val="0"/>
              <w:snapToGrid w:val="0"/>
              <w:spacing w:after="50" w:line="240" w:lineRule="auto"/>
              <w:jc w:val="left"/>
              <w:rPr>
                <w:rFonts w:eastAsia="宋体"/>
                <w:lang w:val="en-US" w:eastAsia="zh-CN"/>
              </w:rPr>
            </w:pPr>
          </w:p>
        </w:tc>
      </w:tr>
      <w:tr w:rsidR="00D15AB9" w14:paraId="1082DD7A" w14:textId="77777777">
        <w:tc>
          <w:tcPr>
            <w:tcW w:w="1479" w:type="dxa"/>
          </w:tcPr>
          <w:p w14:paraId="3BEC980B" w14:textId="77777777" w:rsidR="00D15AB9" w:rsidRDefault="001A184E">
            <w:pPr>
              <w:adjustRightInd w:val="0"/>
              <w:snapToGrid w:val="0"/>
              <w:spacing w:after="50" w:line="240" w:lineRule="auto"/>
              <w:jc w:val="left"/>
              <w:rPr>
                <w:rFonts w:eastAsia="Yu Mincho"/>
                <w:lang w:val="en-US" w:eastAsia="ja-JP"/>
              </w:rPr>
            </w:pPr>
            <w:r>
              <w:rPr>
                <w:rFonts w:eastAsia="Yu Mincho" w:hint="eastAsia"/>
                <w:lang w:val="en-US" w:eastAsia="ja-JP"/>
              </w:rPr>
              <w:t>DCM</w:t>
            </w:r>
          </w:p>
        </w:tc>
        <w:tc>
          <w:tcPr>
            <w:tcW w:w="1039" w:type="dxa"/>
          </w:tcPr>
          <w:p w14:paraId="7E919F8E" w14:textId="77777777" w:rsidR="00D15AB9" w:rsidRDefault="001A184E">
            <w:pPr>
              <w:tabs>
                <w:tab w:val="left" w:pos="551"/>
              </w:tabs>
              <w:adjustRightInd w:val="0"/>
              <w:snapToGrid w:val="0"/>
              <w:spacing w:after="50" w:line="240" w:lineRule="auto"/>
              <w:jc w:val="left"/>
              <w:rPr>
                <w:rFonts w:eastAsia="Yu Mincho"/>
                <w:lang w:val="en-US" w:eastAsia="ja-JP"/>
              </w:rPr>
            </w:pPr>
            <w:r>
              <w:rPr>
                <w:rFonts w:eastAsia="Yu Mincho" w:hint="eastAsia"/>
                <w:lang w:val="en-US" w:eastAsia="ja-JP"/>
              </w:rPr>
              <w:t>Y</w:t>
            </w:r>
          </w:p>
        </w:tc>
        <w:tc>
          <w:tcPr>
            <w:tcW w:w="7116" w:type="dxa"/>
          </w:tcPr>
          <w:p w14:paraId="33A30851" w14:textId="77777777" w:rsidR="00D15AB9" w:rsidRDefault="00D15AB9">
            <w:pPr>
              <w:adjustRightInd w:val="0"/>
              <w:snapToGrid w:val="0"/>
              <w:spacing w:after="50" w:line="240" w:lineRule="auto"/>
              <w:jc w:val="left"/>
              <w:rPr>
                <w:rFonts w:eastAsia="宋体"/>
                <w:lang w:val="en-US" w:eastAsia="zh-CN"/>
              </w:rPr>
            </w:pPr>
          </w:p>
        </w:tc>
      </w:tr>
      <w:tr w:rsidR="00D15AB9" w14:paraId="3E9858D7" w14:textId="77777777">
        <w:tc>
          <w:tcPr>
            <w:tcW w:w="1479" w:type="dxa"/>
          </w:tcPr>
          <w:p w14:paraId="077740D4" w14:textId="77777777" w:rsidR="00D15AB9" w:rsidRDefault="001A184E">
            <w:pPr>
              <w:adjustRightInd w:val="0"/>
              <w:snapToGrid w:val="0"/>
              <w:spacing w:after="50" w:line="240" w:lineRule="auto"/>
              <w:jc w:val="left"/>
              <w:rPr>
                <w:rFonts w:eastAsia="Yu Mincho"/>
                <w:lang w:val="en-US" w:eastAsia="ja-JP"/>
              </w:rPr>
            </w:pPr>
            <w:r>
              <w:rPr>
                <w:rFonts w:ascii="等线" w:eastAsia="等线" w:hAnsi="等线" w:hint="eastAsia"/>
                <w:lang w:val="en-US" w:eastAsia="zh-CN"/>
              </w:rPr>
              <w:t>TCL</w:t>
            </w:r>
          </w:p>
        </w:tc>
        <w:tc>
          <w:tcPr>
            <w:tcW w:w="1039" w:type="dxa"/>
          </w:tcPr>
          <w:p w14:paraId="04FEBEA4" w14:textId="77777777" w:rsidR="00D15AB9" w:rsidRDefault="001A184E">
            <w:pPr>
              <w:tabs>
                <w:tab w:val="left" w:pos="551"/>
              </w:tabs>
              <w:adjustRightInd w:val="0"/>
              <w:snapToGrid w:val="0"/>
              <w:spacing w:after="50" w:line="240" w:lineRule="auto"/>
              <w:jc w:val="left"/>
              <w:rPr>
                <w:rFonts w:eastAsia="Yu Mincho"/>
                <w:lang w:val="en-US" w:eastAsia="ja-JP"/>
              </w:rPr>
            </w:pPr>
            <w:r>
              <w:rPr>
                <w:rFonts w:ascii="等线" w:eastAsia="等线" w:hAnsi="等线" w:hint="eastAsia"/>
                <w:lang w:val="en-US" w:eastAsia="zh-CN"/>
              </w:rPr>
              <w:t>Y</w:t>
            </w:r>
          </w:p>
        </w:tc>
        <w:tc>
          <w:tcPr>
            <w:tcW w:w="7116" w:type="dxa"/>
          </w:tcPr>
          <w:p w14:paraId="3BE440D7" w14:textId="77777777" w:rsidR="00D15AB9" w:rsidRDefault="00D15AB9">
            <w:pPr>
              <w:adjustRightInd w:val="0"/>
              <w:snapToGrid w:val="0"/>
              <w:spacing w:after="50" w:line="240" w:lineRule="auto"/>
              <w:jc w:val="left"/>
              <w:rPr>
                <w:rFonts w:eastAsia="宋体"/>
                <w:lang w:val="en-US" w:eastAsia="zh-CN"/>
              </w:rPr>
            </w:pPr>
          </w:p>
        </w:tc>
      </w:tr>
      <w:tr w:rsidR="000A4D86" w14:paraId="7DAE4051" w14:textId="77777777">
        <w:tc>
          <w:tcPr>
            <w:tcW w:w="1479" w:type="dxa"/>
          </w:tcPr>
          <w:p w14:paraId="7391F3FD" w14:textId="5D870971" w:rsidR="000A4D86" w:rsidRDefault="000A4D86" w:rsidP="000A4D86">
            <w:pPr>
              <w:adjustRightInd w:val="0"/>
              <w:snapToGrid w:val="0"/>
              <w:spacing w:after="50" w:line="240" w:lineRule="auto"/>
              <w:jc w:val="left"/>
              <w:rPr>
                <w:rFonts w:ascii="等线" w:eastAsia="等线" w:hAnsi="等线" w:hint="eastAsia"/>
                <w:lang w:val="en-US" w:eastAsia="zh-CN"/>
              </w:rPr>
            </w:pPr>
            <w:r>
              <w:rPr>
                <w:rFonts w:ascii="等线" w:eastAsia="等线" w:hAnsi="等线"/>
                <w:lang w:val="en-US" w:eastAsia="zh-CN"/>
              </w:rPr>
              <w:t>Samsung</w:t>
            </w:r>
          </w:p>
        </w:tc>
        <w:tc>
          <w:tcPr>
            <w:tcW w:w="1039" w:type="dxa"/>
          </w:tcPr>
          <w:p w14:paraId="414A243A" w14:textId="20821EAD" w:rsidR="000A4D86" w:rsidRDefault="000A4D86" w:rsidP="000A4D86">
            <w:pPr>
              <w:tabs>
                <w:tab w:val="left" w:pos="551"/>
              </w:tabs>
              <w:adjustRightInd w:val="0"/>
              <w:snapToGrid w:val="0"/>
              <w:spacing w:after="50" w:line="240" w:lineRule="auto"/>
              <w:jc w:val="left"/>
              <w:rPr>
                <w:rFonts w:ascii="等线" w:eastAsia="等线" w:hAnsi="等线" w:hint="eastAsia"/>
                <w:lang w:val="en-US" w:eastAsia="zh-CN"/>
              </w:rPr>
            </w:pPr>
            <w:r>
              <w:rPr>
                <w:rFonts w:ascii="等线" w:eastAsia="等线" w:hAnsi="等线"/>
                <w:lang w:val="en-US" w:eastAsia="zh-CN"/>
              </w:rPr>
              <w:t>-</w:t>
            </w:r>
          </w:p>
        </w:tc>
        <w:tc>
          <w:tcPr>
            <w:tcW w:w="7116" w:type="dxa"/>
          </w:tcPr>
          <w:p w14:paraId="545C8D86" w14:textId="3ADF9888" w:rsidR="000A4D86" w:rsidRDefault="000A4D86" w:rsidP="000A4D86">
            <w:pPr>
              <w:adjustRightInd w:val="0"/>
              <w:snapToGrid w:val="0"/>
              <w:spacing w:after="50" w:line="240" w:lineRule="auto"/>
              <w:jc w:val="left"/>
              <w:rPr>
                <w:rFonts w:eastAsia="宋体"/>
                <w:lang w:val="en-US" w:eastAsia="zh-CN"/>
              </w:rPr>
            </w:pPr>
            <w:r>
              <w:rPr>
                <w:rFonts w:eastAsia="宋体"/>
                <w:lang w:val="en-US" w:eastAsia="zh-CN"/>
              </w:rPr>
              <w:t>We think this needs to be discussed per device type.</w:t>
            </w:r>
          </w:p>
        </w:tc>
      </w:tr>
    </w:tbl>
    <w:p w14:paraId="7594F6AF" w14:textId="77777777" w:rsidR="00D15AB9" w:rsidRDefault="00D15AB9">
      <w:pPr>
        <w:adjustRightInd w:val="0"/>
        <w:snapToGrid w:val="0"/>
        <w:spacing w:afterLines="50" w:after="120" w:line="240" w:lineRule="auto"/>
        <w:rPr>
          <w:rFonts w:eastAsia="等线"/>
          <w:lang w:eastAsia="zh-CN"/>
        </w:rPr>
      </w:pPr>
    </w:p>
    <w:p w14:paraId="6EC89BD2" w14:textId="77777777" w:rsidR="00D15AB9" w:rsidRDefault="001A184E">
      <w:pPr>
        <w:adjustRightInd w:val="0"/>
        <w:snapToGrid w:val="0"/>
        <w:spacing w:afterLines="50" w:after="120" w:line="240" w:lineRule="auto"/>
        <w:rPr>
          <w:b/>
          <w:bCs/>
          <w:lang w:eastAsia="zh-CN"/>
        </w:rPr>
      </w:pPr>
      <w:r>
        <w:rPr>
          <w:b/>
          <w:bCs/>
          <w:lang w:eastAsia="zh-CN"/>
        </w:rPr>
        <w:t xml:space="preserve">FL1 </w:t>
      </w:r>
      <w:r>
        <w:rPr>
          <w:rFonts w:eastAsia="等线" w:hint="eastAsia"/>
          <w:b/>
          <w:bCs/>
          <w:lang w:eastAsia="zh-CN"/>
        </w:rPr>
        <w:t>Low</w:t>
      </w:r>
      <w:r>
        <w:rPr>
          <w:b/>
          <w:bCs/>
          <w:lang w:eastAsia="zh-CN"/>
        </w:rPr>
        <w:t xml:space="preserve"> Priority </w:t>
      </w:r>
      <w:r>
        <w:rPr>
          <w:rFonts w:hint="eastAsia"/>
          <w:b/>
          <w:bCs/>
          <w:lang w:eastAsia="zh-CN"/>
        </w:rPr>
        <w:t>Question</w:t>
      </w:r>
      <w:r>
        <w:rPr>
          <w:b/>
          <w:bCs/>
          <w:lang w:eastAsia="zh-CN"/>
        </w:rPr>
        <w:t xml:space="preserve"> 3.</w:t>
      </w:r>
      <w:r>
        <w:rPr>
          <w:rFonts w:hint="eastAsia"/>
          <w:b/>
          <w:bCs/>
          <w:lang w:eastAsia="zh-CN"/>
        </w:rPr>
        <w:t>2</w:t>
      </w:r>
      <w:r>
        <w:rPr>
          <w:b/>
          <w:bCs/>
          <w:lang w:eastAsia="zh-CN"/>
        </w:rPr>
        <w:t>.</w:t>
      </w:r>
      <w:r>
        <w:rPr>
          <w:rFonts w:hint="eastAsia"/>
          <w:b/>
          <w:bCs/>
          <w:lang w:eastAsia="zh-CN"/>
        </w:rPr>
        <w:t>1.3</w:t>
      </w:r>
      <w:r>
        <w:rPr>
          <w:b/>
          <w:bCs/>
          <w:lang w:eastAsia="zh-CN"/>
        </w:rPr>
        <w:t>:</w:t>
      </w:r>
      <w:r>
        <w:rPr>
          <w:rFonts w:hint="eastAsia"/>
          <w:b/>
          <w:bCs/>
          <w:lang w:eastAsia="zh-CN"/>
        </w:rPr>
        <w:t xml:space="preserve"> </w:t>
      </w:r>
    </w:p>
    <w:p w14:paraId="210EB80F" w14:textId="77777777" w:rsidR="00D15AB9" w:rsidRDefault="001A184E">
      <w:pPr>
        <w:pStyle w:val="aff4"/>
        <w:numPr>
          <w:ilvl w:val="0"/>
          <w:numId w:val="38"/>
        </w:numPr>
        <w:adjustRightInd w:val="0"/>
        <w:snapToGrid w:val="0"/>
        <w:spacing w:afterLines="50" w:after="120" w:line="240" w:lineRule="auto"/>
        <w:contextualSpacing w:val="0"/>
        <w:rPr>
          <w:rFonts w:ascii="Times New Roman" w:eastAsia="Batang" w:hAnsi="Times New Roman" w:cs="Times New Roman"/>
          <w:b/>
          <w:bCs/>
          <w:kern w:val="0"/>
          <w:sz w:val="20"/>
          <w:szCs w:val="20"/>
          <w:lang w:val="en-GB" w:eastAsia="zh-CN"/>
        </w:rPr>
      </w:pPr>
      <w:r>
        <w:rPr>
          <w:rFonts w:ascii="Times New Roman" w:eastAsia="Batang" w:hAnsi="Times New Roman" w:cs="Times New Roman" w:hint="eastAsia"/>
          <w:b/>
          <w:bCs/>
          <w:kern w:val="0"/>
          <w:sz w:val="20"/>
          <w:szCs w:val="20"/>
          <w:lang w:val="en-GB" w:eastAsia="zh-CN"/>
        </w:rPr>
        <w:t xml:space="preserve">What is the </w:t>
      </w:r>
      <w:r>
        <w:rPr>
          <w:rFonts w:ascii="Times New Roman" w:eastAsia="Batang" w:hAnsi="Times New Roman" w:cs="Times New Roman"/>
          <w:b/>
          <w:bCs/>
          <w:kern w:val="0"/>
          <w:sz w:val="20"/>
          <w:szCs w:val="20"/>
          <w:lang w:val="en-GB" w:eastAsia="zh-CN"/>
        </w:rPr>
        <w:t>residual SFO target</w:t>
      </w:r>
      <w:r>
        <w:rPr>
          <w:rFonts w:ascii="Times New Roman" w:eastAsia="Batang" w:hAnsi="Times New Roman" w:cs="Times New Roman" w:hint="eastAsia"/>
          <w:b/>
          <w:bCs/>
          <w:kern w:val="0"/>
          <w:sz w:val="20"/>
          <w:szCs w:val="20"/>
          <w:lang w:val="en-GB" w:eastAsia="zh-CN"/>
        </w:rPr>
        <w:t xml:space="preserve"> for Device 2a?</w:t>
      </w:r>
    </w:p>
    <w:p w14:paraId="4CB7D929" w14:textId="77777777" w:rsidR="00D15AB9" w:rsidRDefault="001A184E">
      <w:pPr>
        <w:pStyle w:val="aff4"/>
        <w:numPr>
          <w:ilvl w:val="0"/>
          <w:numId w:val="38"/>
        </w:numPr>
        <w:adjustRightInd w:val="0"/>
        <w:snapToGrid w:val="0"/>
        <w:spacing w:afterLines="50" w:after="120" w:line="240" w:lineRule="auto"/>
        <w:contextualSpacing w:val="0"/>
        <w:rPr>
          <w:rFonts w:ascii="Times New Roman" w:eastAsia="Batang" w:hAnsi="Times New Roman" w:cs="Times New Roman"/>
          <w:b/>
          <w:bCs/>
          <w:kern w:val="0"/>
          <w:sz w:val="20"/>
          <w:szCs w:val="20"/>
          <w:lang w:val="en-GB" w:eastAsia="zh-CN"/>
        </w:rPr>
      </w:pPr>
      <w:r>
        <w:rPr>
          <w:rFonts w:ascii="Times New Roman" w:eastAsia="Batang" w:hAnsi="Times New Roman" w:cs="Times New Roman" w:hint="eastAsia"/>
          <w:b/>
          <w:bCs/>
          <w:kern w:val="0"/>
          <w:sz w:val="20"/>
          <w:szCs w:val="20"/>
          <w:lang w:val="en-GB" w:eastAsia="zh-CN"/>
        </w:rPr>
        <w:t xml:space="preserve">What is the </w:t>
      </w:r>
      <w:r>
        <w:rPr>
          <w:rFonts w:ascii="Times New Roman" w:eastAsia="Batang" w:hAnsi="Times New Roman" w:cs="Times New Roman"/>
          <w:b/>
          <w:bCs/>
          <w:kern w:val="0"/>
          <w:sz w:val="20"/>
          <w:szCs w:val="20"/>
          <w:lang w:val="en-GB" w:eastAsia="zh-CN"/>
        </w:rPr>
        <w:t>residual SFO target</w:t>
      </w:r>
      <w:r>
        <w:rPr>
          <w:rFonts w:ascii="Times New Roman" w:eastAsia="Batang" w:hAnsi="Times New Roman" w:cs="Times New Roman" w:hint="eastAsia"/>
          <w:b/>
          <w:bCs/>
          <w:kern w:val="0"/>
          <w:sz w:val="20"/>
          <w:szCs w:val="20"/>
          <w:lang w:val="en-GB" w:eastAsia="zh-CN"/>
        </w:rPr>
        <w:t xml:space="preserve"> for Device 2b?</w:t>
      </w:r>
    </w:p>
    <w:p w14:paraId="4412DF33" w14:textId="77777777" w:rsidR="00D15AB9" w:rsidRDefault="001A184E">
      <w:pPr>
        <w:pStyle w:val="aff4"/>
        <w:numPr>
          <w:ilvl w:val="0"/>
          <w:numId w:val="39"/>
        </w:numPr>
        <w:adjustRightInd w:val="0"/>
        <w:snapToGrid w:val="0"/>
        <w:spacing w:afterLines="50" w:after="120" w:line="240" w:lineRule="auto"/>
        <w:contextualSpacing w:val="0"/>
        <w:rPr>
          <w:rFonts w:ascii="Times New Roman" w:eastAsia="Batang" w:hAnsi="Times New Roman" w:cs="Times New Roman"/>
          <w:b/>
          <w:bCs/>
          <w:kern w:val="0"/>
          <w:sz w:val="20"/>
          <w:szCs w:val="20"/>
          <w:lang w:val="en-GB" w:eastAsia="zh-CN"/>
        </w:rPr>
      </w:pPr>
      <w:r>
        <w:rPr>
          <w:rFonts w:ascii="Times New Roman" w:eastAsia="等线" w:hAnsi="Times New Roman" w:cs="Times New Roman"/>
          <w:b/>
          <w:bCs/>
          <w:kern w:val="0"/>
          <w:sz w:val="20"/>
          <w:szCs w:val="20"/>
          <w:lang w:val="en-GB" w:eastAsia="zh-CN"/>
        </w:rPr>
        <w:t>The question can first be addressed in AI 9.4.1.2, so it is marked as low priority.</w:t>
      </w:r>
      <w:r>
        <w:rPr>
          <w:rFonts w:ascii="Times New Roman" w:eastAsia="等线" w:hAnsi="Times New Roman" w:cs="Times New Roman" w:hint="eastAsia"/>
          <w:b/>
          <w:bCs/>
          <w:kern w:val="0"/>
          <w:sz w:val="20"/>
          <w:szCs w:val="20"/>
          <w:lang w:val="en-GB" w:eastAsia="zh-CN"/>
        </w:rPr>
        <w:t xml:space="preserve">   </w:t>
      </w:r>
    </w:p>
    <w:tbl>
      <w:tblPr>
        <w:tblStyle w:val="afc"/>
        <w:tblW w:w="9634" w:type="dxa"/>
        <w:tblLayout w:type="fixed"/>
        <w:tblLook w:val="04A0" w:firstRow="1" w:lastRow="0" w:firstColumn="1" w:lastColumn="0" w:noHBand="0" w:noVBand="1"/>
      </w:tblPr>
      <w:tblGrid>
        <w:gridCol w:w="1479"/>
        <w:gridCol w:w="4612"/>
        <w:gridCol w:w="3543"/>
      </w:tblGrid>
      <w:tr w:rsidR="00D15AB9" w14:paraId="212E06BD" w14:textId="77777777">
        <w:tc>
          <w:tcPr>
            <w:tcW w:w="1479" w:type="dxa"/>
            <w:shd w:val="clear" w:color="auto" w:fill="D9D9D9" w:themeFill="background1" w:themeFillShade="D9"/>
          </w:tcPr>
          <w:p w14:paraId="2309712F" w14:textId="77777777" w:rsidR="00D15AB9" w:rsidRDefault="001A184E">
            <w:pPr>
              <w:adjustRightInd w:val="0"/>
              <w:snapToGrid w:val="0"/>
              <w:spacing w:after="50" w:line="240" w:lineRule="auto"/>
              <w:jc w:val="left"/>
              <w:rPr>
                <w:b/>
                <w:bCs/>
                <w:lang w:val="en-US"/>
              </w:rPr>
            </w:pPr>
            <w:r>
              <w:rPr>
                <w:b/>
                <w:bCs/>
                <w:lang w:val="en-US"/>
              </w:rPr>
              <w:t>Company</w:t>
            </w:r>
          </w:p>
        </w:tc>
        <w:tc>
          <w:tcPr>
            <w:tcW w:w="4612" w:type="dxa"/>
            <w:shd w:val="clear" w:color="auto" w:fill="D9D9D9" w:themeFill="background1" w:themeFillShade="D9"/>
          </w:tcPr>
          <w:p w14:paraId="3C47E0C1" w14:textId="77777777" w:rsidR="00D15AB9" w:rsidRDefault="001A184E">
            <w:pPr>
              <w:pStyle w:val="aff4"/>
              <w:numPr>
                <w:ilvl w:val="0"/>
                <w:numId w:val="40"/>
              </w:numPr>
              <w:adjustRightInd w:val="0"/>
              <w:snapToGrid w:val="0"/>
              <w:spacing w:after="50" w:line="240" w:lineRule="auto"/>
              <w:ind w:left="284" w:hanging="284"/>
              <w:jc w:val="left"/>
              <w:rPr>
                <w:rFonts w:ascii="Times New Roman" w:eastAsia="Batang" w:hAnsi="Times New Roman" w:cs="Times New Roman"/>
                <w:b/>
                <w:bCs/>
                <w:kern w:val="0"/>
                <w:sz w:val="20"/>
                <w:szCs w:val="20"/>
                <w:lang w:eastAsia="en-US"/>
              </w:rPr>
            </w:pPr>
            <w:r>
              <w:rPr>
                <w:rFonts w:ascii="Times New Roman" w:eastAsia="Batang" w:hAnsi="Times New Roman" w:cs="Times New Roman" w:hint="eastAsia"/>
                <w:b/>
                <w:bCs/>
                <w:kern w:val="0"/>
                <w:sz w:val="20"/>
                <w:szCs w:val="20"/>
                <w:lang w:eastAsia="en-US"/>
              </w:rPr>
              <w:t xml:space="preserve">For device 2a, </w:t>
            </w:r>
          </w:p>
          <w:p w14:paraId="2C862D4C" w14:textId="77777777" w:rsidR="00D15AB9" w:rsidRDefault="001A184E">
            <w:pPr>
              <w:pStyle w:val="aff4"/>
              <w:numPr>
                <w:ilvl w:val="0"/>
                <w:numId w:val="40"/>
              </w:numPr>
              <w:adjustRightInd w:val="0"/>
              <w:snapToGrid w:val="0"/>
              <w:spacing w:after="50" w:line="240" w:lineRule="auto"/>
              <w:ind w:left="284" w:hanging="284"/>
              <w:jc w:val="left"/>
              <w:rPr>
                <w:rFonts w:eastAsia="等线"/>
                <w:b/>
                <w:bCs/>
                <w:lang w:eastAsia="zh-CN"/>
              </w:rPr>
            </w:pPr>
            <w:r>
              <w:rPr>
                <w:rFonts w:ascii="Times New Roman" w:eastAsia="Batang" w:hAnsi="Times New Roman" w:cs="Times New Roman" w:hint="eastAsia"/>
                <w:b/>
                <w:bCs/>
                <w:kern w:val="0"/>
                <w:sz w:val="20"/>
                <w:szCs w:val="20"/>
                <w:lang w:eastAsia="en-US"/>
              </w:rPr>
              <w:t>For device 2b,</w:t>
            </w:r>
          </w:p>
        </w:tc>
        <w:tc>
          <w:tcPr>
            <w:tcW w:w="3543" w:type="dxa"/>
            <w:shd w:val="clear" w:color="auto" w:fill="D9D9D9" w:themeFill="background1" w:themeFillShade="D9"/>
          </w:tcPr>
          <w:p w14:paraId="328486A4" w14:textId="77777777" w:rsidR="00D15AB9" w:rsidRDefault="001A184E">
            <w:pPr>
              <w:adjustRightInd w:val="0"/>
              <w:snapToGrid w:val="0"/>
              <w:spacing w:after="50" w:line="240" w:lineRule="auto"/>
              <w:jc w:val="left"/>
              <w:rPr>
                <w:b/>
                <w:bCs/>
                <w:lang w:val="en-US"/>
              </w:rPr>
            </w:pPr>
            <w:r>
              <w:rPr>
                <w:b/>
                <w:bCs/>
                <w:lang w:val="en-US"/>
              </w:rPr>
              <w:t>Comments</w:t>
            </w:r>
          </w:p>
        </w:tc>
      </w:tr>
      <w:tr w:rsidR="00D15AB9" w14:paraId="497B6C15" w14:textId="77777777">
        <w:tc>
          <w:tcPr>
            <w:tcW w:w="1479" w:type="dxa"/>
          </w:tcPr>
          <w:p w14:paraId="7DC54D3C" w14:textId="77777777" w:rsidR="00D15AB9" w:rsidRDefault="001A184E">
            <w:pPr>
              <w:adjustRightInd w:val="0"/>
              <w:snapToGrid w:val="0"/>
              <w:spacing w:after="50" w:line="240" w:lineRule="auto"/>
              <w:jc w:val="left"/>
              <w:rPr>
                <w:rFonts w:eastAsiaTheme="minorEastAsia"/>
                <w:lang w:val="en-US" w:eastAsia="zh-CN"/>
              </w:rPr>
            </w:pPr>
            <w:r>
              <w:rPr>
                <w:rFonts w:eastAsiaTheme="minorEastAsia"/>
                <w:lang w:val="en-US" w:eastAsia="zh-CN"/>
              </w:rPr>
              <w:t>Samsung</w:t>
            </w:r>
          </w:p>
        </w:tc>
        <w:tc>
          <w:tcPr>
            <w:tcW w:w="4612" w:type="dxa"/>
          </w:tcPr>
          <w:p w14:paraId="1530E911" w14:textId="77777777" w:rsidR="00D15AB9" w:rsidRDefault="001A184E">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w:t>
            </w:r>
          </w:p>
        </w:tc>
        <w:tc>
          <w:tcPr>
            <w:tcW w:w="3543" w:type="dxa"/>
          </w:tcPr>
          <w:p w14:paraId="1069E4CE" w14:textId="77777777" w:rsidR="00D15AB9" w:rsidRDefault="001A184E">
            <w:pPr>
              <w:adjustRightInd w:val="0"/>
              <w:snapToGrid w:val="0"/>
              <w:spacing w:after="50" w:line="240" w:lineRule="auto"/>
              <w:jc w:val="left"/>
              <w:rPr>
                <w:rFonts w:eastAsia="Yu Mincho"/>
                <w:lang w:val="en-US" w:eastAsia="ja-JP"/>
              </w:rPr>
            </w:pPr>
            <w:r>
              <w:rPr>
                <w:rFonts w:eastAsia="Yu Mincho"/>
                <w:lang w:val="en-US" w:eastAsia="ja-JP"/>
              </w:rPr>
              <w:t>This issue may be better discussed in 9.4.1.1 or 9.4.1.2.</w:t>
            </w:r>
          </w:p>
        </w:tc>
      </w:tr>
      <w:tr w:rsidR="00D15AB9" w14:paraId="349DCD6D" w14:textId="77777777">
        <w:tc>
          <w:tcPr>
            <w:tcW w:w="1479" w:type="dxa"/>
          </w:tcPr>
          <w:p w14:paraId="1EEE32C7" w14:textId="77777777" w:rsidR="00D15AB9" w:rsidRDefault="00D15AB9">
            <w:pPr>
              <w:adjustRightInd w:val="0"/>
              <w:snapToGrid w:val="0"/>
              <w:spacing w:after="50" w:line="240" w:lineRule="auto"/>
              <w:jc w:val="left"/>
              <w:rPr>
                <w:rFonts w:eastAsia="Yu Mincho"/>
                <w:lang w:val="en-US" w:eastAsia="ja-JP"/>
              </w:rPr>
            </w:pPr>
          </w:p>
        </w:tc>
        <w:tc>
          <w:tcPr>
            <w:tcW w:w="4612" w:type="dxa"/>
          </w:tcPr>
          <w:p w14:paraId="331ECB45" w14:textId="77777777" w:rsidR="00D15AB9" w:rsidRDefault="00D15AB9">
            <w:pPr>
              <w:tabs>
                <w:tab w:val="left" w:pos="551"/>
              </w:tabs>
              <w:adjustRightInd w:val="0"/>
              <w:snapToGrid w:val="0"/>
              <w:spacing w:after="50" w:line="240" w:lineRule="auto"/>
              <w:jc w:val="left"/>
              <w:rPr>
                <w:rFonts w:eastAsia="Yu Mincho"/>
                <w:lang w:val="en-US" w:eastAsia="ja-JP"/>
              </w:rPr>
            </w:pPr>
          </w:p>
        </w:tc>
        <w:tc>
          <w:tcPr>
            <w:tcW w:w="3543" w:type="dxa"/>
          </w:tcPr>
          <w:p w14:paraId="3F68DAC7" w14:textId="77777777" w:rsidR="00D15AB9" w:rsidRDefault="00D15AB9">
            <w:pPr>
              <w:adjustRightInd w:val="0"/>
              <w:snapToGrid w:val="0"/>
              <w:spacing w:after="50" w:line="240" w:lineRule="auto"/>
              <w:jc w:val="left"/>
              <w:rPr>
                <w:rFonts w:eastAsia="Yu Mincho"/>
                <w:lang w:val="en-US" w:eastAsia="ja-JP"/>
              </w:rPr>
            </w:pPr>
          </w:p>
        </w:tc>
      </w:tr>
      <w:tr w:rsidR="00D15AB9" w14:paraId="58BABB2B" w14:textId="77777777">
        <w:tc>
          <w:tcPr>
            <w:tcW w:w="1479" w:type="dxa"/>
          </w:tcPr>
          <w:p w14:paraId="24DE8CDD" w14:textId="77777777" w:rsidR="00D15AB9" w:rsidRDefault="00D15AB9">
            <w:pPr>
              <w:adjustRightInd w:val="0"/>
              <w:snapToGrid w:val="0"/>
              <w:spacing w:after="50" w:line="240" w:lineRule="auto"/>
              <w:jc w:val="left"/>
              <w:rPr>
                <w:rFonts w:eastAsia="Yu Mincho"/>
                <w:lang w:val="en-US" w:eastAsia="ja-JP"/>
              </w:rPr>
            </w:pPr>
          </w:p>
        </w:tc>
        <w:tc>
          <w:tcPr>
            <w:tcW w:w="4612" w:type="dxa"/>
          </w:tcPr>
          <w:p w14:paraId="08CED1F4" w14:textId="77777777" w:rsidR="00D15AB9" w:rsidRDefault="00D15AB9">
            <w:pPr>
              <w:tabs>
                <w:tab w:val="left" w:pos="551"/>
              </w:tabs>
              <w:adjustRightInd w:val="0"/>
              <w:snapToGrid w:val="0"/>
              <w:spacing w:after="50" w:line="240" w:lineRule="auto"/>
              <w:jc w:val="left"/>
              <w:rPr>
                <w:rFonts w:eastAsia="Yu Mincho"/>
                <w:lang w:val="en-US" w:eastAsia="ja-JP"/>
              </w:rPr>
            </w:pPr>
          </w:p>
        </w:tc>
        <w:tc>
          <w:tcPr>
            <w:tcW w:w="3543" w:type="dxa"/>
          </w:tcPr>
          <w:p w14:paraId="0159450D" w14:textId="77777777" w:rsidR="00D15AB9" w:rsidRDefault="00D15AB9">
            <w:pPr>
              <w:adjustRightInd w:val="0"/>
              <w:snapToGrid w:val="0"/>
              <w:spacing w:after="50" w:line="240" w:lineRule="auto"/>
              <w:jc w:val="left"/>
              <w:rPr>
                <w:rFonts w:eastAsia="Yu Mincho"/>
                <w:lang w:val="en-US" w:eastAsia="ja-JP"/>
              </w:rPr>
            </w:pPr>
          </w:p>
        </w:tc>
      </w:tr>
    </w:tbl>
    <w:p w14:paraId="0EAB4A59" w14:textId="77777777" w:rsidR="00D15AB9" w:rsidRDefault="00D15AB9">
      <w:pPr>
        <w:adjustRightInd w:val="0"/>
        <w:snapToGrid w:val="0"/>
        <w:spacing w:afterLines="50" w:after="120" w:line="240" w:lineRule="auto"/>
        <w:rPr>
          <w:rFonts w:eastAsia="等线"/>
          <w:b/>
          <w:bCs/>
          <w:lang w:eastAsia="zh-CN"/>
        </w:rPr>
      </w:pPr>
    </w:p>
    <w:p w14:paraId="5C500296" w14:textId="77777777" w:rsidR="00D15AB9" w:rsidRDefault="00D15AB9">
      <w:pPr>
        <w:adjustRightInd w:val="0"/>
        <w:snapToGrid w:val="0"/>
        <w:spacing w:afterLines="50" w:after="120" w:line="240" w:lineRule="auto"/>
        <w:rPr>
          <w:rFonts w:eastAsia="等线"/>
          <w:lang w:eastAsia="zh-CN"/>
        </w:rPr>
      </w:pPr>
    </w:p>
    <w:p w14:paraId="04800E8F" w14:textId="77777777" w:rsidR="00D15AB9" w:rsidRDefault="001A184E">
      <w:pPr>
        <w:pStyle w:val="30"/>
        <w:ind w:left="200"/>
        <w:rPr>
          <w:lang w:eastAsia="zh-CN"/>
        </w:rPr>
      </w:pPr>
      <w:r>
        <w:rPr>
          <w:rFonts w:eastAsia="等线" w:hint="eastAsia"/>
          <w:lang w:eastAsia="zh-CN"/>
        </w:rPr>
        <w:t xml:space="preserve">3.2.2 </w:t>
      </w:r>
      <w:r>
        <w:rPr>
          <w:rFonts w:hint="eastAsia"/>
          <w:lang w:eastAsia="zh-CN"/>
        </w:rPr>
        <w:t>C</w:t>
      </w:r>
      <w:r>
        <w:rPr>
          <w:lang w:eastAsia="zh-CN"/>
        </w:rPr>
        <w:t>arrier and frequency synchronization for device 2b</w:t>
      </w:r>
      <w:r>
        <w:rPr>
          <w:rFonts w:eastAsia="等线" w:hint="eastAsia"/>
          <w:lang w:eastAsia="zh-CN"/>
        </w:rPr>
        <w:t xml:space="preserve"> </w:t>
      </w:r>
      <w:r>
        <w:rPr>
          <w:rFonts w:hint="eastAsia"/>
          <w:lang w:eastAsia="zh-CN"/>
        </w:rPr>
        <w:t xml:space="preserve">  </w:t>
      </w:r>
    </w:p>
    <w:p w14:paraId="3FBB442A" w14:textId="77777777" w:rsidR="00D15AB9" w:rsidRDefault="001A184E">
      <w:pPr>
        <w:adjustRightInd w:val="0"/>
        <w:snapToGrid w:val="0"/>
        <w:spacing w:beforeLines="50" w:before="120" w:afterLines="50" w:after="120" w:line="240" w:lineRule="auto"/>
        <w:rPr>
          <w:rFonts w:eastAsia="等线"/>
          <w:lang w:eastAsia="zh-CN"/>
        </w:rPr>
      </w:pPr>
      <w:r>
        <w:rPr>
          <w:rFonts w:eastAsia="等线"/>
          <w:lang w:eastAsia="zh-CN"/>
        </w:rPr>
        <w:t xml:space="preserve">Fewer companies </w:t>
      </w:r>
      <w:r>
        <w:rPr>
          <w:rFonts w:eastAsia="等线" w:hint="eastAsia"/>
          <w:lang w:eastAsia="zh-CN"/>
        </w:rPr>
        <w:t xml:space="preserve">share the </w:t>
      </w:r>
      <w:r>
        <w:rPr>
          <w:rFonts w:eastAsia="等线"/>
          <w:lang w:eastAsia="zh-CN"/>
        </w:rPr>
        <w:t>views</w:t>
      </w:r>
      <w:r>
        <w:rPr>
          <w:rFonts w:eastAsia="等线" w:hint="eastAsia"/>
          <w:lang w:eastAsia="zh-CN"/>
        </w:rPr>
        <w:t xml:space="preserve"> </w:t>
      </w:r>
      <w:r>
        <w:rPr>
          <w:rFonts w:eastAsia="等线"/>
          <w:lang w:eastAsia="zh-CN"/>
        </w:rPr>
        <w:t>on how device 2b handles carrier frequency synchronization and the accuracy it achieves.</w:t>
      </w:r>
    </w:p>
    <w:p w14:paraId="0E32CC4A" w14:textId="77777777" w:rsidR="00D15AB9" w:rsidRDefault="001A184E">
      <w:pPr>
        <w:pStyle w:val="aff4"/>
        <w:numPr>
          <w:ilvl w:val="0"/>
          <w:numId w:val="21"/>
        </w:numPr>
        <w:adjustRightInd w:val="0"/>
        <w:snapToGrid w:val="0"/>
        <w:spacing w:beforeLines="50" w:before="120" w:afterLines="50" w:after="120" w:line="240" w:lineRule="auto"/>
        <w:ind w:left="357" w:hanging="357"/>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lastRenderedPageBreak/>
        <w:t xml:space="preserve">[15] observed that </w:t>
      </w:r>
      <w:r>
        <w:rPr>
          <w:rFonts w:ascii="Times New Roman" w:eastAsia="等线" w:hAnsi="Times New Roman" w:cs="Times New Roman"/>
          <w:kern w:val="0"/>
          <w:sz w:val="20"/>
          <w:szCs w:val="20"/>
          <w:lang w:val="en-GB" w:eastAsia="zh-CN"/>
        </w:rPr>
        <w:t>a reference carrier frequency would be needed for device 2b</w:t>
      </w:r>
      <w:r>
        <w:rPr>
          <w:rFonts w:ascii="Times New Roman" w:eastAsia="等线" w:hAnsi="Times New Roman" w:cs="Times New Roman" w:hint="eastAsia"/>
          <w:kern w:val="0"/>
          <w:sz w:val="20"/>
          <w:szCs w:val="20"/>
          <w:lang w:val="en-GB" w:eastAsia="zh-CN"/>
        </w:rPr>
        <w:t xml:space="preserve"> and propose to s</w:t>
      </w:r>
      <w:r>
        <w:rPr>
          <w:rFonts w:ascii="Times New Roman" w:eastAsia="等线" w:hAnsi="Times New Roman" w:cs="Times New Roman"/>
          <w:kern w:val="0"/>
          <w:sz w:val="20"/>
          <w:szCs w:val="20"/>
          <w:lang w:val="en-GB" w:eastAsia="zh-CN"/>
        </w:rPr>
        <w:t>tudy whether a periodic R2D timing acquisition signal/preamble is sufficient</w:t>
      </w:r>
      <w:r>
        <w:rPr>
          <w:rFonts w:ascii="Times New Roman" w:eastAsia="等线" w:hAnsi="Times New Roman" w:cs="Times New Roman" w:hint="eastAsia"/>
          <w:kern w:val="0"/>
          <w:sz w:val="20"/>
          <w:szCs w:val="20"/>
          <w:lang w:val="en-GB" w:eastAsia="zh-CN"/>
        </w:rPr>
        <w:t>,</w:t>
      </w:r>
      <w:r>
        <w:rPr>
          <w:rFonts w:ascii="Times New Roman" w:eastAsia="等线" w:hAnsi="Times New Roman" w:cs="Times New Roman"/>
          <w:kern w:val="0"/>
          <w:sz w:val="20"/>
          <w:szCs w:val="20"/>
          <w:lang w:val="en-GB" w:eastAsia="zh-CN"/>
        </w:rPr>
        <w:t xml:space="preserve"> or a new / dedicated signal is needed to achieve the frequency synchronization accuracy for device 2b D2R transmissions</w:t>
      </w:r>
      <w:r>
        <w:rPr>
          <w:rFonts w:ascii="Times New Roman" w:eastAsia="等线" w:hAnsi="Times New Roman" w:cs="Times New Roman" w:hint="eastAsia"/>
          <w:kern w:val="0"/>
          <w:sz w:val="20"/>
          <w:szCs w:val="20"/>
          <w:lang w:val="en-GB" w:eastAsia="zh-CN"/>
        </w:rPr>
        <w:t>.</w:t>
      </w:r>
    </w:p>
    <w:p w14:paraId="4DD3DBDE" w14:textId="77777777" w:rsidR="00D15AB9" w:rsidRDefault="001A184E">
      <w:pPr>
        <w:pStyle w:val="aff4"/>
        <w:numPr>
          <w:ilvl w:val="0"/>
          <w:numId w:val="21"/>
        </w:numPr>
        <w:adjustRightInd w:val="0"/>
        <w:snapToGrid w:val="0"/>
        <w:spacing w:beforeLines="50" w:before="120" w:afterLines="50" w:after="120" w:line="240" w:lineRule="auto"/>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[34] proposed to c</w:t>
      </w:r>
      <w:r>
        <w:rPr>
          <w:rFonts w:ascii="Times New Roman" w:eastAsia="等线" w:hAnsi="Times New Roman" w:cs="Times New Roman"/>
          <w:kern w:val="0"/>
          <w:sz w:val="20"/>
          <w:szCs w:val="20"/>
          <w:lang w:val="en-GB" w:eastAsia="zh-CN"/>
        </w:rPr>
        <w:t>apture the following in the TR:</w:t>
      </w:r>
    </w:p>
    <w:p w14:paraId="53A6BB33" w14:textId="77777777" w:rsidR="00D15AB9" w:rsidRDefault="001A184E">
      <w:pPr>
        <w:pStyle w:val="aff4"/>
        <w:numPr>
          <w:ilvl w:val="1"/>
          <w:numId w:val="21"/>
        </w:numPr>
        <w:adjustRightInd w:val="0"/>
        <w:snapToGrid w:val="0"/>
        <w:spacing w:beforeLines="50" w:before="120" w:afterLines="50" w:after="120" w:line="240" w:lineRule="auto"/>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For device 2a/2b, synchronization for carrier/large frequency is essential and identifying the solution is necessary.</w:t>
      </w:r>
    </w:p>
    <w:p w14:paraId="3E686E6A" w14:textId="77777777" w:rsidR="00D15AB9" w:rsidRDefault="001A184E">
      <w:pPr>
        <w:pStyle w:val="aff4"/>
        <w:numPr>
          <w:ilvl w:val="1"/>
          <w:numId w:val="21"/>
        </w:numPr>
        <w:adjustRightInd w:val="0"/>
        <w:snapToGrid w:val="0"/>
        <w:spacing w:beforeLines="50" w:before="120" w:afterLines="50" w:after="120" w:line="240" w:lineRule="auto"/>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Following two options are identified:</w:t>
      </w:r>
    </w:p>
    <w:p w14:paraId="4760BF02" w14:textId="77777777" w:rsidR="00D15AB9" w:rsidRDefault="001A184E">
      <w:pPr>
        <w:pStyle w:val="aff4"/>
        <w:numPr>
          <w:ilvl w:val="2"/>
          <w:numId w:val="41"/>
        </w:numPr>
        <w:spacing w:after="0" w:line="276" w:lineRule="auto"/>
        <w:ind w:left="1320"/>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Opt.1: Introduce dedicated </w:t>
      </w:r>
      <w:r>
        <w:rPr>
          <w:rFonts w:ascii="Times New Roman" w:eastAsia="等线" w:hAnsi="Times New Roman" w:cs="Times New Roman"/>
          <w:kern w:val="0"/>
          <w:sz w:val="20"/>
          <w:szCs w:val="20"/>
          <w:lang w:val="en-GB" w:eastAsia="zh-CN"/>
        </w:rPr>
        <w:t>synchronization</w:t>
      </w:r>
      <w:r>
        <w:rPr>
          <w:rFonts w:ascii="Times New Roman" w:eastAsia="等线" w:hAnsi="Times New Roman" w:cs="Times New Roman" w:hint="eastAsia"/>
          <w:kern w:val="0"/>
          <w:sz w:val="20"/>
          <w:szCs w:val="20"/>
          <w:lang w:val="en-GB" w:eastAsia="zh-CN"/>
        </w:rPr>
        <w:t xml:space="preserve"> signal for synchronization for carrier/large frequency</w:t>
      </w:r>
    </w:p>
    <w:p w14:paraId="658C9C25" w14:textId="77777777" w:rsidR="00D15AB9" w:rsidRDefault="001A184E">
      <w:pPr>
        <w:pStyle w:val="aff4"/>
        <w:numPr>
          <w:ilvl w:val="2"/>
          <w:numId w:val="41"/>
        </w:numPr>
        <w:spacing w:after="0" w:line="276" w:lineRule="auto"/>
        <w:ind w:left="1320"/>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Opt.2: Enable synchronization for carrier/large frequency using R2D OOK </w:t>
      </w:r>
    </w:p>
    <w:p w14:paraId="5E4F3146" w14:textId="77777777" w:rsidR="00D15AB9" w:rsidRDefault="00D15AB9">
      <w:pPr>
        <w:rPr>
          <w:rFonts w:eastAsia="等线"/>
          <w:b/>
          <w:bCs/>
          <w:lang w:val="en-US" w:eastAsia="zh-CN"/>
        </w:rPr>
      </w:pPr>
    </w:p>
    <w:p w14:paraId="1F22319C" w14:textId="77777777" w:rsidR="00D15AB9" w:rsidRDefault="001A184E">
      <w:pPr>
        <w:adjustRightInd w:val="0"/>
        <w:snapToGrid w:val="0"/>
        <w:spacing w:afterLines="50" w:after="120" w:line="240" w:lineRule="auto"/>
        <w:rPr>
          <w:rFonts w:eastAsia="等线"/>
          <w:b/>
          <w:bCs/>
          <w:lang w:val="en-US" w:eastAsia="zh-CN"/>
        </w:rPr>
      </w:pPr>
      <w:r>
        <w:rPr>
          <w:rFonts w:eastAsia="等线"/>
          <w:b/>
          <w:bCs/>
          <w:lang w:val="en-US" w:eastAsia="zh-CN"/>
        </w:rPr>
        <w:t xml:space="preserve">FL1 Low Priority </w:t>
      </w:r>
      <w:r>
        <w:rPr>
          <w:rFonts w:eastAsia="等线" w:hint="eastAsia"/>
          <w:b/>
          <w:bCs/>
          <w:lang w:val="en-US" w:eastAsia="zh-CN"/>
        </w:rPr>
        <w:t>Proposal</w:t>
      </w:r>
      <w:r>
        <w:rPr>
          <w:rFonts w:eastAsia="等线"/>
          <w:b/>
          <w:bCs/>
          <w:lang w:val="en-US" w:eastAsia="zh-CN"/>
        </w:rPr>
        <w:t xml:space="preserve"> 3.2.</w:t>
      </w:r>
      <w:r>
        <w:rPr>
          <w:rFonts w:eastAsia="等线" w:hint="eastAsia"/>
          <w:b/>
          <w:bCs/>
          <w:lang w:val="en-US" w:eastAsia="zh-CN"/>
        </w:rPr>
        <w:t>2</w:t>
      </w:r>
      <w:r>
        <w:rPr>
          <w:rFonts w:eastAsia="等线"/>
          <w:b/>
          <w:bCs/>
          <w:lang w:val="en-US" w:eastAsia="zh-CN"/>
        </w:rPr>
        <w:t>:</w:t>
      </w:r>
      <w:r>
        <w:rPr>
          <w:rFonts w:eastAsia="等线" w:hint="eastAsia"/>
          <w:b/>
          <w:bCs/>
          <w:lang w:val="en-US" w:eastAsia="zh-CN"/>
        </w:rPr>
        <w:t xml:space="preserve"> For device 2b, RAN1 studies following two options for </w:t>
      </w:r>
      <w:r>
        <w:rPr>
          <w:rFonts w:eastAsia="等线"/>
          <w:b/>
          <w:bCs/>
          <w:lang w:val="en-US" w:eastAsia="zh-CN"/>
        </w:rPr>
        <w:t>carrier frequency synchronization</w:t>
      </w:r>
      <w:r>
        <w:rPr>
          <w:rFonts w:eastAsia="等线" w:hint="eastAsia"/>
          <w:b/>
          <w:bCs/>
          <w:lang w:val="en-US" w:eastAsia="zh-CN"/>
        </w:rPr>
        <w:t>:</w:t>
      </w:r>
    </w:p>
    <w:p w14:paraId="7DD5E5B7" w14:textId="77777777" w:rsidR="00D15AB9" w:rsidRDefault="001A184E">
      <w:pPr>
        <w:pStyle w:val="aff4"/>
        <w:numPr>
          <w:ilvl w:val="0"/>
          <w:numId w:val="22"/>
        </w:numPr>
        <w:adjustRightInd w:val="0"/>
        <w:snapToGrid w:val="0"/>
        <w:spacing w:afterLines="50" w:after="120" w:line="240" w:lineRule="auto"/>
        <w:contextualSpacing w:val="0"/>
        <w:rPr>
          <w:rFonts w:ascii="Times New Roman" w:hAnsi="Times New Roman" w:cs="Times New Roman"/>
          <w:b/>
          <w:bCs/>
          <w:sz w:val="20"/>
          <w:szCs w:val="20"/>
          <w:lang w:val="en-GB"/>
        </w:rPr>
      </w:pPr>
      <w:bookmarkStart w:id="10" w:name="_Hlk179295472"/>
      <w:r>
        <w:rPr>
          <w:rFonts w:ascii="Times New Roman" w:hAnsi="Times New Roman" w:cs="Times New Roman" w:hint="eastAsia"/>
          <w:b/>
          <w:bCs/>
          <w:sz w:val="20"/>
          <w:szCs w:val="20"/>
          <w:lang w:val="en-GB"/>
        </w:rPr>
        <w:t xml:space="preserve">Opt.1: Introduce dedicated </w:t>
      </w:r>
      <w:r>
        <w:rPr>
          <w:rFonts w:ascii="Times New Roman" w:hAnsi="Times New Roman" w:cs="Times New Roman"/>
          <w:b/>
          <w:bCs/>
          <w:sz w:val="20"/>
          <w:szCs w:val="20"/>
          <w:lang w:val="en-GB"/>
        </w:rPr>
        <w:t>synchronization</w:t>
      </w:r>
      <w:r>
        <w:rPr>
          <w:rFonts w:ascii="Times New Roman" w:hAnsi="Times New Roman" w:cs="Times New Roman" w:hint="eastAsia"/>
          <w:b/>
          <w:bCs/>
          <w:sz w:val="20"/>
          <w:szCs w:val="20"/>
          <w:lang w:val="en-GB"/>
        </w:rPr>
        <w:t xml:space="preserve"> signal for carrier frequency synchronization</w:t>
      </w:r>
    </w:p>
    <w:p w14:paraId="11DA9897" w14:textId="77777777" w:rsidR="00D15AB9" w:rsidRDefault="001A184E">
      <w:pPr>
        <w:pStyle w:val="aff4"/>
        <w:numPr>
          <w:ilvl w:val="0"/>
          <w:numId w:val="22"/>
        </w:numPr>
        <w:adjustRightInd w:val="0"/>
        <w:snapToGrid w:val="0"/>
        <w:spacing w:afterLines="50" w:after="120" w:line="240" w:lineRule="auto"/>
        <w:contextualSpacing w:val="0"/>
        <w:rPr>
          <w:rFonts w:ascii="Times New Roman" w:hAnsi="Times New Roman" w:cs="Times New Roman"/>
          <w:b/>
          <w:bCs/>
          <w:sz w:val="20"/>
          <w:szCs w:val="20"/>
          <w:lang w:val="en-GB"/>
        </w:rPr>
      </w:pPr>
      <w:r>
        <w:rPr>
          <w:rFonts w:ascii="Times New Roman" w:hAnsi="Times New Roman" w:cs="Times New Roman" w:hint="eastAsia"/>
          <w:b/>
          <w:bCs/>
          <w:sz w:val="20"/>
          <w:szCs w:val="20"/>
          <w:lang w:val="en-GB"/>
        </w:rPr>
        <w:t xml:space="preserve">Opt.2: Enable synchronization for carrier frequency using R2D </w:t>
      </w:r>
      <w:r>
        <w:rPr>
          <w:rFonts w:ascii="Times New Roman" w:hAnsi="Times New Roman" w:cs="Times New Roman"/>
          <w:b/>
          <w:bCs/>
          <w:sz w:val="20"/>
          <w:szCs w:val="20"/>
          <w:lang w:val="en-GB" w:eastAsia="zh-CN"/>
        </w:rPr>
        <w:t>signal</w:t>
      </w:r>
      <w:r>
        <w:rPr>
          <w:rFonts w:ascii="Times New Roman" w:hAnsi="Times New Roman" w:cs="Times New Roman" w:hint="eastAsia"/>
          <w:b/>
          <w:bCs/>
          <w:sz w:val="20"/>
          <w:szCs w:val="20"/>
          <w:lang w:val="en-GB" w:eastAsia="zh-CN"/>
        </w:rPr>
        <w:t xml:space="preserve">/channel </w:t>
      </w:r>
    </w:p>
    <w:tbl>
      <w:tblPr>
        <w:tblStyle w:val="afc"/>
        <w:tblW w:w="9634" w:type="dxa"/>
        <w:tblLayout w:type="fixed"/>
        <w:tblLook w:val="04A0" w:firstRow="1" w:lastRow="0" w:firstColumn="1" w:lastColumn="0" w:noHBand="0" w:noVBand="1"/>
      </w:tblPr>
      <w:tblGrid>
        <w:gridCol w:w="1479"/>
        <w:gridCol w:w="1039"/>
        <w:gridCol w:w="7116"/>
      </w:tblGrid>
      <w:tr w:rsidR="00D15AB9" w14:paraId="5F338EAE" w14:textId="77777777">
        <w:tc>
          <w:tcPr>
            <w:tcW w:w="1479" w:type="dxa"/>
            <w:shd w:val="clear" w:color="auto" w:fill="D9D9D9" w:themeFill="background1" w:themeFillShade="D9"/>
          </w:tcPr>
          <w:bookmarkEnd w:id="10"/>
          <w:p w14:paraId="0A1C9D1E" w14:textId="77777777" w:rsidR="00D15AB9" w:rsidRDefault="001A184E">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06C44D96" w14:textId="77777777" w:rsidR="00D15AB9" w:rsidRDefault="001A184E">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33E1241F" w14:textId="77777777" w:rsidR="00D15AB9" w:rsidRDefault="001A184E">
            <w:pPr>
              <w:adjustRightInd w:val="0"/>
              <w:snapToGrid w:val="0"/>
              <w:spacing w:after="50" w:line="240" w:lineRule="auto"/>
              <w:jc w:val="left"/>
              <w:rPr>
                <w:b/>
                <w:bCs/>
                <w:lang w:val="en-US"/>
              </w:rPr>
            </w:pPr>
            <w:r>
              <w:rPr>
                <w:b/>
                <w:bCs/>
                <w:lang w:val="en-US"/>
              </w:rPr>
              <w:t>Comments</w:t>
            </w:r>
          </w:p>
        </w:tc>
      </w:tr>
      <w:tr w:rsidR="00D15AB9" w14:paraId="72CD3A27" w14:textId="77777777">
        <w:tc>
          <w:tcPr>
            <w:tcW w:w="1479" w:type="dxa"/>
          </w:tcPr>
          <w:p w14:paraId="57F585BF" w14:textId="77777777" w:rsidR="00D15AB9" w:rsidRDefault="001A184E">
            <w:pPr>
              <w:adjustRightInd w:val="0"/>
              <w:snapToGrid w:val="0"/>
              <w:spacing w:after="50" w:line="240" w:lineRule="auto"/>
              <w:jc w:val="left"/>
              <w:rPr>
                <w:rFonts w:eastAsiaTheme="minorEastAsia"/>
                <w:lang w:val="en-US" w:eastAsia="zh-CN"/>
              </w:rPr>
            </w:pPr>
            <w:r>
              <w:rPr>
                <w:rFonts w:eastAsia="等线"/>
                <w:lang w:val="en-US" w:eastAsia="zh-CN"/>
              </w:rPr>
              <w:t>V</w:t>
            </w:r>
            <w:r>
              <w:rPr>
                <w:rFonts w:eastAsia="等线" w:hint="eastAsia"/>
                <w:lang w:val="en-US" w:eastAsia="zh-CN"/>
              </w:rPr>
              <w:t>ivo1</w:t>
            </w:r>
          </w:p>
        </w:tc>
        <w:tc>
          <w:tcPr>
            <w:tcW w:w="1039" w:type="dxa"/>
          </w:tcPr>
          <w:p w14:paraId="0118D6BE" w14:textId="77777777" w:rsidR="00D15AB9" w:rsidRDefault="001A184E">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Y</w:t>
            </w:r>
          </w:p>
        </w:tc>
        <w:tc>
          <w:tcPr>
            <w:tcW w:w="7116" w:type="dxa"/>
          </w:tcPr>
          <w:p w14:paraId="30F2EF25" w14:textId="77777777" w:rsidR="00D15AB9" w:rsidRDefault="00D15AB9">
            <w:pPr>
              <w:adjustRightInd w:val="0"/>
              <w:snapToGrid w:val="0"/>
              <w:spacing w:after="50" w:line="240" w:lineRule="auto"/>
              <w:jc w:val="left"/>
              <w:rPr>
                <w:rFonts w:eastAsia="Yu Mincho"/>
                <w:lang w:val="en-US" w:eastAsia="ja-JP"/>
              </w:rPr>
            </w:pPr>
          </w:p>
        </w:tc>
      </w:tr>
      <w:tr w:rsidR="00D15AB9" w14:paraId="5DE4F7AA" w14:textId="77777777">
        <w:tc>
          <w:tcPr>
            <w:tcW w:w="1479" w:type="dxa"/>
          </w:tcPr>
          <w:p w14:paraId="463CDC19" w14:textId="77777777" w:rsidR="00D15AB9" w:rsidRDefault="001A184E">
            <w:pPr>
              <w:adjustRightInd w:val="0"/>
              <w:snapToGrid w:val="0"/>
              <w:spacing w:after="50" w:line="240" w:lineRule="auto"/>
              <w:jc w:val="left"/>
              <w:rPr>
                <w:rFonts w:eastAsia="宋体"/>
                <w:lang w:val="en-US" w:eastAsia="zh-CN"/>
              </w:rPr>
            </w:pPr>
            <w:r>
              <w:rPr>
                <w:rFonts w:eastAsia="宋体" w:hint="eastAsia"/>
                <w:lang w:val="en-US" w:eastAsia="zh-CN"/>
              </w:rPr>
              <w:t>ZTE, Sanechips</w:t>
            </w:r>
          </w:p>
        </w:tc>
        <w:tc>
          <w:tcPr>
            <w:tcW w:w="1039" w:type="dxa"/>
          </w:tcPr>
          <w:p w14:paraId="27D478EF" w14:textId="77777777" w:rsidR="00D15AB9" w:rsidRDefault="00D15AB9">
            <w:pPr>
              <w:tabs>
                <w:tab w:val="left" w:pos="551"/>
              </w:tabs>
              <w:adjustRightInd w:val="0"/>
              <w:snapToGrid w:val="0"/>
              <w:spacing w:after="50" w:line="240" w:lineRule="auto"/>
              <w:jc w:val="left"/>
              <w:rPr>
                <w:rFonts w:eastAsia="Yu Mincho"/>
                <w:lang w:val="en-US" w:eastAsia="ja-JP"/>
              </w:rPr>
            </w:pPr>
          </w:p>
        </w:tc>
        <w:tc>
          <w:tcPr>
            <w:tcW w:w="7116" w:type="dxa"/>
          </w:tcPr>
          <w:p w14:paraId="1D30381A" w14:textId="77777777" w:rsidR="00D15AB9" w:rsidRDefault="001A184E">
            <w:pPr>
              <w:adjustRightInd w:val="0"/>
              <w:snapToGrid w:val="0"/>
              <w:spacing w:after="50" w:line="240" w:lineRule="auto"/>
              <w:jc w:val="left"/>
              <w:rPr>
                <w:rFonts w:eastAsia="宋体"/>
                <w:lang w:val="en-US" w:eastAsia="zh-CN"/>
              </w:rPr>
            </w:pPr>
            <w:r>
              <w:rPr>
                <w:rFonts w:eastAsia="宋体" w:hint="eastAsia"/>
                <w:lang w:val="en-US" w:eastAsia="zh-CN"/>
              </w:rPr>
              <w:t>Duplicated with proposal 2.1.2-2 in 9.4.2.3</w:t>
            </w:r>
          </w:p>
        </w:tc>
      </w:tr>
      <w:tr w:rsidR="00D15AB9" w14:paraId="6D37AA94" w14:textId="77777777">
        <w:tc>
          <w:tcPr>
            <w:tcW w:w="1479" w:type="dxa"/>
          </w:tcPr>
          <w:p w14:paraId="33FE13C5" w14:textId="77777777" w:rsidR="00D15AB9" w:rsidRDefault="001A184E">
            <w:pPr>
              <w:adjustRightInd w:val="0"/>
              <w:snapToGrid w:val="0"/>
              <w:spacing w:after="50" w:line="240" w:lineRule="auto"/>
              <w:jc w:val="left"/>
              <w:rPr>
                <w:rFonts w:eastAsia="Yu Mincho"/>
                <w:lang w:val="en-US" w:eastAsia="ja-JP"/>
              </w:rPr>
            </w:pPr>
            <w:r>
              <w:rPr>
                <w:rFonts w:eastAsia="等线" w:hint="eastAsia"/>
                <w:lang w:val="en-US" w:eastAsia="zh-CN"/>
              </w:rPr>
              <w:t>CMCC</w:t>
            </w:r>
          </w:p>
        </w:tc>
        <w:tc>
          <w:tcPr>
            <w:tcW w:w="1039" w:type="dxa"/>
          </w:tcPr>
          <w:p w14:paraId="35492C55" w14:textId="77777777" w:rsidR="00D15AB9" w:rsidRDefault="00D15AB9">
            <w:pPr>
              <w:tabs>
                <w:tab w:val="left" w:pos="551"/>
              </w:tabs>
              <w:adjustRightInd w:val="0"/>
              <w:snapToGrid w:val="0"/>
              <w:spacing w:after="50" w:line="240" w:lineRule="auto"/>
              <w:jc w:val="left"/>
              <w:rPr>
                <w:rFonts w:eastAsia="Yu Mincho"/>
                <w:lang w:val="en-US" w:eastAsia="ja-JP"/>
              </w:rPr>
            </w:pPr>
          </w:p>
        </w:tc>
        <w:tc>
          <w:tcPr>
            <w:tcW w:w="7116" w:type="dxa"/>
          </w:tcPr>
          <w:p w14:paraId="53368275" w14:textId="77777777" w:rsidR="00D15AB9" w:rsidRDefault="001A184E">
            <w:pPr>
              <w:adjustRightInd w:val="0"/>
              <w:snapToGrid w:val="0"/>
              <w:spacing w:after="50" w:line="240" w:lineRule="auto"/>
              <w:jc w:val="left"/>
              <w:rPr>
                <w:rFonts w:eastAsia="Yu Mincho"/>
                <w:lang w:val="en-US" w:eastAsia="ja-JP"/>
              </w:rPr>
            </w:pPr>
            <w:r>
              <w:rPr>
                <w:rFonts w:eastAsia="等线" w:hint="eastAsia"/>
                <w:lang w:val="en-US" w:eastAsia="zh-CN"/>
              </w:rPr>
              <w:t xml:space="preserve">For this issue, we think that we </w:t>
            </w:r>
            <w:r>
              <w:rPr>
                <w:rFonts w:eastAsia="等线"/>
                <w:lang w:val="en-US" w:eastAsia="zh-CN"/>
              </w:rPr>
              <w:t>should</w:t>
            </w:r>
            <w:r>
              <w:rPr>
                <w:rFonts w:eastAsia="等线" w:hint="eastAsia"/>
                <w:lang w:val="en-US" w:eastAsia="zh-CN"/>
              </w:rPr>
              <w:t xml:space="preserve"> first clarify the intention to do CFO calibration, whether it is for reader to do coherent detection, or just to simply reduce the occupied BW. If it is the latter, then device can by implementation to calibrate its CFO to a level of tens of ppm, and no optional R2D design is required.</w:t>
            </w:r>
          </w:p>
        </w:tc>
      </w:tr>
      <w:tr w:rsidR="00D15AB9" w14:paraId="0D0232A7" w14:textId="77777777">
        <w:tc>
          <w:tcPr>
            <w:tcW w:w="1479" w:type="dxa"/>
          </w:tcPr>
          <w:p w14:paraId="0B97D512" w14:textId="77777777" w:rsidR="00D15AB9" w:rsidRDefault="001A184E">
            <w:pPr>
              <w:adjustRightInd w:val="0"/>
              <w:snapToGrid w:val="0"/>
              <w:spacing w:after="50" w:line="240" w:lineRule="auto"/>
              <w:jc w:val="left"/>
              <w:rPr>
                <w:rFonts w:eastAsia="等线"/>
                <w:lang w:val="en-US" w:eastAsia="zh-CN"/>
              </w:rPr>
            </w:pPr>
            <w:r>
              <w:rPr>
                <w:rFonts w:eastAsiaTheme="minorEastAsia"/>
                <w:lang w:val="en-US" w:eastAsia="zh-CN"/>
              </w:rPr>
              <w:t>Samsung</w:t>
            </w:r>
          </w:p>
        </w:tc>
        <w:tc>
          <w:tcPr>
            <w:tcW w:w="1039" w:type="dxa"/>
          </w:tcPr>
          <w:p w14:paraId="5AD5DD31" w14:textId="77777777" w:rsidR="00D15AB9" w:rsidRDefault="001A184E">
            <w:pPr>
              <w:tabs>
                <w:tab w:val="left" w:pos="551"/>
              </w:tabs>
              <w:adjustRightInd w:val="0"/>
              <w:snapToGrid w:val="0"/>
              <w:spacing w:after="50" w:line="240" w:lineRule="auto"/>
              <w:jc w:val="left"/>
              <w:rPr>
                <w:rFonts w:eastAsia="Yu Mincho"/>
                <w:lang w:val="en-US" w:eastAsia="ja-JP"/>
              </w:rPr>
            </w:pPr>
            <w:r>
              <w:rPr>
                <w:rFonts w:eastAsiaTheme="minorEastAsia"/>
                <w:lang w:val="en-US" w:eastAsia="zh-CN"/>
              </w:rPr>
              <w:t>Y</w:t>
            </w:r>
          </w:p>
        </w:tc>
        <w:tc>
          <w:tcPr>
            <w:tcW w:w="7116" w:type="dxa"/>
          </w:tcPr>
          <w:p w14:paraId="59938FD8" w14:textId="77777777" w:rsidR="00D15AB9" w:rsidRDefault="001A184E">
            <w:pPr>
              <w:adjustRightInd w:val="0"/>
              <w:snapToGrid w:val="0"/>
              <w:spacing w:after="50" w:line="240" w:lineRule="auto"/>
              <w:jc w:val="left"/>
              <w:rPr>
                <w:rFonts w:eastAsia="等线"/>
                <w:lang w:val="en-US" w:eastAsia="zh-CN"/>
              </w:rPr>
            </w:pPr>
            <w:r>
              <w:rPr>
                <w:rFonts w:eastAsia="Yu Mincho"/>
                <w:lang w:val="en-US" w:eastAsia="ja-JP"/>
              </w:rPr>
              <w:t xml:space="preserve">In our view, if the to-be-designed preamble signal (start-indicator part + clock-acquisition part) can support carrier frequency synchronization functionality for device 2b, option 2 will be a natural choice. Otherwise, we think an additional signal will be necessary for the preamble, e.g., preamble signal (start-indicator part + clock-acquisition part + training field).   </w:t>
            </w:r>
          </w:p>
        </w:tc>
      </w:tr>
      <w:tr w:rsidR="00D15AB9" w14:paraId="2178E55C" w14:textId="77777777">
        <w:tc>
          <w:tcPr>
            <w:tcW w:w="1479" w:type="dxa"/>
          </w:tcPr>
          <w:p w14:paraId="285DFAB3" w14:textId="77777777" w:rsidR="00D15AB9" w:rsidRDefault="001A184E">
            <w:pPr>
              <w:adjustRightInd w:val="0"/>
              <w:snapToGrid w:val="0"/>
              <w:spacing w:after="50" w:line="240" w:lineRule="auto"/>
              <w:jc w:val="left"/>
              <w:rPr>
                <w:rFonts w:eastAsiaTheme="minorEastAsia"/>
                <w:lang w:val="en-US" w:eastAsia="zh-CN"/>
              </w:rPr>
            </w:pPr>
            <w:r>
              <w:rPr>
                <w:rFonts w:eastAsiaTheme="minorEastAsia"/>
                <w:lang w:val="en-US" w:eastAsia="zh-CN"/>
              </w:rPr>
              <w:t xml:space="preserve">Lenovo </w:t>
            </w:r>
          </w:p>
        </w:tc>
        <w:tc>
          <w:tcPr>
            <w:tcW w:w="1039" w:type="dxa"/>
          </w:tcPr>
          <w:p w14:paraId="38676A30" w14:textId="77777777" w:rsidR="00D15AB9" w:rsidRDefault="001A184E">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72618003" w14:textId="77777777" w:rsidR="00D15AB9" w:rsidRDefault="00D15AB9">
            <w:pPr>
              <w:adjustRightInd w:val="0"/>
              <w:snapToGrid w:val="0"/>
              <w:spacing w:after="50" w:line="240" w:lineRule="auto"/>
              <w:jc w:val="left"/>
              <w:rPr>
                <w:rFonts w:eastAsia="Yu Mincho"/>
                <w:lang w:val="en-US" w:eastAsia="ja-JP"/>
              </w:rPr>
            </w:pPr>
          </w:p>
        </w:tc>
      </w:tr>
      <w:tr w:rsidR="00D15AB9" w14:paraId="6745F17F" w14:textId="77777777">
        <w:tc>
          <w:tcPr>
            <w:tcW w:w="1479" w:type="dxa"/>
          </w:tcPr>
          <w:p w14:paraId="3603AE0C" w14:textId="77777777" w:rsidR="00D15AB9" w:rsidRDefault="001A184E">
            <w:pPr>
              <w:adjustRightInd w:val="0"/>
              <w:snapToGrid w:val="0"/>
              <w:spacing w:after="50" w:line="240" w:lineRule="auto"/>
              <w:jc w:val="left"/>
              <w:rPr>
                <w:rFonts w:eastAsiaTheme="minorEastAsia"/>
                <w:lang w:val="en-US" w:eastAsia="zh-CN"/>
              </w:rPr>
            </w:pPr>
            <w:r>
              <w:rPr>
                <w:rFonts w:eastAsia="等线"/>
                <w:lang w:val="en-US" w:eastAsia="zh-CN"/>
              </w:rPr>
              <w:t>Tejas Networks</w:t>
            </w:r>
          </w:p>
        </w:tc>
        <w:tc>
          <w:tcPr>
            <w:tcW w:w="1039" w:type="dxa"/>
          </w:tcPr>
          <w:p w14:paraId="4638E1F8" w14:textId="77777777" w:rsidR="00D15AB9" w:rsidRDefault="001A184E">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0F41B83F" w14:textId="77777777" w:rsidR="00D15AB9" w:rsidRDefault="001A184E">
            <w:pPr>
              <w:adjustRightInd w:val="0"/>
              <w:snapToGrid w:val="0"/>
              <w:spacing w:after="50" w:line="240" w:lineRule="auto"/>
              <w:jc w:val="left"/>
              <w:rPr>
                <w:rFonts w:eastAsia="Yu Mincho"/>
                <w:lang w:val="en-US" w:eastAsia="ja-JP"/>
              </w:rPr>
            </w:pPr>
            <w:r>
              <w:rPr>
                <w:rFonts w:eastAsia="Yu Mincho"/>
                <w:lang w:val="en-US" w:eastAsia="ja-JP"/>
              </w:rPr>
              <w:t>Dedicated synchronization signal should be introduced</w:t>
            </w:r>
          </w:p>
        </w:tc>
      </w:tr>
      <w:tr w:rsidR="00D15AB9" w14:paraId="4A06D095" w14:textId="77777777">
        <w:tc>
          <w:tcPr>
            <w:tcW w:w="1479" w:type="dxa"/>
          </w:tcPr>
          <w:p w14:paraId="014E8037" w14:textId="77777777" w:rsidR="00D15AB9" w:rsidRDefault="001A184E">
            <w:pPr>
              <w:adjustRightInd w:val="0"/>
              <w:snapToGrid w:val="0"/>
              <w:spacing w:after="50" w:line="240" w:lineRule="auto"/>
              <w:jc w:val="left"/>
              <w:rPr>
                <w:rFonts w:eastAsia="等线"/>
                <w:lang w:val="en-US" w:eastAsia="zh-CN"/>
              </w:rPr>
            </w:pPr>
            <w:r>
              <w:rPr>
                <w:rFonts w:eastAsiaTheme="minorEastAsia"/>
                <w:lang w:val="en-US" w:eastAsia="zh-CN"/>
              </w:rPr>
              <w:t>Huawei, HiSilicon</w:t>
            </w:r>
          </w:p>
        </w:tc>
        <w:tc>
          <w:tcPr>
            <w:tcW w:w="1039" w:type="dxa"/>
          </w:tcPr>
          <w:p w14:paraId="3B9960BF" w14:textId="77777777" w:rsidR="00D15AB9" w:rsidRDefault="00D15AB9">
            <w:pPr>
              <w:tabs>
                <w:tab w:val="left" w:pos="551"/>
              </w:tabs>
              <w:adjustRightInd w:val="0"/>
              <w:snapToGrid w:val="0"/>
              <w:spacing w:after="50" w:line="240" w:lineRule="auto"/>
              <w:jc w:val="left"/>
              <w:rPr>
                <w:rFonts w:eastAsiaTheme="minorEastAsia"/>
                <w:lang w:val="en-US" w:eastAsia="zh-CN"/>
              </w:rPr>
            </w:pPr>
          </w:p>
        </w:tc>
        <w:tc>
          <w:tcPr>
            <w:tcW w:w="7116" w:type="dxa"/>
          </w:tcPr>
          <w:p w14:paraId="06216405" w14:textId="77777777" w:rsidR="00D15AB9" w:rsidRDefault="001A184E">
            <w:pPr>
              <w:adjustRightInd w:val="0"/>
              <w:snapToGrid w:val="0"/>
              <w:spacing w:after="50" w:line="240" w:lineRule="auto"/>
              <w:jc w:val="left"/>
              <w:rPr>
                <w:rFonts w:eastAsia="Yu Mincho"/>
                <w:lang w:val="en-US" w:eastAsia="ja-JP"/>
              </w:rPr>
            </w:pPr>
            <w:r>
              <w:rPr>
                <w:rFonts w:eastAsia="Yu Mincho"/>
                <w:lang w:val="en-US" w:eastAsia="ja-JP"/>
              </w:rPr>
              <w:t>We prefer to define a separate CFO calibration signal.</w:t>
            </w:r>
          </w:p>
        </w:tc>
      </w:tr>
    </w:tbl>
    <w:p w14:paraId="027CC9E3" w14:textId="77777777" w:rsidR="00D15AB9" w:rsidRDefault="00D15AB9">
      <w:pPr>
        <w:adjustRightInd w:val="0"/>
        <w:snapToGrid w:val="0"/>
        <w:spacing w:afterLines="100" w:after="240" w:line="240" w:lineRule="auto"/>
        <w:rPr>
          <w:rFonts w:eastAsia="Microsoft YaHei UI"/>
          <w:lang w:eastAsia="zh-CN"/>
        </w:rPr>
      </w:pPr>
    </w:p>
    <w:p w14:paraId="0859B035" w14:textId="77777777" w:rsidR="00D15AB9" w:rsidRDefault="001A184E">
      <w:pPr>
        <w:pStyle w:val="30"/>
        <w:ind w:left="200"/>
      </w:pPr>
      <w:r>
        <w:rPr>
          <w:rFonts w:eastAsiaTheme="minorEastAsia" w:hint="eastAsia"/>
          <w:lang w:eastAsia="zh-CN"/>
        </w:rPr>
        <w:t>3</w:t>
      </w:r>
      <w:r>
        <w:t>.2.</w:t>
      </w:r>
      <w:r>
        <w:rPr>
          <w:rFonts w:eastAsia="等线" w:hint="eastAsia"/>
          <w:lang w:eastAsia="zh-CN"/>
        </w:rPr>
        <w:t>3</w:t>
      </w:r>
      <w:r>
        <w:t xml:space="preserve"> </w:t>
      </w:r>
      <w:r>
        <w:rPr>
          <w:rFonts w:hint="eastAsia"/>
        </w:rPr>
        <w:t>M</w:t>
      </w:r>
      <w:r>
        <w:t>idamble</w:t>
      </w:r>
    </w:p>
    <w:p w14:paraId="73C99135" w14:textId="77777777" w:rsidR="00D15AB9" w:rsidRDefault="001A184E">
      <w:pPr>
        <w:adjustRightInd w:val="0"/>
        <w:snapToGrid w:val="0"/>
        <w:spacing w:afterLines="50" w:after="120" w:line="240" w:lineRule="auto"/>
        <w:rPr>
          <w:rFonts w:eastAsia="等线"/>
          <w:bCs/>
          <w:lang w:eastAsia="zh-CN"/>
        </w:rPr>
      </w:pPr>
      <w:r>
        <w:rPr>
          <w:rFonts w:eastAsia="等线" w:hint="eastAsia"/>
          <w:bCs/>
          <w:lang w:eastAsia="zh-CN"/>
        </w:rPr>
        <w:t xml:space="preserve">Many companies proposed midamble is needed at least for </w:t>
      </w:r>
      <w:r>
        <w:rPr>
          <w:rFonts w:eastAsia="等线"/>
          <w:bCs/>
          <w:lang w:eastAsia="zh-CN"/>
        </w:rPr>
        <w:t>the purpose of SFO tracking</w:t>
      </w:r>
      <w:r>
        <w:rPr>
          <w:rFonts w:eastAsia="等线" w:hint="eastAsia"/>
          <w:bCs/>
          <w:lang w:eastAsia="zh-CN"/>
        </w:rPr>
        <w:t xml:space="preserve"> for the PDRCH with long transmission duration and it may not be necessary for PDRCH with small </w:t>
      </w:r>
      <w:r>
        <w:rPr>
          <w:rFonts w:eastAsia="等线"/>
          <w:bCs/>
          <w:lang w:eastAsia="zh-CN"/>
        </w:rPr>
        <w:t>payload</w:t>
      </w:r>
      <w:r>
        <w:rPr>
          <w:rFonts w:eastAsia="等线" w:hint="eastAsia"/>
          <w:bCs/>
          <w:lang w:eastAsia="zh-CN"/>
        </w:rPr>
        <w:t xml:space="preserve"> size and/or short </w:t>
      </w:r>
      <w:r>
        <w:rPr>
          <w:rFonts w:eastAsia="等线"/>
          <w:bCs/>
          <w:lang w:eastAsia="zh-CN"/>
        </w:rPr>
        <w:t>transmission</w:t>
      </w:r>
      <w:r>
        <w:rPr>
          <w:rFonts w:eastAsia="等线" w:hint="eastAsia"/>
          <w:bCs/>
          <w:lang w:eastAsia="zh-CN"/>
        </w:rPr>
        <w:t xml:space="preserve"> duration. </w:t>
      </w:r>
    </w:p>
    <w:p w14:paraId="16D498AE" w14:textId="77777777" w:rsidR="00D15AB9" w:rsidRDefault="001A184E">
      <w:pPr>
        <w:adjustRightInd w:val="0"/>
        <w:snapToGrid w:val="0"/>
        <w:spacing w:afterLines="50" w:after="120" w:line="240" w:lineRule="auto"/>
        <w:rPr>
          <w:rFonts w:eastAsiaTheme="minorEastAsia"/>
          <w:bCs/>
          <w:lang w:eastAsia="zh-CN"/>
        </w:rPr>
      </w:pPr>
      <w:r>
        <w:rPr>
          <w:rFonts w:eastAsiaTheme="minorEastAsia"/>
          <w:bCs/>
          <w:lang w:eastAsia="zh-CN"/>
        </w:rPr>
        <w:t>[4] provides the decoding performance of PDRCH reception for coherent detection with/without midamble with 10% SFO assumption as shown in Figure 10, and observes following:</w:t>
      </w:r>
    </w:p>
    <w:p w14:paraId="74F20E45" w14:textId="77777777" w:rsidR="00D15AB9" w:rsidRDefault="001A184E">
      <w:pPr>
        <w:pStyle w:val="aff4"/>
        <w:numPr>
          <w:ilvl w:val="0"/>
          <w:numId w:val="42"/>
        </w:numPr>
        <w:adjustRightInd w:val="0"/>
        <w:snapToGrid w:val="0"/>
        <w:spacing w:after="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The midamble is essential when the packet size is large, e.g., &gt;96bits with low overhead and obvious performance gain, while the midamble is not needed when the packet size is small, e.g., &lt;96bits with a non-negligible overhead and non-obvious performance gain</w:t>
      </w:r>
    </w:p>
    <w:p w14:paraId="051A5CB7" w14:textId="77777777" w:rsidR="00D15AB9" w:rsidRDefault="001A184E">
      <w:pPr>
        <w:pStyle w:val="aff4"/>
        <w:numPr>
          <w:ilvl w:val="0"/>
          <w:numId w:val="42"/>
        </w:numPr>
        <w:adjustRightInd w:val="0"/>
        <w:snapToGrid w:val="0"/>
        <w:spacing w:after="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 xml:space="preserve">When a PDRCH that is 400-bit </w:t>
      </w:r>
      <w:r>
        <w:rPr>
          <w:rFonts w:ascii="Times New Roman" w:eastAsiaTheme="minorEastAsia" w:hAnsi="Times New Roman" w:cs="Times New Roman" w:hint="eastAsia"/>
          <w:bCs/>
          <w:sz w:val="20"/>
          <w:szCs w:val="20"/>
          <w:lang w:val="en-GB" w:eastAsia="zh-CN"/>
        </w:rPr>
        <w:t>p</w:t>
      </w:r>
      <w:r>
        <w:rPr>
          <w:rFonts w:ascii="Times New Roman" w:eastAsiaTheme="minorEastAsia" w:hAnsi="Times New Roman" w:cs="Times New Roman"/>
          <w:bCs/>
          <w:sz w:val="20"/>
          <w:szCs w:val="20"/>
          <w:lang w:val="en-GB" w:eastAsia="zh-CN"/>
        </w:rPr>
        <w:t>ayload with a 16-bit CRC, with Manchester encoding and an 1/3 rate FEC encoder is evenly divided to 4 parts with 3 midambles and each part is no longer than 100ms, the simulation results shows no error floor at 10% and 1% BLER. Similarly, when the PDRCH is equally divided in to 3 parts with 2 midambles and each part is ~111 ms, the simulation results shows that there is an error floor at 1% BLER</w:t>
      </w:r>
    </w:p>
    <w:p w14:paraId="5F637E78" w14:textId="77777777" w:rsidR="00D15AB9" w:rsidRDefault="001A184E">
      <w:pPr>
        <w:snapToGrid w:val="0"/>
        <w:spacing w:afterLines="50" w:after="120" w:line="240" w:lineRule="auto"/>
        <w:jc w:val="center"/>
        <w:rPr>
          <w:rFonts w:eastAsiaTheme="minorEastAsia"/>
          <w:lang w:eastAsia="zh-CN"/>
        </w:rPr>
      </w:pPr>
      <w:r>
        <w:rPr>
          <w:noProof/>
          <w:lang w:val="en-US" w:eastAsia="zh-CN"/>
        </w:rPr>
        <w:lastRenderedPageBreak/>
        <w:drawing>
          <wp:inline distT="0" distB="0" distL="0" distR="0" wp14:anchorId="25FDEA84" wp14:editId="191A9423">
            <wp:extent cx="3084830" cy="2623185"/>
            <wp:effectExtent l="0" t="0" r="1270" b="5715"/>
            <wp:docPr id="725315713" name="图片 725315713"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315713" name="图片 725315713" descr="图表, 折线图&#10;&#10;描述已自动生成"/>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105249" cy="2640865"/>
                    </a:xfrm>
                    <a:prstGeom prst="rect">
                      <a:avLst/>
                    </a:prstGeom>
                    <a:noFill/>
                  </pic:spPr>
                </pic:pic>
              </a:graphicData>
            </a:graphic>
          </wp:inline>
        </w:drawing>
      </w:r>
    </w:p>
    <w:p w14:paraId="06F79EF5" w14:textId="77777777" w:rsidR="00D15AB9" w:rsidRDefault="001A184E">
      <w:pPr>
        <w:snapToGrid w:val="0"/>
        <w:spacing w:afterLines="50" w:after="120" w:line="240" w:lineRule="auto"/>
        <w:jc w:val="center"/>
        <w:rPr>
          <w:rFonts w:eastAsia="等线"/>
          <w:bCs/>
          <w:lang w:eastAsia="zh-CN"/>
        </w:rPr>
      </w:pPr>
      <w:bookmarkStart w:id="11" w:name="_Ref165215066"/>
      <w:r>
        <w:rPr>
          <w:bCs/>
        </w:rPr>
        <w:t xml:space="preserve">Figure </w:t>
      </w:r>
      <w:bookmarkEnd w:id="11"/>
      <w:r>
        <w:rPr>
          <w:rFonts w:eastAsiaTheme="minorEastAsia"/>
          <w:bCs/>
          <w:lang w:eastAsia="zh-CN"/>
        </w:rPr>
        <w:t>1</w:t>
      </w:r>
      <w:r>
        <w:rPr>
          <w:bCs/>
        </w:rPr>
        <w:t xml:space="preserve">. </w:t>
      </w:r>
      <w:r>
        <w:rPr>
          <w:bCs/>
          <w:lang w:eastAsia="zh-CN"/>
        </w:rPr>
        <w:t>The decoding performance of PDRCH reception with/without midamble from [4]</w:t>
      </w:r>
    </w:p>
    <w:p w14:paraId="6499DCEA" w14:textId="77777777" w:rsidR="00D15AB9" w:rsidRDefault="00D15AB9">
      <w:pPr>
        <w:snapToGrid w:val="0"/>
        <w:spacing w:afterLines="50" w:after="120" w:line="240" w:lineRule="auto"/>
        <w:rPr>
          <w:rFonts w:eastAsia="等线"/>
          <w:bCs/>
          <w:lang w:eastAsia="zh-CN"/>
        </w:rPr>
      </w:pPr>
    </w:p>
    <w:p w14:paraId="7DBCFAE2" w14:textId="77777777" w:rsidR="00D15AB9" w:rsidRDefault="001A184E">
      <w:pPr>
        <w:adjustRightInd w:val="0"/>
        <w:snapToGrid w:val="0"/>
        <w:spacing w:after="0" w:line="240" w:lineRule="auto"/>
        <w:rPr>
          <w:rFonts w:eastAsia="等线"/>
          <w:bCs/>
          <w:lang w:eastAsia="zh-CN"/>
        </w:rPr>
      </w:pPr>
      <w:r>
        <w:rPr>
          <w:rFonts w:eastAsia="等线" w:hint="eastAsia"/>
          <w:bCs/>
          <w:lang w:eastAsia="zh-CN"/>
        </w:rPr>
        <w:t>[5]</w:t>
      </w:r>
      <w:r>
        <w:rPr>
          <w:rFonts w:eastAsia="等线"/>
          <w:bCs/>
          <w:lang w:eastAsia="zh-CN"/>
        </w:rPr>
        <w:t xml:space="preserve"> </w:t>
      </w:r>
      <w:r>
        <w:rPr>
          <w:rFonts w:eastAsia="等线" w:hint="eastAsia"/>
          <w:bCs/>
          <w:lang w:eastAsia="zh-CN"/>
        </w:rPr>
        <w:t xml:space="preserve">observed from following </w:t>
      </w:r>
      <w:r>
        <w:rPr>
          <w:rFonts w:eastAsia="等线"/>
          <w:bCs/>
          <w:lang w:eastAsia="zh-CN"/>
        </w:rPr>
        <w:t>evaluation</w:t>
      </w:r>
      <w:r>
        <w:rPr>
          <w:rFonts w:eastAsia="等线" w:hint="eastAsia"/>
          <w:bCs/>
          <w:lang w:eastAsia="zh-CN"/>
        </w:rPr>
        <w:t xml:space="preserve"> </w:t>
      </w:r>
      <w:r>
        <w:rPr>
          <w:rFonts w:eastAsia="等线"/>
          <w:bCs/>
          <w:lang w:eastAsia="zh-CN"/>
        </w:rPr>
        <w:t>result</w:t>
      </w:r>
      <w:r>
        <w:rPr>
          <w:rFonts w:eastAsia="等线" w:hint="eastAsia"/>
          <w:bCs/>
          <w:lang w:eastAsia="zh-CN"/>
        </w:rPr>
        <w:t xml:space="preserve"> that w</w:t>
      </w:r>
      <w:r>
        <w:rPr>
          <w:rFonts w:eastAsia="等线"/>
          <w:bCs/>
          <w:lang w:eastAsia="zh-CN"/>
        </w:rPr>
        <w:t>ith 10% SFO, for PDRCH with 400-bit payload</w:t>
      </w:r>
      <w:r>
        <w:rPr>
          <w:rFonts w:eastAsia="等线" w:hint="eastAsia"/>
          <w:bCs/>
          <w:lang w:eastAsia="zh-CN"/>
        </w:rPr>
        <w:t xml:space="preserve"> and 16-bit CRC</w:t>
      </w:r>
      <w:r>
        <w:rPr>
          <w:rFonts w:eastAsia="等线"/>
          <w:bCs/>
          <w:lang w:eastAsia="zh-CN"/>
        </w:rPr>
        <w:t xml:space="preserve">, midamble is needed to achieve 10% BLER target for reader using coherent detection.  </w:t>
      </w:r>
    </w:p>
    <w:p w14:paraId="55F1B64C" w14:textId="77777777" w:rsidR="00D15AB9" w:rsidRDefault="001A184E">
      <w:pPr>
        <w:jc w:val="center"/>
        <w:rPr>
          <w:lang w:eastAsia="zh-CN"/>
        </w:rPr>
      </w:pPr>
      <w:r>
        <w:rPr>
          <w:noProof/>
          <w:lang w:val="en-US" w:eastAsia="zh-CN"/>
        </w:rPr>
        <w:drawing>
          <wp:inline distT="0" distB="0" distL="0" distR="0" wp14:anchorId="2BB1AF73" wp14:editId="4E7F2E27">
            <wp:extent cx="3695700" cy="2877820"/>
            <wp:effectExtent l="0" t="0" r="0" b="0"/>
            <wp:docPr id="1086431309" name="图片 1086431309" descr="C:\Users\mimi.chen.SPREADTRUM\AppData\Local\Temp\企业微信截图_172734306080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431309" name="图片 1086431309" descr="C:\Users\mimi.chen.SPREADTRUM\AppData\Local\Temp\企业微信截图_17273430608023.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700231" cy="2881913"/>
                    </a:xfrm>
                    <a:prstGeom prst="rect">
                      <a:avLst/>
                    </a:prstGeom>
                    <a:noFill/>
                    <a:ln>
                      <a:noFill/>
                    </a:ln>
                  </pic:spPr>
                </pic:pic>
              </a:graphicData>
            </a:graphic>
          </wp:inline>
        </w:drawing>
      </w:r>
    </w:p>
    <w:p w14:paraId="34EB67BD" w14:textId="77777777" w:rsidR="00D15AB9" w:rsidRDefault="001A184E">
      <w:pPr>
        <w:jc w:val="center"/>
        <w:rPr>
          <w:rFonts w:eastAsia="等线"/>
          <w:bCs/>
          <w:szCs w:val="18"/>
          <w:lang w:eastAsia="zh-CN"/>
        </w:rPr>
      </w:pPr>
      <w:r>
        <w:rPr>
          <w:bCs/>
          <w:szCs w:val="18"/>
          <w:lang w:eastAsia="zh-CN"/>
        </w:rPr>
        <w:t>F</w:t>
      </w:r>
      <w:r>
        <w:rPr>
          <w:rFonts w:hint="eastAsia"/>
          <w:bCs/>
          <w:szCs w:val="18"/>
          <w:lang w:eastAsia="zh-CN"/>
        </w:rPr>
        <w:t>igure</w:t>
      </w:r>
      <w:r>
        <w:rPr>
          <w:bCs/>
          <w:szCs w:val="18"/>
          <w:lang w:eastAsia="zh-CN"/>
        </w:rPr>
        <w:t xml:space="preserve"> 2.2.2.1-1</w:t>
      </w:r>
      <w:r>
        <w:rPr>
          <w:rFonts w:hint="eastAsia"/>
          <w:bCs/>
          <w:szCs w:val="18"/>
          <w:lang w:eastAsia="zh-CN"/>
        </w:rPr>
        <w:t>.</w:t>
      </w:r>
      <w:r>
        <w:rPr>
          <w:bCs/>
          <w:szCs w:val="18"/>
          <w:lang w:eastAsia="zh-CN"/>
        </w:rPr>
        <w:t xml:space="preserve"> S</w:t>
      </w:r>
      <w:r>
        <w:rPr>
          <w:rFonts w:hint="eastAsia"/>
          <w:bCs/>
          <w:szCs w:val="18"/>
          <w:lang w:eastAsia="zh-CN"/>
        </w:rPr>
        <w:t>imulation</w:t>
      </w:r>
      <w:r>
        <w:rPr>
          <w:bCs/>
          <w:szCs w:val="18"/>
          <w:lang w:eastAsia="zh-CN"/>
        </w:rPr>
        <w:t xml:space="preserve"> </w:t>
      </w:r>
      <w:r>
        <w:rPr>
          <w:rFonts w:hint="eastAsia"/>
          <w:bCs/>
          <w:szCs w:val="18"/>
          <w:lang w:eastAsia="zh-CN"/>
        </w:rPr>
        <w:t>results</w:t>
      </w:r>
      <w:r>
        <w:rPr>
          <w:bCs/>
          <w:szCs w:val="18"/>
          <w:lang w:eastAsia="zh-CN"/>
        </w:rPr>
        <w:t xml:space="preserve"> </w:t>
      </w:r>
      <w:r>
        <w:rPr>
          <w:rFonts w:hint="eastAsia"/>
          <w:bCs/>
          <w:szCs w:val="18"/>
          <w:lang w:eastAsia="zh-CN"/>
        </w:rPr>
        <w:t>o</w:t>
      </w:r>
      <w:r>
        <w:rPr>
          <w:bCs/>
          <w:szCs w:val="18"/>
          <w:lang w:eastAsia="zh-CN"/>
        </w:rPr>
        <w:t>f Midamble for 400bits message size</w:t>
      </w:r>
      <w:r>
        <w:rPr>
          <w:rFonts w:eastAsia="等线" w:hint="eastAsia"/>
          <w:bCs/>
          <w:szCs w:val="18"/>
          <w:lang w:eastAsia="zh-CN"/>
        </w:rPr>
        <w:t xml:space="preserve"> from [5]</w:t>
      </w:r>
    </w:p>
    <w:p w14:paraId="45F7873D" w14:textId="77777777" w:rsidR="00D15AB9" w:rsidRDefault="00D15AB9">
      <w:pPr>
        <w:adjustRightInd w:val="0"/>
        <w:snapToGrid w:val="0"/>
        <w:spacing w:after="0" w:line="240" w:lineRule="auto"/>
        <w:rPr>
          <w:rFonts w:eastAsia="宋体"/>
          <w:bCs/>
          <w:lang w:eastAsia="zh-CN"/>
        </w:rPr>
      </w:pPr>
    </w:p>
    <w:p w14:paraId="440C173C" w14:textId="77777777" w:rsidR="00D15AB9" w:rsidRDefault="001A184E">
      <w:pPr>
        <w:adjustRightInd w:val="0"/>
        <w:snapToGrid w:val="0"/>
        <w:spacing w:after="0" w:line="240" w:lineRule="auto"/>
        <w:rPr>
          <w:rFonts w:eastAsia="宋体"/>
          <w:bCs/>
          <w:lang w:eastAsia="zh-CN"/>
        </w:rPr>
      </w:pPr>
      <w:r>
        <w:rPr>
          <w:rFonts w:eastAsia="宋体" w:hint="eastAsia"/>
          <w:bCs/>
          <w:lang w:eastAsia="zh-CN"/>
        </w:rPr>
        <w:t>[9] provides evaluation on midamble used for timing correction and/or channel estimation purpose.</w:t>
      </w:r>
    </w:p>
    <w:p w14:paraId="1EE43E1A" w14:textId="77777777" w:rsidR="00D15AB9" w:rsidRDefault="001A184E">
      <w:pPr>
        <w:pStyle w:val="aff4"/>
        <w:numPr>
          <w:ilvl w:val="0"/>
          <w:numId w:val="43"/>
        </w:numPr>
        <w:adjustRightInd w:val="0"/>
        <w:snapToGrid w:val="0"/>
        <w:spacing w:after="0" w:line="240" w:lineRule="auto"/>
        <w:rPr>
          <w:rFonts w:ascii="Times New Roman" w:hAnsi="Times New Roman" w:cs="Times New Roman"/>
          <w:bCs/>
          <w:kern w:val="0"/>
          <w:sz w:val="20"/>
          <w:szCs w:val="20"/>
          <w:lang w:val="en-GB" w:eastAsia="zh-CN"/>
        </w:rPr>
      </w:pPr>
      <w:r>
        <w:rPr>
          <w:rFonts w:ascii="Times New Roman" w:hAnsi="Times New Roman" w:cs="Times New Roman"/>
          <w:b/>
          <w:kern w:val="0"/>
          <w:sz w:val="20"/>
          <w:szCs w:val="20"/>
          <w:lang w:val="en-GB" w:eastAsia="zh-CN"/>
        </w:rPr>
        <w:t>F</w:t>
      </w:r>
      <w:r>
        <w:rPr>
          <w:rFonts w:ascii="Times New Roman" w:hAnsi="Times New Roman" w:cs="Times New Roman" w:hint="eastAsia"/>
          <w:b/>
          <w:kern w:val="0"/>
          <w:sz w:val="20"/>
          <w:szCs w:val="20"/>
          <w:lang w:val="en-GB" w:eastAsia="zh-CN"/>
        </w:rPr>
        <w:t>or timing correction</w:t>
      </w:r>
      <w:r>
        <w:rPr>
          <w:rFonts w:ascii="Times New Roman" w:hAnsi="Times New Roman" w:cs="Times New Roman" w:hint="eastAsia"/>
          <w:bCs/>
          <w:kern w:val="0"/>
          <w:sz w:val="20"/>
          <w:szCs w:val="20"/>
          <w:lang w:val="en-GB" w:eastAsia="zh-CN"/>
        </w:rPr>
        <w:t xml:space="preserve">, it is observed that </w:t>
      </w:r>
      <w:r>
        <w:rPr>
          <w:rFonts w:ascii="Times New Roman" w:hAnsi="Times New Roman" w:cs="Times New Roman"/>
          <w:bCs/>
          <w:kern w:val="0"/>
          <w:sz w:val="20"/>
          <w:szCs w:val="20"/>
          <w:lang w:val="en-GB" w:eastAsia="zh-CN"/>
        </w:rPr>
        <w:t>to achieve comparable SFO estimation accuracy and BLER performance as SFO estimation solely on preamble with 20 SFO hypotheses, 16 hypotheses on preamble is still needed even with further SFO update based on midamble/postamble</w:t>
      </w:r>
      <w:r>
        <w:rPr>
          <w:rFonts w:ascii="Times New Roman" w:hAnsi="Times New Roman" w:cs="Times New Roman" w:hint="eastAsia"/>
          <w:bCs/>
          <w:kern w:val="0"/>
          <w:sz w:val="20"/>
          <w:szCs w:val="20"/>
          <w:lang w:val="en-GB" w:eastAsia="zh-CN"/>
        </w:rPr>
        <w:t>.</w:t>
      </w:r>
      <w:r>
        <w:rPr>
          <w:rFonts w:ascii="Times New Roman" w:hAnsi="Times New Roman" w:cs="Times New Roman"/>
          <w:bCs/>
          <w:kern w:val="0"/>
          <w:sz w:val="20"/>
          <w:szCs w:val="20"/>
          <w:lang w:val="en-GB" w:eastAsia="zh-CN"/>
        </w:rPr>
        <w:t xml:space="preserve"> The benefit of using midamble/postamble for improving SFO and timing accuracy is limited, while additional complexity and overhead is high on midamble and postamble processing for SFO and timing refinement.</w:t>
      </w:r>
      <w:r>
        <w:rPr>
          <w:rFonts w:ascii="Times New Roman" w:hAnsi="Times New Roman" w:cs="Times New Roman" w:hint="eastAsia"/>
          <w:bCs/>
          <w:kern w:val="0"/>
          <w:sz w:val="20"/>
          <w:szCs w:val="20"/>
          <w:lang w:val="en-GB" w:eastAsia="zh-CN"/>
        </w:rPr>
        <w:t xml:space="preserve"> </w:t>
      </w:r>
    </w:p>
    <w:tbl>
      <w:tblPr>
        <w:tblStyle w:val="afc"/>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95"/>
        <w:gridCol w:w="4959"/>
      </w:tblGrid>
      <w:tr w:rsidR="00D15AB9" w14:paraId="11267FCF" w14:textId="77777777">
        <w:tc>
          <w:tcPr>
            <w:tcW w:w="4395" w:type="dxa"/>
          </w:tcPr>
          <w:p w14:paraId="352F351A" w14:textId="77777777" w:rsidR="00D15AB9" w:rsidRDefault="001A184E">
            <w:pPr>
              <w:adjustRightInd w:val="0"/>
              <w:snapToGrid w:val="0"/>
              <w:spacing w:after="0" w:line="240" w:lineRule="auto"/>
              <w:rPr>
                <w:bCs/>
              </w:rPr>
            </w:pPr>
            <w:r>
              <w:rPr>
                <w:noProof/>
                <w:lang w:val="en-US" w:eastAsia="zh-CN"/>
              </w:rPr>
              <w:lastRenderedPageBreak/>
              <w:drawing>
                <wp:inline distT="0" distB="0" distL="0" distR="0" wp14:anchorId="76AC8C2F" wp14:editId="548AE04F">
                  <wp:extent cx="2715260" cy="2209165"/>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16">
                            <a:extLst>
                              <a:ext uri="{28A0092B-C50C-407E-A947-70E740481C1C}">
                                <a14:useLocalDpi xmlns:a14="http://schemas.microsoft.com/office/drawing/2010/main" val="0"/>
                              </a:ext>
                            </a:extLst>
                          </a:blip>
                          <a:srcRect l="4666" t="2549" r="5794"/>
                          <a:stretch>
                            <a:fillRect/>
                          </a:stretch>
                        </pic:blipFill>
                        <pic:spPr>
                          <a:xfrm>
                            <a:off x="0" y="0"/>
                            <a:ext cx="2750341" cy="2237601"/>
                          </a:xfrm>
                          <a:prstGeom prst="rect">
                            <a:avLst/>
                          </a:prstGeom>
                          <a:noFill/>
                          <a:ln>
                            <a:noFill/>
                          </a:ln>
                        </pic:spPr>
                      </pic:pic>
                    </a:graphicData>
                  </a:graphic>
                </wp:inline>
              </w:drawing>
            </w:r>
          </w:p>
        </w:tc>
        <w:tc>
          <w:tcPr>
            <w:tcW w:w="4959" w:type="dxa"/>
          </w:tcPr>
          <w:p w14:paraId="6F14EF20" w14:textId="77777777" w:rsidR="00D15AB9" w:rsidRDefault="001A184E">
            <w:pPr>
              <w:adjustRightInd w:val="0"/>
              <w:snapToGrid w:val="0"/>
              <w:spacing w:after="0" w:line="240" w:lineRule="auto"/>
              <w:ind w:leftChars="200" w:left="400"/>
              <w:rPr>
                <w:bCs/>
              </w:rPr>
            </w:pPr>
            <w:r>
              <w:rPr>
                <w:noProof/>
                <w:lang w:val="en-US" w:eastAsia="zh-CN"/>
              </w:rPr>
              <w:drawing>
                <wp:inline distT="0" distB="0" distL="0" distR="0" wp14:anchorId="6ECC0CA4" wp14:editId="250DD688">
                  <wp:extent cx="2536190" cy="21653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7">
                            <a:extLst>
                              <a:ext uri="{28A0092B-C50C-407E-A947-70E740481C1C}">
                                <a14:useLocalDpi xmlns:a14="http://schemas.microsoft.com/office/drawing/2010/main" val="0"/>
                              </a:ext>
                            </a:extLst>
                          </a:blip>
                          <a:srcRect l="8705" t="2664" r="6665" b="2894"/>
                          <a:stretch>
                            <a:fillRect/>
                          </a:stretch>
                        </pic:blipFill>
                        <pic:spPr>
                          <a:xfrm>
                            <a:off x="0" y="0"/>
                            <a:ext cx="2601084" cy="2220890"/>
                          </a:xfrm>
                          <a:prstGeom prst="rect">
                            <a:avLst/>
                          </a:prstGeom>
                          <a:noFill/>
                          <a:ln>
                            <a:noFill/>
                          </a:ln>
                        </pic:spPr>
                      </pic:pic>
                    </a:graphicData>
                  </a:graphic>
                </wp:inline>
              </w:drawing>
            </w:r>
          </w:p>
        </w:tc>
      </w:tr>
      <w:tr w:rsidR="00D15AB9" w14:paraId="499CABB0" w14:textId="77777777">
        <w:tc>
          <w:tcPr>
            <w:tcW w:w="4395" w:type="dxa"/>
          </w:tcPr>
          <w:p w14:paraId="0D01F24F" w14:textId="77777777" w:rsidR="00D15AB9" w:rsidRDefault="001A184E">
            <w:pPr>
              <w:adjustRightInd w:val="0"/>
              <w:snapToGrid w:val="0"/>
              <w:spacing w:after="0" w:line="240" w:lineRule="auto"/>
              <w:jc w:val="center"/>
              <w:rPr>
                <w:rFonts w:eastAsiaTheme="minorEastAsia"/>
                <w:bCs/>
              </w:rPr>
            </w:pPr>
            <w:r>
              <w:rPr>
                <w:rFonts w:eastAsiaTheme="minorEastAsia"/>
                <w:bCs/>
              </w:rPr>
              <w:t>10dB SNR &amp; TDL-A 30ns</w:t>
            </w:r>
          </w:p>
        </w:tc>
        <w:tc>
          <w:tcPr>
            <w:tcW w:w="4959" w:type="dxa"/>
          </w:tcPr>
          <w:p w14:paraId="1EB96677" w14:textId="77777777" w:rsidR="00D15AB9" w:rsidRDefault="001A184E">
            <w:pPr>
              <w:adjustRightInd w:val="0"/>
              <w:snapToGrid w:val="0"/>
              <w:spacing w:after="0" w:line="240" w:lineRule="auto"/>
              <w:jc w:val="center"/>
            </w:pPr>
            <w:r>
              <w:rPr>
                <w:rFonts w:eastAsiaTheme="minorEastAsia"/>
                <w:bCs/>
              </w:rPr>
              <w:t>(b)  Mid/post-amble for sync/SFO Est (not for ChanEst)</w:t>
            </w:r>
          </w:p>
        </w:tc>
      </w:tr>
    </w:tbl>
    <w:p w14:paraId="1A734B38" w14:textId="77777777" w:rsidR="00D15AB9" w:rsidRDefault="001A184E">
      <w:pPr>
        <w:adjustRightInd w:val="0"/>
        <w:snapToGrid w:val="0"/>
        <w:spacing w:beforeLines="50" w:before="120" w:afterLines="50" w:after="120" w:line="240" w:lineRule="auto"/>
        <w:jc w:val="center"/>
        <w:rPr>
          <w:rFonts w:eastAsia="宋体"/>
          <w:bCs/>
          <w:lang w:eastAsia="zh-CN"/>
        </w:rPr>
      </w:pPr>
      <w:r>
        <w:rPr>
          <w:rFonts w:eastAsia="宋体"/>
          <w:bCs/>
        </w:rPr>
        <w:t xml:space="preserve">Figure </w:t>
      </w:r>
      <w:r>
        <w:rPr>
          <w:rFonts w:eastAsia="宋体" w:hint="eastAsia"/>
          <w:bCs/>
        </w:rPr>
        <w:t>2.</w:t>
      </w:r>
      <w:r>
        <w:rPr>
          <w:rFonts w:eastAsia="宋体"/>
          <w:bCs/>
        </w:rPr>
        <w:t>3</w:t>
      </w:r>
      <w:r>
        <w:rPr>
          <w:rFonts w:eastAsia="宋体" w:hint="eastAsia"/>
          <w:bCs/>
        </w:rPr>
        <w:t>-3</w:t>
      </w:r>
      <w:r>
        <w:rPr>
          <w:rFonts w:eastAsia="宋体"/>
          <w:bCs/>
        </w:rPr>
        <w:t xml:space="preserve"> CDF of SFO estimation error</w:t>
      </w:r>
      <w:r>
        <w:rPr>
          <w:rFonts w:eastAsia="宋体" w:hint="eastAsia"/>
          <w:bCs/>
          <w:lang w:eastAsia="zh-CN"/>
        </w:rPr>
        <w:t xml:space="preserve"> in [9]</w:t>
      </w:r>
    </w:p>
    <w:p w14:paraId="5419535F" w14:textId="77777777" w:rsidR="00D15AB9" w:rsidRDefault="001A184E">
      <w:pPr>
        <w:pStyle w:val="aff4"/>
        <w:numPr>
          <w:ilvl w:val="0"/>
          <w:numId w:val="43"/>
        </w:numPr>
        <w:adjustRightInd w:val="0"/>
        <w:snapToGrid w:val="0"/>
        <w:spacing w:after="0" w:line="240" w:lineRule="auto"/>
        <w:rPr>
          <w:rFonts w:ascii="Times New Roman" w:hAnsi="Times New Roman" w:cs="Times New Roman"/>
          <w:bCs/>
          <w:kern w:val="0"/>
          <w:sz w:val="20"/>
          <w:szCs w:val="20"/>
          <w:lang w:val="en-GB" w:eastAsia="zh-CN"/>
        </w:rPr>
      </w:pPr>
      <w:r>
        <w:rPr>
          <w:rFonts w:ascii="Times New Roman" w:hAnsi="Times New Roman" w:cs="Times New Roman" w:hint="eastAsia"/>
          <w:b/>
          <w:kern w:val="0"/>
          <w:sz w:val="20"/>
          <w:szCs w:val="20"/>
          <w:lang w:val="en-GB" w:eastAsia="zh-CN"/>
        </w:rPr>
        <w:t>For coherent detection vs non-coherent detection,</w:t>
      </w:r>
      <w:r>
        <w:rPr>
          <w:rFonts w:ascii="Times New Roman" w:hAnsi="Times New Roman" w:cs="Times New Roman" w:hint="eastAsia"/>
          <w:bCs/>
          <w:kern w:val="0"/>
          <w:sz w:val="20"/>
          <w:szCs w:val="20"/>
          <w:lang w:val="en-GB" w:eastAsia="zh-CN"/>
        </w:rPr>
        <w:t xml:space="preserve"> it is observed that </w:t>
      </w:r>
    </w:p>
    <w:p w14:paraId="6AA04DE8" w14:textId="77777777" w:rsidR="00D15AB9" w:rsidRDefault="001A184E">
      <w:pPr>
        <w:pStyle w:val="aff4"/>
        <w:numPr>
          <w:ilvl w:val="1"/>
          <w:numId w:val="43"/>
        </w:numPr>
        <w:adjustRightInd w:val="0"/>
        <w:snapToGrid w:val="0"/>
        <w:spacing w:after="0" w:line="240" w:lineRule="auto"/>
        <w:rPr>
          <w:rFonts w:ascii="Times New Roman" w:hAnsi="Times New Roman" w:cs="Times New Roman"/>
          <w:bCs/>
          <w:kern w:val="0"/>
          <w:sz w:val="20"/>
          <w:szCs w:val="20"/>
          <w:lang w:val="en-GB" w:eastAsia="zh-CN"/>
        </w:rPr>
      </w:pPr>
      <w:r>
        <w:rPr>
          <w:rFonts w:ascii="Times New Roman" w:hAnsi="Times New Roman" w:cs="Times New Roman" w:hint="eastAsia"/>
          <w:bCs/>
          <w:kern w:val="0"/>
          <w:sz w:val="20"/>
          <w:szCs w:val="20"/>
          <w:lang w:val="en-GB" w:eastAsia="zh-CN"/>
        </w:rPr>
        <w:t>F</w:t>
      </w:r>
      <w:r>
        <w:rPr>
          <w:rFonts w:ascii="Times New Roman" w:hAnsi="Times New Roman" w:cs="Times New Roman"/>
          <w:bCs/>
          <w:kern w:val="0"/>
          <w:sz w:val="20"/>
          <w:szCs w:val="20"/>
          <w:lang w:val="en-GB" w:eastAsia="zh-CN"/>
        </w:rPr>
        <w:t>or D2R transmission with sufficient midamble/postamble, 2~3 dB gain can be obtained from coherent detection at 10% BLER, at the expense of higher overhead and receiver complexity.</w:t>
      </w:r>
    </w:p>
    <w:p w14:paraId="22D9BACA" w14:textId="77777777" w:rsidR="00D15AB9" w:rsidRDefault="001A184E">
      <w:pPr>
        <w:pStyle w:val="aff4"/>
        <w:numPr>
          <w:ilvl w:val="1"/>
          <w:numId w:val="43"/>
        </w:numPr>
        <w:adjustRightInd w:val="0"/>
        <w:snapToGrid w:val="0"/>
        <w:spacing w:after="0" w:line="240" w:lineRule="auto"/>
        <w:rPr>
          <w:rFonts w:ascii="Times New Roman" w:hAnsi="Times New Roman" w:cs="Times New Roman"/>
          <w:bCs/>
          <w:kern w:val="0"/>
          <w:sz w:val="20"/>
          <w:szCs w:val="20"/>
          <w:lang w:val="en-GB" w:eastAsia="zh-CN"/>
        </w:rPr>
      </w:pPr>
      <w:r>
        <w:rPr>
          <w:rFonts w:ascii="Times New Roman" w:hAnsi="Times New Roman" w:cs="Times New Roman"/>
          <w:bCs/>
          <w:kern w:val="0"/>
          <w:sz w:val="20"/>
          <w:szCs w:val="20"/>
          <w:lang w:val="en-GB" w:eastAsia="zh-CN"/>
        </w:rPr>
        <w:t xml:space="preserve">For D2R transmission with long duration, </w:t>
      </w:r>
    </w:p>
    <w:p w14:paraId="15DF9461" w14:textId="77777777" w:rsidR="00D15AB9" w:rsidRDefault="001A184E">
      <w:pPr>
        <w:pStyle w:val="aff4"/>
        <w:numPr>
          <w:ilvl w:val="2"/>
          <w:numId w:val="44"/>
        </w:numPr>
        <w:adjustRightInd w:val="0"/>
        <w:snapToGrid w:val="0"/>
        <w:spacing w:after="0" w:line="240" w:lineRule="auto"/>
        <w:rPr>
          <w:rFonts w:ascii="Times New Roman" w:hAnsi="Times New Roman" w:cs="Times New Roman"/>
          <w:bCs/>
          <w:kern w:val="0"/>
          <w:sz w:val="20"/>
          <w:szCs w:val="20"/>
          <w:lang w:val="en-GB" w:eastAsia="zh-CN"/>
        </w:rPr>
      </w:pPr>
      <w:r>
        <w:rPr>
          <w:rFonts w:ascii="Times New Roman" w:hAnsi="Times New Roman" w:cs="Times New Roman"/>
          <w:bCs/>
          <w:kern w:val="0"/>
          <w:sz w:val="20"/>
          <w:szCs w:val="20"/>
          <w:lang w:val="en-GB" w:eastAsia="zh-CN"/>
        </w:rPr>
        <w:t>Error floor can be observed even with the insertion of multiple midambles/postamble.</w:t>
      </w:r>
    </w:p>
    <w:p w14:paraId="3D4BFB2B" w14:textId="77777777" w:rsidR="00D15AB9" w:rsidRDefault="001A184E">
      <w:pPr>
        <w:pStyle w:val="aff4"/>
        <w:numPr>
          <w:ilvl w:val="2"/>
          <w:numId w:val="44"/>
        </w:numPr>
        <w:adjustRightInd w:val="0"/>
        <w:snapToGrid w:val="0"/>
        <w:spacing w:after="0" w:line="240" w:lineRule="auto"/>
        <w:rPr>
          <w:rFonts w:ascii="Times New Roman" w:hAnsi="Times New Roman" w:cs="Times New Roman"/>
          <w:bCs/>
          <w:kern w:val="0"/>
          <w:sz w:val="20"/>
          <w:szCs w:val="20"/>
          <w:lang w:val="en-GB" w:eastAsia="zh-CN"/>
        </w:rPr>
      </w:pPr>
      <w:r>
        <w:rPr>
          <w:rFonts w:ascii="Times New Roman" w:hAnsi="Times New Roman" w:cs="Times New Roman"/>
          <w:bCs/>
          <w:kern w:val="0"/>
          <w:sz w:val="20"/>
          <w:szCs w:val="20"/>
          <w:lang w:val="en-GB" w:eastAsia="zh-CN"/>
        </w:rPr>
        <w:t>Performance of non-coherent detection may outperform coherent detection in high SNR region</w:t>
      </w:r>
    </w:p>
    <w:tbl>
      <w:tblPr>
        <w:tblStyle w:val="afc"/>
        <w:tblW w:w="9670" w:type="dxa"/>
        <w:tblInd w:w="1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0"/>
        <w:gridCol w:w="4800"/>
      </w:tblGrid>
      <w:tr w:rsidR="00D15AB9" w14:paraId="7311AB58" w14:textId="77777777">
        <w:tc>
          <w:tcPr>
            <w:tcW w:w="4870" w:type="dxa"/>
          </w:tcPr>
          <w:p w14:paraId="26EF87B9" w14:textId="77777777" w:rsidR="00D15AB9" w:rsidRDefault="001A184E">
            <w:pPr>
              <w:adjustRightInd w:val="0"/>
              <w:snapToGrid w:val="0"/>
              <w:spacing w:after="0" w:line="240" w:lineRule="auto"/>
              <w:jc w:val="center"/>
              <w:rPr>
                <w:bCs/>
              </w:rPr>
            </w:pPr>
            <w:r>
              <w:rPr>
                <w:noProof/>
                <w:lang w:val="en-US" w:eastAsia="zh-CN"/>
              </w:rPr>
              <w:drawing>
                <wp:inline distT="0" distB="0" distL="0" distR="0" wp14:anchorId="1EEBE910" wp14:editId="5B58D37E">
                  <wp:extent cx="2710180" cy="2218055"/>
                  <wp:effectExtent l="0" t="0" r="0" b="0"/>
                  <wp:docPr id="567314290" name="图片 56731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314290" name="图片 567314290"/>
                          <pic:cNvPicPr>
                            <a:picLocks noChangeAspect="1" noChangeArrowheads="1"/>
                          </pic:cNvPicPr>
                        </pic:nvPicPr>
                        <pic:blipFill>
                          <a:blip r:embed="rId18">
                            <a:extLst>
                              <a:ext uri="{28A0092B-C50C-407E-A947-70E740481C1C}">
                                <a14:useLocalDpi xmlns:a14="http://schemas.microsoft.com/office/drawing/2010/main" val="0"/>
                              </a:ext>
                            </a:extLst>
                          </a:blip>
                          <a:srcRect l="2454" r="6110"/>
                          <a:stretch>
                            <a:fillRect/>
                          </a:stretch>
                        </pic:blipFill>
                        <pic:spPr>
                          <a:xfrm>
                            <a:off x="0" y="0"/>
                            <a:ext cx="2713284" cy="2220880"/>
                          </a:xfrm>
                          <a:prstGeom prst="rect">
                            <a:avLst/>
                          </a:prstGeom>
                          <a:noFill/>
                          <a:ln>
                            <a:noFill/>
                          </a:ln>
                        </pic:spPr>
                      </pic:pic>
                    </a:graphicData>
                  </a:graphic>
                </wp:inline>
              </w:drawing>
            </w:r>
          </w:p>
          <w:p w14:paraId="4E369BA6" w14:textId="77777777" w:rsidR="00D15AB9" w:rsidRDefault="001A184E">
            <w:pPr>
              <w:adjustRightInd w:val="0"/>
              <w:snapToGrid w:val="0"/>
              <w:spacing w:after="0" w:line="240" w:lineRule="auto"/>
              <w:jc w:val="center"/>
              <w:rPr>
                <w:rFonts w:eastAsiaTheme="minorEastAsia"/>
                <w:bCs/>
              </w:rPr>
            </w:pPr>
            <w:r>
              <w:rPr>
                <w:rFonts w:eastAsiaTheme="minorEastAsia"/>
                <w:bCs/>
              </w:rPr>
              <w:t>(a)96bits, ~6kbps, W/O SFO, ideal timing</w:t>
            </w:r>
          </w:p>
        </w:tc>
        <w:tc>
          <w:tcPr>
            <w:tcW w:w="4800" w:type="dxa"/>
          </w:tcPr>
          <w:p w14:paraId="1FFE082C" w14:textId="77777777" w:rsidR="00D15AB9" w:rsidRDefault="001A184E">
            <w:pPr>
              <w:adjustRightInd w:val="0"/>
              <w:snapToGrid w:val="0"/>
              <w:spacing w:after="0" w:line="240" w:lineRule="auto"/>
              <w:jc w:val="center"/>
              <w:rPr>
                <w:bCs/>
              </w:rPr>
            </w:pPr>
            <w:r>
              <w:rPr>
                <w:noProof/>
                <w:lang w:val="en-US" w:eastAsia="zh-CN"/>
              </w:rPr>
              <w:drawing>
                <wp:inline distT="0" distB="0" distL="0" distR="0" wp14:anchorId="79B669F4" wp14:editId="660BA608">
                  <wp:extent cx="2666365" cy="2195195"/>
                  <wp:effectExtent l="0" t="0" r="8890" b="0"/>
                  <wp:docPr id="423333583" name="图片 423333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333583" name="图片 423333583"/>
                          <pic:cNvPicPr>
                            <a:picLocks noChangeAspect="1" noChangeArrowheads="1"/>
                          </pic:cNvPicPr>
                        </pic:nvPicPr>
                        <pic:blipFill>
                          <a:blip r:embed="rId19">
                            <a:extLst>
                              <a:ext uri="{28A0092B-C50C-407E-A947-70E740481C1C}">
                                <a14:useLocalDpi xmlns:a14="http://schemas.microsoft.com/office/drawing/2010/main" val="0"/>
                              </a:ext>
                            </a:extLst>
                          </a:blip>
                          <a:srcRect l="2701" r="6369"/>
                          <a:stretch>
                            <a:fillRect/>
                          </a:stretch>
                        </pic:blipFill>
                        <pic:spPr>
                          <a:xfrm>
                            <a:off x="0" y="0"/>
                            <a:ext cx="2666560" cy="2195668"/>
                          </a:xfrm>
                          <a:prstGeom prst="rect">
                            <a:avLst/>
                          </a:prstGeom>
                          <a:noFill/>
                          <a:ln>
                            <a:noFill/>
                          </a:ln>
                        </pic:spPr>
                      </pic:pic>
                    </a:graphicData>
                  </a:graphic>
                </wp:inline>
              </w:drawing>
            </w:r>
          </w:p>
          <w:p w14:paraId="6F8C43CB" w14:textId="77777777" w:rsidR="00D15AB9" w:rsidRDefault="001A184E">
            <w:pPr>
              <w:adjustRightInd w:val="0"/>
              <w:snapToGrid w:val="0"/>
              <w:spacing w:after="0" w:line="240" w:lineRule="auto"/>
              <w:jc w:val="center"/>
              <w:rPr>
                <w:bCs/>
              </w:rPr>
            </w:pPr>
            <w:r>
              <w:rPr>
                <w:rFonts w:eastAsiaTheme="minorEastAsia"/>
                <w:bCs/>
              </w:rPr>
              <w:t>(b)96bits, ~6kbps, W/ SFO, real timing/SFO estimation</w:t>
            </w:r>
          </w:p>
        </w:tc>
      </w:tr>
      <w:tr w:rsidR="00D15AB9" w14:paraId="1199E0B9" w14:textId="77777777">
        <w:tc>
          <w:tcPr>
            <w:tcW w:w="4870" w:type="dxa"/>
          </w:tcPr>
          <w:p w14:paraId="07E73EB1" w14:textId="77777777" w:rsidR="00D15AB9" w:rsidRDefault="001A184E">
            <w:pPr>
              <w:adjustRightInd w:val="0"/>
              <w:snapToGrid w:val="0"/>
              <w:spacing w:after="0" w:line="240" w:lineRule="auto"/>
              <w:rPr>
                <w:rFonts w:eastAsiaTheme="minorEastAsia"/>
                <w:bCs/>
              </w:rPr>
            </w:pPr>
            <w:r>
              <w:rPr>
                <w:rFonts w:hint="eastAsia"/>
                <w:noProof/>
                <w:lang w:val="en-US" w:eastAsia="zh-CN"/>
              </w:rPr>
              <w:drawing>
                <wp:inline distT="0" distB="0" distL="0" distR="0" wp14:anchorId="67ED6C6D" wp14:editId="1A65848A">
                  <wp:extent cx="2955290" cy="22098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983042" cy="2230997"/>
                          </a:xfrm>
                          <a:prstGeom prst="rect">
                            <a:avLst/>
                          </a:prstGeom>
                          <a:noFill/>
                          <a:ln>
                            <a:noFill/>
                          </a:ln>
                        </pic:spPr>
                      </pic:pic>
                    </a:graphicData>
                  </a:graphic>
                </wp:inline>
              </w:drawing>
            </w:r>
          </w:p>
          <w:p w14:paraId="4D5CB92F" w14:textId="77777777" w:rsidR="00D15AB9" w:rsidRDefault="001A184E">
            <w:pPr>
              <w:adjustRightInd w:val="0"/>
              <w:snapToGrid w:val="0"/>
              <w:spacing w:after="0" w:line="240" w:lineRule="auto"/>
              <w:jc w:val="center"/>
              <w:rPr>
                <w:rFonts w:eastAsiaTheme="minorEastAsia"/>
                <w:bCs/>
              </w:rPr>
            </w:pPr>
            <w:r>
              <w:rPr>
                <w:rFonts w:eastAsiaTheme="minorEastAsia"/>
                <w:bCs/>
              </w:rPr>
              <w:t xml:space="preserve">(c)  400bits, ~6kbps, W/O SFO, ideal timing                   </w:t>
            </w:r>
          </w:p>
        </w:tc>
        <w:tc>
          <w:tcPr>
            <w:tcW w:w="4800" w:type="dxa"/>
          </w:tcPr>
          <w:p w14:paraId="79391258" w14:textId="77777777" w:rsidR="00D15AB9" w:rsidRDefault="001A184E">
            <w:pPr>
              <w:adjustRightInd w:val="0"/>
              <w:snapToGrid w:val="0"/>
              <w:spacing w:after="0" w:line="240" w:lineRule="auto"/>
              <w:jc w:val="center"/>
              <w:rPr>
                <w:rFonts w:eastAsiaTheme="minorEastAsia"/>
                <w:bCs/>
              </w:rPr>
            </w:pPr>
            <w:r>
              <w:rPr>
                <w:rFonts w:hint="eastAsia"/>
                <w:noProof/>
                <w:lang w:val="en-US" w:eastAsia="zh-CN"/>
              </w:rPr>
              <w:drawing>
                <wp:inline distT="0" distB="0" distL="0" distR="0" wp14:anchorId="439A6E09" wp14:editId="167C2930">
                  <wp:extent cx="2910840" cy="217741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938126" cy="2197404"/>
                          </a:xfrm>
                          <a:prstGeom prst="rect">
                            <a:avLst/>
                          </a:prstGeom>
                          <a:noFill/>
                          <a:ln>
                            <a:noFill/>
                          </a:ln>
                        </pic:spPr>
                      </pic:pic>
                    </a:graphicData>
                  </a:graphic>
                </wp:inline>
              </w:drawing>
            </w:r>
          </w:p>
          <w:p w14:paraId="1D81A4BE" w14:textId="77777777" w:rsidR="00D15AB9" w:rsidRDefault="001A184E">
            <w:pPr>
              <w:adjustRightInd w:val="0"/>
              <w:snapToGrid w:val="0"/>
              <w:spacing w:after="0" w:line="240" w:lineRule="auto"/>
              <w:jc w:val="center"/>
              <w:rPr>
                <w:rFonts w:eastAsiaTheme="minorEastAsia"/>
                <w:bCs/>
              </w:rPr>
            </w:pPr>
            <w:r>
              <w:rPr>
                <w:rFonts w:eastAsiaTheme="minorEastAsia"/>
                <w:bCs/>
              </w:rPr>
              <w:t>(d)   400bits, ~6kbps, W/ SFO, real timing/SFO estimation</w:t>
            </w:r>
          </w:p>
        </w:tc>
      </w:tr>
    </w:tbl>
    <w:p w14:paraId="574EC890" w14:textId="77777777" w:rsidR="00D15AB9" w:rsidRDefault="001A184E">
      <w:pPr>
        <w:adjustRightInd w:val="0"/>
        <w:snapToGrid w:val="0"/>
        <w:spacing w:beforeLines="50" w:before="120" w:afterLines="100" w:after="240"/>
        <w:jc w:val="center"/>
        <w:rPr>
          <w:rFonts w:eastAsia="宋体"/>
          <w:bCs/>
          <w:lang w:val="en-US"/>
        </w:rPr>
      </w:pPr>
      <w:r>
        <w:rPr>
          <w:rFonts w:eastAsia="宋体"/>
          <w:bCs/>
        </w:rPr>
        <w:t xml:space="preserve">Figure </w:t>
      </w:r>
      <w:r>
        <w:rPr>
          <w:rFonts w:eastAsia="宋体"/>
          <w:bCs/>
        </w:rPr>
        <w:fldChar w:fldCharType="begin"/>
      </w:r>
      <w:r>
        <w:rPr>
          <w:rFonts w:eastAsia="宋体"/>
          <w:bCs/>
        </w:rPr>
        <w:instrText xml:space="preserve"> SEQ Figure \* ARABIC </w:instrText>
      </w:r>
      <w:r>
        <w:rPr>
          <w:rFonts w:eastAsia="宋体"/>
          <w:bCs/>
        </w:rPr>
        <w:fldChar w:fldCharType="separate"/>
      </w:r>
      <w:r>
        <w:rPr>
          <w:rFonts w:eastAsia="宋体"/>
          <w:bCs/>
        </w:rPr>
        <w:t>4</w:t>
      </w:r>
      <w:r>
        <w:rPr>
          <w:rFonts w:eastAsia="宋体"/>
          <w:bCs/>
        </w:rPr>
        <w:fldChar w:fldCharType="end"/>
      </w:r>
      <w:r>
        <w:rPr>
          <w:rFonts w:eastAsia="宋体"/>
          <w:bCs/>
        </w:rPr>
        <w:t xml:space="preserve"> Comparison between D2R w/o midamble/postamble vs D2R w/ midamble</w:t>
      </w:r>
      <w:r>
        <w:rPr>
          <w:bCs/>
        </w:rPr>
        <w:t xml:space="preserve"> </w:t>
      </w:r>
      <w:r>
        <w:rPr>
          <w:rFonts w:eastAsia="宋体"/>
          <w:bCs/>
        </w:rPr>
        <w:t>&amp;</w:t>
      </w:r>
      <w:r>
        <w:rPr>
          <w:bCs/>
        </w:rPr>
        <w:t xml:space="preserve"> </w:t>
      </w:r>
      <w:r>
        <w:rPr>
          <w:rFonts w:eastAsia="宋体"/>
          <w:bCs/>
        </w:rPr>
        <w:t>postamble in [</w:t>
      </w:r>
      <w:r>
        <w:rPr>
          <w:rFonts w:eastAsia="宋体" w:hint="eastAsia"/>
          <w:bCs/>
          <w:lang w:eastAsia="zh-CN"/>
        </w:rPr>
        <w:t>9</w:t>
      </w:r>
      <w:r>
        <w:rPr>
          <w:rFonts w:eastAsia="宋体"/>
          <w:bCs/>
        </w:rPr>
        <w:t>]</w:t>
      </w:r>
    </w:p>
    <w:p w14:paraId="04710E5D" w14:textId="77777777" w:rsidR="00D15AB9" w:rsidRDefault="00D15AB9">
      <w:pPr>
        <w:adjustRightInd w:val="0"/>
        <w:snapToGrid w:val="0"/>
        <w:spacing w:after="0" w:line="240" w:lineRule="auto"/>
        <w:rPr>
          <w:rFonts w:eastAsia="宋体"/>
          <w:bCs/>
          <w:lang w:eastAsia="zh-CN"/>
        </w:rPr>
      </w:pPr>
    </w:p>
    <w:p w14:paraId="0040B54B" w14:textId="77777777" w:rsidR="00D15AB9" w:rsidRDefault="001A184E">
      <w:pPr>
        <w:adjustRightInd w:val="0"/>
        <w:snapToGrid w:val="0"/>
        <w:spacing w:after="0" w:line="240" w:lineRule="auto"/>
        <w:rPr>
          <w:rFonts w:eastAsiaTheme="minorEastAsia"/>
          <w:bCs/>
          <w:lang w:eastAsia="zh-CN"/>
        </w:rPr>
      </w:pPr>
      <w:r>
        <w:rPr>
          <w:rFonts w:eastAsia="宋体" w:hint="eastAsia"/>
          <w:bCs/>
          <w:lang w:eastAsia="zh-CN"/>
        </w:rPr>
        <w:lastRenderedPageBreak/>
        <w:t>[11]</w:t>
      </w:r>
      <w:r>
        <w:rPr>
          <w:rFonts w:eastAsiaTheme="minorEastAsia"/>
          <w:bCs/>
          <w:lang w:eastAsia="zh-CN"/>
        </w:rPr>
        <w:t xml:space="preserve"> observes</w:t>
      </w:r>
      <w:r>
        <w:rPr>
          <w:rFonts w:eastAsia="等线" w:hint="eastAsia"/>
          <w:bCs/>
          <w:lang w:eastAsia="zh-CN"/>
        </w:rPr>
        <w:t xml:space="preserve"> based on the following </w:t>
      </w:r>
      <w:r>
        <w:rPr>
          <w:rFonts w:eastAsia="等线"/>
          <w:bCs/>
          <w:lang w:eastAsia="zh-CN"/>
        </w:rPr>
        <w:t>evaluation</w:t>
      </w:r>
      <w:r>
        <w:rPr>
          <w:rFonts w:eastAsia="等线" w:hint="eastAsia"/>
          <w:bCs/>
          <w:lang w:eastAsia="zh-CN"/>
        </w:rPr>
        <w:t xml:space="preserve"> result that w</w:t>
      </w:r>
      <w:r>
        <w:rPr>
          <w:rFonts w:eastAsiaTheme="minorEastAsia"/>
          <w:bCs/>
          <w:lang w:eastAsia="zh-CN"/>
        </w:rPr>
        <w:t xml:space="preserve">hen a PDRCH that is 400-bit </w:t>
      </w:r>
      <w:r>
        <w:rPr>
          <w:rFonts w:eastAsiaTheme="minorEastAsia" w:hint="eastAsia"/>
          <w:bCs/>
          <w:lang w:eastAsia="zh-CN"/>
        </w:rPr>
        <w:t>p</w:t>
      </w:r>
      <w:r>
        <w:rPr>
          <w:rFonts w:eastAsiaTheme="minorEastAsia"/>
          <w:bCs/>
          <w:lang w:eastAsia="zh-CN"/>
        </w:rPr>
        <w:t xml:space="preserve">ayload with a 16-bit CRC, with </w:t>
      </w:r>
      <w:r>
        <w:rPr>
          <w:rFonts w:eastAsia="等线" w:hint="eastAsia"/>
          <w:bCs/>
          <w:lang w:eastAsia="zh-CN"/>
        </w:rPr>
        <w:t xml:space="preserve">1/2 </w:t>
      </w:r>
      <w:r>
        <w:rPr>
          <w:rFonts w:eastAsiaTheme="minorEastAsia"/>
          <w:bCs/>
          <w:lang w:eastAsia="zh-CN"/>
        </w:rPr>
        <w:t xml:space="preserve">Manchester encoding and </w:t>
      </w:r>
      <w:r>
        <w:rPr>
          <w:rFonts w:eastAsia="等线" w:hint="eastAsia"/>
          <w:bCs/>
          <w:lang w:eastAsia="zh-CN"/>
        </w:rPr>
        <w:t xml:space="preserve">3 times </w:t>
      </w:r>
      <w:r>
        <w:rPr>
          <w:rFonts w:eastAsia="等线"/>
          <w:bCs/>
          <w:lang w:eastAsia="zh-CN"/>
        </w:rPr>
        <w:t>Block level repetition</w:t>
      </w:r>
      <w:r>
        <w:rPr>
          <w:rFonts w:eastAsia="等线" w:hint="eastAsia"/>
          <w:bCs/>
          <w:lang w:eastAsia="zh-CN"/>
        </w:rPr>
        <w:t xml:space="preserve">, </w:t>
      </w:r>
      <w:r>
        <w:rPr>
          <w:rFonts w:eastAsia="等线"/>
          <w:bCs/>
          <w:lang w:eastAsia="zh-CN"/>
        </w:rPr>
        <w:t>without the inserted midamble, the BLER cannot reach 0.1 even when the SNR is 15dB.</w:t>
      </w:r>
    </w:p>
    <w:p w14:paraId="4D77B7DE" w14:textId="77777777" w:rsidR="00D15AB9" w:rsidRDefault="00D15AB9">
      <w:pPr>
        <w:adjustRightInd w:val="0"/>
        <w:snapToGrid w:val="0"/>
        <w:spacing w:after="0" w:line="240" w:lineRule="auto"/>
        <w:rPr>
          <w:rFonts w:eastAsia="宋体"/>
          <w:bCs/>
          <w:lang w:eastAsia="zh-CN"/>
        </w:rPr>
      </w:pPr>
    </w:p>
    <w:p w14:paraId="04D58D48" w14:textId="77777777" w:rsidR="00D15AB9" w:rsidRDefault="001A184E">
      <w:pPr>
        <w:keepNext/>
        <w:widowControl w:val="0"/>
        <w:autoSpaceDN w:val="0"/>
        <w:adjustRightInd w:val="0"/>
        <w:snapToGrid w:val="0"/>
        <w:spacing w:after="0" w:line="240" w:lineRule="auto"/>
        <w:jc w:val="center"/>
      </w:pPr>
      <w:r>
        <w:rPr>
          <w:rFonts w:ascii="等线" w:eastAsia="等线" w:hAnsi="等线"/>
          <w:noProof/>
          <w:kern w:val="2"/>
          <w:sz w:val="21"/>
          <w:lang w:val="en-US" w:eastAsia="zh-CN"/>
        </w:rPr>
        <w:drawing>
          <wp:inline distT="0" distB="0" distL="0" distR="0" wp14:anchorId="3444C8B7" wp14:editId="4DD4E9C0">
            <wp:extent cx="3270250" cy="2571750"/>
            <wp:effectExtent l="0" t="0" r="635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2"/>
                    <a:stretch>
                      <a:fillRect/>
                    </a:stretch>
                  </pic:blipFill>
                  <pic:spPr>
                    <a:xfrm>
                      <a:off x="0" y="0"/>
                      <a:ext cx="3275076" cy="2575189"/>
                    </a:xfrm>
                    <a:prstGeom prst="rect">
                      <a:avLst/>
                    </a:prstGeom>
                  </pic:spPr>
                </pic:pic>
              </a:graphicData>
            </a:graphic>
          </wp:inline>
        </w:drawing>
      </w:r>
    </w:p>
    <w:p w14:paraId="0F99A58D" w14:textId="77777777" w:rsidR="00D15AB9" w:rsidRDefault="001A184E">
      <w:pPr>
        <w:adjustRightInd w:val="0"/>
        <w:snapToGrid w:val="0"/>
        <w:spacing w:after="0" w:line="240" w:lineRule="auto"/>
        <w:jc w:val="center"/>
        <w:rPr>
          <w:bCs/>
          <w:szCs w:val="18"/>
          <w:lang w:eastAsia="zh-CN"/>
        </w:rPr>
      </w:pPr>
      <w:r>
        <w:rPr>
          <w:bCs/>
          <w:szCs w:val="18"/>
          <w:lang w:eastAsia="zh-CN"/>
        </w:rPr>
        <w:t xml:space="preserve">Figure </w:t>
      </w:r>
      <w:r>
        <w:rPr>
          <w:rFonts w:eastAsia="等线" w:hint="eastAsia"/>
          <w:bCs/>
          <w:szCs w:val="18"/>
          <w:lang w:eastAsia="zh-CN"/>
        </w:rPr>
        <w:t>17</w:t>
      </w:r>
      <w:r>
        <w:rPr>
          <w:bCs/>
          <w:szCs w:val="18"/>
          <w:lang w:eastAsia="zh-CN"/>
        </w:rPr>
        <w:t xml:space="preserve"> The simulation results comparison b/w w and w/o midamble cases for D2R transmission </w:t>
      </w:r>
      <w:r>
        <w:rPr>
          <w:rFonts w:eastAsia="等线" w:hint="eastAsia"/>
          <w:bCs/>
          <w:szCs w:val="18"/>
          <w:lang w:eastAsia="zh-CN"/>
        </w:rPr>
        <w:t>from</w:t>
      </w:r>
      <w:r>
        <w:rPr>
          <w:rFonts w:hint="eastAsia"/>
          <w:bCs/>
          <w:szCs w:val="18"/>
          <w:lang w:eastAsia="zh-CN"/>
        </w:rPr>
        <w:t xml:space="preserve"> [11]</w:t>
      </w:r>
    </w:p>
    <w:p w14:paraId="1470D403" w14:textId="77777777" w:rsidR="00D15AB9" w:rsidRDefault="00D15AB9">
      <w:pPr>
        <w:snapToGrid w:val="0"/>
        <w:spacing w:afterLines="50" w:after="120" w:line="240" w:lineRule="auto"/>
        <w:rPr>
          <w:rFonts w:eastAsia="宋体"/>
          <w:bCs/>
          <w:lang w:val="en-US" w:eastAsia="zh-CN"/>
        </w:rPr>
      </w:pPr>
    </w:p>
    <w:p w14:paraId="47823CFF" w14:textId="77777777" w:rsidR="00D15AB9" w:rsidRDefault="001A184E">
      <w:pPr>
        <w:snapToGrid w:val="0"/>
        <w:spacing w:afterLines="50" w:after="120" w:line="240" w:lineRule="auto"/>
        <w:rPr>
          <w:rFonts w:eastAsia="等线"/>
          <w:bCs/>
          <w:lang w:eastAsia="zh-CN"/>
        </w:rPr>
      </w:pPr>
      <w:r>
        <w:rPr>
          <w:rFonts w:eastAsia="等线" w:hint="eastAsia"/>
          <w:bCs/>
          <w:lang w:eastAsia="zh-CN"/>
        </w:rPr>
        <w:t xml:space="preserve">[36] </w:t>
      </w:r>
      <w:r>
        <w:rPr>
          <w:rFonts w:eastAsia="等线"/>
          <w:bCs/>
          <w:lang w:eastAsia="zh-CN"/>
        </w:rPr>
        <w:t>proposed D2R midamble for the other purpose, e.g., channel estimation or interference estimation is not considered.</w:t>
      </w:r>
    </w:p>
    <w:p w14:paraId="6A6AEE88" w14:textId="77777777" w:rsidR="00D15AB9" w:rsidRDefault="001A184E">
      <w:pPr>
        <w:snapToGrid w:val="0"/>
        <w:spacing w:afterLines="50" w:after="120" w:line="240" w:lineRule="auto"/>
        <w:rPr>
          <w:rFonts w:eastAsia="等线"/>
          <w:bCs/>
          <w:lang w:eastAsia="zh-CN"/>
        </w:rPr>
      </w:pPr>
      <w:r>
        <w:rPr>
          <w:rFonts w:eastAsia="等线" w:hint="eastAsia"/>
          <w:bCs/>
          <w:lang w:eastAsia="zh-CN"/>
        </w:rPr>
        <w:t xml:space="preserve">[38] </w:t>
      </w:r>
      <w:r>
        <w:rPr>
          <w:rFonts w:eastAsia="等线"/>
          <w:bCs/>
          <w:lang w:eastAsia="zh-CN"/>
        </w:rPr>
        <w:t>proposed</w:t>
      </w:r>
      <w:r>
        <w:rPr>
          <w:rFonts w:eastAsia="等线" w:hint="eastAsia"/>
          <w:bCs/>
          <w:lang w:eastAsia="zh-CN"/>
        </w:rPr>
        <w:t xml:space="preserve"> t</w:t>
      </w:r>
      <w:r>
        <w:rPr>
          <w:rFonts w:eastAsia="等线"/>
          <w:bCs/>
          <w:lang w:eastAsia="zh-CN"/>
        </w:rPr>
        <w:t>he maximum TB size should be decided before designing the midamble</w:t>
      </w:r>
      <w:r>
        <w:rPr>
          <w:rFonts w:eastAsia="等线" w:hint="eastAsia"/>
          <w:bCs/>
          <w:lang w:eastAsia="zh-CN"/>
        </w:rPr>
        <w:t>.</w:t>
      </w:r>
    </w:p>
    <w:p w14:paraId="234DC6D4" w14:textId="77777777" w:rsidR="00D15AB9" w:rsidRDefault="001A184E">
      <w:pPr>
        <w:adjustRightInd w:val="0"/>
        <w:snapToGrid w:val="0"/>
        <w:spacing w:afterLines="50" w:after="120" w:line="240" w:lineRule="auto"/>
        <w:rPr>
          <w:rFonts w:eastAsia="宋体"/>
          <w:b/>
          <w:lang w:eastAsia="zh-CN"/>
        </w:rPr>
      </w:pPr>
      <w:r>
        <w:rPr>
          <w:rFonts w:eastAsia="宋体" w:hint="eastAsia"/>
          <w:b/>
          <w:lang w:eastAsia="zh-CN"/>
        </w:rPr>
        <w:t>D2R midamble has been already discussed for several meetings. Let</w:t>
      </w:r>
      <w:r>
        <w:rPr>
          <w:rFonts w:eastAsia="宋体"/>
          <w:b/>
          <w:lang w:eastAsia="zh-CN"/>
        </w:rPr>
        <w:t>’</w:t>
      </w:r>
      <w:r>
        <w:rPr>
          <w:rFonts w:eastAsia="宋体" w:hint="eastAsia"/>
          <w:b/>
          <w:lang w:eastAsia="zh-CN"/>
        </w:rPr>
        <w:t>s try following.</w:t>
      </w:r>
    </w:p>
    <w:p w14:paraId="79D16A4F" w14:textId="77777777" w:rsidR="00D15AB9" w:rsidRDefault="001A184E">
      <w:pPr>
        <w:adjustRightInd w:val="0"/>
        <w:snapToGrid w:val="0"/>
        <w:spacing w:afterLines="50" w:after="120" w:line="240" w:lineRule="auto"/>
        <w:rPr>
          <w:rFonts w:eastAsia="宋体"/>
          <w:b/>
          <w:lang w:eastAsia="zh-CN"/>
        </w:rPr>
      </w:pPr>
      <w:r>
        <w:rPr>
          <w:rFonts w:eastAsia="宋体" w:hint="eastAsia"/>
          <w:b/>
          <w:lang w:eastAsia="zh-CN"/>
        </w:rPr>
        <w:t xml:space="preserve">FL1 High Priority </w:t>
      </w:r>
      <w:r>
        <w:rPr>
          <w:rFonts w:eastAsia="宋体"/>
          <w:b/>
          <w:lang w:eastAsia="zh-CN"/>
        </w:rPr>
        <w:t>Proposal</w:t>
      </w:r>
      <w:r>
        <w:rPr>
          <w:rFonts w:eastAsia="宋体" w:hint="eastAsia"/>
          <w:b/>
          <w:lang w:eastAsia="zh-CN"/>
        </w:rPr>
        <w:t xml:space="preserve"> 3.2.3-1: </w:t>
      </w:r>
      <w:r>
        <w:rPr>
          <w:rFonts w:eastAsia="宋体"/>
          <w:b/>
          <w:lang w:eastAsia="zh-CN"/>
        </w:rPr>
        <w:t>For the D2R midamble, the following observations are captured in TR 38.769</w:t>
      </w:r>
      <w:r>
        <w:rPr>
          <w:rFonts w:eastAsia="宋体" w:hint="eastAsia"/>
          <w:b/>
          <w:lang w:eastAsia="zh-CN"/>
        </w:rPr>
        <w:t xml:space="preserve"> </w:t>
      </w:r>
    </w:p>
    <w:p w14:paraId="71E85AD9" w14:textId="77777777" w:rsidR="00D15AB9" w:rsidRDefault="001A184E">
      <w:pPr>
        <w:pStyle w:val="a4"/>
        <w:rPr>
          <w:rFonts w:ascii="Times New Roman" w:eastAsia="宋体" w:hAnsi="Times New Roman" w:cs="Times New Roman"/>
          <w:sz w:val="20"/>
          <w:szCs w:val="20"/>
          <w:lang w:eastAsia="zh-CN"/>
        </w:rPr>
      </w:pPr>
      <w:r>
        <w:rPr>
          <w:rFonts w:ascii="Times New Roman" w:eastAsia="宋体" w:hAnsi="Times New Roman" w:cs="Times New Roman" w:hint="eastAsia"/>
          <w:sz w:val="20"/>
          <w:szCs w:val="20"/>
          <w:lang w:eastAsia="zh-CN"/>
        </w:rPr>
        <w:t xml:space="preserve">Observation #1: With up to 10% SFO, for a </w:t>
      </w:r>
      <w:r>
        <w:rPr>
          <w:rFonts w:ascii="Times New Roman" w:eastAsia="宋体" w:hAnsi="Times New Roman" w:cs="Times New Roman"/>
          <w:sz w:val="20"/>
          <w:szCs w:val="20"/>
          <w:lang w:eastAsia="zh-CN"/>
        </w:rPr>
        <w:t>PRDCH with a 400-bit payload size and a 16-bit CRC</w:t>
      </w:r>
      <w:r>
        <w:rPr>
          <w:rFonts w:ascii="Times New Roman" w:eastAsia="宋体" w:hAnsi="Times New Roman" w:cs="Times New Roman" w:hint="eastAsia"/>
          <w:sz w:val="20"/>
          <w:szCs w:val="20"/>
          <w:lang w:eastAsia="zh-CN"/>
        </w:rPr>
        <w:t xml:space="preserve">, using </w:t>
      </w:r>
      <w:r>
        <w:rPr>
          <w:rFonts w:ascii="Times New Roman" w:eastAsia="宋体" w:hAnsi="Times New Roman" w:cs="Times New Roman"/>
          <w:sz w:val="20"/>
          <w:szCs w:val="20"/>
          <w:lang w:eastAsia="zh-CN"/>
        </w:rPr>
        <w:t>1/2 Manchester encoding</w:t>
      </w:r>
      <w:r>
        <w:rPr>
          <w:rFonts w:ascii="Times New Roman" w:eastAsia="宋体" w:hAnsi="Times New Roman" w:cs="Times New Roman" w:hint="eastAsia"/>
          <w:sz w:val="20"/>
          <w:szCs w:val="20"/>
          <w:lang w:eastAsia="zh-CN"/>
        </w:rPr>
        <w:t xml:space="preserve"> and </w:t>
      </w:r>
      <w:r>
        <w:rPr>
          <w:rFonts w:ascii="Times New Roman" w:eastAsia="宋体" w:hAnsi="Times New Roman" w:cs="Times New Roman"/>
          <w:sz w:val="20"/>
          <w:szCs w:val="20"/>
          <w:lang w:eastAsia="zh-CN"/>
        </w:rPr>
        <w:t xml:space="preserve">convolutional code </w:t>
      </w:r>
      <w:r>
        <w:rPr>
          <w:rFonts w:ascii="Times New Roman" w:eastAsia="宋体" w:hAnsi="Times New Roman" w:cs="Times New Roman" w:hint="eastAsia"/>
          <w:sz w:val="20"/>
          <w:szCs w:val="20"/>
          <w:lang w:eastAsia="zh-CN"/>
        </w:rPr>
        <w:t xml:space="preserve">of 1/3 coding rate </w:t>
      </w:r>
      <w:r>
        <w:rPr>
          <w:rFonts w:ascii="Times New Roman" w:eastAsia="宋体" w:hAnsi="Times New Roman" w:cs="Times New Roman"/>
          <w:sz w:val="20"/>
          <w:szCs w:val="20"/>
          <w:lang w:eastAsia="zh-CN"/>
        </w:rPr>
        <w:t>or</w:t>
      </w:r>
      <w:r>
        <w:rPr>
          <w:rFonts w:ascii="Times New Roman" w:eastAsia="宋体" w:hAnsi="Times New Roman" w:cs="Times New Roman" w:hint="eastAsia"/>
          <w:sz w:val="20"/>
          <w:szCs w:val="20"/>
          <w:lang w:eastAsia="zh-CN"/>
        </w:rPr>
        <w:t xml:space="preserve"> 3 times</w:t>
      </w:r>
      <w:r>
        <w:rPr>
          <w:rFonts w:ascii="Times New Roman" w:eastAsia="宋体" w:hAnsi="Times New Roman" w:cs="Times New Roman"/>
          <w:sz w:val="20"/>
          <w:szCs w:val="20"/>
          <w:lang w:eastAsia="zh-CN"/>
        </w:rPr>
        <w:t xml:space="preserve"> block level repetition:</w:t>
      </w:r>
    </w:p>
    <w:p w14:paraId="79F2244D" w14:textId="77777777" w:rsidR="00D15AB9" w:rsidRDefault="001A184E">
      <w:pPr>
        <w:pStyle w:val="a4"/>
        <w:numPr>
          <w:ilvl w:val="1"/>
          <w:numId w:val="45"/>
        </w:numPr>
        <w:rPr>
          <w:rFonts w:ascii="Times New Roman" w:eastAsia="宋体" w:hAnsi="Times New Roman" w:cs="Times New Roman"/>
          <w:sz w:val="20"/>
          <w:szCs w:val="20"/>
          <w:lang w:eastAsia="zh-CN"/>
        </w:rPr>
      </w:pPr>
      <w:r>
        <w:rPr>
          <w:rFonts w:ascii="Times New Roman" w:eastAsia="宋体" w:hAnsi="Times New Roman" w:cs="Times New Roman" w:hint="eastAsia"/>
          <w:sz w:val="20"/>
          <w:szCs w:val="20"/>
          <w:lang w:eastAsia="zh-CN"/>
        </w:rPr>
        <w:t xml:space="preserve">It is observed by Source [4] that for coherent </w:t>
      </w:r>
      <w:r>
        <w:rPr>
          <w:rFonts w:ascii="Times New Roman" w:eastAsia="宋体" w:hAnsi="Times New Roman" w:cs="Times New Roman"/>
          <w:sz w:val="20"/>
          <w:szCs w:val="20"/>
          <w:lang w:eastAsia="zh-CN"/>
        </w:rPr>
        <w:t>detection</w:t>
      </w:r>
      <w:r>
        <w:rPr>
          <w:rFonts w:ascii="Times New Roman" w:eastAsia="宋体" w:hAnsi="Times New Roman" w:cs="Times New Roman" w:hint="eastAsia"/>
          <w:sz w:val="20"/>
          <w:szCs w:val="20"/>
          <w:lang w:eastAsia="zh-CN"/>
        </w:rPr>
        <w:t>, us</w:t>
      </w:r>
      <w:r>
        <w:rPr>
          <w:rFonts w:ascii="Times New Roman" w:eastAsia="宋体" w:hAnsi="Times New Roman" w:cs="Times New Roman"/>
          <w:sz w:val="20"/>
          <w:szCs w:val="20"/>
          <w:lang w:eastAsia="zh-CN"/>
        </w:rPr>
        <w:t xml:space="preserve">ing 3 midambles </w:t>
      </w:r>
      <w:r>
        <w:rPr>
          <w:rFonts w:ascii="Times New Roman" w:eastAsia="宋体" w:hAnsi="Times New Roman" w:cs="Times New Roman" w:hint="eastAsia"/>
          <w:sz w:val="20"/>
          <w:szCs w:val="20"/>
          <w:lang w:eastAsia="zh-CN"/>
        </w:rPr>
        <w:t xml:space="preserve">and 1 postamble </w:t>
      </w:r>
      <w:r>
        <w:rPr>
          <w:rFonts w:ascii="Times New Roman" w:eastAsia="宋体" w:hAnsi="Times New Roman" w:cs="Times New Roman"/>
          <w:sz w:val="20"/>
          <w:szCs w:val="20"/>
          <w:lang w:eastAsia="zh-CN"/>
        </w:rPr>
        <w:t xml:space="preserve">is </w:t>
      </w:r>
      <w:r>
        <w:rPr>
          <w:rFonts w:ascii="Times New Roman" w:eastAsia="宋体" w:hAnsi="Times New Roman" w:cs="Times New Roman" w:hint="eastAsia"/>
          <w:sz w:val="20"/>
          <w:szCs w:val="20"/>
          <w:lang w:eastAsia="zh-CN"/>
        </w:rPr>
        <w:t xml:space="preserve">about </w:t>
      </w:r>
      <w:r>
        <w:rPr>
          <w:rFonts w:ascii="Times New Roman" w:eastAsia="宋体" w:hAnsi="Times New Roman" w:cs="Times New Roman"/>
          <w:sz w:val="20"/>
          <w:szCs w:val="20"/>
          <w:lang w:eastAsia="zh-CN"/>
        </w:rPr>
        <w:t xml:space="preserve">1 dB better </w:t>
      </w:r>
      <w:r>
        <w:rPr>
          <w:rFonts w:ascii="Times New Roman" w:eastAsia="宋体" w:hAnsi="Times New Roman" w:cs="Times New Roman" w:hint="eastAsia"/>
          <w:sz w:val="20"/>
          <w:szCs w:val="20"/>
          <w:lang w:eastAsia="zh-CN"/>
        </w:rPr>
        <w:t xml:space="preserve">at </w:t>
      </w:r>
      <w:r>
        <w:rPr>
          <w:rFonts w:ascii="Times New Roman" w:eastAsia="宋体" w:hAnsi="Times New Roman" w:cs="Times New Roman"/>
          <w:sz w:val="20"/>
          <w:szCs w:val="20"/>
          <w:lang w:eastAsia="zh-CN"/>
        </w:rPr>
        <w:t xml:space="preserve">10% BLER </w:t>
      </w:r>
      <w:r>
        <w:rPr>
          <w:rFonts w:ascii="Times New Roman" w:eastAsia="宋体" w:hAnsi="Times New Roman" w:cs="Times New Roman" w:hint="eastAsia"/>
          <w:sz w:val="20"/>
          <w:szCs w:val="20"/>
          <w:lang w:eastAsia="zh-CN"/>
        </w:rPr>
        <w:t xml:space="preserve">than using </w:t>
      </w:r>
      <w:r>
        <w:rPr>
          <w:rFonts w:ascii="Times New Roman" w:eastAsia="宋体" w:hAnsi="Times New Roman" w:cs="Times New Roman"/>
          <w:sz w:val="20"/>
          <w:szCs w:val="20"/>
          <w:lang w:eastAsia="zh-CN"/>
        </w:rPr>
        <w:t>2 midambles</w:t>
      </w:r>
      <w:r>
        <w:rPr>
          <w:rFonts w:ascii="Times New Roman" w:eastAsia="宋体" w:hAnsi="Times New Roman" w:cs="Times New Roman" w:hint="eastAsia"/>
          <w:sz w:val="20"/>
          <w:szCs w:val="20"/>
          <w:lang w:eastAsia="zh-CN"/>
        </w:rPr>
        <w:t xml:space="preserve"> and 1 postamble</w:t>
      </w:r>
      <w:r>
        <w:rPr>
          <w:rFonts w:ascii="Times New Roman" w:eastAsia="宋体" w:hAnsi="Times New Roman" w:cs="Times New Roman"/>
          <w:sz w:val="20"/>
          <w:szCs w:val="20"/>
          <w:lang w:eastAsia="zh-CN"/>
        </w:rPr>
        <w:t>, and it avoids an error floor at 1% BLER.</w:t>
      </w:r>
      <w:r>
        <w:rPr>
          <w:rFonts w:ascii="Times New Roman" w:eastAsia="宋体" w:hAnsi="Times New Roman" w:cs="Times New Roman" w:hint="eastAsia"/>
          <w:sz w:val="20"/>
          <w:szCs w:val="20"/>
          <w:lang w:eastAsia="zh-CN"/>
        </w:rPr>
        <w:t xml:space="preserve"> The overhead for </w:t>
      </w:r>
      <w:r>
        <w:rPr>
          <w:rFonts w:ascii="Times New Roman" w:eastAsia="宋体" w:hAnsi="Times New Roman" w:cs="Times New Roman"/>
          <w:sz w:val="20"/>
          <w:szCs w:val="20"/>
          <w:lang w:eastAsia="zh-CN"/>
        </w:rPr>
        <w:t>3 midambles</w:t>
      </w:r>
      <w:r>
        <w:rPr>
          <w:rFonts w:ascii="Times New Roman" w:eastAsia="宋体" w:hAnsi="Times New Roman" w:cs="Times New Roman" w:hint="eastAsia"/>
          <w:sz w:val="20"/>
          <w:szCs w:val="20"/>
          <w:lang w:eastAsia="zh-CN"/>
        </w:rPr>
        <w:t xml:space="preserve"> is 7.7%, which is</w:t>
      </w:r>
      <w:r>
        <w:rPr>
          <w:rFonts w:ascii="Times New Roman" w:eastAsia="宋体" w:hAnsi="Times New Roman" w:cs="Times New Roman"/>
          <w:sz w:val="20"/>
          <w:szCs w:val="20"/>
          <w:lang w:eastAsia="zh-CN"/>
        </w:rPr>
        <w:t xml:space="preserve"> acceptable for</w:t>
      </w:r>
      <w:r>
        <w:rPr>
          <w:rFonts w:ascii="Times New Roman" w:eastAsia="宋体" w:hAnsi="Times New Roman" w:cs="Times New Roman" w:hint="eastAsia"/>
          <w:sz w:val="20"/>
          <w:szCs w:val="20"/>
          <w:lang w:eastAsia="zh-CN"/>
        </w:rPr>
        <w:t xml:space="preserve"> such</w:t>
      </w:r>
      <w:r>
        <w:rPr>
          <w:rFonts w:ascii="Times New Roman" w:eastAsia="宋体" w:hAnsi="Times New Roman" w:cs="Times New Roman"/>
          <w:sz w:val="20"/>
          <w:szCs w:val="20"/>
          <w:lang w:eastAsia="zh-CN"/>
        </w:rPr>
        <w:t xml:space="preserve"> large packet size</w:t>
      </w:r>
      <w:r>
        <w:rPr>
          <w:rFonts w:ascii="Times New Roman" w:eastAsia="宋体" w:hAnsi="Times New Roman" w:cs="Times New Roman" w:hint="eastAsia"/>
          <w:sz w:val="20"/>
          <w:szCs w:val="20"/>
          <w:lang w:eastAsia="zh-CN"/>
        </w:rPr>
        <w:t xml:space="preserve">. </w:t>
      </w:r>
    </w:p>
    <w:p w14:paraId="59678659" w14:textId="77777777" w:rsidR="00D15AB9" w:rsidRDefault="001A184E">
      <w:pPr>
        <w:pStyle w:val="a4"/>
        <w:numPr>
          <w:ilvl w:val="1"/>
          <w:numId w:val="45"/>
        </w:numPr>
        <w:rPr>
          <w:rFonts w:ascii="Times New Roman" w:eastAsia="宋体" w:hAnsi="Times New Roman" w:cs="Times New Roman"/>
          <w:sz w:val="20"/>
          <w:szCs w:val="20"/>
          <w:lang w:eastAsia="zh-CN"/>
        </w:rPr>
      </w:pPr>
      <w:r>
        <w:rPr>
          <w:rFonts w:ascii="Times New Roman" w:eastAsia="宋体" w:hAnsi="Times New Roman" w:cs="Times New Roman" w:hint="eastAsia"/>
          <w:sz w:val="20"/>
          <w:szCs w:val="20"/>
          <w:lang w:eastAsia="zh-CN"/>
        </w:rPr>
        <w:t xml:space="preserve">It is observed by Source [5] and [11] that it is </w:t>
      </w:r>
      <w:r>
        <w:rPr>
          <w:rFonts w:ascii="Times New Roman" w:eastAsia="宋体" w:hAnsi="Times New Roman" w:cs="Times New Roman"/>
          <w:sz w:val="20"/>
          <w:szCs w:val="20"/>
          <w:lang w:eastAsia="zh-CN"/>
        </w:rPr>
        <w:t>difficult to achieve a BLER of 10%</w:t>
      </w:r>
      <w:r>
        <w:rPr>
          <w:rFonts w:ascii="Times New Roman" w:eastAsia="宋体" w:hAnsi="Times New Roman" w:cs="Times New Roman" w:hint="eastAsia"/>
          <w:sz w:val="20"/>
          <w:szCs w:val="20"/>
          <w:lang w:eastAsia="zh-CN"/>
        </w:rPr>
        <w:t xml:space="preserve"> when only </w:t>
      </w:r>
      <w:r>
        <w:rPr>
          <w:rFonts w:ascii="Times New Roman" w:eastAsia="宋体" w:hAnsi="Times New Roman" w:cs="Times New Roman"/>
          <w:sz w:val="20"/>
          <w:szCs w:val="20"/>
          <w:lang w:eastAsia="zh-CN"/>
        </w:rPr>
        <w:t>preamble</w:t>
      </w:r>
      <w:r>
        <w:rPr>
          <w:rFonts w:ascii="Times New Roman" w:eastAsia="宋体" w:hAnsi="Times New Roman" w:cs="Times New Roman" w:hint="eastAsia"/>
          <w:sz w:val="20"/>
          <w:szCs w:val="20"/>
          <w:lang w:eastAsia="zh-CN"/>
        </w:rPr>
        <w:t xml:space="preserve"> is used.</w:t>
      </w:r>
      <w:r>
        <w:rPr>
          <w:rFonts w:ascii="Times New Roman" w:eastAsia="宋体" w:hAnsi="Times New Roman" w:cs="Times New Roman"/>
          <w:sz w:val="20"/>
          <w:szCs w:val="20"/>
          <w:lang w:eastAsia="zh-CN"/>
        </w:rPr>
        <w:t xml:space="preserve"> When using a preamble and a </w:t>
      </w:r>
      <w:r>
        <w:rPr>
          <w:rFonts w:ascii="Times New Roman" w:eastAsia="宋体" w:hAnsi="Times New Roman" w:cs="Times New Roman" w:hint="eastAsia"/>
          <w:sz w:val="20"/>
          <w:szCs w:val="20"/>
          <w:lang w:eastAsia="zh-CN"/>
        </w:rPr>
        <w:t>m</w:t>
      </w:r>
      <w:r>
        <w:rPr>
          <w:rFonts w:ascii="Times New Roman" w:eastAsia="宋体" w:hAnsi="Times New Roman" w:cs="Times New Roman"/>
          <w:sz w:val="20"/>
          <w:szCs w:val="20"/>
          <w:lang w:eastAsia="zh-CN"/>
        </w:rPr>
        <w:t>idamble for channel estimation, BLER will significantly decrease</w:t>
      </w:r>
      <w:r>
        <w:rPr>
          <w:rFonts w:ascii="Times New Roman" w:eastAsia="宋体" w:hAnsi="Times New Roman" w:cs="Times New Roman" w:hint="eastAsia"/>
          <w:sz w:val="20"/>
          <w:szCs w:val="20"/>
          <w:lang w:eastAsia="zh-CN"/>
        </w:rPr>
        <w:t xml:space="preserve"> and 10% BLER can be achieved</w:t>
      </w:r>
      <w:r>
        <w:rPr>
          <w:rFonts w:ascii="Times New Roman" w:eastAsia="宋体" w:hAnsi="Times New Roman" w:cs="Times New Roman"/>
          <w:sz w:val="20"/>
          <w:szCs w:val="20"/>
          <w:lang w:eastAsia="zh-CN"/>
        </w:rPr>
        <w:t xml:space="preserve">. </w:t>
      </w:r>
    </w:p>
    <w:p w14:paraId="7399DF38" w14:textId="77777777" w:rsidR="00D15AB9" w:rsidRDefault="001A184E">
      <w:pPr>
        <w:pStyle w:val="a4"/>
        <w:numPr>
          <w:ilvl w:val="1"/>
          <w:numId w:val="45"/>
        </w:numPr>
        <w:rPr>
          <w:rFonts w:ascii="Times New Roman" w:eastAsia="宋体" w:hAnsi="Times New Roman" w:cs="Times New Roman"/>
          <w:sz w:val="20"/>
          <w:szCs w:val="20"/>
          <w:lang w:eastAsia="zh-CN"/>
        </w:rPr>
      </w:pPr>
      <w:r>
        <w:rPr>
          <w:rFonts w:ascii="Times New Roman" w:eastAsia="宋体" w:hAnsi="Times New Roman" w:cs="Times New Roman" w:hint="eastAsia"/>
          <w:sz w:val="20"/>
          <w:szCs w:val="20"/>
          <w:lang w:eastAsia="zh-CN"/>
        </w:rPr>
        <w:t xml:space="preserve">It is observed by Source [9] that compared with non-coherent detection without any midamble/postamble, </w:t>
      </w:r>
      <w:r>
        <w:rPr>
          <w:rFonts w:ascii="Times New Roman" w:eastAsia="宋体" w:hAnsi="Times New Roman" w:cs="Times New Roman"/>
          <w:sz w:val="20"/>
          <w:szCs w:val="20"/>
          <w:lang w:eastAsia="zh-CN"/>
        </w:rPr>
        <w:t xml:space="preserve">2~3 dB gain can be obtained </w:t>
      </w:r>
      <w:r>
        <w:rPr>
          <w:rFonts w:ascii="Times New Roman" w:eastAsia="宋体" w:hAnsi="Times New Roman" w:cs="Times New Roman" w:hint="eastAsia"/>
          <w:sz w:val="20"/>
          <w:szCs w:val="20"/>
          <w:lang w:eastAsia="zh-CN"/>
        </w:rPr>
        <w:t>for</w:t>
      </w:r>
      <w:r>
        <w:rPr>
          <w:rFonts w:ascii="Times New Roman" w:eastAsia="宋体" w:hAnsi="Times New Roman" w:cs="Times New Roman"/>
          <w:sz w:val="20"/>
          <w:szCs w:val="20"/>
          <w:lang w:eastAsia="zh-CN"/>
        </w:rPr>
        <w:t xml:space="preserve"> coherent detection at 10% BLER</w:t>
      </w:r>
      <w:r>
        <w:rPr>
          <w:rFonts w:ascii="Times New Roman" w:eastAsia="宋体" w:hAnsi="Times New Roman" w:cs="Times New Roman" w:hint="eastAsia"/>
          <w:sz w:val="20"/>
          <w:szCs w:val="20"/>
          <w:lang w:eastAsia="zh-CN"/>
        </w:rPr>
        <w:t xml:space="preserve"> with 4 </w:t>
      </w:r>
      <w:r>
        <w:rPr>
          <w:rFonts w:ascii="Times New Roman" w:eastAsia="宋体" w:hAnsi="Times New Roman" w:cs="Times New Roman"/>
          <w:sz w:val="20"/>
          <w:szCs w:val="20"/>
          <w:lang w:eastAsia="zh-CN"/>
        </w:rPr>
        <w:t>midamble</w:t>
      </w:r>
      <w:r>
        <w:rPr>
          <w:rFonts w:ascii="Times New Roman" w:eastAsia="宋体" w:hAnsi="Times New Roman" w:cs="Times New Roman" w:hint="eastAsia"/>
          <w:sz w:val="20"/>
          <w:szCs w:val="20"/>
          <w:lang w:eastAsia="zh-CN"/>
        </w:rPr>
        <w:t>s and 1 postamble</w:t>
      </w:r>
      <w:r>
        <w:rPr>
          <w:rFonts w:ascii="Times New Roman" w:eastAsia="宋体" w:hAnsi="Times New Roman" w:cs="Times New Roman"/>
          <w:sz w:val="20"/>
          <w:szCs w:val="20"/>
          <w:lang w:eastAsia="zh-CN"/>
        </w:rPr>
        <w:t xml:space="preserve">, at the expense of </w:t>
      </w:r>
      <w:r>
        <w:rPr>
          <w:rFonts w:ascii="Times New Roman" w:eastAsia="宋体" w:hAnsi="Times New Roman" w:cs="Times New Roman" w:hint="eastAsia"/>
          <w:sz w:val="20"/>
          <w:szCs w:val="20"/>
          <w:lang w:eastAsia="zh-CN"/>
        </w:rPr>
        <w:t>10%</w:t>
      </w:r>
      <w:r>
        <w:rPr>
          <w:rFonts w:ascii="Times New Roman" w:eastAsia="宋体" w:hAnsi="Times New Roman" w:cs="Times New Roman"/>
          <w:sz w:val="20"/>
          <w:szCs w:val="20"/>
          <w:lang w:eastAsia="zh-CN"/>
        </w:rPr>
        <w:t xml:space="preserve"> overhead and receiver complexity.</w:t>
      </w:r>
      <w:r>
        <w:rPr>
          <w:rFonts w:ascii="Times New Roman" w:eastAsia="宋体" w:hAnsi="Times New Roman" w:cs="Times New Roman" w:hint="eastAsia"/>
          <w:sz w:val="20"/>
          <w:szCs w:val="20"/>
          <w:lang w:eastAsia="zh-CN"/>
        </w:rPr>
        <w:t xml:space="preserve"> The p</w:t>
      </w:r>
      <w:r>
        <w:rPr>
          <w:rFonts w:ascii="Times New Roman" w:eastAsia="宋体" w:hAnsi="Times New Roman" w:cs="Times New Roman"/>
          <w:sz w:val="20"/>
          <w:szCs w:val="20"/>
          <w:lang w:eastAsia="zh-CN"/>
        </w:rPr>
        <w:t>erformance of non-coherent detection may outperform coherent detection in high SNR region</w:t>
      </w:r>
      <w:r>
        <w:rPr>
          <w:rFonts w:ascii="Times New Roman" w:eastAsia="宋体" w:hAnsi="Times New Roman" w:cs="Times New Roman" w:hint="eastAsia"/>
          <w:sz w:val="20"/>
          <w:szCs w:val="20"/>
          <w:lang w:eastAsia="zh-CN"/>
        </w:rPr>
        <w:t xml:space="preserve"> for 1% or lower BLER.</w:t>
      </w:r>
    </w:p>
    <w:tbl>
      <w:tblPr>
        <w:tblStyle w:val="afc"/>
        <w:tblW w:w="9634" w:type="dxa"/>
        <w:tblLayout w:type="fixed"/>
        <w:tblLook w:val="04A0" w:firstRow="1" w:lastRow="0" w:firstColumn="1" w:lastColumn="0" w:noHBand="0" w:noVBand="1"/>
      </w:tblPr>
      <w:tblGrid>
        <w:gridCol w:w="1479"/>
        <w:gridCol w:w="1039"/>
        <w:gridCol w:w="7116"/>
      </w:tblGrid>
      <w:tr w:rsidR="00D15AB9" w14:paraId="41A50BA8" w14:textId="77777777">
        <w:tc>
          <w:tcPr>
            <w:tcW w:w="1479" w:type="dxa"/>
            <w:shd w:val="clear" w:color="auto" w:fill="D9D9D9" w:themeFill="background1" w:themeFillShade="D9"/>
          </w:tcPr>
          <w:p w14:paraId="71154DD8" w14:textId="77777777" w:rsidR="00D15AB9" w:rsidRDefault="001A184E">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595843E4" w14:textId="77777777" w:rsidR="00D15AB9" w:rsidRDefault="001A184E">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2A315560" w14:textId="77777777" w:rsidR="00D15AB9" w:rsidRDefault="001A184E">
            <w:pPr>
              <w:adjustRightInd w:val="0"/>
              <w:snapToGrid w:val="0"/>
              <w:spacing w:after="50" w:line="240" w:lineRule="auto"/>
              <w:jc w:val="left"/>
              <w:rPr>
                <w:b/>
                <w:bCs/>
                <w:lang w:val="en-US"/>
              </w:rPr>
            </w:pPr>
            <w:r>
              <w:rPr>
                <w:b/>
                <w:bCs/>
                <w:lang w:val="en-US"/>
              </w:rPr>
              <w:t>Comments</w:t>
            </w:r>
          </w:p>
        </w:tc>
      </w:tr>
      <w:tr w:rsidR="00D15AB9" w14:paraId="61ED1E8B" w14:textId="77777777">
        <w:tc>
          <w:tcPr>
            <w:tcW w:w="1479" w:type="dxa"/>
          </w:tcPr>
          <w:p w14:paraId="73BD0651" w14:textId="77777777" w:rsidR="00D15AB9" w:rsidRDefault="001A184E">
            <w:pPr>
              <w:adjustRightInd w:val="0"/>
              <w:snapToGrid w:val="0"/>
              <w:spacing w:after="50" w:line="240" w:lineRule="auto"/>
              <w:jc w:val="left"/>
              <w:rPr>
                <w:rFonts w:eastAsia="Yu Mincho"/>
                <w:lang w:val="en-US" w:eastAsia="ja-JP"/>
              </w:rPr>
            </w:pPr>
            <w:r>
              <w:rPr>
                <w:rFonts w:eastAsia="Yu Mincho" w:hint="eastAsia"/>
                <w:lang w:val="en-US" w:eastAsia="ja-JP"/>
              </w:rPr>
              <w:t>Qualcomm</w:t>
            </w:r>
          </w:p>
        </w:tc>
        <w:tc>
          <w:tcPr>
            <w:tcW w:w="1039" w:type="dxa"/>
          </w:tcPr>
          <w:p w14:paraId="35A84CE9" w14:textId="77777777" w:rsidR="00D15AB9" w:rsidRDefault="00D15AB9">
            <w:pPr>
              <w:tabs>
                <w:tab w:val="left" w:pos="551"/>
              </w:tabs>
              <w:adjustRightInd w:val="0"/>
              <w:snapToGrid w:val="0"/>
              <w:spacing w:after="50" w:line="240" w:lineRule="auto"/>
              <w:jc w:val="left"/>
              <w:rPr>
                <w:rFonts w:eastAsia="Yu Mincho"/>
                <w:lang w:val="en-US" w:eastAsia="ja-JP"/>
              </w:rPr>
            </w:pPr>
          </w:p>
        </w:tc>
        <w:tc>
          <w:tcPr>
            <w:tcW w:w="7116" w:type="dxa"/>
          </w:tcPr>
          <w:p w14:paraId="149B4750" w14:textId="77777777" w:rsidR="00D15AB9" w:rsidRDefault="001A184E">
            <w:pPr>
              <w:adjustRightInd w:val="0"/>
              <w:snapToGrid w:val="0"/>
              <w:spacing w:after="50" w:line="240" w:lineRule="auto"/>
              <w:jc w:val="left"/>
              <w:rPr>
                <w:rFonts w:eastAsia="Yu Mincho"/>
                <w:lang w:val="en-US" w:eastAsia="ja-JP"/>
              </w:rPr>
            </w:pPr>
            <w:r>
              <w:rPr>
                <w:rFonts w:eastAsia="Yu Mincho" w:hint="eastAsia"/>
                <w:lang w:val="en-US" w:eastAsia="ja-JP"/>
              </w:rPr>
              <w:t>D2R postamble for reader</w:t>
            </w:r>
            <w:r>
              <w:rPr>
                <w:rFonts w:eastAsia="Yu Mincho"/>
                <w:lang w:val="en-US" w:eastAsia="ja-JP"/>
              </w:rPr>
              <w:t>’</w:t>
            </w:r>
            <w:r>
              <w:rPr>
                <w:rFonts w:eastAsia="Yu Mincho" w:hint="eastAsia"/>
                <w:lang w:val="en-US" w:eastAsia="ja-JP"/>
              </w:rPr>
              <w:t xml:space="preserve">s SFO estimation has not been agreed. The evaluation results in the proposed observation include the cases where D2R postamble, as well as midamble is used. We </w:t>
            </w:r>
            <w:r>
              <w:rPr>
                <w:rFonts w:eastAsia="Yu Mincho"/>
                <w:lang w:val="en-US" w:eastAsia="ja-JP"/>
              </w:rPr>
              <w:t>suggest</w:t>
            </w:r>
            <w:r>
              <w:rPr>
                <w:rFonts w:eastAsia="Yu Mincho" w:hint="eastAsia"/>
                <w:lang w:val="en-US" w:eastAsia="ja-JP"/>
              </w:rPr>
              <w:t xml:space="preserve"> to split the cases to establish the observation.</w:t>
            </w:r>
          </w:p>
          <w:p w14:paraId="240B722D" w14:textId="77777777" w:rsidR="00D15AB9" w:rsidRDefault="00D15AB9">
            <w:pPr>
              <w:adjustRightInd w:val="0"/>
              <w:snapToGrid w:val="0"/>
              <w:spacing w:after="50" w:line="240" w:lineRule="auto"/>
              <w:jc w:val="left"/>
              <w:rPr>
                <w:rFonts w:eastAsia="Yu Mincho"/>
                <w:lang w:val="en-US" w:eastAsia="ja-JP"/>
              </w:rPr>
            </w:pPr>
          </w:p>
          <w:p w14:paraId="6627DEF8" w14:textId="77777777" w:rsidR="00D15AB9" w:rsidRDefault="001A184E">
            <w:pPr>
              <w:adjustRightInd w:val="0"/>
              <w:snapToGrid w:val="0"/>
              <w:spacing w:after="50" w:line="240" w:lineRule="auto"/>
              <w:jc w:val="left"/>
              <w:rPr>
                <w:rFonts w:eastAsia="Yu Mincho"/>
                <w:lang w:val="en-US" w:eastAsia="ja-JP"/>
              </w:rPr>
            </w:pPr>
            <w:r>
              <w:rPr>
                <w:rFonts w:eastAsia="Yu Mincho" w:hint="eastAsia"/>
                <w:lang w:val="en-US" w:eastAsia="ja-JP"/>
              </w:rPr>
              <w:t>More specifically, we suggest to formulate the observations as follows.</w:t>
            </w:r>
          </w:p>
          <w:p w14:paraId="22A1B9E5" w14:textId="77777777" w:rsidR="00D15AB9" w:rsidRDefault="00D15AB9">
            <w:pPr>
              <w:adjustRightInd w:val="0"/>
              <w:snapToGrid w:val="0"/>
              <w:spacing w:after="50" w:line="240" w:lineRule="auto"/>
              <w:jc w:val="left"/>
              <w:rPr>
                <w:rFonts w:eastAsia="Yu Mincho"/>
                <w:lang w:val="en-US" w:eastAsia="ja-JP"/>
              </w:rPr>
            </w:pPr>
          </w:p>
          <w:p w14:paraId="31654BF3" w14:textId="77777777" w:rsidR="00D15AB9" w:rsidRDefault="001A184E">
            <w:pPr>
              <w:adjustRightInd w:val="0"/>
              <w:snapToGrid w:val="0"/>
              <w:spacing w:after="50" w:line="240" w:lineRule="auto"/>
              <w:jc w:val="left"/>
              <w:rPr>
                <w:rFonts w:eastAsia="Yu Mincho"/>
                <w:lang w:val="en-US" w:eastAsia="ja-JP"/>
              </w:rPr>
            </w:pPr>
            <w:r>
              <w:rPr>
                <w:rFonts w:eastAsia="Yu Mincho" w:hint="eastAsia"/>
                <w:lang w:val="en-US" w:eastAsia="ja-JP"/>
              </w:rPr>
              <w:t>Observation #1: D2R preamble only</w:t>
            </w:r>
          </w:p>
          <w:p w14:paraId="161F873E" w14:textId="77777777" w:rsidR="00D15AB9" w:rsidRDefault="001A184E">
            <w:pPr>
              <w:pStyle w:val="aff4"/>
              <w:numPr>
                <w:ilvl w:val="0"/>
                <w:numId w:val="41"/>
              </w:numPr>
              <w:adjustRightInd w:val="0"/>
              <w:snapToGrid w:val="0"/>
              <w:spacing w:after="50" w:line="240" w:lineRule="auto"/>
              <w:jc w:val="left"/>
              <w:rPr>
                <w:rFonts w:eastAsia="Yu Mincho"/>
                <w:sz w:val="20"/>
                <w:szCs w:val="20"/>
              </w:rPr>
            </w:pPr>
            <w:r>
              <w:rPr>
                <w:rFonts w:eastAsia="Yu Mincho" w:hint="eastAsia"/>
                <w:sz w:val="20"/>
                <w:szCs w:val="20"/>
              </w:rPr>
              <w:t xml:space="preserve">It is observed by source [xx] that </w:t>
            </w:r>
            <w:r>
              <w:rPr>
                <w:rFonts w:eastAsia="Yu Mincho"/>
                <w:sz w:val="20"/>
                <w:szCs w:val="20"/>
              </w:rPr>
              <w:t>…</w:t>
            </w:r>
          </w:p>
          <w:p w14:paraId="52940075" w14:textId="77777777" w:rsidR="00D15AB9" w:rsidRDefault="001A184E">
            <w:pPr>
              <w:pStyle w:val="aff4"/>
              <w:numPr>
                <w:ilvl w:val="0"/>
                <w:numId w:val="41"/>
              </w:numPr>
              <w:adjustRightInd w:val="0"/>
              <w:snapToGrid w:val="0"/>
              <w:spacing w:after="50" w:line="240" w:lineRule="auto"/>
              <w:jc w:val="left"/>
              <w:rPr>
                <w:rFonts w:eastAsia="Yu Mincho"/>
                <w:sz w:val="20"/>
                <w:szCs w:val="20"/>
              </w:rPr>
            </w:pPr>
            <w:r>
              <w:rPr>
                <w:rFonts w:eastAsia="Yu Mincho" w:hint="eastAsia"/>
                <w:sz w:val="20"/>
                <w:szCs w:val="20"/>
              </w:rPr>
              <w:t>..</w:t>
            </w:r>
          </w:p>
          <w:p w14:paraId="12E2656B" w14:textId="77777777" w:rsidR="00D15AB9" w:rsidRDefault="001A184E">
            <w:pPr>
              <w:adjustRightInd w:val="0"/>
              <w:snapToGrid w:val="0"/>
              <w:spacing w:after="50" w:line="240" w:lineRule="auto"/>
              <w:jc w:val="left"/>
              <w:rPr>
                <w:rFonts w:eastAsia="Yu Mincho"/>
                <w:lang w:eastAsia="ja-JP"/>
              </w:rPr>
            </w:pPr>
            <w:r>
              <w:rPr>
                <w:rFonts w:eastAsia="Yu Mincho" w:hint="eastAsia"/>
                <w:lang w:eastAsia="ja-JP"/>
              </w:rPr>
              <w:t>Observation #2: D2R preamble + midamble</w:t>
            </w:r>
          </w:p>
          <w:p w14:paraId="12597657" w14:textId="77777777" w:rsidR="00D15AB9" w:rsidRDefault="001A184E">
            <w:pPr>
              <w:pStyle w:val="aff4"/>
              <w:numPr>
                <w:ilvl w:val="0"/>
                <w:numId w:val="41"/>
              </w:numPr>
              <w:adjustRightInd w:val="0"/>
              <w:snapToGrid w:val="0"/>
              <w:spacing w:after="50" w:line="240" w:lineRule="auto"/>
              <w:jc w:val="left"/>
              <w:rPr>
                <w:rFonts w:eastAsia="Yu Mincho"/>
                <w:sz w:val="20"/>
                <w:szCs w:val="20"/>
              </w:rPr>
            </w:pPr>
            <w:r>
              <w:rPr>
                <w:rFonts w:eastAsia="Yu Mincho" w:hint="eastAsia"/>
                <w:sz w:val="20"/>
                <w:szCs w:val="20"/>
              </w:rPr>
              <w:t xml:space="preserve">It is observed by source [xx] that </w:t>
            </w:r>
            <w:r>
              <w:rPr>
                <w:rFonts w:eastAsia="Yu Mincho"/>
                <w:sz w:val="20"/>
                <w:szCs w:val="20"/>
              </w:rPr>
              <w:t>…</w:t>
            </w:r>
          </w:p>
          <w:p w14:paraId="0D1DB17D" w14:textId="77777777" w:rsidR="00D15AB9" w:rsidRDefault="001A184E">
            <w:pPr>
              <w:pStyle w:val="aff4"/>
              <w:numPr>
                <w:ilvl w:val="0"/>
                <w:numId w:val="41"/>
              </w:numPr>
              <w:adjustRightInd w:val="0"/>
              <w:snapToGrid w:val="0"/>
              <w:spacing w:after="50" w:line="240" w:lineRule="auto"/>
              <w:jc w:val="left"/>
              <w:rPr>
                <w:rFonts w:eastAsia="Yu Mincho"/>
                <w:sz w:val="20"/>
                <w:szCs w:val="20"/>
              </w:rPr>
            </w:pPr>
            <w:r>
              <w:rPr>
                <w:rFonts w:eastAsia="Yu Mincho" w:hint="eastAsia"/>
                <w:sz w:val="20"/>
                <w:szCs w:val="20"/>
              </w:rPr>
              <w:t>..</w:t>
            </w:r>
          </w:p>
          <w:p w14:paraId="472EBFA2" w14:textId="77777777" w:rsidR="00D15AB9" w:rsidRDefault="001A184E">
            <w:pPr>
              <w:adjustRightInd w:val="0"/>
              <w:snapToGrid w:val="0"/>
              <w:spacing w:after="50" w:line="240" w:lineRule="auto"/>
              <w:jc w:val="left"/>
              <w:rPr>
                <w:rFonts w:eastAsia="Yu Mincho"/>
                <w:lang w:eastAsia="ja-JP"/>
              </w:rPr>
            </w:pPr>
            <w:r>
              <w:rPr>
                <w:rFonts w:eastAsia="Yu Mincho" w:hint="eastAsia"/>
                <w:lang w:eastAsia="ja-JP"/>
              </w:rPr>
              <w:t>Observation #3: D2R preamble + postamble</w:t>
            </w:r>
          </w:p>
          <w:p w14:paraId="677A7EAB" w14:textId="77777777" w:rsidR="00D15AB9" w:rsidRDefault="001A184E">
            <w:pPr>
              <w:pStyle w:val="aff4"/>
              <w:numPr>
                <w:ilvl w:val="0"/>
                <w:numId w:val="41"/>
              </w:numPr>
              <w:adjustRightInd w:val="0"/>
              <w:snapToGrid w:val="0"/>
              <w:spacing w:after="50" w:line="240" w:lineRule="auto"/>
              <w:jc w:val="left"/>
              <w:rPr>
                <w:rFonts w:eastAsia="Yu Mincho"/>
                <w:sz w:val="20"/>
                <w:szCs w:val="20"/>
              </w:rPr>
            </w:pPr>
            <w:r>
              <w:rPr>
                <w:rFonts w:eastAsia="Yu Mincho" w:hint="eastAsia"/>
                <w:sz w:val="20"/>
                <w:szCs w:val="20"/>
              </w:rPr>
              <w:lastRenderedPageBreak/>
              <w:t xml:space="preserve">It is observed by source [xx] that </w:t>
            </w:r>
            <w:r>
              <w:rPr>
                <w:rFonts w:eastAsia="Yu Mincho"/>
                <w:sz w:val="20"/>
                <w:szCs w:val="20"/>
              </w:rPr>
              <w:t>…</w:t>
            </w:r>
          </w:p>
          <w:p w14:paraId="615A57A3" w14:textId="77777777" w:rsidR="00D15AB9" w:rsidRDefault="001A184E">
            <w:pPr>
              <w:pStyle w:val="aff4"/>
              <w:numPr>
                <w:ilvl w:val="0"/>
                <w:numId w:val="41"/>
              </w:numPr>
              <w:adjustRightInd w:val="0"/>
              <w:snapToGrid w:val="0"/>
              <w:spacing w:after="50" w:line="240" w:lineRule="auto"/>
              <w:jc w:val="left"/>
              <w:rPr>
                <w:rFonts w:eastAsia="Yu Mincho"/>
                <w:sz w:val="20"/>
                <w:szCs w:val="20"/>
              </w:rPr>
            </w:pPr>
            <w:r>
              <w:rPr>
                <w:rFonts w:eastAsia="Yu Mincho" w:hint="eastAsia"/>
                <w:sz w:val="20"/>
                <w:szCs w:val="20"/>
              </w:rPr>
              <w:t>..</w:t>
            </w:r>
          </w:p>
          <w:p w14:paraId="61E0E92C" w14:textId="77777777" w:rsidR="00D15AB9" w:rsidRDefault="001A184E">
            <w:pPr>
              <w:adjustRightInd w:val="0"/>
              <w:snapToGrid w:val="0"/>
              <w:spacing w:after="50" w:line="240" w:lineRule="auto"/>
              <w:jc w:val="left"/>
              <w:rPr>
                <w:rFonts w:eastAsia="Yu Mincho"/>
                <w:lang w:eastAsia="ja-JP"/>
              </w:rPr>
            </w:pPr>
            <w:r>
              <w:rPr>
                <w:rFonts w:eastAsia="Yu Mincho" w:hint="eastAsia"/>
                <w:lang w:eastAsia="ja-JP"/>
              </w:rPr>
              <w:t>Observation #4: D2R preamble + midamble + postamble</w:t>
            </w:r>
          </w:p>
          <w:p w14:paraId="0C5E187A" w14:textId="77777777" w:rsidR="00D15AB9" w:rsidRDefault="001A184E">
            <w:pPr>
              <w:pStyle w:val="aff4"/>
              <w:numPr>
                <w:ilvl w:val="0"/>
                <w:numId w:val="41"/>
              </w:numPr>
              <w:adjustRightInd w:val="0"/>
              <w:snapToGrid w:val="0"/>
              <w:spacing w:after="50" w:line="240" w:lineRule="auto"/>
              <w:jc w:val="left"/>
              <w:rPr>
                <w:rFonts w:eastAsia="Yu Mincho"/>
                <w:sz w:val="20"/>
                <w:szCs w:val="20"/>
              </w:rPr>
            </w:pPr>
            <w:r>
              <w:rPr>
                <w:rFonts w:eastAsia="Yu Mincho" w:hint="eastAsia"/>
                <w:sz w:val="20"/>
                <w:szCs w:val="20"/>
              </w:rPr>
              <w:t xml:space="preserve">It is observed by source [xx] that </w:t>
            </w:r>
            <w:r>
              <w:rPr>
                <w:rFonts w:eastAsia="Yu Mincho"/>
                <w:sz w:val="20"/>
                <w:szCs w:val="20"/>
              </w:rPr>
              <w:t>…</w:t>
            </w:r>
          </w:p>
          <w:p w14:paraId="10DDAB7B" w14:textId="77777777" w:rsidR="00D15AB9" w:rsidRDefault="001A184E">
            <w:pPr>
              <w:pStyle w:val="aff4"/>
              <w:numPr>
                <w:ilvl w:val="0"/>
                <w:numId w:val="41"/>
              </w:numPr>
              <w:adjustRightInd w:val="0"/>
              <w:snapToGrid w:val="0"/>
              <w:spacing w:after="50" w:line="240" w:lineRule="auto"/>
              <w:jc w:val="left"/>
              <w:rPr>
                <w:rFonts w:eastAsia="Yu Mincho"/>
                <w:sz w:val="20"/>
                <w:szCs w:val="20"/>
              </w:rPr>
            </w:pPr>
            <w:r>
              <w:rPr>
                <w:rFonts w:eastAsia="Yu Mincho" w:hint="eastAsia"/>
                <w:sz w:val="20"/>
                <w:szCs w:val="20"/>
              </w:rPr>
              <w:t>..</w:t>
            </w:r>
          </w:p>
          <w:p w14:paraId="23085923" w14:textId="77777777" w:rsidR="00D15AB9" w:rsidRDefault="00D15AB9">
            <w:pPr>
              <w:adjustRightInd w:val="0"/>
              <w:snapToGrid w:val="0"/>
              <w:spacing w:after="50" w:line="240" w:lineRule="auto"/>
              <w:jc w:val="left"/>
              <w:rPr>
                <w:rFonts w:eastAsia="Yu Mincho"/>
                <w:lang w:eastAsia="ja-JP"/>
              </w:rPr>
            </w:pPr>
          </w:p>
          <w:p w14:paraId="12506A2F" w14:textId="77777777" w:rsidR="00D15AB9" w:rsidRDefault="001A184E">
            <w:pPr>
              <w:adjustRightInd w:val="0"/>
              <w:snapToGrid w:val="0"/>
              <w:spacing w:after="50" w:line="240" w:lineRule="auto"/>
              <w:jc w:val="left"/>
              <w:rPr>
                <w:rFonts w:eastAsia="Yu Mincho"/>
                <w:lang w:eastAsia="ja-JP"/>
              </w:rPr>
            </w:pPr>
            <w:r>
              <w:rPr>
                <w:rFonts w:eastAsia="Yu Mincho" w:hint="eastAsia"/>
                <w:lang w:eastAsia="ja-JP"/>
              </w:rPr>
              <w:t xml:space="preserve">We provided our evaluation results with D2R preamble only with SFO of up to 10% and up to 1% in [34]. We think our results should be captured under the observation for </w:t>
            </w:r>
            <w:r>
              <w:rPr>
                <w:rFonts w:eastAsia="Yu Mincho"/>
                <w:lang w:eastAsia="ja-JP"/>
              </w:rPr>
              <w:t>“</w:t>
            </w:r>
            <w:r>
              <w:rPr>
                <w:rFonts w:eastAsia="Yu Mincho" w:hint="eastAsia"/>
                <w:lang w:eastAsia="ja-JP"/>
              </w:rPr>
              <w:t>D2R preamble only</w:t>
            </w:r>
            <w:r>
              <w:rPr>
                <w:rFonts w:eastAsia="Yu Mincho"/>
                <w:lang w:eastAsia="ja-JP"/>
              </w:rPr>
              <w:t>”</w:t>
            </w:r>
            <w:r>
              <w:rPr>
                <w:rFonts w:eastAsia="Yu Mincho" w:hint="eastAsia"/>
                <w:lang w:eastAsia="ja-JP"/>
              </w:rPr>
              <w:t xml:space="preserve"> as follows:</w:t>
            </w:r>
          </w:p>
          <w:p w14:paraId="32065814" w14:textId="77777777" w:rsidR="00D15AB9" w:rsidRDefault="00D15AB9">
            <w:pPr>
              <w:adjustRightInd w:val="0"/>
              <w:snapToGrid w:val="0"/>
              <w:spacing w:after="50" w:line="240" w:lineRule="auto"/>
              <w:jc w:val="left"/>
              <w:rPr>
                <w:rFonts w:eastAsia="Yu Mincho"/>
                <w:lang w:eastAsia="ja-JP"/>
              </w:rPr>
            </w:pPr>
          </w:p>
          <w:p w14:paraId="386DCA49" w14:textId="77777777" w:rsidR="00D15AB9" w:rsidRDefault="001A184E">
            <w:pPr>
              <w:adjustRightInd w:val="0"/>
              <w:snapToGrid w:val="0"/>
              <w:spacing w:after="50" w:line="240" w:lineRule="auto"/>
              <w:jc w:val="left"/>
              <w:rPr>
                <w:rFonts w:eastAsia="Yu Mincho"/>
                <w:lang w:val="en-US" w:eastAsia="ja-JP"/>
              </w:rPr>
            </w:pPr>
            <w:r>
              <w:rPr>
                <w:rFonts w:eastAsia="Yu Mincho" w:hint="eastAsia"/>
                <w:lang w:val="en-US" w:eastAsia="ja-JP"/>
              </w:rPr>
              <w:t>Observation #1: D2R preamble only</w:t>
            </w:r>
          </w:p>
          <w:p w14:paraId="66F6363F" w14:textId="77777777" w:rsidR="00D15AB9" w:rsidRDefault="001A184E">
            <w:pPr>
              <w:pStyle w:val="aff4"/>
              <w:numPr>
                <w:ilvl w:val="0"/>
                <w:numId w:val="41"/>
              </w:numPr>
              <w:adjustRightInd w:val="0"/>
              <w:snapToGrid w:val="0"/>
              <w:spacing w:after="50" w:line="240" w:lineRule="auto"/>
              <w:jc w:val="left"/>
              <w:rPr>
                <w:rFonts w:eastAsia="Yu Mincho"/>
                <w:sz w:val="20"/>
                <w:szCs w:val="20"/>
              </w:rPr>
            </w:pPr>
            <w:r>
              <w:rPr>
                <w:rFonts w:eastAsia="Yu Mincho" w:hint="eastAsia"/>
                <w:sz w:val="20"/>
                <w:szCs w:val="20"/>
              </w:rPr>
              <w:t>Following is observed by Source [34]:</w:t>
            </w:r>
          </w:p>
          <w:p w14:paraId="0E8C0607" w14:textId="77777777" w:rsidR="00D15AB9" w:rsidRDefault="001A184E">
            <w:pPr>
              <w:pStyle w:val="aff4"/>
              <w:numPr>
                <w:ilvl w:val="1"/>
                <w:numId w:val="41"/>
              </w:numPr>
              <w:adjustRightInd w:val="0"/>
              <w:snapToGrid w:val="0"/>
              <w:spacing w:after="50" w:line="240" w:lineRule="auto"/>
              <w:jc w:val="left"/>
              <w:rPr>
                <w:rFonts w:eastAsia="Yu Mincho"/>
                <w:sz w:val="20"/>
                <w:szCs w:val="20"/>
              </w:rPr>
            </w:pPr>
            <w:r>
              <w:rPr>
                <w:rFonts w:eastAsia="Yu Mincho" w:hint="eastAsia"/>
                <w:sz w:val="20"/>
                <w:szCs w:val="20"/>
              </w:rPr>
              <w:t>W</w:t>
            </w:r>
            <w:r>
              <w:rPr>
                <w:rFonts w:eastAsia="Yu Mincho"/>
                <w:sz w:val="20"/>
                <w:szCs w:val="20"/>
              </w:rPr>
              <w:t xml:space="preserve">ith up to 10% </w:t>
            </w:r>
            <w:r>
              <w:rPr>
                <w:rFonts w:eastAsia="Yu Mincho" w:hint="eastAsia"/>
                <w:sz w:val="20"/>
                <w:szCs w:val="20"/>
              </w:rPr>
              <w:t xml:space="preserve">device </w:t>
            </w:r>
            <w:r>
              <w:rPr>
                <w:rFonts w:eastAsia="Yu Mincho"/>
                <w:sz w:val="20"/>
                <w:szCs w:val="20"/>
              </w:rPr>
              <w:t>SFO</w:t>
            </w:r>
            <w:r>
              <w:rPr>
                <w:rFonts w:eastAsia="Yu Mincho" w:hint="eastAsia"/>
                <w:sz w:val="20"/>
                <w:szCs w:val="20"/>
              </w:rPr>
              <w:t xml:space="preserve"> for D2R transmission</w:t>
            </w:r>
            <w:r>
              <w:rPr>
                <w:rFonts w:eastAsia="Yu Mincho"/>
                <w:sz w:val="20"/>
                <w:szCs w:val="20"/>
              </w:rPr>
              <w:t xml:space="preserve">, for a </w:t>
            </w:r>
            <w:r>
              <w:rPr>
                <w:rFonts w:eastAsia="Yu Mincho" w:hint="eastAsia"/>
                <w:sz w:val="20"/>
                <w:szCs w:val="20"/>
              </w:rPr>
              <w:t>D2R preamble with a sequence length of 7 chips or 15 chips, reader</w:t>
            </w:r>
            <w:r>
              <w:rPr>
                <w:rFonts w:eastAsia="Yu Mincho"/>
                <w:sz w:val="20"/>
                <w:szCs w:val="20"/>
              </w:rPr>
              <w:t>’</w:t>
            </w:r>
            <w:r>
              <w:rPr>
                <w:rFonts w:eastAsia="Yu Mincho" w:hint="eastAsia"/>
                <w:sz w:val="20"/>
                <w:szCs w:val="20"/>
              </w:rPr>
              <w:t>s device SFO estimation error cannot be lower than 0.1% for any SNR unless reader is able to test more than 50 SFO hypotheses using correlation for the D2R preamble.</w:t>
            </w:r>
          </w:p>
          <w:p w14:paraId="2CCFE6AD" w14:textId="77777777" w:rsidR="00D15AB9" w:rsidRDefault="001A184E">
            <w:pPr>
              <w:pStyle w:val="aff4"/>
              <w:numPr>
                <w:ilvl w:val="1"/>
                <w:numId w:val="41"/>
              </w:numPr>
              <w:adjustRightInd w:val="0"/>
              <w:snapToGrid w:val="0"/>
              <w:spacing w:after="50" w:line="240" w:lineRule="auto"/>
              <w:jc w:val="left"/>
              <w:rPr>
                <w:rFonts w:eastAsia="Yu Mincho"/>
                <w:sz w:val="20"/>
                <w:szCs w:val="20"/>
              </w:rPr>
            </w:pPr>
            <w:r>
              <w:rPr>
                <w:rFonts w:eastAsia="Yu Mincho" w:hint="eastAsia"/>
                <w:sz w:val="20"/>
                <w:szCs w:val="20"/>
              </w:rPr>
              <w:t>W</w:t>
            </w:r>
            <w:r>
              <w:rPr>
                <w:rFonts w:eastAsia="Yu Mincho"/>
                <w:sz w:val="20"/>
                <w:szCs w:val="20"/>
              </w:rPr>
              <w:t xml:space="preserve">ith up to 1% </w:t>
            </w:r>
            <w:r>
              <w:rPr>
                <w:rFonts w:eastAsia="Yu Mincho" w:hint="eastAsia"/>
                <w:sz w:val="20"/>
                <w:szCs w:val="20"/>
              </w:rPr>
              <w:t xml:space="preserve">device </w:t>
            </w:r>
            <w:r>
              <w:rPr>
                <w:rFonts w:eastAsia="Yu Mincho"/>
                <w:sz w:val="20"/>
                <w:szCs w:val="20"/>
              </w:rPr>
              <w:t>SFO</w:t>
            </w:r>
            <w:r>
              <w:rPr>
                <w:rFonts w:eastAsia="Yu Mincho" w:hint="eastAsia"/>
                <w:sz w:val="20"/>
                <w:szCs w:val="20"/>
              </w:rPr>
              <w:t xml:space="preserve"> for D2R transmission</w:t>
            </w:r>
            <w:r>
              <w:rPr>
                <w:rFonts w:eastAsia="Yu Mincho"/>
                <w:sz w:val="20"/>
                <w:szCs w:val="20"/>
              </w:rPr>
              <w:t xml:space="preserve">, for a </w:t>
            </w:r>
            <w:r>
              <w:rPr>
                <w:rFonts w:eastAsia="Yu Mincho" w:hint="eastAsia"/>
                <w:sz w:val="20"/>
                <w:szCs w:val="20"/>
              </w:rPr>
              <w:t>D2R preamble with a sequence length of 7 chips or 15 chips, reader</w:t>
            </w:r>
            <w:r>
              <w:rPr>
                <w:rFonts w:eastAsia="Yu Mincho"/>
                <w:sz w:val="20"/>
                <w:szCs w:val="20"/>
              </w:rPr>
              <w:t>’</w:t>
            </w:r>
            <w:r>
              <w:rPr>
                <w:rFonts w:eastAsia="Yu Mincho" w:hint="eastAsia"/>
                <w:sz w:val="20"/>
                <w:szCs w:val="20"/>
              </w:rPr>
              <w:t xml:space="preserve">s device SFO estimation error can be lower than 0.1% even for SNR lower than 0dB as long as reader tests 6 SFO hypotheses using correlation for the D2R preamble. </w:t>
            </w:r>
          </w:p>
          <w:p w14:paraId="3ED1542A" w14:textId="77777777" w:rsidR="00D15AB9" w:rsidRDefault="001A184E">
            <w:pPr>
              <w:pStyle w:val="aff4"/>
              <w:numPr>
                <w:ilvl w:val="1"/>
                <w:numId w:val="41"/>
              </w:numPr>
              <w:adjustRightInd w:val="0"/>
              <w:snapToGrid w:val="0"/>
              <w:spacing w:after="50" w:line="240" w:lineRule="auto"/>
              <w:jc w:val="left"/>
              <w:rPr>
                <w:rFonts w:eastAsia="Yu Mincho"/>
                <w:sz w:val="20"/>
                <w:szCs w:val="20"/>
              </w:rPr>
            </w:pPr>
            <w:r>
              <w:rPr>
                <w:rFonts w:eastAsia="Yu Mincho" w:hint="eastAsia"/>
                <w:sz w:val="20"/>
                <w:szCs w:val="20"/>
              </w:rPr>
              <w:t>For coherent reception of</w:t>
            </w:r>
            <w:r>
              <w:rPr>
                <w:rFonts w:eastAsia="Yu Mincho"/>
                <w:sz w:val="20"/>
                <w:szCs w:val="20"/>
              </w:rPr>
              <w:t xml:space="preserve"> </w:t>
            </w:r>
            <w:r>
              <w:rPr>
                <w:rFonts w:eastAsia="Yu Mincho" w:hint="eastAsia"/>
                <w:sz w:val="20"/>
                <w:szCs w:val="20"/>
              </w:rPr>
              <w:t xml:space="preserve">BPSK modulated </w:t>
            </w:r>
            <w:r>
              <w:rPr>
                <w:rFonts w:eastAsia="Yu Mincho"/>
                <w:sz w:val="20"/>
                <w:szCs w:val="20"/>
              </w:rPr>
              <w:t>PD</w:t>
            </w:r>
            <w:r>
              <w:rPr>
                <w:rFonts w:eastAsia="Yu Mincho" w:hint="eastAsia"/>
                <w:sz w:val="20"/>
                <w:szCs w:val="20"/>
              </w:rPr>
              <w:t>R</w:t>
            </w:r>
            <w:r>
              <w:rPr>
                <w:rFonts w:eastAsia="Yu Mincho"/>
                <w:sz w:val="20"/>
                <w:szCs w:val="20"/>
              </w:rPr>
              <w:t xml:space="preserve">CH with </w:t>
            </w:r>
            <w:r>
              <w:rPr>
                <w:rFonts w:eastAsia="Yu Mincho" w:hint="eastAsia"/>
                <w:sz w:val="20"/>
                <w:szCs w:val="20"/>
              </w:rPr>
              <w:t xml:space="preserve">20 information bits with </w:t>
            </w:r>
            <w:r>
              <w:rPr>
                <w:rFonts w:eastAsia="Yu Mincho"/>
                <w:sz w:val="20"/>
                <w:szCs w:val="20"/>
              </w:rPr>
              <w:t>convolutional code of 1/</w:t>
            </w:r>
            <w:r>
              <w:rPr>
                <w:rFonts w:eastAsia="Yu Mincho" w:hint="eastAsia"/>
                <w:sz w:val="20"/>
                <w:szCs w:val="20"/>
              </w:rPr>
              <w:t>2</w:t>
            </w:r>
            <w:r>
              <w:rPr>
                <w:rFonts w:eastAsia="Yu Mincho"/>
                <w:sz w:val="20"/>
                <w:szCs w:val="20"/>
              </w:rPr>
              <w:t xml:space="preserve"> coding rate</w:t>
            </w:r>
            <w:r>
              <w:rPr>
                <w:rFonts w:eastAsia="Yu Mincho" w:hint="eastAsia"/>
                <w:sz w:val="20"/>
                <w:szCs w:val="20"/>
              </w:rPr>
              <w:t>, reader</w:t>
            </w:r>
            <w:r>
              <w:rPr>
                <w:rFonts w:eastAsia="Yu Mincho"/>
                <w:sz w:val="20"/>
                <w:szCs w:val="20"/>
              </w:rPr>
              <w:t>’</w:t>
            </w:r>
            <w:r>
              <w:rPr>
                <w:rFonts w:eastAsia="Yu Mincho" w:hint="eastAsia"/>
                <w:sz w:val="20"/>
                <w:szCs w:val="20"/>
              </w:rPr>
              <w:t>s device SFO estimation error of 0.1% does not cause BLER performance degradation compared to the case where reader</w:t>
            </w:r>
            <w:r>
              <w:rPr>
                <w:rFonts w:eastAsia="Yu Mincho"/>
                <w:sz w:val="20"/>
                <w:szCs w:val="20"/>
              </w:rPr>
              <w:t>’</w:t>
            </w:r>
            <w:r>
              <w:rPr>
                <w:rFonts w:eastAsia="Yu Mincho" w:hint="eastAsia"/>
                <w:sz w:val="20"/>
                <w:szCs w:val="20"/>
              </w:rPr>
              <w:t>s device SFO estimation error is 0%.</w:t>
            </w:r>
          </w:p>
          <w:p w14:paraId="7F969683" w14:textId="77777777" w:rsidR="00D15AB9" w:rsidRDefault="001A184E">
            <w:pPr>
              <w:pStyle w:val="aff4"/>
              <w:numPr>
                <w:ilvl w:val="1"/>
                <w:numId w:val="41"/>
              </w:numPr>
              <w:adjustRightInd w:val="0"/>
              <w:snapToGrid w:val="0"/>
              <w:spacing w:after="50" w:line="240" w:lineRule="auto"/>
              <w:jc w:val="left"/>
              <w:rPr>
                <w:rFonts w:eastAsia="Yu Mincho"/>
                <w:sz w:val="20"/>
                <w:szCs w:val="20"/>
              </w:rPr>
            </w:pPr>
            <w:r>
              <w:rPr>
                <w:rFonts w:eastAsia="Yu Mincho" w:hint="eastAsia"/>
                <w:sz w:val="20"/>
                <w:szCs w:val="20"/>
              </w:rPr>
              <w:t>For coherent reception of</w:t>
            </w:r>
            <w:r>
              <w:rPr>
                <w:rFonts w:eastAsia="Yu Mincho"/>
                <w:sz w:val="20"/>
                <w:szCs w:val="20"/>
              </w:rPr>
              <w:t xml:space="preserve"> </w:t>
            </w:r>
            <w:r>
              <w:rPr>
                <w:rFonts w:eastAsia="Yu Mincho" w:hint="eastAsia"/>
                <w:sz w:val="20"/>
                <w:szCs w:val="20"/>
              </w:rPr>
              <w:t xml:space="preserve">BPSK modulated </w:t>
            </w:r>
            <w:r>
              <w:rPr>
                <w:rFonts w:eastAsia="Yu Mincho"/>
                <w:sz w:val="20"/>
                <w:szCs w:val="20"/>
              </w:rPr>
              <w:t>PD</w:t>
            </w:r>
            <w:r>
              <w:rPr>
                <w:rFonts w:eastAsia="Yu Mincho" w:hint="eastAsia"/>
                <w:sz w:val="20"/>
                <w:szCs w:val="20"/>
              </w:rPr>
              <w:t>R</w:t>
            </w:r>
            <w:r>
              <w:rPr>
                <w:rFonts w:eastAsia="Yu Mincho"/>
                <w:sz w:val="20"/>
                <w:szCs w:val="20"/>
              </w:rPr>
              <w:t xml:space="preserve">CH with </w:t>
            </w:r>
            <w:r>
              <w:rPr>
                <w:rFonts w:eastAsia="Yu Mincho" w:hint="eastAsia"/>
                <w:sz w:val="20"/>
                <w:szCs w:val="20"/>
              </w:rPr>
              <w:t xml:space="preserve">96 information bits with </w:t>
            </w:r>
            <w:r>
              <w:rPr>
                <w:rFonts w:eastAsia="Yu Mincho"/>
                <w:sz w:val="20"/>
                <w:szCs w:val="20"/>
              </w:rPr>
              <w:t>convolutional code of 1/</w:t>
            </w:r>
            <w:r>
              <w:rPr>
                <w:rFonts w:eastAsia="Yu Mincho" w:hint="eastAsia"/>
                <w:sz w:val="20"/>
                <w:szCs w:val="20"/>
              </w:rPr>
              <w:t>2</w:t>
            </w:r>
            <w:r>
              <w:rPr>
                <w:rFonts w:eastAsia="Yu Mincho"/>
                <w:sz w:val="20"/>
                <w:szCs w:val="20"/>
              </w:rPr>
              <w:t xml:space="preserve"> coding rate</w:t>
            </w:r>
            <w:r>
              <w:rPr>
                <w:rFonts w:eastAsia="Yu Mincho" w:hint="eastAsia"/>
                <w:sz w:val="20"/>
                <w:szCs w:val="20"/>
              </w:rPr>
              <w:t>, reader</w:t>
            </w:r>
            <w:r>
              <w:rPr>
                <w:rFonts w:eastAsia="Yu Mincho"/>
                <w:sz w:val="20"/>
                <w:szCs w:val="20"/>
              </w:rPr>
              <w:t>’</w:t>
            </w:r>
            <w:r>
              <w:rPr>
                <w:rFonts w:eastAsia="Yu Mincho" w:hint="eastAsia"/>
                <w:sz w:val="20"/>
                <w:szCs w:val="20"/>
              </w:rPr>
              <w:t>s device SFO estimation error of 0.05% does not cause BLER performance degradation compared to the case where reader</w:t>
            </w:r>
            <w:r>
              <w:rPr>
                <w:rFonts w:eastAsia="Yu Mincho"/>
                <w:sz w:val="20"/>
                <w:szCs w:val="20"/>
              </w:rPr>
              <w:t>’</w:t>
            </w:r>
            <w:r>
              <w:rPr>
                <w:rFonts w:eastAsia="Yu Mincho" w:hint="eastAsia"/>
                <w:sz w:val="20"/>
                <w:szCs w:val="20"/>
              </w:rPr>
              <w:t>s device SFO estimation error is 0%.</w:t>
            </w:r>
          </w:p>
          <w:p w14:paraId="4F1915D3" w14:textId="77777777" w:rsidR="00D15AB9" w:rsidRDefault="00D15AB9">
            <w:pPr>
              <w:adjustRightInd w:val="0"/>
              <w:snapToGrid w:val="0"/>
              <w:spacing w:after="50" w:line="240" w:lineRule="auto"/>
              <w:jc w:val="left"/>
              <w:rPr>
                <w:rFonts w:eastAsia="Yu Mincho"/>
                <w:lang w:val="en-US" w:eastAsia="ja-JP"/>
              </w:rPr>
            </w:pPr>
          </w:p>
          <w:p w14:paraId="106731C5" w14:textId="77777777" w:rsidR="00D15AB9" w:rsidRDefault="00D15AB9">
            <w:pPr>
              <w:adjustRightInd w:val="0"/>
              <w:snapToGrid w:val="0"/>
              <w:spacing w:after="50" w:line="240" w:lineRule="auto"/>
              <w:jc w:val="left"/>
              <w:rPr>
                <w:rFonts w:eastAsia="Yu Mincho"/>
                <w:lang w:val="en-US" w:eastAsia="ja-JP"/>
              </w:rPr>
            </w:pPr>
          </w:p>
        </w:tc>
      </w:tr>
      <w:tr w:rsidR="00D15AB9" w14:paraId="3697C457" w14:textId="77777777">
        <w:tc>
          <w:tcPr>
            <w:tcW w:w="1479" w:type="dxa"/>
          </w:tcPr>
          <w:p w14:paraId="60B99B60" w14:textId="77777777" w:rsidR="00D15AB9" w:rsidRDefault="001A184E">
            <w:pPr>
              <w:adjustRightInd w:val="0"/>
              <w:snapToGrid w:val="0"/>
              <w:spacing w:after="50" w:line="240" w:lineRule="auto"/>
              <w:jc w:val="left"/>
              <w:rPr>
                <w:rFonts w:eastAsia="Yu Mincho"/>
                <w:lang w:val="en-US" w:eastAsia="ja-JP"/>
              </w:rPr>
            </w:pPr>
            <w:r>
              <w:rPr>
                <w:rFonts w:eastAsia="等线"/>
                <w:lang w:val="en-US" w:eastAsia="zh-CN"/>
              </w:rPr>
              <w:lastRenderedPageBreak/>
              <w:t>V</w:t>
            </w:r>
            <w:r>
              <w:rPr>
                <w:rFonts w:eastAsia="等线" w:hint="eastAsia"/>
                <w:lang w:val="en-US" w:eastAsia="zh-CN"/>
              </w:rPr>
              <w:t>ivo1</w:t>
            </w:r>
          </w:p>
        </w:tc>
        <w:tc>
          <w:tcPr>
            <w:tcW w:w="1039" w:type="dxa"/>
          </w:tcPr>
          <w:p w14:paraId="4B8AACC2" w14:textId="77777777" w:rsidR="00D15AB9" w:rsidRDefault="001A184E">
            <w:pPr>
              <w:tabs>
                <w:tab w:val="left" w:pos="551"/>
              </w:tabs>
              <w:adjustRightInd w:val="0"/>
              <w:snapToGrid w:val="0"/>
              <w:spacing w:after="50" w:line="240" w:lineRule="auto"/>
              <w:jc w:val="left"/>
              <w:rPr>
                <w:rFonts w:eastAsia="Yu Mincho"/>
                <w:lang w:val="en-US" w:eastAsia="ja-JP"/>
              </w:rPr>
            </w:pPr>
            <w:r>
              <w:rPr>
                <w:rFonts w:eastAsia="等线" w:hint="eastAsia"/>
                <w:lang w:val="en-US" w:eastAsia="zh-CN"/>
              </w:rPr>
              <w:t>Y</w:t>
            </w:r>
          </w:p>
        </w:tc>
        <w:tc>
          <w:tcPr>
            <w:tcW w:w="7116" w:type="dxa"/>
          </w:tcPr>
          <w:p w14:paraId="2212641F" w14:textId="77777777" w:rsidR="00D15AB9" w:rsidRDefault="001A184E">
            <w:pPr>
              <w:adjustRightInd w:val="0"/>
              <w:snapToGrid w:val="0"/>
              <w:spacing w:after="50" w:line="240" w:lineRule="auto"/>
              <w:jc w:val="left"/>
              <w:rPr>
                <w:rFonts w:eastAsia="Yu Mincho"/>
                <w:lang w:val="en-US" w:eastAsia="ja-JP"/>
              </w:rPr>
            </w:pPr>
            <w:r>
              <w:rPr>
                <w:rFonts w:eastAsia="等线"/>
                <w:lang w:val="en-US" w:eastAsia="zh-CN"/>
              </w:rPr>
              <w:t>W</w:t>
            </w:r>
            <w:r>
              <w:rPr>
                <w:rFonts w:eastAsia="等线" w:hint="eastAsia"/>
                <w:lang w:val="en-US" w:eastAsia="zh-CN"/>
              </w:rPr>
              <w:t xml:space="preserve">e think it is fair to capture </w:t>
            </w:r>
            <w:r>
              <w:rPr>
                <w:rFonts w:eastAsia="等线"/>
                <w:lang w:val="en-US" w:eastAsia="zh-CN"/>
              </w:rPr>
              <w:t>companies’</w:t>
            </w:r>
            <w:r>
              <w:rPr>
                <w:rFonts w:eastAsia="等线" w:hint="eastAsia"/>
                <w:lang w:val="en-US" w:eastAsia="zh-CN"/>
              </w:rPr>
              <w:t xml:space="preserve"> </w:t>
            </w:r>
            <w:r>
              <w:rPr>
                <w:rFonts w:eastAsia="等线"/>
                <w:lang w:val="en-US" w:eastAsia="zh-CN"/>
              </w:rPr>
              <w:t>observation</w:t>
            </w:r>
            <w:r>
              <w:rPr>
                <w:rFonts w:eastAsia="等线" w:hint="eastAsia"/>
                <w:lang w:val="en-US" w:eastAsia="zh-CN"/>
              </w:rPr>
              <w:t xml:space="preserve"> at study phase</w:t>
            </w:r>
          </w:p>
        </w:tc>
      </w:tr>
      <w:tr w:rsidR="00D15AB9" w14:paraId="16240048" w14:textId="77777777">
        <w:trPr>
          <w:trHeight w:val="691"/>
        </w:trPr>
        <w:tc>
          <w:tcPr>
            <w:tcW w:w="1479" w:type="dxa"/>
          </w:tcPr>
          <w:p w14:paraId="77541797" w14:textId="77777777" w:rsidR="00D15AB9" w:rsidRDefault="001A184E">
            <w:pPr>
              <w:adjustRightInd w:val="0"/>
              <w:snapToGrid w:val="0"/>
              <w:spacing w:after="50" w:line="240" w:lineRule="auto"/>
              <w:jc w:val="left"/>
              <w:rPr>
                <w:rFonts w:eastAsia="等线"/>
                <w:lang w:val="en-US" w:eastAsia="ja-JP"/>
              </w:rPr>
            </w:pPr>
            <w:r>
              <w:rPr>
                <w:rFonts w:eastAsia="等线" w:hint="eastAsia"/>
                <w:lang w:val="en-US" w:eastAsia="zh-CN"/>
              </w:rPr>
              <w:t>ZTE, Sanechips</w:t>
            </w:r>
          </w:p>
        </w:tc>
        <w:tc>
          <w:tcPr>
            <w:tcW w:w="1039" w:type="dxa"/>
          </w:tcPr>
          <w:p w14:paraId="701A01D3" w14:textId="77777777" w:rsidR="00D15AB9" w:rsidRDefault="001A184E">
            <w:pPr>
              <w:tabs>
                <w:tab w:val="left" w:pos="551"/>
              </w:tabs>
              <w:adjustRightInd w:val="0"/>
              <w:snapToGrid w:val="0"/>
              <w:spacing w:after="50" w:line="240" w:lineRule="auto"/>
              <w:jc w:val="left"/>
              <w:rPr>
                <w:rFonts w:eastAsia="等线"/>
                <w:lang w:val="en-US" w:eastAsia="ja-JP"/>
              </w:rPr>
            </w:pPr>
            <w:r>
              <w:rPr>
                <w:rFonts w:eastAsia="等线" w:hint="eastAsia"/>
                <w:lang w:val="en-US" w:eastAsia="zh-CN"/>
              </w:rPr>
              <w:t>Y</w:t>
            </w:r>
          </w:p>
        </w:tc>
        <w:tc>
          <w:tcPr>
            <w:tcW w:w="7116" w:type="dxa"/>
          </w:tcPr>
          <w:p w14:paraId="30C4F32A" w14:textId="77777777" w:rsidR="00D15AB9" w:rsidRDefault="001A184E">
            <w:pPr>
              <w:adjustRightInd w:val="0"/>
              <w:snapToGrid w:val="0"/>
              <w:spacing w:after="50" w:line="240" w:lineRule="auto"/>
              <w:jc w:val="left"/>
              <w:rPr>
                <w:lang w:val="en-US" w:eastAsia="zh-CN"/>
              </w:rPr>
            </w:pPr>
            <w:r>
              <w:rPr>
                <w:rFonts w:hint="eastAsia"/>
                <w:lang w:val="en-US" w:eastAsia="zh-CN"/>
              </w:rPr>
              <w:t>(1)it is observed that in addition to code rate, repetition times, the data rate is also an important metric that determines that need of midamble, which should be captured in the observation as well.</w:t>
            </w:r>
          </w:p>
          <w:p w14:paraId="0EB1614F" w14:textId="77777777" w:rsidR="00D15AB9" w:rsidRDefault="001A184E">
            <w:pPr>
              <w:adjustRightInd w:val="0"/>
              <w:snapToGrid w:val="0"/>
              <w:spacing w:after="50" w:line="240" w:lineRule="auto"/>
              <w:jc w:val="left"/>
              <w:rPr>
                <w:lang w:val="en-US" w:eastAsia="zh-CN"/>
              </w:rPr>
            </w:pPr>
            <w:r>
              <w:rPr>
                <w:rFonts w:hint="eastAsia"/>
                <w:lang w:val="en-US" w:eastAsia="zh-CN"/>
              </w:rPr>
              <w:t xml:space="preserve">(2) our evaluation results of midamble/postamble/preamble can be found in </w:t>
            </w:r>
            <w:r>
              <w:rPr>
                <w:lang w:val="en-US" w:eastAsia="zh-CN"/>
              </w:rPr>
              <w:t>R1-2408069</w:t>
            </w:r>
            <w:r>
              <w:rPr>
                <w:rFonts w:hint="eastAsia"/>
                <w:lang w:val="en-US" w:eastAsia="zh-CN"/>
              </w:rPr>
              <w:t xml:space="preserve"> submitted in AI9.4.2.3. If we intend to capture these evaluations in AI9.4.2.2, our Tdoc </w:t>
            </w:r>
            <w:r>
              <w:rPr>
                <w:lang w:val="en-US" w:eastAsia="zh-CN"/>
              </w:rPr>
              <w:t>R1-2408069</w:t>
            </w:r>
            <w:r>
              <w:rPr>
                <w:rFonts w:hint="eastAsia"/>
                <w:lang w:val="en-US" w:eastAsia="zh-CN"/>
              </w:rPr>
              <w:t xml:space="preserve"> can be also cited, which can be added as reference 40.</w:t>
            </w:r>
          </w:p>
          <w:p w14:paraId="45EEDF60" w14:textId="77777777" w:rsidR="00D15AB9" w:rsidRDefault="00D15AB9">
            <w:pPr>
              <w:adjustRightInd w:val="0"/>
              <w:snapToGrid w:val="0"/>
              <w:spacing w:after="50" w:line="240" w:lineRule="auto"/>
              <w:jc w:val="left"/>
              <w:rPr>
                <w:lang w:val="en-US" w:eastAsia="zh-CN"/>
              </w:rPr>
            </w:pPr>
          </w:p>
          <w:tbl>
            <w:tblPr>
              <w:tblStyle w:val="afc"/>
              <w:tblW w:w="0" w:type="auto"/>
              <w:tblLayout w:type="fixed"/>
              <w:tblLook w:val="04A0" w:firstRow="1" w:lastRow="0" w:firstColumn="1" w:lastColumn="0" w:noHBand="0" w:noVBand="1"/>
            </w:tblPr>
            <w:tblGrid>
              <w:gridCol w:w="6890"/>
            </w:tblGrid>
            <w:tr w:rsidR="00D15AB9" w14:paraId="1C4BD073" w14:textId="77777777">
              <w:tc>
                <w:tcPr>
                  <w:tcW w:w="6890" w:type="dxa"/>
                </w:tcPr>
                <w:p w14:paraId="77FC513F" w14:textId="77777777" w:rsidR="00D15AB9" w:rsidRDefault="001A184E">
                  <w:pPr>
                    <w:adjustRightInd w:val="0"/>
                    <w:snapToGrid w:val="0"/>
                    <w:spacing w:after="50" w:line="240" w:lineRule="auto"/>
                    <w:jc w:val="left"/>
                    <w:rPr>
                      <w:lang w:eastAsia="zh-CN"/>
                    </w:rPr>
                  </w:pPr>
                  <w:r>
                    <w:rPr>
                      <w:rFonts w:hint="eastAsia"/>
                      <w:lang w:val="en-US" w:eastAsia="zh-CN"/>
                    </w:rPr>
                    <w:t>[40]</w:t>
                  </w:r>
                  <w:r>
                    <w:rPr>
                      <w:lang w:eastAsia="zh-CN"/>
                    </w:rPr>
                    <w:t xml:space="preserve"> provides the decoding performance of PDRCH reception with </w:t>
                  </w:r>
                  <w:r>
                    <w:rPr>
                      <w:rFonts w:hint="eastAsia"/>
                      <w:lang w:val="en-US" w:eastAsia="zh-CN"/>
                    </w:rPr>
                    <w:t>400</w:t>
                  </w:r>
                  <w:r>
                    <w:rPr>
                      <w:lang w:eastAsia="zh-CN"/>
                    </w:rPr>
                    <w:t xml:space="preserve"> bits for coherent detection with/without </w:t>
                  </w:r>
                  <w:r>
                    <w:rPr>
                      <w:rFonts w:hint="eastAsia"/>
                      <w:lang w:val="en-US" w:eastAsia="zh-CN"/>
                    </w:rPr>
                    <w:t xml:space="preserve">midamble </w:t>
                  </w:r>
                  <w:r>
                    <w:rPr>
                      <w:lang w:eastAsia="zh-CN"/>
                    </w:rPr>
                    <w:t>with 10</w:t>
                  </w:r>
                  <w:r>
                    <w:rPr>
                      <w:vertAlign w:val="superscript"/>
                      <w:lang w:eastAsia="zh-CN"/>
                    </w:rPr>
                    <w:t>5</w:t>
                  </w:r>
                  <w:r>
                    <w:rPr>
                      <w:lang w:eastAsia="zh-CN"/>
                    </w:rPr>
                    <w:t xml:space="preserve"> SFO assumption as shown in Figure </w:t>
                  </w:r>
                  <w:r>
                    <w:rPr>
                      <w:rFonts w:hint="eastAsia"/>
                      <w:lang w:val="en-US" w:eastAsia="zh-CN"/>
                    </w:rPr>
                    <w:t>6,</w:t>
                  </w:r>
                  <w:r>
                    <w:rPr>
                      <w:lang w:eastAsia="zh-CN"/>
                    </w:rPr>
                    <w:t xml:space="preserve"> it is observed that:</w:t>
                  </w:r>
                </w:p>
                <w:p w14:paraId="25C5C2E4" w14:textId="77777777" w:rsidR="00D15AB9" w:rsidRDefault="001A184E">
                  <w:pPr>
                    <w:spacing w:before="120" w:after="120"/>
                    <w:rPr>
                      <w:lang w:val="en-US" w:eastAsia="zh-CN"/>
                    </w:rPr>
                  </w:pPr>
                  <w:r>
                    <w:rPr>
                      <w:rFonts w:hint="eastAsia"/>
                      <w:lang w:val="en-US" w:eastAsia="zh-CN"/>
                    </w:rPr>
                    <w:t xml:space="preserve"> -- </w:t>
                  </w:r>
                  <w:r>
                    <w:rPr>
                      <w:lang w:val="en-US" w:eastAsia="zh-CN"/>
                    </w:rPr>
                    <w:t>C</w:t>
                  </w:r>
                  <w:r>
                    <w:rPr>
                      <w:rFonts w:hint="eastAsia"/>
                    </w:rPr>
                    <w:t>ompared to using preamble and postamble, adding a midamble can bring additional performance gain of approximately 1dB</w:t>
                  </w:r>
                  <w:r>
                    <w:rPr>
                      <w:rFonts w:eastAsia="宋体" w:hint="eastAsia"/>
                      <w:lang w:val="en-US" w:eastAsia="zh-CN"/>
                    </w:rPr>
                    <w:t xml:space="preserve"> in the case of 1Kbps data rate</w:t>
                  </w:r>
                  <w:r>
                    <w:rPr>
                      <w:rFonts w:hint="eastAsia"/>
                    </w:rPr>
                    <w:t>.</w:t>
                  </w:r>
                </w:p>
                <w:p w14:paraId="2ED278F9" w14:textId="77777777" w:rsidR="00D15AB9" w:rsidRDefault="001A184E">
                  <w:pPr>
                    <w:spacing w:before="120" w:after="120"/>
                    <w:jc w:val="center"/>
                  </w:pPr>
                  <w:r>
                    <w:rPr>
                      <w:noProof/>
                      <w:lang w:val="en-US" w:eastAsia="zh-CN"/>
                    </w:rPr>
                    <w:lastRenderedPageBreak/>
                    <w:drawing>
                      <wp:inline distT="0" distB="0" distL="0" distR="0" wp14:anchorId="7C183959" wp14:editId="485CF9ED">
                        <wp:extent cx="4237355" cy="2736215"/>
                        <wp:effectExtent l="0" t="0" r="0" b="6985"/>
                        <wp:docPr id="1" name="图片 1" descr="C:\Users\002458~1.WIN\AppData\Local\Temp\ksohtml15848\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002458~1.WIN\AppData\Local\Temp\ksohtml15848\wps3.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4237355" cy="2736215"/>
                                </a:xfrm>
                                <a:prstGeom prst="rect">
                                  <a:avLst/>
                                </a:prstGeom>
                                <a:noFill/>
                                <a:ln>
                                  <a:noFill/>
                                </a:ln>
                              </pic:spPr>
                            </pic:pic>
                          </a:graphicData>
                        </a:graphic>
                      </wp:inline>
                    </w:drawing>
                  </w:r>
                  <w:r>
                    <w:t xml:space="preserve"> </w:t>
                  </w:r>
                </w:p>
                <w:p w14:paraId="5B77C19F" w14:textId="77777777" w:rsidR="00D15AB9" w:rsidRDefault="001A184E">
                  <w:pPr>
                    <w:spacing w:before="120" w:after="120"/>
                    <w:jc w:val="center"/>
                  </w:pPr>
                  <w:r>
                    <w:rPr>
                      <w:rFonts w:hint="eastAsia"/>
                    </w:rPr>
                    <w:t>Figure 6 Simulation results for packet size of 400 bits,1Kbps, with and without midamble</w:t>
                  </w:r>
                </w:p>
              </w:tc>
            </w:tr>
          </w:tbl>
          <w:p w14:paraId="23887D88" w14:textId="77777777" w:rsidR="00D15AB9" w:rsidRDefault="001A184E">
            <w:pPr>
              <w:adjustRightInd w:val="0"/>
              <w:snapToGrid w:val="0"/>
              <w:spacing w:after="50" w:line="240" w:lineRule="auto"/>
              <w:jc w:val="left"/>
              <w:rPr>
                <w:lang w:val="en-US" w:eastAsia="zh-CN"/>
              </w:rPr>
            </w:pPr>
            <w:r>
              <w:rPr>
                <w:rFonts w:hint="eastAsia"/>
                <w:lang w:val="en-US" w:eastAsia="zh-CN"/>
              </w:rPr>
              <w:lastRenderedPageBreak/>
              <w:t>For Observation 1, the following modification is proposed:</w:t>
            </w:r>
          </w:p>
          <w:p w14:paraId="46449542" w14:textId="77777777" w:rsidR="00D15AB9" w:rsidRDefault="001A184E">
            <w:pPr>
              <w:pStyle w:val="a4"/>
              <w:rPr>
                <w:rFonts w:ascii="Times New Roman" w:hAnsi="Times New Roman" w:cs="Times New Roman"/>
                <w:color w:val="0000FF"/>
                <w:lang w:eastAsia="zh-CN"/>
              </w:rPr>
            </w:pPr>
            <w:r>
              <w:rPr>
                <w:rFonts w:ascii="Times New Roman" w:hAnsi="Times New Roman" w:cs="Times New Roman"/>
                <w:lang w:eastAsia="zh-CN"/>
              </w:rPr>
              <w:t>Observation #1: With up to 10% SFO, for a PRDCH with a 400-bit payload size and a 16-bit CRC, using 1/2 Manchester encoding and convolutional code of 1/3 coding rate or 3 times block level repetition</w:t>
            </w:r>
            <w:r>
              <w:rPr>
                <w:rFonts w:ascii="Times New Roman" w:hAnsi="Times New Roman" w:cs="Times New Roman"/>
                <w:color w:val="0000FF"/>
                <w:lang w:eastAsia="zh-CN"/>
              </w:rPr>
              <w:t>:</w:t>
            </w:r>
          </w:p>
          <w:p w14:paraId="501EF06C" w14:textId="77777777" w:rsidR="00D15AB9" w:rsidRDefault="001A184E">
            <w:pPr>
              <w:pStyle w:val="a4"/>
              <w:numPr>
                <w:ilvl w:val="1"/>
                <w:numId w:val="45"/>
              </w:numPr>
              <w:rPr>
                <w:rFonts w:ascii="Times New Roman" w:hAnsi="Times New Roman" w:cs="Times New Roman"/>
                <w:color w:val="0000FF"/>
                <w:lang w:eastAsia="ja-JP"/>
              </w:rPr>
            </w:pPr>
            <w:r>
              <w:rPr>
                <w:rFonts w:ascii="Times New Roman" w:hAnsi="Times New Roman" w:cs="Times New Roman"/>
                <w:color w:val="0000FF"/>
                <w:lang w:eastAsia="zh-CN"/>
              </w:rPr>
              <w:t xml:space="preserve">It is observed by Source [40] that for coherent detection, compared to using preamble and postamble, adding </w:t>
            </w:r>
            <w:r>
              <w:rPr>
                <w:rFonts w:ascii="Times New Roman" w:hAnsi="Times New Roman" w:cs="Times New Roman" w:hint="eastAsia"/>
                <w:color w:val="0000FF"/>
                <w:lang w:eastAsia="zh-CN"/>
              </w:rPr>
              <w:t>one</w:t>
            </w:r>
            <w:r>
              <w:rPr>
                <w:rFonts w:ascii="Times New Roman" w:hAnsi="Times New Roman" w:cs="Times New Roman"/>
                <w:color w:val="0000FF"/>
                <w:lang w:eastAsia="zh-CN"/>
              </w:rPr>
              <w:t xml:space="preserve"> midamble can bring additional performance gain of approximately 1dB at 10% BLER</w:t>
            </w:r>
            <w:r>
              <w:rPr>
                <w:rFonts w:ascii="Times New Roman" w:hAnsi="Times New Roman" w:cs="Times New Roman" w:hint="eastAsia"/>
                <w:color w:val="0000FF"/>
                <w:lang w:eastAsia="zh-CN"/>
              </w:rPr>
              <w:t xml:space="preserve"> in the case of 1Kbps data rate</w:t>
            </w:r>
            <w:r>
              <w:rPr>
                <w:rFonts w:ascii="Times New Roman" w:hAnsi="Times New Roman" w:cs="Times New Roman"/>
                <w:color w:val="0000FF"/>
                <w:lang w:eastAsia="zh-CN"/>
              </w:rPr>
              <w:t xml:space="preserve">. </w:t>
            </w:r>
          </w:p>
          <w:p w14:paraId="4DFA4B35" w14:textId="77777777" w:rsidR="00D15AB9" w:rsidRDefault="001A184E">
            <w:pPr>
              <w:rPr>
                <w:rFonts w:eastAsia="宋体"/>
                <w:lang w:val="en-US" w:eastAsia="zh-CN"/>
              </w:rPr>
            </w:pPr>
            <w:r>
              <w:rPr>
                <w:rFonts w:eastAsia="宋体"/>
                <w:lang w:val="en-US" w:eastAsia="zh-CN"/>
              </w:rPr>
              <w:t xml:space="preserve">[40] </w:t>
            </w:r>
            <w:r>
              <w:rPr>
                <w:lang w:val="en-US" w:eastAsia="zh-CN"/>
              </w:rPr>
              <w:t xml:space="preserve"> R1-2408069, Discussion on channel and signal for Ambient IoT, ZTE Corporation, Sanechips</w:t>
            </w:r>
          </w:p>
        </w:tc>
      </w:tr>
      <w:tr w:rsidR="00D15AB9" w14:paraId="5E87BEB1" w14:textId="77777777">
        <w:tc>
          <w:tcPr>
            <w:tcW w:w="1479" w:type="dxa"/>
          </w:tcPr>
          <w:p w14:paraId="7E2B7D54" w14:textId="77777777" w:rsidR="00D15AB9" w:rsidRDefault="001A184E">
            <w:pPr>
              <w:adjustRightInd w:val="0"/>
              <w:snapToGrid w:val="0"/>
              <w:spacing w:after="50" w:line="240" w:lineRule="auto"/>
              <w:jc w:val="left"/>
              <w:rPr>
                <w:rFonts w:eastAsia="等线"/>
                <w:lang w:val="en-US" w:eastAsia="zh-CN"/>
              </w:rPr>
            </w:pPr>
            <w:r>
              <w:rPr>
                <w:rFonts w:eastAsia="等线" w:hint="eastAsia"/>
                <w:lang w:val="en-US" w:eastAsia="zh-CN"/>
              </w:rPr>
              <w:lastRenderedPageBreak/>
              <w:t>x</w:t>
            </w:r>
            <w:r>
              <w:rPr>
                <w:rFonts w:eastAsia="等线"/>
                <w:lang w:val="en-US" w:eastAsia="zh-CN"/>
              </w:rPr>
              <w:t>iaomi</w:t>
            </w:r>
          </w:p>
        </w:tc>
        <w:tc>
          <w:tcPr>
            <w:tcW w:w="1039" w:type="dxa"/>
          </w:tcPr>
          <w:p w14:paraId="6574020A"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2E7F23A8" w14:textId="77777777" w:rsidR="00D15AB9" w:rsidRDefault="00D15AB9">
            <w:pPr>
              <w:adjustRightInd w:val="0"/>
              <w:snapToGrid w:val="0"/>
              <w:spacing w:after="50" w:line="240" w:lineRule="auto"/>
              <w:jc w:val="left"/>
              <w:rPr>
                <w:rFonts w:eastAsia="Yu Mincho"/>
                <w:lang w:val="en-US" w:eastAsia="ja-JP"/>
              </w:rPr>
            </w:pPr>
          </w:p>
        </w:tc>
      </w:tr>
      <w:tr w:rsidR="00D15AB9" w14:paraId="541904B9" w14:textId="77777777">
        <w:tc>
          <w:tcPr>
            <w:tcW w:w="1479" w:type="dxa"/>
          </w:tcPr>
          <w:p w14:paraId="18AB8444" w14:textId="77777777" w:rsidR="00D15AB9" w:rsidRDefault="001A184E">
            <w:pPr>
              <w:adjustRightInd w:val="0"/>
              <w:snapToGrid w:val="0"/>
              <w:spacing w:after="50" w:line="240" w:lineRule="auto"/>
              <w:jc w:val="left"/>
              <w:rPr>
                <w:rFonts w:eastAsia="等线"/>
                <w:lang w:val="en-US" w:eastAsia="zh-CN"/>
              </w:rPr>
            </w:pPr>
            <w:r>
              <w:rPr>
                <w:rFonts w:eastAsia="等线" w:hint="eastAsia"/>
                <w:lang w:val="en-US" w:eastAsia="zh-CN"/>
              </w:rPr>
              <w:t>CMCC</w:t>
            </w:r>
          </w:p>
        </w:tc>
        <w:tc>
          <w:tcPr>
            <w:tcW w:w="1039" w:type="dxa"/>
          </w:tcPr>
          <w:p w14:paraId="06FDD0C4" w14:textId="77777777" w:rsidR="00D15AB9" w:rsidRDefault="00D15AB9">
            <w:pPr>
              <w:tabs>
                <w:tab w:val="left" w:pos="551"/>
              </w:tabs>
              <w:adjustRightInd w:val="0"/>
              <w:snapToGrid w:val="0"/>
              <w:spacing w:after="50" w:line="240" w:lineRule="auto"/>
              <w:jc w:val="left"/>
              <w:rPr>
                <w:rFonts w:eastAsia="等线"/>
                <w:lang w:val="en-US" w:eastAsia="zh-CN"/>
              </w:rPr>
            </w:pPr>
          </w:p>
        </w:tc>
        <w:tc>
          <w:tcPr>
            <w:tcW w:w="7116" w:type="dxa"/>
          </w:tcPr>
          <w:p w14:paraId="523E9B2F" w14:textId="77777777" w:rsidR="00D15AB9" w:rsidRDefault="001A184E">
            <w:pPr>
              <w:adjustRightInd w:val="0"/>
              <w:snapToGrid w:val="0"/>
              <w:spacing w:after="50" w:line="240" w:lineRule="auto"/>
              <w:jc w:val="left"/>
              <w:rPr>
                <w:rFonts w:eastAsia="等线"/>
                <w:lang w:val="en-US" w:eastAsia="zh-CN"/>
              </w:rPr>
            </w:pPr>
            <w:r>
              <w:rPr>
                <w:rFonts w:eastAsia="等线" w:hint="eastAsia"/>
                <w:lang w:val="en-US" w:eastAsia="zh-CN"/>
              </w:rPr>
              <w:t>We are OK to discuss and capture some observations regarding midabmle.</w:t>
            </w:r>
          </w:p>
          <w:p w14:paraId="46D44BD1" w14:textId="77777777" w:rsidR="00D15AB9" w:rsidRDefault="001A184E">
            <w:pPr>
              <w:adjustRightInd w:val="0"/>
              <w:snapToGrid w:val="0"/>
              <w:spacing w:after="50" w:line="240" w:lineRule="auto"/>
              <w:jc w:val="left"/>
              <w:rPr>
                <w:rFonts w:eastAsia="等线"/>
                <w:lang w:val="en-US" w:eastAsia="zh-CN"/>
              </w:rPr>
            </w:pPr>
            <w:r>
              <w:rPr>
                <w:rFonts w:eastAsia="等线" w:hint="eastAsia"/>
                <w:lang w:val="en-US" w:eastAsia="zh-CN"/>
              </w:rPr>
              <w:t>N</w:t>
            </w:r>
            <w:r>
              <w:rPr>
                <w:rFonts w:eastAsia="等线"/>
                <w:lang w:val="en-US" w:eastAsia="zh-CN"/>
              </w:rPr>
              <w:t>o</w:t>
            </w:r>
            <w:r>
              <w:rPr>
                <w:rFonts w:eastAsia="等线" w:hint="eastAsia"/>
                <w:lang w:val="en-US" w:eastAsia="zh-CN"/>
              </w:rPr>
              <w:t xml:space="preserve">te that as agreed in RAN1#116bis under this agenda item, midamble may provide multiple functionalities, e.g., timing acquisition, channel estimation, interference estimation. We prefer to reflect the differences in the </w:t>
            </w:r>
            <w:r>
              <w:rPr>
                <w:rFonts w:eastAsia="等线"/>
                <w:lang w:val="en-US" w:eastAsia="zh-CN"/>
              </w:rPr>
              <w:t>observation</w:t>
            </w:r>
            <w:r>
              <w:rPr>
                <w:rFonts w:eastAsia="等线" w:hint="eastAsia"/>
                <w:lang w:val="en-US" w:eastAsia="zh-CN"/>
              </w:rPr>
              <w:t>, if possible.</w:t>
            </w:r>
          </w:p>
          <w:p w14:paraId="596D606C" w14:textId="77777777" w:rsidR="00D15AB9" w:rsidRDefault="001A184E">
            <w:pPr>
              <w:adjustRightInd w:val="0"/>
              <w:snapToGrid w:val="0"/>
              <w:spacing w:after="50" w:line="240" w:lineRule="auto"/>
              <w:jc w:val="left"/>
              <w:rPr>
                <w:rFonts w:eastAsia="Yu Mincho"/>
                <w:lang w:val="en-US" w:eastAsia="ja-JP"/>
              </w:rPr>
            </w:pPr>
            <w:r>
              <w:rPr>
                <w:rFonts w:eastAsia="等线" w:hint="eastAsia"/>
                <w:lang w:val="en-US" w:eastAsia="zh-CN"/>
              </w:rPr>
              <w:t xml:space="preserve">At least from our analysis, for larger packet size, e.g., &gt;= 400 bits, midamble can be inserted to assist channel estimation. Although midamble can also play the same role as preamble and/or postamble for timing acquisition, using midamble for timing acquisition will increase the overhead for midamble. In our evaluation, more than 100 chips are required to obtain decent </w:t>
            </w:r>
            <w:r>
              <w:rPr>
                <w:rFonts w:eastAsia="等线"/>
                <w:lang w:val="en-US" w:eastAsia="zh-CN"/>
              </w:rPr>
              <w:t>synchronization</w:t>
            </w:r>
            <w:r>
              <w:rPr>
                <w:rFonts w:eastAsia="等线" w:hint="eastAsia"/>
                <w:lang w:val="en-US" w:eastAsia="zh-CN"/>
              </w:rPr>
              <w:t xml:space="preserve"> </w:t>
            </w:r>
            <w:r>
              <w:rPr>
                <w:rFonts w:eastAsia="等线"/>
                <w:lang w:val="en-US" w:eastAsia="zh-CN"/>
              </w:rPr>
              <w:t>performance</w:t>
            </w:r>
            <w:r>
              <w:rPr>
                <w:rFonts w:eastAsia="等线" w:hint="eastAsia"/>
                <w:lang w:val="en-US" w:eastAsia="zh-CN"/>
              </w:rPr>
              <w:t xml:space="preserve">, but only several chips </w:t>
            </w:r>
            <w:r>
              <w:rPr>
                <w:rFonts w:eastAsia="等线"/>
                <w:lang w:val="en-US" w:eastAsia="zh-CN"/>
              </w:rPr>
              <w:t>are</w:t>
            </w:r>
            <w:r>
              <w:rPr>
                <w:rFonts w:eastAsia="等线" w:hint="eastAsia"/>
                <w:lang w:val="en-US" w:eastAsia="zh-CN"/>
              </w:rPr>
              <w:t xml:space="preserve"> needed when midamble is only used for channel estimation.</w:t>
            </w:r>
          </w:p>
        </w:tc>
      </w:tr>
      <w:tr w:rsidR="00D15AB9" w14:paraId="5027AB71" w14:textId="77777777">
        <w:tc>
          <w:tcPr>
            <w:tcW w:w="1479" w:type="dxa"/>
          </w:tcPr>
          <w:p w14:paraId="5ED6FFDA" w14:textId="77777777" w:rsidR="00D15AB9" w:rsidRDefault="001A184E">
            <w:pPr>
              <w:adjustRightInd w:val="0"/>
              <w:snapToGrid w:val="0"/>
              <w:spacing w:after="50" w:line="240" w:lineRule="auto"/>
              <w:jc w:val="left"/>
              <w:rPr>
                <w:rFonts w:eastAsia="等线"/>
                <w:lang w:val="en-US" w:eastAsia="zh-CN"/>
              </w:rPr>
            </w:pPr>
            <w:r>
              <w:rPr>
                <w:rFonts w:eastAsia="等线"/>
                <w:lang w:val="en-US" w:eastAsia="zh-CN"/>
              </w:rPr>
              <w:t>OPPO</w:t>
            </w:r>
          </w:p>
        </w:tc>
        <w:tc>
          <w:tcPr>
            <w:tcW w:w="1039" w:type="dxa"/>
          </w:tcPr>
          <w:p w14:paraId="79223571"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30693BCB" w14:textId="77777777" w:rsidR="00D15AB9" w:rsidRDefault="001A184E">
            <w:pPr>
              <w:adjustRightInd w:val="0"/>
              <w:snapToGrid w:val="0"/>
              <w:spacing w:after="50" w:line="240" w:lineRule="auto"/>
              <w:jc w:val="left"/>
              <w:rPr>
                <w:rFonts w:eastAsia="等线"/>
                <w:lang w:val="en-US" w:eastAsia="zh-CN"/>
              </w:rPr>
            </w:pPr>
            <w:r>
              <w:rPr>
                <w:rFonts w:eastAsia="Yu Mincho"/>
                <w:lang w:val="en-US" w:eastAsia="ja-JP"/>
              </w:rPr>
              <w:t>While we think it is reasonable and fair to capture in the TR on observations made and proposed in company contributions, but we think it is more accurate that the observations should be structured in a formulation proposed by QC in the above.</w:t>
            </w:r>
          </w:p>
        </w:tc>
      </w:tr>
      <w:tr w:rsidR="00D15AB9" w14:paraId="4F807424" w14:textId="77777777">
        <w:tc>
          <w:tcPr>
            <w:tcW w:w="1479" w:type="dxa"/>
          </w:tcPr>
          <w:p w14:paraId="1CE8FFF2" w14:textId="77777777" w:rsidR="00D15AB9" w:rsidRDefault="001A184E">
            <w:pPr>
              <w:adjustRightInd w:val="0"/>
              <w:snapToGrid w:val="0"/>
              <w:spacing w:after="50" w:line="240" w:lineRule="auto"/>
              <w:jc w:val="left"/>
              <w:rPr>
                <w:rFonts w:eastAsia="等线"/>
                <w:lang w:val="en-US" w:eastAsia="zh-CN"/>
              </w:rPr>
            </w:pPr>
            <w:r>
              <w:rPr>
                <w:rFonts w:eastAsiaTheme="minorEastAsia"/>
                <w:lang w:val="en-US" w:eastAsia="zh-CN"/>
              </w:rPr>
              <w:t>Samsung</w:t>
            </w:r>
          </w:p>
        </w:tc>
        <w:tc>
          <w:tcPr>
            <w:tcW w:w="1039" w:type="dxa"/>
          </w:tcPr>
          <w:p w14:paraId="31AF9DFD"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Y</w:t>
            </w:r>
          </w:p>
        </w:tc>
        <w:tc>
          <w:tcPr>
            <w:tcW w:w="7116" w:type="dxa"/>
          </w:tcPr>
          <w:p w14:paraId="394CB9CB" w14:textId="77777777" w:rsidR="00D15AB9" w:rsidRDefault="001A184E">
            <w:pPr>
              <w:adjustRightInd w:val="0"/>
              <w:snapToGrid w:val="0"/>
              <w:spacing w:after="50" w:line="240" w:lineRule="auto"/>
              <w:jc w:val="left"/>
              <w:rPr>
                <w:rFonts w:eastAsia="Yu Mincho"/>
                <w:lang w:val="en-US" w:eastAsia="ja-JP"/>
              </w:rPr>
            </w:pPr>
            <w:r>
              <w:rPr>
                <w:rFonts w:eastAsia="Yu Mincho"/>
                <w:lang w:val="en-US" w:eastAsia="ja-JP"/>
              </w:rPr>
              <w:t>We support the observation.</w:t>
            </w:r>
          </w:p>
        </w:tc>
      </w:tr>
      <w:tr w:rsidR="00D15AB9" w14:paraId="2D426394" w14:textId="77777777">
        <w:tc>
          <w:tcPr>
            <w:tcW w:w="1479" w:type="dxa"/>
          </w:tcPr>
          <w:p w14:paraId="0DF4694A" w14:textId="77777777" w:rsidR="00D15AB9" w:rsidRDefault="001A184E">
            <w:pPr>
              <w:adjustRightInd w:val="0"/>
              <w:snapToGrid w:val="0"/>
              <w:spacing w:after="50" w:line="240" w:lineRule="auto"/>
              <w:jc w:val="left"/>
              <w:rPr>
                <w:rFonts w:eastAsia="等线"/>
                <w:lang w:val="en-US" w:eastAsia="zh-CN"/>
              </w:rPr>
            </w:pPr>
            <w:r>
              <w:rPr>
                <w:rFonts w:eastAsia="等线" w:hint="eastAsia"/>
                <w:lang w:val="en-US" w:eastAsia="zh-CN"/>
              </w:rPr>
              <w:t>TCL</w:t>
            </w:r>
          </w:p>
        </w:tc>
        <w:tc>
          <w:tcPr>
            <w:tcW w:w="1039" w:type="dxa"/>
          </w:tcPr>
          <w:p w14:paraId="7477F80C"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3973DF18" w14:textId="77777777" w:rsidR="00D15AB9" w:rsidRDefault="00D15AB9">
            <w:pPr>
              <w:adjustRightInd w:val="0"/>
              <w:snapToGrid w:val="0"/>
              <w:spacing w:after="50" w:line="240" w:lineRule="auto"/>
              <w:jc w:val="left"/>
              <w:rPr>
                <w:rFonts w:eastAsia="Yu Mincho"/>
                <w:lang w:val="en-US" w:eastAsia="ja-JP"/>
              </w:rPr>
            </w:pPr>
          </w:p>
        </w:tc>
      </w:tr>
      <w:tr w:rsidR="00D15AB9" w14:paraId="7B78E8E2" w14:textId="77777777">
        <w:tc>
          <w:tcPr>
            <w:tcW w:w="1479" w:type="dxa"/>
          </w:tcPr>
          <w:p w14:paraId="66F2DFA8" w14:textId="77777777" w:rsidR="00D15AB9" w:rsidRDefault="001A184E">
            <w:pPr>
              <w:adjustRightInd w:val="0"/>
              <w:snapToGrid w:val="0"/>
              <w:spacing w:after="50" w:line="240" w:lineRule="auto"/>
              <w:jc w:val="left"/>
              <w:rPr>
                <w:rFonts w:eastAsia="Yu Mincho"/>
                <w:lang w:val="en-US" w:eastAsia="ja-JP"/>
              </w:rPr>
            </w:pPr>
            <w:r>
              <w:rPr>
                <w:rFonts w:eastAsia="Yu Mincho" w:hint="eastAsia"/>
                <w:lang w:val="en-US" w:eastAsia="ja-JP"/>
              </w:rPr>
              <w:t>DCM</w:t>
            </w:r>
          </w:p>
        </w:tc>
        <w:tc>
          <w:tcPr>
            <w:tcW w:w="1039" w:type="dxa"/>
          </w:tcPr>
          <w:p w14:paraId="0E7B2765" w14:textId="77777777" w:rsidR="00D15AB9" w:rsidRDefault="00D15AB9">
            <w:pPr>
              <w:tabs>
                <w:tab w:val="left" w:pos="551"/>
              </w:tabs>
              <w:adjustRightInd w:val="0"/>
              <w:snapToGrid w:val="0"/>
              <w:spacing w:after="50" w:line="240" w:lineRule="auto"/>
              <w:jc w:val="left"/>
              <w:rPr>
                <w:rFonts w:eastAsiaTheme="minorEastAsia"/>
                <w:lang w:val="en-US" w:eastAsia="zh-CN"/>
              </w:rPr>
            </w:pPr>
          </w:p>
        </w:tc>
        <w:tc>
          <w:tcPr>
            <w:tcW w:w="7116" w:type="dxa"/>
          </w:tcPr>
          <w:p w14:paraId="25A30EBB" w14:textId="77777777" w:rsidR="00D15AB9" w:rsidRDefault="001A184E">
            <w:pPr>
              <w:adjustRightInd w:val="0"/>
              <w:snapToGrid w:val="0"/>
              <w:spacing w:after="50" w:line="240" w:lineRule="auto"/>
              <w:jc w:val="left"/>
              <w:rPr>
                <w:rFonts w:eastAsia="Yu Mincho"/>
                <w:lang w:val="en-US" w:eastAsia="ja-JP"/>
              </w:rPr>
            </w:pPr>
            <w:r>
              <w:rPr>
                <w:rFonts w:eastAsia="Yu Mincho" w:hint="eastAsia"/>
                <w:lang w:val="en-US" w:eastAsia="ja-JP"/>
              </w:rPr>
              <w:t>We prefer QC</w:t>
            </w:r>
            <w:r>
              <w:rPr>
                <w:rFonts w:eastAsia="Yu Mincho"/>
                <w:lang w:val="en-US" w:eastAsia="ja-JP"/>
              </w:rPr>
              <w:t>’</w:t>
            </w:r>
            <w:r>
              <w:rPr>
                <w:rFonts w:eastAsia="Yu Mincho" w:hint="eastAsia"/>
                <w:lang w:val="en-US" w:eastAsia="ja-JP"/>
              </w:rPr>
              <w:t>s version. Besides, the main bullet of the observation should be PDRCH rather than PRDCH, perhaps.</w:t>
            </w:r>
          </w:p>
        </w:tc>
      </w:tr>
      <w:tr w:rsidR="00D15AB9" w14:paraId="2D33BFA9" w14:textId="77777777">
        <w:tc>
          <w:tcPr>
            <w:tcW w:w="1479" w:type="dxa"/>
          </w:tcPr>
          <w:p w14:paraId="688B14D8" w14:textId="77777777" w:rsidR="00D15AB9" w:rsidRDefault="001A184E">
            <w:pPr>
              <w:adjustRightInd w:val="0"/>
              <w:snapToGrid w:val="0"/>
              <w:spacing w:after="50" w:line="240" w:lineRule="auto"/>
              <w:jc w:val="left"/>
              <w:rPr>
                <w:rFonts w:eastAsia="等线"/>
                <w:lang w:val="en-US" w:eastAsia="zh-CN"/>
              </w:rPr>
            </w:pPr>
            <w:r>
              <w:rPr>
                <w:rFonts w:eastAsia="等线" w:hint="eastAsia"/>
                <w:lang w:val="en-US" w:eastAsia="zh-CN"/>
              </w:rPr>
              <w:t>S</w:t>
            </w:r>
            <w:r>
              <w:rPr>
                <w:rFonts w:eastAsia="等线"/>
                <w:lang w:val="en-US" w:eastAsia="zh-CN"/>
              </w:rPr>
              <w:t>preadtrum</w:t>
            </w:r>
          </w:p>
        </w:tc>
        <w:tc>
          <w:tcPr>
            <w:tcW w:w="1039" w:type="dxa"/>
          </w:tcPr>
          <w:p w14:paraId="3AAB8E4B"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627E9555" w14:textId="77777777" w:rsidR="00D15AB9" w:rsidRDefault="00D15AB9">
            <w:pPr>
              <w:adjustRightInd w:val="0"/>
              <w:snapToGrid w:val="0"/>
              <w:spacing w:after="50" w:line="240" w:lineRule="auto"/>
              <w:jc w:val="left"/>
              <w:rPr>
                <w:rFonts w:eastAsia="宋体"/>
                <w:lang w:val="en-US" w:eastAsia="zh-CN"/>
              </w:rPr>
            </w:pPr>
          </w:p>
        </w:tc>
      </w:tr>
      <w:tr w:rsidR="00D15AB9" w14:paraId="28118108" w14:textId="77777777">
        <w:tc>
          <w:tcPr>
            <w:tcW w:w="1479" w:type="dxa"/>
          </w:tcPr>
          <w:p w14:paraId="354C91CF" w14:textId="77777777" w:rsidR="00D15AB9" w:rsidRDefault="001A184E">
            <w:pPr>
              <w:adjustRightInd w:val="0"/>
              <w:snapToGrid w:val="0"/>
              <w:spacing w:after="50" w:line="240" w:lineRule="auto"/>
              <w:jc w:val="left"/>
              <w:rPr>
                <w:rFonts w:eastAsia="等线"/>
                <w:lang w:val="en-US" w:eastAsia="zh-CN"/>
              </w:rPr>
            </w:pPr>
            <w:r>
              <w:rPr>
                <w:rFonts w:eastAsia="等线"/>
                <w:lang w:val="en-US" w:eastAsia="zh-CN"/>
              </w:rPr>
              <w:t>Panasonic</w:t>
            </w:r>
          </w:p>
        </w:tc>
        <w:tc>
          <w:tcPr>
            <w:tcW w:w="1039" w:type="dxa"/>
          </w:tcPr>
          <w:p w14:paraId="55827CC0"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09F8C7B1" w14:textId="77777777" w:rsidR="00D15AB9" w:rsidRDefault="001A184E">
            <w:pPr>
              <w:adjustRightInd w:val="0"/>
              <w:snapToGrid w:val="0"/>
              <w:spacing w:after="50" w:line="240" w:lineRule="auto"/>
              <w:jc w:val="left"/>
              <w:rPr>
                <w:rFonts w:eastAsia="宋体"/>
                <w:lang w:val="en-US" w:eastAsia="zh-CN"/>
              </w:rPr>
            </w:pPr>
            <w:r>
              <w:rPr>
                <w:rFonts w:eastAsia="Yu Mincho"/>
                <w:lang w:val="en-US" w:eastAsia="ja-JP"/>
              </w:rPr>
              <w:t xml:space="preserve">We support to capture the observations. </w:t>
            </w:r>
          </w:p>
        </w:tc>
      </w:tr>
      <w:tr w:rsidR="00D15AB9" w14:paraId="3C03B5B7" w14:textId="77777777">
        <w:tc>
          <w:tcPr>
            <w:tcW w:w="1479" w:type="dxa"/>
          </w:tcPr>
          <w:p w14:paraId="428FDE6E" w14:textId="77777777" w:rsidR="00D15AB9" w:rsidRDefault="001A184E">
            <w:pPr>
              <w:adjustRightInd w:val="0"/>
              <w:snapToGrid w:val="0"/>
              <w:spacing w:after="50" w:line="240" w:lineRule="auto"/>
              <w:jc w:val="left"/>
              <w:rPr>
                <w:rFonts w:eastAsia="等线"/>
                <w:lang w:val="en-US" w:eastAsia="zh-CN"/>
              </w:rPr>
            </w:pPr>
            <w:r>
              <w:rPr>
                <w:rFonts w:eastAsiaTheme="minorEastAsia"/>
                <w:lang w:val="en-US" w:eastAsia="zh-CN"/>
              </w:rPr>
              <w:t>Huawei, HiSilicon</w:t>
            </w:r>
          </w:p>
        </w:tc>
        <w:tc>
          <w:tcPr>
            <w:tcW w:w="1039" w:type="dxa"/>
          </w:tcPr>
          <w:p w14:paraId="24550997"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Y</w:t>
            </w:r>
          </w:p>
        </w:tc>
        <w:tc>
          <w:tcPr>
            <w:tcW w:w="7116" w:type="dxa"/>
          </w:tcPr>
          <w:p w14:paraId="6D5DA159" w14:textId="77777777" w:rsidR="00D15AB9" w:rsidRDefault="00D15AB9">
            <w:pPr>
              <w:adjustRightInd w:val="0"/>
              <w:snapToGrid w:val="0"/>
              <w:spacing w:after="50" w:line="240" w:lineRule="auto"/>
              <w:jc w:val="left"/>
              <w:rPr>
                <w:rFonts w:eastAsia="Yu Mincho"/>
                <w:lang w:val="en-US" w:eastAsia="ja-JP"/>
              </w:rPr>
            </w:pPr>
          </w:p>
        </w:tc>
      </w:tr>
      <w:tr w:rsidR="00D15AB9" w14:paraId="56C307D3" w14:textId="77777777">
        <w:tc>
          <w:tcPr>
            <w:tcW w:w="9634" w:type="dxa"/>
            <w:gridSpan w:val="3"/>
          </w:tcPr>
          <w:p w14:paraId="755EF3FC" w14:textId="77777777" w:rsidR="00D15AB9" w:rsidRDefault="001A184E">
            <w:pPr>
              <w:adjustRightInd w:val="0"/>
              <w:snapToGrid w:val="0"/>
              <w:spacing w:afterLines="50" w:after="120" w:line="240" w:lineRule="auto"/>
              <w:rPr>
                <w:rFonts w:eastAsia="宋体"/>
                <w:b/>
                <w:lang w:eastAsia="zh-CN"/>
              </w:rPr>
            </w:pPr>
            <w:r>
              <w:rPr>
                <w:rFonts w:eastAsia="宋体" w:hint="eastAsia"/>
                <w:b/>
                <w:lang w:eastAsia="zh-CN"/>
              </w:rPr>
              <w:lastRenderedPageBreak/>
              <w:t xml:space="preserve">FL2: Based on the comments, proposal is merged with FL2 high priority proposal </w:t>
            </w:r>
            <w:r>
              <w:rPr>
                <w:b/>
                <w:bCs/>
                <w:lang w:val="en-US"/>
              </w:rPr>
              <w:t>3.2.</w:t>
            </w:r>
            <w:r>
              <w:rPr>
                <w:rFonts w:eastAsia="等线" w:hint="eastAsia"/>
                <w:b/>
                <w:bCs/>
                <w:lang w:val="en-US" w:eastAsia="zh-CN"/>
              </w:rPr>
              <w:t>4a.</w:t>
            </w:r>
          </w:p>
        </w:tc>
      </w:tr>
    </w:tbl>
    <w:p w14:paraId="13101E78" w14:textId="77777777" w:rsidR="00D15AB9" w:rsidRDefault="00D15AB9">
      <w:pPr>
        <w:adjustRightInd w:val="0"/>
        <w:snapToGrid w:val="0"/>
        <w:spacing w:afterLines="50" w:after="120" w:line="240" w:lineRule="auto"/>
        <w:rPr>
          <w:rFonts w:eastAsiaTheme="minorEastAsia"/>
          <w:bCs/>
          <w:lang w:eastAsia="zh-CN"/>
        </w:rPr>
      </w:pPr>
    </w:p>
    <w:p w14:paraId="6C6D9BE3" w14:textId="77777777" w:rsidR="00D15AB9" w:rsidRDefault="001A184E">
      <w:pPr>
        <w:adjustRightInd w:val="0"/>
        <w:snapToGrid w:val="0"/>
        <w:spacing w:afterLines="50" w:after="120" w:line="240" w:lineRule="auto"/>
        <w:rPr>
          <w:rFonts w:eastAsia="宋体"/>
          <w:b/>
          <w:lang w:eastAsia="zh-CN"/>
        </w:rPr>
      </w:pPr>
      <w:r>
        <w:rPr>
          <w:rFonts w:eastAsia="宋体"/>
          <w:b/>
          <w:lang w:eastAsia="zh-CN"/>
        </w:rPr>
        <w:t xml:space="preserve">Determination of D2R midamble </w:t>
      </w:r>
    </w:p>
    <w:p w14:paraId="44023971" w14:textId="77777777" w:rsidR="00D15AB9" w:rsidRDefault="001A184E">
      <w:pPr>
        <w:pStyle w:val="Proposal"/>
        <w:numPr>
          <w:ilvl w:val="0"/>
          <w:numId w:val="46"/>
        </w:numPr>
        <w:tabs>
          <w:tab w:val="clear" w:pos="360"/>
          <w:tab w:val="clear" w:pos="1701"/>
        </w:tabs>
        <w:snapToGrid w:val="0"/>
        <w:spacing w:afterLines="50" w:line="240" w:lineRule="auto"/>
        <w:jc w:val="left"/>
        <w:rPr>
          <w:rFonts w:ascii="Times New Roman" w:eastAsiaTheme="minorEastAsia" w:hAnsi="Times New Roman" w:cs="Times New Roman"/>
          <w:b w:val="0"/>
          <w:szCs w:val="20"/>
          <w:lang w:val="en-GB"/>
        </w:rPr>
      </w:pPr>
      <w:bookmarkStart w:id="12" w:name="_Toc174124085"/>
      <w:r>
        <w:rPr>
          <w:rFonts w:ascii="Times New Roman" w:eastAsiaTheme="minorEastAsia" w:hAnsi="Times New Roman" w:cs="Times New Roman"/>
          <w:b w:val="0"/>
          <w:szCs w:val="20"/>
          <w:lang w:val="en-GB"/>
        </w:rPr>
        <w:t>[2], [3],</w:t>
      </w:r>
      <w:r>
        <w:rPr>
          <w:rFonts w:ascii="Times New Roman" w:eastAsia="等线" w:hAnsi="Times New Roman" w:cs="Times New Roman" w:hint="eastAsia"/>
          <w:b w:val="0"/>
          <w:szCs w:val="20"/>
          <w:lang w:val="en-GB"/>
        </w:rPr>
        <w:t xml:space="preserve"> [6],</w:t>
      </w:r>
      <w:r>
        <w:rPr>
          <w:rFonts w:ascii="Times New Roman" w:eastAsiaTheme="minorEastAsia" w:hAnsi="Times New Roman" w:cs="Times New Roman"/>
          <w:b w:val="0"/>
          <w:szCs w:val="20"/>
          <w:lang w:val="en-GB"/>
        </w:rPr>
        <w:t xml:space="preserve"> [28]: RAN1 to support indication/configuration of mid-amble for D2R transmissions by a reader.</w:t>
      </w:r>
    </w:p>
    <w:bookmarkEnd w:id="12"/>
    <w:p w14:paraId="24628622" w14:textId="77777777" w:rsidR="00D15AB9" w:rsidRDefault="001A184E">
      <w:pPr>
        <w:pStyle w:val="aff4"/>
        <w:numPr>
          <w:ilvl w:val="0"/>
          <w:numId w:val="46"/>
        </w:numPr>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[4]: The interval of PDRCH for inserting the midamble is recommended to be configurable, e.g., ~100ms intervals.</w:t>
      </w:r>
    </w:p>
    <w:p w14:paraId="72C09745" w14:textId="77777777" w:rsidR="00D15AB9" w:rsidRDefault="001A184E">
      <w:pPr>
        <w:pStyle w:val="aff4"/>
        <w:numPr>
          <w:ilvl w:val="0"/>
          <w:numId w:val="46"/>
        </w:numPr>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hint="eastAsia"/>
          <w:bCs/>
          <w:sz w:val="20"/>
          <w:szCs w:val="20"/>
          <w:lang w:val="en-GB" w:eastAsia="zh-CN"/>
        </w:rPr>
        <w:t xml:space="preserve">[5]: </w:t>
      </w:r>
      <w:r>
        <w:rPr>
          <w:rFonts w:ascii="Times New Roman" w:eastAsia="等线" w:hAnsi="Times New Roman" w:cs="Times New Roman"/>
          <w:bCs/>
          <w:sz w:val="20"/>
          <w:szCs w:val="20"/>
          <w:lang w:val="en-GB" w:eastAsia="zh-CN"/>
        </w:rPr>
        <w:t>For large data packet and lower data rate, D2R midamble with fixed pattern is needed. For small data packet and higher data rate, D2R transmission without midamble is more preferred.</w:t>
      </w:r>
    </w:p>
    <w:p w14:paraId="617838DC" w14:textId="77777777" w:rsidR="00D15AB9" w:rsidRDefault="001A184E">
      <w:pPr>
        <w:pStyle w:val="aff4"/>
        <w:numPr>
          <w:ilvl w:val="0"/>
          <w:numId w:val="46"/>
        </w:numPr>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[10]: The midamble length, overhead and other information can be indicated based on a pre-configured threshold or Indicated by the R2D control information.</w:t>
      </w:r>
    </w:p>
    <w:p w14:paraId="5C2A476E" w14:textId="77777777" w:rsidR="00D15AB9" w:rsidRDefault="001A184E">
      <w:pPr>
        <w:pStyle w:val="aff4"/>
        <w:numPr>
          <w:ilvl w:val="0"/>
          <w:numId w:val="46"/>
        </w:numPr>
        <w:snapToGrid w:val="0"/>
        <w:spacing w:afterLines="50" w:after="120" w:line="240" w:lineRule="auto"/>
        <w:contextualSpacing w:val="0"/>
        <w:rPr>
          <w:rFonts w:ascii="Times New Roman" w:eastAsiaTheme="minorEastAsia" w:hAnsi="Times New Roman" w:cs="Times New Roman"/>
          <w:bCs/>
          <w:kern w:val="0"/>
          <w:sz w:val="20"/>
          <w:szCs w:val="20"/>
          <w:lang w:val="en-GB" w:eastAsia="zh-CN"/>
        </w:rPr>
      </w:pPr>
      <w:r>
        <w:rPr>
          <w:rFonts w:ascii="Times New Roman" w:eastAsiaTheme="minorEastAsia" w:hAnsi="Times New Roman" w:cs="Times New Roman"/>
          <w:bCs/>
          <w:kern w:val="0"/>
          <w:sz w:val="20"/>
          <w:szCs w:val="20"/>
          <w:lang w:val="en-GB" w:eastAsia="zh-CN"/>
        </w:rPr>
        <w:t xml:space="preserve">[11] </w:t>
      </w:r>
      <w:r>
        <w:rPr>
          <w:rFonts w:ascii="Times New Roman" w:eastAsiaTheme="minorEastAsia" w:hAnsi="Times New Roman" w:cs="Times New Roman" w:hint="eastAsia"/>
          <w:bCs/>
          <w:kern w:val="0"/>
          <w:sz w:val="20"/>
          <w:szCs w:val="20"/>
          <w:lang w:val="en-GB" w:eastAsia="zh-CN"/>
        </w:rPr>
        <w:t>proposed following three options</w:t>
      </w:r>
    </w:p>
    <w:p w14:paraId="5D033C4C" w14:textId="77777777" w:rsidR="00D15AB9" w:rsidRDefault="001A184E">
      <w:pPr>
        <w:pStyle w:val="aff4"/>
        <w:widowControl w:val="0"/>
        <w:numPr>
          <w:ilvl w:val="0"/>
          <w:numId w:val="47"/>
        </w:numPr>
        <w:autoSpaceDN w:val="0"/>
        <w:spacing w:beforeLines="50" w:before="120" w:after="120" w:line="240" w:lineRule="auto"/>
        <w:ind w:leftChars="100" w:left="620"/>
        <w:contextualSpacing w:val="0"/>
        <w:rPr>
          <w:rFonts w:ascii="Times New Roman" w:eastAsiaTheme="minorEastAsia" w:hAnsi="Times New Roman" w:cs="Times New Roman"/>
          <w:bCs/>
          <w:kern w:val="0"/>
          <w:sz w:val="20"/>
          <w:szCs w:val="20"/>
          <w:lang w:val="en-GB" w:eastAsia="zh-CN"/>
        </w:rPr>
      </w:pPr>
      <w:r>
        <w:rPr>
          <w:rFonts w:ascii="Times New Roman" w:eastAsiaTheme="minorEastAsia" w:hAnsi="Times New Roman" w:cs="Times New Roman"/>
          <w:bCs/>
          <w:kern w:val="0"/>
          <w:sz w:val="20"/>
          <w:szCs w:val="20"/>
          <w:lang w:val="en-GB" w:eastAsia="zh-CN"/>
        </w:rPr>
        <w:t>Option 1: Midamble can be inserted once in-between every two L chips/bits of D2R transmission segments.</w:t>
      </w:r>
    </w:p>
    <w:p w14:paraId="602D1AAE" w14:textId="77777777" w:rsidR="00D15AB9" w:rsidRDefault="001A184E">
      <w:pPr>
        <w:pStyle w:val="aff4"/>
        <w:widowControl w:val="0"/>
        <w:numPr>
          <w:ilvl w:val="1"/>
          <w:numId w:val="48"/>
        </w:numPr>
        <w:autoSpaceDN w:val="0"/>
        <w:spacing w:beforeLines="50" w:before="120" w:after="120" w:line="240" w:lineRule="auto"/>
        <w:ind w:leftChars="310" w:left="1040"/>
        <w:contextualSpacing w:val="0"/>
        <w:rPr>
          <w:rFonts w:ascii="Times New Roman" w:eastAsiaTheme="minorEastAsia" w:hAnsi="Times New Roman" w:cs="Times New Roman"/>
          <w:bCs/>
          <w:kern w:val="0"/>
          <w:sz w:val="20"/>
          <w:szCs w:val="20"/>
          <w:lang w:val="en-GB" w:eastAsia="zh-CN"/>
        </w:rPr>
      </w:pPr>
      <w:r>
        <w:rPr>
          <w:rFonts w:ascii="Times New Roman" w:eastAsiaTheme="minorEastAsia" w:hAnsi="Times New Roman" w:cs="Times New Roman"/>
          <w:bCs/>
          <w:kern w:val="0"/>
          <w:sz w:val="20"/>
          <w:szCs w:val="20"/>
          <w:lang w:val="en-GB" w:eastAsia="zh-CN"/>
        </w:rPr>
        <w:t>For a D2R transmission whose size is smaller than L</w:t>
      </w:r>
      <w:r>
        <w:rPr>
          <w:rFonts w:ascii="Times New Roman" w:eastAsia="等线" w:hAnsi="Times New Roman" w:cs="Times New Roman" w:hint="eastAsia"/>
          <w:bCs/>
          <w:kern w:val="0"/>
          <w:sz w:val="20"/>
          <w:szCs w:val="20"/>
          <w:lang w:val="en-GB" w:eastAsia="zh-CN"/>
        </w:rPr>
        <w:t xml:space="preserve"> (</w:t>
      </w:r>
      <w:r>
        <w:rPr>
          <w:rFonts w:ascii="Times New Roman" w:eastAsiaTheme="minorEastAsia" w:hAnsi="Times New Roman" w:cs="Times New Roman"/>
          <w:bCs/>
          <w:kern w:val="0"/>
          <w:sz w:val="20"/>
          <w:szCs w:val="20"/>
          <w:lang w:val="en-GB" w:eastAsia="zh-CN"/>
        </w:rPr>
        <w:t>FFS: The exact value of L</w:t>
      </w:r>
      <w:r>
        <w:rPr>
          <w:rFonts w:ascii="Times New Roman" w:eastAsia="等线" w:hAnsi="Times New Roman" w:cs="Times New Roman" w:hint="eastAsia"/>
          <w:bCs/>
          <w:kern w:val="0"/>
          <w:sz w:val="20"/>
          <w:szCs w:val="20"/>
          <w:lang w:val="en-GB" w:eastAsia="zh-CN"/>
        </w:rPr>
        <w:t>)</w:t>
      </w:r>
      <w:r>
        <w:rPr>
          <w:rFonts w:ascii="Times New Roman" w:eastAsiaTheme="minorEastAsia" w:hAnsi="Times New Roman" w:cs="Times New Roman"/>
          <w:bCs/>
          <w:kern w:val="0"/>
          <w:sz w:val="20"/>
          <w:szCs w:val="20"/>
          <w:lang w:val="en-GB" w:eastAsia="zh-CN"/>
        </w:rPr>
        <w:t>, the midamble transmission can be omitted;</w:t>
      </w:r>
    </w:p>
    <w:p w14:paraId="3D6574B4" w14:textId="77777777" w:rsidR="00D15AB9" w:rsidRDefault="001A184E">
      <w:pPr>
        <w:pStyle w:val="aff4"/>
        <w:widowControl w:val="0"/>
        <w:numPr>
          <w:ilvl w:val="0"/>
          <w:numId w:val="49"/>
        </w:numPr>
        <w:autoSpaceDN w:val="0"/>
        <w:spacing w:beforeLines="50" w:before="120" w:after="120" w:line="240" w:lineRule="auto"/>
        <w:ind w:leftChars="100" w:left="620"/>
        <w:contextualSpacing w:val="0"/>
        <w:rPr>
          <w:rFonts w:ascii="Times New Roman" w:eastAsiaTheme="minorEastAsia" w:hAnsi="Times New Roman" w:cs="Times New Roman"/>
          <w:bCs/>
          <w:kern w:val="0"/>
          <w:sz w:val="20"/>
          <w:szCs w:val="20"/>
          <w:lang w:val="en-GB" w:eastAsia="zh-CN"/>
        </w:rPr>
      </w:pPr>
      <w:r>
        <w:rPr>
          <w:rFonts w:ascii="Times New Roman" w:eastAsiaTheme="minorEastAsia" w:hAnsi="Times New Roman" w:cs="Times New Roman"/>
          <w:bCs/>
          <w:kern w:val="0"/>
          <w:sz w:val="20"/>
          <w:szCs w:val="20"/>
          <w:lang w:val="en-GB" w:eastAsia="zh-CN"/>
        </w:rPr>
        <w:t>Option 2: Midamble location/length/pattern can be pre-defined for each type of D2R transmission;</w:t>
      </w:r>
    </w:p>
    <w:p w14:paraId="783B0204" w14:textId="77777777" w:rsidR="00D15AB9" w:rsidRDefault="001A184E">
      <w:pPr>
        <w:pStyle w:val="aff4"/>
        <w:widowControl w:val="0"/>
        <w:numPr>
          <w:ilvl w:val="0"/>
          <w:numId w:val="49"/>
        </w:numPr>
        <w:autoSpaceDN w:val="0"/>
        <w:spacing w:beforeLines="50" w:before="120" w:after="120" w:line="240" w:lineRule="auto"/>
        <w:ind w:leftChars="100" w:left="620"/>
        <w:contextualSpacing w:val="0"/>
        <w:rPr>
          <w:rFonts w:ascii="Times New Roman" w:eastAsiaTheme="minorEastAsia" w:hAnsi="Times New Roman" w:cs="Times New Roman"/>
          <w:bCs/>
          <w:kern w:val="0"/>
          <w:sz w:val="20"/>
          <w:szCs w:val="20"/>
          <w:lang w:val="en-GB" w:eastAsia="zh-CN"/>
        </w:rPr>
      </w:pPr>
      <w:r>
        <w:rPr>
          <w:rFonts w:ascii="Times New Roman" w:eastAsiaTheme="minorEastAsia" w:hAnsi="Times New Roman" w:cs="Times New Roman" w:hint="eastAsia"/>
          <w:bCs/>
          <w:kern w:val="0"/>
          <w:sz w:val="20"/>
          <w:szCs w:val="20"/>
          <w:lang w:val="en-GB" w:eastAsia="zh-CN"/>
        </w:rPr>
        <w:t>O</w:t>
      </w:r>
      <w:r>
        <w:rPr>
          <w:rFonts w:ascii="Times New Roman" w:eastAsiaTheme="minorEastAsia" w:hAnsi="Times New Roman" w:cs="Times New Roman"/>
          <w:bCs/>
          <w:kern w:val="0"/>
          <w:sz w:val="20"/>
          <w:szCs w:val="20"/>
          <w:lang w:val="en-GB" w:eastAsia="zh-CN"/>
        </w:rPr>
        <w:t xml:space="preserve">ption 3: </w:t>
      </w:r>
      <w:bookmarkStart w:id="13" w:name="OLE_LINK81"/>
      <w:r>
        <w:rPr>
          <w:rFonts w:ascii="Times New Roman" w:eastAsiaTheme="minorEastAsia" w:hAnsi="Times New Roman" w:cs="Times New Roman"/>
          <w:bCs/>
          <w:kern w:val="0"/>
          <w:sz w:val="20"/>
          <w:szCs w:val="20"/>
          <w:lang w:val="en-GB" w:eastAsia="zh-CN"/>
        </w:rPr>
        <w:t>Midamble location/length/pattern can be indicated dynamically by the control information carried by the corresponding R2D transmission.</w:t>
      </w:r>
      <w:bookmarkEnd w:id="13"/>
    </w:p>
    <w:p w14:paraId="0AC9517C" w14:textId="77777777" w:rsidR="00D15AB9" w:rsidRDefault="001A184E">
      <w:pPr>
        <w:pStyle w:val="aff4"/>
        <w:numPr>
          <w:ilvl w:val="0"/>
          <w:numId w:val="4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26</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w:t>
      </w:r>
      <w:r>
        <w:rPr>
          <w:rFonts w:ascii="Times New Roman" w:hAnsi="Times New Roman" w:cs="Times New Roman"/>
          <w:sz w:val="20"/>
          <w:szCs w:val="20"/>
          <w:lang w:eastAsia="zh-CN"/>
        </w:rPr>
        <w:t xml:space="preserve"> one-bit indicator in the preamble for the existence of the midamble depending upon the TBS</w:t>
      </w:r>
    </w:p>
    <w:p w14:paraId="6847C99A" w14:textId="77777777" w:rsidR="00D15AB9" w:rsidRDefault="001A184E">
      <w:pPr>
        <w:pStyle w:val="aff4"/>
        <w:numPr>
          <w:ilvl w:val="0"/>
          <w:numId w:val="4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[27]: </w:t>
      </w:r>
      <w:r>
        <w:rPr>
          <w:rFonts w:ascii="Times New Roman" w:hAnsi="Times New Roman" w:cs="Times New Roman"/>
          <w:sz w:val="20"/>
          <w:szCs w:val="20"/>
          <w:lang w:eastAsia="zh-CN"/>
        </w:rPr>
        <w:t>For D2R midamble, the presence, location and the number of midambles can be determined based on 1) explicit indication in the preceding PRDCH, or 2) predefined rule such as the message type or payload size.</w:t>
      </w:r>
    </w:p>
    <w:p w14:paraId="250E04B2" w14:textId="77777777" w:rsidR="00D15AB9" w:rsidRDefault="001A184E">
      <w:pPr>
        <w:adjustRightInd w:val="0"/>
        <w:snapToGrid w:val="0"/>
        <w:spacing w:afterLines="50" w:after="120" w:line="240" w:lineRule="auto"/>
        <w:rPr>
          <w:rFonts w:eastAsia="宋体"/>
          <w:b/>
          <w:lang w:eastAsia="zh-CN"/>
        </w:rPr>
      </w:pPr>
      <w:r>
        <w:rPr>
          <w:rFonts w:eastAsia="宋体"/>
          <w:b/>
          <w:lang w:eastAsia="zh-CN"/>
        </w:rPr>
        <w:t>FL1</w:t>
      </w:r>
      <w:r>
        <w:rPr>
          <w:rFonts w:eastAsia="宋体" w:hint="eastAsia"/>
          <w:b/>
          <w:lang w:eastAsia="zh-CN"/>
        </w:rPr>
        <w:t xml:space="preserve"> Medium</w:t>
      </w:r>
      <w:r>
        <w:rPr>
          <w:rFonts w:eastAsia="宋体"/>
          <w:b/>
          <w:lang w:eastAsia="zh-CN"/>
        </w:rPr>
        <w:t xml:space="preserve"> Priority Proposal 3.2.3-2: If D2R midamble is supported, </w:t>
      </w:r>
      <w:r>
        <w:rPr>
          <w:rFonts w:eastAsia="宋体" w:hint="eastAsia"/>
          <w:b/>
          <w:lang w:eastAsia="zh-CN"/>
        </w:rPr>
        <w:t xml:space="preserve">study </w:t>
      </w:r>
      <w:r>
        <w:rPr>
          <w:rFonts w:eastAsia="宋体"/>
          <w:b/>
          <w:lang w:eastAsia="zh-CN"/>
        </w:rPr>
        <w:t>the placement and the number of midambles in relation to D2R transmission length.</w:t>
      </w:r>
    </w:p>
    <w:tbl>
      <w:tblPr>
        <w:tblStyle w:val="afc"/>
        <w:tblW w:w="9634" w:type="dxa"/>
        <w:tblLayout w:type="fixed"/>
        <w:tblLook w:val="04A0" w:firstRow="1" w:lastRow="0" w:firstColumn="1" w:lastColumn="0" w:noHBand="0" w:noVBand="1"/>
      </w:tblPr>
      <w:tblGrid>
        <w:gridCol w:w="1479"/>
        <w:gridCol w:w="1039"/>
        <w:gridCol w:w="7116"/>
      </w:tblGrid>
      <w:tr w:rsidR="00D15AB9" w14:paraId="432F74FC" w14:textId="77777777">
        <w:tc>
          <w:tcPr>
            <w:tcW w:w="1479" w:type="dxa"/>
            <w:shd w:val="clear" w:color="auto" w:fill="D9D9D9" w:themeFill="background1" w:themeFillShade="D9"/>
          </w:tcPr>
          <w:p w14:paraId="25D6DBC9" w14:textId="77777777" w:rsidR="00D15AB9" w:rsidRDefault="001A184E">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3EBA6D8F" w14:textId="77777777" w:rsidR="00D15AB9" w:rsidRDefault="001A184E">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1109E1FE" w14:textId="77777777" w:rsidR="00D15AB9" w:rsidRDefault="001A184E">
            <w:pPr>
              <w:adjustRightInd w:val="0"/>
              <w:snapToGrid w:val="0"/>
              <w:spacing w:after="50" w:line="240" w:lineRule="auto"/>
              <w:jc w:val="left"/>
              <w:rPr>
                <w:b/>
                <w:bCs/>
                <w:lang w:val="en-US"/>
              </w:rPr>
            </w:pPr>
            <w:r>
              <w:rPr>
                <w:b/>
                <w:bCs/>
                <w:lang w:val="en-US"/>
              </w:rPr>
              <w:t>Comments</w:t>
            </w:r>
          </w:p>
        </w:tc>
      </w:tr>
      <w:tr w:rsidR="00D15AB9" w14:paraId="7E459683" w14:textId="77777777">
        <w:tc>
          <w:tcPr>
            <w:tcW w:w="1479" w:type="dxa"/>
          </w:tcPr>
          <w:p w14:paraId="0EA7CBBB" w14:textId="77777777" w:rsidR="00D15AB9" w:rsidRDefault="001A184E">
            <w:pPr>
              <w:adjustRightInd w:val="0"/>
              <w:snapToGrid w:val="0"/>
              <w:spacing w:after="50" w:line="240" w:lineRule="auto"/>
              <w:jc w:val="left"/>
              <w:rPr>
                <w:rFonts w:eastAsiaTheme="minorEastAsia"/>
                <w:lang w:val="en-US" w:eastAsia="zh-CN"/>
              </w:rPr>
            </w:pPr>
            <w:r>
              <w:rPr>
                <w:rFonts w:eastAsia="等线"/>
                <w:lang w:val="en-US" w:eastAsia="zh-CN"/>
              </w:rPr>
              <w:t>V</w:t>
            </w:r>
            <w:r>
              <w:rPr>
                <w:rFonts w:eastAsia="等线" w:hint="eastAsia"/>
                <w:lang w:val="en-US" w:eastAsia="zh-CN"/>
              </w:rPr>
              <w:t>ivo1</w:t>
            </w:r>
          </w:p>
        </w:tc>
        <w:tc>
          <w:tcPr>
            <w:tcW w:w="1039" w:type="dxa"/>
          </w:tcPr>
          <w:p w14:paraId="563F72CA" w14:textId="77777777" w:rsidR="00D15AB9" w:rsidRDefault="001A184E">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Y</w:t>
            </w:r>
          </w:p>
        </w:tc>
        <w:tc>
          <w:tcPr>
            <w:tcW w:w="7116" w:type="dxa"/>
          </w:tcPr>
          <w:p w14:paraId="5B238F84" w14:textId="77777777" w:rsidR="00D15AB9" w:rsidRDefault="001A184E">
            <w:pPr>
              <w:adjustRightInd w:val="0"/>
              <w:snapToGrid w:val="0"/>
              <w:spacing w:after="50" w:line="240" w:lineRule="auto"/>
              <w:jc w:val="left"/>
              <w:rPr>
                <w:rFonts w:eastAsia="Yu Mincho"/>
                <w:lang w:val="en-US" w:eastAsia="ja-JP"/>
              </w:rPr>
            </w:pPr>
            <w:r>
              <w:rPr>
                <w:rFonts w:eastAsia="等线"/>
                <w:lang w:val="en-US" w:eastAsia="zh-CN"/>
              </w:rPr>
              <w:t>W</w:t>
            </w:r>
            <w:r>
              <w:rPr>
                <w:rFonts w:eastAsia="等线" w:hint="eastAsia"/>
                <w:lang w:val="en-US" w:eastAsia="zh-CN"/>
              </w:rPr>
              <w:t xml:space="preserve">e support to study midamble in 9422, but </w:t>
            </w:r>
            <w:r>
              <w:rPr>
                <w:rFonts w:eastAsia="宋体"/>
                <w:bCs/>
                <w:lang w:eastAsia="zh-CN"/>
              </w:rPr>
              <w:t>Proposal 3.2.3-</w:t>
            </w:r>
            <w:r>
              <w:rPr>
                <w:rFonts w:eastAsia="宋体" w:hint="eastAsia"/>
                <w:bCs/>
                <w:lang w:eastAsia="zh-CN"/>
              </w:rPr>
              <w:t>3 below seems to be part of 9423</w:t>
            </w:r>
          </w:p>
        </w:tc>
      </w:tr>
      <w:tr w:rsidR="00D15AB9" w14:paraId="5A388FA7" w14:textId="77777777">
        <w:tc>
          <w:tcPr>
            <w:tcW w:w="1479" w:type="dxa"/>
          </w:tcPr>
          <w:p w14:paraId="4EAC1E71" w14:textId="77777777" w:rsidR="00D15AB9" w:rsidRDefault="001A184E">
            <w:pPr>
              <w:adjustRightInd w:val="0"/>
              <w:snapToGrid w:val="0"/>
              <w:spacing w:after="50" w:line="240" w:lineRule="auto"/>
              <w:jc w:val="left"/>
              <w:rPr>
                <w:rFonts w:eastAsiaTheme="minorEastAsia"/>
                <w:lang w:val="en-US" w:eastAsia="ja-JP"/>
              </w:rPr>
            </w:pPr>
            <w:r>
              <w:rPr>
                <w:rFonts w:eastAsiaTheme="minorEastAsia"/>
                <w:lang w:val="en-US" w:eastAsia="zh-CN"/>
              </w:rPr>
              <w:t>Samsung</w:t>
            </w:r>
          </w:p>
        </w:tc>
        <w:tc>
          <w:tcPr>
            <w:tcW w:w="1039" w:type="dxa"/>
          </w:tcPr>
          <w:p w14:paraId="3C18C2D2" w14:textId="77777777" w:rsidR="00D15AB9" w:rsidRDefault="001A184E">
            <w:pPr>
              <w:tabs>
                <w:tab w:val="left" w:pos="551"/>
              </w:tabs>
              <w:adjustRightInd w:val="0"/>
              <w:snapToGrid w:val="0"/>
              <w:spacing w:after="50" w:line="240" w:lineRule="auto"/>
              <w:jc w:val="left"/>
              <w:rPr>
                <w:rFonts w:eastAsiaTheme="minorEastAsia"/>
                <w:lang w:val="en-US" w:eastAsia="ja-JP"/>
              </w:rPr>
            </w:pPr>
            <w:r>
              <w:rPr>
                <w:rFonts w:eastAsiaTheme="minorEastAsia"/>
                <w:lang w:val="en-US" w:eastAsia="zh-CN"/>
              </w:rPr>
              <w:t>Y</w:t>
            </w:r>
          </w:p>
        </w:tc>
        <w:tc>
          <w:tcPr>
            <w:tcW w:w="7116" w:type="dxa"/>
          </w:tcPr>
          <w:p w14:paraId="1CF6D01A" w14:textId="77777777" w:rsidR="00D15AB9" w:rsidRDefault="001A184E">
            <w:pPr>
              <w:adjustRightInd w:val="0"/>
              <w:snapToGrid w:val="0"/>
              <w:spacing w:after="50" w:line="240" w:lineRule="auto"/>
              <w:jc w:val="left"/>
              <w:rPr>
                <w:rFonts w:eastAsia="Yu Mincho"/>
                <w:lang w:val="en-US" w:eastAsia="ja-JP"/>
              </w:rPr>
            </w:pPr>
            <w:r>
              <w:rPr>
                <w:rFonts w:eastAsia="Yu Mincho"/>
                <w:lang w:val="en-US" w:eastAsia="ja-JP"/>
              </w:rPr>
              <w:t xml:space="preserve">We support the proposal in high-level. In addition, it is necessary to discuss whether the ‘placement and the number’ is based on a predetermined rule or an R2D indication. </w:t>
            </w:r>
          </w:p>
          <w:p w14:paraId="439A38CE" w14:textId="77777777" w:rsidR="00D15AB9" w:rsidRDefault="00D15AB9">
            <w:pPr>
              <w:adjustRightInd w:val="0"/>
              <w:snapToGrid w:val="0"/>
              <w:spacing w:after="50" w:line="240" w:lineRule="auto"/>
              <w:jc w:val="left"/>
              <w:rPr>
                <w:rFonts w:eastAsia="Yu Mincho"/>
                <w:lang w:val="en-US" w:eastAsia="ja-JP"/>
              </w:rPr>
            </w:pPr>
          </w:p>
          <w:p w14:paraId="0E821BFE" w14:textId="77777777" w:rsidR="00D15AB9" w:rsidRDefault="001A184E">
            <w:pPr>
              <w:adjustRightInd w:val="0"/>
              <w:snapToGrid w:val="0"/>
              <w:spacing w:after="50" w:line="240" w:lineRule="auto"/>
              <w:jc w:val="left"/>
              <w:rPr>
                <w:rFonts w:eastAsia="宋体"/>
                <w:b/>
                <w:lang w:eastAsia="zh-CN"/>
              </w:rPr>
            </w:pPr>
            <w:r>
              <w:rPr>
                <w:rFonts w:eastAsia="宋体"/>
                <w:b/>
                <w:lang w:eastAsia="zh-CN"/>
              </w:rPr>
              <w:t xml:space="preserve">Proposal 3.2.3-2: If D2R midamble is supported, </w:t>
            </w:r>
            <w:r>
              <w:rPr>
                <w:rFonts w:eastAsia="宋体" w:hint="eastAsia"/>
                <w:b/>
                <w:lang w:eastAsia="zh-CN"/>
              </w:rPr>
              <w:t xml:space="preserve">study </w:t>
            </w:r>
            <w:r>
              <w:rPr>
                <w:rFonts w:eastAsia="宋体"/>
                <w:b/>
                <w:lang w:eastAsia="zh-CN"/>
              </w:rPr>
              <w:t>the placement and the number of midambles in relation to D2R transmission length.</w:t>
            </w:r>
          </w:p>
          <w:p w14:paraId="30789AFE" w14:textId="77777777" w:rsidR="00D15AB9" w:rsidRDefault="001A184E">
            <w:pPr>
              <w:pStyle w:val="aff4"/>
              <w:numPr>
                <w:ilvl w:val="0"/>
                <w:numId w:val="50"/>
              </w:numPr>
              <w:adjustRightInd w:val="0"/>
              <w:snapToGrid w:val="0"/>
              <w:spacing w:after="50" w:line="240" w:lineRule="auto"/>
              <w:jc w:val="left"/>
              <w:rPr>
                <w:rFonts w:eastAsia="Yu Mincho"/>
                <w:b/>
                <w:color w:val="0070C0"/>
                <w:sz w:val="20"/>
                <w:szCs w:val="20"/>
              </w:rPr>
            </w:pPr>
            <w:r>
              <w:rPr>
                <w:rFonts w:eastAsia="Yu Mincho"/>
                <w:b/>
                <w:color w:val="0070C0"/>
                <w:sz w:val="20"/>
                <w:szCs w:val="20"/>
              </w:rPr>
              <w:t>Option 1: based on a predetermined rule</w:t>
            </w:r>
          </w:p>
          <w:p w14:paraId="1DDED333" w14:textId="77777777" w:rsidR="00D15AB9" w:rsidRDefault="001A184E">
            <w:pPr>
              <w:pStyle w:val="aff4"/>
              <w:numPr>
                <w:ilvl w:val="0"/>
                <w:numId w:val="50"/>
              </w:numPr>
              <w:adjustRightInd w:val="0"/>
              <w:snapToGrid w:val="0"/>
              <w:spacing w:after="50" w:line="240" w:lineRule="auto"/>
              <w:jc w:val="left"/>
              <w:rPr>
                <w:rFonts w:eastAsia="Yu Mincho"/>
                <w:b/>
                <w:color w:val="0070C0"/>
                <w:sz w:val="20"/>
                <w:szCs w:val="20"/>
              </w:rPr>
            </w:pPr>
            <w:r>
              <w:rPr>
                <w:rFonts w:eastAsia="Yu Mincho"/>
                <w:b/>
                <w:color w:val="0070C0"/>
                <w:sz w:val="20"/>
                <w:szCs w:val="20"/>
              </w:rPr>
              <w:t>Option 2: based on R2D indication</w:t>
            </w:r>
          </w:p>
          <w:p w14:paraId="0859059A" w14:textId="77777777" w:rsidR="00D15AB9" w:rsidRDefault="00D15AB9">
            <w:pPr>
              <w:adjustRightInd w:val="0"/>
              <w:snapToGrid w:val="0"/>
              <w:spacing w:after="50" w:line="240" w:lineRule="auto"/>
              <w:jc w:val="left"/>
              <w:rPr>
                <w:rFonts w:eastAsia="宋体"/>
                <w:b/>
                <w:color w:val="0000FF"/>
                <w:lang w:val="en-US" w:eastAsia="zh-CN"/>
              </w:rPr>
            </w:pPr>
          </w:p>
        </w:tc>
      </w:tr>
      <w:tr w:rsidR="00D15AB9" w14:paraId="69D9C4B2" w14:textId="77777777">
        <w:tc>
          <w:tcPr>
            <w:tcW w:w="1479" w:type="dxa"/>
          </w:tcPr>
          <w:p w14:paraId="46EBE80A" w14:textId="77777777" w:rsidR="00D15AB9" w:rsidRDefault="001A184E">
            <w:pPr>
              <w:adjustRightInd w:val="0"/>
              <w:snapToGrid w:val="0"/>
              <w:spacing w:after="50" w:line="240" w:lineRule="auto"/>
              <w:jc w:val="left"/>
              <w:rPr>
                <w:rFonts w:eastAsia="等线"/>
                <w:lang w:val="en-US" w:eastAsia="zh-CN"/>
              </w:rPr>
            </w:pPr>
            <w:r>
              <w:rPr>
                <w:rFonts w:eastAsia="等线" w:hint="eastAsia"/>
                <w:lang w:val="en-US" w:eastAsia="zh-CN"/>
              </w:rPr>
              <w:t>S</w:t>
            </w:r>
            <w:r>
              <w:rPr>
                <w:rFonts w:eastAsia="等线"/>
                <w:lang w:val="en-US" w:eastAsia="zh-CN"/>
              </w:rPr>
              <w:t>preadtrum</w:t>
            </w:r>
          </w:p>
        </w:tc>
        <w:tc>
          <w:tcPr>
            <w:tcW w:w="1039" w:type="dxa"/>
          </w:tcPr>
          <w:p w14:paraId="63319076" w14:textId="77777777" w:rsidR="00D15AB9" w:rsidRDefault="00D15AB9">
            <w:pPr>
              <w:tabs>
                <w:tab w:val="left" w:pos="551"/>
              </w:tabs>
              <w:adjustRightInd w:val="0"/>
              <w:snapToGrid w:val="0"/>
              <w:spacing w:after="50" w:line="240" w:lineRule="auto"/>
              <w:jc w:val="left"/>
              <w:rPr>
                <w:rFonts w:eastAsiaTheme="minorEastAsia"/>
                <w:lang w:val="en-US" w:eastAsia="ja-JP"/>
              </w:rPr>
            </w:pPr>
          </w:p>
        </w:tc>
        <w:tc>
          <w:tcPr>
            <w:tcW w:w="7116" w:type="dxa"/>
          </w:tcPr>
          <w:p w14:paraId="7F7FEDFB" w14:textId="77777777" w:rsidR="00D15AB9" w:rsidRDefault="001A184E">
            <w:pPr>
              <w:adjustRightInd w:val="0"/>
              <w:snapToGrid w:val="0"/>
              <w:spacing w:after="50" w:line="240" w:lineRule="auto"/>
              <w:jc w:val="left"/>
              <w:rPr>
                <w:rFonts w:eastAsia="宋体"/>
                <w:bCs/>
                <w:lang w:eastAsia="zh-CN"/>
              </w:rPr>
            </w:pPr>
            <w:r>
              <w:rPr>
                <w:rFonts w:eastAsia="宋体"/>
                <w:bCs/>
                <w:lang w:eastAsia="zh-CN"/>
              </w:rPr>
              <w:t>I</w:t>
            </w:r>
            <w:r>
              <w:rPr>
                <w:rFonts w:eastAsia="宋体" w:hint="eastAsia"/>
                <w:bCs/>
                <w:lang w:eastAsia="zh-CN"/>
              </w:rPr>
              <w:t>t</w:t>
            </w:r>
            <w:r>
              <w:rPr>
                <w:rFonts w:eastAsia="宋体"/>
                <w:bCs/>
                <w:lang w:eastAsia="zh-CN"/>
              </w:rPr>
              <w:t xml:space="preserve"> seems more suitable to discuss it in 9.4.2.3</w:t>
            </w:r>
          </w:p>
        </w:tc>
      </w:tr>
      <w:tr w:rsidR="00D15AB9" w14:paraId="61ED5A7B" w14:textId="77777777">
        <w:tc>
          <w:tcPr>
            <w:tcW w:w="1479" w:type="dxa"/>
          </w:tcPr>
          <w:p w14:paraId="625BCD15" w14:textId="77777777" w:rsidR="00D15AB9" w:rsidRDefault="001A184E">
            <w:pPr>
              <w:adjustRightInd w:val="0"/>
              <w:snapToGrid w:val="0"/>
              <w:spacing w:after="50" w:line="240" w:lineRule="auto"/>
              <w:jc w:val="left"/>
              <w:rPr>
                <w:rFonts w:eastAsia="Yu Mincho"/>
                <w:lang w:eastAsia="ja-JP"/>
              </w:rPr>
            </w:pPr>
            <w:r>
              <w:rPr>
                <w:rFonts w:eastAsia="Yu Mincho"/>
                <w:lang w:val="en-US" w:eastAsia="ja-JP"/>
              </w:rPr>
              <w:t xml:space="preserve">Lenovo </w:t>
            </w:r>
          </w:p>
        </w:tc>
        <w:tc>
          <w:tcPr>
            <w:tcW w:w="1039" w:type="dxa"/>
          </w:tcPr>
          <w:p w14:paraId="76D79876" w14:textId="77777777" w:rsidR="00D15AB9" w:rsidRDefault="001A184E">
            <w:pPr>
              <w:tabs>
                <w:tab w:val="left" w:pos="551"/>
              </w:tabs>
              <w:adjustRightInd w:val="0"/>
              <w:snapToGrid w:val="0"/>
              <w:spacing w:after="50" w:line="240" w:lineRule="auto"/>
              <w:jc w:val="left"/>
              <w:rPr>
                <w:rFonts w:eastAsia="Yu Mincho"/>
                <w:lang w:val="en-US" w:eastAsia="ja-JP"/>
              </w:rPr>
            </w:pPr>
            <w:r>
              <w:rPr>
                <w:rFonts w:eastAsia="Yu Mincho"/>
                <w:lang w:val="en-US" w:eastAsia="ja-JP"/>
              </w:rPr>
              <w:t>Y</w:t>
            </w:r>
          </w:p>
        </w:tc>
        <w:tc>
          <w:tcPr>
            <w:tcW w:w="7116" w:type="dxa"/>
          </w:tcPr>
          <w:p w14:paraId="4800CE0B" w14:textId="77777777" w:rsidR="00D15AB9" w:rsidRDefault="001A184E">
            <w:pPr>
              <w:adjustRightInd w:val="0"/>
              <w:snapToGrid w:val="0"/>
              <w:spacing w:after="50" w:line="240" w:lineRule="auto"/>
              <w:jc w:val="left"/>
              <w:rPr>
                <w:rFonts w:eastAsia="Yu Mincho"/>
                <w:lang w:val="en-US" w:eastAsia="ja-JP"/>
              </w:rPr>
            </w:pPr>
            <w:r>
              <w:rPr>
                <w:rFonts w:eastAsia="宋体" w:hint="eastAsia"/>
                <w:b/>
                <w:lang w:eastAsia="zh-CN"/>
              </w:rPr>
              <w:t xml:space="preserve">study </w:t>
            </w:r>
            <w:r>
              <w:rPr>
                <w:rFonts w:eastAsia="宋体"/>
                <w:b/>
                <w:lang w:eastAsia="zh-CN"/>
              </w:rPr>
              <w:t xml:space="preserve">the placement and the number of midambles in relation to D2R transmission length </w:t>
            </w:r>
            <w:r>
              <w:rPr>
                <w:rFonts w:eastAsia="宋体"/>
                <w:b/>
                <w:color w:val="FF0000"/>
                <w:lang w:eastAsia="zh-CN"/>
              </w:rPr>
              <w:t xml:space="preserve">and chip duration </w:t>
            </w:r>
          </w:p>
        </w:tc>
      </w:tr>
      <w:tr w:rsidR="00D15AB9" w14:paraId="6154A549" w14:textId="77777777">
        <w:tc>
          <w:tcPr>
            <w:tcW w:w="1479" w:type="dxa"/>
          </w:tcPr>
          <w:p w14:paraId="69B4FC65" w14:textId="77777777" w:rsidR="00D15AB9" w:rsidRDefault="001A184E">
            <w:pPr>
              <w:adjustRightInd w:val="0"/>
              <w:snapToGrid w:val="0"/>
              <w:spacing w:after="50"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5F43951E" w14:textId="77777777" w:rsidR="00D15AB9" w:rsidRDefault="001A184E">
            <w:pPr>
              <w:tabs>
                <w:tab w:val="left" w:pos="551"/>
              </w:tabs>
              <w:adjustRightInd w:val="0"/>
              <w:snapToGrid w:val="0"/>
              <w:spacing w:after="50" w:line="240" w:lineRule="auto"/>
              <w:jc w:val="left"/>
              <w:rPr>
                <w:rFonts w:eastAsiaTheme="minorEastAsia"/>
                <w:lang w:val="en-US" w:eastAsia="ko-KR"/>
              </w:rPr>
            </w:pPr>
            <w:r>
              <w:rPr>
                <w:rFonts w:eastAsiaTheme="minorEastAsia" w:hint="eastAsia"/>
                <w:lang w:val="en-US" w:eastAsia="ko-KR"/>
              </w:rPr>
              <w:t>Y</w:t>
            </w:r>
          </w:p>
        </w:tc>
        <w:tc>
          <w:tcPr>
            <w:tcW w:w="7116" w:type="dxa"/>
          </w:tcPr>
          <w:p w14:paraId="3EBC855A" w14:textId="77777777" w:rsidR="00D15AB9" w:rsidRDefault="00D15AB9">
            <w:pPr>
              <w:adjustRightInd w:val="0"/>
              <w:snapToGrid w:val="0"/>
              <w:spacing w:after="50" w:line="240" w:lineRule="auto"/>
              <w:jc w:val="left"/>
              <w:rPr>
                <w:rFonts w:eastAsia="Yu Mincho"/>
                <w:lang w:val="en-US" w:eastAsia="ja-JP"/>
              </w:rPr>
            </w:pPr>
          </w:p>
        </w:tc>
      </w:tr>
      <w:tr w:rsidR="00D15AB9" w14:paraId="6C9FF779" w14:textId="77777777">
        <w:tc>
          <w:tcPr>
            <w:tcW w:w="1479" w:type="dxa"/>
          </w:tcPr>
          <w:p w14:paraId="0755C853" w14:textId="77777777" w:rsidR="00D15AB9" w:rsidRDefault="001A184E">
            <w:pPr>
              <w:adjustRightInd w:val="0"/>
              <w:snapToGrid w:val="0"/>
              <w:spacing w:after="50" w:line="240" w:lineRule="auto"/>
              <w:jc w:val="left"/>
              <w:rPr>
                <w:rFonts w:eastAsiaTheme="minorEastAsia"/>
                <w:lang w:val="en-US" w:eastAsia="ko-KR"/>
              </w:rPr>
            </w:pPr>
            <w:r>
              <w:rPr>
                <w:rFonts w:eastAsia="Yu Mincho"/>
                <w:lang w:eastAsia="ja-JP"/>
              </w:rPr>
              <w:t>NEC</w:t>
            </w:r>
          </w:p>
        </w:tc>
        <w:tc>
          <w:tcPr>
            <w:tcW w:w="1039" w:type="dxa"/>
          </w:tcPr>
          <w:p w14:paraId="00F2D3B9" w14:textId="77777777" w:rsidR="00D15AB9" w:rsidRDefault="001A184E">
            <w:pPr>
              <w:tabs>
                <w:tab w:val="left" w:pos="551"/>
              </w:tabs>
              <w:adjustRightInd w:val="0"/>
              <w:snapToGrid w:val="0"/>
              <w:spacing w:after="50" w:line="240" w:lineRule="auto"/>
              <w:jc w:val="left"/>
              <w:rPr>
                <w:rFonts w:eastAsiaTheme="minorEastAsia"/>
                <w:lang w:val="en-US" w:eastAsia="ko-KR"/>
              </w:rPr>
            </w:pPr>
            <w:r>
              <w:rPr>
                <w:rFonts w:eastAsia="等线" w:hint="eastAsia"/>
                <w:lang w:val="en-US" w:eastAsia="zh-CN"/>
              </w:rPr>
              <w:t>Y</w:t>
            </w:r>
          </w:p>
        </w:tc>
        <w:tc>
          <w:tcPr>
            <w:tcW w:w="7116" w:type="dxa"/>
          </w:tcPr>
          <w:p w14:paraId="7EB12330" w14:textId="77777777" w:rsidR="00D15AB9" w:rsidRDefault="001A184E">
            <w:pPr>
              <w:adjustRightInd w:val="0"/>
              <w:snapToGrid w:val="0"/>
              <w:spacing w:after="50" w:line="240" w:lineRule="auto"/>
              <w:jc w:val="left"/>
              <w:rPr>
                <w:rFonts w:eastAsia="Yu Mincho"/>
                <w:lang w:val="en-US" w:eastAsia="ja-JP"/>
              </w:rPr>
            </w:pPr>
            <w:r>
              <w:rPr>
                <w:rFonts w:eastAsia="等线"/>
                <w:lang w:val="en-US" w:eastAsia="zh-CN"/>
              </w:rPr>
              <w:t>We support the proposal, and by considering the scenario without midamble when the payload is too small, we suggest to use “presence and pattern” instead of “placement and number” .</w:t>
            </w:r>
          </w:p>
        </w:tc>
      </w:tr>
      <w:tr w:rsidR="00D15AB9" w14:paraId="79DCC4F7" w14:textId="77777777">
        <w:tc>
          <w:tcPr>
            <w:tcW w:w="1479" w:type="dxa"/>
          </w:tcPr>
          <w:p w14:paraId="4FE5DF42" w14:textId="77777777" w:rsidR="00D15AB9" w:rsidRDefault="001A184E">
            <w:pPr>
              <w:adjustRightInd w:val="0"/>
              <w:snapToGrid w:val="0"/>
              <w:spacing w:after="50" w:line="240" w:lineRule="auto"/>
              <w:jc w:val="left"/>
              <w:rPr>
                <w:rFonts w:eastAsia="Yu Mincho"/>
                <w:lang w:eastAsia="ja-JP"/>
              </w:rPr>
            </w:pPr>
            <w:r>
              <w:rPr>
                <w:rFonts w:eastAsiaTheme="minorEastAsia" w:hint="eastAsia"/>
                <w:lang w:val="en-US" w:eastAsia="ko-KR"/>
              </w:rPr>
              <w:t>E</w:t>
            </w:r>
            <w:r>
              <w:rPr>
                <w:rFonts w:eastAsiaTheme="minorEastAsia"/>
                <w:lang w:val="en-US" w:eastAsia="ko-KR"/>
              </w:rPr>
              <w:t>TRI</w:t>
            </w:r>
          </w:p>
        </w:tc>
        <w:tc>
          <w:tcPr>
            <w:tcW w:w="1039" w:type="dxa"/>
          </w:tcPr>
          <w:p w14:paraId="40B2BC05"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Theme="minorEastAsia" w:hint="eastAsia"/>
                <w:lang w:val="en-US" w:eastAsia="ko-KR"/>
              </w:rPr>
              <w:t>Y</w:t>
            </w:r>
          </w:p>
        </w:tc>
        <w:tc>
          <w:tcPr>
            <w:tcW w:w="7116" w:type="dxa"/>
          </w:tcPr>
          <w:p w14:paraId="23E3EBE0" w14:textId="77777777" w:rsidR="00D15AB9" w:rsidRDefault="00D15AB9">
            <w:pPr>
              <w:adjustRightInd w:val="0"/>
              <w:snapToGrid w:val="0"/>
              <w:spacing w:after="50" w:line="240" w:lineRule="auto"/>
              <w:jc w:val="left"/>
              <w:rPr>
                <w:rFonts w:eastAsia="等线"/>
                <w:lang w:val="en-US" w:eastAsia="zh-CN"/>
              </w:rPr>
            </w:pPr>
          </w:p>
        </w:tc>
      </w:tr>
    </w:tbl>
    <w:p w14:paraId="257D3AB5" w14:textId="77777777" w:rsidR="00D15AB9" w:rsidRDefault="00D15AB9">
      <w:pPr>
        <w:adjustRightInd w:val="0"/>
        <w:snapToGrid w:val="0"/>
        <w:spacing w:afterLines="50" w:after="120" w:line="240" w:lineRule="auto"/>
        <w:rPr>
          <w:rFonts w:eastAsia="等线"/>
          <w:b/>
          <w:lang w:eastAsia="zh-CN"/>
        </w:rPr>
      </w:pPr>
    </w:p>
    <w:p w14:paraId="5041F8B6" w14:textId="77777777" w:rsidR="00D15AB9" w:rsidRDefault="001A184E">
      <w:pPr>
        <w:adjustRightInd w:val="0"/>
        <w:snapToGrid w:val="0"/>
        <w:spacing w:afterLines="50" w:after="120" w:line="240" w:lineRule="auto"/>
        <w:rPr>
          <w:rFonts w:eastAsia="宋体"/>
          <w:b/>
          <w:lang w:eastAsia="zh-CN"/>
        </w:rPr>
      </w:pPr>
      <w:r>
        <w:rPr>
          <w:rFonts w:eastAsia="宋体"/>
          <w:b/>
          <w:lang w:eastAsia="zh-CN"/>
        </w:rPr>
        <w:t>FL1</w:t>
      </w:r>
      <w:r>
        <w:rPr>
          <w:rFonts w:eastAsia="宋体" w:hint="eastAsia"/>
          <w:b/>
          <w:lang w:eastAsia="zh-CN"/>
        </w:rPr>
        <w:t xml:space="preserve"> Low</w:t>
      </w:r>
      <w:r>
        <w:rPr>
          <w:rFonts w:eastAsia="宋体"/>
          <w:b/>
          <w:lang w:eastAsia="zh-CN"/>
        </w:rPr>
        <w:t xml:space="preserve"> Priority Proposal 3.2.3-</w:t>
      </w:r>
      <w:r>
        <w:rPr>
          <w:rFonts w:eastAsia="宋体" w:hint="eastAsia"/>
          <w:b/>
          <w:lang w:eastAsia="zh-CN"/>
        </w:rPr>
        <w:t>3</w:t>
      </w:r>
      <w:r>
        <w:rPr>
          <w:rFonts w:eastAsia="宋体"/>
          <w:b/>
          <w:lang w:eastAsia="zh-CN"/>
        </w:rPr>
        <w:t xml:space="preserve">: If D2R midamble is supported, </w:t>
      </w:r>
      <w:r>
        <w:rPr>
          <w:rFonts w:eastAsia="宋体" w:hint="eastAsia"/>
          <w:b/>
          <w:lang w:eastAsia="zh-CN"/>
        </w:rPr>
        <w:t xml:space="preserve">study following options for </w:t>
      </w:r>
      <w:r>
        <w:rPr>
          <w:rFonts w:eastAsia="宋体"/>
          <w:b/>
          <w:lang w:eastAsia="zh-CN"/>
        </w:rPr>
        <w:t>the placement and the number of midambles</w:t>
      </w:r>
      <w:r>
        <w:rPr>
          <w:rFonts w:eastAsia="宋体" w:hint="eastAsia"/>
          <w:b/>
          <w:lang w:eastAsia="zh-CN"/>
        </w:rPr>
        <w:t>.</w:t>
      </w:r>
    </w:p>
    <w:p w14:paraId="0DEF387C" w14:textId="77777777" w:rsidR="00D15AB9" w:rsidRDefault="001A184E">
      <w:pPr>
        <w:pStyle w:val="aff4"/>
        <w:numPr>
          <w:ilvl w:val="0"/>
          <w:numId w:val="51"/>
        </w:numPr>
        <w:adjustRightInd w:val="0"/>
        <w:snapToGrid w:val="0"/>
        <w:spacing w:afterLines="50" w:after="120" w:line="240" w:lineRule="auto"/>
        <w:contextualSpacing w:val="0"/>
        <w:rPr>
          <w:rFonts w:ascii="Times New Roman" w:hAnsi="Times New Roman" w:cs="Times New Roman"/>
          <w:b/>
          <w:kern w:val="0"/>
          <w:sz w:val="20"/>
          <w:szCs w:val="20"/>
          <w:lang w:val="en-GB" w:eastAsia="zh-CN"/>
        </w:rPr>
      </w:pPr>
      <w:r>
        <w:rPr>
          <w:rFonts w:ascii="Times New Roman" w:hAnsi="Times New Roman" w:cs="Times New Roman"/>
          <w:b/>
          <w:kern w:val="0"/>
          <w:sz w:val="20"/>
          <w:szCs w:val="20"/>
          <w:lang w:val="en-GB" w:eastAsia="zh-CN"/>
        </w:rPr>
        <w:t xml:space="preserve">Option 1: </w:t>
      </w:r>
      <w:r>
        <w:rPr>
          <w:rFonts w:ascii="Times New Roman" w:hAnsi="Times New Roman" w:cs="Times New Roman" w:hint="eastAsia"/>
          <w:b/>
          <w:kern w:val="0"/>
          <w:sz w:val="20"/>
          <w:szCs w:val="20"/>
          <w:lang w:val="en-GB" w:eastAsia="zh-CN"/>
        </w:rPr>
        <w:t xml:space="preserve">based on </w:t>
      </w:r>
      <w:r>
        <w:rPr>
          <w:rFonts w:ascii="Times New Roman" w:hAnsi="Times New Roman" w:cs="Times New Roman"/>
          <w:b/>
          <w:kern w:val="0"/>
          <w:sz w:val="20"/>
          <w:szCs w:val="20"/>
          <w:lang w:val="en-GB" w:eastAsia="zh-CN"/>
        </w:rPr>
        <w:t xml:space="preserve">reader’s indication </w:t>
      </w:r>
    </w:p>
    <w:p w14:paraId="2D56A2C6" w14:textId="77777777" w:rsidR="00D15AB9" w:rsidRDefault="001A184E">
      <w:pPr>
        <w:pStyle w:val="aff4"/>
        <w:numPr>
          <w:ilvl w:val="0"/>
          <w:numId w:val="51"/>
        </w:numPr>
        <w:adjustRightInd w:val="0"/>
        <w:snapToGrid w:val="0"/>
        <w:spacing w:afterLines="50" w:after="120" w:line="240" w:lineRule="auto"/>
        <w:contextualSpacing w:val="0"/>
        <w:rPr>
          <w:rFonts w:ascii="Times New Roman" w:hAnsi="Times New Roman" w:cs="Times New Roman"/>
          <w:b/>
          <w:kern w:val="0"/>
          <w:sz w:val="20"/>
          <w:szCs w:val="20"/>
          <w:lang w:val="en-GB" w:eastAsia="zh-CN"/>
        </w:rPr>
      </w:pPr>
      <w:r>
        <w:rPr>
          <w:rFonts w:ascii="Times New Roman" w:hAnsi="Times New Roman" w:cs="Times New Roman"/>
          <w:b/>
          <w:kern w:val="0"/>
          <w:sz w:val="20"/>
          <w:szCs w:val="20"/>
          <w:lang w:val="en-GB" w:eastAsia="zh-CN"/>
        </w:rPr>
        <w:t xml:space="preserve">Option 2: </w:t>
      </w:r>
      <w:r>
        <w:rPr>
          <w:rFonts w:ascii="Times New Roman" w:hAnsi="Times New Roman" w:cs="Times New Roman" w:hint="eastAsia"/>
          <w:b/>
          <w:kern w:val="0"/>
          <w:sz w:val="20"/>
          <w:szCs w:val="20"/>
          <w:lang w:val="en-GB" w:eastAsia="zh-CN"/>
        </w:rPr>
        <w:t xml:space="preserve">based on </w:t>
      </w:r>
      <w:r>
        <w:rPr>
          <w:rFonts w:ascii="Times New Roman" w:hAnsi="Times New Roman" w:cs="Times New Roman"/>
          <w:b/>
          <w:kern w:val="0"/>
          <w:sz w:val="20"/>
          <w:szCs w:val="20"/>
          <w:lang w:val="en-GB" w:eastAsia="zh-CN"/>
        </w:rPr>
        <w:t xml:space="preserve">predefined </w:t>
      </w:r>
      <w:r>
        <w:rPr>
          <w:rFonts w:ascii="Times New Roman" w:hAnsi="Times New Roman" w:cs="Times New Roman" w:hint="eastAsia"/>
          <w:b/>
          <w:kern w:val="0"/>
          <w:sz w:val="20"/>
          <w:szCs w:val="20"/>
          <w:lang w:val="en-GB" w:eastAsia="zh-CN"/>
        </w:rPr>
        <w:t>rules e.g., the transmission length or payload size or message type</w:t>
      </w:r>
    </w:p>
    <w:p w14:paraId="6FAF4278" w14:textId="77777777" w:rsidR="00D15AB9" w:rsidRDefault="001A184E">
      <w:pPr>
        <w:pStyle w:val="aff4"/>
        <w:numPr>
          <w:ilvl w:val="0"/>
          <w:numId w:val="51"/>
        </w:numPr>
        <w:adjustRightInd w:val="0"/>
        <w:snapToGrid w:val="0"/>
        <w:spacing w:afterLines="50" w:after="120" w:line="240" w:lineRule="auto"/>
        <w:contextualSpacing w:val="0"/>
        <w:rPr>
          <w:rFonts w:ascii="Times New Roman" w:hAnsi="Times New Roman" w:cs="Times New Roman"/>
          <w:b/>
          <w:kern w:val="0"/>
          <w:sz w:val="20"/>
          <w:szCs w:val="20"/>
          <w:lang w:val="en-GB" w:eastAsia="zh-CN"/>
        </w:rPr>
      </w:pPr>
      <w:r>
        <w:rPr>
          <w:rFonts w:ascii="Times New Roman" w:hAnsi="Times New Roman" w:cs="Times New Roman" w:hint="eastAsia"/>
          <w:b/>
          <w:kern w:val="0"/>
          <w:sz w:val="20"/>
          <w:szCs w:val="20"/>
          <w:lang w:val="en-GB" w:eastAsia="zh-CN"/>
        </w:rPr>
        <w:t xml:space="preserve">Note above option 1 and option 2 may not be </w:t>
      </w:r>
      <w:r>
        <w:rPr>
          <w:rFonts w:ascii="Times New Roman" w:hAnsi="Times New Roman" w:cs="Times New Roman"/>
          <w:b/>
          <w:kern w:val="0"/>
          <w:sz w:val="20"/>
          <w:szCs w:val="20"/>
          <w:lang w:val="en-GB" w:eastAsia="zh-CN"/>
        </w:rPr>
        <w:t>mutually</w:t>
      </w:r>
      <w:r>
        <w:rPr>
          <w:rFonts w:ascii="Times New Roman" w:hAnsi="Times New Roman" w:cs="Times New Roman" w:hint="eastAsia"/>
          <w:b/>
          <w:kern w:val="0"/>
          <w:sz w:val="20"/>
          <w:szCs w:val="20"/>
          <w:lang w:val="en-GB" w:eastAsia="zh-CN"/>
        </w:rPr>
        <w:t xml:space="preserve"> exclusive.</w:t>
      </w:r>
    </w:p>
    <w:tbl>
      <w:tblPr>
        <w:tblStyle w:val="afc"/>
        <w:tblW w:w="9634" w:type="dxa"/>
        <w:tblLayout w:type="fixed"/>
        <w:tblLook w:val="04A0" w:firstRow="1" w:lastRow="0" w:firstColumn="1" w:lastColumn="0" w:noHBand="0" w:noVBand="1"/>
      </w:tblPr>
      <w:tblGrid>
        <w:gridCol w:w="1479"/>
        <w:gridCol w:w="1039"/>
        <w:gridCol w:w="7116"/>
      </w:tblGrid>
      <w:tr w:rsidR="00D15AB9" w14:paraId="7FC73A24" w14:textId="77777777">
        <w:tc>
          <w:tcPr>
            <w:tcW w:w="1479" w:type="dxa"/>
            <w:shd w:val="clear" w:color="auto" w:fill="D9D9D9" w:themeFill="background1" w:themeFillShade="D9"/>
          </w:tcPr>
          <w:p w14:paraId="3195ECCE" w14:textId="77777777" w:rsidR="00D15AB9" w:rsidRDefault="001A184E">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5FAA7460" w14:textId="77777777" w:rsidR="00D15AB9" w:rsidRDefault="001A184E">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293F630A" w14:textId="77777777" w:rsidR="00D15AB9" w:rsidRDefault="001A184E">
            <w:pPr>
              <w:adjustRightInd w:val="0"/>
              <w:snapToGrid w:val="0"/>
              <w:spacing w:after="50" w:line="240" w:lineRule="auto"/>
              <w:jc w:val="left"/>
              <w:rPr>
                <w:b/>
                <w:bCs/>
                <w:lang w:val="en-US"/>
              </w:rPr>
            </w:pPr>
            <w:r>
              <w:rPr>
                <w:b/>
                <w:bCs/>
                <w:lang w:val="en-US"/>
              </w:rPr>
              <w:t>Comments</w:t>
            </w:r>
          </w:p>
        </w:tc>
      </w:tr>
      <w:tr w:rsidR="00D15AB9" w14:paraId="0FD2FC87" w14:textId="77777777">
        <w:tc>
          <w:tcPr>
            <w:tcW w:w="1479" w:type="dxa"/>
          </w:tcPr>
          <w:p w14:paraId="190E6A2C" w14:textId="77777777" w:rsidR="00D15AB9" w:rsidRDefault="001A184E">
            <w:pPr>
              <w:adjustRightInd w:val="0"/>
              <w:snapToGrid w:val="0"/>
              <w:spacing w:after="50" w:line="240" w:lineRule="auto"/>
              <w:jc w:val="left"/>
              <w:rPr>
                <w:rFonts w:eastAsiaTheme="minorEastAsia"/>
                <w:lang w:val="en-US" w:eastAsia="zh-CN"/>
              </w:rPr>
            </w:pPr>
            <w:r>
              <w:rPr>
                <w:rFonts w:eastAsia="等线"/>
                <w:lang w:val="en-US" w:eastAsia="zh-CN"/>
              </w:rPr>
              <w:lastRenderedPageBreak/>
              <w:t>V</w:t>
            </w:r>
            <w:r>
              <w:rPr>
                <w:rFonts w:eastAsia="等线" w:hint="eastAsia"/>
                <w:lang w:val="en-US" w:eastAsia="zh-CN"/>
              </w:rPr>
              <w:t>ivo1</w:t>
            </w:r>
          </w:p>
        </w:tc>
        <w:tc>
          <w:tcPr>
            <w:tcW w:w="1039" w:type="dxa"/>
          </w:tcPr>
          <w:p w14:paraId="590BCD75" w14:textId="77777777" w:rsidR="00D15AB9" w:rsidRDefault="001A184E">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Y</w:t>
            </w:r>
          </w:p>
        </w:tc>
        <w:tc>
          <w:tcPr>
            <w:tcW w:w="7116" w:type="dxa"/>
          </w:tcPr>
          <w:p w14:paraId="34D5F98A" w14:textId="77777777" w:rsidR="00D15AB9" w:rsidRDefault="001A184E">
            <w:pPr>
              <w:adjustRightInd w:val="0"/>
              <w:snapToGrid w:val="0"/>
              <w:spacing w:after="50" w:line="240" w:lineRule="auto"/>
              <w:jc w:val="left"/>
              <w:rPr>
                <w:rFonts w:eastAsia="Yu Mincho"/>
                <w:lang w:val="en-US" w:eastAsia="ja-JP"/>
              </w:rPr>
            </w:pPr>
            <w:r>
              <w:rPr>
                <w:rFonts w:eastAsia="等线"/>
                <w:lang w:val="en-US" w:eastAsia="zh-CN"/>
              </w:rPr>
              <w:t>N</w:t>
            </w:r>
            <w:r>
              <w:rPr>
                <w:rFonts w:eastAsia="等线" w:hint="eastAsia"/>
                <w:lang w:val="en-US" w:eastAsia="zh-CN"/>
              </w:rPr>
              <w:t xml:space="preserve">ot sure </w:t>
            </w:r>
            <w:r>
              <w:rPr>
                <w:rFonts w:eastAsia="等线"/>
                <w:lang w:val="en-US" w:eastAsia="zh-CN"/>
              </w:rPr>
              <w:t>whether</w:t>
            </w:r>
            <w:r>
              <w:rPr>
                <w:rFonts w:eastAsia="等线" w:hint="eastAsia"/>
                <w:lang w:val="en-US" w:eastAsia="zh-CN"/>
              </w:rPr>
              <w:t xml:space="preserve"> this proposal should be handled in 9422 or 9423, we are ok with either way, we suggest that both </w:t>
            </w:r>
            <w:r>
              <w:rPr>
                <w:rFonts w:eastAsia="等线"/>
                <w:lang w:val="en-US" w:eastAsia="zh-CN"/>
              </w:rPr>
              <w:t>Proposal 3.2.3-2</w:t>
            </w:r>
            <w:r>
              <w:rPr>
                <w:rFonts w:eastAsia="等线" w:hint="eastAsia"/>
                <w:lang w:val="en-US" w:eastAsia="zh-CN"/>
              </w:rPr>
              <w:t xml:space="preserve"> and </w:t>
            </w:r>
            <w:r>
              <w:rPr>
                <w:rFonts w:eastAsia="宋体"/>
                <w:bCs/>
                <w:lang w:eastAsia="zh-CN"/>
              </w:rPr>
              <w:t>Proposal 3.2.3-</w:t>
            </w:r>
            <w:r>
              <w:rPr>
                <w:rFonts w:eastAsia="宋体" w:hint="eastAsia"/>
                <w:bCs/>
                <w:lang w:eastAsia="zh-CN"/>
              </w:rPr>
              <w:t>3 should be discussed in the same agenda</w:t>
            </w:r>
          </w:p>
        </w:tc>
      </w:tr>
      <w:tr w:rsidR="00D15AB9" w14:paraId="36849DAD" w14:textId="77777777">
        <w:tc>
          <w:tcPr>
            <w:tcW w:w="1479" w:type="dxa"/>
          </w:tcPr>
          <w:p w14:paraId="2C2E6EE8" w14:textId="77777777" w:rsidR="00D15AB9" w:rsidRDefault="001A184E">
            <w:pPr>
              <w:adjustRightInd w:val="0"/>
              <w:snapToGrid w:val="0"/>
              <w:spacing w:after="50" w:line="240" w:lineRule="auto"/>
              <w:jc w:val="left"/>
              <w:rPr>
                <w:rFonts w:eastAsia="Yu Mincho"/>
                <w:lang w:val="en-US" w:eastAsia="ja-JP"/>
              </w:rPr>
            </w:pPr>
            <w:r>
              <w:rPr>
                <w:rFonts w:eastAsiaTheme="minorEastAsia" w:hint="eastAsia"/>
                <w:lang w:val="en-US" w:eastAsia="zh-CN"/>
              </w:rPr>
              <w:t>ZTE, Sanehips</w:t>
            </w:r>
          </w:p>
        </w:tc>
        <w:tc>
          <w:tcPr>
            <w:tcW w:w="1039" w:type="dxa"/>
          </w:tcPr>
          <w:p w14:paraId="0C61860A" w14:textId="77777777" w:rsidR="00D15AB9" w:rsidRDefault="00D15AB9">
            <w:pPr>
              <w:tabs>
                <w:tab w:val="left" w:pos="551"/>
              </w:tabs>
              <w:adjustRightInd w:val="0"/>
              <w:snapToGrid w:val="0"/>
              <w:spacing w:after="50" w:line="240" w:lineRule="auto"/>
              <w:jc w:val="left"/>
              <w:rPr>
                <w:rFonts w:eastAsia="Yu Mincho"/>
                <w:lang w:val="en-US" w:eastAsia="ja-JP"/>
              </w:rPr>
            </w:pPr>
          </w:p>
        </w:tc>
        <w:tc>
          <w:tcPr>
            <w:tcW w:w="7116" w:type="dxa"/>
          </w:tcPr>
          <w:p w14:paraId="145FD340" w14:textId="77777777" w:rsidR="00D15AB9" w:rsidRDefault="001A184E">
            <w:pPr>
              <w:adjustRightInd w:val="0"/>
              <w:snapToGrid w:val="0"/>
              <w:spacing w:after="50" w:line="240" w:lineRule="auto"/>
              <w:jc w:val="left"/>
              <w:rPr>
                <w:rFonts w:eastAsia="宋体"/>
                <w:lang w:val="en-US" w:eastAsia="zh-CN"/>
              </w:rPr>
            </w:pPr>
            <w:r>
              <w:rPr>
                <w:rFonts w:eastAsia="宋体" w:hint="eastAsia"/>
                <w:lang w:val="en-US" w:eastAsia="zh-CN"/>
              </w:rPr>
              <w:t xml:space="preserve">In our understanding, </w:t>
            </w:r>
            <w:r>
              <w:rPr>
                <w:rFonts w:eastAsia="宋体"/>
                <w:lang w:val="en-US" w:eastAsia="zh-CN"/>
              </w:rPr>
              <w:t>“</w:t>
            </w:r>
            <w:r>
              <w:rPr>
                <w:rFonts w:hint="eastAsia"/>
                <w:b/>
                <w:lang w:eastAsia="zh-CN"/>
              </w:rPr>
              <w:t xml:space="preserve">based on </w:t>
            </w:r>
            <w:r>
              <w:rPr>
                <w:b/>
                <w:lang w:eastAsia="zh-CN"/>
              </w:rPr>
              <w:t xml:space="preserve">reader’s indication </w:t>
            </w:r>
            <w:r>
              <w:rPr>
                <w:rFonts w:eastAsia="宋体"/>
                <w:lang w:val="en-US" w:eastAsia="zh-CN"/>
              </w:rPr>
              <w:t>”</w:t>
            </w:r>
            <w:r>
              <w:rPr>
                <w:rFonts w:eastAsia="宋体" w:hint="eastAsia"/>
                <w:lang w:val="en-US" w:eastAsia="zh-CN"/>
              </w:rPr>
              <w:t xml:space="preserve"> in option 1 and </w:t>
            </w:r>
            <w:r>
              <w:rPr>
                <w:rFonts w:eastAsia="宋体"/>
                <w:lang w:val="en-US" w:eastAsia="zh-CN"/>
              </w:rPr>
              <w:t>“</w:t>
            </w:r>
            <w:r>
              <w:rPr>
                <w:rFonts w:hint="eastAsia"/>
                <w:b/>
                <w:lang w:eastAsia="zh-CN"/>
              </w:rPr>
              <w:t xml:space="preserve">based on </w:t>
            </w:r>
            <w:r>
              <w:rPr>
                <w:b/>
                <w:lang w:eastAsia="zh-CN"/>
              </w:rPr>
              <w:t xml:space="preserve">predefined </w:t>
            </w:r>
            <w:r>
              <w:rPr>
                <w:rFonts w:hint="eastAsia"/>
                <w:b/>
                <w:lang w:eastAsia="zh-CN"/>
              </w:rPr>
              <w:t>rules</w:t>
            </w:r>
            <w:r>
              <w:rPr>
                <w:rFonts w:eastAsia="宋体"/>
                <w:lang w:val="en-US" w:eastAsia="zh-CN"/>
              </w:rPr>
              <w:t>”</w:t>
            </w:r>
            <w:r>
              <w:rPr>
                <w:rFonts w:eastAsia="宋体" w:hint="eastAsia"/>
                <w:lang w:val="en-US" w:eastAsia="zh-CN"/>
              </w:rPr>
              <w:t xml:space="preserve"> in option 2 are exclusive.</w:t>
            </w:r>
          </w:p>
          <w:p w14:paraId="3B37F8C5" w14:textId="77777777" w:rsidR="00D15AB9" w:rsidRDefault="001A184E">
            <w:pPr>
              <w:adjustRightInd w:val="0"/>
              <w:snapToGrid w:val="0"/>
              <w:spacing w:after="50" w:line="240" w:lineRule="auto"/>
              <w:jc w:val="left"/>
              <w:rPr>
                <w:rFonts w:eastAsia="宋体"/>
                <w:lang w:val="en-US" w:eastAsia="zh-CN"/>
              </w:rPr>
            </w:pPr>
            <w:r>
              <w:rPr>
                <w:rFonts w:eastAsia="宋体" w:hint="eastAsia"/>
                <w:lang w:val="en-US" w:eastAsia="zh-CN"/>
              </w:rPr>
              <w:t>Moreover, we think the necessity of midamble is closely dependent on the channel coherence, therefore, simply predetermined by the factors such as transmission length is not sufficient. On the contrary, indication from reader is preferred,where the indication can be related to the factors listed in option 2.</w:t>
            </w:r>
          </w:p>
          <w:p w14:paraId="6D4F7215" w14:textId="77777777" w:rsidR="00D15AB9" w:rsidRDefault="001A184E">
            <w:pPr>
              <w:adjustRightInd w:val="0"/>
              <w:snapToGrid w:val="0"/>
              <w:spacing w:after="50" w:line="240" w:lineRule="auto"/>
              <w:jc w:val="left"/>
              <w:rPr>
                <w:rFonts w:eastAsia="宋体"/>
                <w:lang w:val="en-US" w:eastAsia="zh-CN"/>
              </w:rPr>
            </w:pPr>
            <w:r>
              <w:rPr>
                <w:rFonts w:eastAsia="宋体" w:hint="eastAsia"/>
                <w:lang w:val="en-US" w:eastAsia="zh-CN"/>
              </w:rPr>
              <w:t>Therefore, the following update is suggested:</w:t>
            </w:r>
          </w:p>
          <w:p w14:paraId="1BD88BA3" w14:textId="77777777" w:rsidR="00D15AB9" w:rsidRDefault="001A184E">
            <w:pPr>
              <w:adjustRightInd w:val="0"/>
              <w:snapToGrid w:val="0"/>
              <w:spacing w:afterLines="50" w:after="120" w:line="240" w:lineRule="auto"/>
              <w:rPr>
                <w:rFonts w:eastAsia="宋体"/>
                <w:b/>
                <w:lang w:eastAsia="zh-CN"/>
              </w:rPr>
            </w:pPr>
            <w:r>
              <w:rPr>
                <w:rFonts w:eastAsia="宋体"/>
                <w:b/>
                <w:strike/>
                <w:color w:val="0000FF"/>
                <w:lang w:eastAsia="zh-CN"/>
              </w:rPr>
              <w:t xml:space="preserve">If D2R midamble is supported, </w:t>
            </w:r>
            <w:r>
              <w:rPr>
                <w:rFonts w:eastAsia="宋体" w:hint="eastAsia"/>
                <w:b/>
                <w:strike/>
                <w:color w:val="0000FF"/>
                <w:lang w:eastAsia="zh-CN"/>
              </w:rPr>
              <w:t>s</w:t>
            </w:r>
            <w:r>
              <w:rPr>
                <w:rFonts w:eastAsia="宋体" w:hint="eastAsia"/>
                <w:b/>
                <w:strike/>
                <w:color w:val="0000FF"/>
                <w:lang w:val="en-US" w:eastAsia="zh-CN"/>
              </w:rPr>
              <w:t>S</w:t>
            </w:r>
            <w:r>
              <w:rPr>
                <w:rFonts w:eastAsia="宋体" w:hint="eastAsia"/>
                <w:b/>
                <w:lang w:eastAsia="zh-CN"/>
              </w:rPr>
              <w:t xml:space="preserve">tudy following options for </w:t>
            </w:r>
            <w:r>
              <w:rPr>
                <w:rFonts w:eastAsia="宋体"/>
                <w:b/>
                <w:lang w:eastAsia="zh-CN"/>
              </w:rPr>
              <w:t>the placement and the number of midambles</w:t>
            </w:r>
            <w:r>
              <w:rPr>
                <w:rFonts w:eastAsia="宋体" w:hint="eastAsia"/>
                <w:b/>
                <w:lang w:eastAsia="zh-CN"/>
              </w:rPr>
              <w:t>.</w:t>
            </w:r>
          </w:p>
          <w:p w14:paraId="5D71B75E" w14:textId="77777777" w:rsidR="00D15AB9" w:rsidRDefault="001A184E">
            <w:pPr>
              <w:pStyle w:val="aff4"/>
              <w:numPr>
                <w:ilvl w:val="0"/>
                <w:numId w:val="51"/>
              </w:numPr>
              <w:adjustRightInd w:val="0"/>
              <w:snapToGrid w:val="0"/>
              <w:spacing w:afterLines="50" w:after="120" w:line="240" w:lineRule="auto"/>
              <w:contextualSpacing w:val="0"/>
              <w:rPr>
                <w:rFonts w:ascii="Times New Roman" w:hAnsi="Times New Roman" w:cs="Times New Roman"/>
                <w:b/>
                <w:kern w:val="0"/>
                <w:sz w:val="20"/>
                <w:szCs w:val="20"/>
                <w:lang w:val="en-GB" w:eastAsia="zh-CN"/>
              </w:rPr>
            </w:pPr>
            <w:r>
              <w:rPr>
                <w:rFonts w:ascii="Times New Roman" w:hAnsi="Times New Roman" w:cs="Times New Roman"/>
                <w:b/>
                <w:kern w:val="0"/>
                <w:sz w:val="20"/>
                <w:szCs w:val="20"/>
                <w:lang w:val="en-GB" w:eastAsia="zh-CN"/>
              </w:rPr>
              <w:t xml:space="preserve">Option 1: </w:t>
            </w:r>
            <w:r>
              <w:rPr>
                <w:rFonts w:ascii="Times New Roman" w:hAnsi="Times New Roman" w:cs="Times New Roman" w:hint="eastAsia"/>
                <w:b/>
                <w:kern w:val="0"/>
                <w:sz w:val="20"/>
                <w:szCs w:val="20"/>
                <w:lang w:val="en-GB" w:eastAsia="zh-CN"/>
              </w:rPr>
              <w:t xml:space="preserve">based on </w:t>
            </w:r>
            <w:r>
              <w:rPr>
                <w:rFonts w:ascii="Times New Roman" w:hAnsi="Times New Roman" w:cs="Times New Roman"/>
                <w:b/>
                <w:kern w:val="0"/>
                <w:sz w:val="20"/>
                <w:szCs w:val="20"/>
                <w:lang w:val="en-GB" w:eastAsia="zh-CN"/>
              </w:rPr>
              <w:t xml:space="preserve">reader’s indication </w:t>
            </w:r>
          </w:p>
          <w:p w14:paraId="6E94721A" w14:textId="77777777" w:rsidR="00D15AB9" w:rsidRDefault="001A184E">
            <w:pPr>
              <w:pStyle w:val="aff4"/>
              <w:numPr>
                <w:ilvl w:val="0"/>
                <w:numId w:val="51"/>
              </w:numPr>
              <w:adjustRightInd w:val="0"/>
              <w:snapToGrid w:val="0"/>
              <w:spacing w:afterLines="50" w:after="120" w:line="240" w:lineRule="auto"/>
              <w:contextualSpacing w:val="0"/>
              <w:rPr>
                <w:rFonts w:ascii="Times New Roman" w:hAnsi="Times New Roman" w:cs="Times New Roman"/>
                <w:b/>
                <w:kern w:val="0"/>
                <w:sz w:val="20"/>
                <w:szCs w:val="20"/>
                <w:lang w:val="en-GB" w:eastAsia="zh-CN"/>
              </w:rPr>
            </w:pPr>
            <w:r>
              <w:rPr>
                <w:rFonts w:ascii="Times New Roman" w:hAnsi="Times New Roman" w:cs="Times New Roman"/>
                <w:b/>
                <w:kern w:val="0"/>
                <w:sz w:val="20"/>
                <w:szCs w:val="20"/>
                <w:lang w:val="en-GB" w:eastAsia="zh-CN"/>
              </w:rPr>
              <w:t xml:space="preserve">Option 2: </w:t>
            </w:r>
            <w:r>
              <w:rPr>
                <w:rFonts w:ascii="Times New Roman" w:hAnsi="Times New Roman" w:cs="Times New Roman" w:hint="eastAsia"/>
                <w:b/>
                <w:strike/>
                <w:color w:val="0000FF"/>
                <w:kern w:val="0"/>
                <w:sz w:val="20"/>
                <w:szCs w:val="20"/>
                <w:lang w:val="en-GB" w:eastAsia="zh-CN"/>
              </w:rPr>
              <w:t xml:space="preserve">based on </w:t>
            </w:r>
            <w:r>
              <w:rPr>
                <w:rFonts w:ascii="Times New Roman" w:hAnsi="Times New Roman" w:cs="Times New Roman"/>
                <w:b/>
                <w:strike/>
                <w:color w:val="0000FF"/>
                <w:kern w:val="0"/>
                <w:sz w:val="20"/>
                <w:szCs w:val="20"/>
                <w:lang w:val="en-GB" w:eastAsia="zh-CN"/>
              </w:rPr>
              <w:t xml:space="preserve">predefined </w:t>
            </w:r>
            <w:r>
              <w:rPr>
                <w:rFonts w:ascii="Times New Roman" w:hAnsi="Times New Roman" w:cs="Times New Roman" w:hint="eastAsia"/>
                <w:b/>
                <w:strike/>
                <w:color w:val="0000FF"/>
                <w:kern w:val="0"/>
                <w:sz w:val="20"/>
                <w:szCs w:val="20"/>
                <w:lang w:val="en-GB" w:eastAsia="zh-CN"/>
              </w:rPr>
              <w:t>rules</w:t>
            </w:r>
            <w:r>
              <w:rPr>
                <w:rFonts w:ascii="Times New Roman" w:hAnsi="Times New Roman" w:cs="Times New Roman" w:hint="eastAsia"/>
                <w:b/>
                <w:kern w:val="0"/>
                <w:sz w:val="20"/>
                <w:szCs w:val="20"/>
                <w:lang w:val="en-GB" w:eastAsia="zh-CN"/>
              </w:rPr>
              <w:t xml:space="preserve"> e.g., the transmission length or payload size or message type</w:t>
            </w:r>
            <w:r>
              <w:rPr>
                <w:rFonts w:ascii="Times New Roman" w:hAnsi="Times New Roman" w:cs="Times New Roman" w:hint="eastAsia"/>
                <w:b/>
                <w:kern w:val="0"/>
                <w:sz w:val="20"/>
                <w:szCs w:val="20"/>
                <w:lang w:eastAsia="zh-CN"/>
              </w:rPr>
              <w:t xml:space="preserve"> </w:t>
            </w:r>
            <w:r>
              <w:rPr>
                <w:rFonts w:ascii="Times New Roman" w:hAnsi="Times New Roman" w:cs="Times New Roman" w:hint="eastAsia"/>
                <w:b/>
                <w:color w:val="0000FF"/>
                <w:kern w:val="0"/>
                <w:sz w:val="20"/>
                <w:szCs w:val="20"/>
                <w:lang w:eastAsia="zh-CN"/>
              </w:rPr>
              <w:t>or code rate, or data rate</w:t>
            </w:r>
          </w:p>
          <w:p w14:paraId="4FEA514C" w14:textId="77777777" w:rsidR="00D15AB9" w:rsidRDefault="001A184E">
            <w:pPr>
              <w:pStyle w:val="aff4"/>
              <w:numPr>
                <w:ilvl w:val="0"/>
                <w:numId w:val="51"/>
              </w:numPr>
              <w:adjustRightInd w:val="0"/>
              <w:snapToGrid w:val="0"/>
              <w:spacing w:afterLines="50" w:after="120" w:line="240" w:lineRule="auto"/>
              <w:contextualSpacing w:val="0"/>
              <w:rPr>
                <w:rFonts w:ascii="Times New Roman" w:hAnsi="Times New Roman" w:cs="Times New Roman"/>
                <w:b/>
                <w:kern w:val="0"/>
                <w:sz w:val="20"/>
                <w:szCs w:val="20"/>
                <w:lang w:val="en-GB" w:eastAsia="zh-CN"/>
              </w:rPr>
            </w:pPr>
            <w:r>
              <w:rPr>
                <w:rFonts w:ascii="Times New Roman" w:hAnsi="Times New Roman" w:cs="Times New Roman" w:hint="eastAsia"/>
                <w:b/>
                <w:kern w:val="0"/>
                <w:sz w:val="20"/>
                <w:szCs w:val="20"/>
                <w:lang w:val="en-GB" w:eastAsia="zh-CN"/>
              </w:rPr>
              <w:t>Note above option 1 and option 2</w:t>
            </w:r>
            <w:r>
              <w:rPr>
                <w:rFonts w:ascii="Times New Roman" w:hAnsi="Times New Roman" w:cs="Times New Roman" w:hint="eastAsia"/>
                <w:b/>
                <w:color w:val="0000FF"/>
                <w:kern w:val="0"/>
                <w:sz w:val="20"/>
                <w:szCs w:val="20"/>
                <w:lang w:val="en-GB" w:eastAsia="zh-CN"/>
              </w:rPr>
              <w:t xml:space="preserve"> </w:t>
            </w:r>
            <w:r>
              <w:rPr>
                <w:rFonts w:ascii="Times New Roman" w:hAnsi="Times New Roman" w:cs="Times New Roman" w:hint="eastAsia"/>
                <w:b/>
                <w:color w:val="0000FF"/>
                <w:kern w:val="0"/>
                <w:sz w:val="20"/>
                <w:szCs w:val="20"/>
                <w:lang w:eastAsia="zh-CN"/>
              </w:rPr>
              <w:t>can be combined</w:t>
            </w:r>
            <w:r>
              <w:rPr>
                <w:rFonts w:ascii="Times New Roman" w:hAnsi="Times New Roman" w:cs="Times New Roman" w:hint="eastAsia"/>
                <w:b/>
                <w:kern w:val="0"/>
                <w:sz w:val="20"/>
                <w:szCs w:val="20"/>
                <w:lang w:eastAsia="zh-CN"/>
              </w:rPr>
              <w:t xml:space="preserve"> </w:t>
            </w:r>
            <w:r>
              <w:rPr>
                <w:rFonts w:ascii="Times New Roman" w:hAnsi="Times New Roman" w:cs="Times New Roman" w:hint="eastAsia"/>
                <w:b/>
                <w:strike/>
                <w:color w:val="0000FF"/>
                <w:kern w:val="0"/>
                <w:sz w:val="20"/>
                <w:szCs w:val="20"/>
                <w:lang w:val="en-GB" w:eastAsia="zh-CN"/>
              </w:rPr>
              <w:t xml:space="preserve">may not be </w:t>
            </w:r>
            <w:r>
              <w:rPr>
                <w:rFonts w:ascii="Times New Roman" w:hAnsi="Times New Roman" w:cs="Times New Roman"/>
                <w:b/>
                <w:strike/>
                <w:color w:val="0000FF"/>
                <w:kern w:val="0"/>
                <w:sz w:val="20"/>
                <w:szCs w:val="20"/>
                <w:lang w:val="en-GB" w:eastAsia="zh-CN"/>
              </w:rPr>
              <w:t>mutually</w:t>
            </w:r>
            <w:r>
              <w:rPr>
                <w:rFonts w:ascii="Times New Roman" w:hAnsi="Times New Roman" w:cs="Times New Roman" w:hint="eastAsia"/>
                <w:b/>
                <w:strike/>
                <w:color w:val="0000FF"/>
                <w:kern w:val="0"/>
                <w:sz w:val="20"/>
                <w:szCs w:val="20"/>
                <w:lang w:val="en-GB" w:eastAsia="zh-CN"/>
              </w:rPr>
              <w:t xml:space="preserve"> exclusive.</w:t>
            </w:r>
          </w:p>
          <w:p w14:paraId="6B3DA234" w14:textId="77777777" w:rsidR="00D15AB9" w:rsidRDefault="00D15AB9">
            <w:pPr>
              <w:adjustRightInd w:val="0"/>
              <w:snapToGrid w:val="0"/>
              <w:spacing w:after="50" w:line="240" w:lineRule="auto"/>
              <w:jc w:val="left"/>
              <w:rPr>
                <w:rFonts w:eastAsia="宋体"/>
                <w:lang w:val="en-US" w:eastAsia="zh-CN"/>
              </w:rPr>
            </w:pPr>
          </w:p>
        </w:tc>
      </w:tr>
      <w:tr w:rsidR="00D15AB9" w14:paraId="5FD875C2" w14:textId="77777777">
        <w:tc>
          <w:tcPr>
            <w:tcW w:w="1479" w:type="dxa"/>
          </w:tcPr>
          <w:p w14:paraId="18A1C832" w14:textId="77777777" w:rsidR="00D15AB9" w:rsidRDefault="001A184E">
            <w:pPr>
              <w:adjustRightInd w:val="0"/>
              <w:snapToGrid w:val="0"/>
              <w:spacing w:after="50" w:line="240" w:lineRule="auto"/>
              <w:jc w:val="left"/>
              <w:rPr>
                <w:rFonts w:eastAsia="Yu Mincho"/>
                <w:lang w:val="en-US" w:eastAsia="ja-JP"/>
              </w:rPr>
            </w:pPr>
            <w:r>
              <w:rPr>
                <w:rFonts w:eastAsiaTheme="minorEastAsia"/>
                <w:lang w:val="en-US" w:eastAsia="zh-CN"/>
              </w:rPr>
              <w:t>Samsung</w:t>
            </w:r>
          </w:p>
        </w:tc>
        <w:tc>
          <w:tcPr>
            <w:tcW w:w="1039" w:type="dxa"/>
          </w:tcPr>
          <w:p w14:paraId="1189F18C" w14:textId="77777777" w:rsidR="00D15AB9" w:rsidRDefault="001A184E">
            <w:pPr>
              <w:tabs>
                <w:tab w:val="left" w:pos="551"/>
              </w:tabs>
              <w:adjustRightInd w:val="0"/>
              <w:snapToGrid w:val="0"/>
              <w:spacing w:after="50" w:line="240" w:lineRule="auto"/>
              <w:jc w:val="left"/>
              <w:rPr>
                <w:rFonts w:eastAsia="Yu Mincho"/>
                <w:lang w:val="en-US" w:eastAsia="ja-JP"/>
              </w:rPr>
            </w:pPr>
            <w:r>
              <w:rPr>
                <w:rFonts w:eastAsiaTheme="minorEastAsia"/>
                <w:lang w:val="en-US" w:eastAsia="zh-CN"/>
              </w:rPr>
              <w:t>-</w:t>
            </w:r>
          </w:p>
        </w:tc>
        <w:tc>
          <w:tcPr>
            <w:tcW w:w="7116" w:type="dxa"/>
          </w:tcPr>
          <w:p w14:paraId="740430FE" w14:textId="77777777" w:rsidR="00D15AB9" w:rsidRDefault="001A184E">
            <w:pPr>
              <w:adjustRightInd w:val="0"/>
              <w:snapToGrid w:val="0"/>
              <w:spacing w:after="50" w:line="240" w:lineRule="auto"/>
              <w:jc w:val="left"/>
              <w:rPr>
                <w:rFonts w:eastAsia="Yu Mincho"/>
                <w:lang w:val="en-US" w:eastAsia="ja-JP"/>
              </w:rPr>
            </w:pPr>
            <w:r>
              <w:rPr>
                <w:rFonts w:eastAsia="Yu Mincho"/>
                <w:lang w:val="en-US" w:eastAsia="ja-JP"/>
              </w:rPr>
              <w:t xml:space="preserve">Given the Proposal 3.2.3-2, we think this proposal is redundant. It is suggested to combine the two proposals as we suggested above. </w:t>
            </w:r>
          </w:p>
        </w:tc>
      </w:tr>
      <w:tr w:rsidR="00D15AB9" w14:paraId="042DFA89" w14:textId="77777777">
        <w:tc>
          <w:tcPr>
            <w:tcW w:w="1479" w:type="dxa"/>
          </w:tcPr>
          <w:p w14:paraId="0E2A8C7D" w14:textId="77777777" w:rsidR="00D15AB9" w:rsidRDefault="001A184E">
            <w:pPr>
              <w:adjustRightInd w:val="0"/>
              <w:snapToGrid w:val="0"/>
              <w:spacing w:after="50" w:line="240" w:lineRule="auto"/>
              <w:jc w:val="left"/>
              <w:rPr>
                <w:rFonts w:eastAsiaTheme="minorEastAsia"/>
                <w:lang w:val="en-US" w:eastAsia="zh-CN"/>
              </w:rPr>
            </w:pPr>
            <w:r>
              <w:rPr>
                <w:rFonts w:eastAsiaTheme="minorEastAsia"/>
                <w:lang w:val="en-US" w:eastAsia="zh-CN"/>
              </w:rPr>
              <w:t xml:space="preserve">Lenovo </w:t>
            </w:r>
          </w:p>
        </w:tc>
        <w:tc>
          <w:tcPr>
            <w:tcW w:w="1039" w:type="dxa"/>
          </w:tcPr>
          <w:p w14:paraId="115C584D" w14:textId="77777777" w:rsidR="00D15AB9" w:rsidRDefault="001A184E">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1EB440FD" w14:textId="77777777" w:rsidR="00D15AB9" w:rsidRDefault="001A184E">
            <w:pPr>
              <w:adjustRightInd w:val="0"/>
              <w:snapToGrid w:val="0"/>
              <w:spacing w:after="50" w:line="240" w:lineRule="auto"/>
              <w:jc w:val="left"/>
              <w:rPr>
                <w:rFonts w:eastAsia="Yu Mincho"/>
                <w:lang w:val="en-US" w:eastAsia="ja-JP"/>
              </w:rPr>
            </w:pPr>
            <w:r>
              <w:rPr>
                <w:rFonts w:eastAsia="Yu Mincho"/>
                <w:lang w:val="en-US" w:eastAsia="ja-JP"/>
              </w:rPr>
              <w:t xml:space="preserve">Yes </w:t>
            </w:r>
          </w:p>
        </w:tc>
      </w:tr>
      <w:tr w:rsidR="00D15AB9" w14:paraId="3625E3CE" w14:textId="77777777">
        <w:tc>
          <w:tcPr>
            <w:tcW w:w="1479" w:type="dxa"/>
          </w:tcPr>
          <w:p w14:paraId="72F11E53" w14:textId="77777777" w:rsidR="00D15AB9" w:rsidRDefault="001A184E">
            <w:pPr>
              <w:adjustRightInd w:val="0"/>
              <w:snapToGrid w:val="0"/>
              <w:spacing w:after="50" w:line="240" w:lineRule="auto"/>
              <w:jc w:val="left"/>
              <w:rPr>
                <w:rFonts w:eastAsiaTheme="minorEastAsia"/>
                <w:lang w:val="en-US" w:eastAsia="ko-KR"/>
              </w:rPr>
            </w:pPr>
            <w:r>
              <w:rPr>
                <w:rFonts w:eastAsiaTheme="minorEastAsia"/>
                <w:lang w:val="en-US" w:eastAsia="ko-KR"/>
              </w:rPr>
              <w:t>LG</w:t>
            </w:r>
          </w:p>
        </w:tc>
        <w:tc>
          <w:tcPr>
            <w:tcW w:w="1039" w:type="dxa"/>
          </w:tcPr>
          <w:p w14:paraId="27255E13" w14:textId="77777777" w:rsidR="00D15AB9" w:rsidRDefault="001A184E">
            <w:pPr>
              <w:tabs>
                <w:tab w:val="left" w:pos="551"/>
              </w:tabs>
              <w:adjustRightInd w:val="0"/>
              <w:snapToGrid w:val="0"/>
              <w:spacing w:after="50" w:line="240" w:lineRule="auto"/>
              <w:jc w:val="left"/>
              <w:rPr>
                <w:rFonts w:eastAsiaTheme="minorEastAsia"/>
                <w:lang w:val="en-US" w:eastAsia="ko-KR"/>
              </w:rPr>
            </w:pPr>
            <w:r>
              <w:rPr>
                <w:rFonts w:eastAsiaTheme="minorEastAsia" w:hint="eastAsia"/>
                <w:lang w:val="en-US" w:eastAsia="ko-KR"/>
              </w:rPr>
              <w:t>Y</w:t>
            </w:r>
          </w:p>
        </w:tc>
        <w:tc>
          <w:tcPr>
            <w:tcW w:w="7116" w:type="dxa"/>
          </w:tcPr>
          <w:p w14:paraId="5F96C58F" w14:textId="77777777" w:rsidR="00D15AB9" w:rsidRDefault="00D15AB9">
            <w:pPr>
              <w:adjustRightInd w:val="0"/>
              <w:snapToGrid w:val="0"/>
              <w:spacing w:after="50" w:line="240" w:lineRule="auto"/>
              <w:jc w:val="left"/>
              <w:rPr>
                <w:rFonts w:eastAsia="Yu Mincho"/>
                <w:lang w:val="en-US" w:eastAsia="ja-JP"/>
              </w:rPr>
            </w:pPr>
          </w:p>
        </w:tc>
      </w:tr>
    </w:tbl>
    <w:p w14:paraId="66A11C0B" w14:textId="77777777" w:rsidR="00D15AB9" w:rsidRDefault="00D15AB9">
      <w:pPr>
        <w:adjustRightInd w:val="0"/>
        <w:snapToGrid w:val="0"/>
        <w:spacing w:afterLines="50" w:after="120" w:line="240" w:lineRule="auto"/>
        <w:rPr>
          <w:rFonts w:eastAsia="宋体"/>
          <w:b/>
          <w:lang w:eastAsia="zh-CN"/>
        </w:rPr>
      </w:pPr>
    </w:p>
    <w:p w14:paraId="4DBDB367" w14:textId="77777777" w:rsidR="00D15AB9" w:rsidRDefault="001A184E">
      <w:pPr>
        <w:pStyle w:val="30"/>
        <w:ind w:left="200"/>
      </w:pPr>
      <w:r>
        <w:rPr>
          <w:rFonts w:eastAsiaTheme="minorEastAsia" w:hint="eastAsia"/>
          <w:lang w:eastAsia="zh-CN"/>
        </w:rPr>
        <w:t>3</w:t>
      </w:r>
      <w:r>
        <w:t>.2.</w:t>
      </w:r>
      <w:r>
        <w:rPr>
          <w:rFonts w:eastAsia="等线" w:hint="eastAsia"/>
          <w:lang w:eastAsia="zh-CN"/>
        </w:rPr>
        <w:t>4</w:t>
      </w:r>
      <w:r>
        <w:t xml:space="preserve"> Postamble</w:t>
      </w:r>
    </w:p>
    <w:p w14:paraId="0198555B" w14:textId="77777777" w:rsidR="00D15AB9" w:rsidRDefault="001A184E">
      <w:pPr>
        <w:adjustRightInd w:val="0"/>
        <w:snapToGrid w:val="0"/>
        <w:spacing w:afterLines="50" w:after="120" w:line="240" w:lineRule="auto"/>
        <w:rPr>
          <w:rFonts w:eastAsia="等线"/>
          <w:bCs/>
          <w:lang w:eastAsia="zh-CN"/>
        </w:rPr>
      </w:pPr>
      <w:r>
        <w:rPr>
          <w:rFonts w:eastAsia="等线" w:hint="eastAsia"/>
          <w:bCs/>
          <w:lang w:eastAsia="zh-CN"/>
        </w:rPr>
        <w:t>It is observed and mentioned by many companies that midamble</w:t>
      </w:r>
      <w:r>
        <w:rPr>
          <w:rFonts w:eastAsiaTheme="minorEastAsia"/>
          <w:bCs/>
          <w:lang w:eastAsia="zh-CN"/>
        </w:rPr>
        <w:t xml:space="preserve"> can be used as the same purpose of postamble </w:t>
      </w:r>
      <w:r>
        <w:rPr>
          <w:rFonts w:eastAsia="等线" w:hint="eastAsia"/>
          <w:bCs/>
          <w:lang w:eastAsia="zh-CN"/>
        </w:rPr>
        <w:t xml:space="preserve">at least </w:t>
      </w:r>
      <w:r>
        <w:rPr>
          <w:rFonts w:eastAsiaTheme="minorEastAsia"/>
          <w:bCs/>
          <w:lang w:eastAsia="zh-CN"/>
        </w:rPr>
        <w:t>for SFO e</w:t>
      </w:r>
      <w:r>
        <w:rPr>
          <w:rFonts w:eastAsia="等线" w:hint="eastAsia"/>
          <w:bCs/>
          <w:lang w:eastAsia="zh-CN"/>
        </w:rPr>
        <w:t xml:space="preserve">stimation and channel estimation. </w:t>
      </w:r>
    </w:p>
    <w:p w14:paraId="4C0F3CDB" w14:textId="77777777" w:rsidR="00D15AB9" w:rsidRDefault="001A184E">
      <w:pPr>
        <w:pStyle w:val="aff4"/>
        <w:numPr>
          <w:ilvl w:val="0"/>
          <w:numId w:val="52"/>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[4]</w:t>
      </w:r>
      <w:r>
        <w:rPr>
          <w:rFonts w:ascii="Times New Roman" w:eastAsia="等线" w:hAnsi="Times New Roman" w:cs="Times New Roman" w:hint="eastAsia"/>
          <w:bCs/>
          <w:sz w:val="20"/>
          <w:szCs w:val="20"/>
          <w:lang w:val="en-GB" w:eastAsia="zh-CN"/>
        </w:rPr>
        <w:t xml:space="preserve"> proposed to capture following observations in TR</w:t>
      </w:r>
    </w:p>
    <w:p w14:paraId="7F9E6B42" w14:textId="77777777" w:rsidR="00D15AB9" w:rsidRDefault="001A184E">
      <w:pPr>
        <w:pStyle w:val="aff4"/>
        <w:numPr>
          <w:ilvl w:val="0"/>
          <w:numId w:val="53"/>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D2R postamble is used to determine the final accumulated time offset for the reader to counter the large SFO and achieve fine timing recovery.</w:t>
      </w:r>
      <w:r>
        <w:rPr>
          <w:rFonts w:ascii="Times New Roman" w:eastAsia="等线" w:hAnsi="Times New Roman" w:cs="Times New Roman" w:hint="eastAsia"/>
          <w:bCs/>
          <w:sz w:val="20"/>
          <w:szCs w:val="20"/>
          <w:lang w:val="en-GB" w:eastAsia="zh-CN"/>
        </w:rPr>
        <w:t xml:space="preserve">  </w:t>
      </w:r>
    </w:p>
    <w:p w14:paraId="7B85B623" w14:textId="77777777" w:rsidR="00D15AB9" w:rsidRDefault="001A184E">
      <w:pPr>
        <w:pStyle w:val="aff4"/>
        <w:numPr>
          <w:ilvl w:val="0"/>
          <w:numId w:val="53"/>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The reader uses the D2R postamble along with the preamble to estimate the accumulated timing offset during the PDRCH by estimating the correlation peak detection of both the D2R preamble and postamble and deriving the deviation between the expected and actual number of samples between the two correlation peaks.</w:t>
      </w:r>
    </w:p>
    <w:p w14:paraId="53A963F6" w14:textId="77777777" w:rsidR="00D15AB9" w:rsidRDefault="001A184E">
      <w:pPr>
        <w:pStyle w:val="aff4"/>
        <w:numPr>
          <w:ilvl w:val="0"/>
          <w:numId w:val="53"/>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The reader is assumed to be aware of the TBS and the amount of time domain resources required for the PDRCH transmission since it scheduled the PDRCH transmission and provided this information in the control information to the device.</w:t>
      </w:r>
    </w:p>
    <w:p w14:paraId="246CA8F7" w14:textId="77777777" w:rsidR="00D15AB9" w:rsidRDefault="001A184E">
      <w:pPr>
        <w:pStyle w:val="aff4"/>
        <w:numPr>
          <w:ilvl w:val="0"/>
          <w:numId w:val="53"/>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With the reader being aware of the PDRCH transmission length and TBS, but without a D2R postamble, the reader can only estimate the coarse ending time of the PDRCH and cannot determine the exact or finer ending time of the transmission.</w:t>
      </w:r>
    </w:p>
    <w:p w14:paraId="779AC1FA" w14:textId="77777777" w:rsidR="00D15AB9" w:rsidRDefault="001A184E">
      <w:pPr>
        <w:pStyle w:val="aff4"/>
        <w:numPr>
          <w:ilvl w:val="0"/>
          <w:numId w:val="53"/>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D2R postamble is used to improve the channel estimation of PDRCH, when combined with the channel estimation results of the D2R preamble.</w:t>
      </w:r>
    </w:p>
    <w:p w14:paraId="07108125" w14:textId="77777777" w:rsidR="00D15AB9" w:rsidRDefault="001A184E">
      <w:pPr>
        <w:pStyle w:val="aff4"/>
        <w:numPr>
          <w:ilvl w:val="0"/>
          <w:numId w:val="31"/>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 xml:space="preserve">[9] provide evaluation to </w:t>
      </w:r>
      <w:r>
        <w:rPr>
          <w:rFonts w:ascii="Times New Roman" w:eastAsia="等线" w:hAnsi="Times New Roman" w:cs="Times New Roman"/>
          <w:sz w:val="20"/>
          <w:szCs w:val="20"/>
          <w:lang w:eastAsia="zh-CN"/>
        </w:rPr>
        <w:t>compare performance differences</w:t>
      </w:r>
      <w:r>
        <w:rPr>
          <w:rFonts w:ascii="Times New Roman" w:eastAsia="等线" w:hAnsi="Times New Roman" w:cs="Times New Roman" w:hint="eastAsia"/>
          <w:sz w:val="20"/>
          <w:szCs w:val="20"/>
          <w:lang w:eastAsia="zh-CN"/>
        </w:rPr>
        <w:t xml:space="preserve"> between </w:t>
      </w:r>
      <w:r>
        <w:rPr>
          <w:rFonts w:ascii="Times New Roman" w:eastAsia="等线" w:hAnsi="Times New Roman" w:cs="Times New Roman"/>
          <w:sz w:val="20"/>
          <w:szCs w:val="20"/>
          <w:lang w:eastAsia="zh-CN"/>
        </w:rPr>
        <w:t>D2R transmission using "preamble+4 midamble" versus "preamble+3 midamble+1 postamble"</w:t>
      </w:r>
      <w:r>
        <w:rPr>
          <w:rFonts w:ascii="Times New Roman" w:eastAsia="等线" w:hAnsi="Times New Roman" w:cs="Times New Roman" w:hint="eastAsia"/>
          <w:sz w:val="20"/>
          <w:szCs w:val="20"/>
          <w:lang w:eastAsia="zh-CN"/>
        </w:rPr>
        <w:t xml:space="preserve"> and observed following:</w:t>
      </w:r>
    </w:p>
    <w:p w14:paraId="1F371C85" w14:textId="77777777" w:rsidR="00D15AB9" w:rsidRDefault="001A184E">
      <w:pPr>
        <w:pStyle w:val="aff4"/>
        <w:numPr>
          <w:ilvl w:val="1"/>
          <w:numId w:val="31"/>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With a D2R payload of 400 bits, 16-bit CRC, 1/2 Manchester coding, and TBCC at a 1/3 code rate, the performance between preamble+3 midamble+1 postamble and preamble+4 midamble is similar at 1% and 10% BLER. However, the former requires more processing time on the reader side.</w:t>
      </w:r>
    </w:p>
    <w:p w14:paraId="204DD703" w14:textId="77777777" w:rsidR="00D15AB9" w:rsidRDefault="001A184E">
      <w:pPr>
        <w:adjustRightInd w:val="0"/>
        <w:snapToGrid w:val="0"/>
        <w:spacing w:afterLines="50" w:after="120" w:line="240" w:lineRule="auto"/>
        <w:jc w:val="center"/>
        <w:rPr>
          <w:rFonts w:eastAsia="宋体"/>
          <w:b/>
          <w:bCs/>
        </w:rPr>
      </w:pPr>
      <w:r>
        <w:rPr>
          <w:rFonts w:hint="eastAsia"/>
          <w:noProof/>
          <w:lang w:val="en-US" w:eastAsia="zh-CN"/>
        </w:rPr>
        <w:lastRenderedPageBreak/>
        <w:drawing>
          <wp:inline distT="0" distB="0" distL="0" distR="0" wp14:anchorId="31ECD6D6" wp14:editId="65FA8C22">
            <wp:extent cx="3314065" cy="260350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24">
                      <a:extLst>
                        <a:ext uri="{28A0092B-C50C-407E-A947-70E740481C1C}">
                          <a14:useLocalDpi xmlns:a14="http://schemas.microsoft.com/office/drawing/2010/main" val="0"/>
                        </a:ext>
                      </a:extLst>
                    </a:blip>
                    <a:srcRect l="2796" t="4205" r="6025"/>
                    <a:stretch>
                      <a:fillRect/>
                    </a:stretch>
                  </pic:blipFill>
                  <pic:spPr>
                    <a:xfrm>
                      <a:off x="0" y="0"/>
                      <a:ext cx="3348396" cy="2631042"/>
                    </a:xfrm>
                    <a:prstGeom prst="rect">
                      <a:avLst/>
                    </a:prstGeom>
                    <a:noFill/>
                    <a:ln>
                      <a:noFill/>
                    </a:ln>
                  </pic:spPr>
                </pic:pic>
              </a:graphicData>
            </a:graphic>
          </wp:inline>
        </w:drawing>
      </w:r>
    </w:p>
    <w:p w14:paraId="653E4682" w14:textId="77777777" w:rsidR="00D15AB9" w:rsidRDefault="001A184E">
      <w:pPr>
        <w:adjustRightInd w:val="0"/>
        <w:snapToGrid w:val="0"/>
        <w:spacing w:afterLines="100" w:after="240" w:line="240" w:lineRule="auto"/>
        <w:jc w:val="center"/>
        <w:rPr>
          <w:rFonts w:eastAsia="等线"/>
          <w:bCs/>
          <w:lang w:val="en-US" w:eastAsia="zh-CN"/>
        </w:rPr>
      </w:pPr>
      <w:r>
        <w:rPr>
          <w:bCs/>
        </w:rPr>
        <w:t xml:space="preserve">Figure </w:t>
      </w:r>
      <w:r>
        <w:rPr>
          <w:rFonts w:hint="eastAsia"/>
          <w:bCs/>
        </w:rPr>
        <w:t>2.4-1</w:t>
      </w:r>
      <w:r>
        <w:rPr>
          <w:bCs/>
        </w:rPr>
        <w:t xml:space="preserve"> Comparison between D2R w/o postamble vs D2R w/ postamble</w:t>
      </w:r>
      <w:r>
        <w:rPr>
          <w:rFonts w:eastAsia="等线" w:hint="eastAsia"/>
          <w:bCs/>
          <w:lang w:eastAsia="zh-CN"/>
        </w:rPr>
        <w:t xml:space="preserve"> in [9]</w:t>
      </w:r>
    </w:p>
    <w:p w14:paraId="2123E0D0" w14:textId="77777777" w:rsidR="00D15AB9" w:rsidRDefault="001A184E">
      <w:pPr>
        <w:pStyle w:val="aff4"/>
        <w:numPr>
          <w:ilvl w:val="0"/>
          <w:numId w:val="31"/>
        </w:numPr>
        <w:adjustRightInd w:val="0"/>
        <w:snapToGrid w:val="0"/>
        <w:spacing w:afterLines="50" w:after="120" w:line="240" w:lineRule="auto"/>
        <w:ind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[2], [9] observed that f</w:t>
      </w:r>
      <w:r>
        <w:rPr>
          <w:rFonts w:ascii="Times New Roman" w:eastAsia="等线" w:hAnsi="Times New Roman" w:cs="Times New Roman"/>
          <w:sz w:val="20"/>
          <w:szCs w:val="20"/>
          <w:lang w:eastAsia="zh-CN"/>
        </w:rPr>
        <w:t xml:space="preserve">or timing correction and channel estimation, if the D2R preamble is insufficient under certain condition(s), one or more D2R midambles within the PDRCH </w:t>
      </w:r>
      <w:r>
        <w:rPr>
          <w:rFonts w:ascii="Times New Roman" w:eastAsia="等线" w:hAnsi="Times New Roman" w:cs="Times New Roman" w:hint="eastAsia"/>
          <w:sz w:val="20"/>
          <w:szCs w:val="20"/>
          <w:lang w:eastAsia="zh-CN"/>
        </w:rPr>
        <w:t>could</w:t>
      </w:r>
      <w:r>
        <w:rPr>
          <w:rFonts w:ascii="Times New Roman" w:eastAsia="等线" w:hAnsi="Times New Roman" w:cs="Times New Roman"/>
          <w:sz w:val="20"/>
          <w:szCs w:val="20"/>
          <w:lang w:eastAsia="zh-CN"/>
        </w:rPr>
        <w:t xml:space="preserve"> be used.</w:t>
      </w:r>
    </w:p>
    <w:p w14:paraId="78746181" w14:textId="77777777" w:rsidR="00D15AB9" w:rsidRDefault="001A184E">
      <w:pPr>
        <w:pStyle w:val="aff4"/>
        <w:numPr>
          <w:ilvl w:val="0"/>
          <w:numId w:val="31"/>
        </w:numPr>
        <w:adjustRightInd w:val="0"/>
        <w:snapToGrid w:val="0"/>
        <w:spacing w:afterLines="50" w:after="120" w:line="240" w:lineRule="auto"/>
        <w:ind w:left="442" w:hanging="442"/>
        <w:contextualSpacing w:val="0"/>
        <w:rPr>
          <w:rFonts w:ascii="Times New Roman" w:eastAsia="等线" w:hAnsi="Times New Roman" w:cs="Times New Roman"/>
          <w:bCs/>
          <w:sz w:val="20"/>
          <w:szCs w:val="20"/>
          <w:lang w:val="en-GB" w:eastAsia="zh-CN"/>
        </w:rPr>
      </w:pPr>
      <w:r>
        <w:rPr>
          <w:rFonts w:ascii="Times New Roman" w:eastAsia="等线" w:hAnsi="Times New Roman" w:cs="Times New Roman" w:hint="eastAsia"/>
          <w:bCs/>
          <w:sz w:val="20"/>
          <w:szCs w:val="20"/>
          <w:lang w:val="en-GB" w:eastAsia="zh-CN"/>
        </w:rPr>
        <w:t xml:space="preserve">[12] proposed no </w:t>
      </w:r>
      <w:r>
        <w:rPr>
          <w:rFonts w:ascii="Times New Roman" w:eastAsia="等线" w:hAnsi="Times New Roman" w:cs="Times New Roman"/>
          <w:bCs/>
          <w:sz w:val="20"/>
          <w:szCs w:val="20"/>
          <w:lang w:val="en-GB" w:eastAsia="zh-CN"/>
        </w:rPr>
        <w:t xml:space="preserve">additional timing synchronization is needed </w:t>
      </w:r>
      <w:r>
        <w:rPr>
          <w:rFonts w:ascii="Times New Roman" w:eastAsia="等线" w:hAnsi="Times New Roman" w:cs="Times New Roman" w:hint="eastAsia"/>
          <w:bCs/>
          <w:sz w:val="20"/>
          <w:szCs w:val="20"/>
          <w:lang w:val="en-GB" w:eastAsia="zh-CN"/>
        </w:rPr>
        <w:t>since t</w:t>
      </w:r>
      <w:r>
        <w:rPr>
          <w:rFonts w:ascii="Times New Roman" w:eastAsia="等线" w:hAnsi="Times New Roman" w:cs="Times New Roman"/>
          <w:bCs/>
          <w:sz w:val="20"/>
          <w:szCs w:val="20"/>
          <w:lang w:val="en-GB" w:eastAsia="zh-CN"/>
        </w:rPr>
        <w:t>he initial timing of PDRCH could be derived from the preamble of the PDRCH. Since the reader has stringent frequency stability requirements at 0.05 ppm for gNB reader and 0.1 ppm for UE reader, the preamble could also derive the timing and frequency offset of the PDRCH from the preamble.</w:t>
      </w:r>
      <w:r>
        <w:rPr>
          <w:rFonts w:ascii="Times New Roman" w:eastAsia="等线" w:hAnsi="Times New Roman" w:cs="Times New Roman" w:hint="eastAsia"/>
          <w:bCs/>
          <w:sz w:val="20"/>
          <w:szCs w:val="20"/>
          <w:lang w:val="en-GB" w:eastAsia="zh-CN"/>
        </w:rPr>
        <w:t xml:space="preserve"> </w:t>
      </w:r>
    </w:p>
    <w:p w14:paraId="23CD78D1" w14:textId="77777777" w:rsidR="00D15AB9" w:rsidRDefault="001A184E">
      <w:pPr>
        <w:pStyle w:val="aff4"/>
        <w:numPr>
          <w:ilvl w:val="0"/>
          <w:numId w:val="31"/>
        </w:numPr>
        <w:adjustRightInd w:val="0"/>
        <w:snapToGrid w:val="0"/>
        <w:spacing w:afterLines="50" w:after="120" w:line="240" w:lineRule="auto"/>
        <w:ind w:left="442"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bCs/>
          <w:sz w:val="20"/>
          <w:szCs w:val="20"/>
          <w:lang w:val="en-GB" w:eastAsia="zh-CN"/>
        </w:rPr>
        <w:t>[34] observed that i</w:t>
      </w:r>
      <w:r>
        <w:rPr>
          <w:rFonts w:ascii="Times New Roman" w:eastAsia="等线" w:hAnsi="Times New Roman" w:cs="Times New Roman"/>
          <w:sz w:val="20"/>
          <w:szCs w:val="20"/>
          <w:lang w:eastAsia="zh-CN"/>
        </w:rPr>
        <w:t xml:space="preserve">f D2R postamble is introduced, measuring the time gap between D2R preamble and D2R postamble and comparing it with the time gap based on the ideal clock, the reader would be able to estimate the device clock frequency. </w:t>
      </w:r>
    </w:p>
    <w:p w14:paraId="1CA0B395" w14:textId="77777777" w:rsidR="00D15AB9" w:rsidRDefault="001A184E">
      <w:pPr>
        <w:pStyle w:val="aff4"/>
        <w:numPr>
          <w:ilvl w:val="1"/>
          <w:numId w:val="33"/>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However, this way requires the reader to store (I, Q) samples of the overall D2R transmission and wait channel estimation, demodulation, and decoding, until the clock frequency estimation using D2R postamble is completed</w:t>
      </w:r>
    </w:p>
    <w:p w14:paraId="5C1623CF" w14:textId="77777777" w:rsidR="00D15AB9" w:rsidRDefault="001A184E">
      <w:pPr>
        <w:pStyle w:val="aff4"/>
        <w:numPr>
          <w:ilvl w:val="1"/>
          <w:numId w:val="33"/>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This does not allow a reader to process the D2R in pipeline manner</w:t>
      </w:r>
    </w:p>
    <w:p w14:paraId="58689D61" w14:textId="77777777" w:rsidR="00D15AB9" w:rsidRDefault="001A184E">
      <w:pPr>
        <w:adjustRightInd w:val="0"/>
        <w:snapToGrid w:val="0"/>
        <w:spacing w:afterLines="50" w:after="120" w:line="240" w:lineRule="auto"/>
        <w:rPr>
          <w:rFonts w:eastAsia="Microsoft YaHei UI"/>
          <w:lang w:val="en-US" w:eastAsia="zh-CN"/>
        </w:rPr>
      </w:pPr>
      <w:r>
        <w:rPr>
          <w:rFonts w:eastAsia="Microsoft YaHei UI" w:hint="eastAsia"/>
          <w:lang w:val="en-US" w:eastAsia="zh-CN"/>
        </w:rPr>
        <w:t>About whether to support the D2R postamble used for d</w:t>
      </w:r>
      <w:r>
        <w:rPr>
          <w:rFonts w:eastAsia="Microsoft YaHei UI"/>
          <w:lang w:val="en-US" w:eastAsia="zh-CN"/>
        </w:rPr>
        <w:t>evice</w:t>
      </w:r>
      <w:r>
        <w:rPr>
          <w:rFonts w:eastAsia="Microsoft YaHei UI" w:hint="eastAsia"/>
          <w:lang w:val="en-US" w:eastAsia="zh-CN"/>
        </w:rPr>
        <w:t xml:space="preserve"> to</w:t>
      </w:r>
      <w:r>
        <w:rPr>
          <w:rFonts w:eastAsia="Microsoft YaHei UI"/>
          <w:lang w:val="en-US" w:eastAsia="zh-CN"/>
        </w:rPr>
        <w:t xml:space="preserve"> identif</w:t>
      </w:r>
      <w:r>
        <w:rPr>
          <w:rFonts w:eastAsia="Microsoft YaHei UI" w:hint="eastAsia"/>
          <w:lang w:val="en-US" w:eastAsia="zh-CN"/>
        </w:rPr>
        <w:t>y</w:t>
      </w:r>
      <w:r>
        <w:rPr>
          <w:rFonts w:eastAsia="Microsoft YaHei UI"/>
          <w:lang w:val="en-US" w:eastAsia="zh-CN"/>
        </w:rPr>
        <w:t xml:space="preserve"> the end of PD</w:t>
      </w:r>
      <w:r>
        <w:rPr>
          <w:rFonts w:eastAsia="Microsoft YaHei UI" w:hint="eastAsia"/>
          <w:lang w:val="en-US" w:eastAsia="zh-CN"/>
        </w:rPr>
        <w:t>R</w:t>
      </w:r>
      <w:r>
        <w:rPr>
          <w:rFonts w:eastAsia="Microsoft YaHei UI"/>
          <w:lang w:val="en-US" w:eastAsia="zh-CN"/>
        </w:rPr>
        <w:t>CH transmission</w:t>
      </w:r>
      <w:r>
        <w:rPr>
          <w:rFonts w:eastAsia="Microsoft YaHei UI" w:hint="eastAsia"/>
          <w:lang w:val="en-US" w:eastAsia="zh-CN"/>
        </w:rPr>
        <w:t xml:space="preserve"> (TBS indication) </w:t>
      </w:r>
      <w:r>
        <w:rPr>
          <w:rFonts w:eastAsia="Microsoft YaHei UI"/>
          <w:lang w:val="en-US" w:eastAsia="zh-CN"/>
        </w:rPr>
        <w:t>is for different purpose and</w:t>
      </w:r>
      <w:r>
        <w:rPr>
          <w:rFonts w:eastAsia="Microsoft YaHei UI" w:hint="eastAsia"/>
          <w:lang w:val="en-US" w:eastAsia="zh-CN"/>
        </w:rPr>
        <w:t xml:space="preserve"> should be</w:t>
      </w:r>
      <w:r>
        <w:rPr>
          <w:rFonts w:eastAsia="Microsoft YaHei UI"/>
          <w:lang w:val="en-US" w:eastAsia="zh-CN"/>
        </w:rPr>
        <w:t xml:space="preserve"> discussed separately</w:t>
      </w:r>
      <w:r>
        <w:rPr>
          <w:rFonts w:eastAsia="Microsoft YaHei UI" w:hint="eastAsia"/>
          <w:lang w:val="en-US" w:eastAsia="zh-CN"/>
        </w:rPr>
        <w:t xml:space="preserve">. Please see section 6.2.1 of this document. </w:t>
      </w:r>
    </w:p>
    <w:p w14:paraId="406A82A2" w14:textId="77777777" w:rsidR="00D15AB9" w:rsidRDefault="001A184E">
      <w:pPr>
        <w:adjustRightInd w:val="0"/>
        <w:snapToGrid w:val="0"/>
        <w:spacing w:afterLines="50" w:after="120" w:line="240" w:lineRule="auto"/>
        <w:rPr>
          <w:rFonts w:eastAsiaTheme="minorEastAsia"/>
          <w:bCs/>
          <w:lang w:eastAsia="zh-CN"/>
        </w:rPr>
      </w:pPr>
      <w:r>
        <w:rPr>
          <w:rFonts w:eastAsiaTheme="minorEastAsia" w:hint="eastAsia"/>
          <w:bCs/>
          <w:lang w:eastAsia="zh-CN"/>
        </w:rPr>
        <w:t xml:space="preserve">Given </w:t>
      </w:r>
      <w:r>
        <w:rPr>
          <w:rFonts w:eastAsia="等线" w:hint="eastAsia"/>
          <w:bCs/>
          <w:lang w:eastAsia="zh-CN"/>
        </w:rPr>
        <w:t xml:space="preserve">above, following can be considered:  </w:t>
      </w:r>
      <w:r>
        <w:rPr>
          <w:rFonts w:eastAsiaTheme="minorEastAsia" w:hint="eastAsia"/>
          <w:bCs/>
          <w:lang w:eastAsia="zh-CN"/>
        </w:rPr>
        <w:t xml:space="preserve"> </w:t>
      </w:r>
    </w:p>
    <w:p w14:paraId="51224602" w14:textId="77777777" w:rsidR="00D15AB9" w:rsidRDefault="001A184E">
      <w:pPr>
        <w:adjustRightInd w:val="0"/>
        <w:snapToGrid w:val="0"/>
        <w:spacing w:afterLines="50" w:after="120" w:line="240" w:lineRule="auto"/>
        <w:rPr>
          <w:rFonts w:eastAsia="宋体"/>
          <w:b/>
          <w:lang w:eastAsia="zh-CN"/>
        </w:rPr>
      </w:pPr>
      <w:r>
        <w:rPr>
          <w:rFonts w:eastAsia="宋体"/>
          <w:b/>
          <w:lang w:eastAsia="zh-CN"/>
        </w:rPr>
        <w:t>FL</w:t>
      </w:r>
      <w:r>
        <w:rPr>
          <w:rFonts w:eastAsia="宋体" w:hint="eastAsia"/>
          <w:b/>
          <w:lang w:eastAsia="zh-CN"/>
        </w:rPr>
        <w:t>1</w:t>
      </w:r>
      <w:r>
        <w:rPr>
          <w:rFonts w:eastAsia="宋体"/>
          <w:b/>
          <w:lang w:eastAsia="zh-CN"/>
        </w:rPr>
        <w:t xml:space="preserve"> </w:t>
      </w:r>
      <w:r>
        <w:rPr>
          <w:rFonts w:eastAsia="等线" w:hint="eastAsia"/>
          <w:b/>
          <w:bCs/>
          <w:lang w:val="en-US" w:eastAsia="zh-CN"/>
        </w:rPr>
        <w:t>High</w:t>
      </w:r>
      <w:r>
        <w:rPr>
          <w:b/>
          <w:bCs/>
          <w:lang w:val="en-US"/>
        </w:rPr>
        <w:t xml:space="preserve"> Priority </w:t>
      </w:r>
      <w:r>
        <w:rPr>
          <w:rFonts w:eastAsiaTheme="minorEastAsia"/>
          <w:b/>
          <w:bCs/>
          <w:lang w:val="en-US" w:eastAsia="zh-CN"/>
        </w:rPr>
        <w:t>Proposal</w:t>
      </w:r>
      <w:r>
        <w:rPr>
          <w:b/>
          <w:bCs/>
          <w:lang w:val="en-US"/>
        </w:rPr>
        <w:t xml:space="preserve"> 3.2.</w:t>
      </w:r>
      <w:r>
        <w:rPr>
          <w:rFonts w:eastAsia="等线" w:hint="eastAsia"/>
          <w:b/>
          <w:bCs/>
          <w:lang w:val="en-US" w:eastAsia="zh-CN"/>
        </w:rPr>
        <w:t xml:space="preserve">4: </w:t>
      </w:r>
      <w:r>
        <w:rPr>
          <w:rFonts w:eastAsia="宋体"/>
          <w:b/>
          <w:lang w:eastAsia="zh-CN"/>
        </w:rPr>
        <w:t xml:space="preserve">For the D2R </w:t>
      </w:r>
      <w:r>
        <w:rPr>
          <w:rFonts w:eastAsia="宋体" w:hint="eastAsia"/>
          <w:b/>
          <w:lang w:eastAsia="zh-CN"/>
        </w:rPr>
        <w:t>post</w:t>
      </w:r>
      <w:r>
        <w:rPr>
          <w:rFonts w:eastAsia="宋体"/>
          <w:b/>
          <w:lang w:eastAsia="zh-CN"/>
        </w:rPr>
        <w:t>amble, the following observations are captured in TR 38.769</w:t>
      </w:r>
      <w:r>
        <w:rPr>
          <w:rFonts w:eastAsia="宋体" w:hint="eastAsia"/>
          <w:b/>
          <w:lang w:eastAsia="zh-CN"/>
        </w:rPr>
        <w:t xml:space="preserve"> </w:t>
      </w:r>
    </w:p>
    <w:p w14:paraId="2AE4ADAB" w14:textId="77777777" w:rsidR="00D15AB9" w:rsidRDefault="001A184E">
      <w:pPr>
        <w:pStyle w:val="aff4"/>
        <w:numPr>
          <w:ilvl w:val="0"/>
          <w:numId w:val="54"/>
        </w:numPr>
        <w:adjustRightInd w:val="0"/>
        <w:snapToGrid w:val="0"/>
        <w:spacing w:afterLines="50" w:after="120" w:line="240" w:lineRule="auto"/>
        <w:contextualSpacing w:val="0"/>
        <w:rPr>
          <w:rFonts w:ascii="Times New Roman" w:eastAsia="Batang" w:hAnsi="Times New Roman" w:cs="Times New Roman"/>
          <w:b/>
          <w:bCs/>
          <w:kern w:val="0"/>
          <w:sz w:val="20"/>
          <w:szCs w:val="20"/>
          <w:lang w:eastAsia="en-US"/>
        </w:rPr>
      </w:pPr>
      <w:r>
        <w:rPr>
          <w:rFonts w:ascii="Times New Roman" w:eastAsia="Batang" w:hAnsi="Times New Roman" w:cs="Times New Roman" w:hint="eastAsia"/>
          <w:b/>
          <w:bCs/>
          <w:kern w:val="0"/>
          <w:sz w:val="20"/>
          <w:szCs w:val="20"/>
          <w:lang w:eastAsia="en-US"/>
        </w:rPr>
        <w:t xml:space="preserve">Observation </w:t>
      </w:r>
      <w:r>
        <w:rPr>
          <w:rFonts w:ascii="Times New Roman" w:eastAsia="等线" w:hAnsi="Times New Roman" w:cs="Times New Roman" w:hint="eastAsia"/>
          <w:b/>
          <w:bCs/>
          <w:kern w:val="0"/>
          <w:sz w:val="20"/>
          <w:szCs w:val="20"/>
          <w:lang w:eastAsia="zh-CN"/>
        </w:rPr>
        <w:t>#</w:t>
      </w:r>
      <w:r>
        <w:rPr>
          <w:rFonts w:ascii="Times New Roman" w:eastAsia="Batang" w:hAnsi="Times New Roman" w:cs="Times New Roman" w:hint="eastAsia"/>
          <w:b/>
          <w:bCs/>
          <w:kern w:val="0"/>
          <w:sz w:val="20"/>
          <w:szCs w:val="20"/>
          <w:lang w:eastAsia="en-US"/>
        </w:rPr>
        <w:t xml:space="preserve">1: </w:t>
      </w:r>
      <w:r>
        <w:rPr>
          <w:rFonts w:ascii="Times New Roman" w:eastAsia="Batang" w:hAnsi="Times New Roman" w:cs="Times New Roman"/>
          <w:b/>
          <w:bCs/>
          <w:kern w:val="0"/>
          <w:sz w:val="20"/>
          <w:szCs w:val="20"/>
          <w:lang w:eastAsia="en-US"/>
        </w:rPr>
        <w:t xml:space="preserve">D2R postamble is used to </w:t>
      </w:r>
    </w:p>
    <w:p w14:paraId="21E74507" w14:textId="77777777" w:rsidR="00D15AB9" w:rsidRDefault="001A184E">
      <w:pPr>
        <w:pStyle w:val="aff4"/>
        <w:numPr>
          <w:ilvl w:val="1"/>
          <w:numId w:val="54"/>
        </w:numPr>
        <w:adjustRightInd w:val="0"/>
        <w:snapToGrid w:val="0"/>
        <w:spacing w:afterLines="50" w:after="120" w:line="240" w:lineRule="auto"/>
        <w:contextualSpacing w:val="0"/>
        <w:rPr>
          <w:rFonts w:ascii="Times New Roman" w:eastAsia="Batang" w:hAnsi="Times New Roman" w:cs="Times New Roman"/>
          <w:b/>
          <w:bCs/>
          <w:kern w:val="0"/>
          <w:sz w:val="20"/>
          <w:szCs w:val="20"/>
          <w:lang w:eastAsia="en-US"/>
        </w:rPr>
      </w:pPr>
      <w:r>
        <w:rPr>
          <w:rFonts w:ascii="Times New Roman" w:eastAsia="Batang" w:hAnsi="Times New Roman" w:cs="Times New Roman"/>
          <w:b/>
          <w:bCs/>
          <w:kern w:val="0"/>
          <w:sz w:val="20"/>
          <w:szCs w:val="20"/>
          <w:lang w:eastAsia="en-US"/>
        </w:rPr>
        <w:t>determine the final accumulated time offset for the reader to counter the large SFO and achieve fine timing recovery.</w:t>
      </w:r>
      <w:r>
        <w:rPr>
          <w:rFonts w:ascii="Times New Roman" w:eastAsia="Batang" w:hAnsi="Times New Roman" w:cs="Times New Roman" w:hint="eastAsia"/>
          <w:b/>
          <w:bCs/>
          <w:kern w:val="0"/>
          <w:sz w:val="20"/>
          <w:szCs w:val="20"/>
          <w:lang w:eastAsia="en-US"/>
        </w:rPr>
        <w:t xml:space="preserve">  </w:t>
      </w:r>
    </w:p>
    <w:p w14:paraId="404FD118" w14:textId="77777777" w:rsidR="00D15AB9" w:rsidRDefault="001A184E">
      <w:pPr>
        <w:pStyle w:val="aff4"/>
        <w:numPr>
          <w:ilvl w:val="1"/>
          <w:numId w:val="54"/>
        </w:numPr>
        <w:adjustRightInd w:val="0"/>
        <w:snapToGrid w:val="0"/>
        <w:spacing w:afterLines="50" w:after="120" w:line="240" w:lineRule="auto"/>
        <w:contextualSpacing w:val="0"/>
        <w:rPr>
          <w:rFonts w:ascii="Times New Roman" w:eastAsia="Batang" w:hAnsi="Times New Roman" w:cs="Times New Roman"/>
          <w:b/>
          <w:bCs/>
          <w:kern w:val="0"/>
          <w:sz w:val="20"/>
          <w:szCs w:val="20"/>
          <w:lang w:eastAsia="en-US"/>
        </w:rPr>
      </w:pPr>
      <w:r>
        <w:rPr>
          <w:rFonts w:ascii="Times New Roman" w:eastAsia="Batang" w:hAnsi="Times New Roman" w:cs="Times New Roman"/>
          <w:b/>
          <w:bCs/>
          <w:kern w:val="0"/>
          <w:sz w:val="20"/>
          <w:szCs w:val="20"/>
          <w:lang w:eastAsia="en-US"/>
        </w:rPr>
        <w:t>improve the channel estimation of PDRCH, when combined with the channel estimation results of the D2R preamble.</w:t>
      </w:r>
    </w:p>
    <w:p w14:paraId="51155E5C" w14:textId="77777777" w:rsidR="00D15AB9" w:rsidRDefault="001A184E">
      <w:pPr>
        <w:pStyle w:val="aff4"/>
        <w:numPr>
          <w:ilvl w:val="0"/>
          <w:numId w:val="31"/>
        </w:numPr>
        <w:adjustRightInd w:val="0"/>
        <w:snapToGrid w:val="0"/>
        <w:spacing w:afterLines="50" w:after="120" w:line="240" w:lineRule="auto"/>
        <w:ind w:left="442" w:hanging="442"/>
        <w:contextualSpacing w:val="0"/>
        <w:rPr>
          <w:rFonts w:ascii="Times New Roman" w:eastAsia="等线" w:hAnsi="Times New Roman" w:cs="Times New Roman"/>
          <w:b/>
          <w:bCs/>
          <w:sz w:val="20"/>
          <w:szCs w:val="20"/>
          <w:lang w:eastAsia="zh-CN"/>
        </w:rPr>
      </w:pPr>
      <w:r>
        <w:rPr>
          <w:rFonts w:ascii="Times New Roman" w:eastAsia="Batang" w:hAnsi="Times New Roman" w:cs="Times New Roman" w:hint="eastAsia"/>
          <w:b/>
          <w:bCs/>
          <w:kern w:val="0"/>
          <w:sz w:val="20"/>
          <w:szCs w:val="20"/>
          <w:lang w:eastAsia="en-US"/>
        </w:rPr>
        <w:t>Observation</w:t>
      </w:r>
      <w:r>
        <w:rPr>
          <w:rFonts w:ascii="Times New Roman" w:eastAsia="等线" w:hAnsi="Times New Roman" w:cs="Times New Roman" w:hint="eastAsia"/>
          <w:b/>
          <w:bCs/>
          <w:kern w:val="0"/>
          <w:sz w:val="20"/>
          <w:szCs w:val="20"/>
          <w:lang w:eastAsia="zh-CN"/>
        </w:rPr>
        <w:t xml:space="preserve"> #2</w:t>
      </w:r>
      <w:r>
        <w:rPr>
          <w:rFonts w:ascii="Times New Roman" w:eastAsia="Batang" w:hAnsi="Times New Roman" w:cs="Times New Roman" w:hint="eastAsia"/>
          <w:b/>
          <w:bCs/>
          <w:kern w:val="0"/>
          <w:sz w:val="20"/>
          <w:szCs w:val="20"/>
          <w:lang w:eastAsia="en-US"/>
        </w:rPr>
        <w:t>:</w:t>
      </w:r>
      <w:r>
        <w:rPr>
          <w:rFonts w:ascii="Times New Roman" w:eastAsia="等线" w:hAnsi="Times New Roman" w:cs="Times New Roman" w:hint="eastAsia"/>
          <w:b/>
          <w:bCs/>
          <w:sz w:val="20"/>
          <w:szCs w:val="20"/>
          <w:lang w:val="en-GB" w:eastAsia="zh-CN"/>
        </w:rPr>
        <w:t xml:space="preserve"> </w:t>
      </w:r>
      <w:r>
        <w:rPr>
          <w:rFonts w:ascii="Times New Roman" w:eastAsia="等线" w:hAnsi="Times New Roman" w:cs="Times New Roman" w:hint="eastAsia"/>
          <w:b/>
          <w:bCs/>
          <w:kern w:val="0"/>
          <w:sz w:val="20"/>
          <w:szCs w:val="20"/>
          <w:lang w:eastAsia="zh-CN"/>
        </w:rPr>
        <w:t>it is observed by source [34] that</w:t>
      </w:r>
      <w:r>
        <w:rPr>
          <w:rFonts w:ascii="Times New Roman" w:eastAsia="等线" w:hAnsi="Times New Roman" w:cs="Times New Roman" w:hint="eastAsia"/>
          <w:b/>
          <w:bCs/>
          <w:sz w:val="20"/>
          <w:szCs w:val="20"/>
          <w:lang w:val="en-GB" w:eastAsia="zh-CN"/>
        </w:rPr>
        <w:t xml:space="preserve"> i</w:t>
      </w:r>
      <w:r>
        <w:rPr>
          <w:rFonts w:ascii="Times New Roman" w:eastAsia="等线" w:hAnsi="Times New Roman" w:cs="Times New Roman"/>
          <w:b/>
          <w:bCs/>
          <w:sz w:val="20"/>
          <w:szCs w:val="20"/>
          <w:lang w:eastAsia="zh-CN"/>
        </w:rPr>
        <w:t xml:space="preserve">f D2R postamble is introduced, measuring the time gap between D2R preamble and D2R postamble and comparing it with the time gap based on the ideal clock, the reader would be able to estimate the device clock frequency. </w:t>
      </w:r>
    </w:p>
    <w:p w14:paraId="3BD1C4B1" w14:textId="77777777" w:rsidR="00D15AB9" w:rsidRDefault="001A184E">
      <w:pPr>
        <w:pStyle w:val="aff4"/>
        <w:numPr>
          <w:ilvl w:val="1"/>
          <w:numId w:val="33"/>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However, this way requires the reader to store (I, Q) samples of the overall D2R transmission and wait channel estimation, demodulation, and decoding, until the clock frequency estimation using D2R postamble is completed</w:t>
      </w:r>
    </w:p>
    <w:p w14:paraId="797388E6" w14:textId="77777777" w:rsidR="00D15AB9" w:rsidRDefault="001A184E">
      <w:pPr>
        <w:pStyle w:val="aff4"/>
        <w:numPr>
          <w:ilvl w:val="1"/>
          <w:numId w:val="33"/>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This does not allow a reader to process the D2R in pipeline manner</w:t>
      </w:r>
    </w:p>
    <w:p w14:paraId="6057CE26" w14:textId="77777777" w:rsidR="00D15AB9" w:rsidRDefault="001A184E">
      <w:pPr>
        <w:pStyle w:val="aff4"/>
        <w:numPr>
          <w:ilvl w:val="0"/>
          <w:numId w:val="54"/>
        </w:numPr>
        <w:adjustRightInd w:val="0"/>
        <w:snapToGrid w:val="0"/>
        <w:spacing w:after="50" w:line="240" w:lineRule="auto"/>
        <w:contextualSpacing w:val="0"/>
        <w:rPr>
          <w:rFonts w:ascii="Times New Roman" w:eastAsia="等线" w:hAnsi="Times New Roman" w:cs="Times New Roman"/>
          <w:b/>
          <w:bCs/>
          <w:kern w:val="0"/>
          <w:sz w:val="20"/>
          <w:szCs w:val="20"/>
          <w:lang w:eastAsia="zh-CN"/>
        </w:rPr>
      </w:pPr>
      <w:r>
        <w:rPr>
          <w:rFonts w:ascii="Times New Roman" w:eastAsia="Batang" w:hAnsi="Times New Roman" w:cs="Times New Roman" w:hint="eastAsia"/>
          <w:b/>
          <w:bCs/>
          <w:kern w:val="0"/>
          <w:sz w:val="20"/>
          <w:szCs w:val="20"/>
          <w:lang w:eastAsia="en-US"/>
        </w:rPr>
        <w:t xml:space="preserve">Observation </w:t>
      </w:r>
      <w:r>
        <w:rPr>
          <w:rFonts w:ascii="Times New Roman" w:eastAsia="等线" w:hAnsi="Times New Roman" w:cs="Times New Roman" w:hint="eastAsia"/>
          <w:b/>
          <w:bCs/>
          <w:kern w:val="0"/>
          <w:sz w:val="20"/>
          <w:szCs w:val="20"/>
          <w:lang w:eastAsia="zh-CN"/>
        </w:rPr>
        <w:t>#3</w:t>
      </w:r>
      <w:r>
        <w:rPr>
          <w:rFonts w:ascii="Times New Roman" w:eastAsia="Batang" w:hAnsi="Times New Roman" w:cs="Times New Roman" w:hint="eastAsia"/>
          <w:b/>
          <w:bCs/>
          <w:kern w:val="0"/>
          <w:sz w:val="20"/>
          <w:szCs w:val="20"/>
          <w:lang w:eastAsia="en-US"/>
        </w:rPr>
        <w:t xml:space="preserve">: </w:t>
      </w:r>
      <w:r>
        <w:rPr>
          <w:rFonts w:ascii="Times New Roman" w:eastAsia="等线" w:hAnsi="Times New Roman" w:cs="Times New Roman" w:hint="eastAsia"/>
          <w:b/>
          <w:bCs/>
          <w:kern w:val="0"/>
          <w:sz w:val="20"/>
          <w:szCs w:val="20"/>
          <w:lang w:eastAsia="zh-CN"/>
        </w:rPr>
        <w:t>it is observed by source [9] that w</w:t>
      </w:r>
      <w:r>
        <w:rPr>
          <w:rFonts w:ascii="Times New Roman" w:eastAsia="等线" w:hAnsi="Times New Roman" w:cs="Times New Roman"/>
          <w:b/>
          <w:bCs/>
          <w:kern w:val="0"/>
          <w:sz w:val="20"/>
          <w:szCs w:val="20"/>
          <w:lang w:eastAsia="zh-CN"/>
        </w:rPr>
        <w:t xml:space="preserve">ith a D2R payload of 400 bits, 16-bit CRC, 1/2 Manchester coding, and TBCC at a 1/3 code rate, the performance between </w:t>
      </w:r>
      <w:r>
        <w:rPr>
          <w:rFonts w:ascii="Times New Roman" w:eastAsia="等线" w:hAnsi="Times New Roman" w:cs="Times New Roman" w:hint="eastAsia"/>
          <w:b/>
          <w:bCs/>
          <w:kern w:val="0"/>
          <w:sz w:val="20"/>
          <w:szCs w:val="20"/>
          <w:lang w:eastAsia="zh-CN"/>
        </w:rPr>
        <w:t xml:space="preserve">the case of D2R transmission with </w:t>
      </w:r>
      <w:r>
        <w:rPr>
          <w:rFonts w:ascii="Times New Roman" w:eastAsia="等线" w:hAnsi="Times New Roman" w:cs="Times New Roman"/>
          <w:b/>
          <w:bCs/>
          <w:kern w:val="0"/>
          <w:sz w:val="20"/>
          <w:szCs w:val="20"/>
          <w:lang w:eastAsia="zh-CN"/>
        </w:rPr>
        <w:t>preamble</w:t>
      </w:r>
      <w:r>
        <w:rPr>
          <w:rFonts w:ascii="Times New Roman" w:eastAsia="等线" w:hAnsi="Times New Roman" w:cs="Times New Roman" w:hint="eastAsia"/>
          <w:b/>
          <w:bCs/>
          <w:kern w:val="0"/>
          <w:sz w:val="20"/>
          <w:szCs w:val="20"/>
          <w:lang w:eastAsia="zh-CN"/>
        </w:rPr>
        <w:t xml:space="preserve"> with </w:t>
      </w:r>
      <w:r>
        <w:rPr>
          <w:rFonts w:ascii="Times New Roman" w:eastAsia="等线" w:hAnsi="Times New Roman" w:cs="Times New Roman"/>
          <w:b/>
          <w:bCs/>
          <w:kern w:val="0"/>
          <w:sz w:val="20"/>
          <w:szCs w:val="20"/>
          <w:lang w:eastAsia="zh-CN"/>
        </w:rPr>
        <w:t>3 midamble</w:t>
      </w:r>
      <w:r>
        <w:rPr>
          <w:rFonts w:ascii="Times New Roman" w:eastAsia="等线" w:hAnsi="Times New Roman" w:cs="Times New Roman" w:hint="eastAsia"/>
          <w:b/>
          <w:bCs/>
          <w:kern w:val="0"/>
          <w:sz w:val="20"/>
          <w:szCs w:val="20"/>
          <w:lang w:eastAsia="zh-CN"/>
        </w:rPr>
        <w:t xml:space="preserve"> and with </w:t>
      </w:r>
      <w:r>
        <w:rPr>
          <w:rFonts w:ascii="Times New Roman" w:eastAsia="等线" w:hAnsi="Times New Roman" w:cs="Times New Roman"/>
          <w:b/>
          <w:bCs/>
          <w:kern w:val="0"/>
          <w:sz w:val="20"/>
          <w:szCs w:val="20"/>
          <w:lang w:eastAsia="zh-CN"/>
        </w:rPr>
        <w:t xml:space="preserve">1 postamble and </w:t>
      </w:r>
      <w:r>
        <w:rPr>
          <w:rFonts w:ascii="Times New Roman" w:eastAsia="等线" w:hAnsi="Times New Roman" w:cs="Times New Roman" w:hint="eastAsia"/>
          <w:b/>
          <w:bCs/>
          <w:kern w:val="0"/>
          <w:sz w:val="20"/>
          <w:szCs w:val="20"/>
          <w:lang w:eastAsia="zh-CN"/>
        </w:rPr>
        <w:t xml:space="preserve">the case of D2R transmission with </w:t>
      </w:r>
      <w:r>
        <w:rPr>
          <w:rFonts w:ascii="Times New Roman" w:eastAsia="等线" w:hAnsi="Times New Roman" w:cs="Times New Roman"/>
          <w:b/>
          <w:bCs/>
          <w:kern w:val="0"/>
          <w:sz w:val="20"/>
          <w:szCs w:val="20"/>
          <w:lang w:eastAsia="zh-CN"/>
        </w:rPr>
        <w:t>preamble</w:t>
      </w:r>
      <w:r>
        <w:rPr>
          <w:rFonts w:ascii="Times New Roman" w:eastAsia="等线" w:hAnsi="Times New Roman" w:cs="Times New Roman" w:hint="eastAsia"/>
          <w:b/>
          <w:bCs/>
          <w:kern w:val="0"/>
          <w:sz w:val="20"/>
          <w:szCs w:val="20"/>
          <w:lang w:eastAsia="zh-CN"/>
        </w:rPr>
        <w:t xml:space="preserve"> with </w:t>
      </w:r>
      <w:r>
        <w:rPr>
          <w:rFonts w:ascii="Times New Roman" w:eastAsia="等线" w:hAnsi="Times New Roman" w:cs="Times New Roman"/>
          <w:b/>
          <w:bCs/>
          <w:kern w:val="0"/>
          <w:sz w:val="20"/>
          <w:szCs w:val="20"/>
          <w:lang w:eastAsia="zh-CN"/>
        </w:rPr>
        <w:t xml:space="preserve">4 midamble </w:t>
      </w:r>
      <w:r>
        <w:rPr>
          <w:rFonts w:ascii="Times New Roman" w:eastAsia="等线" w:hAnsi="Times New Roman" w:cs="Times New Roman" w:hint="eastAsia"/>
          <w:b/>
          <w:bCs/>
          <w:kern w:val="0"/>
          <w:sz w:val="20"/>
          <w:szCs w:val="20"/>
          <w:lang w:eastAsia="zh-CN"/>
        </w:rPr>
        <w:t xml:space="preserve">and without postamble </w:t>
      </w:r>
      <w:r>
        <w:rPr>
          <w:rFonts w:ascii="Times New Roman" w:eastAsia="等线" w:hAnsi="Times New Roman" w:cs="Times New Roman"/>
          <w:b/>
          <w:bCs/>
          <w:kern w:val="0"/>
          <w:sz w:val="20"/>
          <w:szCs w:val="20"/>
          <w:lang w:eastAsia="zh-CN"/>
        </w:rPr>
        <w:t>is similar at 1% and 10% BLER. However, the former requires more processing time on the reader side.</w:t>
      </w:r>
    </w:p>
    <w:tbl>
      <w:tblPr>
        <w:tblStyle w:val="afc"/>
        <w:tblW w:w="9213" w:type="dxa"/>
        <w:tblInd w:w="421" w:type="dxa"/>
        <w:tblLayout w:type="fixed"/>
        <w:tblLook w:val="04A0" w:firstRow="1" w:lastRow="0" w:firstColumn="1" w:lastColumn="0" w:noHBand="0" w:noVBand="1"/>
      </w:tblPr>
      <w:tblGrid>
        <w:gridCol w:w="1417"/>
        <w:gridCol w:w="1134"/>
        <w:gridCol w:w="6662"/>
      </w:tblGrid>
      <w:tr w:rsidR="00D15AB9" w14:paraId="16B3565F" w14:textId="77777777">
        <w:tc>
          <w:tcPr>
            <w:tcW w:w="1417" w:type="dxa"/>
            <w:shd w:val="clear" w:color="auto" w:fill="D9D9D9" w:themeFill="background1" w:themeFillShade="D9"/>
          </w:tcPr>
          <w:p w14:paraId="238C658B" w14:textId="77777777" w:rsidR="00D15AB9" w:rsidRDefault="001A184E">
            <w:pPr>
              <w:adjustRightInd w:val="0"/>
              <w:snapToGrid w:val="0"/>
              <w:spacing w:after="50" w:line="240" w:lineRule="auto"/>
              <w:jc w:val="left"/>
              <w:rPr>
                <w:b/>
                <w:bCs/>
                <w:lang w:val="en-US"/>
              </w:rPr>
            </w:pPr>
            <w:r>
              <w:rPr>
                <w:b/>
                <w:bCs/>
                <w:lang w:val="en-US"/>
              </w:rPr>
              <w:lastRenderedPageBreak/>
              <w:t>Company</w:t>
            </w:r>
          </w:p>
        </w:tc>
        <w:tc>
          <w:tcPr>
            <w:tcW w:w="1134" w:type="dxa"/>
            <w:shd w:val="clear" w:color="auto" w:fill="D9D9D9" w:themeFill="background1" w:themeFillShade="D9"/>
          </w:tcPr>
          <w:p w14:paraId="5C2041E3" w14:textId="77777777" w:rsidR="00D15AB9" w:rsidRDefault="001A184E">
            <w:pPr>
              <w:adjustRightInd w:val="0"/>
              <w:snapToGrid w:val="0"/>
              <w:spacing w:after="50" w:line="240" w:lineRule="auto"/>
              <w:jc w:val="left"/>
              <w:rPr>
                <w:b/>
                <w:bCs/>
                <w:lang w:val="en-US"/>
              </w:rPr>
            </w:pPr>
            <w:r>
              <w:rPr>
                <w:b/>
                <w:bCs/>
                <w:lang w:val="en-US"/>
              </w:rPr>
              <w:t>Y/N</w:t>
            </w:r>
          </w:p>
        </w:tc>
        <w:tc>
          <w:tcPr>
            <w:tcW w:w="6662" w:type="dxa"/>
            <w:shd w:val="clear" w:color="auto" w:fill="D9D9D9" w:themeFill="background1" w:themeFillShade="D9"/>
          </w:tcPr>
          <w:p w14:paraId="5C8C8ABD" w14:textId="77777777" w:rsidR="00D15AB9" w:rsidRDefault="001A184E">
            <w:pPr>
              <w:adjustRightInd w:val="0"/>
              <w:snapToGrid w:val="0"/>
              <w:spacing w:after="50" w:line="240" w:lineRule="auto"/>
              <w:jc w:val="left"/>
              <w:rPr>
                <w:b/>
                <w:bCs/>
                <w:lang w:val="en-US"/>
              </w:rPr>
            </w:pPr>
            <w:r>
              <w:rPr>
                <w:b/>
                <w:bCs/>
                <w:lang w:val="en-US"/>
              </w:rPr>
              <w:t>Comments</w:t>
            </w:r>
          </w:p>
        </w:tc>
      </w:tr>
      <w:tr w:rsidR="00D15AB9" w14:paraId="04B00458" w14:textId="77777777">
        <w:tc>
          <w:tcPr>
            <w:tcW w:w="1417" w:type="dxa"/>
          </w:tcPr>
          <w:p w14:paraId="79052897" w14:textId="77777777" w:rsidR="00D15AB9" w:rsidRDefault="001A184E">
            <w:pPr>
              <w:adjustRightInd w:val="0"/>
              <w:snapToGrid w:val="0"/>
              <w:spacing w:after="50" w:line="240" w:lineRule="auto"/>
              <w:jc w:val="left"/>
              <w:rPr>
                <w:rFonts w:eastAsia="Yu Mincho"/>
                <w:lang w:val="en-US" w:eastAsia="ja-JP"/>
              </w:rPr>
            </w:pPr>
            <w:r>
              <w:rPr>
                <w:rFonts w:eastAsia="Yu Mincho" w:hint="eastAsia"/>
                <w:lang w:val="en-US" w:eastAsia="ja-JP"/>
              </w:rPr>
              <w:t>Qualcomm</w:t>
            </w:r>
          </w:p>
        </w:tc>
        <w:tc>
          <w:tcPr>
            <w:tcW w:w="1134" w:type="dxa"/>
          </w:tcPr>
          <w:p w14:paraId="55F31DE4" w14:textId="77777777" w:rsidR="00D15AB9" w:rsidRDefault="001A184E">
            <w:pPr>
              <w:tabs>
                <w:tab w:val="left" w:pos="551"/>
              </w:tabs>
              <w:adjustRightInd w:val="0"/>
              <w:snapToGrid w:val="0"/>
              <w:spacing w:after="50" w:line="240" w:lineRule="auto"/>
              <w:jc w:val="left"/>
              <w:rPr>
                <w:rFonts w:eastAsia="Yu Mincho"/>
                <w:lang w:val="en-US" w:eastAsia="ja-JP"/>
              </w:rPr>
            </w:pPr>
            <w:r>
              <w:rPr>
                <w:rFonts w:eastAsia="Yu Mincho" w:hint="eastAsia"/>
                <w:lang w:val="en-US" w:eastAsia="ja-JP"/>
              </w:rPr>
              <w:t>N</w:t>
            </w:r>
          </w:p>
        </w:tc>
        <w:tc>
          <w:tcPr>
            <w:tcW w:w="6662" w:type="dxa"/>
          </w:tcPr>
          <w:p w14:paraId="6ACEA98A" w14:textId="77777777" w:rsidR="00D15AB9" w:rsidRDefault="001A184E">
            <w:pPr>
              <w:adjustRightInd w:val="0"/>
              <w:snapToGrid w:val="0"/>
              <w:spacing w:after="50" w:line="240" w:lineRule="auto"/>
              <w:jc w:val="left"/>
              <w:rPr>
                <w:rFonts w:eastAsia="Yu Mincho"/>
                <w:lang w:val="en-US" w:eastAsia="ja-JP"/>
              </w:rPr>
            </w:pPr>
            <w:r>
              <w:rPr>
                <w:rFonts w:eastAsia="Yu Mincho" w:hint="eastAsia"/>
                <w:lang w:val="en-US" w:eastAsia="ja-JP"/>
              </w:rPr>
              <w:t xml:space="preserve">Observation #1 suggest to agree D2R postamble. However, as reported in [34], we observed D2R preamble only can achieve good performance for coherent demodulation of BPSK modulated PDRCH with 96 information bits with 1/2 rate convolutional code as long as device can correct its SFO to 1% or lower via R2D signal. </w:t>
            </w:r>
          </w:p>
          <w:p w14:paraId="154AFAB0" w14:textId="77777777" w:rsidR="00D15AB9" w:rsidRDefault="00D15AB9">
            <w:pPr>
              <w:adjustRightInd w:val="0"/>
              <w:snapToGrid w:val="0"/>
              <w:spacing w:after="50" w:line="240" w:lineRule="auto"/>
              <w:jc w:val="left"/>
              <w:rPr>
                <w:rFonts w:eastAsia="Yu Mincho"/>
                <w:lang w:val="en-US" w:eastAsia="ja-JP"/>
              </w:rPr>
            </w:pPr>
          </w:p>
          <w:p w14:paraId="787FE69C" w14:textId="77777777" w:rsidR="00D15AB9" w:rsidRDefault="001A184E">
            <w:pPr>
              <w:adjustRightInd w:val="0"/>
              <w:snapToGrid w:val="0"/>
              <w:spacing w:after="50" w:line="240" w:lineRule="auto"/>
              <w:jc w:val="left"/>
              <w:rPr>
                <w:rFonts w:eastAsia="Yu Mincho"/>
                <w:lang w:val="en-US" w:eastAsia="ja-JP"/>
              </w:rPr>
            </w:pPr>
            <w:r>
              <w:rPr>
                <w:rFonts w:eastAsia="Yu Mincho" w:hint="eastAsia"/>
                <w:lang w:val="en-US" w:eastAsia="ja-JP"/>
              </w:rPr>
              <w:t xml:space="preserve">For a very long D2R transmission such as 400 information bits with FEC, D2R preamble only may not work. However, for such a very long D2R transmission, we prefer to use midamble, rather than postamble. </w:t>
            </w:r>
          </w:p>
          <w:p w14:paraId="5DBEE31C" w14:textId="77777777" w:rsidR="00D15AB9" w:rsidRDefault="00D15AB9">
            <w:pPr>
              <w:adjustRightInd w:val="0"/>
              <w:snapToGrid w:val="0"/>
              <w:spacing w:after="50" w:line="240" w:lineRule="auto"/>
              <w:jc w:val="left"/>
              <w:rPr>
                <w:rFonts w:eastAsia="Yu Mincho"/>
                <w:lang w:val="en-US" w:eastAsia="ja-JP"/>
              </w:rPr>
            </w:pPr>
          </w:p>
          <w:p w14:paraId="7F1B8D7F" w14:textId="77777777" w:rsidR="00D15AB9" w:rsidRDefault="001A184E">
            <w:pPr>
              <w:adjustRightInd w:val="0"/>
              <w:snapToGrid w:val="0"/>
              <w:spacing w:after="50" w:line="240" w:lineRule="auto"/>
              <w:jc w:val="left"/>
              <w:rPr>
                <w:rFonts w:eastAsia="Yu Mincho"/>
                <w:lang w:val="en-US" w:eastAsia="ja-JP"/>
              </w:rPr>
            </w:pPr>
            <w:r>
              <w:rPr>
                <w:rFonts w:eastAsia="Yu Mincho" w:hint="eastAsia"/>
                <w:lang w:val="en-US" w:eastAsia="ja-JP"/>
              </w:rPr>
              <w:t>More specifically, we can consider following 3 options. Among them, we prefer Opt.3. Opt.3 allows reader to use different SFO estimation methods; (1) SFO estimation by using preamble for demodulating the first 200 bits of the PDRCH and SFO estimation by using midamble for the remaining 200 bits of the PDRCH; or (2) by measuring the gap between preamble + midamble to estimate SFO for demodulating the whole PDRCH. Again, as reported in [34], as long as device residual SFO is up to 1%, both (1) and (2) can achieve good demodulation performance.</w:t>
            </w:r>
          </w:p>
          <w:p w14:paraId="5F1049A8" w14:textId="77777777" w:rsidR="00D15AB9" w:rsidRDefault="001A184E">
            <w:pPr>
              <w:pStyle w:val="aff4"/>
              <w:numPr>
                <w:ilvl w:val="1"/>
                <w:numId w:val="33"/>
              </w:numPr>
              <w:adjustRightInd w:val="0"/>
              <w:snapToGrid w:val="0"/>
              <w:spacing w:after="50" w:line="240" w:lineRule="auto"/>
              <w:jc w:val="left"/>
              <w:rPr>
                <w:rFonts w:eastAsia="Yu Mincho"/>
                <w:sz w:val="20"/>
                <w:szCs w:val="21"/>
              </w:rPr>
            </w:pPr>
            <w:r>
              <w:rPr>
                <w:rFonts w:eastAsia="Yu Mincho" w:hint="eastAsia"/>
                <w:sz w:val="20"/>
                <w:szCs w:val="21"/>
              </w:rPr>
              <w:t>Opt.1: N chips preamble + 400 bits PDRCH + M chips postamble</w:t>
            </w:r>
          </w:p>
          <w:p w14:paraId="0EE68A13" w14:textId="77777777" w:rsidR="00D15AB9" w:rsidRDefault="001A184E">
            <w:pPr>
              <w:pStyle w:val="aff4"/>
              <w:numPr>
                <w:ilvl w:val="1"/>
                <w:numId w:val="33"/>
              </w:numPr>
              <w:adjustRightInd w:val="0"/>
              <w:snapToGrid w:val="0"/>
              <w:spacing w:after="50" w:line="240" w:lineRule="auto"/>
              <w:jc w:val="left"/>
              <w:rPr>
                <w:rFonts w:eastAsia="Yu Mincho"/>
                <w:sz w:val="20"/>
                <w:szCs w:val="21"/>
              </w:rPr>
            </w:pPr>
            <w:r>
              <w:rPr>
                <w:rFonts w:eastAsia="Yu Mincho" w:hint="eastAsia"/>
                <w:sz w:val="20"/>
                <w:szCs w:val="21"/>
              </w:rPr>
              <w:t>Opt.2: N chips preamble + 100 bits PDRCH + M chips midamble + 300 bits PDRCH</w:t>
            </w:r>
          </w:p>
          <w:p w14:paraId="3D4BBECA" w14:textId="77777777" w:rsidR="00D15AB9" w:rsidRDefault="001A184E">
            <w:pPr>
              <w:pStyle w:val="aff4"/>
              <w:numPr>
                <w:ilvl w:val="1"/>
                <w:numId w:val="33"/>
              </w:numPr>
              <w:adjustRightInd w:val="0"/>
              <w:snapToGrid w:val="0"/>
              <w:spacing w:after="50" w:line="240" w:lineRule="auto"/>
              <w:jc w:val="left"/>
              <w:rPr>
                <w:rFonts w:eastAsia="Yu Mincho"/>
                <w:sz w:val="20"/>
                <w:szCs w:val="21"/>
              </w:rPr>
            </w:pPr>
            <w:r>
              <w:rPr>
                <w:rFonts w:eastAsia="Yu Mincho" w:hint="eastAsia"/>
                <w:sz w:val="20"/>
                <w:szCs w:val="21"/>
              </w:rPr>
              <w:t>Opt.3: N chips preamble + 200 bits PDRCH + M chips midamble + 200 bits PDRCH</w:t>
            </w:r>
          </w:p>
          <w:p w14:paraId="1DE31497" w14:textId="77777777" w:rsidR="00D15AB9" w:rsidRDefault="001A184E">
            <w:pPr>
              <w:adjustRightInd w:val="0"/>
              <w:snapToGrid w:val="0"/>
              <w:spacing w:after="50" w:line="240" w:lineRule="auto"/>
              <w:jc w:val="left"/>
              <w:rPr>
                <w:rFonts w:eastAsia="Yu Mincho"/>
                <w:lang w:val="en-US" w:eastAsia="ja-JP"/>
              </w:rPr>
            </w:pPr>
            <w:r>
              <w:rPr>
                <w:rFonts w:eastAsia="Yu Mincho" w:hint="eastAsia"/>
                <w:lang w:val="en-US" w:eastAsia="ja-JP"/>
              </w:rPr>
              <w:t>Total overhead is same among the above options.</w:t>
            </w:r>
          </w:p>
          <w:p w14:paraId="2B99AA17" w14:textId="77777777" w:rsidR="00D15AB9" w:rsidRDefault="00D15AB9">
            <w:pPr>
              <w:adjustRightInd w:val="0"/>
              <w:snapToGrid w:val="0"/>
              <w:spacing w:after="50" w:line="240" w:lineRule="auto"/>
              <w:jc w:val="left"/>
              <w:rPr>
                <w:rFonts w:eastAsia="Yu Mincho"/>
                <w:lang w:val="en-US" w:eastAsia="ja-JP"/>
              </w:rPr>
            </w:pPr>
          </w:p>
          <w:p w14:paraId="411F07E7" w14:textId="77777777" w:rsidR="00D15AB9" w:rsidRDefault="001A184E">
            <w:pPr>
              <w:adjustRightInd w:val="0"/>
              <w:snapToGrid w:val="0"/>
              <w:spacing w:after="50" w:line="240" w:lineRule="auto"/>
              <w:jc w:val="left"/>
              <w:rPr>
                <w:rFonts w:eastAsia="Yu Mincho"/>
                <w:lang w:val="en-US" w:eastAsia="ja-JP"/>
              </w:rPr>
            </w:pPr>
            <w:r>
              <w:rPr>
                <w:rFonts w:eastAsia="Yu Mincho" w:hint="eastAsia"/>
                <w:lang w:val="en-US" w:eastAsia="ja-JP"/>
              </w:rPr>
              <w:t>It would be good to suggest companies to study further overall, what amble(s) is/are necessary in which condition(s), and to what amount. Impact of the amble(s), including reader</w:t>
            </w:r>
            <w:r>
              <w:rPr>
                <w:rFonts w:eastAsia="Yu Mincho"/>
                <w:lang w:val="en-US" w:eastAsia="ja-JP"/>
              </w:rPr>
              <w:t>’</w:t>
            </w:r>
            <w:r>
              <w:rPr>
                <w:rFonts w:eastAsia="Yu Mincho" w:hint="eastAsia"/>
                <w:lang w:val="en-US" w:eastAsia="ja-JP"/>
              </w:rPr>
              <w:t>s complexity and spectral efficiency should also be considered. With that, we suggest something like following:</w:t>
            </w:r>
          </w:p>
          <w:p w14:paraId="5E7EF0B3" w14:textId="77777777" w:rsidR="00D15AB9" w:rsidRDefault="001A184E">
            <w:pPr>
              <w:adjustRightInd w:val="0"/>
              <w:snapToGrid w:val="0"/>
              <w:spacing w:after="50" w:line="240" w:lineRule="auto"/>
              <w:jc w:val="left"/>
              <w:rPr>
                <w:rFonts w:eastAsia="Yu Mincho"/>
                <w:lang w:val="en-US" w:eastAsia="ja-JP"/>
              </w:rPr>
            </w:pPr>
            <w:r>
              <w:rPr>
                <w:rFonts w:eastAsia="Yu Mincho" w:hint="eastAsia"/>
                <w:lang w:val="en-US" w:eastAsia="ja-JP"/>
              </w:rPr>
              <w:t>Proposal:</w:t>
            </w:r>
          </w:p>
          <w:p w14:paraId="46E4DD51" w14:textId="77777777" w:rsidR="00D15AB9" w:rsidRDefault="001A184E">
            <w:pPr>
              <w:pStyle w:val="aff4"/>
              <w:numPr>
                <w:ilvl w:val="1"/>
                <w:numId w:val="33"/>
              </w:numPr>
              <w:adjustRightInd w:val="0"/>
              <w:snapToGrid w:val="0"/>
              <w:spacing w:after="50" w:line="240" w:lineRule="auto"/>
              <w:jc w:val="left"/>
              <w:rPr>
                <w:rFonts w:eastAsia="Yu Mincho"/>
                <w:sz w:val="20"/>
                <w:szCs w:val="21"/>
              </w:rPr>
            </w:pPr>
            <w:r>
              <w:rPr>
                <w:rFonts w:eastAsia="Yu Mincho" w:hint="eastAsia"/>
                <w:sz w:val="20"/>
                <w:szCs w:val="21"/>
              </w:rPr>
              <w:t>Companies are encouraged to evaluate/analyze following D2R amble(s) design options:</w:t>
            </w:r>
          </w:p>
          <w:p w14:paraId="550B418B" w14:textId="77777777" w:rsidR="00D15AB9" w:rsidRDefault="001A184E">
            <w:pPr>
              <w:pStyle w:val="aff4"/>
              <w:numPr>
                <w:ilvl w:val="2"/>
                <w:numId w:val="33"/>
              </w:numPr>
              <w:adjustRightInd w:val="0"/>
              <w:snapToGrid w:val="0"/>
              <w:spacing w:after="50" w:line="240" w:lineRule="auto"/>
              <w:jc w:val="left"/>
              <w:rPr>
                <w:rFonts w:eastAsia="Yu Mincho"/>
                <w:sz w:val="20"/>
                <w:szCs w:val="21"/>
              </w:rPr>
            </w:pPr>
            <w:r>
              <w:rPr>
                <w:rFonts w:eastAsia="Yu Mincho" w:hint="eastAsia"/>
                <w:sz w:val="20"/>
                <w:szCs w:val="21"/>
              </w:rPr>
              <w:t>Opt.1: D2R preamble only</w:t>
            </w:r>
          </w:p>
          <w:p w14:paraId="2BDE5886" w14:textId="77777777" w:rsidR="00D15AB9" w:rsidRDefault="001A184E">
            <w:pPr>
              <w:pStyle w:val="aff4"/>
              <w:numPr>
                <w:ilvl w:val="2"/>
                <w:numId w:val="33"/>
              </w:numPr>
              <w:adjustRightInd w:val="0"/>
              <w:snapToGrid w:val="0"/>
              <w:spacing w:after="50" w:line="240" w:lineRule="auto"/>
              <w:jc w:val="left"/>
              <w:rPr>
                <w:rFonts w:eastAsia="Yu Mincho"/>
                <w:sz w:val="20"/>
                <w:szCs w:val="21"/>
              </w:rPr>
            </w:pPr>
            <w:r>
              <w:rPr>
                <w:rFonts w:eastAsia="Yu Mincho" w:hint="eastAsia"/>
                <w:sz w:val="20"/>
                <w:szCs w:val="21"/>
              </w:rPr>
              <w:t>Opt.2: D2R preamble + midamble</w:t>
            </w:r>
          </w:p>
          <w:p w14:paraId="0BF6DD28" w14:textId="77777777" w:rsidR="00D15AB9" w:rsidRDefault="001A184E">
            <w:pPr>
              <w:pStyle w:val="aff4"/>
              <w:numPr>
                <w:ilvl w:val="2"/>
                <w:numId w:val="33"/>
              </w:numPr>
              <w:adjustRightInd w:val="0"/>
              <w:snapToGrid w:val="0"/>
              <w:spacing w:after="50" w:line="240" w:lineRule="auto"/>
              <w:jc w:val="left"/>
              <w:rPr>
                <w:rFonts w:eastAsia="Yu Mincho"/>
                <w:sz w:val="20"/>
                <w:szCs w:val="21"/>
              </w:rPr>
            </w:pPr>
            <w:r>
              <w:rPr>
                <w:rFonts w:eastAsia="Yu Mincho" w:hint="eastAsia"/>
                <w:sz w:val="20"/>
                <w:szCs w:val="21"/>
              </w:rPr>
              <w:t>Opt.3: D2R preamble + postamble</w:t>
            </w:r>
          </w:p>
          <w:p w14:paraId="188EFE28" w14:textId="77777777" w:rsidR="00D15AB9" w:rsidRDefault="001A184E">
            <w:pPr>
              <w:pStyle w:val="aff4"/>
              <w:numPr>
                <w:ilvl w:val="2"/>
                <w:numId w:val="33"/>
              </w:numPr>
              <w:adjustRightInd w:val="0"/>
              <w:snapToGrid w:val="0"/>
              <w:spacing w:after="50" w:line="240" w:lineRule="auto"/>
              <w:jc w:val="left"/>
              <w:rPr>
                <w:rFonts w:eastAsia="Yu Mincho"/>
                <w:sz w:val="20"/>
                <w:szCs w:val="21"/>
              </w:rPr>
            </w:pPr>
            <w:r>
              <w:rPr>
                <w:rFonts w:eastAsia="Yu Mincho" w:hint="eastAsia"/>
                <w:sz w:val="20"/>
                <w:szCs w:val="21"/>
              </w:rPr>
              <w:t>Opt.4: D2R preamble + midamble + postamble</w:t>
            </w:r>
          </w:p>
          <w:p w14:paraId="40B907F8" w14:textId="77777777" w:rsidR="00D15AB9" w:rsidRDefault="001A184E">
            <w:pPr>
              <w:pStyle w:val="aff4"/>
              <w:numPr>
                <w:ilvl w:val="1"/>
                <w:numId w:val="33"/>
              </w:numPr>
              <w:adjustRightInd w:val="0"/>
              <w:snapToGrid w:val="0"/>
              <w:spacing w:after="50" w:line="240" w:lineRule="auto"/>
              <w:jc w:val="left"/>
              <w:rPr>
                <w:rFonts w:eastAsia="Yu Mincho"/>
                <w:sz w:val="20"/>
                <w:szCs w:val="21"/>
              </w:rPr>
            </w:pPr>
            <w:r>
              <w:rPr>
                <w:rFonts w:eastAsia="Yu Mincho" w:hint="eastAsia"/>
                <w:sz w:val="20"/>
                <w:szCs w:val="21"/>
              </w:rPr>
              <w:t>The evaluation/analysis should consider at least following aspects:</w:t>
            </w:r>
          </w:p>
          <w:p w14:paraId="15737ADB" w14:textId="77777777" w:rsidR="00D15AB9" w:rsidRDefault="001A184E">
            <w:pPr>
              <w:pStyle w:val="aff4"/>
              <w:numPr>
                <w:ilvl w:val="2"/>
                <w:numId w:val="33"/>
              </w:numPr>
              <w:adjustRightInd w:val="0"/>
              <w:snapToGrid w:val="0"/>
              <w:spacing w:after="50" w:line="240" w:lineRule="auto"/>
              <w:jc w:val="left"/>
              <w:rPr>
                <w:rFonts w:eastAsia="Yu Mincho"/>
                <w:sz w:val="20"/>
                <w:szCs w:val="21"/>
              </w:rPr>
            </w:pPr>
            <w:r>
              <w:rPr>
                <w:rFonts w:eastAsia="Yu Mincho" w:hint="eastAsia"/>
                <w:sz w:val="20"/>
                <w:szCs w:val="21"/>
              </w:rPr>
              <w:t>PDRCH data/chip rate</w:t>
            </w:r>
          </w:p>
          <w:p w14:paraId="0A3CDB29" w14:textId="77777777" w:rsidR="00D15AB9" w:rsidRDefault="001A184E">
            <w:pPr>
              <w:pStyle w:val="aff4"/>
              <w:numPr>
                <w:ilvl w:val="2"/>
                <w:numId w:val="33"/>
              </w:numPr>
              <w:adjustRightInd w:val="0"/>
              <w:snapToGrid w:val="0"/>
              <w:spacing w:after="50" w:line="240" w:lineRule="auto"/>
              <w:jc w:val="left"/>
              <w:rPr>
                <w:rFonts w:eastAsia="Yu Mincho"/>
                <w:sz w:val="20"/>
                <w:szCs w:val="21"/>
              </w:rPr>
            </w:pPr>
            <w:r>
              <w:rPr>
                <w:rFonts w:eastAsia="Yu Mincho" w:hint="eastAsia"/>
                <w:sz w:val="20"/>
                <w:szCs w:val="21"/>
              </w:rPr>
              <w:t>Device residual SFO</w:t>
            </w:r>
          </w:p>
          <w:p w14:paraId="5BB05ED4" w14:textId="77777777" w:rsidR="00D15AB9" w:rsidRDefault="001A184E">
            <w:pPr>
              <w:pStyle w:val="aff4"/>
              <w:numPr>
                <w:ilvl w:val="2"/>
                <w:numId w:val="33"/>
              </w:numPr>
              <w:adjustRightInd w:val="0"/>
              <w:snapToGrid w:val="0"/>
              <w:spacing w:after="50" w:line="240" w:lineRule="auto"/>
              <w:jc w:val="left"/>
              <w:rPr>
                <w:rFonts w:eastAsia="Yu Mincho"/>
                <w:sz w:val="20"/>
                <w:szCs w:val="21"/>
              </w:rPr>
            </w:pPr>
            <w:r>
              <w:rPr>
                <w:rFonts w:eastAsia="Yu Mincho" w:hint="eastAsia"/>
                <w:sz w:val="20"/>
                <w:szCs w:val="21"/>
              </w:rPr>
              <w:t>Reader</w:t>
            </w:r>
            <w:r>
              <w:rPr>
                <w:rFonts w:eastAsia="Yu Mincho"/>
                <w:sz w:val="20"/>
                <w:szCs w:val="21"/>
              </w:rPr>
              <w:t>’</w:t>
            </w:r>
            <w:r>
              <w:rPr>
                <w:rFonts w:eastAsia="Yu Mincho" w:hint="eastAsia"/>
                <w:sz w:val="20"/>
                <w:szCs w:val="21"/>
              </w:rPr>
              <w:t>s SFO estimation complexity</w:t>
            </w:r>
          </w:p>
          <w:p w14:paraId="1832C7EE" w14:textId="77777777" w:rsidR="00D15AB9" w:rsidRDefault="001A184E">
            <w:pPr>
              <w:pStyle w:val="aff4"/>
              <w:numPr>
                <w:ilvl w:val="2"/>
                <w:numId w:val="33"/>
              </w:numPr>
              <w:adjustRightInd w:val="0"/>
              <w:snapToGrid w:val="0"/>
              <w:spacing w:after="50" w:line="240" w:lineRule="auto"/>
              <w:jc w:val="left"/>
              <w:rPr>
                <w:rFonts w:eastAsia="Yu Mincho"/>
                <w:sz w:val="20"/>
                <w:szCs w:val="21"/>
              </w:rPr>
            </w:pPr>
            <w:r>
              <w:rPr>
                <w:rFonts w:eastAsia="Yu Mincho" w:hint="eastAsia"/>
                <w:sz w:val="20"/>
                <w:szCs w:val="21"/>
              </w:rPr>
              <w:t>Demodulation scheme (e.g., coherent or non-coherent)</w:t>
            </w:r>
          </w:p>
          <w:p w14:paraId="6F2CB1ED" w14:textId="77777777" w:rsidR="00D15AB9" w:rsidRDefault="001A184E">
            <w:pPr>
              <w:pStyle w:val="aff4"/>
              <w:numPr>
                <w:ilvl w:val="2"/>
                <w:numId w:val="33"/>
              </w:numPr>
              <w:adjustRightInd w:val="0"/>
              <w:snapToGrid w:val="0"/>
              <w:spacing w:after="50" w:line="240" w:lineRule="auto"/>
              <w:jc w:val="left"/>
              <w:rPr>
                <w:rFonts w:eastAsia="Yu Mincho"/>
                <w:sz w:val="20"/>
                <w:szCs w:val="21"/>
              </w:rPr>
            </w:pPr>
            <w:r>
              <w:rPr>
                <w:rFonts w:eastAsia="Yu Mincho" w:hint="eastAsia"/>
                <w:sz w:val="20"/>
                <w:szCs w:val="21"/>
              </w:rPr>
              <w:t>Total overhead of x-amble(s)</w:t>
            </w:r>
          </w:p>
          <w:p w14:paraId="20B2C158" w14:textId="77777777" w:rsidR="00D15AB9" w:rsidRDefault="00D15AB9">
            <w:pPr>
              <w:adjustRightInd w:val="0"/>
              <w:snapToGrid w:val="0"/>
              <w:spacing w:after="50" w:line="240" w:lineRule="auto"/>
              <w:jc w:val="left"/>
              <w:rPr>
                <w:rFonts w:eastAsia="Yu Mincho"/>
                <w:lang w:val="en-US" w:eastAsia="ja-JP"/>
              </w:rPr>
            </w:pPr>
          </w:p>
        </w:tc>
      </w:tr>
      <w:tr w:rsidR="00D15AB9" w14:paraId="6F425802" w14:textId="77777777">
        <w:tc>
          <w:tcPr>
            <w:tcW w:w="1417" w:type="dxa"/>
          </w:tcPr>
          <w:p w14:paraId="6FA3605C" w14:textId="77777777" w:rsidR="00D15AB9" w:rsidRDefault="001A184E">
            <w:pPr>
              <w:adjustRightInd w:val="0"/>
              <w:snapToGrid w:val="0"/>
              <w:spacing w:after="50" w:line="240" w:lineRule="auto"/>
              <w:jc w:val="left"/>
              <w:rPr>
                <w:rFonts w:eastAsia="宋体"/>
                <w:lang w:val="en-US" w:eastAsia="zh-CN"/>
              </w:rPr>
            </w:pPr>
            <w:r>
              <w:rPr>
                <w:rFonts w:eastAsia="宋体" w:hint="eastAsia"/>
                <w:lang w:val="en-US" w:eastAsia="zh-CN"/>
              </w:rPr>
              <w:t>ZTE, Sanechips</w:t>
            </w:r>
          </w:p>
        </w:tc>
        <w:tc>
          <w:tcPr>
            <w:tcW w:w="1134" w:type="dxa"/>
          </w:tcPr>
          <w:p w14:paraId="69B492B2" w14:textId="77777777" w:rsidR="00D15AB9" w:rsidRDefault="00D15AB9">
            <w:pPr>
              <w:tabs>
                <w:tab w:val="left" w:pos="551"/>
              </w:tabs>
              <w:adjustRightInd w:val="0"/>
              <w:snapToGrid w:val="0"/>
              <w:spacing w:after="50" w:line="240" w:lineRule="auto"/>
              <w:jc w:val="left"/>
              <w:rPr>
                <w:rFonts w:eastAsia="Yu Mincho"/>
                <w:lang w:val="en-US" w:eastAsia="ja-JP"/>
              </w:rPr>
            </w:pPr>
          </w:p>
        </w:tc>
        <w:tc>
          <w:tcPr>
            <w:tcW w:w="6662" w:type="dxa"/>
          </w:tcPr>
          <w:p w14:paraId="4F6C9872" w14:textId="77777777" w:rsidR="00D15AB9" w:rsidRDefault="001A184E">
            <w:pPr>
              <w:adjustRightInd w:val="0"/>
              <w:snapToGrid w:val="0"/>
              <w:spacing w:after="50" w:line="240" w:lineRule="auto"/>
              <w:jc w:val="left"/>
              <w:rPr>
                <w:lang w:val="en-US" w:eastAsia="zh-CN"/>
              </w:rPr>
            </w:pPr>
            <w:r>
              <w:rPr>
                <w:rFonts w:hint="eastAsia"/>
                <w:lang w:val="en-US" w:eastAsia="zh-CN"/>
              </w:rPr>
              <w:t xml:space="preserve">Our evaluation results of midamble/postamble/preamble can be found in </w:t>
            </w:r>
            <w:r>
              <w:rPr>
                <w:lang w:val="en-US" w:eastAsia="zh-CN"/>
              </w:rPr>
              <w:t>R1-2408069</w:t>
            </w:r>
            <w:r>
              <w:rPr>
                <w:rFonts w:hint="eastAsia"/>
                <w:lang w:val="en-US" w:eastAsia="zh-CN"/>
              </w:rPr>
              <w:t xml:space="preserve"> submitted in AI9.4.2.3. If we intend to capture these evaluations in AI9.4.2.2, our Tdoc </w:t>
            </w:r>
            <w:r>
              <w:rPr>
                <w:lang w:val="en-US" w:eastAsia="zh-CN"/>
              </w:rPr>
              <w:t>R1-2408069</w:t>
            </w:r>
            <w:r>
              <w:rPr>
                <w:rFonts w:hint="eastAsia"/>
                <w:lang w:val="en-US" w:eastAsia="zh-CN"/>
              </w:rPr>
              <w:t xml:space="preserve"> can be also cited, which can be added as reference 40.</w:t>
            </w:r>
          </w:p>
          <w:tbl>
            <w:tblPr>
              <w:tblStyle w:val="afc"/>
              <w:tblW w:w="0" w:type="auto"/>
              <w:tblLayout w:type="fixed"/>
              <w:tblLook w:val="04A0" w:firstRow="1" w:lastRow="0" w:firstColumn="1" w:lastColumn="0" w:noHBand="0" w:noVBand="1"/>
            </w:tblPr>
            <w:tblGrid>
              <w:gridCol w:w="6890"/>
            </w:tblGrid>
            <w:tr w:rsidR="00D15AB9" w14:paraId="78728536" w14:textId="77777777">
              <w:tc>
                <w:tcPr>
                  <w:tcW w:w="6890" w:type="dxa"/>
                </w:tcPr>
                <w:p w14:paraId="142128D4" w14:textId="77777777" w:rsidR="00D15AB9" w:rsidRDefault="001A184E">
                  <w:pPr>
                    <w:adjustRightInd w:val="0"/>
                    <w:snapToGrid w:val="0"/>
                    <w:spacing w:after="50" w:line="240" w:lineRule="auto"/>
                    <w:jc w:val="left"/>
                    <w:rPr>
                      <w:rFonts w:eastAsiaTheme="minorEastAsia"/>
                      <w:bCs/>
                      <w:lang w:eastAsia="zh-CN"/>
                    </w:rPr>
                  </w:pPr>
                  <w:r>
                    <w:rPr>
                      <w:rFonts w:eastAsia="等线" w:hint="eastAsia"/>
                      <w:lang w:val="en-US" w:eastAsia="zh-CN"/>
                    </w:rPr>
                    <w:t>[40]</w:t>
                  </w:r>
                  <w:r>
                    <w:rPr>
                      <w:rFonts w:eastAsiaTheme="minorEastAsia"/>
                      <w:bCs/>
                      <w:lang w:eastAsia="zh-CN"/>
                    </w:rPr>
                    <w:t xml:space="preserve"> provides the decoding performance of PDRCH reception with 96bits and 128 bits for coherent detection with/without postamble with 10</w:t>
                  </w:r>
                  <w:r>
                    <w:rPr>
                      <w:rFonts w:eastAsiaTheme="minorEastAsia"/>
                      <w:bCs/>
                      <w:vertAlign w:val="superscript"/>
                      <w:lang w:eastAsia="zh-CN"/>
                    </w:rPr>
                    <w:t>5</w:t>
                  </w:r>
                  <w:r>
                    <w:rPr>
                      <w:rFonts w:eastAsiaTheme="minorEastAsia"/>
                      <w:bCs/>
                      <w:lang w:eastAsia="zh-CN"/>
                    </w:rPr>
                    <w:t xml:space="preserve"> SFO assumption as shown in Figure 5</w:t>
                  </w:r>
                  <w:r>
                    <w:rPr>
                      <w:rFonts w:eastAsiaTheme="minorEastAsia" w:hint="eastAsia"/>
                      <w:bCs/>
                      <w:lang w:val="en-US" w:eastAsia="zh-CN"/>
                    </w:rPr>
                    <w:t>,</w:t>
                  </w:r>
                  <w:r>
                    <w:rPr>
                      <w:rFonts w:eastAsiaTheme="minorEastAsia"/>
                      <w:bCs/>
                      <w:lang w:eastAsia="zh-CN"/>
                    </w:rPr>
                    <w:t xml:space="preserve"> it is observed that:</w:t>
                  </w:r>
                </w:p>
                <w:p w14:paraId="57281791" w14:textId="77777777" w:rsidR="00D15AB9" w:rsidRDefault="001A184E">
                  <w:pPr>
                    <w:adjustRightInd w:val="0"/>
                    <w:snapToGrid w:val="0"/>
                    <w:spacing w:after="50" w:line="240" w:lineRule="auto"/>
                    <w:ind w:firstLineChars="50" w:firstLine="100"/>
                    <w:jc w:val="left"/>
                  </w:pPr>
                  <w:r>
                    <w:t>-- F</w:t>
                  </w:r>
                  <w:r>
                    <w:rPr>
                      <w:rFonts w:hint="eastAsia"/>
                    </w:rPr>
                    <w:t xml:space="preserve">or a packet size of 128 bits, the absence of a postamble results in an error floor at BLER of 0.01. </w:t>
                  </w:r>
                </w:p>
                <w:p w14:paraId="381D0B9D" w14:textId="77777777" w:rsidR="00D15AB9" w:rsidRDefault="001A184E">
                  <w:pPr>
                    <w:adjustRightInd w:val="0"/>
                    <w:snapToGrid w:val="0"/>
                    <w:spacing w:after="50" w:line="240" w:lineRule="auto"/>
                    <w:ind w:firstLineChars="50" w:firstLine="100"/>
                    <w:jc w:val="left"/>
                    <w:rPr>
                      <w:rFonts w:eastAsiaTheme="minorEastAsia"/>
                      <w:bCs/>
                      <w:lang w:eastAsia="zh-CN"/>
                    </w:rPr>
                  </w:pPr>
                  <w:r>
                    <w:t>-- C</w:t>
                  </w:r>
                  <w:r>
                    <w:rPr>
                      <w:rFonts w:hint="eastAsia"/>
                    </w:rPr>
                    <w:t xml:space="preserve">ompared to using only the preamble, adding a postamble can bring about 1dB performance gain at BLER of 0.1. </w:t>
                  </w:r>
                </w:p>
                <w:p w14:paraId="4D535C21" w14:textId="77777777" w:rsidR="00D15AB9" w:rsidRDefault="001A184E">
                  <w:pPr>
                    <w:spacing w:before="120" w:after="120"/>
                  </w:pPr>
                  <w:r>
                    <w:rPr>
                      <w:noProof/>
                      <w:lang w:val="en-US" w:eastAsia="zh-CN"/>
                    </w:rPr>
                    <w:lastRenderedPageBreak/>
                    <w:drawing>
                      <wp:inline distT="0" distB="0" distL="0" distR="0" wp14:anchorId="57DEDDA0" wp14:editId="1BE924D6">
                        <wp:extent cx="1958340" cy="1466850"/>
                        <wp:effectExtent l="0" t="0" r="0" b="0"/>
                        <wp:docPr id="13" name="图片 13" descr="C:\Users\002458~1.WIN\AppData\Local\Temp\ksohtml15848\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C:\Users\002458~1.WIN\AppData\Local\Temp\ksohtml15848\wps1.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1967552" cy="1474245"/>
                                </a:xfrm>
                                <a:prstGeom prst="rect">
                                  <a:avLst/>
                                </a:prstGeom>
                                <a:noFill/>
                                <a:ln>
                                  <a:noFill/>
                                </a:ln>
                              </pic:spPr>
                            </pic:pic>
                          </a:graphicData>
                        </a:graphic>
                      </wp:inline>
                    </w:drawing>
                  </w:r>
                  <w:r>
                    <w:rPr>
                      <w:noProof/>
                      <w:lang w:val="en-US" w:eastAsia="zh-CN"/>
                    </w:rPr>
                    <w:drawing>
                      <wp:inline distT="0" distB="0" distL="0" distR="0" wp14:anchorId="5A36D3D2" wp14:editId="04691455">
                        <wp:extent cx="1996440" cy="1452880"/>
                        <wp:effectExtent l="0" t="0" r="0" b="0"/>
                        <wp:docPr id="14" name="图片 14" descr="C:\Users\002458~1.WIN\AppData\Local\Temp\ksohtml15848\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C:\Users\002458~1.WIN\AppData\Local\Temp\ksohtml15848\wps2.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011844" cy="1464585"/>
                                </a:xfrm>
                                <a:prstGeom prst="rect">
                                  <a:avLst/>
                                </a:prstGeom>
                                <a:noFill/>
                                <a:ln>
                                  <a:noFill/>
                                </a:ln>
                              </pic:spPr>
                            </pic:pic>
                          </a:graphicData>
                        </a:graphic>
                      </wp:inline>
                    </w:drawing>
                  </w:r>
                  <w:r>
                    <w:t xml:space="preserve"> </w:t>
                  </w:r>
                </w:p>
                <w:p w14:paraId="12022C84" w14:textId="77777777" w:rsidR="00D15AB9" w:rsidRDefault="001A184E">
                  <w:pPr>
                    <w:spacing w:before="120" w:after="120"/>
                    <w:jc w:val="center"/>
                  </w:pPr>
                  <w:r>
                    <w:rPr>
                      <w:rFonts w:hint="eastAsia"/>
                    </w:rPr>
                    <w:t>Figure 5 Simulation results for packet size of 96 and 128 bits, with and without postamble</w:t>
                  </w:r>
                </w:p>
              </w:tc>
            </w:tr>
          </w:tbl>
          <w:p w14:paraId="5C6D70D6" w14:textId="77777777" w:rsidR="00D15AB9" w:rsidRDefault="001A184E">
            <w:pPr>
              <w:pStyle w:val="a4"/>
              <w:rPr>
                <w:rFonts w:ascii="Times New Roman" w:eastAsia="宋体" w:hAnsi="Times New Roman" w:cs="Times New Roman"/>
                <w:sz w:val="20"/>
                <w:szCs w:val="20"/>
                <w:lang w:eastAsia="zh-CN"/>
              </w:rPr>
            </w:pPr>
            <w:r>
              <w:rPr>
                <w:rFonts w:ascii="Times New Roman" w:eastAsia="宋体" w:hAnsi="Times New Roman" w:cs="Times New Roman" w:hint="eastAsia"/>
                <w:sz w:val="20"/>
                <w:szCs w:val="20"/>
                <w:lang w:eastAsia="zh-CN"/>
              </w:rPr>
              <w:lastRenderedPageBreak/>
              <w:t>We also propose to add the following in the observation</w:t>
            </w:r>
          </w:p>
          <w:p w14:paraId="6D8EA445" w14:textId="77777777" w:rsidR="00D15AB9" w:rsidRDefault="001A184E">
            <w:pPr>
              <w:adjustRightInd w:val="0"/>
              <w:snapToGrid w:val="0"/>
              <w:spacing w:after="50" w:line="240" w:lineRule="auto"/>
              <w:jc w:val="left"/>
              <w:rPr>
                <w:rFonts w:eastAsia="宋体"/>
                <w:b/>
                <w:bCs/>
                <w:color w:val="0000FF"/>
                <w:lang w:val="en-US" w:eastAsia="zh-CN"/>
              </w:rPr>
            </w:pPr>
            <w:r>
              <w:rPr>
                <w:rFonts w:eastAsia="宋体" w:hint="eastAsia"/>
                <w:b/>
                <w:bCs/>
                <w:color w:val="0000FF"/>
                <w:lang w:val="en-US"/>
              </w:rPr>
              <w:t xml:space="preserve">Observation </w:t>
            </w:r>
            <w:r>
              <w:rPr>
                <w:rFonts w:eastAsia="宋体" w:hint="eastAsia"/>
                <w:b/>
                <w:bCs/>
                <w:color w:val="0000FF"/>
                <w:lang w:val="en-US" w:eastAsia="zh-CN"/>
              </w:rPr>
              <w:t>#4</w:t>
            </w:r>
            <w:r>
              <w:rPr>
                <w:rFonts w:eastAsia="宋体" w:hint="eastAsia"/>
                <w:b/>
                <w:bCs/>
                <w:color w:val="0000FF"/>
                <w:lang w:val="en-US"/>
              </w:rPr>
              <w:t xml:space="preserve">: </w:t>
            </w:r>
            <w:r>
              <w:rPr>
                <w:rFonts w:eastAsia="宋体" w:hint="eastAsia"/>
                <w:b/>
                <w:bCs/>
                <w:color w:val="0000FF"/>
                <w:lang w:val="en-US" w:eastAsia="zh-CN"/>
              </w:rPr>
              <w:t>it is observed by source [40] that with a D2R payload of 96 bits or 128 bits, 16-bit CRC, 1/2 Manchester coding, and TBCC at a 1/3 code rate, compared to using only the preamble, adding a postamble can bring about 1dB performance gain at BLER of 0.1, and avoid error floor at BLER of 0.01 for D2R payload of 128bits.</w:t>
            </w:r>
          </w:p>
          <w:p w14:paraId="1440E5CD" w14:textId="77777777" w:rsidR="00D15AB9" w:rsidRDefault="001A184E">
            <w:pPr>
              <w:adjustRightInd w:val="0"/>
              <w:snapToGrid w:val="0"/>
              <w:spacing w:after="50" w:line="240" w:lineRule="auto"/>
              <w:jc w:val="left"/>
              <w:rPr>
                <w:rFonts w:eastAsia="等线"/>
                <w:b/>
                <w:bCs/>
                <w:color w:val="FF0000"/>
                <w:lang w:val="en-US" w:eastAsia="zh-CN"/>
              </w:rPr>
            </w:pPr>
            <w:r>
              <w:rPr>
                <w:rFonts w:eastAsia="等线" w:hint="eastAsia"/>
                <w:b/>
                <w:bCs/>
                <w:color w:val="FF0000"/>
                <w:lang w:val="en-US" w:eastAsia="zh-CN"/>
              </w:rPr>
              <w:t xml:space="preserve"> </w:t>
            </w:r>
          </w:p>
          <w:p w14:paraId="18BCB155" w14:textId="77777777" w:rsidR="00D15AB9" w:rsidRDefault="001A184E">
            <w:pPr>
              <w:adjustRightInd w:val="0"/>
              <w:snapToGrid w:val="0"/>
              <w:spacing w:after="50" w:line="240" w:lineRule="auto"/>
              <w:jc w:val="left"/>
              <w:rPr>
                <w:rFonts w:eastAsia="等线"/>
                <w:lang w:val="en-US" w:eastAsia="zh-CN"/>
              </w:rPr>
            </w:pPr>
            <w:r>
              <w:rPr>
                <w:rFonts w:eastAsia="等线" w:hint="eastAsia"/>
                <w:lang w:val="en-US" w:eastAsia="zh-CN"/>
              </w:rPr>
              <w:t>The following update is suggested:</w:t>
            </w:r>
          </w:p>
          <w:p w14:paraId="19EBC4C6" w14:textId="77777777" w:rsidR="00D15AB9" w:rsidRDefault="001A184E">
            <w:pPr>
              <w:pStyle w:val="aff4"/>
              <w:numPr>
                <w:ilvl w:val="0"/>
                <w:numId w:val="54"/>
              </w:numPr>
              <w:adjustRightInd w:val="0"/>
              <w:snapToGrid w:val="0"/>
              <w:spacing w:afterLines="50" w:after="120" w:line="240" w:lineRule="auto"/>
              <w:contextualSpacing w:val="0"/>
              <w:rPr>
                <w:rFonts w:ascii="Times New Roman" w:eastAsia="Batang" w:hAnsi="Times New Roman" w:cs="Times New Roman"/>
                <w:b/>
                <w:bCs/>
                <w:kern w:val="0"/>
                <w:sz w:val="20"/>
                <w:szCs w:val="20"/>
                <w:lang w:eastAsia="en-US"/>
              </w:rPr>
            </w:pPr>
            <w:r>
              <w:rPr>
                <w:rFonts w:ascii="Times New Roman" w:eastAsia="Batang" w:hAnsi="Times New Roman" w:cs="Times New Roman" w:hint="eastAsia"/>
                <w:b/>
                <w:bCs/>
                <w:kern w:val="0"/>
                <w:sz w:val="20"/>
                <w:szCs w:val="20"/>
                <w:lang w:eastAsia="en-US"/>
              </w:rPr>
              <w:t xml:space="preserve">Observation </w:t>
            </w:r>
            <w:r>
              <w:rPr>
                <w:rFonts w:ascii="Times New Roman" w:eastAsia="等线" w:hAnsi="Times New Roman" w:cs="Times New Roman" w:hint="eastAsia"/>
                <w:b/>
                <w:bCs/>
                <w:kern w:val="0"/>
                <w:sz w:val="20"/>
                <w:szCs w:val="20"/>
                <w:lang w:eastAsia="zh-CN"/>
              </w:rPr>
              <w:t>#</w:t>
            </w:r>
            <w:r>
              <w:rPr>
                <w:rFonts w:ascii="Times New Roman" w:eastAsia="Batang" w:hAnsi="Times New Roman" w:cs="Times New Roman" w:hint="eastAsia"/>
                <w:b/>
                <w:bCs/>
                <w:kern w:val="0"/>
                <w:sz w:val="20"/>
                <w:szCs w:val="20"/>
                <w:lang w:eastAsia="en-US"/>
              </w:rPr>
              <w:t xml:space="preserve">1: </w:t>
            </w:r>
            <w:r>
              <w:rPr>
                <w:rFonts w:ascii="Times New Roman" w:eastAsia="Batang" w:hAnsi="Times New Roman" w:cs="Times New Roman"/>
                <w:b/>
                <w:bCs/>
                <w:kern w:val="0"/>
                <w:sz w:val="20"/>
                <w:szCs w:val="20"/>
                <w:lang w:eastAsia="en-US"/>
              </w:rPr>
              <w:t xml:space="preserve">D2R postamble is used to </w:t>
            </w:r>
          </w:p>
          <w:p w14:paraId="04E8B0EE" w14:textId="77777777" w:rsidR="00D15AB9" w:rsidRDefault="001A184E">
            <w:pPr>
              <w:pStyle w:val="aff4"/>
              <w:numPr>
                <w:ilvl w:val="1"/>
                <w:numId w:val="54"/>
              </w:numPr>
              <w:adjustRightInd w:val="0"/>
              <w:snapToGrid w:val="0"/>
              <w:spacing w:afterLines="50" w:after="120" w:line="240" w:lineRule="auto"/>
              <w:contextualSpacing w:val="0"/>
              <w:rPr>
                <w:rFonts w:ascii="Times New Roman" w:eastAsia="Batang" w:hAnsi="Times New Roman" w:cs="Times New Roman"/>
                <w:b/>
                <w:bCs/>
                <w:kern w:val="0"/>
                <w:sz w:val="20"/>
                <w:szCs w:val="20"/>
                <w:lang w:eastAsia="en-US"/>
              </w:rPr>
            </w:pPr>
            <w:r>
              <w:rPr>
                <w:rFonts w:ascii="Times New Roman" w:eastAsia="Batang" w:hAnsi="Times New Roman" w:cs="Times New Roman"/>
                <w:b/>
                <w:bCs/>
                <w:kern w:val="0"/>
                <w:sz w:val="20"/>
                <w:szCs w:val="20"/>
                <w:lang w:eastAsia="en-US"/>
              </w:rPr>
              <w:t xml:space="preserve">determine the final accumulated time offset for the reader to counter the large SFO and achieve fine timing </w:t>
            </w:r>
            <w:r>
              <w:rPr>
                <w:rFonts w:ascii="Times New Roman" w:eastAsia="Batang" w:hAnsi="Times New Roman" w:cs="Times New Roman"/>
                <w:b/>
                <w:bCs/>
                <w:strike/>
                <w:color w:val="0000FF"/>
                <w:kern w:val="0"/>
                <w:sz w:val="20"/>
                <w:szCs w:val="20"/>
                <w:lang w:eastAsia="en-US"/>
              </w:rPr>
              <w:t>recovery</w:t>
            </w:r>
            <w:r>
              <w:rPr>
                <w:rFonts w:ascii="Times New Roman" w:hAnsi="Times New Roman" w:cs="Times New Roman" w:hint="eastAsia"/>
                <w:b/>
                <w:bCs/>
                <w:strike/>
                <w:color w:val="0000FF"/>
                <w:kern w:val="0"/>
                <w:sz w:val="20"/>
                <w:szCs w:val="20"/>
                <w:lang w:eastAsia="zh-CN"/>
              </w:rPr>
              <w:t xml:space="preserve"> </w:t>
            </w:r>
            <w:r>
              <w:rPr>
                <w:rFonts w:ascii="Times New Roman" w:hAnsi="Times New Roman" w:cs="Times New Roman" w:hint="eastAsia"/>
                <w:b/>
                <w:bCs/>
                <w:color w:val="0000FF"/>
                <w:kern w:val="0"/>
                <w:sz w:val="20"/>
                <w:szCs w:val="20"/>
                <w:lang w:eastAsia="zh-CN"/>
              </w:rPr>
              <w:t>acquisition</w:t>
            </w:r>
            <w:r>
              <w:rPr>
                <w:rFonts w:ascii="Times New Roman" w:eastAsia="Batang" w:hAnsi="Times New Roman" w:cs="Times New Roman"/>
                <w:b/>
                <w:bCs/>
                <w:kern w:val="0"/>
                <w:sz w:val="20"/>
                <w:szCs w:val="20"/>
                <w:lang w:eastAsia="en-US"/>
              </w:rPr>
              <w:t>.</w:t>
            </w:r>
            <w:r>
              <w:rPr>
                <w:rFonts w:ascii="Times New Roman" w:eastAsia="Batang" w:hAnsi="Times New Roman" w:cs="Times New Roman" w:hint="eastAsia"/>
                <w:b/>
                <w:bCs/>
                <w:kern w:val="0"/>
                <w:sz w:val="20"/>
                <w:szCs w:val="20"/>
                <w:lang w:eastAsia="en-US"/>
              </w:rPr>
              <w:t xml:space="preserve">  </w:t>
            </w:r>
          </w:p>
          <w:p w14:paraId="6DD85B7F" w14:textId="77777777" w:rsidR="00D15AB9" w:rsidRDefault="001A184E">
            <w:pPr>
              <w:pStyle w:val="aff4"/>
              <w:numPr>
                <w:ilvl w:val="1"/>
                <w:numId w:val="54"/>
              </w:numPr>
              <w:adjustRightInd w:val="0"/>
              <w:snapToGrid w:val="0"/>
              <w:spacing w:afterLines="50" w:after="120" w:line="240" w:lineRule="auto"/>
              <w:contextualSpacing w:val="0"/>
              <w:rPr>
                <w:rFonts w:ascii="Times New Roman" w:eastAsia="等线" w:hAnsi="Times New Roman" w:cs="Times New Roman"/>
                <w:b/>
                <w:bCs/>
                <w:color w:val="FF0000"/>
                <w:kern w:val="0"/>
                <w:sz w:val="20"/>
                <w:szCs w:val="20"/>
                <w:lang w:eastAsia="zh-CN"/>
              </w:rPr>
            </w:pPr>
            <w:r>
              <w:rPr>
                <w:rFonts w:ascii="Times New Roman" w:eastAsia="Batang" w:hAnsi="Times New Roman" w:cs="Times New Roman"/>
                <w:b/>
                <w:bCs/>
                <w:kern w:val="0"/>
                <w:sz w:val="20"/>
                <w:szCs w:val="20"/>
                <w:lang w:eastAsia="en-US"/>
              </w:rPr>
              <w:t>improve the channel estimation of PDRCH, when combined with the channel estimation results of the D2R preamble.</w:t>
            </w:r>
          </w:p>
          <w:p w14:paraId="203B0A74" w14:textId="77777777" w:rsidR="00D15AB9" w:rsidRDefault="00D15AB9">
            <w:pPr>
              <w:pStyle w:val="aff4"/>
              <w:adjustRightInd w:val="0"/>
              <w:snapToGrid w:val="0"/>
              <w:spacing w:afterLines="50" w:after="120" w:line="240" w:lineRule="auto"/>
              <w:ind w:left="440"/>
              <w:contextualSpacing w:val="0"/>
              <w:rPr>
                <w:rFonts w:ascii="Times New Roman" w:eastAsia="Batang" w:hAnsi="Times New Roman" w:cs="Times New Roman"/>
                <w:b/>
                <w:bCs/>
                <w:kern w:val="0"/>
                <w:sz w:val="20"/>
                <w:szCs w:val="20"/>
                <w:lang w:eastAsia="en-US"/>
              </w:rPr>
            </w:pPr>
          </w:p>
          <w:p w14:paraId="140CCC99" w14:textId="77777777" w:rsidR="00D15AB9" w:rsidRDefault="001A184E">
            <w:pPr>
              <w:pStyle w:val="aff4"/>
              <w:adjustRightInd w:val="0"/>
              <w:snapToGrid w:val="0"/>
              <w:spacing w:afterLines="50" w:after="120" w:line="240" w:lineRule="auto"/>
              <w:ind w:left="0"/>
              <w:contextualSpacing w:val="0"/>
              <w:rPr>
                <w:rFonts w:ascii="Times New Roman" w:hAnsi="Times New Roman" w:cs="Times New Roman"/>
                <w:kern w:val="0"/>
                <w:sz w:val="20"/>
                <w:szCs w:val="20"/>
                <w:lang w:eastAsia="zh-CN"/>
              </w:rPr>
            </w:pPr>
            <w:r>
              <w:rPr>
                <w:rFonts w:ascii="Times New Roman" w:hAnsi="Times New Roman" w:cs="Times New Roman" w:hint="eastAsia"/>
                <w:kern w:val="0"/>
                <w:sz w:val="20"/>
                <w:szCs w:val="20"/>
                <w:lang w:eastAsia="zh-CN"/>
              </w:rPr>
              <w:t>In our understanding, for the D2R transmission, if we compare the following two options, we think option2 may provide better performance under the constrains of the same resource overhead since the channel estimation provided by option 2 is extrapolation, while for option 3, it is interpolation.</w:t>
            </w:r>
          </w:p>
          <w:p w14:paraId="4A11D5DC" w14:textId="77777777" w:rsidR="00D15AB9" w:rsidRDefault="001A184E">
            <w:pPr>
              <w:pStyle w:val="aff4"/>
              <w:numPr>
                <w:ilvl w:val="2"/>
                <w:numId w:val="33"/>
              </w:numPr>
              <w:adjustRightInd w:val="0"/>
              <w:snapToGrid w:val="0"/>
              <w:spacing w:after="50" w:line="240" w:lineRule="auto"/>
              <w:jc w:val="left"/>
              <w:rPr>
                <w:rFonts w:eastAsia="Yu Mincho"/>
                <w:sz w:val="20"/>
                <w:szCs w:val="21"/>
              </w:rPr>
            </w:pPr>
            <w:r>
              <w:rPr>
                <w:rFonts w:eastAsia="Yu Mincho" w:hint="eastAsia"/>
                <w:sz w:val="20"/>
                <w:szCs w:val="21"/>
              </w:rPr>
              <w:t>Opt.2: D2R preamble + midamble</w:t>
            </w:r>
          </w:p>
          <w:p w14:paraId="29462F51" w14:textId="77777777" w:rsidR="00D15AB9" w:rsidRDefault="001A184E">
            <w:pPr>
              <w:pStyle w:val="aff4"/>
              <w:numPr>
                <w:ilvl w:val="2"/>
                <w:numId w:val="33"/>
              </w:numPr>
              <w:adjustRightInd w:val="0"/>
              <w:snapToGrid w:val="0"/>
              <w:spacing w:after="50" w:line="240" w:lineRule="auto"/>
              <w:jc w:val="left"/>
              <w:rPr>
                <w:rFonts w:eastAsia="Yu Mincho"/>
                <w:sz w:val="20"/>
                <w:szCs w:val="21"/>
              </w:rPr>
            </w:pPr>
            <w:r>
              <w:rPr>
                <w:rFonts w:eastAsia="Yu Mincho" w:hint="eastAsia"/>
                <w:sz w:val="20"/>
                <w:szCs w:val="21"/>
              </w:rPr>
              <w:t>Opt.3: D2R preamble + postamble</w:t>
            </w:r>
          </w:p>
          <w:p w14:paraId="0491FA77" w14:textId="77777777" w:rsidR="00D15AB9" w:rsidRDefault="001A184E">
            <w:pPr>
              <w:adjustRightInd w:val="0"/>
              <w:snapToGrid w:val="0"/>
              <w:spacing w:after="50" w:line="240" w:lineRule="auto"/>
              <w:jc w:val="left"/>
              <w:rPr>
                <w:rFonts w:eastAsia="等线"/>
                <w:b/>
                <w:bCs/>
                <w:color w:val="FF0000"/>
                <w:lang w:val="en-US" w:eastAsia="ja-JP"/>
              </w:rPr>
            </w:pPr>
            <w:r>
              <w:rPr>
                <w:rFonts w:eastAsia="宋体"/>
                <w:lang w:val="en-US" w:eastAsia="zh-CN"/>
              </w:rPr>
              <w:t xml:space="preserve">[40] </w:t>
            </w:r>
            <w:r>
              <w:rPr>
                <w:lang w:val="en-US" w:eastAsia="zh-CN"/>
              </w:rPr>
              <w:t xml:space="preserve"> R1-2408069, Discussion on channel and signal for Ambient IoT, ZTE Corporation, Sanechips</w:t>
            </w:r>
          </w:p>
        </w:tc>
      </w:tr>
      <w:tr w:rsidR="00D15AB9" w14:paraId="0CA41259" w14:textId="77777777">
        <w:tc>
          <w:tcPr>
            <w:tcW w:w="1417" w:type="dxa"/>
          </w:tcPr>
          <w:p w14:paraId="5F372814" w14:textId="77777777" w:rsidR="00D15AB9" w:rsidRDefault="001A184E">
            <w:pPr>
              <w:adjustRightInd w:val="0"/>
              <w:snapToGrid w:val="0"/>
              <w:spacing w:after="50" w:line="240" w:lineRule="auto"/>
              <w:jc w:val="left"/>
              <w:rPr>
                <w:rFonts w:eastAsia="等线"/>
                <w:lang w:val="en-US" w:eastAsia="zh-CN"/>
              </w:rPr>
            </w:pPr>
            <w:r>
              <w:rPr>
                <w:rFonts w:eastAsia="等线" w:hint="eastAsia"/>
                <w:lang w:val="en-US" w:eastAsia="zh-CN"/>
              </w:rPr>
              <w:lastRenderedPageBreak/>
              <w:t>x</w:t>
            </w:r>
            <w:r>
              <w:rPr>
                <w:rFonts w:eastAsia="等线"/>
                <w:lang w:val="en-US" w:eastAsia="zh-CN"/>
              </w:rPr>
              <w:t>iaomi</w:t>
            </w:r>
          </w:p>
        </w:tc>
        <w:tc>
          <w:tcPr>
            <w:tcW w:w="1134" w:type="dxa"/>
          </w:tcPr>
          <w:p w14:paraId="62098212"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r>
              <w:rPr>
                <w:rFonts w:eastAsia="等线"/>
                <w:lang w:val="en-US" w:eastAsia="zh-CN"/>
              </w:rPr>
              <w:t xml:space="preserve"> with comments</w:t>
            </w:r>
          </w:p>
        </w:tc>
        <w:tc>
          <w:tcPr>
            <w:tcW w:w="6662" w:type="dxa"/>
          </w:tcPr>
          <w:p w14:paraId="21CFE194" w14:textId="77777777" w:rsidR="00D15AB9" w:rsidRDefault="001A184E">
            <w:pPr>
              <w:adjustRightInd w:val="0"/>
              <w:snapToGrid w:val="0"/>
              <w:spacing w:after="50" w:line="240" w:lineRule="auto"/>
              <w:jc w:val="left"/>
              <w:rPr>
                <w:rFonts w:eastAsia="等线"/>
                <w:lang w:val="en-US" w:eastAsia="zh-CN"/>
              </w:rPr>
            </w:pPr>
            <w:r>
              <w:rPr>
                <w:rFonts w:eastAsia="等线" w:hint="eastAsia"/>
                <w:lang w:val="en-US" w:eastAsia="zh-CN"/>
              </w:rPr>
              <w:t>T</w:t>
            </w:r>
            <w:r>
              <w:rPr>
                <w:rFonts w:eastAsia="等线"/>
                <w:lang w:val="en-US" w:eastAsia="zh-CN"/>
              </w:rPr>
              <w:t>he following modification was proposed:</w:t>
            </w:r>
          </w:p>
          <w:p w14:paraId="3F0DB9F7" w14:textId="77777777" w:rsidR="00D15AB9" w:rsidRDefault="001A184E">
            <w:pPr>
              <w:adjustRightInd w:val="0"/>
              <w:snapToGrid w:val="0"/>
              <w:spacing w:after="50" w:line="240" w:lineRule="auto"/>
              <w:jc w:val="left"/>
              <w:rPr>
                <w:rFonts w:eastAsia="Yu Mincho"/>
                <w:lang w:val="en-US" w:eastAsia="ja-JP"/>
              </w:rPr>
            </w:pPr>
            <w:r>
              <w:rPr>
                <w:rFonts w:eastAsia="Yu Mincho"/>
                <w:lang w:val="en-US" w:eastAsia="ja-JP"/>
              </w:rPr>
              <w:t>‑</w:t>
            </w:r>
            <w:r>
              <w:rPr>
                <w:rFonts w:eastAsia="Yu Mincho"/>
                <w:lang w:val="en-US" w:eastAsia="ja-JP"/>
              </w:rPr>
              <w:tab/>
              <w:t xml:space="preserve">improve the channel estimation of PDRCH, when combined with the channel estimation results of the D2R preamble and </w:t>
            </w:r>
            <w:r>
              <w:rPr>
                <w:rFonts w:eastAsia="Yu Mincho"/>
                <w:color w:val="FF0000"/>
                <w:lang w:val="en-US" w:eastAsia="ja-JP"/>
              </w:rPr>
              <w:t>midamble (if any)</w:t>
            </w:r>
            <w:r>
              <w:rPr>
                <w:rFonts w:eastAsia="Yu Mincho"/>
                <w:lang w:val="en-US" w:eastAsia="ja-JP"/>
              </w:rPr>
              <w:t>.</w:t>
            </w:r>
          </w:p>
        </w:tc>
      </w:tr>
      <w:tr w:rsidR="00D15AB9" w14:paraId="438B380A" w14:textId="77777777">
        <w:tc>
          <w:tcPr>
            <w:tcW w:w="1417" w:type="dxa"/>
          </w:tcPr>
          <w:p w14:paraId="0D609D1A" w14:textId="77777777" w:rsidR="00D15AB9" w:rsidRDefault="001A184E">
            <w:pPr>
              <w:adjustRightInd w:val="0"/>
              <w:snapToGrid w:val="0"/>
              <w:spacing w:after="50" w:line="240" w:lineRule="auto"/>
              <w:jc w:val="left"/>
              <w:rPr>
                <w:rFonts w:eastAsia="等线"/>
                <w:lang w:val="en-US" w:eastAsia="zh-CN"/>
              </w:rPr>
            </w:pPr>
            <w:r>
              <w:rPr>
                <w:rFonts w:eastAsia="等线" w:hint="eastAsia"/>
                <w:lang w:val="en-US" w:eastAsia="zh-CN"/>
              </w:rPr>
              <w:t>CMCC</w:t>
            </w:r>
          </w:p>
        </w:tc>
        <w:tc>
          <w:tcPr>
            <w:tcW w:w="1134" w:type="dxa"/>
          </w:tcPr>
          <w:p w14:paraId="4E77ADD6" w14:textId="77777777" w:rsidR="00D15AB9" w:rsidRDefault="00D15AB9">
            <w:pPr>
              <w:tabs>
                <w:tab w:val="left" w:pos="551"/>
              </w:tabs>
              <w:adjustRightInd w:val="0"/>
              <w:snapToGrid w:val="0"/>
              <w:spacing w:after="50" w:line="240" w:lineRule="auto"/>
              <w:jc w:val="left"/>
              <w:rPr>
                <w:rFonts w:eastAsia="等线"/>
                <w:lang w:val="en-US" w:eastAsia="zh-CN"/>
              </w:rPr>
            </w:pPr>
          </w:p>
        </w:tc>
        <w:tc>
          <w:tcPr>
            <w:tcW w:w="6662" w:type="dxa"/>
          </w:tcPr>
          <w:p w14:paraId="6054B7D7" w14:textId="77777777" w:rsidR="00D15AB9" w:rsidRDefault="001A184E">
            <w:pPr>
              <w:adjustRightInd w:val="0"/>
              <w:snapToGrid w:val="0"/>
              <w:spacing w:after="50" w:line="240" w:lineRule="auto"/>
              <w:jc w:val="left"/>
              <w:rPr>
                <w:rFonts w:eastAsia="等线"/>
                <w:lang w:val="en-US" w:eastAsia="zh-CN"/>
              </w:rPr>
            </w:pPr>
            <w:r>
              <w:rPr>
                <w:rFonts w:eastAsia="等线" w:hint="eastAsia"/>
                <w:lang w:val="en-US" w:eastAsia="zh-CN"/>
              </w:rPr>
              <w:t>We are generally fine with the layout. Our observation is aligned with Observation #1.</w:t>
            </w:r>
          </w:p>
          <w:p w14:paraId="2D1DAFCA" w14:textId="77777777" w:rsidR="00D15AB9" w:rsidRDefault="001A184E">
            <w:pPr>
              <w:adjustRightInd w:val="0"/>
              <w:snapToGrid w:val="0"/>
              <w:spacing w:after="50" w:line="240" w:lineRule="auto"/>
              <w:jc w:val="left"/>
              <w:rPr>
                <w:rFonts w:eastAsia="等线"/>
                <w:lang w:val="en-US" w:eastAsia="zh-CN"/>
              </w:rPr>
            </w:pPr>
            <w:r>
              <w:rPr>
                <w:rFonts w:eastAsia="等线" w:hint="eastAsia"/>
                <w:lang w:val="en-US" w:eastAsia="zh-CN"/>
              </w:rPr>
              <w:t xml:space="preserve">As commented for Observations regarding midamble, we think that a similar layout here for postamble can be considered </w:t>
            </w:r>
            <w:r>
              <w:rPr>
                <w:rFonts w:eastAsia="等线"/>
                <w:lang w:val="en-US" w:eastAsia="zh-CN"/>
              </w:rPr>
              <w:t>different</w:t>
            </w:r>
            <w:r>
              <w:rPr>
                <w:rFonts w:eastAsia="等线" w:hint="eastAsia"/>
                <w:lang w:val="en-US" w:eastAsia="zh-CN"/>
              </w:rPr>
              <w:t xml:space="preserve"> </w:t>
            </w:r>
            <w:r>
              <w:rPr>
                <w:rFonts w:eastAsia="等线"/>
                <w:lang w:val="en-US" w:eastAsia="zh-CN"/>
              </w:rPr>
              <w:t>functionalities</w:t>
            </w:r>
            <w:r>
              <w:rPr>
                <w:rFonts w:eastAsia="等线" w:hint="eastAsia"/>
                <w:lang w:val="en-US" w:eastAsia="zh-CN"/>
              </w:rPr>
              <w:t>.</w:t>
            </w:r>
          </w:p>
          <w:p w14:paraId="66ED9573" w14:textId="77777777" w:rsidR="00D15AB9" w:rsidRDefault="001A184E">
            <w:pPr>
              <w:adjustRightInd w:val="0"/>
              <w:snapToGrid w:val="0"/>
              <w:spacing w:after="50" w:line="240" w:lineRule="auto"/>
              <w:jc w:val="left"/>
              <w:rPr>
                <w:rFonts w:eastAsia="等线"/>
                <w:lang w:val="en-US" w:eastAsia="zh-CN"/>
              </w:rPr>
            </w:pPr>
            <w:r>
              <w:rPr>
                <w:rFonts w:eastAsia="等线" w:hint="eastAsia"/>
                <w:lang w:val="en-US" w:eastAsia="zh-CN"/>
              </w:rPr>
              <w:t>Similar comments as ZTE, we also provide some results under AI 9.4.2.3, and corresponding observation can be captured.</w:t>
            </w:r>
          </w:p>
        </w:tc>
      </w:tr>
      <w:tr w:rsidR="00D15AB9" w14:paraId="3E548480" w14:textId="77777777">
        <w:tc>
          <w:tcPr>
            <w:tcW w:w="1417" w:type="dxa"/>
          </w:tcPr>
          <w:p w14:paraId="4EF1BA9D" w14:textId="77777777" w:rsidR="00D15AB9" w:rsidRDefault="001A184E">
            <w:pPr>
              <w:adjustRightInd w:val="0"/>
              <w:snapToGrid w:val="0"/>
              <w:spacing w:after="50" w:line="240" w:lineRule="auto"/>
              <w:jc w:val="left"/>
              <w:rPr>
                <w:rFonts w:eastAsia="等线"/>
                <w:lang w:val="en-US" w:eastAsia="zh-CN"/>
              </w:rPr>
            </w:pPr>
            <w:r>
              <w:rPr>
                <w:rFonts w:eastAsiaTheme="minorEastAsia"/>
                <w:lang w:val="en-US" w:eastAsia="zh-CN"/>
              </w:rPr>
              <w:t>Samsung</w:t>
            </w:r>
          </w:p>
        </w:tc>
        <w:tc>
          <w:tcPr>
            <w:tcW w:w="1134" w:type="dxa"/>
          </w:tcPr>
          <w:p w14:paraId="2A90F0DA"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w:t>
            </w:r>
          </w:p>
        </w:tc>
        <w:tc>
          <w:tcPr>
            <w:tcW w:w="6662" w:type="dxa"/>
          </w:tcPr>
          <w:p w14:paraId="1574B08B" w14:textId="77777777" w:rsidR="00D15AB9" w:rsidRDefault="001A184E">
            <w:pPr>
              <w:adjustRightInd w:val="0"/>
              <w:snapToGrid w:val="0"/>
              <w:spacing w:after="50" w:line="240" w:lineRule="auto"/>
              <w:jc w:val="left"/>
              <w:rPr>
                <w:rFonts w:eastAsia="Yu Mincho"/>
                <w:lang w:val="en-US" w:eastAsia="ja-JP"/>
              </w:rPr>
            </w:pPr>
            <w:r>
              <w:rPr>
                <w:rFonts w:eastAsia="Yu Mincho"/>
                <w:lang w:val="en-US" w:eastAsia="ja-JP"/>
              </w:rPr>
              <w:t xml:space="preserve">Prior to agree on capturing observations, we first need to agree on the supported functionality of D2R postamble. </w:t>
            </w:r>
          </w:p>
          <w:p w14:paraId="38A573B4" w14:textId="77777777" w:rsidR="00D15AB9" w:rsidRDefault="001A184E">
            <w:pPr>
              <w:adjustRightInd w:val="0"/>
              <w:snapToGrid w:val="0"/>
              <w:spacing w:after="50" w:line="240" w:lineRule="auto"/>
              <w:jc w:val="left"/>
              <w:rPr>
                <w:rFonts w:eastAsia="等线"/>
                <w:lang w:val="en-US" w:eastAsia="zh-CN"/>
              </w:rPr>
            </w:pPr>
            <w:r>
              <w:rPr>
                <w:rFonts w:eastAsia="Yu Mincho"/>
                <w:lang w:val="en-US" w:eastAsia="ja-JP"/>
              </w:rPr>
              <w:t xml:space="preserve">For instance, if postamble is only for end-of-signal indication with a very short ON-OFF pattern, the functionalities described in the observations, e.g., channel estimation, frequency synchronization, may not be even supported. </w:t>
            </w:r>
          </w:p>
        </w:tc>
      </w:tr>
      <w:tr w:rsidR="00D15AB9" w14:paraId="781FFCDB" w14:textId="77777777">
        <w:tc>
          <w:tcPr>
            <w:tcW w:w="1417" w:type="dxa"/>
          </w:tcPr>
          <w:p w14:paraId="4B6C009C" w14:textId="77777777" w:rsidR="00D15AB9" w:rsidRDefault="001A184E">
            <w:pPr>
              <w:adjustRightInd w:val="0"/>
              <w:snapToGrid w:val="0"/>
              <w:spacing w:after="50" w:line="240" w:lineRule="auto"/>
              <w:jc w:val="left"/>
              <w:rPr>
                <w:rFonts w:eastAsia="Yu Mincho"/>
                <w:lang w:val="en-US" w:eastAsia="ja-JP"/>
              </w:rPr>
            </w:pPr>
            <w:r>
              <w:rPr>
                <w:rFonts w:eastAsia="Yu Mincho" w:hint="eastAsia"/>
                <w:lang w:val="en-US" w:eastAsia="ja-JP"/>
              </w:rPr>
              <w:t>DCM</w:t>
            </w:r>
          </w:p>
        </w:tc>
        <w:tc>
          <w:tcPr>
            <w:tcW w:w="1134" w:type="dxa"/>
          </w:tcPr>
          <w:p w14:paraId="09603FE9" w14:textId="77777777" w:rsidR="00D15AB9" w:rsidRDefault="00D15AB9">
            <w:pPr>
              <w:tabs>
                <w:tab w:val="left" w:pos="551"/>
              </w:tabs>
              <w:adjustRightInd w:val="0"/>
              <w:snapToGrid w:val="0"/>
              <w:spacing w:after="50" w:line="240" w:lineRule="auto"/>
              <w:jc w:val="left"/>
              <w:rPr>
                <w:rFonts w:eastAsia="Yu Mincho"/>
                <w:lang w:val="en-US" w:eastAsia="ja-JP"/>
              </w:rPr>
            </w:pPr>
          </w:p>
        </w:tc>
        <w:tc>
          <w:tcPr>
            <w:tcW w:w="6662" w:type="dxa"/>
          </w:tcPr>
          <w:p w14:paraId="4C807BF3" w14:textId="77777777" w:rsidR="00D15AB9" w:rsidRDefault="001A184E">
            <w:pPr>
              <w:adjustRightInd w:val="0"/>
              <w:snapToGrid w:val="0"/>
              <w:spacing w:after="50" w:line="240" w:lineRule="auto"/>
              <w:jc w:val="left"/>
              <w:rPr>
                <w:rFonts w:eastAsia="Yu Mincho"/>
                <w:lang w:val="en-US" w:eastAsia="ja-JP"/>
              </w:rPr>
            </w:pPr>
            <w:r>
              <w:rPr>
                <w:rFonts w:eastAsia="Yu Mincho" w:hint="eastAsia"/>
                <w:lang w:val="en-US" w:eastAsia="ja-JP"/>
              </w:rPr>
              <w:t>We tend to agree QC</w:t>
            </w:r>
            <w:r>
              <w:rPr>
                <w:rFonts w:eastAsia="Yu Mincho"/>
                <w:lang w:val="en-US" w:eastAsia="ja-JP"/>
              </w:rPr>
              <w:t>’</w:t>
            </w:r>
            <w:r>
              <w:rPr>
                <w:rFonts w:eastAsia="Yu Mincho" w:hint="eastAsia"/>
                <w:lang w:val="en-US" w:eastAsia="ja-JP"/>
              </w:rPr>
              <w:t xml:space="preserve">s </w:t>
            </w:r>
            <w:r>
              <w:rPr>
                <w:rFonts w:eastAsia="Yu Mincho"/>
                <w:lang w:val="en-US" w:eastAsia="ja-JP"/>
              </w:rPr>
              <w:t>comment</w:t>
            </w:r>
            <w:r>
              <w:rPr>
                <w:rFonts w:eastAsia="Yu Mincho" w:hint="eastAsia"/>
                <w:lang w:val="en-US" w:eastAsia="ja-JP"/>
              </w:rPr>
              <w:t xml:space="preserve">; this proposal may be premature. </w:t>
            </w:r>
          </w:p>
        </w:tc>
      </w:tr>
      <w:tr w:rsidR="00D15AB9" w14:paraId="599103A1" w14:textId="77777777">
        <w:tc>
          <w:tcPr>
            <w:tcW w:w="1417" w:type="dxa"/>
          </w:tcPr>
          <w:p w14:paraId="7E3446C1" w14:textId="77777777" w:rsidR="00D15AB9" w:rsidRDefault="001A184E">
            <w:pPr>
              <w:adjustRightInd w:val="0"/>
              <w:snapToGrid w:val="0"/>
              <w:spacing w:after="50" w:line="240" w:lineRule="auto"/>
              <w:jc w:val="left"/>
              <w:rPr>
                <w:rFonts w:eastAsia="等线"/>
                <w:lang w:val="en-US" w:eastAsia="zh-CN"/>
              </w:rPr>
            </w:pPr>
            <w:r>
              <w:rPr>
                <w:rFonts w:eastAsia="等线" w:hint="eastAsia"/>
                <w:lang w:val="en-US" w:eastAsia="zh-CN"/>
              </w:rPr>
              <w:t>S</w:t>
            </w:r>
            <w:r>
              <w:rPr>
                <w:rFonts w:eastAsia="等线"/>
                <w:lang w:val="en-US" w:eastAsia="zh-CN"/>
              </w:rPr>
              <w:t>preadtrum</w:t>
            </w:r>
          </w:p>
        </w:tc>
        <w:tc>
          <w:tcPr>
            <w:tcW w:w="1134" w:type="dxa"/>
          </w:tcPr>
          <w:p w14:paraId="368B5B37" w14:textId="77777777" w:rsidR="00D15AB9" w:rsidRDefault="00D15AB9">
            <w:pPr>
              <w:tabs>
                <w:tab w:val="left" w:pos="551"/>
              </w:tabs>
              <w:adjustRightInd w:val="0"/>
              <w:snapToGrid w:val="0"/>
              <w:spacing w:after="50" w:line="240" w:lineRule="auto"/>
              <w:jc w:val="left"/>
              <w:rPr>
                <w:rFonts w:eastAsia="等线"/>
                <w:lang w:val="en-US" w:eastAsia="zh-CN"/>
              </w:rPr>
            </w:pPr>
          </w:p>
        </w:tc>
        <w:tc>
          <w:tcPr>
            <w:tcW w:w="6662" w:type="dxa"/>
          </w:tcPr>
          <w:p w14:paraId="1B3725A0" w14:textId="77777777" w:rsidR="00D15AB9" w:rsidRDefault="001A184E">
            <w:pPr>
              <w:adjustRightInd w:val="0"/>
              <w:snapToGrid w:val="0"/>
              <w:spacing w:after="50" w:line="240" w:lineRule="auto"/>
              <w:jc w:val="left"/>
              <w:rPr>
                <w:rFonts w:eastAsia="等线"/>
                <w:lang w:val="en-US" w:eastAsia="zh-CN"/>
              </w:rPr>
            </w:pPr>
            <w:r>
              <w:rPr>
                <w:rFonts w:eastAsia="等线"/>
                <w:lang w:val="en-US" w:eastAsia="zh-CN"/>
              </w:rPr>
              <w:t xml:space="preserve">As we have not make a down selection for the following agreement and Option 1 has not been excluded, D2R postamble can also be used to acquire and determine the end of the PDRCH transmission. </w:t>
            </w:r>
          </w:p>
          <w:tbl>
            <w:tblPr>
              <w:tblStyle w:val="afc"/>
              <w:tblW w:w="0" w:type="auto"/>
              <w:tblLayout w:type="fixed"/>
              <w:tblLook w:val="04A0" w:firstRow="1" w:lastRow="0" w:firstColumn="1" w:lastColumn="0" w:noHBand="0" w:noVBand="1"/>
            </w:tblPr>
            <w:tblGrid>
              <w:gridCol w:w="6436"/>
            </w:tblGrid>
            <w:tr w:rsidR="00D15AB9" w14:paraId="758E7047" w14:textId="77777777">
              <w:tc>
                <w:tcPr>
                  <w:tcW w:w="6436" w:type="dxa"/>
                </w:tcPr>
                <w:p w14:paraId="2DAB1A08" w14:textId="77777777" w:rsidR="00D15AB9" w:rsidRDefault="001A184E">
                  <w:pPr>
                    <w:adjustRightInd w:val="0"/>
                    <w:snapToGrid w:val="0"/>
                    <w:rPr>
                      <w:bCs/>
                      <w:lang w:val="en-US"/>
                    </w:rPr>
                  </w:pPr>
                  <w:r>
                    <w:rPr>
                      <w:bCs/>
                      <w:highlight w:val="green"/>
                      <w:lang w:val="en-US"/>
                    </w:rPr>
                    <w:lastRenderedPageBreak/>
                    <w:t>Agreement</w:t>
                  </w:r>
                </w:p>
                <w:p w14:paraId="18127382" w14:textId="77777777" w:rsidR="00D15AB9" w:rsidRDefault="001A184E">
                  <w:pPr>
                    <w:adjustRightInd w:val="0"/>
                    <w:snapToGrid w:val="0"/>
                    <w:rPr>
                      <w:bCs/>
                      <w:lang w:val="en-US"/>
                    </w:rPr>
                  </w:pPr>
                  <w:r>
                    <w:rPr>
                      <w:bCs/>
                      <w:lang w:val="en-US"/>
                    </w:rPr>
                    <w:t xml:space="preserve">For the reader to acquire the end of PDRCH transmission, study at least following options:  </w:t>
                  </w:r>
                </w:p>
                <w:p w14:paraId="16E60A76" w14:textId="77777777" w:rsidR="00D15AB9" w:rsidRDefault="001A184E">
                  <w:pPr>
                    <w:widowControl w:val="0"/>
                    <w:numPr>
                      <w:ilvl w:val="0"/>
                      <w:numId w:val="55"/>
                    </w:numPr>
                    <w:autoSpaceDE w:val="0"/>
                    <w:autoSpaceDN w:val="0"/>
                    <w:adjustRightInd w:val="0"/>
                    <w:spacing w:after="0" w:line="240" w:lineRule="auto"/>
                  </w:pPr>
                  <w:r>
                    <w:rPr>
                      <w:rFonts w:hint="eastAsia"/>
                    </w:rPr>
                    <w:t>O</w:t>
                  </w:r>
                  <w:r>
                    <w:t>ption 1: D2R postamble immediately follows the PDRCH</w:t>
                  </w:r>
                </w:p>
                <w:p w14:paraId="122C083E" w14:textId="77777777" w:rsidR="00D15AB9" w:rsidRDefault="001A184E">
                  <w:pPr>
                    <w:widowControl w:val="0"/>
                    <w:numPr>
                      <w:ilvl w:val="0"/>
                      <w:numId w:val="55"/>
                    </w:numPr>
                    <w:autoSpaceDE w:val="0"/>
                    <w:autoSpaceDN w:val="0"/>
                    <w:adjustRightInd w:val="0"/>
                    <w:spacing w:after="0" w:line="240" w:lineRule="auto"/>
                  </w:pPr>
                  <w:r>
                    <w:rPr>
                      <w:rFonts w:hint="eastAsia"/>
                    </w:rPr>
                    <w:t>O</w:t>
                  </w:r>
                  <w:r>
                    <w:t>ption 2: Based on control information</w:t>
                  </w:r>
                </w:p>
                <w:p w14:paraId="3E44EEEB" w14:textId="77777777" w:rsidR="00D15AB9" w:rsidRDefault="00D15AB9">
                  <w:pPr>
                    <w:adjustRightInd w:val="0"/>
                    <w:snapToGrid w:val="0"/>
                    <w:spacing w:after="50" w:line="240" w:lineRule="auto"/>
                    <w:jc w:val="left"/>
                    <w:rPr>
                      <w:rFonts w:eastAsia="等线"/>
                      <w:lang w:eastAsia="zh-CN"/>
                    </w:rPr>
                  </w:pPr>
                </w:p>
              </w:tc>
            </w:tr>
          </w:tbl>
          <w:p w14:paraId="74765BDC" w14:textId="77777777" w:rsidR="00D15AB9" w:rsidRDefault="00D15AB9">
            <w:pPr>
              <w:adjustRightInd w:val="0"/>
              <w:snapToGrid w:val="0"/>
              <w:spacing w:after="50" w:line="240" w:lineRule="auto"/>
              <w:jc w:val="left"/>
              <w:rPr>
                <w:rFonts w:eastAsia="等线"/>
                <w:lang w:val="en-US" w:eastAsia="zh-CN"/>
              </w:rPr>
            </w:pPr>
          </w:p>
          <w:p w14:paraId="7BAF01BA" w14:textId="77777777" w:rsidR="00D15AB9" w:rsidRDefault="001A184E">
            <w:pPr>
              <w:adjustRightInd w:val="0"/>
              <w:snapToGrid w:val="0"/>
              <w:spacing w:after="50" w:line="240" w:lineRule="auto"/>
              <w:jc w:val="left"/>
              <w:rPr>
                <w:rFonts w:eastAsia="等线"/>
                <w:lang w:val="en-US" w:eastAsia="zh-CN"/>
              </w:rPr>
            </w:pPr>
            <w:r>
              <w:rPr>
                <w:rFonts w:eastAsia="等线"/>
                <w:lang w:val="en-US" w:eastAsia="zh-CN"/>
              </w:rPr>
              <w:t>So we suggest to add an sub-bullet in observation#1 as follows:</w:t>
            </w:r>
          </w:p>
          <w:p w14:paraId="03E231B0" w14:textId="77777777" w:rsidR="00D15AB9" w:rsidRDefault="001A184E">
            <w:pPr>
              <w:pStyle w:val="aff4"/>
              <w:numPr>
                <w:ilvl w:val="0"/>
                <w:numId w:val="54"/>
              </w:numPr>
              <w:adjustRightInd w:val="0"/>
              <w:snapToGrid w:val="0"/>
              <w:spacing w:afterLines="50" w:after="120" w:line="240" w:lineRule="auto"/>
              <w:contextualSpacing w:val="0"/>
              <w:rPr>
                <w:rFonts w:ascii="Times New Roman" w:eastAsia="Batang" w:hAnsi="Times New Roman" w:cs="Times New Roman"/>
                <w:b/>
                <w:bCs/>
                <w:kern w:val="0"/>
                <w:sz w:val="20"/>
                <w:szCs w:val="20"/>
                <w:lang w:eastAsia="en-US"/>
              </w:rPr>
            </w:pPr>
            <w:r>
              <w:rPr>
                <w:rFonts w:ascii="Times New Roman" w:eastAsia="Batang" w:hAnsi="Times New Roman" w:cs="Times New Roman" w:hint="eastAsia"/>
                <w:b/>
                <w:bCs/>
                <w:kern w:val="0"/>
                <w:sz w:val="20"/>
                <w:szCs w:val="20"/>
                <w:lang w:eastAsia="en-US"/>
              </w:rPr>
              <w:t xml:space="preserve">Observation </w:t>
            </w:r>
            <w:r>
              <w:rPr>
                <w:rFonts w:ascii="Times New Roman" w:eastAsia="等线" w:hAnsi="Times New Roman" w:cs="Times New Roman" w:hint="eastAsia"/>
                <w:b/>
                <w:bCs/>
                <w:kern w:val="0"/>
                <w:sz w:val="20"/>
                <w:szCs w:val="20"/>
                <w:lang w:eastAsia="zh-CN"/>
              </w:rPr>
              <w:t>#</w:t>
            </w:r>
            <w:r>
              <w:rPr>
                <w:rFonts w:ascii="Times New Roman" w:eastAsia="Batang" w:hAnsi="Times New Roman" w:cs="Times New Roman" w:hint="eastAsia"/>
                <w:b/>
                <w:bCs/>
                <w:kern w:val="0"/>
                <w:sz w:val="20"/>
                <w:szCs w:val="20"/>
                <w:lang w:eastAsia="en-US"/>
              </w:rPr>
              <w:t xml:space="preserve">1: </w:t>
            </w:r>
            <w:r>
              <w:rPr>
                <w:rFonts w:ascii="Times New Roman" w:eastAsia="Batang" w:hAnsi="Times New Roman" w:cs="Times New Roman"/>
                <w:b/>
                <w:bCs/>
                <w:kern w:val="0"/>
                <w:sz w:val="20"/>
                <w:szCs w:val="20"/>
                <w:lang w:eastAsia="en-US"/>
              </w:rPr>
              <w:t xml:space="preserve">D2R postamble is used to </w:t>
            </w:r>
          </w:p>
          <w:p w14:paraId="1798DCD2" w14:textId="77777777" w:rsidR="00D15AB9" w:rsidRDefault="001A184E">
            <w:pPr>
              <w:pStyle w:val="aff4"/>
              <w:numPr>
                <w:ilvl w:val="1"/>
                <w:numId w:val="54"/>
              </w:numPr>
              <w:adjustRightInd w:val="0"/>
              <w:snapToGrid w:val="0"/>
              <w:spacing w:afterLines="50" w:after="120" w:line="240" w:lineRule="auto"/>
              <w:contextualSpacing w:val="0"/>
              <w:rPr>
                <w:rFonts w:ascii="Times New Roman" w:eastAsia="Batang" w:hAnsi="Times New Roman" w:cs="Times New Roman"/>
                <w:b/>
                <w:bCs/>
                <w:kern w:val="0"/>
                <w:sz w:val="20"/>
                <w:szCs w:val="20"/>
                <w:lang w:eastAsia="en-US"/>
              </w:rPr>
            </w:pPr>
            <w:r>
              <w:rPr>
                <w:rFonts w:ascii="Times New Roman" w:eastAsia="Batang" w:hAnsi="Times New Roman" w:cs="Times New Roman"/>
                <w:b/>
                <w:bCs/>
                <w:kern w:val="0"/>
                <w:sz w:val="20"/>
                <w:szCs w:val="20"/>
                <w:lang w:eastAsia="en-US"/>
              </w:rPr>
              <w:t>determine the final accumulated time offset for the reader to counter the large SFO and achieve fine timing recovery.</w:t>
            </w:r>
            <w:r>
              <w:rPr>
                <w:rFonts w:ascii="Times New Roman" w:eastAsia="Batang" w:hAnsi="Times New Roman" w:cs="Times New Roman" w:hint="eastAsia"/>
                <w:b/>
                <w:bCs/>
                <w:kern w:val="0"/>
                <w:sz w:val="20"/>
                <w:szCs w:val="20"/>
                <w:lang w:eastAsia="en-US"/>
              </w:rPr>
              <w:t xml:space="preserve">  </w:t>
            </w:r>
          </w:p>
          <w:p w14:paraId="5E5C1A63" w14:textId="77777777" w:rsidR="00D15AB9" w:rsidRDefault="001A184E">
            <w:pPr>
              <w:pStyle w:val="aff4"/>
              <w:numPr>
                <w:ilvl w:val="1"/>
                <w:numId w:val="54"/>
              </w:numPr>
              <w:adjustRightInd w:val="0"/>
              <w:snapToGrid w:val="0"/>
              <w:spacing w:afterLines="50" w:after="120" w:line="240" w:lineRule="auto"/>
              <w:contextualSpacing w:val="0"/>
              <w:rPr>
                <w:rFonts w:ascii="Times New Roman" w:eastAsia="Batang" w:hAnsi="Times New Roman" w:cs="Times New Roman"/>
                <w:b/>
                <w:bCs/>
                <w:kern w:val="0"/>
                <w:sz w:val="20"/>
                <w:szCs w:val="20"/>
                <w:lang w:eastAsia="en-US"/>
              </w:rPr>
            </w:pPr>
            <w:r>
              <w:rPr>
                <w:rFonts w:ascii="Times New Roman" w:eastAsia="Batang" w:hAnsi="Times New Roman" w:cs="Times New Roman"/>
                <w:b/>
                <w:bCs/>
                <w:kern w:val="0"/>
                <w:sz w:val="20"/>
                <w:szCs w:val="20"/>
                <w:lang w:eastAsia="en-US"/>
              </w:rPr>
              <w:t>improve the channel estimation of PDRCH, when combined with the channel estimation results of the D2R preamble.</w:t>
            </w:r>
          </w:p>
          <w:p w14:paraId="0E6D275A" w14:textId="77777777" w:rsidR="00D15AB9" w:rsidRDefault="001A184E">
            <w:pPr>
              <w:pStyle w:val="aff4"/>
              <w:numPr>
                <w:ilvl w:val="1"/>
                <w:numId w:val="54"/>
              </w:numPr>
              <w:adjustRightInd w:val="0"/>
              <w:snapToGrid w:val="0"/>
              <w:spacing w:afterLines="50" w:after="120" w:line="240" w:lineRule="auto"/>
              <w:contextualSpacing w:val="0"/>
              <w:rPr>
                <w:rFonts w:ascii="Times New Roman" w:eastAsia="Batang" w:hAnsi="Times New Roman" w:cs="Times New Roman"/>
                <w:b/>
                <w:bCs/>
                <w:color w:val="FF0000"/>
                <w:kern w:val="0"/>
                <w:sz w:val="20"/>
                <w:szCs w:val="20"/>
                <w:lang w:eastAsia="en-US"/>
              </w:rPr>
            </w:pPr>
            <w:r>
              <w:rPr>
                <w:rFonts w:ascii="Times New Roman" w:eastAsia="Batang" w:hAnsi="Times New Roman" w:cs="Times New Roman"/>
                <w:b/>
                <w:bCs/>
                <w:color w:val="FF0000"/>
                <w:kern w:val="0"/>
                <w:sz w:val="20"/>
                <w:szCs w:val="20"/>
                <w:lang w:eastAsia="en-US"/>
              </w:rPr>
              <w:t>acquire the end of the PDRCH transmission.</w:t>
            </w:r>
          </w:p>
          <w:p w14:paraId="0C8B63F1" w14:textId="77777777" w:rsidR="00D15AB9" w:rsidRDefault="00D15AB9">
            <w:pPr>
              <w:adjustRightInd w:val="0"/>
              <w:snapToGrid w:val="0"/>
              <w:spacing w:after="50" w:line="240" w:lineRule="auto"/>
              <w:jc w:val="left"/>
              <w:rPr>
                <w:rFonts w:eastAsia="等线"/>
                <w:lang w:val="en-US" w:eastAsia="zh-CN"/>
              </w:rPr>
            </w:pPr>
          </w:p>
          <w:p w14:paraId="5A85C986" w14:textId="77777777" w:rsidR="00D15AB9" w:rsidRDefault="00D15AB9">
            <w:pPr>
              <w:adjustRightInd w:val="0"/>
              <w:snapToGrid w:val="0"/>
              <w:spacing w:after="50" w:line="240" w:lineRule="auto"/>
              <w:jc w:val="left"/>
              <w:rPr>
                <w:rFonts w:eastAsia="等线"/>
                <w:lang w:val="en-US" w:eastAsia="zh-CN"/>
              </w:rPr>
            </w:pPr>
          </w:p>
        </w:tc>
      </w:tr>
      <w:tr w:rsidR="00D15AB9" w14:paraId="4DDA819D" w14:textId="77777777">
        <w:tc>
          <w:tcPr>
            <w:tcW w:w="1417" w:type="dxa"/>
          </w:tcPr>
          <w:p w14:paraId="2B450B2F" w14:textId="77777777" w:rsidR="00D15AB9" w:rsidRDefault="001A184E">
            <w:pPr>
              <w:adjustRightInd w:val="0"/>
              <w:snapToGrid w:val="0"/>
              <w:spacing w:after="50" w:line="240" w:lineRule="auto"/>
              <w:jc w:val="left"/>
              <w:rPr>
                <w:rFonts w:eastAsia="等线"/>
                <w:lang w:val="en-US" w:eastAsia="zh-CN"/>
              </w:rPr>
            </w:pPr>
            <w:r>
              <w:rPr>
                <w:rFonts w:eastAsiaTheme="minorEastAsia"/>
                <w:lang w:val="en-US" w:eastAsia="zh-CN"/>
              </w:rPr>
              <w:lastRenderedPageBreak/>
              <w:t>Huawei, HiSilicon</w:t>
            </w:r>
          </w:p>
        </w:tc>
        <w:tc>
          <w:tcPr>
            <w:tcW w:w="1134" w:type="dxa"/>
          </w:tcPr>
          <w:p w14:paraId="12CADFCC" w14:textId="77777777" w:rsidR="00D15AB9" w:rsidRDefault="00D15AB9">
            <w:pPr>
              <w:tabs>
                <w:tab w:val="left" w:pos="551"/>
              </w:tabs>
              <w:adjustRightInd w:val="0"/>
              <w:snapToGrid w:val="0"/>
              <w:spacing w:after="50" w:line="240" w:lineRule="auto"/>
              <w:jc w:val="left"/>
              <w:rPr>
                <w:rFonts w:eastAsia="等线"/>
                <w:lang w:val="en-US" w:eastAsia="zh-CN"/>
              </w:rPr>
            </w:pPr>
          </w:p>
        </w:tc>
        <w:tc>
          <w:tcPr>
            <w:tcW w:w="6662" w:type="dxa"/>
          </w:tcPr>
          <w:p w14:paraId="0BF840CC" w14:textId="77777777" w:rsidR="00D15AB9" w:rsidRDefault="001A184E">
            <w:pPr>
              <w:adjustRightInd w:val="0"/>
              <w:snapToGrid w:val="0"/>
              <w:spacing w:after="50" w:line="240" w:lineRule="auto"/>
              <w:jc w:val="left"/>
              <w:rPr>
                <w:rFonts w:eastAsia="等线"/>
                <w:lang w:val="en-US" w:eastAsia="zh-CN"/>
              </w:rPr>
            </w:pPr>
            <w:r>
              <w:rPr>
                <w:rFonts w:eastAsia="Yu Mincho"/>
                <w:lang w:val="en-US" w:eastAsia="ja-JP"/>
              </w:rPr>
              <w:t>For observation#2, to avoid the device to store samples before the postamble, the midamble can be introduced.</w:t>
            </w:r>
          </w:p>
        </w:tc>
      </w:tr>
      <w:tr w:rsidR="00D15AB9" w14:paraId="4670A591" w14:textId="77777777">
        <w:tc>
          <w:tcPr>
            <w:tcW w:w="9213" w:type="dxa"/>
            <w:gridSpan w:val="3"/>
          </w:tcPr>
          <w:p w14:paraId="52AB4404" w14:textId="77777777" w:rsidR="00D15AB9" w:rsidRDefault="001A184E">
            <w:pPr>
              <w:adjustRightInd w:val="0"/>
              <w:snapToGrid w:val="0"/>
              <w:spacing w:after="50" w:line="240" w:lineRule="auto"/>
              <w:jc w:val="left"/>
              <w:rPr>
                <w:rFonts w:eastAsia="宋体"/>
                <w:b/>
                <w:lang w:eastAsia="zh-CN"/>
              </w:rPr>
            </w:pPr>
            <w:r>
              <w:rPr>
                <w:rFonts w:eastAsia="宋体" w:hint="eastAsia"/>
                <w:b/>
                <w:lang w:eastAsia="zh-CN"/>
              </w:rPr>
              <w:t xml:space="preserve">After coordination with FL of AI 9.4.2.3, companies are </w:t>
            </w:r>
            <w:r>
              <w:rPr>
                <w:rFonts w:eastAsia="宋体"/>
                <w:b/>
                <w:lang w:eastAsia="zh-CN"/>
              </w:rPr>
              <w:t>encouraged</w:t>
            </w:r>
            <w:r>
              <w:rPr>
                <w:rFonts w:eastAsia="宋体" w:hint="eastAsia"/>
                <w:b/>
                <w:lang w:eastAsia="zh-CN"/>
              </w:rPr>
              <w:t xml:space="preserve"> to provide evaluation results for </w:t>
            </w:r>
            <w:r>
              <w:rPr>
                <w:rFonts w:eastAsia="宋体"/>
                <w:b/>
                <w:lang w:eastAsia="zh-CN"/>
              </w:rPr>
              <w:t>‘</w:t>
            </w:r>
            <w:r>
              <w:rPr>
                <w:rFonts w:eastAsia="宋体" w:hint="eastAsia"/>
                <w:b/>
                <w:lang w:eastAsia="zh-CN"/>
              </w:rPr>
              <w:t>ambles</w:t>
            </w:r>
            <w:r>
              <w:rPr>
                <w:rFonts w:eastAsia="宋体"/>
                <w:b/>
                <w:lang w:eastAsia="zh-CN"/>
              </w:rPr>
              <w:t>’</w:t>
            </w:r>
            <w:r>
              <w:rPr>
                <w:rFonts w:eastAsia="宋体" w:hint="eastAsia"/>
                <w:b/>
                <w:lang w:eastAsia="zh-CN"/>
              </w:rPr>
              <w:t xml:space="preserve"> to AI 9.4.2.2.  </w:t>
            </w:r>
          </w:p>
          <w:p w14:paraId="0F5D4172" w14:textId="77777777" w:rsidR="00D15AB9" w:rsidRDefault="001A184E">
            <w:pPr>
              <w:adjustRightInd w:val="0"/>
              <w:snapToGrid w:val="0"/>
              <w:spacing w:after="50" w:line="240" w:lineRule="auto"/>
              <w:rPr>
                <w:rFonts w:eastAsia="宋体"/>
                <w:b/>
                <w:lang w:eastAsia="zh-CN"/>
              </w:rPr>
            </w:pPr>
            <w:r>
              <w:rPr>
                <w:rFonts w:eastAsia="宋体" w:hint="eastAsia"/>
                <w:b/>
                <w:lang w:eastAsia="zh-CN"/>
              </w:rPr>
              <w:t xml:space="preserve">Based on the comments for </w:t>
            </w:r>
            <w:r>
              <w:rPr>
                <w:rFonts w:eastAsia="宋体"/>
                <w:b/>
                <w:lang w:eastAsia="zh-CN"/>
              </w:rPr>
              <w:t>Proposal</w:t>
            </w:r>
            <w:r>
              <w:rPr>
                <w:rFonts w:eastAsia="宋体" w:hint="eastAsia"/>
                <w:b/>
                <w:lang w:eastAsia="zh-CN"/>
              </w:rPr>
              <w:t xml:space="preserve"> 3.2.3-1 for D2R midamble and comments for</w:t>
            </w:r>
            <w:r>
              <w:rPr>
                <w:rFonts w:eastAsia="宋体"/>
                <w:b/>
                <w:lang w:eastAsia="zh-CN"/>
              </w:rPr>
              <w:t xml:space="preserve"> Proposal 3.2.</w:t>
            </w:r>
            <w:r>
              <w:rPr>
                <w:rFonts w:eastAsia="宋体" w:hint="eastAsia"/>
                <w:b/>
                <w:lang w:eastAsia="zh-CN"/>
              </w:rPr>
              <w:t xml:space="preserve">4 D2R postamble, for example, suggestions on amble design options, the purpose of the amble, e.g., midamble is used for SFO correction only, or it is also used for channel estimation? </w:t>
            </w:r>
            <w:r>
              <w:rPr>
                <w:rFonts w:eastAsia="宋体"/>
                <w:b/>
                <w:lang w:eastAsia="zh-CN"/>
              </w:rPr>
              <w:t>T</w:t>
            </w:r>
            <w:r>
              <w:rPr>
                <w:rFonts w:eastAsia="宋体" w:hint="eastAsia"/>
                <w:b/>
                <w:lang w:eastAsia="zh-CN"/>
              </w:rPr>
              <w:t xml:space="preserve">he purpose of postamble, only for final SFO correction, or it is also used for channel estimation. In addition, for each design option, it is also suggested that it is more constructive to report the evaluation assumptions/conditions, e.g., device SFO assumption, D2R data rate, D2R payload size, transmission length, the </w:t>
            </w:r>
            <w:r>
              <w:rPr>
                <w:rFonts w:eastAsia="宋体"/>
                <w:b/>
                <w:lang w:eastAsia="zh-CN"/>
              </w:rPr>
              <w:t>amount</w:t>
            </w:r>
            <w:r>
              <w:rPr>
                <w:rFonts w:eastAsia="宋体" w:hint="eastAsia"/>
                <w:b/>
                <w:lang w:eastAsia="zh-CN"/>
              </w:rPr>
              <w:t xml:space="preserve"> of needed midamble and related overhead. Therefore, following proposal can be considered</w:t>
            </w:r>
          </w:p>
          <w:p w14:paraId="07A46CC9" w14:textId="77777777" w:rsidR="00D15AB9" w:rsidRDefault="00D15AB9">
            <w:pPr>
              <w:adjustRightInd w:val="0"/>
              <w:snapToGrid w:val="0"/>
              <w:spacing w:after="50" w:line="240" w:lineRule="auto"/>
              <w:jc w:val="left"/>
              <w:rPr>
                <w:rFonts w:eastAsia="宋体"/>
                <w:b/>
                <w:lang w:eastAsia="zh-CN"/>
              </w:rPr>
            </w:pPr>
          </w:p>
          <w:p w14:paraId="49EE219A" w14:textId="77777777" w:rsidR="00D15AB9" w:rsidRDefault="001A184E">
            <w:pPr>
              <w:adjustRightInd w:val="0"/>
              <w:snapToGrid w:val="0"/>
              <w:spacing w:after="50" w:line="240" w:lineRule="auto"/>
              <w:jc w:val="left"/>
              <w:rPr>
                <w:rFonts w:eastAsia="宋体"/>
                <w:b/>
                <w:lang w:eastAsia="zh-CN"/>
              </w:rPr>
            </w:pPr>
            <w:r>
              <w:rPr>
                <w:rFonts w:eastAsia="宋体"/>
                <w:b/>
                <w:lang w:eastAsia="zh-CN"/>
              </w:rPr>
              <w:t>FL</w:t>
            </w:r>
            <w:r>
              <w:rPr>
                <w:rFonts w:eastAsia="宋体" w:hint="eastAsia"/>
                <w:b/>
                <w:lang w:eastAsia="zh-CN"/>
              </w:rPr>
              <w:t>2</w:t>
            </w:r>
            <w:r>
              <w:rPr>
                <w:rFonts w:eastAsia="宋体"/>
                <w:b/>
                <w:lang w:eastAsia="zh-CN"/>
              </w:rPr>
              <w:t xml:space="preserve"> </w:t>
            </w:r>
            <w:r>
              <w:rPr>
                <w:rFonts w:eastAsia="等线" w:hint="eastAsia"/>
                <w:b/>
                <w:lang w:val="en-US" w:eastAsia="zh-CN"/>
              </w:rPr>
              <w:t>High</w:t>
            </w:r>
            <w:r>
              <w:rPr>
                <w:b/>
                <w:lang w:val="en-US"/>
              </w:rPr>
              <w:t xml:space="preserve"> Priority </w:t>
            </w:r>
            <w:r>
              <w:rPr>
                <w:rFonts w:eastAsiaTheme="minorEastAsia"/>
                <w:b/>
                <w:lang w:val="en-US" w:eastAsia="zh-CN"/>
              </w:rPr>
              <w:t>Proposal</w:t>
            </w:r>
            <w:r>
              <w:rPr>
                <w:b/>
                <w:lang w:val="en-US"/>
              </w:rPr>
              <w:t xml:space="preserve"> </w:t>
            </w:r>
            <w:r>
              <w:rPr>
                <w:rFonts w:eastAsia="宋体"/>
                <w:b/>
                <w:lang w:eastAsia="zh-CN"/>
              </w:rPr>
              <w:t>3.2.</w:t>
            </w:r>
            <w:r>
              <w:rPr>
                <w:rFonts w:eastAsia="宋体" w:hint="eastAsia"/>
                <w:b/>
                <w:lang w:eastAsia="zh-CN"/>
              </w:rPr>
              <w:t xml:space="preserve">4a: </w:t>
            </w:r>
          </w:p>
          <w:p w14:paraId="4F8BEED4" w14:textId="77777777" w:rsidR="00D15AB9" w:rsidRDefault="001A184E">
            <w:pPr>
              <w:pStyle w:val="aff4"/>
              <w:numPr>
                <w:ilvl w:val="0"/>
                <w:numId w:val="33"/>
              </w:numPr>
              <w:adjustRightInd w:val="0"/>
              <w:snapToGrid w:val="0"/>
              <w:spacing w:after="50" w:line="240" w:lineRule="auto"/>
              <w:jc w:val="left"/>
              <w:rPr>
                <w:rFonts w:eastAsia="Yu Mincho"/>
                <w:b/>
                <w:sz w:val="20"/>
                <w:szCs w:val="21"/>
              </w:rPr>
            </w:pPr>
            <w:r>
              <w:rPr>
                <w:rFonts w:eastAsia="Yu Mincho" w:hint="eastAsia"/>
                <w:b/>
                <w:sz w:val="20"/>
                <w:szCs w:val="21"/>
              </w:rPr>
              <w:t xml:space="preserve">Companies are encouraged to evaluate/analyze </w:t>
            </w:r>
            <w:r>
              <w:rPr>
                <w:rFonts w:eastAsia="等线" w:hint="eastAsia"/>
                <w:b/>
                <w:sz w:val="20"/>
                <w:szCs w:val="21"/>
                <w:lang w:eastAsia="zh-CN"/>
              </w:rPr>
              <w:t xml:space="preserve">the </w:t>
            </w:r>
            <w:r>
              <w:rPr>
                <w:rFonts w:eastAsia="Yu Mincho" w:hint="eastAsia"/>
                <w:b/>
                <w:sz w:val="20"/>
                <w:szCs w:val="21"/>
              </w:rPr>
              <w:t>following D2R amble(s) design options:</w:t>
            </w:r>
          </w:p>
          <w:p w14:paraId="46562BB5" w14:textId="77777777" w:rsidR="00D15AB9" w:rsidRDefault="001A184E">
            <w:pPr>
              <w:pStyle w:val="aff4"/>
              <w:numPr>
                <w:ilvl w:val="1"/>
                <w:numId w:val="56"/>
              </w:numPr>
              <w:adjustRightInd w:val="0"/>
              <w:snapToGrid w:val="0"/>
              <w:spacing w:after="50" w:line="240" w:lineRule="auto"/>
              <w:jc w:val="left"/>
              <w:rPr>
                <w:rFonts w:eastAsia="Yu Mincho"/>
                <w:b/>
                <w:sz w:val="20"/>
                <w:szCs w:val="21"/>
              </w:rPr>
            </w:pPr>
            <w:r>
              <w:rPr>
                <w:rFonts w:eastAsia="Yu Mincho" w:hint="eastAsia"/>
                <w:b/>
                <w:sz w:val="20"/>
                <w:szCs w:val="21"/>
              </w:rPr>
              <w:t>Opt</w:t>
            </w:r>
            <w:r>
              <w:rPr>
                <w:rFonts w:eastAsia="等线" w:hint="eastAsia"/>
                <w:b/>
                <w:sz w:val="20"/>
                <w:szCs w:val="21"/>
                <w:lang w:eastAsia="zh-CN"/>
              </w:rPr>
              <w:t xml:space="preserve">ion </w:t>
            </w:r>
            <w:r>
              <w:rPr>
                <w:rFonts w:eastAsia="Yu Mincho" w:hint="eastAsia"/>
                <w:b/>
                <w:sz w:val="20"/>
                <w:szCs w:val="21"/>
              </w:rPr>
              <w:t>1: D2R preamble only</w:t>
            </w:r>
          </w:p>
          <w:p w14:paraId="72D79FC9" w14:textId="77777777" w:rsidR="00D15AB9" w:rsidRDefault="001A184E">
            <w:pPr>
              <w:pStyle w:val="aff4"/>
              <w:numPr>
                <w:ilvl w:val="1"/>
                <w:numId w:val="56"/>
              </w:numPr>
              <w:adjustRightInd w:val="0"/>
              <w:snapToGrid w:val="0"/>
              <w:spacing w:after="50" w:line="240" w:lineRule="auto"/>
              <w:jc w:val="left"/>
              <w:rPr>
                <w:rFonts w:eastAsia="Yu Mincho"/>
                <w:b/>
                <w:sz w:val="20"/>
                <w:szCs w:val="21"/>
              </w:rPr>
            </w:pPr>
            <w:r>
              <w:rPr>
                <w:rFonts w:eastAsia="Yu Mincho" w:hint="eastAsia"/>
                <w:b/>
                <w:sz w:val="20"/>
                <w:szCs w:val="21"/>
              </w:rPr>
              <w:t>Opt</w:t>
            </w:r>
            <w:r>
              <w:rPr>
                <w:rFonts w:eastAsia="等线" w:hint="eastAsia"/>
                <w:b/>
                <w:sz w:val="20"/>
                <w:szCs w:val="21"/>
                <w:lang w:eastAsia="zh-CN"/>
              </w:rPr>
              <w:t xml:space="preserve">ion </w:t>
            </w:r>
            <w:r>
              <w:rPr>
                <w:rFonts w:eastAsia="Yu Mincho" w:hint="eastAsia"/>
                <w:b/>
                <w:sz w:val="20"/>
                <w:szCs w:val="21"/>
              </w:rPr>
              <w:t xml:space="preserve">2: D2R preamble + </w:t>
            </w:r>
            <w:r>
              <w:rPr>
                <w:rFonts w:eastAsia="等线" w:hint="eastAsia"/>
                <w:b/>
                <w:sz w:val="20"/>
                <w:szCs w:val="21"/>
                <w:lang w:eastAsia="zh-CN"/>
              </w:rPr>
              <w:t xml:space="preserve">X </w:t>
            </w:r>
            <w:r>
              <w:rPr>
                <w:rFonts w:eastAsia="Yu Mincho" w:hint="eastAsia"/>
                <w:b/>
                <w:sz w:val="20"/>
                <w:szCs w:val="21"/>
              </w:rPr>
              <w:t>midamble</w:t>
            </w:r>
            <w:r>
              <w:rPr>
                <w:rFonts w:eastAsia="等线" w:hint="eastAsia"/>
                <w:b/>
                <w:sz w:val="20"/>
                <w:szCs w:val="21"/>
                <w:lang w:eastAsia="zh-CN"/>
              </w:rPr>
              <w:t xml:space="preserve">(s), where X </w:t>
            </w:r>
            <w:r>
              <w:rPr>
                <w:rFonts w:eastAsia="等线"/>
                <w:b/>
                <w:sz w:val="20"/>
                <w:szCs w:val="21"/>
                <w:lang w:eastAsia="zh-CN"/>
              </w:rPr>
              <w:sym w:font="Symbol" w:char="F0B3"/>
            </w:r>
            <w:r>
              <w:rPr>
                <w:rFonts w:eastAsia="等线" w:hint="eastAsia"/>
                <w:b/>
                <w:sz w:val="20"/>
                <w:szCs w:val="21"/>
                <w:lang w:eastAsia="zh-CN"/>
              </w:rPr>
              <w:t>1</w:t>
            </w:r>
          </w:p>
          <w:p w14:paraId="5519C479" w14:textId="77777777" w:rsidR="00D15AB9" w:rsidRDefault="001A184E">
            <w:pPr>
              <w:pStyle w:val="aff4"/>
              <w:numPr>
                <w:ilvl w:val="1"/>
                <w:numId w:val="56"/>
              </w:numPr>
              <w:adjustRightInd w:val="0"/>
              <w:snapToGrid w:val="0"/>
              <w:spacing w:after="50" w:line="240" w:lineRule="auto"/>
              <w:jc w:val="left"/>
              <w:rPr>
                <w:rFonts w:eastAsia="Yu Mincho"/>
                <w:b/>
                <w:sz w:val="20"/>
                <w:szCs w:val="21"/>
              </w:rPr>
            </w:pPr>
            <w:r>
              <w:rPr>
                <w:rFonts w:eastAsia="Yu Mincho" w:hint="eastAsia"/>
                <w:b/>
                <w:sz w:val="20"/>
                <w:szCs w:val="21"/>
              </w:rPr>
              <w:t>Opt</w:t>
            </w:r>
            <w:r>
              <w:rPr>
                <w:rFonts w:eastAsia="等线" w:hint="eastAsia"/>
                <w:b/>
                <w:sz w:val="20"/>
                <w:szCs w:val="21"/>
                <w:lang w:eastAsia="zh-CN"/>
              </w:rPr>
              <w:t xml:space="preserve">ion </w:t>
            </w:r>
            <w:r>
              <w:rPr>
                <w:rFonts w:eastAsia="Yu Mincho" w:hint="eastAsia"/>
                <w:b/>
                <w:sz w:val="20"/>
                <w:szCs w:val="21"/>
              </w:rPr>
              <w:t>3: D2R preamble + postamble</w:t>
            </w:r>
          </w:p>
          <w:p w14:paraId="589349DF" w14:textId="77777777" w:rsidR="00D15AB9" w:rsidRDefault="001A184E">
            <w:pPr>
              <w:pStyle w:val="aff4"/>
              <w:numPr>
                <w:ilvl w:val="1"/>
                <w:numId w:val="56"/>
              </w:numPr>
              <w:adjustRightInd w:val="0"/>
              <w:snapToGrid w:val="0"/>
              <w:spacing w:after="50" w:line="240" w:lineRule="auto"/>
              <w:jc w:val="left"/>
              <w:rPr>
                <w:rFonts w:eastAsia="Yu Mincho"/>
                <w:b/>
                <w:sz w:val="20"/>
                <w:szCs w:val="21"/>
              </w:rPr>
            </w:pPr>
            <w:r>
              <w:rPr>
                <w:rFonts w:eastAsia="Yu Mincho" w:hint="eastAsia"/>
                <w:b/>
                <w:sz w:val="20"/>
                <w:szCs w:val="21"/>
              </w:rPr>
              <w:t>Opt</w:t>
            </w:r>
            <w:r>
              <w:rPr>
                <w:rFonts w:eastAsia="等线" w:hint="eastAsia"/>
                <w:b/>
                <w:sz w:val="20"/>
                <w:szCs w:val="21"/>
                <w:lang w:eastAsia="zh-CN"/>
              </w:rPr>
              <w:t xml:space="preserve">ion </w:t>
            </w:r>
            <w:r>
              <w:rPr>
                <w:rFonts w:eastAsia="Yu Mincho" w:hint="eastAsia"/>
                <w:b/>
                <w:sz w:val="20"/>
                <w:szCs w:val="21"/>
              </w:rPr>
              <w:t xml:space="preserve">4: D2R preamble + </w:t>
            </w:r>
            <w:r>
              <w:rPr>
                <w:rFonts w:eastAsia="等线" w:hint="eastAsia"/>
                <w:b/>
                <w:sz w:val="20"/>
                <w:szCs w:val="21"/>
                <w:lang w:eastAsia="zh-CN"/>
              </w:rPr>
              <w:t xml:space="preserve">Y </w:t>
            </w:r>
            <w:r>
              <w:rPr>
                <w:rFonts w:eastAsia="Yu Mincho" w:hint="eastAsia"/>
                <w:b/>
                <w:sz w:val="20"/>
                <w:szCs w:val="21"/>
              </w:rPr>
              <w:t>midamble</w:t>
            </w:r>
            <w:r>
              <w:rPr>
                <w:rFonts w:eastAsia="等线" w:hint="eastAsia"/>
                <w:b/>
                <w:sz w:val="20"/>
                <w:szCs w:val="21"/>
                <w:lang w:eastAsia="zh-CN"/>
              </w:rPr>
              <w:t>(s)</w:t>
            </w:r>
            <w:r>
              <w:rPr>
                <w:rFonts w:eastAsia="Yu Mincho" w:hint="eastAsia"/>
                <w:b/>
                <w:sz w:val="20"/>
                <w:szCs w:val="21"/>
              </w:rPr>
              <w:t xml:space="preserve"> + postamble</w:t>
            </w:r>
            <w:r>
              <w:rPr>
                <w:rFonts w:eastAsia="等线" w:hint="eastAsia"/>
                <w:b/>
                <w:sz w:val="20"/>
                <w:szCs w:val="21"/>
                <w:lang w:eastAsia="zh-CN"/>
              </w:rPr>
              <w:t>, where Y</w:t>
            </w:r>
            <w:r>
              <w:rPr>
                <w:rFonts w:eastAsia="等线"/>
                <w:b/>
                <w:sz w:val="20"/>
                <w:szCs w:val="21"/>
                <w:lang w:eastAsia="zh-CN"/>
              </w:rPr>
              <w:sym w:font="Symbol" w:char="F0B3"/>
            </w:r>
            <w:r>
              <w:rPr>
                <w:rFonts w:eastAsia="等线" w:hint="eastAsia"/>
                <w:b/>
                <w:sz w:val="20"/>
                <w:szCs w:val="21"/>
                <w:lang w:eastAsia="zh-CN"/>
              </w:rPr>
              <w:t>1</w:t>
            </w:r>
          </w:p>
          <w:p w14:paraId="2585C9C7" w14:textId="77777777" w:rsidR="00D15AB9" w:rsidRDefault="001A184E">
            <w:pPr>
              <w:pStyle w:val="aff4"/>
              <w:numPr>
                <w:ilvl w:val="0"/>
                <w:numId w:val="33"/>
              </w:numPr>
              <w:adjustRightInd w:val="0"/>
              <w:snapToGrid w:val="0"/>
              <w:spacing w:after="50" w:line="240" w:lineRule="auto"/>
              <w:jc w:val="left"/>
              <w:rPr>
                <w:rFonts w:eastAsia="Yu Mincho"/>
                <w:b/>
                <w:sz w:val="20"/>
                <w:szCs w:val="21"/>
              </w:rPr>
            </w:pPr>
            <w:r>
              <w:rPr>
                <w:rFonts w:eastAsia="等线" w:hint="eastAsia"/>
                <w:b/>
                <w:sz w:val="20"/>
                <w:szCs w:val="21"/>
                <w:lang w:eastAsia="zh-CN"/>
              </w:rPr>
              <w:t xml:space="preserve">For the above options, </w:t>
            </w:r>
            <w:r>
              <w:rPr>
                <w:rFonts w:eastAsia="等线"/>
                <w:b/>
                <w:sz w:val="20"/>
                <w:szCs w:val="21"/>
                <w:lang w:eastAsia="zh-CN"/>
              </w:rPr>
              <w:t>report</w:t>
            </w:r>
            <w:r>
              <w:rPr>
                <w:rFonts w:eastAsia="等线" w:hint="eastAsia"/>
                <w:b/>
                <w:sz w:val="20"/>
                <w:szCs w:val="21"/>
                <w:lang w:eastAsia="zh-CN"/>
              </w:rPr>
              <w:t xml:space="preserve"> at least the following:</w:t>
            </w:r>
          </w:p>
          <w:p w14:paraId="189AA200" w14:textId="77777777" w:rsidR="00D15AB9" w:rsidRDefault="001A184E">
            <w:pPr>
              <w:pStyle w:val="aff4"/>
              <w:numPr>
                <w:ilvl w:val="0"/>
                <w:numId w:val="57"/>
              </w:numPr>
              <w:adjustRightInd w:val="0"/>
              <w:snapToGrid w:val="0"/>
              <w:spacing w:after="50" w:line="240" w:lineRule="auto"/>
              <w:jc w:val="left"/>
              <w:rPr>
                <w:rFonts w:eastAsia="Yu Mincho"/>
                <w:b/>
                <w:sz w:val="20"/>
                <w:szCs w:val="21"/>
              </w:rPr>
            </w:pPr>
            <w:r>
              <w:rPr>
                <w:rFonts w:eastAsia="Yu Mincho" w:hint="eastAsia"/>
                <w:b/>
                <w:sz w:val="20"/>
                <w:szCs w:val="21"/>
              </w:rPr>
              <w:t xml:space="preserve">Purpose(s) of the preamble, midamble and postamble used for the </w:t>
            </w:r>
            <w:r>
              <w:rPr>
                <w:rFonts w:eastAsia="Yu Mincho"/>
                <w:b/>
                <w:sz w:val="20"/>
                <w:szCs w:val="21"/>
              </w:rPr>
              <w:t>evaluation</w:t>
            </w:r>
            <w:r>
              <w:rPr>
                <w:rFonts w:eastAsia="Yu Mincho" w:hint="eastAsia"/>
                <w:b/>
                <w:sz w:val="20"/>
                <w:szCs w:val="21"/>
              </w:rPr>
              <w:t xml:space="preserve"> </w:t>
            </w:r>
          </w:p>
          <w:p w14:paraId="7F459125" w14:textId="77777777" w:rsidR="00D15AB9" w:rsidRDefault="001A184E">
            <w:pPr>
              <w:pStyle w:val="aff4"/>
              <w:numPr>
                <w:ilvl w:val="0"/>
                <w:numId w:val="57"/>
              </w:numPr>
              <w:adjustRightInd w:val="0"/>
              <w:snapToGrid w:val="0"/>
              <w:spacing w:after="50" w:line="240" w:lineRule="auto"/>
              <w:jc w:val="left"/>
              <w:rPr>
                <w:rFonts w:eastAsia="Yu Mincho"/>
                <w:b/>
                <w:sz w:val="20"/>
                <w:szCs w:val="21"/>
              </w:rPr>
            </w:pPr>
            <w:r>
              <w:rPr>
                <w:rFonts w:eastAsia="Yu Mincho" w:hint="eastAsia"/>
                <w:b/>
                <w:sz w:val="20"/>
                <w:szCs w:val="21"/>
              </w:rPr>
              <w:t>Device residual SFO</w:t>
            </w:r>
          </w:p>
          <w:p w14:paraId="2ADE2CA8" w14:textId="77777777" w:rsidR="00D15AB9" w:rsidRDefault="001A184E">
            <w:pPr>
              <w:pStyle w:val="aff4"/>
              <w:numPr>
                <w:ilvl w:val="0"/>
                <w:numId w:val="57"/>
              </w:numPr>
              <w:adjustRightInd w:val="0"/>
              <w:snapToGrid w:val="0"/>
              <w:spacing w:after="50" w:line="240" w:lineRule="auto"/>
              <w:jc w:val="left"/>
              <w:rPr>
                <w:rFonts w:eastAsia="Yu Mincho"/>
                <w:b/>
                <w:sz w:val="20"/>
                <w:szCs w:val="21"/>
              </w:rPr>
            </w:pPr>
            <w:r>
              <w:rPr>
                <w:rFonts w:eastAsia="Yu Mincho" w:hint="eastAsia"/>
                <w:b/>
                <w:sz w:val="20"/>
                <w:szCs w:val="21"/>
              </w:rPr>
              <w:t>PDRCH data rate and payload</w:t>
            </w:r>
          </w:p>
          <w:p w14:paraId="2863F862" w14:textId="77777777" w:rsidR="00D15AB9" w:rsidRDefault="001A184E">
            <w:pPr>
              <w:pStyle w:val="aff4"/>
              <w:numPr>
                <w:ilvl w:val="0"/>
                <w:numId w:val="57"/>
              </w:numPr>
              <w:adjustRightInd w:val="0"/>
              <w:snapToGrid w:val="0"/>
              <w:spacing w:after="50" w:line="240" w:lineRule="auto"/>
              <w:jc w:val="left"/>
              <w:rPr>
                <w:rFonts w:eastAsia="Yu Mincho"/>
                <w:b/>
                <w:sz w:val="20"/>
                <w:szCs w:val="21"/>
              </w:rPr>
            </w:pPr>
            <w:r>
              <w:rPr>
                <w:rFonts w:eastAsia="Yu Mincho" w:hint="eastAsia"/>
                <w:b/>
                <w:sz w:val="20"/>
                <w:szCs w:val="21"/>
              </w:rPr>
              <w:t>Total overhead of x-amble(s)</w:t>
            </w:r>
          </w:p>
          <w:p w14:paraId="1E3C88CB" w14:textId="77777777" w:rsidR="00D15AB9" w:rsidRDefault="001A184E">
            <w:pPr>
              <w:pStyle w:val="aff4"/>
              <w:numPr>
                <w:ilvl w:val="0"/>
                <w:numId w:val="57"/>
              </w:numPr>
              <w:adjustRightInd w:val="0"/>
              <w:snapToGrid w:val="0"/>
              <w:spacing w:after="50" w:line="240" w:lineRule="auto"/>
              <w:jc w:val="left"/>
              <w:rPr>
                <w:rFonts w:eastAsia="Yu Mincho"/>
                <w:b/>
                <w:sz w:val="20"/>
                <w:szCs w:val="21"/>
              </w:rPr>
            </w:pPr>
            <w:r>
              <w:rPr>
                <w:rFonts w:eastAsia="Yu Mincho" w:hint="eastAsia"/>
                <w:b/>
                <w:sz w:val="20"/>
                <w:szCs w:val="21"/>
              </w:rPr>
              <w:t>Demodulation scheme (e.g., coherent or non-coherent)</w:t>
            </w:r>
          </w:p>
          <w:p w14:paraId="13588846" w14:textId="77777777" w:rsidR="00D15AB9" w:rsidRDefault="00D15AB9">
            <w:pPr>
              <w:adjustRightInd w:val="0"/>
              <w:snapToGrid w:val="0"/>
              <w:spacing w:after="50" w:line="240" w:lineRule="auto"/>
              <w:jc w:val="left"/>
              <w:rPr>
                <w:rFonts w:eastAsia="等线"/>
                <w:lang w:val="en-US" w:eastAsia="zh-CN"/>
              </w:rPr>
            </w:pPr>
          </w:p>
        </w:tc>
      </w:tr>
      <w:tr w:rsidR="00D15AB9" w14:paraId="20F4A977" w14:textId="77777777">
        <w:tc>
          <w:tcPr>
            <w:tcW w:w="1417" w:type="dxa"/>
            <w:shd w:val="clear" w:color="auto" w:fill="D9D9D9" w:themeFill="background1" w:themeFillShade="D9"/>
          </w:tcPr>
          <w:p w14:paraId="6A8C9818" w14:textId="77777777" w:rsidR="00D15AB9" w:rsidRDefault="001A184E">
            <w:pPr>
              <w:adjustRightInd w:val="0"/>
              <w:snapToGrid w:val="0"/>
              <w:spacing w:after="50" w:line="240" w:lineRule="auto"/>
              <w:jc w:val="left"/>
              <w:rPr>
                <w:b/>
                <w:bCs/>
                <w:lang w:val="en-US"/>
              </w:rPr>
            </w:pPr>
            <w:r>
              <w:rPr>
                <w:b/>
                <w:bCs/>
                <w:lang w:val="en-US"/>
              </w:rPr>
              <w:t>Company</w:t>
            </w:r>
          </w:p>
        </w:tc>
        <w:tc>
          <w:tcPr>
            <w:tcW w:w="1134" w:type="dxa"/>
            <w:shd w:val="clear" w:color="auto" w:fill="D9D9D9" w:themeFill="background1" w:themeFillShade="D9"/>
          </w:tcPr>
          <w:p w14:paraId="2EB3CA8E" w14:textId="77777777" w:rsidR="00D15AB9" w:rsidRDefault="001A184E">
            <w:pPr>
              <w:adjustRightInd w:val="0"/>
              <w:snapToGrid w:val="0"/>
              <w:spacing w:after="50" w:line="240" w:lineRule="auto"/>
              <w:jc w:val="left"/>
              <w:rPr>
                <w:b/>
                <w:bCs/>
                <w:lang w:val="en-US"/>
              </w:rPr>
            </w:pPr>
            <w:r>
              <w:rPr>
                <w:b/>
                <w:bCs/>
                <w:lang w:val="en-US"/>
              </w:rPr>
              <w:t>Y/N</w:t>
            </w:r>
          </w:p>
        </w:tc>
        <w:tc>
          <w:tcPr>
            <w:tcW w:w="6662" w:type="dxa"/>
            <w:shd w:val="clear" w:color="auto" w:fill="D9D9D9" w:themeFill="background1" w:themeFillShade="D9"/>
          </w:tcPr>
          <w:p w14:paraId="426E6A66" w14:textId="77777777" w:rsidR="00D15AB9" w:rsidRDefault="001A184E">
            <w:pPr>
              <w:adjustRightInd w:val="0"/>
              <w:snapToGrid w:val="0"/>
              <w:spacing w:after="50" w:line="240" w:lineRule="auto"/>
              <w:jc w:val="left"/>
              <w:rPr>
                <w:b/>
                <w:bCs/>
                <w:lang w:val="en-US"/>
              </w:rPr>
            </w:pPr>
            <w:r>
              <w:rPr>
                <w:b/>
                <w:bCs/>
                <w:lang w:val="en-US"/>
              </w:rPr>
              <w:t>Comments</w:t>
            </w:r>
          </w:p>
        </w:tc>
      </w:tr>
      <w:tr w:rsidR="00D15AB9" w14:paraId="11DA622B" w14:textId="77777777">
        <w:tc>
          <w:tcPr>
            <w:tcW w:w="1417" w:type="dxa"/>
          </w:tcPr>
          <w:p w14:paraId="65160EF9" w14:textId="77777777" w:rsidR="00D15AB9" w:rsidRDefault="001A184E">
            <w:pPr>
              <w:adjustRightInd w:val="0"/>
              <w:snapToGrid w:val="0"/>
              <w:spacing w:after="50" w:line="240" w:lineRule="auto"/>
              <w:jc w:val="left"/>
              <w:rPr>
                <w:rFonts w:eastAsiaTheme="minorEastAsia"/>
                <w:lang w:val="en-US" w:eastAsia="zh-CN"/>
              </w:rPr>
            </w:pPr>
            <w:r>
              <w:rPr>
                <w:rFonts w:eastAsiaTheme="minorEastAsia"/>
                <w:lang w:val="en-US" w:eastAsia="zh-CN"/>
              </w:rPr>
              <w:t>OPPO</w:t>
            </w:r>
          </w:p>
        </w:tc>
        <w:tc>
          <w:tcPr>
            <w:tcW w:w="1134" w:type="dxa"/>
          </w:tcPr>
          <w:p w14:paraId="1A495102"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6662" w:type="dxa"/>
          </w:tcPr>
          <w:p w14:paraId="09B57872" w14:textId="77777777" w:rsidR="00D15AB9" w:rsidRDefault="00D15AB9">
            <w:pPr>
              <w:adjustRightInd w:val="0"/>
              <w:snapToGrid w:val="0"/>
              <w:spacing w:after="50" w:line="240" w:lineRule="auto"/>
              <w:jc w:val="left"/>
              <w:rPr>
                <w:rFonts w:eastAsia="Yu Mincho"/>
                <w:lang w:val="en-US" w:eastAsia="ja-JP"/>
              </w:rPr>
            </w:pPr>
          </w:p>
        </w:tc>
      </w:tr>
      <w:tr w:rsidR="00D15AB9" w14:paraId="4A257DB8" w14:textId="77777777">
        <w:tc>
          <w:tcPr>
            <w:tcW w:w="1417" w:type="dxa"/>
          </w:tcPr>
          <w:p w14:paraId="01F4BA4E" w14:textId="77777777" w:rsidR="00D15AB9" w:rsidRDefault="001A184E">
            <w:pPr>
              <w:adjustRightInd w:val="0"/>
              <w:snapToGrid w:val="0"/>
              <w:spacing w:after="50" w:line="240" w:lineRule="auto"/>
              <w:jc w:val="left"/>
              <w:rPr>
                <w:rFonts w:eastAsia="Yu Mincho"/>
                <w:lang w:val="en-US" w:eastAsia="ja-JP"/>
              </w:rPr>
            </w:pPr>
            <w:r>
              <w:rPr>
                <w:rFonts w:eastAsia="Yu Mincho" w:hint="eastAsia"/>
                <w:lang w:val="en-US" w:eastAsia="ja-JP"/>
              </w:rPr>
              <w:t>Qualcomm</w:t>
            </w:r>
          </w:p>
        </w:tc>
        <w:tc>
          <w:tcPr>
            <w:tcW w:w="1134" w:type="dxa"/>
          </w:tcPr>
          <w:p w14:paraId="249BFC08" w14:textId="77777777" w:rsidR="00D15AB9" w:rsidRDefault="001A184E">
            <w:pPr>
              <w:tabs>
                <w:tab w:val="left" w:pos="551"/>
              </w:tabs>
              <w:adjustRightInd w:val="0"/>
              <w:snapToGrid w:val="0"/>
              <w:spacing w:after="50" w:line="240" w:lineRule="auto"/>
              <w:jc w:val="left"/>
              <w:rPr>
                <w:rFonts w:eastAsia="Yu Mincho"/>
                <w:lang w:val="en-US" w:eastAsia="ja-JP"/>
              </w:rPr>
            </w:pPr>
            <w:r>
              <w:rPr>
                <w:rFonts w:eastAsia="Yu Mincho" w:hint="eastAsia"/>
                <w:lang w:val="en-US" w:eastAsia="ja-JP"/>
              </w:rPr>
              <w:t>Y</w:t>
            </w:r>
          </w:p>
        </w:tc>
        <w:tc>
          <w:tcPr>
            <w:tcW w:w="6662" w:type="dxa"/>
          </w:tcPr>
          <w:p w14:paraId="0F209382" w14:textId="77777777" w:rsidR="00D15AB9" w:rsidRDefault="001A184E">
            <w:pPr>
              <w:adjustRightInd w:val="0"/>
              <w:snapToGrid w:val="0"/>
              <w:spacing w:after="50" w:line="240" w:lineRule="auto"/>
              <w:jc w:val="left"/>
              <w:rPr>
                <w:rFonts w:eastAsia="Yu Mincho"/>
                <w:lang w:val="en-US" w:eastAsia="ja-JP"/>
              </w:rPr>
            </w:pPr>
            <w:r>
              <w:rPr>
                <w:rFonts w:eastAsia="Yu Mincho" w:hint="eastAsia"/>
                <w:lang w:val="en-US" w:eastAsia="ja-JP"/>
              </w:rPr>
              <w:t>Suggest to add following under the 2</w:t>
            </w:r>
            <w:r>
              <w:rPr>
                <w:rFonts w:eastAsia="Yu Mincho" w:hint="eastAsia"/>
                <w:vertAlign w:val="superscript"/>
                <w:lang w:val="en-US" w:eastAsia="ja-JP"/>
              </w:rPr>
              <w:t>nd</w:t>
            </w:r>
            <w:r>
              <w:rPr>
                <w:rFonts w:eastAsia="Yu Mincho" w:hint="eastAsia"/>
                <w:lang w:val="en-US" w:eastAsia="ja-JP"/>
              </w:rPr>
              <w:t xml:space="preserve"> bullet:</w:t>
            </w:r>
          </w:p>
          <w:p w14:paraId="6FC7891D" w14:textId="77777777" w:rsidR="00D15AB9" w:rsidRDefault="001A184E">
            <w:pPr>
              <w:pStyle w:val="aff4"/>
              <w:numPr>
                <w:ilvl w:val="0"/>
                <w:numId w:val="57"/>
              </w:numPr>
              <w:adjustRightInd w:val="0"/>
              <w:snapToGrid w:val="0"/>
              <w:spacing w:after="50" w:line="240" w:lineRule="auto"/>
              <w:jc w:val="left"/>
              <w:rPr>
                <w:rFonts w:eastAsia="Yu Mincho"/>
                <w:b/>
                <w:sz w:val="20"/>
                <w:szCs w:val="21"/>
              </w:rPr>
            </w:pPr>
            <w:r>
              <w:rPr>
                <w:rFonts w:eastAsia="Yu Mincho" w:hint="eastAsia"/>
                <w:b/>
                <w:sz w:val="20"/>
                <w:szCs w:val="21"/>
              </w:rPr>
              <w:t xml:space="preserve">Design(s) of the preamble, midamble and postamble used for the </w:t>
            </w:r>
            <w:r>
              <w:rPr>
                <w:rFonts w:eastAsia="Yu Mincho"/>
                <w:b/>
                <w:sz w:val="20"/>
                <w:szCs w:val="21"/>
              </w:rPr>
              <w:t>evaluation</w:t>
            </w:r>
            <w:r>
              <w:rPr>
                <w:rFonts w:eastAsia="Yu Mincho" w:hint="eastAsia"/>
                <w:b/>
                <w:sz w:val="20"/>
                <w:szCs w:val="21"/>
              </w:rPr>
              <w:t xml:space="preserve"> </w:t>
            </w:r>
          </w:p>
          <w:p w14:paraId="54E401CA" w14:textId="77777777" w:rsidR="00D15AB9" w:rsidRDefault="00D15AB9">
            <w:pPr>
              <w:adjustRightInd w:val="0"/>
              <w:snapToGrid w:val="0"/>
              <w:spacing w:after="50" w:line="240" w:lineRule="auto"/>
              <w:jc w:val="left"/>
              <w:rPr>
                <w:rFonts w:eastAsia="Yu Mincho"/>
                <w:lang w:val="en-US" w:eastAsia="ja-JP"/>
              </w:rPr>
            </w:pPr>
          </w:p>
        </w:tc>
      </w:tr>
      <w:tr w:rsidR="00D15AB9" w14:paraId="3E1A7B9D" w14:textId="77777777">
        <w:tc>
          <w:tcPr>
            <w:tcW w:w="1417" w:type="dxa"/>
          </w:tcPr>
          <w:p w14:paraId="1B54E5CB" w14:textId="77777777" w:rsidR="00D15AB9" w:rsidRDefault="001A184E">
            <w:pPr>
              <w:adjustRightInd w:val="0"/>
              <w:snapToGrid w:val="0"/>
              <w:spacing w:after="50"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134" w:type="dxa"/>
          </w:tcPr>
          <w:p w14:paraId="23007071" w14:textId="77777777" w:rsidR="00D15AB9" w:rsidRDefault="001A184E">
            <w:pPr>
              <w:tabs>
                <w:tab w:val="left" w:pos="551"/>
              </w:tabs>
              <w:adjustRightInd w:val="0"/>
              <w:snapToGrid w:val="0"/>
              <w:spacing w:after="50" w:line="240" w:lineRule="auto"/>
              <w:jc w:val="left"/>
              <w:rPr>
                <w:rFonts w:eastAsiaTheme="minorEastAsia"/>
                <w:lang w:val="en-US" w:eastAsia="ko-KR"/>
              </w:rPr>
            </w:pPr>
            <w:r>
              <w:rPr>
                <w:rFonts w:eastAsiaTheme="minorEastAsia" w:hint="eastAsia"/>
                <w:lang w:val="en-US" w:eastAsia="ko-KR"/>
              </w:rPr>
              <w:t>Y</w:t>
            </w:r>
          </w:p>
        </w:tc>
        <w:tc>
          <w:tcPr>
            <w:tcW w:w="6662" w:type="dxa"/>
          </w:tcPr>
          <w:p w14:paraId="62E674C4" w14:textId="77777777" w:rsidR="00D15AB9" w:rsidRDefault="001A184E">
            <w:pPr>
              <w:adjustRightInd w:val="0"/>
              <w:snapToGrid w:val="0"/>
              <w:spacing w:after="50" w:line="240" w:lineRule="auto"/>
              <w:jc w:val="left"/>
              <w:rPr>
                <w:rFonts w:eastAsiaTheme="minorEastAsia"/>
                <w:lang w:val="en-US" w:eastAsia="ko-KR"/>
              </w:rPr>
            </w:pPr>
            <w:r>
              <w:rPr>
                <w:rFonts w:eastAsiaTheme="minorEastAsia"/>
                <w:lang w:val="en-US" w:eastAsia="ko-KR"/>
              </w:rPr>
              <w:t>Also support QC’s additional bullet.</w:t>
            </w:r>
          </w:p>
        </w:tc>
      </w:tr>
      <w:tr w:rsidR="00D15AB9" w14:paraId="238CCE05" w14:textId="77777777">
        <w:tc>
          <w:tcPr>
            <w:tcW w:w="1417" w:type="dxa"/>
          </w:tcPr>
          <w:p w14:paraId="19050BE8" w14:textId="77777777" w:rsidR="00D15AB9" w:rsidRDefault="001A184E">
            <w:pPr>
              <w:adjustRightInd w:val="0"/>
              <w:snapToGrid w:val="0"/>
              <w:spacing w:after="50" w:line="240" w:lineRule="auto"/>
              <w:jc w:val="left"/>
              <w:rPr>
                <w:rFonts w:eastAsia="等线"/>
                <w:lang w:eastAsia="zh-CN"/>
              </w:rPr>
            </w:pPr>
            <w:r>
              <w:rPr>
                <w:rFonts w:eastAsia="等线"/>
                <w:lang w:eastAsia="zh-CN"/>
              </w:rPr>
              <w:t>V</w:t>
            </w:r>
            <w:r>
              <w:rPr>
                <w:rFonts w:eastAsia="等线" w:hint="eastAsia"/>
                <w:lang w:eastAsia="zh-CN"/>
              </w:rPr>
              <w:t>ivo2</w:t>
            </w:r>
          </w:p>
        </w:tc>
        <w:tc>
          <w:tcPr>
            <w:tcW w:w="1134" w:type="dxa"/>
          </w:tcPr>
          <w:p w14:paraId="71A67CE6"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6662" w:type="dxa"/>
          </w:tcPr>
          <w:p w14:paraId="1B12778C" w14:textId="77777777" w:rsidR="00D15AB9" w:rsidRDefault="001A184E">
            <w:pPr>
              <w:adjustRightInd w:val="0"/>
              <w:snapToGrid w:val="0"/>
              <w:spacing w:after="50" w:line="240" w:lineRule="auto"/>
              <w:jc w:val="left"/>
              <w:rPr>
                <w:rFonts w:eastAsia="等线"/>
                <w:lang w:val="en-US" w:eastAsia="zh-CN"/>
              </w:rPr>
            </w:pPr>
            <w:r>
              <w:rPr>
                <w:rFonts w:eastAsia="等线"/>
                <w:lang w:val="en-US" w:eastAsia="zh-CN"/>
              </w:rPr>
              <w:t>S</w:t>
            </w:r>
            <w:r>
              <w:rPr>
                <w:rFonts w:eastAsia="等线" w:hint="eastAsia"/>
                <w:lang w:val="en-US" w:eastAsia="zh-CN"/>
              </w:rPr>
              <w:t>uggest to add one bullet:</w:t>
            </w:r>
          </w:p>
          <w:p w14:paraId="2E80F03B" w14:textId="77777777" w:rsidR="00D15AB9" w:rsidRDefault="001A184E">
            <w:pPr>
              <w:pStyle w:val="aff4"/>
              <w:numPr>
                <w:ilvl w:val="0"/>
                <w:numId w:val="57"/>
              </w:numPr>
              <w:adjustRightInd w:val="0"/>
              <w:snapToGrid w:val="0"/>
              <w:spacing w:after="50" w:line="240" w:lineRule="auto"/>
              <w:jc w:val="left"/>
              <w:rPr>
                <w:rFonts w:eastAsia="Yu Mincho"/>
                <w:b/>
                <w:sz w:val="20"/>
                <w:szCs w:val="21"/>
              </w:rPr>
            </w:pPr>
            <w:r>
              <w:rPr>
                <w:rFonts w:eastAsia="Yu Mincho" w:hint="eastAsia"/>
                <w:b/>
                <w:sz w:val="20"/>
                <w:szCs w:val="21"/>
              </w:rPr>
              <w:t xml:space="preserve">Design(s) </w:t>
            </w:r>
            <w:r>
              <w:rPr>
                <w:rFonts w:eastAsia="等线" w:hint="eastAsia"/>
                <w:b/>
                <w:sz w:val="20"/>
                <w:szCs w:val="21"/>
                <w:lang w:eastAsia="zh-CN"/>
              </w:rPr>
              <w:t>on how the preamble, midamble and postambles are designed and used to achieve the purposes</w:t>
            </w:r>
            <w:r>
              <w:rPr>
                <w:rFonts w:eastAsia="Yu Mincho" w:hint="eastAsia"/>
                <w:b/>
                <w:sz w:val="20"/>
                <w:szCs w:val="21"/>
              </w:rPr>
              <w:t xml:space="preserve"> </w:t>
            </w:r>
          </w:p>
        </w:tc>
      </w:tr>
      <w:tr w:rsidR="00D15AB9" w14:paraId="09432D18" w14:textId="77777777">
        <w:tc>
          <w:tcPr>
            <w:tcW w:w="1417" w:type="dxa"/>
          </w:tcPr>
          <w:p w14:paraId="6BC84D56" w14:textId="77777777" w:rsidR="00D15AB9" w:rsidRDefault="001A184E">
            <w:pPr>
              <w:adjustRightInd w:val="0"/>
              <w:snapToGrid w:val="0"/>
              <w:spacing w:after="50" w:line="240" w:lineRule="auto"/>
              <w:jc w:val="left"/>
              <w:rPr>
                <w:rFonts w:eastAsiaTheme="minorEastAsia"/>
                <w:lang w:val="en-US" w:eastAsia="zh-CN"/>
              </w:rPr>
            </w:pPr>
            <w:r>
              <w:rPr>
                <w:rFonts w:eastAsiaTheme="minorEastAsia"/>
                <w:lang w:val="en-US" w:eastAsia="zh-CN"/>
              </w:rPr>
              <w:t>Ericsson</w:t>
            </w:r>
          </w:p>
        </w:tc>
        <w:tc>
          <w:tcPr>
            <w:tcW w:w="1134" w:type="dxa"/>
          </w:tcPr>
          <w:p w14:paraId="7E4BCCEE"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6662" w:type="dxa"/>
          </w:tcPr>
          <w:p w14:paraId="3D01CDDB" w14:textId="77777777" w:rsidR="00D15AB9" w:rsidRDefault="00D15AB9">
            <w:pPr>
              <w:adjustRightInd w:val="0"/>
              <w:snapToGrid w:val="0"/>
              <w:spacing w:after="50" w:line="240" w:lineRule="auto"/>
              <w:jc w:val="left"/>
              <w:rPr>
                <w:rFonts w:eastAsia="Yu Mincho"/>
                <w:lang w:val="en-US" w:eastAsia="ja-JP"/>
              </w:rPr>
            </w:pPr>
          </w:p>
        </w:tc>
      </w:tr>
      <w:tr w:rsidR="00D15AB9" w14:paraId="046E86A6" w14:textId="77777777">
        <w:tc>
          <w:tcPr>
            <w:tcW w:w="1417" w:type="dxa"/>
          </w:tcPr>
          <w:p w14:paraId="71259FB9" w14:textId="77777777" w:rsidR="00D15AB9" w:rsidRDefault="001A184E">
            <w:pPr>
              <w:adjustRightInd w:val="0"/>
              <w:snapToGrid w:val="0"/>
              <w:spacing w:after="50" w:line="240" w:lineRule="auto"/>
              <w:jc w:val="left"/>
              <w:rPr>
                <w:rFonts w:eastAsia="Yu Mincho"/>
                <w:lang w:val="en-US" w:eastAsia="ja-JP"/>
              </w:rPr>
            </w:pPr>
            <w:r>
              <w:rPr>
                <w:rFonts w:eastAsia="Yu Mincho" w:hint="eastAsia"/>
                <w:lang w:val="en-US" w:eastAsia="ja-JP"/>
              </w:rPr>
              <w:lastRenderedPageBreak/>
              <w:t>DCM</w:t>
            </w:r>
          </w:p>
        </w:tc>
        <w:tc>
          <w:tcPr>
            <w:tcW w:w="1134" w:type="dxa"/>
          </w:tcPr>
          <w:p w14:paraId="4B6D6A47" w14:textId="77777777" w:rsidR="00D15AB9" w:rsidRDefault="001A184E">
            <w:pPr>
              <w:tabs>
                <w:tab w:val="left" w:pos="551"/>
              </w:tabs>
              <w:adjustRightInd w:val="0"/>
              <w:snapToGrid w:val="0"/>
              <w:spacing w:after="50" w:line="240" w:lineRule="auto"/>
              <w:jc w:val="left"/>
              <w:rPr>
                <w:rFonts w:eastAsia="Yu Mincho"/>
                <w:lang w:val="en-US" w:eastAsia="ja-JP"/>
              </w:rPr>
            </w:pPr>
            <w:r>
              <w:rPr>
                <w:rFonts w:eastAsia="Yu Mincho" w:hint="eastAsia"/>
                <w:lang w:val="en-US" w:eastAsia="ja-JP"/>
              </w:rPr>
              <w:t>Y</w:t>
            </w:r>
          </w:p>
        </w:tc>
        <w:tc>
          <w:tcPr>
            <w:tcW w:w="6662" w:type="dxa"/>
          </w:tcPr>
          <w:p w14:paraId="3F92F930" w14:textId="77777777" w:rsidR="00D15AB9" w:rsidRDefault="00D15AB9">
            <w:pPr>
              <w:adjustRightInd w:val="0"/>
              <w:snapToGrid w:val="0"/>
              <w:spacing w:after="50" w:line="240" w:lineRule="auto"/>
              <w:jc w:val="left"/>
              <w:rPr>
                <w:rFonts w:eastAsia="Yu Mincho"/>
                <w:lang w:val="en-US" w:eastAsia="ja-JP"/>
              </w:rPr>
            </w:pPr>
          </w:p>
        </w:tc>
      </w:tr>
      <w:tr w:rsidR="00D15AB9" w14:paraId="3BEF1C07" w14:textId="77777777">
        <w:tc>
          <w:tcPr>
            <w:tcW w:w="1417" w:type="dxa"/>
          </w:tcPr>
          <w:p w14:paraId="1F304A79" w14:textId="77777777" w:rsidR="00D15AB9" w:rsidRDefault="001A184E">
            <w:pPr>
              <w:adjustRightInd w:val="0"/>
              <w:snapToGrid w:val="0"/>
              <w:spacing w:after="50" w:line="240" w:lineRule="auto"/>
              <w:jc w:val="left"/>
              <w:rPr>
                <w:rFonts w:eastAsia="Yu Mincho"/>
                <w:lang w:val="en-US" w:eastAsia="ja-JP"/>
              </w:rPr>
            </w:pPr>
            <w:r>
              <w:rPr>
                <w:rFonts w:ascii="等线" w:eastAsia="等线" w:hAnsi="等线" w:hint="eastAsia"/>
                <w:lang w:val="en-US" w:eastAsia="zh-CN"/>
              </w:rPr>
              <w:t>TCL</w:t>
            </w:r>
          </w:p>
        </w:tc>
        <w:tc>
          <w:tcPr>
            <w:tcW w:w="1134" w:type="dxa"/>
          </w:tcPr>
          <w:p w14:paraId="1AA5D854" w14:textId="77777777" w:rsidR="00D15AB9" w:rsidRDefault="001A184E">
            <w:pPr>
              <w:tabs>
                <w:tab w:val="left" w:pos="551"/>
              </w:tabs>
              <w:adjustRightInd w:val="0"/>
              <w:snapToGrid w:val="0"/>
              <w:spacing w:after="50" w:line="240" w:lineRule="auto"/>
              <w:jc w:val="left"/>
              <w:rPr>
                <w:rFonts w:eastAsia="Yu Mincho"/>
                <w:lang w:val="en-US" w:eastAsia="ja-JP"/>
              </w:rPr>
            </w:pPr>
            <w:r>
              <w:rPr>
                <w:rFonts w:ascii="等线" w:eastAsia="等线" w:hAnsi="等线" w:hint="eastAsia"/>
                <w:lang w:val="en-US" w:eastAsia="zh-CN"/>
              </w:rPr>
              <w:t>Y</w:t>
            </w:r>
          </w:p>
        </w:tc>
        <w:tc>
          <w:tcPr>
            <w:tcW w:w="6662" w:type="dxa"/>
          </w:tcPr>
          <w:p w14:paraId="6768D638" w14:textId="77777777" w:rsidR="00D15AB9" w:rsidRDefault="001A184E">
            <w:pPr>
              <w:adjustRightInd w:val="0"/>
              <w:snapToGrid w:val="0"/>
              <w:spacing w:after="50" w:line="240" w:lineRule="auto"/>
              <w:jc w:val="left"/>
              <w:rPr>
                <w:rFonts w:eastAsia="等线"/>
                <w:lang w:val="en-US" w:eastAsia="zh-CN"/>
              </w:rPr>
            </w:pPr>
            <w:r>
              <w:rPr>
                <w:rFonts w:ascii="等线" w:eastAsia="等线" w:hAnsi="等线" w:hint="eastAsia"/>
                <w:lang w:val="en-US" w:eastAsia="zh-CN"/>
              </w:rPr>
              <w:t>Agree</w:t>
            </w:r>
            <w:r>
              <w:rPr>
                <w:rFonts w:eastAsia="等线" w:hint="eastAsia"/>
                <w:lang w:val="en-US" w:eastAsia="zh-CN"/>
              </w:rPr>
              <w:t xml:space="preserve"> Vivo</w:t>
            </w:r>
            <w:r>
              <w:rPr>
                <w:rFonts w:eastAsia="等线"/>
                <w:lang w:val="en-US" w:eastAsia="zh-CN"/>
              </w:rPr>
              <w:t>’</w:t>
            </w:r>
            <w:r>
              <w:rPr>
                <w:rFonts w:eastAsia="等线" w:hint="eastAsia"/>
                <w:lang w:val="en-US" w:eastAsia="zh-CN"/>
              </w:rPr>
              <w:t>s update.</w:t>
            </w:r>
          </w:p>
        </w:tc>
      </w:tr>
      <w:tr w:rsidR="00E164FB" w14:paraId="71F3ADBE" w14:textId="77777777">
        <w:tc>
          <w:tcPr>
            <w:tcW w:w="1417" w:type="dxa"/>
          </w:tcPr>
          <w:p w14:paraId="02530764" w14:textId="593F6987" w:rsidR="00E164FB" w:rsidRDefault="003067C4">
            <w:pPr>
              <w:adjustRightInd w:val="0"/>
              <w:snapToGrid w:val="0"/>
              <w:spacing w:after="50" w:line="240" w:lineRule="auto"/>
              <w:jc w:val="left"/>
              <w:rPr>
                <w:rFonts w:ascii="等线" w:eastAsia="等线" w:hAnsi="等线" w:hint="eastAsia"/>
                <w:lang w:val="en-US" w:eastAsia="zh-CN"/>
              </w:rPr>
            </w:pPr>
            <w:r>
              <w:rPr>
                <w:rFonts w:ascii="等线" w:eastAsia="等线" w:hAnsi="等线" w:hint="eastAsia"/>
                <w:lang w:val="en-US" w:eastAsia="zh-CN"/>
              </w:rPr>
              <w:t>N</w:t>
            </w:r>
            <w:r>
              <w:rPr>
                <w:rFonts w:ascii="等线" w:eastAsia="等线" w:hAnsi="等线"/>
                <w:lang w:val="en-US" w:eastAsia="zh-CN"/>
              </w:rPr>
              <w:t>EC</w:t>
            </w:r>
          </w:p>
        </w:tc>
        <w:tc>
          <w:tcPr>
            <w:tcW w:w="1134" w:type="dxa"/>
          </w:tcPr>
          <w:p w14:paraId="464F4033" w14:textId="70C039A8" w:rsidR="00E164FB" w:rsidRDefault="003067C4">
            <w:pPr>
              <w:tabs>
                <w:tab w:val="left" w:pos="551"/>
              </w:tabs>
              <w:adjustRightInd w:val="0"/>
              <w:snapToGrid w:val="0"/>
              <w:spacing w:after="50" w:line="240" w:lineRule="auto"/>
              <w:jc w:val="left"/>
              <w:rPr>
                <w:rFonts w:ascii="等线" w:eastAsia="等线" w:hAnsi="等线" w:hint="eastAsia"/>
                <w:lang w:val="en-US" w:eastAsia="zh-CN"/>
              </w:rPr>
            </w:pPr>
            <w:r>
              <w:rPr>
                <w:rFonts w:ascii="等线" w:eastAsia="等线" w:hAnsi="等线" w:hint="eastAsia"/>
                <w:lang w:val="en-US" w:eastAsia="zh-CN"/>
              </w:rPr>
              <w:t>Y</w:t>
            </w:r>
          </w:p>
        </w:tc>
        <w:tc>
          <w:tcPr>
            <w:tcW w:w="6662" w:type="dxa"/>
          </w:tcPr>
          <w:p w14:paraId="205D25F0" w14:textId="77777777" w:rsidR="003067C4" w:rsidRDefault="003067C4" w:rsidP="003067C4">
            <w:pPr>
              <w:adjustRightInd w:val="0"/>
              <w:snapToGrid w:val="0"/>
              <w:spacing w:after="50" w:line="240" w:lineRule="auto"/>
              <w:jc w:val="left"/>
              <w:rPr>
                <w:rFonts w:ascii="等线" w:eastAsia="等线" w:hAnsi="等线" w:hint="eastAsia"/>
                <w:lang w:val="en-US" w:eastAsia="zh-CN"/>
              </w:rPr>
            </w:pPr>
            <w:r>
              <w:rPr>
                <w:rFonts w:ascii="等线" w:eastAsia="等线" w:hAnsi="等线" w:hint="eastAsia"/>
                <w:lang w:val="en-US" w:eastAsia="zh-CN"/>
              </w:rPr>
              <w:t>S</w:t>
            </w:r>
            <w:r>
              <w:rPr>
                <w:rFonts w:ascii="等线" w:eastAsia="等线" w:hAnsi="等线"/>
                <w:lang w:val="en-US" w:eastAsia="zh-CN"/>
              </w:rPr>
              <w:t>uggest to add analysis assumption under overhead bullet:</w:t>
            </w:r>
          </w:p>
          <w:p w14:paraId="30851898" w14:textId="77777777" w:rsidR="003067C4" w:rsidRDefault="003067C4" w:rsidP="003067C4">
            <w:pPr>
              <w:pStyle w:val="aff4"/>
              <w:numPr>
                <w:ilvl w:val="0"/>
                <w:numId w:val="57"/>
              </w:numPr>
              <w:adjustRightInd w:val="0"/>
              <w:snapToGrid w:val="0"/>
              <w:spacing w:after="50" w:line="240" w:lineRule="auto"/>
              <w:ind w:left="440"/>
              <w:jc w:val="left"/>
              <w:rPr>
                <w:rFonts w:eastAsia="Yu Mincho"/>
                <w:b/>
                <w:sz w:val="20"/>
                <w:szCs w:val="21"/>
              </w:rPr>
            </w:pPr>
            <w:r>
              <w:rPr>
                <w:rFonts w:eastAsia="Yu Mincho" w:hint="eastAsia"/>
                <w:b/>
                <w:sz w:val="20"/>
                <w:szCs w:val="21"/>
              </w:rPr>
              <w:t>Total overhead of x-amble(s)</w:t>
            </w:r>
            <w:r>
              <w:rPr>
                <w:rFonts w:eastAsia="Yu Mincho"/>
                <w:b/>
                <w:sz w:val="20"/>
                <w:szCs w:val="21"/>
              </w:rPr>
              <w:t xml:space="preserve"> </w:t>
            </w:r>
            <w:r w:rsidRPr="00D75F78">
              <w:rPr>
                <w:rFonts w:eastAsia="Yu Mincho"/>
                <w:b/>
                <w:color w:val="FF0000"/>
                <w:sz w:val="20"/>
                <w:szCs w:val="21"/>
              </w:rPr>
              <w:t>with the following assumption</w:t>
            </w:r>
          </w:p>
          <w:p w14:paraId="7D0D3FBB" w14:textId="77777777" w:rsidR="003067C4" w:rsidRPr="00D75F78" w:rsidRDefault="003067C4" w:rsidP="003067C4">
            <w:pPr>
              <w:pStyle w:val="aff4"/>
              <w:numPr>
                <w:ilvl w:val="1"/>
                <w:numId w:val="57"/>
              </w:numPr>
              <w:adjustRightInd w:val="0"/>
              <w:snapToGrid w:val="0"/>
              <w:spacing w:after="50" w:line="240" w:lineRule="auto"/>
              <w:jc w:val="left"/>
              <w:rPr>
                <w:rFonts w:eastAsia="Yu Mincho"/>
                <w:b/>
                <w:color w:val="FF0000"/>
                <w:sz w:val="20"/>
                <w:szCs w:val="21"/>
              </w:rPr>
            </w:pPr>
            <w:r w:rsidRPr="00D75F78">
              <w:rPr>
                <w:rFonts w:eastAsia="等线"/>
                <w:b/>
                <w:color w:val="FF0000"/>
                <w:sz w:val="20"/>
                <w:szCs w:val="21"/>
                <w:lang w:eastAsia="zh-CN"/>
              </w:rPr>
              <w:t>Overhead of one preamble is the same among all options;</w:t>
            </w:r>
          </w:p>
          <w:p w14:paraId="0052D1D6" w14:textId="77777777" w:rsidR="003067C4" w:rsidRPr="00D75F78" w:rsidRDefault="003067C4" w:rsidP="003067C4">
            <w:pPr>
              <w:pStyle w:val="aff4"/>
              <w:numPr>
                <w:ilvl w:val="1"/>
                <w:numId w:val="57"/>
              </w:numPr>
              <w:adjustRightInd w:val="0"/>
              <w:snapToGrid w:val="0"/>
              <w:spacing w:after="50" w:line="240" w:lineRule="auto"/>
              <w:jc w:val="left"/>
              <w:rPr>
                <w:rFonts w:eastAsia="Yu Mincho"/>
                <w:b/>
                <w:color w:val="FF0000"/>
                <w:sz w:val="20"/>
                <w:szCs w:val="21"/>
              </w:rPr>
            </w:pPr>
            <w:r w:rsidRPr="00D75F78">
              <w:rPr>
                <w:rFonts w:eastAsia="等线"/>
                <w:b/>
                <w:color w:val="FF0000"/>
                <w:sz w:val="20"/>
                <w:szCs w:val="21"/>
                <w:lang w:eastAsia="zh-CN"/>
              </w:rPr>
              <w:t>Overhead of one midamble is the same between option 2 and 4;</w:t>
            </w:r>
          </w:p>
          <w:p w14:paraId="0448BD9C" w14:textId="77777777" w:rsidR="003067C4" w:rsidRPr="00D75F78" w:rsidRDefault="003067C4" w:rsidP="003067C4">
            <w:pPr>
              <w:pStyle w:val="aff4"/>
              <w:numPr>
                <w:ilvl w:val="1"/>
                <w:numId w:val="57"/>
              </w:numPr>
              <w:adjustRightInd w:val="0"/>
              <w:snapToGrid w:val="0"/>
              <w:spacing w:after="50" w:line="240" w:lineRule="auto"/>
              <w:jc w:val="left"/>
              <w:rPr>
                <w:rFonts w:eastAsia="Yu Mincho"/>
                <w:b/>
                <w:color w:val="FF0000"/>
                <w:sz w:val="20"/>
                <w:szCs w:val="21"/>
              </w:rPr>
            </w:pPr>
            <w:r w:rsidRPr="00D75F78">
              <w:rPr>
                <w:rFonts w:eastAsia="等线"/>
                <w:b/>
                <w:color w:val="FF0000"/>
                <w:sz w:val="20"/>
                <w:szCs w:val="21"/>
                <w:lang w:eastAsia="zh-CN"/>
              </w:rPr>
              <w:t xml:space="preserve">Overhead of </w:t>
            </w:r>
            <w:r w:rsidRPr="00D75F78">
              <w:rPr>
                <w:rFonts w:eastAsia="Yu Mincho" w:hint="eastAsia"/>
                <w:b/>
                <w:color w:val="FF0000"/>
                <w:sz w:val="20"/>
                <w:szCs w:val="21"/>
              </w:rPr>
              <w:t>postamble</w:t>
            </w:r>
            <w:r w:rsidRPr="00D75F78">
              <w:rPr>
                <w:rFonts w:eastAsia="等线"/>
                <w:b/>
                <w:color w:val="FF0000"/>
                <w:sz w:val="20"/>
                <w:szCs w:val="21"/>
                <w:lang w:eastAsia="zh-CN"/>
              </w:rPr>
              <w:t xml:space="preserve"> is the same between option 3 and 4;</w:t>
            </w:r>
          </w:p>
          <w:p w14:paraId="759ECC5B" w14:textId="77777777" w:rsidR="003067C4" w:rsidRDefault="003067C4" w:rsidP="003067C4">
            <w:pPr>
              <w:adjustRightInd w:val="0"/>
              <w:snapToGrid w:val="0"/>
              <w:spacing w:after="50" w:line="240" w:lineRule="auto"/>
              <w:jc w:val="left"/>
              <w:rPr>
                <w:rFonts w:eastAsia="等线"/>
                <w:b/>
                <w:szCs w:val="21"/>
                <w:lang w:eastAsia="zh-CN"/>
              </w:rPr>
            </w:pPr>
          </w:p>
          <w:p w14:paraId="695EB932" w14:textId="6812C098" w:rsidR="00E164FB" w:rsidRDefault="003067C4" w:rsidP="003067C4">
            <w:pPr>
              <w:adjustRightInd w:val="0"/>
              <w:snapToGrid w:val="0"/>
              <w:spacing w:after="50" w:line="240" w:lineRule="auto"/>
              <w:jc w:val="left"/>
              <w:rPr>
                <w:rFonts w:ascii="等线" w:eastAsia="等线" w:hAnsi="等线" w:hint="eastAsia"/>
                <w:lang w:val="en-US" w:eastAsia="zh-CN"/>
              </w:rPr>
            </w:pPr>
            <w:r w:rsidRPr="00D75F78">
              <w:rPr>
                <w:rFonts w:eastAsia="等线" w:hint="eastAsia"/>
                <w:bCs/>
                <w:szCs w:val="21"/>
                <w:lang w:eastAsia="zh-CN"/>
              </w:rPr>
              <w:t>O</w:t>
            </w:r>
            <w:r w:rsidRPr="00D75F78">
              <w:rPr>
                <w:rFonts w:eastAsia="等线"/>
                <w:bCs/>
                <w:szCs w:val="21"/>
                <w:lang w:eastAsia="zh-CN"/>
              </w:rPr>
              <w:t xml:space="preserve">therwise, </w:t>
            </w:r>
            <w:r>
              <w:rPr>
                <w:rFonts w:eastAsia="等线"/>
                <w:bCs/>
                <w:szCs w:val="21"/>
                <w:lang w:eastAsia="zh-CN"/>
              </w:rPr>
              <w:t>difference in preamble would cause extra comparison.</w:t>
            </w:r>
          </w:p>
        </w:tc>
      </w:tr>
    </w:tbl>
    <w:p w14:paraId="5F1311C8" w14:textId="77777777" w:rsidR="00D15AB9" w:rsidRDefault="00D15AB9">
      <w:pPr>
        <w:adjustRightInd w:val="0"/>
        <w:snapToGrid w:val="0"/>
        <w:spacing w:afterLines="50" w:after="120" w:line="240" w:lineRule="auto"/>
        <w:rPr>
          <w:rFonts w:eastAsia="宋体"/>
          <w:b/>
          <w:lang w:eastAsia="zh-CN"/>
        </w:rPr>
      </w:pPr>
    </w:p>
    <w:p w14:paraId="799E0C4E" w14:textId="77777777" w:rsidR="00D15AB9" w:rsidRDefault="00D15AB9">
      <w:pPr>
        <w:adjustRightInd w:val="0"/>
        <w:snapToGrid w:val="0"/>
        <w:spacing w:afterLines="50" w:after="120" w:line="240" w:lineRule="auto"/>
        <w:rPr>
          <w:rFonts w:eastAsia="等线"/>
          <w:b/>
          <w:bCs/>
          <w:lang w:eastAsia="zh-CN"/>
        </w:rPr>
      </w:pPr>
    </w:p>
    <w:p w14:paraId="3F4B06B2" w14:textId="77777777" w:rsidR="00D15AB9" w:rsidRDefault="001A184E">
      <w:pPr>
        <w:pStyle w:val="1"/>
      </w:pPr>
      <w:r>
        <w:t>Energy harvest on device availability for Tx/Rx procedures</w:t>
      </w:r>
    </w:p>
    <w:p w14:paraId="3C4CA5F8" w14:textId="77777777" w:rsidR="00D15AB9" w:rsidRDefault="001A184E">
      <w:pPr>
        <w:rPr>
          <w:rFonts w:eastAsia="等线"/>
          <w:lang w:eastAsia="zh-CN"/>
        </w:rPr>
      </w:pPr>
      <w:r>
        <w:rPr>
          <w:lang w:eastAsia="ja-JP"/>
        </w:rPr>
        <w:t xml:space="preserve">In RAN1#118, </w:t>
      </w:r>
      <w:r>
        <w:rPr>
          <w:rFonts w:eastAsia="等线" w:hint="eastAsia"/>
          <w:lang w:eastAsia="zh-CN"/>
        </w:rPr>
        <w:t>following agreements</w:t>
      </w:r>
      <w:r>
        <w:rPr>
          <w:lang w:eastAsia="ja-JP"/>
        </w:rPr>
        <w:t xml:space="preserve"> for Direction 1 and Direction 2</w:t>
      </w:r>
      <w:r>
        <w:rPr>
          <w:rFonts w:eastAsia="等线" w:hint="eastAsia"/>
          <w:lang w:eastAsia="zh-CN"/>
        </w:rPr>
        <w:t xml:space="preserve"> were agreed together with the two Tables that will be captured in the TR </w:t>
      </w:r>
      <w:r>
        <w:rPr>
          <w:rFonts w:eastAsia="等线"/>
          <w:lang w:eastAsia="zh-CN"/>
        </w:rPr>
        <w:t>based</w:t>
      </w:r>
      <w:r>
        <w:rPr>
          <w:rFonts w:eastAsia="等线" w:hint="eastAsia"/>
          <w:lang w:eastAsia="zh-CN"/>
        </w:rPr>
        <w:t xml:space="preserve"> on </w:t>
      </w:r>
      <w:r>
        <w:rPr>
          <w:rFonts w:eastAsia="等线"/>
          <w:lang w:eastAsia="zh-CN"/>
        </w:rPr>
        <w:t>companies’</w:t>
      </w:r>
      <w:r>
        <w:rPr>
          <w:rFonts w:eastAsia="等线" w:hint="eastAsia"/>
          <w:lang w:eastAsia="zh-CN"/>
        </w:rPr>
        <w:t xml:space="preserve"> report.  </w:t>
      </w:r>
    </w:p>
    <w:p w14:paraId="6387E39F" w14:textId="77777777" w:rsidR="00D15AB9" w:rsidRDefault="001A184E">
      <w:pPr>
        <w:spacing w:after="0"/>
      </w:pPr>
      <w:r>
        <w:rPr>
          <w:highlight w:val="green"/>
        </w:rPr>
        <w:t>Agreement</w:t>
      </w:r>
    </w:p>
    <w:p w14:paraId="6F34445E" w14:textId="77777777" w:rsidR="00D15AB9" w:rsidRDefault="001A184E">
      <w:pPr>
        <w:spacing w:after="0"/>
      </w:pPr>
      <w:r>
        <w:t>For the study of the potential impact of device unavailability due to charging by energy harvesting, the following directions are captured in TR 38.769:</w:t>
      </w:r>
    </w:p>
    <w:p w14:paraId="432FC2C8" w14:textId="77777777" w:rsidR="00D15AB9" w:rsidRDefault="001A184E">
      <w:pPr>
        <w:pStyle w:val="aff4"/>
        <w:numPr>
          <w:ilvl w:val="0"/>
          <w:numId w:val="58"/>
        </w:numPr>
        <w:autoSpaceDE w:val="0"/>
        <w:autoSpaceDN w:val="0"/>
        <w:adjustRightInd w:val="0"/>
        <w:snapToGrid w:val="0"/>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Direction 1: </w:t>
      </w:r>
      <w:bookmarkStart w:id="14" w:name="OLE_LINK67"/>
      <w:r>
        <w:rPr>
          <w:rFonts w:ascii="Times New Roman" w:hAnsi="Times New Roman" w:cs="Times New Roman"/>
          <w:sz w:val="20"/>
          <w:szCs w:val="20"/>
        </w:rPr>
        <w:t xml:space="preserve">Reader does not provide information to a device regarding when the device may become available/unavailable. </w:t>
      </w:r>
      <w:bookmarkEnd w:id="14"/>
    </w:p>
    <w:p w14:paraId="1A505D95" w14:textId="77777777" w:rsidR="00D15AB9" w:rsidRDefault="001A184E">
      <w:pPr>
        <w:pStyle w:val="aff4"/>
        <w:numPr>
          <w:ilvl w:val="0"/>
          <w:numId w:val="58"/>
        </w:numPr>
        <w:autoSpaceDE w:val="0"/>
        <w:autoSpaceDN w:val="0"/>
        <w:adjustRightInd w:val="0"/>
        <w:snapToGrid w:val="0"/>
        <w:spacing w:after="0" w:line="240" w:lineRule="auto"/>
        <w:jc w:val="left"/>
        <w:rPr>
          <w:rFonts w:ascii="Times New Roman" w:hAnsi="Times New Roman" w:cs="Times New Roman"/>
          <w:sz w:val="20"/>
          <w:szCs w:val="20"/>
        </w:rPr>
      </w:pPr>
      <w:bookmarkStart w:id="15" w:name="OLE_LINK93"/>
      <w:r>
        <w:rPr>
          <w:rFonts w:ascii="Times New Roman" w:hAnsi="Times New Roman" w:cs="Times New Roman"/>
          <w:sz w:val="20"/>
          <w:szCs w:val="20"/>
        </w:rPr>
        <w:t xml:space="preserve">Direction 2: Reader can provide </w:t>
      </w:r>
      <w:bookmarkStart w:id="16" w:name="OLE_LINK209"/>
      <w:r>
        <w:rPr>
          <w:rFonts w:ascii="Times New Roman" w:hAnsi="Times New Roman" w:cs="Times New Roman"/>
          <w:sz w:val="20"/>
          <w:szCs w:val="20"/>
        </w:rPr>
        <w:t>information to a device based on which the device may become available/unavailable</w:t>
      </w:r>
      <w:bookmarkEnd w:id="16"/>
      <w:r>
        <w:rPr>
          <w:rFonts w:ascii="Times New Roman" w:hAnsi="Times New Roman" w:cs="Times New Roman"/>
          <w:sz w:val="20"/>
          <w:szCs w:val="20"/>
        </w:rPr>
        <w:t>.</w:t>
      </w:r>
      <w:bookmarkEnd w:id="15"/>
      <w:r>
        <w:rPr>
          <w:rFonts w:ascii="Times New Roman" w:hAnsi="Times New Roman" w:cs="Times New Roman"/>
          <w:sz w:val="20"/>
          <w:szCs w:val="20"/>
        </w:rPr>
        <w:t xml:space="preserve"> </w:t>
      </w:r>
    </w:p>
    <w:p w14:paraId="1822D853" w14:textId="77777777" w:rsidR="00D15AB9" w:rsidRDefault="001A184E">
      <w:pPr>
        <w:pStyle w:val="aff4"/>
        <w:numPr>
          <w:ilvl w:val="0"/>
          <w:numId w:val="58"/>
        </w:numPr>
        <w:autoSpaceDE w:val="0"/>
        <w:autoSpaceDN w:val="0"/>
        <w:adjustRightInd w:val="0"/>
        <w:snapToGrid w:val="0"/>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The applicability of Direction 1 and/or 2 to different device types 1/2a/2b may be further discussed. </w:t>
      </w:r>
    </w:p>
    <w:p w14:paraId="0BD1AEAA" w14:textId="77777777" w:rsidR="00D15AB9" w:rsidRDefault="001A184E">
      <w:pPr>
        <w:spacing w:after="0"/>
      </w:pPr>
      <w:r>
        <w:t>Note: Direction 1 and Direction 2 are not for down-selection.</w:t>
      </w:r>
    </w:p>
    <w:p w14:paraId="06266051" w14:textId="77777777" w:rsidR="00D15AB9" w:rsidRDefault="00D15AB9">
      <w:pPr>
        <w:rPr>
          <w:rFonts w:eastAsia="等线"/>
          <w:lang w:eastAsia="zh-CN"/>
        </w:rPr>
      </w:pPr>
    </w:p>
    <w:p w14:paraId="0949AB84" w14:textId="77777777" w:rsidR="00D15AB9" w:rsidRDefault="001A184E">
      <w:pPr>
        <w:pStyle w:val="20"/>
        <w:tabs>
          <w:tab w:val="clear" w:pos="772"/>
        </w:tabs>
        <w:rPr>
          <w:rFonts w:ascii="Arial" w:eastAsia="等线" w:hAnsi="Arial" w:cs="Arial"/>
          <w:lang w:eastAsia="zh-CN"/>
        </w:rPr>
      </w:pPr>
      <w:r>
        <w:rPr>
          <w:rFonts w:ascii="Arial" w:eastAsiaTheme="minorEastAsia" w:hAnsi="Arial" w:cs="Arial" w:hint="eastAsia"/>
          <w:lang w:eastAsia="zh-CN"/>
        </w:rPr>
        <w:t xml:space="preserve">4.1 </w:t>
      </w:r>
      <w:r>
        <w:rPr>
          <w:rFonts w:ascii="Arial" w:eastAsiaTheme="minorEastAsia" w:hAnsi="Arial" w:cs="Arial"/>
          <w:lang w:eastAsia="zh-CN"/>
        </w:rPr>
        <w:t xml:space="preserve">Direction 1 </w:t>
      </w:r>
      <w:r>
        <w:rPr>
          <w:rFonts w:ascii="Arial" w:eastAsia="等线" w:hAnsi="Arial" w:cs="Arial" w:hint="eastAsia"/>
          <w:lang w:eastAsia="zh-CN"/>
        </w:rPr>
        <w:t xml:space="preserve">and Direction 2 </w:t>
      </w:r>
      <w:r>
        <w:rPr>
          <w:rFonts w:ascii="Arial" w:eastAsiaTheme="minorEastAsia" w:hAnsi="Arial" w:cs="Arial"/>
          <w:lang w:eastAsia="zh-CN"/>
        </w:rPr>
        <w:t>solution details</w:t>
      </w:r>
      <w:r>
        <w:rPr>
          <w:rFonts w:ascii="Arial" w:eastAsia="等线" w:hAnsi="Arial" w:cs="Arial" w:hint="eastAsia"/>
          <w:lang w:eastAsia="zh-CN"/>
        </w:rPr>
        <w:t xml:space="preserve"> </w:t>
      </w:r>
    </w:p>
    <w:p w14:paraId="6A45A13F" w14:textId="77777777" w:rsidR="00D15AB9" w:rsidRDefault="001A184E">
      <w:pPr>
        <w:adjustRightInd w:val="0"/>
        <w:snapToGrid w:val="0"/>
        <w:spacing w:afterLines="50" w:after="120" w:line="240" w:lineRule="auto"/>
        <w:rPr>
          <w:rFonts w:eastAsia="Microsoft YaHei UI"/>
          <w:lang w:val="en-US" w:eastAsia="zh-CN"/>
        </w:rPr>
      </w:pPr>
      <w:r>
        <w:rPr>
          <w:rFonts w:eastAsia="Microsoft YaHei UI" w:hint="eastAsia"/>
          <w:lang w:val="en-US" w:eastAsia="zh-CN"/>
        </w:rPr>
        <w:t xml:space="preserve">For Direction 1 and Direction 2, a TP that captures solution details proposed by </w:t>
      </w:r>
      <w:r>
        <w:rPr>
          <w:rFonts w:eastAsia="Microsoft YaHei UI"/>
          <w:lang w:val="en-US" w:eastAsia="zh-CN"/>
        </w:rPr>
        <w:t>companies</w:t>
      </w:r>
      <w:r>
        <w:rPr>
          <w:rFonts w:eastAsia="Microsoft YaHei UI" w:hint="eastAsia"/>
          <w:lang w:val="en-US" w:eastAsia="zh-CN"/>
        </w:rPr>
        <w:t xml:space="preserve"> will be provided in a </w:t>
      </w:r>
      <w:r>
        <w:rPr>
          <w:rFonts w:eastAsia="Microsoft YaHei UI"/>
          <w:lang w:val="en-US" w:eastAsia="zh-CN"/>
        </w:rPr>
        <w:t>separate</w:t>
      </w:r>
      <w:r>
        <w:rPr>
          <w:rFonts w:eastAsia="Microsoft YaHei UI" w:hint="eastAsia"/>
          <w:lang w:val="en-US" w:eastAsia="zh-CN"/>
        </w:rPr>
        <w:t xml:space="preserve"> document in the draft folder </w:t>
      </w:r>
      <w:r>
        <w:rPr>
          <w:rFonts w:eastAsia="Microsoft YaHei UI"/>
          <w:lang w:val="en-US" w:eastAsia="zh-CN"/>
        </w:rPr>
        <w:t>“TP on</w:t>
      </w:r>
      <w:r>
        <w:rPr>
          <w:rFonts w:eastAsia="Microsoft YaHei UI" w:hint="eastAsia"/>
          <w:lang w:val="en-US" w:eastAsia="zh-CN"/>
        </w:rPr>
        <w:t xml:space="preserve"> Energy harvest</w:t>
      </w:r>
      <w:r>
        <w:rPr>
          <w:rFonts w:eastAsia="Microsoft YaHei UI"/>
          <w:lang w:val="en-US" w:eastAsia="zh-CN"/>
        </w:rPr>
        <w:t>”</w:t>
      </w:r>
      <w:r>
        <w:rPr>
          <w:rFonts w:eastAsia="Microsoft YaHei UI" w:hint="eastAsia"/>
          <w:lang w:val="en-US" w:eastAsia="zh-CN"/>
        </w:rPr>
        <w:t xml:space="preserve"> (can be found in the following link). Companies are encouraged to check the details. If </w:t>
      </w:r>
      <w:r>
        <w:rPr>
          <w:rFonts w:eastAsia="Microsoft YaHei UI"/>
          <w:lang w:val="en-US" w:eastAsia="zh-CN"/>
        </w:rPr>
        <w:t>there are any</w:t>
      </w:r>
      <w:r>
        <w:rPr>
          <w:rFonts w:eastAsia="Microsoft YaHei UI" w:hint="eastAsia"/>
          <w:lang w:val="en-US" w:eastAsia="zh-CN"/>
        </w:rPr>
        <w:t xml:space="preserve"> mistake/comments, please using revision mode or commend mode to correct it for easily tracking the </w:t>
      </w:r>
      <w:r>
        <w:rPr>
          <w:rFonts w:eastAsia="Microsoft YaHei UI"/>
          <w:lang w:val="en-US" w:eastAsia="zh-CN"/>
        </w:rPr>
        <w:t>changes</w:t>
      </w:r>
      <w:r>
        <w:rPr>
          <w:rFonts w:eastAsia="Microsoft YaHei UI" w:hint="eastAsia"/>
          <w:lang w:val="en-US" w:eastAsia="zh-CN"/>
        </w:rPr>
        <w:t>/corrections. Thanks!</w:t>
      </w:r>
    </w:p>
    <w:p w14:paraId="0C47D3DE" w14:textId="77777777" w:rsidR="00D15AB9" w:rsidRDefault="001A184E">
      <w:pPr>
        <w:adjustRightInd w:val="0"/>
        <w:snapToGrid w:val="0"/>
        <w:spacing w:afterLines="50" w:after="120" w:line="240" w:lineRule="auto"/>
        <w:rPr>
          <w:rFonts w:eastAsia="Microsoft YaHei UI"/>
          <w:lang w:val="en-US" w:eastAsia="zh-CN"/>
        </w:rPr>
      </w:pPr>
      <w:hyperlink r:id="rId27" w:history="1">
        <w:r>
          <w:rPr>
            <w:rStyle w:val="aff0"/>
            <w:rFonts w:eastAsia="Microsoft YaHei UI"/>
            <w:lang w:val="en-US" w:eastAsia="zh-CN"/>
          </w:rPr>
          <w:t>TP on Section 6.2 Device (un)availability</w:t>
        </w:r>
      </w:hyperlink>
    </w:p>
    <w:p w14:paraId="3A97A74B" w14:textId="77777777" w:rsidR="00D15AB9" w:rsidRDefault="001A184E">
      <w:pPr>
        <w:adjustRightInd w:val="0"/>
        <w:snapToGrid w:val="0"/>
        <w:spacing w:afterLines="50" w:after="120" w:line="240" w:lineRule="auto"/>
        <w:rPr>
          <w:rFonts w:eastAsia="Microsoft YaHei UI"/>
          <w:b/>
          <w:bCs/>
          <w:lang w:val="en-US" w:eastAsia="zh-CN"/>
        </w:rPr>
      </w:pPr>
      <w:r>
        <w:rPr>
          <w:rFonts w:eastAsia="Microsoft YaHei UI"/>
          <w:b/>
          <w:bCs/>
          <w:lang w:val="en-US" w:eastAsia="zh-CN"/>
        </w:rPr>
        <w:t>FL1</w:t>
      </w:r>
      <w:r>
        <w:rPr>
          <w:rFonts w:eastAsia="Microsoft YaHei UI" w:hint="eastAsia"/>
          <w:b/>
          <w:bCs/>
          <w:lang w:val="en-US" w:eastAsia="zh-CN"/>
        </w:rPr>
        <w:t>/FL2</w:t>
      </w:r>
      <w:r>
        <w:rPr>
          <w:rFonts w:eastAsia="Microsoft YaHei UI"/>
          <w:b/>
          <w:bCs/>
          <w:lang w:val="en-US" w:eastAsia="zh-CN"/>
        </w:rPr>
        <w:t xml:space="preserve"> High Priority Proposal 4.1: TP in R1-xxxxx can be approved in principle, subject to possible revisions.</w:t>
      </w:r>
      <w:r>
        <w:rPr>
          <w:rFonts w:eastAsia="Microsoft YaHei UI" w:hint="eastAsia"/>
          <w:b/>
          <w:bCs/>
          <w:lang w:val="en-US" w:eastAsia="zh-CN"/>
        </w:rPr>
        <w:t xml:space="preserve"> </w:t>
      </w:r>
    </w:p>
    <w:tbl>
      <w:tblPr>
        <w:tblStyle w:val="afc"/>
        <w:tblW w:w="9634" w:type="dxa"/>
        <w:tblLayout w:type="fixed"/>
        <w:tblLook w:val="04A0" w:firstRow="1" w:lastRow="0" w:firstColumn="1" w:lastColumn="0" w:noHBand="0" w:noVBand="1"/>
      </w:tblPr>
      <w:tblGrid>
        <w:gridCol w:w="1479"/>
        <w:gridCol w:w="1039"/>
        <w:gridCol w:w="7116"/>
      </w:tblGrid>
      <w:tr w:rsidR="00D15AB9" w14:paraId="3D9ECB0B" w14:textId="77777777">
        <w:tc>
          <w:tcPr>
            <w:tcW w:w="1479" w:type="dxa"/>
            <w:shd w:val="clear" w:color="auto" w:fill="D9D9D9" w:themeFill="background1" w:themeFillShade="D9"/>
          </w:tcPr>
          <w:p w14:paraId="66F9B233" w14:textId="77777777" w:rsidR="00D15AB9" w:rsidRDefault="001A184E">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14363316" w14:textId="77777777" w:rsidR="00D15AB9" w:rsidRDefault="001A184E">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7E527D53" w14:textId="77777777" w:rsidR="00D15AB9" w:rsidRDefault="001A184E">
            <w:pPr>
              <w:adjustRightInd w:val="0"/>
              <w:snapToGrid w:val="0"/>
              <w:spacing w:after="50" w:line="240" w:lineRule="auto"/>
              <w:jc w:val="left"/>
              <w:rPr>
                <w:b/>
                <w:bCs/>
                <w:lang w:val="en-US"/>
              </w:rPr>
            </w:pPr>
            <w:r>
              <w:rPr>
                <w:b/>
                <w:bCs/>
                <w:lang w:val="en-US"/>
              </w:rPr>
              <w:t>Comments</w:t>
            </w:r>
          </w:p>
        </w:tc>
      </w:tr>
      <w:tr w:rsidR="00D15AB9" w14:paraId="5CBBD4A1" w14:textId="77777777">
        <w:tc>
          <w:tcPr>
            <w:tcW w:w="1479" w:type="dxa"/>
          </w:tcPr>
          <w:p w14:paraId="0FE0426F" w14:textId="77777777" w:rsidR="00D15AB9" w:rsidRDefault="001A184E">
            <w:pPr>
              <w:adjustRightInd w:val="0"/>
              <w:snapToGrid w:val="0"/>
              <w:spacing w:after="50" w:line="240" w:lineRule="auto"/>
              <w:jc w:val="left"/>
              <w:rPr>
                <w:rFonts w:eastAsia="Yu Mincho"/>
                <w:lang w:val="en-US" w:eastAsia="ja-JP"/>
              </w:rPr>
            </w:pPr>
            <w:r>
              <w:rPr>
                <w:rFonts w:eastAsia="Yu Mincho" w:hint="eastAsia"/>
                <w:lang w:val="en-US" w:eastAsia="ja-JP"/>
              </w:rPr>
              <w:t>Qualcomm</w:t>
            </w:r>
          </w:p>
        </w:tc>
        <w:tc>
          <w:tcPr>
            <w:tcW w:w="1039" w:type="dxa"/>
          </w:tcPr>
          <w:p w14:paraId="29616335" w14:textId="77777777" w:rsidR="00D15AB9" w:rsidRDefault="001A184E">
            <w:pPr>
              <w:tabs>
                <w:tab w:val="left" w:pos="551"/>
              </w:tabs>
              <w:adjustRightInd w:val="0"/>
              <w:snapToGrid w:val="0"/>
              <w:spacing w:after="50" w:line="240" w:lineRule="auto"/>
              <w:jc w:val="left"/>
              <w:rPr>
                <w:rFonts w:eastAsia="Yu Mincho"/>
                <w:lang w:val="en-US" w:eastAsia="ja-JP"/>
              </w:rPr>
            </w:pPr>
            <w:r>
              <w:rPr>
                <w:rFonts w:eastAsia="Yu Mincho" w:hint="eastAsia"/>
                <w:lang w:val="en-US" w:eastAsia="ja-JP"/>
              </w:rPr>
              <w:t>Y</w:t>
            </w:r>
          </w:p>
        </w:tc>
        <w:tc>
          <w:tcPr>
            <w:tcW w:w="7116" w:type="dxa"/>
          </w:tcPr>
          <w:p w14:paraId="1827BBA7" w14:textId="77777777" w:rsidR="00D15AB9" w:rsidRDefault="001A184E">
            <w:pPr>
              <w:adjustRightInd w:val="0"/>
              <w:snapToGrid w:val="0"/>
              <w:spacing w:after="50" w:line="240" w:lineRule="auto"/>
              <w:jc w:val="left"/>
              <w:rPr>
                <w:rFonts w:eastAsia="Yu Mincho"/>
                <w:lang w:val="en-US" w:eastAsia="ja-JP"/>
              </w:rPr>
            </w:pPr>
            <w:r>
              <w:rPr>
                <w:rFonts w:eastAsia="Yu Mincho" w:hint="eastAsia"/>
                <w:lang w:val="en-US" w:eastAsia="ja-JP"/>
              </w:rPr>
              <w:t>We are generally fine to capture the companies</w:t>
            </w:r>
            <w:r>
              <w:rPr>
                <w:rFonts w:eastAsia="Yu Mincho"/>
                <w:lang w:val="en-US" w:eastAsia="ja-JP"/>
              </w:rPr>
              <w:t>’</w:t>
            </w:r>
            <w:r>
              <w:rPr>
                <w:rFonts w:eastAsia="Yu Mincho" w:hint="eastAsia"/>
                <w:lang w:val="en-US" w:eastAsia="ja-JP"/>
              </w:rPr>
              <w:t xml:space="preserve"> inputs in the TR as agreed. We agree the TP approval is subject to possible revisions.</w:t>
            </w:r>
          </w:p>
          <w:p w14:paraId="4756AF83" w14:textId="77777777" w:rsidR="00D15AB9" w:rsidRDefault="00D15AB9">
            <w:pPr>
              <w:adjustRightInd w:val="0"/>
              <w:snapToGrid w:val="0"/>
              <w:spacing w:after="50" w:line="240" w:lineRule="auto"/>
              <w:jc w:val="left"/>
              <w:rPr>
                <w:rFonts w:eastAsia="Yu Mincho"/>
                <w:lang w:val="en-US" w:eastAsia="ja-JP"/>
              </w:rPr>
            </w:pPr>
          </w:p>
          <w:p w14:paraId="6398171E" w14:textId="77777777" w:rsidR="00D15AB9" w:rsidRDefault="001A184E">
            <w:pPr>
              <w:adjustRightInd w:val="0"/>
              <w:snapToGrid w:val="0"/>
              <w:spacing w:after="50" w:line="240" w:lineRule="auto"/>
              <w:jc w:val="left"/>
              <w:rPr>
                <w:rFonts w:eastAsia="Yu Mincho"/>
                <w:lang w:val="en-US" w:eastAsia="ja-JP"/>
              </w:rPr>
            </w:pPr>
            <w:r>
              <w:rPr>
                <w:rFonts w:eastAsia="Yu Mincho" w:hint="eastAsia"/>
                <w:lang w:val="en-US" w:eastAsia="ja-JP"/>
              </w:rPr>
              <w:t>Our inputs are captured as source [34]. We have updated the contribution to R1-2409057. Appreciate if the update is applied to the TP as well.</w:t>
            </w:r>
          </w:p>
        </w:tc>
      </w:tr>
      <w:tr w:rsidR="00D15AB9" w14:paraId="46D469FD" w14:textId="77777777">
        <w:tc>
          <w:tcPr>
            <w:tcW w:w="1479" w:type="dxa"/>
          </w:tcPr>
          <w:p w14:paraId="2CD9128F" w14:textId="77777777" w:rsidR="00D15AB9" w:rsidRDefault="001A184E">
            <w:pPr>
              <w:adjustRightInd w:val="0"/>
              <w:snapToGrid w:val="0"/>
              <w:spacing w:after="50" w:line="240" w:lineRule="auto"/>
              <w:jc w:val="left"/>
              <w:rPr>
                <w:rFonts w:eastAsia="Yu Mincho"/>
                <w:lang w:val="en-US" w:eastAsia="ja-JP"/>
              </w:rPr>
            </w:pPr>
            <w:r>
              <w:rPr>
                <w:rFonts w:eastAsia="等线"/>
                <w:lang w:val="en-US" w:eastAsia="zh-CN"/>
              </w:rPr>
              <w:t>V</w:t>
            </w:r>
            <w:r>
              <w:rPr>
                <w:rFonts w:eastAsia="等线" w:hint="eastAsia"/>
                <w:lang w:val="en-US" w:eastAsia="zh-CN"/>
              </w:rPr>
              <w:t>ivo1</w:t>
            </w:r>
          </w:p>
        </w:tc>
        <w:tc>
          <w:tcPr>
            <w:tcW w:w="1039" w:type="dxa"/>
          </w:tcPr>
          <w:p w14:paraId="1EA9CB46" w14:textId="77777777" w:rsidR="00D15AB9" w:rsidRDefault="001A184E">
            <w:pPr>
              <w:tabs>
                <w:tab w:val="left" w:pos="551"/>
              </w:tabs>
              <w:adjustRightInd w:val="0"/>
              <w:snapToGrid w:val="0"/>
              <w:spacing w:after="50" w:line="240" w:lineRule="auto"/>
              <w:jc w:val="left"/>
              <w:rPr>
                <w:rFonts w:eastAsia="Yu Mincho"/>
                <w:lang w:val="en-US" w:eastAsia="ja-JP"/>
              </w:rPr>
            </w:pPr>
            <w:r>
              <w:rPr>
                <w:rFonts w:eastAsia="等线" w:hint="eastAsia"/>
                <w:lang w:val="en-US" w:eastAsia="zh-CN"/>
              </w:rPr>
              <w:t>Y</w:t>
            </w:r>
          </w:p>
        </w:tc>
        <w:tc>
          <w:tcPr>
            <w:tcW w:w="7116" w:type="dxa"/>
          </w:tcPr>
          <w:p w14:paraId="72E7EF4E" w14:textId="77777777" w:rsidR="00D15AB9" w:rsidRDefault="00D15AB9">
            <w:pPr>
              <w:adjustRightInd w:val="0"/>
              <w:snapToGrid w:val="0"/>
              <w:spacing w:after="50" w:line="240" w:lineRule="auto"/>
              <w:jc w:val="left"/>
              <w:rPr>
                <w:rFonts w:eastAsia="Yu Mincho"/>
                <w:lang w:val="en-US" w:eastAsia="ja-JP"/>
              </w:rPr>
            </w:pPr>
          </w:p>
        </w:tc>
      </w:tr>
      <w:tr w:rsidR="00D15AB9" w14:paraId="4D59F7F0" w14:textId="77777777">
        <w:tc>
          <w:tcPr>
            <w:tcW w:w="1479" w:type="dxa"/>
          </w:tcPr>
          <w:p w14:paraId="5DF2E30E" w14:textId="77777777" w:rsidR="00D15AB9" w:rsidRDefault="001A184E">
            <w:pPr>
              <w:adjustRightInd w:val="0"/>
              <w:snapToGrid w:val="0"/>
              <w:spacing w:after="50" w:line="240" w:lineRule="auto"/>
              <w:jc w:val="left"/>
              <w:rPr>
                <w:rFonts w:eastAsia="宋体"/>
                <w:lang w:val="en-US" w:eastAsia="zh-CN"/>
              </w:rPr>
            </w:pPr>
            <w:r>
              <w:rPr>
                <w:rFonts w:eastAsia="宋体" w:hint="eastAsia"/>
                <w:lang w:val="en-US" w:eastAsia="zh-CN"/>
              </w:rPr>
              <w:t>ZTE, Sanechips</w:t>
            </w:r>
          </w:p>
        </w:tc>
        <w:tc>
          <w:tcPr>
            <w:tcW w:w="1039" w:type="dxa"/>
          </w:tcPr>
          <w:p w14:paraId="49FD6940" w14:textId="77777777" w:rsidR="00D15AB9" w:rsidRDefault="00D15AB9">
            <w:pPr>
              <w:tabs>
                <w:tab w:val="left" w:pos="551"/>
              </w:tabs>
              <w:adjustRightInd w:val="0"/>
              <w:snapToGrid w:val="0"/>
              <w:spacing w:after="50" w:line="240" w:lineRule="auto"/>
              <w:jc w:val="left"/>
              <w:rPr>
                <w:rFonts w:eastAsia="Yu Mincho"/>
                <w:lang w:val="en-US" w:eastAsia="ja-JP"/>
              </w:rPr>
            </w:pPr>
          </w:p>
        </w:tc>
        <w:tc>
          <w:tcPr>
            <w:tcW w:w="7116" w:type="dxa"/>
          </w:tcPr>
          <w:p w14:paraId="19BB9BF0" w14:textId="77777777" w:rsidR="00D15AB9" w:rsidRDefault="001A184E">
            <w:pPr>
              <w:adjustRightInd w:val="0"/>
              <w:snapToGrid w:val="0"/>
              <w:spacing w:after="50" w:line="240" w:lineRule="auto"/>
              <w:jc w:val="left"/>
              <w:rPr>
                <w:rFonts w:eastAsia="宋体"/>
                <w:lang w:val="en-US" w:eastAsia="zh-CN"/>
              </w:rPr>
            </w:pPr>
            <w:r>
              <w:rPr>
                <w:rFonts w:eastAsia="宋体" w:hint="eastAsia"/>
                <w:lang w:val="en-US" w:eastAsia="zh-CN"/>
              </w:rPr>
              <w:t>Our inputs to direction 2 are suggested to be added in the TP. Thanks.</w:t>
            </w:r>
          </w:p>
        </w:tc>
      </w:tr>
      <w:tr w:rsidR="00D15AB9" w14:paraId="5C092F00" w14:textId="77777777">
        <w:tc>
          <w:tcPr>
            <w:tcW w:w="1479" w:type="dxa"/>
          </w:tcPr>
          <w:p w14:paraId="0F89A368" w14:textId="77777777" w:rsidR="00D15AB9" w:rsidRDefault="001A184E">
            <w:pPr>
              <w:adjustRightInd w:val="0"/>
              <w:snapToGrid w:val="0"/>
              <w:spacing w:after="50" w:line="240" w:lineRule="auto"/>
              <w:jc w:val="left"/>
              <w:rPr>
                <w:rFonts w:eastAsia="宋体"/>
                <w:lang w:val="en-US" w:eastAsia="zh-CN"/>
              </w:rPr>
            </w:pPr>
            <w:r>
              <w:rPr>
                <w:rFonts w:eastAsia="宋体" w:hint="eastAsia"/>
                <w:lang w:val="en-US" w:eastAsia="zh-CN"/>
              </w:rPr>
              <w:t>x</w:t>
            </w:r>
            <w:r>
              <w:rPr>
                <w:rFonts w:eastAsia="宋体"/>
                <w:lang w:val="en-US" w:eastAsia="zh-CN"/>
              </w:rPr>
              <w:t>iaomi</w:t>
            </w:r>
          </w:p>
        </w:tc>
        <w:tc>
          <w:tcPr>
            <w:tcW w:w="1039" w:type="dxa"/>
          </w:tcPr>
          <w:p w14:paraId="2E4E91DE"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173EB742" w14:textId="77777777" w:rsidR="00D15AB9" w:rsidRDefault="00D15AB9">
            <w:pPr>
              <w:adjustRightInd w:val="0"/>
              <w:snapToGrid w:val="0"/>
              <w:spacing w:after="50" w:line="240" w:lineRule="auto"/>
              <w:jc w:val="left"/>
              <w:rPr>
                <w:rFonts w:eastAsia="宋体"/>
                <w:lang w:val="en-US" w:eastAsia="zh-CN"/>
              </w:rPr>
            </w:pPr>
          </w:p>
        </w:tc>
      </w:tr>
      <w:tr w:rsidR="00D15AB9" w14:paraId="30099311" w14:textId="77777777">
        <w:tc>
          <w:tcPr>
            <w:tcW w:w="1479" w:type="dxa"/>
          </w:tcPr>
          <w:p w14:paraId="675CEC8A" w14:textId="77777777" w:rsidR="00D15AB9" w:rsidRDefault="001A184E">
            <w:pPr>
              <w:adjustRightInd w:val="0"/>
              <w:snapToGrid w:val="0"/>
              <w:spacing w:after="50" w:line="240" w:lineRule="auto"/>
              <w:jc w:val="left"/>
              <w:rPr>
                <w:rFonts w:eastAsia="宋体"/>
                <w:lang w:val="en-US" w:eastAsia="zh-CN"/>
              </w:rPr>
            </w:pPr>
            <w:r>
              <w:rPr>
                <w:rFonts w:eastAsia="等线" w:hint="eastAsia"/>
                <w:lang w:val="en-US" w:eastAsia="zh-CN"/>
              </w:rPr>
              <w:t>CMCC</w:t>
            </w:r>
          </w:p>
        </w:tc>
        <w:tc>
          <w:tcPr>
            <w:tcW w:w="1039" w:type="dxa"/>
          </w:tcPr>
          <w:p w14:paraId="72EB464B"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46F4951F" w14:textId="77777777" w:rsidR="00D15AB9" w:rsidRDefault="001A184E">
            <w:pPr>
              <w:adjustRightInd w:val="0"/>
              <w:snapToGrid w:val="0"/>
              <w:spacing w:after="50" w:line="240" w:lineRule="auto"/>
              <w:jc w:val="left"/>
              <w:rPr>
                <w:rFonts w:eastAsia="宋体"/>
                <w:lang w:val="en-US" w:eastAsia="zh-CN"/>
              </w:rPr>
            </w:pPr>
            <w:r>
              <w:rPr>
                <w:rFonts w:eastAsia="等线" w:hint="eastAsia"/>
                <w:lang w:val="en-US" w:eastAsia="zh-CN"/>
              </w:rPr>
              <w:t xml:space="preserve">Thanks FL for the </w:t>
            </w:r>
            <w:r>
              <w:rPr>
                <w:rFonts w:eastAsia="等线"/>
                <w:lang w:val="en-US" w:eastAsia="zh-CN"/>
              </w:rPr>
              <w:t>effort</w:t>
            </w:r>
            <w:r>
              <w:rPr>
                <w:rFonts w:eastAsia="等线" w:hint="eastAsia"/>
                <w:lang w:val="en-US" w:eastAsia="zh-CN"/>
              </w:rPr>
              <w:t xml:space="preserve"> for collecting the submitted results.</w:t>
            </w:r>
          </w:p>
        </w:tc>
      </w:tr>
      <w:tr w:rsidR="00D15AB9" w14:paraId="368AF797" w14:textId="77777777">
        <w:tc>
          <w:tcPr>
            <w:tcW w:w="1479" w:type="dxa"/>
          </w:tcPr>
          <w:p w14:paraId="7A5BAD9E" w14:textId="77777777" w:rsidR="00D15AB9" w:rsidRDefault="001A184E">
            <w:pPr>
              <w:adjustRightInd w:val="0"/>
              <w:snapToGrid w:val="0"/>
              <w:spacing w:after="50" w:line="240" w:lineRule="auto"/>
              <w:jc w:val="left"/>
              <w:rPr>
                <w:rFonts w:eastAsia="等线"/>
                <w:lang w:val="en-US" w:eastAsia="zh-CN"/>
              </w:rPr>
            </w:pPr>
            <w:r>
              <w:rPr>
                <w:rFonts w:eastAsia="宋体"/>
                <w:lang w:val="en-US" w:eastAsia="zh-CN"/>
              </w:rPr>
              <w:t>OPPO</w:t>
            </w:r>
          </w:p>
        </w:tc>
        <w:tc>
          <w:tcPr>
            <w:tcW w:w="1039" w:type="dxa"/>
          </w:tcPr>
          <w:p w14:paraId="2A207A50"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3B0128E7" w14:textId="77777777" w:rsidR="00D15AB9" w:rsidRDefault="001A184E">
            <w:pPr>
              <w:adjustRightInd w:val="0"/>
              <w:snapToGrid w:val="0"/>
              <w:spacing w:after="50" w:line="240" w:lineRule="auto"/>
              <w:jc w:val="left"/>
              <w:rPr>
                <w:rFonts w:eastAsia="等线"/>
                <w:lang w:val="en-US" w:eastAsia="zh-CN"/>
              </w:rPr>
            </w:pPr>
            <w:r>
              <w:rPr>
                <w:rFonts w:eastAsia="宋体"/>
                <w:lang w:val="en-US" w:eastAsia="zh-CN"/>
              </w:rPr>
              <w:t xml:space="preserve">We have made some minor revisions to the TPs related to our contribution (e.g., typos and clarifications) in the separate document in the draft folder. </w:t>
            </w:r>
          </w:p>
        </w:tc>
      </w:tr>
      <w:tr w:rsidR="00D15AB9" w14:paraId="4B7A76EF" w14:textId="77777777">
        <w:tc>
          <w:tcPr>
            <w:tcW w:w="1479" w:type="dxa"/>
          </w:tcPr>
          <w:p w14:paraId="0C493540" w14:textId="77777777" w:rsidR="00D15AB9" w:rsidRDefault="001A184E">
            <w:pPr>
              <w:adjustRightInd w:val="0"/>
              <w:snapToGrid w:val="0"/>
              <w:spacing w:after="50" w:line="240" w:lineRule="auto"/>
              <w:jc w:val="left"/>
              <w:rPr>
                <w:rFonts w:eastAsia="宋体"/>
                <w:lang w:val="en-US" w:eastAsia="zh-CN"/>
              </w:rPr>
            </w:pPr>
            <w:r>
              <w:rPr>
                <w:rFonts w:eastAsiaTheme="minorEastAsia"/>
                <w:lang w:val="en-US" w:eastAsia="zh-CN"/>
              </w:rPr>
              <w:t>Samsung</w:t>
            </w:r>
          </w:p>
        </w:tc>
        <w:tc>
          <w:tcPr>
            <w:tcW w:w="1039" w:type="dxa"/>
          </w:tcPr>
          <w:p w14:paraId="6F8C801C"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Y</w:t>
            </w:r>
          </w:p>
        </w:tc>
        <w:tc>
          <w:tcPr>
            <w:tcW w:w="7116" w:type="dxa"/>
          </w:tcPr>
          <w:p w14:paraId="7C1BA449" w14:textId="77777777" w:rsidR="00D15AB9" w:rsidRDefault="001A184E">
            <w:pPr>
              <w:adjustRightInd w:val="0"/>
              <w:snapToGrid w:val="0"/>
              <w:spacing w:after="50" w:line="240" w:lineRule="auto"/>
              <w:jc w:val="left"/>
              <w:rPr>
                <w:rFonts w:eastAsia="宋体"/>
                <w:lang w:val="en-US" w:eastAsia="zh-CN"/>
              </w:rPr>
            </w:pPr>
            <w:r>
              <w:rPr>
                <w:rFonts w:eastAsia="Yu Mincho"/>
                <w:lang w:val="en-US" w:eastAsia="ja-JP"/>
              </w:rPr>
              <w:t xml:space="preserve">We support the proposal. </w:t>
            </w:r>
          </w:p>
        </w:tc>
      </w:tr>
      <w:tr w:rsidR="00D15AB9" w14:paraId="16129D1E" w14:textId="77777777">
        <w:tc>
          <w:tcPr>
            <w:tcW w:w="1479" w:type="dxa"/>
          </w:tcPr>
          <w:p w14:paraId="343196C0" w14:textId="77777777" w:rsidR="00D15AB9" w:rsidRDefault="001A184E">
            <w:pPr>
              <w:adjustRightInd w:val="0"/>
              <w:snapToGrid w:val="0"/>
              <w:spacing w:after="50" w:line="240" w:lineRule="auto"/>
              <w:jc w:val="left"/>
              <w:rPr>
                <w:rFonts w:eastAsia="等线"/>
                <w:lang w:val="en-US" w:eastAsia="zh-CN"/>
              </w:rPr>
            </w:pPr>
            <w:r>
              <w:rPr>
                <w:rFonts w:eastAsia="等线" w:hint="eastAsia"/>
                <w:lang w:val="en-US" w:eastAsia="zh-CN"/>
              </w:rPr>
              <w:t>TCL</w:t>
            </w:r>
          </w:p>
        </w:tc>
        <w:tc>
          <w:tcPr>
            <w:tcW w:w="1039" w:type="dxa"/>
          </w:tcPr>
          <w:p w14:paraId="6D711B1D"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272A1FCC" w14:textId="77777777" w:rsidR="00D15AB9" w:rsidRDefault="001A184E">
            <w:pPr>
              <w:adjustRightInd w:val="0"/>
              <w:snapToGrid w:val="0"/>
              <w:spacing w:after="50" w:line="240" w:lineRule="auto"/>
              <w:jc w:val="left"/>
              <w:rPr>
                <w:rFonts w:eastAsia="Yu Mincho"/>
                <w:lang w:val="en-US" w:eastAsia="ja-JP"/>
              </w:rPr>
            </w:pPr>
            <w:r>
              <w:rPr>
                <w:rFonts w:eastAsia="等线"/>
                <w:lang w:val="en-US" w:eastAsia="zh-CN"/>
              </w:rPr>
              <w:t>P</w:t>
            </w:r>
            <w:r>
              <w:rPr>
                <w:rFonts w:eastAsia="等线" w:hint="eastAsia"/>
                <w:lang w:val="en-US" w:eastAsia="zh-CN"/>
              </w:rPr>
              <w:t xml:space="preserve">lease find the our revision in </w:t>
            </w:r>
            <w:r>
              <w:rPr>
                <w:rFonts w:eastAsia="等线"/>
                <w:lang w:val="en-US" w:eastAsia="zh-CN"/>
              </w:rPr>
              <w:t>“</w:t>
            </w:r>
            <w:r>
              <w:rPr>
                <w:rFonts w:eastAsia="Microsoft YaHei UI"/>
                <w:lang w:val="en-US" w:eastAsia="zh-CN"/>
              </w:rPr>
              <w:t>TP on</w:t>
            </w:r>
            <w:r>
              <w:rPr>
                <w:rFonts w:eastAsia="Microsoft YaHei UI" w:hint="eastAsia"/>
                <w:lang w:val="en-US" w:eastAsia="zh-CN"/>
              </w:rPr>
              <w:t xml:space="preserve"> Energy harvest</w:t>
            </w:r>
            <w:r>
              <w:rPr>
                <w:rFonts w:eastAsia="等线"/>
                <w:lang w:val="en-US" w:eastAsia="zh-CN"/>
              </w:rPr>
              <w:t>”</w:t>
            </w:r>
            <w:r>
              <w:rPr>
                <w:rFonts w:eastAsia="等线" w:hint="eastAsia"/>
                <w:lang w:val="en-US" w:eastAsia="zh-CN"/>
              </w:rPr>
              <w:t>.</w:t>
            </w:r>
          </w:p>
        </w:tc>
      </w:tr>
      <w:tr w:rsidR="00D15AB9" w14:paraId="2050AE44" w14:textId="77777777">
        <w:tc>
          <w:tcPr>
            <w:tcW w:w="1479" w:type="dxa"/>
          </w:tcPr>
          <w:p w14:paraId="632250BA" w14:textId="77777777" w:rsidR="00D15AB9" w:rsidRDefault="001A184E">
            <w:pPr>
              <w:adjustRightInd w:val="0"/>
              <w:snapToGrid w:val="0"/>
              <w:spacing w:after="50" w:line="240" w:lineRule="auto"/>
              <w:jc w:val="left"/>
              <w:rPr>
                <w:rFonts w:eastAsia="Yu Mincho"/>
                <w:lang w:val="en-US" w:eastAsia="ja-JP"/>
              </w:rPr>
            </w:pPr>
            <w:r>
              <w:rPr>
                <w:rFonts w:eastAsia="Yu Mincho" w:hint="eastAsia"/>
                <w:lang w:val="en-US" w:eastAsia="ja-JP"/>
              </w:rPr>
              <w:lastRenderedPageBreak/>
              <w:t>DCM</w:t>
            </w:r>
          </w:p>
        </w:tc>
        <w:tc>
          <w:tcPr>
            <w:tcW w:w="1039" w:type="dxa"/>
          </w:tcPr>
          <w:p w14:paraId="367FDEB1" w14:textId="77777777" w:rsidR="00D15AB9" w:rsidRDefault="001A184E">
            <w:pPr>
              <w:tabs>
                <w:tab w:val="left" w:pos="551"/>
              </w:tabs>
              <w:adjustRightInd w:val="0"/>
              <w:snapToGrid w:val="0"/>
              <w:spacing w:after="50" w:line="240" w:lineRule="auto"/>
              <w:jc w:val="left"/>
              <w:rPr>
                <w:rFonts w:eastAsia="Yu Mincho"/>
                <w:lang w:val="en-US" w:eastAsia="ja-JP"/>
              </w:rPr>
            </w:pPr>
            <w:r>
              <w:rPr>
                <w:rFonts w:eastAsia="Yu Mincho" w:hint="eastAsia"/>
                <w:lang w:val="en-US" w:eastAsia="ja-JP"/>
              </w:rPr>
              <w:t>[N]</w:t>
            </w:r>
          </w:p>
        </w:tc>
        <w:tc>
          <w:tcPr>
            <w:tcW w:w="7116" w:type="dxa"/>
          </w:tcPr>
          <w:p w14:paraId="628EEE16" w14:textId="77777777" w:rsidR="00D15AB9" w:rsidRDefault="001A184E">
            <w:pPr>
              <w:adjustRightInd w:val="0"/>
              <w:snapToGrid w:val="0"/>
              <w:spacing w:after="50" w:line="240" w:lineRule="auto"/>
              <w:jc w:val="left"/>
              <w:rPr>
                <w:rFonts w:eastAsia="Yu Mincho"/>
                <w:lang w:val="en-US" w:eastAsia="ja-JP"/>
              </w:rPr>
            </w:pPr>
            <w:r>
              <w:rPr>
                <w:rFonts w:eastAsia="Yu Mincho" w:hint="eastAsia"/>
                <w:lang w:val="en-US" w:eastAsia="ja-JP"/>
              </w:rPr>
              <w:t>We thank FL for the effort, but at the same time we are not sure whether capturing all without sufficient discussion in RAN1 is really meaningful</w:t>
            </w:r>
            <w:r>
              <w:rPr>
                <w:rFonts w:eastAsia="Yu Mincho"/>
                <w:lang w:val="en-US" w:eastAsia="ja-JP"/>
              </w:rPr>
              <w:t>…</w:t>
            </w:r>
            <w:r>
              <w:rPr>
                <w:rFonts w:eastAsia="Yu Mincho" w:hint="eastAsia"/>
                <w:lang w:val="en-US" w:eastAsia="ja-JP"/>
              </w:rPr>
              <w:t xml:space="preserve"> Some would be valid, while some may not be valid. Is this OK for </w:t>
            </w:r>
            <w:r>
              <w:rPr>
                <w:rFonts w:eastAsia="Yu Mincho"/>
                <w:lang w:val="en-US" w:eastAsia="ja-JP"/>
              </w:rPr>
              <w:t>companies</w:t>
            </w:r>
            <w:r>
              <w:rPr>
                <w:rFonts w:eastAsia="Yu Mincho" w:hint="eastAsia"/>
                <w:lang w:val="en-US" w:eastAsia="ja-JP"/>
              </w:rPr>
              <w:t>? Or do you intend to fix them all only within this week?</w:t>
            </w:r>
          </w:p>
        </w:tc>
      </w:tr>
      <w:tr w:rsidR="00D15AB9" w14:paraId="2C852F5E" w14:textId="77777777">
        <w:tc>
          <w:tcPr>
            <w:tcW w:w="1479" w:type="dxa"/>
          </w:tcPr>
          <w:p w14:paraId="523A2C3C" w14:textId="77777777" w:rsidR="00D15AB9" w:rsidRDefault="001A184E">
            <w:pPr>
              <w:adjustRightInd w:val="0"/>
              <w:snapToGrid w:val="0"/>
              <w:spacing w:after="50" w:line="240" w:lineRule="auto"/>
              <w:jc w:val="left"/>
              <w:rPr>
                <w:rFonts w:eastAsia="Yu Mincho"/>
                <w:lang w:val="en-US" w:eastAsia="ja-JP"/>
              </w:rPr>
            </w:pPr>
            <w:r>
              <w:rPr>
                <w:rFonts w:eastAsia="Yu Mincho"/>
                <w:lang w:val="en-US" w:eastAsia="ja-JP"/>
              </w:rPr>
              <w:t>InterDigital</w:t>
            </w:r>
          </w:p>
        </w:tc>
        <w:tc>
          <w:tcPr>
            <w:tcW w:w="1039" w:type="dxa"/>
          </w:tcPr>
          <w:p w14:paraId="1CBFE938" w14:textId="77777777" w:rsidR="00D15AB9" w:rsidRDefault="001A184E">
            <w:pPr>
              <w:tabs>
                <w:tab w:val="left" w:pos="551"/>
              </w:tabs>
              <w:adjustRightInd w:val="0"/>
              <w:snapToGrid w:val="0"/>
              <w:spacing w:after="50" w:line="240" w:lineRule="auto"/>
              <w:jc w:val="left"/>
              <w:rPr>
                <w:rFonts w:eastAsia="Yu Mincho"/>
                <w:lang w:val="en-US" w:eastAsia="ja-JP"/>
              </w:rPr>
            </w:pPr>
            <w:r>
              <w:rPr>
                <w:rFonts w:eastAsia="Yu Mincho"/>
                <w:lang w:val="en-US" w:eastAsia="ja-JP"/>
              </w:rPr>
              <w:t>Y</w:t>
            </w:r>
          </w:p>
        </w:tc>
        <w:tc>
          <w:tcPr>
            <w:tcW w:w="7116" w:type="dxa"/>
          </w:tcPr>
          <w:p w14:paraId="0962C0A5" w14:textId="77777777" w:rsidR="00D15AB9" w:rsidRDefault="00D15AB9">
            <w:pPr>
              <w:adjustRightInd w:val="0"/>
              <w:snapToGrid w:val="0"/>
              <w:spacing w:after="50" w:line="240" w:lineRule="auto"/>
              <w:jc w:val="left"/>
              <w:rPr>
                <w:rFonts w:eastAsia="Yu Mincho"/>
                <w:lang w:val="en-US" w:eastAsia="ja-JP"/>
              </w:rPr>
            </w:pPr>
          </w:p>
        </w:tc>
      </w:tr>
      <w:tr w:rsidR="00D15AB9" w14:paraId="258A4FA6" w14:textId="77777777">
        <w:tc>
          <w:tcPr>
            <w:tcW w:w="1479" w:type="dxa"/>
          </w:tcPr>
          <w:p w14:paraId="0C76F02F" w14:textId="77777777" w:rsidR="00D15AB9" w:rsidRDefault="001A184E">
            <w:pPr>
              <w:adjustRightInd w:val="0"/>
              <w:snapToGrid w:val="0"/>
              <w:spacing w:after="50" w:line="240" w:lineRule="auto"/>
              <w:jc w:val="left"/>
              <w:rPr>
                <w:rFonts w:eastAsia="等线"/>
                <w:lang w:val="en-US" w:eastAsia="zh-CN"/>
              </w:rPr>
            </w:pPr>
            <w:r>
              <w:rPr>
                <w:rFonts w:eastAsia="等线"/>
                <w:lang w:val="en-US" w:eastAsia="zh-CN"/>
              </w:rPr>
              <w:t>Spreadtrum</w:t>
            </w:r>
          </w:p>
        </w:tc>
        <w:tc>
          <w:tcPr>
            <w:tcW w:w="1039" w:type="dxa"/>
          </w:tcPr>
          <w:p w14:paraId="49E8F60B"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0933DBF7" w14:textId="77777777" w:rsidR="00D15AB9" w:rsidRDefault="00D15AB9">
            <w:pPr>
              <w:adjustRightInd w:val="0"/>
              <w:snapToGrid w:val="0"/>
              <w:spacing w:after="50" w:line="240" w:lineRule="auto"/>
              <w:jc w:val="left"/>
              <w:rPr>
                <w:rFonts w:eastAsia="Yu Mincho"/>
                <w:lang w:val="en-US" w:eastAsia="ja-JP"/>
              </w:rPr>
            </w:pPr>
          </w:p>
        </w:tc>
      </w:tr>
      <w:tr w:rsidR="00D15AB9" w14:paraId="04C0F377" w14:textId="77777777">
        <w:tc>
          <w:tcPr>
            <w:tcW w:w="1479" w:type="dxa"/>
          </w:tcPr>
          <w:p w14:paraId="461E60A1" w14:textId="77777777" w:rsidR="00D15AB9" w:rsidRDefault="001A184E">
            <w:pPr>
              <w:adjustRightInd w:val="0"/>
              <w:snapToGrid w:val="0"/>
              <w:spacing w:after="50" w:line="240" w:lineRule="auto"/>
              <w:jc w:val="left"/>
              <w:rPr>
                <w:rFonts w:eastAsia="等线"/>
                <w:lang w:val="en-US" w:eastAsia="zh-CN"/>
              </w:rPr>
            </w:pPr>
            <w:r>
              <w:rPr>
                <w:rFonts w:eastAsia="等线"/>
                <w:lang w:val="en-US" w:eastAsia="zh-CN"/>
              </w:rPr>
              <w:t>Panasonic</w:t>
            </w:r>
          </w:p>
        </w:tc>
        <w:tc>
          <w:tcPr>
            <w:tcW w:w="1039" w:type="dxa"/>
          </w:tcPr>
          <w:p w14:paraId="166DEBB7"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11F87C30" w14:textId="77777777" w:rsidR="00D15AB9" w:rsidRDefault="00D15AB9">
            <w:pPr>
              <w:adjustRightInd w:val="0"/>
              <w:snapToGrid w:val="0"/>
              <w:spacing w:after="50" w:line="240" w:lineRule="auto"/>
              <w:jc w:val="left"/>
              <w:rPr>
                <w:rFonts w:eastAsia="Yu Mincho"/>
                <w:lang w:val="en-US" w:eastAsia="ja-JP"/>
              </w:rPr>
            </w:pPr>
          </w:p>
        </w:tc>
      </w:tr>
      <w:tr w:rsidR="00D15AB9" w14:paraId="06669E3B" w14:textId="77777777">
        <w:tc>
          <w:tcPr>
            <w:tcW w:w="1479" w:type="dxa"/>
          </w:tcPr>
          <w:p w14:paraId="7948CE48" w14:textId="77777777" w:rsidR="00D15AB9" w:rsidRDefault="001A184E">
            <w:pPr>
              <w:adjustRightInd w:val="0"/>
              <w:snapToGrid w:val="0"/>
              <w:spacing w:after="50"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791E86E1" w14:textId="77777777" w:rsidR="00D15AB9" w:rsidRDefault="001A184E">
            <w:pPr>
              <w:tabs>
                <w:tab w:val="left" w:pos="551"/>
              </w:tabs>
              <w:adjustRightInd w:val="0"/>
              <w:snapToGrid w:val="0"/>
              <w:spacing w:after="50" w:line="240" w:lineRule="auto"/>
              <w:jc w:val="left"/>
              <w:rPr>
                <w:rFonts w:eastAsiaTheme="minorEastAsia"/>
                <w:lang w:val="en-US" w:eastAsia="ko-KR"/>
              </w:rPr>
            </w:pPr>
            <w:r>
              <w:rPr>
                <w:rFonts w:eastAsiaTheme="minorEastAsia" w:hint="eastAsia"/>
                <w:lang w:val="en-US" w:eastAsia="ko-KR"/>
              </w:rPr>
              <w:t>Y</w:t>
            </w:r>
          </w:p>
        </w:tc>
        <w:tc>
          <w:tcPr>
            <w:tcW w:w="7116" w:type="dxa"/>
          </w:tcPr>
          <w:p w14:paraId="23296724" w14:textId="77777777" w:rsidR="00D15AB9" w:rsidRDefault="001A184E">
            <w:pPr>
              <w:adjustRightInd w:val="0"/>
              <w:snapToGrid w:val="0"/>
              <w:spacing w:after="50" w:line="240" w:lineRule="auto"/>
              <w:jc w:val="left"/>
              <w:rPr>
                <w:rFonts w:eastAsia="等线"/>
                <w:lang w:val="en-US" w:eastAsia="zh-CN"/>
              </w:rPr>
            </w:pPr>
            <w:r>
              <w:rPr>
                <w:rFonts w:eastAsia="Yu Mincho" w:hint="eastAsia"/>
                <w:lang w:val="en-US" w:eastAsia="ja-JP"/>
              </w:rPr>
              <w:t xml:space="preserve">Our inputs are captured </w:t>
            </w:r>
            <w:r>
              <w:rPr>
                <w:rFonts w:eastAsia="Yu Mincho"/>
                <w:lang w:val="en-US" w:eastAsia="ja-JP"/>
              </w:rPr>
              <w:t xml:space="preserve">in the TP </w:t>
            </w:r>
            <w:r>
              <w:rPr>
                <w:rFonts w:eastAsia="Yu Mincho" w:hint="eastAsia"/>
                <w:lang w:val="en-US" w:eastAsia="ja-JP"/>
              </w:rPr>
              <w:t>as source [</w:t>
            </w:r>
            <w:r>
              <w:rPr>
                <w:rFonts w:eastAsia="Yu Mincho"/>
                <w:lang w:val="en-US" w:eastAsia="ja-JP"/>
              </w:rPr>
              <w:t>28</w:t>
            </w:r>
            <w:r>
              <w:rPr>
                <w:rFonts w:eastAsia="Yu Mincho" w:hint="eastAsia"/>
                <w:lang w:val="en-US" w:eastAsia="ja-JP"/>
              </w:rPr>
              <w:t>].</w:t>
            </w:r>
          </w:p>
        </w:tc>
      </w:tr>
      <w:tr w:rsidR="00D15AB9" w14:paraId="39991229" w14:textId="77777777">
        <w:tc>
          <w:tcPr>
            <w:tcW w:w="1479" w:type="dxa"/>
          </w:tcPr>
          <w:p w14:paraId="29D10238" w14:textId="77777777" w:rsidR="00D15AB9" w:rsidRDefault="001A184E">
            <w:pPr>
              <w:adjustRightInd w:val="0"/>
              <w:snapToGrid w:val="0"/>
              <w:spacing w:after="50" w:line="240" w:lineRule="auto"/>
              <w:jc w:val="left"/>
              <w:rPr>
                <w:rFonts w:eastAsiaTheme="minorEastAsia"/>
                <w:lang w:val="en-US" w:eastAsia="ko-KR"/>
              </w:rPr>
            </w:pPr>
            <w:r>
              <w:rPr>
                <w:rFonts w:eastAsiaTheme="minorEastAsia"/>
                <w:lang w:val="en-US" w:eastAsia="zh-CN"/>
              </w:rPr>
              <w:t>Huawei, HiSilicon</w:t>
            </w:r>
          </w:p>
        </w:tc>
        <w:tc>
          <w:tcPr>
            <w:tcW w:w="1039" w:type="dxa"/>
          </w:tcPr>
          <w:p w14:paraId="524EEE71" w14:textId="77777777" w:rsidR="00D15AB9" w:rsidRDefault="00D15AB9">
            <w:pPr>
              <w:tabs>
                <w:tab w:val="left" w:pos="551"/>
              </w:tabs>
              <w:adjustRightInd w:val="0"/>
              <w:snapToGrid w:val="0"/>
              <w:spacing w:after="50" w:line="240" w:lineRule="auto"/>
              <w:jc w:val="left"/>
              <w:rPr>
                <w:rFonts w:eastAsiaTheme="minorEastAsia"/>
                <w:lang w:val="en-US" w:eastAsia="ko-KR"/>
              </w:rPr>
            </w:pPr>
          </w:p>
        </w:tc>
        <w:tc>
          <w:tcPr>
            <w:tcW w:w="7116" w:type="dxa"/>
          </w:tcPr>
          <w:p w14:paraId="391E458F" w14:textId="77777777" w:rsidR="00D15AB9" w:rsidRDefault="001A184E">
            <w:pPr>
              <w:adjustRightInd w:val="0"/>
              <w:snapToGrid w:val="0"/>
              <w:spacing w:after="50" w:line="240" w:lineRule="auto"/>
              <w:jc w:val="left"/>
              <w:rPr>
                <w:rFonts w:eastAsia="Yu Mincho"/>
                <w:lang w:val="en-US" w:eastAsia="ja-JP"/>
              </w:rPr>
            </w:pPr>
            <w:r>
              <w:rPr>
                <w:rFonts w:eastAsia="Yu Mincho"/>
                <w:lang w:val="en-US" w:eastAsia="ja-JP"/>
              </w:rPr>
              <w:t>For the solutions that describe the use of the device charge status in Direction 1 [3][8][30], we are not clear on how the device would be able to determine this information without additional hardware support, or an accurate clock to be able to count the number of slots for a long duration of time, which is not possible in device 1.</w:t>
            </w:r>
          </w:p>
          <w:p w14:paraId="595F56FD" w14:textId="77777777" w:rsidR="00D15AB9" w:rsidRDefault="001A184E">
            <w:pPr>
              <w:adjustRightInd w:val="0"/>
              <w:snapToGrid w:val="0"/>
              <w:spacing w:after="50" w:line="240" w:lineRule="auto"/>
              <w:jc w:val="left"/>
              <w:rPr>
                <w:rFonts w:eastAsia="Yu Mincho"/>
                <w:lang w:val="en-US" w:eastAsia="ja-JP"/>
              </w:rPr>
            </w:pPr>
            <w:r>
              <w:rPr>
                <w:rFonts w:eastAsia="Yu Mincho"/>
                <w:lang w:val="en-US" w:eastAsia="ja-JP"/>
              </w:rPr>
              <w:t>For the solutions that describe the possibility of the device performing EH during the inventory round in Direction 2 [10][15], we would prefer to first focus on the solutions that discuss the device being able to perform EH before the inventory procedure such that devices can be ensured to be charged adequately such that it can receive a Paging message and complete the inventory round. If it is found that the device still requires further EH, we can explore the EH solutions during inventory.</w:t>
            </w:r>
          </w:p>
        </w:tc>
      </w:tr>
      <w:tr w:rsidR="00D15AB9" w14:paraId="798B3A41" w14:textId="77777777">
        <w:tc>
          <w:tcPr>
            <w:tcW w:w="1479" w:type="dxa"/>
          </w:tcPr>
          <w:p w14:paraId="405A781A" w14:textId="77777777" w:rsidR="00D15AB9" w:rsidRDefault="001A184E">
            <w:pPr>
              <w:adjustRightInd w:val="0"/>
              <w:snapToGrid w:val="0"/>
              <w:spacing w:after="50" w:line="240" w:lineRule="auto"/>
              <w:jc w:val="left"/>
              <w:rPr>
                <w:rFonts w:eastAsiaTheme="minorEastAsia"/>
                <w:lang w:val="en-US" w:eastAsia="zh-CN"/>
              </w:rPr>
            </w:pPr>
            <w:r>
              <w:rPr>
                <w:rFonts w:eastAsia="等线" w:hint="eastAsia"/>
                <w:lang w:val="en-US" w:eastAsia="zh-CN"/>
              </w:rPr>
              <w:t>N</w:t>
            </w:r>
            <w:r>
              <w:rPr>
                <w:rFonts w:eastAsia="等线"/>
                <w:lang w:val="en-US" w:eastAsia="zh-CN"/>
              </w:rPr>
              <w:t>EC</w:t>
            </w:r>
          </w:p>
        </w:tc>
        <w:tc>
          <w:tcPr>
            <w:tcW w:w="1039" w:type="dxa"/>
          </w:tcPr>
          <w:p w14:paraId="69BE42AD" w14:textId="77777777" w:rsidR="00D15AB9" w:rsidRDefault="001A184E">
            <w:pPr>
              <w:tabs>
                <w:tab w:val="left" w:pos="551"/>
              </w:tabs>
              <w:adjustRightInd w:val="0"/>
              <w:snapToGrid w:val="0"/>
              <w:spacing w:after="50" w:line="240" w:lineRule="auto"/>
              <w:jc w:val="left"/>
              <w:rPr>
                <w:rFonts w:eastAsiaTheme="minorEastAsia"/>
                <w:lang w:val="en-US" w:eastAsia="ko-KR"/>
              </w:rPr>
            </w:pPr>
            <w:r>
              <w:rPr>
                <w:rFonts w:eastAsia="等线" w:hint="eastAsia"/>
                <w:lang w:val="en-US" w:eastAsia="zh-CN"/>
              </w:rPr>
              <w:t>Y</w:t>
            </w:r>
          </w:p>
        </w:tc>
        <w:tc>
          <w:tcPr>
            <w:tcW w:w="7116" w:type="dxa"/>
          </w:tcPr>
          <w:p w14:paraId="4310E0C2" w14:textId="77777777" w:rsidR="00D15AB9" w:rsidRDefault="00D15AB9">
            <w:pPr>
              <w:adjustRightInd w:val="0"/>
              <w:snapToGrid w:val="0"/>
              <w:spacing w:after="50" w:line="240" w:lineRule="auto"/>
              <w:jc w:val="left"/>
              <w:rPr>
                <w:rFonts w:eastAsia="Yu Mincho"/>
                <w:lang w:val="en-US" w:eastAsia="ja-JP"/>
              </w:rPr>
            </w:pPr>
          </w:p>
        </w:tc>
      </w:tr>
      <w:tr w:rsidR="00D15AB9" w14:paraId="6240BDA9" w14:textId="77777777">
        <w:tc>
          <w:tcPr>
            <w:tcW w:w="1479" w:type="dxa"/>
          </w:tcPr>
          <w:p w14:paraId="6D46D043" w14:textId="77777777" w:rsidR="00D15AB9" w:rsidRDefault="001A184E">
            <w:pPr>
              <w:adjustRightInd w:val="0"/>
              <w:snapToGrid w:val="0"/>
              <w:spacing w:after="50" w:line="240" w:lineRule="auto"/>
              <w:jc w:val="left"/>
              <w:rPr>
                <w:rFonts w:eastAsia="Yu Mincho"/>
                <w:lang w:val="en-US" w:eastAsia="ja-JP"/>
              </w:rPr>
            </w:pPr>
            <w:r>
              <w:rPr>
                <w:rFonts w:eastAsia="Yu Mincho"/>
                <w:lang w:val="en-US" w:eastAsia="ja-JP"/>
              </w:rPr>
              <w:t>Ericsson</w:t>
            </w:r>
          </w:p>
        </w:tc>
        <w:tc>
          <w:tcPr>
            <w:tcW w:w="1039" w:type="dxa"/>
          </w:tcPr>
          <w:p w14:paraId="50B095E5" w14:textId="77777777" w:rsidR="00D15AB9" w:rsidRDefault="00D15AB9">
            <w:pPr>
              <w:tabs>
                <w:tab w:val="left" w:pos="551"/>
              </w:tabs>
              <w:adjustRightInd w:val="0"/>
              <w:snapToGrid w:val="0"/>
              <w:spacing w:after="50" w:line="240" w:lineRule="auto"/>
              <w:jc w:val="left"/>
              <w:rPr>
                <w:rFonts w:eastAsia="等线"/>
                <w:lang w:val="en-US" w:eastAsia="zh-CN"/>
              </w:rPr>
            </w:pPr>
          </w:p>
        </w:tc>
        <w:tc>
          <w:tcPr>
            <w:tcW w:w="7116" w:type="dxa"/>
          </w:tcPr>
          <w:p w14:paraId="21736043" w14:textId="77777777" w:rsidR="00D15AB9" w:rsidRDefault="001A184E">
            <w:pPr>
              <w:adjustRightInd w:val="0"/>
              <w:snapToGrid w:val="0"/>
              <w:spacing w:after="50" w:line="240" w:lineRule="auto"/>
              <w:jc w:val="left"/>
              <w:rPr>
                <w:rFonts w:eastAsia="Yu Mincho"/>
                <w:lang w:val="en-US" w:eastAsia="ja-JP"/>
              </w:rPr>
            </w:pPr>
            <w:r>
              <w:rPr>
                <w:rFonts w:eastAsia="Yu Mincho"/>
                <w:lang w:val="en-US" w:eastAsia="ja-JP"/>
              </w:rPr>
              <w:t>We have some sympathy with DCM’s comment. Perhaps it would be possible to merge some solutions to avoid duplication?</w:t>
            </w:r>
          </w:p>
        </w:tc>
      </w:tr>
    </w:tbl>
    <w:p w14:paraId="68B8D5A2" w14:textId="77777777" w:rsidR="00D15AB9" w:rsidRDefault="00D15AB9">
      <w:pPr>
        <w:adjustRightInd w:val="0"/>
        <w:snapToGrid w:val="0"/>
        <w:spacing w:afterLines="50" w:after="120" w:line="240" w:lineRule="auto"/>
        <w:rPr>
          <w:rFonts w:eastAsia="Microsoft YaHei UI"/>
          <w:lang w:val="en-US" w:eastAsia="zh-CN"/>
        </w:rPr>
      </w:pPr>
    </w:p>
    <w:p w14:paraId="15E88E82" w14:textId="77777777" w:rsidR="00D15AB9" w:rsidRDefault="001A184E">
      <w:pPr>
        <w:pStyle w:val="20"/>
        <w:tabs>
          <w:tab w:val="clear" w:pos="772"/>
        </w:tabs>
        <w:rPr>
          <w:rFonts w:ascii="Arial" w:eastAsia="等线" w:hAnsi="Arial" w:cs="Arial"/>
          <w:lang w:eastAsia="zh-CN"/>
        </w:rPr>
      </w:pPr>
      <w:r>
        <w:rPr>
          <w:rFonts w:ascii="Arial" w:eastAsiaTheme="minorEastAsia" w:hAnsi="Arial" w:cs="Arial" w:hint="eastAsia"/>
          <w:lang w:eastAsia="zh-CN"/>
        </w:rPr>
        <w:t>4.</w:t>
      </w:r>
      <w:r>
        <w:rPr>
          <w:rFonts w:ascii="Arial" w:eastAsia="等线" w:hAnsi="Arial" w:cs="Arial" w:hint="eastAsia"/>
          <w:lang w:eastAsia="zh-CN"/>
        </w:rPr>
        <w:t>2</w:t>
      </w:r>
      <w:r>
        <w:rPr>
          <w:rFonts w:ascii="Arial" w:eastAsiaTheme="minorEastAsia" w:hAnsi="Arial" w:cs="Arial" w:hint="eastAsia"/>
          <w:lang w:eastAsia="zh-CN"/>
        </w:rPr>
        <w:t xml:space="preserve"> </w:t>
      </w:r>
      <w:r>
        <w:rPr>
          <w:rFonts w:ascii="Arial" w:eastAsia="等线" w:hAnsi="Arial" w:cs="Arial" w:hint="eastAsia"/>
          <w:lang w:eastAsia="zh-CN"/>
        </w:rPr>
        <w:t xml:space="preserve">Others </w:t>
      </w:r>
    </w:p>
    <w:p w14:paraId="15AFBEDC" w14:textId="77777777" w:rsidR="00D15AB9" w:rsidRDefault="001A184E">
      <w:pPr>
        <w:adjustRightInd w:val="0"/>
        <w:snapToGrid w:val="0"/>
        <w:spacing w:afterLines="50" w:after="120" w:line="240" w:lineRule="auto"/>
        <w:rPr>
          <w:rFonts w:eastAsia="Microsoft YaHei UI"/>
          <w:b/>
          <w:bCs/>
          <w:sz w:val="21"/>
          <w:szCs w:val="22"/>
          <w:lang w:val="en-US" w:eastAsia="zh-CN"/>
        </w:rPr>
      </w:pPr>
      <w:r>
        <w:rPr>
          <w:rFonts w:eastAsia="Microsoft YaHei UI"/>
          <w:b/>
          <w:bCs/>
          <w:sz w:val="21"/>
          <w:szCs w:val="22"/>
          <w:lang w:val="en-US" w:eastAsia="zh-CN"/>
        </w:rPr>
        <w:t>General</w:t>
      </w:r>
      <w:r>
        <w:rPr>
          <w:rFonts w:eastAsia="Microsoft YaHei UI" w:hint="eastAsia"/>
          <w:b/>
          <w:bCs/>
          <w:sz w:val="21"/>
          <w:szCs w:val="22"/>
          <w:lang w:val="en-US" w:eastAsia="zh-CN"/>
        </w:rPr>
        <w:t xml:space="preserve"> on i</w:t>
      </w:r>
      <w:r>
        <w:rPr>
          <w:rFonts w:eastAsia="Microsoft YaHei UI"/>
          <w:b/>
          <w:bCs/>
          <w:sz w:val="21"/>
          <w:szCs w:val="22"/>
          <w:lang w:val="en-US" w:eastAsia="zh-CN"/>
        </w:rPr>
        <w:t>mpacts on scheduling/processing time</w:t>
      </w:r>
      <w:r>
        <w:rPr>
          <w:rFonts w:eastAsia="Microsoft YaHei UI" w:hint="eastAsia"/>
          <w:b/>
          <w:bCs/>
          <w:sz w:val="21"/>
          <w:szCs w:val="22"/>
          <w:lang w:val="en-US" w:eastAsia="zh-CN"/>
        </w:rPr>
        <w:t>line</w:t>
      </w:r>
    </w:p>
    <w:p w14:paraId="1239C927" w14:textId="77777777" w:rsidR="00D15AB9" w:rsidRDefault="001A184E">
      <w:pPr>
        <w:pStyle w:val="aff4"/>
        <w:numPr>
          <w:ilvl w:val="0"/>
          <w:numId w:val="59"/>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[7] proposed the CW transmission window for charging/recharging the device should be included in the timing aspects.</w:t>
      </w:r>
    </w:p>
    <w:p w14:paraId="4DE69EBB" w14:textId="77777777" w:rsidR="00D15AB9" w:rsidRDefault="001A184E">
      <w:pPr>
        <w:pStyle w:val="aff4"/>
        <w:numPr>
          <w:ilvl w:val="0"/>
          <w:numId w:val="59"/>
        </w:numPr>
        <w:adjustRightInd w:val="0"/>
        <w:snapToGrid w:val="0"/>
        <w:spacing w:afterLines="50" w:after="120" w:line="240" w:lineRule="auto"/>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[13] proposed that t</w:t>
      </w:r>
      <w:r>
        <w:rPr>
          <w:rFonts w:ascii="Times New Roman" w:eastAsia="Microsoft YaHei UI" w:hAnsi="Times New Roman" w:cs="Times New Roman"/>
          <w:sz w:val="20"/>
          <w:szCs w:val="20"/>
          <w:lang w:eastAsia="zh-CN"/>
        </w:rPr>
        <w:t>he energy harvest time is not considered for the following time intervals.</w:t>
      </w:r>
    </w:p>
    <w:p w14:paraId="2364434D" w14:textId="77777777" w:rsidR="00D15AB9" w:rsidRDefault="001A184E">
      <w:pPr>
        <w:pStyle w:val="aff4"/>
        <w:numPr>
          <w:ilvl w:val="2"/>
          <w:numId w:val="60"/>
        </w:numPr>
        <w:adjustRightInd w:val="0"/>
        <w:snapToGrid w:val="0"/>
        <w:spacing w:afterLines="50" w:after="120" w:line="240" w:lineRule="auto"/>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The time interval between a R2D transmission and the corresponding D2R transmission following it.</w:t>
      </w:r>
    </w:p>
    <w:p w14:paraId="5876B2DE" w14:textId="77777777" w:rsidR="00D15AB9" w:rsidRDefault="001A184E">
      <w:pPr>
        <w:pStyle w:val="aff4"/>
        <w:numPr>
          <w:ilvl w:val="2"/>
          <w:numId w:val="60"/>
        </w:numPr>
        <w:adjustRightInd w:val="0"/>
        <w:snapToGrid w:val="0"/>
        <w:spacing w:afterLines="50" w:after="120" w:line="240" w:lineRule="auto"/>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The time interval between a D2R transmission and the corresponding R2D transmission following it.</w:t>
      </w:r>
    </w:p>
    <w:p w14:paraId="5CB8DCF1" w14:textId="77777777" w:rsidR="00D15AB9" w:rsidRDefault="001A184E">
      <w:pPr>
        <w:pStyle w:val="aff4"/>
        <w:numPr>
          <w:ilvl w:val="0"/>
          <w:numId w:val="59"/>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w:t>
      </w:r>
      <w:r>
        <w:rPr>
          <w:rFonts w:ascii="Times New Roman" w:eastAsia="Microsoft YaHei UI" w:hAnsi="Times New Roman" w:cs="Times New Roman"/>
          <w:sz w:val="20"/>
          <w:szCs w:val="20"/>
          <w:lang w:eastAsia="zh-CN"/>
        </w:rPr>
        <w:t xml:space="preserve">18] </w:t>
      </w:r>
      <w:r>
        <w:rPr>
          <w:rFonts w:ascii="Times New Roman" w:eastAsia="Microsoft YaHei UI" w:hAnsi="Times New Roman" w:cs="Times New Roman" w:hint="eastAsia"/>
          <w:sz w:val="20"/>
          <w:szCs w:val="20"/>
          <w:lang w:eastAsia="zh-CN"/>
        </w:rPr>
        <w:t xml:space="preserve">proposed that </w:t>
      </w:r>
      <w:r>
        <w:rPr>
          <w:rFonts w:ascii="Times New Roman" w:eastAsia="Microsoft YaHei UI" w:hAnsi="Times New Roman" w:cs="Times New Roman"/>
          <w:sz w:val="20"/>
          <w:szCs w:val="20"/>
          <w:lang w:eastAsia="zh-CN"/>
        </w:rPr>
        <w:t>r</w:t>
      </w:r>
      <w:r>
        <w:rPr>
          <w:rFonts w:ascii="Times New Roman" w:eastAsia="Microsoft YaHei UI" w:hAnsi="Times New Roman" w:cs="Times New Roman" w:hint="eastAsia"/>
          <w:sz w:val="20"/>
          <w:szCs w:val="20"/>
          <w:lang w:eastAsia="zh-CN"/>
        </w:rPr>
        <w:t xml:space="preserve">egarding </w:t>
      </w:r>
      <w:r>
        <w:rPr>
          <w:rFonts w:ascii="Times New Roman" w:eastAsia="Microsoft YaHei UI" w:hAnsi="Times New Roman" w:cs="Times New Roman"/>
          <w:sz w:val="20"/>
          <w:szCs w:val="20"/>
          <w:lang w:eastAsia="zh-CN"/>
        </w:rPr>
        <w:t>the potential impact of device unavailability due to charging by energy harvesting</w:t>
      </w:r>
      <w:r>
        <w:rPr>
          <w:rFonts w:ascii="Times New Roman" w:eastAsia="Microsoft YaHei UI" w:hAnsi="Times New Roman" w:cs="Times New Roman" w:hint="eastAsia"/>
          <w:sz w:val="20"/>
          <w:szCs w:val="20"/>
          <w:lang w:eastAsia="zh-CN"/>
        </w:rPr>
        <w:t>, study a solution for Direction 2 on quantifying the unavailable time windows of a device</w:t>
      </w:r>
      <w:r>
        <w:rPr>
          <w:rFonts w:ascii="Times New Roman" w:eastAsia="Microsoft YaHei UI" w:hAnsi="Times New Roman" w:cs="Times New Roman"/>
          <w:sz w:val="20"/>
          <w:szCs w:val="20"/>
          <w:lang w:eastAsia="zh-CN"/>
        </w:rPr>
        <w:t>.</w:t>
      </w:r>
    </w:p>
    <w:p w14:paraId="3B00F1C7" w14:textId="77777777" w:rsidR="00D15AB9" w:rsidRDefault="001A184E">
      <w:pPr>
        <w:pStyle w:val="aff4"/>
        <w:numPr>
          <w:ilvl w:val="0"/>
          <w:numId w:val="59"/>
        </w:numPr>
        <w:adjustRightInd w:val="0"/>
        <w:snapToGrid w:val="0"/>
        <w:spacing w:afterLines="50" w:after="120" w:line="240" w:lineRule="auto"/>
        <w:ind w:left="357" w:hanging="357"/>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sz w:val="20"/>
          <w:szCs w:val="20"/>
          <w:lang w:eastAsia="zh-CN"/>
        </w:rPr>
        <w:t xml:space="preserve">[21] proposed the A-IoT signalling protocol allows for device charging time during an ongoing signalling exchange. </w:t>
      </w:r>
    </w:p>
    <w:p w14:paraId="2E482C2C" w14:textId="77777777" w:rsidR="00D15AB9" w:rsidRDefault="001A184E">
      <w:pPr>
        <w:pStyle w:val="aff4"/>
        <w:numPr>
          <w:ilvl w:val="0"/>
          <w:numId w:val="59"/>
        </w:numPr>
        <w:adjustRightInd w:val="0"/>
        <w:snapToGrid w:val="0"/>
        <w:spacing w:afterLines="50" w:after="120" w:line="240" w:lineRule="auto"/>
        <w:contextualSpacing w:val="0"/>
        <w:rPr>
          <w:rFonts w:ascii="Times New Roman" w:hAnsi="Times New Roman" w:cs="Times New Roman"/>
          <w:sz w:val="20"/>
          <w:szCs w:val="20"/>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26</w:t>
      </w:r>
      <w:r>
        <w:rPr>
          <w:rFonts w:ascii="Times New Roman" w:eastAsia="Microsoft YaHei UI" w:hAnsi="Times New Roman" w:cs="Times New Roman"/>
          <w:sz w:val="20"/>
          <w:szCs w:val="20"/>
          <w:lang w:eastAsia="zh-CN"/>
        </w:rPr>
        <w:t xml:space="preserve">] proposed to </w:t>
      </w:r>
      <w:r>
        <w:rPr>
          <w:rFonts w:ascii="Times New Roman" w:hAnsi="Times New Roman" w:cs="Times New Roman"/>
          <w:sz w:val="20"/>
          <w:szCs w:val="20"/>
        </w:rPr>
        <w:t>Study on A-IoT charging duration awareness to the reader.</w:t>
      </w:r>
    </w:p>
    <w:p w14:paraId="21D35566" w14:textId="77777777" w:rsidR="00D15AB9" w:rsidRDefault="001A184E">
      <w:pPr>
        <w:pStyle w:val="aff4"/>
        <w:numPr>
          <w:ilvl w:val="0"/>
          <w:numId w:val="5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[28] proposed to study energy storage status based on CW provision and their impact on the scheduling and timing, </w:t>
      </w:r>
      <w:r>
        <w:rPr>
          <w:rFonts w:ascii="Times New Roman" w:eastAsia="Microsoft YaHei UI" w:hAnsi="Times New Roman" w:cs="Times New Roman" w:hint="eastAsia"/>
          <w:sz w:val="20"/>
          <w:szCs w:val="20"/>
          <w:lang w:eastAsia="zh-CN"/>
        </w:rPr>
        <w:t>T</w:t>
      </w:r>
      <w:r>
        <w:rPr>
          <w:rFonts w:ascii="Times New Roman" w:eastAsia="Microsoft YaHei UI" w:hAnsi="Times New Roman" w:cs="Times New Roman"/>
          <w:sz w:val="20"/>
          <w:szCs w:val="20"/>
          <w:lang w:eastAsia="zh-CN"/>
        </w:rPr>
        <w:t>iming between multiple R2D/D2R transmissions.</w:t>
      </w:r>
    </w:p>
    <w:p w14:paraId="437FF37C" w14:textId="77777777" w:rsidR="00D15AB9" w:rsidRDefault="001A184E">
      <w:pPr>
        <w:pStyle w:val="aff4"/>
        <w:numPr>
          <w:ilvl w:val="0"/>
          <w:numId w:val="59"/>
        </w:numPr>
        <w:adjustRightInd w:val="0"/>
        <w:snapToGrid w:val="0"/>
        <w:spacing w:afterLines="50" w:after="120" w:line="240" w:lineRule="auto"/>
        <w:ind w:left="357" w:hanging="357"/>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sz w:val="20"/>
          <w:szCs w:val="20"/>
          <w:lang w:eastAsia="zh-CN"/>
        </w:rPr>
        <w:t>[33] suggested to specify the energy harvest procedures with certain timeline restrictions to avoid the energy harvest proceeding in undesired time slot. A stripped-down mode without the dynamic adjustments for energy harvest can be prior to carry and try in R19.</w:t>
      </w:r>
    </w:p>
    <w:p w14:paraId="1EACB630" w14:textId="77777777" w:rsidR="00D15AB9" w:rsidRDefault="001A184E">
      <w:pPr>
        <w:pStyle w:val="aff4"/>
        <w:numPr>
          <w:ilvl w:val="0"/>
          <w:numId w:val="59"/>
        </w:numPr>
        <w:adjustRightInd w:val="0"/>
        <w:snapToGrid w:val="0"/>
        <w:spacing w:after="50" w:line="240" w:lineRule="auto"/>
        <w:ind w:left="357" w:hanging="357"/>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sz w:val="20"/>
          <w:szCs w:val="20"/>
          <w:lang w:eastAsia="zh-CN"/>
        </w:rPr>
        <w:t>[37] proposed to consider the energy harvesting time due to unavailability of device for the time intervals (between R2D and D2R; between D2R and R2D; between two consecutive R2Ds; between two consecutive D2Rs) within inventory round.</w:t>
      </w:r>
    </w:p>
    <w:p w14:paraId="62D6169E" w14:textId="77777777" w:rsidR="00D15AB9" w:rsidRDefault="00D15AB9">
      <w:pPr>
        <w:pStyle w:val="aff4"/>
        <w:adjustRightInd w:val="0"/>
        <w:snapToGrid w:val="0"/>
        <w:spacing w:after="50" w:line="240" w:lineRule="auto"/>
        <w:ind w:left="357"/>
        <w:contextualSpacing w:val="0"/>
        <w:rPr>
          <w:rFonts w:eastAsia="Microsoft YaHei UI"/>
          <w:b/>
          <w:bCs/>
          <w:sz w:val="21"/>
          <w:szCs w:val="22"/>
          <w:lang w:eastAsia="zh-CN"/>
        </w:rPr>
      </w:pPr>
    </w:p>
    <w:p w14:paraId="4A2E9AAB" w14:textId="77777777" w:rsidR="00D15AB9" w:rsidRDefault="001A184E">
      <w:pPr>
        <w:adjustRightInd w:val="0"/>
        <w:snapToGrid w:val="0"/>
        <w:spacing w:after="50" w:line="240" w:lineRule="auto"/>
        <w:rPr>
          <w:rFonts w:eastAsia="Microsoft YaHei UI"/>
          <w:b/>
          <w:bCs/>
          <w:sz w:val="21"/>
          <w:szCs w:val="22"/>
          <w:lang w:val="en-US" w:eastAsia="zh-CN"/>
        </w:rPr>
      </w:pPr>
      <w:r>
        <w:rPr>
          <w:rFonts w:eastAsia="Microsoft YaHei UI" w:hint="eastAsia"/>
          <w:b/>
          <w:bCs/>
          <w:sz w:val="21"/>
          <w:szCs w:val="22"/>
          <w:lang w:val="en-US" w:eastAsia="zh-CN"/>
        </w:rPr>
        <w:t>A</w:t>
      </w:r>
      <w:r>
        <w:rPr>
          <w:rFonts w:eastAsia="Microsoft YaHei UI"/>
          <w:b/>
          <w:bCs/>
          <w:sz w:val="21"/>
          <w:szCs w:val="22"/>
          <w:lang w:val="en-US" w:eastAsia="zh-CN"/>
        </w:rPr>
        <w:t>ssistant information from device</w:t>
      </w:r>
    </w:p>
    <w:p w14:paraId="78F061D7" w14:textId="77777777" w:rsidR="00D15AB9" w:rsidRDefault="001A184E">
      <w:pPr>
        <w:pStyle w:val="aff4"/>
        <w:numPr>
          <w:ilvl w:val="0"/>
          <w:numId w:val="59"/>
        </w:numPr>
        <w:adjustRightInd w:val="0"/>
        <w:snapToGrid w:val="0"/>
        <w:spacing w:afterLines="50" w:after="120" w:line="240" w:lineRule="auto"/>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hint="eastAsia"/>
          <w:sz w:val="20"/>
          <w:szCs w:val="21"/>
          <w:lang w:eastAsia="zh-CN"/>
        </w:rPr>
        <w:t>[</w:t>
      </w:r>
      <w:r>
        <w:rPr>
          <w:rFonts w:ascii="Times New Roman" w:eastAsia="Microsoft YaHei UI" w:hAnsi="Times New Roman" w:cs="Times New Roman"/>
          <w:sz w:val="20"/>
          <w:szCs w:val="21"/>
          <w:lang w:eastAsia="zh-CN"/>
        </w:rPr>
        <w:t>27] proposed RAN1 to study when/how a device can transmit energy status report.</w:t>
      </w:r>
    </w:p>
    <w:p w14:paraId="38E67F80" w14:textId="77777777" w:rsidR="00D15AB9" w:rsidRDefault="001A184E">
      <w:pPr>
        <w:pStyle w:val="aff4"/>
        <w:numPr>
          <w:ilvl w:val="0"/>
          <w:numId w:val="59"/>
        </w:numPr>
        <w:adjustRightInd w:val="0"/>
        <w:snapToGrid w:val="0"/>
        <w:spacing w:afterLines="50" w:after="120" w:line="240" w:lineRule="auto"/>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hint="eastAsia"/>
          <w:sz w:val="20"/>
          <w:szCs w:val="21"/>
          <w:lang w:eastAsia="zh-CN"/>
        </w:rPr>
        <w:t>[28]</w:t>
      </w:r>
      <w:r>
        <w:rPr>
          <w:rFonts w:ascii="Times New Roman" w:eastAsia="Microsoft YaHei UI" w:hAnsi="Times New Roman" w:cs="Times New Roman"/>
          <w:sz w:val="20"/>
          <w:szCs w:val="21"/>
          <w:lang w:eastAsia="zh-CN"/>
        </w:rPr>
        <w:t xml:space="preserve"> proposed </w:t>
      </w:r>
      <w:r>
        <w:rPr>
          <w:rFonts w:ascii="Times New Roman" w:eastAsia="Microsoft YaHei UI" w:hAnsi="Times New Roman" w:cs="Times New Roman" w:hint="eastAsia"/>
          <w:sz w:val="20"/>
          <w:szCs w:val="21"/>
          <w:lang w:eastAsia="zh-CN"/>
        </w:rPr>
        <w:t>t</w:t>
      </w:r>
      <w:r>
        <w:rPr>
          <w:rFonts w:ascii="Times New Roman" w:eastAsia="Microsoft YaHei UI" w:hAnsi="Times New Roman" w:cs="Times New Roman"/>
          <w:sz w:val="20"/>
          <w:szCs w:val="21"/>
          <w:lang w:eastAsia="zh-CN"/>
        </w:rPr>
        <w:t>he device can report its energy storage status to the reader.</w:t>
      </w:r>
    </w:p>
    <w:p w14:paraId="7DB617DB" w14:textId="77777777" w:rsidR="00D15AB9" w:rsidRDefault="00D15AB9">
      <w:pPr>
        <w:adjustRightInd w:val="0"/>
        <w:snapToGrid w:val="0"/>
        <w:spacing w:after="0" w:line="240" w:lineRule="auto"/>
        <w:rPr>
          <w:rFonts w:eastAsia="Microsoft YaHei UI"/>
          <w:b/>
          <w:bCs/>
          <w:sz w:val="21"/>
          <w:szCs w:val="22"/>
          <w:lang w:val="en-US" w:eastAsia="zh-CN"/>
        </w:rPr>
      </w:pPr>
    </w:p>
    <w:p w14:paraId="4DBE1BE7" w14:textId="77777777" w:rsidR="00D15AB9" w:rsidRDefault="001A184E">
      <w:pPr>
        <w:adjustRightInd w:val="0"/>
        <w:snapToGrid w:val="0"/>
        <w:spacing w:after="0" w:line="240" w:lineRule="auto"/>
        <w:rPr>
          <w:rFonts w:eastAsia="Microsoft YaHei UI"/>
          <w:b/>
          <w:bCs/>
          <w:szCs w:val="21"/>
          <w:lang w:val="en-US" w:eastAsia="zh-CN"/>
        </w:rPr>
      </w:pPr>
      <w:r>
        <w:rPr>
          <w:rFonts w:eastAsia="Microsoft YaHei UI" w:hint="eastAsia"/>
          <w:b/>
          <w:bCs/>
          <w:sz w:val="21"/>
          <w:szCs w:val="22"/>
          <w:lang w:val="en-US" w:eastAsia="zh-CN"/>
        </w:rPr>
        <w:t>P</w:t>
      </w:r>
      <w:r>
        <w:rPr>
          <w:rFonts w:eastAsia="Microsoft YaHei UI"/>
          <w:b/>
          <w:bCs/>
          <w:sz w:val="21"/>
          <w:szCs w:val="22"/>
          <w:lang w:val="en-US" w:eastAsia="zh-CN"/>
        </w:rPr>
        <w:t xml:space="preserve">acket segmentation  </w:t>
      </w:r>
    </w:p>
    <w:p w14:paraId="114143C3" w14:textId="77777777" w:rsidR="00D15AB9" w:rsidRDefault="001A184E">
      <w:pPr>
        <w:pStyle w:val="aff4"/>
        <w:numPr>
          <w:ilvl w:val="0"/>
          <w:numId w:val="59"/>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sz w:val="20"/>
          <w:szCs w:val="21"/>
          <w:lang w:eastAsia="zh-CN"/>
        </w:rPr>
        <w:t>[8] proposed to consider following</w:t>
      </w:r>
    </w:p>
    <w:p w14:paraId="0FD15753" w14:textId="77777777" w:rsidR="00D15AB9" w:rsidRDefault="001A184E">
      <w:pPr>
        <w:pStyle w:val="aff4"/>
        <w:numPr>
          <w:ilvl w:val="2"/>
          <w:numId w:val="61"/>
        </w:numPr>
        <w:adjustRightInd w:val="0"/>
        <w:snapToGrid w:val="0"/>
        <w:spacing w:afterLines="50" w:after="120" w:line="240" w:lineRule="auto"/>
        <w:ind w:left="680" w:hanging="340"/>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sz w:val="20"/>
          <w:szCs w:val="21"/>
          <w:lang w:eastAsia="zh-CN"/>
        </w:rPr>
        <w:t>energy aware transmission of payload segmentation from Ambient IoT device in D2R communication</w:t>
      </w:r>
    </w:p>
    <w:p w14:paraId="6D0FC991" w14:textId="77777777" w:rsidR="00D15AB9" w:rsidRDefault="001A184E">
      <w:pPr>
        <w:pStyle w:val="aff4"/>
        <w:numPr>
          <w:ilvl w:val="2"/>
          <w:numId w:val="61"/>
        </w:numPr>
        <w:adjustRightInd w:val="0"/>
        <w:snapToGrid w:val="0"/>
        <w:spacing w:afterLines="50" w:after="120" w:line="240" w:lineRule="auto"/>
        <w:ind w:left="680" w:hanging="340"/>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sz w:val="20"/>
          <w:szCs w:val="21"/>
          <w:lang w:eastAsia="zh-CN"/>
        </w:rPr>
        <w:lastRenderedPageBreak/>
        <w:t>energy harvesting time in the scheduling/processing timings (T</w:t>
      </w:r>
      <w:r>
        <w:rPr>
          <w:rFonts w:ascii="Times New Roman" w:eastAsia="Microsoft YaHei UI" w:hAnsi="Times New Roman" w:cs="Times New Roman"/>
          <w:sz w:val="20"/>
          <w:szCs w:val="21"/>
          <w:vertAlign w:val="subscript"/>
          <w:lang w:eastAsia="zh-CN"/>
        </w:rPr>
        <w:t>D2R_D2R_min</w:t>
      </w:r>
      <w:r>
        <w:rPr>
          <w:rFonts w:ascii="Times New Roman" w:eastAsia="Microsoft YaHei UI" w:hAnsi="Times New Roman" w:cs="Times New Roman"/>
          <w:sz w:val="20"/>
          <w:szCs w:val="21"/>
          <w:lang w:eastAsia="zh-CN"/>
        </w:rPr>
        <w:t xml:space="preserve"> and T</w:t>
      </w:r>
      <w:r>
        <w:rPr>
          <w:rFonts w:ascii="Times New Roman" w:eastAsia="Microsoft YaHei UI" w:hAnsi="Times New Roman" w:cs="Times New Roman"/>
          <w:sz w:val="20"/>
          <w:szCs w:val="21"/>
          <w:vertAlign w:val="subscript"/>
          <w:lang w:eastAsia="zh-CN"/>
        </w:rPr>
        <w:t>D2R_min</w:t>
      </w:r>
      <w:r>
        <w:rPr>
          <w:rFonts w:ascii="Times New Roman" w:eastAsia="Microsoft YaHei UI" w:hAnsi="Times New Roman" w:cs="Times New Roman"/>
          <w:sz w:val="20"/>
          <w:szCs w:val="21"/>
          <w:lang w:eastAsia="zh-CN"/>
        </w:rPr>
        <w:t>) to transmit the remaining payload segments due to insufficient energy and the device can do energy harvesting between the segments.</w:t>
      </w:r>
    </w:p>
    <w:p w14:paraId="11B4A548" w14:textId="77777777" w:rsidR="00D15AB9" w:rsidRDefault="001A184E">
      <w:pPr>
        <w:pStyle w:val="aff4"/>
        <w:numPr>
          <w:ilvl w:val="0"/>
          <w:numId w:val="59"/>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hint="eastAsia"/>
          <w:sz w:val="20"/>
          <w:szCs w:val="21"/>
          <w:lang w:eastAsia="zh-CN"/>
        </w:rPr>
        <w:t>[</w:t>
      </w:r>
      <w:r>
        <w:rPr>
          <w:rFonts w:ascii="Times New Roman" w:eastAsia="Microsoft YaHei UI" w:hAnsi="Times New Roman" w:cs="Times New Roman"/>
          <w:sz w:val="20"/>
          <w:szCs w:val="21"/>
          <w:lang w:eastAsia="zh-CN"/>
        </w:rPr>
        <w:t>16] proposed PDRCH could be divided into multiple sub-transmission with guard period between them, when the transmission duration is larger than a threshold that A-IoT device needs to do energy harvesting during guard period.</w:t>
      </w:r>
    </w:p>
    <w:p w14:paraId="5A357A52" w14:textId="77777777" w:rsidR="00D15AB9" w:rsidRDefault="001A184E">
      <w:pPr>
        <w:pStyle w:val="aff4"/>
        <w:numPr>
          <w:ilvl w:val="0"/>
          <w:numId w:val="59"/>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hint="eastAsia"/>
          <w:sz w:val="20"/>
          <w:szCs w:val="21"/>
          <w:lang w:eastAsia="zh-CN"/>
        </w:rPr>
        <w:t>[</w:t>
      </w:r>
      <w:r>
        <w:rPr>
          <w:rFonts w:ascii="Times New Roman" w:eastAsia="Microsoft YaHei UI" w:hAnsi="Times New Roman" w:cs="Times New Roman"/>
          <w:sz w:val="20"/>
          <w:szCs w:val="21"/>
          <w:lang w:eastAsia="zh-CN"/>
        </w:rPr>
        <w:t>26] proposed that Dynamic segmentation of the payloads at A-IoT, depending upon the residual energy, will help exit PDRCH next to the NR frame and Each segment of the A-IoT will have CRC.</w:t>
      </w:r>
    </w:p>
    <w:p w14:paraId="50A27A59" w14:textId="77777777" w:rsidR="00D15AB9" w:rsidRDefault="001A184E">
      <w:pPr>
        <w:pStyle w:val="aff4"/>
        <w:numPr>
          <w:ilvl w:val="0"/>
          <w:numId w:val="59"/>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hint="eastAsia"/>
          <w:sz w:val="20"/>
          <w:szCs w:val="21"/>
          <w:lang w:eastAsia="zh-CN"/>
        </w:rPr>
        <w:t xml:space="preserve">[28] </w:t>
      </w:r>
      <w:r>
        <w:rPr>
          <w:rFonts w:ascii="Times New Roman" w:eastAsia="Microsoft YaHei UI" w:hAnsi="Times New Roman" w:cs="Times New Roman"/>
          <w:sz w:val="20"/>
          <w:szCs w:val="21"/>
          <w:lang w:eastAsia="zh-CN"/>
        </w:rPr>
        <w:t>proposed reply types may be defined according to the device’s energy storage capacity. E.g., if the device’s energy storage capacity is sufficient, a reply type that transmits D2R data at once can be used, and if the device’s energy storage capacity is not sufficient, a reply type that transmits D2R data divided into several can be used.</w:t>
      </w:r>
    </w:p>
    <w:p w14:paraId="043C8B04" w14:textId="77777777" w:rsidR="00D15AB9" w:rsidRDefault="00D15AB9">
      <w:pPr>
        <w:pStyle w:val="aff4"/>
        <w:adjustRightInd w:val="0"/>
        <w:snapToGrid w:val="0"/>
        <w:spacing w:afterLines="50" w:after="120" w:line="240" w:lineRule="auto"/>
        <w:ind w:left="357"/>
        <w:contextualSpacing w:val="0"/>
        <w:rPr>
          <w:rFonts w:ascii="Times New Roman" w:eastAsia="Microsoft YaHei UI" w:hAnsi="Times New Roman" w:cs="Times New Roman"/>
          <w:sz w:val="20"/>
          <w:szCs w:val="21"/>
          <w:lang w:eastAsia="zh-CN"/>
        </w:rPr>
      </w:pPr>
    </w:p>
    <w:p w14:paraId="21ADD466" w14:textId="77777777" w:rsidR="00D15AB9" w:rsidRDefault="001A184E">
      <w:pPr>
        <w:adjustRightInd w:val="0"/>
        <w:snapToGrid w:val="0"/>
        <w:spacing w:afterLines="50" w:after="120" w:line="240" w:lineRule="auto"/>
        <w:rPr>
          <w:rFonts w:eastAsiaTheme="minorEastAsia"/>
          <w:lang w:val="en-US" w:eastAsia="zh-CN"/>
        </w:rPr>
      </w:pPr>
      <w:r>
        <w:rPr>
          <w:rFonts w:eastAsiaTheme="minorEastAsia"/>
          <w:lang w:val="en-US" w:eastAsia="zh-CN"/>
        </w:rPr>
        <w:t xml:space="preserve">The issue on whether to count device energy harvest time into the scheduling/processing timeline was briefly discussed in </w:t>
      </w:r>
      <w:r>
        <w:rPr>
          <w:rFonts w:eastAsia="等线" w:hint="eastAsia"/>
          <w:lang w:val="en-US" w:eastAsia="zh-CN"/>
        </w:rPr>
        <w:t>RAN1#117 meeting</w:t>
      </w:r>
      <w:r>
        <w:rPr>
          <w:rFonts w:eastAsiaTheme="minorEastAsia"/>
          <w:lang w:val="en-US" w:eastAsia="zh-CN"/>
        </w:rPr>
        <w:t xml:space="preserve">. Due to following, </w:t>
      </w:r>
    </w:p>
    <w:p w14:paraId="24BA0C85" w14:textId="77777777" w:rsidR="00D15AB9" w:rsidRDefault="001A184E">
      <w:pPr>
        <w:pStyle w:val="aff4"/>
        <w:numPr>
          <w:ilvl w:val="0"/>
          <w:numId w:val="62"/>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A reader cannot know the charging completion time of a device since the charging time depends on many factors including at least capacitor size, distance between devices and RF EH source, charging efficiency, etc.</w:t>
      </w:r>
    </w:p>
    <w:p w14:paraId="107F1E64" w14:textId="77777777" w:rsidR="00D15AB9" w:rsidRDefault="001A184E">
      <w:pPr>
        <w:pStyle w:val="aff4"/>
        <w:numPr>
          <w:ilvl w:val="0"/>
          <w:numId w:val="62"/>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The energy harvest time is assumed to be up to several tens of seconds</w:t>
      </w:r>
      <w:r>
        <w:rPr>
          <w:rFonts w:ascii="Times New Roman" w:eastAsiaTheme="minorEastAsia" w:hAnsi="Times New Roman" w:cs="Times New Roman" w:hint="eastAsia"/>
          <w:sz w:val="20"/>
          <w:szCs w:val="20"/>
          <w:lang w:eastAsia="zh-CN"/>
        </w:rPr>
        <w:t xml:space="preserve"> </w:t>
      </w:r>
    </w:p>
    <w:p w14:paraId="77BD8E28" w14:textId="77777777" w:rsidR="00D15AB9" w:rsidRDefault="001A184E">
      <w:pPr>
        <w:adjustRightInd w:val="0"/>
        <w:snapToGrid w:val="0"/>
        <w:spacing w:afterLines="50" w:after="120" w:line="240" w:lineRule="auto"/>
        <w:rPr>
          <w:rFonts w:eastAsiaTheme="minorEastAsia"/>
          <w:lang w:eastAsia="zh-CN"/>
        </w:rPr>
      </w:pPr>
      <w:r>
        <w:rPr>
          <w:rFonts w:eastAsiaTheme="minorEastAsia"/>
          <w:lang w:val="en-US" w:eastAsia="zh-CN"/>
        </w:rPr>
        <w:t>It seems difficult and complex to include the charging time to the scheduling/processing timeline</w:t>
      </w:r>
      <w:r>
        <w:rPr>
          <w:rFonts w:eastAsiaTheme="minorEastAsia" w:hint="eastAsia"/>
          <w:lang w:val="en-US" w:eastAsia="zh-CN"/>
        </w:rPr>
        <w:t xml:space="preserve"> for </w:t>
      </w:r>
      <w:r>
        <w:rPr>
          <w:rFonts w:eastAsia="Times New Roman"/>
          <w:lang w:eastAsia="en-GB"/>
        </w:rPr>
        <w:t>T</w:t>
      </w:r>
      <w:r>
        <w:rPr>
          <w:rFonts w:eastAsia="Times New Roman"/>
          <w:vertAlign w:val="subscript"/>
          <w:lang w:eastAsia="en-GB"/>
        </w:rPr>
        <w:t>R2D</w:t>
      </w:r>
      <w:r>
        <w:rPr>
          <w:rFonts w:eastAsiaTheme="minorEastAsia" w:hint="eastAsia"/>
          <w:vertAlign w:val="subscript"/>
          <w:lang w:eastAsia="zh-CN"/>
        </w:rPr>
        <w:t xml:space="preserve"> </w:t>
      </w:r>
      <w:r>
        <w:rPr>
          <w:rFonts w:eastAsiaTheme="minorEastAsia" w:hint="eastAsia"/>
          <w:lang w:val="en-US" w:eastAsia="zh-CN"/>
        </w:rPr>
        <w:t xml:space="preserve">and </w:t>
      </w:r>
      <w:r>
        <w:rPr>
          <w:rFonts w:eastAsia="Times New Roman"/>
          <w:lang w:eastAsia="en-GB"/>
        </w:rPr>
        <w:t>T</w:t>
      </w:r>
      <w:r>
        <w:rPr>
          <w:rFonts w:eastAsia="Times New Roman"/>
          <w:vertAlign w:val="subscript"/>
          <w:lang w:eastAsia="en-GB"/>
        </w:rPr>
        <w:t>D2</w:t>
      </w:r>
      <w:r>
        <w:rPr>
          <w:rFonts w:eastAsia="Times New Roman" w:hint="eastAsia"/>
          <w:vertAlign w:val="subscript"/>
          <w:lang w:eastAsia="en-GB"/>
        </w:rPr>
        <w:t>R</w:t>
      </w:r>
      <w:r>
        <w:rPr>
          <w:rFonts w:eastAsiaTheme="minorEastAsia" w:hint="eastAsia"/>
          <w:vertAlign w:val="subscript"/>
          <w:lang w:eastAsia="zh-CN"/>
        </w:rPr>
        <w:t xml:space="preserve"> </w:t>
      </w:r>
      <w:r>
        <w:rPr>
          <w:rFonts w:eastAsiaTheme="minorEastAsia" w:hint="eastAsia"/>
          <w:lang w:eastAsia="zh-CN"/>
        </w:rPr>
        <w:t xml:space="preserve">such kind of immediately reply. </w:t>
      </w:r>
      <w:r>
        <w:rPr>
          <w:rFonts w:eastAsia="Microsoft YaHei UI" w:hint="eastAsia"/>
          <w:lang w:val="en-US" w:eastAsia="zh-CN"/>
        </w:rPr>
        <w:t xml:space="preserve">Therefore, </w:t>
      </w:r>
      <w:r>
        <w:rPr>
          <w:rFonts w:eastAsia="Microsoft YaHei UI"/>
          <w:lang w:val="en-US" w:eastAsia="zh-CN"/>
        </w:rPr>
        <w:t>following proposal can be the starting point for discussion.</w:t>
      </w:r>
    </w:p>
    <w:p w14:paraId="3E039EB3" w14:textId="77777777" w:rsidR="00D15AB9" w:rsidRDefault="001A184E">
      <w:pPr>
        <w:adjustRightInd w:val="0"/>
        <w:snapToGrid w:val="0"/>
        <w:spacing w:afterLines="50" w:after="120" w:line="240" w:lineRule="auto"/>
        <w:rPr>
          <w:b/>
          <w:bCs/>
          <w:lang w:val="en-US"/>
        </w:rPr>
      </w:pPr>
      <w:r>
        <w:rPr>
          <w:b/>
          <w:bCs/>
          <w:lang w:val="en-US"/>
        </w:rPr>
        <w:t xml:space="preserve">FL1 </w:t>
      </w:r>
      <w:r>
        <w:rPr>
          <w:rFonts w:eastAsiaTheme="minorEastAsia" w:hint="eastAsia"/>
          <w:b/>
          <w:bCs/>
          <w:lang w:val="en-US" w:eastAsia="zh-CN"/>
        </w:rPr>
        <w:t xml:space="preserve">Low </w:t>
      </w:r>
      <w:r>
        <w:rPr>
          <w:b/>
          <w:bCs/>
          <w:lang w:val="en-US"/>
        </w:rPr>
        <w:t xml:space="preserve">Priority Proposal </w:t>
      </w:r>
      <w:r>
        <w:rPr>
          <w:rFonts w:eastAsiaTheme="minorEastAsia" w:hint="eastAsia"/>
          <w:b/>
          <w:bCs/>
          <w:lang w:val="en-US" w:eastAsia="zh-CN"/>
        </w:rPr>
        <w:t>4</w:t>
      </w:r>
      <w:r>
        <w:rPr>
          <w:b/>
          <w:bCs/>
          <w:lang w:val="en-US"/>
        </w:rPr>
        <w:t>.</w:t>
      </w:r>
      <w:r>
        <w:rPr>
          <w:rFonts w:eastAsia="等线" w:hint="eastAsia"/>
          <w:b/>
          <w:bCs/>
          <w:lang w:val="en-US" w:eastAsia="zh-CN"/>
        </w:rPr>
        <w:t>2</w:t>
      </w:r>
      <w:r>
        <w:rPr>
          <w:b/>
          <w:bCs/>
          <w:lang w:val="en-US"/>
        </w:rPr>
        <w:t xml:space="preserve">: </w:t>
      </w:r>
      <w:r>
        <w:rPr>
          <w:rFonts w:eastAsiaTheme="minorEastAsia" w:hint="eastAsia"/>
          <w:b/>
          <w:bCs/>
          <w:lang w:val="en-US" w:eastAsia="zh-CN"/>
        </w:rPr>
        <w:t>A</w:t>
      </w:r>
      <w:r>
        <w:rPr>
          <w:b/>
          <w:bCs/>
          <w:lang w:val="en-US"/>
        </w:rPr>
        <w:t>t least following time interval</w:t>
      </w:r>
      <w:r>
        <w:rPr>
          <w:rFonts w:eastAsiaTheme="minorEastAsia" w:hint="eastAsia"/>
          <w:b/>
          <w:bCs/>
          <w:lang w:val="en-US" w:eastAsia="zh-CN"/>
        </w:rPr>
        <w:t xml:space="preserve">s do not </w:t>
      </w:r>
      <w:r>
        <w:rPr>
          <w:b/>
          <w:bCs/>
          <w:lang w:val="en-US"/>
        </w:rPr>
        <w:t xml:space="preserve">consider the energy harvest time as baseline.  </w:t>
      </w:r>
    </w:p>
    <w:p w14:paraId="2BEC10C5" w14:textId="77777777" w:rsidR="00D15AB9" w:rsidRDefault="001A184E">
      <w:pPr>
        <w:pStyle w:val="aff4"/>
        <w:numPr>
          <w:ilvl w:val="0"/>
          <w:numId w:val="63"/>
        </w:numPr>
        <w:adjustRightInd w:val="0"/>
        <w:snapToGrid w:val="0"/>
        <w:spacing w:afterLines="50" w:after="120" w:line="240" w:lineRule="auto"/>
        <w:contextualSpacing w:val="0"/>
        <w:rPr>
          <w:rFonts w:ascii="Times New Roman" w:eastAsia="Times New Roman" w:hAnsi="Times New Roman" w:cs="Times New Roman"/>
          <w:b/>
          <w:bCs/>
          <w:sz w:val="20"/>
          <w:szCs w:val="20"/>
          <w:lang w:eastAsia="en-GB"/>
        </w:rPr>
      </w:pPr>
      <w:r>
        <w:rPr>
          <w:rFonts w:ascii="Times New Roman" w:eastAsiaTheme="minorEastAsia" w:hAnsi="Times New Roman" w:cs="Times New Roman"/>
          <w:b/>
          <w:bCs/>
          <w:sz w:val="20"/>
          <w:szCs w:val="20"/>
          <w:lang w:eastAsia="zh-CN"/>
        </w:rPr>
        <w:t>The t</w:t>
      </w:r>
      <w:r>
        <w:rPr>
          <w:rFonts w:ascii="Times New Roman" w:eastAsia="Times New Roman" w:hAnsi="Times New Roman" w:cs="Times New Roman"/>
          <w:b/>
          <w:bCs/>
          <w:sz w:val="20"/>
          <w:szCs w:val="20"/>
          <w:lang w:eastAsia="en-GB"/>
        </w:rPr>
        <w:t>ime interval between a R2D transmission and the corresponding D2R transmission</w:t>
      </w:r>
      <w:r>
        <w:rPr>
          <w:rFonts w:ascii="Times New Roman" w:eastAsiaTheme="minorEastAsia" w:hAnsi="Times New Roman" w:cs="Times New Roman" w:hint="eastAsia"/>
          <w:b/>
          <w:bCs/>
          <w:sz w:val="20"/>
          <w:szCs w:val="20"/>
          <w:lang w:eastAsia="zh-CN"/>
        </w:rPr>
        <w:t xml:space="preserve"> </w:t>
      </w:r>
      <w:r>
        <w:rPr>
          <w:rFonts w:ascii="Times New Roman" w:eastAsia="Times New Roman" w:hAnsi="Times New Roman" w:cs="Times New Roman"/>
          <w:b/>
          <w:bCs/>
          <w:sz w:val="20"/>
          <w:szCs w:val="20"/>
          <w:lang w:eastAsia="en-GB"/>
        </w:rPr>
        <w:t>following it.</w:t>
      </w:r>
    </w:p>
    <w:p w14:paraId="1A4C23F2" w14:textId="77777777" w:rsidR="00D15AB9" w:rsidRDefault="001A184E">
      <w:pPr>
        <w:pStyle w:val="aff4"/>
        <w:numPr>
          <w:ilvl w:val="0"/>
          <w:numId w:val="63"/>
        </w:numPr>
        <w:adjustRightInd w:val="0"/>
        <w:snapToGrid w:val="0"/>
        <w:spacing w:afterLines="50" w:after="120" w:line="240" w:lineRule="auto"/>
        <w:contextualSpacing w:val="0"/>
        <w:rPr>
          <w:rFonts w:ascii="Times New Roman" w:eastAsia="Times New Roman" w:hAnsi="Times New Roman" w:cs="Times New Roman"/>
          <w:b/>
          <w:bCs/>
          <w:sz w:val="20"/>
          <w:szCs w:val="20"/>
          <w:lang w:eastAsia="en-GB"/>
        </w:rPr>
      </w:pPr>
      <w:r>
        <w:rPr>
          <w:rFonts w:ascii="Times New Roman" w:eastAsia="Times New Roman" w:hAnsi="Times New Roman" w:cs="Times New Roman"/>
          <w:b/>
          <w:bCs/>
          <w:sz w:val="20"/>
          <w:szCs w:val="20"/>
          <w:lang w:eastAsia="en-GB"/>
        </w:rPr>
        <w:t>The time interval between a D2R transmission and the corresponding R2D transmission following it.</w:t>
      </w:r>
    </w:p>
    <w:tbl>
      <w:tblPr>
        <w:tblStyle w:val="afc"/>
        <w:tblW w:w="9634" w:type="dxa"/>
        <w:tblLayout w:type="fixed"/>
        <w:tblLook w:val="04A0" w:firstRow="1" w:lastRow="0" w:firstColumn="1" w:lastColumn="0" w:noHBand="0" w:noVBand="1"/>
      </w:tblPr>
      <w:tblGrid>
        <w:gridCol w:w="1479"/>
        <w:gridCol w:w="1039"/>
        <w:gridCol w:w="7116"/>
      </w:tblGrid>
      <w:tr w:rsidR="00D15AB9" w14:paraId="2A792326" w14:textId="77777777">
        <w:tc>
          <w:tcPr>
            <w:tcW w:w="1479" w:type="dxa"/>
            <w:shd w:val="clear" w:color="auto" w:fill="D9D9D9" w:themeFill="background1" w:themeFillShade="D9"/>
          </w:tcPr>
          <w:p w14:paraId="760BAE3D" w14:textId="77777777" w:rsidR="00D15AB9" w:rsidRDefault="001A184E">
            <w:pPr>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39284442" w14:textId="77777777" w:rsidR="00D15AB9" w:rsidRDefault="001A184E">
            <w:pPr>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58CF799B" w14:textId="77777777" w:rsidR="00D15AB9" w:rsidRDefault="001A184E">
            <w:pPr>
              <w:snapToGrid w:val="0"/>
              <w:spacing w:after="50" w:line="240" w:lineRule="auto"/>
              <w:jc w:val="left"/>
              <w:rPr>
                <w:b/>
                <w:bCs/>
                <w:lang w:val="en-US"/>
              </w:rPr>
            </w:pPr>
            <w:r>
              <w:rPr>
                <w:b/>
                <w:bCs/>
                <w:lang w:val="en-US"/>
              </w:rPr>
              <w:t>Comments</w:t>
            </w:r>
          </w:p>
        </w:tc>
      </w:tr>
      <w:tr w:rsidR="00D15AB9" w14:paraId="4396FDC3" w14:textId="77777777">
        <w:tc>
          <w:tcPr>
            <w:tcW w:w="1479" w:type="dxa"/>
          </w:tcPr>
          <w:p w14:paraId="04463B9B" w14:textId="77777777" w:rsidR="00D15AB9" w:rsidRDefault="001A184E">
            <w:pPr>
              <w:snapToGrid w:val="0"/>
              <w:spacing w:after="50" w:line="240" w:lineRule="auto"/>
              <w:jc w:val="left"/>
              <w:rPr>
                <w:rFonts w:eastAsiaTheme="minorEastAsia"/>
                <w:lang w:val="en-US" w:eastAsia="zh-CN"/>
              </w:rPr>
            </w:pPr>
            <w:r>
              <w:rPr>
                <w:rFonts w:eastAsiaTheme="minorEastAsia"/>
                <w:lang w:val="en-US" w:eastAsia="zh-CN"/>
              </w:rPr>
              <w:t>V</w:t>
            </w:r>
            <w:r>
              <w:rPr>
                <w:rFonts w:eastAsiaTheme="minorEastAsia" w:hint="eastAsia"/>
                <w:lang w:val="en-US" w:eastAsia="zh-CN"/>
              </w:rPr>
              <w:t xml:space="preserve">ivo1  </w:t>
            </w:r>
          </w:p>
        </w:tc>
        <w:tc>
          <w:tcPr>
            <w:tcW w:w="1039" w:type="dxa"/>
          </w:tcPr>
          <w:p w14:paraId="156951C6" w14:textId="77777777" w:rsidR="00D15AB9" w:rsidRDefault="001A184E">
            <w:pPr>
              <w:tabs>
                <w:tab w:val="left" w:pos="551"/>
              </w:tabs>
              <w:snapToGrid w:val="0"/>
              <w:spacing w:after="50" w:line="240" w:lineRule="auto"/>
              <w:jc w:val="left"/>
              <w:rPr>
                <w:rFonts w:eastAsiaTheme="minorEastAsia"/>
                <w:lang w:val="en-US" w:eastAsia="zh-CN"/>
              </w:rPr>
            </w:pPr>
            <w:r>
              <w:rPr>
                <w:rFonts w:eastAsiaTheme="minorEastAsia" w:hint="eastAsia"/>
                <w:lang w:val="en-US" w:eastAsia="zh-CN"/>
              </w:rPr>
              <w:t>Y</w:t>
            </w:r>
          </w:p>
        </w:tc>
        <w:tc>
          <w:tcPr>
            <w:tcW w:w="7116" w:type="dxa"/>
          </w:tcPr>
          <w:p w14:paraId="0472CFB5" w14:textId="77777777" w:rsidR="00D15AB9" w:rsidRDefault="001A184E">
            <w:pPr>
              <w:snapToGrid w:val="0"/>
              <w:spacing w:after="50" w:line="240" w:lineRule="auto"/>
              <w:jc w:val="left"/>
              <w:rPr>
                <w:rFonts w:eastAsia="Yu Mincho"/>
                <w:lang w:val="en-US" w:eastAsia="ja-JP"/>
              </w:rPr>
            </w:pPr>
            <w:r>
              <w:rPr>
                <w:rFonts w:eastAsiaTheme="minorEastAsia" w:hint="eastAsia"/>
                <w:lang w:eastAsia="zh-CN"/>
              </w:rPr>
              <w:t>Agree with FL that t</w:t>
            </w:r>
            <w:r>
              <w:t xml:space="preserve">he reader cannot determine the energy harvesting time, as it heavily depends on the device implementation. Therefore, scheduling and processing timings based on harvesting times, which could extend to tens of seconds, is impractical. </w:t>
            </w:r>
          </w:p>
        </w:tc>
      </w:tr>
      <w:tr w:rsidR="00D15AB9" w14:paraId="1203112C" w14:textId="77777777">
        <w:tc>
          <w:tcPr>
            <w:tcW w:w="1479" w:type="dxa"/>
          </w:tcPr>
          <w:p w14:paraId="129205B9" w14:textId="77777777" w:rsidR="00D15AB9" w:rsidRDefault="001A184E">
            <w:pPr>
              <w:snapToGrid w:val="0"/>
              <w:spacing w:after="50" w:line="240" w:lineRule="auto"/>
              <w:jc w:val="left"/>
              <w:rPr>
                <w:rFonts w:eastAsiaTheme="minorEastAsia"/>
                <w:lang w:val="en-US" w:eastAsia="zh-CN"/>
              </w:rPr>
            </w:pPr>
            <w:r>
              <w:rPr>
                <w:rFonts w:eastAsiaTheme="minorEastAsia" w:hint="eastAsia"/>
                <w:lang w:val="en-US" w:eastAsia="zh-CN"/>
              </w:rPr>
              <w:t>ZTE, Sanechips</w:t>
            </w:r>
          </w:p>
        </w:tc>
        <w:tc>
          <w:tcPr>
            <w:tcW w:w="1039" w:type="dxa"/>
          </w:tcPr>
          <w:p w14:paraId="06F2428F" w14:textId="77777777" w:rsidR="00D15AB9" w:rsidRDefault="001A184E">
            <w:pPr>
              <w:tabs>
                <w:tab w:val="left" w:pos="551"/>
              </w:tabs>
              <w:snapToGrid w:val="0"/>
              <w:spacing w:after="50" w:line="240" w:lineRule="auto"/>
              <w:jc w:val="left"/>
              <w:rPr>
                <w:rFonts w:eastAsiaTheme="minorEastAsia"/>
                <w:lang w:val="en-US" w:eastAsia="zh-CN"/>
              </w:rPr>
            </w:pPr>
            <w:r>
              <w:rPr>
                <w:rFonts w:eastAsiaTheme="minorEastAsia" w:hint="eastAsia"/>
                <w:lang w:val="en-US" w:eastAsia="zh-CN"/>
              </w:rPr>
              <w:t>Y</w:t>
            </w:r>
          </w:p>
        </w:tc>
        <w:tc>
          <w:tcPr>
            <w:tcW w:w="7116" w:type="dxa"/>
          </w:tcPr>
          <w:p w14:paraId="16F00BD8" w14:textId="77777777" w:rsidR="00D15AB9" w:rsidRDefault="001A184E">
            <w:pPr>
              <w:snapToGrid w:val="0"/>
              <w:spacing w:after="50" w:line="240" w:lineRule="auto"/>
              <w:jc w:val="left"/>
              <w:rPr>
                <w:rFonts w:eastAsiaTheme="minorEastAsia"/>
                <w:lang w:val="en-US" w:eastAsia="zh-CN"/>
              </w:rPr>
            </w:pPr>
            <w:r>
              <w:rPr>
                <w:rFonts w:eastAsiaTheme="minorEastAsia" w:hint="eastAsia"/>
                <w:lang w:val="en-US" w:eastAsia="zh-CN"/>
              </w:rPr>
              <w:t xml:space="preserve">Agreed. The interruption time caused by energy harvesting depends on many factors, which are implementation issues and unknown by the reader or NW. </w:t>
            </w:r>
          </w:p>
        </w:tc>
      </w:tr>
      <w:tr w:rsidR="00D15AB9" w14:paraId="6BC9085F" w14:textId="77777777">
        <w:tc>
          <w:tcPr>
            <w:tcW w:w="1479" w:type="dxa"/>
          </w:tcPr>
          <w:p w14:paraId="1AB68533" w14:textId="77777777" w:rsidR="00D15AB9" w:rsidRDefault="001A184E">
            <w:pPr>
              <w:snapToGrid w:val="0"/>
              <w:spacing w:after="50" w:line="240" w:lineRule="auto"/>
              <w:jc w:val="left"/>
              <w:rPr>
                <w:rFonts w:eastAsiaTheme="minorEastAsia"/>
                <w:lang w:val="en-US" w:eastAsia="zh-CN"/>
              </w:rPr>
            </w:pPr>
            <w:r>
              <w:rPr>
                <w:rFonts w:eastAsiaTheme="minorEastAsia"/>
                <w:lang w:val="en-US" w:eastAsia="zh-CN"/>
              </w:rPr>
              <w:t>Samsung</w:t>
            </w:r>
          </w:p>
        </w:tc>
        <w:tc>
          <w:tcPr>
            <w:tcW w:w="1039" w:type="dxa"/>
          </w:tcPr>
          <w:p w14:paraId="6720C28D" w14:textId="77777777" w:rsidR="00D15AB9" w:rsidRDefault="001A184E">
            <w:pPr>
              <w:tabs>
                <w:tab w:val="left" w:pos="551"/>
              </w:tabs>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6ED490EF" w14:textId="77777777" w:rsidR="00D15AB9" w:rsidRDefault="00D15AB9">
            <w:pPr>
              <w:snapToGrid w:val="0"/>
              <w:spacing w:after="50" w:line="240" w:lineRule="auto"/>
              <w:jc w:val="left"/>
              <w:rPr>
                <w:rFonts w:eastAsia="Yu Mincho"/>
                <w:lang w:val="en-US" w:eastAsia="ja-JP"/>
              </w:rPr>
            </w:pPr>
          </w:p>
        </w:tc>
      </w:tr>
      <w:tr w:rsidR="00D15AB9" w14:paraId="485C5850" w14:textId="77777777">
        <w:tc>
          <w:tcPr>
            <w:tcW w:w="1479" w:type="dxa"/>
          </w:tcPr>
          <w:p w14:paraId="1A5325EA" w14:textId="77777777" w:rsidR="00D15AB9" w:rsidRDefault="001A184E">
            <w:pPr>
              <w:adjustRightInd w:val="0"/>
              <w:snapToGrid w:val="0"/>
              <w:spacing w:after="50" w:line="240" w:lineRule="auto"/>
              <w:jc w:val="left"/>
              <w:rPr>
                <w:rFonts w:eastAsia="等线"/>
                <w:lang w:val="en-US" w:eastAsia="zh-CN"/>
              </w:rPr>
            </w:pPr>
            <w:r>
              <w:rPr>
                <w:rFonts w:eastAsia="等线"/>
                <w:lang w:val="en-US" w:eastAsia="zh-CN"/>
              </w:rPr>
              <w:t>Spreadtrum</w:t>
            </w:r>
          </w:p>
        </w:tc>
        <w:tc>
          <w:tcPr>
            <w:tcW w:w="1039" w:type="dxa"/>
          </w:tcPr>
          <w:p w14:paraId="02E25029"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3F29F9AE" w14:textId="77777777" w:rsidR="00D15AB9" w:rsidRDefault="00D15AB9">
            <w:pPr>
              <w:adjustRightInd w:val="0"/>
              <w:snapToGrid w:val="0"/>
              <w:spacing w:after="50" w:line="240" w:lineRule="auto"/>
              <w:jc w:val="left"/>
              <w:rPr>
                <w:rFonts w:eastAsia="Yu Mincho"/>
                <w:lang w:val="en-US" w:eastAsia="ja-JP"/>
              </w:rPr>
            </w:pPr>
          </w:p>
        </w:tc>
      </w:tr>
      <w:tr w:rsidR="00D15AB9" w14:paraId="762A6697" w14:textId="77777777">
        <w:tc>
          <w:tcPr>
            <w:tcW w:w="1479" w:type="dxa"/>
          </w:tcPr>
          <w:p w14:paraId="19B4C636" w14:textId="77777777" w:rsidR="00D15AB9" w:rsidRDefault="001A184E">
            <w:pPr>
              <w:snapToGrid w:val="0"/>
              <w:spacing w:after="50" w:line="240" w:lineRule="auto"/>
              <w:jc w:val="left"/>
              <w:rPr>
                <w:rFonts w:eastAsia="Yu Mincho"/>
                <w:lang w:val="en-US" w:eastAsia="ja-JP"/>
              </w:rPr>
            </w:pPr>
            <w:r>
              <w:rPr>
                <w:rFonts w:eastAsiaTheme="minorEastAsia" w:hint="eastAsia"/>
                <w:lang w:val="en-US" w:eastAsia="ko-KR"/>
              </w:rPr>
              <w:t>L</w:t>
            </w:r>
            <w:r>
              <w:rPr>
                <w:rFonts w:eastAsiaTheme="minorEastAsia"/>
                <w:lang w:val="en-US" w:eastAsia="ko-KR"/>
              </w:rPr>
              <w:t>G</w:t>
            </w:r>
          </w:p>
        </w:tc>
        <w:tc>
          <w:tcPr>
            <w:tcW w:w="1039" w:type="dxa"/>
          </w:tcPr>
          <w:p w14:paraId="4724D497" w14:textId="77777777" w:rsidR="00D15AB9" w:rsidRDefault="001A184E">
            <w:pPr>
              <w:tabs>
                <w:tab w:val="left" w:pos="551"/>
              </w:tabs>
              <w:snapToGrid w:val="0"/>
              <w:spacing w:after="50" w:line="240" w:lineRule="auto"/>
              <w:jc w:val="left"/>
              <w:rPr>
                <w:rFonts w:eastAsia="Yu Mincho"/>
                <w:lang w:val="en-US" w:eastAsia="ja-JP"/>
              </w:rPr>
            </w:pPr>
            <w:r>
              <w:rPr>
                <w:rFonts w:eastAsiaTheme="minorEastAsia" w:hint="eastAsia"/>
                <w:lang w:val="en-US" w:eastAsia="ko-KR"/>
              </w:rPr>
              <w:t>N</w:t>
            </w:r>
          </w:p>
        </w:tc>
        <w:tc>
          <w:tcPr>
            <w:tcW w:w="7116" w:type="dxa"/>
          </w:tcPr>
          <w:p w14:paraId="6AFC8FED" w14:textId="77777777" w:rsidR="00D15AB9" w:rsidRDefault="001A184E">
            <w:pPr>
              <w:snapToGrid w:val="0"/>
              <w:spacing w:after="50" w:line="240" w:lineRule="auto"/>
              <w:jc w:val="left"/>
              <w:rPr>
                <w:rFonts w:eastAsia="Yu Mincho"/>
                <w:lang w:val="en-US" w:eastAsia="ja-JP"/>
              </w:rPr>
            </w:pPr>
            <w:r>
              <w:rPr>
                <w:rFonts w:eastAsiaTheme="minorEastAsia"/>
                <w:lang w:val="en-US" w:eastAsia="ko-KR"/>
              </w:rPr>
              <w:t>We don’t need to make explicit agreement regarding this issue. We think it is up to device implementation.</w:t>
            </w:r>
          </w:p>
        </w:tc>
      </w:tr>
    </w:tbl>
    <w:p w14:paraId="53AE937C" w14:textId="77777777" w:rsidR="00D15AB9" w:rsidRDefault="00D15AB9">
      <w:pPr>
        <w:rPr>
          <w:rFonts w:eastAsiaTheme="minorEastAsia"/>
          <w:bCs/>
          <w:lang w:val="en-US" w:eastAsia="zh-CN"/>
        </w:rPr>
      </w:pPr>
    </w:p>
    <w:p w14:paraId="6B5CD3C9" w14:textId="77777777" w:rsidR="00D15AB9" w:rsidRDefault="001A184E">
      <w:pPr>
        <w:pStyle w:val="1"/>
      </w:pPr>
      <w:r>
        <w:t xml:space="preserve">Random access </w:t>
      </w:r>
    </w:p>
    <w:p w14:paraId="6335BAC2" w14:textId="77777777" w:rsidR="00D15AB9" w:rsidRDefault="001A184E">
      <w:pPr>
        <w:rPr>
          <w:rFonts w:eastAsiaTheme="minorEastAsia"/>
          <w:b/>
          <w:bCs/>
          <w:sz w:val="21"/>
          <w:szCs w:val="21"/>
          <w:u w:val="single"/>
          <w:lang w:eastAsia="zh-CN"/>
        </w:rPr>
      </w:pPr>
      <w:r>
        <w:rPr>
          <w:rFonts w:eastAsia="等线" w:hint="eastAsia"/>
          <w:b/>
          <w:bCs/>
          <w:sz w:val="21"/>
          <w:szCs w:val="21"/>
          <w:u w:val="single"/>
          <w:lang w:eastAsia="zh-CN"/>
        </w:rPr>
        <w:t>RAN2 a</w:t>
      </w:r>
      <w:r>
        <w:rPr>
          <w:b/>
          <w:bCs/>
          <w:sz w:val="21"/>
          <w:szCs w:val="21"/>
          <w:u w:val="single"/>
          <w:lang w:eastAsia="zh-CN"/>
        </w:rPr>
        <w:t>greements for access procedure</w:t>
      </w:r>
      <w:r>
        <w:rPr>
          <w:rFonts w:eastAsia="等线" w:hint="eastAsia"/>
          <w:b/>
          <w:bCs/>
          <w:sz w:val="21"/>
          <w:szCs w:val="21"/>
          <w:u w:val="single"/>
          <w:lang w:eastAsia="zh-CN"/>
        </w:rPr>
        <w:t xml:space="preserve"> are listed in Appendix B for reference</w:t>
      </w:r>
      <w:r>
        <w:rPr>
          <w:rFonts w:eastAsiaTheme="minorEastAsia" w:hint="eastAsia"/>
          <w:b/>
          <w:bCs/>
          <w:sz w:val="21"/>
          <w:szCs w:val="21"/>
          <w:u w:val="single"/>
          <w:lang w:eastAsia="zh-CN"/>
        </w:rPr>
        <w:t>.</w:t>
      </w:r>
    </w:p>
    <w:p w14:paraId="1F4A7E51" w14:textId="77777777" w:rsidR="00D15AB9" w:rsidRDefault="001A184E">
      <w:pPr>
        <w:rPr>
          <w:b/>
          <w:bCs/>
          <w:lang w:eastAsia="zh-CN"/>
        </w:rPr>
      </w:pPr>
      <w:r>
        <w:rPr>
          <w:b/>
          <w:bCs/>
          <w:lang w:eastAsia="zh-CN"/>
        </w:rPr>
        <w:t>The following clarification has been made on the RAN1 reflector:</w:t>
      </w:r>
    </w:p>
    <w:tbl>
      <w:tblPr>
        <w:tblStyle w:val="afc"/>
        <w:tblW w:w="9708" w:type="dxa"/>
        <w:tblLook w:val="04A0" w:firstRow="1" w:lastRow="0" w:firstColumn="1" w:lastColumn="0" w:noHBand="0" w:noVBand="1"/>
      </w:tblPr>
      <w:tblGrid>
        <w:gridCol w:w="9708"/>
      </w:tblGrid>
      <w:tr w:rsidR="00D15AB9" w14:paraId="3A028779" w14:textId="77777777">
        <w:trPr>
          <w:trHeight w:val="1485"/>
        </w:trPr>
        <w:tc>
          <w:tcPr>
            <w:tcW w:w="9708" w:type="dxa"/>
          </w:tcPr>
          <w:p w14:paraId="07DCBB1A" w14:textId="77777777" w:rsidR="00D15AB9" w:rsidRDefault="001A184E">
            <w:pPr>
              <w:autoSpaceDE w:val="0"/>
              <w:autoSpaceDN w:val="0"/>
              <w:rPr>
                <w:rFonts w:eastAsia="等线"/>
                <w:b/>
                <w:bCs/>
                <w:lang w:val="en-US" w:eastAsia="zh-CN"/>
              </w:rPr>
            </w:pPr>
            <w:r>
              <w:rPr>
                <w:rFonts w:eastAsia="Malgun Gothic"/>
                <w:b/>
                <w:bCs/>
                <w:lang w:val="en-US" w:eastAsia="zh-CN"/>
              </w:rPr>
              <w:t>It is not in the scope of RAN1 to define the number of steps and the function of the message for each step in random-access procedure. RAN1 can study contention resolution aspects at physical layer (in case of contention-based access) and how to use physical resources (in case of contention-free access), i.e. to study physical resources and physical channel(s)/signal(s) for contention-based and contention-free random-access procedures that are agreed to be studied by RAN2 (please refer to RAN2 agreements).</w:t>
            </w:r>
          </w:p>
        </w:tc>
      </w:tr>
    </w:tbl>
    <w:p w14:paraId="0E13FB2F" w14:textId="77777777" w:rsidR="00D15AB9" w:rsidRDefault="00D15AB9">
      <w:pPr>
        <w:rPr>
          <w:rFonts w:eastAsia="宋体"/>
          <w:lang w:eastAsia="zh-CN"/>
        </w:rPr>
      </w:pPr>
    </w:p>
    <w:p w14:paraId="2F9805D4" w14:textId="77777777" w:rsidR="00D15AB9" w:rsidRDefault="001A184E">
      <w:pPr>
        <w:spacing w:after="0" w:line="240" w:lineRule="auto"/>
        <w:rPr>
          <w:rFonts w:eastAsiaTheme="minorEastAsia"/>
          <w:b/>
          <w:bCs/>
          <w:iCs/>
          <w:lang w:val="en-US"/>
        </w:rPr>
      </w:pPr>
      <w:r>
        <w:rPr>
          <w:rFonts w:eastAsia="宋体" w:hint="eastAsia"/>
          <w:b/>
          <w:bCs/>
          <w:lang w:eastAsia="zh-CN"/>
        </w:rPr>
        <w:t>[33] proposed to s</w:t>
      </w:r>
      <w:r>
        <w:rPr>
          <w:rFonts w:eastAsiaTheme="minorEastAsia"/>
          <w:b/>
          <w:bCs/>
          <w:iCs/>
        </w:rPr>
        <w:t>tudy the following alternatives for A-IoT communication procedure design</w:t>
      </w:r>
      <w:r>
        <w:rPr>
          <w:rFonts w:eastAsiaTheme="minorEastAsia" w:hint="eastAsia"/>
          <w:b/>
          <w:bCs/>
          <w:iCs/>
        </w:rPr>
        <w:t>.</w:t>
      </w:r>
    </w:p>
    <w:p w14:paraId="762461FD" w14:textId="77777777" w:rsidR="00D15AB9" w:rsidRDefault="001A184E">
      <w:pPr>
        <w:numPr>
          <w:ilvl w:val="0"/>
          <w:numId w:val="64"/>
        </w:numPr>
        <w:tabs>
          <w:tab w:val="left" w:pos="432"/>
        </w:tabs>
        <w:spacing w:after="0" w:line="240" w:lineRule="auto"/>
        <w:jc w:val="left"/>
        <w:rPr>
          <w:rFonts w:eastAsiaTheme="minorEastAsia"/>
          <w:iCs/>
          <w:lang w:val="en-US"/>
        </w:rPr>
      </w:pPr>
      <w:r>
        <w:rPr>
          <w:rFonts w:eastAsiaTheme="minorEastAsia"/>
          <w:iCs/>
          <w:lang w:val="en-US"/>
        </w:rPr>
        <w:t>Alt 1: One paging associated with multiple D2R slots</w:t>
      </w:r>
    </w:p>
    <w:p w14:paraId="6CD02E27" w14:textId="77777777" w:rsidR="00D15AB9" w:rsidRDefault="001A184E">
      <w:pPr>
        <w:numPr>
          <w:ilvl w:val="1"/>
          <w:numId w:val="64"/>
        </w:numPr>
        <w:tabs>
          <w:tab w:val="left" w:pos="576"/>
        </w:tabs>
        <w:spacing w:after="0" w:line="240" w:lineRule="auto"/>
        <w:jc w:val="left"/>
        <w:rPr>
          <w:rFonts w:eastAsiaTheme="minorEastAsia"/>
          <w:iCs/>
          <w:lang w:val="en-US"/>
        </w:rPr>
      </w:pPr>
      <w:r>
        <w:rPr>
          <w:rFonts w:eastAsiaTheme="minorEastAsia"/>
          <w:iCs/>
        </w:rPr>
        <w:t xml:space="preserve">A single A-IoT paging followed by A-IoT Msg1s from </w:t>
      </w:r>
      <w:r>
        <w:rPr>
          <w:rFonts w:eastAsiaTheme="minorEastAsia" w:hint="eastAsia"/>
          <w:iCs/>
        </w:rPr>
        <w:t>multiple</w:t>
      </w:r>
      <w:r>
        <w:rPr>
          <w:rFonts w:eastAsiaTheme="minorEastAsia"/>
          <w:iCs/>
        </w:rPr>
        <w:t xml:space="preserve"> devices based on slotted-ALOHA followed by subsequent </w:t>
      </w:r>
      <w:r>
        <w:rPr>
          <w:rFonts w:eastAsiaTheme="minorEastAsia" w:hint="eastAsia"/>
          <w:iCs/>
        </w:rPr>
        <w:t>messages.</w:t>
      </w:r>
    </w:p>
    <w:p w14:paraId="09878921" w14:textId="77777777" w:rsidR="00D15AB9" w:rsidRDefault="001A184E">
      <w:pPr>
        <w:numPr>
          <w:ilvl w:val="1"/>
          <w:numId w:val="64"/>
        </w:numPr>
        <w:tabs>
          <w:tab w:val="left" w:pos="576"/>
        </w:tabs>
        <w:spacing w:after="0" w:line="240" w:lineRule="auto"/>
        <w:jc w:val="left"/>
        <w:rPr>
          <w:rFonts w:eastAsiaTheme="minorEastAsia"/>
          <w:iCs/>
          <w:lang w:val="en-US"/>
        </w:rPr>
      </w:pPr>
      <w:r>
        <w:rPr>
          <w:rFonts w:eastAsiaTheme="minorEastAsia"/>
          <w:iCs/>
          <w:lang w:val="en-US"/>
        </w:rPr>
        <w:lastRenderedPageBreak/>
        <w:t>Slotted-ALOHA: A single trigger determines multiple TDMed slots and each devices selects a slot without further tr</w:t>
      </w:r>
      <w:r>
        <w:rPr>
          <w:rFonts w:eastAsiaTheme="minorEastAsia" w:hint="eastAsia"/>
          <w:iCs/>
          <w:lang w:val="en-US"/>
        </w:rPr>
        <w:t>i</w:t>
      </w:r>
      <w:r>
        <w:rPr>
          <w:rFonts w:eastAsiaTheme="minorEastAsia"/>
          <w:iCs/>
          <w:lang w:val="en-US"/>
        </w:rPr>
        <w:t>gger per slot</w:t>
      </w:r>
      <w:r>
        <w:rPr>
          <w:rFonts w:eastAsiaTheme="minorEastAsia" w:hint="eastAsia"/>
          <w:iCs/>
          <w:lang w:val="en-US"/>
        </w:rPr>
        <w:t>.</w:t>
      </w:r>
    </w:p>
    <w:p w14:paraId="2FA46D50" w14:textId="77777777" w:rsidR="00D15AB9" w:rsidRDefault="001A184E">
      <w:pPr>
        <w:numPr>
          <w:ilvl w:val="0"/>
          <w:numId w:val="64"/>
        </w:numPr>
        <w:tabs>
          <w:tab w:val="left" w:pos="432"/>
        </w:tabs>
        <w:spacing w:after="0" w:line="240" w:lineRule="auto"/>
        <w:jc w:val="left"/>
        <w:rPr>
          <w:rFonts w:eastAsiaTheme="minorEastAsia"/>
          <w:iCs/>
          <w:lang w:val="en-US"/>
        </w:rPr>
      </w:pPr>
      <w:r>
        <w:rPr>
          <w:rFonts w:eastAsiaTheme="minorEastAsia"/>
          <w:iCs/>
          <w:lang w:val="en-US"/>
        </w:rPr>
        <w:t xml:space="preserve">Alt 2: Each paging </w:t>
      </w:r>
      <w:r>
        <w:rPr>
          <w:rFonts w:eastAsiaTheme="minorEastAsia" w:hint="eastAsia"/>
          <w:iCs/>
          <w:lang w:val="en-US"/>
        </w:rPr>
        <w:t>providing</w:t>
      </w:r>
      <w:r>
        <w:rPr>
          <w:rFonts w:eastAsiaTheme="minorEastAsia"/>
          <w:iCs/>
          <w:lang w:val="en-US"/>
        </w:rPr>
        <w:t xml:space="preserve"> a single D2R slot</w:t>
      </w:r>
    </w:p>
    <w:p w14:paraId="520263FD" w14:textId="77777777" w:rsidR="00D15AB9" w:rsidRDefault="001A184E">
      <w:pPr>
        <w:numPr>
          <w:ilvl w:val="1"/>
          <w:numId w:val="64"/>
        </w:numPr>
        <w:tabs>
          <w:tab w:val="left" w:pos="576"/>
        </w:tabs>
        <w:spacing w:after="0" w:line="240" w:lineRule="auto"/>
        <w:jc w:val="left"/>
        <w:rPr>
          <w:rFonts w:eastAsiaTheme="minorEastAsia"/>
          <w:iCs/>
          <w:lang w:val="en-US"/>
        </w:rPr>
      </w:pPr>
      <w:r>
        <w:rPr>
          <w:rFonts w:eastAsiaTheme="minorEastAsia"/>
          <w:iCs/>
        </w:rPr>
        <w:t>A-IoT paging/</w:t>
      </w:r>
      <w:r>
        <w:rPr>
          <w:rFonts w:eastAsiaTheme="minorEastAsia" w:hint="eastAsia"/>
          <w:iCs/>
        </w:rPr>
        <w:t xml:space="preserve">re-paging </w:t>
      </w:r>
      <w:r>
        <w:rPr>
          <w:rFonts w:eastAsiaTheme="minorEastAsia"/>
          <w:iCs/>
        </w:rPr>
        <w:t xml:space="preserve">followed by A-IoT Msg1 and subsequent </w:t>
      </w:r>
      <w:r>
        <w:rPr>
          <w:rFonts w:eastAsiaTheme="minorEastAsia" w:hint="eastAsia"/>
          <w:iCs/>
        </w:rPr>
        <w:t>message</w:t>
      </w:r>
      <w:r>
        <w:rPr>
          <w:rFonts w:eastAsiaTheme="minorEastAsia"/>
          <w:iCs/>
        </w:rPr>
        <w:t>s from</w:t>
      </w:r>
      <w:r>
        <w:rPr>
          <w:rFonts w:eastAsiaTheme="minorEastAsia" w:hint="eastAsia"/>
          <w:iCs/>
        </w:rPr>
        <w:t>/to</w:t>
      </w:r>
      <w:r>
        <w:rPr>
          <w:rFonts w:eastAsiaTheme="minorEastAsia"/>
          <w:iCs/>
        </w:rPr>
        <w:t xml:space="preserve"> a single device, per slot</w:t>
      </w:r>
      <w:r>
        <w:rPr>
          <w:rFonts w:eastAsiaTheme="minorEastAsia" w:hint="eastAsia"/>
          <w:iCs/>
        </w:rPr>
        <w:t>.</w:t>
      </w:r>
    </w:p>
    <w:p w14:paraId="40C2B727" w14:textId="77777777" w:rsidR="00D15AB9" w:rsidRDefault="001A184E">
      <w:pPr>
        <w:numPr>
          <w:ilvl w:val="1"/>
          <w:numId w:val="64"/>
        </w:numPr>
        <w:tabs>
          <w:tab w:val="left" w:pos="576"/>
        </w:tabs>
        <w:spacing w:after="0" w:line="240" w:lineRule="auto"/>
        <w:jc w:val="left"/>
        <w:rPr>
          <w:rFonts w:eastAsiaTheme="minorEastAsia"/>
          <w:iCs/>
          <w:lang w:val="en-US"/>
        </w:rPr>
      </w:pPr>
      <w:r>
        <w:rPr>
          <w:rFonts w:eastAsiaTheme="minorEastAsia"/>
          <w:iCs/>
          <w:lang w:val="en-US"/>
        </w:rPr>
        <w:t>Slotted-ALOHA: A single trigger determines a single slot</w:t>
      </w:r>
      <w:r>
        <w:rPr>
          <w:rFonts w:eastAsiaTheme="minorEastAsia" w:hint="eastAsia"/>
          <w:iCs/>
          <w:lang w:val="en-US"/>
        </w:rPr>
        <w:t>,</w:t>
      </w:r>
      <w:r>
        <w:rPr>
          <w:rFonts w:eastAsiaTheme="minorEastAsia"/>
          <w:iCs/>
          <w:lang w:val="en-US"/>
        </w:rPr>
        <w:t xml:space="preserve"> and the next trigger is transmitted to determine the next slot</w:t>
      </w:r>
      <w:r>
        <w:rPr>
          <w:rFonts w:eastAsiaTheme="minorEastAsia" w:hint="eastAsia"/>
          <w:iCs/>
          <w:lang w:val="en-US"/>
        </w:rPr>
        <w:t>.</w:t>
      </w:r>
    </w:p>
    <w:p w14:paraId="08F92FA2" w14:textId="77777777" w:rsidR="00D15AB9" w:rsidRDefault="00D15AB9">
      <w:pPr>
        <w:adjustRightInd w:val="0"/>
        <w:snapToGrid w:val="0"/>
        <w:spacing w:afterLines="50" w:after="120" w:line="240" w:lineRule="auto"/>
        <w:rPr>
          <w:rFonts w:eastAsia="宋体"/>
          <w:lang w:eastAsia="zh-CN"/>
        </w:rPr>
      </w:pPr>
    </w:p>
    <w:p w14:paraId="5AA512DF" w14:textId="77777777" w:rsidR="00D15AB9" w:rsidRDefault="001A184E">
      <w:pPr>
        <w:adjustRightInd w:val="0"/>
        <w:snapToGrid w:val="0"/>
        <w:spacing w:afterLines="50" w:after="120" w:line="240" w:lineRule="auto"/>
        <w:rPr>
          <w:rFonts w:eastAsia="宋体"/>
          <w:lang w:eastAsia="zh-CN"/>
        </w:rPr>
      </w:pPr>
      <w:r>
        <w:rPr>
          <w:rFonts w:eastAsia="宋体" w:hint="eastAsia"/>
          <w:lang w:eastAsia="zh-CN"/>
        </w:rPr>
        <w:t>FL think the two Alternatives may belong to RAN2</w:t>
      </w:r>
      <w:r>
        <w:rPr>
          <w:rFonts w:eastAsia="宋体"/>
          <w:lang w:eastAsia="zh-CN"/>
        </w:rPr>
        <w:t>’</w:t>
      </w:r>
      <w:r>
        <w:rPr>
          <w:rFonts w:eastAsia="宋体" w:hint="eastAsia"/>
          <w:lang w:eastAsia="zh-CN"/>
        </w:rPr>
        <w:t xml:space="preserve">s work and </w:t>
      </w:r>
      <w:r>
        <w:rPr>
          <w:rFonts w:eastAsia="宋体" w:hint="eastAsia"/>
          <w:b/>
          <w:bCs/>
          <w:lang w:eastAsia="zh-CN"/>
        </w:rPr>
        <w:t xml:space="preserve">RAN1 will focus on the resources within a </w:t>
      </w:r>
      <w:r>
        <w:rPr>
          <w:rFonts w:eastAsia="宋体"/>
          <w:b/>
          <w:bCs/>
          <w:lang w:eastAsia="zh-CN"/>
        </w:rPr>
        <w:t>‘</w:t>
      </w:r>
      <w:r>
        <w:rPr>
          <w:rFonts w:eastAsia="宋体" w:hint="eastAsia"/>
          <w:b/>
          <w:bCs/>
          <w:lang w:eastAsia="zh-CN"/>
        </w:rPr>
        <w:t>slot</w:t>
      </w:r>
      <w:r>
        <w:rPr>
          <w:rFonts w:eastAsia="宋体"/>
          <w:b/>
          <w:bCs/>
          <w:lang w:eastAsia="zh-CN"/>
        </w:rPr>
        <w:t>’</w:t>
      </w:r>
      <w:r>
        <w:rPr>
          <w:rFonts w:eastAsia="宋体" w:hint="eastAsia"/>
          <w:b/>
          <w:bCs/>
          <w:lang w:eastAsia="zh-CN"/>
        </w:rPr>
        <w:t>,</w:t>
      </w:r>
      <w:r>
        <w:rPr>
          <w:rFonts w:eastAsia="宋体" w:hint="eastAsia"/>
          <w:lang w:eastAsia="zh-CN"/>
        </w:rPr>
        <w:t xml:space="preserve"> based on the chair</w:t>
      </w:r>
      <w:r>
        <w:rPr>
          <w:rFonts w:eastAsia="宋体"/>
          <w:lang w:eastAsia="zh-CN"/>
        </w:rPr>
        <w:t>’</w:t>
      </w:r>
      <w:r>
        <w:rPr>
          <w:rFonts w:eastAsia="宋体" w:hint="eastAsia"/>
          <w:lang w:eastAsia="zh-CN"/>
        </w:rPr>
        <w:t xml:space="preserve">s guidance that </w:t>
      </w:r>
      <w:r>
        <w:rPr>
          <w:rFonts w:eastAsia="宋体"/>
          <w:lang w:eastAsia="zh-CN"/>
        </w:rPr>
        <w:t>it is</w:t>
      </w:r>
      <w:r>
        <w:rPr>
          <w:rFonts w:eastAsia="宋体" w:hint="eastAsia"/>
          <w:lang w:eastAsia="zh-CN"/>
        </w:rPr>
        <w:t xml:space="preserve"> NOT </w:t>
      </w:r>
      <w:r>
        <w:rPr>
          <w:rFonts w:eastAsia="宋体"/>
          <w:lang w:eastAsia="zh-CN"/>
        </w:rPr>
        <w:t xml:space="preserve">in the scope of RAN1 to define the </w:t>
      </w:r>
      <w:r>
        <w:rPr>
          <w:rFonts w:eastAsia="Malgun Gothic"/>
          <w:lang w:val="en-US" w:eastAsia="zh-CN"/>
        </w:rPr>
        <w:t>the number of steps and the function of the message for each step in random-access procedure</w:t>
      </w:r>
      <w:r>
        <w:rPr>
          <w:rFonts w:eastAsia="等线" w:hint="eastAsia"/>
          <w:lang w:val="en-US" w:eastAsia="zh-CN"/>
        </w:rPr>
        <w:t xml:space="preserve">. </w:t>
      </w:r>
      <w:r>
        <w:rPr>
          <w:rFonts w:eastAsia="宋体" w:hint="eastAsia"/>
          <w:lang w:eastAsia="zh-CN"/>
        </w:rPr>
        <w:t xml:space="preserve">But FL may be wrong. If different understandings, please share your views. </w:t>
      </w:r>
    </w:p>
    <w:tbl>
      <w:tblPr>
        <w:tblStyle w:val="afc"/>
        <w:tblW w:w="9634" w:type="dxa"/>
        <w:tblLayout w:type="fixed"/>
        <w:tblLook w:val="04A0" w:firstRow="1" w:lastRow="0" w:firstColumn="1" w:lastColumn="0" w:noHBand="0" w:noVBand="1"/>
      </w:tblPr>
      <w:tblGrid>
        <w:gridCol w:w="1479"/>
        <w:gridCol w:w="8155"/>
      </w:tblGrid>
      <w:tr w:rsidR="00D15AB9" w14:paraId="6E1B4D3E"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9D1D79F" w14:textId="77777777" w:rsidR="00D15AB9" w:rsidRDefault="001A184E">
            <w:pPr>
              <w:adjustRightInd w:val="0"/>
              <w:snapToGrid w:val="0"/>
              <w:spacing w:afterLines="50" w:after="120" w:line="240" w:lineRule="auto"/>
              <w:jc w:val="left"/>
              <w:rPr>
                <w:b/>
                <w:bCs/>
                <w:lang w:val="en-US"/>
              </w:rPr>
            </w:pPr>
            <w:r>
              <w:rPr>
                <w:b/>
                <w:bCs/>
                <w:lang w:val="en-US"/>
              </w:rPr>
              <w:t>Company</w:t>
            </w:r>
          </w:p>
        </w:tc>
        <w:tc>
          <w:tcPr>
            <w:tcW w:w="815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249A3BC" w14:textId="77777777" w:rsidR="00D15AB9" w:rsidRDefault="001A184E">
            <w:pPr>
              <w:adjustRightInd w:val="0"/>
              <w:snapToGrid w:val="0"/>
              <w:spacing w:afterLines="50" w:after="120" w:line="240" w:lineRule="auto"/>
              <w:jc w:val="left"/>
              <w:rPr>
                <w:b/>
                <w:bCs/>
                <w:lang w:val="en-US"/>
              </w:rPr>
            </w:pPr>
            <w:r>
              <w:rPr>
                <w:b/>
                <w:bCs/>
                <w:lang w:val="en-US"/>
              </w:rPr>
              <w:t>Comments</w:t>
            </w:r>
          </w:p>
        </w:tc>
      </w:tr>
      <w:tr w:rsidR="00D15AB9" w14:paraId="7765977E" w14:textId="77777777">
        <w:tc>
          <w:tcPr>
            <w:tcW w:w="1479" w:type="dxa"/>
          </w:tcPr>
          <w:p w14:paraId="286F3D95" w14:textId="77777777" w:rsidR="00D15AB9" w:rsidRDefault="001A184E">
            <w:pPr>
              <w:spacing w:line="240" w:lineRule="auto"/>
              <w:jc w:val="left"/>
              <w:rPr>
                <w:rFonts w:eastAsia="宋体"/>
                <w:lang w:val="en-US" w:eastAsia="zh-CN"/>
              </w:rPr>
            </w:pPr>
            <w:r>
              <w:rPr>
                <w:rFonts w:eastAsia="宋体" w:hint="eastAsia"/>
                <w:lang w:val="en-US" w:eastAsia="zh-CN"/>
              </w:rPr>
              <w:t>ZTE, Sanechips</w:t>
            </w:r>
          </w:p>
        </w:tc>
        <w:tc>
          <w:tcPr>
            <w:tcW w:w="8155" w:type="dxa"/>
          </w:tcPr>
          <w:p w14:paraId="4E9A52EC" w14:textId="77777777" w:rsidR="00D15AB9" w:rsidRDefault="001A184E">
            <w:pPr>
              <w:spacing w:line="240" w:lineRule="auto"/>
              <w:jc w:val="left"/>
              <w:rPr>
                <w:rFonts w:eastAsia="宋体"/>
                <w:lang w:val="en-US" w:eastAsia="zh-CN"/>
              </w:rPr>
            </w:pPr>
            <w:r>
              <w:rPr>
                <w:rFonts w:eastAsia="宋体" w:hint="eastAsia"/>
                <w:lang w:val="en-US" w:eastAsia="zh-CN"/>
              </w:rPr>
              <w:t xml:space="preserve">The device availability, which is being discussed in RAN1, may also impact the slot determination/decrement at the device side. And also the </w:t>
            </w:r>
            <w:r>
              <w:rPr>
                <w:rFonts w:eastAsia="宋体" w:hint="eastAsia"/>
                <w:lang w:eastAsia="zh-CN"/>
              </w:rPr>
              <w:t>resource</w:t>
            </w:r>
            <w:r>
              <w:rPr>
                <w:rFonts w:eastAsia="宋体" w:hint="eastAsia"/>
                <w:lang w:val="en-US" w:eastAsia="zh-CN"/>
              </w:rPr>
              <w:t xml:space="preserve"> associated with one slot has impact on the resource determination for scheduling. If there is no clear understanding about the slot, it may has impact on the discussion about the solutions/directions.</w:t>
            </w:r>
          </w:p>
          <w:p w14:paraId="116C00C1" w14:textId="77777777" w:rsidR="00D15AB9" w:rsidRDefault="001A184E">
            <w:pPr>
              <w:spacing w:line="240" w:lineRule="auto"/>
              <w:jc w:val="left"/>
              <w:rPr>
                <w:rFonts w:eastAsia="宋体"/>
                <w:lang w:val="en-US" w:eastAsia="zh-CN"/>
              </w:rPr>
            </w:pPr>
            <w:r>
              <w:rPr>
                <w:rFonts w:eastAsia="宋体" w:hint="eastAsia"/>
                <w:lang w:val="en-US" w:eastAsia="zh-CN"/>
              </w:rPr>
              <w:t>Therefore, we think some initial discussion should be triggered by RAN1.</w:t>
            </w:r>
          </w:p>
        </w:tc>
      </w:tr>
      <w:tr w:rsidR="00D15AB9" w14:paraId="49203B64" w14:textId="77777777">
        <w:tc>
          <w:tcPr>
            <w:tcW w:w="1479" w:type="dxa"/>
          </w:tcPr>
          <w:p w14:paraId="0F71C37F" w14:textId="77777777" w:rsidR="00D15AB9" w:rsidRDefault="001A184E">
            <w:pPr>
              <w:spacing w:line="240" w:lineRule="auto"/>
              <w:jc w:val="left"/>
              <w:rPr>
                <w:rFonts w:eastAsia="宋体"/>
                <w:lang w:val="en-US" w:eastAsia="zh-CN"/>
              </w:rPr>
            </w:pPr>
            <w:r>
              <w:rPr>
                <w:rFonts w:eastAsia="Yu Mincho"/>
                <w:lang w:val="en-US" w:eastAsia="ja-JP"/>
              </w:rPr>
              <w:t>Samsung</w:t>
            </w:r>
          </w:p>
        </w:tc>
        <w:tc>
          <w:tcPr>
            <w:tcW w:w="8155" w:type="dxa"/>
          </w:tcPr>
          <w:p w14:paraId="1A65A965" w14:textId="77777777" w:rsidR="00D15AB9" w:rsidRDefault="001A184E">
            <w:pPr>
              <w:spacing w:line="240" w:lineRule="auto"/>
              <w:jc w:val="left"/>
              <w:rPr>
                <w:rFonts w:eastAsia="Yu Mincho"/>
                <w:lang w:eastAsia="ja-JP"/>
              </w:rPr>
            </w:pPr>
            <w:r>
              <w:rPr>
                <w:rFonts w:eastAsia="Yu Mincho"/>
                <w:lang w:eastAsia="ja-JP"/>
              </w:rPr>
              <w:t xml:space="preserve">We share a similar understanding as FL. RAN1 can focus on designing TDMA/FDMA resources for multi-access while leaving procedure related aspects to RAN2. Alt 1, Alt 2 in the above also seem falling into RAN2 scope. </w:t>
            </w:r>
          </w:p>
        </w:tc>
      </w:tr>
      <w:tr w:rsidR="00D15AB9" w14:paraId="445DEC0C" w14:textId="77777777">
        <w:tc>
          <w:tcPr>
            <w:tcW w:w="1479" w:type="dxa"/>
          </w:tcPr>
          <w:p w14:paraId="749351E7" w14:textId="77777777" w:rsidR="00D15AB9" w:rsidRDefault="001A184E">
            <w:pPr>
              <w:spacing w:line="240" w:lineRule="auto"/>
              <w:jc w:val="left"/>
              <w:rPr>
                <w:rFonts w:eastAsia="宋体"/>
                <w:lang w:val="en-US" w:eastAsia="zh-CN"/>
              </w:rPr>
            </w:pPr>
            <w:r>
              <w:rPr>
                <w:rFonts w:eastAsia="宋体" w:hint="eastAsia"/>
                <w:lang w:val="en-US" w:eastAsia="zh-CN"/>
              </w:rPr>
              <w:t>S</w:t>
            </w:r>
            <w:r>
              <w:rPr>
                <w:rFonts w:eastAsia="宋体"/>
                <w:lang w:val="en-US" w:eastAsia="zh-CN"/>
              </w:rPr>
              <w:t>preadtrum</w:t>
            </w:r>
          </w:p>
        </w:tc>
        <w:tc>
          <w:tcPr>
            <w:tcW w:w="8155" w:type="dxa"/>
          </w:tcPr>
          <w:p w14:paraId="52B9FE4F" w14:textId="77777777" w:rsidR="00D15AB9" w:rsidRDefault="001A184E">
            <w:pPr>
              <w:spacing w:line="240" w:lineRule="auto"/>
              <w:jc w:val="left"/>
              <w:rPr>
                <w:rFonts w:eastAsia="等线"/>
                <w:lang w:eastAsia="zh-CN"/>
              </w:rPr>
            </w:pPr>
            <w:r>
              <w:rPr>
                <w:rFonts w:eastAsia="等线"/>
                <w:lang w:eastAsia="zh-CN"/>
              </w:rPr>
              <w:t>Agree with FL that RAN1 should focus on the time domain resources within a ‘slot’. In addition, if any discussion is trigged, RAN1 should clearly point that the time domain resources are located within a "slot" to prevent any misunderstanding by RAN2.</w:t>
            </w:r>
          </w:p>
        </w:tc>
      </w:tr>
      <w:tr w:rsidR="00D15AB9" w14:paraId="72A0FFE8" w14:textId="77777777">
        <w:tc>
          <w:tcPr>
            <w:tcW w:w="1479" w:type="dxa"/>
          </w:tcPr>
          <w:p w14:paraId="62356FE9" w14:textId="77777777" w:rsidR="00D15AB9" w:rsidRDefault="001A184E">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8155" w:type="dxa"/>
          </w:tcPr>
          <w:p w14:paraId="37131889" w14:textId="77777777" w:rsidR="00D15AB9" w:rsidRDefault="001A184E">
            <w:pPr>
              <w:spacing w:line="240" w:lineRule="auto"/>
              <w:jc w:val="left"/>
              <w:rPr>
                <w:rFonts w:eastAsiaTheme="minorEastAsia"/>
                <w:lang w:eastAsia="ko-KR"/>
              </w:rPr>
            </w:pPr>
            <w:r>
              <w:rPr>
                <w:rFonts w:eastAsiaTheme="minorEastAsia" w:hint="eastAsia"/>
                <w:lang w:eastAsia="ko-KR"/>
              </w:rPr>
              <w:t>A</w:t>
            </w:r>
            <w:r>
              <w:rPr>
                <w:rFonts w:eastAsiaTheme="minorEastAsia"/>
                <w:lang w:eastAsia="ko-KR"/>
              </w:rPr>
              <w:t>gree with FL’s comment.</w:t>
            </w:r>
          </w:p>
        </w:tc>
      </w:tr>
      <w:tr w:rsidR="00D15AB9" w14:paraId="6FAC05F7" w14:textId="77777777">
        <w:tc>
          <w:tcPr>
            <w:tcW w:w="1479" w:type="dxa"/>
          </w:tcPr>
          <w:p w14:paraId="258653B4" w14:textId="77777777" w:rsidR="00D15AB9" w:rsidRDefault="001A184E">
            <w:pPr>
              <w:spacing w:line="240" w:lineRule="auto"/>
              <w:jc w:val="left"/>
              <w:rPr>
                <w:rFonts w:eastAsiaTheme="minorEastAsia"/>
                <w:lang w:val="en-US" w:eastAsia="ko-KR"/>
              </w:rPr>
            </w:pPr>
            <w:r>
              <w:rPr>
                <w:rFonts w:eastAsia="等线"/>
                <w:lang w:val="en-US" w:eastAsia="zh-CN"/>
              </w:rPr>
              <w:t>Tejas Networks</w:t>
            </w:r>
          </w:p>
        </w:tc>
        <w:tc>
          <w:tcPr>
            <w:tcW w:w="8155" w:type="dxa"/>
          </w:tcPr>
          <w:p w14:paraId="2D45F3F0" w14:textId="77777777" w:rsidR="00D15AB9" w:rsidRDefault="001A184E">
            <w:pPr>
              <w:spacing w:line="240" w:lineRule="auto"/>
              <w:jc w:val="left"/>
              <w:rPr>
                <w:rFonts w:eastAsiaTheme="minorEastAsia"/>
                <w:lang w:eastAsia="ko-KR"/>
              </w:rPr>
            </w:pPr>
            <w:r>
              <w:rPr>
                <w:rFonts w:eastAsiaTheme="minorEastAsia"/>
                <w:iCs/>
                <w:lang w:val="en-US"/>
              </w:rPr>
              <w:t>Alt 1: One paging associated with multiple D2R slots</w:t>
            </w:r>
          </w:p>
        </w:tc>
      </w:tr>
    </w:tbl>
    <w:p w14:paraId="356DD562" w14:textId="77777777" w:rsidR="00D15AB9" w:rsidRDefault="00D15AB9">
      <w:pPr>
        <w:rPr>
          <w:rFonts w:eastAsia="宋体"/>
          <w:lang w:eastAsia="zh-CN"/>
        </w:rPr>
      </w:pPr>
    </w:p>
    <w:p w14:paraId="519FE5CB" w14:textId="77777777" w:rsidR="00D15AB9" w:rsidRDefault="001A184E">
      <w:pPr>
        <w:pStyle w:val="20"/>
        <w:rPr>
          <w:rFonts w:ascii="Arial" w:hAnsi="Arial" w:cs="Arial"/>
        </w:rPr>
      </w:pPr>
      <w:r>
        <w:rPr>
          <w:rFonts w:ascii="Arial" w:eastAsia="等线" w:hAnsi="Arial" w:cs="Arial" w:hint="eastAsia"/>
          <w:lang w:eastAsia="zh-CN"/>
        </w:rPr>
        <w:t>5</w:t>
      </w:r>
      <w:r>
        <w:rPr>
          <w:rFonts w:ascii="Arial" w:eastAsia="等线" w:hAnsi="Arial" w:cs="Arial"/>
          <w:lang w:eastAsia="zh-CN"/>
        </w:rPr>
        <w:t>.</w:t>
      </w:r>
      <w:r>
        <w:rPr>
          <w:rFonts w:ascii="Arial" w:eastAsia="等线" w:hAnsi="Arial" w:cs="Arial" w:hint="eastAsia"/>
          <w:lang w:eastAsia="zh-CN"/>
        </w:rPr>
        <w:t>1</w:t>
      </w:r>
      <w:r>
        <w:rPr>
          <w:rFonts w:ascii="Arial" w:eastAsia="等线" w:hAnsi="Arial" w:cs="Arial"/>
          <w:lang w:eastAsia="zh-CN"/>
        </w:rPr>
        <w:t xml:space="preserve"> </w:t>
      </w:r>
      <w:r>
        <w:rPr>
          <w:rFonts w:ascii="Arial" w:hAnsi="Arial" w:cs="Arial"/>
        </w:rPr>
        <w:t xml:space="preserve">Resource determination for Msg1 </w:t>
      </w:r>
    </w:p>
    <w:p w14:paraId="7E3F8ABD" w14:textId="77777777" w:rsidR="00D15AB9" w:rsidRDefault="001A184E">
      <w:pPr>
        <w:pStyle w:val="30"/>
        <w:ind w:left="200"/>
        <w:rPr>
          <w:lang w:eastAsia="zh-CN"/>
        </w:rPr>
      </w:pPr>
      <w:r>
        <w:rPr>
          <w:rFonts w:eastAsia="等线" w:hint="eastAsia"/>
          <w:lang w:eastAsia="zh-CN"/>
        </w:rPr>
        <w:t>5</w:t>
      </w:r>
      <w:r>
        <w:rPr>
          <w:rFonts w:hint="eastAsia"/>
          <w:lang w:eastAsia="zh-CN"/>
        </w:rPr>
        <w:t xml:space="preserve">.1.1 </w:t>
      </w:r>
      <w:r>
        <w:rPr>
          <w:lang w:eastAsia="zh-CN"/>
        </w:rPr>
        <w:t>TDMA</w:t>
      </w:r>
    </w:p>
    <w:p w14:paraId="66BA6760" w14:textId="77777777" w:rsidR="00D15AB9" w:rsidRDefault="001A184E">
      <w:pPr>
        <w:adjustRightInd w:val="0"/>
        <w:snapToGrid w:val="0"/>
        <w:spacing w:afterLines="50" w:after="120" w:line="240" w:lineRule="auto"/>
        <w:rPr>
          <w:rFonts w:eastAsia="等线"/>
          <w:lang w:eastAsia="zh-CN"/>
        </w:rPr>
      </w:pPr>
      <w:r>
        <w:rPr>
          <w:rFonts w:eastAsia="等线" w:hint="eastAsia"/>
          <w:lang w:eastAsia="zh-CN"/>
        </w:rPr>
        <w:t xml:space="preserve">First, most companies proposed to study </w:t>
      </w:r>
      <w:r>
        <w:rPr>
          <w:rFonts w:eastAsia="等线"/>
          <w:lang w:eastAsia="zh-CN"/>
        </w:rPr>
        <w:t>TDMA for Msg.1 transmissions from multiple devices corresponding to a PRDCH providing a triggering message.</w:t>
      </w:r>
      <w:r>
        <w:rPr>
          <w:rFonts w:eastAsia="等线" w:hint="eastAsia"/>
          <w:lang w:eastAsia="zh-CN"/>
        </w:rPr>
        <w:t xml:space="preserve">  </w:t>
      </w:r>
    </w:p>
    <w:p w14:paraId="181CAB50" w14:textId="77777777" w:rsidR="00D15AB9" w:rsidRDefault="001A184E">
      <w:pPr>
        <w:pStyle w:val="aff4"/>
        <w:numPr>
          <w:ilvl w:val="0"/>
          <w:numId w:val="65"/>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[9] provide the evaluation in Table 4-1 and observed that</w:t>
      </w:r>
      <w:r>
        <w:rPr>
          <w:rFonts w:ascii="Times New Roman" w:eastAsia="等线" w:hAnsi="Times New Roman" w:cs="Times New Roman"/>
          <w:kern w:val="0"/>
          <w:sz w:val="20"/>
          <w:szCs w:val="20"/>
          <w:lang w:val="en-GB" w:eastAsia="zh-CN"/>
        </w:rPr>
        <w:t xml:space="preserve"> </w:t>
      </w:r>
      <w:r>
        <w:rPr>
          <w:rFonts w:ascii="Times New Roman" w:eastAsia="等线" w:hAnsi="Times New Roman" w:cs="Times New Roman" w:hint="eastAsia"/>
          <w:kern w:val="0"/>
          <w:sz w:val="20"/>
          <w:szCs w:val="20"/>
          <w:lang w:val="en-GB" w:eastAsia="zh-CN"/>
        </w:rPr>
        <w:t>f</w:t>
      </w:r>
      <w:r>
        <w:rPr>
          <w:rFonts w:ascii="Times New Roman" w:eastAsia="等线" w:hAnsi="Times New Roman" w:cs="Times New Roman"/>
          <w:kern w:val="0"/>
          <w:sz w:val="20"/>
          <w:szCs w:val="20"/>
          <w:lang w:val="en-GB" w:eastAsia="zh-CN"/>
        </w:rPr>
        <w:t>or TDMA Case with 3ms, 4ms and 6.5ms A-IoT paging period for 1, 2 and 4 TDMed resources that scheduled by a single R2D transmission, compared to a single time-domain resource, multiple TDMed resources can effectively reduce totally inventory time for all schemes and reduce the R2D transmission overhead.</w:t>
      </w:r>
      <w:r>
        <w:rPr>
          <w:rFonts w:ascii="Times New Roman" w:eastAsia="等线" w:hAnsi="Times New Roman" w:cs="Times New Roman" w:hint="eastAsia"/>
          <w:kern w:val="0"/>
          <w:sz w:val="20"/>
          <w:szCs w:val="20"/>
          <w:lang w:val="en-GB" w:eastAsia="zh-CN"/>
        </w:rPr>
        <w:t xml:space="preserve"> </w:t>
      </w:r>
    </w:p>
    <w:p w14:paraId="1EE4E2F2" w14:textId="77777777" w:rsidR="00D15AB9" w:rsidRDefault="001A184E">
      <w:pPr>
        <w:snapToGrid w:val="0"/>
        <w:spacing w:after="50"/>
        <w:jc w:val="center"/>
        <w:rPr>
          <w:rFonts w:eastAsia="等线"/>
          <w:lang w:eastAsia="zh-CN"/>
        </w:rPr>
      </w:pPr>
      <w:r>
        <w:rPr>
          <w:rFonts w:eastAsia="等线" w:hint="eastAsia"/>
          <w:lang w:eastAsia="zh-CN"/>
        </w:rPr>
        <w:t>T</w:t>
      </w:r>
      <w:r>
        <w:rPr>
          <w:rFonts w:eastAsia="等线"/>
          <w:lang w:eastAsia="zh-CN"/>
        </w:rPr>
        <w:t xml:space="preserve">able </w:t>
      </w:r>
      <w:r>
        <w:rPr>
          <w:rFonts w:eastAsia="等线" w:hint="eastAsia"/>
          <w:lang w:eastAsia="zh-CN"/>
        </w:rPr>
        <w:t>4-1:</w:t>
      </w:r>
      <w:r>
        <w:rPr>
          <w:rFonts w:eastAsia="等线"/>
          <w:lang w:eastAsia="zh-CN"/>
        </w:rPr>
        <w:t xml:space="preserve"> inventory time for</w:t>
      </w:r>
      <w:r>
        <w:rPr>
          <w:rFonts w:eastAsia="等线" w:hint="eastAsia"/>
          <w:lang w:eastAsia="zh-CN"/>
        </w:rPr>
        <w:t xml:space="preserve"> </w:t>
      </w:r>
      <w:r>
        <w:rPr>
          <w:rFonts w:eastAsia="等线"/>
          <w:lang w:eastAsia="zh-CN"/>
        </w:rPr>
        <w:t>100</w:t>
      </w:r>
      <w:r>
        <w:rPr>
          <w:rFonts w:eastAsia="等线" w:hint="eastAsia"/>
          <w:lang w:eastAsia="zh-CN"/>
        </w:rPr>
        <w:t xml:space="preserve">% </w:t>
      </w:r>
      <w:r>
        <w:rPr>
          <w:rFonts w:eastAsia="等线"/>
          <w:lang w:eastAsia="zh-CN"/>
        </w:rPr>
        <w:t>successfully</w:t>
      </w:r>
      <w:r>
        <w:rPr>
          <w:rFonts w:eastAsia="等线" w:hint="eastAsia"/>
          <w:lang w:eastAsia="zh-CN"/>
        </w:rPr>
        <w:t xml:space="preserve"> inventoried devices</w:t>
      </w:r>
      <w:r>
        <w:rPr>
          <w:rFonts w:eastAsia="等线"/>
          <w:lang w:eastAsia="zh-CN"/>
        </w:rPr>
        <w:t xml:space="preserve"> </w:t>
      </w:r>
      <w:r>
        <w:rPr>
          <w:rFonts w:eastAsia="等线" w:hint="eastAsia"/>
          <w:lang w:eastAsia="zh-CN"/>
        </w:rPr>
        <w:t xml:space="preserve">with </w:t>
      </w:r>
      <w:r>
        <w:rPr>
          <w:rFonts w:eastAsia="等线"/>
          <w:lang w:eastAsia="zh-CN"/>
        </w:rPr>
        <w:t>the shortest paging period</w:t>
      </w:r>
      <w:r>
        <w:rPr>
          <w:rFonts w:eastAsia="等线" w:hint="eastAsia"/>
          <w:lang w:eastAsia="zh-CN"/>
        </w:rPr>
        <w:t xml:space="preserve"> of [9]</w:t>
      </w:r>
    </w:p>
    <w:tbl>
      <w:tblPr>
        <w:tblStyle w:val="1-11"/>
        <w:tblW w:w="8221" w:type="dxa"/>
        <w:tblInd w:w="696" w:type="dxa"/>
        <w:tblLook w:val="04A0" w:firstRow="1" w:lastRow="0" w:firstColumn="1" w:lastColumn="0" w:noHBand="0" w:noVBand="1"/>
      </w:tblPr>
      <w:tblGrid>
        <w:gridCol w:w="2533"/>
        <w:gridCol w:w="1896"/>
        <w:gridCol w:w="1896"/>
        <w:gridCol w:w="1896"/>
      </w:tblGrid>
      <w:tr w:rsidR="00D15AB9" w14:paraId="0FBC3DD1" w14:textId="77777777" w:rsidTr="00D15AB9">
        <w:trPr>
          <w:cnfStyle w:val="100000000000" w:firstRow="1" w:lastRow="0" w:firstColumn="0" w:lastColumn="0" w:oddVBand="0" w:evenVBand="0" w:oddHBand="0" w:evenHBand="0" w:firstRowFirstColumn="0" w:firstRowLastColumn="0" w:lastRowFirstColumn="0" w:lastRowLastColumn="0"/>
          <w:trHeight w:val="181"/>
        </w:trPr>
        <w:tc>
          <w:tcPr>
            <w:cnfStyle w:val="001000000000" w:firstRow="0" w:lastRow="0" w:firstColumn="1" w:lastColumn="0" w:oddVBand="0" w:evenVBand="0" w:oddHBand="0" w:evenHBand="0" w:firstRowFirstColumn="0" w:firstRowLastColumn="0" w:lastRowFirstColumn="0" w:lastRowLastColumn="0"/>
            <w:tcW w:w="2533" w:type="dxa"/>
            <w:vMerge w:val="restart"/>
          </w:tcPr>
          <w:p w14:paraId="4DE3314F" w14:textId="77777777" w:rsidR="00D15AB9" w:rsidRDefault="001A184E">
            <w:pPr>
              <w:adjustRightInd w:val="0"/>
              <w:snapToGrid w:val="0"/>
              <w:spacing w:after="0" w:line="240" w:lineRule="auto"/>
              <w:rPr>
                <w:sz w:val="20"/>
                <w:szCs w:val="21"/>
              </w:rPr>
            </w:pPr>
            <w:r>
              <w:rPr>
                <w:rFonts w:hint="eastAsia"/>
                <w:sz w:val="20"/>
                <w:szCs w:val="21"/>
              </w:rPr>
              <w:t>Schemes</w:t>
            </w:r>
          </w:p>
        </w:tc>
        <w:tc>
          <w:tcPr>
            <w:tcW w:w="5688" w:type="dxa"/>
            <w:gridSpan w:val="3"/>
          </w:tcPr>
          <w:p w14:paraId="1FE783E9" w14:textId="77777777" w:rsidR="00D15AB9" w:rsidRDefault="001A184E">
            <w:pPr>
              <w:adjustRightInd w:val="0"/>
              <w:snapToGrid w:val="0"/>
              <w:spacing w:after="0" w:line="240" w:lineRule="auto"/>
              <w:jc w:val="center"/>
              <w:cnfStyle w:val="100000000000" w:firstRow="1" w:lastRow="0" w:firstColumn="0" w:lastColumn="0" w:oddVBand="0" w:evenVBand="0" w:oddHBand="0" w:evenHBand="0" w:firstRowFirstColumn="0" w:firstRowLastColumn="0" w:lastRowFirstColumn="0" w:lastRowLastColumn="0"/>
              <w:rPr>
                <w:sz w:val="20"/>
                <w:szCs w:val="21"/>
              </w:rPr>
            </w:pPr>
            <w:r>
              <w:rPr>
                <w:rFonts w:hint="eastAsia"/>
                <w:sz w:val="20"/>
                <w:szCs w:val="21"/>
              </w:rPr>
              <w:t>Totally inventory time [s]</w:t>
            </w:r>
          </w:p>
        </w:tc>
      </w:tr>
      <w:tr w:rsidR="00D15AB9" w14:paraId="6E0437D9" w14:textId="77777777" w:rsidTr="00D15AB9">
        <w:trPr>
          <w:trHeight w:val="331"/>
        </w:trPr>
        <w:tc>
          <w:tcPr>
            <w:cnfStyle w:val="001000000000" w:firstRow="0" w:lastRow="0" w:firstColumn="1" w:lastColumn="0" w:oddVBand="0" w:evenVBand="0" w:oddHBand="0" w:evenHBand="0" w:firstRowFirstColumn="0" w:firstRowLastColumn="0" w:lastRowFirstColumn="0" w:lastRowLastColumn="0"/>
            <w:tcW w:w="2533" w:type="dxa"/>
            <w:vMerge/>
          </w:tcPr>
          <w:p w14:paraId="439C28EF" w14:textId="77777777" w:rsidR="00D15AB9" w:rsidRDefault="00D15AB9">
            <w:pPr>
              <w:adjustRightInd w:val="0"/>
              <w:snapToGrid w:val="0"/>
              <w:spacing w:after="0" w:line="240" w:lineRule="auto"/>
              <w:rPr>
                <w:sz w:val="20"/>
                <w:szCs w:val="21"/>
              </w:rPr>
            </w:pPr>
          </w:p>
        </w:tc>
        <w:tc>
          <w:tcPr>
            <w:tcW w:w="1896" w:type="dxa"/>
          </w:tcPr>
          <w:p w14:paraId="58DB2088" w14:textId="77777777" w:rsidR="00D15AB9" w:rsidRDefault="001A184E">
            <w:pPr>
              <w:adjustRightInd w:val="0"/>
              <w:snapToGrid w:val="0"/>
              <w:spacing w:after="0" w:line="240" w:lineRule="auto"/>
              <w:cnfStyle w:val="000000000000" w:firstRow="0" w:lastRow="0" w:firstColumn="0" w:lastColumn="0" w:oddVBand="0" w:evenVBand="0" w:oddHBand="0" w:evenHBand="0" w:firstRowFirstColumn="0" w:firstRowLastColumn="0" w:lastRowFirstColumn="0" w:lastRowLastColumn="0"/>
              <w:rPr>
                <w:sz w:val="20"/>
                <w:szCs w:val="21"/>
              </w:rPr>
            </w:pPr>
            <w:r>
              <w:rPr>
                <w:rFonts w:hint="eastAsia"/>
                <w:sz w:val="20"/>
                <w:szCs w:val="21"/>
              </w:rPr>
              <w:t>TDMA=1, Paging period: 3ms</w:t>
            </w:r>
          </w:p>
        </w:tc>
        <w:tc>
          <w:tcPr>
            <w:tcW w:w="1896" w:type="dxa"/>
          </w:tcPr>
          <w:p w14:paraId="697BD4B9" w14:textId="77777777" w:rsidR="00D15AB9" w:rsidRDefault="001A184E">
            <w:pPr>
              <w:adjustRightInd w:val="0"/>
              <w:snapToGrid w:val="0"/>
              <w:spacing w:after="0" w:line="240" w:lineRule="auto"/>
              <w:cnfStyle w:val="000000000000" w:firstRow="0" w:lastRow="0" w:firstColumn="0" w:lastColumn="0" w:oddVBand="0" w:evenVBand="0" w:oddHBand="0" w:evenHBand="0" w:firstRowFirstColumn="0" w:firstRowLastColumn="0" w:lastRowFirstColumn="0" w:lastRowLastColumn="0"/>
              <w:rPr>
                <w:sz w:val="20"/>
                <w:szCs w:val="21"/>
              </w:rPr>
            </w:pPr>
            <w:r>
              <w:rPr>
                <w:rFonts w:hint="eastAsia"/>
                <w:sz w:val="20"/>
                <w:szCs w:val="21"/>
              </w:rPr>
              <w:t>TDMA=2, Paging period: 4ms</w:t>
            </w:r>
          </w:p>
        </w:tc>
        <w:tc>
          <w:tcPr>
            <w:tcW w:w="1896" w:type="dxa"/>
          </w:tcPr>
          <w:p w14:paraId="4E9CBCCF" w14:textId="77777777" w:rsidR="00D15AB9" w:rsidRDefault="001A184E">
            <w:pPr>
              <w:adjustRightInd w:val="0"/>
              <w:snapToGrid w:val="0"/>
              <w:spacing w:after="0" w:line="240" w:lineRule="auto"/>
              <w:cnfStyle w:val="000000000000" w:firstRow="0" w:lastRow="0" w:firstColumn="0" w:lastColumn="0" w:oddVBand="0" w:evenVBand="0" w:oddHBand="0" w:evenHBand="0" w:firstRowFirstColumn="0" w:firstRowLastColumn="0" w:lastRowFirstColumn="0" w:lastRowLastColumn="0"/>
              <w:rPr>
                <w:sz w:val="20"/>
                <w:szCs w:val="21"/>
              </w:rPr>
            </w:pPr>
            <w:r>
              <w:rPr>
                <w:rFonts w:hint="eastAsia"/>
                <w:sz w:val="20"/>
                <w:szCs w:val="21"/>
              </w:rPr>
              <w:t>TDMA=4, Paging period: 6.5ms</w:t>
            </w:r>
          </w:p>
        </w:tc>
      </w:tr>
      <w:tr w:rsidR="00D15AB9" w14:paraId="713A2677" w14:textId="77777777" w:rsidTr="00D15AB9">
        <w:trPr>
          <w:trHeight w:val="181"/>
        </w:trPr>
        <w:tc>
          <w:tcPr>
            <w:cnfStyle w:val="001000000000" w:firstRow="0" w:lastRow="0" w:firstColumn="1" w:lastColumn="0" w:oddVBand="0" w:evenVBand="0" w:oddHBand="0" w:evenHBand="0" w:firstRowFirstColumn="0" w:firstRowLastColumn="0" w:lastRowFirstColumn="0" w:lastRowLastColumn="0"/>
            <w:tcW w:w="2533" w:type="dxa"/>
          </w:tcPr>
          <w:p w14:paraId="32DF7A31" w14:textId="77777777" w:rsidR="00D15AB9" w:rsidRDefault="001A184E">
            <w:pPr>
              <w:adjustRightInd w:val="0"/>
              <w:snapToGrid w:val="0"/>
              <w:spacing w:after="0" w:line="240" w:lineRule="auto"/>
              <w:rPr>
                <w:sz w:val="20"/>
                <w:szCs w:val="21"/>
              </w:rPr>
            </w:pPr>
            <w:r>
              <w:rPr>
                <w:rFonts w:hint="eastAsia"/>
                <w:sz w:val="20"/>
                <w:szCs w:val="21"/>
              </w:rPr>
              <w:t>OFF when fully discharged</w:t>
            </w:r>
          </w:p>
        </w:tc>
        <w:tc>
          <w:tcPr>
            <w:tcW w:w="1896" w:type="dxa"/>
          </w:tcPr>
          <w:p w14:paraId="425F751B" w14:textId="77777777" w:rsidR="00D15AB9" w:rsidRDefault="001A184E">
            <w:pPr>
              <w:adjustRightInd w:val="0"/>
              <w:snapToGrid w:val="0"/>
              <w:spacing w:after="0" w:line="240" w:lineRule="auto"/>
              <w:cnfStyle w:val="000000000000" w:firstRow="0" w:lastRow="0" w:firstColumn="0" w:lastColumn="0" w:oddVBand="0" w:evenVBand="0" w:oddHBand="0" w:evenHBand="0" w:firstRowFirstColumn="0" w:firstRowLastColumn="0" w:lastRowFirstColumn="0" w:lastRowLastColumn="0"/>
              <w:rPr>
                <w:sz w:val="20"/>
                <w:szCs w:val="21"/>
              </w:rPr>
            </w:pPr>
            <w:r>
              <w:rPr>
                <w:rFonts w:hint="eastAsia"/>
                <w:sz w:val="20"/>
                <w:szCs w:val="21"/>
              </w:rPr>
              <w:t>21.256</w:t>
            </w:r>
          </w:p>
        </w:tc>
        <w:tc>
          <w:tcPr>
            <w:tcW w:w="1896" w:type="dxa"/>
          </w:tcPr>
          <w:p w14:paraId="631C5556" w14:textId="77777777" w:rsidR="00D15AB9" w:rsidRDefault="001A184E">
            <w:pPr>
              <w:adjustRightInd w:val="0"/>
              <w:snapToGrid w:val="0"/>
              <w:spacing w:after="0" w:line="240" w:lineRule="auto"/>
              <w:cnfStyle w:val="000000000000" w:firstRow="0" w:lastRow="0" w:firstColumn="0" w:lastColumn="0" w:oddVBand="0" w:evenVBand="0" w:oddHBand="0" w:evenHBand="0" w:firstRowFirstColumn="0" w:firstRowLastColumn="0" w:lastRowFirstColumn="0" w:lastRowLastColumn="0"/>
              <w:rPr>
                <w:sz w:val="20"/>
                <w:szCs w:val="21"/>
              </w:rPr>
            </w:pPr>
            <w:r>
              <w:rPr>
                <w:rFonts w:hint="eastAsia"/>
                <w:sz w:val="20"/>
                <w:szCs w:val="21"/>
              </w:rPr>
              <w:t>13.546</w:t>
            </w:r>
          </w:p>
        </w:tc>
        <w:tc>
          <w:tcPr>
            <w:tcW w:w="1896" w:type="dxa"/>
          </w:tcPr>
          <w:p w14:paraId="5102BDDA" w14:textId="77777777" w:rsidR="00D15AB9" w:rsidRDefault="001A184E">
            <w:pPr>
              <w:adjustRightInd w:val="0"/>
              <w:snapToGrid w:val="0"/>
              <w:spacing w:after="0" w:line="240" w:lineRule="auto"/>
              <w:cnfStyle w:val="000000000000" w:firstRow="0" w:lastRow="0" w:firstColumn="0" w:lastColumn="0" w:oddVBand="0" w:evenVBand="0" w:oddHBand="0" w:evenHBand="0" w:firstRowFirstColumn="0" w:firstRowLastColumn="0" w:lastRowFirstColumn="0" w:lastRowLastColumn="0"/>
              <w:rPr>
                <w:sz w:val="20"/>
                <w:szCs w:val="21"/>
              </w:rPr>
            </w:pPr>
            <w:r>
              <w:rPr>
                <w:rFonts w:hint="eastAsia"/>
                <w:sz w:val="20"/>
                <w:szCs w:val="21"/>
              </w:rPr>
              <w:t>10.688</w:t>
            </w:r>
          </w:p>
        </w:tc>
      </w:tr>
      <w:tr w:rsidR="00D15AB9" w14:paraId="701919FC" w14:textId="77777777" w:rsidTr="00D15AB9">
        <w:trPr>
          <w:trHeight w:val="173"/>
        </w:trPr>
        <w:tc>
          <w:tcPr>
            <w:cnfStyle w:val="001000000000" w:firstRow="0" w:lastRow="0" w:firstColumn="1" w:lastColumn="0" w:oddVBand="0" w:evenVBand="0" w:oddHBand="0" w:evenHBand="0" w:firstRowFirstColumn="0" w:firstRowLastColumn="0" w:lastRowFirstColumn="0" w:lastRowLastColumn="0"/>
            <w:tcW w:w="2533" w:type="dxa"/>
          </w:tcPr>
          <w:p w14:paraId="5EE28E00" w14:textId="77777777" w:rsidR="00D15AB9" w:rsidRDefault="001A184E">
            <w:pPr>
              <w:adjustRightInd w:val="0"/>
              <w:snapToGrid w:val="0"/>
              <w:spacing w:after="0" w:line="240" w:lineRule="auto"/>
              <w:rPr>
                <w:sz w:val="20"/>
                <w:szCs w:val="21"/>
              </w:rPr>
            </w:pPr>
            <w:r>
              <w:rPr>
                <w:rFonts w:hint="eastAsia"/>
                <w:sz w:val="20"/>
                <w:szCs w:val="21"/>
              </w:rPr>
              <w:t>OFF when energy &lt;90%</w:t>
            </w:r>
          </w:p>
        </w:tc>
        <w:tc>
          <w:tcPr>
            <w:tcW w:w="1896" w:type="dxa"/>
          </w:tcPr>
          <w:p w14:paraId="346E900F" w14:textId="77777777" w:rsidR="00D15AB9" w:rsidRDefault="001A184E">
            <w:pPr>
              <w:adjustRightInd w:val="0"/>
              <w:snapToGrid w:val="0"/>
              <w:spacing w:after="0" w:line="240" w:lineRule="auto"/>
              <w:cnfStyle w:val="000000000000" w:firstRow="0" w:lastRow="0" w:firstColumn="0" w:lastColumn="0" w:oddVBand="0" w:evenVBand="0" w:oddHBand="0" w:evenHBand="0" w:firstRowFirstColumn="0" w:firstRowLastColumn="0" w:lastRowFirstColumn="0" w:lastRowLastColumn="0"/>
              <w:rPr>
                <w:sz w:val="20"/>
                <w:szCs w:val="21"/>
              </w:rPr>
            </w:pPr>
            <w:r>
              <w:rPr>
                <w:rFonts w:hint="eastAsia"/>
                <w:sz w:val="20"/>
                <w:szCs w:val="21"/>
              </w:rPr>
              <w:t>16.034</w:t>
            </w:r>
          </w:p>
        </w:tc>
        <w:tc>
          <w:tcPr>
            <w:tcW w:w="1896" w:type="dxa"/>
          </w:tcPr>
          <w:p w14:paraId="1099652C" w14:textId="77777777" w:rsidR="00D15AB9" w:rsidRDefault="001A184E">
            <w:pPr>
              <w:adjustRightInd w:val="0"/>
              <w:snapToGrid w:val="0"/>
              <w:spacing w:after="0" w:line="240" w:lineRule="auto"/>
              <w:cnfStyle w:val="000000000000" w:firstRow="0" w:lastRow="0" w:firstColumn="0" w:lastColumn="0" w:oddVBand="0" w:evenVBand="0" w:oddHBand="0" w:evenHBand="0" w:firstRowFirstColumn="0" w:firstRowLastColumn="0" w:lastRowFirstColumn="0" w:lastRowLastColumn="0"/>
              <w:rPr>
                <w:sz w:val="20"/>
                <w:szCs w:val="21"/>
              </w:rPr>
            </w:pPr>
            <w:r>
              <w:rPr>
                <w:rFonts w:hint="eastAsia"/>
                <w:sz w:val="20"/>
                <w:szCs w:val="21"/>
              </w:rPr>
              <w:t>9.676</w:t>
            </w:r>
          </w:p>
        </w:tc>
        <w:tc>
          <w:tcPr>
            <w:tcW w:w="1896" w:type="dxa"/>
          </w:tcPr>
          <w:p w14:paraId="67CAF4AA" w14:textId="77777777" w:rsidR="00D15AB9" w:rsidRDefault="001A184E">
            <w:pPr>
              <w:adjustRightInd w:val="0"/>
              <w:snapToGrid w:val="0"/>
              <w:spacing w:after="0" w:line="240" w:lineRule="auto"/>
              <w:cnfStyle w:val="000000000000" w:firstRow="0" w:lastRow="0" w:firstColumn="0" w:lastColumn="0" w:oddVBand="0" w:evenVBand="0" w:oddHBand="0" w:evenHBand="0" w:firstRowFirstColumn="0" w:firstRowLastColumn="0" w:lastRowFirstColumn="0" w:lastRowLastColumn="0"/>
              <w:rPr>
                <w:sz w:val="20"/>
                <w:szCs w:val="21"/>
              </w:rPr>
            </w:pPr>
            <w:r>
              <w:rPr>
                <w:rFonts w:hint="eastAsia"/>
                <w:sz w:val="20"/>
                <w:szCs w:val="21"/>
              </w:rPr>
              <w:t>7.864</w:t>
            </w:r>
          </w:p>
        </w:tc>
      </w:tr>
      <w:tr w:rsidR="00D15AB9" w14:paraId="6FF1CFE8" w14:textId="77777777" w:rsidTr="00D15AB9">
        <w:trPr>
          <w:trHeight w:val="181"/>
        </w:trPr>
        <w:tc>
          <w:tcPr>
            <w:cnfStyle w:val="001000000000" w:firstRow="0" w:lastRow="0" w:firstColumn="1" w:lastColumn="0" w:oddVBand="0" w:evenVBand="0" w:oddHBand="0" w:evenHBand="0" w:firstRowFirstColumn="0" w:firstRowLastColumn="0" w:lastRowFirstColumn="0" w:lastRowLastColumn="0"/>
            <w:tcW w:w="2533" w:type="dxa"/>
          </w:tcPr>
          <w:p w14:paraId="0E06DEE6" w14:textId="77777777" w:rsidR="00D15AB9" w:rsidRDefault="001A184E">
            <w:pPr>
              <w:adjustRightInd w:val="0"/>
              <w:snapToGrid w:val="0"/>
              <w:spacing w:after="0" w:line="240" w:lineRule="auto"/>
              <w:rPr>
                <w:sz w:val="20"/>
                <w:szCs w:val="21"/>
              </w:rPr>
            </w:pPr>
            <w:r>
              <w:rPr>
                <w:rFonts w:hint="eastAsia"/>
                <w:sz w:val="20"/>
                <w:szCs w:val="21"/>
              </w:rPr>
              <w:t>SLEEP w R2D control</w:t>
            </w:r>
          </w:p>
        </w:tc>
        <w:tc>
          <w:tcPr>
            <w:tcW w:w="1896" w:type="dxa"/>
          </w:tcPr>
          <w:p w14:paraId="38A1C4E5" w14:textId="77777777" w:rsidR="00D15AB9" w:rsidRDefault="001A184E">
            <w:pPr>
              <w:adjustRightInd w:val="0"/>
              <w:snapToGrid w:val="0"/>
              <w:spacing w:after="0" w:line="240" w:lineRule="auto"/>
              <w:cnfStyle w:val="000000000000" w:firstRow="0" w:lastRow="0" w:firstColumn="0" w:lastColumn="0" w:oddVBand="0" w:evenVBand="0" w:oddHBand="0" w:evenHBand="0" w:firstRowFirstColumn="0" w:firstRowLastColumn="0" w:lastRowFirstColumn="0" w:lastRowLastColumn="0"/>
              <w:rPr>
                <w:sz w:val="20"/>
                <w:szCs w:val="21"/>
              </w:rPr>
            </w:pPr>
            <w:r>
              <w:rPr>
                <w:rFonts w:hint="eastAsia"/>
                <w:sz w:val="20"/>
                <w:szCs w:val="21"/>
              </w:rPr>
              <w:t>11.186</w:t>
            </w:r>
          </w:p>
        </w:tc>
        <w:tc>
          <w:tcPr>
            <w:tcW w:w="1896" w:type="dxa"/>
          </w:tcPr>
          <w:p w14:paraId="310B4688" w14:textId="77777777" w:rsidR="00D15AB9" w:rsidRDefault="001A184E">
            <w:pPr>
              <w:adjustRightInd w:val="0"/>
              <w:snapToGrid w:val="0"/>
              <w:spacing w:after="0" w:line="240" w:lineRule="auto"/>
              <w:cnfStyle w:val="000000000000" w:firstRow="0" w:lastRow="0" w:firstColumn="0" w:lastColumn="0" w:oddVBand="0" w:evenVBand="0" w:oddHBand="0" w:evenHBand="0" w:firstRowFirstColumn="0" w:firstRowLastColumn="0" w:lastRowFirstColumn="0" w:lastRowLastColumn="0"/>
              <w:rPr>
                <w:sz w:val="20"/>
                <w:szCs w:val="21"/>
              </w:rPr>
            </w:pPr>
            <w:r>
              <w:rPr>
                <w:rFonts w:hint="eastAsia"/>
                <w:sz w:val="20"/>
                <w:szCs w:val="21"/>
              </w:rPr>
              <w:t>5.634</w:t>
            </w:r>
          </w:p>
        </w:tc>
        <w:tc>
          <w:tcPr>
            <w:tcW w:w="1896" w:type="dxa"/>
          </w:tcPr>
          <w:p w14:paraId="189D91DF" w14:textId="77777777" w:rsidR="00D15AB9" w:rsidRDefault="001A184E">
            <w:pPr>
              <w:adjustRightInd w:val="0"/>
              <w:snapToGrid w:val="0"/>
              <w:spacing w:after="0" w:line="240" w:lineRule="auto"/>
              <w:cnfStyle w:val="000000000000" w:firstRow="0" w:lastRow="0" w:firstColumn="0" w:lastColumn="0" w:oddVBand="0" w:evenVBand="0" w:oddHBand="0" w:evenHBand="0" w:firstRowFirstColumn="0" w:firstRowLastColumn="0" w:lastRowFirstColumn="0" w:lastRowLastColumn="0"/>
              <w:rPr>
                <w:sz w:val="20"/>
                <w:szCs w:val="21"/>
              </w:rPr>
            </w:pPr>
            <w:r>
              <w:rPr>
                <w:rFonts w:hint="eastAsia"/>
                <w:sz w:val="20"/>
                <w:szCs w:val="21"/>
              </w:rPr>
              <w:t>2.710</w:t>
            </w:r>
          </w:p>
        </w:tc>
      </w:tr>
    </w:tbl>
    <w:p w14:paraId="2AC1E474" w14:textId="77777777" w:rsidR="00D15AB9" w:rsidRDefault="00D15AB9">
      <w:pPr>
        <w:adjustRightInd w:val="0"/>
        <w:snapToGrid w:val="0"/>
        <w:spacing w:afterLines="50" w:after="120" w:line="240" w:lineRule="auto"/>
        <w:rPr>
          <w:rFonts w:eastAsia="等线"/>
          <w:lang w:eastAsia="zh-CN"/>
        </w:rPr>
      </w:pPr>
    </w:p>
    <w:p w14:paraId="6B6602A4" w14:textId="77777777" w:rsidR="00D15AB9" w:rsidRDefault="001A184E">
      <w:pPr>
        <w:pStyle w:val="aff4"/>
        <w:numPr>
          <w:ilvl w:val="0"/>
          <w:numId w:val="65"/>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[12] observed that </w:t>
      </w:r>
      <w:r>
        <w:rPr>
          <w:rFonts w:ascii="Times New Roman" w:eastAsia="等线" w:hAnsi="Times New Roman" w:cs="Times New Roman"/>
          <w:kern w:val="0"/>
          <w:sz w:val="20"/>
          <w:szCs w:val="20"/>
          <w:lang w:val="en-GB" w:eastAsia="zh-CN"/>
        </w:rPr>
        <w:t>too large or too small</w:t>
      </w:r>
      <w:r>
        <w:rPr>
          <w:rFonts w:ascii="Times New Roman" w:eastAsia="等线" w:hAnsi="Times New Roman" w:cs="Times New Roman" w:hint="eastAsia"/>
          <w:kern w:val="0"/>
          <w:sz w:val="20"/>
          <w:szCs w:val="20"/>
          <w:lang w:val="en-GB" w:eastAsia="zh-CN"/>
        </w:rPr>
        <w:t xml:space="preserve"> number of TDMA resource units</w:t>
      </w:r>
      <w:r>
        <w:rPr>
          <w:rFonts w:ascii="Times New Roman" w:eastAsia="等线" w:hAnsi="Times New Roman" w:cs="Times New Roman"/>
          <w:kern w:val="0"/>
          <w:sz w:val="20"/>
          <w:szCs w:val="20"/>
          <w:lang w:val="en-GB" w:eastAsia="zh-CN"/>
        </w:rPr>
        <w:t xml:space="preserve"> allocated </w:t>
      </w:r>
      <w:r>
        <w:rPr>
          <w:rFonts w:ascii="Times New Roman" w:eastAsia="等线" w:hAnsi="Times New Roman" w:cs="Times New Roman" w:hint="eastAsia"/>
          <w:kern w:val="0"/>
          <w:sz w:val="20"/>
          <w:szCs w:val="20"/>
          <w:lang w:val="en-GB" w:eastAsia="zh-CN"/>
        </w:rPr>
        <w:t>in</w:t>
      </w:r>
      <w:r>
        <w:rPr>
          <w:rFonts w:ascii="Times New Roman" w:eastAsia="等线" w:hAnsi="Times New Roman" w:cs="Times New Roman"/>
          <w:kern w:val="0"/>
          <w:sz w:val="20"/>
          <w:szCs w:val="20"/>
          <w:lang w:val="en-GB" w:eastAsia="zh-CN"/>
        </w:rPr>
        <w:t xml:space="preserve"> random access</w:t>
      </w:r>
      <w:r>
        <w:rPr>
          <w:rFonts w:ascii="Times New Roman" w:eastAsia="等线" w:hAnsi="Times New Roman" w:cs="Times New Roman" w:hint="eastAsia"/>
          <w:kern w:val="0"/>
          <w:sz w:val="20"/>
          <w:szCs w:val="20"/>
          <w:lang w:val="en-GB" w:eastAsia="zh-CN"/>
        </w:rPr>
        <w:t xml:space="preserve"> procedure</w:t>
      </w:r>
      <w:r>
        <w:rPr>
          <w:rFonts w:ascii="Times New Roman" w:eastAsia="等线" w:hAnsi="Times New Roman" w:cs="Times New Roman"/>
          <w:kern w:val="0"/>
          <w:sz w:val="20"/>
          <w:szCs w:val="20"/>
          <w:lang w:val="en-GB" w:eastAsia="zh-CN"/>
        </w:rPr>
        <w:t xml:space="preserve"> will lead to increased inventory completion time</w:t>
      </w:r>
      <w:r>
        <w:rPr>
          <w:rFonts w:ascii="Times New Roman" w:eastAsia="等线" w:hAnsi="Times New Roman" w:cs="Times New Roman" w:hint="eastAsia"/>
          <w:kern w:val="0"/>
          <w:sz w:val="20"/>
          <w:szCs w:val="20"/>
          <w:lang w:val="en-GB" w:eastAsia="zh-CN"/>
        </w:rPr>
        <w:t xml:space="preserve"> and proposed to study </w:t>
      </w:r>
      <w:r>
        <w:rPr>
          <w:rFonts w:ascii="Times New Roman" w:eastAsia="等线" w:hAnsi="Times New Roman" w:cs="Times New Roman"/>
          <w:kern w:val="0"/>
          <w:sz w:val="20"/>
          <w:szCs w:val="20"/>
          <w:lang w:val="en-GB" w:eastAsia="zh-CN"/>
        </w:rPr>
        <w:t>how to determine a proper number of TDMA resource units for random access</w:t>
      </w:r>
      <w:r>
        <w:rPr>
          <w:rFonts w:ascii="Times New Roman" w:eastAsia="等线" w:hAnsi="Times New Roman" w:cs="Times New Roman" w:hint="eastAsia"/>
          <w:kern w:val="0"/>
          <w:sz w:val="20"/>
          <w:szCs w:val="20"/>
          <w:lang w:val="en-GB" w:eastAsia="zh-CN"/>
        </w:rPr>
        <w:t xml:space="preserve">. </w:t>
      </w:r>
    </w:p>
    <w:p w14:paraId="438038E0" w14:textId="77777777" w:rsidR="00D15AB9" w:rsidRDefault="001A184E">
      <w:pPr>
        <w:snapToGrid w:val="0"/>
        <w:spacing w:after="0" w:line="240" w:lineRule="auto"/>
        <w:jc w:val="center"/>
        <w:rPr>
          <w:rFonts w:eastAsia="等线"/>
          <w:lang w:eastAsia="zh-CN"/>
        </w:rPr>
      </w:pPr>
      <w:r>
        <w:rPr>
          <w:rFonts w:eastAsia="等线"/>
          <w:lang w:eastAsia="zh-CN"/>
        </w:rPr>
        <w:t>Table 6: Evaluation results of inventory completion time</w:t>
      </w:r>
      <w:r>
        <w:rPr>
          <w:rFonts w:eastAsia="等线" w:hint="eastAsia"/>
          <w:lang w:eastAsia="zh-CN"/>
        </w:rPr>
        <w:t xml:space="preserve"> of [12]</w:t>
      </w:r>
    </w:p>
    <w:tbl>
      <w:tblPr>
        <w:tblW w:w="668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742"/>
        <w:gridCol w:w="1616"/>
        <w:gridCol w:w="1660"/>
        <w:gridCol w:w="1663"/>
      </w:tblGrid>
      <w:tr w:rsidR="00D15AB9" w14:paraId="481F97EF" w14:textId="77777777">
        <w:trPr>
          <w:trHeight w:val="340"/>
          <w:jc w:val="center"/>
        </w:trPr>
        <w:tc>
          <w:tcPr>
            <w:tcW w:w="1742" w:type="dxa"/>
            <w:vMerge w:val="restart"/>
            <w:vAlign w:val="center"/>
          </w:tcPr>
          <w:p w14:paraId="2912C769" w14:textId="77777777" w:rsidR="00D15AB9" w:rsidRDefault="001A184E">
            <w:pPr>
              <w:snapToGrid w:val="0"/>
              <w:spacing w:after="0" w:line="240" w:lineRule="auto"/>
              <w:jc w:val="center"/>
              <w:rPr>
                <w:rFonts w:eastAsia="宋体"/>
                <w:sz w:val="21"/>
                <w:szCs w:val="21"/>
                <w:lang w:eastAsia="zh-CN"/>
              </w:rPr>
            </w:pPr>
            <w:r>
              <w:rPr>
                <w:rFonts w:eastAsia="宋体" w:hint="eastAsia"/>
                <w:sz w:val="21"/>
                <w:szCs w:val="21"/>
                <w:lang w:eastAsia="zh-CN"/>
              </w:rPr>
              <w:lastRenderedPageBreak/>
              <w:t>Initial number of FDMA units</w:t>
            </w:r>
          </w:p>
        </w:tc>
        <w:tc>
          <w:tcPr>
            <w:tcW w:w="4939" w:type="dxa"/>
            <w:gridSpan w:val="3"/>
            <w:vAlign w:val="center"/>
          </w:tcPr>
          <w:p w14:paraId="5078DF69" w14:textId="77777777" w:rsidR="00D15AB9" w:rsidRDefault="001A184E">
            <w:pPr>
              <w:snapToGrid w:val="0"/>
              <w:spacing w:after="0" w:line="240" w:lineRule="auto"/>
              <w:jc w:val="center"/>
              <w:rPr>
                <w:rFonts w:eastAsia="宋体"/>
                <w:sz w:val="21"/>
                <w:szCs w:val="21"/>
                <w:lang w:eastAsia="zh-CN"/>
              </w:rPr>
            </w:pPr>
            <w:r>
              <w:rPr>
                <w:rFonts w:eastAsia="宋体" w:hint="eastAsia"/>
                <w:sz w:val="21"/>
                <w:szCs w:val="21"/>
                <w:lang w:eastAsia="zh-CN"/>
              </w:rPr>
              <w:t xml:space="preserve">Initial number </w:t>
            </w:r>
            <w:r>
              <w:rPr>
                <w:rFonts w:eastAsia="宋体"/>
                <w:sz w:val="21"/>
                <w:szCs w:val="21"/>
                <w:lang w:eastAsia="zh-CN"/>
              </w:rPr>
              <w:t>of TDMA units</w:t>
            </w:r>
          </w:p>
        </w:tc>
      </w:tr>
      <w:tr w:rsidR="00D15AB9" w14:paraId="46EC6780" w14:textId="77777777">
        <w:trPr>
          <w:trHeight w:val="20"/>
          <w:jc w:val="center"/>
        </w:trPr>
        <w:tc>
          <w:tcPr>
            <w:tcW w:w="1742" w:type="dxa"/>
            <w:vMerge/>
          </w:tcPr>
          <w:p w14:paraId="7F148F07" w14:textId="77777777" w:rsidR="00D15AB9" w:rsidRDefault="00D15AB9">
            <w:pPr>
              <w:snapToGrid w:val="0"/>
              <w:spacing w:after="0" w:line="240" w:lineRule="auto"/>
              <w:jc w:val="left"/>
              <w:rPr>
                <w:rFonts w:eastAsia="宋体"/>
                <w:sz w:val="21"/>
                <w:szCs w:val="21"/>
                <w:lang w:eastAsia="zh-CN"/>
              </w:rPr>
            </w:pPr>
          </w:p>
        </w:tc>
        <w:tc>
          <w:tcPr>
            <w:tcW w:w="1616" w:type="dxa"/>
            <w:vAlign w:val="center"/>
          </w:tcPr>
          <w:p w14:paraId="52BFEC43" w14:textId="77777777" w:rsidR="00D15AB9" w:rsidRDefault="001A184E">
            <w:pPr>
              <w:snapToGrid w:val="0"/>
              <w:spacing w:after="0" w:line="240" w:lineRule="auto"/>
              <w:jc w:val="center"/>
              <w:rPr>
                <w:rFonts w:eastAsia="宋体"/>
                <w:sz w:val="21"/>
                <w:szCs w:val="21"/>
                <w:lang w:eastAsia="zh-CN"/>
              </w:rPr>
            </w:pPr>
            <w:r>
              <w:rPr>
                <w:rFonts w:eastAsia="宋体" w:hint="eastAsia"/>
                <w:sz w:val="21"/>
                <w:szCs w:val="21"/>
                <w:lang w:eastAsia="zh-CN"/>
              </w:rPr>
              <w:t>32</w:t>
            </w:r>
          </w:p>
        </w:tc>
        <w:tc>
          <w:tcPr>
            <w:tcW w:w="1660" w:type="dxa"/>
            <w:tcMar>
              <w:top w:w="54" w:type="dxa"/>
              <w:left w:w="108" w:type="dxa"/>
              <w:bottom w:w="54" w:type="dxa"/>
              <w:right w:w="108" w:type="dxa"/>
            </w:tcMar>
            <w:vAlign w:val="center"/>
          </w:tcPr>
          <w:p w14:paraId="27D7B5C3" w14:textId="77777777" w:rsidR="00D15AB9" w:rsidRDefault="001A184E">
            <w:pPr>
              <w:snapToGrid w:val="0"/>
              <w:spacing w:after="0" w:line="240" w:lineRule="auto"/>
              <w:jc w:val="center"/>
              <w:rPr>
                <w:rFonts w:eastAsia="宋体"/>
                <w:sz w:val="21"/>
                <w:szCs w:val="21"/>
                <w:lang w:eastAsia="zh-CN"/>
              </w:rPr>
            </w:pPr>
            <w:r>
              <w:rPr>
                <w:rFonts w:eastAsia="宋体" w:hint="eastAsia"/>
                <w:sz w:val="21"/>
                <w:szCs w:val="21"/>
                <w:lang w:eastAsia="zh-CN"/>
              </w:rPr>
              <w:t>64</w:t>
            </w:r>
          </w:p>
        </w:tc>
        <w:tc>
          <w:tcPr>
            <w:tcW w:w="1663" w:type="dxa"/>
            <w:tcMar>
              <w:top w:w="54" w:type="dxa"/>
              <w:left w:w="108" w:type="dxa"/>
              <w:bottom w:w="54" w:type="dxa"/>
              <w:right w:w="108" w:type="dxa"/>
            </w:tcMar>
            <w:vAlign w:val="center"/>
          </w:tcPr>
          <w:p w14:paraId="1964B124" w14:textId="77777777" w:rsidR="00D15AB9" w:rsidRDefault="001A184E">
            <w:pPr>
              <w:snapToGrid w:val="0"/>
              <w:spacing w:after="0" w:line="240" w:lineRule="auto"/>
              <w:jc w:val="center"/>
              <w:rPr>
                <w:rFonts w:eastAsia="宋体"/>
                <w:sz w:val="21"/>
                <w:szCs w:val="21"/>
                <w:lang w:eastAsia="zh-CN"/>
              </w:rPr>
            </w:pPr>
            <w:r>
              <w:rPr>
                <w:rFonts w:eastAsia="宋体" w:hint="eastAsia"/>
                <w:sz w:val="21"/>
                <w:szCs w:val="21"/>
                <w:lang w:eastAsia="zh-CN"/>
              </w:rPr>
              <w:t>128</w:t>
            </w:r>
          </w:p>
        </w:tc>
      </w:tr>
      <w:tr w:rsidR="00D15AB9" w14:paraId="7DF776EC" w14:textId="77777777">
        <w:trPr>
          <w:trHeight w:val="20"/>
          <w:jc w:val="center"/>
        </w:trPr>
        <w:tc>
          <w:tcPr>
            <w:tcW w:w="1742" w:type="dxa"/>
          </w:tcPr>
          <w:p w14:paraId="764B86E4" w14:textId="77777777" w:rsidR="00D15AB9" w:rsidRDefault="001A184E">
            <w:pPr>
              <w:snapToGrid w:val="0"/>
              <w:spacing w:after="0" w:line="240" w:lineRule="auto"/>
              <w:jc w:val="center"/>
              <w:rPr>
                <w:rFonts w:eastAsia="宋体"/>
                <w:sz w:val="21"/>
                <w:szCs w:val="21"/>
                <w:lang w:eastAsia="zh-CN"/>
              </w:rPr>
            </w:pPr>
            <w:r>
              <w:rPr>
                <w:rFonts w:eastAsia="宋体"/>
                <w:sz w:val="21"/>
                <w:szCs w:val="21"/>
                <w:lang w:eastAsia="zh-CN"/>
              </w:rPr>
              <w:t>1</w:t>
            </w:r>
          </w:p>
        </w:tc>
        <w:tc>
          <w:tcPr>
            <w:tcW w:w="1616" w:type="dxa"/>
          </w:tcPr>
          <w:p w14:paraId="4A82E086" w14:textId="77777777" w:rsidR="00D15AB9" w:rsidRDefault="001A184E">
            <w:pPr>
              <w:snapToGrid w:val="0"/>
              <w:spacing w:after="0" w:line="240" w:lineRule="auto"/>
              <w:jc w:val="center"/>
              <w:rPr>
                <w:rFonts w:eastAsia="宋体"/>
                <w:sz w:val="21"/>
                <w:szCs w:val="21"/>
                <w:lang w:eastAsia="zh-CN"/>
              </w:rPr>
            </w:pPr>
            <w:r>
              <w:rPr>
                <w:rFonts w:eastAsia="宋体" w:hint="eastAsia"/>
                <w:sz w:val="21"/>
                <w:szCs w:val="21"/>
                <w:lang w:eastAsia="zh-CN"/>
              </w:rPr>
              <w:t>-</w:t>
            </w:r>
          </w:p>
        </w:tc>
        <w:tc>
          <w:tcPr>
            <w:tcW w:w="1660" w:type="dxa"/>
            <w:tcMar>
              <w:top w:w="54" w:type="dxa"/>
              <w:left w:w="108" w:type="dxa"/>
              <w:bottom w:w="54" w:type="dxa"/>
              <w:right w:w="108" w:type="dxa"/>
            </w:tcMar>
          </w:tcPr>
          <w:p w14:paraId="19EC4CB9" w14:textId="77777777" w:rsidR="00D15AB9" w:rsidRDefault="001A184E">
            <w:pPr>
              <w:snapToGrid w:val="0"/>
              <w:spacing w:after="0" w:line="240" w:lineRule="auto"/>
              <w:jc w:val="center"/>
              <w:rPr>
                <w:rFonts w:eastAsia="宋体"/>
                <w:sz w:val="21"/>
                <w:szCs w:val="21"/>
                <w:lang w:eastAsia="zh-CN"/>
              </w:rPr>
            </w:pPr>
            <w:r>
              <w:rPr>
                <w:rFonts w:eastAsia="宋体" w:hint="eastAsia"/>
                <w:sz w:val="21"/>
                <w:szCs w:val="21"/>
                <w:lang w:eastAsia="zh-CN"/>
              </w:rPr>
              <w:t>4.29s</w:t>
            </w:r>
          </w:p>
        </w:tc>
        <w:tc>
          <w:tcPr>
            <w:tcW w:w="1663" w:type="dxa"/>
            <w:tcMar>
              <w:top w:w="54" w:type="dxa"/>
              <w:left w:w="108" w:type="dxa"/>
              <w:bottom w:w="54" w:type="dxa"/>
              <w:right w:w="108" w:type="dxa"/>
            </w:tcMar>
          </w:tcPr>
          <w:p w14:paraId="19481918" w14:textId="77777777" w:rsidR="00D15AB9" w:rsidRDefault="001A184E">
            <w:pPr>
              <w:snapToGrid w:val="0"/>
              <w:spacing w:after="0" w:line="240" w:lineRule="auto"/>
              <w:jc w:val="center"/>
              <w:rPr>
                <w:rFonts w:eastAsia="宋体"/>
                <w:sz w:val="21"/>
                <w:szCs w:val="21"/>
                <w:lang w:eastAsia="zh-CN"/>
              </w:rPr>
            </w:pPr>
            <w:r>
              <w:rPr>
                <w:rFonts w:eastAsia="宋体" w:hint="eastAsia"/>
                <w:sz w:val="21"/>
                <w:szCs w:val="21"/>
                <w:lang w:eastAsia="zh-CN"/>
              </w:rPr>
              <w:t>3.24s</w:t>
            </w:r>
          </w:p>
        </w:tc>
      </w:tr>
      <w:tr w:rsidR="00D15AB9" w14:paraId="6C957329" w14:textId="77777777">
        <w:trPr>
          <w:trHeight w:val="20"/>
          <w:jc w:val="center"/>
        </w:trPr>
        <w:tc>
          <w:tcPr>
            <w:tcW w:w="1742" w:type="dxa"/>
          </w:tcPr>
          <w:p w14:paraId="199A2756" w14:textId="77777777" w:rsidR="00D15AB9" w:rsidRDefault="001A184E">
            <w:pPr>
              <w:snapToGrid w:val="0"/>
              <w:spacing w:after="0" w:line="240" w:lineRule="auto"/>
              <w:jc w:val="center"/>
              <w:rPr>
                <w:rFonts w:eastAsia="宋体"/>
                <w:sz w:val="21"/>
                <w:szCs w:val="21"/>
                <w:lang w:eastAsia="zh-CN"/>
              </w:rPr>
            </w:pPr>
            <w:r>
              <w:rPr>
                <w:rFonts w:eastAsia="宋体"/>
                <w:sz w:val="21"/>
                <w:szCs w:val="21"/>
                <w:lang w:eastAsia="zh-CN"/>
              </w:rPr>
              <w:t>2</w:t>
            </w:r>
          </w:p>
        </w:tc>
        <w:tc>
          <w:tcPr>
            <w:tcW w:w="1616" w:type="dxa"/>
          </w:tcPr>
          <w:p w14:paraId="49E3BB6C" w14:textId="77777777" w:rsidR="00D15AB9" w:rsidRDefault="001A184E">
            <w:pPr>
              <w:snapToGrid w:val="0"/>
              <w:spacing w:after="0" w:line="240" w:lineRule="auto"/>
              <w:jc w:val="center"/>
              <w:rPr>
                <w:rFonts w:eastAsia="宋体"/>
                <w:sz w:val="21"/>
                <w:szCs w:val="21"/>
                <w:lang w:eastAsia="zh-CN"/>
              </w:rPr>
            </w:pPr>
            <w:r>
              <w:rPr>
                <w:rFonts w:eastAsia="宋体" w:hint="eastAsia"/>
                <w:sz w:val="21"/>
                <w:szCs w:val="21"/>
                <w:lang w:eastAsia="zh-CN"/>
              </w:rPr>
              <w:t>2.31s</w:t>
            </w:r>
          </w:p>
        </w:tc>
        <w:tc>
          <w:tcPr>
            <w:tcW w:w="1660" w:type="dxa"/>
            <w:tcMar>
              <w:top w:w="54" w:type="dxa"/>
              <w:left w:w="108" w:type="dxa"/>
              <w:bottom w:w="54" w:type="dxa"/>
              <w:right w:w="108" w:type="dxa"/>
            </w:tcMar>
          </w:tcPr>
          <w:p w14:paraId="409A0C61" w14:textId="77777777" w:rsidR="00D15AB9" w:rsidRDefault="001A184E">
            <w:pPr>
              <w:snapToGrid w:val="0"/>
              <w:spacing w:after="0" w:line="240" w:lineRule="auto"/>
              <w:jc w:val="center"/>
              <w:rPr>
                <w:rFonts w:eastAsia="宋体"/>
                <w:sz w:val="21"/>
                <w:szCs w:val="21"/>
                <w:lang w:eastAsia="zh-CN"/>
              </w:rPr>
            </w:pPr>
            <w:r>
              <w:rPr>
                <w:rFonts w:eastAsia="宋体" w:hint="eastAsia"/>
                <w:sz w:val="21"/>
                <w:szCs w:val="21"/>
                <w:lang w:eastAsia="zh-CN"/>
              </w:rPr>
              <w:t>1.46s</w:t>
            </w:r>
          </w:p>
        </w:tc>
        <w:tc>
          <w:tcPr>
            <w:tcW w:w="1663" w:type="dxa"/>
            <w:tcMar>
              <w:top w:w="54" w:type="dxa"/>
              <w:left w:w="108" w:type="dxa"/>
              <w:bottom w:w="54" w:type="dxa"/>
              <w:right w:w="108" w:type="dxa"/>
            </w:tcMar>
          </w:tcPr>
          <w:p w14:paraId="70D9BF86" w14:textId="77777777" w:rsidR="00D15AB9" w:rsidRDefault="001A184E">
            <w:pPr>
              <w:snapToGrid w:val="0"/>
              <w:spacing w:after="0" w:line="240" w:lineRule="auto"/>
              <w:jc w:val="center"/>
              <w:rPr>
                <w:rFonts w:eastAsia="宋体"/>
                <w:sz w:val="21"/>
                <w:szCs w:val="21"/>
                <w:lang w:eastAsia="zh-CN"/>
              </w:rPr>
            </w:pPr>
            <w:r>
              <w:rPr>
                <w:rFonts w:eastAsia="宋体" w:hint="eastAsia"/>
                <w:sz w:val="21"/>
                <w:szCs w:val="21"/>
                <w:lang w:eastAsia="zh-CN"/>
              </w:rPr>
              <w:t>2.04s</w:t>
            </w:r>
          </w:p>
        </w:tc>
      </w:tr>
      <w:tr w:rsidR="00D15AB9" w14:paraId="3783C254" w14:textId="77777777">
        <w:trPr>
          <w:trHeight w:val="20"/>
          <w:jc w:val="center"/>
        </w:trPr>
        <w:tc>
          <w:tcPr>
            <w:tcW w:w="1742" w:type="dxa"/>
          </w:tcPr>
          <w:p w14:paraId="3C6FD2EC" w14:textId="77777777" w:rsidR="00D15AB9" w:rsidRDefault="001A184E">
            <w:pPr>
              <w:snapToGrid w:val="0"/>
              <w:spacing w:after="0" w:line="240" w:lineRule="auto"/>
              <w:jc w:val="center"/>
              <w:rPr>
                <w:rFonts w:eastAsia="宋体"/>
                <w:sz w:val="21"/>
                <w:szCs w:val="21"/>
                <w:lang w:eastAsia="zh-CN"/>
              </w:rPr>
            </w:pPr>
            <w:r>
              <w:rPr>
                <w:rFonts w:eastAsia="宋体"/>
                <w:sz w:val="21"/>
                <w:szCs w:val="21"/>
                <w:lang w:eastAsia="zh-CN"/>
              </w:rPr>
              <w:t>4</w:t>
            </w:r>
          </w:p>
        </w:tc>
        <w:tc>
          <w:tcPr>
            <w:tcW w:w="1616" w:type="dxa"/>
          </w:tcPr>
          <w:p w14:paraId="28FB7849" w14:textId="77777777" w:rsidR="00D15AB9" w:rsidRDefault="001A184E">
            <w:pPr>
              <w:snapToGrid w:val="0"/>
              <w:spacing w:after="0" w:line="240" w:lineRule="auto"/>
              <w:jc w:val="center"/>
              <w:rPr>
                <w:rFonts w:eastAsia="宋体"/>
                <w:sz w:val="21"/>
                <w:szCs w:val="21"/>
                <w:lang w:eastAsia="zh-CN"/>
              </w:rPr>
            </w:pPr>
            <w:r>
              <w:rPr>
                <w:rFonts w:eastAsia="宋体" w:hint="eastAsia"/>
                <w:sz w:val="21"/>
                <w:szCs w:val="21"/>
                <w:lang w:eastAsia="zh-CN"/>
              </w:rPr>
              <w:t>1.19s</w:t>
            </w:r>
          </w:p>
        </w:tc>
        <w:tc>
          <w:tcPr>
            <w:tcW w:w="1660" w:type="dxa"/>
            <w:tcMar>
              <w:top w:w="54" w:type="dxa"/>
              <w:left w:w="108" w:type="dxa"/>
              <w:bottom w:w="54" w:type="dxa"/>
              <w:right w:w="108" w:type="dxa"/>
            </w:tcMar>
          </w:tcPr>
          <w:p w14:paraId="5242461C" w14:textId="77777777" w:rsidR="00D15AB9" w:rsidRDefault="001A184E">
            <w:pPr>
              <w:snapToGrid w:val="0"/>
              <w:spacing w:after="0" w:line="240" w:lineRule="auto"/>
              <w:jc w:val="center"/>
              <w:rPr>
                <w:rFonts w:eastAsia="宋体"/>
                <w:sz w:val="21"/>
                <w:szCs w:val="21"/>
                <w:lang w:eastAsia="zh-CN"/>
              </w:rPr>
            </w:pPr>
            <w:r>
              <w:rPr>
                <w:rFonts w:eastAsia="宋体" w:hint="eastAsia"/>
                <w:sz w:val="21"/>
                <w:szCs w:val="21"/>
                <w:lang w:eastAsia="zh-CN"/>
              </w:rPr>
              <w:t>1.22s</w:t>
            </w:r>
          </w:p>
        </w:tc>
        <w:tc>
          <w:tcPr>
            <w:tcW w:w="1663" w:type="dxa"/>
            <w:tcMar>
              <w:top w:w="54" w:type="dxa"/>
              <w:left w:w="108" w:type="dxa"/>
              <w:bottom w:w="54" w:type="dxa"/>
              <w:right w:w="108" w:type="dxa"/>
            </w:tcMar>
          </w:tcPr>
          <w:p w14:paraId="538885D9" w14:textId="77777777" w:rsidR="00D15AB9" w:rsidRDefault="001A184E">
            <w:pPr>
              <w:snapToGrid w:val="0"/>
              <w:spacing w:after="0" w:line="240" w:lineRule="auto"/>
              <w:jc w:val="center"/>
              <w:rPr>
                <w:rFonts w:eastAsia="宋体"/>
                <w:sz w:val="21"/>
                <w:szCs w:val="21"/>
                <w:lang w:eastAsia="zh-CN"/>
              </w:rPr>
            </w:pPr>
            <w:r>
              <w:rPr>
                <w:rFonts w:eastAsia="宋体" w:hint="eastAsia"/>
                <w:sz w:val="21"/>
                <w:szCs w:val="21"/>
                <w:lang w:eastAsia="zh-CN"/>
              </w:rPr>
              <w:t>1.71s</w:t>
            </w:r>
          </w:p>
        </w:tc>
      </w:tr>
      <w:tr w:rsidR="00D15AB9" w14:paraId="75A6FAF1" w14:textId="77777777">
        <w:trPr>
          <w:trHeight w:val="20"/>
          <w:jc w:val="center"/>
        </w:trPr>
        <w:tc>
          <w:tcPr>
            <w:tcW w:w="1742" w:type="dxa"/>
          </w:tcPr>
          <w:p w14:paraId="54C2EAF4" w14:textId="77777777" w:rsidR="00D15AB9" w:rsidRDefault="001A184E">
            <w:pPr>
              <w:snapToGrid w:val="0"/>
              <w:spacing w:after="0" w:line="240" w:lineRule="auto"/>
              <w:jc w:val="center"/>
              <w:rPr>
                <w:rFonts w:eastAsia="宋体"/>
                <w:sz w:val="21"/>
                <w:szCs w:val="21"/>
                <w:lang w:eastAsia="zh-CN"/>
              </w:rPr>
            </w:pPr>
            <w:r>
              <w:rPr>
                <w:rFonts w:eastAsia="宋体" w:hint="eastAsia"/>
                <w:sz w:val="21"/>
                <w:szCs w:val="21"/>
                <w:lang w:eastAsia="zh-CN"/>
              </w:rPr>
              <w:t xml:space="preserve"> </w:t>
            </w:r>
            <w:r>
              <w:rPr>
                <w:rFonts w:eastAsia="宋体"/>
                <w:sz w:val="21"/>
                <w:szCs w:val="21"/>
                <w:lang w:eastAsia="zh-CN"/>
              </w:rPr>
              <w:t>8</w:t>
            </w:r>
          </w:p>
        </w:tc>
        <w:tc>
          <w:tcPr>
            <w:tcW w:w="1616" w:type="dxa"/>
          </w:tcPr>
          <w:p w14:paraId="54BC75B2" w14:textId="77777777" w:rsidR="00D15AB9" w:rsidRDefault="001A184E">
            <w:pPr>
              <w:snapToGrid w:val="0"/>
              <w:spacing w:after="0" w:line="240" w:lineRule="auto"/>
              <w:jc w:val="center"/>
              <w:rPr>
                <w:rFonts w:eastAsia="宋体"/>
                <w:sz w:val="21"/>
                <w:szCs w:val="21"/>
                <w:lang w:eastAsia="zh-CN"/>
              </w:rPr>
            </w:pPr>
            <w:r>
              <w:rPr>
                <w:rFonts w:eastAsia="宋体" w:hint="eastAsia"/>
                <w:sz w:val="21"/>
                <w:szCs w:val="21"/>
                <w:lang w:eastAsia="zh-CN"/>
              </w:rPr>
              <w:t>1.10s</w:t>
            </w:r>
          </w:p>
        </w:tc>
        <w:tc>
          <w:tcPr>
            <w:tcW w:w="1660" w:type="dxa"/>
            <w:tcMar>
              <w:top w:w="54" w:type="dxa"/>
              <w:left w:w="108" w:type="dxa"/>
              <w:bottom w:w="54" w:type="dxa"/>
              <w:right w:w="108" w:type="dxa"/>
            </w:tcMar>
          </w:tcPr>
          <w:p w14:paraId="5CFC0C72" w14:textId="77777777" w:rsidR="00D15AB9" w:rsidRDefault="001A184E">
            <w:pPr>
              <w:snapToGrid w:val="0"/>
              <w:spacing w:after="0" w:line="240" w:lineRule="auto"/>
              <w:jc w:val="center"/>
              <w:rPr>
                <w:rFonts w:eastAsia="宋体"/>
                <w:sz w:val="21"/>
                <w:szCs w:val="21"/>
                <w:lang w:eastAsia="zh-CN"/>
              </w:rPr>
            </w:pPr>
            <w:r>
              <w:rPr>
                <w:rFonts w:eastAsia="宋体" w:hint="eastAsia"/>
                <w:sz w:val="21"/>
                <w:szCs w:val="21"/>
                <w:lang w:eastAsia="zh-CN"/>
              </w:rPr>
              <w:t>1.16s</w:t>
            </w:r>
          </w:p>
        </w:tc>
        <w:tc>
          <w:tcPr>
            <w:tcW w:w="1663" w:type="dxa"/>
            <w:tcMar>
              <w:top w:w="54" w:type="dxa"/>
              <w:left w:w="108" w:type="dxa"/>
              <w:bottom w:w="54" w:type="dxa"/>
              <w:right w:w="108" w:type="dxa"/>
            </w:tcMar>
          </w:tcPr>
          <w:p w14:paraId="4C766900" w14:textId="77777777" w:rsidR="00D15AB9" w:rsidRDefault="001A184E">
            <w:pPr>
              <w:snapToGrid w:val="0"/>
              <w:spacing w:after="0" w:line="240" w:lineRule="auto"/>
              <w:jc w:val="center"/>
              <w:rPr>
                <w:rFonts w:eastAsia="宋体"/>
                <w:sz w:val="21"/>
                <w:szCs w:val="21"/>
                <w:lang w:eastAsia="zh-CN"/>
              </w:rPr>
            </w:pPr>
            <w:r>
              <w:rPr>
                <w:rFonts w:eastAsia="宋体" w:hint="eastAsia"/>
                <w:sz w:val="21"/>
                <w:szCs w:val="21"/>
                <w:lang w:eastAsia="zh-CN"/>
              </w:rPr>
              <w:t>1.55s</w:t>
            </w:r>
          </w:p>
        </w:tc>
      </w:tr>
    </w:tbl>
    <w:p w14:paraId="21F5D681" w14:textId="77777777" w:rsidR="00D15AB9" w:rsidRDefault="00D15AB9">
      <w:pPr>
        <w:rPr>
          <w:rFonts w:eastAsia="等线"/>
          <w:lang w:eastAsia="zh-CN"/>
        </w:rPr>
      </w:pPr>
    </w:p>
    <w:p w14:paraId="6F32DC84" w14:textId="77777777" w:rsidR="00D15AB9" w:rsidRDefault="001A184E">
      <w:pPr>
        <w:adjustRightInd w:val="0"/>
        <w:snapToGrid w:val="0"/>
        <w:spacing w:afterLines="50" w:after="120" w:line="240" w:lineRule="auto"/>
        <w:rPr>
          <w:rFonts w:eastAsia="等线"/>
          <w:b/>
          <w:bCs/>
          <w:lang w:eastAsia="zh-CN"/>
        </w:rPr>
      </w:pPr>
      <w:r>
        <w:rPr>
          <w:rFonts w:eastAsia="等线" w:hint="eastAsia"/>
          <w:b/>
          <w:bCs/>
          <w:lang w:eastAsia="zh-CN"/>
        </w:rPr>
        <w:t>Then, about the maximum number of (e.g., X</w:t>
      </w:r>
      <w:r>
        <w:rPr>
          <w:rFonts w:eastAsia="等线"/>
          <w:b/>
          <w:bCs/>
          <w:lang w:eastAsia="zh-CN"/>
        </w:rPr>
        <w:sym w:font="Symbol" w:char="F0B3"/>
      </w:r>
      <w:r>
        <w:rPr>
          <w:rFonts w:eastAsia="等线" w:hint="eastAsia"/>
          <w:b/>
          <w:bCs/>
          <w:lang w:eastAsia="zh-CN"/>
        </w:rPr>
        <w:t xml:space="preserve">1) </w:t>
      </w:r>
      <w:r>
        <w:rPr>
          <w:rFonts w:eastAsia="等线"/>
          <w:b/>
          <w:bCs/>
          <w:lang w:eastAsia="zh-CN"/>
        </w:rPr>
        <w:t>time domain resource(s) for D2R transmission(s) for Msg1</w:t>
      </w:r>
      <w:r>
        <w:rPr>
          <w:rFonts w:eastAsia="等线" w:hint="eastAsia"/>
          <w:b/>
          <w:bCs/>
          <w:lang w:eastAsia="zh-CN"/>
        </w:rPr>
        <w:t xml:space="preserve"> that is in response to a</w:t>
      </w:r>
      <w:r>
        <w:rPr>
          <w:rFonts w:eastAsia="等线"/>
          <w:b/>
          <w:bCs/>
          <w:lang w:eastAsia="zh-CN"/>
        </w:rPr>
        <w:t xml:space="preserve"> R2D transmission triggering random access</w:t>
      </w:r>
    </w:p>
    <w:p w14:paraId="0D42A300" w14:textId="77777777" w:rsidR="00D15AB9" w:rsidRDefault="001A184E">
      <w:pPr>
        <w:pStyle w:val="aff4"/>
        <w:numPr>
          <w:ilvl w:val="0"/>
          <w:numId w:val="6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[1] observed following based on Figure 2 plotted </w:t>
      </w:r>
      <w:r>
        <w:rPr>
          <w:rFonts w:ascii="Times New Roman" w:hAnsi="Times New Roman" w:cs="Times New Roman"/>
          <w:sz w:val="20"/>
          <w:szCs w:val="20"/>
          <w:lang w:eastAsia="zh-CN"/>
        </w:rPr>
        <w:t>mathematically</w:t>
      </w:r>
      <w:r>
        <w:rPr>
          <w:rFonts w:ascii="Times New Roman" w:hAnsi="Times New Roman" w:cs="Times New Roman" w:hint="eastAsia"/>
          <w:sz w:val="20"/>
          <w:szCs w:val="20"/>
          <w:lang w:eastAsia="zh-CN"/>
        </w:rPr>
        <w:t>:</w:t>
      </w:r>
    </w:p>
    <w:p w14:paraId="5073F1F8" w14:textId="77777777" w:rsidR="00D15AB9" w:rsidRDefault="001A184E">
      <w:pPr>
        <w:pStyle w:val="aff4"/>
        <w:numPr>
          <w:ilvl w:val="0"/>
          <w:numId w:val="6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TDMA of A-IoT Msg-1, the duration of transmission occasions is sensitive to the SFO. When the SFO is about 10</w:t>
      </w:r>
      <w:r>
        <w:rPr>
          <w:rFonts w:ascii="Times New Roman" w:hAnsi="Times New Roman" w:cs="Times New Roman" w:hint="eastAsia"/>
          <w:sz w:val="20"/>
          <w:szCs w:val="20"/>
          <w:lang w:eastAsia="zh-CN"/>
        </w:rPr>
        <w:t>^</w:t>
      </w:r>
      <w:r>
        <w:rPr>
          <w:rFonts w:ascii="Times New Roman" w:hAnsi="Times New Roman" w:cs="Times New Roman"/>
          <w:sz w:val="20"/>
          <w:szCs w:val="20"/>
          <w:lang w:eastAsia="zh-CN"/>
        </w:rPr>
        <w:t>5, the maximum number of transmission occasions should not exceed 3 for a resource utilization of ~50%.</w:t>
      </w:r>
    </w:p>
    <w:p w14:paraId="0B168F10" w14:textId="77777777" w:rsidR="00D15AB9" w:rsidRDefault="001A184E">
      <w:pPr>
        <w:pStyle w:val="aff4"/>
        <w:numPr>
          <w:ilvl w:val="0"/>
          <w:numId w:val="6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TDMA of A-IoT Msg-1, a small SFO may be needed to support reasonable number of transmission occasions (e.g., X=10) at a reasonable resource utilization (e.g., 83%)</w:t>
      </w:r>
    </w:p>
    <w:p w14:paraId="7B7B15BA" w14:textId="77777777" w:rsidR="00D15AB9" w:rsidRDefault="001A184E">
      <w:pPr>
        <w:pStyle w:val="aff4"/>
        <w:ind w:left="420"/>
        <w:jc w:val="center"/>
        <w:rPr>
          <w:rFonts w:ascii="Times New Roman" w:hAnsi="Times New Roman" w:cs="Times New Roman"/>
          <w:sz w:val="20"/>
          <w:szCs w:val="20"/>
          <w:lang w:eastAsia="zh-CN"/>
        </w:rPr>
      </w:pPr>
      <w:r>
        <w:rPr>
          <w:noProof/>
          <w:lang w:eastAsia="zh-CN"/>
        </w:rPr>
        <w:drawing>
          <wp:inline distT="0" distB="0" distL="0" distR="0" wp14:anchorId="4E3DA9B7" wp14:editId="2EA4AB19">
            <wp:extent cx="3383280" cy="2339340"/>
            <wp:effectExtent l="0" t="0" r="7620" b="3810"/>
            <wp:docPr id="1759895965" name="Picture 1"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895965" name="Picture 1" descr="图表, 折线图&#10;&#10;描述已自动生成"/>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3383280" cy="2339779"/>
                    </a:xfrm>
                    <a:prstGeom prst="rect">
                      <a:avLst/>
                    </a:prstGeom>
                    <a:noFill/>
                  </pic:spPr>
                </pic:pic>
              </a:graphicData>
            </a:graphic>
          </wp:inline>
        </w:drawing>
      </w:r>
    </w:p>
    <w:p w14:paraId="3BFD7443" w14:textId="77777777" w:rsidR="00D15AB9" w:rsidRDefault="001A184E">
      <w:pPr>
        <w:pStyle w:val="aff4"/>
        <w:adjustRightInd w:val="0"/>
        <w:snapToGrid w:val="0"/>
        <w:spacing w:afterLines="50" w:after="120" w:line="240" w:lineRule="auto"/>
        <w:ind w:left="420"/>
        <w:contextualSpacing w:val="0"/>
        <w:jc w:val="center"/>
        <w:rPr>
          <w:rFonts w:ascii="Times New Roman" w:hAnsi="Times New Roman" w:cs="Times New Roman"/>
          <w:sz w:val="20"/>
          <w:szCs w:val="20"/>
          <w:lang w:eastAsia="zh-CN"/>
        </w:rPr>
      </w:pPr>
      <w:r>
        <w:rPr>
          <w:rFonts w:ascii="Times New Roman" w:hAnsi="Times New Roman" w:cs="Times New Roman"/>
          <w:sz w:val="20"/>
          <w:szCs w:val="20"/>
          <w:lang w:eastAsia="zh-CN"/>
        </w:rPr>
        <w:t>F</w:t>
      </w:r>
      <w:r>
        <w:rPr>
          <w:rFonts w:ascii="Times New Roman" w:hAnsi="Times New Roman" w:cs="Times New Roman" w:hint="eastAsia"/>
          <w:sz w:val="20"/>
          <w:szCs w:val="20"/>
          <w:lang w:eastAsia="zh-CN"/>
        </w:rPr>
        <w:t>igure 2 in [1]:</w:t>
      </w:r>
      <w:r>
        <w:t xml:space="preserve"> </w:t>
      </w:r>
      <w:r>
        <w:rPr>
          <w:rFonts w:ascii="Times New Roman" w:hAnsi="Times New Roman" w:cs="Times New Roman"/>
          <w:sz w:val="20"/>
          <w:szCs w:val="20"/>
          <w:lang w:eastAsia="zh-CN"/>
        </w:rPr>
        <w:t>Duration of the transmission occasion Ts for several values of X and fe. assuming Tm1=1.</w:t>
      </w:r>
    </w:p>
    <w:p w14:paraId="0561F334" w14:textId="77777777" w:rsidR="00D15AB9" w:rsidRDefault="001A184E">
      <w:pPr>
        <w:pStyle w:val="aff4"/>
        <w:numPr>
          <w:ilvl w:val="0"/>
          <w:numId w:val="6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[4] </w:t>
      </w:r>
      <w:r>
        <w:rPr>
          <w:rFonts w:ascii="Times New Roman" w:hAnsi="Times New Roman" w:cs="Times New Roman"/>
          <w:sz w:val="20"/>
          <w:szCs w:val="20"/>
          <w:lang w:eastAsia="zh-CN"/>
        </w:rPr>
        <w:t>analyzed</w:t>
      </w:r>
      <w:r>
        <w:rPr>
          <w:rFonts w:ascii="Times New Roman" w:hAnsi="Times New Roman" w:cs="Times New Roman" w:hint="eastAsia"/>
          <w:sz w:val="20"/>
          <w:szCs w:val="20"/>
          <w:lang w:eastAsia="zh-CN"/>
        </w:rPr>
        <w:t xml:space="preserve"> the maximum number of X has impacts on the r</w:t>
      </w:r>
      <w:r>
        <w:rPr>
          <w:rFonts w:ascii="Times New Roman" w:hAnsi="Times New Roman" w:cs="Times New Roman"/>
          <w:sz w:val="20"/>
          <w:szCs w:val="20"/>
          <w:lang w:eastAsia="zh-CN"/>
        </w:rPr>
        <w:t>equired register size for clock counters</w:t>
      </w:r>
      <w:r>
        <w:rPr>
          <w:rFonts w:ascii="Times New Roman" w:hAnsi="Times New Roman" w:cs="Times New Roman" w:hint="eastAsia"/>
          <w:sz w:val="20"/>
          <w:szCs w:val="20"/>
          <w:lang w:eastAsia="zh-CN"/>
        </w:rPr>
        <w:t xml:space="preserve"> in following Table 1, which </w:t>
      </w:r>
      <w:r>
        <w:rPr>
          <w:rFonts w:ascii="Times New Roman" w:hAnsi="Times New Roman" w:cs="Times New Roman"/>
          <w:sz w:val="20"/>
          <w:szCs w:val="20"/>
          <w:lang w:eastAsia="zh-CN"/>
        </w:rPr>
        <w:t>further</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impact</w:t>
      </w:r>
      <w:r>
        <w:rPr>
          <w:rFonts w:ascii="Times New Roman" w:hAnsi="Times New Roman" w:cs="Times New Roman" w:hint="eastAsia"/>
          <w:sz w:val="20"/>
          <w:szCs w:val="20"/>
          <w:lang w:eastAsia="zh-CN"/>
        </w:rPr>
        <w:t>s</w:t>
      </w:r>
      <w:r>
        <w:rPr>
          <w:rFonts w:ascii="Times New Roman" w:hAnsi="Times New Roman" w:cs="Times New Roman"/>
          <w:sz w:val="20"/>
          <w:szCs w:val="20"/>
          <w:lang w:eastAsia="zh-CN"/>
        </w:rPr>
        <w:t xml:space="preserve"> to device power consumption and complexity</w:t>
      </w:r>
      <w:r>
        <w:rPr>
          <w:rFonts w:ascii="Times New Roman" w:hAnsi="Times New Roman" w:cs="Times New Roman" w:hint="eastAsia"/>
          <w:sz w:val="20"/>
          <w:szCs w:val="20"/>
          <w:lang w:eastAsia="zh-CN"/>
        </w:rPr>
        <w:t xml:space="preserve"> f</w:t>
      </w:r>
      <w:r>
        <w:rPr>
          <w:rFonts w:ascii="Times New Roman" w:hAnsi="Times New Roman" w:cs="Times New Roman"/>
          <w:sz w:val="20"/>
          <w:szCs w:val="20"/>
          <w:lang w:eastAsia="zh-CN"/>
        </w:rPr>
        <w:t xml:space="preserve">or one </w:t>
      </w:r>
      <w:r>
        <w:rPr>
          <w:rFonts w:ascii="Times New Roman" w:hAnsi="Times New Roman" w:cs="Times New Roman" w:hint="eastAsia"/>
          <w:sz w:val="20"/>
          <w:szCs w:val="20"/>
          <w:lang w:eastAsia="zh-CN"/>
        </w:rPr>
        <w:t xml:space="preserve">16-bit </w:t>
      </w:r>
      <w:r>
        <w:rPr>
          <w:rFonts w:ascii="Times New Roman" w:hAnsi="Times New Roman" w:cs="Times New Roman"/>
          <w:sz w:val="20"/>
          <w:szCs w:val="20"/>
          <w:lang w:eastAsia="zh-CN"/>
        </w:rPr>
        <w:t>Msg1 transmission with 1kbps data rate</w:t>
      </w:r>
      <w:r>
        <w:rPr>
          <w:rFonts w:ascii="Times New Roman" w:hAnsi="Times New Roman" w:cs="Times New Roman" w:hint="eastAsia"/>
          <w:sz w:val="20"/>
          <w:szCs w:val="20"/>
          <w:lang w:eastAsia="zh-CN"/>
        </w:rPr>
        <w:t xml:space="preserve"> below: </w:t>
      </w:r>
    </w:p>
    <w:p w14:paraId="19BBC299" w14:textId="77777777" w:rsidR="00D15AB9" w:rsidRDefault="001A184E">
      <w:pPr>
        <w:pStyle w:val="a4"/>
        <w:jc w:val="center"/>
        <w:rPr>
          <w:rFonts w:ascii="Times New Roman" w:eastAsia="等线" w:hAnsi="Times New Roman" w:cs="Times New Roman"/>
          <w:b w:val="0"/>
          <w:sz w:val="20"/>
          <w:szCs w:val="20"/>
          <w:lang w:val="en-GB" w:eastAsia="zh-CN"/>
        </w:rPr>
      </w:pPr>
      <w:bookmarkStart w:id="17" w:name="_Ref178532584"/>
      <w:r>
        <w:rPr>
          <w:rFonts w:ascii="Times New Roman" w:eastAsia="等线" w:hAnsi="Times New Roman" w:cs="Times New Roman"/>
          <w:b w:val="0"/>
          <w:sz w:val="20"/>
          <w:szCs w:val="20"/>
          <w:lang w:val="en-GB" w:eastAsia="zh-CN"/>
        </w:rPr>
        <w:t xml:space="preserve">Table </w:t>
      </w:r>
      <w:r>
        <w:rPr>
          <w:rFonts w:ascii="Times New Roman" w:eastAsia="等线" w:hAnsi="Times New Roman" w:cs="Times New Roman"/>
          <w:b w:val="0"/>
          <w:sz w:val="20"/>
          <w:szCs w:val="20"/>
          <w:lang w:val="en-GB" w:eastAsia="zh-CN"/>
        </w:rPr>
        <w:fldChar w:fldCharType="begin"/>
      </w:r>
      <w:r>
        <w:rPr>
          <w:rFonts w:ascii="Times New Roman" w:eastAsia="等线" w:hAnsi="Times New Roman" w:cs="Times New Roman"/>
          <w:b w:val="0"/>
          <w:sz w:val="20"/>
          <w:szCs w:val="20"/>
          <w:lang w:val="en-GB" w:eastAsia="zh-CN"/>
        </w:rPr>
        <w:instrText xml:space="preserve"> SEQ Table \* ARABIC </w:instrText>
      </w:r>
      <w:r>
        <w:rPr>
          <w:rFonts w:ascii="Times New Roman" w:eastAsia="等线" w:hAnsi="Times New Roman" w:cs="Times New Roman"/>
          <w:b w:val="0"/>
          <w:sz w:val="20"/>
          <w:szCs w:val="20"/>
          <w:lang w:val="en-GB" w:eastAsia="zh-CN"/>
        </w:rPr>
        <w:fldChar w:fldCharType="separate"/>
      </w:r>
      <w:r>
        <w:rPr>
          <w:rFonts w:ascii="Times New Roman" w:eastAsia="等线" w:hAnsi="Times New Roman" w:cs="Times New Roman"/>
          <w:b w:val="0"/>
          <w:sz w:val="20"/>
          <w:szCs w:val="20"/>
          <w:lang w:val="en-GB" w:eastAsia="zh-CN"/>
        </w:rPr>
        <w:t>1</w:t>
      </w:r>
      <w:r>
        <w:rPr>
          <w:rFonts w:ascii="Times New Roman" w:eastAsia="等线" w:hAnsi="Times New Roman" w:cs="Times New Roman"/>
          <w:b w:val="0"/>
          <w:sz w:val="20"/>
          <w:szCs w:val="20"/>
          <w:lang w:val="en-GB" w:eastAsia="zh-CN"/>
        </w:rPr>
        <w:fldChar w:fldCharType="end"/>
      </w:r>
      <w:bookmarkEnd w:id="17"/>
      <w:r>
        <w:rPr>
          <w:rFonts w:ascii="Times New Roman" w:eastAsia="等线" w:hAnsi="Times New Roman" w:cs="Times New Roman"/>
          <w:b w:val="0"/>
          <w:sz w:val="20"/>
          <w:szCs w:val="20"/>
          <w:lang w:val="en-GB" w:eastAsia="zh-CN"/>
        </w:rPr>
        <w:t xml:space="preserve"> T</w:t>
      </w:r>
      <w:r>
        <w:rPr>
          <w:rFonts w:ascii="Times New Roman" w:eastAsia="等线" w:hAnsi="Times New Roman" w:cs="Times New Roman" w:hint="eastAsia"/>
          <w:b w:val="0"/>
          <w:sz w:val="20"/>
          <w:szCs w:val="20"/>
          <w:lang w:val="en-GB" w:eastAsia="zh-CN"/>
        </w:rPr>
        <w:t>h</w:t>
      </w:r>
      <w:r>
        <w:rPr>
          <w:rFonts w:ascii="Times New Roman" w:eastAsia="等线" w:hAnsi="Times New Roman" w:cs="Times New Roman"/>
          <w:b w:val="0"/>
          <w:sz w:val="20"/>
          <w:szCs w:val="20"/>
          <w:lang w:val="en-GB" w:eastAsia="zh-CN"/>
        </w:rPr>
        <w:t xml:space="preserve">e </w:t>
      </w:r>
      <w:r>
        <w:rPr>
          <w:rFonts w:ascii="Times New Roman" w:eastAsia="等线" w:hAnsi="Times New Roman" w:cs="Times New Roman" w:hint="eastAsia"/>
          <w:b w:val="0"/>
          <w:sz w:val="20"/>
          <w:szCs w:val="20"/>
          <w:lang w:val="en-GB" w:eastAsia="zh-CN"/>
        </w:rPr>
        <w:t>number</w:t>
      </w:r>
      <w:r>
        <w:rPr>
          <w:rFonts w:ascii="Times New Roman" w:eastAsia="等线" w:hAnsi="Times New Roman" w:cs="Times New Roman"/>
          <w:b w:val="0"/>
          <w:sz w:val="20"/>
          <w:szCs w:val="20"/>
          <w:lang w:val="en-GB" w:eastAsia="zh-CN"/>
        </w:rPr>
        <w:t xml:space="preserve"> </w:t>
      </w:r>
      <w:r>
        <w:rPr>
          <w:rFonts w:ascii="Times New Roman" w:eastAsia="等线" w:hAnsi="Times New Roman" w:cs="Times New Roman" w:hint="eastAsia"/>
          <w:b w:val="0"/>
          <w:sz w:val="20"/>
          <w:szCs w:val="20"/>
          <w:lang w:val="en-GB" w:eastAsia="zh-CN"/>
        </w:rPr>
        <w:t>of</w:t>
      </w:r>
      <w:r>
        <w:rPr>
          <w:rFonts w:ascii="Times New Roman" w:eastAsia="等线" w:hAnsi="Times New Roman" w:cs="Times New Roman"/>
          <w:b w:val="0"/>
          <w:sz w:val="20"/>
          <w:szCs w:val="20"/>
          <w:lang w:val="en-GB" w:eastAsia="zh-CN"/>
        </w:rPr>
        <w:t xml:space="preserve"> required </w:t>
      </w:r>
      <w:r>
        <w:rPr>
          <w:rFonts w:ascii="Times New Roman" w:eastAsia="等线" w:hAnsi="Times New Roman" w:cs="Times New Roman" w:hint="eastAsia"/>
          <w:b w:val="0"/>
          <w:sz w:val="20"/>
          <w:szCs w:val="20"/>
          <w:lang w:val="en-GB" w:eastAsia="zh-CN"/>
        </w:rPr>
        <w:t>re</w:t>
      </w:r>
      <w:r>
        <w:rPr>
          <w:rFonts w:ascii="Times New Roman" w:eastAsia="等线" w:hAnsi="Times New Roman" w:cs="Times New Roman"/>
          <w:b w:val="0"/>
          <w:sz w:val="20"/>
          <w:szCs w:val="20"/>
          <w:lang w:val="en-GB" w:eastAsia="zh-CN"/>
        </w:rPr>
        <w:t xml:space="preserve">gister bit size with different X </w:t>
      </w:r>
      <w:r>
        <w:rPr>
          <w:rFonts w:ascii="Times New Roman" w:eastAsia="等线" w:hAnsi="Times New Roman" w:cs="Times New Roman" w:hint="eastAsia"/>
          <w:b w:val="0"/>
          <w:sz w:val="20"/>
          <w:szCs w:val="20"/>
          <w:lang w:val="en-GB" w:eastAsia="zh-CN"/>
        </w:rPr>
        <w:t>value</w:t>
      </w:r>
      <w:r>
        <w:rPr>
          <w:rFonts w:ascii="Times New Roman" w:eastAsia="等线" w:hAnsi="Times New Roman" w:cs="Times New Roman"/>
          <w:b w:val="0"/>
          <w:sz w:val="20"/>
          <w:szCs w:val="20"/>
          <w:lang w:val="en-GB" w:eastAsia="zh-CN"/>
        </w:rPr>
        <w:t>s</w:t>
      </w:r>
      <w:r>
        <w:rPr>
          <w:rFonts w:ascii="Times New Roman" w:eastAsia="等线" w:hAnsi="Times New Roman" w:cs="Times New Roman" w:hint="eastAsia"/>
          <w:b w:val="0"/>
          <w:sz w:val="20"/>
          <w:szCs w:val="20"/>
          <w:lang w:val="en-GB" w:eastAsia="zh-CN"/>
        </w:rPr>
        <w:t xml:space="preserve"> of [4]</w:t>
      </w:r>
    </w:p>
    <w:tbl>
      <w:tblPr>
        <w:tblStyle w:val="afc"/>
        <w:tblW w:w="9307" w:type="dxa"/>
        <w:tblInd w:w="400" w:type="dxa"/>
        <w:tblLook w:val="04A0" w:firstRow="1" w:lastRow="0" w:firstColumn="1" w:lastColumn="0" w:noHBand="0" w:noVBand="1"/>
      </w:tblPr>
      <w:tblGrid>
        <w:gridCol w:w="1369"/>
        <w:gridCol w:w="1659"/>
        <w:gridCol w:w="1768"/>
        <w:gridCol w:w="1513"/>
        <w:gridCol w:w="1516"/>
        <w:gridCol w:w="1482"/>
      </w:tblGrid>
      <w:tr w:rsidR="00D15AB9" w14:paraId="05E9FE07" w14:textId="77777777">
        <w:tc>
          <w:tcPr>
            <w:tcW w:w="1369" w:type="dxa"/>
            <w:shd w:val="clear" w:color="auto" w:fill="F2F2F2" w:themeFill="background1" w:themeFillShade="F2"/>
          </w:tcPr>
          <w:p w14:paraId="53251D9B" w14:textId="77777777" w:rsidR="00D15AB9" w:rsidRDefault="001A184E">
            <w:pPr>
              <w:adjustRightInd w:val="0"/>
              <w:snapToGrid w:val="0"/>
              <w:spacing w:after="0" w:line="240" w:lineRule="auto"/>
            </w:pPr>
            <w:r>
              <w:rPr>
                <w:rFonts w:hint="eastAsia"/>
              </w:rPr>
              <w:t>T</w:t>
            </w:r>
            <w:r>
              <w:t>he value of X</w:t>
            </w:r>
          </w:p>
        </w:tc>
        <w:tc>
          <w:tcPr>
            <w:tcW w:w="1659" w:type="dxa"/>
            <w:shd w:val="clear" w:color="auto" w:fill="F2F2F2" w:themeFill="background1" w:themeFillShade="F2"/>
          </w:tcPr>
          <w:p w14:paraId="51ED9BB9" w14:textId="77777777" w:rsidR="00D15AB9" w:rsidRDefault="001A184E">
            <w:pPr>
              <w:adjustRightInd w:val="0"/>
              <w:snapToGrid w:val="0"/>
              <w:spacing w:after="0" w:line="240" w:lineRule="auto"/>
            </w:pPr>
            <w:r>
              <w:rPr>
                <w:rFonts w:hint="eastAsia"/>
              </w:rPr>
              <w:t>S</w:t>
            </w:r>
            <w:r>
              <w:t>ampling clock rate</w:t>
            </w:r>
          </w:p>
        </w:tc>
        <w:tc>
          <w:tcPr>
            <w:tcW w:w="1768" w:type="dxa"/>
            <w:shd w:val="clear" w:color="auto" w:fill="F2F2F2" w:themeFill="background1" w:themeFillShade="F2"/>
          </w:tcPr>
          <w:p w14:paraId="237BEEF0" w14:textId="77777777" w:rsidR="00D15AB9" w:rsidRDefault="001A184E">
            <w:pPr>
              <w:adjustRightInd w:val="0"/>
              <w:snapToGrid w:val="0"/>
              <w:spacing w:after="0" w:line="240" w:lineRule="auto"/>
            </w:pPr>
            <w:r>
              <w:rPr>
                <w:rFonts w:hint="eastAsia"/>
              </w:rPr>
              <w:t>D</w:t>
            </w:r>
            <w:r>
              <w:t>uration for clock counters:</w:t>
            </w:r>
          </w:p>
          <w:p w14:paraId="648A21C9" w14:textId="77777777" w:rsidR="00D15AB9" w:rsidRDefault="001A184E">
            <w:pPr>
              <w:adjustRightInd w:val="0"/>
              <w:snapToGrid w:val="0"/>
              <w:spacing w:after="0" w:line="240" w:lineRule="auto"/>
            </w:pPr>
            <w:r>
              <w:rPr>
                <w:rFonts w:hint="eastAsia"/>
              </w:rPr>
              <w:t>(</w:t>
            </w:r>
            <w:r>
              <w:t>X-1)</w:t>
            </w:r>
            <w:r>
              <w:sym w:font="Wingdings 2" w:char="F0CD"/>
            </w:r>
            <w:r>
              <w:t>Msg1 duration</w:t>
            </w:r>
          </w:p>
        </w:tc>
        <w:tc>
          <w:tcPr>
            <w:tcW w:w="1513" w:type="dxa"/>
            <w:shd w:val="clear" w:color="auto" w:fill="F2F2F2" w:themeFill="background1" w:themeFillShade="F2"/>
          </w:tcPr>
          <w:p w14:paraId="223F097E" w14:textId="77777777" w:rsidR="00D15AB9" w:rsidRDefault="001A184E">
            <w:pPr>
              <w:adjustRightInd w:val="0"/>
              <w:snapToGrid w:val="0"/>
              <w:spacing w:after="0" w:line="240" w:lineRule="auto"/>
            </w:pPr>
            <w:r>
              <w:rPr>
                <w:rFonts w:hint="eastAsia"/>
              </w:rPr>
              <w:t>N</w:t>
            </w:r>
            <w:r>
              <w:t xml:space="preserve">um of Samples for clock </w:t>
            </w:r>
          </w:p>
        </w:tc>
        <w:tc>
          <w:tcPr>
            <w:tcW w:w="1516" w:type="dxa"/>
            <w:shd w:val="clear" w:color="auto" w:fill="F2F2F2" w:themeFill="background1" w:themeFillShade="F2"/>
          </w:tcPr>
          <w:p w14:paraId="675BE8B5" w14:textId="77777777" w:rsidR="00D15AB9" w:rsidRDefault="001A184E">
            <w:pPr>
              <w:adjustRightInd w:val="0"/>
              <w:snapToGrid w:val="0"/>
              <w:spacing w:after="0" w:line="240" w:lineRule="auto"/>
            </w:pPr>
            <w:r>
              <w:t>Re</w:t>
            </w:r>
            <w:r>
              <w:rPr>
                <w:rFonts w:hint="eastAsia"/>
              </w:rPr>
              <w:t>q</w:t>
            </w:r>
            <w:r>
              <w:t>uired r</w:t>
            </w:r>
            <w:r>
              <w:rPr>
                <w:rFonts w:hint="eastAsia"/>
              </w:rPr>
              <w:t>e</w:t>
            </w:r>
            <w:r>
              <w:t>gister bit size</w:t>
            </w:r>
          </w:p>
        </w:tc>
        <w:tc>
          <w:tcPr>
            <w:tcW w:w="1482" w:type="dxa"/>
            <w:shd w:val="clear" w:color="auto" w:fill="F2F2F2" w:themeFill="background1" w:themeFillShade="F2"/>
          </w:tcPr>
          <w:p w14:paraId="4BFB61F6" w14:textId="77777777" w:rsidR="00D15AB9" w:rsidRDefault="001A184E">
            <w:pPr>
              <w:adjustRightInd w:val="0"/>
              <w:snapToGrid w:val="0"/>
              <w:spacing w:after="0" w:line="240" w:lineRule="auto"/>
            </w:pPr>
            <w:r>
              <w:rPr>
                <w:rFonts w:hint="eastAsia"/>
              </w:rPr>
              <w:t>Oc</w:t>
            </w:r>
            <w:r>
              <w:t>cupied ratio of total register size</w:t>
            </w:r>
          </w:p>
        </w:tc>
      </w:tr>
      <w:tr w:rsidR="00D15AB9" w14:paraId="09030DAF" w14:textId="77777777">
        <w:tc>
          <w:tcPr>
            <w:tcW w:w="1369" w:type="dxa"/>
          </w:tcPr>
          <w:p w14:paraId="7CC2F5FB" w14:textId="77777777" w:rsidR="00D15AB9" w:rsidRDefault="001A184E">
            <w:pPr>
              <w:adjustRightInd w:val="0"/>
              <w:snapToGrid w:val="0"/>
              <w:spacing w:after="0" w:line="240" w:lineRule="auto"/>
            </w:pPr>
            <w:r>
              <w:rPr>
                <w:rFonts w:hint="eastAsia"/>
              </w:rPr>
              <w:t>X</w:t>
            </w:r>
            <w:r>
              <w:t xml:space="preserve"> = 2</w:t>
            </w:r>
          </w:p>
        </w:tc>
        <w:tc>
          <w:tcPr>
            <w:tcW w:w="1659" w:type="dxa"/>
          </w:tcPr>
          <w:p w14:paraId="5E639B2A" w14:textId="77777777" w:rsidR="00D15AB9" w:rsidRDefault="001A184E">
            <w:pPr>
              <w:adjustRightInd w:val="0"/>
              <w:snapToGrid w:val="0"/>
              <w:spacing w:after="0" w:line="240" w:lineRule="auto"/>
            </w:pPr>
            <w:r>
              <w:rPr>
                <w:rFonts w:hint="eastAsia"/>
              </w:rPr>
              <w:t>1</w:t>
            </w:r>
            <w:r>
              <w:t>.92MHz</w:t>
            </w:r>
          </w:p>
        </w:tc>
        <w:tc>
          <w:tcPr>
            <w:tcW w:w="1768" w:type="dxa"/>
          </w:tcPr>
          <w:p w14:paraId="2E447333" w14:textId="77777777" w:rsidR="00D15AB9" w:rsidRDefault="001A184E">
            <w:pPr>
              <w:adjustRightInd w:val="0"/>
              <w:snapToGrid w:val="0"/>
              <w:spacing w:after="0" w:line="240" w:lineRule="auto"/>
            </w:pPr>
            <w:r>
              <w:t>16</w:t>
            </w:r>
            <w:r>
              <w:rPr>
                <w:rFonts w:hint="eastAsia"/>
              </w:rPr>
              <w:t>ms</w:t>
            </w:r>
          </w:p>
        </w:tc>
        <w:tc>
          <w:tcPr>
            <w:tcW w:w="1513" w:type="dxa"/>
          </w:tcPr>
          <w:p w14:paraId="1304364F" w14:textId="77777777" w:rsidR="00D15AB9" w:rsidRDefault="001A184E">
            <w:pPr>
              <w:adjustRightInd w:val="0"/>
              <w:snapToGrid w:val="0"/>
              <w:spacing w:after="0" w:line="240" w:lineRule="auto"/>
            </w:pPr>
            <w:r>
              <w:rPr>
                <w:rFonts w:hint="eastAsia"/>
              </w:rPr>
              <w:t>3</w:t>
            </w:r>
            <w:r>
              <w:t>0720</w:t>
            </w:r>
          </w:p>
        </w:tc>
        <w:tc>
          <w:tcPr>
            <w:tcW w:w="1516" w:type="dxa"/>
          </w:tcPr>
          <w:p w14:paraId="23A432D1" w14:textId="77777777" w:rsidR="00D15AB9" w:rsidRDefault="001A184E">
            <w:pPr>
              <w:adjustRightInd w:val="0"/>
              <w:snapToGrid w:val="0"/>
              <w:spacing w:after="0" w:line="240" w:lineRule="auto"/>
            </w:pPr>
            <w:r>
              <w:rPr>
                <w:rFonts w:hint="eastAsia"/>
              </w:rPr>
              <w:t>1</w:t>
            </w:r>
            <w:r>
              <w:t>6bits</w:t>
            </w:r>
          </w:p>
        </w:tc>
        <w:tc>
          <w:tcPr>
            <w:tcW w:w="1482" w:type="dxa"/>
          </w:tcPr>
          <w:p w14:paraId="6D3E45A7" w14:textId="77777777" w:rsidR="00D15AB9" w:rsidRDefault="001A184E">
            <w:pPr>
              <w:adjustRightInd w:val="0"/>
              <w:snapToGrid w:val="0"/>
              <w:spacing w:after="0" w:line="240" w:lineRule="auto"/>
            </w:pPr>
            <w:r>
              <w:rPr>
                <w:rFonts w:hint="eastAsia"/>
              </w:rPr>
              <w:t>3</w:t>
            </w:r>
            <w:r>
              <w:t>2%</w:t>
            </w:r>
          </w:p>
        </w:tc>
      </w:tr>
      <w:tr w:rsidR="00D15AB9" w14:paraId="4CCFD650" w14:textId="77777777">
        <w:tc>
          <w:tcPr>
            <w:tcW w:w="1369" w:type="dxa"/>
          </w:tcPr>
          <w:p w14:paraId="5530A959" w14:textId="77777777" w:rsidR="00D15AB9" w:rsidRDefault="001A184E">
            <w:pPr>
              <w:adjustRightInd w:val="0"/>
              <w:snapToGrid w:val="0"/>
              <w:spacing w:after="0" w:line="240" w:lineRule="auto"/>
            </w:pPr>
            <w:r>
              <w:rPr>
                <w:rFonts w:hint="eastAsia"/>
              </w:rPr>
              <w:t>X</w:t>
            </w:r>
            <w:r>
              <w:t xml:space="preserve"> = 4</w:t>
            </w:r>
          </w:p>
        </w:tc>
        <w:tc>
          <w:tcPr>
            <w:tcW w:w="1659" w:type="dxa"/>
          </w:tcPr>
          <w:p w14:paraId="46DD8CB4" w14:textId="77777777" w:rsidR="00D15AB9" w:rsidRDefault="001A184E">
            <w:pPr>
              <w:adjustRightInd w:val="0"/>
              <w:snapToGrid w:val="0"/>
              <w:spacing w:after="0" w:line="240" w:lineRule="auto"/>
            </w:pPr>
            <w:r>
              <w:rPr>
                <w:rFonts w:hint="eastAsia"/>
              </w:rPr>
              <w:t>1</w:t>
            </w:r>
            <w:r>
              <w:t>.92MHz</w:t>
            </w:r>
          </w:p>
        </w:tc>
        <w:tc>
          <w:tcPr>
            <w:tcW w:w="1768" w:type="dxa"/>
          </w:tcPr>
          <w:p w14:paraId="3C6BB945" w14:textId="77777777" w:rsidR="00D15AB9" w:rsidRDefault="001A184E">
            <w:pPr>
              <w:adjustRightInd w:val="0"/>
              <w:snapToGrid w:val="0"/>
              <w:spacing w:after="0" w:line="240" w:lineRule="auto"/>
            </w:pPr>
            <w:r>
              <w:t>48</w:t>
            </w:r>
            <w:r>
              <w:rPr>
                <w:rFonts w:hint="eastAsia"/>
              </w:rPr>
              <w:t>ms</w:t>
            </w:r>
          </w:p>
        </w:tc>
        <w:tc>
          <w:tcPr>
            <w:tcW w:w="1513" w:type="dxa"/>
          </w:tcPr>
          <w:p w14:paraId="0BAF6AC7" w14:textId="77777777" w:rsidR="00D15AB9" w:rsidRDefault="001A184E">
            <w:pPr>
              <w:adjustRightInd w:val="0"/>
              <w:snapToGrid w:val="0"/>
              <w:spacing w:after="0" w:line="240" w:lineRule="auto"/>
            </w:pPr>
            <w:r>
              <w:rPr>
                <w:rFonts w:hint="eastAsia"/>
              </w:rPr>
              <w:t>9</w:t>
            </w:r>
            <w:r>
              <w:t>2160</w:t>
            </w:r>
          </w:p>
        </w:tc>
        <w:tc>
          <w:tcPr>
            <w:tcW w:w="1516" w:type="dxa"/>
          </w:tcPr>
          <w:p w14:paraId="63A01E8C" w14:textId="77777777" w:rsidR="00D15AB9" w:rsidRDefault="001A184E">
            <w:pPr>
              <w:adjustRightInd w:val="0"/>
              <w:snapToGrid w:val="0"/>
              <w:spacing w:after="0" w:line="240" w:lineRule="auto"/>
            </w:pPr>
            <w:r>
              <w:rPr>
                <w:rFonts w:hint="eastAsia"/>
              </w:rPr>
              <w:t>1</w:t>
            </w:r>
            <w:r>
              <w:t>7bits</w:t>
            </w:r>
          </w:p>
        </w:tc>
        <w:tc>
          <w:tcPr>
            <w:tcW w:w="1482" w:type="dxa"/>
          </w:tcPr>
          <w:p w14:paraId="10C0BAED" w14:textId="77777777" w:rsidR="00D15AB9" w:rsidRDefault="001A184E">
            <w:pPr>
              <w:adjustRightInd w:val="0"/>
              <w:snapToGrid w:val="0"/>
              <w:spacing w:after="0" w:line="240" w:lineRule="auto"/>
            </w:pPr>
            <w:r>
              <w:rPr>
                <w:rFonts w:hint="eastAsia"/>
              </w:rPr>
              <w:t>3</w:t>
            </w:r>
            <w:r>
              <w:t>4%</w:t>
            </w:r>
          </w:p>
        </w:tc>
      </w:tr>
      <w:tr w:rsidR="00D15AB9" w14:paraId="7318E877" w14:textId="77777777">
        <w:tc>
          <w:tcPr>
            <w:tcW w:w="1369" w:type="dxa"/>
          </w:tcPr>
          <w:p w14:paraId="5C5D8816" w14:textId="77777777" w:rsidR="00D15AB9" w:rsidRDefault="001A184E">
            <w:pPr>
              <w:adjustRightInd w:val="0"/>
              <w:snapToGrid w:val="0"/>
              <w:spacing w:after="0" w:line="240" w:lineRule="auto"/>
            </w:pPr>
            <w:r>
              <w:rPr>
                <w:rFonts w:hint="eastAsia"/>
              </w:rPr>
              <w:t>X</w:t>
            </w:r>
            <w:r>
              <w:t xml:space="preserve"> = 8</w:t>
            </w:r>
          </w:p>
        </w:tc>
        <w:tc>
          <w:tcPr>
            <w:tcW w:w="1659" w:type="dxa"/>
          </w:tcPr>
          <w:p w14:paraId="0B3AA9B5" w14:textId="77777777" w:rsidR="00D15AB9" w:rsidRDefault="001A184E">
            <w:pPr>
              <w:adjustRightInd w:val="0"/>
              <w:snapToGrid w:val="0"/>
              <w:spacing w:after="0" w:line="240" w:lineRule="auto"/>
            </w:pPr>
            <w:r>
              <w:rPr>
                <w:rFonts w:hint="eastAsia"/>
              </w:rPr>
              <w:t>1</w:t>
            </w:r>
            <w:r>
              <w:t>.92MHz</w:t>
            </w:r>
          </w:p>
        </w:tc>
        <w:tc>
          <w:tcPr>
            <w:tcW w:w="1768" w:type="dxa"/>
          </w:tcPr>
          <w:p w14:paraId="648D45F1" w14:textId="77777777" w:rsidR="00D15AB9" w:rsidRDefault="001A184E">
            <w:pPr>
              <w:adjustRightInd w:val="0"/>
              <w:snapToGrid w:val="0"/>
              <w:spacing w:after="0" w:line="240" w:lineRule="auto"/>
            </w:pPr>
            <w:r>
              <w:t>112</w:t>
            </w:r>
            <w:r>
              <w:rPr>
                <w:rFonts w:hint="eastAsia"/>
              </w:rPr>
              <w:t>ms</w:t>
            </w:r>
          </w:p>
        </w:tc>
        <w:tc>
          <w:tcPr>
            <w:tcW w:w="1513" w:type="dxa"/>
          </w:tcPr>
          <w:p w14:paraId="1AC10971" w14:textId="77777777" w:rsidR="00D15AB9" w:rsidRDefault="001A184E">
            <w:pPr>
              <w:adjustRightInd w:val="0"/>
              <w:snapToGrid w:val="0"/>
              <w:spacing w:after="0" w:line="240" w:lineRule="auto"/>
            </w:pPr>
            <w:r>
              <w:rPr>
                <w:rFonts w:hint="eastAsia"/>
              </w:rPr>
              <w:t>2</w:t>
            </w:r>
            <w:r>
              <w:t>15040</w:t>
            </w:r>
          </w:p>
        </w:tc>
        <w:tc>
          <w:tcPr>
            <w:tcW w:w="1516" w:type="dxa"/>
          </w:tcPr>
          <w:p w14:paraId="7A93F430" w14:textId="77777777" w:rsidR="00D15AB9" w:rsidRDefault="001A184E">
            <w:pPr>
              <w:adjustRightInd w:val="0"/>
              <w:snapToGrid w:val="0"/>
              <w:spacing w:after="0" w:line="240" w:lineRule="auto"/>
            </w:pPr>
            <w:r>
              <w:rPr>
                <w:rFonts w:hint="eastAsia"/>
              </w:rPr>
              <w:t>1</w:t>
            </w:r>
            <w:r>
              <w:t>8bits</w:t>
            </w:r>
          </w:p>
        </w:tc>
        <w:tc>
          <w:tcPr>
            <w:tcW w:w="1482" w:type="dxa"/>
          </w:tcPr>
          <w:p w14:paraId="190BC1DD" w14:textId="77777777" w:rsidR="00D15AB9" w:rsidRDefault="001A184E">
            <w:pPr>
              <w:adjustRightInd w:val="0"/>
              <w:snapToGrid w:val="0"/>
              <w:spacing w:after="0" w:line="240" w:lineRule="auto"/>
            </w:pPr>
            <w:r>
              <w:rPr>
                <w:rFonts w:hint="eastAsia"/>
              </w:rPr>
              <w:t>3</w:t>
            </w:r>
            <w:r>
              <w:t>6%</w:t>
            </w:r>
          </w:p>
        </w:tc>
      </w:tr>
      <w:tr w:rsidR="00D15AB9" w14:paraId="08D1B8AE" w14:textId="77777777">
        <w:tc>
          <w:tcPr>
            <w:tcW w:w="1369" w:type="dxa"/>
          </w:tcPr>
          <w:p w14:paraId="1D9B0B61" w14:textId="77777777" w:rsidR="00D15AB9" w:rsidRDefault="001A184E">
            <w:pPr>
              <w:adjustRightInd w:val="0"/>
              <w:snapToGrid w:val="0"/>
              <w:spacing w:after="0" w:line="240" w:lineRule="auto"/>
            </w:pPr>
            <w:r>
              <w:rPr>
                <w:rFonts w:hint="eastAsia"/>
              </w:rPr>
              <w:t>X</w:t>
            </w:r>
            <w:r>
              <w:t xml:space="preserve"> = 16</w:t>
            </w:r>
          </w:p>
        </w:tc>
        <w:tc>
          <w:tcPr>
            <w:tcW w:w="1659" w:type="dxa"/>
          </w:tcPr>
          <w:p w14:paraId="60103C50" w14:textId="77777777" w:rsidR="00D15AB9" w:rsidRDefault="001A184E">
            <w:pPr>
              <w:adjustRightInd w:val="0"/>
              <w:snapToGrid w:val="0"/>
              <w:spacing w:after="0" w:line="240" w:lineRule="auto"/>
            </w:pPr>
            <w:r>
              <w:rPr>
                <w:rFonts w:hint="eastAsia"/>
              </w:rPr>
              <w:t>1</w:t>
            </w:r>
            <w:r>
              <w:t>.92MHz</w:t>
            </w:r>
          </w:p>
        </w:tc>
        <w:tc>
          <w:tcPr>
            <w:tcW w:w="1768" w:type="dxa"/>
          </w:tcPr>
          <w:p w14:paraId="69E6AC1E" w14:textId="77777777" w:rsidR="00D15AB9" w:rsidRDefault="001A184E">
            <w:pPr>
              <w:adjustRightInd w:val="0"/>
              <w:snapToGrid w:val="0"/>
              <w:spacing w:after="0" w:line="240" w:lineRule="auto"/>
            </w:pPr>
            <w:r>
              <w:t>240</w:t>
            </w:r>
            <w:r>
              <w:rPr>
                <w:rFonts w:hint="eastAsia"/>
              </w:rPr>
              <w:t>ms</w:t>
            </w:r>
          </w:p>
        </w:tc>
        <w:tc>
          <w:tcPr>
            <w:tcW w:w="1513" w:type="dxa"/>
          </w:tcPr>
          <w:p w14:paraId="5165D9AF" w14:textId="77777777" w:rsidR="00D15AB9" w:rsidRDefault="001A184E">
            <w:pPr>
              <w:adjustRightInd w:val="0"/>
              <w:snapToGrid w:val="0"/>
              <w:spacing w:after="0" w:line="240" w:lineRule="auto"/>
            </w:pPr>
            <w:r>
              <w:rPr>
                <w:rFonts w:hint="eastAsia"/>
              </w:rPr>
              <w:t>4</w:t>
            </w:r>
            <w:r>
              <w:t>60800</w:t>
            </w:r>
          </w:p>
        </w:tc>
        <w:tc>
          <w:tcPr>
            <w:tcW w:w="1516" w:type="dxa"/>
          </w:tcPr>
          <w:p w14:paraId="4B5CDFCC" w14:textId="77777777" w:rsidR="00D15AB9" w:rsidRDefault="001A184E">
            <w:pPr>
              <w:adjustRightInd w:val="0"/>
              <w:snapToGrid w:val="0"/>
              <w:spacing w:after="0" w:line="240" w:lineRule="auto"/>
            </w:pPr>
            <w:r>
              <w:rPr>
                <w:rFonts w:hint="eastAsia"/>
              </w:rPr>
              <w:t>1</w:t>
            </w:r>
            <w:r>
              <w:t>9bits</w:t>
            </w:r>
          </w:p>
        </w:tc>
        <w:tc>
          <w:tcPr>
            <w:tcW w:w="1482" w:type="dxa"/>
          </w:tcPr>
          <w:p w14:paraId="45026B0D" w14:textId="77777777" w:rsidR="00D15AB9" w:rsidRDefault="001A184E">
            <w:pPr>
              <w:adjustRightInd w:val="0"/>
              <w:snapToGrid w:val="0"/>
              <w:spacing w:after="0" w:line="240" w:lineRule="auto"/>
            </w:pPr>
            <w:r>
              <w:rPr>
                <w:rFonts w:hint="eastAsia"/>
              </w:rPr>
              <w:t>3</w:t>
            </w:r>
            <w:r>
              <w:t>8%</w:t>
            </w:r>
          </w:p>
        </w:tc>
      </w:tr>
      <w:tr w:rsidR="00D15AB9" w14:paraId="6ECEC5A1" w14:textId="77777777">
        <w:tc>
          <w:tcPr>
            <w:tcW w:w="1369" w:type="dxa"/>
          </w:tcPr>
          <w:p w14:paraId="70A68E5A" w14:textId="77777777" w:rsidR="00D15AB9" w:rsidRDefault="001A184E">
            <w:pPr>
              <w:adjustRightInd w:val="0"/>
              <w:snapToGrid w:val="0"/>
              <w:spacing w:after="0" w:line="240" w:lineRule="auto"/>
            </w:pPr>
            <w:r>
              <w:rPr>
                <w:rFonts w:hint="eastAsia"/>
              </w:rPr>
              <w:t>X</w:t>
            </w:r>
            <w:r>
              <w:t xml:space="preserve"> = 32</w:t>
            </w:r>
          </w:p>
        </w:tc>
        <w:tc>
          <w:tcPr>
            <w:tcW w:w="1659" w:type="dxa"/>
          </w:tcPr>
          <w:p w14:paraId="40AFF3CD" w14:textId="77777777" w:rsidR="00D15AB9" w:rsidRDefault="001A184E">
            <w:pPr>
              <w:adjustRightInd w:val="0"/>
              <w:snapToGrid w:val="0"/>
              <w:spacing w:after="0" w:line="240" w:lineRule="auto"/>
            </w:pPr>
            <w:r>
              <w:rPr>
                <w:rFonts w:hint="eastAsia"/>
              </w:rPr>
              <w:t>1</w:t>
            </w:r>
            <w:r>
              <w:t>.92MHz</w:t>
            </w:r>
          </w:p>
        </w:tc>
        <w:tc>
          <w:tcPr>
            <w:tcW w:w="1768" w:type="dxa"/>
          </w:tcPr>
          <w:p w14:paraId="3928E8E6" w14:textId="77777777" w:rsidR="00D15AB9" w:rsidRDefault="001A184E">
            <w:pPr>
              <w:adjustRightInd w:val="0"/>
              <w:snapToGrid w:val="0"/>
              <w:spacing w:after="0" w:line="240" w:lineRule="auto"/>
            </w:pPr>
            <w:r>
              <w:t>496</w:t>
            </w:r>
            <w:r>
              <w:rPr>
                <w:rFonts w:hint="eastAsia"/>
              </w:rPr>
              <w:t>ms</w:t>
            </w:r>
          </w:p>
        </w:tc>
        <w:tc>
          <w:tcPr>
            <w:tcW w:w="1513" w:type="dxa"/>
          </w:tcPr>
          <w:p w14:paraId="717B88D5" w14:textId="77777777" w:rsidR="00D15AB9" w:rsidRDefault="001A184E">
            <w:pPr>
              <w:adjustRightInd w:val="0"/>
              <w:snapToGrid w:val="0"/>
              <w:spacing w:after="0" w:line="240" w:lineRule="auto"/>
            </w:pPr>
            <w:r>
              <w:rPr>
                <w:rFonts w:hint="eastAsia"/>
              </w:rPr>
              <w:t>9</w:t>
            </w:r>
            <w:r>
              <w:t>52320</w:t>
            </w:r>
          </w:p>
        </w:tc>
        <w:tc>
          <w:tcPr>
            <w:tcW w:w="1516" w:type="dxa"/>
          </w:tcPr>
          <w:p w14:paraId="2B3D45F2" w14:textId="77777777" w:rsidR="00D15AB9" w:rsidRDefault="001A184E">
            <w:pPr>
              <w:adjustRightInd w:val="0"/>
              <w:snapToGrid w:val="0"/>
              <w:spacing w:after="0" w:line="240" w:lineRule="auto"/>
            </w:pPr>
            <w:r>
              <w:t>20bits</w:t>
            </w:r>
          </w:p>
        </w:tc>
        <w:tc>
          <w:tcPr>
            <w:tcW w:w="1482" w:type="dxa"/>
          </w:tcPr>
          <w:p w14:paraId="68B12469" w14:textId="77777777" w:rsidR="00D15AB9" w:rsidRDefault="001A184E">
            <w:pPr>
              <w:adjustRightInd w:val="0"/>
              <w:snapToGrid w:val="0"/>
              <w:spacing w:after="0" w:line="240" w:lineRule="auto"/>
            </w:pPr>
            <w:r>
              <w:rPr>
                <w:rFonts w:hint="eastAsia"/>
              </w:rPr>
              <w:t>4</w:t>
            </w:r>
            <w:r>
              <w:t>0%</w:t>
            </w:r>
          </w:p>
        </w:tc>
      </w:tr>
      <w:tr w:rsidR="00D15AB9" w14:paraId="0B57669D" w14:textId="77777777">
        <w:tc>
          <w:tcPr>
            <w:tcW w:w="1369" w:type="dxa"/>
            <w:shd w:val="clear" w:color="auto" w:fill="F2F2F2" w:themeFill="background1" w:themeFillShade="F2"/>
          </w:tcPr>
          <w:p w14:paraId="0D80AA80" w14:textId="77777777" w:rsidR="00D15AB9" w:rsidRDefault="001A184E">
            <w:pPr>
              <w:adjustRightInd w:val="0"/>
              <w:snapToGrid w:val="0"/>
              <w:spacing w:after="0" w:line="240" w:lineRule="auto"/>
            </w:pPr>
            <w:r>
              <w:rPr>
                <w:rFonts w:hint="eastAsia"/>
              </w:rPr>
              <w:t>X</w:t>
            </w:r>
            <w:r>
              <w:t xml:space="preserve"> = 2</w:t>
            </w:r>
          </w:p>
        </w:tc>
        <w:tc>
          <w:tcPr>
            <w:tcW w:w="1659" w:type="dxa"/>
            <w:shd w:val="clear" w:color="auto" w:fill="F2F2F2" w:themeFill="background1" w:themeFillShade="F2"/>
          </w:tcPr>
          <w:p w14:paraId="1C19B177" w14:textId="77777777" w:rsidR="00D15AB9" w:rsidRDefault="001A184E">
            <w:pPr>
              <w:adjustRightInd w:val="0"/>
              <w:snapToGrid w:val="0"/>
              <w:spacing w:after="0" w:line="240" w:lineRule="auto"/>
            </w:pPr>
            <w:r>
              <w:t>2.4MHz</w:t>
            </w:r>
          </w:p>
        </w:tc>
        <w:tc>
          <w:tcPr>
            <w:tcW w:w="1768" w:type="dxa"/>
            <w:shd w:val="clear" w:color="auto" w:fill="F2F2F2" w:themeFill="background1" w:themeFillShade="F2"/>
          </w:tcPr>
          <w:p w14:paraId="20B9E837" w14:textId="77777777" w:rsidR="00D15AB9" w:rsidRDefault="001A184E">
            <w:pPr>
              <w:adjustRightInd w:val="0"/>
              <w:snapToGrid w:val="0"/>
              <w:spacing w:after="0" w:line="240" w:lineRule="auto"/>
            </w:pPr>
            <w:r>
              <w:t>16</w:t>
            </w:r>
            <w:r>
              <w:rPr>
                <w:rFonts w:hint="eastAsia"/>
              </w:rPr>
              <w:t>ms</w:t>
            </w:r>
          </w:p>
        </w:tc>
        <w:tc>
          <w:tcPr>
            <w:tcW w:w="1513" w:type="dxa"/>
            <w:shd w:val="clear" w:color="auto" w:fill="F2F2F2" w:themeFill="background1" w:themeFillShade="F2"/>
          </w:tcPr>
          <w:p w14:paraId="170E527C" w14:textId="77777777" w:rsidR="00D15AB9" w:rsidRDefault="001A184E">
            <w:pPr>
              <w:adjustRightInd w:val="0"/>
              <w:snapToGrid w:val="0"/>
              <w:spacing w:after="0" w:line="240" w:lineRule="auto"/>
            </w:pPr>
            <w:r>
              <w:rPr>
                <w:rFonts w:hint="eastAsia"/>
              </w:rPr>
              <w:t>3</w:t>
            </w:r>
            <w:r>
              <w:t>8400</w:t>
            </w:r>
          </w:p>
        </w:tc>
        <w:tc>
          <w:tcPr>
            <w:tcW w:w="1516" w:type="dxa"/>
            <w:shd w:val="clear" w:color="auto" w:fill="F2F2F2" w:themeFill="background1" w:themeFillShade="F2"/>
          </w:tcPr>
          <w:p w14:paraId="1B7F23FC" w14:textId="77777777" w:rsidR="00D15AB9" w:rsidRDefault="001A184E">
            <w:pPr>
              <w:adjustRightInd w:val="0"/>
              <w:snapToGrid w:val="0"/>
              <w:spacing w:after="0" w:line="240" w:lineRule="auto"/>
            </w:pPr>
            <w:r>
              <w:rPr>
                <w:rFonts w:hint="eastAsia"/>
              </w:rPr>
              <w:t>1</w:t>
            </w:r>
            <w:r>
              <w:t>6bits</w:t>
            </w:r>
          </w:p>
        </w:tc>
        <w:tc>
          <w:tcPr>
            <w:tcW w:w="1482" w:type="dxa"/>
            <w:shd w:val="clear" w:color="auto" w:fill="F2F2F2" w:themeFill="background1" w:themeFillShade="F2"/>
          </w:tcPr>
          <w:p w14:paraId="77943237" w14:textId="77777777" w:rsidR="00D15AB9" w:rsidRDefault="001A184E">
            <w:pPr>
              <w:adjustRightInd w:val="0"/>
              <w:snapToGrid w:val="0"/>
              <w:spacing w:after="0" w:line="240" w:lineRule="auto"/>
            </w:pPr>
            <w:r>
              <w:rPr>
                <w:rFonts w:hint="eastAsia"/>
              </w:rPr>
              <w:t>3</w:t>
            </w:r>
            <w:r>
              <w:t>2%</w:t>
            </w:r>
          </w:p>
        </w:tc>
      </w:tr>
      <w:tr w:rsidR="00D15AB9" w14:paraId="3115037C" w14:textId="77777777">
        <w:tc>
          <w:tcPr>
            <w:tcW w:w="1369" w:type="dxa"/>
            <w:shd w:val="clear" w:color="auto" w:fill="F2F2F2" w:themeFill="background1" w:themeFillShade="F2"/>
          </w:tcPr>
          <w:p w14:paraId="3308479D" w14:textId="77777777" w:rsidR="00D15AB9" w:rsidRDefault="001A184E">
            <w:pPr>
              <w:adjustRightInd w:val="0"/>
              <w:snapToGrid w:val="0"/>
              <w:spacing w:after="0" w:line="240" w:lineRule="auto"/>
            </w:pPr>
            <w:r>
              <w:rPr>
                <w:rFonts w:hint="eastAsia"/>
              </w:rPr>
              <w:t>X</w:t>
            </w:r>
            <w:r>
              <w:t xml:space="preserve"> = 4</w:t>
            </w:r>
          </w:p>
        </w:tc>
        <w:tc>
          <w:tcPr>
            <w:tcW w:w="1659" w:type="dxa"/>
            <w:shd w:val="clear" w:color="auto" w:fill="F2F2F2" w:themeFill="background1" w:themeFillShade="F2"/>
          </w:tcPr>
          <w:p w14:paraId="5FB01CD0" w14:textId="77777777" w:rsidR="00D15AB9" w:rsidRDefault="001A184E">
            <w:pPr>
              <w:adjustRightInd w:val="0"/>
              <w:snapToGrid w:val="0"/>
              <w:spacing w:after="0" w:line="240" w:lineRule="auto"/>
            </w:pPr>
            <w:r>
              <w:t>2.4MHz</w:t>
            </w:r>
          </w:p>
        </w:tc>
        <w:tc>
          <w:tcPr>
            <w:tcW w:w="1768" w:type="dxa"/>
            <w:shd w:val="clear" w:color="auto" w:fill="F2F2F2" w:themeFill="background1" w:themeFillShade="F2"/>
          </w:tcPr>
          <w:p w14:paraId="024E3C0C" w14:textId="77777777" w:rsidR="00D15AB9" w:rsidRDefault="001A184E">
            <w:pPr>
              <w:adjustRightInd w:val="0"/>
              <w:snapToGrid w:val="0"/>
              <w:spacing w:after="0" w:line="240" w:lineRule="auto"/>
            </w:pPr>
            <w:r>
              <w:t>48</w:t>
            </w:r>
            <w:r>
              <w:rPr>
                <w:rFonts w:hint="eastAsia"/>
              </w:rPr>
              <w:t>ms</w:t>
            </w:r>
          </w:p>
        </w:tc>
        <w:tc>
          <w:tcPr>
            <w:tcW w:w="1513" w:type="dxa"/>
            <w:shd w:val="clear" w:color="auto" w:fill="F2F2F2" w:themeFill="background1" w:themeFillShade="F2"/>
          </w:tcPr>
          <w:p w14:paraId="0E623BBB" w14:textId="77777777" w:rsidR="00D15AB9" w:rsidRDefault="001A184E">
            <w:pPr>
              <w:adjustRightInd w:val="0"/>
              <w:snapToGrid w:val="0"/>
              <w:spacing w:after="0" w:line="240" w:lineRule="auto"/>
            </w:pPr>
            <w:r>
              <w:rPr>
                <w:rFonts w:hint="eastAsia"/>
              </w:rPr>
              <w:t>1</w:t>
            </w:r>
            <w:r>
              <w:t>15200</w:t>
            </w:r>
          </w:p>
        </w:tc>
        <w:tc>
          <w:tcPr>
            <w:tcW w:w="1516" w:type="dxa"/>
            <w:shd w:val="clear" w:color="auto" w:fill="F2F2F2" w:themeFill="background1" w:themeFillShade="F2"/>
          </w:tcPr>
          <w:p w14:paraId="699A1E38" w14:textId="77777777" w:rsidR="00D15AB9" w:rsidRDefault="001A184E">
            <w:pPr>
              <w:adjustRightInd w:val="0"/>
              <w:snapToGrid w:val="0"/>
              <w:spacing w:after="0" w:line="240" w:lineRule="auto"/>
            </w:pPr>
            <w:r>
              <w:rPr>
                <w:rFonts w:hint="eastAsia"/>
              </w:rPr>
              <w:t>1</w:t>
            </w:r>
            <w:r>
              <w:t>7bits</w:t>
            </w:r>
          </w:p>
        </w:tc>
        <w:tc>
          <w:tcPr>
            <w:tcW w:w="1482" w:type="dxa"/>
            <w:shd w:val="clear" w:color="auto" w:fill="F2F2F2" w:themeFill="background1" w:themeFillShade="F2"/>
          </w:tcPr>
          <w:p w14:paraId="58863E68" w14:textId="77777777" w:rsidR="00D15AB9" w:rsidRDefault="001A184E">
            <w:pPr>
              <w:adjustRightInd w:val="0"/>
              <w:snapToGrid w:val="0"/>
              <w:spacing w:after="0" w:line="240" w:lineRule="auto"/>
            </w:pPr>
            <w:r>
              <w:rPr>
                <w:rFonts w:hint="eastAsia"/>
              </w:rPr>
              <w:t>3</w:t>
            </w:r>
            <w:r>
              <w:t>4%</w:t>
            </w:r>
          </w:p>
        </w:tc>
      </w:tr>
      <w:tr w:rsidR="00D15AB9" w14:paraId="5D485B39" w14:textId="77777777">
        <w:tc>
          <w:tcPr>
            <w:tcW w:w="1369" w:type="dxa"/>
            <w:shd w:val="clear" w:color="auto" w:fill="F2F2F2" w:themeFill="background1" w:themeFillShade="F2"/>
          </w:tcPr>
          <w:p w14:paraId="0E336E83" w14:textId="77777777" w:rsidR="00D15AB9" w:rsidRDefault="001A184E">
            <w:pPr>
              <w:adjustRightInd w:val="0"/>
              <w:snapToGrid w:val="0"/>
              <w:spacing w:after="0" w:line="240" w:lineRule="auto"/>
            </w:pPr>
            <w:r>
              <w:rPr>
                <w:rFonts w:hint="eastAsia"/>
              </w:rPr>
              <w:t>X</w:t>
            </w:r>
            <w:r>
              <w:t xml:space="preserve"> = 8</w:t>
            </w:r>
          </w:p>
        </w:tc>
        <w:tc>
          <w:tcPr>
            <w:tcW w:w="1659" w:type="dxa"/>
            <w:shd w:val="clear" w:color="auto" w:fill="F2F2F2" w:themeFill="background1" w:themeFillShade="F2"/>
          </w:tcPr>
          <w:p w14:paraId="66234F7C" w14:textId="77777777" w:rsidR="00D15AB9" w:rsidRDefault="001A184E">
            <w:pPr>
              <w:adjustRightInd w:val="0"/>
              <w:snapToGrid w:val="0"/>
              <w:spacing w:after="0" w:line="240" w:lineRule="auto"/>
            </w:pPr>
            <w:r>
              <w:t>2.4MHz</w:t>
            </w:r>
          </w:p>
        </w:tc>
        <w:tc>
          <w:tcPr>
            <w:tcW w:w="1768" w:type="dxa"/>
            <w:shd w:val="clear" w:color="auto" w:fill="F2F2F2" w:themeFill="background1" w:themeFillShade="F2"/>
          </w:tcPr>
          <w:p w14:paraId="73AD3537" w14:textId="77777777" w:rsidR="00D15AB9" w:rsidRDefault="001A184E">
            <w:pPr>
              <w:adjustRightInd w:val="0"/>
              <w:snapToGrid w:val="0"/>
              <w:spacing w:after="0" w:line="240" w:lineRule="auto"/>
            </w:pPr>
            <w:r>
              <w:t>112</w:t>
            </w:r>
            <w:r>
              <w:rPr>
                <w:rFonts w:hint="eastAsia"/>
              </w:rPr>
              <w:t>ms</w:t>
            </w:r>
          </w:p>
        </w:tc>
        <w:tc>
          <w:tcPr>
            <w:tcW w:w="1513" w:type="dxa"/>
            <w:shd w:val="clear" w:color="auto" w:fill="F2F2F2" w:themeFill="background1" w:themeFillShade="F2"/>
          </w:tcPr>
          <w:p w14:paraId="56DF71C5" w14:textId="77777777" w:rsidR="00D15AB9" w:rsidRDefault="001A184E">
            <w:pPr>
              <w:adjustRightInd w:val="0"/>
              <w:snapToGrid w:val="0"/>
              <w:spacing w:after="0" w:line="240" w:lineRule="auto"/>
            </w:pPr>
            <w:r>
              <w:rPr>
                <w:rFonts w:hint="eastAsia"/>
              </w:rPr>
              <w:t>2</w:t>
            </w:r>
            <w:r>
              <w:t>68800</w:t>
            </w:r>
          </w:p>
        </w:tc>
        <w:tc>
          <w:tcPr>
            <w:tcW w:w="1516" w:type="dxa"/>
            <w:shd w:val="clear" w:color="auto" w:fill="F2F2F2" w:themeFill="background1" w:themeFillShade="F2"/>
          </w:tcPr>
          <w:p w14:paraId="551C76E5" w14:textId="77777777" w:rsidR="00D15AB9" w:rsidRDefault="001A184E">
            <w:pPr>
              <w:adjustRightInd w:val="0"/>
              <w:snapToGrid w:val="0"/>
              <w:spacing w:after="0" w:line="240" w:lineRule="auto"/>
            </w:pPr>
            <w:r>
              <w:rPr>
                <w:rFonts w:hint="eastAsia"/>
              </w:rPr>
              <w:t>1</w:t>
            </w:r>
            <w:r>
              <w:t>9bits</w:t>
            </w:r>
          </w:p>
        </w:tc>
        <w:tc>
          <w:tcPr>
            <w:tcW w:w="1482" w:type="dxa"/>
            <w:shd w:val="clear" w:color="auto" w:fill="F2F2F2" w:themeFill="background1" w:themeFillShade="F2"/>
          </w:tcPr>
          <w:p w14:paraId="400A1159" w14:textId="77777777" w:rsidR="00D15AB9" w:rsidRDefault="001A184E">
            <w:pPr>
              <w:adjustRightInd w:val="0"/>
              <w:snapToGrid w:val="0"/>
              <w:spacing w:after="0" w:line="240" w:lineRule="auto"/>
            </w:pPr>
            <w:r>
              <w:rPr>
                <w:rFonts w:hint="eastAsia"/>
              </w:rPr>
              <w:t>3</w:t>
            </w:r>
            <w:r>
              <w:t>8%</w:t>
            </w:r>
          </w:p>
        </w:tc>
      </w:tr>
      <w:tr w:rsidR="00D15AB9" w14:paraId="5808D604" w14:textId="77777777">
        <w:tc>
          <w:tcPr>
            <w:tcW w:w="1369" w:type="dxa"/>
            <w:shd w:val="clear" w:color="auto" w:fill="F2F2F2" w:themeFill="background1" w:themeFillShade="F2"/>
          </w:tcPr>
          <w:p w14:paraId="3BE07605" w14:textId="77777777" w:rsidR="00D15AB9" w:rsidRDefault="001A184E">
            <w:pPr>
              <w:adjustRightInd w:val="0"/>
              <w:snapToGrid w:val="0"/>
              <w:spacing w:after="0" w:line="240" w:lineRule="auto"/>
            </w:pPr>
            <w:r>
              <w:rPr>
                <w:rFonts w:hint="eastAsia"/>
              </w:rPr>
              <w:t>X</w:t>
            </w:r>
            <w:r>
              <w:t xml:space="preserve"> = 16</w:t>
            </w:r>
          </w:p>
        </w:tc>
        <w:tc>
          <w:tcPr>
            <w:tcW w:w="1659" w:type="dxa"/>
            <w:shd w:val="clear" w:color="auto" w:fill="F2F2F2" w:themeFill="background1" w:themeFillShade="F2"/>
          </w:tcPr>
          <w:p w14:paraId="2D1C6F44" w14:textId="77777777" w:rsidR="00D15AB9" w:rsidRDefault="001A184E">
            <w:pPr>
              <w:adjustRightInd w:val="0"/>
              <w:snapToGrid w:val="0"/>
              <w:spacing w:after="0" w:line="240" w:lineRule="auto"/>
            </w:pPr>
            <w:r>
              <w:t>2.4MHz</w:t>
            </w:r>
          </w:p>
        </w:tc>
        <w:tc>
          <w:tcPr>
            <w:tcW w:w="1768" w:type="dxa"/>
            <w:shd w:val="clear" w:color="auto" w:fill="F2F2F2" w:themeFill="background1" w:themeFillShade="F2"/>
          </w:tcPr>
          <w:p w14:paraId="36E54830" w14:textId="77777777" w:rsidR="00D15AB9" w:rsidRDefault="001A184E">
            <w:pPr>
              <w:adjustRightInd w:val="0"/>
              <w:snapToGrid w:val="0"/>
              <w:spacing w:after="0" w:line="240" w:lineRule="auto"/>
            </w:pPr>
            <w:r>
              <w:t>240</w:t>
            </w:r>
            <w:r>
              <w:rPr>
                <w:rFonts w:hint="eastAsia"/>
              </w:rPr>
              <w:t>ms</w:t>
            </w:r>
          </w:p>
        </w:tc>
        <w:tc>
          <w:tcPr>
            <w:tcW w:w="1513" w:type="dxa"/>
            <w:shd w:val="clear" w:color="auto" w:fill="F2F2F2" w:themeFill="background1" w:themeFillShade="F2"/>
          </w:tcPr>
          <w:p w14:paraId="150F3407" w14:textId="77777777" w:rsidR="00D15AB9" w:rsidRDefault="001A184E">
            <w:pPr>
              <w:adjustRightInd w:val="0"/>
              <w:snapToGrid w:val="0"/>
              <w:spacing w:after="0" w:line="240" w:lineRule="auto"/>
            </w:pPr>
            <w:r>
              <w:rPr>
                <w:rFonts w:hint="eastAsia"/>
              </w:rPr>
              <w:t>5</w:t>
            </w:r>
            <w:r>
              <w:t>76000</w:t>
            </w:r>
          </w:p>
        </w:tc>
        <w:tc>
          <w:tcPr>
            <w:tcW w:w="1516" w:type="dxa"/>
            <w:shd w:val="clear" w:color="auto" w:fill="F2F2F2" w:themeFill="background1" w:themeFillShade="F2"/>
          </w:tcPr>
          <w:p w14:paraId="034BBB2D" w14:textId="77777777" w:rsidR="00D15AB9" w:rsidRDefault="001A184E">
            <w:pPr>
              <w:adjustRightInd w:val="0"/>
              <w:snapToGrid w:val="0"/>
              <w:spacing w:after="0" w:line="240" w:lineRule="auto"/>
            </w:pPr>
            <w:r>
              <w:t>20bits</w:t>
            </w:r>
          </w:p>
        </w:tc>
        <w:tc>
          <w:tcPr>
            <w:tcW w:w="1482" w:type="dxa"/>
            <w:shd w:val="clear" w:color="auto" w:fill="F2F2F2" w:themeFill="background1" w:themeFillShade="F2"/>
          </w:tcPr>
          <w:p w14:paraId="0B585D88" w14:textId="77777777" w:rsidR="00D15AB9" w:rsidRDefault="001A184E">
            <w:pPr>
              <w:adjustRightInd w:val="0"/>
              <w:snapToGrid w:val="0"/>
              <w:spacing w:after="0" w:line="240" w:lineRule="auto"/>
            </w:pPr>
            <w:r>
              <w:rPr>
                <w:rFonts w:hint="eastAsia"/>
              </w:rPr>
              <w:t>4</w:t>
            </w:r>
            <w:r>
              <w:t>0%</w:t>
            </w:r>
          </w:p>
        </w:tc>
      </w:tr>
    </w:tbl>
    <w:p w14:paraId="66073D58" w14:textId="77777777" w:rsidR="00D15AB9" w:rsidRDefault="00D15AB9">
      <w:pPr>
        <w:rPr>
          <w:rFonts w:eastAsia="等线"/>
          <w:lang w:eastAsia="zh-CN"/>
        </w:rPr>
      </w:pPr>
    </w:p>
    <w:p w14:paraId="3EC94B16" w14:textId="77777777" w:rsidR="00D15AB9" w:rsidRDefault="001A184E">
      <w:pPr>
        <w:pStyle w:val="aff4"/>
        <w:numPr>
          <w:ilvl w:val="0"/>
          <w:numId w:val="6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[4] proposed for</w:t>
      </w:r>
      <w:r>
        <w:rPr>
          <w:rFonts w:ascii="Times New Roman" w:hAnsi="Times New Roman" w:cs="Times New Roman"/>
          <w:sz w:val="20"/>
          <w:szCs w:val="20"/>
          <w:lang w:eastAsia="zh-CN"/>
        </w:rPr>
        <w:t xml:space="preserve"> TDMA and X &gt;= 1, the X time domain resource(s) of each Msg1 is determined by an individual corresponding R2D triggering message</w:t>
      </w:r>
      <w:r>
        <w:rPr>
          <w:rFonts w:ascii="Times New Roman" w:hAnsi="Times New Roman" w:cs="Times New Roman" w:hint="eastAsia"/>
          <w:sz w:val="20"/>
          <w:szCs w:val="20"/>
          <w:lang w:eastAsia="zh-CN"/>
        </w:rPr>
        <w:t xml:space="preserve"> and capture </w:t>
      </w:r>
      <w:r>
        <w:rPr>
          <w:rFonts w:ascii="Times New Roman" w:hAnsi="Times New Roman" w:cs="Times New Roman"/>
          <w:sz w:val="20"/>
          <w:szCs w:val="20"/>
          <w:lang w:eastAsia="zh-CN"/>
        </w:rPr>
        <w:t>following observations in TR</w:t>
      </w:r>
      <w:r>
        <w:rPr>
          <w:rFonts w:ascii="Times New Roman" w:hAnsi="Times New Roman" w:cs="Times New Roman" w:hint="eastAsia"/>
          <w:sz w:val="20"/>
          <w:szCs w:val="20"/>
          <w:lang w:eastAsia="zh-CN"/>
        </w:rPr>
        <w:t>.</w:t>
      </w:r>
    </w:p>
    <w:p w14:paraId="4B5256F8" w14:textId="77777777" w:rsidR="00D15AB9" w:rsidRDefault="001A184E">
      <w:pPr>
        <w:pStyle w:val="aff4"/>
        <w:numPr>
          <w:ilvl w:val="1"/>
          <w:numId w:val="68"/>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lastRenderedPageBreak/>
        <w:t xml:space="preserve">The maximum value of X shall be limited, e.g. X &lt; 6. </w:t>
      </w:r>
    </w:p>
    <w:p w14:paraId="30DF48FA" w14:textId="77777777" w:rsidR="00D15AB9" w:rsidRDefault="001A184E">
      <w:pPr>
        <w:pStyle w:val="aff4"/>
        <w:numPr>
          <w:ilvl w:val="1"/>
          <w:numId w:val="68"/>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The required register size for clock counters to keep timing between R2D </w:t>
      </w:r>
      <w:r>
        <w:rPr>
          <w:rFonts w:ascii="Times New Roman" w:hAnsi="Times New Roman" w:cs="Times New Roman" w:hint="eastAsia"/>
          <w:sz w:val="20"/>
          <w:szCs w:val="20"/>
          <w:lang w:eastAsia="zh-CN"/>
        </w:rPr>
        <w:t>tr</w:t>
      </w:r>
      <w:r>
        <w:rPr>
          <w:rFonts w:ascii="Times New Roman" w:hAnsi="Times New Roman" w:cs="Times New Roman"/>
          <w:sz w:val="20"/>
          <w:szCs w:val="20"/>
          <w:lang w:eastAsia="zh-CN"/>
        </w:rPr>
        <w:t xml:space="preserve">iggering message and Msg1 increases with the maximum number of X, which has impact to device power consumption and complexity. </w:t>
      </w:r>
    </w:p>
    <w:p w14:paraId="00FF7358" w14:textId="77777777" w:rsidR="00D15AB9" w:rsidRDefault="001A184E">
      <w:pPr>
        <w:pStyle w:val="aff4"/>
        <w:numPr>
          <w:ilvl w:val="1"/>
          <w:numId w:val="68"/>
        </w:numPr>
        <w:adjustRightInd w:val="0"/>
        <w:snapToGrid w:val="0"/>
        <w:spacing w:afterLines="50" w:after="120" w:line="240" w:lineRule="auto"/>
        <w:contextualSpacing w:val="0"/>
        <w:rPr>
          <w:rFonts w:ascii="Times New Roman" w:hAnsi="Times New Roman" w:cs="Times New Roman"/>
          <w:sz w:val="20"/>
          <w:szCs w:val="20"/>
          <w:lang w:eastAsia="zh-CN"/>
        </w:rPr>
      </w:pPr>
      <w:bookmarkStart w:id="18" w:name="_Hlk179360116"/>
      <w:r>
        <w:rPr>
          <w:rFonts w:ascii="Times New Roman" w:hAnsi="Times New Roman" w:cs="Times New Roman"/>
          <w:sz w:val="20"/>
          <w:szCs w:val="20"/>
          <w:lang w:eastAsia="zh-CN"/>
        </w:rPr>
        <w:t>The gap between adjacent Msg1 messages due SFO impact increases with the maximum number of X, which has impact to transmission efficiency.</w:t>
      </w:r>
      <w:bookmarkEnd w:id="18"/>
      <w:r>
        <w:rPr>
          <w:rFonts w:ascii="Times New Roman" w:hAnsi="Times New Roman" w:cs="Times New Roman"/>
          <w:sz w:val="20"/>
          <w:szCs w:val="20"/>
          <w:lang w:eastAsia="zh-CN"/>
        </w:rPr>
        <w:t xml:space="preserve"> </w:t>
      </w:r>
    </w:p>
    <w:p w14:paraId="62F8A63F" w14:textId="77777777" w:rsidR="00D15AB9" w:rsidRDefault="001A184E">
      <w:pPr>
        <w:rPr>
          <w:rFonts w:eastAsia="等线"/>
          <w:lang w:val="en-US" w:eastAsia="zh-CN"/>
        </w:rPr>
      </w:pPr>
      <w:r>
        <w:rPr>
          <w:rFonts w:eastAsia="等线" w:hint="eastAsia"/>
          <w:lang w:val="en-US" w:eastAsia="zh-CN"/>
        </w:rPr>
        <w:t xml:space="preserve">In addition, many companies proposed to reserve </w:t>
      </w:r>
      <w:r>
        <w:rPr>
          <w:rFonts w:eastAsia="等线"/>
          <w:lang w:val="en-US" w:eastAsia="zh-CN"/>
        </w:rPr>
        <w:t>some margin</w:t>
      </w:r>
      <w:r>
        <w:rPr>
          <w:rFonts w:eastAsia="等线" w:hint="eastAsia"/>
          <w:lang w:val="en-US" w:eastAsia="zh-CN"/>
        </w:rPr>
        <w:t xml:space="preserve">/gap </w:t>
      </w:r>
      <w:r>
        <w:rPr>
          <w:rFonts w:eastAsia="等线"/>
          <w:lang w:val="en-US" w:eastAsia="zh-CN"/>
        </w:rPr>
        <w:t>conquer the potential timing error due to the inaccurate clock embedded in the device.</w:t>
      </w:r>
    </w:p>
    <w:p w14:paraId="780EB054" w14:textId="77777777" w:rsidR="00D15AB9" w:rsidRDefault="001A184E">
      <w:pPr>
        <w:pStyle w:val="aff4"/>
        <w:numPr>
          <w:ilvl w:val="0"/>
          <w:numId w:val="65"/>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[1] observed that the guard time which is the time gap </w:t>
      </w:r>
      <w:r>
        <w:rPr>
          <w:rFonts w:ascii="Times New Roman" w:eastAsia="等线" w:hAnsi="Times New Roman" w:cs="Times New Roman"/>
          <w:kern w:val="0"/>
          <w:sz w:val="20"/>
          <w:szCs w:val="20"/>
          <w:lang w:val="en-GB" w:eastAsia="zh-CN"/>
        </w:rPr>
        <w:t>between the end of a message transmission for a device with a slower clock and the beginning of the next transmission for a device with a faster clock</w:t>
      </w:r>
      <w:r>
        <w:rPr>
          <w:rFonts w:ascii="Times New Roman" w:eastAsia="等线" w:hAnsi="Times New Roman" w:cs="Times New Roman" w:hint="eastAsia"/>
          <w:kern w:val="0"/>
          <w:sz w:val="20"/>
          <w:szCs w:val="20"/>
          <w:lang w:val="en-GB" w:eastAsia="zh-CN"/>
        </w:rPr>
        <w:t xml:space="preserve"> </w:t>
      </w:r>
      <w:r>
        <w:rPr>
          <w:rFonts w:ascii="Times New Roman" w:eastAsia="等线" w:hAnsi="Times New Roman" w:cs="Times New Roman"/>
          <w:kern w:val="0"/>
          <w:sz w:val="20"/>
          <w:szCs w:val="20"/>
          <w:lang w:val="en-GB" w:eastAsia="zh-CN"/>
        </w:rPr>
        <w:t>gets shorter in subsequent instances</w:t>
      </w:r>
      <w:r>
        <w:rPr>
          <w:rFonts w:ascii="Times New Roman" w:eastAsia="等线" w:hAnsi="Times New Roman" w:cs="Times New Roman" w:hint="eastAsia"/>
          <w:kern w:val="0"/>
          <w:sz w:val="20"/>
          <w:szCs w:val="20"/>
          <w:lang w:val="en-GB" w:eastAsia="zh-CN"/>
        </w:rPr>
        <w:t>, as shown in Figure 1 below:</w:t>
      </w:r>
    </w:p>
    <w:p w14:paraId="668F6BF7" w14:textId="77777777" w:rsidR="00D15AB9" w:rsidRDefault="001A184E">
      <w:pPr>
        <w:pStyle w:val="aff4"/>
        <w:ind w:left="420" w:firstLineChars="200" w:firstLine="440"/>
        <w:jc w:val="left"/>
        <w:rPr>
          <w:rFonts w:ascii="Times New Roman" w:hAnsi="Times New Roman" w:cs="Times New Roman"/>
          <w:sz w:val="20"/>
          <w:szCs w:val="20"/>
          <w:lang w:eastAsia="zh-CN"/>
        </w:rPr>
      </w:pPr>
      <w:r>
        <w:rPr>
          <w:noProof/>
          <w:lang w:eastAsia="zh-CN"/>
        </w:rPr>
        <w:drawing>
          <wp:inline distT="0" distB="0" distL="0" distR="0" wp14:anchorId="7E449AD8" wp14:editId="28F55C96">
            <wp:extent cx="5036185" cy="1041400"/>
            <wp:effectExtent l="0" t="0" r="0" b="6350"/>
            <wp:docPr id="105299756" name="图片 1" descr="图片包含 日程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99756" name="图片 1" descr="图片包含 日程表&#10;&#10;描述已自动生成"/>
                    <pic:cNvPicPr>
                      <a:picLocks noChangeAspect="1"/>
                    </pic:cNvPicPr>
                  </pic:nvPicPr>
                  <pic:blipFill>
                    <a:blip r:embed="rId29"/>
                    <a:stretch>
                      <a:fillRect/>
                    </a:stretch>
                  </pic:blipFill>
                  <pic:spPr>
                    <a:xfrm>
                      <a:off x="0" y="0"/>
                      <a:ext cx="5069543" cy="1048617"/>
                    </a:xfrm>
                    <a:prstGeom prst="rect">
                      <a:avLst/>
                    </a:prstGeom>
                  </pic:spPr>
                </pic:pic>
              </a:graphicData>
            </a:graphic>
          </wp:inline>
        </w:drawing>
      </w:r>
    </w:p>
    <w:p w14:paraId="272DE0D6" w14:textId="77777777" w:rsidR="00D15AB9" w:rsidRDefault="001A184E">
      <w:pPr>
        <w:pStyle w:val="aff4"/>
        <w:ind w:left="420"/>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Figure 1 </w:t>
      </w:r>
      <w:r>
        <w:rPr>
          <w:rFonts w:ascii="Times New Roman" w:hAnsi="Times New Roman" w:cs="Times New Roman"/>
          <w:sz w:val="20"/>
          <w:szCs w:val="20"/>
          <w:lang w:eastAsia="zh-CN"/>
        </w:rPr>
        <w:t>At the reader, each transmission occasion for devices with fast and slow clocks assuming fe=0.05, X=4 is shown</w:t>
      </w:r>
      <w:r>
        <w:rPr>
          <w:rFonts w:ascii="Times New Roman" w:hAnsi="Times New Roman" w:cs="Times New Roman" w:hint="eastAsia"/>
          <w:sz w:val="20"/>
          <w:szCs w:val="20"/>
          <w:lang w:eastAsia="zh-CN"/>
        </w:rPr>
        <w:t xml:space="preserve"> [1]</w:t>
      </w:r>
    </w:p>
    <w:p w14:paraId="2617401E" w14:textId="77777777" w:rsidR="00D15AB9" w:rsidRDefault="001A184E">
      <w:pPr>
        <w:pStyle w:val="aff4"/>
        <w:numPr>
          <w:ilvl w:val="0"/>
          <w:numId w:val="65"/>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[2] proposed to study</w:t>
      </w:r>
      <w:r>
        <w:rPr>
          <w:rFonts w:ascii="Times New Roman" w:eastAsia="等线" w:hAnsi="Times New Roman" w:cs="Times New Roman"/>
          <w:kern w:val="0"/>
          <w:sz w:val="20"/>
          <w:szCs w:val="20"/>
          <w:lang w:val="en-GB" w:eastAsia="zh-CN"/>
        </w:rPr>
        <w:t xml:space="preserve"> TDMA of Msg1 transmissions from multiple devices corresponding to the same trigger message for contention-based access, including following:</w:t>
      </w:r>
    </w:p>
    <w:p w14:paraId="65039896" w14:textId="77777777" w:rsidR="00D15AB9" w:rsidRDefault="001A184E">
      <w:pPr>
        <w:pStyle w:val="aff4"/>
        <w:numPr>
          <w:ilvl w:val="0"/>
          <w:numId w:val="69"/>
        </w:numPr>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What is the unit for resource allocation in time domain (e.g., Msg1 sequence length in chips or bits)?</w:t>
      </w:r>
    </w:p>
    <w:p w14:paraId="56019C97" w14:textId="77777777" w:rsidR="00D15AB9" w:rsidRDefault="001A184E">
      <w:pPr>
        <w:pStyle w:val="aff4"/>
        <w:numPr>
          <w:ilvl w:val="0"/>
          <w:numId w:val="69"/>
        </w:numPr>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How are the time domain resources allocated for TDMA of Msg1 transmissions (e.g., pre-defined or by the reader)? </w:t>
      </w:r>
    </w:p>
    <w:p w14:paraId="16E12E7D" w14:textId="77777777" w:rsidR="00D15AB9" w:rsidRDefault="001A184E">
      <w:pPr>
        <w:pStyle w:val="aff4"/>
        <w:numPr>
          <w:ilvl w:val="0"/>
          <w:numId w:val="69"/>
        </w:numPr>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How does a device determine the time domain resource for the Msg1 transmission (e.g., based on device capability/type or indicated by the reader)?</w:t>
      </w:r>
    </w:p>
    <w:p w14:paraId="57C13EE3" w14:textId="77777777" w:rsidR="00D15AB9" w:rsidRDefault="001A184E">
      <w:pPr>
        <w:pStyle w:val="aff4"/>
        <w:numPr>
          <w:ilvl w:val="0"/>
          <w:numId w:val="69"/>
        </w:numPr>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Whether/how to address the timing error for time-adjacent Msg1 transmissions caused by the initial/residual SFO of the device?</w:t>
      </w:r>
    </w:p>
    <w:p w14:paraId="2B965D43" w14:textId="77777777" w:rsidR="00D15AB9" w:rsidRDefault="001A184E">
      <w:pPr>
        <w:adjustRightInd w:val="0"/>
        <w:snapToGrid w:val="0"/>
        <w:spacing w:afterLines="50" w:after="120" w:line="240" w:lineRule="auto"/>
        <w:rPr>
          <w:rFonts w:eastAsia="等线"/>
          <w:lang w:eastAsia="zh-CN"/>
        </w:rPr>
      </w:pPr>
      <w:bookmarkStart w:id="19" w:name="OLE_LINK214"/>
      <w:r>
        <w:rPr>
          <w:rFonts w:eastAsia="等线"/>
          <w:lang w:eastAsia="zh-CN"/>
        </w:rPr>
        <w:t xml:space="preserve">Based on above, following proposal can be considered for Msg1 first.  </w:t>
      </w:r>
    </w:p>
    <w:p w14:paraId="4284A22A" w14:textId="77777777" w:rsidR="00D15AB9" w:rsidRDefault="001A184E">
      <w:pPr>
        <w:adjustRightInd w:val="0"/>
        <w:snapToGrid w:val="0"/>
        <w:spacing w:afterLines="50" w:after="120" w:line="240" w:lineRule="auto"/>
        <w:rPr>
          <w:b/>
          <w:bCs/>
        </w:rPr>
      </w:pPr>
      <w:r>
        <w:rPr>
          <w:b/>
          <w:bCs/>
        </w:rPr>
        <w:t xml:space="preserve">FL1 </w:t>
      </w:r>
      <w:r>
        <w:rPr>
          <w:rFonts w:hint="eastAsia"/>
          <w:b/>
          <w:bCs/>
        </w:rPr>
        <w:t>High</w:t>
      </w:r>
      <w:r>
        <w:rPr>
          <w:b/>
          <w:bCs/>
        </w:rPr>
        <w:t xml:space="preserve"> priority Proposal </w:t>
      </w:r>
      <w:r>
        <w:rPr>
          <w:rFonts w:hint="eastAsia"/>
          <w:b/>
          <w:bCs/>
        </w:rPr>
        <w:t>5.1.1</w:t>
      </w:r>
      <w:r>
        <w:rPr>
          <w:b/>
          <w:bCs/>
        </w:rPr>
        <w:t>:</w:t>
      </w:r>
      <w:r>
        <w:rPr>
          <w:rFonts w:hint="eastAsia"/>
          <w:b/>
          <w:bCs/>
        </w:rPr>
        <w:t xml:space="preserve"> RAN1 studies following:</w:t>
      </w:r>
    </w:p>
    <w:p w14:paraId="754E0264" w14:textId="77777777" w:rsidR="00D15AB9" w:rsidRDefault="001A184E">
      <w:pPr>
        <w:pStyle w:val="aff4"/>
        <w:numPr>
          <w:ilvl w:val="0"/>
          <w:numId w:val="7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A R2D</w:t>
      </w:r>
      <w:r>
        <w:rPr>
          <w:rFonts w:ascii="Times New Roman" w:hAnsi="Times New Roman" w:cs="Times New Roman"/>
          <w:b/>
          <w:bCs/>
          <w:sz w:val="20"/>
          <w:szCs w:val="20"/>
          <w:lang w:eastAsia="zh-CN"/>
        </w:rPr>
        <w:t xml:space="preserve"> transmission triggering random access</w:t>
      </w:r>
      <w:r>
        <w:rPr>
          <w:rFonts w:ascii="Times New Roman" w:hAnsi="Times New Roman" w:cs="Times New Roman" w:hint="eastAsia"/>
          <w:b/>
          <w:bCs/>
          <w:sz w:val="20"/>
          <w:szCs w:val="20"/>
          <w:lang w:eastAsia="zh-CN"/>
        </w:rPr>
        <w:t xml:space="preserve"> determines </w:t>
      </w:r>
      <w:r>
        <w:rPr>
          <w:rFonts w:ascii="Times New Roman" w:hAnsi="Times New Roman" w:cs="Times New Roman"/>
          <w:b/>
          <w:bCs/>
          <w:sz w:val="20"/>
          <w:szCs w:val="20"/>
          <w:lang w:eastAsia="zh-CN"/>
        </w:rPr>
        <w:t>X time domain resource(s) for D2R transmission(s) for Msg1</w:t>
      </w:r>
      <w:r>
        <w:rPr>
          <w:rFonts w:ascii="Times New Roman" w:hAnsi="Times New Roman" w:cs="Times New Roman" w:hint="eastAsia"/>
          <w:b/>
          <w:bCs/>
          <w:sz w:val="20"/>
          <w:szCs w:val="20"/>
          <w:lang w:eastAsia="zh-CN"/>
        </w:rPr>
        <w:t xml:space="preserve">, </w:t>
      </w:r>
      <w:r>
        <w:rPr>
          <w:rFonts w:ascii="Times New Roman" w:hAnsi="Times New Roman" w:cs="Times New Roman"/>
          <w:b/>
          <w:bCs/>
          <w:sz w:val="20"/>
          <w:szCs w:val="20"/>
          <w:lang w:eastAsia="zh-CN"/>
        </w:rPr>
        <w:t>where each D2R transmission occurs in one time domain resource.</w:t>
      </w:r>
      <w:r>
        <w:rPr>
          <w:rFonts w:ascii="Times New Roman" w:hAnsi="Times New Roman" w:cs="Times New Roman" w:hint="eastAsia"/>
          <w:b/>
          <w:bCs/>
          <w:sz w:val="20"/>
          <w:szCs w:val="20"/>
          <w:lang w:eastAsia="zh-CN"/>
        </w:rPr>
        <w:t xml:space="preserve"> </w:t>
      </w:r>
    </w:p>
    <w:p w14:paraId="4CBEAE10" w14:textId="77777777" w:rsidR="00D15AB9" w:rsidRDefault="001A184E">
      <w:pPr>
        <w:pStyle w:val="aff4"/>
        <w:numPr>
          <w:ilvl w:val="0"/>
          <w:numId w:val="7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 xml:space="preserve">The study includes </w:t>
      </w:r>
    </w:p>
    <w:p w14:paraId="4A287FD7" w14:textId="77777777" w:rsidR="00D15AB9" w:rsidRDefault="001A184E">
      <w:pPr>
        <w:pStyle w:val="aff4"/>
        <w:numPr>
          <w:ilvl w:val="1"/>
          <w:numId w:val="71"/>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 xml:space="preserve">X=1 </w:t>
      </w:r>
      <w:r>
        <w:rPr>
          <w:rFonts w:ascii="Times New Roman" w:hAnsi="Times New Roman" w:cs="Times New Roman" w:hint="eastAsia"/>
          <w:b/>
          <w:bCs/>
          <w:sz w:val="20"/>
          <w:szCs w:val="20"/>
          <w:lang w:eastAsia="zh-CN"/>
        </w:rPr>
        <w:t>and X&gt;1, the maximum value of X should be limited, c</w:t>
      </w:r>
      <w:r>
        <w:rPr>
          <w:rFonts w:ascii="Times New Roman" w:hAnsi="Times New Roman" w:cs="Times New Roman"/>
          <w:b/>
          <w:bCs/>
          <w:sz w:val="20"/>
          <w:szCs w:val="20"/>
          <w:lang w:eastAsia="zh-CN"/>
        </w:rPr>
        <w:t>onsider</w:t>
      </w:r>
      <w:r>
        <w:rPr>
          <w:rFonts w:ascii="Times New Roman" w:hAnsi="Times New Roman" w:cs="Times New Roman" w:hint="eastAsia"/>
          <w:b/>
          <w:bCs/>
          <w:sz w:val="20"/>
          <w:szCs w:val="20"/>
          <w:lang w:eastAsia="zh-CN"/>
        </w:rPr>
        <w:t xml:space="preserve">ing the device implementation </w:t>
      </w:r>
      <w:r>
        <w:rPr>
          <w:rFonts w:ascii="Times New Roman" w:hAnsi="Times New Roman" w:cs="Times New Roman"/>
          <w:b/>
          <w:bCs/>
          <w:sz w:val="20"/>
          <w:szCs w:val="20"/>
          <w:lang w:eastAsia="zh-CN"/>
        </w:rPr>
        <w:t>complexity</w:t>
      </w:r>
      <w:r>
        <w:rPr>
          <w:rFonts w:ascii="Times New Roman" w:hAnsi="Times New Roman" w:cs="Times New Roman" w:hint="eastAsia"/>
          <w:b/>
          <w:bCs/>
          <w:sz w:val="20"/>
          <w:szCs w:val="20"/>
          <w:lang w:eastAsia="zh-CN"/>
        </w:rPr>
        <w:t xml:space="preserve">, device power consumption and the transmission efficiency affected by SFO. </w:t>
      </w:r>
    </w:p>
    <w:bookmarkEnd w:id="19"/>
    <w:p w14:paraId="0EBD47C1" w14:textId="77777777" w:rsidR="00D15AB9" w:rsidRDefault="001A184E">
      <w:pPr>
        <w:pStyle w:val="aff4"/>
        <w:numPr>
          <w:ilvl w:val="1"/>
          <w:numId w:val="71"/>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Unit for resource allocation in the time domain</w:t>
      </w:r>
    </w:p>
    <w:p w14:paraId="0E767921" w14:textId="77777777" w:rsidR="00D15AB9" w:rsidRDefault="001A184E">
      <w:pPr>
        <w:pStyle w:val="aff4"/>
        <w:numPr>
          <w:ilvl w:val="1"/>
          <w:numId w:val="71"/>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Indication</w:t>
      </w:r>
      <w:r>
        <w:rPr>
          <w:rFonts w:ascii="Times New Roman" w:hAnsi="Times New Roman" w:cs="Times New Roman" w:hint="eastAsia"/>
          <w:b/>
          <w:bCs/>
          <w:sz w:val="20"/>
          <w:szCs w:val="20"/>
          <w:lang w:eastAsia="zh-CN"/>
        </w:rPr>
        <w:t>/</w:t>
      </w:r>
      <w:r>
        <w:rPr>
          <w:rFonts w:ascii="Times New Roman" w:hAnsi="Times New Roman" w:cs="Times New Roman"/>
          <w:b/>
          <w:bCs/>
          <w:sz w:val="20"/>
          <w:szCs w:val="20"/>
          <w:lang w:eastAsia="zh-CN"/>
        </w:rPr>
        <w:t>updating of the X time domain resources</w:t>
      </w:r>
    </w:p>
    <w:p w14:paraId="72119B6F" w14:textId="77777777" w:rsidR="00D15AB9" w:rsidRDefault="001A184E">
      <w:pPr>
        <w:pStyle w:val="aff4"/>
        <w:numPr>
          <w:ilvl w:val="1"/>
          <w:numId w:val="71"/>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Device determination of a single time domain resource</w:t>
      </w:r>
    </w:p>
    <w:p w14:paraId="2884F739" w14:textId="77777777" w:rsidR="00D15AB9" w:rsidRDefault="001A184E">
      <w:pPr>
        <w:pStyle w:val="aff4"/>
        <w:numPr>
          <w:ilvl w:val="1"/>
          <w:numId w:val="71"/>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 xml:space="preserve">Addressing timing errors </w:t>
      </w:r>
      <w:r>
        <w:rPr>
          <w:rFonts w:ascii="Times New Roman" w:hAnsi="Times New Roman" w:cs="Times New Roman" w:hint="eastAsia"/>
          <w:b/>
          <w:bCs/>
          <w:sz w:val="20"/>
          <w:szCs w:val="20"/>
          <w:lang w:eastAsia="zh-CN"/>
        </w:rPr>
        <w:t>for</w:t>
      </w:r>
      <w:r>
        <w:rPr>
          <w:rFonts w:ascii="Times New Roman" w:hAnsi="Times New Roman" w:cs="Times New Roman"/>
          <w:b/>
          <w:bCs/>
          <w:sz w:val="20"/>
          <w:szCs w:val="20"/>
          <w:lang w:eastAsia="zh-CN"/>
        </w:rPr>
        <w:t xml:space="preserve"> adjacent time domain resources due to residual SFO of the device</w:t>
      </w:r>
    </w:p>
    <w:tbl>
      <w:tblPr>
        <w:tblStyle w:val="afc"/>
        <w:tblW w:w="9634" w:type="dxa"/>
        <w:tblLayout w:type="fixed"/>
        <w:tblLook w:val="04A0" w:firstRow="1" w:lastRow="0" w:firstColumn="1" w:lastColumn="0" w:noHBand="0" w:noVBand="1"/>
      </w:tblPr>
      <w:tblGrid>
        <w:gridCol w:w="1479"/>
        <w:gridCol w:w="1039"/>
        <w:gridCol w:w="7116"/>
      </w:tblGrid>
      <w:tr w:rsidR="00D15AB9" w14:paraId="49770F29"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0D0FF7" w14:textId="77777777" w:rsidR="00D15AB9" w:rsidRDefault="001A184E">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2A2A6E" w14:textId="77777777" w:rsidR="00D15AB9" w:rsidRDefault="001A184E">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CAAA48A" w14:textId="77777777" w:rsidR="00D15AB9" w:rsidRDefault="001A184E">
            <w:pPr>
              <w:adjustRightInd w:val="0"/>
              <w:snapToGrid w:val="0"/>
              <w:spacing w:afterLines="50" w:after="120" w:line="240" w:lineRule="auto"/>
              <w:jc w:val="left"/>
              <w:rPr>
                <w:b/>
                <w:bCs/>
                <w:lang w:val="en-US"/>
              </w:rPr>
            </w:pPr>
            <w:r>
              <w:rPr>
                <w:b/>
                <w:bCs/>
                <w:lang w:val="en-US"/>
              </w:rPr>
              <w:t>Comments</w:t>
            </w:r>
          </w:p>
        </w:tc>
      </w:tr>
      <w:tr w:rsidR="00D15AB9" w14:paraId="659D3814" w14:textId="77777777">
        <w:tc>
          <w:tcPr>
            <w:tcW w:w="1479" w:type="dxa"/>
          </w:tcPr>
          <w:p w14:paraId="778D673E" w14:textId="77777777" w:rsidR="00D15AB9" w:rsidRDefault="001A184E">
            <w:pPr>
              <w:spacing w:line="240" w:lineRule="auto"/>
              <w:jc w:val="left"/>
              <w:rPr>
                <w:rFonts w:eastAsia="Yu Mincho"/>
                <w:lang w:val="en-US" w:eastAsia="ja-JP"/>
              </w:rPr>
            </w:pPr>
            <w:r>
              <w:rPr>
                <w:rFonts w:eastAsia="Yu Mincho" w:hint="eastAsia"/>
                <w:lang w:val="en-US" w:eastAsia="ja-JP"/>
              </w:rPr>
              <w:t>Qualcomm</w:t>
            </w:r>
          </w:p>
        </w:tc>
        <w:tc>
          <w:tcPr>
            <w:tcW w:w="1039" w:type="dxa"/>
          </w:tcPr>
          <w:p w14:paraId="06BE9D14" w14:textId="77777777" w:rsidR="00D15AB9" w:rsidRDefault="001A184E">
            <w:pPr>
              <w:spacing w:line="240" w:lineRule="auto"/>
              <w:jc w:val="left"/>
              <w:rPr>
                <w:rFonts w:eastAsia="Yu Mincho"/>
                <w:lang w:val="en-US" w:eastAsia="ja-JP"/>
              </w:rPr>
            </w:pPr>
            <w:r>
              <w:rPr>
                <w:rFonts w:eastAsia="Yu Mincho" w:hint="eastAsia"/>
                <w:lang w:val="en-US" w:eastAsia="ja-JP"/>
              </w:rPr>
              <w:t>Y</w:t>
            </w:r>
          </w:p>
        </w:tc>
        <w:tc>
          <w:tcPr>
            <w:tcW w:w="7116" w:type="dxa"/>
          </w:tcPr>
          <w:p w14:paraId="599CBCF0" w14:textId="77777777" w:rsidR="00D15AB9" w:rsidRDefault="001A184E">
            <w:pPr>
              <w:spacing w:line="240" w:lineRule="auto"/>
              <w:jc w:val="left"/>
              <w:rPr>
                <w:rFonts w:eastAsia="Yu Mincho"/>
                <w:lang w:eastAsia="ja-JP"/>
              </w:rPr>
            </w:pPr>
            <w:r>
              <w:rPr>
                <w:rFonts w:eastAsia="Yu Mincho" w:hint="eastAsia"/>
                <w:lang w:eastAsia="ja-JP"/>
              </w:rPr>
              <w:t>The proposal is generally good for us. We suggest a bit of editorial changes as follows:</w:t>
            </w:r>
          </w:p>
          <w:p w14:paraId="6D0937A0" w14:textId="77777777" w:rsidR="00D15AB9" w:rsidRDefault="001A184E">
            <w:pPr>
              <w:adjustRightInd w:val="0"/>
              <w:snapToGrid w:val="0"/>
              <w:spacing w:afterLines="50" w:after="120" w:line="240" w:lineRule="auto"/>
              <w:rPr>
                <w:b/>
                <w:bCs/>
              </w:rPr>
            </w:pPr>
            <w:r>
              <w:rPr>
                <w:rFonts w:hint="eastAsia"/>
                <w:b/>
                <w:bCs/>
              </w:rPr>
              <w:t>RAN1 studies following:</w:t>
            </w:r>
          </w:p>
          <w:p w14:paraId="15A7D94F" w14:textId="77777777" w:rsidR="00D15AB9" w:rsidRDefault="001A184E">
            <w:pPr>
              <w:pStyle w:val="aff4"/>
              <w:numPr>
                <w:ilvl w:val="0"/>
                <w:numId w:val="7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A R2D</w:t>
            </w:r>
            <w:r>
              <w:rPr>
                <w:rFonts w:ascii="Times New Roman" w:hAnsi="Times New Roman" w:cs="Times New Roman"/>
                <w:b/>
                <w:bCs/>
                <w:sz w:val="20"/>
                <w:szCs w:val="20"/>
                <w:lang w:eastAsia="zh-CN"/>
              </w:rPr>
              <w:t xml:space="preserve"> transmission triggering random access</w:t>
            </w:r>
            <w:r>
              <w:rPr>
                <w:rFonts w:ascii="Times New Roman" w:hAnsi="Times New Roman" w:cs="Times New Roman" w:hint="eastAsia"/>
                <w:b/>
                <w:bCs/>
                <w:sz w:val="20"/>
                <w:szCs w:val="20"/>
                <w:lang w:eastAsia="zh-CN"/>
              </w:rPr>
              <w:t xml:space="preserve"> determines </w:t>
            </w:r>
            <w:r>
              <w:rPr>
                <w:rFonts w:ascii="Times New Roman" w:hAnsi="Times New Roman" w:cs="Times New Roman"/>
                <w:b/>
                <w:bCs/>
                <w:sz w:val="20"/>
                <w:szCs w:val="20"/>
                <w:lang w:eastAsia="zh-CN"/>
              </w:rPr>
              <w:t>X time domain resource(s) for D2R transmission(s) for Msg1</w:t>
            </w:r>
            <w:r>
              <w:rPr>
                <w:rFonts w:ascii="Times New Roman" w:hAnsi="Times New Roman" w:cs="Times New Roman" w:hint="eastAsia"/>
                <w:b/>
                <w:bCs/>
                <w:sz w:val="20"/>
                <w:szCs w:val="20"/>
                <w:lang w:eastAsia="zh-CN"/>
              </w:rPr>
              <w:t xml:space="preserve">, </w:t>
            </w:r>
            <w:r>
              <w:rPr>
                <w:rFonts w:ascii="Times New Roman" w:hAnsi="Times New Roman" w:cs="Times New Roman"/>
                <w:b/>
                <w:bCs/>
                <w:sz w:val="20"/>
                <w:szCs w:val="20"/>
                <w:lang w:eastAsia="zh-CN"/>
              </w:rPr>
              <w:t xml:space="preserve">where each D2R transmission </w:t>
            </w:r>
            <w:r>
              <w:rPr>
                <w:rFonts w:ascii="Times New Roman" w:eastAsia="Yu Mincho" w:hAnsi="Times New Roman" w:cs="Times New Roman" w:hint="eastAsia"/>
                <w:b/>
                <w:bCs/>
                <w:color w:val="FF0000"/>
                <w:sz w:val="20"/>
                <w:szCs w:val="20"/>
              </w:rPr>
              <w:t>for Msg1</w:t>
            </w:r>
            <w:r>
              <w:rPr>
                <w:rFonts w:ascii="Times New Roman" w:eastAsia="Yu Mincho" w:hAnsi="Times New Roman" w:cs="Times New Roman" w:hint="eastAsia"/>
                <w:b/>
                <w:bCs/>
                <w:sz w:val="20"/>
                <w:szCs w:val="20"/>
              </w:rPr>
              <w:t xml:space="preserve"> </w:t>
            </w:r>
            <w:r>
              <w:rPr>
                <w:rFonts w:ascii="Times New Roman" w:hAnsi="Times New Roman" w:cs="Times New Roman"/>
                <w:b/>
                <w:bCs/>
                <w:sz w:val="20"/>
                <w:szCs w:val="20"/>
                <w:lang w:eastAsia="zh-CN"/>
              </w:rPr>
              <w:t>occurs in one time domain resource</w:t>
            </w:r>
            <w:r>
              <w:rPr>
                <w:rFonts w:ascii="Times New Roman" w:eastAsia="Yu Mincho" w:hAnsi="Times New Roman" w:cs="Times New Roman" w:hint="eastAsia"/>
                <w:b/>
                <w:bCs/>
                <w:sz w:val="20"/>
                <w:szCs w:val="20"/>
              </w:rPr>
              <w:t xml:space="preserve"> </w:t>
            </w:r>
            <w:r>
              <w:rPr>
                <w:rFonts w:ascii="Times New Roman" w:eastAsia="Yu Mincho" w:hAnsi="Times New Roman" w:cs="Times New Roman" w:hint="eastAsia"/>
                <w:b/>
                <w:bCs/>
                <w:color w:val="FF0000"/>
                <w:sz w:val="20"/>
                <w:szCs w:val="20"/>
              </w:rPr>
              <w:t>of the X time domain resource(s)</w:t>
            </w:r>
            <w:r>
              <w:rPr>
                <w:rFonts w:ascii="Times New Roman" w:hAnsi="Times New Roman" w:cs="Times New Roman"/>
                <w:b/>
                <w:bCs/>
                <w:sz w:val="20"/>
                <w:szCs w:val="20"/>
                <w:lang w:eastAsia="zh-CN"/>
              </w:rPr>
              <w:t>.</w:t>
            </w:r>
            <w:r>
              <w:rPr>
                <w:rFonts w:ascii="Times New Roman" w:hAnsi="Times New Roman" w:cs="Times New Roman" w:hint="eastAsia"/>
                <w:b/>
                <w:bCs/>
                <w:sz w:val="20"/>
                <w:szCs w:val="20"/>
                <w:lang w:eastAsia="zh-CN"/>
              </w:rPr>
              <w:t xml:space="preserve"> </w:t>
            </w:r>
          </w:p>
          <w:p w14:paraId="634859A1" w14:textId="77777777" w:rsidR="00D15AB9" w:rsidRDefault="001A184E">
            <w:pPr>
              <w:pStyle w:val="aff4"/>
              <w:numPr>
                <w:ilvl w:val="0"/>
                <w:numId w:val="7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 xml:space="preserve">The study includes </w:t>
            </w:r>
          </w:p>
          <w:p w14:paraId="69A35C96" w14:textId="77777777" w:rsidR="00D15AB9" w:rsidRDefault="001A184E">
            <w:pPr>
              <w:pStyle w:val="aff4"/>
              <w:numPr>
                <w:ilvl w:val="1"/>
                <w:numId w:val="71"/>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eastAsia="Yu Mincho" w:hAnsi="Times New Roman" w:cs="Times New Roman" w:hint="eastAsia"/>
                <w:b/>
                <w:bCs/>
                <w:color w:val="FF0000"/>
                <w:sz w:val="20"/>
                <w:szCs w:val="20"/>
              </w:rPr>
              <w:lastRenderedPageBreak/>
              <w:t xml:space="preserve">Maximum value of </w:t>
            </w:r>
            <w:r>
              <w:rPr>
                <w:rFonts w:ascii="Times New Roman" w:hAnsi="Times New Roman" w:cs="Times New Roman"/>
                <w:b/>
                <w:bCs/>
                <w:strike/>
                <w:color w:val="FF0000"/>
                <w:sz w:val="20"/>
                <w:szCs w:val="20"/>
                <w:lang w:eastAsia="zh-CN"/>
              </w:rPr>
              <w:t xml:space="preserve">X=1 </w:t>
            </w:r>
            <w:r>
              <w:rPr>
                <w:rFonts w:ascii="Times New Roman" w:hAnsi="Times New Roman" w:cs="Times New Roman" w:hint="eastAsia"/>
                <w:b/>
                <w:bCs/>
                <w:strike/>
                <w:color w:val="FF0000"/>
                <w:sz w:val="20"/>
                <w:szCs w:val="20"/>
                <w:lang w:eastAsia="zh-CN"/>
              </w:rPr>
              <w:t>and</w:t>
            </w:r>
            <w:r>
              <w:rPr>
                <w:rFonts w:ascii="Times New Roman" w:hAnsi="Times New Roman" w:cs="Times New Roman" w:hint="eastAsia"/>
                <w:b/>
                <w:bCs/>
                <w:sz w:val="20"/>
                <w:szCs w:val="20"/>
                <w:lang w:eastAsia="zh-CN"/>
              </w:rPr>
              <w:t xml:space="preserve"> X&gt;1</w:t>
            </w:r>
            <w:r>
              <w:rPr>
                <w:rFonts w:ascii="Times New Roman" w:hAnsi="Times New Roman" w:cs="Times New Roman" w:hint="eastAsia"/>
                <w:b/>
                <w:bCs/>
                <w:strike/>
                <w:color w:val="FF0000"/>
                <w:sz w:val="20"/>
                <w:szCs w:val="20"/>
                <w:lang w:eastAsia="zh-CN"/>
              </w:rPr>
              <w:t>, the maximum value of X should be limited,</w:t>
            </w:r>
            <w:r>
              <w:rPr>
                <w:rFonts w:ascii="Times New Roman" w:hAnsi="Times New Roman" w:cs="Times New Roman" w:hint="eastAsia"/>
                <w:b/>
                <w:bCs/>
                <w:sz w:val="20"/>
                <w:szCs w:val="20"/>
                <w:lang w:eastAsia="zh-CN"/>
              </w:rPr>
              <w:t xml:space="preserve"> c</w:t>
            </w:r>
            <w:r>
              <w:rPr>
                <w:rFonts w:ascii="Times New Roman" w:hAnsi="Times New Roman" w:cs="Times New Roman"/>
                <w:b/>
                <w:bCs/>
                <w:sz w:val="20"/>
                <w:szCs w:val="20"/>
                <w:lang w:eastAsia="zh-CN"/>
              </w:rPr>
              <w:t>onsider</w:t>
            </w:r>
            <w:r>
              <w:rPr>
                <w:rFonts w:ascii="Times New Roman" w:hAnsi="Times New Roman" w:cs="Times New Roman" w:hint="eastAsia"/>
                <w:b/>
                <w:bCs/>
                <w:sz w:val="20"/>
                <w:szCs w:val="20"/>
                <w:lang w:eastAsia="zh-CN"/>
              </w:rPr>
              <w:t xml:space="preserve">ing the device implementation </w:t>
            </w:r>
            <w:r>
              <w:rPr>
                <w:rFonts w:ascii="Times New Roman" w:hAnsi="Times New Roman" w:cs="Times New Roman"/>
                <w:b/>
                <w:bCs/>
                <w:sz w:val="20"/>
                <w:szCs w:val="20"/>
                <w:lang w:eastAsia="zh-CN"/>
              </w:rPr>
              <w:t>complexity</w:t>
            </w:r>
            <w:r>
              <w:rPr>
                <w:rFonts w:ascii="Times New Roman" w:hAnsi="Times New Roman" w:cs="Times New Roman" w:hint="eastAsia"/>
                <w:b/>
                <w:bCs/>
                <w:sz w:val="20"/>
                <w:szCs w:val="20"/>
                <w:lang w:eastAsia="zh-CN"/>
              </w:rPr>
              <w:t xml:space="preserve">, device power consumption and the transmission efficiency affected by SFO. </w:t>
            </w:r>
          </w:p>
          <w:p w14:paraId="3B23E44C" w14:textId="77777777" w:rsidR="00D15AB9" w:rsidRDefault="001A184E">
            <w:pPr>
              <w:pStyle w:val="aff4"/>
              <w:numPr>
                <w:ilvl w:val="1"/>
                <w:numId w:val="71"/>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Unit for resource allocation in the time domain</w:t>
            </w:r>
          </w:p>
          <w:p w14:paraId="6AFA1079" w14:textId="77777777" w:rsidR="00D15AB9" w:rsidRDefault="001A184E">
            <w:pPr>
              <w:pStyle w:val="aff4"/>
              <w:numPr>
                <w:ilvl w:val="1"/>
                <w:numId w:val="71"/>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Indication</w:t>
            </w:r>
            <w:r>
              <w:rPr>
                <w:rFonts w:ascii="Times New Roman" w:hAnsi="Times New Roman" w:cs="Times New Roman" w:hint="eastAsia"/>
                <w:b/>
                <w:bCs/>
                <w:sz w:val="20"/>
                <w:szCs w:val="20"/>
                <w:lang w:eastAsia="zh-CN"/>
              </w:rPr>
              <w:t>/</w:t>
            </w:r>
            <w:r>
              <w:rPr>
                <w:rFonts w:ascii="Times New Roman" w:hAnsi="Times New Roman" w:cs="Times New Roman"/>
                <w:b/>
                <w:bCs/>
                <w:sz w:val="20"/>
                <w:szCs w:val="20"/>
                <w:lang w:eastAsia="zh-CN"/>
              </w:rPr>
              <w:t>updating of the X time domain resources</w:t>
            </w:r>
          </w:p>
          <w:p w14:paraId="1656DC22" w14:textId="77777777" w:rsidR="00D15AB9" w:rsidRDefault="001A184E">
            <w:pPr>
              <w:pStyle w:val="aff4"/>
              <w:numPr>
                <w:ilvl w:val="1"/>
                <w:numId w:val="71"/>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Device determination of a single time domain resource</w:t>
            </w:r>
          </w:p>
          <w:p w14:paraId="1D47C6AA" w14:textId="77777777" w:rsidR="00D15AB9" w:rsidRDefault="001A184E">
            <w:pPr>
              <w:pStyle w:val="aff4"/>
              <w:numPr>
                <w:ilvl w:val="1"/>
                <w:numId w:val="71"/>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 xml:space="preserve">Addressing timing errors </w:t>
            </w:r>
            <w:r>
              <w:rPr>
                <w:rFonts w:ascii="Times New Roman" w:hAnsi="Times New Roman" w:cs="Times New Roman" w:hint="eastAsia"/>
                <w:b/>
                <w:bCs/>
                <w:sz w:val="20"/>
                <w:szCs w:val="20"/>
                <w:lang w:eastAsia="zh-CN"/>
              </w:rPr>
              <w:t>for</w:t>
            </w:r>
            <w:r>
              <w:rPr>
                <w:rFonts w:ascii="Times New Roman" w:hAnsi="Times New Roman" w:cs="Times New Roman"/>
                <w:b/>
                <w:bCs/>
                <w:sz w:val="20"/>
                <w:szCs w:val="20"/>
                <w:lang w:eastAsia="zh-CN"/>
              </w:rPr>
              <w:t xml:space="preserve"> adjacent time domain resources due to residual SFO of the device</w:t>
            </w:r>
          </w:p>
        </w:tc>
      </w:tr>
      <w:tr w:rsidR="00D15AB9" w14:paraId="68F093D1" w14:textId="77777777">
        <w:tc>
          <w:tcPr>
            <w:tcW w:w="1479" w:type="dxa"/>
          </w:tcPr>
          <w:p w14:paraId="5B7D4CAD" w14:textId="77777777" w:rsidR="00D15AB9" w:rsidRDefault="001A184E">
            <w:pPr>
              <w:spacing w:line="240" w:lineRule="auto"/>
              <w:jc w:val="left"/>
              <w:rPr>
                <w:rFonts w:eastAsia="Yu Mincho"/>
                <w:lang w:val="en-US" w:eastAsia="ja-JP"/>
              </w:rPr>
            </w:pPr>
            <w:r>
              <w:rPr>
                <w:rFonts w:eastAsia="等线"/>
                <w:lang w:val="en-US" w:eastAsia="zh-CN"/>
              </w:rPr>
              <w:lastRenderedPageBreak/>
              <w:t>V</w:t>
            </w:r>
            <w:r>
              <w:rPr>
                <w:rFonts w:eastAsia="等线" w:hint="eastAsia"/>
                <w:lang w:val="en-US" w:eastAsia="zh-CN"/>
              </w:rPr>
              <w:t>ivo1</w:t>
            </w:r>
          </w:p>
        </w:tc>
        <w:tc>
          <w:tcPr>
            <w:tcW w:w="1039" w:type="dxa"/>
          </w:tcPr>
          <w:p w14:paraId="70F37AE3" w14:textId="77777777" w:rsidR="00D15AB9" w:rsidRDefault="001A184E">
            <w:pPr>
              <w:spacing w:line="240" w:lineRule="auto"/>
              <w:jc w:val="left"/>
              <w:rPr>
                <w:rFonts w:eastAsiaTheme="minorEastAsia"/>
                <w:lang w:val="en-US" w:eastAsia="zh-CN"/>
              </w:rPr>
            </w:pPr>
            <w:r>
              <w:rPr>
                <w:rFonts w:eastAsia="等线" w:hint="eastAsia"/>
                <w:lang w:val="en-US" w:eastAsia="zh-CN"/>
              </w:rPr>
              <w:t>Y</w:t>
            </w:r>
          </w:p>
        </w:tc>
        <w:tc>
          <w:tcPr>
            <w:tcW w:w="7116" w:type="dxa"/>
          </w:tcPr>
          <w:p w14:paraId="47BE41D6" w14:textId="77777777" w:rsidR="00D15AB9" w:rsidRDefault="00D15AB9">
            <w:pPr>
              <w:spacing w:line="240" w:lineRule="auto"/>
              <w:jc w:val="left"/>
              <w:rPr>
                <w:rFonts w:eastAsia="Yu Mincho"/>
                <w:lang w:eastAsia="ja-JP"/>
              </w:rPr>
            </w:pPr>
          </w:p>
        </w:tc>
      </w:tr>
      <w:tr w:rsidR="00D15AB9" w14:paraId="560622A1" w14:textId="77777777">
        <w:tc>
          <w:tcPr>
            <w:tcW w:w="1479" w:type="dxa"/>
          </w:tcPr>
          <w:p w14:paraId="7063BA66" w14:textId="77777777" w:rsidR="00D15AB9" w:rsidRDefault="001A184E">
            <w:pPr>
              <w:spacing w:line="240" w:lineRule="auto"/>
              <w:jc w:val="left"/>
              <w:rPr>
                <w:rFonts w:eastAsia="宋体"/>
                <w:lang w:val="en-US" w:eastAsia="zh-CN"/>
              </w:rPr>
            </w:pPr>
            <w:r>
              <w:rPr>
                <w:rFonts w:eastAsia="宋体" w:hint="eastAsia"/>
                <w:lang w:val="en-US" w:eastAsia="zh-CN"/>
              </w:rPr>
              <w:t>ZTE, Sanechips</w:t>
            </w:r>
          </w:p>
        </w:tc>
        <w:tc>
          <w:tcPr>
            <w:tcW w:w="1039" w:type="dxa"/>
          </w:tcPr>
          <w:p w14:paraId="3CF2D676" w14:textId="77777777" w:rsidR="00D15AB9" w:rsidRDefault="00D15AB9">
            <w:pPr>
              <w:spacing w:line="240" w:lineRule="auto"/>
              <w:jc w:val="left"/>
              <w:rPr>
                <w:rFonts w:eastAsiaTheme="minorEastAsia"/>
                <w:lang w:val="en-US" w:eastAsia="zh-CN"/>
              </w:rPr>
            </w:pPr>
          </w:p>
        </w:tc>
        <w:tc>
          <w:tcPr>
            <w:tcW w:w="7116" w:type="dxa"/>
          </w:tcPr>
          <w:p w14:paraId="4B1A4D00" w14:textId="77777777" w:rsidR="00D15AB9" w:rsidRDefault="001A184E">
            <w:pPr>
              <w:spacing w:line="240" w:lineRule="auto"/>
              <w:jc w:val="left"/>
              <w:rPr>
                <w:lang w:val="en-US" w:eastAsia="zh-CN"/>
              </w:rPr>
            </w:pPr>
            <w:r>
              <w:rPr>
                <w:lang w:val="en-US" w:eastAsia="zh-CN"/>
              </w:rPr>
              <w:t xml:space="preserve">On the one hand, compared to </w:t>
            </w:r>
            <w:r>
              <w:rPr>
                <w:rFonts w:hint="eastAsia"/>
                <w:lang w:val="en-US" w:eastAsia="zh-CN"/>
              </w:rPr>
              <w:t>X</w:t>
            </w:r>
            <w:r>
              <w:rPr>
                <w:lang w:val="en-US" w:eastAsia="zh-CN"/>
              </w:rPr>
              <w:t>=1</w:t>
            </w:r>
            <w:r>
              <w:rPr>
                <w:rFonts w:hint="eastAsia"/>
                <w:lang w:val="en-US" w:eastAsia="zh-CN"/>
              </w:rPr>
              <w:t xml:space="preserve"> case</w:t>
            </w:r>
            <w:r>
              <w:rPr>
                <w:lang w:val="en-US" w:eastAsia="zh-CN"/>
              </w:rPr>
              <w:t xml:space="preserve">, </w:t>
            </w:r>
            <w:r>
              <w:rPr>
                <w:rFonts w:hint="eastAsia"/>
                <w:lang w:val="en-US" w:eastAsia="zh-CN"/>
              </w:rPr>
              <w:t xml:space="preserve">the case that </w:t>
            </w:r>
            <w:r>
              <w:rPr>
                <w:lang w:val="en-US" w:eastAsia="zh-CN"/>
              </w:rPr>
              <w:t>X&gt;1</w:t>
            </w:r>
            <w:r>
              <w:rPr>
                <w:rFonts w:hint="eastAsia"/>
                <w:lang w:val="en-US" w:eastAsia="zh-CN"/>
              </w:rPr>
              <w:t xml:space="preserve"> </w:t>
            </w:r>
            <w:r>
              <w:rPr>
                <w:lang w:val="en-US" w:eastAsia="zh-CN"/>
              </w:rPr>
              <w:t xml:space="preserve">saves X−1 R2D trigger transmissions. However, due to the large SFO of the device, </w:t>
            </w:r>
            <w:r>
              <w:rPr>
                <w:rFonts w:hint="eastAsia"/>
                <w:lang w:val="en-US" w:eastAsia="zh-CN"/>
              </w:rPr>
              <w:t>(</w:t>
            </w:r>
            <w:r>
              <w:rPr>
                <w:lang w:val="en-US" w:eastAsia="zh-CN"/>
              </w:rPr>
              <w:t>X−1</w:t>
            </w:r>
            <w:r>
              <w:rPr>
                <w:rFonts w:hint="eastAsia"/>
                <w:lang w:val="en-US" w:eastAsia="zh-CN"/>
              </w:rPr>
              <w:t>)</w:t>
            </w:r>
            <w:r>
              <w:rPr>
                <w:lang w:val="en-US" w:eastAsia="zh-CN"/>
              </w:rPr>
              <w:t xml:space="preserve"> intervals need to be reserved </w:t>
            </w:r>
            <w:r>
              <w:rPr>
                <w:rFonts w:hint="eastAsia"/>
                <w:lang w:val="en-US" w:eastAsia="zh-CN"/>
              </w:rPr>
              <w:t xml:space="preserve">among </w:t>
            </w:r>
            <w:r>
              <w:rPr>
                <w:lang w:val="en-US" w:eastAsia="zh-CN"/>
              </w:rPr>
              <w:t>X Msg1 transmissions, and the interval</w:t>
            </w:r>
            <w:r>
              <w:rPr>
                <w:rFonts w:hint="eastAsia"/>
                <w:lang w:val="en-US" w:eastAsia="zh-CN"/>
              </w:rPr>
              <w:t xml:space="preserve"> period</w:t>
            </w:r>
            <w:r>
              <w:rPr>
                <w:lang w:val="en-US" w:eastAsia="zh-CN"/>
              </w:rPr>
              <w:t>s increase as the increases</w:t>
            </w:r>
            <w:r>
              <w:rPr>
                <w:rFonts w:hint="eastAsia"/>
                <w:lang w:val="en-US" w:eastAsia="zh-CN"/>
              </w:rPr>
              <w:t xml:space="preserve"> </w:t>
            </w:r>
            <w:r>
              <w:rPr>
                <w:lang w:val="en-US" w:eastAsia="zh-CN"/>
              </w:rPr>
              <w:t xml:space="preserve">of X, </w:t>
            </w:r>
            <w:r>
              <w:rPr>
                <w:rFonts w:hint="eastAsia"/>
                <w:lang w:val="en-US" w:eastAsia="zh-CN"/>
              </w:rPr>
              <w:t xml:space="preserve">it </w:t>
            </w:r>
            <w:r>
              <w:rPr>
                <w:lang w:val="en-US" w:eastAsia="zh-CN"/>
              </w:rPr>
              <w:t xml:space="preserve">potentially </w:t>
            </w:r>
            <w:r>
              <w:rPr>
                <w:rFonts w:hint="eastAsia"/>
                <w:lang w:val="en-US" w:eastAsia="zh-CN"/>
              </w:rPr>
              <w:t>degrades the resource efficiency</w:t>
            </w:r>
            <w:r>
              <w:rPr>
                <w:lang w:val="en-US" w:eastAsia="zh-CN"/>
              </w:rPr>
              <w:t>.</w:t>
            </w:r>
          </w:p>
          <w:p w14:paraId="4B08D490" w14:textId="77777777" w:rsidR="00D15AB9" w:rsidRDefault="001A184E">
            <w:pPr>
              <w:spacing w:line="240" w:lineRule="auto"/>
              <w:jc w:val="left"/>
              <w:rPr>
                <w:lang w:val="en-US" w:eastAsia="zh-CN"/>
              </w:rPr>
            </w:pPr>
            <w:r>
              <w:rPr>
                <w:lang w:val="en-US" w:eastAsia="zh-CN"/>
              </w:rPr>
              <w:t xml:space="preserve">On the other hand, </w:t>
            </w:r>
            <w:r>
              <w:rPr>
                <w:rFonts w:hint="eastAsia"/>
                <w:lang w:val="en-US" w:eastAsia="zh-CN"/>
              </w:rPr>
              <w:t xml:space="preserve">for X&gt;1, </w:t>
            </w:r>
            <w:r>
              <w:rPr>
                <w:lang w:val="en-US" w:eastAsia="zh-CN"/>
              </w:rPr>
              <w:t xml:space="preserve">devices randomly select resources from </w:t>
            </w:r>
            <w:r>
              <w:rPr>
                <w:rFonts w:hint="eastAsia"/>
                <w:lang w:val="en-US" w:eastAsia="zh-CN"/>
              </w:rPr>
              <w:t xml:space="preserve">the </w:t>
            </w:r>
            <w:r>
              <w:rPr>
                <w:lang w:val="en-US" w:eastAsia="zh-CN"/>
              </w:rPr>
              <w:t xml:space="preserve">X time-domain resources. Neither the reader nor the devices can determine which resources are selected and which are idle. Therefore, these X time-domain resources </w:t>
            </w:r>
            <w:r>
              <w:rPr>
                <w:rFonts w:hint="eastAsia"/>
                <w:lang w:val="en-US" w:eastAsia="zh-CN"/>
              </w:rPr>
              <w:t xml:space="preserve">have to </w:t>
            </w:r>
            <w:r>
              <w:rPr>
                <w:lang w:val="en-US" w:eastAsia="zh-CN"/>
              </w:rPr>
              <w:t xml:space="preserve">be predefined or </w:t>
            </w:r>
            <w:r>
              <w:rPr>
                <w:rFonts w:hint="eastAsia"/>
                <w:lang w:val="en-US" w:eastAsia="zh-CN"/>
              </w:rPr>
              <w:t xml:space="preserve">be </w:t>
            </w:r>
            <w:r>
              <w:rPr>
                <w:lang w:val="en-US" w:eastAsia="zh-CN"/>
              </w:rPr>
              <w:t>indicated based on the maximum resource</w:t>
            </w:r>
            <w:r>
              <w:rPr>
                <w:rFonts w:hint="eastAsia"/>
                <w:lang w:val="en-US" w:eastAsia="zh-CN"/>
              </w:rPr>
              <w:t xml:space="preserve"> </w:t>
            </w:r>
            <w:r>
              <w:rPr>
                <w:lang w:val="en-US" w:eastAsia="zh-CN"/>
              </w:rPr>
              <w:t xml:space="preserve">duration. However, in the case of X=1, the reader can </w:t>
            </w:r>
            <w:r>
              <w:rPr>
                <w:rFonts w:hint="eastAsia"/>
                <w:lang w:val="en-US" w:eastAsia="zh-CN"/>
              </w:rPr>
              <w:t>initiate another round of R2D triggering</w:t>
            </w:r>
            <w:r>
              <w:rPr>
                <w:lang w:val="en-US" w:eastAsia="zh-CN"/>
              </w:rPr>
              <w:t xml:space="preserve"> if no Msg1 is detected. Thus, in this aspect, X&gt;1 </w:t>
            </w:r>
            <w:r>
              <w:rPr>
                <w:rFonts w:hint="eastAsia"/>
                <w:lang w:val="en-US" w:eastAsia="zh-CN"/>
              </w:rPr>
              <w:t xml:space="preserve">may </w:t>
            </w:r>
            <w:r>
              <w:rPr>
                <w:lang w:val="en-US" w:eastAsia="zh-CN"/>
              </w:rPr>
              <w:t xml:space="preserve">also lead to </w:t>
            </w:r>
            <w:r>
              <w:rPr>
                <w:rFonts w:hint="eastAsia"/>
                <w:lang w:val="en-US" w:eastAsia="zh-CN"/>
              </w:rPr>
              <w:t xml:space="preserve">resource </w:t>
            </w:r>
            <w:r>
              <w:rPr>
                <w:lang w:val="en-US" w:eastAsia="zh-CN"/>
              </w:rPr>
              <w:t>waste</w:t>
            </w:r>
            <w:r>
              <w:rPr>
                <w:rFonts w:hint="eastAsia"/>
                <w:lang w:val="en-US" w:eastAsia="zh-CN"/>
              </w:rPr>
              <w:t>, consequently, increase the inventory latency</w:t>
            </w:r>
            <w:r>
              <w:rPr>
                <w:lang w:val="en-US" w:eastAsia="zh-CN"/>
              </w:rPr>
              <w:t>.</w:t>
            </w:r>
          </w:p>
          <w:p w14:paraId="2CCF70CE" w14:textId="77777777" w:rsidR="00D15AB9" w:rsidRDefault="001A184E">
            <w:pPr>
              <w:spacing w:line="240" w:lineRule="auto"/>
              <w:jc w:val="left"/>
              <w:rPr>
                <w:lang w:val="en-US" w:eastAsia="zh-CN"/>
              </w:rPr>
            </w:pPr>
            <w:r>
              <w:rPr>
                <w:rFonts w:hint="eastAsia"/>
                <w:lang w:val="en-US" w:eastAsia="zh-CN"/>
              </w:rPr>
              <w:t>Therefore, it is necessary to evaluate the gain of TDMed Msg1 transmissions, and the max X value. So we have the following suggestion:</w:t>
            </w:r>
          </w:p>
          <w:p w14:paraId="2D27562B" w14:textId="77777777" w:rsidR="00D15AB9" w:rsidRDefault="001A184E">
            <w:pPr>
              <w:adjustRightInd w:val="0"/>
              <w:snapToGrid w:val="0"/>
              <w:spacing w:afterLines="50" w:after="120" w:line="240" w:lineRule="auto"/>
              <w:rPr>
                <w:b/>
                <w:bCs/>
              </w:rPr>
            </w:pPr>
            <w:r>
              <w:rPr>
                <w:b/>
                <w:bCs/>
              </w:rPr>
              <w:t xml:space="preserve">FL1 </w:t>
            </w:r>
            <w:r>
              <w:rPr>
                <w:rFonts w:hint="eastAsia"/>
                <w:b/>
                <w:bCs/>
              </w:rPr>
              <w:t>High</w:t>
            </w:r>
            <w:r>
              <w:rPr>
                <w:b/>
                <w:bCs/>
              </w:rPr>
              <w:t xml:space="preserve"> priority Proposal </w:t>
            </w:r>
            <w:r>
              <w:rPr>
                <w:rFonts w:hint="eastAsia"/>
                <w:b/>
                <w:bCs/>
              </w:rPr>
              <w:t>5.1.1</w:t>
            </w:r>
            <w:r>
              <w:rPr>
                <w:b/>
                <w:bCs/>
              </w:rPr>
              <w:t>:</w:t>
            </w:r>
            <w:r>
              <w:rPr>
                <w:rFonts w:hint="eastAsia"/>
                <w:b/>
                <w:bCs/>
              </w:rPr>
              <w:t xml:space="preserve"> RAN1 studies following:</w:t>
            </w:r>
          </w:p>
          <w:p w14:paraId="59218676" w14:textId="77777777" w:rsidR="00D15AB9" w:rsidRDefault="001A184E">
            <w:pPr>
              <w:pStyle w:val="aff4"/>
              <w:numPr>
                <w:ilvl w:val="0"/>
                <w:numId w:val="7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A R2D</w:t>
            </w:r>
            <w:r>
              <w:rPr>
                <w:rFonts w:ascii="Times New Roman" w:hAnsi="Times New Roman" w:cs="Times New Roman"/>
                <w:b/>
                <w:bCs/>
                <w:sz w:val="20"/>
                <w:szCs w:val="20"/>
                <w:lang w:eastAsia="zh-CN"/>
              </w:rPr>
              <w:t xml:space="preserve"> transmission triggering random access</w:t>
            </w:r>
            <w:r>
              <w:rPr>
                <w:rFonts w:ascii="Times New Roman" w:hAnsi="Times New Roman" w:cs="Times New Roman" w:hint="eastAsia"/>
                <w:b/>
                <w:bCs/>
                <w:sz w:val="20"/>
                <w:szCs w:val="20"/>
                <w:lang w:eastAsia="zh-CN"/>
              </w:rPr>
              <w:t xml:space="preserve"> determines </w:t>
            </w:r>
            <w:r>
              <w:rPr>
                <w:rFonts w:ascii="Times New Roman" w:hAnsi="Times New Roman" w:cs="Times New Roman"/>
                <w:b/>
                <w:bCs/>
                <w:sz w:val="20"/>
                <w:szCs w:val="20"/>
                <w:lang w:eastAsia="zh-CN"/>
              </w:rPr>
              <w:t>X time domain resource(s) for D2R transmission(s) for Msg1</w:t>
            </w:r>
            <w:r>
              <w:rPr>
                <w:rFonts w:ascii="Times New Roman" w:hAnsi="Times New Roman" w:cs="Times New Roman" w:hint="eastAsia"/>
                <w:b/>
                <w:bCs/>
                <w:sz w:val="20"/>
                <w:szCs w:val="20"/>
                <w:lang w:eastAsia="zh-CN"/>
              </w:rPr>
              <w:t xml:space="preserve">, </w:t>
            </w:r>
            <w:r>
              <w:rPr>
                <w:rFonts w:ascii="Times New Roman" w:hAnsi="Times New Roman" w:cs="Times New Roman"/>
                <w:b/>
                <w:bCs/>
                <w:sz w:val="20"/>
                <w:szCs w:val="20"/>
                <w:lang w:eastAsia="zh-CN"/>
              </w:rPr>
              <w:t>where each D2R transmission occurs in one time domain resource.</w:t>
            </w:r>
            <w:r>
              <w:rPr>
                <w:rFonts w:ascii="Times New Roman" w:hAnsi="Times New Roman" w:cs="Times New Roman" w:hint="eastAsia"/>
                <w:b/>
                <w:bCs/>
                <w:sz w:val="20"/>
                <w:szCs w:val="20"/>
                <w:lang w:eastAsia="zh-CN"/>
              </w:rPr>
              <w:t xml:space="preserve"> </w:t>
            </w:r>
          </w:p>
          <w:p w14:paraId="76304AB6" w14:textId="77777777" w:rsidR="00D15AB9" w:rsidRDefault="001A184E">
            <w:pPr>
              <w:pStyle w:val="aff4"/>
              <w:numPr>
                <w:ilvl w:val="0"/>
                <w:numId w:val="7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 xml:space="preserve">The study includes </w:t>
            </w:r>
          </w:p>
          <w:p w14:paraId="35AF0CE6" w14:textId="77777777" w:rsidR="00D15AB9" w:rsidRDefault="001A184E">
            <w:pPr>
              <w:pStyle w:val="aff4"/>
              <w:numPr>
                <w:ilvl w:val="1"/>
                <w:numId w:val="71"/>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 xml:space="preserve">X=1 </w:t>
            </w:r>
            <w:r>
              <w:rPr>
                <w:rFonts w:ascii="Times New Roman" w:hAnsi="Times New Roman" w:cs="Times New Roman" w:hint="eastAsia"/>
                <w:b/>
                <w:bCs/>
                <w:sz w:val="20"/>
                <w:szCs w:val="20"/>
                <w:lang w:eastAsia="zh-CN"/>
              </w:rPr>
              <w:t>and X&gt;1, the maximum value of X should be limited, c</w:t>
            </w:r>
            <w:r>
              <w:rPr>
                <w:rFonts w:ascii="Times New Roman" w:hAnsi="Times New Roman" w:cs="Times New Roman"/>
                <w:b/>
                <w:bCs/>
                <w:sz w:val="20"/>
                <w:szCs w:val="20"/>
                <w:lang w:eastAsia="zh-CN"/>
              </w:rPr>
              <w:t>onsider</w:t>
            </w:r>
            <w:r>
              <w:rPr>
                <w:rFonts w:ascii="Times New Roman" w:hAnsi="Times New Roman" w:cs="Times New Roman" w:hint="eastAsia"/>
                <w:b/>
                <w:bCs/>
                <w:sz w:val="20"/>
                <w:szCs w:val="20"/>
                <w:lang w:eastAsia="zh-CN"/>
              </w:rPr>
              <w:t xml:space="preserve">ing the device implementation </w:t>
            </w:r>
            <w:r>
              <w:rPr>
                <w:rFonts w:ascii="Times New Roman" w:hAnsi="Times New Roman" w:cs="Times New Roman"/>
                <w:b/>
                <w:bCs/>
                <w:sz w:val="20"/>
                <w:szCs w:val="20"/>
                <w:lang w:eastAsia="zh-CN"/>
              </w:rPr>
              <w:t>complexity</w:t>
            </w:r>
            <w:r>
              <w:rPr>
                <w:rFonts w:ascii="Times New Roman" w:hAnsi="Times New Roman" w:cs="Times New Roman" w:hint="eastAsia"/>
                <w:b/>
                <w:bCs/>
                <w:sz w:val="20"/>
                <w:szCs w:val="20"/>
                <w:lang w:eastAsia="zh-CN"/>
              </w:rPr>
              <w:t>, device power consumption</w:t>
            </w:r>
            <w:r>
              <w:rPr>
                <w:rFonts w:ascii="Times New Roman" w:hAnsi="Times New Roman" w:cs="Times New Roman" w:hint="eastAsia"/>
                <w:b/>
                <w:bCs/>
                <w:sz w:val="20"/>
                <w:szCs w:val="20"/>
                <w:lang w:eastAsia="zh-CN"/>
              </w:rPr>
              <w:t>，</w:t>
            </w:r>
            <w:r>
              <w:rPr>
                <w:rFonts w:ascii="Times New Roman" w:hAnsi="Times New Roman" w:cs="Times New Roman" w:hint="eastAsia"/>
                <w:b/>
                <w:bCs/>
                <w:color w:val="FF0000"/>
                <w:sz w:val="20"/>
                <w:szCs w:val="20"/>
                <w:lang w:eastAsia="zh-CN"/>
              </w:rPr>
              <w:t>resource efficiency</w:t>
            </w:r>
            <w:r>
              <w:rPr>
                <w:rFonts w:ascii="Times New Roman" w:hAnsi="Times New Roman" w:cs="Times New Roman" w:hint="eastAsia"/>
                <w:b/>
                <w:bCs/>
                <w:sz w:val="20"/>
                <w:szCs w:val="20"/>
                <w:lang w:eastAsia="zh-CN"/>
              </w:rPr>
              <w:t xml:space="preserve"> and the transmission efficiency affected by SFO. </w:t>
            </w:r>
          </w:p>
          <w:p w14:paraId="178E92DF" w14:textId="77777777" w:rsidR="00D15AB9" w:rsidRDefault="001A184E">
            <w:pPr>
              <w:pStyle w:val="aff4"/>
              <w:numPr>
                <w:ilvl w:val="1"/>
                <w:numId w:val="71"/>
              </w:numPr>
              <w:adjustRightInd w:val="0"/>
              <w:snapToGrid w:val="0"/>
              <w:spacing w:afterLines="50" w:after="120" w:line="240" w:lineRule="auto"/>
              <w:contextualSpacing w:val="0"/>
              <w:rPr>
                <w:rFonts w:ascii="Times New Roman" w:hAnsi="Times New Roman" w:cs="Times New Roman"/>
                <w:b/>
                <w:bCs/>
                <w:color w:val="FF0000"/>
                <w:sz w:val="20"/>
                <w:szCs w:val="20"/>
                <w:lang w:eastAsia="zh-CN"/>
              </w:rPr>
            </w:pPr>
            <w:r>
              <w:rPr>
                <w:rFonts w:ascii="Times New Roman" w:hAnsi="Times New Roman" w:cs="Times New Roman" w:hint="eastAsia"/>
                <w:b/>
                <w:bCs/>
                <w:color w:val="FF0000"/>
                <w:sz w:val="20"/>
                <w:szCs w:val="20"/>
                <w:lang w:eastAsia="zh-CN"/>
              </w:rPr>
              <w:t>Evaluation of the benefits of X&gt;1 compared to X=1</w:t>
            </w:r>
          </w:p>
          <w:p w14:paraId="53A53B25" w14:textId="77777777" w:rsidR="00D15AB9" w:rsidRDefault="001A184E">
            <w:pPr>
              <w:pStyle w:val="aff4"/>
              <w:numPr>
                <w:ilvl w:val="1"/>
                <w:numId w:val="71"/>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Unit for resource allocation in the time domain</w:t>
            </w:r>
          </w:p>
          <w:p w14:paraId="04DAD4E2" w14:textId="77777777" w:rsidR="00D15AB9" w:rsidRDefault="001A184E">
            <w:pPr>
              <w:pStyle w:val="aff4"/>
              <w:numPr>
                <w:ilvl w:val="1"/>
                <w:numId w:val="71"/>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Indication</w:t>
            </w:r>
            <w:r>
              <w:rPr>
                <w:rFonts w:ascii="Times New Roman" w:hAnsi="Times New Roman" w:cs="Times New Roman" w:hint="eastAsia"/>
                <w:b/>
                <w:bCs/>
                <w:sz w:val="20"/>
                <w:szCs w:val="20"/>
                <w:lang w:eastAsia="zh-CN"/>
              </w:rPr>
              <w:t>/</w:t>
            </w:r>
            <w:r>
              <w:rPr>
                <w:rFonts w:ascii="Times New Roman" w:hAnsi="Times New Roman" w:cs="Times New Roman"/>
                <w:b/>
                <w:bCs/>
                <w:sz w:val="20"/>
                <w:szCs w:val="20"/>
                <w:lang w:eastAsia="zh-CN"/>
              </w:rPr>
              <w:t>updating of the X time domain resources</w:t>
            </w:r>
          </w:p>
          <w:p w14:paraId="5A259ECB" w14:textId="77777777" w:rsidR="00D15AB9" w:rsidRDefault="001A184E">
            <w:pPr>
              <w:pStyle w:val="aff4"/>
              <w:numPr>
                <w:ilvl w:val="1"/>
                <w:numId w:val="71"/>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Device determination of a single time domain resource</w:t>
            </w:r>
          </w:p>
          <w:p w14:paraId="7049B087" w14:textId="77777777" w:rsidR="00D15AB9" w:rsidRDefault="001A184E">
            <w:pPr>
              <w:pStyle w:val="aff4"/>
              <w:numPr>
                <w:ilvl w:val="1"/>
                <w:numId w:val="71"/>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 xml:space="preserve">Addressing timing errors </w:t>
            </w:r>
            <w:r>
              <w:rPr>
                <w:rFonts w:ascii="Times New Roman" w:hAnsi="Times New Roman" w:cs="Times New Roman" w:hint="eastAsia"/>
                <w:b/>
                <w:bCs/>
                <w:sz w:val="20"/>
                <w:szCs w:val="20"/>
                <w:lang w:eastAsia="zh-CN"/>
              </w:rPr>
              <w:t>for</w:t>
            </w:r>
            <w:r>
              <w:rPr>
                <w:rFonts w:ascii="Times New Roman" w:hAnsi="Times New Roman" w:cs="Times New Roman"/>
                <w:b/>
                <w:bCs/>
                <w:sz w:val="20"/>
                <w:szCs w:val="20"/>
                <w:lang w:eastAsia="zh-CN"/>
              </w:rPr>
              <w:t xml:space="preserve"> adjacent time domain resources due to residual SFO of the device</w:t>
            </w:r>
          </w:p>
        </w:tc>
      </w:tr>
      <w:tr w:rsidR="00D15AB9" w14:paraId="4BE336B2" w14:textId="77777777">
        <w:tc>
          <w:tcPr>
            <w:tcW w:w="1479" w:type="dxa"/>
          </w:tcPr>
          <w:p w14:paraId="446B506E" w14:textId="77777777" w:rsidR="00D15AB9" w:rsidRDefault="001A184E">
            <w:pPr>
              <w:adjustRightInd w:val="0"/>
              <w:snapToGrid w:val="0"/>
              <w:spacing w:after="50" w:line="240" w:lineRule="auto"/>
              <w:jc w:val="left"/>
              <w:rPr>
                <w:rFonts w:eastAsia="等线"/>
                <w:lang w:val="en-US" w:eastAsia="zh-CN"/>
              </w:rPr>
            </w:pPr>
            <w:r>
              <w:rPr>
                <w:rFonts w:eastAsia="等线" w:hint="eastAsia"/>
                <w:lang w:val="en-US" w:eastAsia="zh-CN"/>
              </w:rPr>
              <w:t>x</w:t>
            </w:r>
            <w:r>
              <w:rPr>
                <w:rFonts w:eastAsia="等线"/>
                <w:lang w:val="en-US" w:eastAsia="zh-CN"/>
              </w:rPr>
              <w:t>iaomi</w:t>
            </w:r>
          </w:p>
        </w:tc>
        <w:tc>
          <w:tcPr>
            <w:tcW w:w="1039" w:type="dxa"/>
          </w:tcPr>
          <w:p w14:paraId="63F972E9"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73BA4482" w14:textId="77777777" w:rsidR="00D15AB9" w:rsidRDefault="00D15AB9">
            <w:pPr>
              <w:adjustRightInd w:val="0"/>
              <w:snapToGrid w:val="0"/>
              <w:spacing w:after="50" w:line="240" w:lineRule="auto"/>
              <w:jc w:val="left"/>
              <w:rPr>
                <w:rFonts w:eastAsia="Yu Mincho"/>
                <w:lang w:val="en-US" w:eastAsia="ja-JP"/>
              </w:rPr>
            </w:pPr>
          </w:p>
        </w:tc>
      </w:tr>
      <w:tr w:rsidR="00D15AB9" w14:paraId="7494E45E" w14:textId="77777777">
        <w:tc>
          <w:tcPr>
            <w:tcW w:w="1479" w:type="dxa"/>
          </w:tcPr>
          <w:p w14:paraId="66B63416" w14:textId="77777777" w:rsidR="00D15AB9" w:rsidRDefault="001A184E">
            <w:pPr>
              <w:adjustRightInd w:val="0"/>
              <w:snapToGrid w:val="0"/>
              <w:spacing w:after="50" w:line="240" w:lineRule="auto"/>
              <w:jc w:val="left"/>
              <w:rPr>
                <w:rFonts w:eastAsia="等线"/>
                <w:lang w:val="en-US" w:eastAsia="zh-CN"/>
              </w:rPr>
            </w:pPr>
            <w:r>
              <w:rPr>
                <w:rFonts w:eastAsia="等线" w:hint="eastAsia"/>
                <w:lang w:val="en-US" w:eastAsia="zh-CN"/>
              </w:rPr>
              <w:t>CMCC</w:t>
            </w:r>
          </w:p>
        </w:tc>
        <w:tc>
          <w:tcPr>
            <w:tcW w:w="1039" w:type="dxa"/>
          </w:tcPr>
          <w:p w14:paraId="76F91FA2"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4E3F7C6B" w14:textId="77777777" w:rsidR="00D15AB9" w:rsidRDefault="001A184E">
            <w:pPr>
              <w:adjustRightInd w:val="0"/>
              <w:snapToGrid w:val="0"/>
              <w:spacing w:after="50" w:line="240" w:lineRule="auto"/>
              <w:jc w:val="left"/>
              <w:rPr>
                <w:rFonts w:eastAsia="Yu Mincho"/>
                <w:lang w:val="en-US" w:eastAsia="ja-JP"/>
              </w:rPr>
            </w:pPr>
            <w:r>
              <w:rPr>
                <w:rFonts w:eastAsia="等线" w:hint="eastAsia"/>
                <w:lang w:eastAsia="zh-CN"/>
              </w:rPr>
              <w:t xml:space="preserve">We are fine with this proposal. Our view is that X=1 and X&gt;1 should be both </w:t>
            </w:r>
            <w:r>
              <w:rPr>
                <w:rFonts w:eastAsia="等线"/>
                <w:lang w:eastAsia="zh-CN"/>
              </w:rPr>
              <w:t>supported</w:t>
            </w:r>
            <w:r>
              <w:rPr>
                <w:rFonts w:eastAsia="等线" w:hint="eastAsia"/>
                <w:lang w:eastAsia="zh-CN"/>
              </w:rPr>
              <w:t xml:space="preserve"> for study. </w:t>
            </w:r>
            <w:r>
              <w:rPr>
                <w:rFonts w:eastAsia="等线"/>
                <w:lang w:eastAsia="zh-CN"/>
              </w:rPr>
              <w:t>I</w:t>
            </w:r>
            <w:r>
              <w:rPr>
                <w:rFonts w:eastAsia="等线" w:hint="eastAsia"/>
                <w:lang w:eastAsia="zh-CN"/>
              </w:rPr>
              <w:t>n contrast to X&gt;1, X=1 should be the baseline.</w:t>
            </w:r>
          </w:p>
        </w:tc>
      </w:tr>
      <w:tr w:rsidR="00D15AB9" w14:paraId="1D2F18B8" w14:textId="77777777">
        <w:tc>
          <w:tcPr>
            <w:tcW w:w="1479" w:type="dxa"/>
          </w:tcPr>
          <w:p w14:paraId="0F09DFA4" w14:textId="77777777" w:rsidR="00D15AB9" w:rsidRDefault="001A184E">
            <w:pPr>
              <w:adjustRightInd w:val="0"/>
              <w:snapToGrid w:val="0"/>
              <w:spacing w:after="50" w:line="240" w:lineRule="auto"/>
              <w:jc w:val="left"/>
              <w:rPr>
                <w:rFonts w:eastAsia="等线"/>
                <w:lang w:val="en-US" w:eastAsia="zh-CN"/>
              </w:rPr>
            </w:pPr>
            <w:r>
              <w:rPr>
                <w:rFonts w:eastAsia="等线"/>
                <w:lang w:val="en-US" w:eastAsia="zh-CN"/>
              </w:rPr>
              <w:t>OPPO</w:t>
            </w:r>
          </w:p>
        </w:tc>
        <w:tc>
          <w:tcPr>
            <w:tcW w:w="1039" w:type="dxa"/>
          </w:tcPr>
          <w:p w14:paraId="08D542DD"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7872D92C" w14:textId="77777777" w:rsidR="00D15AB9" w:rsidRDefault="001A184E">
            <w:pPr>
              <w:adjustRightInd w:val="0"/>
              <w:snapToGrid w:val="0"/>
              <w:spacing w:after="50" w:line="240" w:lineRule="auto"/>
              <w:jc w:val="left"/>
              <w:rPr>
                <w:rFonts w:eastAsia="Yu Mincho"/>
                <w:lang w:val="en-US" w:eastAsia="ja-JP"/>
              </w:rPr>
            </w:pPr>
            <w:r>
              <w:rPr>
                <w:rFonts w:eastAsia="Yu Mincho"/>
                <w:lang w:val="en-US" w:eastAsia="ja-JP"/>
              </w:rPr>
              <w:t>We also think the time separation between the time domain resources when X&gt;2 is also important for the study due to device SFO / timing drift. So, we suggest the following:</w:t>
            </w:r>
          </w:p>
          <w:p w14:paraId="6902525C" w14:textId="77777777" w:rsidR="00D15AB9" w:rsidRDefault="001A184E">
            <w:pPr>
              <w:adjustRightInd w:val="0"/>
              <w:snapToGrid w:val="0"/>
              <w:spacing w:afterLines="50" w:after="120" w:line="240" w:lineRule="auto"/>
              <w:rPr>
                <w:b/>
                <w:bCs/>
              </w:rPr>
            </w:pPr>
            <w:r>
              <w:rPr>
                <w:b/>
                <w:bCs/>
              </w:rPr>
              <w:t xml:space="preserve">FL1 </w:t>
            </w:r>
            <w:r>
              <w:rPr>
                <w:rFonts w:hint="eastAsia"/>
                <w:b/>
                <w:bCs/>
              </w:rPr>
              <w:t>High</w:t>
            </w:r>
            <w:r>
              <w:rPr>
                <w:b/>
                <w:bCs/>
              </w:rPr>
              <w:t xml:space="preserve"> priority Proposal </w:t>
            </w:r>
            <w:r>
              <w:rPr>
                <w:rFonts w:hint="eastAsia"/>
                <w:b/>
                <w:bCs/>
              </w:rPr>
              <w:t>5.1.1</w:t>
            </w:r>
            <w:r>
              <w:rPr>
                <w:b/>
                <w:bCs/>
              </w:rPr>
              <w:t>:</w:t>
            </w:r>
            <w:r>
              <w:rPr>
                <w:rFonts w:hint="eastAsia"/>
                <w:b/>
                <w:bCs/>
              </w:rPr>
              <w:t xml:space="preserve"> RAN1 studies following:</w:t>
            </w:r>
          </w:p>
          <w:p w14:paraId="191E8A7C" w14:textId="77777777" w:rsidR="00D15AB9" w:rsidRDefault="001A184E">
            <w:pPr>
              <w:pStyle w:val="aff4"/>
              <w:numPr>
                <w:ilvl w:val="0"/>
                <w:numId w:val="7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A R2D</w:t>
            </w:r>
            <w:r>
              <w:rPr>
                <w:rFonts w:ascii="Times New Roman" w:hAnsi="Times New Roman" w:cs="Times New Roman"/>
                <w:b/>
                <w:bCs/>
                <w:sz w:val="20"/>
                <w:szCs w:val="20"/>
                <w:lang w:eastAsia="zh-CN"/>
              </w:rPr>
              <w:t xml:space="preserve"> transmission triggering random access</w:t>
            </w:r>
            <w:r>
              <w:rPr>
                <w:rFonts w:ascii="Times New Roman" w:hAnsi="Times New Roman" w:cs="Times New Roman" w:hint="eastAsia"/>
                <w:b/>
                <w:bCs/>
                <w:sz w:val="20"/>
                <w:szCs w:val="20"/>
                <w:lang w:eastAsia="zh-CN"/>
              </w:rPr>
              <w:t xml:space="preserve"> determines </w:t>
            </w:r>
            <w:r>
              <w:rPr>
                <w:rFonts w:ascii="Times New Roman" w:hAnsi="Times New Roman" w:cs="Times New Roman"/>
                <w:b/>
                <w:bCs/>
                <w:sz w:val="20"/>
                <w:szCs w:val="20"/>
                <w:lang w:eastAsia="zh-CN"/>
              </w:rPr>
              <w:t>X time domain resource(s) for D2R transmission(s) for Msg1</w:t>
            </w:r>
            <w:r>
              <w:rPr>
                <w:rFonts w:ascii="Times New Roman" w:hAnsi="Times New Roman" w:cs="Times New Roman" w:hint="eastAsia"/>
                <w:b/>
                <w:bCs/>
                <w:sz w:val="20"/>
                <w:szCs w:val="20"/>
                <w:lang w:eastAsia="zh-CN"/>
              </w:rPr>
              <w:t xml:space="preserve">, </w:t>
            </w:r>
            <w:r>
              <w:rPr>
                <w:rFonts w:ascii="Times New Roman" w:hAnsi="Times New Roman" w:cs="Times New Roman"/>
                <w:b/>
                <w:bCs/>
                <w:sz w:val="20"/>
                <w:szCs w:val="20"/>
                <w:lang w:eastAsia="zh-CN"/>
              </w:rPr>
              <w:t>where each D2R transmission occurs in one time domain resource.</w:t>
            </w:r>
            <w:r>
              <w:rPr>
                <w:rFonts w:ascii="Times New Roman" w:hAnsi="Times New Roman" w:cs="Times New Roman" w:hint="eastAsia"/>
                <w:b/>
                <w:bCs/>
                <w:sz w:val="20"/>
                <w:szCs w:val="20"/>
                <w:lang w:eastAsia="zh-CN"/>
              </w:rPr>
              <w:t xml:space="preserve"> </w:t>
            </w:r>
          </w:p>
          <w:p w14:paraId="43B38293" w14:textId="77777777" w:rsidR="00D15AB9" w:rsidRDefault="001A184E">
            <w:pPr>
              <w:pStyle w:val="aff4"/>
              <w:numPr>
                <w:ilvl w:val="0"/>
                <w:numId w:val="7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 xml:space="preserve">The study includes </w:t>
            </w:r>
          </w:p>
          <w:p w14:paraId="58A51ED6" w14:textId="77777777" w:rsidR="00D15AB9" w:rsidRDefault="001A184E">
            <w:pPr>
              <w:pStyle w:val="aff4"/>
              <w:numPr>
                <w:ilvl w:val="1"/>
                <w:numId w:val="71"/>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lastRenderedPageBreak/>
              <w:t xml:space="preserve">X=1 </w:t>
            </w:r>
            <w:r>
              <w:rPr>
                <w:rFonts w:ascii="Times New Roman" w:hAnsi="Times New Roman" w:cs="Times New Roman" w:hint="eastAsia"/>
                <w:b/>
                <w:bCs/>
                <w:sz w:val="20"/>
                <w:szCs w:val="20"/>
                <w:lang w:eastAsia="zh-CN"/>
              </w:rPr>
              <w:t>and X&gt;1, the maximum value of X should be limited, c</w:t>
            </w:r>
            <w:r>
              <w:rPr>
                <w:rFonts w:ascii="Times New Roman" w:hAnsi="Times New Roman" w:cs="Times New Roman"/>
                <w:b/>
                <w:bCs/>
                <w:sz w:val="20"/>
                <w:szCs w:val="20"/>
                <w:lang w:eastAsia="zh-CN"/>
              </w:rPr>
              <w:t>onsider</w:t>
            </w:r>
            <w:r>
              <w:rPr>
                <w:rFonts w:ascii="Times New Roman" w:hAnsi="Times New Roman" w:cs="Times New Roman" w:hint="eastAsia"/>
                <w:b/>
                <w:bCs/>
                <w:sz w:val="20"/>
                <w:szCs w:val="20"/>
                <w:lang w:eastAsia="zh-CN"/>
              </w:rPr>
              <w:t xml:space="preserve">ing the device implementation </w:t>
            </w:r>
            <w:r>
              <w:rPr>
                <w:rFonts w:ascii="Times New Roman" w:hAnsi="Times New Roman" w:cs="Times New Roman"/>
                <w:b/>
                <w:bCs/>
                <w:sz w:val="20"/>
                <w:szCs w:val="20"/>
                <w:lang w:eastAsia="zh-CN"/>
              </w:rPr>
              <w:t>complexity</w:t>
            </w:r>
            <w:r>
              <w:rPr>
                <w:rFonts w:ascii="Times New Roman" w:hAnsi="Times New Roman" w:cs="Times New Roman" w:hint="eastAsia"/>
                <w:b/>
                <w:bCs/>
                <w:sz w:val="20"/>
                <w:szCs w:val="20"/>
                <w:lang w:eastAsia="zh-CN"/>
              </w:rPr>
              <w:t xml:space="preserve">, device power consumption and the transmission efficiency affected by SFO. </w:t>
            </w:r>
          </w:p>
          <w:p w14:paraId="519CE4FD" w14:textId="77777777" w:rsidR="00D15AB9" w:rsidRDefault="001A184E">
            <w:pPr>
              <w:pStyle w:val="aff4"/>
              <w:numPr>
                <w:ilvl w:val="1"/>
                <w:numId w:val="71"/>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Unit for resource allocation in the time domain</w:t>
            </w:r>
          </w:p>
          <w:p w14:paraId="0B09914F" w14:textId="77777777" w:rsidR="00D15AB9" w:rsidRDefault="001A184E">
            <w:pPr>
              <w:pStyle w:val="aff4"/>
              <w:numPr>
                <w:ilvl w:val="1"/>
                <w:numId w:val="71"/>
              </w:numPr>
              <w:adjustRightInd w:val="0"/>
              <w:snapToGrid w:val="0"/>
              <w:spacing w:afterLines="50" w:after="120" w:line="240" w:lineRule="auto"/>
              <w:contextualSpacing w:val="0"/>
              <w:rPr>
                <w:rFonts w:ascii="Times New Roman" w:hAnsi="Times New Roman" w:cs="Times New Roman"/>
                <w:b/>
                <w:bCs/>
                <w:color w:val="FF0000"/>
                <w:sz w:val="20"/>
                <w:szCs w:val="20"/>
                <w:lang w:eastAsia="zh-CN"/>
              </w:rPr>
            </w:pPr>
            <w:r>
              <w:rPr>
                <w:rFonts w:ascii="Times New Roman" w:hAnsi="Times New Roman" w:cs="Times New Roman"/>
                <w:b/>
                <w:bCs/>
                <w:color w:val="FF0000"/>
                <w:sz w:val="20"/>
                <w:szCs w:val="20"/>
                <w:lang w:eastAsia="zh-CN"/>
              </w:rPr>
              <w:t>Time separation required between time domain resources, when X&gt;1</w:t>
            </w:r>
          </w:p>
          <w:p w14:paraId="09183D8C" w14:textId="77777777" w:rsidR="00D15AB9" w:rsidRDefault="001A184E">
            <w:pPr>
              <w:pStyle w:val="aff4"/>
              <w:numPr>
                <w:ilvl w:val="1"/>
                <w:numId w:val="71"/>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Indication</w:t>
            </w:r>
            <w:r>
              <w:rPr>
                <w:rFonts w:ascii="Times New Roman" w:hAnsi="Times New Roman" w:cs="Times New Roman" w:hint="eastAsia"/>
                <w:b/>
                <w:bCs/>
                <w:sz w:val="20"/>
                <w:szCs w:val="20"/>
                <w:lang w:eastAsia="zh-CN"/>
              </w:rPr>
              <w:t>/</w:t>
            </w:r>
            <w:r>
              <w:rPr>
                <w:rFonts w:ascii="Times New Roman" w:hAnsi="Times New Roman" w:cs="Times New Roman"/>
                <w:b/>
                <w:bCs/>
                <w:sz w:val="20"/>
                <w:szCs w:val="20"/>
                <w:lang w:eastAsia="zh-CN"/>
              </w:rPr>
              <w:t>updating of the X time domain resources</w:t>
            </w:r>
          </w:p>
          <w:p w14:paraId="01FDE008" w14:textId="77777777" w:rsidR="00D15AB9" w:rsidRDefault="001A184E">
            <w:pPr>
              <w:pStyle w:val="aff4"/>
              <w:numPr>
                <w:ilvl w:val="1"/>
                <w:numId w:val="71"/>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Device determination of a single time domain resource</w:t>
            </w:r>
          </w:p>
          <w:p w14:paraId="038840EB" w14:textId="77777777" w:rsidR="00D15AB9" w:rsidRDefault="001A184E">
            <w:pPr>
              <w:pStyle w:val="aff4"/>
              <w:numPr>
                <w:ilvl w:val="1"/>
                <w:numId w:val="71"/>
              </w:numPr>
              <w:adjustRightInd w:val="0"/>
              <w:snapToGrid w:val="0"/>
              <w:spacing w:afterLines="50" w:after="120" w:line="240" w:lineRule="auto"/>
              <w:contextualSpacing w:val="0"/>
              <w:rPr>
                <w:rFonts w:ascii="Times New Roman" w:hAnsi="Times New Roman" w:cs="Times New Roman"/>
                <w:b/>
                <w:bCs/>
                <w:sz w:val="20"/>
                <w:szCs w:val="20"/>
                <w:lang w:eastAsia="zh-CN"/>
              </w:rPr>
            </w:pPr>
            <w:r>
              <w:rPr>
                <w:b/>
                <w:bCs/>
                <w:lang w:eastAsia="zh-CN"/>
              </w:rPr>
              <w:t xml:space="preserve">Addressing timing errors </w:t>
            </w:r>
            <w:r>
              <w:rPr>
                <w:rFonts w:hint="eastAsia"/>
                <w:b/>
                <w:bCs/>
                <w:lang w:eastAsia="zh-CN"/>
              </w:rPr>
              <w:t>for</w:t>
            </w:r>
            <w:r>
              <w:rPr>
                <w:b/>
                <w:bCs/>
                <w:lang w:eastAsia="zh-CN"/>
              </w:rPr>
              <w:t xml:space="preserve"> adjacent time domain resources due to residual SFO of the device</w:t>
            </w:r>
          </w:p>
        </w:tc>
      </w:tr>
      <w:tr w:rsidR="00D15AB9" w14:paraId="7B8B7305" w14:textId="77777777">
        <w:tc>
          <w:tcPr>
            <w:tcW w:w="1479" w:type="dxa"/>
          </w:tcPr>
          <w:p w14:paraId="32D40ECC" w14:textId="77777777" w:rsidR="00D15AB9" w:rsidRDefault="001A184E">
            <w:pPr>
              <w:adjustRightInd w:val="0"/>
              <w:snapToGrid w:val="0"/>
              <w:spacing w:after="50" w:line="240" w:lineRule="auto"/>
              <w:jc w:val="left"/>
              <w:rPr>
                <w:rFonts w:eastAsia="等线"/>
                <w:lang w:val="en-US" w:eastAsia="zh-CN"/>
              </w:rPr>
            </w:pPr>
            <w:r>
              <w:rPr>
                <w:rFonts w:eastAsia="等线"/>
                <w:lang w:val="en-US" w:eastAsia="zh-CN"/>
              </w:rPr>
              <w:lastRenderedPageBreak/>
              <w:t>FUTUREWEI</w:t>
            </w:r>
          </w:p>
        </w:tc>
        <w:tc>
          <w:tcPr>
            <w:tcW w:w="1039" w:type="dxa"/>
          </w:tcPr>
          <w:p w14:paraId="0C48690A"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50F253F3" w14:textId="77777777" w:rsidR="00D15AB9" w:rsidRDefault="00D15AB9">
            <w:pPr>
              <w:adjustRightInd w:val="0"/>
              <w:snapToGrid w:val="0"/>
              <w:spacing w:after="50" w:line="240" w:lineRule="auto"/>
              <w:jc w:val="left"/>
              <w:rPr>
                <w:rFonts w:eastAsia="Yu Mincho"/>
                <w:lang w:val="en-US" w:eastAsia="ja-JP"/>
              </w:rPr>
            </w:pPr>
          </w:p>
        </w:tc>
      </w:tr>
      <w:tr w:rsidR="00D15AB9" w14:paraId="317B9181" w14:textId="77777777">
        <w:tc>
          <w:tcPr>
            <w:tcW w:w="1479" w:type="dxa"/>
          </w:tcPr>
          <w:p w14:paraId="2FC871F7" w14:textId="77777777" w:rsidR="00D15AB9" w:rsidRDefault="001A184E">
            <w:pPr>
              <w:adjustRightInd w:val="0"/>
              <w:snapToGrid w:val="0"/>
              <w:spacing w:after="50" w:line="240" w:lineRule="auto"/>
              <w:jc w:val="left"/>
              <w:rPr>
                <w:rFonts w:eastAsia="等线"/>
                <w:lang w:val="en-US" w:eastAsia="zh-CN"/>
              </w:rPr>
            </w:pPr>
            <w:r>
              <w:rPr>
                <w:rFonts w:eastAsia="Yu Mincho"/>
                <w:lang w:val="en-US" w:eastAsia="ja-JP"/>
              </w:rPr>
              <w:t>Samsung</w:t>
            </w:r>
          </w:p>
        </w:tc>
        <w:tc>
          <w:tcPr>
            <w:tcW w:w="1039" w:type="dxa"/>
          </w:tcPr>
          <w:p w14:paraId="37C8E0FB" w14:textId="77777777" w:rsidR="00D15AB9" w:rsidRDefault="00D15AB9">
            <w:pPr>
              <w:tabs>
                <w:tab w:val="left" w:pos="551"/>
              </w:tabs>
              <w:adjustRightInd w:val="0"/>
              <w:snapToGrid w:val="0"/>
              <w:spacing w:after="50" w:line="240" w:lineRule="auto"/>
              <w:jc w:val="left"/>
              <w:rPr>
                <w:rFonts w:eastAsia="等线"/>
                <w:lang w:val="en-US" w:eastAsia="zh-CN"/>
              </w:rPr>
            </w:pPr>
          </w:p>
        </w:tc>
        <w:tc>
          <w:tcPr>
            <w:tcW w:w="7116" w:type="dxa"/>
          </w:tcPr>
          <w:p w14:paraId="306BC544" w14:textId="77777777" w:rsidR="00D15AB9" w:rsidRDefault="001A184E">
            <w:pPr>
              <w:adjustRightInd w:val="0"/>
              <w:snapToGrid w:val="0"/>
              <w:spacing w:after="50" w:line="240" w:lineRule="auto"/>
              <w:jc w:val="left"/>
              <w:rPr>
                <w:rFonts w:eastAsia="Yu Mincho"/>
                <w:lang w:val="en-US" w:eastAsia="ja-JP"/>
              </w:rPr>
            </w:pPr>
            <w:r>
              <w:rPr>
                <w:rFonts w:eastAsia="Yu Mincho"/>
                <w:lang w:eastAsia="ja-JP"/>
              </w:rPr>
              <w:t xml:space="preserve">We support the proposal in high-level. ‘R2D transmission triggering random access’ needs to be clarified a bit whether it refers to a paging message from RAN2 or another triggering message initiating each random access round. </w:t>
            </w:r>
          </w:p>
        </w:tc>
      </w:tr>
      <w:tr w:rsidR="00D15AB9" w14:paraId="08855CAF" w14:textId="77777777">
        <w:tc>
          <w:tcPr>
            <w:tcW w:w="1479" w:type="dxa"/>
          </w:tcPr>
          <w:p w14:paraId="6C89C67F" w14:textId="77777777" w:rsidR="00D15AB9" w:rsidRDefault="001A184E">
            <w:pPr>
              <w:adjustRightInd w:val="0"/>
              <w:snapToGrid w:val="0"/>
              <w:spacing w:after="50" w:line="240" w:lineRule="auto"/>
              <w:jc w:val="left"/>
              <w:rPr>
                <w:rFonts w:eastAsia="等线"/>
                <w:lang w:val="en-US" w:eastAsia="zh-CN"/>
              </w:rPr>
            </w:pPr>
            <w:r>
              <w:rPr>
                <w:rFonts w:eastAsia="等线" w:hint="eastAsia"/>
                <w:lang w:val="en-US" w:eastAsia="zh-CN"/>
              </w:rPr>
              <w:t>TCL</w:t>
            </w:r>
          </w:p>
        </w:tc>
        <w:tc>
          <w:tcPr>
            <w:tcW w:w="1039" w:type="dxa"/>
          </w:tcPr>
          <w:p w14:paraId="7C90DEA9"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5CBAE238" w14:textId="77777777" w:rsidR="00D15AB9" w:rsidRDefault="001A184E">
            <w:pPr>
              <w:adjustRightInd w:val="0"/>
              <w:snapToGrid w:val="0"/>
              <w:spacing w:after="50" w:line="240" w:lineRule="auto"/>
              <w:jc w:val="left"/>
              <w:rPr>
                <w:rFonts w:eastAsia="Yu Mincho"/>
                <w:lang w:val="en-US" w:eastAsia="ja-JP"/>
              </w:rPr>
            </w:pPr>
            <w:r>
              <w:rPr>
                <w:rFonts w:eastAsia="等线"/>
                <w:lang w:eastAsia="zh-CN"/>
              </w:rPr>
              <w:t>A</w:t>
            </w:r>
            <w:r>
              <w:rPr>
                <w:rFonts w:eastAsia="等线" w:hint="eastAsia"/>
                <w:lang w:eastAsia="zh-CN"/>
              </w:rPr>
              <w:t>gree with the proposal</w:t>
            </w:r>
          </w:p>
        </w:tc>
      </w:tr>
      <w:tr w:rsidR="00D15AB9" w14:paraId="4EC19014" w14:textId="77777777">
        <w:tc>
          <w:tcPr>
            <w:tcW w:w="1479" w:type="dxa"/>
          </w:tcPr>
          <w:p w14:paraId="7F414CFC" w14:textId="77777777" w:rsidR="00D15AB9" w:rsidRDefault="001A184E">
            <w:pPr>
              <w:adjustRightInd w:val="0"/>
              <w:snapToGrid w:val="0"/>
              <w:spacing w:after="50" w:line="240" w:lineRule="auto"/>
              <w:jc w:val="left"/>
              <w:rPr>
                <w:rFonts w:eastAsia="Yu Mincho"/>
                <w:lang w:val="en-US" w:eastAsia="ja-JP"/>
              </w:rPr>
            </w:pPr>
            <w:r>
              <w:rPr>
                <w:rFonts w:eastAsia="Yu Mincho" w:hint="eastAsia"/>
                <w:lang w:val="en-US" w:eastAsia="ja-JP"/>
              </w:rPr>
              <w:t>DCM</w:t>
            </w:r>
          </w:p>
        </w:tc>
        <w:tc>
          <w:tcPr>
            <w:tcW w:w="1039" w:type="dxa"/>
          </w:tcPr>
          <w:p w14:paraId="07334E38" w14:textId="77777777" w:rsidR="00D15AB9" w:rsidRDefault="001A184E">
            <w:pPr>
              <w:tabs>
                <w:tab w:val="left" w:pos="551"/>
              </w:tabs>
              <w:adjustRightInd w:val="0"/>
              <w:snapToGrid w:val="0"/>
              <w:spacing w:after="50" w:line="240" w:lineRule="auto"/>
              <w:jc w:val="left"/>
              <w:rPr>
                <w:rFonts w:eastAsia="Yu Mincho"/>
                <w:lang w:val="en-US" w:eastAsia="ja-JP"/>
              </w:rPr>
            </w:pPr>
            <w:r>
              <w:rPr>
                <w:rFonts w:eastAsia="Yu Mincho" w:hint="eastAsia"/>
                <w:lang w:val="en-US" w:eastAsia="ja-JP"/>
              </w:rPr>
              <w:t>[Y]</w:t>
            </w:r>
          </w:p>
        </w:tc>
        <w:tc>
          <w:tcPr>
            <w:tcW w:w="7116" w:type="dxa"/>
          </w:tcPr>
          <w:p w14:paraId="564C78C2" w14:textId="77777777" w:rsidR="00D15AB9" w:rsidRDefault="001A184E">
            <w:pPr>
              <w:adjustRightInd w:val="0"/>
              <w:snapToGrid w:val="0"/>
              <w:spacing w:after="50" w:line="240" w:lineRule="auto"/>
              <w:jc w:val="left"/>
              <w:rPr>
                <w:rFonts w:eastAsia="Yu Mincho"/>
                <w:lang w:val="en-US" w:eastAsia="ja-JP"/>
              </w:rPr>
            </w:pPr>
            <w:r>
              <w:rPr>
                <w:rFonts w:eastAsia="Yu Mincho" w:hint="eastAsia"/>
                <w:lang w:val="en-US" w:eastAsia="ja-JP"/>
              </w:rPr>
              <w:t xml:space="preserve">We do not prefer to have </w:t>
            </w:r>
            <w:r>
              <w:rPr>
                <w:rFonts w:eastAsia="Yu Mincho"/>
                <w:lang w:val="en-US" w:eastAsia="ja-JP"/>
              </w:rPr>
              <w:t>“</w:t>
            </w:r>
            <w:r>
              <w:rPr>
                <w:rFonts w:hint="eastAsia"/>
                <w:b/>
                <w:bCs/>
                <w:lang w:eastAsia="zh-CN"/>
              </w:rPr>
              <w:t>the maximum value of X should be limited</w:t>
            </w:r>
            <w:r>
              <w:rPr>
                <w:rFonts w:eastAsia="Yu Mincho"/>
                <w:lang w:val="en-US" w:eastAsia="ja-JP"/>
              </w:rPr>
              <w:t>”</w:t>
            </w:r>
            <w:r>
              <w:rPr>
                <w:rFonts w:eastAsia="Yu Mincho" w:hint="eastAsia"/>
                <w:lang w:val="en-US" w:eastAsia="ja-JP"/>
              </w:rPr>
              <w:t>. We suggest removing this part.</w:t>
            </w:r>
          </w:p>
        </w:tc>
      </w:tr>
      <w:tr w:rsidR="00D15AB9" w14:paraId="23D7C094" w14:textId="77777777">
        <w:tc>
          <w:tcPr>
            <w:tcW w:w="1479" w:type="dxa"/>
          </w:tcPr>
          <w:p w14:paraId="72C134CA" w14:textId="77777777" w:rsidR="00D15AB9" w:rsidRDefault="001A184E">
            <w:pPr>
              <w:adjustRightInd w:val="0"/>
              <w:snapToGrid w:val="0"/>
              <w:spacing w:after="50" w:line="240" w:lineRule="auto"/>
              <w:jc w:val="left"/>
              <w:rPr>
                <w:rFonts w:eastAsia="Yu Mincho"/>
                <w:lang w:val="en-US" w:eastAsia="ja-JP"/>
              </w:rPr>
            </w:pPr>
            <w:r>
              <w:rPr>
                <w:rFonts w:eastAsia="Yu Mincho"/>
                <w:lang w:val="en-US" w:eastAsia="ja-JP"/>
              </w:rPr>
              <w:t>InterDigital</w:t>
            </w:r>
          </w:p>
        </w:tc>
        <w:tc>
          <w:tcPr>
            <w:tcW w:w="1039" w:type="dxa"/>
          </w:tcPr>
          <w:p w14:paraId="79132E4D" w14:textId="77777777" w:rsidR="00D15AB9" w:rsidRDefault="001A184E">
            <w:pPr>
              <w:tabs>
                <w:tab w:val="left" w:pos="551"/>
              </w:tabs>
              <w:adjustRightInd w:val="0"/>
              <w:snapToGrid w:val="0"/>
              <w:spacing w:after="50" w:line="240" w:lineRule="auto"/>
              <w:jc w:val="left"/>
              <w:rPr>
                <w:rFonts w:eastAsia="Yu Mincho"/>
                <w:lang w:val="en-US" w:eastAsia="ja-JP"/>
              </w:rPr>
            </w:pPr>
            <w:r>
              <w:rPr>
                <w:rFonts w:eastAsia="Yu Mincho"/>
                <w:lang w:val="en-US" w:eastAsia="ja-JP"/>
              </w:rPr>
              <w:t>Y</w:t>
            </w:r>
          </w:p>
        </w:tc>
        <w:tc>
          <w:tcPr>
            <w:tcW w:w="7116" w:type="dxa"/>
          </w:tcPr>
          <w:p w14:paraId="6FE4492A" w14:textId="77777777" w:rsidR="00D15AB9" w:rsidRDefault="00D15AB9">
            <w:pPr>
              <w:adjustRightInd w:val="0"/>
              <w:snapToGrid w:val="0"/>
              <w:spacing w:after="50" w:line="240" w:lineRule="auto"/>
              <w:jc w:val="left"/>
              <w:rPr>
                <w:rFonts w:eastAsia="Yu Mincho"/>
                <w:lang w:val="en-US" w:eastAsia="ja-JP"/>
              </w:rPr>
            </w:pPr>
          </w:p>
        </w:tc>
      </w:tr>
      <w:tr w:rsidR="00D15AB9" w14:paraId="29E902E4" w14:textId="77777777">
        <w:tc>
          <w:tcPr>
            <w:tcW w:w="1479" w:type="dxa"/>
          </w:tcPr>
          <w:p w14:paraId="2703AC08" w14:textId="77777777" w:rsidR="00D15AB9" w:rsidRDefault="001A184E">
            <w:pPr>
              <w:adjustRightInd w:val="0"/>
              <w:snapToGrid w:val="0"/>
              <w:spacing w:after="50" w:line="240" w:lineRule="auto"/>
              <w:jc w:val="left"/>
              <w:rPr>
                <w:rFonts w:eastAsia="等线"/>
                <w:lang w:val="en-US" w:eastAsia="zh-CN"/>
              </w:rPr>
            </w:pPr>
            <w:r>
              <w:rPr>
                <w:rFonts w:eastAsia="等线" w:hint="eastAsia"/>
                <w:lang w:val="en-US" w:eastAsia="zh-CN"/>
              </w:rPr>
              <w:t>Spreadtrum</w:t>
            </w:r>
          </w:p>
        </w:tc>
        <w:tc>
          <w:tcPr>
            <w:tcW w:w="1039" w:type="dxa"/>
          </w:tcPr>
          <w:p w14:paraId="52EB8692"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r>
              <w:rPr>
                <w:rFonts w:eastAsia="等线"/>
                <w:lang w:val="en-US" w:eastAsia="zh-CN"/>
              </w:rPr>
              <w:t xml:space="preserve"> with comments</w:t>
            </w:r>
          </w:p>
        </w:tc>
        <w:tc>
          <w:tcPr>
            <w:tcW w:w="7116" w:type="dxa"/>
          </w:tcPr>
          <w:p w14:paraId="30967CCF" w14:textId="77777777" w:rsidR="00D15AB9" w:rsidRDefault="001A184E">
            <w:pPr>
              <w:adjustRightInd w:val="0"/>
              <w:snapToGrid w:val="0"/>
              <w:spacing w:after="50" w:line="240" w:lineRule="auto"/>
              <w:jc w:val="left"/>
              <w:rPr>
                <w:rFonts w:eastAsia="等线"/>
                <w:lang w:eastAsia="zh-CN"/>
              </w:rPr>
            </w:pPr>
            <w:r>
              <w:rPr>
                <w:rFonts w:eastAsia="等线"/>
                <w:lang w:eastAsia="zh-CN"/>
              </w:rPr>
              <w:t>RAN1 should clearly point that the time domain resource(s) are located within one "slot" to prevent any misunderstanding by RAN2.</w:t>
            </w:r>
          </w:p>
          <w:p w14:paraId="183EEF03" w14:textId="77777777" w:rsidR="00D15AB9" w:rsidRDefault="001A184E">
            <w:pPr>
              <w:adjustRightInd w:val="0"/>
              <w:snapToGrid w:val="0"/>
              <w:spacing w:afterLines="50" w:after="120" w:line="240" w:lineRule="auto"/>
              <w:rPr>
                <w:b/>
                <w:bCs/>
              </w:rPr>
            </w:pPr>
            <w:r>
              <w:rPr>
                <w:b/>
                <w:bCs/>
              </w:rPr>
              <w:t xml:space="preserve">FL1 </w:t>
            </w:r>
            <w:r>
              <w:rPr>
                <w:rFonts w:hint="eastAsia"/>
                <w:b/>
                <w:bCs/>
              </w:rPr>
              <w:t>High</w:t>
            </w:r>
            <w:r>
              <w:rPr>
                <w:b/>
                <w:bCs/>
              </w:rPr>
              <w:t xml:space="preserve"> priority Proposal </w:t>
            </w:r>
            <w:r>
              <w:rPr>
                <w:rFonts w:hint="eastAsia"/>
                <w:b/>
                <w:bCs/>
              </w:rPr>
              <w:t>5.1.1</w:t>
            </w:r>
            <w:r>
              <w:rPr>
                <w:b/>
                <w:bCs/>
              </w:rPr>
              <w:t>:</w:t>
            </w:r>
            <w:r>
              <w:rPr>
                <w:rFonts w:hint="eastAsia"/>
                <w:b/>
                <w:bCs/>
              </w:rPr>
              <w:t xml:space="preserve"> RAN1 studies following:</w:t>
            </w:r>
          </w:p>
          <w:p w14:paraId="41640973" w14:textId="77777777" w:rsidR="00D15AB9" w:rsidRDefault="001A184E">
            <w:pPr>
              <w:pStyle w:val="aff4"/>
              <w:numPr>
                <w:ilvl w:val="0"/>
                <w:numId w:val="7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A R2D</w:t>
            </w:r>
            <w:r>
              <w:rPr>
                <w:rFonts w:ascii="Times New Roman" w:hAnsi="Times New Roman" w:cs="Times New Roman"/>
                <w:b/>
                <w:bCs/>
                <w:sz w:val="20"/>
                <w:szCs w:val="20"/>
                <w:lang w:eastAsia="zh-CN"/>
              </w:rPr>
              <w:t xml:space="preserve"> transmission triggering random access</w:t>
            </w:r>
            <w:r>
              <w:rPr>
                <w:rFonts w:ascii="Times New Roman" w:hAnsi="Times New Roman" w:cs="Times New Roman" w:hint="eastAsia"/>
                <w:b/>
                <w:bCs/>
                <w:sz w:val="20"/>
                <w:szCs w:val="20"/>
                <w:lang w:eastAsia="zh-CN"/>
              </w:rPr>
              <w:t xml:space="preserve"> determines </w:t>
            </w:r>
            <w:r>
              <w:rPr>
                <w:rFonts w:ascii="Times New Roman" w:hAnsi="Times New Roman" w:cs="Times New Roman"/>
                <w:b/>
                <w:bCs/>
                <w:sz w:val="20"/>
                <w:szCs w:val="20"/>
                <w:lang w:eastAsia="zh-CN"/>
              </w:rPr>
              <w:t xml:space="preserve">X time domain resource(s) </w:t>
            </w:r>
            <w:r>
              <w:rPr>
                <w:rFonts w:ascii="Times New Roman" w:hAnsi="Times New Roman" w:cs="Times New Roman"/>
                <w:b/>
                <w:bCs/>
                <w:color w:val="FF0000"/>
                <w:sz w:val="20"/>
                <w:szCs w:val="20"/>
                <w:lang w:eastAsia="zh-CN"/>
              </w:rPr>
              <w:t>within a slot</w:t>
            </w:r>
            <w:r>
              <w:rPr>
                <w:rFonts w:ascii="Times New Roman" w:hAnsi="Times New Roman" w:cs="Times New Roman"/>
                <w:b/>
                <w:bCs/>
                <w:sz w:val="20"/>
                <w:szCs w:val="20"/>
                <w:lang w:eastAsia="zh-CN"/>
              </w:rPr>
              <w:t xml:space="preserve"> for D2R transmission(s) for Msg1</w:t>
            </w:r>
            <w:r>
              <w:rPr>
                <w:rFonts w:ascii="Times New Roman" w:hAnsi="Times New Roman" w:cs="Times New Roman" w:hint="eastAsia"/>
                <w:b/>
                <w:bCs/>
                <w:sz w:val="20"/>
                <w:szCs w:val="20"/>
                <w:lang w:eastAsia="zh-CN"/>
              </w:rPr>
              <w:t xml:space="preserve">, </w:t>
            </w:r>
            <w:r>
              <w:rPr>
                <w:rFonts w:ascii="Times New Roman" w:hAnsi="Times New Roman" w:cs="Times New Roman"/>
                <w:b/>
                <w:bCs/>
                <w:sz w:val="20"/>
                <w:szCs w:val="20"/>
                <w:lang w:eastAsia="zh-CN"/>
              </w:rPr>
              <w:t xml:space="preserve">where each D2R transmission </w:t>
            </w:r>
            <w:r>
              <w:rPr>
                <w:rFonts w:ascii="Times New Roman" w:hAnsi="Times New Roman" w:cs="Times New Roman"/>
                <w:b/>
                <w:bCs/>
                <w:color w:val="FF0000"/>
                <w:sz w:val="20"/>
                <w:szCs w:val="20"/>
                <w:lang w:eastAsia="zh-CN"/>
              </w:rPr>
              <w:t xml:space="preserve">for Msg1 </w:t>
            </w:r>
            <w:r>
              <w:rPr>
                <w:rFonts w:ascii="Times New Roman" w:hAnsi="Times New Roman" w:cs="Times New Roman"/>
                <w:b/>
                <w:bCs/>
                <w:sz w:val="20"/>
                <w:szCs w:val="20"/>
                <w:lang w:eastAsia="zh-CN"/>
              </w:rPr>
              <w:t>occurs in one time domain resource.</w:t>
            </w:r>
            <w:r>
              <w:rPr>
                <w:rFonts w:ascii="Times New Roman" w:hAnsi="Times New Roman" w:cs="Times New Roman" w:hint="eastAsia"/>
                <w:b/>
                <w:bCs/>
                <w:sz w:val="20"/>
                <w:szCs w:val="20"/>
                <w:lang w:eastAsia="zh-CN"/>
              </w:rPr>
              <w:t xml:space="preserve"> </w:t>
            </w:r>
          </w:p>
          <w:p w14:paraId="35CB65EE" w14:textId="77777777" w:rsidR="00D15AB9" w:rsidRDefault="001A184E">
            <w:pPr>
              <w:pStyle w:val="aff4"/>
              <w:numPr>
                <w:ilvl w:val="0"/>
                <w:numId w:val="7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 xml:space="preserve">The study includes </w:t>
            </w:r>
          </w:p>
          <w:p w14:paraId="57123D8A" w14:textId="77777777" w:rsidR="00D15AB9" w:rsidRDefault="001A184E">
            <w:pPr>
              <w:pStyle w:val="aff4"/>
              <w:numPr>
                <w:ilvl w:val="1"/>
                <w:numId w:val="71"/>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 xml:space="preserve">X=1 </w:t>
            </w:r>
            <w:r>
              <w:rPr>
                <w:rFonts w:ascii="Times New Roman" w:hAnsi="Times New Roman" w:cs="Times New Roman" w:hint="eastAsia"/>
                <w:b/>
                <w:bCs/>
                <w:sz w:val="20"/>
                <w:szCs w:val="20"/>
                <w:lang w:eastAsia="zh-CN"/>
              </w:rPr>
              <w:t>and X&gt;1, the maximum value of X should be limited, c</w:t>
            </w:r>
            <w:r>
              <w:rPr>
                <w:rFonts w:ascii="Times New Roman" w:hAnsi="Times New Roman" w:cs="Times New Roman"/>
                <w:b/>
                <w:bCs/>
                <w:sz w:val="20"/>
                <w:szCs w:val="20"/>
                <w:lang w:eastAsia="zh-CN"/>
              </w:rPr>
              <w:t>onsider</w:t>
            </w:r>
            <w:r>
              <w:rPr>
                <w:rFonts w:ascii="Times New Roman" w:hAnsi="Times New Roman" w:cs="Times New Roman" w:hint="eastAsia"/>
                <w:b/>
                <w:bCs/>
                <w:sz w:val="20"/>
                <w:szCs w:val="20"/>
                <w:lang w:eastAsia="zh-CN"/>
              </w:rPr>
              <w:t xml:space="preserve">ing the device implementation </w:t>
            </w:r>
            <w:r>
              <w:rPr>
                <w:rFonts w:ascii="Times New Roman" w:hAnsi="Times New Roman" w:cs="Times New Roman"/>
                <w:b/>
                <w:bCs/>
                <w:sz w:val="20"/>
                <w:szCs w:val="20"/>
                <w:lang w:eastAsia="zh-CN"/>
              </w:rPr>
              <w:t>complexity</w:t>
            </w:r>
            <w:r>
              <w:rPr>
                <w:rFonts w:ascii="Times New Roman" w:hAnsi="Times New Roman" w:cs="Times New Roman" w:hint="eastAsia"/>
                <w:b/>
                <w:bCs/>
                <w:sz w:val="20"/>
                <w:szCs w:val="20"/>
                <w:lang w:eastAsia="zh-CN"/>
              </w:rPr>
              <w:t xml:space="preserve">, device power consumption and the transmission efficiency affected by SFO. </w:t>
            </w:r>
          </w:p>
          <w:p w14:paraId="71CFCE6A" w14:textId="77777777" w:rsidR="00D15AB9" w:rsidRDefault="001A184E">
            <w:pPr>
              <w:pStyle w:val="aff4"/>
              <w:numPr>
                <w:ilvl w:val="1"/>
                <w:numId w:val="71"/>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Unit for resource allocation in the time domain</w:t>
            </w:r>
          </w:p>
          <w:p w14:paraId="4C2EBF4E" w14:textId="77777777" w:rsidR="00D15AB9" w:rsidRDefault="001A184E">
            <w:pPr>
              <w:pStyle w:val="aff4"/>
              <w:numPr>
                <w:ilvl w:val="1"/>
                <w:numId w:val="71"/>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Indication</w:t>
            </w:r>
            <w:r>
              <w:rPr>
                <w:rFonts w:ascii="Times New Roman" w:hAnsi="Times New Roman" w:cs="Times New Roman" w:hint="eastAsia"/>
                <w:b/>
                <w:bCs/>
                <w:sz w:val="20"/>
                <w:szCs w:val="20"/>
                <w:lang w:eastAsia="zh-CN"/>
              </w:rPr>
              <w:t>/</w:t>
            </w:r>
            <w:r>
              <w:rPr>
                <w:rFonts w:ascii="Times New Roman" w:hAnsi="Times New Roman" w:cs="Times New Roman"/>
                <w:b/>
                <w:bCs/>
                <w:sz w:val="20"/>
                <w:szCs w:val="20"/>
                <w:lang w:eastAsia="zh-CN"/>
              </w:rPr>
              <w:t>updating of the X time domain resources</w:t>
            </w:r>
          </w:p>
          <w:p w14:paraId="386DE47C" w14:textId="77777777" w:rsidR="00D15AB9" w:rsidRDefault="001A184E">
            <w:pPr>
              <w:pStyle w:val="aff4"/>
              <w:numPr>
                <w:ilvl w:val="1"/>
                <w:numId w:val="71"/>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Device determination of a single time domain resource</w:t>
            </w:r>
          </w:p>
          <w:p w14:paraId="6AE33805" w14:textId="77777777" w:rsidR="00D15AB9" w:rsidRDefault="001A184E">
            <w:pPr>
              <w:pStyle w:val="aff4"/>
              <w:numPr>
                <w:ilvl w:val="1"/>
                <w:numId w:val="71"/>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 xml:space="preserve">Addressing timing errors </w:t>
            </w:r>
            <w:r>
              <w:rPr>
                <w:rFonts w:ascii="Times New Roman" w:hAnsi="Times New Roman" w:cs="Times New Roman" w:hint="eastAsia"/>
                <w:b/>
                <w:bCs/>
                <w:sz w:val="20"/>
                <w:szCs w:val="20"/>
                <w:lang w:eastAsia="zh-CN"/>
              </w:rPr>
              <w:t>for</w:t>
            </w:r>
            <w:r>
              <w:rPr>
                <w:rFonts w:ascii="Times New Roman" w:hAnsi="Times New Roman" w:cs="Times New Roman"/>
                <w:b/>
                <w:bCs/>
                <w:sz w:val="20"/>
                <w:szCs w:val="20"/>
                <w:lang w:eastAsia="zh-CN"/>
              </w:rPr>
              <w:t xml:space="preserve"> adjacent time domain resources due to residual SFO of the device</w:t>
            </w:r>
          </w:p>
        </w:tc>
      </w:tr>
      <w:tr w:rsidR="00D15AB9" w14:paraId="5189FFED" w14:textId="77777777">
        <w:tc>
          <w:tcPr>
            <w:tcW w:w="1479" w:type="dxa"/>
          </w:tcPr>
          <w:p w14:paraId="6B20AE08" w14:textId="77777777" w:rsidR="00D15AB9" w:rsidRDefault="001A184E">
            <w:pPr>
              <w:adjustRightInd w:val="0"/>
              <w:snapToGrid w:val="0"/>
              <w:spacing w:after="50" w:line="240" w:lineRule="auto"/>
              <w:jc w:val="left"/>
              <w:rPr>
                <w:rFonts w:eastAsia="等线"/>
                <w:lang w:val="en-US" w:eastAsia="zh-CN"/>
              </w:rPr>
            </w:pPr>
            <w:r>
              <w:rPr>
                <w:rFonts w:eastAsia="等线"/>
                <w:lang w:val="en-US" w:eastAsia="zh-CN"/>
              </w:rPr>
              <w:t>Panasonic</w:t>
            </w:r>
          </w:p>
        </w:tc>
        <w:tc>
          <w:tcPr>
            <w:tcW w:w="1039" w:type="dxa"/>
          </w:tcPr>
          <w:p w14:paraId="5FC15480"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16D3AC69" w14:textId="77777777" w:rsidR="00D15AB9" w:rsidRDefault="00D15AB9">
            <w:pPr>
              <w:adjustRightInd w:val="0"/>
              <w:snapToGrid w:val="0"/>
              <w:spacing w:after="50" w:line="240" w:lineRule="auto"/>
              <w:jc w:val="left"/>
              <w:rPr>
                <w:rFonts w:eastAsia="等线"/>
                <w:lang w:eastAsia="zh-CN"/>
              </w:rPr>
            </w:pPr>
          </w:p>
        </w:tc>
      </w:tr>
      <w:tr w:rsidR="00D15AB9" w14:paraId="5F5EA181" w14:textId="77777777">
        <w:tc>
          <w:tcPr>
            <w:tcW w:w="1479" w:type="dxa"/>
          </w:tcPr>
          <w:p w14:paraId="362C0163" w14:textId="77777777" w:rsidR="00D15AB9" w:rsidRDefault="001A184E">
            <w:pPr>
              <w:adjustRightInd w:val="0"/>
              <w:snapToGrid w:val="0"/>
              <w:spacing w:after="50" w:line="240" w:lineRule="auto"/>
              <w:jc w:val="left"/>
              <w:rPr>
                <w:rFonts w:eastAsia="等线"/>
                <w:lang w:val="en-US" w:eastAsia="zh-CN"/>
              </w:rPr>
            </w:pPr>
            <w:r>
              <w:rPr>
                <w:rFonts w:eastAsia="等线"/>
                <w:lang w:val="en-US" w:eastAsia="zh-CN"/>
              </w:rPr>
              <w:t xml:space="preserve">Lenovo </w:t>
            </w:r>
          </w:p>
        </w:tc>
        <w:tc>
          <w:tcPr>
            <w:tcW w:w="1039" w:type="dxa"/>
          </w:tcPr>
          <w:p w14:paraId="513E0815"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53C8F4A8" w14:textId="77777777" w:rsidR="00D15AB9" w:rsidRDefault="001A184E">
            <w:pPr>
              <w:adjustRightInd w:val="0"/>
              <w:snapToGrid w:val="0"/>
              <w:spacing w:after="50" w:line="240" w:lineRule="auto"/>
              <w:jc w:val="left"/>
              <w:rPr>
                <w:rFonts w:eastAsia="等线"/>
                <w:lang w:eastAsia="zh-CN"/>
              </w:rPr>
            </w:pPr>
            <w:r>
              <w:rPr>
                <w:rFonts w:eastAsia="等线"/>
                <w:lang w:eastAsia="zh-CN"/>
              </w:rPr>
              <w:t xml:space="preserve">We are fine with the QC addition </w:t>
            </w:r>
          </w:p>
        </w:tc>
      </w:tr>
      <w:tr w:rsidR="00D15AB9" w14:paraId="0A345EA3" w14:textId="77777777">
        <w:tc>
          <w:tcPr>
            <w:tcW w:w="1479" w:type="dxa"/>
          </w:tcPr>
          <w:p w14:paraId="4C66AED9" w14:textId="77777777" w:rsidR="00D15AB9" w:rsidRDefault="001A184E">
            <w:pPr>
              <w:adjustRightInd w:val="0"/>
              <w:snapToGrid w:val="0"/>
              <w:spacing w:after="50"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1A4EA4A2" w14:textId="77777777" w:rsidR="00D15AB9" w:rsidRDefault="001A184E">
            <w:pPr>
              <w:tabs>
                <w:tab w:val="left" w:pos="551"/>
              </w:tabs>
              <w:adjustRightInd w:val="0"/>
              <w:snapToGrid w:val="0"/>
              <w:spacing w:after="50" w:line="240" w:lineRule="auto"/>
              <w:jc w:val="left"/>
              <w:rPr>
                <w:rFonts w:eastAsiaTheme="minorEastAsia"/>
                <w:lang w:val="en-US" w:eastAsia="ko-KR"/>
              </w:rPr>
            </w:pPr>
            <w:r>
              <w:rPr>
                <w:rFonts w:eastAsiaTheme="minorEastAsia" w:hint="eastAsia"/>
                <w:lang w:val="en-US" w:eastAsia="ko-KR"/>
              </w:rPr>
              <w:t>Y</w:t>
            </w:r>
          </w:p>
        </w:tc>
        <w:tc>
          <w:tcPr>
            <w:tcW w:w="7116" w:type="dxa"/>
          </w:tcPr>
          <w:p w14:paraId="560EA09C" w14:textId="77777777" w:rsidR="00D15AB9" w:rsidRDefault="00D15AB9">
            <w:pPr>
              <w:adjustRightInd w:val="0"/>
              <w:snapToGrid w:val="0"/>
              <w:spacing w:after="50" w:line="240" w:lineRule="auto"/>
              <w:jc w:val="left"/>
              <w:rPr>
                <w:rFonts w:eastAsiaTheme="minorEastAsia"/>
                <w:lang w:eastAsia="ko-KR"/>
              </w:rPr>
            </w:pPr>
          </w:p>
        </w:tc>
      </w:tr>
      <w:tr w:rsidR="00D15AB9" w14:paraId="4BEB2DF1" w14:textId="77777777">
        <w:tc>
          <w:tcPr>
            <w:tcW w:w="1479" w:type="dxa"/>
          </w:tcPr>
          <w:p w14:paraId="161F3E27" w14:textId="77777777" w:rsidR="00D15AB9" w:rsidRDefault="001A184E">
            <w:pPr>
              <w:adjustRightInd w:val="0"/>
              <w:snapToGrid w:val="0"/>
              <w:spacing w:after="50" w:line="240" w:lineRule="auto"/>
              <w:jc w:val="left"/>
              <w:rPr>
                <w:rFonts w:eastAsiaTheme="minorEastAsia"/>
                <w:lang w:val="en-US" w:eastAsia="ko-KR"/>
              </w:rPr>
            </w:pPr>
            <w:r>
              <w:rPr>
                <w:rFonts w:eastAsia="等线" w:hint="eastAsia"/>
                <w:lang w:val="en-US" w:eastAsia="zh-CN"/>
              </w:rPr>
              <w:t>NEC</w:t>
            </w:r>
          </w:p>
        </w:tc>
        <w:tc>
          <w:tcPr>
            <w:tcW w:w="1039" w:type="dxa"/>
          </w:tcPr>
          <w:p w14:paraId="47A014B7" w14:textId="77777777" w:rsidR="00D15AB9" w:rsidRDefault="001A184E">
            <w:pPr>
              <w:tabs>
                <w:tab w:val="left" w:pos="551"/>
              </w:tabs>
              <w:adjustRightInd w:val="0"/>
              <w:snapToGrid w:val="0"/>
              <w:spacing w:after="50" w:line="240" w:lineRule="auto"/>
              <w:jc w:val="left"/>
              <w:rPr>
                <w:rFonts w:eastAsiaTheme="minorEastAsia"/>
                <w:lang w:val="en-US" w:eastAsia="ko-KR"/>
              </w:rPr>
            </w:pPr>
            <w:r>
              <w:rPr>
                <w:rFonts w:eastAsia="等线" w:hint="eastAsia"/>
                <w:lang w:val="en-US" w:eastAsia="zh-CN"/>
              </w:rPr>
              <w:t>Y</w:t>
            </w:r>
          </w:p>
        </w:tc>
        <w:tc>
          <w:tcPr>
            <w:tcW w:w="7116" w:type="dxa"/>
          </w:tcPr>
          <w:p w14:paraId="6347934F" w14:textId="77777777" w:rsidR="00D15AB9" w:rsidRDefault="00D15AB9">
            <w:pPr>
              <w:adjustRightInd w:val="0"/>
              <w:snapToGrid w:val="0"/>
              <w:spacing w:after="50" w:line="240" w:lineRule="auto"/>
              <w:jc w:val="left"/>
              <w:rPr>
                <w:rFonts w:eastAsiaTheme="minorEastAsia"/>
                <w:lang w:eastAsia="ko-KR"/>
              </w:rPr>
            </w:pPr>
          </w:p>
        </w:tc>
      </w:tr>
      <w:tr w:rsidR="00D15AB9" w14:paraId="753627B6" w14:textId="77777777">
        <w:tc>
          <w:tcPr>
            <w:tcW w:w="9634" w:type="dxa"/>
            <w:gridSpan w:val="3"/>
          </w:tcPr>
          <w:p w14:paraId="184E5424" w14:textId="77777777" w:rsidR="00D15AB9" w:rsidRDefault="001A184E">
            <w:pPr>
              <w:adjustRightInd w:val="0"/>
              <w:snapToGrid w:val="0"/>
              <w:spacing w:after="50" w:line="240" w:lineRule="auto"/>
              <w:jc w:val="left"/>
              <w:rPr>
                <w:rFonts w:eastAsia="等线"/>
                <w:lang w:eastAsia="zh-CN"/>
              </w:rPr>
            </w:pPr>
            <w:r>
              <w:rPr>
                <w:rFonts w:eastAsia="等线" w:hint="eastAsia"/>
                <w:lang w:eastAsia="zh-CN"/>
              </w:rPr>
              <w:t>@ZTE, two companies show the evaluation results [9] and [12] to show the benefits for X&gt;1. So, let</w:t>
            </w:r>
            <w:r>
              <w:rPr>
                <w:rFonts w:eastAsia="等线"/>
                <w:lang w:eastAsia="zh-CN"/>
              </w:rPr>
              <w:t>’</w:t>
            </w:r>
            <w:r>
              <w:rPr>
                <w:rFonts w:eastAsia="等线" w:hint="eastAsia"/>
                <w:lang w:eastAsia="zh-CN"/>
              </w:rPr>
              <w:t xml:space="preserve">s study both X=1 and X&gt;1 and of course the maximum value of X should be limited. </w:t>
            </w:r>
          </w:p>
          <w:p w14:paraId="0FFE9789" w14:textId="77777777" w:rsidR="00D15AB9" w:rsidRDefault="001A184E">
            <w:pPr>
              <w:adjustRightInd w:val="0"/>
              <w:snapToGrid w:val="0"/>
              <w:spacing w:after="50" w:line="240" w:lineRule="auto"/>
              <w:jc w:val="left"/>
              <w:rPr>
                <w:rFonts w:eastAsia="等线"/>
                <w:lang w:eastAsia="zh-CN"/>
              </w:rPr>
            </w:pPr>
            <w:r>
              <w:rPr>
                <w:rFonts w:eastAsia="等线" w:hint="eastAsia"/>
                <w:lang w:eastAsia="zh-CN"/>
              </w:rPr>
              <w:t xml:space="preserve">@OPPO, </w:t>
            </w:r>
            <w:r>
              <w:rPr>
                <w:rFonts w:eastAsia="等线"/>
                <w:lang w:eastAsia="zh-CN"/>
              </w:rPr>
              <w:t>I</w:t>
            </w:r>
            <w:r>
              <w:rPr>
                <w:rFonts w:eastAsia="等线" w:hint="eastAsia"/>
                <w:lang w:eastAsia="zh-CN"/>
              </w:rPr>
              <w:t xml:space="preserve"> think </w:t>
            </w:r>
            <w:r>
              <w:rPr>
                <w:rFonts w:eastAsia="等线"/>
                <w:lang w:eastAsia="zh-CN"/>
              </w:rPr>
              <w:t>“Time separation required between time domain resources, when X&gt;1”</w:t>
            </w:r>
            <w:r>
              <w:rPr>
                <w:rFonts w:eastAsia="等线" w:hint="eastAsia"/>
                <w:lang w:eastAsia="zh-CN"/>
              </w:rPr>
              <w:t xml:space="preserve"> is covered by the last bullet </w:t>
            </w:r>
            <w:r>
              <w:rPr>
                <w:rFonts w:eastAsia="等线"/>
                <w:lang w:eastAsia="zh-CN"/>
              </w:rPr>
              <w:t>“Addressing timing errors for adjacent time domain resources due to residual SFO of the device”</w:t>
            </w:r>
            <w:r>
              <w:rPr>
                <w:rFonts w:eastAsia="等线" w:hint="eastAsia"/>
                <w:lang w:eastAsia="zh-CN"/>
              </w:rPr>
              <w:t>.</w:t>
            </w:r>
          </w:p>
          <w:p w14:paraId="35082DEC" w14:textId="77777777" w:rsidR="00D15AB9" w:rsidRDefault="001A184E">
            <w:pPr>
              <w:adjustRightInd w:val="0"/>
              <w:snapToGrid w:val="0"/>
              <w:spacing w:after="50" w:line="240" w:lineRule="auto"/>
              <w:jc w:val="left"/>
              <w:rPr>
                <w:rFonts w:eastAsia="等线"/>
                <w:lang w:eastAsia="zh-CN"/>
              </w:rPr>
            </w:pPr>
            <w:r>
              <w:rPr>
                <w:rFonts w:eastAsia="等线" w:hint="eastAsia"/>
                <w:lang w:eastAsia="zh-CN"/>
              </w:rPr>
              <w:t xml:space="preserve">@ </w:t>
            </w:r>
            <w:r>
              <w:rPr>
                <w:rFonts w:eastAsia="等线" w:hint="eastAsia"/>
                <w:lang w:val="en-US" w:eastAsia="zh-CN"/>
              </w:rPr>
              <w:t>Spreadtrum</w:t>
            </w:r>
            <w:r>
              <w:rPr>
                <w:rFonts w:eastAsia="等线" w:hint="eastAsia"/>
                <w:lang w:eastAsia="zh-CN"/>
              </w:rPr>
              <w:t xml:space="preserve">, based on discussions happened in previous meetings, RAN1 will not define what is </w:t>
            </w:r>
            <w:r>
              <w:rPr>
                <w:rFonts w:eastAsia="等线"/>
                <w:lang w:eastAsia="zh-CN"/>
              </w:rPr>
              <w:t>‘</w:t>
            </w:r>
            <w:r>
              <w:rPr>
                <w:rFonts w:eastAsia="等线" w:hint="eastAsia"/>
                <w:lang w:eastAsia="zh-CN"/>
              </w:rPr>
              <w:t>slot</w:t>
            </w:r>
            <w:r>
              <w:rPr>
                <w:rFonts w:eastAsia="等线"/>
                <w:lang w:eastAsia="zh-CN"/>
              </w:rPr>
              <w:t>’</w:t>
            </w:r>
            <w:r>
              <w:rPr>
                <w:rFonts w:eastAsia="等线" w:hint="eastAsia"/>
                <w:lang w:eastAsia="zh-CN"/>
              </w:rPr>
              <w:t xml:space="preserve"> means. </w:t>
            </w:r>
          </w:p>
          <w:p w14:paraId="15D697B2" w14:textId="77777777" w:rsidR="00D15AB9" w:rsidRDefault="001A184E">
            <w:pPr>
              <w:adjustRightInd w:val="0"/>
              <w:snapToGrid w:val="0"/>
              <w:spacing w:after="50" w:line="240" w:lineRule="auto"/>
              <w:jc w:val="left"/>
              <w:rPr>
                <w:rFonts w:eastAsia="等线"/>
                <w:lang w:eastAsia="zh-CN"/>
              </w:rPr>
            </w:pPr>
            <w:r>
              <w:rPr>
                <w:rFonts w:eastAsia="等线" w:hint="eastAsia"/>
                <w:lang w:eastAsia="zh-CN"/>
              </w:rPr>
              <w:t>Based on the comments, the following proposal can be considered</w:t>
            </w:r>
          </w:p>
          <w:p w14:paraId="64863CC9" w14:textId="77777777" w:rsidR="00D15AB9" w:rsidRDefault="001A184E">
            <w:pPr>
              <w:adjustRightInd w:val="0"/>
              <w:snapToGrid w:val="0"/>
              <w:spacing w:after="0" w:line="240" w:lineRule="auto"/>
              <w:rPr>
                <w:b/>
                <w:bCs/>
              </w:rPr>
            </w:pPr>
            <w:r>
              <w:rPr>
                <w:b/>
                <w:bCs/>
              </w:rPr>
              <w:t>FL</w:t>
            </w:r>
            <w:r>
              <w:rPr>
                <w:rFonts w:eastAsia="等线" w:hint="eastAsia"/>
                <w:b/>
                <w:bCs/>
                <w:lang w:eastAsia="zh-CN"/>
              </w:rPr>
              <w:t>2</w:t>
            </w:r>
            <w:r>
              <w:rPr>
                <w:b/>
                <w:bCs/>
              </w:rPr>
              <w:t xml:space="preserve"> </w:t>
            </w:r>
            <w:r>
              <w:rPr>
                <w:rFonts w:hint="eastAsia"/>
                <w:b/>
                <w:bCs/>
              </w:rPr>
              <w:t>High</w:t>
            </w:r>
            <w:r>
              <w:rPr>
                <w:b/>
                <w:bCs/>
              </w:rPr>
              <w:t xml:space="preserve"> priority Proposal </w:t>
            </w:r>
            <w:r>
              <w:rPr>
                <w:rFonts w:hint="eastAsia"/>
                <w:b/>
                <w:bCs/>
              </w:rPr>
              <w:t>5.1.1</w:t>
            </w:r>
            <w:r>
              <w:rPr>
                <w:rFonts w:eastAsia="等线" w:hint="eastAsia"/>
                <w:b/>
                <w:bCs/>
                <w:lang w:eastAsia="zh-CN"/>
              </w:rPr>
              <w:t>a</w:t>
            </w:r>
            <w:r>
              <w:rPr>
                <w:b/>
                <w:bCs/>
              </w:rPr>
              <w:t>:</w:t>
            </w:r>
            <w:r>
              <w:rPr>
                <w:rFonts w:hint="eastAsia"/>
                <w:b/>
                <w:bCs/>
              </w:rPr>
              <w:t xml:space="preserve"> RAN1 studies following:</w:t>
            </w:r>
          </w:p>
          <w:p w14:paraId="0CD6E2E9" w14:textId="77777777" w:rsidR="00D15AB9" w:rsidRDefault="001A184E">
            <w:pPr>
              <w:pStyle w:val="aff4"/>
              <w:numPr>
                <w:ilvl w:val="0"/>
                <w:numId w:val="70"/>
              </w:numPr>
              <w:adjustRightInd w:val="0"/>
              <w:snapToGrid w:val="0"/>
              <w:spacing w:after="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A R2D</w:t>
            </w:r>
            <w:r>
              <w:rPr>
                <w:rFonts w:ascii="Times New Roman" w:hAnsi="Times New Roman" w:cs="Times New Roman"/>
                <w:b/>
                <w:bCs/>
                <w:sz w:val="20"/>
                <w:szCs w:val="20"/>
                <w:lang w:eastAsia="zh-CN"/>
              </w:rPr>
              <w:t xml:space="preserve"> transmission triggering random access</w:t>
            </w:r>
            <w:r>
              <w:rPr>
                <w:rFonts w:ascii="Times New Roman" w:hAnsi="Times New Roman" w:cs="Times New Roman" w:hint="eastAsia"/>
                <w:b/>
                <w:bCs/>
                <w:sz w:val="20"/>
                <w:szCs w:val="20"/>
                <w:lang w:eastAsia="zh-CN"/>
              </w:rPr>
              <w:t xml:space="preserve"> determines </w:t>
            </w:r>
            <w:r>
              <w:rPr>
                <w:rFonts w:ascii="Times New Roman" w:hAnsi="Times New Roman" w:cs="Times New Roman"/>
                <w:b/>
                <w:bCs/>
                <w:sz w:val="20"/>
                <w:szCs w:val="20"/>
                <w:lang w:eastAsia="zh-CN"/>
              </w:rPr>
              <w:t>X time domain resource(s) for D2R transmission(s) for Msg1</w:t>
            </w:r>
            <w:r>
              <w:rPr>
                <w:rFonts w:ascii="Times New Roman" w:hAnsi="Times New Roman" w:cs="Times New Roman" w:hint="eastAsia"/>
                <w:b/>
                <w:bCs/>
                <w:sz w:val="20"/>
                <w:szCs w:val="20"/>
                <w:lang w:eastAsia="zh-CN"/>
              </w:rPr>
              <w:t xml:space="preserve">, </w:t>
            </w:r>
            <w:r>
              <w:rPr>
                <w:rFonts w:ascii="Times New Roman" w:hAnsi="Times New Roman" w:cs="Times New Roman"/>
                <w:b/>
                <w:bCs/>
                <w:sz w:val="20"/>
                <w:szCs w:val="20"/>
                <w:lang w:eastAsia="zh-CN"/>
              </w:rPr>
              <w:t xml:space="preserve">where each D2R transmission </w:t>
            </w:r>
            <w:r>
              <w:rPr>
                <w:rFonts w:ascii="Times New Roman" w:eastAsia="Yu Mincho" w:hAnsi="Times New Roman" w:cs="Times New Roman" w:hint="eastAsia"/>
                <w:b/>
                <w:bCs/>
                <w:sz w:val="20"/>
                <w:szCs w:val="20"/>
              </w:rPr>
              <w:t xml:space="preserve">for Msg1 </w:t>
            </w:r>
            <w:r>
              <w:rPr>
                <w:rFonts w:ascii="Times New Roman" w:hAnsi="Times New Roman" w:cs="Times New Roman"/>
                <w:b/>
                <w:bCs/>
                <w:sz w:val="20"/>
                <w:szCs w:val="20"/>
                <w:lang w:eastAsia="zh-CN"/>
              </w:rPr>
              <w:t>occurs in one time domain resource</w:t>
            </w:r>
            <w:r>
              <w:rPr>
                <w:rFonts w:ascii="Times New Roman" w:eastAsia="Yu Mincho" w:hAnsi="Times New Roman" w:cs="Times New Roman" w:hint="eastAsia"/>
                <w:b/>
                <w:bCs/>
                <w:sz w:val="20"/>
                <w:szCs w:val="20"/>
              </w:rPr>
              <w:t xml:space="preserve"> of the X time domain resource(s)</w:t>
            </w:r>
            <w:r>
              <w:rPr>
                <w:rFonts w:ascii="Times New Roman" w:hAnsi="Times New Roman" w:cs="Times New Roman"/>
                <w:b/>
                <w:bCs/>
                <w:sz w:val="20"/>
                <w:szCs w:val="20"/>
                <w:lang w:eastAsia="zh-CN"/>
              </w:rPr>
              <w:t>.</w:t>
            </w:r>
            <w:r>
              <w:rPr>
                <w:rFonts w:ascii="Times New Roman" w:hAnsi="Times New Roman" w:cs="Times New Roman" w:hint="eastAsia"/>
                <w:b/>
                <w:bCs/>
                <w:sz w:val="20"/>
                <w:szCs w:val="20"/>
                <w:lang w:eastAsia="zh-CN"/>
              </w:rPr>
              <w:t xml:space="preserve"> </w:t>
            </w:r>
          </w:p>
          <w:p w14:paraId="2ACBA9BC" w14:textId="77777777" w:rsidR="00D15AB9" w:rsidRDefault="001A184E">
            <w:pPr>
              <w:pStyle w:val="aff4"/>
              <w:numPr>
                <w:ilvl w:val="0"/>
                <w:numId w:val="70"/>
              </w:numPr>
              <w:adjustRightInd w:val="0"/>
              <w:snapToGrid w:val="0"/>
              <w:spacing w:after="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 xml:space="preserve">The study includes </w:t>
            </w:r>
          </w:p>
          <w:p w14:paraId="623B67C3" w14:textId="77777777" w:rsidR="00D15AB9" w:rsidRDefault="001A184E">
            <w:pPr>
              <w:pStyle w:val="aff4"/>
              <w:numPr>
                <w:ilvl w:val="1"/>
                <w:numId w:val="71"/>
              </w:numPr>
              <w:adjustRightInd w:val="0"/>
              <w:snapToGrid w:val="0"/>
              <w:spacing w:after="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 xml:space="preserve">X=1 </w:t>
            </w:r>
            <w:r>
              <w:rPr>
                <w:rFonts w:ascii="Times New Roman" w:hAnsi="Times New Roman" w:cs="Times New Roman" w:hint="eastAsia"/>
                <w:b/>
                <w:bCs/>
                <w:sz w:val="20"/>
                <w:szCs w:val="20"/>
                <w:lang w:eastAsia="zh-CN"/>
              </w:rPr>
              <w:t>and X&gt;1, the maximum value of X&gt;1 should be limited, c</w:t>
            </w:r>
            <w:r>
              <w:rPr>
                <w:rFonts w:ascii="Times New Roman" w:hAnsi="Times New Roman" w:cs="Times New Roman"/>
                <w:b/>
                <w:bCs/>
                <w:sz w:val="20"/>
                <w:szCs w:val="20"/>
                <w:lang w:eastAsia="zh-CN"/>
              </w:rPr>
              <w:t>onsider</w:t>
            </w:r>
            <w:r>
              <w:rPr>
                <w:rFonts w:ascii="Times New Roman" w:hAnsi="Times New Roman" w:cs="Times New Roman" w:hint="eastAsia"/>
                <w:b/>
                <w:bCs/>
                <w:sz w:val="20"/>
                <w:szCs w:val="20"/>
                <w:lang w:eastAsia="zh-CN"/>
              </w:rPr>
              <w:t xml:space="preserve">ing the device implementation </w:t>
            </w:r>
            <w:r>
              <w:rPr>
                <w:rFonts w:ascii="Times New Roman" w:hAnsi="Times New Roman" w:cs="Times New Roman"/>
                <w:b/>
                <w:bCs/>
                <w:sz w:val="20"/>
                <w:szCs w:val="20"/>
                <w:lang w:eastAsia="zh-CN"/>
              </w:rPr>
              <w:t>complexity</w:t>
            </w:r>
            <w:r>
              <w:rPr>
                <w:rFonts w:ascii="Times New Roman" w:hAnsi="Times New Roman" w:cs="Times New Roman" w:hint="eastAsia"/>
                <w:b/>
                <w:bCs/>
                <w:sz w:val="20"/>
                <w:szCs w:val="20"/>
                <w:lang w:eastAsia="zh-CN"/>
              </w:rPr>
              <w:t xml:space="preserve">, device power consumption and the resource efficiency affected by SFO. </w:t>
            </w:r>
          </w:p>
          <w:p w14:paraId="1C089535" w14:textId="77777777" w:rsidR="00D15AB9" w:rsidRDefault="001A184E">
            <w:pPr>
              <w:pStyle w:val="aff4"/>
              <w:numPr>
                <w:ilvl w:val="1"/>
                <w:numId w:val="71"/>
              </w:numPr>
              <w:adjustRightInd w:val="0"/>
              <w:snapToGrid w:val="0"/>
              <w:spacing w:after="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Unit for resource allocation in the time domain</w:t>
            </w:r>
          </w:p>
          <w:p w14:paraId="1050E547" w14:textId="77777777" w:rsidR="00D15AB9" w:rsidRDefault="001A184E">
            <w:pPr>
              <w:pStyle w:val="aff4"/>
              <w:numPr>
                <w:ilvl w:val="1"/>
                <w:numId w:val="71"/>
              </w:numPr>
              <w:adjustRightInd w:val="0"/>
              <w:snapToGrid w:val="0"/>
              <w:spacing w:after="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Indication</w:t>
            </w:r>
            <w:r>
              <w:rPr>
                <w:rFonts w:ascii="Times New Roman" w:hAnsi="Times New Roman" w:cs="Times New Roman" w:hint="eastAsia"/>
                <w:b/>
                <w:bCs/>
                <w:sz w:val="20"/>
                <w:szCs w:val="20"/>
                <w:lang w:eastAsia="zh-CN"/>
              </w:rPr>
              <w:t>/</w:t>
            </w:r>
            <w:r>
              <w:rPr>
                <w:rFonts w:ascii="Times New Roman" w:hAnsi="Times New Roman" w:cs="Times New Roman"/>
                <w:b/>
                <w:bCs/>
                <w:sz w:val="20"/>
                <w:szCs w:val="20"/>
                <w:lang w:eastAsia="zh-CN"/>
              </w:rPr>
              <w:t>updating of the X time domain resources</w:t>
            </w:r>
          </w:p>
          <w:p w14:paraId="0A78922A" w14:textId="77777777" w:rsidR="00D15AB9" w:rsidRDefault="001A184E">
            <w:pPr>
              <w:pStyle w:val="aff4"/>
              <w:numPr>
                <w:ilvl w:val="1"/>
                <w:numId w:val="71"/>
              </w:numPr>
              <w:adjustRightInd w:val="0"/>
              <w:snapToGrid w:val="0"/>
              <w:spacing w:after="0" w:line="240" w:lineRule="auto"/>
              <w:contextualSpacing w:val="0"/>
              <w:rPr>
                <w:rFonts w:eastAsia="等线"/>
                <w:b/>
                <w:bCs/>
                <w:sz w:val="24"/>
                <w:lang w:val="en-GB" w:eastAsia="zh-CN"/>
              </w:rPr>
            </w:pPr>
            <w:r>
              <w:rPr>
                <w:rFonts w:ascii="Times New Roman" w:hAnsi="Times New Roman" w:cs="Times New Roman"/>
                <w:b/>
                <w:bCs/>
                <w:sz w:val="20"/>
                <w:szCs w:val="20"/>
                <w:lang w:eastAsia="zh-CN"/>
              </w:rPr>
              <w:lastRenderedPageBreak/>
              <w:t>Device determination of a single time domain resource</w:t>
            </w:r>
          </w:p>
          <w:p w14:paraId="4E8BFFAB" w14:textId="77777777" w:rsidR="00D15AB9" w:rsidRDefault="001A184E">
            <w:pPr>
              <w:pStyle w:val="aff4"/>
              <w:numPr>
                <w:ilvl w:val="1"/>
                <w:numId w:val="71"/>
              </w:numPr>
              <w:adjustRightInd w:val="0"/>
              <w:snapToGrid w:val="0"/>
              <w:spacing w:after="0" w:line="240" w:lineRule="auto"/>
              <w:contextualSpacing w:val="0"/>
              <w:rPr>
                <w:rFonts w:eastAsia="等线"/>
                <w:b/>
                <w:bCs/>
                <w:sz w:val="24"/>
                <w:lang w:val="en-GB" w:eastAsia="zh-CN"/>
              </w:rPr>
            </w:pPr>
            <w:r>
              <w:rPr>
                <w:rFonts w:ascii="Times New Roman" w:hAnsi="Times New Roman" w:cs="Times New Roman"/>
                <w:b/>
                <w:bCs/>
                <w:sz w:val="20"/>
                <w:szCs w:val="20"/>
                <w:lang w:eastAsia="zh-CN"/>
              </w:rPr>
              <w:t xml:space="preserve">Addressing timing errors </w:t>
            </w:r>
            <w:r>
              <w:rPr>
                <w:rFonts w:ascii="Times New Roman" w:hAnsi="Times New Roman" w:cs="Times New Roman" w:hint="eastAsia"/>
                <w:b/>
                <w:bCs/>
                <w:sz w:val="20"/>
                <w:szCs w:val="20"/>
                <w:lang w:eastAsia="zh-CN"/>
              </w:rPr>
              <w:t>for</w:t>
            </w:r>
            <w:r>
              <w:rPr>
                <w:rFonts w:ascii="Times New Roman" w:hAnsi="Times New Roman" w:cs="Times New Roman"/>
                <w:b/>
                <w:bCs/>
                <w:sz w:val="20"/>
                <w:szCs w:val="20"/>
                <w:lang w:eastAsia="zh-CN"/>
              </w:rPr>
              <w:t xml:space="preserve"> adjacent time domain resources due to residual SFO of the device</w:t>
            </w:r>
          </w:p>
          <w:p w14:paraId="6BDC159D" w14:textId="77777777" w:rsidR="00D15AB9" w:rsidRDefault="00D15AB9">
            <w:pPr>
              <w:adjustRightInd w:val="0"/>
              <w:snapToGrid w:val="0"/>
              <w:spacing w:after="50" w:line="240" w:lineRule="auto"/>
              <w:jc w:val="left"/>
              <w:rPr>
                <w:rFonts w:eastAsia="等线"/>
                <w:lang w:eastAsia="zh-CN"/>
              </w:rPr>
            </w:pPr>
          </w:p>
        </w:tc>
      </w:tr>
      <w:tr w:rsidR="00D15AB9" w14:paraId="39BC39CF"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99E5EBD" w14:textId="77777777" w:rsidR="00D15AB9" w:rsidRDefault="001A184E">
            <w:pPr>
              <w:adjustRightInd w:val="0"/>
              <w:snapToGrid w:val="0"/>
              <w:spacing w:afterLines="50" w:after="120" w:line="240" w:lineRule="auto"/>
              <w:jc w:val="left"/>
              <w:rPr>
                <w:b/>
                <w:bCs/>
                <w:lang w:val="en-US"/>
              </w:rPr>
            </w:pPr>
            <w:r>
              <w:rPr>
                <w:b/>
                <w:bCs/>
                <w:lang w:val="en-US"/>
              </w:rPr>
              <w:lastRenderedPageBreak/>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BA5489D" w14:textId="77777777" w:rsidR="00D15AB9" w:rsidRDefault="001A184E">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EDF5B3E" w14:textId="77777777" w:rsidR="00D15AB9" w:rsidRDefault="001A184E">
            <w:pPr>
              <w:adjustRightInd w:val="0"/>
              <w:snapToGrid w:val="0"/>
              <w:spacing w:afterLines="50" w:after="120" w:line="240" w:lineRule="auto"/>
              <w:jc w:val="left"/>
              <w:rPr>
                <w:b/>
                <w:bCs/>
                <w:lang w:val="en-US"/>
              </w:rPr>
            </w:pPr>
            <w:r>
              <w:rPr>
                <w:b/>
                <w:bCs/>
                <w:lang w:val="en-US"/>
              </w:rPr>
              <w:t>Comments</w:t>
            </w:r>
          </w:p>
        </w:tc>
      </w:tr>
      <w:tr w:rsidR="00D15AB9" w14:paraId="07CD025C" w14:textId="77777777">
        <w:tc>
          <w:tcPr>
            <w:tcW w:w="1479" w:type="dxa"/>
          </w:tcPr>
          <w:p w14:paraId="05027D57" w14:textId="77777777" w:rsidR="00D15AB9" w:rsidRDefault="001A184E">
            <w:pPr>
              <w:adjustRightInd w:val="0"/>
              <w:snapToGrid w:val="0"/>
              <w:spacing w:after="50" w:line="240" w:lineRule="auto"/>
              <w:jc w:val="left"/>
              <w:rPr>
                <w:rFonts w:eastAsia="等线"/>
                <w:lang w:val="en-US" w:eastAsia="zh-CN"/>
              </w:rPr>
            </w:pPr>
            <w:r>
              <w:rPr>
                <w:rFonts w:eastAsia="等线"/>
                <w:lang w:val="en-US" w:eastAsia="zh-CN"/>
              </w:rPr>
              <w:t>OPPO</w:t>
            </w:r>
          </w:p>
        </w:tc>
        <w:tc>
          <w:tcPr>
            <w:tcW w:w="1039" w:type="dxa"/>
          </w:tcPr>
          <w:p w14:paraId="4B8F1C7D"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4C44D5DB" w14:textId="77777777" w:rsidR="00D15AB9" w:rsidRDefault="00D15AB9">
            <w:pPr>
              <w:adjustRightInd w:val="0"/>
              <w:snapToGrid w:val="0"/>
              <w:spacing w:after="50" w:line="240" w:lineRule="auto"/>
              <w:jc w:val="left"/>
              <w:rPr>
                <w:rFonts w:eastAsiaTheme="minorEastAsia"/>
                <w:lang w:eastAsia="ko-KR"/>
              </w:rPr>
            </w:pPr>
          </w:p>
        </w:tc>
      </w:tr>
      <w:tr w:rsidR="00D15AB9" w14:paraId="5647BC86" w14:textId="77777777">
        <w:tc>
          <w:tcPr>
            <w:tcW w:w="1479" w:type="dxa"/>
          </w:tcPr>
          <w:p w14:paraId="5EE0480E" w14:textId="77777777" w:rsidR="00D15AB9" w:rsidRDefault="001A184E">
            <w:pPr>
              <w:adjustRightInd w:val="0"/>
              <w:snapToGrid w:val="0"/>
              <w:spacing w:after="50" w:line="240" w:lineRule="auto"/>
              <w:jc w:val="left"/>
              <w:rPr>
                <w:rFonts w:eastAsia="Yu Mincho"/>
                <w:lang w:val="en-US" w:eastAsia="ja-JP"/>
              </w:rPr>
            </w:pPr>
            <w:r>
              <w:rPr>
                <w:rFonts w:eastAsia="Yu Mincho" w:hint="eastAsia"/>
                <w:lang w:val="en-US" w:eastAsia="ja-JP"/>
              </w:rPr>
              <w:t>Qualcomm</w:t>
            </w:r>
          </w:p>
        </w:tc>
        <w:tc>
          <w:tcPr>
            <w:tcW w:w="1039" w:type="dxa"/>
          </w:tcPr>
          <w:p w14:paraId="5D39299C" w14:textId="77777777" w:rsidR="00D15AB9" w:rsidRDefault="001A184E">
            <w:pPr>
              <w:tabs>
                <w:tab w:val="left" w:pos="551"/>
              </w:tabs>
              <w:adjustRightInd w:val="0"/>
              <w:snapToGrid w:val="0"/>
              <w:spacing w:after="50" w:line="240" w:lineRule="auto"/>
              <w:jc w:val="left"/>
              <w:rPr>
                <w:rFonts w:eastAsia="Yu Mincho"/>
                <w:lang w:val="en-US" w:eastAsia="ja-JP"/>
              </w:rPr>
            </w:pPr>
            <w:r>
              <w:rPr>
                <w:rFonts w:eastAsia="Yu Mincho" w:hint="eastAsia"/>
                <w:lang w:val="en-US" w:eastAsia="ja-JP"/>
              </w:rPr>
              <w:t>Y</w:t>
            </w:r>
          </w:p>
        </w:tc>
        <w:tc>
          <w:tcPr>
            <w:tcW w:w="7116" w:type="dxa"/>
          </w:tcPr>
          <w:p w14:paraId="74FE2E6B" w14:textId="77777777" w:rsidR="00D15AB9" w:rsidRDefault="00D15AB9">
            <w:pPr>
              <w:adjustRightInd w:val="0"/>
              <w:snapToGrid w:val="0"/>
              <w:spacing w:after="50" w:line="240" w:lineRule="auto"/>
              <w:jc w:val="left"/>
              <w:rPr>
                <w:rFonts w:eastAsiaTheme="minorEastAsia"/>
                <w:lang w:eastAsia="ko-KR"/>
              </w:rPr>
            </w:pPr>
          </w:p>
        </w:tc>
      </w:tr>
      <w:tr w:rsidR="00D15AB9" w14:paraId="4497A7DE" w14:textId="77777777">
        <w:tc>
          <w:tcPr>
            <w:tcW w:w="1479" w:type="dxa"/>
          </w:tcPr>
          <w:p w14:paraId="1918520D" w14:textId="77777777" w:rsidR="00D15AB9" w:rsidRDefault="001A184E">
            <w:pPr>
              <w:adjustRightInd w:val="0"/>
              <w:snapToGrid w:val="0"/>
              <w:spacing w:after="50"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55106961" w14:textId="77777777" w:rsidR="00D15AB9" w:rsidRDefault="001A184E">
            <w:pPr>
              <w:tabs>
                <w:tab w:val="left" w:pos="551"/>
              </w:tabs>
              <w:adjustRightInd w:val="0"/>
              <w:snapToGrid w:val="0"/>
              <w:spacing w:after="50" w:line="240" w:lineRule="auto"/>
              <w:jc w:val="left"/>
              <w:rPr>
                <w:rFonts w:eastAsiaTheme="minorEastAsia"/>
                <w:lang w:val="en-US" w:eastAsia="ko-KR"/>
              </w:rPr>
            </w:pPr>
            <w:r>
              <w:rPr>
                <w:rFonts w:eastAsiaTheme="minorEastAsia" w:hint="eastAsia"/>
                <w:lang w:val="en-US" w:eastAsia="ko-KR"/>
              </w:rPr>
              <w:t>Y</w:t>
            </w:r>
          </w:p>
        </w:tc>
        <w:tc>
          <w:tcPr>
            <w:tcW w:w="7116" w:type="dxa"/>
          </w:tcPr>
          <w:p w14:paraId="71A791F7" w14:textId="77777777" w:rsidR="00D15AB9" w:rsidRDefault="00D15AB9">
            <w:pPr>
              <w:adjustRightInd w:val="0"/>
              <w:snapToGrid w:val="0"/>
              <w:spacing w:after="50" w:line="240" w:lineRule="auto"/>
              <w:jc w:val="left"/>
              <w:rPr>
                <w:rFonts w:eastAsiaTheme="minorEastAsia"/>
                <w:lang w:eastAsia="ko-KR"/>
              </w:rPr>
            </w:pPr>
          </w:p>
        </w:tc>
      </w:tr>
      <w:tr w:rsidR="00D15AB9" w14:paraId="0A4EBF94" w14:textId="77777777">
        <w:tc>
          <w:tcPr>
            <w:tcW w:w="1479" w:type="dxa"/>
          </w:tcPr>
          <w:p w14:paraId="090FC24C" w14:textId="77777777" w:rsidR="00D15AB9" w:rsidRDefault="001A184E">
            <w:pPr>
              <w:spacing w:line="240" w:lineRule="auto"/>
              <w:jc w:val="left"/>
              <w:rPr>
                <w:rFonts w:eastAsia="等线"/>
                <w:lang w:val="en-US" w:eastAsia="zh-CN"/>
              </w:rPr>
            </w:pPr>
            <w:r>
              <w:rPr>
                <w:rFonts w:eastAsia="等线"/>
                <w:lang w:val="en-US" w:eastAsia="zh-CN"/>
              </w:rPr>
              <w:t>V</w:t>
            </w:r>
            <w:r>
              <w:rPr>
                <w:rFonts w:eastAsia="等线" w:hint="eastAsia"/>
                <w:lang w:val="en-US" w:eastAsia="zh-CN"/>
              </w:rPr>
              <w:t>ivo2</w:t>
            </w:r>
          </w:p>
        </w:tc>
        <w:tc>
          <w:tcPr>
            <w:tcW w:w="1039" w:type="dxa"/>
          </w:tcPr>
          <w:p w14:paraId="3C9D9E7F" w14:textId="77777777" w:rsidR="00D15AB9" w:rsidRDefault="001A184E">
            <w:pPr>
              <w:spacing w:line="240" w:lineRule="auto"/>
              <w:jc w:val="left"/>
              <w:rPr>
                <w:rFonts w:eastAsia="等线"/>
                <w:lang w:val="en-US" w:eastAsia="zh-CN"/>
              </w:rPr>
            </w:pPr>
            <w:r>
              <w:rPr>
                <w:rFonts w:eastAsia="等线" w:hint="eastAsia"/>
                <w:lang w:val="en-US" w:eastAsia="zh-CN"/>
              </w:rPr>
              <w:t>Y</w:t>
            </w:r>
          </w:p>
        </w:tc>
        <w:tc>
          <w:tcPr>
            <w:tcW w:w="7116" w:type="dxa"/>
          </w:tcPr>
          <w:p w14:paraId="05D65385" w14:textId="77777777" w:rsidR="00D15AB9" w:rsidRDefault="00D15AB9">
            <w:pPr>
              <w:spacing w:line="240" w:lineRule="auto"/>
              <w:jc w:val="left"/>
              <w:rPr>
                <w:rFonts w:eastAsiaTheme="minorEastAsia"/>
                <w:lang w:eastAsia="ko-KR"/>
              </w:rPr>
            </w:pPr>
          </w:p>
        </w:tc>
      </w:tr>
      <w:tr w:rsidR="00D15AB9" w14:paraId="15086F0B" w14:textId="77777777">
        <w:tc>
          <w:tcPr>
            <w:tcW w:w="1479" w:type="dxa"/>
          </w:tcPr>
          <w:p w14:paraId="0A185554" w14:textId="77777777" w:rsidR="00D15AB9" w:rsidRDefault="001A184E">
            <w:pPr>
              <w:spacing w:line="240" w:lineRule="auto"/>
              <w:jc w:val="left"/>
              <w:rPr>
                <w:rFonts w:eastAsia="等线"/>
                <w:lang w:val="en-US" w:eastAsia="zh-CN"/>
              </w:rPr>
            </w:pPr>
            <w:r>
              <w:rPr>
                <w:rFonts w:eastAsia="等线"/>
                <w:lang w:val="en-US" w:eastAsia="zh-CN"/>
              </w:rPr>
              <w:t>InterDigital</w:t>
            </w:r>
          </w:p>
        </w:tc>
        <w:tc>
          <w:tcPr>
            <w:tcW w:w="1039" w:type="dxa"/>
          </w:tcPr>
          <w:p w14:paraId="628E32B5" w14:textId="77777777" w:rsidR="00D15AB9" w:rsidRDefault="001A184E">
            <w:pPr>
              <w:spacing w:line="240" w:lineRule="auto"/>
              <w:jc w:val="left"/>
              <w:rPr>
                <w:rFonts w:eastAsia="等线"/>
                <w:lang w:val="en-US" w:eastAsia="zh-CN"/>
              </w:rPr>
            </w:pPr>
            <w:r>
              <w:rPr>
                <w:rFonts w:eastAsia="等线"/>
                <w:lang w:val="en-US" w:eastAsia="zh-CN"/>
              </w:rPr>
              <w:t>Y</w:t>
            </w:r>
          </w:p>
        </w:tc>
        <w:tc>
          <w:tcPr>
            <w:tcW w:w="7116" w:type="dxa"/>
          </w:tcPr>
          <w:p w14:paraId="043C36A1" w14:textId="77777777" w:rsidR="00D15AB9" w:rsidRDefault="00D15AB9">
            <w:pPr>
              <w:spacing w:line="240" w:lineRule="auto"/>
              <w:jc w:val="left"/>
              <w:rPr>
                <w:rFonts w:eastAsiaTheme="minorEastAsia"/>
                <w:lang w:eastAsia="ko-KR"/>
              </w:rPr>
            </w:pPr>
          </w:p>
        </w:tc>
      </w:tr>
      <w:tr w:rsidR="00D15AB9" w14:paraId="54624DCB" w14:textId="77777777">
        <w:tc>
          <w:tcPr>
            <w:tcW w:w="1479" w:type="dxa"/>
          </w:tcPr>
          <w:p w14:paraId="7F98C771" w14:textId="77777777" w:rsidR="00D15AB9" w:rsidRDefault="001A184E">
            <w:pPr>
              <w:adjustRightInd w:val="0"/>
              <w:snapToGrid w:val="0"/>
              <w:spacing w:after="50" w:line="240" w:lineRule="auto"/>
              <w:jc w:val="left"/>
              <w:rPr>
                <w:rFonts w:eastAsia="等线"/>
                <w:lang w:val="en-US" w:eastAsia="zh-CN"/>
              </w:rPr>
            </w:pPr>
            <w:r>
              <w:rPr>
                <w:rFonts w:eastAsia="等线"/>
                <w:lang w:val="en-US" w:eastAsia="zh-CN"/>
              </w:rPr>
              <w:t>Huawei, HiSilicon</w:t>
            </w:r>
          </w:p>
        </w:tc>
        <w:tc>
          <w:tcPr>
            <w:tcW w:w="1039" w:type="dxa"/>
          </w:tcPr>
          <w:p w14:paraId="23284113"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等线"/>
                <w:lang w:val="en-US" w:eastAsia="zh-CN"/>
              </w:rPr>
              <w:t>Y with comment</w:t>
            </w:r>
          </w:p>
        </w:tc>
        <w:tc>
          <w:tcPr>
            <w:tcW w:w="7116" w:type="dxa"/>
          </w:tcPr>
          <w:p w14:paraId="5A5535AA" w14:textId="77777777" w:rsidR="00D15AB9" w:rsidRDefault="001A184E">
            <w:pPr>
              <w:adjustRightInd w:val="0"/>
              <w:snapToGrid w:val="0"/>
              <w:spacing w:after="50" w:line="240" w:lineRule="auto"/>
              <w:jc w:val="left"/>
              <w:rPr>
                <w:rFonts w:eastAsia="等线"/>
                <w:lang w:eastAsia="zh-CN"/>
              </w:rPr>
            </w:pPr>
            <w:r>
              <w:rPr>
                <w:rFonts w:eastAsia="等线" w:hint="eastAsia"/>
                <w:lang w:eastAsia="zh-CN"/>
              </w:rPr>
              <w:t>Thanks FL</w:t>
            </w:r>
            <w:r>
              <w:rPr>
                <w:rFonts w:eastAsia="等线"/>
                <w:lang w:eastAsia="zh-CN"/>
              </w:rPr>
              <w:t xml:space="preserve">’s proposal, </w:t>
            </w:r>
          </w:p>
          <w:p w14:paraId="11F8AAB4" w14:textId="77777777" w:rsidR="00D15AB9" w:rsidRDefault="00D15AB9">
            <w:pPr>
              <w:adjustRightInd w:val="0"/>
              <w:snapToGrid w:val="0"/>
              <w:spacing w:after="50" w:line="240" w:lineRule="auto"/>
              <w:jc w:val="left"/>
              <w:rPr>
                <w:rFonts w:eastAsia="等线"/>
                <w:lang w:eastAsia="zh-CN"/>
              </w:rPr>
            </w:pPr>
          </w:p>
          <w:p w14:paraId="0BB97D1B" w14:textId="77777777" w:rsidR="00D15AB9" w:rsidRDefault="001A184E">
            <w:pPr>
              <w:adjustRightInd w:val="0"/>
              <w:snapToGrid w:val="0"/>
              <w:spacing w:after="50" w:line="240" w:lineRule="auto"/>
              <w:jc w:val="left"/>
              <w:rPr>
                <w:rFonts w:eastAsia="等线"/>
                <w:lang w:eastAsia="zh-CN"/>
              </w:rPr>
            </w:pPr>
            <w:r>
              <w:rPr>
                <w:rFonts w:eastAsia="等线"/>
                <w:lang w:eastAsia="zh-CN"/>
              </w:rPr>
              <w:t>Regarding the last but one sub-bullet, we are wondering what exact meaning of this sentence “</w:t>
            </w:r>
            <w:r>
              <w:rPr>
                <w:b/>
                <w:bCs/>
                <w:lang w:eastAsia="zh-CN"/>
              </w:rPr>
              <w:t>Device determination of a single time domain resource</w:t>
            </w:r>
            <w:r>
              <w:rPr>
                <w:rFonts w:eastAsia="等线"/>
                <w:lang w:eastAsia="zh-CN"/>
              </w:rPr>
              <w:t>”, if it is timing relationship we would like to clarify it explicitly with an update. If it is mean how device select one resource from X resources we regard this is up to RAN2 procedure discussion.</w:t>
            </w:r>
            <w:r>
              <w:rPr>
                <w:rFonts w:eastAsia="等线" w:hint="eastAsia"/>
                <w:lang w:eastAsia="zh-CN"/>
              </w:rPr>
              <w:t xml:space="preserve"> </w:t>
            </w:r>
            <w:r>
              <w:rPr>
                <w:rFonts w:eastAsia="等线"/>
                <w:lang w:eastAsia="zh-CN"/>
              </w:rPr>
              <w:t>With above comment, we suggest the followings</w:t>
            </w:r>
          </w:p>
          <w:p w14:paraId="660133BF" w14:textId="77777777" w:rsidR="00D15AB9" w:rsidRDefault="00D15AB9">
            <w:pPr>
              <w:adjustRightInd w:val="0"/>
              <w:snapToGrid w:val="0"/>
              <w:spacing w:after="50" w:line="240" w:lineRule="auto"/>
              <w:jc w:val="left"/>
              <w:rPr>
                <w:rFonts w:eastAsia="等线"/>
                <w:lang w:eastAsia="zh-CN"/>
              </w:rPr>
            </w:pPr>
          </w:p>
          <w:p w14:paraId="572B1667" w14:textId="77777777" w:rsidR="00D15AB9" w:rsidRDefault="001A184E">
            <w:pPr>
              <w:adjustRightInd w:val="0"/>
              <w:snapToGrid w:val="0"/>
              <w:spacing w:after="0" w:line="240" w:lineRule="auto"/>
              <w:rPr>
                <w:b/>
                <w:bCs/>
              </w:rPr>
            </w:pPr>
            <w:r>
              <w:rPr>
                <w:b/>
                <w:bCs/>
              </w:rPr>
              <w:t>FL</w:t>
            </w:r>
            <w:r>
              <w:rPr>
                <w:rFonts w:eastAsia="等线" w:hint="eastAsia"/>
                <w:b/>
                <w:bCs/>
                <w:lang w:eastAsia="zh-CN"/>
              </w:rPr>
              <w:t>2</w:t>
            </w:r>
            <w:r>
              <w:rPr>
                <w:b/>
                <w:bCs/>
              </w:rPr>
              <w:t xml:space="preserve"> </w:t>
            </w:r>
            <w:r>
              <w:rPr>
                <w:rFonts w:hint="eastAsia"/>
                <w:b/>
                <w:bCs/>
              </w:rPr>
              <w:t>High</w:t>
            </w:r>
            <w:r>
              <w:rPr>
                <w:b/>
                <w:bCs/>
              </w:rPr>
              <w:t xml:space="preserve"> priority Proposal </w:t>
            </w:r>
            <w:r>
              <w:rPr>
                <w:rFonts w:hint="eastAsia"/>
                <w:b/>
                <w:bCs/>
              </w:rPr>
              <w:t>5.1.1</w:t>
            </w:r>
            <w:r>
              <w:rPr>
                <w:rFonts w:eastAsia="等线" w:hint="eastAsia"/>
                <w:b/>
                <w:bCs/>
                <w:lang w:eastAsia="zh-CN"/>
              </w:rPr>
              <w:t>a</w:t>
            </w:r>
            <w:r>
              <w:rPr>
                <w:b/>
                <w:bCs/>
              </w:rPr>
              <w:t>:</w:t>
            </w:r>
            <w:r>
              <w:rPr>
                <w:rFonts w:hint="eastAsia"/>
                <w:b/>
                <w:bCs/>
              </w:rPr>
              <w:t xml:space="preserve"> RAN1 studies following:</w:t>
            </w:r>
          </w:p>
          <w:p w14:paraId="2B075C77" w14:textId="77777777" w:rsidR="00D15AB9" w:rsidRDefault="001A184E">
            <w:pPr>
              <w:pStyle w:val="aff4"/>
              <w:numPr>
                <w:ilvl w:val="0"/>
                <w:numId w:val="70"/>
              </w:numPr>
              <w:adjustRightInd w:val="0"/>
              <w:snapToGrid w:val="0"/>
              <w:spacing w:after="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A R2D</w:t>
            </w:r>
            <w:r>
              <w:rPr>
                <w:rFonts w:ascii="Times New Roman" w:hAnsi="Times New Roman" w:cs="Times New Roman"/>
                <w:b/>
                <w:bCs/>
                <w:sz w:val="20"/>
                <w:szCs w:val="20"/>
                <w:lang w:eastAsia="zh-CN"/>
              </w:rPr>
              <w:t xml:space="preserve"> transmission triggering random access</w:t>
            </w:r>
            <w:r>
              <w:rPr>
                <w:rFonts w:ascii="Times New Roman" w:hAnsi="Times New Roman" w:cs="Times New Roman" w:hint="eastAsia"/>
                <w:b/>
                <w:bCs/>
                <w:sz w:val="20"/>
                <w:szCs w:val="20"/>
                <w:lang w:eastAsia="zh-CN"/>
              </w:rPr>
              <w:t xml:space="preserve"> determines </w:t>
            </w:r>
            <w:r>
              <w:rPr>
                <w:rFonts w:ascii="Times New Roman" w:hAnsi="Times New Roman" w:cs="Times New Roman"/>
                <w:b/>
                <w:bCs/>
                <w:sz w:val="20"/>
                <w:szCs w:val="20"/>
                <w:lang w:eastAsia="zh-CN"/>
              </w:rPr>
              <w:t>X time domain resource(s) for D2R transmission(s) for Msg1</w:t>
            </w:r>
            <w:r>
              <w:rPr>
                <w:rFonts w:ascii="Times New Roman" w:hAnsi="Times New Roman" w:cs="Times New Roman" w:hint="eastAsia"/>
                <w:b/>
                <w:bCs/>
                <w:sz w:val="20"/>
                <w:szCs w:val="20"/>
                <w:lang w:eastAsia="zh-CN"/>
              </w:rPr>
              <w:t xml:space="preserve">, </w:t>
            </w:r>
            <w:r>
              <w:rPr>
                <w:rFonts w:ascii="Times New Roman" w:hAnsi="Times New Roman" w:cs="Times New Roman"/>
                <w:b/>
                <w:bCs/>
                <w:sz w:val="20"/>
                <w:szCs w:val="20"/>
                <w:lang w:eastAsia="zh-CN"/>
              </w:rPr>
              <w:t xml:space="preserve">where each D2R transmission </w:t>
            </w:r>
            <w:r>
              <w:rPr>
                <w:rFonts w:ascii="Times New Roman" w:eastAsia="Yu Mincho" w:hAnsi="Times New Roman" w:cs="Times New Roman" w:hint="eastAsia"/>
                <w:b/>
                <w:bCs/>
                <w:sz w:val="20"/>
                <w:szCs w:val="20"/>
              </w:rPr>
              <w:t xml:space="preserve">for Msg1 </w:t>
            </w:r>
            <w:r>
              <w:rPr>
                <w:rFonts w:ascii="Times New Roman" w:hAnsi="Times New Roman" w:cs="Times New Roman"/>
                <w:b/>
                <w:bCs/>
                <w:sz w:val="20"/>
                <w:szCs w:val="20"/>
                <w:lang w:eastAsia="zh-CN"/>
              </w:rPr>
              <w:t>occurs in one time domain resource</w:t>
            </w:r>
            <w:r>
              <w:rPr>
                <w:rFonts w:ascii="Times New Roman" w:eastAsia="Yu Mincho" w:hAnsi="Times New Roman" w:cs="Times New Roman" w:hint="eastAsia"/>
                <w:b/>
                <w:bCs/>
                <w:sz w:val="20"/>
                <w:szCs w:val="20"/>
              </w:rPr>
              <w:t xml:space="preserve"> of the X time domain resource(s)</w:t>
            </w:r>
            <w:r>
              <w:rPr>
                <w:rFonts w:ascii="Times New Roman" w:hAnsi="Times New Roman" w:cs="Times New Roman"/>
                <w:b/>
                <w:bCs/>
                <w:sz w:val="20"/>
                <w:szCs w:val="20"/>
                <w:lang w:eastAsia="zh-CN"/>
              </w:rPr>
              <w:t>.</w:t>
            </w:r>
            <w:r>
              <w:rPr>
                <w:rFonts w:ascii="Times New Roman" w:hAnsi="Times New Roman" w:cs="Times New Roman" w:hint="eastAsia"/>
                <w:b/>
                <w:bCs/>
                <w:sz w:val="20"/>
                <w:szCs w:val="20"/>
                <w:lang w:eastAsia="zh-CN"/>
              </w:rPr>
              <w:t xml:space="preserve"> </w:t>
            </w:r>
          </w:p>
          <w:p w14:paraId="5472FC0C" w14:textId="77777777" w:rsidR="00D15AB9" w:rsidRDefault="001A184E">
            <w:pPr>
              <w:pStyle w:val="aff4"/>
              <w:numPr>
                <w:ilvl w:val="0"/>
                <w:numId w:val="70"/>
              </w:numPr>
              <w:adjustRightInd w:val="0"/>
              <w:snapToGrid w:val="0"/>
              <w:spacing w:after="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 xml:space="preserve">The study includes </w:t>
            </w:r>
          </w:p>
          <w:p w14:paraId="5A3C48C0" w14:textId="77777777" w:rsidR="00D15AB9" w:rsidRDefault="001A184E">
            <w:pPr>
              <w:pStyle w:val="aff4"/>
              <w:numPr>
                <w:ilvl w:val="1"/>
                <w:numId w:val="71"/>
              </w:numPr>
              <w:adjustRightInd w:val="0"/>
              <w:snapToGrid w:val="0"/>
              <w:spacing w:after="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 xml:space="preserve">X=1 </w:t>
            </w:r>
            <w:r>
              <w:rPr>
                <w:rFonts w:ascii="Times New Roman" w:hAnsi="Times New Roman" w:cs="Times New Roman" w:hint="eastAsia"/>
                <w:b/>
                <w:bCs/>
                <w:sz w:val="20"/>
                <w:szCs w:val="20"/>
                <w:lang w:eastAsia="zh-CN"/>
              </w:rPr>
              <w:t>and X&gt;1, the maximum value of X&gt;1 should be limited, c</w:t>
            </w:r>
            <w:r>
              <w:rPr>
                <w:rFonts w:ascii="Times New Roman" w:hAnsi="Times New Roman" w:cs="Times New Roman"/>
                <w:b/>
                <w:bCs/>
                <w:sz w:val="20"/>
                <w:szCs w:val="20"/>
                <w:lang w:eastAsia="zh-CN"/>
              </w:rPr>
              <w:t>onsider</w:t>
            </w:r>
            <w:r>
              <w:rPr>
                <w:rFonts w:ascii="Times New Roman" w:hAnsi="Times New Roman" w:cs="Times New Roman" w:hint="eastAsia"/>
                <w:b/>
                <w:bCs/>
                <w:sz w:val="20"/>
                <w:szCs w:val="20"/>
                <w:lang w:eastAsia="zh-CN"/>
              </w:rPr>
              <w:t xml:space="preserve">ing the device implementation </w:t>
            </w:r>
            <w:r>
              <w:rPr>
                <w:rFonts w:ascii="Times New Roman" w:hAnsi="Times New Roman" w:cs="Times New Roman"/>
                <w:b/>
                <w:bCs/>
                <w:sz w:val="20"/>
                <w:szCs w:val="20"/>
                <w:lang w:eastAsia="zh-CN"/>
              </w:rPr>
              <w:t>complexity</w:t>
            </w:r>
            <w:r>
              <w:rPr>
                <w:rFonts w:ascii="Times New Roman" w:hAnsi="Times New Roman" w:cs="Times New Roman" w:hint="eastAsia"/>
                <w:b/>
                <w:bCs/>
                <w:sz w:val="20"/>
                <w:szCs w:val="20"/>
                <w:lang w:eastAsia="zh-CN"/>
              </w:rPr>
              <w:t xml:space="preserve">, device power consumption and the resource efficiency affected by SFO. </w:t>
            </w:r>
          </w:p>
          <w:p w14:paraId="55BFD945" w14:textId="77777777" w:rsidR="00D15AB9" w:rsidRDefault="001A184E">
            <w:pPr>
              <w:pStyle w:val="aff4"/>
              <w:numPr>
                <w:ilvl w:val="1"/>
                <w:numId w:val="71"/>
              </w:numPr>
              <w:adjustRightInd w:val="0"/>
              <w:snapToGrid w:val="0"/>
              <w:spacing w:after="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Unit for resource allocation in the time domain</w:t>
            </w:r>
          </w:p>
          <w:p w14:paraId="3BFF1F02" w14:textId="77777777" w:rsidR="00D15AB9" w:rsidRDefault="001A184E">
            <w:pPr>
              <w:pStyle w:val="aff4"/>
              <w:numPr>
                <w:ilvl w:val="1"/>
                <w:numId w:val="71"/>
              </w:numPr>
              <w:adjustRightInd w:val="0"/>
              <w:snapToGrid w:val="0"/>
              <w:spacing w:after="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Indication</w:t>
            </w:r>
            <w:r>
              <w:rPr>
                <w:rFonts w:ascii="Times New Roman" w:hAnsi="Times New Roman" w:cs="Times New Roman" w:hint="eastAsia"/>
                <w:b/>
                <w:bCs/>
                <w:sz w:val="20"/>
                <w:szCs w:val="20"/>
                <w:lang w:eastAsia="zh-CN"/>
              </w:rPr>
              <w:t>/</w:t>
            </w:r>
            <w:r>
              <w:rPr>
                <w:rFonts w:ascii="Times New Roman" w:hAnsi="Times New Roman" w:cs="Times New Roman"/>
                <w:b/>
                <w:bCs/>
                <w:sz w:val="20"/>
                <w:szCs w:val="20"/>
                <w:lang w:eastAsia="zh-CN"/>
              </w:rPr>
              <w:t>updating of the X time domain resource</w:t>
            </w:r>
            <w:r>
              <w:rPr>
                <w:rFonts w:ascii="Times New Roman" w:hAnsi="Times New Roman" w:cs="Times New Roman"/>
                <w:b/>
                <w:bCs/>
                <w:color w:val="FF0000"/>
                <w:sz w:val="20"/>
                <w:szCs w:val="20"/>
                <w:lang w:eastAsia="zh-CN"/>
              </w:rPr>
              <w:t>(</w:t>
            </w:r>
            <w:r>
              <w:rPr>
                <w:rFonts w:ascii="Times New Roman" w:hAnsi="Times New Roman" w:cs="Times New Roman"/>
                <w:b/>
                <w:bCs/>
                <w:sz w:val="20"/>
                <w:szCs w:val="20"/>
                <w:lang w:eastAsia="zh-CN"/>
              </w:rPr>
              <w:t>s</w:t>
            </w:r>
            <w:r>
              <w:rPr>
                <w:rFonts w:ascii="Times New Roman" w:hAnsi="Times New Roman" w:cs="Times New Roman"/>
                <w:b/>
                <w:bCs/>
                <w:color w:val="FF0000"/>
                <w:sz w:val="20"/>
                <w:szCs w:val="20"/>
                <w:lang w:eastAsia="zh-CN"/>
              </w:rPr>
              <w:t>)</w:t>
            </w:r>
          </w:p>
          <w:p w14:paraId="45555BA1" w14:textId="77777777" w:rsidR="00D15AB9" w:rsidRDefault="001A184E">
            <w:pPr>
              <w:pStyle w:val="aff4"/>
              <w:numPr>
                <w:ilvl w:val="1"/>
                <w:numId w:val="71"/>
              </w:numPr>
              <w:adjustRightInd w:val="0"/>
              <w:snapToGrid w:val="0"/>
              <w:spacing w:after="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 xml:space="preserve">Device determination of </w:t>
            </w:r>
            <w:r>
              <w:rPr>
                <w:rFonts w:ascii="Times New Roman" w:hAnsi="Times New Roman" w:cs="Times New Roman"/>
                <w:b/>
                <w:bCs/>
                <w:color w:val="FF0000"/>
                <w:sz w:val="20"/>
                <w:szCs w:val="20"/>
                <w:lang w:eastAsia="zh-CN"/>
              </w:rPr>
              <w:t xml:space="preserve">the X </w:t>
            </w:r>
            <w:r>
              <w:rPr>
                <w:rFonts w:ascii="Times New Roman" w:hAnsi="Times New Roman" w:cs="Times New Roman"/>
                <w:b/>
                <w:bCs/>
                <w:strike/>
                <w:color w:val="FF0000"/>
                <w:sz w:val="20"/>
                <w:szCs w:val="20"/>
                <w:lang w:eastAsia="zh-CN"/>
              </w:rPr>
              <w:t xml:space="preserve">a single </w:t>
            </w:r>
            <w:r>
              <w:rPr>
                <w:rFonts w:ascii="Times New Roman" w:hAnsi="Times New Roman" w:cs="Times New Roman"/>
                <w:b/>
                <w:bCs/>
                <w:sz w:val="20"/>
                <w:szCs w:val="20"/>
                <w:lang w:eastAsia="zh-CN"/>
              </w:rPr>
              <w:t>time domain resource</w:t>
            </w:r>
            <w:r>
              <w:rPr>
                <w:rFonts w:ascii="Times New Roman" w:hAnsi="Times New Roman" w:cs="Times New Roman"/>
                <w:b/>
                <w:bCs/>
                <w:color w:val="FF0000"/>
                <w:sz w:val="20"/>
                <w:szCs w:val="20"/>
                <w:lang w:eastAsia="zh-CN"/>
              </w:rPr>
              <w:t>(s) in terms of timing relationship</w:t>
            </w:r>
          </w:p>
          <w:p w14:paraId="76A90966" w14:textId="77777777" w:rsidR="00D15AB9" w:rsidRDefault="001A184E">
            <w:pPr>
              <w:pStyle w:val="aff4"/>
              <w:numPr>
                <w:ilvl w:val="1"/>
                <w:numId w:val="71"/>
              </w:numPr>
              <w:adjustRightInd w:val="0"/>
              <w:snapToGrid w:val="0"/>
              <w:spacing w:after="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 xml:space="preserve">Addressing timing errors </w:t>
            </w:r>
            <w:r>
              <w:rPr>
                <w:rFonts w:ascii="Times New Roman" w:hAnsi="Times New Roman" w:cs="Times New Roman" w:hint="eastAsia"/>
                <w:b/>
                <w:bCs/>
                <w:sz w:val="20"/>
                <w:szCs w:val="20"/>
                <w:lang w:eastAsia="zh-CN"/>
              </w:rPr>
              <w:t>for</w:t>
            </w:r>
            <w:r>
              <w:rPr>
                <w:rFonts w:ascii="Times New Roman" w:hAnsi="Times New Roman" w:cs="Times New Roman"/>
                <w:b/>
                <w:bCs/>
                <w:sz w:val="20"/>
                <w:szCs w:val="20"/>
                <w:lang w:eastAsia="zh-CN"/>
              </w:rPr>
              <w:t xml:space="preserve"> adjacent time domain resources due to residual SFO of the device</w:t>
            </w:r>
          </w:p>
          <w:p w14:paraId="4DDA8D0F" w14:textId="77777777" w:rsidR="00D15AB9" w:rsidRDefault="00D15AB9">
            <w:pPr>
              <w:adjustRightInd w:val="0"/>
              <w:snapToGrid w:val="0"/>
              <w:spacing w:after="50" w:line="240" w:lineRule="auto"/>
              <w:jc w:val="left"/>
              <w:rPr>
                <w:rFonts w:eastAsia="等线"/>
                <w:lang w:eastAsia="zh-CN"/>
              </w:rPr>
            </w:pPr>
          </w:p>
        </w:tc>
      </w:tr>
      <w:tr w:rsidR="00D15AB9" w14:paraId="6442C8F8" w14:textId="77777777">
        <w:tc>
          <w:tcPr>
            <w:tcW w:w="1479" w:type="dxa"/>
          </w:tcPr>
          <w:p w14:paraId="5A4F3A50" w14:textId="77777777" w:rsidR="00D15AB9" w:rsidRDefault="001A184E">
            <w:pPr>
              <w:adjustRightInd w:val="0"/>
              <w:snapToGrid w:val="0"/>
              <w:spacing w:after="50" w:line="240" w:lineRule="auto"/>
              <w:jc w:val="left"/>
              <w:rPr>
                <w:rFonts w:eastAsia="等线"/>
                <w:lang w:val="en-US" w:eastAsia="zh-CN"/>
              </w:rPr>
            </w:pPr>
            <w:r>
              <w:rPr>
                <w:rFonts w:eastAsia="等线"/>
                <w:lang w:val="en-US" w:eastAsia="zh-CN"/>
              </w:rPr>
              <w:t>Ericsson</w:t>
            </w:r>
          </w:p>
        </w:tc>
        <w:tc>
          <w:tcPr>
            <w:tcW w:w="1039" w:type="dxa"/>
          </w:tcPr>
          <w:p w14:paraId="2C7CF98A"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517DDAE1" w14:textId="77777777" w:rsidR="00D15AB9" w:rsidRDefault="00D15AB9">
            <w:pPr>
              <w:adjustRightInd w:val="0"/>
              <w:snapToGrid w:val="0"/>
              <w:spacing w:after="50" w:line="240" w:lineRule="auto"/>
              <w:jc w:val="left"/>
              <w:rPr>
                <w:rFonts w:eastAsiaTheme="minorEastAsia"/>
                <w:lang w:eastAsia="ko-KR"/>
              </w:rPr>
            </w:pPr>
          </w:p>
        </w:tc>
      </w:tr>
      <w:tr w:rsidR="00D15AB9" w14:paraId="5145F8F7" w14:textId="77777777">
        <w:tc>
          <w:tcPr>
            <w:tcW w:w="1479" w:type="dxa"/>
          </w:tcPr>
          <w:p w14:paraId="7124CD20" w14:textId="77777777" w:rsidR="00D15AB9" w:rsidRDefault="001A184E">
            <w:pPr>
              <w:adjustRightInd w:val="0"/>
              <w:snapToGrid w:val="0"/>
              <w:spacing w:after="50" w:line="240" w:lineRule="auto"/>
              <w:jc w:val="left"/>
              <w:rPr>
                <w:rFonts w:eastAsia="等线"/>
                <w:lang w:val="en-US" w:eastAsia="zh-CN"/>
              </w:rPr>
            </w:pPr>
            <w:r>
              <w:rPr>
                <w:rFonts w:eastAsiaTheme="minorEastAsia"/>
                <w:lang w:val="en-US" w:eastAsia="ko-KR"/>
              </w:rPr>
              <w:t>IITK, IITM</w:t>
            </w:r>
          </w:p>
        </w:tc>
        <w:tc>
          <w:tcPr>
            <w:tcW w:w="1039" w:type="dxa"/>
          </w:tcPr>
          <w:p w14:paraId="2BDE2835"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Theme="minorEastAsia"/>
                <w:lang w:val="en-US" w:eastAsia="ko-KR"/>
              </w:rPr>
              <w:t>Y</w:t>
            </w:r>
          </w:p>
        </w:tc>
        <w:tc>
          <w:tcPr>
            <w:tcW w:w="7116" w:type="dxa"/>
          </w:tcPr>
          <w:p w14:paraId="04B93C2B" w14:textId="77777777" w:rsidR="00D15AB9" w:rsidRDefault="00D15AB9">
            <w:pPr>
              <w:adjustRightInd w:val="0"/>
              <w:snapToGrid w:val="0"/>
              <w:spacing w:after="50" w:line="240" w:lineRule="auto"/>
              <w:jc w:val="left"/>
              <w:rPr>
                <w:rFonts w:eastAsiaTheme="minorEastAsia"/>
                <w:lang w:eastAsia="ko-KR"/>
              </w:rPr>
            </w:pPr>
          </w:p>
        </w:tc>
      </w:tr>
      <w:tr w:rsidR="00D15AB9" w14:paraId="5E0788DA" w14:textId="77777777">
        <w:tc>
          <w:tcPr>
            <w:tcW w:w="1479" w:type="dxa"/>
          </w:tcPr>
          <w:p w14:paraId="046CF02E" w14:textId="77777777" w:rsidR="00D15AB9" w:rsidRDefault="001A184E">
            <w:pPr>
              <w:adjustRightInd w:val="0"/>
              <w:snapToGrid w:val="0"/>
              <w:spacing w:after="50" w:line="240" w:lineRule="auto"/>
              <w:jc w:val="left"/>
              <w:rPr>
                <w:rFonts w:eastAsia="Yu Mincho"/>
                <w:lang w:val="en-US" w:eastAsia="ja-JP"/>
              </w:rPr>
            </w:pPr>
            <w:r>
              <w:rPr>
                <w:rFonts w:eastAsia="Yu Mincho" w:hint="eastAsia"/>
                <w:lang w:val="en-US" w:eastAsia="ja-JP"/>
              </w:rPr>
              <w:t>DCM</w:t>
            </w:r>
          </w:p>
        </w:tc>
        <w:tc>
          <w:tcPr>
            <w:tcW w:w="1039" w:type="dxa"/>
          </w:tcPr>
          <w:p w14:paraId="6246BD05" w14:textId="77777777" w:rsidR="00D15AB9" w:rsidRDefault="001A184E">
            <w:pPr>
              <w:tabs>
                <w:tab w:val="left" w:pos="551"/>
              </w:tabs>
              <w:adjustRightInd w:val="0"/>
              <w:snapToGrid w:val="0"/>
              <w:spacing w:after="50" w:line="240" w:lineRule="auto"/>
              <w:jc w:val="left"/>
              <w:rPr>
                <w:rFonts w:eastAsia="Yu Mincho"/>
                <w:lang w:val="en-US" w:eastAsia="ja-JP"/>
              </w:rPr>
            </w:pPr>
            <w:r>
              <w:rPr>
                <w:rFonts w:eastAsia="Yu Mincho" w:hint="eastAsia"/>
                <w:lang w:val="en-US" w:eastAsia="ja-JP"/>
              </w:rPr>
              <w:t>[Y]</w:t>
            </w:r>
          </w:p>
        </w:tc>
        <w:tc>
          <w:tcPr>
            <w:tcW w:w="7116" w:type="dxa"/>
          </w:tcPr>
          <w:p w14:paraId="4ECE5E61" w14:textId="77777777" w:rsidR="00D15AB9" w:rsidRDefault="001A184E">
            <w:pPr>
              <w:adjustRightInd w:val="0"/>
              <w:snapToGrid w:val="0"/>
              <w:spacing w:after="50" w:line="240" w:lineRule="auto"/>
              <w:jc w:val="left"/>
              <w:rPr>
                <w:rFonts w:eastAsia="Yu Mincho"/>
                <w:lang w:eastAsia="ja-JP"/>
              </w:rPr>
            </w:pPr>
            <w:r>
              <w:rPr>
                <w:rFonts w:eastAsia="Yu Mincho" w:hint="eastAsia"/>
                <w:lang w:eastAsia="ja-JP"/>
              </w:rPr>
              <w:t xml:space="preserve">OK if </w:t>
            </w:r>
            <w:r>
              <w:rPr>
                <w:rFonts w:eastAsia="Yu Mincho"/>
                <w:lang w:eastAsia="ja-JP"/>
              </w:rPr>
              <w:t>“</w:t>
            </w:r>
            <w:r>
              <w:rPr>
                <w:rFonts w:hint="eastAsia"/>
                <w:b/>
                <w:bCs/>
                <w:lang w:eastAsia="zh-CN"/>
              </w:rPr>
              <w:t>should be limited</w:t>
            </w:r>
            <w:r>
              <w:rPr>
                <w:rFonts w:eastAsia="Yu Mincho"/>
                <w:lang w:eastAsia="ja-JP"/>
              </w:rPr>
              <w:t>”</w:t>
            </w:r>
            <w:r>
              <w:rPr>
                <w:rFonts w:eastAsia="Yu Mincho" w:hint="eastAsia"/>
                <w:lang w:eastAsia="ja-JP"/>
              </w:rPr>
              <w:t xml:space="preserve"> is removed. If only </w:t>
            </w:r>
            <w:r>
              <w:rPr>
                <w:rFonts w:eastAsia="Yu Mincho"/>
                <w:lang w:eastAsia="ja-JP"/>
              </w:rPr>
              <w:t>“</w:t>
            </w:r>
            <w:r>
              <w:rPr>
                <w:rFonts w:eastAsia="Yu Mincho" w:hint="eastAsia"/>
                <w:lang w:eastAsia="ja-JP"/>
              </w:rPr>
              <w:t>limited</w:t>
            </w:r>
            <w:r>
              <w:rPr>
                <w:rFonts w:eastAsia="Yu Mincho"/>
                <w:lang w:eastAsia="ja-JP"/>
              </w:rPr>
              <w:t>”</w:t>
            </w:r>
            <w:r>
              <w:rPr>
                <w:rFonts w:eastAsia="Yu Mincho" w:hint="eastAsia"/>
                <w:lang w:eastAsia="ja-JP"/>
              </w:rPr>
              <w:t xml:space="preserve"> is the determination criterion, it could mean X=1 is sufficient. But actually limitation may be necessary from some perspectives and enlarging may be necessary from other perspectives. Then we will find the best max value. </w:t>
            </w:r>
          </w:p>
        </w:tc>
      </w:tr>
      <w:tr w:rsidR="00D15AB9" w14:paraId="5965C3CD" w14:textId="77777777">
        <w:tc>
          <w:tcPr>
            <w:tcW w:w="1479" w:type="dxa"/>
          </w:tcPr>
          <w:p w14:paraId="6219F653" w14:textId="77777777" w:rsidR="00D15AB9" w:rsidRDefault="001A184E">
            <w:pPr>
              <w:adjustRightInd w:val="0"/>
              <w:snapToGrid w:val="0"/>
              <w:spacing w:after="50" w:line="240" w:lineRule="auto"/>
              <w:jc w:val="left"/>
              <w:rPr>
                <w:rFonts w:eastAsia="等线"/>
                <w:lang w:val="en-US" w:eastAsia="zh-CN"/>
              </w:rPr>
            </w:pPr>
            <w:r>
              <w:rPr>
                <w:rFonts w:eastAsia="等线" w:hint="eastAsia"/>
                <w:lang w:val="en-US" w:eastAsia="zh-CN"/>
              </w:rPr>
              <w:t>TCL</w:t>
            </w:r>
          </w:p>
        </w:tc>
        <w:tc>
          <w:tcPr>
            <w:tcW w:w="1039" w:type="dxa"/>
          </w:tcPr>
          <w:p w14:paraId="190BB3E8"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71019861" w14:textId="77777777" w:rsidR="00D15AB9" w:rsidRDefault="001A184E">
            <w:pPr>
              <w:adjustRightInd w:val="0"/>
              <w:snapToGrid w:val="0"/>
              <w:spacing w:after="50" w:line="240" w:lineRule="auto"/>
              <w:jc w:val="left"/>
              <w:rPr>
                <w:rFonts w:eastAsia="等线"/>
                <w:lang w:eastAsia="zh-CN"/>
              </w:rPr>
            </w:pPr>
            <w:r>
              <w:rPr>
                <w:rFonts w:eastAsia="等线"/>
                <w:lang w:eastAsia="zh-CN"/>
              </w:rPr>
              <w:t>A</w:t>
            </w:r>
            <w:r>
              <w:rPr>
                <w:rFonts w:eastAsia="等线" w:hint="eastAsia"/>
                <w:lang w:eastAsia="zh-CN"/>
              </w:rPr>
              <w:t>gree with the following modification:</w:t>
            </w:r>
          </w:p>
          <w:p w14:paraId="653FBDEB" w14:textId="77777777" w:rsidR="00D15AB9" w:rsidRDefault="001A184E">
            <w:pPr>
              <w:adjustRightInd w:val="0"/>
              <w:snapToGrid w:val="0"/>
              <w:spacing w:after="50" w:line="240" w:lineRule="auto"/>
              <w:jc w:val="left"/>
              <w:rPr>
                <w:rFonts w:eastAsia="等线"/>
                <w:lang w:eastAsia="zh-CN"/>
              </w:rPr>
            </w:pPr>
            <w:r>
              <w:rPr>
                <w:b/>
                <w:bCs/>
                <w:lang w:eastAsia="zh-CN"/>
              </w:rPr>
              <w:t xml:space="preserve">X=1 </w:t>
            </w:r>
            <w:r>
              <w:rPr>
                <w:rFonts w:hint="eastAsia"/>
                <w:b/>
                <w:bCs/>
                <w:lang w:eastAsia="zh-CN"/>
              </w:rPr>
              <w:t>and X&gt;1, the maximum value of X</w:t>
            </w:r>
            <w:r>
              <w:rPr>
                <w:rFonts w:eastAsia="等线" w:hint="eastAsia"/>
                <w:b/>
                <w:bCs/>
                <w:lang w:eastAsia="zh-CN"/>
              </w:rPr>
              <w:t xml:space="preserve"> </w:t>
            </w:r>
            <w:r>
              <w:rPr>
                <w:rFonts w:eastAsia="等线" w:hint="eastAsia"/>
                <w:b/>
                <w:bCs/>
                <w:color w:val="FF0000"/>
                <w:lang w:eastAsia="zh-CN"/>
              </w:rPr>
              <w:t>(when X</w:t>
            </w:r>
            <w:r>
              <w:rPr>
                <w:rFonts w:hint="eastAsia"/>
                <w:b/>
                <w:bCs/>
                <w:color w:val="FF0000"/>
                <w:lang w:eastAsia="zh-CN"/>
              </w:rPr>
              <w:t>&gt;1</w:t>
            </w:r>
            <w:r>
              <w:rPr>
                <w:rFonts w:eastAsia="等线" w:hint="eastAsia"/>
                <w:b/>
                <w:bCs/>
                <w:color w:val="FF0000"/>
                <w:lang w:eastAsia="zh-CN"/>
              </w:rPr>
              <w:t>)</w:t>
            </w:r>
            <w:r>
              <w:rPr>
                <w:rFonts w:hint="eastAsia"/>
                <w:b/>
                <w:bCs/>
                <w:lang w:eastAsia="zh-CN"/>
              </w:rPr>
              <w:t xml:space="preserve"> should be limited,</w:t>
            </w:r>
          </w:p>
        </w:tc>
      </w:tr>
      <w:tr w:rsidR="000A4D86" w14:paraId="6F36CFEE" w14:textId="77777777">
        <w:tc>
          <w:tcPr>
            <w:tcW w:w="1479" w:type="dxa"/>
          </w:tcPr>
          <w:p w14:paraId="7AD7A872" w14:textId="78FD08F6" w:rsidR="000A4D86" w:rsidRDefault="000A4D86" w:rsidP="000A4D86">
            <w:pPr>
              <w:adjustRightInd w:val="0"/>
              <w:snapToGrid w:val="0"/>
              <w:spacing w:after="50" w:line="240" w:lineRule="auto"/>
              <w:jc w:val="left"/>
              <w:rPr>
                <w:rFonts w:eastAsia="等线"/>
                <w:lang w:val="en-US" w:eastAsia="zh-CN"/>
              </w:rPr>
            </w:pPr>
            <w:r>
              <w:rPr>
                <w:rFonts w:eastAsia="等线"/>
                <w:lang w:val="en-US" w:eastAsia="zh-CN"/>
              </w:rPr>
              <w:t>Samsung</w:t>
            </w:r>
          </w:p>
        </w:tc>
        <w:tc>
          <w:tcPr>
            <w:tcW w:w="1039" w:type="dxa"/>
          </w:tcPr>
          <w:p w14:paraId="3E660650" w14:textId="1E4DBAC8" w:rsidR="000A4D86" w:rsidRDefault="000A4D86" w:rsidP="000A4D86">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6B0D104A" w14:textId="27035669" w:rsidR="000A4D86" w:rsidRDefault="000A4D86" w:rsidP="000A4D86">
            <w:pPr>
              <w:adjustRightInd w:val="0"/>
              <w:snapToGrid w:val="0"/>
              <w:spacing w:after="50" w:line="240" w:lineRule="auto"/>
              <w:jc w:val="left"/>
              <w:rPr>
                <w:rFonts w:eastAsia="等线"/>
                <w:lang w:eastAsia="zh-CN"/>
              </w:rPr>
            </w:pPr>
            <w:r>
              <w:rPr>
                <w:rFonts w:eastAsia="等线"/>
                <w:lang w:eastAsia="zh-CN"/>
              </w:rPr>
              <w:t xml:space="preserve">Fine with the proposal. ‘should be limited’ needs to be revised as X shall be always limited in any case. </w:t>
            </w:r>
          </w:p>
        </w:tc>
      </w:tr>
    </w:tbl>
    <w:p w14:paraId="30156ABD" w14:textId="77777777" w:rsidR="00D15AB9" w:rsidRDefault="00D15AB9">
      <w:pPr>
        <w:widowControl w:val="0"/>
        <w:autoSpaceDN w:val="0"/>
        <w:adjustRightInd w:val="0"/>
        <w:snapToGrid w:val="0"/>
        <w:spacing w:afterLines="50" w:after="120" w:line="240" w:lineRule="auto"/>
        <w:rPr>
          <w:rFonts w:eastAsiaTheme="minorEastAsia"/>
          <w:b/>
          <w:bCs/>
          <w:lang w:eastAsia="zh-CN"/>
        </w:rPr>
      </w:pPr>
    </w:p>
    <w:p w14:paraId="40AC9147" w14:textId="77777777" w:rsidR="00D15AB9" w:rsidRDefault="001A184E">
      <w:pPr>
        <w:widowControl w:val="0"/>
        <w:autoSpaceDN w:val="0"/>
        <w:adjustRightInd w:val="0"/>
        <w:snapToGrid w:val="0"/>
        <w:spacing w:afterLines="50" w:after="120" w:line="240" w:lineRule="auto"/>
        <w:rPr>
          <w:rFonts w:eastAsiaTheme="minorEastAsia"/>
          <w:b/>
          <w:bCs/>
          <w:lang w:eastAsia="zh-CN"/>
        </w:rPr>
      </w:pPr>
      <w:r>
        <w:rPr>
          <w:rFonts w:eastAsiaTheme="minorEastAsia"/>
          <w:b/>
          <w:bCs/>
          <w:lang w:eastAsia="zh-CN"/>
        </w:rPr>
        <w:t xml:space="preserve">On </w:t>
      </w:r>
      <w:r>
        <w:rPr>
          <w:rFonts w:eastAsia="等线" w:hint="eastAsia"/>
          <w:b/>
          <w:bCs/>
          <w:lang w:eastAsia="zh-CN"/>
        </w:rPr>
        <w:t xml:space="preserve">the </w:t>
      </w:r>
      <w:r>
        <w:rPr>
          <w:rFonts w:eastAsiaTheme="minorEastAsia"/>
          <w:b/>
          <w:bCs/>
          <w:lang w:eastAsia="zh-CN"/>
        </w:rPr>
        <w:t xml:space="preserve">details of </w:t>
      </w:r>
      <w:r>
        <w:rPr>
          <w:rFonts w:eastAsia="宋体"/>
          <w:b/>
          <w:bCs/>
        </w:rPr>
        <w:t>time domain resource</w:t>
      </w:r>
      <w:r>
        <w:rPr>
          <w:b/>
          <w:bCs/>
        </w:rPr>
        <w:t xml:space="preserve"> </w:t>
      </w:r>
      <w:r>
        <w:rPr>
          <w:rFonts w:eastAsia="等线" w:hint="eastAsia"/>
          <w:b/>
          <w:bCs/>
          <w:lang w:eastAsia="zh-CN"/>
        </w:rPr>
        <w:t xml:space="preserve">indication and </w:t>
      </w:r>
      <w:r>
        <w:rPr>
          <w:b/>
          <w:bCs/>
        </w:rPr>
        <w:t>determination for TDMA of</w:t>
      </w:r>
      <w:r>
        <w:rPr>
          <w:rFonts w:eastAsia="宋体"/>
          <w:b/>
          <w:bCs/>
        </w:rPr>
        <w:t xml:space="preserve"> D2R transmission</w:t>
      </w:r>
      <w:r>
        <w:rPr>
          <w:rFonts w:eastAsia="宋体" w:hint="eastAsia"/>
          <w:b/>
          <w:bCs/>
          <w:lang w:eastAsia="zh-CN"/>
        </w:rPr>
        <w:t>s in response to a single</w:t>
      </w:r>
      <w:r>
        <w:rPr>
          <w:rFonts w:eastAsia="宋体"/>
          <w:b/>
          <w:bCs/>
        </w:rPr>
        <w:t xml:space="preserve"> R2D transmission</w:t>
      </w:r>
    </w:p>
    <w:p w14:paraId="374E289C" w14:textId="77777777" w:rsidR="00D15AB9" w:rsidRDefault="001A184E">
      <w:pPr>
        <w:pStyle w:val="aff4"/>
        <w:numPr>
          <w:ilvl w:val="0"/>
          <w:numId w:val="72"/>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[2], [10]: The reader provides the total number of resources, and the devices can randomly select their own resources from the total.</w:t>
      </w:r>
    </w:p>
    <w:p w14:paraId="4C78BE04" w14:textId="77777777" w:rsidR="00D15AB9" w:rsidRDefault="001A184E">
      <w:pPr>
        <w:pStyle w:val="aff4"/>
        <w:numPr>
          <w:ilvl w:val="1"/>
          <w:numId w:val="73"/>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when X&gt;1 the number of assigned slots can in some cases be more than the available devices, FFS whether value of X can be changed after initial assignment in case of X&gt;1</w:t>
      </w:r>
    </w:p>
    <w:p w14:paraId="4F1E7505" w14:textId="77777777" w:rsidR="00D15AB9" w:rsidRDefault="001A184E">
      <w:pPr>
        <w:pStyle w:val="aff4"/>
        <w:numPr>
          <w:ilvl w:val="0"/>
          <w:numId w:val="72"/>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[5] proposed the number of X and the TDRA including {the starting time, the length} of each time domain resource can be Alt.1 carried in the control information of R2D transmission triggering message or Alt.2 based on a pre-defined value.</w:t>
      </w:r>
    </w:p>
    <w:p w14:paraId="5E7C2B4A" w14:textId="77777777" w:rsidR="00D15AB9" w:rsidRDefault="001A184E">
      <w:pPr>
        <w:pStyle w:val="aff4"/>
        <w:numPr>
          <w:ilvl w:val="0"/>
          <w:numId w:val="72"/>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lastRenderedPageBreak/>
        <w:t>[8] proposed to consider grouping of one or more Tx and Rx resources for R2D and D2R communications within an occasion and use slotted aloha method to select the occasion as shown in figure 10.</w:t>
      </w:r>
    </w:p>
    <w:p w14:paraId="5C9593FE" w14:textId="77777777" w:rsidR="00D15AB9" w:rsidRDefault="001A184E">
      <w:pPr>
        <w:adjustRightInd w:val="0"/>
        <w:snapToGrid w:val="0"/>
        <w:spacing w:afterLines="50" w:after="120" w:line="240" w:lineRule="auto"/>
        <w:jc w:val="center"/>
        <w:rPr>
          <w:b/>
          <w:bCs/>
          <w:i/>
          <w:iCs/>
        </w:rPr>
      </w:pPr>
      <w:r>
        <w:object w:dxaOrig="9324" w:dyaOrig="2700" w14:anchorId="67EDB3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6pt;height:135pt" o:ole="">
            <v:imagedata r:id="rId30" o:title=""/>
          </v:shape>
          <o:OLEObject Type="Embed" ProgID="Visio.Drawing.15" ShapeID="_x0000_i1025" DrawAspect="Content" ObjectID="_1790531098" r:id="rId31"/>
        </w:object>
      </w:r>
    </w:p>
    <w:p w14:paraId="715B5681" w14:textId="77777777" w:rsidR="00D15AB9" w:rsidRDefault="001A184E">
      <w:pPr>
        <w:pStyle w:val="a4"/>
        <w:adjustRightInd w:val="0"/>
        <w:snapToGrid w:val="0"/>
        <w:spacing w:before="0" w:afterLines="50" w:line="240" w:lineRule="auto"/>
        <w:jc w:val="center"/>
        <w:rPr>
          <w:rFonts w:ascii="Times New Roman" w:hAnsi="Times New Roman" w:cs="Times New Roman"/>
          <w:b w:val="0"/>
          <w:bCs/>
          <w:sz w:val="20"/>
          <w:szCs w:val="20"/>
        </w:rPr>
      </w:pPr>
      <w:r>
        <w:rPr>
          <w:rFonts w:ascii="Times New Roman" w:hAnsi="Times New Roman" w:cs="Times New Roman"/>
          <w:b w:val="0"/>
          <w:bCs/>
          <w:sz w:val="20"/>
          <w:szCs w:val="20"/>
        </w:rPr>
        <w:t>Figure 10: Illustration of grouping of resources and selection of occasion using slotted aloha method from [8]</w:t>
      </w:r>
    </w:p>
    <w:p w14:paraId="58128DE5" w14:textId="77777777" w:rsidR="00D15AB9" w:rsidRDefault="001A184E">
      <w:pPr>
        <w:pStyle w:val="aff4"/>
        <w:numPr>
          <w:ilvl w:val="0"/>
          <w:numId w:val="72"/>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[9] proposed following two options based on the two options agreed for D2R response timing. Figure 4-1 and 4-2 give examples for the two options.</w:t>
      </w:r>
    </w:p>
    <w:p w14:paraId="5ADA6DEB" w14:textId="77777777" w:rsidR="00D15AB9" w:rsidRDefault="001A184E">
      <w:pPr>
        <w:pStyle w:val="aff4"/>
        <w:numPr>
          <w:ilvl w:val="0"/>
          <w:numId w:val="7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Option 1: Extension of the time window based solution to TDMed Msg1 transmission: introducing/defining a main time window [T</w:t>
      </w:r>
      <w:r>
        <w:rPr>
          <w:rFonts w:ascii="Times New Roman" w:hAnsi="Times New Roman" w:cs="Times New Roman"/>
          <w:sz w:val="20"/>
          <w:szCs w:val="20"/>
          <w:vertAlign w:val="subscript"/>
          <w:lang w:eastAsia="zh-CN"/>
        </w:rPr>
        <w:t>D2Rstart</w:t>
      </w:r>
      <w:r>
        <w:rPr>
          <w:rFonts w:ascii="Times New Roman" w:hAnsi="Times New Roman" w:cs="Times New Roman"/>
          <w:sz w:val="20"/>
          <w:szCs w:val="20"/>
          <w:lang w:eastAsia="zh-CN"/>
        </w:rPr>
        <w:t>, T</w:t>
      </w:r>
      <w:r>
        <w:rPr>
          <w:rFonts w:ascii="Times New Roman" w:hAnsi="Times New Roman" w:cs="Times New Roman"/>
          <w:sz w:val="20"/>
          <w:szCs w:val="20"/>
          <w:vertAlign w:val="subscript"/>
          <w:lang w:eastAsia="zh-CN"/>
        </w:rPr>
        <w:t>D2Rend</w:t>
      </w:r>
      <w:r>
        <w:rPr>
          <w:rFonts w:ascii="Times New Roman" w:hAnsi="Times New Roman" w:cs="Times New Roman"/>
          <w:sz w:val="20"/>
          <w:szCs w:val="20"/>
          <w:lang w:eastAsia="zh-CN"/>
        </w:rPr>
        <w:t>] that covers all the TDMed Msg1 resources/transmission</w:t>
      </w:r>
    </w:p>
    <w:p w14:paraId="08B7C783" w14:textId="77777777" w:rsidR="00D15AB9" w:rsidRDefault="001A184E">
      <w:pPr>
        <w:pStyle w:val="aff4"/>
        <w:numPr>
          <w:ilvl w:val="0"/>
          <w:numId w:val="7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Option 2: Indication based where multiple Msg1 transmission timing is indicated by Paging  </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0"/>
        <w:gridCol w:w="5090"/>
      </w:tblGrid>
      <w:tr w:rsidR="00D15AB9" w14:paraId="4B48616A" w14:textId="77777777">
        <w:tc>
          <w:tcPr>
            <w:tcW w:w="4530" w:type="dxa"/>
          </w:tcPr>
          <w:p w14:paraId="0D6D98BA" w14:textId="77777777" w:rsidR="00D15AB9" w:rsidRDefault="001A184E">
            <w:pPr>
              <w:adjustRightInd w:val="0"/>
              <w:snapToGrid w:val="0"/>
              <w:spacing w:afterLines="50" w:after="120" w:line="240" w:lineRule="auto"/>
              <w:ind w:left="440"/>
              <w:jc w:val="left"/>
            </w:pPr>
            <w:r>
              <w:rPr>
                <w:noProof/>
                <w:lang w:val="en-US" w:eastAsia="zh-CN"/>
              </w:rPr>
              <w:drawing>
                <wp:inline distT="0" distB="0" distL="0" distR="0" wp14:anchorId="25156448" wp14:editId="3A3CEDE5">
                  <wp:extent cx="2606040" cy="1886585"/>
                  <wp:effectExtent l="0" t="0" r="0" b="0"/>
                  <wp:docPr id="1856323721" name="图片 1856323721" descr="图片包含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323721" name="图片 1856323721" descr="图片包含 文本&#10;&#10;描述已自动生成"/>
                          <pic:cNvPicPr>
                            <a:picLocks noChangeAspect="1" noChangeArrowheads="1"/>
                          </pic:cNvPicPr>
                        </pic:nvPicPr>
                        <pic:blipFill>
                          <a:blip r:embed="rId32" cstate="print">
                            <a:extLst>
                              <a:ext uri="{28A0092B-C50C-407E-A947-70E740481C1C}">
                                <a14:useLocalDpi xmlns:a14="http://schemas.microsoft.com/office/drawing/2010/main" val="0"/>
                              </a:ext>
                            </a:extLst>
                          </a:blip>
                          <a:srcRect t="6614" r="5863"/>
                          <a:stretch>
                            <a:fillRect/>
                          </a:stretch>
                        </pic:blipFill>
                        <pic:spPr>
                          <a:xfrm>
                            <a:off x="0" y="0"/>
                            <a:ext cx="2623558" cy="1899229"/>
                          </a:xfrm>
                          <a:prstGeom prst="rect">
                            <a:avLst/>
                          </a:prstGeom>
                          <a:noFill/>
                          <a:ln>
                            <a:noFill/>
                          </a:ln>
                        </pic:spPr>
                      </pic:pic>
                    </a:graphicData>
                  </a:graphic>
                </wp:inline>
              </w:drawing>
            </w:r>
          </w:p>
          <w:p w14:paraId="4088CA86" w14:textId="77777777" w:rsidR="00D15AB9" w:rsidRDefault="001A184E">
            <w:pPr>
              <w:adjustRightInd w:val="0"/>
              <w:snapToGrid w:val="0"/>
              <w:spacing w:afterLines="50" w:after="120" w:line="240" w:lineRule="auto"/>
              <w:ind w:left="440"/>
              <w:jc w:val="left"/>
            </w:pPr>
            <w:r>
              <w:t>4-1a: Same size/length for 1</w:t>
            </w:r>
            <w:r>
              <w:rPr>
                <w:vertAlign w:val="superscript"/>
              </w:rPr>
              <w:t>st</w:t>
            </w:r>
            <w:r>
              <w:t xml:space="preserve"> and 2</w:t>
            </w:r>
            <w:r>
              <w:rPr>
                <w:vertAlign w:val="superscript"/>
              </w:rPr>
              <w:t>nd</w:t>
            </w:r>
            <w:r>
              <w:t xml:space="preserve"> sub-windows</w:t>
            </w:r>
          </w:p>
        </w:tc>
        <w:tc>
          <w:tcPr>
            <w:tcW w:w="4530" w:type="dxa"/>
          </w:tcPr>
          <w:p w14:paraId="5ACE3DEF" w14:textId="77777777" w:rsidR="00D15AB9" w:rsidRDefault="001A184E">
            <w:pPr>
              <w:pStyle w:val="aff4"/>
              <w:numPr>
                <w:ilvl w:val="0"/>
                <w:numId w:val="75"/>
              </w:numPr>
              <w:adjustRightInd w:val="0"/>
              <w:snapToGrid w:val="0"/>
              <w:spacing w:afterLines="50" w:after="120" w:line="240" w:lineRule="auto"/>
              <w:contextualSpacing w:val="0"/>
              <w:jc w:val="left"/>
              <w:rPr>
                <w:rFonts w:ascii="Times New Roman" w:hAnsi="Times New Roman" w:cs="Times New Roman"/>
                <w:sz w:val="20"/>
                <w:szCs w:val="20"/>
              </w:rPr>
            </w:pPr>
            <w:r>
              <w:rPr>
                <w:rFonts w:ascii="Times New Roman" w:hAnsi="Times New Roman" w:cs="Times New Roman"/>
                <w:noProof/>
                <w:sz w:val="20"/>
                <w:szCs w:val="20"/>
                <w:lang w:eastAsia="zh-CN"/>
              </w:rPr>
              <w:drawing>
                <wp:inline distT="0" distB="0" distL="0" distR="0" wp14:anchorId="740EC331" wp14:editId="61A60C90">
                  <wp:extent cx="2679065" cy="1886585"/>
                  <wp:effectExtent l="0" t="0" r="6985" b="0"/>
                  <wp:docPr id="528567078" name="图片 528567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567078" name="图片 528567078"/>
                          <pic:cNvPicPr>
                            <a:picLocks noChangeAspect="1" noChangeArrowheads="1"/>
                          </pic:cNvPicPr>
                        </pic:nvPicPr>
                        <pic:blipFill>
                          <a:blip r:embed="rId33" cstate="print">
                            <a:extLst>
                              <a:ext uri="{28A0092B-C50C-407E-A947-70E740481C1C}">
                                <a14:useLocalDpi xmlns:a14="http://schemas.microsoft.com/office/drawing/2010/main" val="0"/>
                              </a:ext>
                            </a:extLst>
                          </a:blip>
                          <a:srcRect t="7789" r="6638" b="1962"/>
                          <a:stretch>
                            <a:fillRect/>
                          </a:stretch>
                        </pic:blipFill>
                        <pic:spPr>
                          <a:xfrm>
                            <a:off x="0" y="0"/>
                            <a:ext cx="2707918" cy="1906679"/>
                          </a:xfrm>
                          <a:prstGeom prst="rect">
                            <a:avLst/>
                          </a:prstGeom>
                          <a:noFill/>
                          <a:ln>
                            <a:noFill/>
                          </a:ln>
                        </pic:spPr>
                      </pic:pic>
                    </a:graphicData>
                  </a:graphic>
                </wp:inline>
              </w:drawing>
            </w:r>
          </w:p>
          <w:p w14:paraId="352AF010" w14:textId="77777777" w:rsidR="00D15AB9" w:rsidRDefault="001A184E">
            <w:pPr>
              <w:adjustRightInd w:val="0"/>
              <w:snapToGrid w:val="0"/>
              <w:spacing w:afterLines="50" w:after="120" w:line="240" w:lineRule="auto"/>
              <w:ind w:right="180"/>
              <w:jc w:val="right"/>
            </w:pPr>
            <w:r>
              <w:t>4-1b: Different size/length for 1</w:t>
            </w:r>
            <w:r>
              <w:rPr>
                <w:vertAlign w:val="superscript"/>
              </w:rPr>
              <w:t>st</w:t>
            </w:r>
            <w:r>
              <w:t xml:space="preserve"> and 2</w:t>
            </w:r>
            <w:r>
              <w:rPr>
                <w:vertAlign w:val="superscript"/>
              </w:rPr>
              <w:t>nd</w:t>
            </w:r>
            <w:r>
              <w:t xml:space="preserve"> sub-windows</w:t>
            </w:r>
          </w:p>
        </w:tc>
      </w:tr>
    </w:tbl>
    <w:p w14:paraId="32CE03EA" w14:textId="77777777" w:rsidR="00D15AB9" w:rsidRDefault="001A184E">
      <w:pPr>
        <w:adjustRightInd w:val="0"/>
        <w:snapToGrid w:val="0"/>
        <w:spacing w:afterLines="50" w:after="120" w:line="240" w:lineRule="auto"/>
        <w:jc w:val="center"/>
        <w:rPr>
          <w:lang w:eastAsia="zh-CN"/>
        </w:rPr>
      </w:pPr>
      <w:r>
        <w:rPr>
          <w:rFonts w:eastAsia="宋体"/>
        </w:rPr>
        <w:t>Fig 4-1: Illustration for Option 1 that a main time window covers all the TDMed Msg1 resources/transmission</w:t>
      </w:r>
      <w:r>
        <w:rPr>
          <w:rFonts w:eastAsia="宋体"/>
          <w:lang w:eastAsia="zh-CN"/>
        </w:rPr>
        <w:t xml:space="preserve"> of [9]</w:t>
      </w:r>
    </w:p>
    <w:p w14:paraId="2478EAC5" w14:textId="77777777" w:rsidR="00D15AB9" w:rsidRDefault="001A184E">
      <w:pPr>
        <w:adjustRightInd w:val="0"/>
        <w:snapToGrid w:val="0"/>
        <w:spacing w:afterLines="50" w:after="120" w:line="240" w:lineRule="auto"/>
        <w:jc w:val="center"/>
        <w:rPr>
          <w:rFonts w:eastAsia="宋体"/>
        </w:rPr>
      </w:pPr>
      <w:r>
        <w:rPr>
          <w:rFonts w:eastAsia="宋体"/>
          <w:noProof/>
          <w:lang w:val="en-US" w:eastAsia="zh-CN"/>
        </w:rPr>
        <w:drawing>
          <wp:inline distT="0" distB="0" distL="0" distR="0" wp14:anchorId="795F877C" wp14:editId="60DDA68B">
            <wp:extent cx="2235200" cy="16637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2247463" cy="1673160"/>
                    </a:xfrm>
                    <a:prstGeom prst="rect">
                      <a:avLst/>
                    </a:prstGeom>
                    <a:noFill/>
                  </pic:spPr>
                </pic:pic>
              </a:graphicData>
            </a:graphic>
          </wp:inline>
        </w:drawing>
      </w:r>
    </w:p>
    <w:p w14:paraId="4DD35B56" w14:textId="77777777" w:rsidR="00D15AB9" w:rsidRDefault="001A184E">
      <w:pPr>
        <w:adjustRightInd w:val="0"/>
        <w:snapToGrid w:val="0"/>
        <w:spacing w:afterLines="50" w:after="120" w:line="240" w:lineRule="auto"/>
        <w:jc w:val="center"/>
        <w:rPr>
          <w:rFonts w:eastAsiaTheme="minorEastAsia"/>
          <w:bCs/>
          <w:lang w:eastAsia="zh-CN"/>
        </w:rPr>
      </w:pPr>
      <w:r>
        <w:rPr>
          <w:bCs/>
        </w:rPr>
        <w:t>Fig 4-2: Illustration for Option 2 that multiple Msg1 response timing is indicated by Paging</w:t>
      </w:r>
      <w:r>
        <w:rPr>
          <w:rFonts w:eastAsiaTheme="minorEastAsia"/>
          <w:bCs/>
          <w:lang w:eastAsia="zh-CN"/>
        </w:rPr>
        <w:t xml:space="preserve"> of [</w:t>
      </w:r>
      <w:r>
        <w:rPr>
          <w:rFonts w:eastAsia="等线"/>
          <w:bCs/>
          <w:lang w:eastAsia="zh-CN"/>
        </w:rPr>
        <w:t>9</w:t>
      </w:r>
      <w:r>
        <w:rPr>
          <w:rFonts w:eastAsiaTheme="minorEastAsia"/>
          <w:bCs/>
          <w:lang w:eastAsia="zh-CN"/>
        </w:rPr>
        <w:t>]</w:t>
      </w:r>
    </w:p>
    <w:p w14:paraId="4063CEEE" w14:textId="77777777" w:rsidR="00D15AB9" w:rsidRDefault="001A184E">
      <w:pPr>
        <w:pStyle w:val="aff4"/>
        <w:numPr>
          <w:ilvl w:val="0"/>
          <w:numId w:val="72"/>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[11] proposed one sub-occasion for Msg.1 transmission can be defined as one {starting offset, length} pair within one access occasion for time domain resource allocation in D2R.</w:t>
      </w:r>
    </w:p>
    <w:p w14:paraId="50064E63" w14:textId="77777777" w:rsidR="00D15AB9" w:rsidRDefault="001A184E">
      <w:pPr>
        <w:pStyle w:val="aff4"/>
        <w:numPr>
          <w:ilvl w:val="0"/>
          <w:numId w:val="7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{Starting offset, length} or only {starting offset} is used for the D2R time domain indication;</w:t>
      </w:r>
    </w:p>
    <w:p w14:paraId="1CFA0236" w14:textId="77777777" w:rsidR="00D15AB9" w:rsidRDefault="001A184E">
      <w:pPr>
        <w:pStyle w:val="aff4"/>
        <w:numPr>
          <w:ilvl w:val="0"/>
          <w:numId w:val="7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The number of sub-occasions in one access occasion should be limited due to timing drift caused by SFO.</w:t>
      </w:r>
    </w:p>
    <w:p w14:paraId="3E3387B7" w14:textId="77777777" w:rsidR="00D15AB9" w:rsidRDefault="001A184E">
      <w:pPr>
        <w:pStyle w:val="aff4"/>
        <w:numPr>
          <w:ilvl w:val="0"/>
          <w:numId w:val="72"/>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 xml:space="preserve">[14] </w:t>
      </w:r>
      <w:r>
        <w:rPr>
          <w:rFonts w:ascii="Times New Roman" w:eastAsia="等线" w:hAnsi="Times New Roman" w:cs="Times New Roman"/>
          <w:sz w:val="20"/>
          <w:szCs w:val="20"/>
          <w:lang w:eastAsia="zh-CN"/>
        </w:rPr>
        <w:t>The position of a time domain resource can be indicated by an offset and a duration in reference to the position of the paging message</w:t>
      </w:r>
    </w:p>
    <w:p w14:paraId="59EA56DD" w14:textId="77777777" w:rsidR="00D15AB9" w:rsidRDefault="001A184E">
      <w:pPr>
        <w:pStyle w:val="aff4"/>
        <w:numPr>
          <w:ilvl w:val="0"/>
          <w:numId w:val="72"/>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lastRenderedPageBreak/>
        <w:t>[22] proposed reader transmits an indication of the slot start for every M slot(s) of the slotted-Aloha based contention-based access procedure and devices with high SFO prioritize the selection of D2R resources in the N slots following a R2D transmission. FFS the value of N.</w:t>
      </w:r>
    </w:p>
    <w:p w14:paraId="0E133EE5" w14:textId="77777777" w:rsidR="00D15AB9" w:rsidRDefault="001A184E">
      <w:pPr>
        <w:pStyle w:val="aff4"/>
        <w:numPr>
          <w:ilvl w:val="0"/>
          <w:numId w:val="72"/>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[28] for D2R response timing option 1, a separate time offset may be indicated to each device so that the transmission timing window determined by each device does not overlap; for D2R response timing option 2, the reader may indicate T</w:t>
      </w:r>
      <w:r>
        <w:rPr>
          <w:rFonts w:ascii="Times New Roman" w:eastAsia="等线" w:hAnsi="Times New Roman" w:cs="Times New Roman"/>
          <w:sz w:val="20"/>
          <w:szCs w:val="20"/>
          <w:vertAlign w:val="subscript"/>
          <w:lang w:eastAsia="zh-CN"/>
        </w:rPr>
        <w:t>R2D</w:t>
      </w:r>
      <w:r>
        <w:rPr>
          <w:rFonts w:ascii="Times New Roman" w:eastAsia="等线" w:hAnsi="Times New Roman" w:cs="Times New Roman"/>
          <w:sz w:val="20"/>
          <w:szCs w:val="20"/>
          <w:lang w:eastAsia="zh-CN"/>
        </w:rPr>
        <w:t xml:space="preserve"> differently for each device to perform TDMA.</w:t>
      </w:r>
    </w:p>
    <w:p w14:paraId="13608C2B" w14:textId="77777777" w:rsidR="00D15AB9" w:rsidRDefault="001A184E">
      <w:pPr>
        <w:pStyle w:val="aff4"/>
        <w:numPr>
          <w:ilvl w:val="0"/>
          <w:numId w:val="72"/>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 xml:space="preserve">[34] observed that for TDMA case, if back-to-back based transmission for one device is enabled, </w:t>
      </w:r>
      <w:r>
        <w:rPr>
          <w:rFonts w:ascii="Times New Roman" w:eastAsia="等线" w:hAnsi="Times New Roman" w:cs="Times New Roman"/>
          <w:sz w:val="20"/>
          <w:szCs w:val="20"/>
          <w:lang w:eastAsia="zh-CN"/>
        </w:rPr>
        <w:t>time-domain resource allocation for the rest of messages can be simple</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e.g., just follow the previous msg</w:t>
      </w:r>
      <w:r>
        <w:rPr>
          <w:rFonts w:ascii="Times New Roman" w:eastAsia="等线" w:hAnsi="Times New Roman" w:cs="Times New Roman" w:hint="eastAsia"/>
          <w:sz w:val="20"/>
          <w:szCs w:val="20"/>
          <w:lang w:eastAsia="zh-CN"/>
        </w:rPr>
        <w:t xml:space="preserve"> as shown in Figure 4.2-1 below. </w:t>
      </w:r>
    </w:p>
    <w:p w14:paraId="79EE1134" w14:textId="77777777" w:rsidR="00D15AB9" w:rsidRDefault="001A184E">
      <w:pPr>
        <w:adjustRightInd w:val="0"/>
        <w:snapToGrid w:val="0"/>
        <w:spacing w:after="0" w:line="240" w:lineRule="auto"/>
        <w:jc w:val="center"/>
        <w:rPr>
          <w:lang w:eastAsia="ja-JP"/>
        </w:rPr>
      </w:pPr>
      <w:r>
        <w:rPr>
          <w:noProof/>
          <w:lang w:val="en-US" w:eastAsia="zh-CN"/>
        </w:rPr>
        <w:drawing>
          <wp:inline distT="0" distB="0" distL="0" distR="0" wp14:anchorId="324AFE22" wp14:editId="02043DD0">
            <wp:extent cx="4772660" cy="1141730"/>
            <wp:effectExtent l="0" t="0" r="0" b="0"/>
            <wp:docPr id="99910525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105259" name="Picture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778437" cy="1143558"/>
                    </a:xfrm>
                    <a:prstGeom prst="rect">
                      <a:avLst/>
                    </a:prstGeom>
                    <a:noFill/>
                    <a:ln>
                      <a:noFill/>
                    </a:ln>
                  </pic:spPr>
                </pic:pic>
              </a:graphicData>
            </a:graphic>
          </wp:inline>
        </w:drawing>
      </w:r>
    </w:p>
    <w:p w14:paraId="3D16F1F3" w14:textId="77777777" w:rsidR="00D15AB9" w:rsidRDefault="001A184E">
      <w:pPr>
        <w:adjustRightInd w:val="0"/>
        <w:snapToGrid w:val="0"/>
        <w:spacing w:afterLines="50" w:after="120" w:line="240" w:lineRule="auto"/>
        <w:jc w:val="center"/>
        <w:rPr>
          <w:rFonts w:eastAsia="等线"/>
          <w:lang w:eastAsia="zh-CN"/>
        </w:rPr>
      </w:pPr>
      <w:r>
        <w:t>Fig. 4.2-1</w:t>
      </w:r>
      <w:r>
        <w:tab/>
        <w:t>Random-access procedure with D2R timing determination</w:t>
      </w:r>
      <w:r>
        <w:rPr>
          <w:rFonts w:eastAsia="等线" w:hint="eastAsia"/>
          <w:lang w:eastAsia="zh-CN"/>
        </w:rPr>
        <w:t xml:space="preserve"> of [34]</w:t>
      </w:r>
    </w:p>
    <w:p w14:paraId="344CCD12" w14:textId="77777777" w:rsidR="00D15AB9" w:rsidRDefault="00D15AB9">
      <w:pPr>
        <w:adjustRightInd w:val="0"/>
        <w:snapToGrid w:val="0"/>
        <w:spacing w:afterLines="50" w:after="120" w:line="240" w:lineRule="auto"/>
        <w:rPr>
          <w:rFonts w:eastAsia="等线"/>
          <w:lang w:eastAsia="zh-CN"/>
        </w:rPr>
      </w:pPr>
    </w:p>
    <w:p w14:paraId="0164048F" w14:textId="77777777" w:rsidR="00D15AB9" w:rsidRDefault="001A184E">
      <w:pPr>
        <w:pStyle w:val="30"/>
        <w:ind w:left="200"/>
        <w:rPr>
          <w:lang w:eastAsia="zh-CN"/>
        </w:rPr>
      </w:pPr>
      <w:r>
        <w:rPr>
          <w:rFonts w:eastAsia="等线" w:hint="eastAsia"/>
          <w:lang w:eastAsia="zh-CN"/>
        </w:rPr>
        <w:t>5</w:t>
      </w:r>
      <w:r>
        <w:rPr>
          <w:rFonts w:hint="eastAsia"/>
          <w:lang w:eastAsia="zh-CN"/>
        </w:rPr>
        <w:t xml:space="preserve">.1.2 </w:t>
      </w:r>
      <w:r>
        <w:rPr>
          <w:lang w:eastAsia="zh-CN"/>
        </w:rPr>
        <w:t>FDMA</w:t>
      </w:r>
    </w:p>
    <w:p w14:paraId="750F8D54" w14:textId="77777777" w:rsidR="00D15AB9" w:rsidRDefault="001A184E">
      <w:pPr>
        <w:adjustRightInd w:val="0"/>
        <w:snapToGrid w:val="0"/>
        <w:spacing w:after="120"/>
        <w:rPr>
          <w:rFonts w:eastAsia="等线"/>
          <w:bCs/>
          <w:highlight w:val="green"/>
          <w:lang w:eastAsia="zh-CN"/>
        </w:rPr>
      </w:pPr>
      <w:r>
        <w:rPr>
          <w:rFonts w:eastAsia="宋体" w:hint="eastAsia"/>
          <w:lang w:val="en-US" w:eastAsia="zh-CN"/>
        </w:rPr>
        <w:t xml:space="preserve">In RAN1 #118 meeting, following agreement was </w:t>
      </w:r>
      <w:r>
        <w:rPr>
          <w:rFonts w:eastAsia="宋体"/>
          <w:lang w:val="en-US" w:eastAsia="zh-CN"/>
        </w:rPr>
        <w:t>achieved</w:t>
      </w:r>
      <w:r>
        <w:rPr>
          <w:rFonts w:eastAsia="宋体" w:hint="eastAsia"/>
          <w:lang w:val="en-US" w:eastAsia="zh-CN"/>
        </w:rPr>
        <w:t xml:space="preserve">: </w:t>
      </w:r>
    </w:p>
    <w:tbl>
      <w:tblPr>
        <w:tblStyle w:val="afc"/>
        <w:tblW w:w="0" w:type="auto"/>
        <w:tblLook w:val="04A0" w:firstRow="1" w:lastRow="0" w:firstColumn="1" w:lastColumn="0" w:noHBand="0" w:noVBand="1"/>
      </w:tblPr>
      <w:tblGrid>
        <w:gridCol w:w="9630"/>
      </w:tblGrid>
      <w:tr w:rsidR="00D15AB9" w14:paraId="54AEFE3C" w14:textId="77777777">
        <w:tc>
          <w:tcPr>
            <w:tcW w:w="9630" w:type="dxa"/>
          </w:tcPr>
          <w:p w14:paraId="70ADD63C" w14:textId="77777777" w:rsidR="00D15AB9" w:rsidRDefault="001A184E">
            <w:pPr>
              <w:adjustRightInd w:val="0"/>
              <w:snapToGrid w:val="0"/>
              <w:spacing w:after="120"/>
              <w:rPr>
                <w:bCs/>
              </w:rPr>
            </w:pPr>
            <w:r>
              <w:rPr>
                <w:rFonts w:eastAsia="等线"/>
                <w:bCs/>
                <w:highlight w:val="green"/>
                <w:lang w:eastAsia="zh-CN"/>
              </w:rPr>
              <w:t>Agreement</w:t>
            </w:r>
          </w:p>
          <w:p w14:paraId="5800B7CD" w14:textId="77777777" w:rsidR="00D15AB9" w:rsidRDefault="001A184E">
            <w:pPr>
              <w:adjustRightInd w:val="0"/>
              <w:snapToGrid w:val="0"/>
              <w:spacing w:after="120"/>
              <w:rPr>
                <w:bCs/>
                <w:lang w:eastAsia="zh-CN"/>
              </w:rPr>
            </w:pPr>
            <w:r>
              <w:rPr>
                <w:bCs/>
              </w:rPr>
              <w:t xml:space="preserve">Study FDMA of </w:t>
            </w:r>
            <w:r>
              <w:rPr>
                <w:rFonts w:eastAsia="等线"/>
                <w:bCs/>
                <w:lang w:eastAsia="zh-CN"/>
              </w:rPr>
              <w:t>D2R transmission</w:t>
            </w:r>
            <w:r>
              <w:rPr>
                <w:rFonts w:eastAsia="等线" w:hint="eastAsia"/>
                <w:bCs/>
                <w:lang w:eastAsia="zh-CN"/>
              </w:rPr>
              <w:t>s</w:t>
            </w:r>
            <w:r>
              <w:rPr>
                <w:rFonts w:eastAsia="等线"/>
                <w:bCs/>
                <w:lang w:eastAsia="zh-CN"/>
              </w:rPr>
              <w:t xml:space="preserve"> for </w:t>
            </w:r>
            <w:r>
              <w:rPr>
                <w:bCs/>
              </w:rPr>
              <w:t xml:space="preserve">Msg.1 from multiple devices in response to </w:t>
            </w:r>
            <w:r>
              <w:rPr>
                <w:rFonts w:eastAsia="等线"/>
                <w:bCs/>
                <w:lang w:eastAsia="zh-CN"/>
              </w:rPr>
              <w:t>a R2D transmission</w:t>
            </w:r>
            <w:r>
              <w:rPr>
                <w:bCs/>
              </w:rPr>
              <w:t xml:space="preserve"> triggering </w:t>
            </w:r>
            <w:r>
              <w:rPr>
                <w:rFonts w:eastAsia="等线"/>
                <w:bCs/>
                <w:lang w:eastAsia="zh-CN"/>
              </w:rPr>
              <w:t>random</w:t>
            </w:r>
            <w:r>
              <w:rPr>
                <w:bCs/>
              </w:rPr>
              <w:t xml:space="preserve"> access</w:t>
            </w:r>
            <w:r>
              <w:rPr>
                <w:rFonts w:eastAsia="等线"/>
                <w:bCs/>
                <w:lang w:eastAsia="zh-CN"/>
              </w:rPr>
              <w:t>, including following</w:t>
            </w:r>
          </w:p>
          <w:p w14:paraId="2E9824FE" w14:textId="77777777" w:rsidR="00D15AB9" w:rsidRDefault="001A184E">
            <w:pPr>
              <w:numPr>
                <w:ilvl w:val="0"/>
                <w:numId w:val="76"/>
              </w:numPr>
              <w:adjustRightInd w:val="0"/>
              <w:snapToGrid w:val="0"/>
              <w:spacing w:after="120" w:line="240" w:lineRule="auto"/>
              <w:jc w:val="left"/>
              <w:rPr>
                <w:bCs/>
                <w:lang w:eastAsia="zh-CN"/>
              </w:rPr>
            </w:pPr>
            <w:r>
              <w:rPr>
                <w:rFonts w:eastAsia="等线"/>
                <w:bCs/>
                <w:lang w:eastAsia="zh-CN"/>
              </w:rPr>
              <w:t>How the frequency domain resources are allocated for the FDMA of D2R transmission</w:t>
            </w:r>
            <w:r>
              <w:rPr>
                <w:rFonts w:eastAsia="等线" w:hint="eastAsia"/>
                <w:bCs/>
                <w:lang w:eastAsia="zh-CN"/>
              </w:rPr>
              <w:t>s</w:t>
            </w:r>
            <w:r>
              <w:rPr>
                <w:rFonts w:eastAsia="等线"/>
                <w:bCs/>
                <w:lang w:eastAsia="zh-CN"/>
              </w:rPr>
              <w:t xml:space="preserve"> for Msg.1 </w:t>
            </w:r>
          </w:p>
          <w:p w14:paraId="1DCFDEDF" w14:textId="77777777" w:rsidR="00D15AB9" w:rsidRDefault="001A184E">
            <w:pPr>
              <w:numPr>
                <w:ilvl w:val="0"/>
                <w:numId w:val="76"/>
              </w:numPr>
              <w:adjustRightInd w:val="0"/>
              <w:snapToGrid w:val="0"/>
              <w:spacing w:after="120" w:line="240" w:lineRule="auto"/>
              <w:jc w:val="left"/>
              <w:rPr>
                <w:bCs/>
                <w:lang w:eastAsia="zh-CN"/>
              </w:rPr>
            </w:pPr>
            <w:r>
              <w:rPr>
                <w:rFonts w:eastAsia="等线"/>
                <w:bCs/>
                <w:lang w:eastAsia="zh-CN"/>
              </w:rPr>
              <w:t>How a device determines the frequency domain resource for the D2R transmission</w:t>
            </w:r>
            <w:r>
              <w:rPr>
                <w:rFonts w:eastAsia="等线" w:hint="eastAsia"/>
                <w:bCs/>
                <w:lang w:eastAsia="zh-CN"/>
              </w:rPr>
              <w:t>s</w:t>
            </w:r>
            <w:r>
              <w:rPr>
                <w:rFonts w:eastAsia="等线"/>
                <w:bCs/>
                <w:lang w:eastAsia="zh-CN"/>
              </w:rPr>
              <w:t xml:space="preserve"> for Msg.1 </w:t>
            </w:r>
          </w:p>
          <w:p w14:paraId="4AA5C623" w14:textId="77777777" w:rsidR="00D15AB9" w:rsidRDefault="001A184E">
            <w:pPr>
              <w:numPr>
                <w:ilvl w:val="0"/>
                <w:numId w:val="76"/>
              </w:numPr>
              <w:adjustRightInd w:val="0"/>
              <w:snapToGrid w:val="0"/>
              <w:spacing w:after="120" w:line="240" w:lineRule="auto"/>
              <w:jc w:val="left"/>
              <w:rPr>
                <w:rFonts w:eastAsia="等线"/>
                <w:bCs/>
                <w:lang w:eastAsia="zh-CN"/>
              </w:rPr>
            </w:pPr>
            <w:r>
              <w:rPr>
                <w:rFonts w:eastAsia="等线" w:hint="eastAsia"/>
                <w:bCs/>
                <w:lang w:eastAsia="zh-CN"/>
              </w:rPr>
              <w:t>N</w:t>
            </w:r>
            <w:r>
              <w:rPr>
                <w:rFonts w:eastAsia="等线"/>
                <w:bCs/>
                <w:lang w:eastAsia="zh-CN"/>
              </w:rPr>
              <w:t>ote: this does not preclude discussion on TDMA for D2R transmissions for Msg.1</w:t>
            </w:r>
          </w:p>
        </w:tc>
      </w:tr>
    </w:tbl>
    <w:p w14:paraId="585C359D" w14:textId="77777777" w:rsidR="00D15AB9" w:rsidRDefault="00D15AB9">
      <w:pPr>
        <w:adjustRightInd w:val="0"/>
        <w:snapToGrid w:val="0"/>
        <w:spacing w:afterLines="50" w:after="120" w:line="240" w:lineRule="auto"/>
        <w:rPr>
          <w:rFonts w:eastAsia="等线"/>
          <w:bCs/>
          <w:lang w:eastAsia="zh-CN"/>
        </w:rPr>
      </w:pPr>
    </w:p>
    <w:p w14:paraId="64819E80" w14:textId="77777777" w:rsidR="00D15AB9" w:rsidRDefault="001A184E">
      <w:pPr>
        <w:adjustRightInd w:val="0"/>
        <w:snapToGrid w:val="0"/>
        <w:spacing w:afterLines="50" w:after="120" w:line="240" w:lineRule="auto"/>
        <w:rPr>
          <w:rFonts w:eastAsia="等线"/>
          <w:bCs/>
          <w:lang w:eastAsia="zh-CN"/>
        </w:rPr>
      </w:pPr>
      <w:r>
        <w:rPr>
          <w:rFonts w:eastAsia="等线" w:hint="eastAsia"/>
          <w:bCs/>
          <w:lang w:eastAsia="zh-CN"/>
        </w:rPr>
        <w:t>[13] proposed to c</w:t>
      </w:r>
      <w:r>
        <w:rPr>
          <w:rFonts w:eastAsia="等线"/>
          <w:bCs/>
          <w:lang w:eastAsia="zh-CN"/>
        </w:rPr>
        <w:t>larify the applicability of FDMA based Msg1, i.e., whether it can be applied to</w:t>
      </w:r>
      <w:bookmarkStart w:id="20" w:name="_Hlk179119364"/>
      <w:r>
        <w:rPr>
          <w:rFonts w:eastAsia="等线"/>
          <w:bCs/>
          <w:lang w:eastAsia="zh-CN"/>
        </w:rPr>
        <w:t xml:space="preserve"> both 2-step and 4-step random access procedures</w:t>
      </w:r>
      <w:bookmarkEnd w:id="20"/>
      <w:r>
        <w:rPr>
          <w:rFonts w:eastAsia="等线"/>
          <w:bCs/>
          <w:lang w:eastAsia="zh-CN"/>
        </w:rPr>
        <w:t xml:space="preserve"> or one of them.</w:t>
      </w:r>
    </w:p>
    <w:p w14:paraId="5BAA85DD" w14:textId="77777777" w:rsidR="00D15AB9" w:rsidRDefault="001A184E">
      <w:pPr>
        <w:adjustRightInd w:val="0"/>
        <w:snapToGrid w:val="0"/>
        <w:spacing w:afterLines="50" w:after="120" w:line="240" w:lineRule="auto"/>
        <w:rPr>
          <w:rFonts w:eastAsia="等线"/>
          <w:b/>
          <w:bCs/>
          <w:lang w:val="en-US" w:eastAsia="zh-CN"/>
        </w:rPr>
      </w:pPr>
      <w:r>
        <w:rPr>
          <w:rFonts w:eastAsia="等线" w:hint="eastAsia"/>
          <w:b/>
          <w:bCs/>
          <w:lang w:val="en-US" w:eastAsia="zh-CN"/>
        </w:rPr>
        <w:t>In FL</w:t>
      </w:r>
      <w:r>
        <w:rPr>
          <w:rFonts w:eastAsia="等线"/>
          <w:b/>
          <w:bCs/>
          <w:lang w:val="en-US" w:eastAsia="zh-CN"/>
        </w:rPr>
        <w:t>’</w:t>
      </w:r>
      <w:r>
        <w:rPr>
          <w:rFonts w:eastAsia="等线" w:hint="eastAsia"/>
          <w:b/>
          <w:bCs/>
          <w:lang w:val="en-US" w:eastAsia="zh-CN"/>
        </w:rPr>
        <w:t xml:space="preserve">s view, agreement was made without any restriction for random access procedure from RAN1 perspective. In other word, the FDMA study applies to </w:t>
      </w:r>
      <w:r>
        <w:rPr>
          <w:rFonts w:eastAsia="等线"/>
          <w:b/>
          <w:bCs/>
          <w:lang w:val="en-US" w:eastAsia="zh-CN"/>
        </w:rPr>
        <w:t>both 2-step and 4-step random access procedures</w:t>
      </w:r>
      <w:r>
        <w:rPr>
          <w:rFonts w:eastAsia="等线" w:hint="eastAsia"/>
          <w:b/>
          <w:bCs/>
          <w:lang w:val="en-US" w:eastAsia="zh-CN"/>
        </w:rPr>
        <w:t xml:space="preserve">, contention based and contention free random access. </w:t>
      </w:r>
    </w:p>
    <w:p w14:paraId="37DE68AB" w14:textId="77777777" w:rsidR="00D15AB9" w:rsidRDefault="001A184E">
      <w:pPr>
        <w:adjustRightInd w:val="0"/>
        <w:snapToGrid w:val="0"/>
        <w:spacing w:afterLines="50" w:after="120" w:line="240" w:lineRule="auto"/>
        <w:rPr>
          <w:rFonts w:eastAsia="等线"/>
          <w:b/>
          <w:bCs/>
          <w:lang w:val="en-US" w:eastAsia="zh-CN"/>
        </w:rPr>
      </w:pPr>
      <w:r>
        <w:rPr>
          <w:rFonts w:eastAsia="等线" w:hint="eastAsia"/>
          <w:b/>
          <w:bCs/>
          <w:lang w:val="en-US" w:eastAsia="zh-CN"/>
        </w:rPr>
        <w:t xml:space="preserve">Note that for contention free random access, RAN2 made following agreement, also referring to the Appendix B. </w:t>
      </w:r>
    </w:p>
    <w:p w14:paraId="6A624BD9" w14:textId="77777777" w:rsidR="00D15AB9" w:rsidRDefault="001A184E">
      <w:pPr>
        <w:adjustRightInd w:val="0"/>
        <w:snapToGrid w:val="0"/>
        <w:spacing w:afterLines="50" w:after="120" w:line="240" w:lineRule="auto"/>
        <w:rPr>
          <w:rFonts w:eastAsia="等线"/>
          <w:u w:val="single"/>
          <w:lang w:val="en-US" w:eastAsia="zh-CN"/>
        </w:rPr>
      </w:pPr>
      <w:r>
        <w:rPr>
          <w:rFonts w:eastAsia="等线" w:hint="eastAsia"/>
          <w:u w:val="single"/>
          <w:lang w:val="en-US" w:eastAsia="zh-CN"/>
        </w:rPr>
        <w:t>RAN2#126</w:t>
      </w:r>
    </w:p>
    <w:p w14:paraId="5804BAF8" w14:textId="77777777" w:rsidR="00D15AB9" w:rsidRDefault="001A184E">
      <w:pPr>
        <w:pStyle w:val="aff4"/>
        <w:numPr>
          <w:ilvl w:val="0"/>
          <w:numId w:val="77"/>
        </w:numPr>
        <w:adjustRightInd w:val="0"/>
        <w:snapToGrid w:val="0"/>
        <w:spacing w:afterLines="50" w:after="120" w:line="240" w:lineRule="auto"/>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From reader perspective, contention-free access procedure we will study single and multi-device case (depending on RAN1 discussion).</w:t>
      </w:r>
    </w:p>
    <w:p w14:paraId="48858E97" w14:textId="77777777" w:rsidR="00D15AB9" w:rsidRDefault="001A184E">
      <w:pPr>
        <w:adjustRightInd w:val="0"/>
        <w:snapToGrid w:val="0"/>
        <w:spacing w:afterLines="50" w:after="120" w:line="240" w:lineRule="auto"/>
        <w:rPr>
          <w:rFonts w:eastAsia="等线"/>
          <w:u w:val="single"/>
          <w:lang w:eastAsia="zh-CN"/>
        </w:rPr>
      </w:pPr>
      <w:r>
        <w:rPr>
          <w:u w:val="single"/>
        </w:rPr>
        <w:t>RAN2#127</w:t>
      </w:r>
    </w:p>
    <w:p w14:paraId="46BC102B" w14:textId="77777777" w:rsidR="00D15AB9" w:rsidRDefault="001A184E">
      <w:pPr>
        <w:pStyle w:val="aff4"/>
        <w:numPr>
          <w:ilvl w:val="0"/>
          <w:numId w:val="77"/>
        </w:numPr>
        <w:adjustRightInd w:val="0"/>
        <w:snapToGrid w:val="0"/>
        <w:spacing w:afterLines="50" w:after="120" w:line="240" w:lineRule="auto"/>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In contention-free access, the A-IoT device directly sends the upper layer data (e.g. device ID) in its very first D2R message after being triggered (i.e. skip contention resolution Msg1/2).   FFS if a short AS ID is also included in the message and what type of ID for scheduling purposes.  </w:t>
      </w:r>
    </w:p>
    <w:p w14:paraId="37C52F3E" w14:textId="77777777" w:rsidR="00D15AB9" w:rsidRDefault="001A184E">
      <w:pPr>
        <w:adjustRightInd w:val="0"/>
        <w:snapToGrid w:val="0"/>
        <w:spacing w:afterLines="50" w:after="120" w:line="240" w:lineRule="auto"/>
        <w:rPr>
          <w:rFonts w:eastAsia="等线"/>
          <w:b/>
          <w:bCs/>
          <w:lang w:val="en-US" w:eastAsia="zh-CN"/>
        </w:rPr>
      </w:pPr>
      <w:r>
        <w:rPr>
          <w:rFonts w:eastAsia="等线"/>
          <w:b/>
          <w:bCs/>
          <w:lang w:val="en-US" w:eastAsia="zh-CN"/>
        </w:rPr>
        <w:t>If different understanding</w:t>
      </w:r>
      <w:r>
        <w:rPr>
          <w:rFonts w:eastAsia="等线" w:hint="eastAsia"/>
          <w:b/>
          <w:bCs/>
          <w:lang w:val="en-US" w:eastAsia="zh-CN"/>
        </w:rPr>
        <w:t xml:space="preserve"> that there is use case restriction for study </w:t>
      </w:r>
      <w:r>
        <w:rPr>
          <w:rFonts w:eastAsia="等线"/>
          <w:b/>
          <w:bCs/>
          <w:lang w:val="en-US" w:eastAsia="zh-CN"/>
        </w:rPr>
        <w:t>FDMA based Msg1</w:t>
      </w:r>
      <w:r>
        <w:rPr>
          <w:rFonts w:eastAsia="等线" w:hint="eastAsia"/>
          <w:b/>
          <w:bCs/>
          <w:lang w:val="en-US" w:eastAsia="zh-CN"/>
        </w:rPr>
        <w:t xml:space="preserve"> (agreement made in RAN1#118 meeting)</w:t>
      </w:r>
      <w:r>
        <w:rPr>
          <w:rFonts w:eastAsia="等线"/>
          <w:b/>
          <w:bCs/>
          <w:lang w:val="en-US" w:eastAsia="zh-CN"/>
        </w:rPr>
        <w:t>, please share in the following table.</w:t>
      </w:r>
    </w:p>
    <w:tbl>
      <w:tblPr>
        <w:tblStyle w:val="afc"/>
        <w:tblW w:w="9634" w:type="dxa"/>
        <w:tblLayout w:type="fixed"/>
        <w:tblLook w:val="04A0" w:firstRow="1" w:lastRow="0" w:firstColumn="1" w:lastColumn="0" w:noHBand="0" w:noVBand="1"/>
      </w:tblPr>
      <w:tblGrid>
        <w:gridCol w:w="1479"/>
        <w:gridCol w:w="1039"/>
        <w:gridCol w:w="7116"/>
      </w:tblGrid>
      <w:tr w:rsidR="00D15AB9" w14:paraId="05EA4D74"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B22D66" w14:textId="77777777" w:rsidR="00D15AB9" w:rsidRDefault="001A184E">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846DA9" w14:textId="77777777" w:rsidR="00D15AB9" w:rsidRDefault="001A184E">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6FAA6F" w14:textId="77777777" w:rsidR="00D15AB9" w:rsidRDefault="001A184E">
            <w:pPr>
              <w:adjustRightInd w:val="0"/>
              <w:snapToGrid w:val="0"/>
              <w:spacing w:afterLines="50" w:after="120" w:line="240" w:lineRule="auto"/>
              <w:jc w:val="left"/>
              <w:rPr>
                <w:b/>
                <w:bCs/>
                <w:lang w:val="en-US"/>
              </w:rPr>
            </w:pPr>
            <w:r>
              <w:rPr>
                <w:b/>
                <w:bCs/>
                <w:lang w:val="en-US"/>
              </w:rPr>
              <w:t>Comments</w:t>
            </w:r>
          </w:p>
        </w:tc>
      </w:tr>
      <w:tr w:rsidR="00D15AB9" w14:paraId="494BE48A" w14:textId="77777777">
        <w:tc>
          <w:tcPr>
            <w:tcW w:w="1479" w:type="dxa"/>
          </w:tcPr>
          <w:p w14:paraId="08AA08A0" w14:textId="77777777" w:rsidR="00D15AB9" w:rsidRDefault="00D15AB9">
            <w:pPr>
              <w:spacing w:line="240" w:lineRule="auto"/>
              <w:jc w:val="left"/>
              <w:rPr>
                <w:rFonts w:eastAsia="Yu Mincho"/>
                <w:lang w:val="en-US" w:eastAsia="ja-JP"/>
              </w:rPr>
            </w:pPr>
          </w:p>
        </w:tc>
        <w:tc>
          <w:tcPr>
            <w:tcW w:w="1039" w:type="dxa"/>
          </w:tcPr>
          <w:p w14:paraId="7E199F6A" w14:textId="77777777" w:rsidR="00D15AB9" w:rsidRDefault="00D15AB9">
            <w:pPr>
              <w:spacing w:line="240" w:lineRule="auto"/>
              <w:jc w:val="left"/>
              <w:rPr>
                <w:rFonts w:eastAsia="Yu Mincho"/>
                <w:lang w:val="en-US" w:eastAsia="ja-JP"/>
              </w:rPr>
            </w:pPr>
          </w:p>
        </w:tc>
        <w:tc>
          <w:tcPr>
            <w:tcW w:w="7116" w:type="dxa"/>
          </w:tcPr>
          <w:p w14:paraId="380595AD" w14:textId="77777777" w:rsidR="00D15AB9" w:rsidRDefault="00D15AB9">
            <w:pPr>
              <w:spacing w:line="240" w:lineRule="auto"/>
              <w:jc w:val="left"/>
              <w:rPr>
                <w:rFonts w:eastAsia="Yu Mincho"/>
                <w:lang w:eastAsia="ja-JP"/>
              </w:rPr>
            </w:pPr>
          </w:p>
        </w:tc>
      </w:tr>
      <w:tr w:rsidR="00D15AB9" w14:paraId="3923CFC2" w14:textId="77777777">
        <w:tc>
          <w:tcPr>
            <w:tcW w:w="1479" w:type="dxa"/>
          </w:tcPr>
          <w:p w14:paraId="7F8B620A" w14:textId="77777777" w:rsidR="00D15AB9" w:rsidRDefault="00D15AB9">
            <w:pPr>
              <w:spacing w:line="240" w:lineRule="auto"/>
              <w:jc w:val="left"/>
              <w:rPr>
                <w:rFonts w:eastAsia="Yu Mincho"/>
                <w:lang w:val="en-US" w:eastAsia="ja-JP"/>
              </w:rPr>
            </w:pPr>
          </w:p>
        </w:tc>
        <w:tc>
          <w:tcPr>
            <w:tcW w:w="1039" w:type="dxa"/>
          </w:tcPr>
          <w:p w14:paraId="213D06A8" w14:textId="77777777" w:rsidR="00D15AB9" w:rsidRDefault="00D15AB9">
            <w:pPr>
              <w:spacing w:line="240" w:lineRule="auto"/>
              <w:jc w:val="left"/>
              <w:rPr>
                <w:rFonts w:eastAsiaTheme="minorEastAsia"/>
                <w:lang w:val="en-US" w:eastAsia="zh-CN"/>
              </w:rPr>
            </w:pPr>
          </w:p>
        </w:tc>
        <w:tc>
          <w:tcPr>
            <w:tcW w:w="7116" w:type="dxa"/>
          </w:tcPr>
          <w:p w14:paraId="3D351999" w14:textId="77777777" w:rsidR="00D15AB9" w:rsidRDefault="00D15AB9">
            <w:pPr>
              <w:spacing w:line="240" w:lineRule="auto"/>
              <w:jc w:val="left"/>
              <w:rPr>
                <w:rFonts w:eastAsia="Yu Mincho"/>
                <w:lang w:eastAsia="ja-JP"/>
              </w:rPr>
            </w:pPr>
          </w:p>
        </w:tc>
      </w:tr>
      <w:tr w:rsidR="00D15AB9" w14:paraId="379C8996" w14:textId="77777777">
        <w:tc>
          <w:tcPr>
            <w:tcW w:w="1479" w:type="dxa"/>
          </w:tcPr>
          <w:p w14:paraId="2DE622C4" w14:textId="77777777" w:rsidR="00D15AB9" w:rsidRDefault="00D15AB9">
            <w:pPr>
              <w:spacing w:line="240" w:lineRule="auto"/>
              <w:jc w:val="left"/>
              <w:rPr>
                <w:rFonts w:eastAsia="Yu Mincho"/>
                <w:lang w:val="en-US" w:eastAsia="ja-JP"/>
              </w:rPr>
            </w:pPr>
          </w:p>
        </w:tc>
        <w:tc>
          <w:tcPr>
            <w:tcW w:w="1039" w:type="dxa"/>
          </w:tcPr>
          <w:p w14:paraId="70D07225" w14:textId="77777777" w:rsidR="00D15AB9" w:rsidRDefault="00D15AB9">
            <w:pPr>
              <w:spacing w:line="240" w:lineRule="auto"/>
              <w:jc w:val="left"/>
              <w:rPr>
                <w:rFonts w:eastAsiaTheme="minorEastAsia"/>
                <w:lang w:val="en-US" w:eastAsia="zh-CN"/>
              </w:rPr>
            </w:pPr>
          </w:p>
        </w:tc>
        <w:tc>
          <w:tcPr>
            <w:tcW w:w="7116" w:type="dxa"/>
          </w:tcPr>
          <w:p w14:paraId="07B7F772" w14:textId="77777777" w:rsidR="00D15AB9" w:rsidRDefault="00D15AB9">
            <w:pPr>
              <w:spacing w:line="240" w:lineRule="auto"/>
              <w:jc w:val="left"/>
              <w:rPr>
                <w:rFonts w:eastAsiaTheme="minorEastAsia"/>
                <w:lang w:eastAsia="zh-CN"/>
              </w:rPr>
            </w:pPr>
          </w:p>
        </w:tc>
      </w:tr>
    </w:tbl>
    <w:p w14:paraId="0B5709AD" w14:textId="77777777" w:rsidR="00D15AB9" w:rsidRDefault="00D15AB9">
      <w:pPr>
        <w:adjustRightInd w:val="0"/>
        <w:snapToGrid w:val="0"/>
        <w:spacing w:afterLines="50" w:after="120" w:line="240" w:lineRule="auto"/>
        <w:rPr>
          <w:rFonts w:eastAsia="等线"/>
          <w:b/>
          <w:bCs/>
          <w:lang w:eastAsia="zh-CN"/>
        </w:rPr>
      </w:pPr>
    </w:p>
    <w:p w14:paraId="251ADE95" w14:textId="77777777" w:rsidR="00D15AB9" w:rsidRDefault="001A184E">
      <w:pPr>
        <w:adjustRightInd w:val="0"/>
        <w:snapToGrid w:val="0"/>
        <w:spacing w:afterLines="50" w:after="120" w:line="240" w:lineRule="auto"/>
        <w:rPr>
          <w:rFonts w:eastAsia="等线"/>
          <w:b/>
          <w:bCs/>
          <w:lang w:eastAsia="zh-CN"/>
        </w:rPr>
      </w:pPr>
      <w:r>
        <w:rPr>
          <w:b/>
          <w:bCs/>
          <w:lang w:eastAsia="zh-CN"/>
        </w:rPr>
        <w:t>Regarding frequency resource</w:t>
      </w:r>
      <w:r>
        <w:rPr>
          <w:rFonts w:eastAsia="等线" w:hint="eastAsia"/>
          <w:b/>
          <w:bCs/>
          <w:lang w:eastAsia="zh-CN"/>
        </w:rPr>
        <w:t xml:space="preserve"> allocation/determination</w:t>
      </w:r>
      <w:r>
        <w:rPr>
          <w:b/>
          <w:bCs/>
          <w:lang w:eastAsia="zh-CN"/>
        </w:rPr>
        <w:t xml:space="preserve"> for Msg.1</w:t>
      </w:r>
      <w:r>
        <w:rPr>
          <w:rFonts w:eastAsia="等线" w:hint="eastAsia"/>
          <w:b/>
          <w:bCs/>
          <w:lang w:eastAsia="zh-CN"/>
        </w:rPr>
        <w:t xml:space="preserve"> </w:t>
      </w:r>
    </w:p>
    <w:p w14:paraId="12D9BE77" w14:textId="77777777" w:rsidR="00D15AB9" w:rsidRDefault="001A184E">
      <w:pPr>
        <w:pStyle w:val="aff4"/>
        <w:numPr>
          <w:ilvl w:val="1"/>
          <w:numId w:val="78"/>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[3] proposed </w:t>
      </w:r>
      <w:r>
        <w:rPr>
          <w:rFonts w:ascii="Times New Roman" w:hAnsi="Times New Roman" w:cs="Times New Roman"/>
          <w:sz w:val="20"/>
          <w:szCs w:val="20"/>
          <w:lang w:eastAsia="zh-CN"/>
        </w:rPr>
        <w:t>A single R2D transmission triggering D2R transmission for Msg.1 from multiple devices indicates Manchester line coding-based small frequency shifting by randomly allocating different chip rate/length.</w:t>
      </w:r>
    </w:p>
    <w:p w14:paraId="466CA7E2" w14:textId="77777777" w:rsidR="00D15AB9" w:rsidRDefault="001A184E">
      <w:pPr>
        <w:pStyle w:val="aff4"/>
        <w:widowControl w:val="0"/>
        <w:numPr>
          <w:ilvl w:val="0"/>
          <w:numId w:val="78"/>
        </w:numPr>
        <w:autoSpaceDN w:val="0"/>
        <w:adjustRightInd w:val="0"/>
        <w:snapToGrid w:val="0"/>
        <w:spacing w:afterLines="50" w:after="12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hint="eastAsia"/>
          <w:bCs/>
          <w:kern w:val="0"/>
          <w:sz w:val="20"/>
          <w:szCs w:val="20"/>
          <w:lang w:val="en-GB" w:eastAsia="zh-CN"/>
        </w:rPr>
        <w:t xml:space="preserve">[4] </w:t>
      </w:r>
      <w:r>
        <w:rPr>
          <w:rFonts w:ascii="Times New Roman" w:eastAsia="等线" w:hAnsi="Times New Roman" w:cs="Times New Roman"/>
          <w:bCs/>
          <w:kern w:val="0"/>
          <w:sz w:val="20"/>
          <w:szCs w:val="20"/>
          <w:lang w:val="en-GB" w:eastAsia="zh-CN"/>
        </w:rPr>
        <w:t>For D2R transmission carrying Msg1 during access procedures in FDMA manner, the following observations are captured in TR 38.769:</w:t>
      </w:r>
    </w:p>
    <w:p w14:paraId="51715BF9" w14:textId="77777777" w:rsidR="00D15AB9" w:rsidRDefault="001A184E">
      <w:pPr>
        <w:pStyle w:val="aff4"/>
        <w:widowControl w:val="0"/>
        <w:numPr>
          <w:ilvl w:val="2"/>
          <w:numId w:val="79"/>
        </w:numPr>
        <w:autoSpaceDN w:val="0"/>
        <w:adjustRightInd w:val="0"/>
        <w:snapToGrid w:val="0"/>
        <w:spacing w:afterLines="50" w:after="120" w:line="240" w:lineRule="auto"/>
        <w:ind w:left="839" w:hanging="442"/>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bCs/>
          <w:kern w:val="0"/>
          <w:sz w:val="20"/>
          <w:szCs w:val="20"/>
          <w:lang w:val="en-GB" w:eastAsia="zh-CN"/>
        </w:rPr>
        <w:t>The frequency resource set for Msg1 can be determined by line code repetition number set.</w:t>
      </w:r>
    </w:p>
    <w:p w14:paraId="04E23541" w14:textId="77777777" w:rsidR="00D15AB9" w:rsidRDefault="001A184E">
      <w:pPr>
        <w:pStyle w:val="aff4"/>
        <w:widowControl w:val="0"/>
        <w:numPr>
          <w:ilvl w:val="2"/>
          <w:numId w:val="79"/>
        </w:numPr>
        <w:autoSpaceDN w:val="0"/>
        <w:adjustRightInd w:val="0"/>
        <w:snapToGrid w:val="0"/>
        <w:spacing w:afterLines="50" w:after="120" w:line="240" w:lineRule="auto"/>
        <w:ind w:left="839" w:hanging="442"/>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bCs/>
          <w:kern w:val="0"/>
          <w:sz w:val="20"/>
          <w:szCs w:val="20"/>
          <w:lang w:val="en-GB" w:eastAsia="zh-CN"/>
        </w:rPr>
        <w:t>The maximum frequency resource number for FDMed Msg1 messages is limited due to SFO and sampling clock frequency restraint, e.g. no more than 8.</w:t>
      </w:r>
    </w:p>
    <w:p w14:paraId="7521B143" w14:textId="77777777" w:rsidR="00D15AB9" w:rsidRDefault="001A184E">
      <w:pPr>
        <w:pStyle w:val="aff4"/>
        <w:numPr>
          <w:ilvl w:val="1"/>
          <w:numId w:val="78"/>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[7] proposed the f</w:t>
      </w:r>
      <w:r>
        <w:rPr>
          <w:rFonts w:ascii="Times New Roman" w:hAnsi="Times New Roman" w:cs="Times New Roman"/>
          <w:sz w:val="20"/>
          <w:szCs w:val="20"/>
          <w:lang w:eastAsia="zh-CN"/>
        </w:rPr>
        <w:t>requency domain resource: Subcarrier allocation</w:t>
      </w:r>
      <w:r>
        <w:rPr>
          <w:rFonts w:ascii="Times New Roman" w:hAnsi="Times New Roman" w:cs="Times New Roman" w:hint="eastAsia"/>
          <w:sz w:val="20"/>
          <w:szCs w:val="20"/>
          <w:lang w:eastAsia="zh-CN"/>
        </w:rPr>
        <w:t xml:space="preserve"> and </w:t>
      </w:r>
      <w:r>
        <w:rPr>
          <w:rFonts w:ascii="Times New Roman" w:hAnsi="Times New Roman" w:cs="Times New Roman"/>
          <w:sz w:val="20"/>
          <w:szCs w:val="20"/>
          <w:lang w:eastAsia="zh-CN"/>
        </w:rPr>
        <w:t xml:space="preserve">the reader allocates one subcarrier to each device based on the energy status of that device. </w:t>
      </w:r>
      <w:r>
        <w:rPr>
          <w:rFonts w:ascii="Times New Roman" w:hAnsi="Times New Roman" w:cs="Times New Roman" w:hint="eastAsia"/>
          <w:sz w:val="20"/>
          <w:szCs w:val="20"/>
          <w:lang w:eastAsia="zh-CN"/>
        </w:rPr>
        <w:t xml:space="preserve"> </w:t>
      </w:r>
    </w:p>
    <w:p w14:paraId="289A4F74" w14:textId="77777777" w:rsidR="00D15AB9" w:rsidRDefault="001A184E">
      <w:pPr>
        <w:pStyle w:val="aff4"/>
        <w:numPr>
          <w:ilvl w:val="1"/>
          <w:numId w:val="78"/>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[9], </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10</w:t>
      </w:r>
      <w:r>
        <w:rPr>
          <w:rFonts w:ascii="Times New Roman" w:hAnsi="Times New Roman" w:cs="Times New Roman"/>
          <w:sz w:val="20"/>
          <w:szCs w:val="20"/>
          <w:lang w:eastAsia="zh-CN"/>
        </w:rPr>
        <w:t>] proposed for FDMA of Msg1, the candidate frequency resources should be provided before the inventory round starts, including at least the SFS (small frequency shift) frequencies for each candidate resource.</w:t>
      </w:r>
    </w:p>
    <w:p w14:paraId="42E6CF36" w14:textId="77777777" w:rsidR="00D15AB9" w:rsidRDefault="001A184E">
      <w:pPr>
        <w:pStyle w:val="aff4"/>
        <w:numPr>
          <w:ilvl w:val="1"/>
          <w:numId w:val="78"/>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[11] proposed one frequency domain resource can be defined as one {BLF, M} pair for frequency domain resource allocation in D2R, where BLF represent the backscatter link frequency and M represent the coding rate or the baseband waveform multiplied by a square-wave at M times the symbol rate.</w:t>
      </w:r>
    </w:p>
    <w:p w14:paraId="2BA81BB1" w14:textId="77777777" w:rsidR="00D15AB9" w:rsidRDefault="001A184E">
      <w:pPr>
        <w:pStyle w:val="aff4"/>
        <w:numPr>
          <w:ilvl w:val="2"/>
          <w:numId w:val="80"/>
        </w:numPr>
        <w:adjustRightInd w:val="0"/>
        <w:snapToGrid w:val="0"/>
        <w:spacing w:afterLines="50" w:after="120" w:line="240" w:lineRule="auto"/>
        <w:ind w:left="1009"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contention-based access, the reader can indicate a set of frequency domain resources (i.e., {BLF, M} pairs) target for multiple devices, and each device selected this occasion for access may need to further randomly select one to obtain its own D2R frequency resource for Msg1 transmission.</w:t>
      </w:r>
    </w:p>
    <w:p w14:paraId="6B3B1D4E" w14:textId="77777777" w:rsidR="00D15AB9" w:rsidRDefault="001A184E">
      <w:pPr>
        <w:pStyle w:val="aff4"/>
        <w:numPr>
          <w:ilvl w:val="2"/>
          <w:numId w:val="80"/>
        </w:numPr>
        <w:adjustRightInd w:val="0"/>
        <w:snapToGrid w:val="0"/>
        <w:spacing w:afterLines="50" w:after="120" w:line="240" w:lineRule="auto"/>
        <w:ind w:left="1009"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contention-free access, if the R2D command is target for more than one device, the reader can indicate separate frequency domain resource associated with the ID of each device for the D2R frequency resource indication and determination, for Msg1 transmission.</w:t>
      </w:r>
    </w:p>
    <w:p w14:paraId="55E02887" w14:textId="77777777" w:rsidR="00D15AB9" w:rsidRDefault="001A184E">
      <w:pPr>
        <w:pStyle w:val="aff4"/>
        <w:widowControl w:val="0"/>
        <w:numPr>
          <w:ilvl w:val="0"/>
          <w:numId w:val="78"/>
        </w:numPr>
        <w:autoSpaceDN w:val="0"/>
        <w:adjustRightInd w:val="0"/>
        <w:snapToGrid w:val="0"/>
        <w:spacing w:afterLines="50" w:after="12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hint="eastAsia"/>
          <w:bCs/>
          <w:kern w:val="0"/>
          <w:sz w:val="20"/>
          <w:szCs w:val="20"/>
          <w:lang w:val="en-GB" w:eastAsia="zh-CN"/>
        </w:rPr>
        <w:t xml:space="preserve">[12]: </w:t>
      </w:r>
      <w:r>
        <w:rPr>
          <w:rFonts w:ascii="Times New Roman" w:eastAsia="等线" w:hAnsi="Times New Roman" w:cs="Times New Roman"/>
          <w:bCs/>
          <w:kern w:val="0"/>
          <w:sz w:val="20"/>
          <w:szCs w:val="20"/>
          <w:lang w:val="en-GB" w:eastAsia="zh-CN"/>
        </w:rPr>
        <w:t>For the resource selection of random access by A-IoT devices could be based on the predefined rules</w:t>
      </w:r>
      <w:r>
        <w:rPr>
          <w:rFonts w:ascii="Times New Roman" w:eastAsia="等线" w:hAnsi="Times New Roman" w:cs="Times New Roman" w:hint="eastAsia"/>
          <w:bCs/>
          <w:kern w:val="0"/>
          <w:sz w:val="20"/>
          <w:szCs w:val="20"/>
          <w:lang w:val="en-GB" w:eastAsia="zh-CN"/>
        </w:rPr>
        <w:t xml:space="preserve"> (</w:t>
      </w:r>
      <w:r>
        <w:rPr>
          <w:rFonts w:ascii="Times New Roman" w:eastAsia="等线" w:hAnsi="Times New Roman" w:cs="Times New Roman"/>
          <w:bCs/>
          <w:kern w:val="0"/>
          <w:sz w:val="20"/>
          <w:szCs w:val="20"/>
          <w:lang w:val="en-GB" w:eastAsia="zh-CN"/>
        </w:rPr>
        <w:t>e.g., A-IoT ID mod No. of occasion with specified probability</w:t>
      </w:r>
      <w:r>
        <w:rPr>
          <w:rFonts w:ascii="Times New Roman" w:eastAsia="等线" w:hAnsi="Times New Roman" w:cs="Times New Roman" w:hint="eastAsia"/>
          <w:bCs/>
          <w:kern w:val="0"/>
          <w:sz w:val="20"/>
          <w:szCs w:val="20"/>
          <w:lang w:val="en-GB" w:eastAsia="zh-CN"/>
        </w:rPr>
        <w:t>)</w:t>
      </w:r>
      <w:r>
        <w:rPr>
          <w:rFonts w:ascii="Times New Roman" w:eastAsia="等线" w:hAnsi="Times New Roman" w:cs="Times New Roman"/>
          <w:bCs/>
          <w:kern w:val="0"/>
          <w:sz w:val="20"/>
          <w:szCs w:val="20"/>
          <w:lang w:val="en-GB" w:eastAsia="zh-CN"/>
        </w:rPr>
        <w:t xml:space="preserve"> similar to that of NR paging.</w:t>
      </w:r>
    </w:p>
    <w:p w14:paraId="137FB22A" w14:textId="77777777" w:rsidR="00D15AB9" w:rsidRDefault="001A184E">
      <w:pPr>
        <w:pStyle w:val="aff4"/>
        <w:widowControl w:val="0"/>
        <w:numPr>
          <w:ilvl w:val="0"/>
          <w:numId w:val="78"/>
        </w:numPr>
        <w:autoSpaceDN w:val="0"/>
        <w:adjustRightInd w:val="0"/>
        <w:snapToGrid w:val="0"/>
        <w:spacing w:afterLines="50" w:after="12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hint="eastAsia"/>
          <w:bCs/>
          <w:kern w:val="0"/>
          <w:sz w:val="20"/>
          <w:szCs w:val="20"/>
          <w:lang w:val="en-GB" w:eastAsia="zh-CN"/>
        </w:rPr>
        <w:t xml:space="preserve">[13]: </w:t>
      </w:r>
      <w:r>
        <w:rPr>
          <w:rFonts w:ascii="Times New Roman" w:eastAsia="等线" w:hAnsi="Times New Roman" w:cs="Times New Roman"/>
          <w:bCs/>
          <w:kern w:val="0"/>
          <w:sz w:val="20"/>
          <w:szCs w:val="20"/>
          <w:lang w:val="en-GB" w:eastAsia="zh-CN"/>
        </w:rPr>
        <w:t>For FMDA, the device randomly selects one frequency domain resource for Msg1 from the available frequency domain resources. And the available frequency domain resources can be default or indicated resources.</w:t>
      </w:r>
    </w:p>
    <w:p w14:paraId="24E2B70C" w14:textId="77777777" w:rsidR="00D15AB9" w:rsidRDefault="001A184E">
      <w:pPr>
        <w:pStyle w:val="aff4"/>
        <w:numPr>
          <w:ilvl w:val="1"/>
          <w:numId w:val="78"/>
        </w:numPr>
        <w:adjustRightInd w:val="0"/>
        <w:snapToGrid w:val="0"/>
        <w:spacing w:after="5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[16]: </w:t>
      </w:r>
      <w:r>
        <w:rPr>
          <w:rFonts w:ascii="Times New Roman" w:hAnsi="Times New Roman" w:cs="Times New Roman"/>
          <w:sz w:val="20"/>
          <w:szCs w:val="20"/>
          <w:lang w:eastAsia="zh-CN"/>
        </w:rPr>
        <w:t>the resource’s location for Msg.1 transmission of each device can be determined according to the random ID or device ID.</w:t>
      </w:r>
    </w:p>
    <w:p w14:paraId="28950D45" w14:textId="77777777" w:rsidR="00D15AB9" w:rsidRDefault="001A184E">
      <w:pPr>
        <w:pStyle w:val="aff4"/>
        <w:numPr>
          <w:ilvl w:val="1"/>
          <w:numId w:val="78"/>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17</w:t>
      </w:r>
      <w:r>
        <w:rPr>
          <w:rFonts w:ascii="Times New Roman" w:hAnsi="Times New Roman" w:cs="Times New Roman"/>
          <w:sz w:val="20"/>
          <w:szCs w:val="20"/>
          <w:lang w:eastAsia="zh-CN"/>
        </w:rPr>
        <w:t xml:space="preserve">] </w:t>
      </w:r>
    </w:p>
    <w:p w14:paraId="792AD599" w14:textId="77777777" w:rsidR="00D15AB9" w:rsidRDefault="001A184E">
      <w:pPr>
        <w:pStyle w:val="aff4"/>
        <w:numPr>
          <w:ilvl w:val="1"/>
          <w:numId w:val="8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contention-based random access FDMed resource allocation, reader uses the Q value to indicate all the 2</w:t>
      </w:r>
      <w:r>
        <w:rPr>
          <w:rFonts w:ascii="Times New Roman" w:hAnsi="Times New Roman" w:cs="Times New Roman"/>
          <w:sz w:val="20"/>
          <w:szCs w:val="20"/>
          <w:vertAlign w:val="superscript"/>
          <w:lang w:eastAsia="zh-CN"/>
        </w:rPr>
        <w:t>Q</w:t>
      </w:r>
      <w:r>
        <w:rPr>
          <w:rFonts w:ascii="Times New Roman" w:hAnsi="Times New Roman" w:cs="Times New Roman"/>
          <w:sz w:val="20"/>
          <w:szCs w:val="20"/>
          <w:lang w:eastAsia="zh-CN"/>
        </w:rPr>
        <w:t xml:space="preserve"> RO candidates, and the RO candidates are numbered in the frequency domain first and then in the slot/occasion in an access round. Each device randomly selects one RO candidate to send msg1.</w:t>
      </w:r>
    </w:p>
    <w:p w14:paraId="7B513DFF" w14:textId="77777777" w:rsidR="00D15AB9" w:rsidRDefault="001A184E">
      <w:pPr>
        <w:pStyle w:val="aff4"/>
        <w:numPr>
          <w:ilvl w:val="1"/>
          <w:numId w:val="8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contention-free random access FDMed resource allocation, the paging devices can be associated with the RO candidates. The devices in the paging list correspond to the RO candidates in turn, and the RO candidates are first numbered in the frequency domain, and then in the time slots/occasions in the access round. Each device uses a dedicated RO candidate to send msg1.</w:t>
      </w:r>
    </w:p>
    <w:p w14:paraId="76C463BB" w14:textId="77777777" w:rsidR="00D15AB9" w:rsidRDefault="001A184E">
      <w:pPr>
        <w:pStyle w:val="aff4"/>
        <w:numPr>
          <w:ilvl w:val="1"/>
          <w:numId w:val="78"/>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[22] proposed </w:t>
      </w:r>
    </w:p>
    <w:p w14:paraId="67330620" w14:textId="77777777" w:rsidR="00D15AB9" w:rsidRDefault="001A184E">
      <w:pPr>
        <w:pStyle w:val="aff4"/>
        <w:numPr>
          <w:ilvl w:val="1"/>
          <w:numId w:val="8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contention-based access, reader indicate multiple sets of parameters for the D2R frequency resource/channel determination, and each device randomly select one set of parameters to obtain its own D2R frequency resource/channel.</w:t>
      </w:r>
    </w:p>
    <w:p w14:paraId="2B7EE9F2" w14:textId="77777777" w:rsidR="00D15AB9" w:rsidRDefault="001A184E">
      <w:pPr>
        <w:pStyle w:val="aff4"/>
        <w:numPr>
          <w:ilvl w:val="1"/>
          <w:numId w:val="8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contention-free access, if the R2D command is target for more than one device, the reader can explicitly indicate the parameter for the D2R frequency resource/channel determination to each device.</w:t>
      </w:r>
    </w:p>
    <w:p w14:paraId="3EE1A71B" w14:textId="77777777" w:rsidR="00D15AB9" w:rsidRDefault="001A184E">
      <w:pPr>
        <w:pStyle w:val="aff4"/>
        <w:numPr>
          <w:ilvl w:val="0"/>
          <w:numId w:val="81"/>
        </w:numPr>
        <w:adjustRightInd w:val="0"/>
        <w:snapToGrid w:val="0"/>
        <w:spacing w:after="5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[28]: </w:t>
      </w:r>
      <w:r>
        <w:rPr>
          <w:rFonts w:ascii="Times New Roman" w:hAnsi="Times New Roman" w:cs="Times New Roman"/>
          <w:sz w:val="20"/>
          <w:szCs w:val="20"/>
          <w:lang w:eastAsia="zh-CN"/>
        </w:rPr>
        <w:t>The reader explicitly provides the FDMed resource index (e.g., frequency shift value)</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for each device, or devices implicitly select one of the FDMed resources based on the specific parameter (e.g., device ID).</w:t>
      </w:r>
    </w:p>
    <w:p w14:paraId="71D48781" w14:textId="77777777" w:rsidR="00D15AB9" w:rsidRDefault="001A184E">
      <w:pPr>
        <w:pStyle w:val="aff4"/>
        <w:numPr>
          <w:ilvl w:val="0"/>
          <w:numId w:val="8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[33] </w:t>
      </w:r>
      <w:r>
        <w:rPr>
          <w:rFonts w:ascii="Times New Roman" w:hAnsi="Times New Roman" w:cs="Times New Roman"/>
          <w:sz w:val="20"/>
          <w:szCs w:val="20"/>
          <w:lang w:eastAsia="zh-CN"/>
        </w:rPr>
        <w:t>For FDMA of Msg1, when a device determines use of a slot in slotted-ALOHA, the device selects randomly a frequency-domain resource of the slot.</w:t>
      </w:r>
    </w:p>
    <w:p w14:paraId="015F51C2" w14:textId="77777777" w:rsidR="00D15AB9" w:rsidRDefault="001A184E">
      <w:pPr>
        <w:adjustRightInd w:val="0"/>
        <w:snapToGrid w:val="0"/>
        <w:spacing w:afterLines="50" w:after="120" w:line="240" w:lineRule="auto"/>
        <w:rPr>
          <w:rFonts w:eastAsiaTheme="minorEastAsia"/>
          <w:lang w:val="en-US" w:eastAsia="zh-CN"/>
        </w:rPr>
      </w:pPr>
      <w:r>
        <w:rPr>
          <w:rFonts w:eastAsia="等线" w:hint="eastAsia"/>
          <w:lang w:val="en-US" w:eastAsia="zh-CN"/>
        </w:rPr>
        <w:t xml:space="preserve">About the detailed parameter(s) used for indication/allocation of different </w:t>
      </w:r>
      <w:r>
        <w:rPr>
          <w:rFonts w:eastAsia="等线"/>
          <w:lang w:val="en-US" w:eastAsia="zh-CN"/>
        </w:rPr>
        <w:t>frequency domain resources for the FDMA of Msg1</w:t>
      </w:r>
      <w:r>
        <w:rPr>
          <w:rFonts w:eastAsia="等线" w:hint="eastAsia"/>
          <w:lang w:val="en-US" w:eastAsia="zh-CN"/>
        </w:rPr>
        <w:t xml:space="preserve"> transmission </w:t>
      </w:r>
      <w:r>
        <w:rPr>
          <w:rFonts w:eastAsia="等线"/>
          <w:lang w:val="en-US" w:eastAsia="zh-CN"/>
        </w:rPr>
        <w:t>can be left to the potential normative phase</w:t>
      </w:r>
      <w:r>
        <w:rPr>
          <w:rFonts w:eastAsia="等线" w:hint="eastAsia"/>
          <w:lang w:val="en-US" w:eastAsia="zh-CN"/>
        </w:rPr>
        <w:t xml:space="preserve"> </w:t>
      </w:r>
      <w:r>
        <w:rPr>
          <w:rFonts w:eastAsia="等线"/>
          <w:lang w:val="en-US" w:eastAsia="zh-CN"/>
        </w:rPr>
        <w:t>which</w:t>
      </w:r>
      <w:r>
        <w:rPr>
          <w:rFonts w:eastAsia="等线" w:hint="eastAsia"/>
          <w:lang w:val="en-US" w:eastAsia="zh-CN"/>
        </w:rPr>
        <w:t xml:space="preserve"> also depends on how s</w:t>
      </w:r>
      <w:r>
        <w:rPr>
          <w:rFonts w:eastAsia="等线"/>
          <w:lang w:val="en-US" w:eastAsia="zh-CN"/>
        </w:rPr>
        <w:t xml:space="preserve">mall frequency shifts for D2R </w:t>
      </w:r>
      <w:r>
        <w:rPr>
          <w:rFonts w:eastAsia="等线" w:hint="eastAsia"/>
          <w:lang w:val="en-US" w:eastAsia="zh-CN"/>
        </w:rPr>
        <w:t>is achieved. Given above,</w:t>
      </w:r>
      <w:r>
        <w:rPr>
          <w:rFonts w:eastAsiaTheme="minorEastAsia"/>
          <w:lang w:val="en-US" w:eastAsia="zh-CN"/>
        </w:rPr>
        <w:t xml:space="preserve"> </w:t>
      </w:r>
      <w:r>
        <w:rPr>
          <w:rFonts w:eastAsia="等线" w:hint="eastAsia"/>
          <w:lang w:val="en-US" w:eastAsia="zh-CN"/>
        </w:rPr>
        <w:t xml:space="preserve">the </w:t>
      </w:r>
      <w:r>
        <w:rPr>
          <w:rFonts w:eastAsiaTheme="minorEastAsia"/>
          <w:lang w:val="en-US" w:eastAsia="zh-CN"/>
        </w:rPr>
        <w:t>following proposal is made:</w:t>
      </w:r>
    </w:p>
    <w:p w14:paraId="40D0368D" w14:textId="77777777" w:rsidR="00D15AB9" w:rsidRDefault="001A184E">
      <w:pPr>
        <w:adjustRightInd w:val="0"/>
        <w:snapToGrid w:val="0"/>
        <w:spacing w:afterLines="50" w:after="120" w:line="240" w:lineRule="auto"/>
        <w:rPr>
          <w:b/>
          <w:bCs/>
          <w:lang w:eastAsia="zh-CN"/>
        </w:rPr>
      </w:pPr>
      <w:r>
        <w:rPr>
          <w:b/>
          <w:bCs/>
        </w:rPr>
        <w:lastRenderedPageBreak/>
        <w:t>FL1</w:t>
      </w:r>
      <w:r>
        <w:rPr>
          <w:rFonts w:eastAsia="等线" w:hint="eastAsia"/>
          <w:b/>
          <w:bCs/>
          <w:lang w:eastAsia="zh-CN"/>
        </w:rPr>
        <w:t xml:space="preserve"> Medium </w:t>
      </w:r>
      <w:r>
        <w:rPr>
          <w:b/>
          <w:bCs/>
        </w:rPr>
        <w:t xml:space="preserve">priority </w:t>
      </w:r>
      <w:r>
        <w:rPr>
          <w:rFonts w:hint="eastAsia"/>
          <w:b/>
          <w:bCs/>
        </w:rPr>
        <w:t>P</w:t>
      </w:r>
      <w:r>
        <w:rPr>
          <w:b/>
          <w:bCs/>
        </w:rPr>
        <w:t xml:space="preserve">roposal </w:t>
      </w:r>
      <w:r>
        <w:rPr>
          <w:rFonts w:eastAsia="等线" w:hint="eastAsia"/>
          <w:b/>
          <w:bCs/>
          <w:lang w:eastAsia="zh-CN"/>
        </w:rPr>
        <w:t>5</w:t>
      </w:r>
      <w:r>
        <w:rPr>
          <w:rFonts w:eastAsiaTheme="minorEastAsia" w:hint="eastAsia"/>
          <w:b/>
          <w:bCs/>
          <w:lang w:eastAsia="zh-CN"/>
        </w:rPr>
        <w:t>.</w:t>
      </w:r>
      <w:r>
        <w:rPr>
          <w:b/>
          <w:bCs/>
        </w:rPr>
        <w:t>1</w:t>
      </w:r>
      <w:r>
        <w:rPr>
          <w:rFonts w:eastAsiaTheme="minorEastAsia" w:hint="eastAsia"/>
          <w:b/>
          <w:bCs/>
          <w:lang w:eastAsia="zh-CN"/>
        </w:rPr>
        <w:t>.2</w:t>
      </w:r>
      <w:r>
        <w:rPr>
          <w:rFonts w:eastAsia="等线" w:hint="eastAsia"/>
          <w:b/>
          <w:bCs/>
          <w:lang w:eastAsia="zh-CN"/>
        </w:rPr>
        <w:t>-1</w:t>
      </w:r>
      <w:r>
        <w:rPr>
          <w:b/>
          <w:bCs/>
        </w:rPr>
        <w:t xml:space="preserve">: </w:t>
      </w:r>
      <w:r>
        <w:rPr>
          <w:b/>
          <w:bCs/>
          <w:lang w:eastAsia="zh-CN"/>
        </w:rPr>
        <w:t xml:space="preserve">For contention-based </w:t>
      </w:r>
      <w:r>
        <w:rPr>
          <w:rFonts w:eastAsia="等线" w:hint="eastAsia"/>
          <w:b/>
          <w:bCs/>
          <w:lang w:eastAsia="zh-CN"/>
        </w:rPr>
        <w:t xml:space="preserve">random </w:t>
      </w:r>
      <w:r>
        <w:rPr>
          <w:b/>
          <w:bCs/>
          <w:lang w:eastAsia="zh-CN"/>
        </w:rPr>
        <w:t xml:space="preserve">access, </w:t>
      </w:r>
      <w:r>
        <w:rPr>
          <w:rFonts w:hint="eastAsia"/>
          <w:b/>
          <w:bCs/>
          <w:lang w:eastAsia="zh-CN"/>
        </w:rPr>
        <w:t>different</w:t>
      </w:r>
      <w:r>
        <w:rPr>
          <w:b/>
          <w:bCs/>
          <w:lang w:eastAsia="zh-CN"/>
        </w:rPr>
        <w:t xml:space="preserve"> frequency domain resources </w:t>
      </w:r>
      <w:r>
        <w:rPr>
          <w:rFonts w:hint="eastAsia"/>
          <w:b/>
          <w:bCs/>
          <w:lang w:eastAsia="zh-CN"/>
        </w:rPr>
        <w:t>for Msg1 transmission</w:t>
      </w:r>
      <w:r>
        <w:rPr>
          <w:rFonts w:eastAsia="等线" w:hint="eastAsia"/>
          <w:b/>
          <w:bCs/>
          <w:lang w:eastAsia="zh-CN"/>
        </w:rPr>
        <w:t xml:space="preserve"> is indicated in a R2D transmission </w:t>
      </w:r>
      <w:r>
        <w:rPr>
          <w:rFonts w:eastAsia="等线"/>
          <w:b/>
          <w:bCs/>
          <w:lang w:eastAsia="zh-CN"/>
        </w:rPr>
        <w:t>triggering</w:t>
      </w:r>
      <w:r>
        <w:rPr>
          <w:rFonts w:eastAsia="等线" w:hint="eastAsia"/>
          <w:b/>
          <w:bCs/>
          <w:lang w:eastAsia="zh-CN"/>
        </w:rPr>
        <w:t xml:space="preserve"> the random access</w:t>
      </w:r>
      <w:r>
        <w:rPr>
          <w:b/>
          <w:bCs/>
          <w:lang w:eastAsia="zh-CN"/>
        </w:rPr>
        <w:t xml:space="preserve">, </w:t>
      </w:r>
      <w:r>
        <w:rPr>
          <w:rFonts w:hint="eastAsia"/>
          <w:b/>
          <w:bCs/>
          <w:lang w:eastAsia="zh-CN"/>
        </w:rPr>
        <w:t xml:space="preserve">study following options for the devices to determine the </w:t>
      </w:r>
      <w:r>
        <w:rPr>
          <w:b/>
          <w:bCs/>
          <w:lang w:eastAsia="zh-CN"/>
        </w:rPr>
        <w:t>frequency</w:t>
      </w:r>
      <w:r>
        <w:rPr>
          <w:rFonts w:hint="eastAsia"/>
          <w:b/>
          <w:bCs/>
          <w:lang w:eastAsia="zh-CN"/>
        </w:rPr>
        <w:t xml:space="preserve"> domain resource:</w:t>
      </w:r>
    </w:p>
    <w:p w14:paraId="0EC9861C" w14:textId="77777777" w:rsidR="00D15AB9" w:rsidRDefault="001A184E">
      <w:pPr>
        <w:pStyle w:val="aff4"/>
        <w:numPr>
          <w:ilvl w:val="1"/>
          <w:numId w:val="8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 xml:space="preserve">Option 1: the device randomly selects one of the FDMed </w:t>
      </w:r>
      <w:r>
        <w:rPr>
          <w:rFonts w:ascii="Times New Roman" w:hAnsi="Times New Roman" w:cs="Times New Roman"/>
          <w:b/>
          <w:bCs/>
          <w:sz w:val="20"/>
          <w:szCs w:val="20"/>
          <w:lang w:eastAsia="zh-CN"/>
        </w:rPr>
        <w:t>resources</w:t>
      </w:r>
    </w:p>
    <w:p w14:paraId="642A98AA" w14:textId="77777777" w:rsidR="00D15AB9" w:rsidRDefault="001A184E">
      <w:pPr>
        <w:pStyle w:val="aff4"/>
        <w:numPr>
          <w:ilvl w:val="1"/>
          <w:numId w:val="8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 xml:space="preserve">Option 2: the device selects one of the FDMed </w:t>
      </w:r>
      <w:r>
        <w:rPr>
          <w:rFonts w:ascii="Times New Roman" w:hAnsi="Times New Roman" w:cs="Times New Roman"/>
          <w:b/>
          <w:bCs/>
          <w:sz w:val="20"/>
          <w:szCs w:val="20"/>
          <w:lang w:eastAsia="zh-CN"/>
        </w:rPr>
        <w:t>resources</w:t>
      </w:r>
      <w:r>
        <w:rPr>
          <w:rFonts w:ascii="Times New Roman" w:eastAsia="等线" w:hAnsi="Times New Roman" w:cs="Times New Roman"/>
          <w:b/>
          <w:bCs/>
          <w:kern w:val="0"/>
          <w:sz w:val="20"/>
          <w:szCs w:val="20"/>
          <w:lang w:val="en-GB" w:eastAsia="zh-CN"/>
        </w:rPr>
        <w:t xml:space="preserve"> based on the predefined rule</w:t>
      </w:r>
      <w:r>
        <w:rPr>
          <w:rFonts w:ascii="Times New Roman" w:eastAsia="等线" w:hAnsi="Times New Roman" w:cs="Times New Roman" w:hint="eastAsia"/>
          <w:b/>
          <w:bCs/>
          <w:kern w:val="0"/>
          <w:sz w:val="20"/>
          <w:szCs w:val="20"/>
          <w:lang w:val="en-GB" w:eastAsia="zh-CN"/>
        </w:rPr>
        <w:t>(</w:t>
      </w:r>
      <w:r>
        <w:rPr>
          <w:rFonts w:ascii="Times New Roman" w:eastAsia="等线" w:hAnsi="Times New Roman" w:cs="Times New Roman"/>
          <w:b/>
          <w:bCs/>
          <w:kern w:val="0"/>
          <w:sz w:val="20"/>
          <w:szCs w:val="20"/>
          <w:lang w:val="en-GB" w:eastAsia="zh-CN"/>
        </w:rPr>
        <w:t>s</w:t>
      </w:r>
      <w:r>
        <w:rPr>
          <w:rFonts w:ascii="Times New Roman" w:eastAsia="等线" w:hAnsi="Times New Roman" w:cs="Times New Roman" w:hint="eastAsia"/>
          <w:b/>
          <w:bCs/>
          <w:kern w:val="0"/>
          <w:sz w:val="20"/>
          <w:szCs w:val="20"/>
          <w:lang w:val="en-GB" w:eastAsia="zh-CN"/>
        </w:rPr>
        <w:t>)</w:t>
      </w:r>
      <w:r>
        <w:rPr>
          <w:rFonts w:ascii="Times New Roman" w:hAnsi="Times New Roman" w:cs="Times New Roman"/>
          <w:b/>
          <w:bCs/>
          <w:sz w:val="20"/>
          <w:szCs w:val="20"/>
          <w:lang w:eastAsia="zh-CN"/>
        </w:rPr>
        <w:t xml:space="preserve"> </w:t>
      </w:r>
    </w:p>
    <w:tbl>
      <w:tblPr>
        <w:tblStyle w:val="afc"/>
        <w:tblW w:w="9634" w:type="dxa"/>
        <w:tblLayout w:type="fixed"/>
        <w:tblLook w:val="04A0" w:firstRow="1" w:lastRow="0" w:firstColumn="1" w:lastColumn="0" w:noHBand="0" w:noVBand="1"/>
      </w:tblPr>
      <w:tblGrid>
        <w:gridCol w:w="1479"/>
        <w:gridCol w:w="1039"/>
        <w:gridCol w:w="7116"/>
      </w:tblGrid>
      <w:tr w:rsidR="00D15AB9" w14:paraId="1C5700F2"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12FB050" w14:textId="77777777" w:rsidR="00D15AB9" w:rsidRDefault="001A184E">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D8BBEE3" w14:textId="77777777" w:rsidR="00D15AB9" w:rsidRDefault="001A184E">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526CB6D" w14:textId="77777777" w:rsidR="00D15AB9" w:rsidRDefault="001A184E">
            <w:pPr>
              <w:adjustRightInd w:val="0"/>
              <w:snapToGrid w:val="0"/>
              <w:spacing w:afterLines="50" w:after="120" w:line="240" w:lineRule="auto"/>
              <w:jc w:val="left"/>
              <w:rPr>
                <w:b/>
                <w:bCs/>
                <w:lang w:val="en-US"/>
              </w:rPr>
            </w:pPr>
            <w:r>
              <w:rPr>
                <w:b/>
                <w:bCs/>
                <w:lang w:val="en-US"/>
              </w:rPr>
              <w:t>Comments</w:t>
            </w:r>
          </w:p>
        </w:tc>
      </w:tr>
      <w:tr w:rsidR="00D15AB9" w14:paraId="286BD447" w14:textId="77777777">
        <w:tc>
          <w:tcPr>
            <w:tcW w:w="1479" w:type="dxa"/>
          </w:tcPr>
          <w:p w14:paraId="50CC106A" w14:textId="77777777" w:rsidR="00D15AB9" w:rsidRDefault="001A184E">
            <w:pPr>
              <w:spacing w:line="240" w:lineRule="auto"/>
              <w:jc w:val="left"/>
              <w:rPr>
                <w:rFonts w:eastAsia="Yu Mincho"/>
                <w:lang w:val="en-US" w:eastAsia="ja-JP"/>
              </w:rPr>
            </w:pPr>
            <w:r>
              <w:rPr>
                <w:rFonts w:eastAsia="等线"/>
                <w:lang w:val="en-US" w:eastAsia="zh-CN"/>
              </w:rPr>
              <w:t>V</w:t>
            </w:r>
            <w:r>
              <w:rPr>
                <w:rFonts w:eastAsia="等线" w:hint="eastAsia"/>
                <w:lang w:val="en-US" w:eastAsia="zh-CN"/>
              </w:rPr>
              <w:t>ivo1</w:t>
            </w:r>
          </w:p>
        </w:tc>
        <w:tc>
          <w:tcPr>
            <w:tcW w:w="1039" w:type="dxa"/>
          </w:tcPr>
          <w:p w14:paraId="3F9E9DCE" w14:textId="77777777" w:rsidR="00D15AB9" w:rsidRDefault="001A184E">
            <w:pPr>
              <w:spacing w:line="240" w:lineRule="auto"/>
              <w:jc w:val="left"/>
              <w:rPr>
                <w:rFonts w:eastAsia="Yu Mincho"/>
                <w:lang w:val="en-US" w:eastAsia="ja-JP"/>
              </w:rPr>
            </w:pPr>
            <w:r>
              <w:rPr>
                <w:rFonts w:eastAsia="等线" w:hint="eastAsia"/>
                <w:lang w:val="en-US" w:eastAsia="zh-CN"/>
              </w:rPr>
              <w:t>Y</w:t>
            </w:r>
          </w:p>
        </w:tc>
        <w:tc>
          <w:tcPr>
            <w:tcW w:w="7116" w:type="dxa"/>
          </w:tcPr>
          <w:p w14:paraId="4318C5DF" w14:textId="77777777" w:rsidR="00D15AB9" w:rsidRDefault="00D15AB9">
            <w:pPr>
              <w:spacing w:line="240" w:lineRule="auto"/>
              <w:jc w:val="left"/>
              <w:rPr>
                <w:rFonts w:eastAsia="Yu Mincho"/>
                <w:lang w:eastAsia="ja-JP"/>
              </w:rPr>
            </w:pPr>
          </w:p>
        </w:tc>
      </w:tr>
      <w:tr w:rsidR="00D15AB9" w14:paraId="63F0B12E" w14:textId="77777777">
        <w:tc>
          <w:tcPr>
            <w:tcW w:w="1479" w:type="dxa"/>
          </w:tcPr>
          <w:p w14:paraId="4BBB8095" w14:textId="77777777" w:rsidR="00D15AB9" w:rsidRDefault="001A184E">
            <w:pPr>
              <w:spacing w:line="240" w:lineRule="auto"/>
              <w:jc w:val="left"/>
              <w:rPr>
                <w:rFonts w:eastAsia="Yu Mincho"/>
                <w:lang w:val="en-US" w:eastAsia="ja-JP"/>
              </w:rPr>
            </w:pPr>
            <w:r>
              <w:rPr>
                <w:rFonts w:eastAsia="Yu Mincho"/>
                <w:lang w:val="en-US" w:eastAsia="ja-JP"/>
              </w:rPr>
              <w:t>Samsung</w:t>
            </w:r>
          </w:p>
        </w:tc>
        <w:tc>
          <w:tcPr>
            <w:tcW w:w="1039" w:type="dxa"/>
          </w:tcPr>
          <w:p w14:paraId="7340B755" w14:textId="77777777" w:rsidR="00D15AB9" w:rsidRDefault="001A184E">
            <w:pPr>
              <w:spacing w:line="240" w:lineRule="auto"/>
              <w:jc w:val="left"/>
              <w:rPr>
                <w:rFonts w:eastAsiaTheme="minorEastAsia"/>
                <w:lang w:val="en-US" w:eastAsia="zh-CN"/>
              </w:rPr>
            </w:pPr>
            <w:r>
              <w:rPr>
                <w:rFonts w:eastAsia="Yu Mincho"/>
                <w:lang w:val="en-US" w:eastAsia="ja-JP"/>
              </w:rPr>
              <w:t xml:space="preserve">- </w:t>
            </w:r>
          </w:p>
        </w:tc>
        <w:tc>
          <w:tcPr>
            <w:tcW w:w="7116" w:type="dxa"/>
          </w:tcPr>
          <w:p w14:paraId="14C6249A" w14:textId="77777777" w:rsidR="00D15AB9" w:rsidRDefault="001A184E">
            <w:pPr>
              <w:spacing w:line="240" w:lineRule="auto"/>
              <w:jc w:val="left"/>
              <w:rPr>
                <w:rFonts w:eastAsia="Yu Mincho"/>
                <w:lang w:eastAsia="ja-JP"/>
              </w:rPr>
            </w:pPr>
            <w:r>
              <w:rPr>
                <w:rFonts w:eastAsia="Yu Mincho"/>
                <w:lang w:eastAsia="ja-JP"/>
              </w:rPr>
              <w:t>Support the proposal in high-level but a couple of comments as below:</w:t>
            </w:r>
          </w:p>
          <w:p w14:paraId="1076F101" w14:textId="77777777" w:rsidR="00D15AB9" w:rsidRDefault="001A184E">
            <w:pPr>
              <w:pStyle w:val="aff4"/>
              <w:numPr>
                <w:ilvl w:val="0"/>
                <w:numId w:val="82"/>
              </w:numPr>
              <w:spacing w:line="240" w:lineRule="auto"/>
              <w:jc w:val="left"/>
              <w:rPr>
                <w:rFonts w:eastAsia="Yu Mincho"/>
                <w:sz w:val="20"/>
                <w:szCs w:val="20"/>
              </w:rPr>
            </w:pPr>
            <w:r>
              <w:rPr>
                <w:rFonts w:eastAsia="Yu Mincho"/>
                <w:sz w:val="20"/>
                <w:szCs w:val="20"/>
              </w:rPr>
              <w:t xml:space="preserve">As mentioned earlier, the ‘R2D transmission triggering the random access’ needs to be clarified. </w:t>
            </w:r>
          </w:p>
          <w:p w14:paraId="3E086AA9" w14:textId="77777777" w:rsidR="00D15AB9" w:rsidRDefault="001A184E">
            <w:pPr>
              <w:spacing w:line="240" w:lineRule="auto"/>
              <w:jc w:val="left"/>
              <w:rPr>
                <w:rFonts w:eastAsia="Yu Mincho"/>
                <w:lang w:eastAsia="ja-JP"/>
              </w:rPr>
            </w:pPr>
            <w:r>
              <w:rPr>
                <w:rFonts w:eastAsia="Yu Mincho"/>
              </w:rPr>
              <w:t xml:space="preserve">For option 2, the predefined rules need further description. Without a clear idea on the resource selection based on a predefined rule, it is difficult to agree on listing the option. </w:t>
            </w:r>
          </w:p>
        </w:tc>
      </w:tr>
      <w:tr w:rsidR="00D15AB9" w14:paraId="602A6246" w14:textId="77777777">
        <w:tc>
          <w:tcPr>
            <w:tcW w:w="1479" w:type="dxa"/>
          </w:tcPr>
          <w:p w14:paraId="23CA1F1C" w14:textId="77777777" w:rsidR="00D15AB9" w:rsidRDefault="001A184E">
            <w:pPr>
              <w:spacing w:line="240" w:lineRule="auto"/>
              <w:jc w:val="left"/>
              <w:rPr>
                <w:rFonts w:eastAsia="Yu Mincho"/>
                <w:lang w:val="en-US" w:eastAsia="ja-JP"/>
              </w:rPr>
            </w:pPr>
            <w:r>
              <w:rPr>
                <w:rFonts w:eastAsia="Yu Mincho"/>
                <w:lang w:val="en-US" w:eastAsia="ja-JP"/>
              </w:rPr>
              <w:t xml:space="preserve">Lenovo </w:t>
            </w:r>
          </w:p>
        </w:tc>
        <w:tc>
          <w:tcPr>
            <w:tcW w:w="1039" w:type="dxa"/>
          </w:tcPr>
          <w:p w14:paraId="1C183025" w14:textId="77777777" w:rsidR="00D15AB9" w:rsidRDefault="001A184E">
            <w:pPr>
              <w:spacing w:line="240" w:lineRule="auto"/>
              <w:jc w:val="left"/>
              <w:rPr>
                <w:rFonts w:eastAsiaTheme="minorEastAsia"/>
                <w:lang w:val="en-US" w:eastAsia="zh-CN"/>
              </w:rPr>
            </w:pPr>
            <w:r>
              <w:rPr>
                <w:rFonts w:eastAsiaTheme="minorEastAsia"/>
                <w:lang w:val="en-US" w:eastAsia="zh-CN"/>
              </w:rPr>
              <w:t>Y</w:t>
            </w:r>
          </w:p>
        </w:tc>
        <w:tc>
          <w:tcPr>
            <w:tcW w:w="7116" w:type="dxa"/>
          </w:tcPr>
          <w:p w14:paraId="66FBAD0B" w14:textId="77777777" w:rsidR="00D15AB9" w:rsidRDefault="001A184E">
            <w:pPr>
              <w:spacing w:line="240" w:lineRule="auto"/>
              <w:jc w:val="left"/>
              <w:rPr>
                <w:rFonts w:eastAsiaTheme="minorEastAsia"/>
                <w:lang w:eastAsia="zh-CN"/>
              </w:rPr>
            </w:pPr>
            <w:r>
              <w:rPr>
                <w:rFonts w:eastAsiaTheme="minorEastAsia"/>
                <w:lang w:eastAsia="zh-CN"/>
              </w:rPr>
              <w:t>Option 2 should say study whether predefined rule can be used to select FDMed resource, FFS: details of predefined rule</w:t>
            </w:r>
          </w:p>
        </w:tc>
      </w:tr>
      <w:tr w:rsidR="00D15AB9" w14:paraId="058EEFE8" w14:textId="77777777">
        <w:tc>
          <w:tcPr>
            <w:tcW w:w="1479" w:type="dxa"/>
          </w:tcPr>
          <w:p w14:paraId="55090B1E" w14:textId="77777777" w:rsidR="00D15AB9" w:rsidRDefault="001A184E">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56FC691F" w14:textId="77777777" w:rsidR="00D15AB9" w:rsidRDefault="001A184E">
            <w:pPr>
              <w:spacing w:line="240" w:lineRule="auto"/>
              <w:jc w:val="left"/>
              <w:rPr>
                <w:rFonts w:eastAsiaTheme="minorEastAsia"/>
                <w:lang w:val="en-US" w:eastAsia="ko-KR"/>
              </w:rPr>
            </w:pPr>
            <w:r>
              <w:rPr>
                <w:rFonts w:eastAsiaTheme="minorEastAsia" w:hint="eastAsia"/>
                <w:lang w:val="en-US" w:eastAsia="ko-KR"/>
              </w:rPr>
              <w:t>Y</w:t>
            </w:r>
          </w:p>
        </w:tc>
        <w:tc>
          <w:tcPr>
            <w:tcW w:w="7116" w:type="dxa"/>
          </w:tcPr>
          <w:p w14:paraId="2C59A154" w14:textId="77777777" w:rsidR="00D15AB9" w:rsidRDefault="00D15AB9">
            <w:pPr>
              <w:spacing w:line="240" w:lineRule="auto"/>
              <w:jc w:val="left"/>
              <w:rPr>
                <w:rFonts w:eastAsiaTheme="minorEastAsia"/>
                <w:lang w:eastAsia="zh-CN"/>
              </w:rPr>
            </w:pPr>
          </w:p>
        </w:tc>
      </w:tr>
      <w:tr w:rsidR="00D15AB9" w14:paraId="6DC04D89" w14:textId="77777777">
        <w:tc>
          <w:tcPr>
            <w:tcW w:w="1479" w:type="dxa"/>
          </w:tcPr>
          <w:p w14:paraId="57964955" w14:textId="77777777" w:rsidR="00D15AB9" w:rsidRDefault="001A184E">
            <w:pPr>
              <w:spacing w:line="240" w:lineRule="auto"/>
              <w:jc w:val="left"/>
              <w:rPr>
                <w:rFonts w:eastAsiaTheme="minorEastAsia"/>
                <w:lang w:val="en-US" w:eastAsia="ko-KR"/>
              </w:rPr>
            </w:pPr>
            <w:r>
              <w:rPr>
                <w:rFonts w:eastAsia="Yu Mincho"/>
                <w:lang w:val="en-US" w:eastAsia="ja-JP"/>
              </w:rPr>
              <w:t>Tejas Networks</w:t>
            </w:r>
          </w:p>
        </w:tc>
        <w:tc>
          <w:tcPr>
            <w:tcW w:w="1039" w:type="dxa"/>
          </w:tcPr>
          <w:p w14:paraId="3B88289B" w14:textId="77777777" w:rsidR="00D15AB9" w:rsidRDefault="001A184E">
            <w:pPr>
              <w:spacing w:line="240" w:lineRule="auto"/>
              <w:jc w:val="left"/>
              <w:rPr>
                <w:rFonts w:eastAsiaTheme="minorEastAsia"/>
                <w:lang w:val="en-US" w:eastAsia="ko-KR"/>
              </w:rPr>
            </w:pPr>
            <w:r>
              <w:rPr>
                <w:rFonts w:eastAsiaTheme="minorEastAsia"/>
                <w:lang w:val="en-US" w:eastAsia="zh-CN"/>
              </w:rPr>
              <w:t>Y</w:t>
            </w:r>
          </w:p>
        </w:tc>
        <w:tc>
          <w:tcPr>
            <w:tcW w:w="7116" w:type="dxa"/>
          </w:tcPr>
          <w:p w14:paraId="718A9D45" w14:textId="77777777" w:rsidR="00D15AB9" w:rsidRDefault="001A184E">
            <w:pPr>
              <w:spacing w:line="240" w:lineRule="auto"/>
              <w:jc w:val="left"/>
              <w:rPr>
                <w:rFonts w:eastAsiaTheme="minorEastAsia"/>
                <w:lang w:eastAsia="zh-CN"/>
              </w:rPr>
            </w:pPr>
            <w:r>
              <w:rPr>
                <w:rFonts w:hint="eastAsia"/>
                <w:b/>
                <w:bCs/>
                <w:lang w:eastAsia="zh-CN"/>
              </w:rPr>
              <w:t xml:space="preserve">Option 1: the device randomly selects one of the FDMed </w:t>
            </w:r>
            <w:r>
              <w:rPr>
                <w:b/>
                <w:bCs/>
                <w:lang w:eastAsia="zh-CN"/>
              </w:rPr>
              <w:t>resources</w:t>
            </w:r>
          </w:p>
        </w:tc>
      </w:tr>
      <w:tr w:rsidR="00D15AB9" w14:paraId="3CBF11E0" w14:textId="77777777">
        <w:tc>
          <w:tcPr>
            <w:tcW w:w="1479" w:type="dxa"/>
          </w:tcPr>
          <w:p w14:paraId="056B6926" w14:textId="77777777" w:rsidR="00D15AB9" w:rsidRDefault="001A184E">
            <w:pPr>
              <w:spacing w:line="240" w:lineRule="auto"/>
              <w:jc w:val="left"/>
              <w:rPr>
                <w:rFonts w:eastAsia="Yu Mincho"/>
                <w:lang w:val="en-US" w:eastAsia="ja-JP"/>
              </w:rPr>
            </w:pPr>
            <w:r>
              <w:rPr>
                <w:rFonts w:eastAsia="Yu Mincho"/>
                <w:lang w:val="en-US" w:eastAsia="ja-JP"/>
              </w:rPr>
              <w:t>Ericsson</w:t>
            </w:r>
          </w:p>
        </w:tc>
        <w:tc>
          <w:tcPr>
            <w:tcW w:w="1039" w:type="dxa"/>
          </w:tcPr>
          <w:p w14:paraId="04AD8B55" w14:textId="77777777" w:rsidR="00D15AB9" w:rsidRDefault="001A184E">
            <w:pPr>
              <w:spacing w:line="240" w:lineRule="auto"/>
              <w:jc w:val="left"/>
              <w:rPr>
                <w:rFonts w:eastAsiaTheme="minorEastAsia"/>
                <w:lang w:val="en-US" w:eastAsia="zh-CN"/>
              </w:rPr>
            </w:pPr>
            <w:r>
              <w:rPr>
                <w:rFonts w:eastAsiaTheme="minorEastAsia"/>
                <w:lang w:val="en-US" w:eastAsia="zh-CN"/>
              </w:rPr>
              <w:t>Y</w:t>
            </w:r>
          </w:p>
        </w:tc>
        <w:tc>
          <w:tcPr>
            <w:tcW w:w="7116" w:type="dxa"/>
          </w:tcPr>
          <w:p w14:paraId="10C6FC05" w14:textId="77777777" w:rsidR="00D15AB9" w:rsidRDefault="00D15AB9">
            <w:pPr>
              <w:spacing w:line="240" w:lineRule="auto"/>
              <w:jc w:val="left"/>
              <w:rPr>
                <w:rFonts w:eastAsia="Yu Mincho"/>
                <w:lang w:eastAsia="ja-JP"/>
              </w:rPr>
            </w:pPr>
          </w:p>
        </w:tc>
      </w:tr>
    </w:tbl>
    <w:p w14:paraId="091D91D9" w14:textId="77777777" w:rsidR="00D15AB9" w:rsidRDefault="00D15AB9">
      <w:pPr>
        <w:adjustRightInd w:val="0"/>
        <w:snapToGrid w:val="0"/>
        <w:spacing w:afterLines="50" w:after="120" w:line="240" w:lineRule="auto"/>
        <w:rPr>
          <w:rFonts w:eastAsia="等线"/>
          <w:b/>
          <w:bCs/>
          <w:lang w:eastAsia="zh-CN"/>
        </w:rPr>
      </w:pPr>
    </w:p>
    <w:p w14:paraId="4E70F2A5" w14:textId="77777777" w:rsidR="00D15AB9" w:rsidRDefault="001A184E">
      <w:pPr>
        <w:adjustRightInd w:val="0"/>
        <w:snapToGrid w:val="0"/>
        <w:spacing w:afterLines="50" w:after="120" w:line="240" w:lineRule="auto"/>
        <w:rPr>
          <w:rFonts w:eastAsia="等线"/>
          <w:b/>
          <w:bCs/>
          <w:lang w:eastAsia="zh-CN"/>
        </w:rPr>
      </w:pPr>
      <w:r>
        <w:rPr>
          <w:rFonts w:eastAsia="等线"/>
          <w:b/>
          <w:bCs/>
          <w:lang w:eastAsia="zh-CN"/>
        </w:rPr>
        <w:t xml:space="preserve">FL1 Low priority Proposal 5.1.2-2: For contention-free random access, an R2D transmission that initiates the random access </w:t>
      </w:r>
      <w:r>
        <w:rPr>
          <w:rFonts w:eastAsia="等线" w:hint="eastAsia"/>
          <w:b/>
          <w:bCs/>
          <w:lang w:eastAsia="zh-CN"/>
        </w:rPr>
        <w:t>indicates</w:t>
      </w:r>
      <w:r>
        <w:rPr>
          <w:rFonts w:eastAsia="等线"/>
          <w:b/>
          <w:bCs/>
          <w:lang w:eastAsia="zh-CN"/>
        </w:rPr>
        <w:t xml:space="preserve"> a unique frequency domain resource for D2R transmission to each target device.</w:t>
      </w:r>
    </w:p>
    <w:tbl>
      <w:tblPr>
        <w:tblStyle w:val="afc"/>
        <w:tblW w:w="9634" w:type="dxa"/>
        <w:tblLayout w:type="fixed"/>
        <w:tblLook w:val="04A0" w:firstRow="1" w:lastRow="0" w:firstColumn="1" w:lastColumn="0" w:noHBand="0" w:noVBand="1"/>
      </w:tblPr>
      <w:tblGrid>
        <w:gridCol w:w="1479"/>
        <w:gridCol w:w="1039"/>
        <w:gridCol w:w="7116"/>
      </w:tblGrid>
      <w:tr w:rsidR="00D15AB9" w14:paraId="6BF80CDF"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E198259" w14:textId="77777777" w:rsidR="00D15AB9" w:rsidRDefault="001A184E">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3AA8B71" w14:textId="77777777" w:rsidR="00D15AB9" w:rsidRDefault="001A184E">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B4323D" w14:textId="77777777" w:rsidR="00D15AB9" w:rsidRDefault="001A184E">
            <w:pPr>
              <w:adjustRightInd w:val="0"/>
              <w:snapToGrid w:val="0"/>
              <w:spacing w:afterLines="50" w:after="120" w:line="240" w:lineRule="auto"/>
              <w:jc w:val="left"/>
              <w:rPr>
                <w:b/>
                <w:bCs/>
                <w:lang w:val="en-US"/>
              </w:rPr>
            </w:pPr>
            <w:r>
              <w:rPr>
                <w:b/>
                <w:bCs/>
                <w:lang w:val="en-US"/>
              </w:rPr>
              <w:t>Comments</w:t>
            </w:r>
          </w:p>
        </w:tc>
      </w:tr>
      <w:tr w:rsidR="00D15AB9" w14:paraId="3E946B1F" w14:textId="77777777">
        <w:tc>
          <w:tcPr>
            <w:tcW w:w="1479" w:type="dxa"/>
          </w:tcPr>
          <w:p w14:paraId="2612C87D" w14:textId="77777777" w:rsidR="00D15AB9" w:rsidRDefault="001A184E">
            <w:pPr>
              <w:spacing w:line="240" w:lineRule="auto"/>
              <w:jc w:val="left"/>
              <w:rPr>
                <w:rFonts w:eastAsia="Yu Mincho"/>
                <w:lang w:val="en-US" w:eastAsia="ja-JP"/>
              </w:rPr>
            </w:pPr>
            <w:r>
              <w:rPr>
                <w:rFonts w:eastAsia="等线"/>
                <w:lang w:val="en-US" w:eastAsia="zh-CN"/>
              </w:rPr>
              <w:t>V</w:t>
            </w:r>
            <w:r>
              <w:rPr>
                <w:rFonts w:eastAsia="等线" w:hint="eastAsia"/>
                <w:lang w:val="en-US" w:eastAsia="zh-CN"/>
              </w:rPr>
              <w:t>ivo1</w:t>
            </w:r>
          </w:p>
        </w:tc>
        <w:tc>
          <w:tcPr>
            <w:tcW w:w="1039" w:type="dxa"/>
          </w:tcPr>
          <w:p w14:paraId="39A23874" w14:textId="77777777" w:rsidR="00D15AB9" w:rsidRDefault="00D15AB9">
            <w:pPr>
              <w:spacing w:line="240" w:lineRule="auto"/>
              <w:jc w:val="left"/>
              <w:rPr>
                <w:rFonts w:eastAsia="Yu Mincho"/>
                <w:lang w:val="en-US" w:eastAsia="ja-JP"/>
              </w:rPr>
            </w:pPr>
          </w:p>
        </w:tc>
        <w:tc>
          <w:tcPr>
            <w:tcW w:w="7116" w:type="dxa"/>
          </w:tcPr>
          <w:p w14:paraId="1F5C9A33" w14:textId="77777777" w:rsidR="00D15AB9" w:rsidRDefault="001A184E">
            <w:pPr>
              <w:spacing w:line="240" w:lineRule="auto"/>
              <w:jc w:val="left"/>
              <w:rPr>
                <w:rFonts w:eastAsia="Yu Mincho"/>
                <w:lang w:eastAsia="ja-JP"/>
              </w:rPr>
            </w:pPr>
            <w:r>
              <w:rPr>
                <w:rFonts w:eastAsia="等线"/>
                <w:lang w:eastAsia="zh-CN"/>
              </w:rPr>
              <w:t>W</w:t>
            </w:r>
            <w:r>
              <w:rPr>
                <w:rFonts w:eastAsia="等线" w:hint="eastAsia"/>
                <w:lang w:eastAsia="zh-CN"/>
              </w:rPr>
              <w:t>e are not quite sure what</w:t>
            </w:r>
            <w:r>
              <w:t xml:space="preserve"> </w:t>
            </w:r>
            <w:r>
              <w:rPr>
                <w:rFonts w:eastAsia="等线"/>
                <w:lang w:eastAsia="zh-CN"/>
              </w:rPr>
              <w:t>contention-free random access</w:t>
            </w:r>
            <w:r>
              <w:rPr>
                <w:rFonts w:eastAsia="等线" w:hint="eastAsia"/>
                <w:lang w:eastAsia="zh-CN"/>
              </w:rPr>
              <w:t xml:space="preserve"> means. Is it just like NR CFRA where a dedicated PRACH resource is assigned? </w:t>
            </w:r>
            <w:r>
              <w:rPr>
                <w:rFonts w:eastAsia="等线"/>
                <w:lang w:eastAsia="zh-CN"/>
              </w:rPr>
              <w:t>W</w:t>
            </w:r>
            <w:r>
              <w:rPr>
                <w:rFonts w:eastAsia="等线" w:hint="eastAsia"/>
                <w:lang w:eastAsia="zh-CN"/>
              </w:rPr>
              <w:t>e suggest to clarify the concept of CFRA first.</w:t>
            </w:r>
          </w:p>
        </w:tc>
      </w:tr>
      <w:tr w:rsidR="00D15AB9" w14:paraId="2B7EF99D" w14:textId="77777777">
        <w:tc>
          <w:tcPr>
            <w:tcW w:w="1479" w:type="dxa"/>
          </w:tcPr>
          <w:p w14:paraId="5EDE60DF" w14:textId="77777777" w:rsidR="00D15AB9" w:rsidRDefault="001A184E">
            <w:pPr>
              <w:spacing w:line="240" w:lineRule="auto"/>
              <w:jc w:val="left"/>
              <w:rPr>
                <w:rFonts w:eastAsia="Yu Mincho"/>
                <w:lang w:val="en-US" w:eastAsia="ja-JP"/>
              </w:rPr>
            </w:pPr>
            <w:r>
              <w:rPr>
                <w:rFonts w:eastAsia="Yu Mincho"/>
                <w:lang w:val="en-US" w:eastAsia="ja-JP"/>
              </w:rPr>
              <w:t>Samsung</w:t>
            </w:r>
          </w:p>
        </w:tc>
        <w:tc>
          <w:tcPr>
            <w:tcW w:w="1039" w:type="dxa"/>
          </w:tcPr>
          <w:p w14:paraId="14373856" w14:textId="77777777" w:rsidR="00D15AB9" w:rsidRDefault="001A184E">
            <w:pPr>
              <w:spacing w:line="240" w:lineRule="auto"/>
              <w:jc w:val="left"/>
              <w:rPr>
                <w:rFonts w:eastAsiaTheme="minorEastAsia"/>
                <w:lang w:val="en-US" w:eastAsia="zh-CN"/>
              </w:rPr>
            </w:pPr>
            <w:r>
              <w:rPr>
                <w:rFonts w:eastAsia="Yu Mincho"/>
                <w:lang w:val="en-US" w:eastAsia="ja-JP"/>
              </w:rPr>
              <w:t xml:space="preserve">- </w:t>
            </w:r>
          </w:p>
        </w:tc>
        <w:tc>
          <w:tcPr>
            <w:tcW w:w="7116" w:type="dxa"/>
          </w:tcPr>
          <w:p w14:paraId="2578EF3F" w14:textId="77777777" w:rsidR="00D15AB9" w:rsidRDefault="001A184E">
            <w:pPr>
              <w:spacing w:line="240" w:lineRule="auto"/>
              <w:jc w:val="left"/>
              <w:rPr>
                <w:rFonts w:eastAsia="Yu Mincho"/>
                <w:lang w:eastAsia="ja-JP"/>
              </w:rPr>
            </w:pPr>
            <w:r>
              <w:rPr>
                <w:rFonts w:eastAsia="Yu Mincho"/>
                <w:lang w:eastAsia="ja-JP"/>
              </w:rPr>
              <w:t xml:space="preserve">We agree the proposal in high-level. However, we can revisit this proposal after concluding the support of TDMA based access as well. </w:t>
            </w:r>
          </w:p>
        </w:tc>
      </w:tr>
      <w:tr w:rsidR="00D15AB9" w14:paraId="517BE9B1" w14:textId="77777777">
        <w:tc>
          <w:tcPr>
            <w:tcW w:w="1479" w:type="dxa"/>
          </w:tcPr>
          <w:p w14:paraId="413AB894" w14:textId="77777777" w:rsidR="00D15AB9" w:rsidRDefault="001A184E">
            <w:pPr>
              <w:spacing w:line="240" w:lineRule="auto"/>
              <w:jc w:val="left"/>
              <w:rPr>
                <w:rFonts w:eastAsia="Yu Mincho"/>
                <w:lang w:val="en-US" w:eastAsia="ja-JP"/>
              </w:rPr>
            </w:pPr>
            <w:r>
              <w:rPr>
                <w:rFonts w:eastAsia="Yu Mincho"/>
                <w:lang w:val="en-US" w:eastAsia="ja-JP"/>
              </w:rPr>
              <w:t xml:space="preserve">Lenovo </w:t>
            </w:r>
          </w:p>
        </w:tc>
        <w:tc>
          <w:tcPr>
            <w:tcW w:w="1039" w:type="dxa"/>
          </w:tcPr>
          <w:p w14:paraId="04C7D69E" w14:textId="77777777" w:rsidR="00D15AB9" w:rsidRDefault="001A184E">
            <w:pPr>
              <w:spacing w:line="240" w:lineRule="auto"/>
              <w:jc w:val="left"/>
              <w:rPr>
                <w:rFonts w:eastAsiaTheme="minorEastAsia"/>
                <w:lang w:val="en-US" w:eastAsia="zh-CN"/>
              </w:rPr>
            </w:pPr>
            <w:r>
              <w:rPr>
                <w:rFonts w:eastAsiaTheme="minorEastAsia"/>
                <w:lang w:val="en-US" w:eastAsia="zh-CN"/>
              </w:rPr>
              <w:t>Y</w:t>
            </w:r>
          </w:p>
        </w:tc>
        <w:tc>
          <w:tcPr>
            <w:tcW w:w="7116" w:type="dxa"/>
          </w:tcPr>
          <w:p w14:paraId="01811E81" w14:textId="77777777" w:rsidR="00D15AB9" w:rsidRDefault="00D15AB9">
            <w:pPr>
              <w:spacing w:line="240" w:lineRule="auto"/>
              <w:jc w:val="left"/>
              <w:rPr>
                <w:rFonts w:eastAsiaTheme="minorEastAsia"/>
                <w:lang w:eastAsia="zh-CN"/>
              </w:rPr>
            </w:pPr>
          </w:p>
        </w:tc>
      </w:tr>
      <w:tr w:rsidR="00D15AB9" w14:paraId="6EE8051E" w14:textId="77777777">
        <w:tc>
          <w:tcPr>
            <w:tcW w:w="1479" w:type="dxa"/>
          </w:tcPr>
          <w:p w14:paraId="19C1194D" w14:textId="77777777" w:rsidR="00D15AB9" w:rsidRDefault="001A184E">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1FF4506D" w14:textId="77777777" w:rsidR="00D15AB9" w:rsidRDefault="001A184E">
            <w:pPr>
              <w:spacing w:line="240" w:lineRule="auto"/>
              <w:jc w:val="left"/>
              <w:rPr>
                <w:rFonts w:eastAsiaTheme="minorEastAsia"/>
                <w:lang w:val="en-US" w:eastAsia="ko-KR"/>
              </w:rPr>
            </w:pPr>
            <w:r>
              <w:rPr>
                <w:rFonts w:eastAsiaTheme="minorEastAsia" w:hint="eastAsia"/>
                <w:lang w:val="en-US" w:eastAsia="ko-KR"/>
              </w:rPr>
              <w:t>Y</w:t>
            </w:r>
          </w:p>
        </w:tc>
        <w:tc>
          <w:tcPr>
            <w:tcW w:w="7116" w:type="dxa"/>
          </w:tcPr>
          <w:p w14:paraId="7ABE3AF0" w14:textId="77777777" w:rsidR="00D15AB9" w:rsidRDefault="001A184E">
            <w:pPr>
              <w:spacing w:line="240" w:lineRule="auto"/>
              <w:jc w:val="left"/>
              <w:rPr>
                <w:rFonts w:eastAsiaTheme="minorEastAsia"/>
                <w:lang w:eastAsia="ko-KR"/>
              </w:rPr>
            </w:pPr>
            <w:r>
              <w:rPr>
                <w:rFonts w:eastAsiaTheme="minorEastAsia"/>
                <w:lang w:eastAsia="ko-KR"/>
              </w:rPr>
              <w:t>We think a similar proposal could be considered in the TDMA case.</w:t>
            </w:r>
          </w:p>
        </w:tc>
      </w:tr>
      <w:tr w:rsidR="00D15AB9" w14:paraId="411A4B9A" w14:textId="77777777">
        <w:tc>
          <w:tcPr>
            <w:tcW w:w="1479" w:type="dxa"/>
          </w:tcPr>
          <w:p w14:paraId="56193A85" w14:textId="77777777" w:rsidR="00D15AB9" w:rsidRDefault="001A184E">
            <w:pPr>
              <w:spacing w:line="240" w:lineRule="auto"/>
              <w:jc w:val="left"/>
              <w:rPr>
                <w:rFonts w:eastAsia="Yu Mincho"/>
                <w:lang w:val="en-US" w:eastAsia="ja-JP"/>
              </w:rPr>
            </w:pPr>
            <w:r>
              <w:rPr>
                <w:rFonts w:eastAsia="Yu Mincho"/>
                <w:lang w:val="en-US" w:eastAsia="ja-JP"/>
              </w:rPr>
              <w:t>Ericsson</w:t>
            </w:r>
          </w:p>
        </w:tc>
        <w:tc>
          <w:tcPr>
            <w:tcW w:w="1039" w:type="dxa"/>
          </w:tcPr>
          <w:p w14:paraId="20E6EC71" w14:textId="77777777" w:rsidR="00D15AB9" w:rsidRDefault="001A184E">
            <w:pPr>
              <w:spacing w:line="240" w:lineRule="auto"/>
              <w:jc w:val="left"/>
              <w:rPr>
                <w:rFonts w:eastAsia="Yu Mincho"/>
                <w:lang w:val="en-US" w:eastAsia="ja-JP"/>
              </w:rPr>
            </w:pPr>
            <w:r>
              <w:rPr>
                <w:rFonts w:eastAsia="Yu Mincho"/>
                <w:lang w:val="en-US" w:eastAsia="ja-JP"/>
              </w:rPr>
              <w:t>Y</w:t>
            </w:r>
          </w:p>
        </w:tc>
        <w:tc>
          <w:tcPr>
            <w:tcW w:w="7116" w:type="dxa"/>
          </w:tcPr>
          <w:p w14:paraId="560962A6" w14:textId="77777777" w:rsidR="00D15AB9" w:rsidRDefault="00D15AB9">
            <w:pPr>
              <w:spacing w:line="240" w:lineRule="auto"/>
              <w:jc w:val="left"/>
              <w:rPr>
                <w:rFonts w:eastAsiaTheme="minorEastAsia"/>
                <w:lang w:eastAsia="ko-KR"/>
              </w:rPr>
            </w:pPr>
          </w:p>
        </w:tc>
      </w:tr>
    </w:tbl>
    <w:p w14:paraId="28D32FDC" w14:textId="77777777" w:rsidR="00D15AB9" w:rsidRDefault="00D15AB9">
      <w:pPr>
        <w:adjustRightInd w:val="0"/>
        <w:snapToGrid w:val="0"/>
        <w:spacing w:afterLines="50" w:after="120" w:line="240" w:lineRule="auto"/>
        <w:rPr>
          <w:rFonts w:eastAsia="等线"/>
          <w:b/>
          <w:bCs/>
          <w:lang w:eastAsia="zh-CN"/>
        </w:rPr>
      </w:pPr>
    </w:p>
    <w:p w14:paraId="48DFC764" w14:textId="77777777" w:rsidR="00D15AB9" w:rsidRDefault="00D15AB9">
      <w:pPr>
        <w:widowControl w:val="0"/>
        <w:autoSpaceDN w:val="0"/>
        <w:adjustRightInd w:val="0"/>
        <w:snapToGrid w:val="0"/>
        <w:spacing w:afterLines="50" w:after="120" w:line="240" w:lineRule="auto"/>
        <w:rPr>
          <w:rFonts w:eastAsia="等线"/>
          <w:lang w:val="sv-SE" w:eastAsia="zh-CN"/>
        </w:rPr>
      </w:pPr>
    </w:p>
    <w:p w14:paraId="4BF11135" w14:textId="77777777" w:rsidR="00D15AB9" w:rsidRDefault="001A184E">
      <w:pPr>
        <w:pStyle w:val="20"/>
        <w:rPr>
          <w:rFonts w:ascii="Arial" w:eastAsia="等线" w:hAnsi="Arial" w:cs="Arial"/>
          <w:lang w:eastAsia="zh-CN"/>
        </w:rPr>
      </w:pPr>
      <w:r>
        <w:rPr>
          <w:rFonts w:ascii="Arial" w:eastAsia="等线" w:hAnsi="Arial" w:cs="Arial" w:hint="eastAsia"/>
          <w:lang w:eastAsia="zh-CN"/>
        </w:rPr>
        <w:t>5.2 Msg2 related aspects</w:t>
      </w:r>
    </w:p>
    <w:p w14:paraId="7A2DFBD6" w14:textId="77777777" w:rsidR="00D15AB9" w:rsidRDefault="001A184E">
      <w:pPr>
        <w:widowControl w:val="0"/>
        <w:autoSpaceDN w:val="0"/>
        <w:adjustRightInd w:val="0"/>
        <w:snapToGrid w:val="0"/>
        <w:spacing w:afterLines="50" w:after="120" w:line="240" w:lineRule="auto"/>
        <w:rPr>
          <w:rFonts w:eastAsiaTheme="minorEastAsia"/>
          <w:lang w:val="en-US" w:eastAsia="zh-CN"/>
        </w:rPr>
      </w:pPr>
      <w:r>
        <w:rPr>
          <w:rFonts w:eastAsiaTheme="minorEastAsia"/>
          <w:lang w:val="en-US" w:eastAsia="zh-CN"/>
        </w:rPr>
        <w:t>For Msg2 in response to multiple TDMed/FDMed Msg1 that is triggered by one A-IoT paging, foll</w:t>
      </w:r>
      <w:r>
        <w:rPr>
          <w:rFonts w:eastAsiaTheme="minorEastAsia" w:hint="eastAsia"/>
          <w:lang w:val="en-US" w:eastAsia="zh-CN"/>
        </w:rPr>
        <w:t>o</w:t>
      </w:r>
      <w:r>
        <w:rPr>
          <w:rFonts w:eastAsiaTheme="minorEastAsia"/>
          <w:lang w:val="en-US" w:eastAsia="zh-CN"/>
        </w:rPr>
        <w:t>wing should be discussed.</w:t>
      </w:r>
    </w:p>
    <w:p w14:paraId="51233BEC" w14:textId="77777777" w:rsidR="00D15AB9" w:rsidRDefault="001A184E">
      <w:pPr>
        <w:pStyle w:val="30"/>
        <w:ind w:left="200"/>
        <w:rPr>
          <w:lang w:eastAsia="zh-CN"/>
        </w:rPr>
      </w:pPr>
      <w:r>
        <w:rPr>
          <w:rFonts w:eastAsia="等线" w:hint="eastAsia"/>
          <w:lang w:eastAsia="zh-CN"/>
        </w:rPr>
        <w:t xml:space="preserve">5.2.1 </w:t>
      </w:r>
      <w:r>
        <w:rPr>
          <w:lang w:eastAsia="zh-CN"/>
        </w:rPr>
        <w:t xml:space="preserve">Aspect#1: Msg2 contains only one or more than one response  </w:t>
      </w:r>
    </w:p>
    <w:p w14:paraId="4FBEBE40" w14:textId="77777777" w:rsidR="00D15AB9" w:rsidRDefault="001A184E">
      <w:pPr>
        <w:numPr>
          <w:ilvl w:val="0"/>
          <w:numId w:val="83"/>
        </w:numPr>
        <w:adjustRightInd w:val="0"/>
        <w:snapToGrid w:val="0"/>
        <w:spacing w:after="50" w:line="240" w:lineRule="auto"/>
        <w:rPr>
          <w:iCs/>
        </w:rPr>
      </w:pPr>
      <w:r>
        <w:rPr>
          <w:rFonts w:eastAsia="等线" w:hint="eastAsia"/>
          <w:iCs/>
          <w:lang w:eastAsia="zh-CN"/>
        </w:rPr>
        <w:t xml:space="preserve">[1], [2], [4], [5], [10], [11], [13], [14], [15], [27], </w:t>
      </w:r>
      <w:r>
        <w:rPr>
          <w:rFonts w:eastAsiaTheme="minorEastAsia"/>
          <w:iCs/>
          <w:lang w:eastAsia="zh-CN"/>
        </w:rPr>
        <w:t xml:space="preserve">[5], [7], </w:t>
      </w:r>
      <w:r>
        <w:rPr>
          <w:rFonts w:eastAsiaTheme="minorEastAsia" w:hint="eastAsia"/>
          <w:iCs/>
          <w:lang w:eastAsia="zh-CN"/>
        </w:rPr>
        <w:t>[</w:t>
      </w:r>
      <w:r>
        <w:rPr>
          <w:rFonts w:eastAsia="等线" w:hint="eastAsia"/>
          <w:iCs/>
          <w:lang w:eastAsia="zh-CN"/>
        </w:rPr>
        <w:t>9</w:t>
      </w:r>
      <w:r>
        <w:rPr>
          <w:rFonts w:eastAsiaTheme="minorEastAsia" w:hint="eastAsia"/>
          <w:iCs/>
          <w:lang w:eastAsia="zh-CN"/>
        </w:rPr>
        <w:t xml:space="preserve">], </w:t>
      </w:r>
      <w:r>
        <w:rPr>
          <w:rFonts w:eastAsiaTheme="minorEastAsia"/>
          <w:iCs/>
          <w:lang w:eastAsia="zh-CN"/>
        </w:rPr>
        <w:t>[30], [34]</w:t>
      </w:r>
      <w:r>
        <w:rPr>
          <w:rFonts w:eastAsia="等线" w:hint="eastAsia"/>
          <w:iCs/>
          <w:lang w:eastAsia="zh-CN"/>
        </w:rPr>
        <w:t>, [35]</w:t>
      </w:r>
      <w:r>
        <w:rPr>
          <w:rFonts w:eastAsiaTheme="minorEastAsia"/>
          <w:iCs/>
          <w:lang w:eastAsia="zh-CN"/>
        </w:rPr>
        <w:t xml:space="preserve"> proposed to study following options on how Msg3 is scheduled by Msg2</w:t>
      </w:r>
    </w:p>
    <w:p w14:paraId="63957E35" w14:textId="77777777" w:rsidR="00D15AB9" w:rsidRDefault="001A184E">
      <w:pPr>
        <w:numPr>
          <w:ilvl w:val="2"/>
          <w:numId w:val="84"/>
        </w:numPr>
        <w:adjustRightInd w:val="0"/>
        <w:snapToGrid w:val="0"/>
        <w:spacing w:after="50" w:line="240" w:lineRule="auto"/>
        <w:rPr>
          <w:lang w:val="en-US" w:eastAsia="zh-CN"/>
        </w:rPr>
      </w:pPr>
      <w:r>
        <w:rPr>
          <w:lang w:val="en-US" w:eastAsia="zh-CN"/>
        </w:rPr>
        <w:t xml:space="preserve">Opt.1: </w:t>
      </w:r>
      <w:r>
        <w:rPr>
          <w:rFonts w:eastAsiaTheme="minorEastAsia" w:hint="eastAsia"/>
          <w:lang w:val="en-US" w:eastAsia="zh-CN"/>
        </w:rPr>
        <w:t xml:space="preserve">A </w:t>
      </w:r>
      <w:r>
        <w:rPr>
          <w:rFonts w:eastAsia="等线" w:hint="eastAsia"/>
          <w:lang w:val="en-US" w:eastAsia="zh-CN"/>
        </w:rPr>
        <w:t xml:space="preserve">single </w:t>
      </w:r>
      <w:r>
        <w:rPr>
          <w:lang w:val="en-US" w:eastAsia="zh-CN"/>
        </w:rPr>
        <w:t>Msg2 contains a single R2D response to echo one ID received in A-IoT Msg1</w:t>
      </w:r>
    </w:p>
    <w:p w14:paraId="791792BD" w14:textId="77777777" w:rsidR="00D15AB9" w:rsidRDefault="001A184E">
      <w:pPr>
        <w:numPr>
          <w:ilvl w:val="2"/>
          <w:numId w:val="84"/>
        </w:numPr>
        <w:adjustRightInd w:val="0"/>
        <w:snapToGrid w:val="0"/>
        <w:spacing w:after="50" w:line="240" w:lineRule="auto"/>
        <w:rPr>
          <w:lang w:val="en-US" w:eastAsia="zh-CN"/>
        </w:rPr>
      </w:pPr>
      <w:r>
        <w:rPr>
          <w:lang w:val="en-US" w:eastAsia="zh-CN"/>
        </w:rPr>
        <w:t xml:space="preserve">Opt.2: </w:t>
      </w:r>
      <w:r>
        <w:rPr>
          <w:rFonts w:eastAsiaTheme="minorEastAsia" w:hint="eastAsia"/>
          <w:lang w:val="en-US" w:eastAsia="zh-CN"/>
        </w:rPr>
        <w:t xml:space="preserve">A </w:t>
      </w:r>
      <w:r>
        <w:rPr>
          <w:rFonts w:eastAsia="等线" w:hint="eastAsia"/>
          <w:lang w:val="en-US" w:eastAsia="zh-CN"/>
        </w:rPr>
        <w:t xml:space="preserve">single </w:t>
      </w:r>
      <w:r>
        <w:rPr>
          <w:lang w:val="en-US" w:eastAsia="zh-CN"/>
        </w:rPr>
        <w:t xml:space="preserve">Msg2 contains multiple R2D responses to echo </w:t>
      </w:r>
      <w:r>
        <w:rPr>
          <w:rFonts w:eastAsia="等线" w:hint="eastAsia"/>
          <w:lang w:val="en-US" w:eastAsia="zh-CN"/>
        </w:rPr>
        <w:t>all</w:t>
      </w:r>
      <w:r>
        <w:rPr>
          <w:lang w:val="en-US" w:eastAsia="zh-CN"/>
        </w:rPr>
        <w:t xml:space="preserve"> IDs received in A-IoT Msg1</w:t>
      </w:r>
    </w:p>
    <w:p w14:paraId="1865548C" w14:textId="77777777" w:rsidR="00D15AB9" w:rsidRDefault="001A184E">
      <w:pPr>
        <w:numPr>
          <w:ilvl w:val="2"/>
          <w:numId w:val="84"/>
        </w:numPr>
        <w:adjustRightInd w:val="0"/>
        <w:snapToGrid w:val="0"/>
        <w:spacing w:after="50" w:line="240" w:lineRule="auto"/>
        <w:rPr>
          <w:lang w:val="en-US" w:eastAsia="zh-CN"/>
        </w:rPr>
      </w:pPr>
      <w:r>
        <w:rPr>
          <w:lang w:val="en-US" w:eastAsia="zh-CN"/>
        </w:rPr>
        <w:lastRenderedPageBreak/>
        <w:t xml:space="preserve">Opt.3: </w:t>
      </w:r>
      <w:r>
        <w:rPr>
          <w:rFonts w:eastAsiaTheme="minorEastAsia" w:hint="eastAsia"/>
          <w:lang w:val="en-US" w:eastAsia="zh-CN"/>
        </w:rPr>
        <w:t xml:space="preserve">A </w:t>
      </w:r>
      <w:r>
        <w:rPr>
          <w:rFonts w:eastAsia="等线" w:hint="eastAsia"/>
          <w:lang w:val="en-US" w:eastAsia="zh-CN"/>
        </w:rPr>
        <w:t xml:space="preserve">single </w:t>
      </w:r>
      <w:r>
        <w:rPr>
          <w:lang w:val="en-US" w:eastAsia="zh-CN"/>
        </w:rPr>
        <w:t xml:space="preserve">Msg2 </w:t>
      </w:r>
      <w:r>
        <w:rPr>
          <w:rFonts w:eastAsiaTheme="minorEastAsia" w:hint="eastAsia"/>
          <w:lang w:val="en-US" w:eastAsia="zh-CN"/>
        </w:rPr>
        <w:t xml:space="preserve">can </w:t>
      </w:r>
      <w:r>
        <w:rPr>
          <w:lang w:val="en-US" w:eastAsia="zh-CN"/>
        </w:rPr>
        <w:t xml:space="preserve">contain one or more than one R2D responses to echo one or more than one ID(s) received in A-IoT Msg1, which is determined by the Reader </w:t>
      </w:r>
      <w:r>
        <w:rPr>
          <w:i/>
          <w:iCs/>
          <w:lang w:val="en-US" w:eastAsia="zh-CN"/>
        </w:rPr>
        <w:t xml:space="preserve"> </w:t>
      </w:r>
    </w:p>
    <w:p w14:paraId="02694A51" w14:textId="77777777" w:rsidR="00D15AB9" w:rsidRDefault="001A184E">
      <w:pPr>
        <w:numPr>
          <w:ilvl w:val="0"/>
          <w:numId w:val="83"/>
        </w:numPr>
        <w:adjustRightInd w:val="0"/>
        <w:snapToGrid w:val="0"/>
        <w:spacing w:after="50" w:line="240" w:lineRule="auto"/>
        <w:rPr>
          <w:iCs/>
        </w:rPr>
      </w:pPr>
      <w:r>
        <w:rPr>
          <w:rFonts w:eastAsia="等线" w:hint="eastAsia"/>
          <w:iCs/>
          <w:lang w:eastAsia="zh-CN"/>
        </w:rPr>
        <w:t xml:space="preserve">[13] prefers option 3 given option 1 and 2 are special case of option 3. </w:t>
      </w:r>
    </w:p>
    <w:p w14:paraId="1C54B588" w14:textId="77777777" w:rsidR="00D15AB9" w:rsidRDefault="001A184E">
      <w:pPr>
        <w:numPr>
          <w:ilvl w:val="0"/>
          <w:numId w:val="83"/>
        </w:numPr>
        <w:adjustRightInd w:val="0"/>
        <w:snapToGrid w:val="0"/>
        <w:spacing w:after="50" w:line="240" w:lineRule="auto"/>
        <w:rPr>
          <w:rFonts w:eastAsia="等线"/>
          <w:iCs/>
          <w:lang w:eastAsia="zh-CN"/>
        </w:rPr>
      </w:pPr>
      <w:r>
        <w:rPr>
          <w:rFonts w:eastAsia="等线" w:hint="eastAsia"/>
          <w:iCs/>
          <w:lang w:eastAsia="zh-CN"/>
        </w:rPr>
        <w:t xml:space="preserve">[27] </w:t>
      </w:r>
      <w:r>
        <w:rPr>
          <w:rFonts w:eastAsia="等线"/>
          <w:iCs/>
          <w:lang w:eastAsia="zh-CN"/>
        </w:rPr>
        <w:t>point</w:t>
      </w:r>
      <w:r>
        <w:rPr>
          <w:rFonts w:eastAsia="等线" w:hint="eastAsia"/>
          <w:iCs/>
          <w:lang w:eastAsia="zh-CN"/>
        </w:rPr>
        <w:t>ed</w:t>
      </w:r>
      <w:r>
        <w:rPr>
          <w:rFonts w:eastAsia="等线"/>
          <w:iCs/>
          <w:lang w:eastAsia="zh-CN"/>
        </w:rPr>
        <w:t xml:space="preserve"> out that </w:t>
      </w:r>
      <w:r>
        <w:rPr>
          <w:rFonts w:eastAsia="等线" w:hint="eastAsia"/>
          <w:iCs/>
          <w:lang w:eastAsia="zh-CN"/>
        </w:rPr>
        <w:t xml:space="preserve">above </w:t>
      </w:r>
      <w:r>
        <w:rPr>
          <w:rFonts w:eastAsia="等线"/>
          <w:iCs/>
          <w:lang w:eastAsia="zh-CN"/>
        </w:rPr>
        <w:t>Option 2 and Option 3 can be combined into one as “A Msg2 contains multiple R2D responses to echo multiple IDs received in A-IoT Msg1”. This is because Option 3 is an implementation issue as it cannot be tested whether the reader echoes all the IDs or subset of the received IDs.</w:t>
      </w:r>
    </w:p>
    <w:p w14:paraId="78C4ED69" w14:textId="77777777" w:rsidR="00D15AB9" w:rsidRDefault="001A184E">
      <w:pPr>
        <w:numPr>
          <w:ilvl w:val="0"/>
          <w:numId w:val="83"/>
        </w:numPr>
        <w:adjustRightInd w:val="0"/>
        <w:snapToGrid w:val="0"/>
        <w:spacing w:after="50" w:line="240" w:lineRule="auto"/>
        <w:rPr>
          <w:rFonts w:eastAsia="等线"/>
          <w:iCs/>
          <w:lang w:eastAsia="zh-CN"/>
        </w:rPr>
      </w:pPr>
      <w:r>
        <w:rPr>
          <w:rFonts w:eastAsia="等线" w:hint="eastAsia"/>
          <w:iCs/>
          <w:lang w:eastAsia="zh-CN"/>
        </w:rPr>
        <w:t>[2], [35] observed that a</w:t>
      </w:r>
      <w:r>
        <w:rPr>
          <w:rFonts w:eastAsia="等线"/>
          <w:iCs/>
          <w:lang w:eastAsia="zh-CN"/>
        </w:rPr>
        <w:t xml:space="preserve"> common (single) Msg2 transmission for multiple devices can increase the power consumption of the devices but has lower control information, while separate (multiple) Msg2 transmissions will have reduced power consumption but increased control information overhead.</w:t>
      </w:r>
    </w:p>
    <w:p w14:paraId="35D4BF2B" w14:textId="77777777" w:rsidR="00D15AB9" w:rsidRDefault="001A184E">
      <w:pPr>
        <w:numPr>
          <w:ilvl w:val="0"/>
          <w:numId w:val="83"/>
        </w:numPr>
        <w:adjustRightInd w:val="0"/>
        <w:snapToGrid w:val="0"/>
        <w:spacing w:after="50" w:line="240" w:lineRule="auto"/>
        <w:rPr>
          <w:rFonts w:eastAsia="等线"/>
          <w:iCs/>
          <w:lang w:eastAsia="zh-CN"/>
        </w:rPr>
      </w:pPr>
      <w:r>
        <w:rPr>
          <w:rFonts w:eastAsia="等线" w:hint="eastAsia"/>
          <w:iCs/>
          <w:lang w:eastAsia="zh-CN"/>
        </w:rPr>
        <w:t>[4] proposed to capture following</w:t>
      </w:r>
      <w:r>
        <w:rPr>
          <w:rFonts w:eastAsia="等线"/>
          <w:iCs/>
          <w:u w:val="single"/>
          <w:lang w:eastAsia="zh-CN"/>
        </w:rPr>
        <w:t xml:space="preserve"> observations for Msg2</w:t>
      </w:r>
      <w:r>
        <w:rPr>
          <w:rFonts w:eastAsia="等线" w:hint="eastAsia"/>
          <w:iCs/>
          <w:u w:val="single"/>
          <w:lang w:eastAsia="zh-CN"/>
        </w:rPr>
        <w:t xml:space="preserve"> in TR</w:t>
      </w:r>
      <w:r>
        <w:rPr>
          <w:rFonts w:eastAsia="等线" w:hint="eastAsia"/>
          <w:iCs/>
          <w:lang w:eastAsia="zh-CN"/>
        </w:rPr>
        <w:t>:</w:t>
      </w:r>
    </w:p>
    <w:p w14:paraId="3DB6AF5C" w14:textId="77777777" w:rsidR="00D15AB9" w:rsidRDefault="001A184E">
      <w:pPr>
        <w:numPr>
          <w:ilvl w:val="2"/>
          <w:numId w:val="85"/>
        </w:numPr>
        <w:adjustRightInd w:val="0"/>
        <w:snapToGrid w:val="0"/>
        <w:spacing w:after="50" w:line="240" w:lineRule="auto"/>
        <w:rPr>
          <w:rFonts w:eastAsia="等线"/>
          <w:iCs/>
          <w:lang w:eastAsia="zh-CN"/>
        </w:rPr>
      </w:pPr>
      <w:r>
        <w:rPr>
          <w:rFonts w:eastAsia="等线" w:hint="eastAsia"/>
          <w:iCs/>
          <w:lang w:eastAsia="zh-CN"/>
        </w:rPr>
        <w:t>f</w:t>
      </w:r>
      <w:r>
        <w:rPr>
          <w:rFonts w:eastAsia="等线"/>
          <w:iCs/>
          <w:lang w:eastAsia="zh-CN"/>
        </w:rPr>
        <w:t xml:space="preserve">or TDMA and X &gt;= 1 for Msg1, </w:t>
      </w:r>
    </w:p>
    <w:p w14:paraId="247234FD" w14:textId="77777777" w:rsidR="00D15AB9" w:rsidRDefault="001A184E">
      <w:pPr>
        <w:pStyle w:val="aff4"/>
        <w:numPr>
          <w:ilvl w:val="3"/>
          <w:numId w:val="83"/>
        </w:numPr>
        <w:tabs>
          <w:tab w:val="left" w:pos="432"/>
        </w:tabs>
        <w:spacing w:after="0" w:line="276" w:lineRule="auto"/>
        <w:ind w:left="1208" w:hanging="357"/>
        <w:rPr>
          <w:rFonts w:ascii="Times New Roman" w:eastAsia="等线" w:hAnsi="Times New Roman" w:cs="Times New Roman"/>
          <w:iCs/>
          <w:kern w:val="0"/>
          <w:sz w:val="20"/>
          <w:szCs w:val="20"/>
          <w:lang w:val="en-GB" w:eastAsia="zh-CN"/>
        </w:rPr>
      </w:pPr>
      <w:r>
        <w:rPr>
          <w:rFonts w:ascii="Times New Roman" w:eastAsia="等线" w:hAnsi="Times New Roman" w:cs="Times New Roman"/>
          <w:iCs/>
          <w:kern w:val="0"/>
          <w:sz w:val="20"/>
          <w:szCs w:val="20"/>
          <w:lang w:val="en-GB" w:eastAsia="zh-CN"/>
        </w:rPr>
        <w:t xml:space="preserve">If separate Msg2 used, </w:t>
      </w:r>
    </w:p>
    <w:p w14:paraId="4C679C36" w14:textId="77777777" w:rsidR="00D15AB9" w:rsidRDefault="001A184E">
      <w:pPr>
        <w:pStyle w:val="aff4"/>
        <w:numPr>
          <w:ilvl w:val="3"/>
          <w:numId w:val="83"/>
        </w:numPr>
        <w:tabs>
          <w:tab w:val="left" w:pos="432"/>
        </w:tabs>
        <w:spacing w:after="0" w:line="276" w:lineRule="auto"/>
        <w:ind w:left="1775" w:hanging="357"/>
        <w:rPr>
          <w:rFonts w:ascii="Times New Roman" w:eastAsia="等线" w:hAnsi="Times New Roman" w:cs="Times New Roman"/>
          <w:iCs/>
          <w:kern w:val="0"/>
          <w:sz w:val="20"/>
          <w:szCs w:val="20"/>
          <w:lang w:val="en-GB" w:eastAsia="zh-CN"/>
        </w:rPr>
      </w:pPr>
      <w:r>
        <w:rPr>
          <w:rFonts w:ascii="Times New Roman" w:eastAsia="等线" w:hAnsi="Times New Roman" w:cs="Times New Roman"/>
          <w:iCs/>
          <w:kern w:val="0"/>
          <w:sz w:val="20"/>
          <w:szCs w:val="20"/>
          <w:lang w:val="en-GB" w:eastAsia="zh-CN"/>
        </w:rPr>
        <w:t xml:space="preserve">The required register size for clock counters to keep timing between Msg1 and Msg2 increases with the maximum number of X, which has impact to device power consumption and complexity. </w:t>
      </w:r>
    </w:p>
    <w:p w14:paraId="3DE09657" w14:textId="77777777" w:rsidR="00D15AB9" w:rsidRDefault="001A184E">
      <w:pPr>
        <w:pStyle w:val="aff4"/>
        <w:numPr>
          <w:ilvl w:val="3"/>
          <w:numId w:val="83"/>
        </w:numPr>
        <w:tabs>
          <w:tab w:val="left" w:pos="432"/>
        </w:tabs>
        <w:spacing w:after="0" w:line="276" w:lineRule="auto"/>
        <w:ind w:left="1775" w:hanging="357"/>
        <w:rPr>
          <w:rFonts w:ascii="Times New Roman" w:eastAsia="等线" w:hAnsi="Times New Roman" w:cs="Times New Roman"/>
          <w:iCs/>
          <w:kern w:val="0"/>
          <w:sz w:val="20"/>
          <w:szCs w:val="20"/>
          <w:lang w:val="en-GB" w:eastAsia="zh-CN"/>
        </w:rPr>
      </w:pPr>
      <w:r>
        <w:rPr>
          <w:rFonts w:ascii="Times New Roman" w:eastAsia="等线" w:hAnsi="Times New Roman" w:cs="Times New Roman"/>
          <w:iCs/>
          <w:kern w:val="0"/>
          <w:sz w:val="20"/>
          <w:szCs w:val="20"/>
          <w:lang w:val="en-GB" w:eastAsia="zh-CN"/>
        </w:rPr>
        <w:t>The gap between adjacent Msg2 messages increases with the maximum number of X, which has impact to transmission efficiency.</w:t>
      </w:r>
    </w:p>
    <w:p w14:paraId="6BF44F76" w14:textId="77777777" w:rsidR="00D15AB9" w:rsidRDefault="001A184E">
      <w:pPr>
        <w:pStyle w:val="aff4"/>
        <w:numPr>
          <w:ilvl w:val="3"/>
          <w:numId w:val="83"/>
        </w:numPr>
        <w:tabs>
          <w:tab w:val="left" w:pos="432"/>
        </w:tabs>
        <w:spacing w:after="0" w:line="276" w:lineRule="auto"/>
        <w:ind w:left="1208" w:hanging="357"/>
        <w:rPr>
          <w:rFonts w:ascii="Times New Roman" w:eastAsia="等线" w:hAnsi="Times New Roman" w:cs="Times New Roman"/>
          <w:iCs/>
          <w:kern w:val="0"/>
          <w:sz w:val="20"/>
          <w:szCs w:val="20"/>
          <w:lang w:val="en-GB" w:eastAsia="zh-CN"/>
        </w:rPr>
      </w:pPr>
      <w:r>
        <w:rPr>
          <w:rFonts w:ascii="Times New Roman" w:eastAsia="等线" w:hAnsi="Times New Roman" w:cs="Times New Roman"/>
          <w:iCs/>
          <w:kern w:val="0"/>
          <w:sz w:val="20"/>
          <w:szCs w:val="20"/>
          <w:lang w:val="en-GB" w:eastAsia="zh-CN"/>
        </w:rPr>
        <w:t>A common Msg2 can be considered to contain multiple R2D responses to echo all IDs received from Msg1 messages transmitted in the X time resources.</w:t>
      </w:r>
    </w:p>
    <w:p w14:paraId="16994321" w14:textId="77777777" w:rsidR="00D15AB9" w:rsidRDefault="001A184E">
      <w:pPr>
        <w:numPr>
          <w:ilvl w:val="2"/>
          <w:numId w:val="85"/>
        </w:numPr>
        <w:adjustRightInd w:val="0"/>
        <w:snapToGrid w:val="0"/>
        <w:spacing w:after="50" w:line="240" w:lineRule="auto"/>
        <w:ind w:left="986" w:hanging="340"/>
        <w:rPr>
          <w:rFonts w:eastAsia="等线"/>
          <w:iCs/>
          <w:lang w:eastAsia="zh-CN"/>
        </w:rPr>
      </w:pPr>
      <w:r>
        <w:rPr>
          <w:rFonts w:eastAsia="等线"/>
          <w:iCs/>
          <w:lang w:eastAsia="zh-CN"/>
        </w:rPr>
        <w:t>F</w:t>
      </w:r>
      <w:r>
        <w:rPr>
          <w:rFonts w:eastAsia="等线" w:hint="eastAsia"/>
          <w:iCs/>
          <w:lang w:eastAsia="zh-CN"/>
        </w:rPr>
        <w:t>or FDMA for Msg1,</w:t>
      </w:r>
      <w:r>
        <w:rPr>
          <w:rFonts w:eastAsia="等线"/>
          <w:iCs/>
          <w:lang w:eastAsia="zh-CN"/>
        </w:rPr>
        <w:t xml:space="preserve"> </w:t>
      </w:r>
      <w:r>
        <w:rPr>
          <w:rFonts w:eastAsia="等线" w:hint="eastAsia"/>
          <w:iCs/>
          <w:lang w:eastAsia="zh-CN"/>
        </w:rPr>
        <w:t xml:space="preserve"> </w:t>
      </w:r>
    </w:p>
    <w:p w14:paraId="10B0F3C7" w14:textId="77777777" w:rsidR="00D15AB9" w:rsidRDefault="001A184E">
      <w:pPr>
        <w:pStyle w:val="aff4"/>
        <w:numPr>
          <w:ilvl w:val="3"/>
          <w:numId w:val="83"/>
        </w:numPr>
        <w:tabs>
          <w:tab w:val="left" w:pos="432"/>
        </w:tabs>
        <w:spacing w:after="0" w:line="276" w:lineRule="auto"/>
        <w:ind w:left="1208" w:hanging="357"/>
        <w:rPr>
          <w:rFonts w:ascii="Times New Roman" w:eastAsia="等线" w:hAnsi="Times New Roman" w:cs="Times New Roman"/>
          <w:iCs/>
          <w:kern w:val="0"/>
          <w:sz w:val="20"/>
          <w:szCs w:val="20"/>
          <w:lang w:val="en-GB" w:eastAsia="zh-CN"/>
        </w:rPr>
      </w:pPr>
      <w:r>
        <w:rPr>
          <w:rFonts w:ascii="Times New Roman" w:eastAsia="等线" w:hAnsi="Times New Roman" w:cs="Times New Roman" w:hint="eastAsia"/>
          <w:iCs/>
          <w:kern w:val="0"/>
          <w:sz w:val="20"/>
          <w:szCs w:val="20"/>
          <w:lang w:val="en-GB" w:eastAsia="zh-CN"/>
        </w:rPr>
        <w:t>I</w:t>
      </w:r>
      <w:r>
        <w:rPr>
          <w:rFonts w:ascii="Times New Roman" w:eastAsia="等线" w:hAnsi="Times New Roman" w:cs="Times New Roman"/>
          <w:iCs/>
          <w:kern w:val="0"/>
          <w:sz w:val="20"/>
          <w:szCs w:val="20"/>
          <w:lang w:val="en-GB" w:eastAsia="zh-CN"/>
        </w:rPr>
        <w:t>f separate Msg2 is used</w:t>
      </w:r>
    </w:p>
    <w:p w14:paraId="6F84C1E7" w14:textId="77777777" w:rsidR="00D15AB9" w:rsidRDefault="001A184E">
      <w:pPr>
        <w:pStyle w:val="aff4"/>
        <w:numPr>
          <w:ilvl w:val="3"/>
          <w:numId w:val="83"/>
        </w:numPr>
        <w:tabs>
          <w:tab w:val="left" w:pos="432"/>
        </w:tabs>
        <w:spacing w:after="0" w:line="276" w:lineRule="auto"/>
        <w:ind w:left="1775" w:hanging="357"/>
        <w:rPr>
          <w:rFonts w:ascii="Times New Roman" w:eastAsia="等线" w:hAnsi="Times New Roman" w:cs="Times New Roman"/>
          <w:iCs/>
          <w:kern w:val="0"/>
          <w:sz w:val="20"/>
          <w:szCs w:val="20"/>
          <w:lang w:val="en-GB" w:eastAsia="zh-CN"/>
        </w:rPr>
      </w:pPr>
      <w:r>
        <w:rPr>
          <w:rFonts w:ascii="Times New Roman" w:eastAsia="等线" w:hAnsi="Times New Roman" w:cs="Times New Roman"/>
          <w:iCs/>
          <w:kern w:val="0"/>
          <w:sz w:val="20"/>
          <w:szCs w:val="20"/>
          <w:lang w:val="en-GB" w:eastAsia="zh-CN"/>
        </w:rPr>
        <w:t xml:space="preserve">The maximum number of FDMed Msg1 should be limited, e.g. no more than 6. </w:t>
      </w:r>
    </w:p>
    <w:p w14:paraId="530FA5FD" w14:textId="77777777" w:rsidR="00D15AB9" w:rsidRDefault="001A184E">
      <w:pPr>
        <w:pStyle w:val="aff4"/>
        <w:numPr>
          <w:ilvl w:val="3"/>
          <w:numId w:val="83"/>
        </w:numPr>
        <w:tabs>
          <w:tab w:val="left" w:pos="432"/>
        </w:tabs>
        <w:spacing w:after="0" w:line="276" w:lineRule="auto"/>
        <w:ind w:left="1775" w:hanging="357"/>
        <w:rPr>
          <w:rFonts w:ascii="Times New Roman" w:eastAsia="等线" w:hAnsi="Times New Roman" w:cs="Times New Roman"/>
          <w:iCs/>
          <w:kern w:val="0"/>
          <w:sz w:val="20"/>
          <w:szCs w:val="20"/>
          <w:lang w:val="en-GB" w:eastAsia="zh-CN"/>
        </w:rPr>
      </w:pPr>
      <w:r>
        <w:rPr>
          <w:rFonts w:ascii="Times New Roman" w:eastAsia="等线" w:hAnsi="Times New Roman" w:cs="Times New Roman"/>
          <w:iCs/>
          <w:kern w:val="0"/>
          <w:sz w:val="20"/>
          <w:szCs w:val="20"/>
          <w:lang w:val="en-GB" w:eastAsia="zh-CN"/>
        </w:rPr>
        <w:t xml:space="preserve">The required register size for clock counters to keep timing between Msg1 and Msg2 increases with the maximum number of FDMed Msg1, which has impact to device power consumption and complexity. </w:t>
      </w:r>
    </w:p>
    <w:p w14:paraId="1A5FCA7B" w14:textId="77777777" w:rsidR="00D15AB9" w:rsidRDefault="001A184E">
      <w:pPr>
        <w:pStyle w:val="aff4"/>
        <w:numPr>
          <w:ilvl w:val="3"/>
          <w:numId w:val="83"/>
        </w:numPr>
        <w:tabs>
          <w:tab w:val="left" w:pos="432"/>
        </w:tabs>
        <w:spacing w:after="0" w:line="276" w:lineRule="auto"/>
        <w:ind w:left="1775" w:hanging="357"/>
        <w:rPr>
          <w:rFonts w:ascii="Times New Roman" w:eastAsia="等线" w:hAnsi="Times New Roman" w:cs="Times New Roman"/>
          <w:iCs/>
          <w:kern w:val="0"/>
          <w:sz w:val="20"/>
          <w:szCs w:val="20"/>
          <w:lang w:val="en-GB" w:eastAsia="zh-CN"/>
        </w:rPr>
      </w:pPr>
      <w:r>
        <w:rPr>
          <w:rFonts w:ascii="Times New Roman" w:eastAsia="等线" w:hAnsi="Times New Roman" w:cs="Times New Roman"/>
          <w:iCs/>
          <w:kern w:val="0"/>
          <w:sz w:val="20"/>
          <w:szCs w:val="20"/>
          <w:lang w:val="en-GB" w:eastAsia="zh-CN"/>
        </w:rPr>
        <w:t>The gap between adjacent Msg2s increases with the maximum number of FDMed Msg1, which has impact to transmission efficiency.</w:t>
      </w:r>
    </w:p>
    <w:p w14:paraId="67E795EA" w14:textId="77777777" w:rsidR="00D15AB9" w:rsidRDefault="001A184E">
      <w:pPr>
        <w:pStyle w:val="aff4"/>
        <w:numPr>
          <w:ilvl w:val="3"/>
          <w:numId w:val="83"/>
        </w:numPr>
        <w:tabs>
          <w:tab w:val="left" w:pos="432"/>
        </w:tabs>
        <w:spacing w:after="0" w:line="276" w:lineRule="auto"/>
        <w:ind w:left="1208" w:hanging="357"/>
        <w:rPr>
          <w:rFonts w:ascii="Times New Roman" w:eastAsia="等线" w:hAnsi="Times New Roman" w:cs="Times New Roman"/>
          <w:iCs/>
          <w:kern w:val="0"/>
          <w:sz w:val="20"/>
          <w:szCs w:val="20"/>
          <w:lang w:val="en-GB" w:eastAsia="zh-CN"/>
        </w:rPr>
      </w:pPr>
      <w:r>
        <w:rPr>
          <w:rFonts w:ascii="Times New Roman" w:eastAsia="等线" w:hAnsi="Times New Roman" w:cs="Times New Roman"/>
          <w:iCs/>
          <w:kern w:val="0"/>
          <w:sz w:val="20"/>
          <w:szCs w:val="20"/>
          <w:lang w:val="en-GB" w:eastAsia="zh-CN"/>
        </w:rPr>
        <w:t>A common Msg2 can be considered to contain multiple R2D responses to echo all IDs received in FDMed Msg1s.</w:t>
      </w:r>
    </w:p>
    <w:p w14:paraId="3A6F2BEB" w14:textId="77777777" w:rsidR="00D15AB9" w:rsidRDefault="001A184E">
      <w:pPr>
        <w:numPr>
          <w:ilvl w:val="0"/>
          <w:numId w:val="83"/>
        </w:numPr>
        <w:adjustRightInd w:val="0"/>
        <w:snapToGrid w:val="0"/>
        <w:spacing w:after="50" w:line="240" w:lineRule="auto"/>
        <w:rPr>
          <w:iCs/>
        </w:rPr>
      </w:pPr>
      <w:r>
        <w:rPr>
          <w:rFonts w:eastAsia="等线" w:hint="eastAsia"/>
          <w:iCs/>
          <w:lang w:eastAsia="zh-CN"/>
        </w:rPr>
        <w:t>[10] proposed for option 1, a</w:t>
      </w:r>
      <w:r>
        <w:rPr>
          <w:rFonts w:eastAsia="等线"/>
          <w:iCs/>
          <w:lang w:eastAsia="zh-CN"/>
        </w:rPr>
        <w:t>ssistance information such as the transmission order of multiple Msg.2 can be provided to devices to reduce monitoring complexity.</w:t>
      </w:r>
    </w:p>
    <w:p w14:paraId="55F49E27" w14:textId="77777777" w:rsidR="00D15AB9" w:rsidRDefault="001A184E">
      <w:pPr>
        <w:widowControl w:val="0"/>
        <w:autoSpaceDN w:val="0"/>
        <w:adjustRightInd w:val="0"/>
        <w:snapToGrid w:val="0"/>
        <w:spacing w:afterLines="50" w:after="120" w:line="240" w:lineRule="auto"/>
        <w:rPr>
          <w:rFonts w:eastAsia="等线"/>
          <w:lang w:eastAsia="zh-CN"/>
        </w:rPr>
      </w:pPr>
      <w:r>
        <w:rPr>
          <w:rFonts w:eastAsia="等线" w:hint="eastAsia"/>
          <w:lang w:eastAsia="zh-CN"/>
        </w:rPr>
        <w:t xml:space="preserve">Given above, </w:t>
      </w:r>
      <w:r>
        <w:rPr>
          <w:rFonts w:eastAsiaTheme="minorEastAsia" w:hint="eastAsia"/>
          <w:lang w:eastAsia="zh-CN"/>
        </w:rPr>
        <w:t>following proposal can be considered</w:t>
      </w:r>
      <w:r>
        <w:rPr>
          <w:rFonts w:eastAsia="等线" w:hint="eastAsia"/>
          <w:lang w:eastAsia="zh-CN"/>
        </w:rPr>
        <w:t xml:space="preserve"> and note that there is no intention for down-selection at this point and both options should be </w:t>
      </w:r>
      <w:r>
        <w:rPr>
          <w:rFonts w:eastAsia="等线"/>
          <w:lang w:eastAsia="zh-CN"/>
        </w:rPr>
        <w:t>studied</w:t>
      </w:r>
      <w:r>
        <w:rPr>
          <w:rFonts w:eastAsia="等线" w:hint="eastAsia"/>
          <w:lang w:eastAsia="zh-CN"/>
        </w:rPr>
        <w:t xml:space="preserve"> further </w:t>
      </w:r>
      <w:r>
        <w:rPr>
          <w:rFonts w:eastAsia="等线"/>
          <w:lang w:eastAsia="zh-CN"/>
        </w:rPr>
        <w:t>considering</w:t>
      </w:r>
      <w:r>
        <w:rPr>
          <w:rFonts w:eastAsia="等线" w:hint="eastAsia"/>
          <w:lang w:eastAsia="zh-CN"/>
        </w:rPr>
        <w:t xml:space="preserve"> other WG</w:t>
      </w:r>
      <w:r>
        <w:rPr>
          <w:rFonts w:eastAsia="等线"/>
          <w:lang w:eastAsia="zh-CN"/>
        </w:rPr>
        <w:t>’</w:t>
      </w:r>
      <w:r>
        <w:rPr>
          <w:rFonts w:eastAsia="等线" w:hint="eastAsia"/>
          <w:lang w:eastAsia="zh-CN"/>
        </w:rPr>
        <w:t>s progress</w:t>
      </w:r>
      <w:r>
        <w:rPr>
          <w:rFonts w:eastAsiaTheme="minorEastAsia" w:hint="eastAsia"/>
          <w:lang w:eastAsia="zh-CN"/>
        </w:rPr>
        <w:t xml:space="preserve">. </w:t>
      </w:r>
    </w:p>
    <w:p w14:paraId="24641875" w14:textId="77777777" w:rsidR="00D15AB9" w:rsidRDefault="001A184E">
      <w:pPr>
        <w:adjustRightInd w:val="0"/>
        <w:snapToGrid w:val="0"/>
        <w:spacing w:afterLines="50" w:after="120" w:line="240" w:lineRule="auto"/>
        <w:rPr>
          <w:b/>
          <w:bCs/>
        </w:rPr>
      </w:pPr>
      <w:r>
        <w:rPr>
          <w:rFonts w:hint="eastAsia"/>
          <w:b/>
          <w:bCs/>
        </w:rPr>
        <w:t>FL1 High Priority Proposal 5.2</w:t>
      </w:r>
      <w:r>
        <w:rPr>
          <w:rFonts w:eastAsia="等线" w:hint="eastAsia"/>
          <w:b/>
          <w:bCs/>
          <w:lang w:eastAsia="zh-CN"/>
        </w:rPr>
        <w:t>.</w:t>
      </w:r>
      <w:r>
        <w:rPr>
          <w:rFonts w:hint="eastAsia"/>
          <w:b/>
          <w:bCs/>
        </w:rPr>
        <w:t>1: RAN1 studies following options</w:t>
      </w:r>
      <w:r>
        <w:rPr>
          <w:b/>
          <w:bCs/>
        </w:rPr>
        <w:t xml:space="preserve"> </w:t>
      </w:r>
      <w:r>
        <w:rPr>
          <w:rFonts w:hint="eastAsia"/>
          <w:b/>
          <w:bCs/>
        </w:rPr>
        <w:t>f</w:t>
      </w:r>
      <w:r>
        <w:rPr>
          <w:b/>
          <w:bCs/>
        </w:rPr>
        <w:t xml:space="preserve">or Msg2 </w:t>
      </w:r>
      <w:r>
        <w:rPr>
          <w:rFonts w:hint="eastAsia"/>
          <w:b/>
          <w:bCs/>
        </w:rPr>
        <w:t xml:space="preserve">transmission </w:t>
      </w:r>
      <w:r>
        <w:rPr>
          <w:b/>
          <w:bCs/>
        </w:rPr>
        <w:t xml:space="preserve">in response to </w:t>
      </w:r>
      <w:r>
        <w:rPr>
          <w:rFonts w:hint="eastAsia"/>
          <w:b/>
          <w:bCs/>
        </w:rPr>
        <w:t xml:space="preserve">FDMA and/or TDMA of </w:t>
      </w:r>
      <w:r>
        <w:rPr>
          <w:b/>
          <w:bCs/>
        </w:rPr>
        <w:t>multiple Msg1 transmissions</w:t>
      </w:r>
      <w:r>
        <w:rPr>
          <w:rFonts w:hint="eastAsia"/>
          <w:b/>
          <w:bCs/>
        </w:rPr>
        <w:t>, which</w:t>
      </w:r>
      <w:r>
        <w:rPr>
          <w:b/>
          <w:bCs/>
        </w:rPr>
        <w:t xml:space="preserve"> is </w:t>
      </w:r>
      <w:r>
        <w:rPr>
          <w:rFonts w:hint="eastAsia"/>
          <w:b/>
          <w:bCs/>
        </w:rPr>
        <w:t>initiated by</w:t>
      </w:r>
      <w:r>
        <w:rPr>
          <w:b/>
          <w:bCs/>
        </w:rPr>
        <w:t xml:space="preserve"> a R2D transmission </w:t>
      </w:r>
      <w:r>
        <w:rPr>
          <w:rFonts w:hint="eastAsia"/>
          <w:b/>
          <w:bCs/>
        </w:rPr>
        <w:t>triggering</w:t>
      </w:r>
      <w:r>
        <w:rPr>
          <w:b/>
          <w:bCs/>
        </w:rPr>
        <w:t xml:space="preserve"> random access</w:t>
      </w:r>
      <w:r>
        <w:rPr>
          <w:rFonts w:hint="eastAsia"/>
          <w:b/>
          <w:bCs/>
        </w:rPr>
        <w:t xml:space="preserve">. </w:t>
      </w:r>
    </w:p>
    <w:p w14:paraId="2F0B15A0" w14:textId="77777777" w:rsidR="00D15AB9" w:rsidRDefault="001A184E">
      <w:pPr>
        <w:pStyle w:val="aff4"/>
        <w:numPr>
          <w:ilvl w:val="0"/>
          <w:numId w:val="86"/>
        </w:numPr>
        <w:adjustRightInd w:val="0"/>
        <w:snapToGrid w:val="0"/>
        <w:spacing w:afterLines="50" w:after="120" w:line="240" w:lineRule="auto"/>
        <w:ind w:left="442" w:hanging="442"/>
        <w:contextualSpacing w:val="0"/>
        <w:rPr>
          <w:rFonts w:ascii="Times New Roman" w:hAnsi="Times New Roman" w:cs="Times New Roman"/>
          <w:b/>
          <w:bCs/>
          <w:sz w:val="20"/>
          <w:szCs w:val="20"/>
        </w:rPr>
      </w:pPr>
      <w:r>
        <w:rPr>
          <w:rFonts w:ascii="Times New Roman" w:hAnsi="Times New Roman" w:cs="Times New Roman"/>
          <w:b/>
          <w:bCs/>
          <w:sz w:val="20"/>
          <w:szCs w:val="20"/>
        </w:rPr>
        <w:t>Option 1: A single Msg2 contains a single R2D response to echo one ID received in A-IoT Msg1</w:t>
      </w:r>
    </w:p>
    <w:p w14:paraId="57495BC9" w14:textId="77777777" w:rsidR="00D15AB9" w:rsidRDefault="001A184E">
      <w:pPr>
        <w:pStyle w:val="aff4"/>
        <w:numPr>
          <w:ilvl w:val="0"/>
          <w:numId w:val="86"/>
        </w:numPr>
        <w:adjustRightInd w:val="0"/>
        <w:snapToGrid w:val="0"/>
        <w:spacing w:afterLines="50" w:after="120" w:line="240" w:lineRule="auto"/>
        <w:ind w:left="442" w:hanging="442"/>
        <w:contextualSpacing w:val="0"/>
        <w:rPr>
          <w:rFonts w:ascii="Times New Roman" w:hAnsi="Times New Roman" w:cs="Times New Roman"/>
          <w:b/>
          <w:bCs/>
          <w:sz w:val="20"/>
          <w:szCs w:val="20"/>
        </w:rPr>
      </w:pPr>
      <w:r>
        <w:rPr>
          <w:rFonts w:ascii="Times New Roman" w:hAnsi="Times New Roman" w:cs="Times New Roman"/>
          <w:b/>
          <w:bCs/>
          <w:sz w:val="20"/>
          <w:szCs w:val="20"/>
        </w:rPr>
        <w:t>Option 2: A single Msg2 contains multiple R2D responses to echo multiple IDs received in A-IoT Msg1</w:t>
      </w:r>
    </w:p>
    <w:tbl>
      <w:tblPr>
        <w:tblStyle w:val="afc"/>
        <w:tblW w:w="9634" w:type="dxa"/>
        <w:tblLayout w:type="fixed"/>
        <w:tblLook w:val="04A0" w:firstRow="1" w:lastRow="0" w:firstColumn="1" w:lastColumn="0" w:noHBand="0" w:noVBand="1"/>
      </w:tblPr>
      <w:tblGrid>
        <w:gridCol w:w="1479"/>
        <w:gridCol w:w="1039"/>
        <w:gridCol w:w="7116"/>
      </w:tblGrid>
      <w:tr w:rsidR="00D15AB9" w14:paraId="00A1815F"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45324DB" w14:textId="77777777" w:rsidR="00D15AB9" w:rsidRDefault="001A184E">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B9C28B" w14:textId="77777777" w:rsidR="00D15AB9" w:rsidRDefault="001A184E">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569384C" w14:textId="77777777" w:rsidR="00D15AB9" w:rsidRDefault="001A184E">
            <w:pPr>
              <w:adjustRightInd w:val="0"/>
              <w:snapToGrid w:val="0"/>
              <w:spacing w:afterLines="50" w:after="120" w:line="240" w:lineRule="auto"/>
              <w:jc w:val="left"/>
              <w:rPr>
                <w:b/>
                <w:bCs/>
                <w:lang w:val="en-US"/>
              </w:rPr>
            </w:pPr>
            <w:r>
              <w:rPr>
                <w:b/>
                <w:bCs/>
                <w:lang w:val="en-US"/>
              </w:rPr>
              <w:t>Comments</w:t>
            </w:r>
          </w:p>
        </w:tc>
      </w:tr>
      <w:tr w:rsidR="00D15AB9" w14:paraId="6896EBFB" w14:textId="77777777">
        <w:tc>
          <w:tcPr>
            <w:tcW w:w="1479" w:type="dxa"/>
          </w:tcPr>
          <w:p w14:paraId="4EECD11C" w14:textId="77777777" w:rsidR="00D15AB9" w:rsidRDefault="001A184E">
            <w:pPr>
              <w:spacing w:line="240" w:lineRule="auto"/>
              <w:jc w:val="left"/>
              <w:rPr>
                <w:rFonts w:eastAsia="Yu Mincho"/>
                <w:lang w:val="en-US" w:eastAsia="ja-JP"/>
              </w:rPr>
            </w:pPr>
            <w:r>
              <w:rPr>
                <w:rFonts w:eastAsia="Yu Mincho" w:hint="eastAsia"/>
                <w:lang w:val="en-US" w:eastAsia="ja-JP"/>
              </w:rPr>
              <w:t>Qualcomm</w:t>
            </w:r>
          </w:p>
        </w:tc>
        <w:tc>
          <w:tcPr>
            <w:tcW w:w="1039" w:type="dxa"/>
          </w:tcPr>
          <w:p w14:paraId="6E1EF078" w14:textId="77777777" w:rsidR="00D15AB9" w:rsidRDefault="001A184E">
            <w:pPr>
              <w:spacing w:line="240" w:lineRule="auto"/>
              <w:jc w:val="left"/>
              <w:rPr>
                <w:rFonts w:eastAsia="Yu Mincho"/>
                <w:lang w:val="en-US" w:eastAsia="ja-JP"/>
              </w:rPr>
            </w:pPr>
            <w:r>
              <w:rPr>
                <w:rFonts w:eastAsia="Yu Mincho" w:hint="eastAsia"/>
                <w:lang w:val="en-US" w:eastAsia="ja-JP"/>
              </w:rPr>
              <w:t>Y</w:t>
            </w:r>
          </w:p>
        </w:tc>
        <w:tc>
          <w:tcPr>
            <w:tcW w:w="7116" w:type="dxa"/>
          </w:tcPr>
          <w:p w14:paraId="33FC13F8" w14:textId="77777777" w:rsidR="00D15AB9" w:rsidRDefault="001A184E">
            <w:pPr>
              <w:spacing w:line="240" w:lineRule="auto"/>
              <w:jc w:val="left"/>
              <w:rPr>
                <w:rFonts w:eastAsia="Yu Mincho"/>
                <w:lang w:eastAsia="ja-JP"/>
              </w:rPr>
            </w:pPr>
            <w:r>
              <w:rPr>
                <w:rFonts w:eastAsia="Yu Mincho" w:hint="eastAsia"/>
                <w:lang w:eastAsia="ja-JP"/>
              </w:rPr>
              <w:t>The two options need to be studied. The proposal clarifies the study should be done in RAN1. We are OK with the proposal.</w:t>
            </w:r>
          </w:p>
        </w:tc>
      </w:tr>
      <w:tr w:rsidR="00D15AB9" w14:paraId="563C1773" w14:textId="77777777">
        <w:tc>
          <w:tcPr>
            <w:tcW w:w="1479" w:type="dxa"/>
          </w:tcPr>
          <w:p w14:paraId="00E7E2B1" w14:textId="77777777" w:rsidR="00D15AB9" w:rsidRDefault="001A184E">
            <w:pPr>
              <w:spacing w:line="240" w:lineRule="auto"/>
              <w:jc w:val="left"/>
              <w:rPr>
                <w:rFonts w:eastAsia="Yu Mincho"/>
                <w:lang w:val="en-US" w:eastAsia="ja-JP"/>
              </w:rPr>
            </w:pPr>
            <w:r>
              <w:rPr>
                <w:rFonts w:eastAsia="等线"/>
                <w:lang w:val="en-US" w:eastAsia="zh-CN"/>
              </w:rPr>
              <w:t>Vivo1</w:t>
            </w:r>
          </w:p>
        </w:tc>
        <w:tc>
          <w:tcPr>
            <w:tcW w:w="1039" w:type="dxa"/>
          </w:tcPr>
          <w:p w14:paraId="5AF03FFE" w14:textId="77777777" w:rsidR="00D15AB9" w:rsidRDefault="001A184E">
            <w:pPr>
              <w:spacing w:line="240" w:lineRule="auto"/>
              <w:jc w:val="left"/>
              <w:rPr>
                <w:rFonts w:eastAsiaTheme="minorEastAsia"/>
                <w:lang w:val="en-US" w:eastAsia="zh-CN"/>
              </w:rPr>
            </w:pPr>
            <w:r>
              <w:rPr>
                <w:rFonts w:eastAsia="等线"/>
                <w:lang w:val="en-US" w:eastAsia="zh-CN"/>
              </w:rPr>
              <w:t>Y</w:t>
            </w:r>
          </w:p>
        </w:tc>
        <w:tc>
          <w:tcPr>
            <w:tcW w:w="7116" w:type="dxa"/>
          </w:tcPr>
          <w:p w14:paraId="4DD3ED1C" w14:textId="77777777" w:rsidR="00D15AB9" w:rsidRDefault="001A184E">
            <w:pPr>
              <w:spacing w:line="240" w:lineRule="auto"/>
              <w:jc w:val="left"/>
              <w:rPr>
                <w:rFonts w:eastAsia="Yu Mincho"/>
                <w:lang w:eastAsia="ja-JP"/>
              </w:rPr>
            </w:pPr>
            <w:r>
              <w:rPr>
                <w:rFonts w:eastAsia="等线"/>
                <w:lang w:eastAsia="zh-CN"/>
              </w:rPr>
              <w:t xml:space="preserve">We support this proposal. </w:t>
            </w:r>
            <w:r>
              <w:rPr>
                <w:rFonts w:eastAsia="等线" w:hint="eastAsia"/>
                <w:lang w:eastAsia="zh-CN"/>
              </w:rPr>
              <w:t xml:space="preserve">We think these options should be </w:t>
            </w:r>
            <w:r>
              <w:rPr>
                <w:rFonts w:eastAsia="等线"/>
                <w:lang w:eastAsia="zh-CN"/>
              </w:rPr>
              <w:t>discussed</w:t>
            </w:r>
            <w:r>
              <w:rPr>
                <w:rFonts w:eastAsia="等线" w:hint="eastAsia"/>
                <w:lang w:eastAsia="zh-CN"/>
              </w:rPr>
              <w:t xml:space="preserve"> in RAN1 as they are </w:t>
            </w:r>
            <w:r>
              <w:rPr>
                <w:rFonts w:eastAsia="等线"/>
                <w:lang w:eastAsia="zh-CN"/>
              </w:rPr>
              <w:t>the fundamental assumption for further design in resource allocation and timeline during the multi access procedure in RAN1, as listed in Aspect#2 in 5.2.2</w:t>
            </w:r>
          </w:p>
        </w:tc>
      </w:tr>
      <w:tr w:rsidR="00D15AB9" w14:paraId="0EA839A9" w14:textId="77777777">
        <w:tc>
          <w:tcPr>
            <w:tcW w:w="1479" w:type="dxa"/>
          </w:tcPr>
          <w:p w14:paraId="5A5C6D2B" w14:textId="77777777" w:rsidR="00D15AB9" w:rsidRDefault="001A184E">
            <w:pPr>
              <w:spacing w:line="240" w:lineRule="auto"/>
              <w:jc w:val="left"/>
              <w:rPr>
                <w:rFonts w:eastAsia="宋体"/>
                <w:lang w:val="en-US" w:eastAsia="zh-CN"/>
              </w:rPr>
            </w:pPr>
            <w:r>
              <w:rPr>
                <w:rFonts w:eastAsia="宋体" w:hint="eastAsia"/>
                <w:lang w:val="en-US" w:eastAsia="zh-CN"/>
              </w:rPr>
              <w:t>ZTE, Sanechips</w:t>
            </w:r>
          </w:p>
        </w:tc>
        <w:tc>
          <w:tcPr>
            <w:tcW w:w="1039" w:type="dxa"/>
          </w:tcPr>
          <w:p w14:paraId="26D4F505" w14:textId="77777777" w:rsidR="00D15AB9" w:rsidRDefault="00D15AB9">
            <w:pPr>
              <w:spacing w:line="240" w:lineRule="auto"/>
              <w:jc w:val="left"/>
              <w:rPr>
                <w:rFonts w:eastAsiaTheme="minorEastAsia"/>
                <w:lang w:val="en-US" w:eastAsia="zh-CN"/>
              </w:rPr>
            </w:pPr>
          </w:p>
        </w:tc>
        <w:tc>
          <w:tcPr>
            <w:tcW w:w="7116" w:type="dxa"/>
          </w:tcPr>
          <w:p w14:paraId="52C897F5" w14:textId="77777777" w:rsidR="00D15AB9" w:rsidRDefault="001A184E">
            <w:pPr>
              <w:spacing w:line="240" w:lineRule="auto"/>
              <w:jc w:val="left"/>
              <w:rPr>
                <w:rFonts w:eastAsia="宋体"/>
                <w:lang w:val="en-US" w:eastAsia="zh-CN"/>
              </w:rPr>
            </w:pPr>
            <w:r>
              <w:rPr>
                <w:rFonts w:eastAsia="宋体" w:hint="eastAsia"/>
                <w:lang w:val="en-US" w:eastAsia="zh-CN"/>
              </w:rPr>
              <w:t>In our understanding, option2 considers only one single Msg2, we think another option is to consider multiple Msg2 transmissions, each of them contains multiple R2D responses, which provides more flexible scheduling/indication by reader.</w:t>
            </w:r>
          </w:p>
          <w:p w14:paraId="747A755B" w14:textId="77777777" w:rsidR="00D15AB9" w:rsidRDefault="001A184E">
            <w:pPr>
              <w:spacing w:line="240" w:lineRule="auto"/>
              <w:jc w:val="left"/>
              <w:rPr>
                <w:rFonts w:eastAsia="宋体"/>
                <w:lang w:val="en-US" w:eastAsia="zh-CN"/>
              </w:rPr>
            </w:pPr>
            <w:r>
              <w:rPr>
                <w:rFonts w:eastAsia="宋体" w:hint="eastAsia"/>
                <w:lang w:val="en-US" w:eastAsia="zh-CN"/>
              </w:rPr>
              <w:t xml:space="preserve">We recommend to add the following option 3 </w:t>
            </w:r>
          </w:p>
          <w:p w14:paraId="18F51EB8" w14:textId="77777777" w:rsidR="00D15AB9" w:rsidRDefault="001A184E">
            <w:pPr>
              <w:spacing w:line="240" w:lineRule="auto"/>
              <w:jc w:val="left"/>
              <w:rPr>
                <w:rFonts w:eastAsiaTheme="minorEastAsia"/>
                <w:lang w:eastAsia="zh-CN"/>
              </w:rPr>
            </w:pPr>
            <w:r>
              <w:rPr>
                <w:color w:val="0070C0"/>
                <w:lang w:val="en-US" w:eastAsia="zh-CN"/>
              </w:rPr>
              <w:t>Opt</w:t>
            </w:r>
            <w:r>
              <w:rPr>
                <w:rFonts w:hint="eastAsia"/>
                <w:color w:val="0070C0"/>
                <w:lang w:val="en-US" w:eastAsia="zh-CN"/>
              </w:rPr>
              <w:t>ion</w:t>
            </w:r>
            <w:r>
              <w:rPr>
                <w:color w:val="0070C0"/>
                <w:lang w:val="en-US" w:eastAsia="zh-CN"/>
              </w:rPr>
              <w:t xml:space="preserve"> 3: </w:t>
            </w:r>
            <w:r>
              <w:rPr>
                <w:rFonts w:hint="eastAsia"/>
                <w:color w:val="0070C0"/>
                <w:lang w:val="en-US" w:eastAsia="zh-CN"/>
              </w:rPr>
              <w:t xml:space="preserve">A </w:t>
            </w:r>
            <w:r>
              <w:rPr>
                <w:color w:val="0070C0"/>
                <w:lang w:val="en-US" w:eastAsia="zh-CN"/>
              </w:rPr>
              <w:t xml:space="preserve">Msg2 contain one or more R2D responses to echo one or more ID(s) </w:t>
            </w:r>
            <w:r>
              <w:rPr>
                <w:rFonts w:hint="eastAsia"/>
                <w:color w:val="0070C0"/>
                <w:lang w:val="en-US" w:eastAsia="zh-CN"/>
              </w:rPr>
              <w:t xml:space="preserve">received </w:t>
            </w:r>
            <w:r>
              <w:rPr>
                <w:color w:val="0070C0"/>
                <w:lang w:val="en-US" w:eastAsia="zh-CN"/>
              </w:rPr>
              <w:t xml:space="preserve">in A-IoT Msg1, </w:t>
            </w:r>
            <w:r>
              <w:rPr>
                <w:rFonts w:hint="eastAsia"/>
                <w:color w:val="0070C0"/>
                <w:lang w:val="en-US" w:eastAsia="zh-CN"/>
              </w:rPr>
              <w:t xml:space="preserve">where the number of devices </w:t>
            </w:r>
            <w:r>
              <w:rPr>
                <w:color w:val="0070C0"/>
                <w:lang w:val="en-US" w:eastAsia="zh-CN"/>
              </w:rPr>
              <w:t>echo</w:t>
            </w:r>
            <w:r>
              <w:rPr>
                <w:rFonts w:hint="eastAsia"/>
                <w:color w:val="0070C0"/>
                <w:lang w:val="en-US" w:eastAsia="zh-CN"/>
              </w:rPr>
              <w:t>ed in one Msg2</w:t>
            </w:r>
            <w:r>
              <w:rPr>
                <w:color w:val="0070C0"/>
                <w:lang w:val="en-US" w:eastAsia="zh-CN"/>
              </w:rPr>
              <w:t xml:space="preserve"> is determined by the Reader</w:t>
            </w:r>
            <w:r>
              <w:rPr>
                <w:lang w:val="en-US" w:eastAsia="zh-CN"/>
              </w:rPr>
              <w:t xml:space="preserve"> </w:t>
            </w:r>
          </w:p>
        </w:tc>
      </w:tr>
      <w:tr w:rsidR="00D15AB9" w14:paraId="408B3B53" w14:textId="77777777">
        <w:tc>
          <w:tcPr>
            <w:tcW w:w="1479" w:type="dxa"/>
          </w:tcPr>
          <w:p w14:paraId="66B8C070" w14:textId="77777777" w:rsidR="00D15AB9" w:rsidRDefault="001A184E">
            <w:pPr>
              <w:spacing w:line="240" w:lineRule="auto"/>
              <w:jc w:val="left"/>
              <w:rPr>
                <w:rFonts w:eastAsia="等线"/>
                <w:lang w:val="en-US" w:eastAsia="zh-CN"/>
              </w:rPr>
            </w:pPr>
            <w:r>
              <w:rPr>
                <w:rFonts w:eastAsia="等线" w:hint="eastAsia"/>
                <w:lang w:val="en-US" w:eastAsia="zh-CN"/>
              </w:rPr>
              <w:lastRenderedPageBreak/>
              <w:t>x</w:t>
            </w:r>
            <w:r>
              <w:rPr>
                <w:rFonts w:eastAsia="等线"/>
                <w:lang w:val="en-US" w:eastAsia="zh-CN"/>
              </w:rPr>
              <w:t>iaomi</w:t>
            </w:r>
          </w:p>
        </w:tc>
        <w:tc>
          <w:tcPr>
            <w:tcW w:w="1039" w:type="dxa"/>
          </w:tcPr>
          <w:p w14:paraId="58BB83CB" w14:textId="77777777" w:rsidR="00D15AB9" w:rsidRDefault="00D15AB9">
            <w:pPr>
              <w:spacing w:line="240" w:lineRule="auto"/>
              <w:jc w:val="left"/>
              <w:rPr>
                <w:rFonts w:eastAsia="等线"/>
                <w:lang w:val="en-US" w:eastAsia="zh-CN"/>
              </w:rPr>
            </w:pPr>
          </w:p>
        </w:tc>
        <w:tc>
          <w:tcPr>
            <w:tcW w:w="7116" w:type="dxa"/>
          </w:tcPr>
          <w:p w14:paraId="2CBBED4C" w14:textId="77777777" w:rsidR="00D15AB9" w:rsidRDefault="001A184E">
            <w:pPr>
              <w:spacing w:line="240" w:lineRule="auto"/>
              <w:jc w:val="left"/>
              <w:rPr>
                <w:rFonts w:eastAsia="等线"/>
                <w:lang w:eastAsia="zh-CN"/>
              </w:rPr>
            </w:pPr>
            <w:r>
              <w:rPr>
                <w:rFonts w:eastAsia="等线"/>
                <w:lang w:eastAsia="zh-CN"/>
              </w:rPr>
              <w:t>Maybe this discussion is coupled with RAN2 discussion, so it needs to be clarified whether this should be determined by RAN1 or RAN2 first.</w:t>
            </w:r>
          </w:p>
        </w:tc>
      </w:tr>
      <w:tr w:rsidR="00D15AB9" w14:paraId="524D9C02" w14:textId="77777777">
        <w:tc>
          <w:tcPr>
            <w:tcW w:w="1479" w:type="dxa"/>
          </w:tcPr>
          <w:p w14:paraId="386FBA44" w14:textId="77777777" w:rsidR="00D15AB9" w:rsidRDefault="001A184E">
            <w:pPr>
              <w:spacing w:line="240" w:lineRule="auto"/>
              <w:jc w:val="left"/>
              <w:rPr>
                <w:rFonts w:eastAsia="等线"/>
                <w:lang w:val="en-US" w:eastAsia="zh-CN"/>
              </w:rPr>
            </w:pPr>
            <w:r>
              <w:rPr>
                <w:rFonts w:eastAsia="等线" w:hint="eastAsia"/>
                <w:lang w:val="en-US" w:eastAsia="zh-CN"/>
              </w:rPr>
              <w:t>CMCC</w:t>
            </w:r>
          </w:p>
        </w:tc>
        <w:tc>
          <w:tcPr>
            <w:tcW w:w="1039" w:type="dxa"/>
          </w:tcPr>
          <w:p w14:paraId="314997BF" w14:textId="77777777" w:rsidR="00D15AB9" w:rsidRDefault="001A184E">
            <w:pPr>
              <w:spacing w:line="240" w:lineRule="auto"/>
              <w:jc w:val="left"/>
              <w:rPr>
                <w:rFonts w:eastAsia="等线"/>
                <w:lang w:val="en-US" w:eastAsia="zh-CN"/>
              </w:rPr>
            </w:pPr>
            <w:r>
              <w:rPr>
                <w:rFonts w:eastAsia="等线" w:hint="eastAsia"/>
                <w:lang w:val="en-US" w:eastAsia="zh-CN"/>
              </w:rPr>
              <w:t>Y</w:t>
            </w:r>
          </w:p>
        </w:tc>
        <w:tc>
          <w:tcPr>
            <w:tcW w:w="7116" w:type="dxa"/>
          </w:tcPr>
          <w:p w14:paraId="6F4F5A71" w14:textId="77777777" w:rsidR="00D15AB9" w:rsidRDefault="00D15AB9">
            <w:pPr>
              <w:spacing w:line="240" w:lineRule="auto"/>
              <w:jc w:val="left"/>
              <w:rPr>
                <w:rFonts w:eastAsia="等线"/>
                <w:lang w:eastAsia="zh-CN"/>
              </w:rPr>
            </w:pPr>
          </w:p>
        </w:tc>
      </w:tr>
      <w:tr w:rsidR="00D15AB9" w14:paraId="21878824" w14:textId="77777777">
        <w:tc>
          <w:tcPr>
            <w:tcW w:w="1479" w:type="dxa"/>
          </w:tcPr>
          <w:p w14:paraId="0666D56B" w14:textId="77777777" w:rsidR="00D15AB9" w:rsidRDefault="001A184E">
            <w:pPr>
              <w:spacing w:line="240" w:lineRule="auto"/>
              <w:jc w:val="left"/>
              <w:rPr>
                <w:rFonts w:eastAsia="等线"/>
                <w:lang w:val="en-US" w:eastAsia="zh-CN"/>
              </w:rPr>
            </w:pPr>
            <w:r>
              <w:rPr>
                <w:rFonts w:eastAsia="等线"/>
                <w:lang w:val="en-US" w:eastAsia="zh-CN"/>
              </w:rPr>
              <w:t>OPPO</w:t>
            </w:r>
          </w:p>
        </w:tc>
        <w:tc>
          <w:tcPr>
            <w:tcW w:w="1039" w:type="dxa"/>
          </w:tcPr>
          <w:p w14:paraId="3216116F" w14:textId="77777777" w:rsidR="00D15AB9" w:rsidRDefault="001A184E">
            <w:pPr>
              <w:spacing w:line="240" w:lineRule="auto"/>
              <w:jc w:val="left"/>
              <w:rPr>
                <w:rFonts w:eastAsia="等线"/>
                <w:lang w:val="en-US" w:eastAsia="zh-CN"/>
              </w:rPr>
            </w:pPr>
            <w:r>
              <w:rPr>
                <w:rFonts w:eastAsia="等线"/>
                <w:lang w:val="en-US" w:eastAsia="zh-CN"/>
              </w:rPr>
              <w:t>Y</w:t>
            </w:r>
          </w:p>
        </w:tc>
        <w:tc>
          <w:tcPr>
            <w:tcW w:w="7116" w:type="dxa"/>
          </w:tcPr>
          <w:p w14:paraId="13A7A592" w14:textId="77777777" w:rsidR="00D15AB9" w:rsidRDefault="001A184E">
            <w:pPr>
              <w:spacing w:line="240" w:lineRule="auto"/>
              <w:jc w:val="left"/>
              <w:rPr>
                <w:rFonts w:eastAsia="等线"/>
                <w:lang w:eastAsia="zh-CN"/>
              </w:rPr>
            </w:pPr>
            <w:r>
              <w:rPr>
                <w:rFonts w:eastAsia="等线"/>
                <w:lang w:eastAsia="zh-CN"/>
              </w:rPr>
              <w:t>We agree with ZTE’s proposed Option 3, for the same reason.</w:t>
            </w:r>
          </w:p>
        </w:tc>
      </w:tr>
      <w:tr w:rsidR="00D15AB9" w14:paraId="412DDD74" w14:textId="77777777">
        <w:tc>
          <w:tcPr>
            <w:tcW w:w="1479" w:type="dxa"/>
          </w:tcPr>
          <w:p w14:paraId="677E8619" w14:textId="77777777" w:rsidR="00D15AB9" w:rsidRDefault="001A184E">
            <w:pPr>
              <w:spacing w:line="240" w:lineRule="auto"/>
              <w:jc w:val="left"/>
              <w:rPr>
                <w:rFonts w:eastAsia="等线"/>
                <w:lang w:val="en-US" w:eastAsia="zh-CN"/>
              </w:rPr>
            </w:pPr>
            <w:r>
              <w:rPr>
                <w:rFonts w:eastAsia="Yu Mincho"/>
                <w:lang w:val="en-US" w:eastAsia="ja-JP"/>
              </w:rPr>
              <w:t>Samsung</w:t>
            </w:r>
          </w:p>
        </w:tc>
        <w:tc>
          <w:tcPr>
            <w:tcW w:w="1039" w:type="dxa"/>
          </w:tcPr>
          <w:p w14:paraId="7BEB4FAF" w14:textId="77777777" w:rsidR="00D15AB9" w:rsidRDefault="001A184E">
            <w:pPr>
              <w:spacing w:line="240" w:lineRule="auto"/>
              <w:jc w:val="left"/>
              <w:rPr>
                <w:rFonts w:eastAsia="等线"/>
                <w:lang w:val="en-US" w:eastAsia="zh-CN"/>
              </w:rPr>
            </w:pPr>
            <w:r>
              <w:rPr>
                <w:rFonts w:eastAsia="Yu Mincho"/>
                <w:lang w:val="en-US" w:eastAsia="ja-JP"/>
              </w:rPr>
              <w:t>Y</w:t>
            </w:r>
          </w:p>
        </w:tc>
        <w:tc>
          <w:tcPr>
            <w:tcW w:w="7116" w:type="dxa"/>
          </w:tcPr>
          <w:p w14:paraId="0D5CEE47" w14:textId="77777777" w:rsidR="00D15AB9" w:rsidRDefault="00D15AB9">
            <w:pPr>
              <w:spacing w:line="240" w:lineRule="auto"/>
              <w:jc w:val="left"/>
              <w:rPr>
                <w:rFonts w:eastAsia="等线"/>
                <w:lang w:eastAsia="zh-CN"/>
              </w:rPr>
            </w:pPr>
          </w:p>
        </w:tc>
      </w:tr>
      <w:tr w:rsidR="00D15AB9" w14:paraId="1F255EBC" w14:textId="77777777">
        <w:tc>
          <w:tcPr>
            <w:tcW w:w="1479" w:type="dxa"/>
          </w:tcPr>
          <w:p w14:paraId="179585CF" w14:textId="77777777" w:rsidR="00D15AB9" w:rsidRDefault="001A184E">
            <w:pPr>
              <w:spacing w:line="240" w:lineRule="auto"/>
              <w:jc w:val="left"/>
              <w:rPr>
                <w:rFonts w:eastAsia="等线"/>
                <w:lang w:val="en-US" w:eastAsia="zh-CN"/>
              </w:rPr>
            </w:pPr>
            <w:r>
              <w:rPr>
                <w:rFonts w:eastAsia="等线" w:hint="eastAsia"/>
                <w:lang w:val="en-US" w:eastAsia="zh-CN"/>
              </w:rPr>
              <w:t>TCL</w:t>
            </w:r>
          </w:p>
        </w:tc>
        <w:tc>
          <w:tcPr>
            <w:tcW w:w="1039" w:type="dxa"/>
          </w:tcPr>
          <w:p w14:paraId="5E3B016E" w14:textId="77777777" w:rsidR="00D15AB9" w:rsidRDefault="001A184E">
            <w:pPr>
              <w:spacing w:line="240" w:lineRule="auto"/>
              <w:jc w:val="left"/>
              <w:rPr>
                <w:rFonts w:eastAsia="等线"/>
                <w:lang w:val="en-US" w:eastAsia="zh-CN"/>
              </w:rPr>
            </w:pPr>
            <w:r>
              <w:rPr>
                <w:rFonts w:eastAsia="等线" w:hint="eastAsia"/>
                <w:lang w:val="en-US" w:eastAsia="zh-CN"/>
              </w:rPr>
              <w:t>Y</w:t>
            </w:r>
          </w:p>
        </w:tc>
        <w:tc>
          <w:tcPr>
            <w:tcW w:w="7116" w:type="dxa"/>
          </w:tcPr>
          <w:p w14:paraId="18B2D1C0" w14:textId="77777777" w:rsidR="00D15AB9" w:rsidRDefault="00D15AB9">
            <w:pPr>
              <w:spacing w:line="240" w:lineRule="auto"/>
              <w:jc w:val="left"/>
              <w:rPr>
                <w:rFonts w:eastAsia="等线"/>
                <w:lang w:eastAsia="zh-CN"/>
              </w:rPr>
            </w:pPr>
          </w:p>
        </w:tc>
      </w:tr>
      <w:tr w:rsidR="00D15AB9" w14:paraId="576CD905" w14:textId="77777777">
        <w:tc>
          <w:tcPr>
            <w:tcW w:w="1479" w:type="dxa"/>
          </w:tcPr>
          <w:p w14:paraId="77B01DAC" w14:textId="77777777" w:rsidR="00D15AB9" w:rsidRDefault="001A184E">
            <w:pPr>
              <w:spacing w:line="240" w:lineRule="auto"/>
              <w:jc w:val="left"/>
              <w:rPr>
                <w:rFonts w:eastAsia="Yu Mincho"/>
                <w:lang w:val="en-US" w:eastAsia="ja-JP"/>
              </w:rPr>
            </w:pPr>
            <w:r>
              <w:rPr>
                <w:rFonts w:eastAsia="Yu Mincho" w:hint="eastAsia"/>
                <w:lang w:val="en-US" w:eastAsia="ja-JP"/>
              </w:rPr>
              <w:t>DCM</w:t>
            </w:r>
          </w:p>
        </w:tc>
        <w:tc>
          <w:tcPr>
            <w:tcW w:w="1039" w:type="dxa"/>
          </w:tcPr>
          <w:p w14:paraId="3A6F4559" w14:textId="77777777" w:rsidR="00D15AB9" w:rsidRDefault="001A184E">
            <w:pPr>
              <w:spacing w:line="240" w:lineRule="auto"/>
              <w:jc w:val="left"/>
              <w:rPr>
                <w:rFonts w:eastAsia="Yu Mincho"/>
                <w:lang w:val="en-US" w:eastAsia="ja-JP"/>
              </w:rPr>
            </w:pPr>
            <w:r>
              <w:rPr>
                <w:rFonts w:eastAsia="Yu Mincho" w:hint="eastAsia"/>
                <w:lang w:val="en-US" w:eastAsia="ja-JP"/>
              </w:rPr>
              <w:t>Y</w:t>
            </w:r>
          </w:p>
        </w:tc>
        <w:tc>
          <w:tcPr>
            <w:tcW w:w="7116" w:type="dxa"/>
          </w:tcPr>
          <w:p w14:paraId="59C43688" w14:textId="77777777" w:rsidR="00D15AB9" w:rsidRDefault="00D15AB9">
            <w:pPr>
              <w:spacing w:line="240" w:lineRule="auto"/>
              <w:jc w:val="left"/>
              <w:rPr>
                <w:rFonts w:eastAsia="等线"/>
                <w:lang w:eastAsia="zh-CN"/>
              </w:rPr>
            </w:pPr>
          </w:p>
        </w:tc>
      </w:tr>
      <w:tr w:rsidR="00D15AB9" w14:paraId="67177E06" w14:textId="77777777">
        <w:tc>
          <w:tcPr>
            <w:tcW w:w="1479" w:type="dxa"/>
          </w:tcPr>
          <w:p w14:paraId="05CE77F3" w14:textId="77777777" w:rsidR="00D15AB9" w:rsidRDefault="001A184E">
            <w:pPr>
              <w:spacing w:line="240" w:lineRule="auto"/>
              <w:jc w:val="left"/>
              <w:rPr>
                <w:rFonts w:eastAsia="Yu Mincho"/>
                <w:lang w:val="en-US" w:eastAsia="ja-JP"/>
              </w:rPr>
            </w:pPr>
            <w:r>
              <w:rPr>
                <w:rFonts w:eastAsia="Yu Mincho"/>
                <w:lang w:val="en-US" w:eastAsia="ja-JP"/>
              </w:rPr>
              <w:t>InterDigital</w:t>
            </w:r>
          </w:p>
        </w:tc>
        <w:tc>
          <w:tcPr>
            <w:tcW w:w="1039" w:type="dxa"/>
          </w:tcPr>
          <w:p w14:paraId="5CDC64AA" w14:textId="77777777" w:rsidR="00D15AB9" w:rsidRDefault="001A184E">
            <w:pPr>
              <w:spacing w:line="240" w:lineRule="auto"/>
              <w:jc w:val="left"/>
              <w:rPr>
                <w:rFonts w:eastAsia="Yu Mincho"/>
                <w:lang w:val="en-US" w:eastAsia="ja-JP"/>
              </w:rPr>
            </w:pPr>
            <w:r>
              <w:rPr>
                <w:rFonts w:eastAsia="Yu Mincho"/>
                <w:lang w:val="en-US" w:eastAsia="ja-JP"/>
              </w:rPr>
              <w:t>Y</w:t>
            </w:r>
          </w:p>
        </w:tc>
        <w:tc>
          <w:tcPr>
            <w:tcW w:w="7116" w:type="dxa"/>
          </w:tcPr>
          <w:p w14:paraId="0E0EC13A" w14:textId="77777777" w:rsidR="00D15AB9" w:rsidRDefault="00D15AB9">
            <w:pPr>
              <w:spacing w:line="240" w:lineRule="auto"/>
              <w:jc w:val="left"/>
              <w:rPr>
                <w:rFonts w:eastAsia="等线"/>
                <w:lang w:eastAsia="zh-CN"/>
              </w:rPr>
            </w:pPr>
          </w:p>
        </w:tc>
      </w:tr>
      <w:tr w:rsidR="00D15AB9" w14:paraId="1F9CDBA7" w14:textId="77777777">
        <w:tc>
          <w:tcPr>
            <w:tcW w:w="1479" w:type="dxa"/>
          </w:tcPr>
          <w:p w14:paraId="0B4A8F9D" w14:textId="77777777" w:rsidR="00D15AB9" w:rsidRDefault="001A184E">
            <w:pPr>
              <w:spacing w:line="240" w:lineRule="auto"/>
              <w:jc w:val="left"/>
              <w:rPr>
                <w:rFonts w:eastAsia="等线"/>
                <w:lang w:val="en-US" w:eastAsia="zh-CN"/>
              </w:rPr>
            </w:pPr>
            <w:r>
              <w:rPr>
                <w:rFonts w:eastAsia="等线" w:hint="eastAsia"/>
                <w:lang w:val="en-US" w:eastAsia="zh-CN"/>
              </w:rPr>
              <w:t>Spr</w:t>
            </w:r>
            <w:r>
              <w:rPr>
                <w:rFonts w:eastAsia="等线"/>
                <w:lang w:val="en-US" w:eastAsia="zh-CN"/>
              </w:rPr>
              <w:t>eadtrum</w:t>
            </w:r>
          </w:p>
        </w:tc>
        <w:tc>
          <w:tcPr>
            <w:tcW w:w="1039" w:type="dxa"/>
          </w:tcPr>
          <w:p w14:paraId="46742EEF" w14:textId="77777777" w:rsidR="00D15AB9" w:rsidRDefault="001A184E">
            <w:pPr>
              <w:spacing w:line="240" w:lineRule="auto"/>
              <w:jc w:val="left"/>
              <w:rPr>
                <w:rFonts w:eastAsia="等线"/>
                <w:lang w:val="en-US" w:eastAsia="zh-CN"/>
              </w:rPr>
            </w:pPr>
            <w:r>
              <w:rPr>
                <w:rFonts w:eastAsia="等线" w:hint="eastAsia"/>
                <w:lang w:val="en-US" w:eastAsia="zh-CN"/>
              </w:rPr>
              <w:t>Y</w:t>
            </w:r>
          </w:p>
        </w:tc>
        <w:tc>
          <w:tcPr>
            <w:tcW w:w="7116" w:type="dxa"/>
          </w:tcPr>
          <w:p w14:paraId="723969CD" w14:textId="77777777" w:rsidR="00D15AB9" w:rsidRDefault="00D15AB9">
            <w:pPr>
              <w:spacing w:line="240" w:lineRule="auto"/>
              <w:jc w:val="left"/>
              <w:rPr>
                <w:rFonts w:eastAsia="等线"/>
                <w:lang w:eastAsia="zh-CN"/>
              </w:rPr>
            </w:pPr>
          </w:p>
        </w:tc>
      </w:tr>
      <w:tr w:rsidR="00D15AB9" w14:paraId="1DBF2CFA" w14:textId="77777777">
        <w:tc>
          <w:tcPr>
            <w:tcW w:w="1479" w:type="dxa"/>
          </w:tcPr>
          <w:p w14:paraId="5FA36B02" w14:textId="77777777" w:rsidR="00D15AB9" w:rsidRDefault="001A184E">
            <w:pPr>
              <w:spacing w:line="240" w:lineRule="auto"/>
              <w:jc w:val="left"/>
              <w:rPr>
                <w:rFonts w:eastAsia="等线"/>
                <w:lang w:val="en-US" w:eastAsia="zh-CN"/>
              </w:rPr>
            </w:pPr>
            <w:r>
              <w:rPr>
                <w:rFonts w:eastAsia="等线"/>
                <w:lang w:val="en-US" w:eastAsia="zh-CN"/>
              </w:rPr>
              <w:t>Panasonic</w:t>
            </w:r>
          </w:p>
        </w:tc>
        <w:tc>
          <w:tcPr>
            <w:tcW w:w="1039" w:type="dxa"/>
          </w:tcPr>
          <w:p w14:paraId="1B4D27A9" w14:textId="77777777" w:rsidR="00D15AB9" w:rsidRDefault="001A184E">
            <w:pPr>
              <w:spacing w:line="240" w:lineRule="auto"/>
              <w:jc w:val="left"/>
              <w:rPr>
                <w:rFonts w:eastAsia="等线"/>
                <w:lang w:val="en-US" w:eastAsia="zh-CN"/>
              </w:rPr>
            </w:pPr>
            <w:r>
              <w:rPr>
                <w:rFonts w:eastAsia="等线"/>
                <w:lang w:val="en-US" w:eastAsia="zh-CN"/>
              </w:rPr>
              <w:t>Y</w:t>
            </w:r>
          </w:p>
        </w:tc>
        <w:tc>
          <w:tcPr>
            <w:tcW w:w="7116" w:type="dxa"/>
          </w:tcPr>
          <w:p w14:paraId="79F74280" w14:textId="77777777" w:rsidR="00D15AB9" w:rsidRDefault="00D15AB9">
            <w:pPr>
              <w:spacing w:line="240" w:lineRule="auto"/>
              <w:jc w:val="left"/>
              <w:rPr>
                <w:rFonts w:eastAsia="等线"/>
                <w:lang w:eastAsia="zh-CN"/>
              </w:rPr>
            </w:pPr>
          </w:p>
        </w:tc>
      </w:tr>
      <w:tr w:rsidR="00D15AB9" w14:paraId="4655B950" w14:textId="77777777">
        <w:tc>
          <w:tcPr>
            <w:tcW w:w="1479" w:type="dxa"/>
          </w:tcPr>
          <w:p w14:paraId="4A2D2BB1" w14:textId="77777777" w:rsidR="00D15AB9" w:rsidRDefault="001A184E">
            <w:pPr>
              <w:spacing w:line="240" w:lineRule="auto"/>
              <w:jc w:val="left"/>
              <w:rPr>
                <w:rFonts w:eastAsia="等线"/>
                <w:lang w:val="en-US" w:eastAsia="zh-CN"/>
              </w:rPr>
            </w:pPr>
            <w:r>
              <w:rPr>
                <w:rFonts w:eastAsia="等线"/>
                <w:lang w:val="en-US" w:eastAsia="zh-CN"/>
              </w:rPr>
              <w:t xml:space="preserve">Lenovo </w:t>
            </w:r>
          </w:p>
        </w:tc>
        <w:tc>
          <w:tcPr>
            <w:tcW w:w="1039" w:type="dxa"/>
          </w:tcPr>
          <w:p w14:paraId="41F1F9F8" w14:textId="77777777" w:rsidR="00D15AB9" w:rsidRDefault="001A184E">
            <w:pPr>
              <w:spacing w:line="240" w:lineRule="auto"/>
              <w:jc w:val="left"/>
              <w:rPr>
                <w:rFonts w:eastAsia="等线"/>
                <w:lang w:val="en-US" w:eastAsia="zh-CN"/>
              </w:rPr>
            </w:pPr>
            <w:r>
              <w:rPr>
                <w:rFonts w:eastAsia="等线"/>
                <w:lang w:val="en-US" w:eastAsia="zh-CN"/>
              </w:rPr>
              <w:t>Y</w:t>
            </w:r>
          </w:p>
        </w:tc>
        <w:tc>
          <w:tcPr>
            <w:tcW w:w="7116" w:type="dxa"/>
          </w:tcPr>
          <w:p w14:paraId="7B0F82AC" w14:textId="77777777" w:rsidR="00D15AB9" w:rsidRDefault="001A184E">
            <w:pPr>
              <w:spacing w:line="240" w:lineRule="auto"/>
              <w:jc w:val="left"/>
              <w:rPr>
                <w:rFonts w:eastAsia="等线"/>
                <w:lang w:eastAsia="zh-CN"/>
              </w:rPr>
            </w:pPr>
            <w:r>
              <w:rPr>
                <w:rFonts w:eastAsia="等线"/>
                <w:lang w:eastAsia="zh-CN"/>
              </w:rPr>
              <w:t xml:space="preserve">Please add some clarification for the timing between Msg1 and Msg2 specifically addressing multiple R2D response embedded in the single Msg2. </w:t>
            </w:r>
          </w:p>
          <w:p w14:paraId="1D14E9B0" w14:textId="77777777" w:rsidR="00D15AB9" w:rsidRDefault="001A184E">
            <w:pPr>
              <w:spacing w:line="240" w:lineRule="auto"/>
              <w:jc w:val="left"/>
              <w:rPr>
                <w:rFonts w:eastAsia="等线"/>
                <w:lang w:eastAsia="zh-CN"/>
              </w:rPr>
            </w:pPr>
            <w:r>
              <w:rPr>
                <w:rFonts w:eastAsia="等线"/>
                <w:lang w:eastAsia="zh-CN"/>
              </w:rPr>
              <w:t>FFS timing relationship between Msg1 and Msg2 in case of multiple R2D responses embedded in single Msg2</w:t>
            </w:r>
          </w:p>
        </w:tc>
      </w:tr>
      <w:tr w:rsidR="00D15AB9" w14:paraId="14FCAA05" w14:textId="77777777">
        <w:tc>
          <w:tcPr>
            <w:tcW w:w="1479" w:type="dxa"/>
          </w:tcPr>
          <w:p w14:paraId="61B30AA0" w14:textId="77777777" w:rsidR="00D15AB9" w:rsidRDefault="001A184E">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2CAB90CA" w14:textId="77777777" w:rsidR="00D15AB9" w:rsidRDefault="00D15AB9">
            <w:pPr>
              <w:spacing w:line="240" w:lineRule="auto"/>
              <w:jc w:val="left"/>
              <w:rPr>
                <w:rFonts w:eastAsiaTheme="minorEastAsia"/>
                <w:lang w:val="en-US" w:eastAsia="ko-KR"/>
              </w:rPr>
            </w:pPr>
          </w:p>
        </w:tc>
        <w:tc>
          <w:tcPr>
            <w:tcW w:w="7116" w:type="dxa"/>
          </w:tcPr>
          <w:p w14:paraId="4CDE681A" w14:textId="77777777" w:rsidR="00D15AB9" w:rsidRDefault="001A184E">
            <w:pPr>
              <w:spacing w:line="240" w:lineRule="auto"/>
              <w:jc w:val="left"/>
              <w:rPr>
                <w:rFonts w:eastAsia="等线"/>
                <w:lang w:eastAsia="zh-CN"/>
              </w:rPr>
            </w:pPr>
            <w:r>
              <w:rPr>
                <w:rFonts w:eastAsiaTheme="minorEastAsia"/>
                <w:lang w:eastAsia="ko-KR"/>
              </w:rPr>
              <w:t>In this proposal, we need to clarify about Msg2. In other words, we need to clarify whether a single Msg2 means a single Msg2 payload to be included within PRDCH or a single Msg2 means a single PRDCH for Msg2 transmission. If a single Msg2 means a single PRDCH for Msg2 transmission, we can support it.</w:t>
            </w:r>
          </w:p>
          <w:p w14:paraId="0B4C9BAB" w14:textId="77777777" w:rsidR="00D15AB9" w:rsidRDefault="001A184E">
            <w:pPr>
              <w:spacing w:line="240" w:lineRule="auto"/>
              <w:jc w:val="left"/>
              <w:rPr>
                <w:rFonts w:eastAsia="等线"/>
                <w:b/>
                <w:bCs/>
                <w:lang w:eastAsia="zh-CN"/>
              </w:rPr>
            </w:pPr>
            <w:r>
              <w:rPr>
                <w:rFonts w:eastAsia="等线" w:hint="eastAsia"/>
                <w:b/>
                <w:bCs/>
                <w:lang w:eastAsia="zh-CN"/>
              </w:rPr>
              <w:t xml:space="preserve">FL2: the intention is a </w:t>
            </w:r>
            <w:r>
              <w:rPr>
                <w:rFonts w:eastAsia="等线"/>
                <w:b/>
                <w:bCs/>
                <w:lang w:eastAsia="zh-CN"/>
              </w:rPr>
              <w:t>single PRDCH for Msg2 transmission</w:t>
            </w:r>
            <w:r>
              <w:rPr>
                <w:rFonts w:eastAsia="等线" w:hint="eastAsia"/>
                <w:b/>
                <w:bCs/>
                <w:lang w:eastAsia="zh-CN"/>
              </w:rPr>
              <w:t>.</w:t>
            </w:r>
          </w:p>
        </w:tc>
      </w:tr>
      <w:tr w:rsidR="00D15AB9" w14:paraId="2F30B863" w14:textId="77777777">
        <w:tc>
          <w:tcPr>
            <w:tcW w:w="1479" w:type="dxa"/>
          </w:tcPr>
          <w:p w14:paraId="3C132C74" w14:textId="77777777" w:rsidR="00D15AB9" w:rsidRDefault="001A184E">
            <w:pPr>
              <w:spacing w:line="240" w:lineRule="auto"/>
              <w:jc w:val="left"/>
              <w:rPr>
                <w:rFonts w:eastAsiaTheme="minorEastAsia"/>
                <w:lang w:val="en-US" w:eastAsia="ko-KR"/>
              </w:rPr>
            </w:pPr>
            <w:r>
              <w:rPr>
                <w:rFonts w:eastAsia="等线"/>
                <w:lang w:val="en-US" w:eastAsia="zh-CN"/>
              </w:rPr>
              <w:t>Tejas Networks</w:t>
            </w:r>
          </w:p>
        </w:tc>
        <w:tc>
          <w:tcPr>
            <w:tcW w:w="1039" w:type="dxa"/>
          </w:tcPr>
          <w:p w14:paraId="469D1F2E" w14:textId="77777777" w:rsidR="00D15AB9" w:rsidRDefault="001A184E">
            <w:pPr>
              <w:spacing w:line="240" w:lineRule="auto"/>
              <w:jc w:val="left"/>
              <w:rPr>
                <w:rFonts w:eastAsiaTheme="minorEastAsia"/>
                <w:lang w:val="en-US" w:eastAsia="ko-KR"/>
              </w:rPr>
            </w:pPr>
            <w:r>
              <w:rPr>
                <w:rFonts w:eastAsia="等线"/>
                <w:lang w:val="en-US" w:eastAsia="zh-CN"/>
              </w:rPr>
              <w:t>Y</w:t>
            </w:r>
          </w:p>
        </w:tc>
        <w:tc>
          <w:tcPr>
            <w:tcW w:w="7116" w:type="dxa"/>
          </w:tcPr>
          <w:p w14:paraId="14C1F4AA" w14:textId="77777777" w:rsidR="00D15AB9" w:rsidRDefault="001A184E">
            <w:pPr>
              <w:adjustRightInd w:val="0"/>
              <w:snapToGrid w:val="0"/>
              <w:spacing w:afterLines="50" w:after="120" w:line="240" w:lineRule="auto"/>
              <w:rPr>
                <w:b/>
                <w:bCs/>
              </w:rPr>
            </w:pPr>
            <w:r>
              <w:rPr>
                <w:b/>
                <w:bCs/>
              </w:rPr>
              <w:t>Option 2: A single Msg2 contains multiple R2D responses to echo multiple IDs received in A-IoT Msg1.</w:t>
            </w:r>
          </w:p>
          <w:p w14:paraId="6FD3E623" w14:textId="77777777" w:rsidR="00D15AB9" w:rsidRDefault="001A184E">
            <w:pPr>
              <w:spacing w:line="240" w:lineRule="auto"/>
              <w:jc w:val="left"/>
              <w:rPr>
                <w:rFonts w:eastAsiaTheme="minorEastAsia"/>
                <w:lang w:eastAsia="ko-KR"/>
              </w:rPr>
            </w:pPr>
            <w:r>
              <w:t>This will reduce the latency/inventory completion time</w:t>
            </w:r>
          </w:p>
        </w:tc>
      </w:tr>
      <w:tr w:rsidR="00D15AB9" w14:paraId="4FA3F4A7" w14:textId="77777777">
        <w:tc>
          <w:tcPr>
            <w:tcW w:w="1479" w:type="dxa"/>
          </w:tcPr>
          <w:p w14:paraId="7B1E888D" w14:textId="77777777" w:rsidR="00D15AB9" w:rsidRDefault="001A184E">
            <w:pPr>
              <w:spacing w:line="240" w:lineRule="auto"/>
              <w:jc w:val="left"/>
              <w:rPr>
                <w:rFonts w:eastAsia="等线"/>
                <w:lang w:val="en-US" w:eastAsia="zh-CN"/>
              </w:rPr>
            </w:pPr>
            <w:r>
              <w:rPr>
                <w:rFonts w:eastAsia="等线" w:hint="eastAsia"/>
                <w:lang w:val="en-US" w:eastAsia="zh-CN"/>
              </w:rPr>
              <w:t>N</w:t>
            </w:r>
            <w:r>
              <w:rPr>
                <w:rFonts w:eastAsia="等线"/>
                <w:lang w:val="en-US" w:eastAsia="zh-CN"/>
              </w:rPr>
              <w:t>EC</w:t>
            </w:r>
          </w:p>
        </w:tc>
        <w:tc>
          <w:tcPr>
            <w:tcW w:w="1039" w:type="dxa"/>
          </w:tcPr>
          <w:p w14:paraId="5D697A37" w14:textId="77777777" w:rsidR="00D15AB9" w:rsidRDefault="001A184E">
            <w:pPr>
              <w:spacing w:line="240" w:lineRule="auto"/>
              <w:jc w:val="left"/>
              <w:rPr>
                <w:rFonts w:eastAsia="等线"/>
                <w:lang w:val="en-US" w:eastAsia="zh-CN"/>
              </w:rPr>
            </w:pPr>
            <w:r>
              <w:rPr>
                <w:rFonts w:eastAsia="等线" w:hint="eastAsia"/>
                <w:lang w:val="en-US" w:eastAsia="zh-CN"/>
              </w:rPr>
              <w:t>Y</w:t>
            </w:r>
          </w:p>
        </w:tc>
        <w:tc>
          <w:tcPr>
            <w:tcW w:w="7116" w:type="dxa"/>
          </w:tcPr>
          <w:p w14:paraId="32826686" w14:textId="77777777" w:rsidR="00D15AB9" w:rsidRDefault="00D15AB9">
            <w:pPr>
              <w:adjustRightInd w:val="0"/>
              <w:snapToGrid w:val="0"/>
              <w:spacing w:afterLines="50" w:after="120" w:line="240" w:lineRule="auto"/>
              <w:rPr>
                <w:b/>
                <w:bCs/>
              </w:rPr>
            </w:pPr>
          </w:p>
        </w:tc>
      </w:tr>
      <w:tr w:rsidR="00D15AB9" w14:paraId="485F8B4C" w14:textId="77777777">
        <w:tc>
          <w:tcPr>
            <w:tcW w:w="9634" w:type="dxa"/>
            <w:gridSpan w:val="3"/>
          </w:tcPr>
          <w:p w14:paraId="5FED7991" w14:textId="77777777" w:rsidR="00D15AB9" w:rsidRDefault="001A184E">
            <w:pPr>
              <w:adjustRightInd w:val="0"/>
              <w:snapToGrid w:val="0"/>
              <w:spacing w:after="0" w:line="240" w:lineRule="auto"/>
              <w:rPr>
                <w:rFonts w:eastAsia="等线"/>
                <w:b/>
                <w:bCs/>
                <w:lang w:eastAsia="zh-CN"/>
              </w:rPr>
            </w:pPr>
            <w:r>
              <w:rPr>
                <w:rFonts w:eastAsia="等线"/>
                <w:b/>
                <w:bCs/>
                <w:lang w:eastAsia="zh-CN"/>
              </w:rPr>
              <w:t>B</w:t>
            </w:r>
            <w:r>
              <w:rPr>
                <w:rFonts w:eastAsia="等线" w:hint="eastAsia"/>
                <w:b/>
                <w:bCs/>
                <w:lang w:eastAsia="zh-CN"/>
              </w:rPr>
              <w:t>ased on the comments, following proposal can be considered:</w:t>
            </w:r>
          </w:p>
          <w:p w14:paraId="345D93C8" w14:textId="77777777" w:rsidR="00D15AB9" w:rsidRDefault="00D15AB9">
            <w:pPr>
              <w:adjustRightInd w:val="0"/>
              <w:snapToGrid w:val="0"/>
              <w:spacing w:after="0" w:line="240" w:lineRule="auto"/>
              <w:rPr>
                <w:rFonts w:eastAsia="等线"/>
                <w:b/>
                <w:bCs/>
                <w:lang w:eastAsia="zh-CN"/>
              </w:rPr>
            </w:pPr>
          </w:p>
          <w:p w14:paraId="04FB2CE9" w14:textId="77777777" w:rsidR="00D15AB9" w:rsidRDefault="001A184E">
            <w:pPr>
              <w:adjustRightInd w:val="0"/>
              <w:snapToGrid w:val="0"/>
              <w:spacing w:after="0" w:line="240" w:lineRule="auto"/>
              <w:rPr>
                <w:b/>
                <w:bCs/>
              </w:rPr>
            </w:pPr>
            <w:r>
              <w:rPr>
                <w:rFonts w:hint="eastAsia"/>
                <w:b/>
                <w:bCs/>
              </w:rPr>
              <w:t>FL</w:t>
            </w:r>
            <w:r>
              <w:rPr>
                <w:rFonts w:eastAsia="等线" w:hint="eastAsia"/>
                <w:b/>
                <w:bCs/>
                <w:lang w:eastAsia="zh-CN"/>
              </w:rPr>
              <w:t>2</w:t>
            </w:r>
            <w:r>
              <w:rPr>
                <w:rFonts w:hint="eastAsia"/>
                <w:b/>
                <w:bCs/>
              </w:rPr>
              <w:t xml:space="preserve"> High Priority Proposal 5.2</w:t>
            </w:r>
            <w:r>
              <w:rPr>
                <w:rFonts w:eastAsia="等线" w:hint="eastAsia"/>
                <w:b/>
                <w:bCs/>
                <w:lang w:eastAsia="zh-CN"/>
              </w:rPr>
              <w:t>.</w:t>
            </w:r>
            <w:r>
              <w:rPr>
                <w:rFonts w:hint="eastAsia"/>
                <w:b/>
                <w:bCs/>
              </w:rPr>
              <w:t>1</w:t>
            </w:r>
            <w:r>
              <w:rPr>
                <w:rFonts w:eastAsia="等线" w:hint="eastAsia"/>
                <w:b/>
                <w:bCs/>
                <w:lang w:eastAsia="zh-CN"/>
              </w:rPr>
              <w:t>a</w:t>
            </w:r>
            <w:r>
              <w:rPr>
                <w:rFonts w:hint="eastAsia"/>
                <w:b/>
                <w:bCs/>
              </w:rPr>
              <w:t>: RAN1 studies following options</w:t>
            </w:r>
            <w:r>
              <w:rPr>
                <w:b/>
                <w:bCs/>
              </w:rPr>
              <w:t xml:space="preserve"> </w:t>
            </w:r>
            <w:r>
              <w:rPr>
                <w:rFonts w:hint="eastAsia"/>
                <w:b/>
                <w:bCs/>
              </w:rPr>
              <w:t>f</w:t>
            </w:r>
            <w:r>
              <w:rPr>
                <w:b/>
                <w:bCs/>
              </w:rPr>
              <w:t xml:space="preserve">or Msg2 </w:t>
            </w:r>
            <w:r>
              <w:rPr>
                <w:rFonts w:hint="eastAsia"/>
                <w:b/>
                <w:bCs/>
              </w:rPr>
              <w:t xml:space="preserve">transmission </w:t>
            </w:r>
            <w:r>
              <w:rPr>
                <w:b/>
                <w:bCs/>
              </w:rPr>
              <w:t xml:space="preserve">in response to </w:t>
            </w:r>
            <w:r>
              <w:rPr>
                <w:rFonts w:hint="eastAsia"/>
                <w:b/>
                <w:bCs/>
              </w:rPr>
              <w:t xml:space="preserve">FDMA and/or TDMA of </w:t>
            </w:r>
            <w:r>
              <w:rPr>
                <w:b/>
                <w:bCs/>
              </w:rPr>
              <w:t>multiple Msg1 transmissions</w:t>
            </w:r>
            <w:r>
              <w:rPr>
                <w:rFonts w:hint="eastAsia"/>
                <w:b/>
                <w:bCs/>
              </w:rPr>
              <w:t>, which</w:t>
            </w:r>
            <w:r>
              <w:rPr>
                <w:b/>
                <w:bCs/>
              </w:rPr>
              <w:t xml:space="preserve"> is </w:t>
            </w:r>
            <w:r>
              <w:rPr>
                <w:rFonts w:hint="eastAsia"/>
                <w:b/>
                <w:bCs/>
              </w:rPr>
              <w:t>initiated by</w:t>
            </w:r>
            <w:r>
              <w:rPr>
                <w:b/>
                <w:bCs/>
              </w:rPr>
              <w:t xml:space="preserve"> a R2D transmission </w:t>
            </w:r>
            <w:r>
              <w:rPr>
                <w:rFonts w:hint="eastAsia"/>
                <w:b/>
                <w:bCs/>
              </w:rPr>
              <w:t>triggering</w:t>
            </w:r>
            <w:r>
              <w:rPr>
                <w:b/>
                <w:bCs/>
              </w:rPr>
              <w:t xml:space="preserve"> random access</w:t>
            </w:r>
            <w:r>
              <w:rPr>
                <w:rFonts w:hint="eastAsia"/>
                <w:b/>
                <w:bCs/>
              </w:rPr>
              <w:t xml:space="preserve">. </w:t>
            </w:r>
          </w:p>
          <w:p w14:paraId="32F6A489" w14:textId="77777777" w:rsidR="00D15AB9" w:rsidRDefault="001A184E">
            <w:pPr>
              <w:pStyle w:val="aff4"/>
              <w:numPr>
                <w:ilvl w:val="0"/>
                <w:numId w:val="86"/>
              </w:numPr>
              <w:adjustRightInd w:val="0"/>
              <w:snapToGrid w:val="0"/>
              <w:spacing w:after="0" w:line="240" w:lineRule="auto"/>
              <w:ind w:left="442" w:hanging="442"/>
              <w:contextualSpacing w:val="0"/>
              <w:rPr>
                <w:rFonts w:ascii="Times New Roman" w:hAnsi="Times New Roman" w:cs="Times New Roman"/>
                <w:b/>
                <w:bCs/>
                <w:sz w:val="20"/>
                <w:szCs w:val="20"/>
              </w:rPr>
            </w:pPr>
            <w:r>
              <w:rPr>
                <w:rFonts w:ascii="Times New Roman" w:hAnsi="Times New Roman" w:cs="Times New Roman"/>
                <w:b/>
                <w:bCs/>
                <w:sz w:val="20"/>
                <w:szCs w:val="20"/>
              </w:rPr>
              <w:t>Option 1: A single PRDCH for Msg2 transmission contains a single R2D response to echo one ID received in A-IoT Msg1</w:t>
            </w:r>
          </w:p>
          <w:p w14:paraId="3B12F6F5" w14:textId="77777777" w:rsidR="00D15AB9" w:rsidRDefault="001A184E">
            <w:pPr>
              <w:pStyle w:val="aff4"/>
              <w:numPr>
                <w:ilvl w:val="0"/>
                <w:numId w:val="86"/>
              </w:numPr>
              <w:adjustRightInd w:val="0"/>
              <w:snapToGrid w:val="0"/>
              <w:spacing w:after="0" w:line="240" w:lineRule="auto"/>
              <w:ind w:left="442" w:hanging="442"/>
              <w:contextualSpacing w:val="0"/>
              <w:rPr>
                <w:rFonts w:ascii="Times New Roman" w:hAnsi="Times New Roman" w:cs="Times New Roman"/>
                <w:b/>
                <w:bCs/>
                <w:sz w:val="20"/>
                <w:szCs w:val="20"/>
              </w:rPr>
            </w:pPr>
            <w:r>
              <w:rPr>
                <w:rFonts w:ascii="Times New Roman" w:hAnsi="Times New Roman" w:cs="Times New Roman"/>
                <w:b/>
                <w:bCs/>
                <w:sz w:val="20"/>
                <w:szCs w:val="20"/>
              </w:rPr>
              <w:t>Option 2: A single PRDCH for Msg2 transmission contains multiple R2D responses to echo multiple IDs received in A-IoT Msg1</w:t>
            </w:r>
          </w:p>
          <w:p w14:paraId="6198F104" w14:textId="77777777" w:rsidR="00D15AB9" w:rsidRDefault="001A184E">
            <w:pPr>
              <w:pStyle w:val="aff4"/>
              <w:numPr>
                <w:ilvl w:val="0"/>
                <w:numId w:val="86"/>
              </w:numPr>
              <w:adjustRightInd w:val="0"/>
              <w:snapToGrid w:val="0"/>
              <w:spacing w:after="0" w:line="240" w:lineRule="auto"/>
              <w:ind w:left="442" w:hanging="442"/>
              <w:contextualSpacing w:val="0"/>
              <w:rPr>
                <w:rFonts w:ascii="Times New Roman" w:hAnsi="Times New Roman" w:cs="Times New Roman"/>
                <w:b/>
                <w:bCs/>
                <w:sz w:val="20"/>
                <w:szCs w:val="20"/>
              </w:rPr>
            </w:pPr>
            <w:r>
              <w:rPr>
                <w:rFonts w:ascii="Times New Roman" w:hAnsi="Times New Roman" w:cs="Times New Roman"/>
                <w:b/>
                <w:bCs/>
                <w:sz w:val="20"/>
                <w:szCs w:val="20"/>
              </w:rPr>
              <w:t>Opt</w:t>
            </w:r>
            <w:r>
              <w:rPr>
                <w:rFonts w:ascii="Times New Roman" w:hAnsi="Times New Roman" w:cs="Times New Roman" w:hint="eastAsia"/>
                <w:b/>
                <w:bCs/>
                <w:sz w:val="20"/>
                <w:szCs w:val="20"/>
              </w:rPr>
              <w:t>ion</w:t>
            </w:r>
            <w:r>
              <w:rPr>
                <w:rFonts w:ascii="Times New Roman" w:hAnsi="Times New Roman" w:cs="Times New Roman"/>
                <w:b/>
                <w:bCs/>
                <w:sz w:val="20"/>
                <w:szCs w:val="20"/>
              </w:rPr>
              <w:t xml:space="preserve"> 3: A single PRDCH for Msg2 transmission contain</w:t>
            </w:r>
            <w:r>
              <w:rPr>
                <w:rFonts w:ascii="Times New Roman" w:hAnsi="Times New Roman" w:cs="Times New Roman" w:hint="eastAsia"/>
                <w:b/>
                <w:bCs/>
                <w:sz w:val="20"/>
                <w:szCs w:val="20"/>
                <w:lang w:eastAsia="zh-CN"/>
              </w:rPr>
              <w:t>s</w:t>
            </w:r>
            <w:r>
              <w:rPr>
                <w:rFonts w:ascii="Times New Roman" w:hAnsi="Times New Roman" w:cs="Times New Roman"/>
                <w:b/>
                <w:bCs/>
                <w:sz w:val="20"/>
                <w:szCs w:val="20"/>
              </w:rPr>
              <w:t xml:space="preserve"> one or more R2D responses to echo one or more ID(s) </w:t>
            </w:r>
            <w:r>
              <w:rPr>
                <w:rFonts w:ascii="Times New Roman" w:hAnsi="Times New Roman" w:cs="Times New Roman" w:hint="eastAsia"/>
                <w:b/>
                <w:bCs/>
                <w:sz w:val="20"/>
                <w:szCs w:val="20"/>
              </w:rPr>
              <w:t xml:space="preserve">received </w:t>
            </w:r>
            <w:r>
              <w:rPr>
                <w:rFonts w:ascii="Times New Roman" w:hAnsi="Times New Roman" w:cs="Times New Roman"/>
                <w:b/>
                <w:bCs/>
                <w:sz w:val="20"/>
                <w:szCs w:val="20"/>
              </w:rPr>
              <w:t xml:space="preserve">in A-IoT Msg1, </w:t>
            </w:r>
            <w:r>
              <w:rPr>
                <w:rFonts w:ascii="Times New Roman" w:hAnsi="Times New Roman" w:cs="Times New Roman" w:hint="eastAsia"/>
                <w:b/>
                <w:bCs/>
                <w:sz w:val="20"/>
                <w:szCs w:val="20"/>
              </w:rPr>
              <w:t xml:space="preserve">where the number of devices </w:t>
            </w:r>
            <w:r>
              <w:rPr>
                <w:rFonts w:ascii="Times New Roman" w:hAnsi="Times New Roman" w:cs="Times New Roman"/>
                <w:b/>
                <w:bCs/>
                <w:sz w:val="20"/>
                <w:szCs w:val="20"/>
              </w:rPr>
              <w:t>echo</w:t>
            </w:r>
            <w:r>
              <w:rPr>
                <w:rFonts w:ascii="Times New Roman" w:hAnsi="Times New Roman" w:cs="Times New Roman" w:hint="eastAsia"/>
                <w:b/>
                <w:bCs/>
                <w:sz w:val="20"/>
                <w:szCs w:val="20"/>
              </w:rPr>
              <w:t>ed in one Msg2</w:t>
            </w:r>
            <w:r>
              <w:rPr>
                <w:rFonts w:ascii="Times New Roman" w:hAnsi="Times New Roman" w:cs="Times New Roman"/>
                <w:b/>
                <w:bCs/>
                <w:sz w:val="20"/>
                <w:szCs w:val="20"/>
              </w:rPr>
              <w:t xml:space="preserve"> is determined by the </w:t>
            </w:r>
            <w:r>
              <w:rPr>
                <w:rFonts w:ascii="Times New Roman" w:hAnsi="Times New Roman" w:cs="Times New Roman" w:hint="eastAsia"/>
                <w:b/>
                <w:bCs/>
                <w:sz w:val="20"/>
                <w:szCs w:val="20"/>
                <w:lang w:eastAsia="zh-CN"/>
              </w:rPr>
              <w:t>r</w:t>
            </w:r>
            <w:r>
              <w:rPr>
                <w:rFonts w:ascii="Times New Roman" w:hAnsi="Times New Roman" w:cs="Times New Roman"/>
                <w:b/>
                <w:bCs/>
                <w:sz w:val="20"/>
                <w:szCs w:val="20"/>
              </w:rPr>
              <w:t>eader</w:t>
            </w:r>
          </w:p>
          <w:p w14:paraId="43630264" w14:textId="77777777" w:rsidR="00D15AB9" w:rsidRDefault="00D15AB9">
            <w:pPr>
              <w:adjustRightInd w:val="0"/>
              <w:snapToGrid w:val="0"/>
              <w:spacing w:after="0" w:line="240" w:lineRule="auto"/>
              <w:rPr>
                <w:b/>
                <w:bCs/>
              </w:rPr>
            </w:pPr>
          </w:p>
        </w:tc>
      </w:tr>
      <w:tr w:rsidR="00D15AB9" w14:paraId="1D639FD2"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46FBBB4" w14:textId="77777777" w:rsidR="00D15AB9" w:rsidRDefault="001A184E">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D809ABF" w14:textId="77777777" w:rsidR="00D15AB9" w:rsidRDefault="001A184E">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9BD4742" w14:textId="77777777" w:rsidR="00D15AB9" w:rsidRDefault="001A184E">
            <w:pPr>
              <w:adjustRightInd w:val="0"/>
              <w:snapToGrid w:val="0"/>
              <w:spacing w:afterLines="50" w:after="120" w:line="240" w:lineRule="auto"/>
              <w:jc w:val="left"/>
              <w:rPr>
                <w:b/>
                <w:bCs/>
                <w:lang w:val="en-US"/>
              </w:rPr>
            </w:pPr>
            <w:r>
              <w:rPr>
                <w:b/>
                <w:bCs/>
                <w:lang w:val="en-US"/>
              </w:rPr>
              <w:t>Comments</w:t>
            </w:r>
          </w:p>
        </w:tc>
      </w:tr>
      <w:tr w:rsidR="00D15AB9" w14:paraId="38255E9C" w14:textId="77777777">
        <w:tc>
          <w:tcPr>
            <w:tcW w:w="1479" w:type="dxa"/>
          </w:tcPr>
          <w:p w14:paraId="11F703E6" w14:textId="77777777" w:rsidR="00D15AB9" w:rsidRDefault="001A184E">
            <w:pPr>
              <w:spacing w:line="240" w:lineRule="auto"/>
              <w:jc w:val="left"/>
              <w:rPr>
                <w:rFonts w:eastAsia="等线"/>
                <w:lang w:val="en-US" w:eastAsia="zh-CN"/>
              </w:rPr>
            </w:pPr>
            <w:r>
              <w:rPr>
                <w:rFonts w:eastAsia="等线"/>
                <w:lang w:val="en-US" w:eastAsia="zh-CN"/>
              </w:rPr>
              <w:t>OPPO</w:t>
            </w:r>
          </w:p>
        </w:tc>
        <w:tc>
          <w:tcPr>
            <w:tcW w:w="1039" w:type="dxa"/>
          </w:tcPr>
          <w:p w14:paraId="4C5D4268" w14:textId="77777777" w:rsidR="00D15AB9" w:rsidRDefault="001A184E">
            <w:pPr>
              <w:spacing w:line="240" w:lineRule="auto"/>
              <w:jc w:val="left"/>
              <w:rPr>
                <w:rFonts w:eastAsia="等线"/>
                <w:lang w:val="en-US" w:eastAsia="zh-CN"/>
              </w:rPr>
            </w:pPr>
            <w:r>
              <w:rPr>
                <w:rFonts w:eastAsia="等线"/>
                <w:lang w:val="en-US" w:eastAsia="zh-CN"/>
              </w:rPr>
              <w:t>Y</w:t>
            </w:r>
          </w:p>
        </w:tc>
        <w:tc>
          <w:tcPr>
            <w:tcW w:w="7116" w:type="dxa"/>
          </w:tcPr>
          <w:p w14:paraId="30C95DEF" w14:textId="77777777" w:rsidR="00D15AB9" w:rsidRDefault="00D15AB9">
            <w:pPr>
              <w:adjustRightInd w:val="0"/>
              <w:snapToGrid w:val="0"/>
              <w:spacing w:afterLines="50" w:after="120" w:line="240" w:lineRule="auto"/>
              <w:rPr>
                <w:b/>
                <w:bCs/>
              </w:rPr>
            </w:pPr>
          </w:p>
        </w:tc>
      </w:tr>
      <w:tr w:rsidR="00D15AB9" w14:paraId="7C24BBCC" w14:textId="77777777">
        <w:tc>
          <w:tcPr>
            <w:tcW w:w="1479" w:type="dxa"/>
          </w:tcPr>
          <w:p w14:paraId="0CAB56C6" w14:textId="77777777" w:rsidR="00D15AB9" w:rsidRDefault="001A184E">
            <w:pPr>
              <w:spacing w:line="240" w:lineRule="auto"/>
              <w:jc w:val="left"/>
              <w:rPr>
                <w:rFonts w:eastAsia="Yu Mincho"/>
                <w:lang w:val="en-US" w:eastAsia="ja-JP"/>
              </w:rPr>
            </w:pPr>
            <w:r>
              <w:rPr>
                <w:rFonts w:eastAsia="Yu Mincho" w:hint="eastAsia"/>
                <w:lang w:val="en-US" w:eastAsia="ja-JP"/>
              </w:rPr>
              <w:t>Qualcomm</w:t>
            </w:r>
          </w:p>
        </w:tc>
        <w:tc>
          <w:tcPr>
            <w:tcW w:w="1039" w:type="dxa"/>
          </w:tcPr>
          <w:p w14:paraId="242CA413" w14:textId="77777777" w:rsidR="00D15AB9" w:rsidRDefault="001A184E">
            <w:pPr>
              <w:spacing w:line="240" w:lineRule="auto"/>
              <w:jc w:val="left"/>
              <w:rPr>
                <w:rFonts w:eastAsia="Yu Mincho"/>
                <w:lang w:val="en-US" w:eastAsia="ja-JP"/>
              </w:rPr>
            </w:pPr>
            <w:r>
              <w:rPr>
                <w:rFonts w:eastAsia="Yu Mincho" w:hint="eastAsia"/>
                <w:lang w:val="en-US" w:eastAsia="ja-JP"/>
              </w:rPr>
              <w:t>Y</w:t>
            </w:r>
          </w:p>
        </w:tc>
        <w:tc>
          <w:tcPr>
            <w:tcW w:w="7116" w:type="dxa"/>
          </w:tcPr>
          <w:p w14:paraId="5F9F44F1" w14:textId="77777777" w:rsidR="00D15AB9" w:rsidRDefault="00D15AB9">
            <w:pPr>
              <w:adjustRightInd w:val="0"/>
              <w:snapToGrid w:val="0"/>
              <w:spacing w:afterLines="50" w:after="120" w:line="240" w:lineRule="auto"/>
              <w:rPr>
                <w:b/>
                <w:bCs/>
              </w:rPr>
            </w:pPr>
          </w:p>
        </w:tc>
      </w:tr>
      <w:tr w:rsidR="00D15AB9" w14:paraId="53981F0A" w14:textId="77777777">
        <w:tc>
          <w:tcPr>
            <w:tcW w:w="1479" w:type="dxa"/>
          </w:tcPr>
          <w:p w14:paraId="284570AE" w14:textId="77777777" w:rsidR="00D15AB9" w:rsidRDefault="001A184E">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0B008886" w14:textId="77777777" w:rsidR="00D15AB9" w:rsidRDefault="001A184E">
            <w:pPr>
              <w:spacing w:line="240" w:lineRule="auto"/>
              <w:jc w:val="left"/>
              <w:rPr>
                <w:rFonts w:eastAsiaTheme="minorEastAsia"/>
                <w:lang w:val="en-US" w:eastAsia="ko-KR"/>
              </w:rPr>
            </w:pPr>
            <w:r>
              <w:rPr>
                <w:rFonts w:eastAsiaTheme="minorEastAsia" w:hint="eastAsia"/>
                <w:lang w:val="en-US" w:eastAsia="ko-KR"/>
              </w:rPr>
              <w:t>Y</w:t>
            </w:r>
          </w:p>
        </w:tc>
        <w:tc>
          <w:tcPr>
            <w:tcW w:w="7116" w:type="dxa"/>
          </w:tcPr>
          <w:p w14:paraId="2E8230D5" w14:textId="77777777" w:rsidR="00D15AB9" w:rsidRDefault="00D15AB9">
            <w:pPr>
              <w:adjustRightInd w:val="0"/>
              <w:snapToGrid w:val="0"/>
              <w:spacing w:afterLines="50" w:after="120" w:line="240" w:lineRule="auto"/>
              <w:rPr>
                <w:b/>
                <w:bCs/>
              </w:rPr>
            </w:pPr>
          </w:p>
        </w:tc>
      </w:tr>
      <w:tr w:rsidR="00D15AB9" w14:paraId="76084431" w14:textId="77777777">
        <w:tc>
          <w:tcPr>
            <w:tcW w:w="1479" w:type="dxa"/>
          </w:tcPr>
          <w:p w14:paraId="0DEB9D4D" w14:textId="77777777" w:rsidR="00D15AB9" w:rsidRDefault="001A184E">
            <w:pPr>
              <w:spacing w:line="240" w:lineRule="auto"/>
              <w:jc w:val="left"/>
              <w:rPr>
                <w:rFonts w:eastAsia="等线"/>
                <w:lang w:val="en-US" w:eastAsia="zh-CN"/>
              </w:rPr>
            </w:pPr>
            <w:r>
              <w:rPr>
                <w:rFonts w:eastAsia="等线"/>
                <w:lang w:val="en-US" w:eastAsia="zh-CN"/>
              </w:rPr>
              <w:t>V</w:t>
            </w:r>
            <w:r>
              <w:rPr>
                <w:rFonts w:eastAsia="等线" w:hint="eastAsia"/>
                <w:lang w:val="en-US" w:eastAsia="zh-CN"/>
              </w:rPr>
              <w:t>ivo2</w:t>
            </w:r>
          </w:p>
        </w:tc>
        <w:tc>
          <w:tcPr>
            <w:tcW w:w="1039" w:type="dxa"/>
          </w:tcPr>
          <w:p w14:paraId="22FE3E35" w14:textId="77777777" w:rsidR="00D15AB9" w:rsidRDefault="001A184E">
            <w:pPr>
              <w:spacing w:line="240" w:lineRule="auto"/>
              <w:jc w:val="left"/>
              <w:rPr>
                <w:rFonts w:eastAsia="等线"/>
                <w:lang w:val="en-US" w:eastAsia="zh-CN"/>
              </w:rPr>
            </w:pPr>
            <w:r>
              <w:rPr>
                <w:rFonts w:eastAsia="等线" w:hint="eastAsia"/>
                <w:lang w:val="en-US" w:eastAsia="zh-CN"/>
              </w:rPr>
              <w:t>Y</w:t>
            </w:r>
          </w:p>
        </w:tc>
        <w:tc>
          <w:tcPr>
            <w:tcW w:w="7116" w:type="dxa"/>
          </w:tcPr>
          <w:p w14:paraId="0EA549AE" w14:textId="77777777" w:rsidR="00D15AB9" w:rsidRDefault="00D15AB9">
            <w:pPr>
              <w:spacing w:line="240" w:lineRule="auto"/>
              <w:jc w:val="left"/>
              <w:rPr>
                <w:rFonts w:eastAsiaTheme="minorEastAsia"/>
                <w:lang w:eastAsia="ko-KR"/>
              </w:rPr>
            </w:pPr>
          </w:p>
        </w:tc>
      </w:tr>
      <w:tr w:rsidR="00D15AB9" w14:paraId="1AEB8486" w14:textId="77777777">
        <w:tc>
          <w:tcPr>
            <w:tcW w:w="1479" w:type="dxa"/>
          </w:tcPr>
          <w:p w14:paraId="362CFD8B" w14:textId="77777777" w:rsidR="00D15AB9" w:rsidRDefault="001A184E">
            <w:pPr>
              <w:spacing w:line="240" w:lineRule="auto"/>
              <w:jc w:val="left"/>
              <w:rPr>
                <w:rFonts w:eastAsia="等线"/>
                <w:lang w:val="en-US" w:eastAsia="zh-CN"/>
              </w:rPr>
            </w:pPr>
            <w:r>
              <w:rPr>
                <w:rFonts w:eastAsiaTheme="minorEastAsia"/>
                <w:lang w:val="en-US" w:eastAsia="ko-KR"/>
              </w:rPr>
              <w:t>InterDigital</w:t>
            </w:r>
          </w:p>
        </w:tc>
        <w:tc>
          <w:tcPr>
            <w:tcW w:w="1039" w:type="dxa"/>
          </w:tcPr>
          <w:p w14:paraId="77078D24" w14:textId="77777777" w:rsidR="00D15AB9" w:rsidRDefault="00D15AB9">
            <w:pPr>
              <w:spacing w:line="240" w:lineRule="auto"/>
              <w:jc w:val="left"/>
              <w:rPr>
                <w:rFonts w:eastAsia="等线"/>
                <w:lang w:val="en-US" w:eastAsia="zh-CN"/>
              </w:rPr>
            </w:pPr>
          </w:p>
        </w:tc>
        <w:tc>
          <w:tcPr>
            <w:tcW w:w="7116" w:type="dxa"/>
          </w:tcPr>
          <w:p w14:paraId="77BEA180" w14:textId="77777777" w:rsidR="00D15AB9" w:rsidRDefault="001A184E">
            <w:pPr>
              <w:spacing w:line="240" w:lineRule="auto"/>
              <w:jc w:val="left"/>
            </w:pPr>
            <w:r>
              <w:t xml:space="preserve">Suggest reverting to earlier version. There is no difference between Option 2 and Option 3 as formulated. </w:t>
            </w:r>
          </w:p>
          <w:p w14:paraId="67469C6A" w14:textId="77777777" w:rsidR="00D15AB9" w:rsidRDefault="001A184E">
            <w:pPr>
              <w:spacing w:line="240" w:lineRule="auto"/>
              <w:jc w:val="left"/>
              <w:rPr>
                <w:rFonts w:eastAsiaTheme="minorEastAsia"/>
                <w:lang w:eastAsia="ko-KR"/>
              </w:rPr>
            </w:pPr>
            <w:r>
              <w:lastRenderedPageBreak/>
              <w:t>Option 2 does not exclude possibility that there are multiple PRDCH for msg2 transmission. How the number of devices is determined is next level of detail within Option 2.</w:t>
            </w:r>
          </w:p>
        </w:tc>
      </w:tr>
      <w:tr w:rsidR="00D15AB9" w14:paraId="1D5CA11A" w14:textId="77777777">
        <w:tc>
          <w:tcPr>
            <w:tcW w:w="1479" w:type="dxa"/>
          </w:tcPr>
          <w:p w14:paraId="5847BF60" w14:textId="77777777" w:rsidR="00D15AB9" w:rsidRDefault="001A184E">
            <w:pPr>
              <w:spacing w:line="240" w:lineRule="auto"/>
              <w:jc w:val="left"/>
              <w:rPr>
                <w:rFonts w:eastAsiaTheme="minorEastAsia"/>
                <w:lang w:val="en-US" w:eastAsia="ko-KR"/>
              </w:rPr>
            </w:pPr>
            <w:r>
              <w:rPr>
                <w:rFonts w:eastAsia="等线" w:hint="eastAsia"/>
                <w:lang w:val="en-US" w:eastAsia="zh-CN"/>
              </w:rPr>
              <w:lastRenderedPageBreak/>
              <w:t>Huawei, HiSilicon</w:t>
            </w:r>
          </w:p>
        </w:tc>
        <w:tc>
          <w:tcPr>
            <w:tcW w:w="1039" w:type="dxa"/>
          </w:tcPr>
          <w:p w14:paraId="5385B6A4" w14:textId="77777777" w:rsidR="00D15AB9" w:rsidRDefault="00D15AB9">
            <w:pPr>
              <w:spacing w:line="240" w:lineRule="auto"/>
              <w:jc w:val="left"/>
              <w:rPr>
                <w:rFonts w:eastAsiaTheme="minorEastAsia"/>
                <w:lang w:val="en-US" w:eastAsia="ko-KR"/>
              </w:rPr>
            </w:pPr>
          </w:p>
        </w:tc>
        <w:tc>
          <w:tcPr>
            <w:tcW w:w="7116" w:type="dxa"/>
          </w:tcPr>
          <w:p w14:paraId="4BBC9994" w14:textId="77777777" w:rsidR="00D15AB9" w:rsidRDefault="001A184E">
            <w:pPr>
              <w:spacing w:line="240" w:lineRule="auto"/>
              <w:jc w:val="left"/>
              <w:rPr>
                <w:rFonts w:eastAsia="等线"/>
                <w:lang w:val="en-US" w:eastAsia="zh-CN"/>
              </w:rPr>
            </w:pPr>
            <w:r>
              <w:rPr>
                <w:rFonts w:eastAsia="等线"/>
                <w:lang w:eastAsia="zh-CN"/>
              </w:rPr>
              <w:t>It seems the original proposal with first 2 bullets is enough. Our understanding Option 3 is on top of Option 1 and Option 2 which is a detail solution should be discussed in late stage.</w:t>
            </w:r>
          </w:p>
        </w:tc>
      </w:tr>
      <w:tr w:rsidR="00D15AB9" w14:paraId="52850061" w14:textId="77777777">
        <w:tc>
          <w:tcPr>
            <w:tcW w:w="1479" w:type="dxa"/>
          </w:tcPr>
          <w:p w14:paraId="059D303A" w14:textId="77777777" w:rsidR="00D15AB9" w:rsidRDefault="001A184E">
            <w:pPr>
              <w:spacing w:line="240" w:lineRule="auto"/>
              <w:jc w:val="left"/>
              <w:rPr>
                <w:rFonts w:eastAsia="Yu Mincho"/>
                <w:lang w:val="en-US" w:eastAsia="ja-JP"/>
              </w:rPr>
            </w:pPr>
            <w:r>
              <w:rPr>
                <w:rFonts w:eastAsia="Yu Mincho"/>
                <w:lang w:val="en-US" w:eastAsia="ja-JP"/>
              </w:rPr>
              <w:t>Ericsson</w:t>
            </w:r>
          </w:p>
        </w:tc>
        <w:tc>
          <w:tcPr>
            <w:tcW w:w="1039" w:type="dxa"/>
          </w:tcPr>
          <w:p w14:paraId="7A4FC302" w14:textId="77777777" w:rsidR="00D15AB9" w:rsidRDefault="001A184E">
            <w:pPr>
              <w:spacing w:line="240" w:lineRule="auto"/>
              <w:jc w:val="left"/>
              <w:rPr>
                <w:rFonts w:eastAsia="Yu Mincho"/>
                <w:lang w:val="en-US" w:eastAsia="ja-JP"/>
              </w:rPr>
            </w:pPr>
            <w:r>
              <w:rPr>
                <w:rFonts w:eastAsia="Yu Mincho"/>
                <w:lang w:val="en-US" w:eastAsia="ja-JP"/>
              </w:rPr>
              <w:t>Y</w:t>
            </w:r>
          </w:p>
        </w:tc>
        <w:tc>
          <w:tcPr>
            <w:tcW w:w="7116" w:type="dxa"/>
          </w:tcPr>
          <w:p w14:paraId="60F92ECB" w14:textId="77777777" w:rsidR="00D15AB9" w:rsidRDefault="00D15AB9">
            <w:pPr>
              <w:adjustRightInd w:val="0"/>
              <w:snapToGrid w:val="0"/>
              <w:spacing w:afterLines="50" w:after="120" w:line="240" w:lineRule="auto"/>
              <w:rPr>
                <w:rFonts w:eastAsia="Yu Mincho"/>
                <w:lang w:eastAsia="ja-JP"/>
              </w:rPr>
            </w:pPr>
          </w:p>
        </w:tc>
      </w:tr>
      <w:tr w:rsidR="00D15AB9" w14:paraId="7614E5C6" w14:textId="77777777">
        <w:tc>
          <w:tcPr>
            <w:tcW w:w="1479" w:type="dxa"/>
          </w:tcPr>
          <w:p w14:paraId="536C72E3" w14:textId="77777777" w:rsidR="00D15AB9" w:rsidRDefault="001A184E">
            <w:pPr>
              <w:adjustRightInd w:val="0"/>
              <w:snapToGrid w:val="0"/>
              <w:spacing w:after="50" w:line="240" w:lineRule="auto"/>
              <w:jc w:val="left"/>
              <w:rPr>
                <w:rFonts w:eastAsia="等线"/>
                <w:lang w:val="en-US" w:eastAsia="zh-CN"/>
              </w:rPr>
            </w:pPr>
            <w:r>
              <w:rPr>
                <w:rFonts w:eastAsiaTheme="minorEastAsia"/>
                <w:lang w:val="en-US" w:eastAsia="ko-KR"/>
              </w:rPr>
              <w:t>IITK, IITM</w:t>
            </w:r>
          </w:p>
        </w:tc>
        <w:tc>
          <w:tcPr>
            <w:tcW w:w="1039" w:type="dxa"/>
          </w:tcPr>
          <w:p w14:paraId="02804CA7"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Theme="minorEastAsia"/>
                <w:lang w:val="en-US" w:eastAsia="ko-KR"/>
              </w:rPr>
              <w:t>Y</w:t>
            </w:r>
          </w:p>
        </w:tc>
        <w:tc>
          <w:tcPr>
            <w:tcW w:w="7116" w:type="dxa"/>
          </w:tcPr>
          <w:p w14:paraId="0F096283" w14:textId="77777777" w:rsidR="00D15AB9" w:rsidRDefault="00D15AB9">
            <w:pPr>
              <w:adjustRightInd w:val="0"/>
              <w:snapToGrid w:val="0"/>
              <w:spacing w:after="50" w:line="240" w:lineRule="auto"/>
              <w:jc w:val="left"/>
              <w:rPr>
                <w:rFonts w:eastAsiaTheme="minorEastAsia"/>
                <w:lang w:eastAsia="ko-KR"/>
              </w:rPr>
            </w:pPr>
          </w:p>
        </w:tc>
      </w:tr>
      <w:tr w:rsidR="00D15AB9" w14:paraId="231D98F7" w14:textId="77777777">
        <w:tc>
          <w:tcPr>
            <w:tcW w:w="1479" w:type="dxa"/>
          </w:tcPr>
          <w:p w14:paraId="1ABFD7E4" w14:textId="77777777" w:rsidR="00D15AB9" w:rsidRDefault="001A184E">
            <w:pPr>
              <w:adjustRightInd w:val="0"/>
              <w:snapToGrid w:val="0"/>
              <w:spacing w:after="50" w:line="240" w:lineRule="auto"/>
              <w:jc w:val="left"/>
              <w:rPr>
                <w:rFonts w:eastAsia="Yu Mincho"/>
                <w:lang w:val="en-US" w:eastAsia="ja-JP"/>
              </w:rPr>
            </w:pPr>
            <w:r>
              <w:rPr>
                <w:rFonts w:eastAsia="Yu Mincho" w:hint="eastAsia"/>
                <w:lang w:val="en-US" w:eastAsia="ja-JP"/>
              </w:rPr>
              <w:t>DCM</w:t>
            </w:r>
          </w:p>
        </w:tc>
        <w:tc>
          <w:tcPr>
            <w:tcW w:w="1039" w:type="dxa"/>
          </w:tcPr>
          <w:p w14:paraId="4CC9FC27" w14:textId="77777777" w:rsidR="00D15AB9" w:rsidRDefault="001A184E">
            <w:pPr>
              <w:tabs>
                <w:tab w:val="left" w:pos="551"/>
              </w:tabs>
              <w:adjustRightInd w:val="0"/>
              <w:snapToGrid w:val="0"/>
              <w:spacing w:after="50" w:line="240" w:lineRule="auto"/>
              <w:jc w:val="left"/>
              <w:rPr>
                <w:rFonts w:eastAsia="Yu Mincho"/>
                <w:lang w:val="en-US" w:eastAsia="ja-JP"/>
              </w:rPr>
            </w:pPr>
            <w:r>
              <w:rPr>
                <w:rFonts w:eastAsia="Yu Mincho" w:hint="eastAsia"/>
                <w:lang w:val="en-US" w:eastAsia="ja-JP"/>
              </w:rPr>
              <w:t>Y</w:t>
            </w:r>
          </w:p>
        </w:tc>
        <w:tc>
          <w:tcPr>
            <w:tcW w:w="7116" w:type="dxa"/>
          </w:tcPr>
          <w:p w14:paraId="7BDB3217" w14:textId="77777777" w:rsidR="00D15AB9" w:rsidRDefault="001A184E">
            <w:pPr>
              <w:adjustRightInd w:val="0"/>
              <w:snapToGrid w:val="0"/>
              <w:spacing w:after="50" w:line="240" w:lineRule="auto"/>
              <w:jc w:val="left"/>
              <w:rPr>
                <w:rFonts w:eastAsia="Yu Mincho"/>
                <w:lang w:eastAsia="ja-JP"/>
              </w:rPr>
            </w:pPr>
            <w:r>
              <w:rPr>
                <w:rFonts w:eastAsia="Yu Mincho"/>
                <w:lang w:eastAsia="ja-JP"/>
              </w:rPr>
              <w:t>O</w:t>
            </w:r>
            <w:r>
              <w:rPr>
                <w:rFonts w:eastAsia="Yu Mincho" w:hint="eastAsia"/>
                <w:lang w:eastAsia="ja-JP"/>
              </w:rPr>
              <w:t>r option 2 and option 3 can be merged</w:t>
            </w:r>
          </w:p>
        </w:tc>
      </w:tr>
      <w:tr w:rsidR="00D15AB9" w14:paraId="3C0296EF" w14:textId="77777777">
        <w:tc>
          <w:tcPr>
            <w:tcW w:w="1479" w:type="dxa"/>
          </w:tcPr>
          <w:p w14:paraId="4181F1E7" w14:textId="77777777" w:rsidR="00D15AB9" w:rsidRDefault="001A184E">
            <w:pPr>
              <w:adjustRightInd w:val="0"/>
              <w:snapToGrid w:val="0"/>
              <w:spacing w:after="50" w:line="240" w:lineRule="auto"/>
              <w:jc w:val="left"/>
              <w:rPr>
                <w:rFonts w:eastAsia="等线"/>
                <w:lang w:val="en-US" w:eastAsia="zh-CN"/>
              </w:rPr>
            </w:pPr>
            <w:r>
              <w:rPr>
                <w:rFonts w:eastAsia="等线" w:hint="eastAsia"/>
                <w:lang w:val="en-US" w:eastAsia="zh-CN"/>
              </w:rPr>
              <w:t>TCL</w:t>
            </w:r>
          </w:p>
        </w:tc>
        <w:tc>
          <w:tcPr>
            <w:tcW w:w="1039" w:type="dxa"/>
          </w:tcPr>
          <w:p w14:paraId="312A1145" w14:textId="77777777" w:rsidR="00D15AB9" w:rsidRDefault="00D15AB9">
            <w:pPr>
              <w:tabs>
                <w:tab w:val="left" w:pos="551"/>
              </w:tabs>
              <w:adjustRightInd w:val="0"/>
              <w:snapToGrid w:val="0"/>
              <w:spacing w:after="50" w:line="240" w:lineRule="auto"/>
              <w:jc w:val="left"/>
              <w:rPr>
                <w:rFonts w:eastAsia="Yu Mincho"/>
                <w:lang w:val="en-US" w:eastAsia="ja-JP"/>
              </w:rPr>
            </w:pPr>
          </w:p>
        </w:tc>
        <w:tc>
          <w:tcPr>
            <w:tcW w:w="7116" w:type="dxa"/>
          </w:tcPr>
          <w:p w14:paraId="35E5628D" w14:textId="77777777" w:rsidR="00D15AB9" w:rsidRDefault="001A184E">
            <w:pPr>
              <w:adjustRightInd w:val="0"/>
              <w:snapToGrid w:val="0"/>
              <w:spacing w:after="50" w:line="240" w:lineRule="auto"/>
              <w:jc w:val="left"/>
              <w:rPr>
                <w:rFonts w:eastAsia="Yu Mincho"/>
                <w:lang w:eastAsia="ja-JP"/>
              </w:rPr>
            </w:pPr>
            <w:r>
              <w:rPr>
                <w:rFonts w:eastAsia="等线" w:hint="eastAsia"/>
                <w:lang w:eastAsia="zh-CN"/>
              </w:rPr>
              <w:t>O</w:t>
            </w:r>
            <w:r>
              <w:rPr>
                <w:rFonts w:eastAsia="Yu Mincho" w:hint="eastAsia"/>
                <w:lang w:eastAsia="ja-JP"/>
              </w:rPr>
              <w:t>ption 2 and option 3 can be merged</w:t>
            </w:r>
          </w:p>
        </w:tc>
      </w:tr>
      <w:tr w:rsidR="000A4D86" w14:paraId="781E78FB" w14:textId="77777777">
        <w:tc>
          <w:tcPr>
            <w:tcW w:w="1479" w:type="dxa"/>
          </w:tcPr>
          <w:p w14:paraId="4A653540" w14:textId="401EB2C6" w:rsidR="000A4D86" w:rsidRDefault="000A4D86" w:rsidP="000A4D86">
            <w:pPr>
              <w:adjustRightInd w:val="0"/>
              <w:snapToGrid w:val="0"/>
              <w:spacing w:after="50" w:line="240" w:lineRule="auto"/>
              <w:jc w:val="left"/>
              <w:rPr>
                <w:rFonts w:eastAsia="等线"/>
                <w:lang w:val="en-US" w:eastAsia="zh-CN"/>
              </w:rPr>
            </w:pPr>
            <w:r>
              <w:rPr>
                <w:rFonts w:eastAsia="等线"/>
                <w:lang w:val="en-US" w:eastAsia="zh-CN"/>
              </w:rPr>
              <w:t>Samsung</w:t>
            </w:r>
          </w:p>
        </w:tc>
        <w:tc>
          <w:tcPr>
            <w:tcW w:w="1039" w:type="dxa"/>
          </w:tcPr>
          <w:p w14:paraId="27B8BDB4" w14:textId="77777777" w:rsidR="000A4D86" w:rsidRDefault="000A4D86" w:rsidP="000A4D86">
            <w:pPr>
              <w:tabs>
                <w:tab w:val="left" w:pos="551"/>
              </w:tabs>
              <w:adjustRightInd w:val="0"/>
              <w:snapToGrid w:val="0"/>
              <w:spacing w:after="50" w:line="240" w:lineRule="auto"/>
              <w:jc w:val="left"/>
              <w:rPr>
                <w:rFonts w:eastAsia="Yu Mincho"/>
                <w:lang w:val="en-US" w:eastAsia="ja-JP"/>
              </w:rPr>
            </w:pPr>
          </w:p>
        </w:tc>
        <w:tc>
          <w:tcPr>
            <w:tcW w:w="7116" w:type="dxa"/>
          </w:tcPr>
          <w:p w14:paraId="755279FB" w14:textId="74BD1F0F" w:rsidR="000A4D86" w:rsidRDefault="000A4D86" w:rsidP="000A4D86">
            <w:pPr>
              <w:adjustRightInd w:val="0"/>
              <w:snapToGrid w:val="0"/>
              <w:spacing w:after="50" w:line="240" w:lineRule="auto"/>
              <w:jc w:val="left"/>
              <w:rPr>
                <w:rFonts w:eastAsia="等线"/>
                <w:lang w:eastAsia="zh-CN"/>
              </w:rPr>
            </w:pPr>
            <w:r>
              <w:rPr>
                <w:rFonts w:eastAsia="等线"/>
                <w:lang w:eastAsia="zh-CN"/>
              </w:rPr>
              <w:t xml:space="preserve">Similar comments. Option 2 and Option 3 are the same from a device perspective and it is not distinguishable. </w:t>
            </w:r>
          </w:p>
        </w:tc>
      </w:tr>
    </w:tbl>
    <w:p w14:paraId="44143D7A" w14:textId="77777777" w:rsidR="00D15AB9" w:rsidRDefault="00D15AB9">
      <w:pPr>
        <w:widowControl w:val="0"/>
        <w:autoSpaceDN w:val="0"/>
        <w:adjustRightInd w:val="0"/>
        <w:snapToGrid w:val="0"/>
        <w:spacing w:afterLines="50" w:after="120" w:line="240" w:lineRule="auto"/>
        <w:ind w:firstLineChars="100" w:firstLine="200"/>
        <w:rPr>
          <w:rFonts w:eastAsia="等线"/>
          <w:b/>
          <w:bCs/>
          <w:lang w:val="en-US" w:eastAsia="zh-CN"/>
        </w:rPr>
      </w:pPr>
    </w:p>
    <w:p w14:paraId="57875ABE" w14:textId="77777777" w:rsidR="00D15AB9" w:rsidRDefault="001A184E">
      <w:pPr>
        <w:pStyle w:val="30"/>
        <w:ind w:left="200"/>
        <w:rPr>
          <w:lang w:eastAsia="zh-CN"/>
        </w:rPr>
      </w:pPr>
      <w:r>
        <w:rPr>
          <w:rFonts w:hint="eastAsia"/>
          <w:lang w:eastAsia="zh-CN"/>
        </w:rPr>
        <w:t xml:space="preserve">5.2.2 </w:t>
      </w:r>
      <w:r>
        <w:rPr>
          <w:lang w:eastAsia="zh-CN"/>
        </w:rPr>
        <w:t>Aspect</w:t>
      </w:r>
      <w:r>
        <w:rPr>
          <w:rFonts w:hint="eastAsia"/>
          <w:lang w:eastAsia="zh-CN"/>
        </w:rPr>
        <w:t>#</w:t>
      </w:r>
      <w:r>
        <w:rPr>
          <w:lang w:eastAsia="zh-CN"/>
        </w:rPr>
        <w:t>2:</w:t>
      </w:r>
      <w:r>
        <w:rPr>
          <w:rFonts w:hint="eastAsia"/>
          <w:lang w:eastAsia="zh-CN"/>
        </w:rPr>
        <w:t xml:space="preserve"> </w:t>
      </w:r>
      <w:r>
        <w:rPr>
          <w:lang w:eastAsia="zh-CN"/>
        </w:rPr>
        <w:t>Msg2 monitoring</w:t>
      </w:r>
      <w:r>
        <w:rPr>
          <w:rFonts w:hint="eastAsia"/>
          <w:lang w:eastAsia="zh-CN"/>
        </w:rPr>
        <w:t xml:space="preserve"> and Msg2 scheduling Msg3</w:t>
      </w:r>
    </w:p>
    <w:p w14:paraId="7EB11AAA" w14:textId="77777777" w:rsidR="00D15AB9" w:rsidRDefault="001A184E">
      <w:pPr>
        <w:adjustRightInd w:val="0"/>
        <w:snapToGrid w:val="0"/>
        <w:spacing w:afterLines="50" w:after="120" w:line="240" w:lineRule="auto"/>
        <w:rPr>
          <w:rFonts w:eastAsia="宋体"/>
          <w:lang w:val="en-US" w:eastAsia="zh-CN"/>
        </w:rPr>
      </w:pPr>
      <w:r>
        <w:rPr>
          <w:rFonts w:eastAsia="宋体" w:hint="eastAsia"/>
          <w:lang w:val="en-US" w:eastAsia="zh-CN"/>
        </w:rPr>
        <w:t>RAN1#118 meeting agreed following:</w:t>
      </w:r>
    </w:p>
    <w:tbl>
      <w:tblPr>
        <w:tblStyle w:val="afc"/>
        <w:tblW w:w="0" w:type="auto"/>
        <w:tblLook w:val="04A0" w:firstRow="1" w:lastRow="0" w:firstColumn="1" w:lastColumn="0" w:noHBand="0" w:noVBand="1"/>
      </w:tblPr>
      <w:tblGrid>
        <w:gridCol w:w="9630"/>
      </w:tblGrid>
      <w:tr w:rsidR="00D15AB9" w14:paraId="010C4C44" w14:textId="77777777">
        <w:tc>
          <w:tcPr>
            <w:tcW w:w="9630" w:type="dxa"/>
          </w:tcPr>
          <w:p w14:paraId="6B58DE52" w14:textId="77777777" w:rsidR="00D15AB9" w:rsidRDefault="001A184E">
            <w:pPr>
              <w:snapToGrid w:val="0"/>
              <w:spacing w:after="0"/>
              <w:rPr>
                <w:bCs/>
                <w:lang w:val="en-US"/>
              </w:rPr>
            </w:pPr>
            <w:r>
              <w:rPr>
                <w:rFonts w:eastAsia="等线"/>
                <w:bCs/>
                <w:highlight w:val="green"/>
                <w:lang w:val="en-US" w:eastAsia="zh-CN"/>
              </w:rPr>
              <w:t>Agreement</w:t>
            </w:r>
          </w:p>
          <w:p w14:paraId="4B55E5A7" w14:textId="77777777" w:rsidR="00D15AB9" w:rsidRDefault="001A184E">
            <w:pPr>
              <w:snapToGrid w:val="0"/>
              <w:spacing w:after="0"/>
              <w:rPr>
                <w:bCs/>
              </w:rPr>
            </w:pPr>
            <w:r>
              <w:rPr>
                <w:bCs/>
              </w:rPr>
              <w:t xml:space="preserve">When a R2D transmission in response to a D2R transmission is expected </w:t>
            </w:r>
            <w:r>
              <w:rPr>
                <w:bCs/>
                <w:lang w:eastAsia="zh-CN"/>
              </w:rPr>
              <w:t xml:space="preserve">for A-IoT Msg2 response to A-IoT Msg1 </w:t>
            </w:r>
            <w:r>
              <w:rPr>
                <w:bCs/>
              </w:rPr>
              <w:t xml:space="preserve">for the A-IoT device, </w:t>
            </w:r>
            <w:r>
              <w:rPr>
                <w:bCs/>
                <w:lang w:eastAsia="zh-CN"/>
              </w:rPr>
              <w:t xml:space="preserve">study to </w:t>
            </w:r>
            <w:r>
              <w:rPr>
                <w:rFonts w:eastAsia="等线"/>
                <w:bCs/>
                <w:lang w:eastAsia="zh-CN"/>
              </w:rPr>
              <w:t xml:space="preserve">define </w:t>
            </w:r>
            <w:r>
              <w:rPr>
                <w:bCs/>
              </w:rPr>
              <w:t>a maximum time T</w:t>
            </w:r>
            <w:r>
              <w:rPr>
                <w:bCs/>
                <w:vertAlign w:val="subscript"/>
              </w:rPr>
              <w:t>D2R_max</w:t>
            </w:r>
            <w:r>
              <w:rPr>
                <w:bCs/>
              </w:rPr>
              <w:t xml:space="preserve"> between </w:t>
            </w:r>
            <w:r>
              <w:rPr>
                <w:rFonts w:eastAsia="Yu Mincho"/>
                <w:bCs/>
                <w:lang w:eastAsia="ja-JP"/>
              </w:rPr>
              <w:t>the</w:t>
            </w:r>
            <w:r>
              <w:rPr>
                <w:bCs/>
              </w:rPr>
              <w:t xml:space="preserve"> D2R transmission and the </w:t>
            </w:r>
            <w:r>
              <w:rPr>
                <w:rFonts w:eastAsia="等线"/>
                <w:bCs/>
                <w:lang w:eastAsia="zh-CN"/>
              </w:rPr>
              <w:t xml:space="preserve">corresponding </w:t>
            </w:r>
            <w:r>
              <w:rPr>
                <w:bCs/>
              </w:rPr>
              <w:t xml:space="preserve">R2D transmission following it, so that the </w:t>
            </w:r>
            <w:r>
              <w:rPr>
                <w:rFonts w:eastAsia="Microsoft YaHei UI"/>
                <w:bCs/>
              </w:rPr>
              <w:t>R2D transmission timing is expected to be within</w:t>
            </w:r>
            <w:r>
              <w:rPr>
                <w:bCs/>
              </w:rPr>
              <w:t xml:space="preserve"> [T</w:t>
            </w:r>
            <w:r>
              <w:rPr>
                <w:bCs/>
                <w:vertAlign w:val="subscript"/>
              </w:rPr>
              <w:t>D2R_min</w:t>
            </w:r>
            <w:r>
              <w:rPr>
                <w:bCs/>
              </w:rPr>
              <w:t>, T</w:t>
            </w:r>
            <w:r>
              <w:rPr>
                <w:bCs/>
                <w:vertAlign w:val="subscript"/>
              </w:rPr>
              <w:t>D2R_max</w:t>
            </w:r>
            <w:r>
              <w:rPr>
                <w:bCs/>
              </w:rPr>
              <w:t>].</w:t>
            </w:r>
          </w:p>
          <w:p w14:paraId="395806DE" w14:textId="77777777" w:rsidR="00D15AB9" w:rsidRDefault="001A184E">
            <w:pPr>
              <w:pStyle w:val="aff4"/>
              <w:numPr>
                <w:ilvl w:val="0"/>
                <w:numId w:val="87"/>
              </w:numPr>
              <w:adjustRightInd w:val="0"/>
              <w:snapToGrid w:val="0"/>
              <w:spacing w:after="0" w:line="240" w:lineRule="auto"/>
              <w:jc w:val="left"/>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FFS: whether there is a necessity to define different maximum times for different A-IoT devices</w:t>
            </w:r>
          </w:p>
        </w:tc>
      </w:tr>
    </w:tbl>
    <w:p w14:paraId="4FD68978" w14:textId="77777777" w:rsidR="00D15AB9" w:rsidRDefault="001A184E">
      <w:pPr>
        <w:adjustRightInd w:val="0"/>
        <w:snapToGrid w:val="0"/>
        <w:spacing w:afterLines="50" w:after="120" w:line="240" w:lineRule="auto"/>
        <w:rPr>
          <w:rFonts w:eastAsia="宋体"/>
          <w:lang w:val="en-US" w:eastAsia="zh-CN"/>
        </w:rPr>
      </w:pPr>
      <w:r>
        <w:rPr>
          <w:rFonts w:eastAsia="宋体" w:hint="eastAsia"/>
          <w:lang w:val="en-US" w:eastAsia="zh-CN"/>
        </w:rPr>
        <w:t xml:space="preserve"> </w:t>
      </w:r>
    </w:p>
    <w:p w14:paraId="7464A658" w14:textId="77777777" w:rsidR="00D15AB9" w:rsidRDefault="001A184E">
      <w:pPr>
        <w:adjustRightInd w:val="0"/>
        <w:snapToGrid w:val="0"/>
        <w:spacing w:after="50" w:line="240" w:lineRule="auto"/>
        <w:rPr>
          <w:rFonts w:eastAsia="等线"/>
          <w:iCs/>
          <w:lang w:eastAsia="zh-CN"/>
        </w:rPr>
      </w:pPr>
      <w:r>
        <w:rPr>
          <w:rFonts w:eastAsia="等线"/>
          <w:iCs/>
          <w:lang w:eastAsia="zh-CN"/>
        </w:rPr>
        <w:t xml:space="preserve">[1], </w:t>
      </w:r>
      <w:r>
        <w:rPr>
          <w:rFonts w:eastAsiaTheme="minorEastAsia"/>
          <w:iCs/>
          <w:lang w:eastAsia="zh-CN"/>
        </w:rPr>
        <w:t>[5], [6], [</w:t>
      </w:r>
      <w:r>
        <w:rPr>
          <w:rFonts w:eastAsia="等线"/>
          <w:iCs/>
          <w:lang w:eastAsia="zh-CN"/>
        </w:rPr>
        <w:t>9</w:t>
      </w:r>
      <w:r>
        <w:rPr>
          <w:rFonts w:eastAsiaTheme="minorEastAsia"/>
          <w:iCs/>
          <w:lang w:eastAsia="zh-CN"/>
        </w:rPr>
        <w:t xml:space="preserve">], </w:t>
      </w:r>
      <w:r>
        <w:rPr>
          <w:rFonts w:eastAsia="等线"/>
          <w:iCs/>
          <w:lang w:eastAsia="zh-CN"/>
        </w:rPr>
        <w:t xml:space="preserve">[13], [14], </w:t>
      </w:r>
      <w:r>
        <w:rPr>
          <w:rFonts w:eastAsiaTheme="minorEastAsia"/>
          <w:iCs/>
          <w:lang w:eastAsia="zh-CN"/>
        </w:rPr>
        <w:t xml:space="preserve">[33], [34] discussed Msg2 monitoring window and timing for Msg3 transmission, especially for the case that multiple TDMed/FDMed Msg1 transmissions are scheduled by the same A-IoT paging message. In detail, </w:t>
      </w:r>
    </w:p>
    <w:p w14:paraId="544E7CE5" w14:textId="77777777" w:rsidR="00D15AB9" w:rsidRDefault="001A184E">
      <w:pPr>
        <w:numPr>
          <w:ilvl w:val="0"/>
          <w:numId w:val="88"/>
        </w:numPr>
        <w:adjustRightInd w:val="0"/>
        <w:snapToGrid w:val="0"/>
        <w:spacing w:after="50" w:line="240" w:lineRule="auto"/>
        <w:rPr>
          <w:rFonts w:eastAsia="等线"/>
          <w:iCs/>
          <w:lang w:eastAsia="zh-CN"/>
        </w:rPr>
      </w:pPr>
      <w:r>
        <w:rPr>
          <w:rFonts w:eastAsia="等线"/>
          <w:iCs/>
          <w:lang w:eastAsia="zh-CN"/>
        </w:rPr>
        <w:t>[1] observed following for the maximum time between the D2R transmission and the corresponding R2D transmission for Msg1,</w:t>
      </w:r>
    </w:p>
    <w:p w14:paraId="621A5201" w14:textId="77777777" w:rsidR="00D15AB9" w:rsidRDefault="001A184E">
      <w:pPr>
        <w:numPr>
          <w:ilvl w:val="2"/>
          <w:numId w:val="85"/>
        </w:numPr>
        <w:adjustRightInd w:val="0"/>
        <w:snapToGrid w:val="0"/>
        <w:spacing w:after="50" w:line="240" w:lineRule="auto"/>
        <w:ind w:left="986" w:hanging="340"/>
        <w:rPr>
          <w:rFonts w:eastAsia="等线"/>
          <w:iCs/>
          <w:lang w:eastAsia="zh-CN"/>
        </w:rPr>
      </w:pPr>
      <w:r>
        <w:rPr>
          <w:rFonts w:eastAsia="等线"/>
          <w:iCs/>
          <w:lang w:eastAsia="zh-CN"/>
        </w:rPr>
        <w:t>For FDMA,</w:t>
      </w:r>
    </w:p>
    <w:p w14:paraId="26C8D106" w14:textId="77777777" w:rsidR="00D15AB9" w:rsidRDefault="001A184E">
      <w:pPr>
        <w:pStyle w:val="aff4"/>
        <w:numPr>
          <w:ilvl w:val="0"/>
          <w:numId w:val="89"/>
        </w:numPr>
        <w:tabs>
          <w:tab w:val="left" w:pos="432"/>
        </w:tabs>
        <w:spacing w:after="0" w:line="276" w:lineRule="auto"/>
        <w:rPr>
          <w:rFonts w:ascii="Times New Roman" w:eastAsia="等线" w:hAnsi="Times New Roman" w:cs="Times New Roman"/>
          <w:iCs/>
          <w:sz w:val="20"/>
          <w:szCs w:val="20"/>
          <w:lang w:eastAsia="zh-CN"/>
        </w:rPr>
      </w:pPr>
      <w:r>
        <w:rPr>
          <w:rFonts w:ascii="Times New Roman" w:eastAsia="等线" w:hAnsi="Times New Roman" w:cs="Times New Roman"/>
          <w:iCs/>
          <w:sz w:val="20"/>
          <w:szCs w:val="20"/>
          <w:lang w:eastAsia="zh-CN"/>
        </w:rPr>
        <w:t>If one Msg-2 support multiple R2D responses, the same value of T</w:t>
      </w:r>
      <w:r>
        <w:rPr>
          <w:rFonts w:ascii="Times New Roman" w:eastAsia="等线" w:hAnsi="Times New Roman" w:cs="Times New Roman"/>
          <w:iCs/>
          <w:sz w:val="20"/>
          <w:szCs w:val="20"/>
          <w:vertAlign w:val="subscript"/>
          <w:lang w:eastAsia="zh-CN"/>
        </w:rPr>
        <w:t>D2R_max</w:t>
      </w:r>
      <w:r>
        <w:rPr>
          <w:rFonts w:ascii="Times New Roman" w:eastAsia="等线" w:hAnsi="Times New Roman" w:cs="Times New Roman"/>
          <w:iCs/>
          <w:sz w:val="20"/>
          <w:szCs w:val="20"/>
          <w:lang w:eastAsia="zh-CN"/>
        </w:rPr>
        <w:t xml:space="preserve"> can be used </w:t>
      </w:r>
    </w:p>
    <w:p w14:paraId="010792CC" w14:textId="77777777" w:rsidR="00D15AB9" w:rsidRDefault="001A184E">
      <w:pPr>
        <w:pStyle w:val="aff4"/>
        <w:numPr>
          <w:ilvl w:val="0"/>
          <w:numId w:val="89"/>
        </w:numPr>
        <w:tabs>
          <w:tab w:val="left" w:pos="432"/>
        </w:tabs>
        <w:spacing w:after="0" w:line="276" w:lineRule="auto"/>
        <w:rPr>
          <w:rFonts w:ascii="Times New Roman" w:eastAsia="等线" w:hAnsi="Times New Roman" w:cs="Times New Roman"/>
          <w:iCs/>
          <w:sz w:val="20"/>
          <w:szCs w:val="20"/>
          <w:lang w:eastAsia="zh-CN"/>
        </w:rPr>
      </w:pPr>
      <w:r>
        <w:rPr>
          <w:rFonts w:ascii="Times New Roman" w:eastAsia="等线" w:hAnsi="Times New Roman" w:cs="Times New Roman"/>
          <w:iCs/>
          <w:sz w:val="20"/>
          <w:szCs w:val="20"/>
          <w:lang w:eastAsia="zh-CN"/>
        </w:rPr>
        <w:t>if one Msg2 contains a single R2D response, then</w:t>
      </w:r>
      <w:bookmarkStart w:id="21" w:name="OLE_LINK207"/>
      <w:r>
        <w:rPr>
          <w:rFonts w:ascii="Times New Roman" w:eastAsia="等线" w:hAnsi="Times New Roman" w:cs="Times New Roman"/>
          <w:iCs/>
          <w:sz w:val="20"/>
          <w:szCs w:val="20"/>
          <w:lang w:eastAsia="zh-CN"/>
        </w:rPr>
        <w:t xml:space="preserve"> multiple T</w:t>
      </w:r>
      <w:r>
        <w:rPr>
          <w:rFonts w:ascii="Times New Roman" w:eastAsia="等线" w:hAnsi="Times New Roman" w:cs="Times New Roman"/>
          <w:iCs/>
          <w:sz w:val="20"/>
          <w:szCs w:val="20"/>
          <w:vertAlign w:val="subscript"/>
          <w:lang w:eastAsia="zh-CN"/>
        </w:rPr>
        <w:t>D2R_max</w:t>
      </w:r>
      <w:r>
        <w:rPr>
          <w:rFonts w:ascii="Times New Roman" w:eastAsia="等线" w:hAnsi="Times New Roman" w:cs="Times New Roman"/>
          <w:iCs/>
          <w:sz w:val="20"/>
          <w:szCs w:val="20"/>
          <w:lang w:eastAsia="zh-CN"/>
        </w:rPr>
        <w:t xml:space="preserve"> may be </w:t>
      </w:r>
      <w:bookmarkEnd w:id="21"/>
      <w:r>
        <w:rPr>
          <w:rFonts w:ascii="Times New Roman" w:eastAsia="等线" w:hAnsi="Times New Roman" w:cs="Times New Roman"/>
          <w:iCs/>
          <w:sz w:val="20"/>
          <w:szCs w:val="20"/>
          <w:lang w:eastAsia="zh-CN"/>
        </w:rPr>
        <w:t>needed.</w:t>
      </w:r>
    </w:p>
    <w:p w14:paraId="1A9757C1" w14:textId="77777777" w:rsidR="00D15AB9" w:rsidRDefault="001A184E">
      <w:pPr>
        <w:numPr>
          <w:ilvl w:val="2"/>
          <w:numId w:val="85"/>
        </w:numPr>
        <w:adjustRightInd w:val="0"/>
        <w:snapToGrid w:val="0"/>
        <w:spacing w:after="50" w:line="240" w:lineRule="auto"/>
        <w:ind w:left="986" w:hanging="340"/>
        <w:rPr>
          <w:rFonts w:eastAsia="等线"/>
          <w:iCs/>
          <w:lang w:eastAsia="zh-CN"/>
        </w:rPr>
      </w:pPr>
      <w:r>
        <w:rPr>
          <w:rFonts w:eastAsia="等线"/>
          <w:iCs/>
          <w:lang w:eastAsia="zh-CN"/>
        </w:rPr>
        <w:t>For TDMA, multiple T</w:t>
      </w:r>
      <w:r>
        <w:rPr>
          <w:rFonts w:eastAsia="等线"/>
          <w:iCs/>
          <w:vertAlign w:val="subscript"/>
          <w:lang w:eastAsia="zh-CN"/>
        </w:rPr>
        <w:t>D2R_max</w:t>
      </w:r>
      <w:r>
        <w:rPr>
          <w:rFonts w:eastAsia="等线"/>
          <w:iCs/>
          <w:lang w:eastAsia="zh-CN"/>
        </w:rPr>
        <w:t xml:space="preserve"> may be needed regardless of whether Msg2 contains a single or multiple R2D responses.</w:t>
      </w:r>
    </w:p>
    <w:p w14:paraId="3B0E5112" w14:textId="77777777" w:rsidR="00D15AB9" w:rsidRDefault="001A184E">
      <w:pPr>
        <w:numPr>
          <w:ilvl w:val="0"/>
          <w:numId w:val="90"/>
        </w:numPr>
        <w:adjustRightInd w:val="0"/>
        <w:snapToGrid w:val="0"/>
        <w:spacing w:after="50" w:line="240" w:lineRule="auto"/>
        <w:rPr>
          <w:rFonts w:eastAsia="等线"/>
          <w:iCs/>
          <w:lang w:eastAsia="zh-CN"/>
        </w:rPr>
      </w:pPr>
      <w:r>
        <w:rPr>
          <w:rFonts w:eastAsia="等线"/>
          <w:iCs/>
          <w:lang w:eastAsia="zh-CN"/>
        </w:rPr>
        <w:t>[5] proposed the minimum time T</w:t>
      </w:r>
      <w:r>
        <w:rPr>
          <w:rFonts w:eastAsia="等线"/>
          <w:iCs/>
          <w:vertAlign w:val="subscript"/>
          <w:lang w:eastAsia="zh-CN"/>
        </w:rPr>
        <w:t>D2R_min</w:t>
      </w:r>
      <w:r>
        <w:rPr>
          <w:rFonts w:eastAsia="等线"/>
          <w:iCs/>
          <w:lang w:eastAsia="zh-CN"/>
        </w:rPr>
        <w:t xml:space="preserve"> should be between the end of </w:t>
      </w:r>
      <w:r>
        <w:rPr>
          <w:rFonts w:eastAsia="等线"/>
          <w:iCs/>
          <w:u w:val="single"/>
          <w:lang w:eastAsia="zh-CN"/>
        </w:rPr>
        <w:t xml:space="preserve">the last time domain resource </w:t>
      </w:r>
      <w:r>
        <w:rPr>
          <w:rFonts w:eastAsia="等线"/>
          <w:iCs/>
          <w:lang w:eastAsia="zh-CN"/>
        </w:rPr>
        <w:t>and start of the corresponding Msg2 transmission following it if TDMA for Msg1 is introduced.</w:t>
      </w:r>
    </w:p>
    <w:p w14:paraId="2F48E93B" w14:textId="77777777" w:rsidR="00D15AB9" w:rsidRDefault="001A184E">
      <w:pPr>
        <w:numPr>
          <w:ilvl w:val="0"/>
          <w:numId w:val="90"/>
        </w:numPr>
        <w:adjustRightInd w:val="0"/>
        <w:snapToGrid w:val="0"/>
        <w:spacing w:after="50" w:line="240" w:lineRule="auto"/>
        <w:rPr>
          <w:rFonts w:eastAsia="等线"/>
          <w:iCs/>
          <w:lang w:eastAsia="zh-CN"/>
        </w:rPr>
      </w:pPr>
      <w:r>
        <w:rPr>
          <w:rFonts w:eastAsia="等线"/>
          <w:iCs/>
          <w:lang w:eastAsia="zh-CN"/>
        </w:rPr>
        <w:t>[10] proposed to further study the following R2D transmission timing considering if multiple Msg2 response are transmitted in separate PRDCH,</w:t>
      </w:r>
    </w:p>
    <w:p w14:paraId="1B285BBF" w14:textId="77777777" w:rsidR="00D15AB9" w:rsidRDefault="001A184E">
      <w:pPr>
        <w:numPr>
          <w:ilvl w:val="1"/>
          <w:numId w:val="85"/>
        </w:numPr>
        <w:adjustRightInd w:val="0"/>
        <w:snapToGrid w:val="0"/>
        <w:spacing w:after="50" w:line="240" w:lineRule="auto"/>
        <w:ind w:left="975" w:hanging="578"/>
        <w:rPr>
          <w:rFonts w:eastAsia="等线"/>
          <w:iCs/>
          <w:lang w:eastAsia="zh-CN"/>
        </w:rPr>
      </w:pPr>
      <w:r>
        <w:rPr>
          <w:rFonts w:eastAsia="等线"/>
          <w:iCs/>
          <w:lang w:eastAsia="zh-CN"/>
        </w:rPr>
        <w:t>The corresponding R2D transmission timing T</w:t>
      </w:r>
      <w:r>
        <w:rPr>
          <w:rFonts w:eastAsia="等线"/>
          <w:iCs/>
          <w:vertAlign w:val="subscript"/>
          <w:lang w:eastAsia="zh-CN"/>
        </w:rPr>
        <w:t>D2R</w:t>
      </w:r>
      <w:r>
        <w:rPr>
          <w:rFonts w:eastAsia="等线"/>
          <w:iCs/>
          <w:lang w:eastAsia="zh-CN"/>
        </w:rPr>
        <w:t xml:space="preserve"> following a D2R transmission is determined based on indication from previous R2D transmission, where T</w:t>
      </w:r>
      <w:r>
        <w:rPr>
          <w:rFonts w:eastAsia="等线"/>
          <w:iCs/>
          <w:vertAlign w:val="subscript"/>
          <w:lang w:eastAsia="zh-CN"/>
        </w:rPr>
        <w:t>R2D</w:t>
      </w:r>
      <w:r>
        <w:rPr>
          <w:rFonts w:eastAsia="等线"/>
          <w:iCs/>
          <w:lang w:eastAsia="zh-CN"/>
        </w:rPr>
        <w:t xml:space="preserve"> </w:t>
      </w:r>
      <w:r>
        <w:rPr>
          <w:rFonts w:eastAsia="等线"/>
          <w:iCs/>
          <w:lang w:eastAsia="zh-CN"/>
        </w:rPr>
        <w:sym w:font="Symbol" w:char="F0B3"/>
      </w:r>
      <w:r>
        <w:rPr>
          <w:rFonts w:eastAsia="等线"/>
          <w:iCs/>
          <w:lang w:eastAsia="zh-CN"/>
        </w:rPr>
        <w:t xml:space="preserve"> T</w:t>
      </w:r>
      <w:r>
        <w:rPr>
          <w:rFonts w:eastAsia="等线"/>
          <w:iCs/>
          <w:vertAlign w:val="subscript"/>
          <w:lang w:eastAsia="zh-CN"/>
        </w:rPr>
        <w:t>R2D_min</w:t>
      </w:r>
      <w:r>
        <w:rPr>
          <w:rFonts w:eastAsia="等线"/>
          <w:iCs/>
          <w:lang w:eastAsia="zh-CN"/>
        </w:rPr>
        <w:t>.</w:t>
      </w:r>
    </w:p>
    <w:p w14:paraId="765463A8" w14:textId="77777777" w:rsidR="00D15AB9" w:rsidRDefault="001A184E">
      <w:pPr>
        <w:numPr>
          <w:ilvl w:val="0"/>
          <w:numId w:val="90"/>
        </w:numPr>
        <w:adjustRightInd w:val="0"/>
        <w:snapToGrid w:val="0"/>
        <w:spacing w:after="50" w:line="240" w:lineRule="auto"/>
        <w:rPr>
          <w:rFonts w:eastAsia="等线"/>
          <w:iCs/>
          <w:lang w:eastAsia="zh-CN"/>
        </w:rPr>
      </w:pPr>
      <w:r>
        <w:rPr>
          <w:rFonts w:eastAsia="等线"/>
          <w:iCs/>
          <w:lang w:eastAsia="zh-CN"/>
        </w:rPr>
        <w:t>[13] proposed that the device can determine the start time of the nth Msg2 transmission to monitors the nth Msg2 after it transmits Msg1:</w:t>
      </w:r>
    </w:p>
    <w:p w14:paraId="1E8029DB" w14:textId="77777777" w:rsidR="00D15AB9" w:rsidRDefault="001A184E">
      <w:pPr>
        <w:numPr>
          <w:ilvl w:val="0"/>
          <w:numId w:val="91"/>
        </w:numPr>
        <w:spacing w:after="120" w:line="240" w:lineRule="auto"/>
        <w:ind w:left="703" w:hanging="283"/>
        <w:rPr>
          <w:rFonts w:eastAsia="等线"/>
          <w:iCs/>
          <w:lang w:eastAsia="zh-CN"/>
        </w:rPr>
      </w:pPr>
      <w:r>
        <w:rPr>
          <w:rFonts w:eastAsia="等线"/>
          <w:iCs/>
          <w:lang w:eastAsia="zh-CN"/>
        </w:rPr>
        <w:t>For n=1, the time interval between first Msg2 and the Msg1 follows the timing relationship between a R2D transmission and the corresponding D2R transmission.</w:t>
      </w:r>
    </w:p>
    <w:p w14:paraId="35D279EC" w14:textId="77777777" w:rsidR="00D15AB9" w:rsidRDefault="001A184E">
      <w:pPr>
        <w:numPr>
          <w:ilvl w:val="0"/>
          <w:numId w:val="91"/>
        </w:numPr>
        <w:spacing w:after="120" w:line="240" w:lineRule="auto"/>
        <w:ind w:left="703" w:hanging="283"/>
        <w:rPr>
          <w:rFonts w:eastAsia="等线"/>
          <w:iCs/>
          <w:lang w:eastAsia="zh-CN"/>
        </w:rPr>
      </w:pPr>
      <w:r>
        <w:rPr>
          <w:rFonts w:eastAsia="等线"/>
          <w:iCs/>
          <w:lang w:eastAsia="zh-CN"/>
        </w:rPr>
        <w:t xml:space="preserve">For n≥2, </w:t>
      </w:r>
    </w:p>
    <w:p w14:paraId="669C1186" w14:textId="77777777" w:rsidR="00D15AB9" w:rsidRDefault="001A184E">
      <w:pPr>
        <w:pStyle w:val="aff4"/>
        <w:numPr>
          <w:ilvl w:val="2"/>
          <w:numId w:val="92"/>
        </w:numPr>
        <w:tabs>
          <w:tab w:val="left" w:pos="432"/>
        </w:tabs>
        <w:spacing w:after="0" w:line="276" w:lineRule="auto"/>
        <w:ind w:left="1179" w:hanging="442"/>
        <w:rPr>
          <w:rFonts w:ascii="Times New Roman" w:eastAsia="等线" w:hAnsi="Times New Roman" w:cs="Times New Roman"/>
          <w:iCs/>
          <w:kern w:val="0"/>
          <w:sz w:val="20"/>
          <w:szCs w:val="20"/>
          <w:lang w:val="en-GB" w:eastAsia="zh-CN"/>
        </w:rPr>
      </w:pPr>
      <w:r>
        <w:rPr>
          <w:rFonts w:ascii="Times New Roman" w:eastAsia="等线" w:hAnsi="Times New Roman" w:cs="Times New Roman"/>
          <w:iCs/>
          <w:kern w:val="0"/>
          <w:sz w:val="20"/>
          <w:szCs w:val="20"/>
          <w:lang w:val="en-GB" w:eastAsia="zh-CN"/>
        </w:rPr>
        <w:t>Alt 1: Indicate the start time of the nth Msg2 transmission in the n-1th Msg2.</w:t>
      </w:r>
    </w:p>
    <w:p w14:paraId="0C5923C4" w14:textId="77777777" w:rsidR="00D15AB9" w:rsidRDefault="001A184E">
      <w:pPr>
        <w:pStyle w:val="aff4"/>
        <w:numPr>
          <w:ilvl w:val="2"/>
          <w:numId w:val="92"/>
        </w:numPr>
        <w:tabs>
          <w:tab w:val="left" w:pos="432"/>
        </w:tabs>
        <w:spacing w:after="0" w:line="276" w:lineRule="auto"/>
        <w:ind w:left="1179" w:hanging="442"/>
        <w:rPr>
          <w:rFonts w:ascii="Times New Roman" w:eastAsia="等线" w:hAnsi="Times New Roman" w:cs="Times New Roman"/>
          <w:iCs/>
          <w:kern w:val="0"/>
          <w:sz w:val="20"/>
          <w:szCs w:val="20"/>
          <w:lang w:val="en-GB" w:eastAsia="zh-CN"/>
        </w:rPr>
      </w:pPr>
      <w:r>
        <w:rPr>
          <w:rFonts w:ascii="Times New Roman" w:eastAsia="等线" w:hAnsi="Times New Roman" w:cs="Times New Roman"/>
          <w:iCs/>
          <w:kern w:val="0"/>
          <w:sz w:val="20"/>
          <w:szCs w:val="20"/>
          <w:lang w:val="en-GB" w:eastAsia="zh-CN"/>
        </w:rPr>
        <w:t>Alt 2: Determine the start time of the nth Msg2 transmission according to the duration of Msg3 in response to the n-1th Msg2. The Msg3 duration can be obtained based on e.g.,</w:t>
      </w:r>
    </w:p>
    <w:p w14:paraId="52BDC0C3" w14:textId="77777777" w:rsidR="00D15AB9" w:rsidRDefault="001A184E">
      <w:pPr>
        <w:pStyle w:val="aff4"/>
        <w:numPr>
          <w:ilvl w:val="3"/>
          <w:numId w:val="93"/>
        </w:numPr>
        <w:tabs>
          <w:tab w:val="left" w:pos="432"/>
        </w:tabs>
        <w:spacing w:after="0" w:line="276" w:lineRule="auto"/>
        <w:ind w:left="1689" w:hanging="442"/>
        <w:rPr>
          <w:rFonts w:ascii="Times New Roman" w:eastAsia="等线" w:hAnsi="Times New Roman" w:cs="Times New Roman"/>
          <w:iCs/>
          <w:kern w:val="0"/>
          <w:sz w:val="20"/>
          <w:szCs w:val="20"/>
          <w:lang w:val="en-GB" w:eastAsia="zh-CN"/>
        </w:rPr>
      </w:pPr>
      <w:r>
        <w:rPr>
          <w:rFonts w:ascii="Times New Roman" w:eastAsia="等线" w:hAnsi="Times New Roman" w:cs="Times New Roman"/>
          <w:iCs/>
          <w:kern w:val="0"/>
          <w:sz w:val="20"/>
          <w:szCs w:val="20"/>
          <w:lang w:val="en-GB" w:eastAsia="zh-CN"/>
        </w:rPr>
        <w:t>the scheduling information in the n-1th Msg2.</w:t>
      </w:r>
    </w:p>
    <w:p w14:paraId="5498D946" w14:textId="77777777" w:rsidR="00D15AB9" w:rsidRDefault="001A184E">
      <w:pPr>
        <w:pStyle w:val="aff4"/>
        <w:numPr>
          <w:ilvl w:val="3"/>
          <w:numId w:val="93"/>
        </w:numPr>
        <w:tabs>
          <w:tab w:val="left" w:pos="432"/>
        </w:tabs>
        <w:spacing w:after="0" w:line="276" w:lineRule="auto"/>
        <w:ind w:left="1689" w:hanging="442"/>
        <w:rPr>
          <w:rFonts w:ascii="Times New Roman" w:eastAsia="等线" w:hAnsi="Times New Roman" w:cs="Times New Roman"/>
          <w:iCs/>
          <w:kern w:val="0"/>
          <w:sz w:val="20"/>
          <w:szCs w:val="20"/>
          <w:lang w:val="en-GB" w:eastAsia="zh-CN"/>
        </w:rPr>
      </w:pPr>
      <w:r>
        <w:rPr>
          <w:rFonts w:ascii="Times New Roman" w:eastAsia="等线" w:hAnsi="Times New Roman" w:cs="Times New Roman"/>
          <w:iCs/>
          <w:kern w:val="0"/>
          <w:sz w:val="20"/>
          <w:szCs w:val="20"/>
          <w:lang w:val="en-GB" w:eastAsia="zh-CN"/>
        </w:rPr>
        <w:t xml:space="preserve">the same duration for all Msg3 transmissions in one access round, which is known to the device. </w:t>
      </w:r>
    </w:p>
    <w:p w14:paraId="06D42382" w14:textId="77777777" w:rsidR="00D15AB9" w:rsidRDefault="00D15AB9">
      <w:pPr>
        <w:adjustRightInd w:val="0"/>
        <w:snapToGrid w:val="0"/>
        <w:spacing w:after="50" w:line="240" w:lineRule="auto"/>
        <w:rPr>
          <w:rFonts w:eastAsia="等线"/>
          <w:iCs/>
          <w:lang w:eastAsia="zh-CN"/>
        </w:rPr>
      </w:pPr>
    </w:p>
    <w:p w14:paraId="1362D3DF" w14:textId="77777777" w:rsidR="00D15AB9" w:rsidRDefault="001A184E">
      <w:pPr>
        <w:pStyle w:val="aff4"/>
        <w:numPr>
          <w:ilvl w:val="0"/>
          <w:numId w:val="94"/>
        </w:numPr>
        <w:adjustRightInd w:val="0"/>
        <w:snapToGrid w:val="0"/>
        <w:spacing w:afterLines="50" w:after="120" w:line="240" w:lineRule="auto"/>
        <w:ind w:hanging="442"/>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w:t>
      </w:r>
      <w:r>
        <w:rPr>
          <w:rFonts w:ascii="Times New Roman" w:eastAsia="等线" w:hAnsi="Times New Roman" w:cs="Times New Roman"/>
          <w:iCs/>
          <w:sz w:val="20"/>
          <w:szCs w:val="20"/>
          <w:lang w:eastAsia="zh-CN"/>
        </w:rPr>
        <w:t>9</w:t>
      </w:r>
      <w:r>
        <w:rPr>
          <w:rFonts w:ascii="Times New Roman" w:eastAsiaTheme="minorEastAsia" w:hAnsi="Times New Roman" w:cs="Times New Roman"/>
          <w:iCs/>
          <w:sz w:val="20"/>
          <w:szCs w:val="20"/>
          <w:lang w:eastAsia="zh-CN"/>
        </w:rPr>
        <w:t>] proposed to study following two options for for a device to determine the Msg.2 reception timing in case one A-IoT paging schedules multiple TDMed/FDMed Msg1, as shown in figure 5-1</w:t>
      </w:r>
    </w:p>
    <w:p w14:paraId="5166DAD7" w14:textId="77777777" w:rsidR="00D15AB9" w:rsidRDefault="001A184E">
      <w:pPr>
        <w:pStyle w:val="aff4"/>
        <w:numPr>
          <w:ilvl w:val="1"/>
          <w:numId w:val="95"/>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lastRenderedPageBreak/>
        <w:t>Opt.1 Common time window based: the starting time for the Msg2 response time window is T</w:t>
      </w:r>
      <w:r>
        <w:rPr>
          <w:rFonts w:ascii="Times New Roman" w:eastAsiaTheme="minorEastAsia" w:hAnsi="Times New Roman" w:cs="Times New Roman"/>
          <w:iCs/>
          <w:sz w:val="20"/>
          <w:szCs w:val="20"/>
          <w:vertAlign w:val="subscript"/>
          <w:lang w:eastAsia="zh-CN"/>
        </w:rPr>
        <w:t>D2R_min</w:t>
      </w:r>
      <w:r>
        <w:rPr>
          <w:rFonts w:ascii="Times New Roman" w:eastAsiaTheme="minorEastAsia" w:hAnsi="Times New Roman" w:cs="Times New Roman"/>
          <w:iCs/>
          <w:sz w:val="20"/>
          <w:szCs w:val="20"/>
          <w:lang w:eastAsia="zh-CN"/>
        </w:rPr>
        <w:t xml:space="preserve"> after the “last” Msg1 time domain resource that is scheduled by the A-IoT paging. </w:t>
      </w:r>
    </w:p>
    <w:p w14:paraId="71E65939" w14:textId="77777777" w:rsidR="00D15AB9" w:rsidRDefault="001A184E">
      <w:pPr>
        <w:pStyle w:val="aff4"/>
        <w:numPr>
          <w:ilvl w:val="1"/>
          <w:numId w:val="95"/>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 xml:space="preserve">Opt.2 Independent Time window: the starting time for the Msg2 response time window is determined based on the control information in the A-IoT paging. </w:t>
      </w:r>
    </w:p>
    <w:p w14:paraId="2CF9C7DC" w14:textId="77777777" w:rsidR="00D15AB9" w:rsidRDefault="001A184E">
      <w:pPr>
        <w:pStyle w:val="aff4"/>
        <w:numPr>
          <w:ilvl w:val="1"/>
          <w:numId w:val="95"/>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For both options, the length/duration for Msg2 response time window can be pre-defined and/or indicated.</w:t>
      </w:r>
    </w:p>
    <w:p w14:paraId="057508FC" w14:textId="77777777" w:rsidR="00D15AB9" w:rsidRDefault="001A184E">
      <w:pPr>
        <w:pStyle w:val="aff4"/>
        <w:adjustRightInd w:val="0"/>
        <w:snapToGrid w:val="0"/>
        <w:spacing w:after="50" w:line="240" w:lineRule="auto"/>
        <w:ind w:left="88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 xml:space="preserve"> </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0"/>
        <w:gridCol w:w="4382"/>
      </w:tblGrid>
      <w:tr w:rsidR="00D15AB9" w14:paraId="1F88055B" w14:textId="77777777">
        <w:trPr>
          <w:trHeight w:val="3079"/>
        </w:trPr>
        <w:tc>
          <w:tcPr>
            <w:tcW w:w="4450" w:type="dxa"/>
          </w:tcPr>
          <w:p w14:paraId="75E658A7" w14:textId="77777777" w:rsidR="00D15AB9" w:rsidRDefault="001A184E">
            <w:pPr>
              <w:adjustRightInd w:val="0"/>
              <w:snapToGrid w:val="0"/>
              <w:spacing w:afterLines="50" w:after="120" w:line="240" w:lineRule="auto"/>
              <w:jc w:val="center"/>
            </w:pPr>
            <w:r>
              <w:rPr>
                <w:b/>
                <w:bCs/>
                <w:noProof/>
                <w:lang w:val="en-US" w:eastAsia="zh-CN"/>
              </w:rPr>
              <w:drawing>
                <wp:inline distT="0" distB="0" distL="0" distR="0" wp14:anchorId="77C417C5" wp14:editId="38D0DE26">
                  <wp:extent cx="2764790" cy="1770380"/>
                  <wp:effectExtent l="0" t="0" r="0" b="0"/>
                  <wp:docPr id="46"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5"/>
                          <pic:cNvPicPr>
                            <a:picLocks noChangeAspect="1"/>
                          </pic:cNvPicPr>
                        </pic:nvPicPr>
                        <pic:blipFill>
                          <a:blip r:embed="rId36"/>
                          <a:srcRect t="3922" r="4084"/>
                          <a:stretch>
                            <a:fillRect/>
                          </a:stretch>
                        </pic:blipFill>
                        <pic:spPr>
                          <a:xfrm>
                            <a:off x="0" y="0"/>
                            <a:ext cx="2778604" cy="1779476"/>
                          </a:xfrm>
                          <a:prstGeom prst="rect">
                            <a:avLst/>
                          </a:prstGeom>
                          <a:ln>
                            <a:noFill/>
                          </a:ln>
                        </pic:spPr>
                      </pic:pic>
                    </a:graphicData>
                  </a:graphic>
                </wp:inline>
              </w:drawing>
            </w:r>
            <w:r>
              <w:t xml:space="preserve">    5-1a: Same size/length for 1</w:t>
            </w:r>
            <w:r>
              <w:rPr>
                <w:vertAlign w:val="superscript"/>
              </w:rPr>
              <w:t>st</w:t>
            </w:r>
            <w:r>
              <w:t xml:space="preserve"> and 2</w:t>
            </w:r>
            <w:r>
              <w:rPr>
                <w:vertAlign w:val="superscript"/>
              </w:rPr>
              <w:t>nd</w:t>
            </w:r>
            <w:r>
              <w:t xml:space="preserve"> sub-windows</w:t>
            </w:r>
          </w:p>
        </w:tc>
        <w:tc>
          <w:tcPr>
            <w:tcW w:w="4382" w:type="dxa"/>
          </w:tcPr>
          <w:p w14:paraId="20E3E5D9" w14:textId="77777777" w:rsidR="00D15AB9" w:rsidRDefault="001A184E">
            <w:pPr>
              <w:adjustRightInd w:val="0"/>
              <w:snapToGrid w:val="0"/>
              <w:spacing w:afterLines="50" w:after="120" w:line="240" w:lineRule="auto"/>
              <w:ind w:firstLineChars="100" w:firstLine="200"/>
              <w:jc w:val="left"/>
            </w:pPr>
            <w:r>
              <w:rPr>
                <w:noProof/>
                <w:lang w:val="en-US" w:eastAsia="zh-CN"/>
              </w:rPr>
              <w:drawing>
                <wp:inline distT="0" distB="0" distL="0" distR="0" wp14:anchorId="3FE732D8" wp14:editId="2396568C">
                  <wp:extent cx="2466340" cy="1689735"/>
                  <wp:effectExtent l="0" t="0" r="0" b="5715"/>
                  <wp:docPr id="43" name="图片 42" descr="文本&#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2" descr="文本&#10;&#10;中度可信度描述已自动生成"/>
                          <pic:cNvPicPr>
                            <a:picLocks noChangeAspect="1"/>
                          </pic:cNvPicPr>
                        </pic:nvPicPr>
                        <pic:blipFill>
                          <a:blip r:embed="rId37"/>
                          <a:srcRect l="1598" t="4146" r="4168" b="3132"/>
                          <a:stretch>
                            <a:fillRect/>
                          </a:stretch>
                        </pic:blipFill>
                        <pic:spPr>
                          <a:xfrm>
                            <a:off x="0" y="0"/>
                            <a:ext cx="2478425" cy="1698445"/>
                          </a:xfrm>
                          <a:prstGeom prst="rect">
                            <a:avLst/>
                          </a:prstGeom>
                          <a:ln>
                            <a:noFill/>
                          </a:ln>
                        </pic:spPr>
                      </pic:pic>
                    </a:graphicData>
                  </a:graphic>
                </wp:inline>
              </w:drawing>
            </w:r>
          </w:p>
          <w:p w14:paraId="61F56DF4" w14:textId="77777777" w:rsidR="00D15AB9" w:rsidRDefault="001A184E">
            <w:pPr>
              <w:adjustRightInd w:val="0"/>
              <w:snapToGrid w:val="0"/>
              <w:spacing w:afterLines="50" w:after="120" w:line="240" w:lineRule="auto"/>
              <w:jc w:val="right"/>
            </w:pPr>
            <w:r>
              <w:t>5-1b: Different size/length for 1</w:t>
            </w:r>
            <w:r>
              <w:rPr>
                <w:vertAlign w:val="superscript"/>
              </w:rPr>
              <w:t>st</w:t>
            </w:r>
            <w:r>
              <w:t xml:space="preserve"> and 2</w:t>
            </w:r>
            <w:r>
              <w:rPr>
                <w:vertAlign w:val="superscript"/>
              </w:rPr>
              <w:t>nd</w:t>
            </w:r>
            <w:r>
              <w:t xml:space="preserve"> sub-windows</w:t>
            </w:r>
          </w:p>
        </w:tc>
      </w:tr>
    </w:tbl>
    <w:p w14:paraId="4042341F" w14:textId="77777777" w:rsidR="00D15AB9" w:rsidRDefault="001A184E">
      <w:pPr>
        <w:adjustRightInd w:val="0"/>
        <w:snapToGrid w:val="0"/>
        <w:spacing w:afterLines="50" w:after="120"/>
        <w:jc w:val="center"/>
        <w:rPr>
          <w:rFonts w:eastAsia="宋体"/>
          <w:lang w:eastAsia="zh-CN"/>
        </w:rPr>
      </w:pPr>
      <w:r>
        <w:rPr>
          <w:rFonts w:eastAsia="宋体"/>
        </w:rPr>
        <w:t>Figure 5-1: illustration on options for the Msg2 response time window</w:t>
      </w:r>
      <w:r>
        <w:rPr>
          <w:rFonts w:eastAsia="宋体"/>
          <w:lang w:eastAsia="zh-CN"/>
        </w:rPr>
        <w:t xml:space="preserve"> of [9]</w:t>
      </w:r>
    </w:p>
    <w:p w14:paraId="46D66EB7" w14:textId="77777777" w:rsidR="00D15AB9" w:rsidRDefault="001A184E">
      <w:pPr>
        <w:numPr>
          <w:ilvl w:val="0"/>
          <w:numId w:val="90"/>
        </w:numPr>
        <w:adjustRightInd w:val="0"/>
        <w:snapToGrid w:val="0"/>
        <w:spacing w:after="50" w:line="240" w:lineRule="auto"/>
        <w:rPr>
          <w:rFonts w:eastAsia="等线"/>
          <w:iCs/>
          <w:lang w:eastAsia="zh-CN"/>
        </w:rPr>
      </w:pPr>
      <w:r>
        <w:rPr>
          <w:rFonts w:eastAsia="等线"/>
          <w:iCs/>
          <w:lang w:eastAsia="zh-CN"/>
        </w:rPr>
        <w:t xml:space="preserve">[14] proposed to study following aspects for Msg2 and Msg3 transmissions for random access. </w:t>
      </w:r>
    </w:p>
    <w:p w14:paraId="2B623A13" w14:textId="77777777" w:rsidR="00D15AB9" w:rsidRDefault="001A184E">
      <w:pPr>
        <w:pStyle w:val="aff4"/>
        <w:numPr>
          <w:ilvl w:val="1"/>
          <w:numId w:val="95"/>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 xml:space="preserve">How does a device monitor Msg2 transmission after it transmits Msg1, including starting time and time duration for Msg2 monitoring </w:t>
      </w:r>
    </w:p>
    <w:p w14:paraId="725AAB57" w14:textId="77777777" w:rsidR="00D15AB9" w:rsidRDefault="001A184E">
      <w:pPr>
        <w:pStyle w:val="aff4"/>
        <w:numPr>
          <w:ilvl w:val="1"/>
          <w:numId w:val="95"/>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How Msg3 is scheduled by Msg2, at least including the resource allocation</w:t>
      </w:r>
    </w:p>
    <w:p w14:paraId="1B6C0A8A" w14:textId="77777777" w:rsidR="00D15AB9" w:rsidRDefault="001A184E">
      <w:pPr>
        <w:pStyle w:val="aff4"/>
        <w:numPr>
          <w:ilvl w:val="0"/>
          <w:numId w:val="94"/>
        </w:numPr>
        <w:adjustRightInd w:val="0"/>
        <w:snapToGrid w:val="0"/>
        <w:spacing w:afterLines="50" w:after="120" w:line="240" w:lineRule="auto"/>
        <w:ind w:hanging="442"/>
        <w:contextualSpacing w:val="0"/>
        <w:rPr>
          <w:rFonts w:ascii="Times New Roman" w:eastAsiaTheme="minorEastAsia" w:hAnsi="Times New Roman" w:cs="Times New Roman"/>
          <w:iCs/>
          <w:sz w:val="20"/>
          <w:szCs w:val="20"/>
          <w:lang w:eastAsia="zh-CN"/>
        </w:rPr>
      </w:pPr>
      <w:r>
        <w:rPr>
          <w:rFonts w:ascii="Times New Roman" w:eastAsia="等线" w:hAnsi="Times New Roman" w:cs="Times New Roman"/>
          <w:iCs/>
          <w:sz w:val="20"/>
          <w:szCs w:val="20"/>
          <w:lang w:eastAsia="zh-CN"/>
        </w:rPr>
        <w:t>[14]</w:t>
      </w:r>
      <w:r>
        <w:rPr>
          <w:rFonts w:ascii="Times New Roman" w:eastAsia="等线" w:hAnsi="Times New Roman" w:cs="Times New Roman" w:hint="eastAsia"/>
          <w:iCs/>
          <w:sz w:val="20"/>
          <w:szCs w:val="20"/>
          <w:lang w:eastAsia="zh-CN"/>
        </w:rPr>
        <w:t xml:space="preserve"> </w:t>
      </w:r>
      <w:r>
        <w:rPr>
          <w:rFonts w:ascii="Times New Roman" w:eastAsia="等线" w:hAnsi="Times New Roman" w:cs="Times New Roman"/>
          <w:iCs/>
          <w:sz w:val="20"/>
          <w:szCs w:val="20"/>
          <w:lang w:eastAsia="zh-CN"/>
        </w:rPr>
        <w:t>also</w:t>
      </w:r>
      <w:r>
        <w:rPr>
          <w:rFonts w:ascii="Times New Roman" w:eastAsia="等线" w:hAnsi="Times New Roman" w:cs="Times New Roman" w:hint="eastAsia"/>
          <w:iCs/>
          <w:sz w:val="20"/>
          <w:szCs w:val="20"/>
          <w:lang w:eastAsia="zh-CN"/>
        </w:rPr>
        <w:t xml:space="preserve"> proposed following </w:t>
      </w:r>
    </w:p>
    <w:p w14:paraId="1ADD1332" w14:textId="77777777" w:rsidR="00D15AB9" w:rsidRDefault="001A184E">
      <w:pPr>
        <w:pStyle w:val="aff4"/>
        <w:numPr>
          <w:ilvl w:val="1"/>
          <w:numId w:val="95"/>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 xml:space="preserve">In case that one ALOHA slot can contain more than one Msg.1 resource, and one Msg.2 responds to more than one Msg.1, the monitoring of Msg.2 can be in reference to the time domain resource of </w:t>
      </w:r>
      <w:r>
        <w:rPr>
          <w:rFonts w:ascii="Times New Roman" w:eastAsiaTheme="minorEastAsia" w:hAnsi="Times New Roman" w:cs="Times New Roman"/>
          <w:iCs/>
          <w:sz w:val="20"/>
          <w:szCs w:val="20"/>
          <w:u w:val="single"/>
          <w:lang w:eastAsia="zh-CN"/>
        </w:rPr>
        <w:t>last Msg. 1</w:t>
      </w:r>
      <w:r>
        <w:rPr>
          <w:rFonts w:ascii="Times New Roman" w:eastAsiaTheme="minorEastAsia" w:hAnsi="Times New Roman" w:cs="Times New Roman"/>
          <w:iCs/>
          <w:sz w:val="20"/>
          <w:szCs w:val="20"/>
          <w:lang w:eastAsia="zh-CN"/>
        </w:rPr>
        <w:t xml:space="preserve">. </w:t>
      </w:r>
    </w:p>
    <w:p w14:paraId="2E362E72" w14:textId="77777777" w:rsidR="00D15AB9" w:rsidRDefault="001A184E">
      <w:pPr>
        <w:pStyle w:val="aff4"/>
        <w:numPr>
          <w:ilvl w:val="1"/>
          <w:numId w:val="95"/>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In case that one ALOHA slot can contain more than one Msg.1 resource, and one Msg.2 responds to only one Msg.1, a mechanism to facilitate a device to position its Msg.2 may need to be considered to save the power of the device, such as some assistant signaling or predefined rules.</w:t>
      </w:r>
    </w:p>
    <w:p w14:paraId="6FA0979D" w14:textId="77777777" w:rsidR="00D15AB9" w:rsidRDefault="001A184E">
      <w:pPr>
        <w:pStyle w:val="aff4"/>
        <w:numPr>
          <w:ilvl w:val="0"/>
          <w:numId w:val="94"/>
        </w:numPr>
        <w:adjustRightInd w:val="0"/>
        <w:snapToGrid w:val="0"/>
        <w:spacing w:afterLines="50" w:after="120" w:line="240" w:lineRule="auto"/>
        <w:ind w:hanging="442"/>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[33]</w:t>
      </w:r>
      <w:r>
        <w:rPr>
          <w:rFonts w:ascii="Times New Roman" w:eastAsia="等线" w:hAnsi="Times New Roman" w:cs="Times New Roman"/>
          <w:iCs/>
          <w:sz w:val="20"/>
          <w:szCs w:val="20"/>
          <w:lang w:eastAsia="zh-CN"/>
        </w:rPr>
        <w:t xml:space="preserve">, </w:t>
      </w:r>
      <w:r>
        <w:rPr>
          <w:rFonts w:ascii="Times New Roman" w:eastAsiaTheme="minorEastAsia" w:hAnsi="Times New Roman" w:cs="Times New Roman"/>
          <w:iCs/>
          <w:sz w:val="20"/>
          <w:szCs w:val="20"/>
          <w:lang w:eastAsia="zh-CN"/>
        </w:rPr>
        <w:t xml:space="preserve">[34] proposed to discuss the timing relations for the following transmissions after multiple TDMed/FDMed Msg1 scheduled by the same A-IoT paging message as shown in </w:t>
      </w:r>
      <w:r>
        <w:rPr>
          <w:rFonts w:ascii="Times New Roman" w:hAnsi="Times New Roman" w:cs="Times New Roman"/>
          <w:sz w:val="20"/>
          <w:szCs w:val="20"/>
        </w:rPr>
        <w:t xml:space="preserve">Fig. </w:t>
      </w:r>
      <w:r>
        <w:rPr>
          <w:rFonts w:ascii="Times New Roman" w:eastAsia="等线" w:hAnsi="Times New Roman" w:cs="Times New Roman"/>
          <w:iCs/>
          <w:sz w:val="20"/>
          <w:szCs w:val="20"/>
          <w:lang w:eastAsia="zh-CN"/>
        </w:rPr>
        <w:t>4.2-2</w:t>
      </w:r>
    </w:p>
    <w:p w14:paraId="7EE557D2" w14:textId="77777777" w:rsidR="00D15AB9" w:rsidRDefault="001A184E">
      <w:pPr>
        <w:pStyle w:val="aff4"/>
        <w:numPr>
          <w:ilvl w:val="1"/>
          <w:numId w:val="95"/>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Option 1: device transmits the Msg3 after the “last” Msg2 transmission (Fig</w:t>
      </w:r>
      <w:r>
        <w:rPr>
          <w:rFonts w:ascii="Times New Roman" w:eastAsia="等线" w:hAnsi="Times New Roman" w:cs="Times New Roman"/>
          <w:iCs/>
          <w:sz w:val="20"/>
          <w:szCs w:val="20"/>
          <w:lang w:eastAsia="zh-CN"/>
        </w:rPr>
        <w:t>. 4.2-2</w:t>
      </w:r>
      <w:r>
        <w:rPr>
          <w:rFonts w:ascii="Times New Roman" w:eastAsiaTheme="minorEastAsia" w:hAnsi="Times New Roman" w:cs="Times New Roman"/>
          <w:iCs/>
          <w:sz w:val="20"/>
          <w:szCs w:val="20"/>
          <w:lang w:eastAsia="zh-CN"/>
        </w:rPr>
        <w:t xml:space="preserve"> (a) and (b)). In other word, the device cannot transmit Msg3 until </w:t>
      </w:r>
      <w:r>
        <w:rPr>
          <w:rFonts w:ascii="Times New Roman" w:eastAsia="等线" w:hAnsi="Times New Roman" w:cs="Times New Roman"/>
          <w:iCs/>
          <w:sz w:val="20"/>
          <w:szCs w:val="20"/>
          <w:lang w:eastAsia="zh-CN"/>
        </w:rPr>
        <w:t>i</w:t>
      </w:r>
      <w:r>
        <w:rPr>
          <w:rFonts w:ascii="Times New Roman" w:eastAsiaTheme="minorEastAsia" w:hAnsi="Times New Roman" w:cs="Times New Roman"/>
          <w:iCs/>
          <w:sz w:val="20"/>
          <w:szCs w:val="20"/>
          <w:lang w:eastAsia="zh-CN"/>
        </w:rPr>
        <w:t>t receives the “last” Msg2</w:t>
      </w:r>
    </w:p>
    <w:p w14:paraId="3F6701CF" w14:textId="77777777" w:rsidR="00D15AB9" w:rsidRDefault="001A184E">
      <w:pPr>
        <w:pStyle w:val="aff4"/>
        <w:numPr>
          <w:ilvl w:val="1"/>
          <w:numId w:val="95"/>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Option 2: device transmits the Msg3 immediately after the corresponding Msg2 transmission (Fig</w:t>
      </w:r>
      <w:r>
        <w:rPr>
          <w:rFonts w:ascii="Times New Roman" w:eastAsia="等线" w:hAnsi="Times New Roman" w:cs="Times New Roman"/>
          <w:iCs/>
          <w:sz w:val="20"/>
          <w:szCs w:val="20"/>
          <w:lang w:eastAsia="zh-CN"/>
        </w:rPr>
        <w:t>.</w:t>
      </w:r>
      <w:r>
        <w:rPr>
          <w:rFonts w:ascii="Times New Roman" w:eastAsiaTheme="minorEastAsia" w:hAnsi="Times New Roman" w:cs="Times New Roman"/>
          <w:iCs/>
          <w:sz w:val="20"/>
          <w:szCs w:val="20"/>
          <w:lang w:eastAsia="zh-CN"/>
        </w:rPr>
        <w:t xml:space="preserve"> </w:t>
      </w:r>
      <w:r>
        <w:rPr>
          <w:rFonts w:ascii="Times New Roman" w:eastAsia="等线" w:hAnsi="Times New Roman" w:cs="Times New Roman"/>
          <w:iCs/>
          <w:sz w:val="20"/>
          <w:szCs w:val="20"/>
          <w:lang w:eastAsia="zh-CN"/>
        </w:rPr>
        <w:t>4.2-2</w:t>
      </w:r>
      <w:r>
        <w:rPr>
          <w:rFonts w:ascii="Times New Roman" w:eastAsiaTheme="minorEastAsia" w:hAnsi="Times New Roman" w:cs="Times New Roman"/>
          <w:iCs/>
          <w:sz w:val="20"/>
          <w:szCs w:val="20"/>
          <w:lang w:eastAsia="zh-CN"/>
        </w:rPr>
        <w:t xml:space="preserve"> (c))     </w:t>
      </w:r>
    </w:p>
    <w:p w14:paraId="6DBD390A" w14:textId="77777777" w:rsidR="00D15AB9" w:rsidRDefault="00D15AB9">
      <w:pPr>
        <w:pStyle w:val="aff4"/>
        <w:adjustRightInd w:val="0"/>
        <w:snapToGrid w:val="0"/>
        <w:spacing w:after="50" w:line="240" w:lineRule="auto"/>
        <w:ind w:left="440"/>
        <w:rPr>
          <w:rFonts w:eastAsiaTheme="minorEastAsia"/>
          <w:iCs/>
          <w:lang w:eastAsia="zh-CN"/>
        </w:rPr>
      </w:pPr>
    </w:p>
    <w:p w14:paraId="0F42227B" w14:textId="77777777" w:rsidR="00D15AB9" w:rsidRDefault="001A184E">
      <w:pPr>
        <w:adjustRightInd w:val="0"/>
        <w:snapToGrid w:val="0"/>
        <w:spacing w:after="50" w:line="240" w:lineRule="auto"/>
        <w:jc w:val="center"/>
        <w:rPr>
          <w:lang w:eastAsia="ja-JP"/>
        </w:rPr>
      </w:pPr>
      <w:r>
        <w:rPr>
          <w:noProof/>
          <w:lang w:val="en-US" w:eastAsia="zh-CN"/>
        </w:rPr>
        <w:drawing>
          <wp:inline distT="0" distB="0" distL="0" distR="0" wp14:anchorId="5982F6AD" wp14:editId="103E1F12">
            <wp:extent cx="2795270" cy="1348740"/>
            <wp:effectExtent l="0" t="0" r="6350" b="0"/>
            <wp:docPr id="193624215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242159" name="Picture 8"/>
                    <pic:cNvPicPr>
                      <a:picLocks noChangeAspect="1" noChangeArrowheads="1"/>
                    </pic:cNvPicPr>
                  </pic:nvPicPr>
                  <pic:blipFill>
                    <a:blip r:embed="rId38" cstate="print">
                      <a:extLst>
                        <a:ext uri="{28A0092B-C50C-407E-A947-70E740481C1C}">
                          <a14:useLocalDpi xmlns:a14="http://schemas.microsoft.com/office/drawing/2010/main" val="0"/>
                        </a:ext>
                      </a:extLst>
                    </a:blip>
                    <a:srcRect r="52970"/>
                    <a:stretch>
                      <a:fillRect/>
                    </a:stretch>
                  </pic:blipFill>
                  <pic:spPr>
                    <a:xfrm>
                      <a:off x="0" y="0"/>
                      <a:ext cx="2795270" cy="1348740"/>
                    </a:xfrm>
                    <a:prstGeom prst="rect">
                      <a:avLst/>
                    </a:prstGeom>
                    <a:noFill/>
                    <a:ln>
                      <a:noFill/>
                    </a:ln>
                  </pic:spPr>
                </pic:pic>
              </a:graphicData>
            </a:graphic>
          </wp:inline>
        </w:drawing>
      </w:r>
      <w:r>
        <w:rPr>
          <w:noProof/>
          <w:lang w:val="en-US" w:eastAsia="zh-CN"/>
        </w:rPr>
        <w:drawing>
          <wp:inline distT="0" distB="0" distL="0" distR="0" wp14:anchorId="3A3AAF4F" wp14:editId="78644542">
            <wp:extent cx="2748915" cy="1348740"/>
            <wp:effectExtent l="0" t="0" r="2540" b="0"/>
            <wp:docPr id="210932576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325762" name="Picture 9"/>
                    <pic:cNvPicPr>
                      <a:picLocks noChangeAspect="1" noChangeArrowheads="1"/>
                    </pic:cNvPicPr>
                  </pic:nvPicPr>
                  <pic:blipFill>
                    <a:blip r:embed="rId39" cstate="print">
                      <a:extLst>
                        <a:ext uri="{28A0092B-C50C-407E-A947-70E740481C1C}">
                          <a14:useLocalDpi xmlns:a14="http://schemas.microsoft.com/office/drawing/2010/main" val="0"/>
                        </a:ext>
                      </a:extLst>
                    </a:blip>
                    <a:srcRect r="53749"/>
                    <a:stretch>
                      <a:fillRect/>
                    </a:stretch>
                  </pic:blipFill>
                  <pic:spPr>
                    <a:xfrm>
                      <a:off x="0" y="0"/>
                      <a:ext cx="2748915" cy="1348740"/>
                    </a:xfrm>
                    <a:prstGeom prst="rect">
                      <a:avLst/>
                    </a:prstGeom>
                    <a:noFill/>
                    <a:ln>
                      <a:noFill/>
                    </a:ln>
                  </pic:spPr>
                </pic:pic>
              </a:graphicData>
            </a:graphic>
          </wp:inline>
        </w:drawing>
      </w:r>
    </w:p>
    <w:p w14:paraId="7731873F" w14:textId="77777777" w:rsidR="00D15AB9" w:rsidRDefault="001A184E">
      <w:pPr>
        <w:adjustRightInd w:val="0"/>
        <w:snapToGrid w:val="0"/>
        <w:spacing w:after="50" w:line="240" w:lineRule="auto"/>
        <w:jc w:val="center"/>
        <w:rPr>
          <w:lang w:eastAsia="ja-JP"/>
        </w:rPr>
      </w:pPr>
      <w:r>
        <w:rPr>
          <w:lang w:eastAsia="ja-JP"/>
        </w:rPr>
        <w:t xml:space="preserve">Fig. </w:t>
      </w:r>
      <w:r>
        <w:rPr>
          <w:rFonts w:eastAsia="等线"/>
          <w:iCs/>
          <w:lang w:eastAsia="zh-CN"/>
        </w:rPr>
        <w:t xml:space="preserve">4.2-2 </w:t>
      </w:r>
      <w:r>
        <w:rPr>
          <w:lang w:eastAsia="ja-JP"/>
        </w:rPr>
        <w:t>msg-2</w:t>
      </w:r>
      <w:r>
        <w:rPr>
          <w:rFonts w:eastAsia="等线"/>
          <w:lang w:eastAsia="zh-CN"/>
        </w:rPr>
        <w:t>(</w:t>
      </w:r>
      <w:r>
        <w:rPr>
          <w:lang w:eastAsia="ja-JP"/>
        </w:rPr>
        <w:t>s</w:t>
      </w:r>
      <w:r>
        <w:rPr>
          <w:rFonts w:eastAsia="等线"/>
          <w:lang w:eastAsia="zh-CN"/>
        </w:rPr>
        <w:t>)</w:t>
      </w:r>
      <w:r>
        <w:rPr>
          <w:lang w:eastAsia="ja-JP"/>
        </w:rPr>
        <w:t xml:space="preserve"> follow msg-1s and msg-3s follow msg-2</w:t>
      </w:r>
      <w:r>
        <w:rPr>
          <w:rFonts w:eastAsia="等线"/>
          <w:lang w:eastAsia="zh-CN"/>
        </w:rPr>
        <w:t>(</w:t>
      </w:r>
      <w:r>
        <w:rPr>
          <w:rFonts w:eastAsiaTheme="minorEastAsia"/>
          <w:lang w:eastAsia="zh-CN"/>
        </w:rPr>
        <w:t>s</w:t>
      </w:r>
      <w:r>
        <w:rPr>
          <w:rFonts w:eastAsia="等线"/>
          <w:lang w:eastAsia="zh-CN"/>
        </w:rPr>
        <w:t>)</w:t>
      </w:r>
      <w:r>
        <w:rPr>
          <w:rFonts w:eastAsiaTheme="minorEastAsia"/>
          <w:lang w:eastAsia="zh-CN"/>
        </w:rPr>
        <w:t xml:space="preserve"> of [34]</w:t>
      </w:r>
    </w:p>
    <w:p w14:paraId="421E6F6D" w14:textId="77777777" w:rsidR="00D15AB9" w:rsidRDefault="00D15AB9">
      <w:pPr>
        <w:adjustRightInd w:val="0"/>
        <w:snapToGrid w:val="0"/>
        <w:spacing w:after="50" w:line="240" w:lineRule="auto"/>
        <w:rPr>
          <w:lang w:eastAsia="ja-JP"/>
        </w:rPr>
      </w:pPr>
    </w:p>
    <w:p w14:paraId="24A58609" w14:textId="77777777" w:rsidR="00D15AB9" w:rsidRDefault="001A184E">
      <w:pPr>
        <w:adjustRightInd w:val="0"/>
        <w:snapToGrid w:val="0"/>
        <w:spacing w:after="50" w:line="240" w:lineRule="auto"/>
        <w:jc w:val="center"/>
        <w:rPr>
          <w:lang w:eastAsia="ja-JP"/>
        </w:rPr>
      </w:pPr>
      <w:r>
        <w:rPr>
          <w:noProof/>
          <w:lang w:val="en-US" w:eastAsia="zh-CN"/>
        </w:rPr>
        <w:lastRenderedPageBreak/>
        <w:drawing>
          <wp:inline distT="0" distB="0" distL="0" distR="0" wp14:anchorId="39C1F3D5" wp14:editId="60B3F9C9">
            <wp:extent cx="4948555" cy="1122680"/>
            <wp:effectExtent l="0" t="0" r="0" b="0"/>
            <wp:docPr id="116438110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381103"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4958661" cy="1125235"/>
                    </a:xfrm>
                    <a:prstGeom prst="rect">
                      <a:avLst/>
                    </a:prstGeom>
                    <a:noFill/>
                    <a:ln>
                      <a:noFill/>
                    </a:ln>
                  </pic:spPr>
                </pic:pic>
              </a:graphicData>
            </a:graphic>
          </wp:inline>
        </w:drawing>
      </w:r>
    </w:p>
    <w:p w14:paraId="7D13CE26" w14:textId="77777777" w:rsidR="00D15AB9" w:rsidRDefault="001A184E">
      <w:pPr>
        <w:adjustRightInd w:val="0"/>
        <w:snapToGrid w:val="0"/>
        <w:spacing w:after="50" w:line="240" w:lineRule="auto"/>
        <w:jc w:val="center"/>
        <w:rPr>
          <w:rFonts w:eastAsia="等线"/>
          <w:lang w:eastAsia="zh-CN"/>
        </w:rPr>
      </w:pPr>
      <w:r>
        <w:rPr>
          <w:lang w:eastAsia="ja-JP"/>
        </w:rPr>
        <w:t xml:space="preserve">Fig. </w:t>
      </w:r>
      <w:r>
        <w:rPr>
          <w:rFonts w:eastAsia="等线"/>
          <w:iCs/>
          <w:lang w:eastAsia="zh-CN"/>
        </w:rPr>
        <w:t>4.2-2</w:t>
      </w:r>
      <w:r>
        <w:rPr>
          <w:lang w:eastAsia="ja-JP"/>
        </w:rPr>
        <w:t xml:space="preserve"> (c) msg-2 and msg-3 for a msg-1 are back-to-back (immediate)</w:t>
      </w:r>
      <w:r>
        <w:rPr>
          <w:rFonts w:eastAsiaTheme="minorEastAsia"/>
          <w:lang w:eastAsia="zh-CN"/>
        </w:rPr>
        <w:t xml:space="preserve"> of [34]</w:t>
      </w:r>
    </w:p>
    <w:p w14:paraId="7BD8818F" w14:textId="77777777" w:rsidR="00D15AB9" w:rsidRDefault="001A184E">
      <w:pPr>
        <w:pStyle w:val="aff4"/>
        <w:numPr>
          <w:ilvl w:val="0"/>
          <w:numId w:val="96"/>
        </w:numPr>
        <w:adjustRightInd w:val="0"/>
        <w:snapToGrid w:val="0"/>
        <w:spacing w:beforeLines="50" w:before="120" w:afterLines="50" w:after="120" w:line="240" w:lineRule="auto"/>
        <w:ind w:left="357" w:hanging="357"/>
        <w:contextualSpacing w:val="0"/>
        <w:rPr>
          <w:rFonts w:ascii="Times New Roman" w:eastAsia="等线" w:hAnsi="Times New Roman" w:cs="Times New Roman"/>
          <w:iCs/>
          <w:sz w:val="20"/>
          <w:szCs w:val="20"/>
          <w:lang w:eastAsia="zh-CN"/>
        </w:rPr>
      </w:pPr>
      <w:r>
        <w:rPr>
          <w:rFonts w:ascii="Times New Roman" w:eastAsia="等线" w:hAnsi="Times New Roman" w:cs="Times New Roman"/>
          <w:iCs/>
          <w:sz w:val="20"/>
          <w:szCs w:val="20"/>
          <w:lang w:eastAsia="zh-CN"/>
        </w:rPr>
        <w:t>[34] proposed to list up resource allocation options for messages in random-access procedure in RAN1, considering following relevant open issues:</w:t>
      </w:r>
    </w:p>
    <w:p w14:paraId="3BEF5199" w14:textId="77777777" w:rsidR="00D15AB9" w:rsidRDefault="001A184E">
      <w:pPr>
        <w:pStyle w:val="aff4"/>
        <w:numPr>
          <w:ilvl w:val="1"/>
          <w:numId w:val="95"/>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whether/how msg-1 multiplexing is enabled</w:t>
      </w:r>
    </w:p>
    <w:p w14:paraId="671A1DCA" w14:textId="77777777" w:rsidR="00D15AB9" w:rsidRDefault="001A184E">
      <w:pPr>
        <w:pStyle w:val="aff4"/>
        <w:numPr>
          <w:ilvl w:val="1"/>
          <w:numId w:val="95"/>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how a device determines D2R transmission timing</w:t>
      </w:r>
    </w:p>
    <w:p w14:paraId="6FF5CBF6" w14:textId="77777777" w:rsidR="00D15AB9" w:rsidRDefault="001A184E">
      <w:pPr>
        <w:pStyle w:val="aff4"/>
        <w:numPr>
          <w:ilvl w:val="1"/>
          <w:numId w:val="95"/>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how msg-3 resource allocation is indicated by msg-2</w:t>
      </w:r>
    </w:p>
    <w:p w14:paraId="439E86B1" w14:textId="77777777" w:rsidR="00D15AB9" w:rsidRDefault="001A184E">
      <w:pPr>
        <w:pStyle w:val="aff4"/>
        <w:numPr>
          <w:ilvl w:val="1"/>
          <w:numId w:val="95"/>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feasible window length for msg-2 monitoring after msg-1</w:t>
      </w:r>
    </w:p>
    <w:p w14:paraId="33A2048D" w14:textId="77777777" w:rsidR="00D15AB9" w:rsidRDefault="001A184E">
      <w:pPr>
        <w:pStyle w:val="aff4"/>
        <w:numPr>
          <w:ilvl w:val="0"/>
          <w:numId w:val="96"/>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[35]</w:t>
      </w:r>
      <w:r>
        <w:rPr>
          <w:rFonts w:ascii="Times New Roman" w:eastAsia="等线" w:hAnsi="Times New Roman" w:cs="Times New Roman"/>
          <w:sz w:val="20"/>
          <w:szCs w:val="20"/>
          <w:lang w:eastAsia="zh-CN"/>
        </w:rPr>
        <w:t xml:space="preserve"> observed that i</w:t>
      </w:r>
      <w:r>
        <w:rPr>
          <w:rFonts w:ascii="Times New Roman" w:eastAsiaTheme="minorEastAsia" w:hAnsi="Times New Roman" w:cs="Times New Roman"/>
          <w:sz w:val="20"/>
          <w:szCs w:val="20"/>
          <w:lang w:eastAsia="zh-CN"/>
        </w:rPr>
        <w:t>f considering consecutive transmissions of multiple Msg2s from a reader, T</w:t>
      </w:r>
      <w:r>
        <w:rPr>
          <w:rFonts w:ascii="Times New Roman" w:eastAsiaTheme="minorEastAsia" w:hAnsi="Times New Roman" w:cs="Times New Roman"/>
          <w:sz w:val="20"/>
          <w:szCs w:val="20"/>
          <w:vertAlign w:val="subscript"/>
          <w:lang w:eastAsia="zh-CN"/>
        </w:rPr>
        <w:t>D2R_max</w:t>
      </w:r>
      <w:r>
        <w:rPr>
          <w:rFonts w:ascii="Times New Roman" w:eastAsiaTheme="minorEastAsia" w:hAnsi="Times New Roman" w:cs="Times New Roman"/>
          <w:sz w:val="20"/>
          <w:szCs w:val="20"/>
          <w:lang w:eastAsia="zh-CN"/>
        </w:rPr>
        <w:t xml:space="preserve"> should consider the number of PRDCH Msg2s transmitted. Also, it is necessary to define T</w:t>
      </w:r>
      <w:r>
        <w:rPr>
          <w:rFonts w:ascii="Times New Roman" w:eastAsiaTheme="minorEastAsia" w:hAnsi="Times New Roman" w:cs="Times New Roman"/>
          <w:sz w:val="20"/>
          <w:szCs w:val="20"/>
          <w:vertAlign w:val="subscript"/>
          <w:lang w:eastAsia="zh-CN"/>
        </w:rPr>
        <w:t>R2D_R2D_min</w:t>
      </w:r>
      <w:r>
        <w:rPr>
          <w:rFonts w:ascii="Times New Roman" w:eastAsiaTheme="minorEastAsia" w:hAnsi="Times New Roman" w:cs="Times New Roman"/>
          <w:sz w:val="20"/>
          <w:szCs w:val="20"/>
          <w:lang w:eastAsia="zh-CN"/>
        </w:rPr>
        <w:t xml:space="preserve"> for the transmission from a reader to different devices.</w:t>
      </w:r>
    </w:p>
    <w:p w14:paraId="69955D4D" w14:textId="77777777" w:rsidR="00D15AB9" w:rsidRDefault="001A184E">
      <w:pPr>
        <w:adjustRightInd w:val="0"/>
        <w:snapToGrid w:val="0"/>
        <w:spacing w:afterLines="50" w:after="120" w:line="240" w:lineRule="auto"/>
        <w:rPr>
          <w:rFonts w:eastAsiaTheme="minorEastAsia"/>
          <w:lang w:eastAsia="zh-CN"/>
        </w:rPr>
      </w:pPr>
      <w:r>
        <w:rPr>
          <w:rFonts w:eastAsiaTheme="minorEastAsia" w:hint="eastAsia"/>
          <w:lang w:eastAsia="zh-CN"/>
        </w:rPr>
        <w:t xml:space="preserve">Based on above, following proposal can be </w:t>
      </w:r>
      <w:r>
        <w:rPr>
          <w:rFonts w:eastAsiaTheme="minorEastAsia"/>
          <w:lang w:eastAsia="zh-CN"/>
        </w:rPr>
        <w:t>considered</w:t>
      </w:r>
      <w:r>
        <w:rPr>
          <w:rFonts w:eastAsiaTheme="minorEastAsia" w:hint="eastAsia"/>
          <w:lang w:eastAsia="zh-CN"/>
        </w:rPr>
        <w:t>.</w:t>
      </w:r>
    </w:p>
    <w:p w14:paraId="22294923" w14:textId="77777777" w:rsidR="00D15AB9" w:rsidRDefault="001A184E">
      <w:pPr>
        <w:widowControl w:val="0"/>
        <w:autoSpaceDN w:val="0"/>
        <w:adjustRightInd w:val="0"/>
        <w:snapToGrid w:val="0"/>
        <w:spacing w:afterLines="50" w:after="120" w:line="240" w:lineRule="auto"/>
        <w:rPr>
          <w:rFonts w:eastAsia="等线"/>
          <w:b/>
          <w:bCs/>
          <w:lang w:val="en-US" w:eastAsia="zh-CN"/>
        </w:rPr>
      </w:pPr>
      <w:r>
        <w:rPr>
          <w:rFonts w:eastAsiaTheme="minorEastAsia" w:hint="eastAsia"/>
          <w:b/>
          <w:bCs/>
          <w:lang w:eastAsia="zh-CN"/>
        </w:rPr>
        <w:t xml:space="preserve">FL1 High Priority Proposal </w:t>
      </w:r>
      <w:r>
        <w:rPr>
          <w:rFonts w:eastAsia="等线" w:hint="eastAsia"/>
          <w:b/>
          <w:bCs/>
          <w:lang w:eastAsia="zh-CN"/>
        </w:rPr>
        <w:t>5</w:t>
      </w:r>
      <w:r>
        <w:rPr>
          <w:rFonts w:eastAsiaTheme="minorEastAsia" w:hint="eastAsia"/>
          <w:b/>
          <w:bCs/>
          <w:lang w:eastAsia="zh-CN"/>
        </w:rPr>
        <w:t>.2</w:t>
      </w:r>
      <w:r>
        <w:rPr>
          <w:rFonts w:eastAsia="等线" w:hint="eastAsia"/>
          <w:b/>
          <w:bCs/>
          <w:lang w:eastAsia="zh-CN"/>
        </w:rPr>
        <w:t>.</w:t>
      </w:r>
      <w:r>
        <w:rPr>
          <w:rFonts w:eastAsiaTheme="minorEastAsia" w:hint="eastAsia"/>
          <w:b/>
          <w:bCs/>
          <w:lang w:eastAsia="zh-CN"/>
        </w:rPr>
        <w:t xml:space="preserve">2: Study </w:t>
      </w:r>
      <w:r>
        <w:rPr>
          <w:rFonts w:eastAsiaTheme="minorEastAsia" w:hint="eastAsia"/>
          <w:b/>
          <w:bCs/>
          <w:lang w:val="en-US" w:eastAsia="zh-CN"/>
        </w:rPr>
        <w:t>following</w:t>
      </w:r>
      <w:r>
        <w:rPr>
          <w:rFonts w:eastAsiaTheme="minorEastAsia"/>
          <w:b/>
          <w:bCs/>
          <w:lang w:val="en-US" w:eastAsia="zh-CN"/>
        </w:rPr>
        <w:t xml:space="preserve"> aspects for Msg2 and Msg3 transmissions for random access</w:t>
      </w:r>
      <w:r>
        <w:rPr>
          <w:rFonts w:eastAsia="等线" w:hint="eastAsia"/>
          <w:b/>
          <w:bCs/>
          <w:lang w:val="en-US" w:eastAsia="zh-CN"/>
        </w:rPr>
        <w:t>, considering the impact of Msg1</w:t>
      </w:r>
      <w:r>
        <w:rPr>
          <w:b/>
          <w:bCs/>
          <w:lang w:eastAsia="ja-JP"/>
        </w:rPr>
        <w:t xml:space="preserve"> multiplexing</w:t>
      </w:r>
      <w:r>
        <w:rPr>
          <w:rFonts w:eastAsia="等线" w:hint="eastAsia"/>
          <w:b/>
          <w:bCs/>
          <w:lang w:eastAsia="zh-CN"/>
        </w:rPr>
        <w:t xml:space="preserve">. </w:t>
      </w:r>
    </w:p>
    <w:p w14:paraId="24E7885A" w14:textId="77777777" w:rsidR="00D15AB9" w:rsidRDefault="001A184E">
      <w:pPr>
        <w:numPr>
          <w:ilvl w:val="1"/>
          <w:numId w:val="97"/>
        </w:numPr>
        <w:adjustRightInd w:val="0"/>
        <w:snapToGrid w:val="0"/>
        <w:spacing w:afterLines="50" w:after="120" w:line="240" w:lineRule="auto"/>
        <w:rPr>
          <w:b/>
          <w:bCs/>
          <w:lang w:val="en-US" w:eastAsia="zh-CN"/>
        </w:rPr>
      </w:pPr>
      <w:r>
        <w:rPr>
          <w:rFonts w:eastAsiaTheme="minorEastAsia" w:hint="eastAsia"/>
          <w:b/>
          <w:bCs/>
          <w:lang w:val="en-US" w:eastAsia="zh-CN"/>
        </w:rPr>
        <w:t xml:space="preserve">How does device monitor Msg2 transmission after it transmits Msg1, including starting time and time duration for Msg2 monitoring </w:t>
      </w:r>
    </w:p>
    <w:p w14:paraId="6166A6DB" w14:textId="77777777" w:rsidR="00D15AB9" w:rsidRDefault="001A184E">
      <w:pPr>
        <w:numPr>
          <w:ilvl w:val="1"/>
          <w:numId w:val="97"/>
        </w:numPr>
        <w:adjustRightInd w:val="0"/>
        <w:snapToGrid w:val="0"/>
        <w:spacing w:afterLines="50" w:after="120" w:line="240" w:lineRule="auto"/>
        <w:rPr>
          <w:b/>
          <w:bCs/>
          <w:lang w:val="en-US" w:eastAsia="zh-CN"/>
        </w:rPr>
      </w:pPr>
      <w:r>
        <w:rPr>
          <w:rFonts w:eastAsiaTheme="minorEastAsia" w:hint="eastAsia"/>
          <w:b/>
          <w:bCs/>
          <w:lang w:val="en-US" w:eastAsia="zh-CN"/>
        </w:rPr>
        <w:t xml:space="preserve">How Msg3 is scheduled by Msg2, at least including the resource allocation   </w:t>
      </w:r>
    </w:p>
    <w:tbl>
      <w:tblPr>
        <w:tblStyle w:val="afc"/>
        <w:tblW w:w="9634" w:type="dxa"/>
        <w:tblLayout w:type="fixed"/>
        <w:tblLook w:val="04A0" w:firstRow="1" w:lastRow="0" w:firstColumn="1" w:lastColumn="0" w:noHBand="0" w:noVBand="1"/>
      </w:tblPr>
      <w:tblGrid>
        <w:gridCol w:w="1479"/>
        <w:gridCol w:w="1039"/>
        <w:gridCol w:w="7116"/>
      </w:tblGrid>
      <w:tr w:rsidR="00D15AB9" w14:paraId="3AF522F2"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A1C084F" w14:textId="77777777" w:rsidR="00D15AB9" w:rsidRDefault="001A184E">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7795FD" w14:textId="77777777" w:rsidR="00D15AB9" w:rsidRDefault="001A184E">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6C1FC33" w14:textId="77777777" w:rsidR="00D15AB9" w:rsidRDefault="001A184E">
            <w:pPr>
              <w:adjustRightInd w:val="0"/>
              <w:snapToGrid w:val="0"/>
              <w:spacing w:afterLines="50" w:after="120" w:line="240" w:lineRule="auto"/>
              <w:jc w:val="left"/>
              <w:rPr>
                <w:b/>
                <w:bCs/>
                <w:lang w:val="en-US"/>
              </w:rPr>
            </w:pPr>
            <w:r>
              <w:rPr>
                <w:b/>
                <w:bCs/>
                <w:lang w:val="en-US"/>
              </w:rPr>
              <w:t>Comments</w:t>
            </w:r>
          </w:p>
        </w:tc>
      </w:tr>
      <w:tr w:rsidR="00D15AB9" w14:paraId="12BD4F58" w14:textId="77777777">
        <w:tc>
          <w:tcPr>
            <w:tcW w:w="1479" w:type="dxa"/>
          </w:tcPr>
          <w:p w14:paraId="694A5F66" w14:textId="77777777" w:rsidR="00D15AB9" w:rsidRDefault="001A184E">
            <w:pPr>
              <w:spacing w:line="240" w:lineRule="auto"/>
              <w:jc w:val="left"/>
              <w:rPr>
                <w:rFonts w:eastAsia="Yu Mincho"/>
                <w:lang w:val="en-US" w:eastAsia="ja-JP"/>
              </w:rPr>
            </w:pPr>
            <w:r>
              <w:rPr>
                <w:rFonts w:eastAsia="Yu Mincho" w:hint="eastAsia"/>
                <w:lang w:val="en-US" w:eastAsia="ja-JP"/>
              </w:rPr>
              <w:t>Qualcomm</w:t>
            </w:r>
          </w:p>
        </w:tc>
        <w:tc>
          <w:tcPr>
            <w:tcW w:w="1039" w:type="dxa"/>
          </w:tcPr>
          <w:p w14:paraId="653AC2D0" w14:textId="77777777" w:rsidR="00D15AB9" w:rsidRDefault="001A184E">
            <w:pPr>
              <w:spacing w:line="240" w:lineRule="auto"/>
              <w:jc w:val="left"/>
              <w:rPr>
                <w:rFonts w:eastAsia="Yu Mincho"/>
                <w:lang w:val="en-US" w:eastAsia="ja-JP"/>
              </w:rPr>
            </w:pPr>
            <w:r>
              <w:rPr>
                <w:rFonts w:eastAsia="Yu Mincho" w:hint="eastAsia"/>
                <w:lang w:val="en-US" w:eastAsia="ja-JP"/>
              </w:rPr>
              <w:t>Y</w:t>
            </w:r>
          </w:p>
        </w:tc>
        <w:tc>
          <w:tcPr>
            <w:tcW w:w="7116" w:type="dxa"/>
          </w:tcPr>
          <w:p w14:paraId="1A50A1F2" w14:textId="77777777" w:rsidR="00D15AB9" w:rsidRDefault="001A184E">
            <w:pPr>
              <w:spacing w:line="240" w:lineRule="auto"/>
              <w:jc w:val="left"/>
              <w:rPr>
                <w:rFonts w:eastAsia="Yu Mincho"/>
                <w:lang w:eastAsia="ja-JP"/>
              </w:rPr>
            </w:pPr>
            <w:r>
              <w:rPr>
                <w:rFonts w:eastAsia="Yu Mincho" w:hint="eastAsia"/>
                <w:lang w:eastAsia="ja-JP"/>
              </w:rPr>
              <w:t>We suggest to clarify the study will be done in RAN1.</w:t>
            </w:r>
          </w:p>
          <w:p w14:paraId="22618879" w14:textId="77777777" w:rsidR="00D15AB9" w:rsidRDefault="001A184E">
            <w:pPr>
              <w:widowControl w:val="0"/>
              <w:autoSpaceDN w:val="0"/>
              <w:adjustRightInd w:val="0"/>
              <w:snapToGrid w:val="0"/>
              <w:spacing w:afterLines="50" w:after="120" w:line="240" w:lineRule="auto"/>
              <w:rPr>
                <w:rFonts w:eastAsia="等线"/>
                <w:b/>
                <w:bCs/>
                <w:lang w:val="en-US" w:eastAsia="zh-CN"/>
              </w:rPr>
            </w:pPr>
            <w:r>
              <w:rPr>
                <w:rFonts w:eastAsia="Yu Mincho" w:hint="eastAsia"/>
                <w:b/>
                <w:bCs/>
                <w:color w:val="FF0000"/>
                <w:lang w:eastAsia="ja-JP"/>
              </w:rPr>
              <w:t xml:space="preserve">RAN1 studies </w:t>
            </w:r>
            <w:r>
              <w:rPr>
                <w:rFonts w:eastAsiaTheme="minorEastAsia" w:hint="eastAsia"/>
                <w:b/>
                <w:bCs/>
                <w:strike/>
                <w:color w:val="FF0000"/>
                <w:lang w:eastAsia="zh-CN"/>
              </w:rPr>
              <w:t xml:space="preserve">Study </w:t>
            </w:r>
            <w:r>
              <w:rPr>
                <w:rFonts w:eastAsiaTheme="minorEastAsia" w:hint="eastAsia"/>
                <w:b/>
                <w:bCs/>
                <w:lang w:val="en-US" w:eastAsia="zh-CN"/>
              </w:rPr>
              <w:t>following</w:t>
            </w:r>
            <w:r>
              <w:rPr>
                <w:rFonts w:eastAsiaTheme="minorEastAsia"/>
                <w:b/>
                <w:bCs/>
                <w:lang w:val="en-US" w:eastAsia="zh-CN"/>
              </w:rPr>
              <w:t xml:space="preserve"> aspects for Msg2 and Msg3 transmissions for random access</w:t>
            </w:r>
            <w:r>
              <w:rPr>
                <w:rFonts w:eastAsia="等线" w:hint="eastAsia"/>
                <w:b/>
                <w:bCs/>
                <w:lang w:val="en-US" w:eastAsia="zh-CN"/>
              </w:rPr>
              <w:t>, considering the impact of Msg1</w:t>
            </w:r>
            <w:r>
              <w:rPr>
                <w:b/>
                <w:bCs/>
                <w:lang w:eastAsia="ja-JP"/>
              </w:rPr>
              <w:t xml:space="preserve"> multiplexing</w:t>
            </w:r>
            <w:r>
              <w:rPr>
                <w:rFonts w:eastAsia="等线" w:hint="eastAsia"/>
                <w:b/>
                <w:bCs/>
                <w:lang w:eastAsia="zh-CN"/>
              </w:rPr>
              <w:t>.</w:t>
            </w:r>
          </w:p>
        </w:tc>
      </w:tr>
      <w:tr w:rsidR="00D15AB9" w14:paraId="0E143083" w14:textId="77777777">
        <w:tc>
          <w:tcPr>
            <w:tcW w:w="1479" w:type="dxa"/>
          </w:tcPr>
          <w:p w14:paraId="03999E17" w14:textId="77777777" w:rsidR="00D15AB9" w:rsidRDefault="001A184E">
            <w:pPr>
              <w:spacing w:line="240" w:lineRule="auto"/>
              <w:jc w:val="left"/>
              <w:rPr>
                <w:rFonts w:eastAsia="Yu Mincho"/>
                <w:lang w:val="en-US" w:eastAsia="ja-JP"/>
              </w:rPr>
            </w:pPr>
            <w:r>
              <w:rPr>
                <w:rFonts w:eastAsiaTheme="minorEastAsia"/>
                <w:lang w:val="en-US" w:eastAsia="zh-CN"/>
              </w:rPr>
              <w:t>V</w:t>
            </w:r>
            <w:r>
              <w:rPr>
                <w:rFonts w:eastAsiaTheme="minorEastAsia" w:hint="eastAsia"/>
                <w:lang w:val="en-US" w:eastAsia="zh-CN"/>
              </w:rPr>
              <w:t>ivo1</w:t>
            </w:r>
          </w:p>
        </w:tc>
        <w:tc>
          <w:tcPr>
            <w:tcW w:w="1039" w:type="dxa"/>
          </w:tcPr>
          <w:p w14:paraId="375297E5" w14:textId="77777777" w:rsidR="00D15AB9" w:rsidRDefault="001A184E">
            <w:pPr>
              <w:spacing w:line="240" w:lineRule="auto"/>
              <w:jc w:val="left"/>
              <w:rPr>
                <w:rFonts w:eastAsiaTheme="minorEastAsia"/>
                <w:lang w:val="en-US" w:eastAsia="zh-CN"/>
              </w:rPr>
            </w:pPr>
            <w:r>
              <w:rPr>
                <w:rFonts w:eastAsiaTheme="minorEastAsia" w:hint="eastAsia"/>
                <w:lang w:eastAsia="zh-CN"/>
              </w:rPr>
              <w:t>Y</w:t>
            </w:r>
          </w:p>
        </w:tc>
        <w:tc>
          <w:tcPr>
            <w:tcW w:w="7116" w:type="dxa"/>
          </w:tcPr>
          <w:p w14:paraId="769A073A" w14:textId="77777777" w:rsidR="00D15AB9" w:rsidRDefault="001A184E">
            <w:pPr>
              <w:spacing w:line="240" w:lineRule="auto"/>
              <w:jc w:val="left"/>
              <w:rPr>
                <w:rFonts w:eastAsia="Yu Mincho"/>
                <w:lang w:eastAsia="ja-JP"/>
              </w:rPr>
            </w:pPr>
            <w:r>
              <w:rPr>
                <w:rFonts w:eastAsia="等线"/>
                <w:lang w:eastAsia="zh-CN"/>
              </w:rPr>
              <w:t>W</w:t>
            </w:r>
            <w:r>
              <w:rPr>
                <w:rFonts w:eastAsia="等线" w:hint="eastAsia"/>
                <w:lang w:eastAsia="zh-CN"/>
              </w:rPr>
              <w:t>e support to study the above aspects in RAN1, this also has impacts on the timing during the access procedure</w:t>
            </w:r>
          </w:p>
        </w:tc>
      </w:tr>
      <w:tr w:rsidR="00D15AB9" w14:paraId="74CE3951" w14:textId="77777777">
        <w:tc>
          <w:tcPr>
            <w:tcW w:w="1479" w:type="dxa"/>
          </w:tcPr>
          <w:p w14:paraId="3795CF8E" w14:textId="77777777" w:rsidR="00D15AB9" w:rsidRDefault="001A184E">
            <w:pPr>
              <w:spacing w:line="240" w:lineRule="auto"/>
              <w:jc w:val="left"/>
              <w:rPr>
                <w:rFonts w:eastAsia="宋体"/>
                <w:lang w:val="en-US" w:eastAsia="zh-CN"/>
              </w:rPr>
            </w:pPr>
            <w:r>
              <w:rPr>
                <w:rFonts w:eastAsia="宋体" w:hint="eastAsia"/>
                <w:lang w:val="en-US" w:eastAsia="zh-CN"/>
              </w:rPr>
              <w:t>ZTE,Sanechips</w:t>
            </w:r>
          </w:p>
        </w:tc>
        <w:tc>
          <w:tcPr>
            <w:tcW w:w="1039" w:type="dxa"/>
          </w:tcPr>
          <w:p w14:paraId="09485CBF" w14:textId="77777777" w:rsidR="00D15AB9" w:rsidRDefault="001A184E">
            <w:pPr>
              <w:spacing w:line="240" w:lineRule="auto"/>
              <w:jc w:val="left"/>
              <w:rPr>
                <w:rFonts w:eastAsiaTheme="minorEastAsia"/>
                <w:lang w:val="en-US" w:eastAsia="zh-CN"/>
              </w:rPr>
            </w:pPr>
            <w:r>
              <w:rPr>
                <w:rFonts w:eastAsiaTheme="minorEastAsia" w:hint="eastAsia"/>
                <w:lang w:val="en-US" w:eastAsia="zh-CN"/>
              </w:rPr>
              <w:t>Y</w:t>
            </w:r>
          </w:p>
        </w:tc>
        <w:tc>
          <w:tcPr>
            <w:tcW w:w="7116" w:type="dxa"/>
          </w:tcPr>
          <w:p w14:paraId="381ABCEA" w14:textId="77777777" w:rsidR="00D15AB9" w:rsidRDefault="00D15AB9">
            <w:pPr>
              <w:spacing w:line="240" w:lineRule="auto"/>
              <w:jc w:val="left"/>
              <w:rPr>
                <w:rFonts w:eastAsiaTheme="minorEastAsia"/>
                <w:lang w:eastAsia="zh-CN"/>
              </w:rPr>
            </w:pPr>
          </w:p>
        </w:tc>
      </w:tr>
      <w:tr w:rsidR="00D15AB9" w14:paraId="5D6291ED" w14:textId="77777777">
        <w:tc>
          <w:tcPr>
            <w:tcW w:w="1479" w:type="dxa"/>
          </w:tcPr>
          <w:p w14:paraId="2679D03D" w14:textId="77777777" w:rsidR="00D15AB9" w:rsidRDefault="001A184E">
            <w:pPr>
              <w:spacing w:line="240" w:lineRule="auto"/>
              <w:jc w:val="left"/>
              <w:rPr>
                <w:rFonts w:eastAsia="等线"/>
                <w:lang w:val="en-US" w:eastAsia="zh-CN"/>
              </w:rPr>
            </w:pPr>
            <w:r>
              <w:rPr>
                <w:rFonts w:eastAsia="等线" w:hint="eastAsia"/>
                <w:lang w:val="en-US" w:eastAsia="zh-CN"/>
              </w:rPr>
              <w:t>x</w:t>
            </w:r>
            <w:r>
              <w:rPr>
                <w:rFonts w:eastAsia="等线"/>
                <w:lang w:val="en-US" w:eastAsia="zh-CN"/>
              </w:rPr>
              <w:t>iaomi</w:t>
            </w:r>
          </w:p>
        </w:tc>
        <w:tc>
          <w:tcPr>
            <w:tcW w:w="1039" w:type="dxa"/>
          </w:tcPr>
          <w:p w14:paraId="2A3678B9" w14:textId="77777777" w:rsidR="00D15AB9" w:rsidRDefault="001A184E">
            <w:pPr>
              <w:spacing w:line="240" w:lineRule="auto"/>
              <w:jc w:val="left"/>
              <w:rPr>
                <w:rFonts w:eastAsia="等线"/>
                <w:lang w:val="en-US" w:eastAsia="zh-CN"/>
              </w:rPr>
            </w:pPr>
            <w:r>
              <w:rPr>
                <w:rFonts w:eastAsia="等线" w:hint="eastAsia"/>
                <w:lang w:val="en-US" w:eastAsia="zh-CN"/>
              </w:rPr>
              <w:t>Y</w:t>
            </w:r>
          </w:p>
        </w:tc>
        <w:tc>
          <w:tcPr>
            <w:tcW w:w="7116" w:type="dxa"/>
          </w:tcPr>
          <w:p w14:paraId="06C20C67" w14:textId="77777777" w:rsidR="00D15AB9" w:rsidRDefault="00D15AB9">
            <w:pPr>
              <w:spacing w:line="240" w:lineRule="auto"/>
              <w:jc w:val="left"/>
              <w:rPr>
                <w:rFonts w:eastAsia="Yu Mincho"/>
                <w:lang w:eastAsia="ja-JP"/>
              </w:rPr>
            </w:pPr>
          </w:p>
        </w:tc>
      </w:tr>
      <w:tr w:rsidR="00D15AB9" w14:paraId="5981BA87" w14:textId="77777777">
        <w:tc>
          <w:tcPr>
            <w:tcW w:w="1479" w:type="dxa"/>
          </w:tcPr>
          <w:p w14:paraId="29850804" w14:textId="77777777" w:rsidR="00D15AB9" w:rsidRDefault="001A184E">
            <w:pPr>
              <w:spacing w:line="240" w:lineRule="auto"/>
              <w:jc w:val="left"/>
              <w:rPr>
                <w:rFonts w:eastAsia="等线"/>
                <w:lang w:val="en-US" w:eastAsia="zh-CN"/>
              </w:rPr>
            </w:pPr>
            <w:r>
              <w:rPr>
                <w:rFonts w:eastAsia="等线" w:hint="eastAsia"/>
                <w:lang w:val="en-US" w:eastAsia="zh-CN"/>
              </w:rPr>
              <w:t>CMCC</w:t>
            </w:r>
          </w:p>
        </w:tc>
        <w:tc>
          <w:tcPr>
            <w:tcW w:w="1039" w:type="dxa"/>
          </w:tcPr>
          <w:p w14:paraId="6F914FE7" w14:textId="77777777" w:rsidR="00D15AB9" w:rsidRDefault="001A184E">
            <w:pPr>
              <w:spacing w:line="240" w:lineRule="auto"/>
              <w:jc w:val="left"/>
              <w:rPr>
                <w:rFonts w:eastAsia="等线"/>
                <w:lang w:val="en-US" w:eastAsia="zh-CN"/>
              </w:rPr>
            </w:pPr>
            <w:r>
              <w:rPr>
                <w:rFonts w:eastAsia="等线" w:hint="eastAsia"/>
                <w:lang w:val="en-US" w:eastAsia="zh-CN"/>
              </w:rPr>
              <w:t>Y</w:t>
            </w:r>
          </w:p>
        </w:tc>
        <w:tc>
          <w:tcPr>
            <w:tcW w:w="7116" w:type="dxa"/>
          </w:tcPr>
          <w:p w14:paraId="34B33194" w14:textId="77777777" w:rsidR="00D15AB9" w:rsidRDefault="00D15AB9">
            <w:pPr>
              <w:spacing w:line="240" w:lineRule="auto"/>
              <w:jc w:val="left"/>
              <w:rPr>
                <w:rFonts w:eastAsia="Yu Mincho"/>
                <w:lang w:eastAsia="ja-JP"/>
              </w:rPr>
            </w:pPr>
          </w:p>
        </w:tc>
      </w:tr>
      <w:tr w:rsidR="00D15AB9" w14:paraId="561879D4" w14:textId="77777777">
        <w:tc>
          <w:tcPr>
            <w:tcW w:w="1479" w:type="dxa"/>
          </w:tcPr>
          <w:p w14:paraId="60DDBCFC" w14:textId="77777777" w:rsidR="00D15AB9" w:rsidRDefault="001A184E">
            <w:pPr>
              <w:spacing w:line="240" w:lineRule="auto"/>
              <w:jc w:val="left"/>
              <w:rPr>
                <w:rFonts w:eastAsia="等线"/>
                <w:lang w:val="en-US" w:eastAsia="zh-CN"/>
              </w:rPr>
            </w:pPr>
            <w:r>
              <w:rPr>
                <w:rFonts w:eastAsia="等线"/>
                <w:lang w:val="en-US" w:eastAsia="zh-CN"/>
              </w:rPr>
              <w:t>OPPO</w:t>
            </w:r>
          </w:p>
        </w:tc>
        <w:tc>
          <w:tcPr>
            <w:tcW w:w="1039" w:type="dxa"/>
          </w:tcPr>
          <w:p w14:paraId="35A7F7A0" w14:textId="77777777" w:rsidR="00D15AB9" w:rsidRDefault="001A184E">
            <w:pPr>
              <w:spacing w:line="240" w:lineRule="auto"/>
              <w:jc w:val="left"/>
              <w:rPr>
                <w:rFonts w:eastAsia="等线"/>
                <w:lang w:val="en-US" w:eastAsia="zh-CN"/>
              </w:rPr>
            </w:pPr>
            <w:r>
              <w:rPr>
                <w:rFonts w:eastAsia="等线"/>
                <w:lang w:val="en-US" w:eastAsia="zh-CN"/>
              </w:rPr>
              <w:t>Y</w:t>
            </w:r>
          </w:p>
        </w:tc>
        <w:tc>
          <w:tcPr>
            <w:tcW w:w="7116" w:type="dxa"/>
          </w:tcPr>
          <w:p w14:paraId="07D37412" w14:textId="77777777" w:rsidR="00D15AB9" w:rsidRDefault="00D15AB9">
            <w:pPr>
              <w:spacing w:line="240" w:lineRule="auto"/>
              <w:jc w:val="left"/>
              <w:rPr>
                <w:rFonts w:eastAsia="Yu Mincho"/>
                <w:lang w:eastAsia="ja-JP"/>
              </w:rPr>
            </w:pPr>
          </w:p>
        </w:tc>
      </w:tr>
      <w:tr w:rsidR="00D15AB9" w14:paraId="54AEE042" w14:textId="77777777">
        <w:tc>
          <w:tcPr>
            <w:tcW w:w="1479" w:type="dxa"/>
          </w:tcPr>
          <w:p w14:paraId="0406A910" w14:textId="77777777" w:rsidR="00D15AB9" w:rsidRDefault="001A184E">
            <w:pPr>
              <w:spacing w:line="240" w:lineRule="auto"/>
              <w:jc w:val="left"/>
              <w:rPr>
                <w:rFonts w:eastAsia="等线"/>
                <w:lang w:val="en-US" w:eastAsia="zh-CN"/>
              </w:rPr>
            </w:pPr>
            <w:r>
              <w:rPr>
                <w:rFonts w:eastAsia="等线"/>
                <w:lang w:val="en-US" w:eastAsia="zh-CN"/>
              </w:rPr>
              <w:t>FUTUREWEI</w:t>
            </w:r>
          </w:p>
        </w:tc>
        <w:tc>
          <w:tcPr>
            <w:tcW w:w="1039" w:type="dxa"/>
          </w:tcPr>
          <w:p w14:paraId="0E9085A2" w14:textId="77777777" w:rsidR="00D15AB9" w:rsidRDefault="001A184E">
            <w:pPr>
              <w:spacing w:line="240" w:lineRule="auto"/>
              <w:jc w:val="left"/>
              <w:rPr>
                <w:rFonts w:eastAsia="等线"/>
                <w:lang w:val="en-US" w:eastAsia="zh-CN"/>
              </w:rPr>
            </w:pPr>
            <w:r>
              <w:rPr>
                <w:rFonts w:eastAsia="等线"/>
                <w:lang w:val="en-US" w:eastAsia="zh-CN"/>
              </w:rPr>
              <w:t>Y</w:t>
            </w:r>
          </w:p>
        </w:tc>
        <w:tc>
          <w:tcPr>
            <w:tcW w:w="7116" w:type="dxa"/>
          </w:tcPr>
          <w:p w14:paraId="596361E1" w14:textId="77777777" w:rsidR="00D15AB9" w:rsidRDefault="00D15AB9">
            <w:pPr>
              <w:spacing w:line="240" w:lineRule="auto"/>
              <w:jc w:val="left"/>
              <w:rPr>
                <w:rFonts w:eastAsia="Yu Mincho"/>
                <w:lang w:eastAsia="ja-JP"/>
              </w:rPr>
            </w:pPr>
          </w:p>
        </w:tc>
      </w:tr>
      <w:tr w:rsidR="00D15AB9" w14:paraId="30EF0C9C" w14:textId="77777777">
        <w:tc>
          <w:tcPr>
            <w:tcW w:w="1479" w:type="dxa"/>
          </w:tcPr>
          <w:p w14:paraId="53DE36EA" w14:textId="77777777" w:rsidR="00D15AB9" w:rsidRDefault="001A184E">
            <w:pPr>
              <w:spacing w:line="240" w:lineRule="auto"/>
              <w:jc w:val="left"/>
              <w:rPr>
                <w:rFonts w:eastAsia="等线"/>
                <w:lang w:val="en-US" w:eastAsia="zh-CN"/>
              </w:rPr>
            </w:pPr>
            <w:r>
              <w:rPr>
                <w:rFonts w:eastAsia="Yu Mincho"/>
                <w:lang w:val="en-US" w:eastAsia="ja-JP"/>
              </w:rPr>
              <w:t>Samsung</w:t>
            </w:r>
          </w:p>
        </w:tc>
        <w:tc>
          <w:tcPr>
            <w:tcW w:w="1039" w:type="dxa"/>
          </w:tcPr>
          <w:p w14:paraId="0EEDA147" w14:textId="77777777" w:rsidR="00D15AB9" w:rsidRDefault="001A184E">
            <w:pPr>
              <w:spacing w:line="240" w:lineRule="auto"/>
              <w:jc w:val="left"/>
              <w:rPr>
                <w:rFonts w:eastAsia="等线"/>
                <w:lang w:val="en-US" w:eastAsia="zh-CN"/>
              </w:rPr>
            </w:pPr>
            <w:r>
              <w:rPr>
                <w:rFonts w:eastAsia="Yu Mincho"/>
                <w:lang w:val="en-US" w:eastAsia="ja-JP"/>
              </w:rPr>
              <w:t>Y</w:t>
            </w:r>
          </w:p>
        </w:tc>
        <w:tc>
          <w:tcPr>
            <w:tcW w:w="7116" w:type="dxa"/>
          </w:tcPr>
          <w:p w14:paraId="4D50D458" w14:textId="77777777" w:rsidR="00D15AB9" w:rsidRDefault="00D15AB9">
            <w:pPr>
              <w:spacing w:line="240" w:lineRule="auto"/>
              <w:jc w:val="left"/>
              <w:rPr>
                <w:rFonts w:eastAsia="Yu Mincho"/>
                <w:lang w:eastAsia="ja-JP"/>
              </w:rPr>
            </w:pPr>
          </w:p>
        </w:tc>
      </w:tr>
      <w:tr w:rsidR="00D15AB9" w14:paraId="615F67CA" w14:textId="77777777">
        <w:tc>
          <w:tcPr>
            <w:tcW w:w="1479" w:type="dxa"/>
          </w:tcPr>
          <w:p w14:paraId="5DC391F0" w14:textId="77777777" w:rsidR="00D15AB9" w:rsidRDefault="001A184E">
            <w:pPr>
              <w:spacing w:line="240" w:lineRule="auto"/>
              <w:jc w:val="left"/>
              <w:rPr>
                <w:rFonts w:eastAsia="等线"/>
                <w:lang w:val="en-US" w:eastAsia="zh-CN"/>
              </w:rPr>
            </w:pPr>
            <w:r>
              <w:rPr>
                <w:rFonts w:eastAsia="等线" w:hint="eastAsia"/>
                <w:lang w:val="en-US" w:eastAsia="zh-CN"/>
              </w:rPr>
              <w:t>TCL</w:t>
            </w:r>
          </w:p>
        </w:tc>
        <w:tc>
          <w:tcPr>
            <w:tcW w:w="1039" w:type="dxa"/>
          </w:tcPr>
          <w:p w14:paraId="32C29927" w14:textId="77777777" w:rsidR="00D15AB9" w:rsidRDefault="001A184E">
            <w:pPr>
              <w:spacing w:line="240" w:lineRule="auto"/>
              <w:jc w:val="left"/>
              <w:rPr>
                <w:rFonts w:eastAsia="等线"/>
                <w:lang w:val="en-US" w:eastAsia="zh-CN"/>
              </w:rPr>
            </w:pPr>
            <w:r>
              <w:rPr>
                <w:rFonts w:eastAsia="等线" w:hint="eastAsia"/>
                <w:lang w:val="en-US" w:eastAsia="zh-CN"/>
              </w:rPr>
              <w:t>Y</w:t>
            </w:r>
          </w:p>
        </w:tc>
        <w:tc>
          <w:tcPr>
            <w:tcW w:w="7116" w:type="dxa"/>
          </w:tcPr>
          <w:p w14:paraId="6E7A3565" w14:textId="77777777" w:rsidR="00D15AB9" w:rsidRDefault="00D15AB9">
            <w:pPr>
              <w:spacing w:line="240" w:lineRule="auto"/>
              <w:jc w:val="left"/>
              <w:rPr>
                <w:rFonts w:eastAsia="Yu Mincho"/>
                <w:lang w:eastAsia="ja-JP"/>
              </w:rPr>
            </w:pPr>
          </w:p>
        </w:tc>
      </w:tr>
      <w:tr w:rsidR="00D15AB9" w14:paraId="437E0F0C" w14:textId="77777777">
        <w:tc>
          <w:tcPr>
            <w:tcW w:w="1479" w:type="dxa"/>
          </w:tcPr>
          <w:p w14:paraId="241D9337" w14:textId="77777777" w:rsidR="00D15AB9" w:rsidRDefault="001A184E">
            <w:pPr>
              <w:spacing w:line="240" w:lineRule="auto"/>
              <w:jc w:val="left"/>
              <w:rPr>
                <w:rFonts w:eastAsia="Yu Mincho"/>
                <w:lang w:val="en-US" w:eastAsia="ja-JP"/>
              </w:rPr>
            </w:pPr>
            <w:r>
              <w:rPr>
                <w:rFonts w:eastAsia="Yu Mincho" w:hint="eastAsia"/>
                <w:lang w:val="en-US" w:eastAsia="ja-JP"/>
              </w:rPr>
              <w:t>DCM</w:t>
            </w:r>
          </w:p>
        </w:tc>
        <w:tc>
          <w:tcPr>
            <w:tcW w:w="1039" w:type="dxa"/>
          </w:tcPr>
          <w:p w14:paraId="1DA56EDD" w14:textId="77777777" w:rsidR="00D15AB9" w:rsidRDefault="001A184E">
            <w:pPr>
              <w:spacing w:line="240" w:lineRule="auto"/>
              <w:jc w:val="left"/>
              <w:rPr>
                <w:rFonts w:eastAsia="Yu Mincho"/>
                <w:lang w:val="en-US" w:eastAsia="ja-JP"/>
              </w:rPr>
            </w:pPr>
            <w:r>
              <w:rPr>
                <w:rFonts w:eastAsia="Yu Mincho" w:hint="eastAsia"/>
                <w:lang w:val="en-US" w:eastAsia="ja-JP"/>
              </w:rPr>
              <w:t>Y</w:t>
            </w:r>
          </w:p>
        </w:tc>
        <w:tc>
          <w:tcPr>
            <w:tcW w:w="7116" w:type="dxa"/>
          </w:tcPr>
          <w:p w14:paraId="6E9ACB81" w14:textId="77777777" w:rsidR="00D15AB9" w:rsidRDefault="00D15AB9">
            <w:pPr>
              <w:spacing w:line="240" w:lineRule="auto"/>
              <w:jc w:val="left"/>
              <w:rPr>
                <w:rFonts w:eastAsia="Yu Mincho"/>
                <w:lang w:eastAsia="ja-JP"/>
              </w:rPr>
            </w:pPr>
          </w:p>
        </w:tc>
      </w:tr>
      <w:tr w:rsidR="00D15AB9" w14:paraId="5ADD29DA" w14:textId="77777777">
        <w:tc>
          <w:tcPr>
            <w:tcW w:w="1479" w:type="dxa"/>
          </w:tcPr>
          <w:p w14:paraId="56140A83" w14:textId="77777777" w:rsidR="00D15AB9" w:rsidRDefault="001A184E">
            <w:pPr>
              <w:spacing w:line="240" w:lineRule="auto"/>
              <w:jc w:val="left"/>
              <w:rPr>
                <w:rFonts w:eastAsia="Yu Mincho"/>
                <w:lang w:val="en-US" w:eastAsia="ja-JP"/>
              </w:rPr>
            </w:pPr>
            <w:r>
              <w:rPr>
                <w:rFonts w:eastAsia="Yu Mincho"/>
                <w:lang w:val="en-US" w:eastAsia="ja-JP"/>
              </w:rPr>
              <w:t>InterDigital</w:t>
            </w:r>
          </w:p>
        </w:tc>
        <w:tc>
          <w:tcPr>
            <w:tcW w:w="1039" w:type="dxa"/>
          </w:tcPr>
          <w:p w14:paraId="59E4248C" w14:textId="77777777" w:rsidR="00D15AB9" w:rsidRDefault="001A184E">
            <w:pPr>
              <w:spacing w:line="240" w:lineRule="auto"/>
              <w:jc w:val="left"/>
              <w:rPr>
                <w:rFonts w:eastAsia="Yu Mincho"/>
                <w:lang w:val="en-US" w:eastAsia="ja-JP"/>
              </w:rPr>
            </w:pPr>
            <w:r>
              <w:rPr>
                <w:rFonts w:eastAsia="Yu Mincho"/>
                <w:lang w:val="en-US" w:eastAsia="ja-JP"/>
              </w:rPr>
              <w:t>Y</w:t>
            </w:r>
          </w:p>
        </w:tc>
        <w:tc>
          <w:tcPr>
            <w:tcW w:w="7116" w:type="dxa"/>
          </w:tcPr>
          <w:p w14:paraId="205AEA59" w14:textId="77777777" w:rsidR="00D15AB9" w:rsidRDefault="00D15AB9">
            <w:pPr>
              <w:spacing w:line="240" w:lineRule="auto"/>
              <w:jc w:val="left"/>
              <w:rPr>
                <w:rFonts w:eastAsia="Yu Mincho"/>
                <w:lang w:eastAsia="ja-JP"/>
              </w:rPr>
            </w:pPr>
          </w:p>
        </w:tc>
      </w:tr>
      <w:tr w:rsidR="00D15AB9" w14:paraId="69E2567A" w14:textId="77777777">
        <w:tc>
          <w:tcPr>
            <w:tcW w:w="1479" w:type="dxa"/>
          </w:tcPr>
          <w:p w14:paraId="719B8202" w14:textId="77777777" w:rsidR="00D15AB9" w:rsidRDefault="001A184E">
            <w:pPr>
              <w:spacing w:line="240" w:lineRule="auto"/>
              <w:jc w:val="left"/>
              <w:rPr>
                <w:rFonts w:eastAsia="等线"/>
                <w:lang w:val="en-US" w:eastAsia="zh-CN"/>
              </w:rPr>
            </w:pPr>
            <w:r>
              <w:rPr>
                <w:rFonts w:eastAsia="等线" w:hint="eastAsia"/>
                <w:lang w:val="en-US" w:eastAsia="zh-CN"/>
              </w:rPr>
              <w:t>Spr</w:t>
            </w:r>
            <w:r>
              <w:rPr>
                <w:rFonts w:eastAsia="等线"/>
                <w:lang w:val="en-US" w:eastAsia="zh-CN"/>
              </w:rPr>
              <w:t>eadtrum</w:t>
            </w:r>
          </w:p>
        </w:tc>
        <w:tc>
          <w:tcPr>
            <w:tcW w:w="1039" w:type="dxa"/>
          </w:tcPr>
          <w:p w14:paraId="75D7838E" w14:textId="77777777" w:rsidR="00D15AB9" w:rsidRDefault="001A184E">
            <w:pPr>
              <w:spacing w:line="240" w:lineRule="auto"/>
              <w:jc w:val="left"/>
              <w:rPr>
                <w:rFonts w:eastAsia="等线"/>
                <w:lang w:val="en-US" w:eastAsia="zh-CN"/>
              </w:rPr>
            </w:pPr>
            <w:r>
              <w:rPr>
                <w:rFonts w:eastAsia="等线" w:hint="eastAsia"/>
                <w:lang w:val="en-US" w:eastAsia="zh-CN"/>
              </w:rPr>
              <w:t>Y</w:t>
            </w:r>
          </w:p>
        </w:tc>
        <w:tc>
          <w:tcPr>
            <w:tcW w:w="7116" w:type="dxa"/>
          </w:tcPr>
          <w:p w14:paraId="67DED01A" w14:textId="77777777" w:rsidR="00D15AB9" w:rsidRDefault="00D15AB9">
            <w:pPr>
              <w:spacing w:line="240" w:lineRule="auto"/>
              <w:jc w:val="left"/>
              <w:rPr>
                <w:rFonts w:eastAsia="等线"/>
                <w:lang w:eastAsia="zh-CN"/>
              </w:rPr>
            </w:pPr>
          </w:p>
        </w:tc>
      </w:tr>
      <w:tr w:rsidR="00D15AB9" w14:paraId="01EE2BB9" w14:textId="77777777">
        <w:tc>
          <w:tcPr>
            <w:tcW w:w="1479" w:type="dxa"/>
          </w:tcPr>
          <w:p w14:paraId="2B1C68C7" w14:textId="77777777" w:rsidR="00D15AB9" w:rsidRDefault="001A184E">
            <w:pPr>
              <w:spacing w:line="240" w:lineRule="auto"/>
              <w:jc w:val="left"/>
              <w:rPr>
                <w:rFonts w:eastAsia="等线"/>
                <w:lang w:val="en-US" w:eastAsia="zh-CN"/>
              </w:rPr>
            </w:pPr>
            <w:r>
              <w:rPr>
                <w:rFonts w:eastAsia="等线"/>
                <w:lang w:val="en-US" w:eastAsia="zh-CN"/>
              </w:rPr>
              <w:t>Panasonic</w:t>
            </w:r>
          </w:p>
        </w:tc>
        <w:tc>
          <w:tcPr>
            <w:tcW w:w="1039" w:type="dxa"/>
          </w:tcPr>
          <w:p w14:paraId="7BEC67B1" w14:textId="77777777" w:rsidR="00D15AB9" w:rsidRDefault="001A184E">
            <w:pPr>
              <w:spacing w:line="240" w:lineRule="auto"/>
              <w:jc w:val="left"/>
              <w:rPr>
                <w:rFonts w:eastAsia="等线"/>
                <w:lang w:val="en-US" w:eastAsia="zh-CN"/>
              </w:rPr>
            </w:pPr>
            <w:r>
              <w:rPr>
                <w:rFonts w:eastAsia="等线"/>
                <w:lang w:val="en-US" w:eastAsia="zh-CN"/>
              </w:rPr>
              <w:t>Y</w:t>
            </w:r>
          </w:p>
        </w:tc>
        <w:tc>
          <w:tcPr>
            <w:tcW w:w="7116" w:type="dxa"/>
          </w:tcPr>
          <w:p w14:paraId="3752E37E" w14:textId="77777777" w:rsidR="00D15AB9" w:rsidRDefault="00D15AB9">
            <w:pPr>
              <w:spacing w:line="240" w:lineRule="auto"/>
              <w:jc w:val="left"/>
              <w:rPr>
                <w:rFonts w:eastAsia="等线"/>
                <w:lang w:eastAsia="zh-CN"/>
              </w:rPr>
            </w:pPr>
          </w:p>
        </w:tc>
      </w:tr>
      <w:tr w:rsidR="00D15AB9" w14:paraId="05EDDE3A" w14:textId="77777777">
        <w:tc>
          <w:tcPr>
            <w:tcW w:w="1479" w:type="dxa"/>
          </w:tcPr>
          <w:p w14:paraId="29100E9B" w14:textId="77777777" w:rsidR="00D15AB9" w:rsidRDefault="001A184E">
            <w:pPr>
              <w:spacing w:line="240" w:lineRule="auto"/>
              <w:jc w:val="left"/>
              <w:rPr>
                <w:rFonts w:eastAsia="等线"/>
                <w:lang w:val="en-US" w:eastAsia="zh-CN"/>
              </w:rPr>
            </w:pPr>
            <w:r>
              <w:rPr>
                <w:rFonts w:eastAsia="等线"/>
                <w:lang w:val="en-US" w:eastAsia="zh-CN"/>
              </w:rPr>
              <w:t xml:space="preserve">Lenovo </w:t>
            </w:r>
          </w:p>
        </w:tc>
        <w:tc>
          <w:tcPr>
            <w:tcW w:w="1039" w:type="dxa"/>
          </w:tcPr>
          <w:p w14:paraId="680D2534" w14:textId="77777777" w:rsidR="00D15AB9" w:rsidRDefault="001A184E">
            <w:pPr>
              <w:spacing w:line="240" w:lineRule="auto"/>
              <w:jc w:val="left"/>
              <w:rPr>
                <w:rFonts w:eastAsia="等线"/>
                <w:lang w:val="en-US" w:eastAsia="zh-CN"/>
              </w:rPr>
            </w:pPr>
            <w:r>
              <w:rPr>
                <w:rFonts w:eastAsia="等线"/>
                <w:lang w:val="en-US" w:eastAsia="zh-CN"/>
              </w:rPr>
              <w:t>Y</w:t>
            </w:r>
          </w:p>
        </w:tc>
        <w:tc>
          <w:tcPr>
            <w:tcW w:w="7116" w:type="dxa"/>
          </w:tcPr>
          <w:p w14:paraId="5B592504" w14:textId="77777777" w:rsidR="00D15AB9" w:rsidRDefault="00D15AB9">
            <w:pPr>
              <w:spacing w:line="240" w:lineRule="auto"/>
              <w:jc w:val="left"/>
              <w:rPr>
                <w:rFonts w:eastAsia="等线"/>
                <w:lang w:eastAsia="zh-CN"/>
              </w:rPr>
            </w:pPr>
          </w:p>
        </w:tc>
      </w:tr>
      <w:tr w:rsidR="00D15AB9" w14:paraId="4C61B80A" w14:textId="77777777">
        <w:tc>
          <w:tcPr>
            <w:tcW w:w="1479" w:type="dxa"/>
          </w:tcPr>
          <w:p w14:paraId="11730D66" w14:textId="77777777" w:rsidR="00D15AB9" w:rsidRDefault="001A184E">
            <w:pPr>
              <w:spacing w:line="240" w:lineRule="auto"/>
              <w:jc w:val="left"/>
              <w:rPr>
                <w:rFonts w:eastAsiaTheme="minorEastAsia"/>
                <w:lang w:val="en-US" w:eastAsia="ko-KR"/>
              </w:rPr>
            </w:pPr>
            <w:r>
              <w:rPr>
                <w:rFonts w:eastAsiaTheme="minorEastAsia" w:hint="eastAsia"/>
                <w:lang w:val="en-US" w:eastAsia="ko-KR"/>
              </w:rPr>
              <w:lastRenderedPageBreak/>
              <w:t>L</w:t>
            </w:r>
            <w:r>
              <w:rPr>
                <w:rFonts w:eastAsiaTheme="minorEastAsia"/>
                <w:lang w:val="en-US" w:eastAsia="ko-KR"/>
              </w:rPr>
              <w:t>G</w:t>
            </w:r>
          </w:p>
        </w:tc>
        <w:tc>
          <w:tcPr>
            <w:tcW w:w="1039" w:type="dxa"/>
          </w:tcPr>
          <w:p w14:paraId="05D5A99F" w14:textId="77777777" w:rsidR="00D15AB9" w:rsidRDefault="001A184E">
            <w:pPr>
              <w:spacing w:line="240" w:lineRule="auto"/>
              <w:jc w:val="left"/>
              <w:rPr>
                <w:rFonts w:eastAsiaTheme="minorEastAsia"/>
                <w:lang w:val="en-US" w:eastAsia="ko-KR"/>
              </w:rPr>
            </w:pPr>
            <w:r>
              <w:rPr>
                <w:rFonts w:eastAsiaTheme="minorEastAsia" w:hint="eastAsia"/>
                <w:lang w:val="en-US" w:eastAsia="ko-KR"/>
              </w:rPr>
              <w:t>Y</w:t>
            </w:r>
          </w:p>
        </w:tc>
        <w:tc>
          <w:tcPr>
            <w:tcW w:w="7116" w:type="dxa"/>
          </w:tcPr>
          <w:p w14:paraId="70D8E8A3" w14:textId="77777777" w:rsidR="00D15AB9" w:rsidRDefault="00D15AB9">
            <w:pPr>
              <w:spacing w:line="240" w:lineRule="auto"/>
              <w:jc w:val="left"/>
              <w:rPr>
                <w:rFonts w:eastAsia="Yu Mincho"/>
                <w:lang w:eastAsia="ja-JP"/>
              </w:rPr>
            </w:pPr>
          </w:p>
        </w:tc>
      </w:tr>
      <w:tr w:rsidR="00D15AB9" w14:paraId="5A0A8901" w14:textId="77777777">
        <w:tc>
          <w:tcPr>
            <w:tcW w:w="1479" w:type="dxa"/>
          </w:tcPr>
          <w:p w14:paraId="5BDE372A" w14:textId="77777777" w:rsidR="00D15AB9" w:rsidRDefault="001A184E">
            <w:pPr>
              <w:spacing w:line="240" w:lineRule="auto"/>
              <w:jc w:val="left"/>
              <w:rPr>
                <w:rFonts w:eastAsiaTheme="minorEastAsia"/>
                <w:lang w:val="en-US" w:eastAsia="ko-KR"/>
              </w:rPr>
            </w:pPr>
            <w:r>
              <w:rPr>
                <w:rFonts w:eastAsia="等线"/>
                <w:lang w:val="en-US" w:eastAsia="zh-CN"/>
              </w:rPr>
              <w:t>Tejas Networks</w:t>
            </w:r>
          </w:p>
        </w:tc>
        <w:tc>
          <w:tcPr>
            <w:tcW w:w="1039" w:type="dxa"/>
          </w:tcPr>
          <w:p w14:paraId="76F736CC" w14:textId="77777777" w:rsidR="00D15AB9" w:rsidRDefault="001A184E">
            <w:pPr>
              <w:spacing w:line="240" w:lineRule="auto"/>
              <w:jc w:val="left"/>
              <w:rPr>
                <w:rFonts w:eastAsiaTheme="minorEastAsia"/>
                <w:lang w:val="en-US" w:eastAsia="ko-KR"/>
              </w:rPr>
            </w:pPr>
            <w:r>
              <w:rPr>
                <w:rFonts w:eastAsia="等线"/>
                <w:lang w:val="en-US" w:eastAsia="zh-CN"/>
              </w:rPr>
              <w:t>Y</w:t>
            </w:r>
          </w:p>
        </w:tc>
        <w:tc>
          <w:tcPr>
            <w:tcW w:w="7116" w:type="dxa"/>
          </w:tcPr>
          <w:p w14:paraId="04FE2992" w14:textId="77777777" w:rsidR="00D15AB9" w:rsidRDefault="001A184E">
            <w:pPr>
              <w:spacing w:line="276" w:lineRule="auto"/>
              <w:rPr>
                <w:b/>
                <w:bCs/>
                <w:i/>
                <w:iCs/>
              </w:rPr>
            </w:pPr>
            <w:r>
              <w:rPr>
                <w:b/>
                <w:bCs/>
                <w:i/>
                <w:iCs/>
              </w:rPr>
              <w:t xml:space="preserve">Proposal 7: Msg1 contains the device generated unique random ID, message size which is the size of the next PDRCH signal, Device energy status, etc. The energy status of the device may consist of one or more bits to indicate the energy available at the device for receiving Msg1, followed by executing further communication with the reader. </w:t>
            </w:r>
          </w:p>
          <w:p w14:paraId="258D8A73" w14:textId="77777777" w:rsidR="00D15AB9" w:rsidRDefault="001A184E">
            <w:pPr>
              <w:spacing w:after="0" w:line="276" w:lineRule="auto"/>
              <w:rPr>
                <w:b/>
                <w:bCs/>
                <w:i/>
                <w:iCs/>
              </w:rPr>
            </w:pPr>
            <w:r>
              <w:rPr>
                <w:b/>
                <w:bCs/>
                <w:i/>
                <w:iCs/>
              </w:rPr>
              <w:t>Proposal 9: In Msg2, the reader allocates one subcarrier to each device based on the energy status of that device. If the energy available at the device is below certain threshold, reader may choose not to allocate resource to that device. The device can get more energy form the CW signal received in the next slot and try again to communicate with reader at that slot.</w:t>
            </w:r>
          </w:p>
          <w:p w14:paraId="42053166" w14:textId="77777777" w:rsidR="00D15AB9" w:rsidRDefault="001A184E">
            <w:pPr>
              <w:spacing w:after="0" w:line="276" w:lineRule="auto"/>
              <w:rPr>
                <w:b/>
                <w:bCs/>
                <w:i/>
                <w:iCs/>
              </w:rPr>
            </w:pPr>
            <w:r>
              <w:rPr>
                <w:b/>
                <w:bCs/>
                <w:i/>
                <w:iCs/>
              </w:rPr>
              <w:t>Frequency domain resource: Subcarrier allocation</w:t>
            </w:r>
          </w:p>
          <w:p w14:paraId="5C44E4CE" w14:textId="77777777" w:rsidR="00D15AB9" w:rsidRDefault="001A184E">
            <w:pPr>
              <w:spacing w:line="240" w:lineRule="auto"/>
              <w:jc w:val="left"/>
              <w:rPr>
                <w:rFonts w:eastAsia="Yu Mincho"/>
                <w:lang w:eastAsia="ja-JP"/>
              </w:rPr>
            </w:pPr>
            <w:r>
              <w:rPr>
                <w:b/>
                <w:bCs/>
                <w:i/>
                <w:iCs/>
              </w:rPr>
              <w:t>Time domain resource: OFDM slot allocation</w:t>
            </w:r>
          </w:p>
        </w:tc>
      </w:tr>
      <w:tr w:rsidR="00D15AB9" w14:paraId="40E189DB" w14:textId="77777777">
        <w:tc>
          <w:tcPr>
            <w:tcW w:w="1479" w:type="dxa"/>
          </w:tcPr>
          <w:p w14:paraId="6136C0DB" w14:textId="77777777" w:rsidR="00D15AB9" w:rsidRDefault="001A184E">
            <w:pPr>
              <w:spacing w:line="240" w:lineRule="auto"/>
              <w:jc w:val="left"/>
              <w:rPr>
                <w:rFonts w:eastAsia="等线"/>
                <w:lang w:val="en-US" w:eastAsia="zh-CN"/>
              </w:rPr>
            </w:pPr>
            <w:r>
              <w:rPr>
                <w:rFonts w:eastAsia="等线" w:hint="eastAsia"/>
                <w:lang w:val="en-US" w:eastAsia="zh-CN"/>
              </w:rPr>
              <w:t>N</w:t>
            </w:r>
            <w:r>
              <w:rPr>
                <w:rFonts w:eastAsia="等线"/>
                <w:lang w:val="en-US" w:eastAsia="zh-CN"/>
              </w:rPr>
              <w:t>EC</w:t>
            </w:r>
          </w:p>
        </w:tc>
        <w:tc>
          <w:tcPr>
            <w:tcW w:w="1039" w:type="dxa"/>
          </w:tcPr>
          <w:p w14:paraId="0C917511" w14:textId="77777777" w:rsidR="00D15AB9" w:rsidRDefault="001A184E">
            <w:pPr>
              <w:spacing w:line="240" w:lineRule="auto"/>
              <w:jc w:val="left"/>
              <w:rPr>
                <w:rFonts w:eastAsia="等线"/>
                <w:lang w:val="en-US" w:eastAsia="zh-CN"/>
              </w:rPr>
            </w:pPr>
            <w:r>
              <w:rPr>
                <w:rFonts w:eastAsia="等线" w:hint="eastAsia"/>
                <w:lang w:val="en-US" w:eastAsia="zh-CN"/>
              </w:rPr>
              <w:t>Y</w:t>
            </w:r>
          </w:p>
        </w:tc>
        <w:tc>
          <w:tcPr>
            <w:tcW w:w="7116" w:type="dxa"/>
          </w:tcPr>
          <w:p w14:paraId="4344C90B" w14:textId="77777777" w:rsidR="00D15AB9" w:rsidRDefault="00D15AB9">
            <w:pPr>
              <w:spacing w:line="276" w:lineRule="auto"/>
              <w:rPr>
                <w:b/>
                <w:bCs/>
                <w:i/>
                <w:iCs/>
              </w:rPr>
            </w:pPr>
          </w:p>
        </w:tc>
      </w:tr>
      <w:tr w:rsidR="00D15AB9" w14:paraId="1DD4AF03" w14:textId="77777777">
        <w:tc>
          <w:tcPr>
            <w:tcW w:w="9634" w:type="dxa"/>
            <w:gridSpan w:val="3"/>
          </w:tcPr>
          <w:p w14:paraId="27726EC0" w14:textId="77777777" w:rsidR="00D15AB9" w:rsidRDefault="001A184E">
            <w:pPr>
              <w:widowControl w:val="0"/>
              <w:autoSpaceDN w:val="0"/>
              <w:adjustRightInd w:val="0"/>
              <w:snapToGrid w:val="0"/>
              <w:spacing w:after="0" w:line="240" w:lineRule="auto"/>
              <w:rPr>
                <w:rFonts w:eastAsia="宋体"/>
                <w:b/>
                <w:lang w:eastAsia="zh-CN"/>
              </w:rPr>
            </w:pPr>
            <w:r>
              <w:rPr>
                <w:rFonts w:eastAsia="宋体" w:hint="eastAsia"/>
                <w:b/>
                <w:lang w:eastAsia="zh-CN"/>
              </w:rPr>
              <w:t>following proposal can be considered</w:t>
            </w:r>
          </w:p>
          <w:p w14:paraId="6C0F8D92" w14:textId="77777777" w:rsidR="00D15AB9" w:rsidRDefault="00D15AB9">
            <w:pPr>
              <w:widowControl w:val="0"/>
              <w:autoSpaceDN w:val="0"/>
              <w:adjustRightInd w:val="0"/>
              <w:snapToGrid w:val="0"/>
              <w:spacing w:after="0" w:line="240" w:lineRule="auto"/>
              <w:rPr>
                <w:rFonts w:eastAsia="等线"/>
                <w:b/>
                <w:bCs/>
                <w:lang w:val="en-US" w:eastAsia="zh-CN"/>
              </w:rPr>
            </w:pPr>
          </w:p>
          <w:p w14:paraId="2BB7015E" w14:textId="77777777" w:rsidR="00D15AB9" w:rsidRDefault="001A184E">
            <w:pPr>
              <w:widowControl w:val="0"/>
              <w:autoSpaceDN w:val="0"/>
              <w:adjustRightInd w:val="0"/>
              <w:snapToGrid w:val="0"/>
              <w:spacing w:after="0" w:line="240" w:lineRule="auto"/>
              <w:rPr>
                <w:rFonts w:eastAsiaTheme="minorEastAsia"/>
                <w:b/>
                <w:bCs/>
                <w:lang w:val="en-US" w:eastAsia="zh-CN"/>
              </w:rPr>
            </w:pPr>
            <w:r>
              <w:rPr>
                <w:rFonts w:eastAsiaTheme="minorEastAsia" w:hint="eastAsia"/>
                <w:b/>
                <w:bCs/>
                <w:lang w:val="en-US" w:eastAsia="zh-CN"/>
              </w:rPr>
              <w:t>FL</w:t>
            </w:r>
            <w:r>
              <w:rPr>
                <w:rFonts w:eastAsia="等线" w:hint="eastAsia"/>
                <w:b/>
                <w:bCs/>
                <w:lang w:val="en-US" w:eastAsia="zh-CN"/>
              </w:rPr>
              <w:t xml:space="preserve">2 </w:t>
            </w:r>
            <w:r>
              <w:rPr>
                <w:rFonts w:eastAsiaTheme="minorEastAsia" w:hint="eastAsia"/>
                <w:b/>
                <w:bCs/>
                <w:lang w:val="en-US" w:eastAsia="zh-CN"/>
              </w:rPr>
              <w:t>High Priority Proposal 5.2.2</w:t>
            </w:r>
            <w:r>
              <w:rPr>
                <w:rFonts w:eastAsia="等线" w:hint="eastAsia"/>
                <w:b/>
                <w:bCs/>
                <w:lang w:val="en-US" w:eastAsia="zh-CN"/>
              </w:rPr>
              <w:t>a</w:t>
            </w:r>
            <w:r>
              <w:rPr>
                <w:rFonts w:eastAsiaTheme="minorEastAsia" w:hint="eastAsia"/>
                <w:b/>
                <w:bCs/>
                <w:lang w:val="en-US" w:eastAsia="zh-CN"/>
              </w:rPr>
              <w:t xml:space="preserve">: RAN1 studies </w:t>
            </w:r>
            <w:r>
              <w:rPr>
                <w:rFonts w:eastAsia="等线" w:hint="eastAsia"/>
                <w:b/>
                <w:bCs/>
                <w:lang w:val="en-US" w:eastAsia="zh-CN"/>
              </w:rPr>
              <w:t xml:space="preserve">the </w:t>
            </w:r>
            <w:r>
              <w:rPr>
                <w:rFonts w:eastAsiaTheme="minorEastAsia" w:hint="eastAsia"/>
                <w:b/>
                <w:bCs/>
                <w:lang w:val="en-US" w:eastAsia="zh-CN"/>
              </w:rPr>
              <w:t>following</w:t>
            </w:r>
            <w:r>
              <w:rPr>
                <w:rFonts w:eastAsiaTheme="minorEastAsia"/>
                <w:b/>
                <w:bCs/>
                <w:lang w:val="en-US" w:eastAsia="zh-CN"/>
              </w:rPr>
              <w:t xml:space="preserve"> aspects for Msg2 and Msg3 transmissions for random access</w:t>
            </w:r>
            <w:r>
              <w:rPr>
                <w:rFonts w:eastAsiaTheme="minorEastAsia" w:hint="eastAsia"/>
                <w:b/>
                <w:bCs/>
                <w:lang w:val="en-US" w:eastAsia="zh-CN"/>
              </w:rPr>
              <w:t>, considering the impact of Msg1</w:t>
            </w:r>
            <w:r>
              <w:rPr>
                <w:rFonts w:eastAsiaTheme="minorEastAsia"/>
                <w:b/>
                <w:bCs/>
                <w:lang w:val="en-US" w:eastAsia="zh-CN"/>
              </w:rPr>
              <w:t xml:space="preserve"> multiplexing</w:t>
            </w:r>
            <w:r>
              <w:rPr>
                <w:rFonts w:eastAsiaTheme="minorEastAsia" w:hint="eastAsia"/>
                <w:b/>
                <w:bCs/>
                <w:lang w:val="en-US" w:eastAsia="zh-CN"/>
              </w:rPr>
              <w:t xml:space="preserve">. </w:t>
            </w:r>
          </w:p>
          <w:p w14:paraId="26BC3935" w14:textId="77777777" w:rsidR="00D15AB9" w:rsidRDefault="001A184E">
            <w:pPr>
              <w:numPr>
                <w:ilvl w:val="1"/>
                <w:numId w:val="97"/>
              </w:numPr>
              <w:adjustRightInd w:val="0"/>
              <w:snapToGrid w:val="0"/>
              <w:spacing w:after="0" w:line="240" w:lineRule="auto"/>
              <w:rPr>
                <w:b/>
                <w:bCs/>
                <w:i/>
                <w:iCs/>
              </w:rPr>
            </w:pPr>
            <w:r>
              <w:rPr>
                <w:rFonts w:eastAsiaTheme="minorEastAsia" w:hint="eastAsia"/>
                <w:b/>
                <w:bCs/>
                <w:lang w:val="en-US" w:eastAsia="zh-CN"/>
              </w:rPr>
              <w:t>How does device monitor Msg2 transmission after it transmits Msg1, including starting time and time duration for Msg2 monitoring</w:t>
            </w:r>
          </w:p>
          <w:p w14:paraId="1DEB79BA" w14:textId="77777777" w:rsidR="00D15AB9" w:rsidRDefault="001A184E">
            <w:pPr>
              <w:numPr>
                <w:ilvl w:val="1"/>
                <w:numId w:val="97"/>
              </w:numPr>
              <w:adjustRightInd w:val="0"/>
              <w:snapToGrid w:val="0"/>
              <w:spacing w:after="0" w:line="240" w:lineRule="auto"/>
              <w:rPr>
                <w:b/>
                <w:bCs/>
                <w:i/>
                <w:iCs/>
              </w:rPr>
            </w:pPr>
            <w:r>
              <w:rPr>
                <w:rFonts w:eastAsiaTheme="minorEastAsia" w:hint="eastAsia"/>
                <w:b/>
                <w:bCs/>
                <w:lang w:val="en-US" w:eastAsia="zh-CN"/>
              </w:rPr>
              <w:t>How Msg3 is scheduled by Msg2, at least including the resource allocation</w:t>
            </w:r>
          </w:p>
          <w:p w14:paraId="6DA99561" w14:textId="77777777" w:rsidR="00D15AB9" w:rsidRDefault="00D15AB9">
            <w:pPr>
              <w:adjustRightInd w:val="0"/>
              <w:snapToGrid w:val="0"/>
              <w:spacing w:after="0" w:line="240" w:lineRule="auto"/>
              <w:rPr>
                <w:b/>
                <w:bCs/>
                <w:i/>
                <w:iCs/>
              </w:rPr>
            </w:pPr>
          </w:p>
        </w:tc>
      </w:tr>
      <w:tr w:rsidR="00D15AB9" w14:paraId="3E7A5477"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4ADAD6" w14:textId="77777777" w:rsidR="00D15AB9" w:rsidRDefault="001A184E">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9BA07ED" w14:textId="77777777" w:rsidR="00D15AB9" w:rsidRDefault="001A184E">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0CEF42E" w14:textId="77777777" w:rsidR="00D15AB9" w:rsidRDefault="001A184E">
            <w:pPr>
              <w:adjustRightInd w:val="0"/>
              <w:snapToGrid w:val="0"/>
              <w:spacing w:afterLines="50" w:after="120" w:line="240" w:lineRule="auto"/>
              <w:jc w:val="left"/>
              <w:rPr>
                <w:b/>
                <w:bCs/>
                <w:lang w:val="en-US"/>
              </w:rPr>
            </w:pPr>
            <w:r>
              <w:rPr>
                <w:b/>
                <w:bCs/>
                <w:lang w:val="en-US"/>
              </w:rPr>
              <w:t>Comments</w:t>
            </w:r>
          </w:p>
        </w:tc>
      </w:tr>
      <w:tr w:rsidR="00D15AB9" w14:paraId="51EA354F" w14:textId="77777777">
        <w:tc>
          <w:tcPr>
            <w:tcW w:w="1479" w:type="dxa"/>
          </w:tcPr>
          <w:p w14:paraId="76072534" w14:textId="77777777" w:rsidR="00D15AB9" w:rsidRDefault="001A184E">
            <w:pPr>
              <w:spacing w:line="240" w:lineRule="auto"/>
              <w:jc w:val="left"/>
              <w:rPr>
                <w:rFonts w:eastAsia="等线"/>
                <w:lang w:val="en-US" w:eastAsia="zh-CN"/>
              </w:rPr>
            </w:pPr>
            <w:r>
              <w:rPr>
                <w:rFonts w:eastAsia="等线"/>
                <w:lang w:val="en-US" w:eastAsia="zh-CN"/>
              </w:rPr>
              <w:t>OPPO</w:t>
            </w:r>
          </w:p>
        </w:tc>
        <w:tc>
          <w:tcPr>
            <w:tcW w:w="1039" w:type="dxa"/>
          </w:tcPr>
          <w:p w14:paraId="0B2B4324" w14:textId="77777777" w:rsidR="00D15AB9" w:rsidRDefault="001A184E">
            <w:pPr>
              <w:spacing w:line="240" w:lineRule="auto"/>
              <w:jc w:val="left"/>
              <w:rPr>
                <w:rFonts w:eastAsia="等线"/>
                <w:lang w:val="en-US" w:eastAsia="zh-CN"/>
              </w:rPr>
            </w:pPr>
            <w:r>
              <w:rPr>
                <w:rFonts w:eastAsia="等线"/>
                <w:lang w:val="en-US" w:eastAsia="zh-CN"/>
              </w:rPr>
              <w:t>Y</w:t>
            </w:r>
          </w:p>
        </w:tc>
        <w:tc>
          <w:tcPr>
            <w:tcW w:w="7116" w:type="dxa"/>
          </w:tcPr>
          <w:p w14:paraId="15BB6A50" w14:textId="77777777" w:rsidR="00D15AB9" w:rsidRDefault="00D15AB9">
            <w:pPr>
              <w:spacing w:line="276" w:lineRule="auto"/>
              <w:rPr>
                <w:b/>
                <w:bCs/>
                <w:i/>
                <w:iCs/>
              </w:rPr>
            </w:pPr>
          </w:p>
        </w:tc>
      </w:tr>
      <w:tr w:rsidR="00D15AB9" w14:paraId="365C3804" w14:textId="77777777">
        <w:tc>
          <w:tcPr>
            <w:tcW w:w="1479" w:type="dxa"/>
          </w:tcPr>
          <w:p w14:paraId="210C0506" w14:textId="77777777" w:rsidR="00D15AB9" w:rsidRDefault="001A184E">
            <w:pPr>
              <w:spacing w:line="240" w:lineRule="auto"/>
              <w:jc w:val="left"/>
              <w:rPr>
                <w:rFonts w:eastAsia="Yu Mincho"/>
                <w:lang w:val="en-US" w:eastAsia="ja-JP"/>
              </w:rPr>
            </w:pPr>
            <w:r>
              <w:rPr>
                <w:rFonts w:eastAsia="Yu Mincho" w:hint="eastAsia"/>
                <w:lang w:val="en-US" w:eastAsia="ja-JP"/>
              </w:rPr>
              <w:t>Qualcomm</w:t>
            </w:r>
          </w:p>
        </w:tc>
        <w:tc>
          <w:tcPr>
            <w:tcW w:w="1039" w:type="dxa"/>
          </w:tcPr>
          <w:p w14:paraId="65296B2E" w14:textId="77777777" w:rsidR="00D15AB9" w:rsidRDefault="001A184E">
            <w:pPr>
              <w:spacing w:line="240" w:lineRule="auto"/>
              <w:jc w:val="left"/>
              <w:rPr>
                <w:rFonts w:eastAsia="Yu Mincho"/>
                <w:lang w:val="en-US" w:eastAsia="ja-JP"/>
              </w:rPr>
            </w:pPr>
            <w:r>
              <w:rPr>
                <w:rFonts w:eastAsia="Yu Mincho" w:hint="eastAsia"/>
                <w:lang w:val="en-US" w:eastAsia="ja-JP"/>
              </w:rPr>
              <w:t>Y</w:t>
            </w:r>
          </w:p>
        </w:tc>
        <w:tc>
          <w:tcPr>
            <w:tcW w:w="7116" w:type="dxa"/>
          </w:tcPr>
          <w:p w14:paraId="01019FCD" w14:textId="77777777" w:rsidR="00D15AB9" w:rsidRDefault="00D15AB9">
            <w:pPr>
              <w:spacing w:line="276" w:lineRule="auto"/>
              <w:rPr>
                <w:b/>
                <w:bCs/>
                <w:i/>
                <w:iCs/>
              </w:rPr>
            </w:pPr>
          </w:p>
        </w:tc>
      </w:tr>
      <w:tr w:rsidR="00D15AB9" w14:paraId="42757D28" w14:textId="77777777">
        <w:tc>
          <w:tcPr>
            <w:tcW w:w="1479" w:type="dxa"/>
          </w:tcPr>
          <w:p w14:paraId="0ADDC24E" w14:textId="77777777" w:rsidR="00D15AB9" w:rsidRDefault="001A184E">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7873E8E6" w14:textId="77777777" w:rsidR="00D15AB9" w:rsidRDefault="001A184E">
            <w:pPr>
              <w:spacing w:line="240" w:lineRule="auto"/>
              <w:jc w:val="left"/>
              <w:rPr>
                <w:rFonts w:eastAsiaTheme="minorEastAsia"/>
                <w:lang w:val="en-US" w:eastAsia="ko-KR"/>
              </w:rPr>
            </w:pPr>
            <w:r>
              <w:rPr>
                <w:rFonts w:eastAsiaTheme="minorEastAsia" w:hint="eastAsia"/>
                <w:lang w:val="en-US" w:eastAsia="ko-KR"/>
              </w:rPr>
              <w:t>Y</w:t>
            </w:r>
          </w:p>
        </w:tc>
        <w:tc>
          <w:tcPr>
            <w:tcW w:w="7116" w:type="dxa"/>
          </w:tcPr>
          <w:p w14:paraId="11BAB319" w14:textId="77777777" w:rsidR="00D15AB9" w:rsidRDefault="00D15AB9">
            <w:pPr>
              <w:spacing w:line="276" w:lineRule="auto"/>
              <w:rPr>
                <w:b/>
                <w:bCs/>
                <w:i/>
                <w:iCs/>
              </w:rPr>
            </w:pPr>
          </w:p>
        </w:tc>
      </w:tr>
      <w:tr w:rsidR="00D15AB9" w14:paraId="45AD7728" w14:textId="77777777">
        <w:tc>
          <w:tcPr>
            <w:tcW w:w="1479" w:type="dxa"/>
          </w:tcPr>
          <w:p w14:paraId="304F2E6A" w14:textId="77777777" w:rsidR="00D15AB9" w:rsidRDefault="001A184E">
            <w:pPr>
              <w:spacing w:line="240" w:lineRule="auto"/>
              <w:jc w:val="left"/>
              <w:rPr>
                <w:rFonts w:eastAsia="等线"/>
                <w:lang w:val="en-US" w:eastAsia="zh-CN"/>
              </w:rPr>
            </w:pPr>
            <w:r>
              <w:rPr>
                <w:rFonts w:eastAsia="等线"/>
                <w:lang w:val="en-US" w:eastAsia="zh-CN"/>
              </w:rPr>
              <w:t>V</w:t>
            </w:r>
            <w:r>
              <w:rPr>
                <w:rFonts w:eastAsia="等线" w:hint="eastAsia"/>
                <w:lang w:val="en-US" w:eastAsia="zh-CN"/>
              </w:rPr>
              <w:t>ivo2</w:t>
            </w:r>
          </w:p>
        </w:tc>
        <w:tc>
          <w:tcPr>
            <w:tcW w:w="1039" w:type="dxa"/>
          </w:tcPr>
          <w:p w14:paraId="68B46BE7" w14:textId="77777777" w:rsidR="00D15AB9" w:rsidRDefault="001A184E">
            <w:pPr>
              <w:spacing w:line="240" w:lineRule="auto"/>
              <w:jc w:val="left"/>
              <w:rPr>
                <w:rFonts w:eastAsia="等线"/>
                <w:lang w:val="en-US" w:eastAsia="zh-CN"/>
              </w:rPr>
            </w:pPr>
            <w:r>
              <w:rPr>
                <w:rFonts w:eastAsia="等线" w:hint="eastAsia"/>
                <w:lang w:val="en-US" w:eastAsia="zh-CN"/>
              </w:rPr>
              <w:t>Y</w:t>
            </w:r>
          </w:p>
        </w:tc>
        <w:tc>
          <w:tcPr>
            <w:tcW w:w="7116" w:type="dxa"/>
          </w:tcPr>
          <w:p w14:paraId="6C9C5D20" w14:textId="77777777" w:rsidR="00D15AB9" w:rsidRDefault="00D15AB9">
            <w:pPr>
              <w:spacing w:line="240" w:lineRule="auto"/>
              <w:jc w:val="left"/>
              <w:rPr>
                <w:rFonts w:eastAsiaTheme="minorEastAsia"/>
                <w:lang w:eastAsia="ko-KR"/>
              </w:rPr>
            </w:pPr>
          </w:p>
        </w:tc>
      </w:tr>
      <w:tr w:rsidR="00D15AB9" w14:paraId="00EB45DC" w14:textId="77777777">
        <w:tc>
          <w:tcPr>
            <w:tcW w:w="1479" w:type="dxa"/>
          </w:tcPr>
          <w:p w14:paraId="2AC10DFA" w14:textId="77777777" w:rsidR="00D15AB9" w:rsidRDefault="001A184E">
            <w:pPr>
              <w:spacing w:line="240" w:lineRule="auto"/>
              <w:jc w:val="left"/>
              <w:rPr>
                <w:rFonts w:eastAsia="等线"/>
                <w:lang w:val="en-US" w:eastAsia="zh-CN"/>
              </w:rPr>
            </w:pPr>
            <w:r>
              <w:rPr>
                <w:rFonts w:eastAsia="等线"/>
                <w:lang w:val="en-US" w:eastAsia="zh-CN"/>
              </w:rPr>
              <w:t>InterDigital</w:t>
            </w:r>
          </w:p>
        </w:tc>
        <w:tc>
          <w:tcPr>
            <w:tcW w:w="1039" w:type="dxa"/>
          </w:tcPr>
          <w:p w14:paraId="4B41FE7F" w14:textId="77777777" w:rsidR="00D15AB9" w:rsidRDefault="001A184E">
            <w:pPr>
              <w:spacing w:line="240" w:lineRule="auto"/>
              <w:jc w:val="left"/>
              <w:rPr>
                <w:rFonts w:eastAsia="等线"/>
                <w:lang w:val="en-US" w:eastAsia="zh-CN"/>
              </w:rPr>
            </w:pPr>
            <w:r>
              <w:rPr>
                <w:rFonts w:eastAsia="等线"/>
                <w:lang w:val="en-US" w:eastAsia="zh-CN"/>
              </w:rPr>
              <w:t>Y</w:t>
            </w:r>
          </w:p>
        </w:tc>
        <w:tc>
          <w:tcPr>
            <w:tcW w:w="7116" w:type="dxa"/>
          </w:tcPr>
          <w:p w14:paraId="3DCD1D56" w14:textId="77777777" w:rsidR="00D15AB9" w:rsidRDefault="00D15AB9">
            <w:pPr>
              <w:spacing w:line="240" w:lineRule="auto"/>
              <w:jc w:val="left"/>
              <w:rPr>
                <w:rFonts w:eastAsiaTheme="minorEastAsia"/>
                <w:lang w:eastAsia="ko-KR"/>
              </w:rPr>
            </w:pPr>
          </w:p>
        </w:tc>
      </w:tr>
      <w:tr w:rsidR="00D15AB9" w14:paraId="04CBC301" w14:textId="77777777">
        <w:tc>
          <w:tcPr>
            <w:tcW w:w="1479" w:type="dxa"/>
          </w:tcPr>
          <w:p w14:paraId="5CE3C5B0" w14:textId="77777777" w:rsidR="00D15AB9" w:rsidRDefault="001A184E">
            <w:pPr>
              <w:spacing w:line="240" w:lineRule="auto"/>
              <w:jc w:val="left"/>
              <w:rPr>
                <w:rFonts w:eastAsiaTheme="minorEastAsia"/>
                <w:lang w:val="en-US" w:eastAsia="ko-KR"/>
              </w:rPr>
            </w:pPr>
            <w:r>
              <w:rPr>
                <w:rFonts w:eastAsiaTheme="minorEastAsia" w:hint="eastAsia"/>
                <w:lang w:val="en-US" w:eastAsia="ko-KR"/>
              </w:rPr>
              <w:t>Huawei, Hi</w:t>
            </w:r>
            <w:r>
              <w:rPr>
                <w:rFonts w:eastAsiaTheme="minorEastAsia"/>
                <w:lang w:val="en-US" w:eastAsia="ko-KR"/>
              </w:rPr>
              <w:t>Silicon</w:t>
            </w:r>
          </w:p>
        </w:tc>
        <w:tc>
          <w:tcPr>
            <w:tcW w:w="1039" w:type="dxa"/>
          </w:tcPr>
          <w:p w14:paraId="2923D6B1" w14:textId="77777777" w:rsidR="00D15AB9" w:rsidRDefault="001A184E">
            <w:pPr>
              <w:spacing w:line="240" w:lineRule="auto"/>
              <w:jc w:val="left"/>
              <w:rPr>
                <w:rFonts w:eastAsiaTheme="minorEastAsia"/>
                <w:lang w:val="en-US" w:eastAsia="ko-KR"/>
              </w:rPr>
            </w:pPr>
            <w:r>
              <w:rPr>
                <w:rFonts w:eastAsiaTheme="minorEastAsia" w:hint="eastAsia"/>
                <w:lang w:val="en-US" w:eastAsia="ko-KR"/>
              </w:rPr>
              <w:t>Y</w:t>
            </w:r>
            <w:r>
              <w:rPr>
                <w:rFonts w:eastAsiaTheme="minorEastAsia"/>
                <w:lang w:val="en-US" w:eastAsia="ko-KR"/>
              </w:rPr>
              <w:t xml:space="preserve"> with comments</w:t>
            </w:r>
          </w:p>
        </w:tc>
        <w:tc>
          <w:tcPr>
            <w:tcW w:w="7116" w:type="dxa"/>
          </w:tcPr>
          <w:p w14:paraId="5EF01CDD" w14:textId="77777777" w:rsidR="00D15AB9" w:rsidRDefault="001A184E">
            <w:pPr>
              <w:spacing w:line="240" w:lineRule="auto"/>
              <w:jc w:val="left"/>
              <w:rPr>
                <w:rFonts w:eastAsia="等线"/>
                <w:lang w:eastAsia="zh-CN"/>
              </w:rPr>
            </w:pPr>
            <w:r>
              <w:rPr>
                <w:rFonts w:eastAsia="等线" w:hint="eastAsia"/>
                <w:lang w:eastAsia="zh-CN"/>
              </w:rPr>
              <w:t>What the meaning of at least including the resource allocation?</w:t>
            </w:r>
          </w:p>
          <w:p w14:paraId="3C903EF3" w14:textId="77777777" w:rsidR="00D15AB9" w:rsidRDefault="001A184E">
            <w:pPr>
              <w:spacing w:line="240" w:lineRule="auto"/>
              <w:jc w:val="left"/>
              <w:rPr>
                <w:rFonts w:eastAsia="等线"/>
                <w:lang w:eastAsia="zh-CN"/>
              </w:rPr>
            </w:pPr>
            <w:r>
              <w:rPr>
                <w:rFonts w:eastAsia="等线"/>
                <w:lang w:eastAsia="zh-CN"/>
              </w:rPr>
              <w:t>According to Chair’s guidance, RAN1 only need to discuss physical layer resource aspects.</w:t>
            </w:r>
          </w:p>
        </w:tc>
      </w:tr>
      <w:tr w:rsidR="00D15AB9" w14:paraId="36167723" w14:textId="77777777">
        <w:tc>
          <w:tcPr>
            <w:tcW w:w="1479" w:type="dxa"/>
          </w:tcPr>
          <w:p w14:paraId="18049EDC" w14:textId="77777777" w:rsidR="00D15AB9" w:rsidRDefault="001A184E">
            <w:pPr>
              <w:spacing w:line="240" w:lineRule="auto"/>
              <w:jc w:val="left"/>
              <w:rPr>
                <w:rFonts w:eastAsia="Yu Mincho"/>
                <w:lang w:val="en-US" w:eastAsia="ja-JP"/>
              </w:rPr>
            </w:pPr>
            <w:r>
              <w:rPr>
                <w:rFonts w:eastAsia="Yu Mincho"/>
                <w:lang w:val="en-US" w:eastAsia="ja-JP"/>
              </w:rPr>
              <w:t>Ericsson</w:t>
            </w:r>
          </w:p>
        </w:tc>
        <w:tc>
          <w:tcPr>
            <w:tcW w:w="1039" w:type="dxa"/>
          </w:tcPr>
          <w:p w14:paraId="044F18D2" w14:textId="77777777" w:rsidR="00D15AB9" w:rsidRDefault="001A184E">
            <w:pPr>
              <w:spacing w:line="240" w:lineRule="auto"/>
              <w:jc w:val="left"/>
              <w:rPr>
                <w:rFonts w:eastAsia="等线"/>
                <w:lang w:val="en-US" w:eastAsia="zh-CN"/>
              </w:rPr>
            </w:pPr>
            <w:r>
              <w:rPr>
                <w:rFonts w:eastAsia="等线"/>
                <w:lang w:val="en-US" w:eastAsia="zh-CN"/>
              </w:rPr>
              <w:t>Y</w:t>
            </w:r>
          </w:p>
        </w:tc>
        <w:tc>
          <w:tcPr>
            <w:tcW w:w="7116" w:type="dxa"/>
          </w:tcPr>
          <w:p w14:paraId="6977DAEC" w14:textId="77777777" w:rsidR="00D15AB9" w:rsidRDefault="00D15AB9">
            <w:pPr>
              <w:spacing w:line="276" w:lineRule="auto"/>
              <w:rPr>
                <w:rFonts w:eastAsia="Yu Mincho"/>
                <w:lang w:eastAsia="ja-JP"/>
              </w:rPr>
            </w:pPr>
          </w:p>
        </w:tc>
      </w:tr>
      <w:tr w:rsidR="00D15AB9" w14:paraId="40B2EA93" w14:textId="77777777">
        <w:tc>
          <w:tcPr>
            <w:tcW w:w="1479" w:type="dxa"/>
          </w:tcPr>
          <w:p w14:paraId="16E546AB" w14:textId="77777777" w:rsidR="00D15AB9" w:rsidRDefault="001A184E">
            <w:pPr>
              <w:spacing w:line="240" w:lineRule="auto"/>
              <w:jc w:val="left"/>
              <w:rPr>
                <w:rFonts w:eastAsia="Yu Mincho"/>
                <w:lang w:val="en-US" w:eastAsia="ja-JP"/>
              </w:rPr>
            </w:pPr>
            <w:r>
              <w:rPr>
                <w:rFonts w:eastAsia="Yu Mincho" w:hint="eastAsia"/>
                <w:lang w:val="en-US" w:eastAsia="ja-JP"/>
              </w:rPr>
              <w:t>DCM</w:t>
            </w:r>
          </w:p>
        </w:tc>
        <w:tc>
          <w:tcPr>
            <w:tcW w:w="1039" w:type="dxa"/>
          </w:tcPr>
          <w:p w14:paraId="74D4D680" w14:textId="77777777" w:rsidR="00D15AB9" w:rsidRDefault="001A184E">
            <w:pPr>
              <w:spacing w:line="240" w:lineRule="auto"/>
              <w:jc w:val="left"/>
              <w:rPr>
                <w:rFonts w:eastAsia="Yu Mincho"/>
                <w:lang w:val="en-US" w:eastAsia="ja-JP"/>
              </w:rPr>
            </w:pPr>
            <w:r>
              <w:rPr>
                <w:rFonts w:eastAsia="Yu Mincho" w:hint="eastAsia"/>
                <w:lang w:val="en-US" w:eastAsia="ja-JP"/>
              </w:rPr>
              <w:t>Y</w:t>
            </w:r>
          </w:p>
        </w:tc>
        <w:tc>
          <w:tcPr>
            <w:tcW w:w="7116" w:type="dxa"/>
          </w:tcPr>
          <w:p w14:paraId="2435D82D" w14:textId="77777777" w:rsidR="00D15AB9" w:rsidRDefault="00D15AB9">
            <w:pPr>
              <w:spacing w:line="276" w:lineRule="auto"/>
              <w:rPr>
                <w:rFonts w:eastAsia="Yu Mincho"/>
                <w:lang w:eastAsia="ja-JP"/>
              </w:rPr>
            </w:pPr>
          </w:p>
        </w:tc>
      </w:tr>
      <w:tr w:rsidR="00D15AB9" w14:paraId="1CA182A7" w14:textId="77777777">
        <w:tc>
          <w:tcPr>
            <w:tcW w:w="1479" w:type="dxa"/>
          </w:tcPr>
          <w:p w14:paraId="2ADDD408" w14:textId="77777777" w:rsidR="00D15AB9" w:rsidRDefault="001A184E">
            <w:pPr>
              <w:spacing w:line="240" w:lineRule="auto"/>
              <w:jc w:val="left"/>
              <w:rPr>
                <w:rFonts w:eastAsia="等线"/>
                <w:lang w:val="en-US" w:eastAsia="zh-CN"/>
              </w:rPr>
            </w:pPr>
            <w:r>
              <w:rPr>
                <w:rFonts w:eastAsia="等线" w:hint="eastAsia"/>
                <w:lang w:val="en-US" w:eastAsia="zh-CN"/>
              </w:rPr>
              <w:t>TCL</w:t>
            </w:r>
          </w:p>
        </w:tc>
        <w:tc>
          <w:tcPr>
            <w:tcW w:w="1039" w:type="dxa"/>
          </w:tcPr>
          <w:p w14:paraId="1B1C0D73" w14:textId="77777777" w:rsidR="00D15AB9" w:rsidRDefault="001A184E">
            <w:pPr>
              <w:spacing w:line="240" w:lineRule="auto"/>
              <w:jc w:val="left"/>
              <w:rPr>
                <w:rFonts w:eastAsia="等线"/>
                <w:lang w:val="en-US" w:eastAsia="zh-CN"/>
              </w:rPr>
            </w:pPr>
            <w:r>
              <w:rPr>
                <w:rFonts w:eastAsia="等线" w:hint="eastAsia"/>
                <w:lang w:val="en-US" w:eastAsia="zh-CN"/>
              </w:rPr>
              <w:t>Y</w:t>
            </w:r>
          </w:p>
        </w:tc>
        <w:tc>
          <w:tcPr>
            <w:tcW w:w="7116" w:type="dxa"/>
          </w:tcPr>
          <w:p w14:paraId="1E3CC6C0" w14:textId="77777777" w:rsidR="00D15AB9" w:rsidRDefault="00D15AB9">
            <w:pPr>
              <w:spacing w:line="276" w:lineRule="auto"/>
              <w:rPr>
                <w:rFonts w:eastAsia="Yu Mincho"/>
                <w:lang w:eastAsia="ja-JP"/>
              </w:rPr>
            </w:pPr>
          </w:p>
        </w:tc>
      </w:tr>
      <w:tr w:rsidR="000A4D86" w14:paraId="2471849F" w14:textId="77777777">
        <w:tc>
          <w:tcPr>
            <w:tcW w:w="1479" w:type="dxa"/>
          </w:tcPr>
          <w:p w14:paraId="084B6023" w14:textId="6C12A404" w:rsidR="000A4D86" w:rsidRDefault="000A4D86" w:rsidP="000A4D86">
            <w:pPr>
              <w:spacing w:line="240" w:lineRule="auto"/>
              <w:jc w:val="left"/>
              <w:rPr>
                <w:rFonts w:eastAsia="等线"/>
                <w:lang w:val="en-US" w:eastAsia="zh-CN"/>
              </w:rPr>
            </w:pPr>
            <w:r>
              <w:rPr>
                <w:rFonts w:eastAsia="等线"/>
                <w:lang w:val="en-US" w:eastAsia="zh-CN"/>
              </w:rPr>
              <w:t>Samsung</w:t>
            </w:r>
          </w:p>
        </w:tc>
        <w:tc>
          <w:tcPr>
            <w:tcW w:w="1039" w:type="dxa"/>
          </w:tcPr>
          <w:p w14:paraId="4EB3E273" w14:textId="222B1DFF" w:rsidR="000A4D86" w:rsidRDefault="000A4D86" w:rsidP="000A4D86">
            <w:pPr>
              <w:spacing w:line="240" w:lineRule="auto"/>
              <w:jc w:val="left"/>
              <w:rPr>
                <w:rFonts w:eastAsia="等线"/>
                <w:lang w:val="en-US" w:eastAsia="zh-CN"/>
              </w:rPr>
            </w:pPr>
            <w:r>
              <w:rPr>
                <w:rFonts w:eastAsia="等线"/>
                <w:lang w:val="en-US" w:eastAsia="zh-CN"/>
              </w:rPr>
              <w:t>Y</w:t>
            </w:r>
          </w:p>
        </w:tc>
        <w:tc>
          <w:tcPr>
            <w:tcW w:w="7116" w:type="dxa"/>
          </w:tcPr>
          <w:p w14:paraId="66033768" w14:textId="77777777" w:rsidR="000A4D86" w:rsidRDefault="000A4D86" w:rsidP="000A4D86">
            <w:pPr>
              <w:spacing w:line="276" w:lineRule="auto"/>
              <w:rPr>
                <w:rFonts w:eastAsia="Yu Mincho"/>
                <w:lang w:eastAsia="ja-JP"/>
              </w:rPr>
            </w:pPr>
          </w:p>
        </w:tc>
      </w:tr>
    </w:tbl>
    <w:p w14:paraId="7B1DFE68" w14:textId="77777777" w:rsidR="00D15AB9" w:rsidRDefault="00D15AB9">
      <w:pPr>
        <w:tabs>
          <w:tab w:val="left" w:pos="432"/>
        </w:tabs>
        <w:spacing w:after="0" w:line="276" w:lineRule="auto"/>
        <w:rPr>
          <w:rFonts w:eastAsia="等线"/>
          <w:b/>
          <w:bCs/>
          <w:lang w:eastAsia="zh-CN"/>
        </w:rPr>
      </w:pPr>
    </w:p>
    <w:p w14:paraId="48B5CF65" w14:textId="77777777" w:rsidR="00D15AB9" w:rsidRDefault="00D15AB9">
      <w:pPr>
        <w:adjustRightInd w:val="0"/>
        <w:snapToGrid w:val="0"/>
        <w:spacing w:afterLines="50" w:after="120" w:line="240" w:lineRule="auto"/>
        <w:rPr>
          <w:rFonts w:eastAsia="等线"/>
          <w:szCs w:val="21"/>
          <w:lang w:val="en-US" w:eastAsia="zh-CN"/>
        </w:rPr>
      </w:pPr>
    </w:p>
    <w:p w14:paraId="01E23A06" w14:textId="77777777" w:rsidR="00D15AB9" w:rsidRDefault="001A184E">
      <w:pPr>
        <w:pStyle w:val="20"/>
        <w:numPr>
          <w:ilvl w:val="1"/>
          <w:numId w:val="98"/>
        </w:numPr>
        <w:rPr>
          <w:rFonts w:ascii="Arial" w:eastAsia="等线" w:hAnsi="Arial" w:cs="Arial"/>
          <w:lang w:eastAsia="zh-CN"/>
        </w:rPr>
      </w:pPr>
      <w:r>
        <w:rPr>
          <w:rFonts w:ascii="Arial" w:eastAsia="等线" w:hAnsi="Arial" w:cs="Arial" w:hint="eastAsia"/>
          <w:lang w:eastAsia="zh-CN"/>
        </w:rPr>
        <w:t>TDMA/FDMA of Msg3</w:t>
      </w:r>
    </w:p>
    <w:p w14:paraId="5ED8B3F9" w14:textId="77777777" w:rsidR="00D15AB9" w:rsidRDefault="001A184E">
      <w:pPr>
        <w:adjustRightInd w:val="0"/>
        <w:snapToGrid w:val="0"/>
        <w:spacing w:afterLines="50" w:after="120" w:line="240" w:lineRule="auto"/>
        <w:rPr>
          <w:rFonts w:eastAsia="等线"/>
          <w:lang w:val="en-US" w:eastAsia="zh-CN"/>
        </w:rPr>
      </w:pPr>
      <w:r>
        <w:rPr>
          <w:rFonts w:eastAsia="等线" w:hint="eastAsia"/>
          <w:lang w:eastAsia="zh-CN"/>
        </w:rPr>
        <w:t xml:space="preserve">Many contributions also propose to study TDMA/FDMA for Msg3 transmissions, while </w:t>
      </w:r>
      <w:r>
        <w:rPr>
          <w:rFonts w:eastAsia="等线" w:hint="eastAsia"/>
          <w:lang w:val="en-US" w:eastAsia="zh-CN"/>
        </w:rPr>
        <w:t>[13] proposed to d</w:t>
      </w:r>
      <w:r>
        <w:rPr>
          <w:rFonts w:eastAsia="等线"/>
          <w:lang w:val="en-US" w:eastAsia="zh-CN"/>
        </w:rPr>
        <w:t>iscuss the feasibility and performance of FDMA based Msg3</w:t>
      </w:r>
      <w:r>
        <w:rPr>
          <w:rFonts w:eastAsia="等线" w:hint="eastAsia"/>
          <w:lang w:val="en-US" w:eastAsia="zh-CN"/>
        </w:rPr>
        <w:t xml:space="preserve">. </w:t>
      </w:r>
    </w:p>
    <w:p w14:paraId="3A7D2F5A" w14:textId="77777777" w:rsidR="00D15AB9" w:rsidRDefault="001A184E">
      <w:pPr>
        <w:adjustRightInd w:val="0"/>
        <w:snapToGrid w:val="0"/>
        <w:spacing w:afterLines="50" w:after="120" w:line="240" w:lineRule="auto"/>
        <w:rPr>
          <w:rFonts w:eastAsia="等线"/>
          <w:lang w:val="en-US" w:eastAsia="zh-CN"/>
        </w:rPr>
      </w:pPr>
      <w:r>
        <w:rPr>
          <w:rFonts w:eastAsia="等线" w:hint="eastAsia"/>
          <w:lang w:val="en-US" w:eastAsia="zh-CN"/>
        </w:rPr>
        <w:t>Given the companies</w:t>
      </w:r>
      <w:r>
        <w:rPr>
          <w:rFonts w:eastAsia="等线"/>
          <w:lang w:val="en-US" w:eastAsia="zh-CN"/>
        </w:rPr>
        <w:t>’</w:t>
      </w:r>
      <w:r>
        <w:rPr>
          <w:rFonts w:eastAsia="等线" w:hint="eastAsia"/>
          <w:lang w:val="en-US" w:eastAsia="zh-CN"/>
        </w:rPr>
        <w:t xml:space="preserve"> interests, following proposal is </w:t>
      </w:r>
      <w:r>
        <w:rPr>
          <w:rFonts w:eastAsia="等线"/>
          <w:lang w:val="en-US" w:eastAsia="zh-CN"/>
        </w:rPr>
        <w:t>made</w:t>
      </w:r>
      <w:r>
        <w:rPr>
          <w:rFonts w:eastAsia="等线" w:hint="eastAsia"/>
          <w:lang w:val="en-US" w:eastAsia="zh-CN"/>
        </w:rPr>
        <w:t xml:space="preserve">: </w:t>
      </w:r>
    </w:p>
    <w:p w14:paraId="6F8E5CA5" w14:textId="77777777" w:rsidR="00D15AB9" w:rsidRDefault="001A184E">
      <w:pPr>
        <w:adjustRightInd w:val="0"/>
        <w:snapToGrid w:val="0"/>
        <w:spacing w:after="50" w:line="240" w:lineRule="auto"/>
        <w:rPr>
          <w:bCs/>
          <w:lang w:eastAsia="zh-CN"/>
        </w:rPr>
      </w:pPr>
      <w:r>
        <w:rPr>
          <w:rFonts w:eastAsia="等线" w:hint="eastAsia"/>
          <w:b/>
          <w:bCs/>
          <w:lang w:val="en-US" w:eastAsia="zh-CN"/>
        </w:rPr>
        <w:lastRenderedPageBreak/>
        <w:t xml:space="preserve">FL1 High Priority Proposal 5.3-1: Study FDMA of D2R transmissions for Msg3 from multiple devices in response to one or multiple Msg2 transmission(s) </w:t>
      </w:r>
      <w:r>
        <w:rPr>
          <w:rFonts w:eastAsia="等线"/>
          <w:b/>
          <w:bCs/>
          <w:lang w:val="en-US" w:eastAsia="zh-CN"/>
        </w:rPr>
        <w:t>during access procedures</w:t>
      </w:r>
      <w:r>
        <w:rPr>
          <w:rFonts w:eastAsia="等线" w:hint="eastAsia"/>
          <w:b/>
          <w:bCs/>
          <w:lang w:val="en-US" w:eastAsia="zh-CN"/>
        </w:rPr>
        <w:t xml:space="preserve">, </w:t>
      </w:r>
      <w:r>
        <w:rPr>
          <w:rFonts w:eastAsia="等线"/>
          <w:b/>
          <w:lang w:eastAsia="zh-CN"/>
        </w:rPr>
        <w:t>including following</w:t>
      </w:r>
    </w:p>
    <w:p w14:paraId="438514AF" w14:textId="77777777" w:rsidR="00D15AB9" w:rsidRDefault="001A184E">
      <w:pPr>
        <w:pStyle w:val="aff4"/>
        <w:numPr>
          <w:ilvl w:val="0"/>
          <w:numId w:val="70"/>
        </w:numPr>
        <w:adjustRightInd w:val="0"/>
        <w:snapToGrid w:val="0"/>
        <w:spacing w:afterLines="50" w:after="120" w:line="240" w:lineRule="auto"/>
        <w:contextualSpacing w:val="0"/>
        <w:rPr>
          <w:rFonts w:ascii="Times New Roman" w:eastAsia="等线" w:hAnsi="Times New Roman" w:cs="Times New Roman"/>
          <w:b/>
          <w:bCs/>
          <w:kern w:val="0"/>
          <w:sz w:val="20"/>
          <w:szCs w:val="20"/>
          <w:lang w:eastAsia="zh-CN"/>
        </w:rPr>
      </w:pPr>
      <w:r>
        <w:rPr>
          <w:rFonts w:ascii="Times New Roman" w:eastAsia="等线" w:hAnsi="Times New Roman" w:cs="Times New Roman"/>
          <w:b/>
          <w:bCs/>
          <w:kern w:val="0"/>
          <w:sz w:val="20"/>
          <w:szCs w:val="20"/>
          <w:lang w:eastAsia="zh-CN"/>
        </w:rPr>
        <w:t>How the frequency domain resources are allocated for the FDMA of D2R transmission</w:t>
      </w:r>
      <w:r>
        <w:rPr>
          <w:rFonts w:ascii="Times New Roman" w:eastAsia="等线" w:hAnsi="Times New Roman" w:cs="Times New Roman" w:hint="eastAsia"/>
          <w:b/>
          <w:bCs/>
          <w:kern w:val="0"/>
          <w:sz w:val="20"/>
          <w:szCs w:val="20"/>
          <w:lang w:eastAsia="zh-CN"/>
        </w:rPr>
        <w:t>s</w:t>
      </w:r>
      <w:r>
        <w:rPr>
          <w:rFonts w:ascii="Times New Roman" w:eastAsia="等线" w:hAnsi="Times New Roman" w:cs="Times New Roman"/>
          <w:b/>
          <w:bCs/>
          <w:kern w:val="0"/>
          <w:sz w:val="20"/>
          <w:szCs w:val="20"/>
          <w:lang w:eastAsia="zh-CN"/>
        </w:rPr>
        <w:t xml:space="preserve"> for Msg</w:t>
      </w:r>
      <w:r>
        <w:rPr>
          <w:rFonts w:ascii="Times New Roman" w:eastAsia="等线" w:hAnsi="Times New Roman" w:cs="Times New Roman" w:hint="eastAsia"/>
          <w:b/>
          <w:bCs/>
          <w:kern w:val="0"/>
          <w:sz w:val="20"/>
          <w:szCs w:val="20"/>
          <w:lang w:eastAsia="zh-CN"/>
        </w:rPr>
        <w:t>3</w:t>
      </w:r>
      <w:r>
        <w:rPr>
          <w:rFonts w:ascii="Times New Roman" w:eastAsia="等线" w:hAnsi="Times New Roman" w:cs="Times New Roman"/>
          <w:b/>
          <w:bCs/>
          <w:kern w:val="0"/>
          <w:sz w:val="20"/>
          <w:szCs w:val="20"/>
          <w:lang w:eastAsia="zh-CN"/>
        </w:rPr>
        <w:t xml:space="preserve"> </w:t>
      </w:r>
    </w:p>
    <w:p w14:paraId="63776965" w14:textId="77777777" w:rsidR="00D15AB9" w:rsidRDefault="001A184E">
      <w:pPr>
        <w:pStyle w:val="aff4"/>
        <w:numPr>
          <w:ilvl w:val="0"/>
          <w:numId w:val="70"/>
        </w:numPr>
        <w:adjustRightInd w:val="0"/>
        <w:snapToGrid w:val="0"/>
        <w:spacing w:afterLines="50" w:after="120" w:line="240" w:lineRule="auto"/>
        <w:contextualSpacing w:val="0"/>
        <w:rPr>
          <w:rFonts w:ascii="Times New Roman" w:eastAsia="等线" w:hAnsi="Times New Roman" w:cs="Times New Roman"/>
          <w:b/>
          <w:bCs/>
          <w:kern w:val="0"/>
          <w:sz w:val="20"/>
          <w:szCs w:val="20"/>
          <w:lang w:eastAsia="zh-CN"/>
        </w:rPr>
      </w:pPr>
      <w:r>
        <w:rPr>
          <w:rFonts w:ascii="Times New Roman" w:eastAsia="等线" w:hAnsi="Times New Roman" w:cs="Times New Roman"/>
          <w:b/>
          <w:bCs/>
          <w:kern w:val="0"/>
          <w:sz w:val="20"/>
          <w:szCs w:val="20"/>
          <w:lang w:eastAsia="zh-CN"/>
        </w:rPr>
        <w:t>How a device determines the frequency domain resource for the D2R transmission</w:t>
      </w:r>
      <w:r>
        <w:rPr>
          <w:rFonts w:ascii="Times New Roman" w:eastAsia="等线" w:hAnsi="Times New Roman" w:cs="Times New Roman" w:hint="eastAsia"/>
          <w:b/>
          <w:bCs/>
          <w:kern w:val="0"/>
          <w:sz w:val="20"/>
          <w:szCs w:val="20"/>
          <w:lang w:eastAsia="zh-CN"/>
        </w:rPr>
        <w:t>s</w:t>
      </w:r>
      <w:r>
        <w:rPr>
          <w:rFonts w:ascii="Times New Roman" w:eastAsia="等线" w:hAnsi="Times New Roman" w:cs="Times New Roman"/>
          <w:b/>
          <w:bCs/>
          <w:kern w:val="0"/>
          <w:sz w:val="20"/>
          <w:szCs w:val="20"/>
          <w:lang w:eastAsia="zh-CN"/>
        </w:rPr>
        <w:t xml:space="preserve"> for Msg</w:t>
      </w:r>
      <w:r>
        <w:rPr>
          <w:rFonts w:ascii="Times New Roman" w:eastAsia="等线" w:hAnsi="Times New Roman" w:cs="Times New Roman" w:hint="eastAsia"/>
          <w:b/>
          <w:bCs/>
          <w:kern w:val="0"/>
          <w:sz w:val="20"/>
          <w:szCs w:val="20"/>
          <w:lang w:eastAsia="zh-CN"/>
        </w:rPr>
        <w:t>3</w:t>
      </w:r>
      <w:r>
        <w:rPr>
          <w:rFonts w:ascii="Times New Roman" w:eastAsia="等线" w:hAnsi="Times New Roman" w:cs="Times New Roman"/>
          <w:b/>
          <w:bCs/>
          <w:kern w:val="0"/>
          <w:sz w:val="20"/>
          <w:szCs w:val="20"/>
          <w:lang w:eastAsia="zh-CN"/>
        </w:rPr>
        <w:t xml:space="preserve"> </w:t>
      </w:r>
    </w:p>
    <w:p w14:paraId="77133023" w14:textId="77777777" w:rsidR="00D15AB9" w:rsidRDefault="001A184E">
      <w:pPr>
        <w:pStyle w:val="aff4"/>
        <w:numPr>
          <w:ilvl w:val="0"/>
          <w:numId w:val="70"/>
        </w:numPr>
        <w:adjustRightInd w:val="0"/>
        <w:snapToGrid w:val="0"/>
        <w:spacing w:afterLines="50" w:after="120" w:line="240" w:lineRule="auto"/>
        <w:contextualSpacing w:val="0"/>
        <w:rPr>
          <w:rFonts w:ascii="Times New Roman" w:eastAsia="等线" w:hAnsi="Times New Roman" w:cs="Times New Roman"/>
          <w:b/>
          <w:bCs/>
          <w:kern w:val="0"/>
          <w:sz w:val="20"/>
          <w:szCs w:val="20"/>
          <w:lang w:eastAsia="zh-CN"/>
        </w:rPr>
      </w:pPr>
      <w:r>
        <w:rPr>
          <w:rFonts w:ascii="Times New Roman" w:eastAsia="等线" w:hAnsi="Times New Roman" w:cs="Times New Roman" w:hint="eastAsia"/>
          <w:b/>
          <w:bCs/>
          <w:kern w:val="0"/>
          <w:sz w:val="20"/>
          <w:szCs w:val="20"/>
          <w:lang w:eastAsia="zh-CN"/>
        </w:rPr>
        <w:t>N</w:t>
      </w:r>
      <w:r>
        <w:rPr>
          <w:rFonts w:ascii="Times New Roman" w:eastAsia="等线" w:hAnsi="Times New Roman" w:cs="Times New Roman"/>
          <w:b/>
          <w:bCs/>
          <w:kern w:val="0"/>
          <w:sz w:val="20"/>
          <w:szCs w:val="20"/>
          <w:lang w:eastAsia="zh-CN"/>
        </w:rPr>
        <w:t>ote: this does not preclude discussion on TDMA for D2R transmissions for Msg.</w:t>
      </w:r>
      <w:r>
        <w:rPr>
          <w:rFonts w:ascii="Times New Roman" w:eastAsia="等线" w:hAnsi="Times New Roman" w:cs="Times New Roman" w:hint="eastAsia"/>
          <w:b/>
          <w:bCs/>
          <w:kern w:val="0"/>
          <w:sz w:val="20"/>
          <w:szCs w:val="20"/>
          <w:lang w:eastAsia="zh-CN"/>
        </w:rPr>
        <w:t>3</w:t>
      </w:r>
    </w:p>
    <w:tbl>
      <w:tblPr>
        <w:tblStyle w:val="afc"/>
        <w:tblW w:w="9634" w:type="dxa"/>
        <w:tblLayout w:type="fixed"/>
        <w:tblLook w:val="04A0" w:firstRow="1" w:lastRow="0" w:firstColumn="1" w:lastColumn="0" w:noHBand="0" w:noVBand="1"/>
      </w:tblPr>
      <w:tblGrid>
        <w:gridCol w:w="1479"/>
        <w:gridCol w:w="1039"/>
        <w:gridCol w:w="7116"/>
      </w:tblGrid>
      <w:tr w:rsidR="00D15AB9" w14:paraId="393ADD93"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2AB6DC" w14:textId="77777777" w:rsidR="00D15AB9" w:rsidRDefault="001A184E">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FB5F169" w14:textId="77777777" w:rsidR="00D15AB9" w:rsidRDefault="001A184E">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1FB1AAB" w14:textId="77777777" w:rsidR="00D15AB9" w:rsidRDefault="001A184E">
            <w:pPr>
              <w:adjustRightInd w:val="0"/>
              <w:snapToGrid w:val="0"/>
              <w:spacing w:afterLines="50" w:after="120" w:line="240" w:lineRule="auto"/>
              <w:jc w:val="left"/>
              <w:rPr>
                <w:b/>
                <w:bCs/>
                <w:lang w:val="en-US"/>
              </w:rPr>
            </w:pPr>
            <w:r>
              <w:rPr>
                <w:b/>
                <w:bCs/>
                <w:lang w:val="en-US"/>
              </w:rPr>
              <w:t>Comments</w:t>
            </w:r>
          </w:p>
        </w:tc>
      </w:tr>
      <w:tr w:rsidR="00D15AB9" w14:paraId="1F7D65B0" w14:textId="77777777">
        <w:tc>
          <w:tcPr>
            <w:tcW w:w="1479" w:type="dxa"/>
          </w:tcPr>
          <w:p w14:paraId="225326DF" w14:textId="77777777" w:rsidR="00D15AB9" w:rsidRDefault="001A184E">
            <w:pPr>
              <w:spacing w:line="240" w:lineRule="auto"/>
              <w:jc w:val="left"/>
              <w:rPr>
                <w:rFonts w:eastAsia="Yu Mincho"/>
                <w:lang w:val="en-US" w:eastAsia="ja-JP"/>
              </w:rPr>
            </w:pPr>
            <w:r>
              <w:rPr>
                <w:rFonts w:eastAsia="Yu Mincho" w:hint="eastAsia"/>
                <w:lang w:val="en-US" w:eastAsia="ja-JP"/>
              </w:rPr>
              <w:t>Qualcomm</w:t>
            </w:r>
          </w:p>
        </w:tc>
        <w:tc>
          <w:tcPr>
            <w:tcW w:w="1039" w:type="dxa"/>
          </w:tcPr>
          <w:p w14:paraId="6B070403" w14:textId="77777777" w:rsidR="00D15AB9" w:rsidRDefault="001A184E">
            <w:pPr>
              <w:spacing w:line="240" w:lineRule="auto"/>
              <w:jc w:val="left"/>
              <w:rPr>
                <w:rFonts w:eastAsia="Yu Mincho"/>
                <w:lang w:val="en-US" w:eastAsia="ja-JP"/>
              </w:rPr>
            </w:pPr>
            <w:r>
              <w:rPr>
                <w:rFonts w:eastAsia="Yu Mincho" w:hint="eastAsia"/>
                <w:lang w:val="en-US" w:eastAsia="ja-JP"/>
              </w:rPr>
              <w:t>Y</w:t>
            </w:r>
          </w:p>
        </w:tc>
        <w:tc>
          <w:tcPr>
            <w:tcW w:w="7116" w:type="dxa"/>
          </w:tcPr>
          <w:p w14:paraId="0731E07A" w14:textId="77777777" w:rsidR="00D15AB9" w:rsidRDefault="001A184E">
            <w:pPr>
              <w:spacing w:line="240" w:lineRule="auto"/>
              <w:jc w:val="left"/>
              <w:rPr>
                <w:rFonts w:eastAsia="Yu Mincho"/>
                <w:lang w:eastAsia="ja-JP"/>
              </w:rPr>
            </w:pPr>
            <w:r>
              <w:rPr>
                <w:rFonts w:eastAsia="Yu Mincho" w:hint="eastAsia"/>
                <w:lang w:eastAsia="ja-JP"/>
              </w:rPr>
              <w:t xml:space="preserve">What is the reason of having the last Note? With the Proposal 5.3-2, the note seems not necessary. </w:t>
            </w:r>
          </w:p>
        </w:tc>
      </w:tr>
      <w:tr w:rsidR="00D15AB9" w14:paraId="300A60F4" w14:textId="77777777">
        <w:tc>
          <w:tcPr>
            <w:tcW w:w="1479" w:type="dxa"/>
          </w:tcPr>
          <w:p w14:paraId="28B2E1B6" w14:textId="77777777" w:rsidR="00D15AB9" w:rsidRDefault="001A184E">
            <w:pPr>
              <w:spacing w:line="240" w:lineRule="auto"/>
              <w:jc w:val="left"/>
              <w:rPr>
                <w:rFonts w:eastAsia="Yu Mincho"/>
                <w:lang w:val="en-US" w:eastAsia="ja-JP"/>
              </w:rPr>
            </w:pPr>
            <w:r>
              <w:rPr>
                <w:rFonts w:eastAsiaTheme="minorEastAsia"/>
                <w:lang w:val="en-US" w:eastAsia="zh-CN"/>
              </w:rPr>
              <w:t>V</w:t>
            </w:r>
            <w:r>
              <w:rPr>
                <w:rFonts w:eastAsiaTheme="minorEastAsia" w:hint="eastAsia"/>
                <w:lang w:val="en-US" w:eastAsia="zh-CN"/>
              </w:rPr>
              <w:t>ivo1</w:t>
            </w:r>
          </w:p>
        </w:tc>
        <w:tc>
          <w:tcPr>
            <w:tcW w:w="1039" w:type="dxa"/>
          </w:tcPr>
          <w:p w14:paraId="7189D59C" w14:textId="77777777" w:rsidR="00D15AB9" w:rsidRDefault="001A184E">
            <w:pPr>
              <w:spacing w:line="240" w:lineRule="auto"/>
              <w:jc w:val="left"/>
              <w:rPr>
                <w:rFonts w:eastAsiaTheme="minorEastAsia"/>
                <w:lang w:val="en-US" w:eastAsia="zh-CN"/>
              </w:rPr>
            </w:pPr>
            <w:r>
              <w:rPr>
                <w:rFonts w:eastAsiaTheme="minorEastAsia" w:hint="eastAsia"/>
                <w:lang w:eastAsia="zh-CN"/>
              </w:rPr>
              <w:t>Y</w:t>
            </w:r>
          </w:p>
        </w:tc>
        <w:tc>
          <w:tcPr>
            <w:tcW w:w="7116" w:type="dxa"/>
          </w:tcPr>
          <w:p w14:paraId="4FD4C159" w14:textId="77777777" w:rsidR="00D15AB9" w:rsidRDefault="001A184E">
            <w:pPr>
              <w:spacing w:line="240" w:lineRule="auto"/>
              <w:jc w:val="left"/>
              <w:rPr>
                <w:rFonts w:eastAsia="Yu Mincho"/>
                <w:lang w:eastAsia="ja-JP"/>
              </w:rPr>
            </w:pPr>
            <w:r>
              <w:rPr>
                <w:rFonts w:eastAsia="等线"/>
                <w:lang w:eastAsia="zh-CN"/>
              </w:rPr>
              <w:t>W</w:t>
            </w:r>
            <w:r>
              <w:rPr>
                <w:rFonts w:eastAsia="等线" w:hint="eastAsia"/>
                <w:lang w:eastAsia="zh-CN"/>
              </w:rPr>
              <w:t xml:space="preserve">e think FDMA for </w:t>
            </w:r>
            <w:r>
              <w:rPr>
                <w:rFonts w:eastAsia="等线"/>
                <w:lang w:eastAsia="zh-CN"/>
              </w:rPr>
              <w:t>M</w:t>
            </w:r>
            <w:r>
              <w:rPr>
                <w:rFonts w:eastAsia="等线" w:hint="eastAsia"/>
                <w:lang w:eastAsia="zh-CN"/>
              </w:rPr>
              <w:t xml:space="preserve">sg3 is also important for study as it </w:t>
            </w:r>
            <w:r>
              <w:rPr>
                <w:rFonts w:eastAsia="等线"/>
                <w:lang w:eastAsia="zh-CN"/>
              </w:rPr>
              <w:t>facilities</w:t>
            </w:r>
            <w:r>
              <w:rPr>
                <w:rFonts w:eastAsia="等线" w:hint="eastAsia"/>
                <w:lang w:eastAsia="zh-CN"/>
              </w:rPr>
              <w:t xml:space="preserve"> the access </w:t>
            </w:r>
            <w:r>
              <w:rPr>
                <w:rFonts w:eastAsia="等线"/>
                <w:lang w:eastAsia="zh-CN"/>
              </w:rPr>
              <w:t>efficiency</w:t>
            </w:r>
            <w:r>
              <w:rPr>
                <w:rFonts w:eastAsia="等线" w:hint="eastAsia"/>
                <w:lang w:eastAsia="zh-CN"/>
              </w:rPr>
              <w:t xml:space="preserve"> </w:t>
            </w:r>
          </w:p>
        </w:tc>
      </w:tr>
      <w:tr w:rsidR="00D15AB9" w14:paraId="2F281D09" w14:textId="77777777">
        <w:tc>
          <w:tcPr>
            <w:tcW w:w="1479" w:type="dxa"/>
          </w:tcPr>
          <w:p w14:paraId="19364084" w14:textId="77777777" w:rsidR="00D15AB9" w:rsidRDefault="001A184E">
            <w:pPr>
              <w:spacing w:line="240" w:lineRule="auto"/>
              <w:jc w:val="left"/>
              <w:rPr>
                <w:rFonts w:eastAsia="宋体"/>
                <w:lang w:val="en-US" w:eastAsia="zh-CN"/>
              </w:rPr>
            </w:pPr>
            <w:r>
              <w:rPr>
                <w:rFonts w:eastAsia="宋体" w:hint="eastAsia"/>
                <w:lang w:val="en-US" w:eastAsia="zh-CN"/>
              </w:rPr>
              <w:t>ZTE, Sanechips</w:t>
            </w:r>
          </w:p>
        </w:tc>
        <w:tc>
          <w:tcPr>
            <w:tcW w:w="1039" w:type="dxa"/>
          </w:tcPr>
          <w:p w14:paraId="5155D38E" w14:textId="77777777" w:rsidR="00D15AB9" w:rsidRDefault="00D15AB9">
            <w:pPr>
              <w:spacing w:line="240" w:lineRule="auto"/>
              <w:jc w:val="left"/>
              <w:rPr>
                <w:rFonts w:eastAsiaTheme="minorEastAsia"/>
                <w:lang w:val="en-US" w:eastAsia="zh-CN"/>
              </w:rPr>
            </w:pPr>
          </w:p>
        </w:tc>
        <w:tc>
          <w:tcPr>
            <w:tcW w:w="7116" w:type="dxa"/>
          </w:tcPr>
          <w:p w14:paraId="64A1D2FD" w14:textId="77777777" w:rsidR="00D15AB9" w:rsidRDefault="001A184E">
            <w:pPr>
              <w:spacing w:line="240" w:lineRule="auto"/>
              <w:jc w:val="left"/>
              <w:rPr>
                <w:rFonts w:eastAsiaTheme="minorEastAsia"/>
                <w:lang w:val="en-US" w:eastAsia="zh-CN"/>
              </w:rPr>
            </w:pPr>
            <w:r>
              <w:rPr>
                <w:rFonts w:eastAsiaTheme="minorEastAsia" w:hint="eastAsia"/>
                <w:lang w:val="en-US" w:eastAsia="zh-CN"/>
              </w:rPr>
              <w:t>We also agree that the note is duplicated with Proposal 5.3-2.</w:t>
            </w:r>
          </w:p>
        </w:tc>
      </w:tr>
      <w:tr w:rsidR="00D15AB9" w14:paraId="1DBB67BA" w14:textId="77777777">
        <w:tc>
          <w:tcPr>
            <w:tcW w:w="1479" w:type="dxa"/>
          </w:tcPr>
          <w:p w14:paraId="30EEB60A" w14:textId="77777777" w:rsidR="00D15AB9" w:rsidRDefault="001A184E">
            <w:pPr>
              <w:spacing w:line="240" w:lineRule="auto"/>
              <w:jc w:val="left"/>
              <w:rPr>
                <w:rFonts w:eastAsia="等线"/>
                <w:lang w:val="en-US" w:eastAsia="zh-CN"/>
              </w:rPr>
            </w:pPr>
            <w:r>
              <w:rPr>
                <w:rFonts w:eastAsia="等线" w:hint="eastAsia"/>
                <w:lang w:val="en-US" w:eastAsia="zh-CN"/>
              </w:rPr>
              <w:t>x</w:t>
            </w:r>
            <w:r>
              <w:rPr>
                <w:rFonts w:eastAsia="等线"/>
                <w:lang w:val="en-US" w:eastAsia="zh-CN"/>
              </w:rPr>
              <w:t>iaomi</w:t>
            </w:r>
          </w:p>
        </w:tc>
        <w:tc>
          <w:tcPr>
            <w:tcW w:w="1039" w:type="dxa"/>
          </w:tcPr>
          <w:p w14:paraId="50CA7A52" w14:textId="77777777" w:rsidR="00D15AB9" w:rsidRDefault="001A184E">
            <w:pPr>
              <w:spacing w:line="240" w:lineRule="auto"/>
              <w:jc w:val="left"/>
              <w:rPr>
                <w:rFonts w:eastAsia="等线"/>
                <w:lang w:val="en-US" w:eastAsia="zh-CN"/>
              </w:rPr>
            </w:pPr>
            <w:r>
              <w:rPr>
                <w:rFonts w:eastAsia="等线" w:hint="eastAsia"/>
                <w:lang w:val="en-US" w:eastAsia="zh-CN"/>
              </w:rPr>
              <w:t>Y</w:t>
            </w:r>
          </w:p>
        </w:tc>
        <w:tc>
          <w:tcPr>
            <w:tcW w:w="7116" w:type="dxa"/>
          </w:tcPr>
          <w:p w14:paraId="02C369B8" w14:textId="77777777" w:rsidR="00D15AB9" w:rsidRDefault="00D15AB9">
            <w:pPr>
              <w:spacing w:line="240" w:lineRule="auto"/>
              <w:jc w:val="left"/>
              <w:rPr>
                <w:rFonts w:eastAsia="Yu Mincho"/>
                <w:lang w:eastAsia="ja-JP"/>
              </w:rPr>
            </w:pPr>
          </w:p>
        </w:tc>
      </w:tr>
      <w:tr w:rsidR="00D15AB9" w14:paraId="120D855E" w14:textId="77777777">
        <w:tc>
          <w:tcPr>
            <w:tcW w:w="1479" w:type="dxa"/>
          </w:tcPr>
          <w:p w14:paraId="398700AC" w14:textId="77777777" w:rsidR="00D15AB9" w:rsidRDefault="001A184E">
            <w:pPr>
              <w:spacing w:line="240" w:lineRule="auto"/>
              <w:jc w:val="left"/>
              <w:rPr>
                <w:rFonts w:eastAsia="等线"/>
                <w:lang w:val="en-US" w:eastAsia="zh-CN"/>
              </w:rPr>
            </w:pPr>
            <w:r>
              <w:rPr>
                <w:rFonts w:eastAsia="等线" w:hint="eastAsia"/>
                <w:lang w:val="en-US" w:eastAsia="zh-CN"/>
              </w:rPr>
              <w:t>CMCC</w:t>
            </w:r>
          </w:p>
        </w:tc>
        <w:tc>
          <w:tcPr>
            <w:tcW w:w="1039" w:type="dxa"/>
          </w:tcPr>
          <w:p w14:paraId="0B319683" w14:textId="77777777" w:rsidR="00D15AB9" w:rsidRDefault="001A184E">
            <w:pPr>
              <w:spacing w:line="240" w:lineRule="auto"/>
              <w:jc w:val="left"/>
              <w:rPr>
                <w:rFonts w:eastAsia="等线"/>
                <w:lang w:val="en-US" w:eastAsia="zh-CN"/>
              </w:rPr>
            </w:pPr>
            <w:r>
              <w:rPr>
                <w:rFonts w:eastAsia="等线" w:hint="eastAsia"/>
                <w:lang w:val="en-US" w:eastAsia="zh-CN"/>
              </w:rPr>
              <w:t>Y</w:t>
            </w:r>
          </w:p>
        </w:tc>
        <w:tc>
          <w:tcPr>
            <w:tcW w:w="7116" w:type="dxa"/>
          </w:tcPr>
          <w:p w14:paraId="0867D2C5" w14:textId="77777777" w:rsidR="00D15AB9" w:rsidRDefault="001A184E">
            <w:pPr>
              <w:spacing w:line="240" w:lineRule="auto"/>
              <w:jc w:val="left"/>
              <w:rPr>
                <w:rFonts w:eastAsia="Yu Mincho"/>
                <w:lang w:eastAsia="ja-JP"/>
              </w:rPr>
            </w:pPr>
            <w:r>
              <w:rPr>
                <w:rFonts w:eastAsia="等线" w:hint="eastAsia"/>
                <w:lang w:eastAsia="zh-CN"/>
              </w:rPr>
              <w:t xml:space="preserve">This proposal is basically the same as what we have agreed in the last RAN1 meeting regarding FDMA of D2R transmissions for Msg1, and we agree </w:t>
            </w:r>
            <w:r>
              <w:rPr>
                <w:rFonts w:eastAsia="等线"/>
                <w:lang w:eastAsia="zh-CN"/>
              </w:rPr>
              <w:t>that</w:t>
            </w:r>
            <w:r>
              <w:rPr>
                <w:rFonts w:eastAsia="等线" w:hint="eastAsia"/>
                <w:lang w:eastAsia="zh-CN"/>
              </w:rPr>
              <w:t xml:space="preserve"> FDMA for Msg3 should also be studied and supported. FDMA of Msg3 provides the most advantage in improving the inventory efficiency.</w:t>
            </w:r>
          </w:p>
        </w:tc>
      </w:tr>
      <w:tr w:rsidR="00D15AB9" w14:paraId="5FE242EC" w14:textId="77777777">
        <w:tc>
          <w:tcPr>
            <w:tcW w:w="1479" w:type="dxa"/>
          </w:tcPr>
          <w:p w14:paraId="2BC22AA9" w14:textId="77777777" w:rsidR="00D15AB9" w:rsidRDefault="001A184E">
            <w:pPr>
              <w:spacing w:line="240" w:lineRule="auto"/>
              <w:jc w:val="left"/>
              <w:rPr>
                <w:rFonts w:eastAsia="等线"/>
                <w:lang w:val="en-US" w:eastAsia="zh-CN"/>
              </w:rPr>
            </w:pPr>
            <w:r>
              <w:rPr>
                <w:rFonts w:eastAsia="等线"/>
                <w:lang w:val="en-US" w:eastAsia="zh-CN"/>
              </w:rPr>
              <w:t>OPPO</w:t>
            </w:r>
          </w:p>
        </w:tc>
        <w:tc>
          <w:tcPr>
            <w:tcW w:w="1039" w:type="dxa"/>
          </w:tcPr>
          <w:p w14:paraId="52EB621F" w14:textId="77777777" w:rsidR="00D15AB9" w:rsidRDefault="001A184E">
            <w:pPr>
              <w:spacing w:line="240" w:lineRule="auto"/>
              <w:jc w:val="left"/>
              <w:rPr>
                <w:rFonts w:eastAsia="等线"/>
                <w:lang w:val="en-US" w:eastAsia="zh-CN"/>
              </w:rPr>
            </w:pPr>
            <w:r>
              <w:rPr>
                <w:rFonts w:eastAsia="等线"/>
                <w:lang w:val="en-US" w:eastAsia="zh-CN"/>
              </w:rPr>
              <w:t>Y</w:t>
            </w:r>
          </w:p>
        </w:tc>
        <w:tc>
          <w:tcPr>
            <w:tcW w:w="7116" w:type="dxa"/>
          </w:tcPr>
          <w:p w14:paraId="2B20191A" w14:textId="77777777" w:rsidR="00D15AB9" w:rsidRDefault="001A184E">
            <w:pPr>
              <w:spacing w:line="240" w:lineRule="auto"/>
              <w:jc w:val="left"/>
              <w:rPr>
                <w:rFonts w:eastAsia="等线"/>
                <w:lang w:val="en-US" w:eastAsia="zh-CN"/>
              </w:rPr>
            </w:pPr>
            <w:r>
              <w:rPr>
                <w:rFonts w:eastAsia="Yu Mincho"/>
                <w:lang w:eastAsia="ja-JP"/>
              </w:rPr>
              <w:t xml:space="preserve">Perhaps </w:t>
            </w:r>
            <w:r>
              <w:rPr>
                <w:rFonts w:eastAsia="等线" w:hint="eastAsia"/>
                <w:lang w:val="en-US" w:eastAsia="zh-CN"/>
              </w:rPr>
              <w:t>Proposal 5.3-</w:t>
            </w:r>
            <w:r>
              <w:rPr>
                <w:rFonts w:eastAsia="等线"/>
                <w:lang w:val="en-US" w:eastAsia="zh-CN"/>
              </w:rPr>
              <w:t xml:space="preserve">1 and </w:t>
            </w:r>
            <w:r>
              <w:rPr>
                <w:rFonts w:eastAsia="等线" w:hint="eastAsia"/>
                <w:lang w:val="en-US" w:eastAsia="zh-CN"/>
              </w:rPr>
              <w:t>Proposal 5.3-2</w:t>
            </w:r>
            <w:r>
              <w:rPr>
                <w:rFonts w:eastAsia="等线"/>
                <w:lang w:val="en-US" w:eastAsia="zh-CN"/>
              </w:rPr>
              <w:t xml:space="preserve"> can be merged together as:</w:t>
            </w:r>
          </w:p>
          <w:p w14:paraId="096FCC1F" w14:textId="77777777" w:rsidR="00D15AB9" w:rsidRDefault="001A184E">
            <w:pPr>
              <w:adjustRightInd w:val="0"/>
              <w:snapToGrid w:val="0"/>
              <w:spacing w:after="50" w:line="240" w:lineRule="auto"/>
              <w:rPr>
                <w:bCs/>
                <w:lang w:eastAsia="zh-CN"/>
              </w:rPr>
            </w:pPr>
            <w:r>
              <w:rPr>
                <w:rFonts w:eastAsia="等线" w:hint="eastAsia"/>
                <w:b/>
                <w:bCs/>
                <w:lang w:val="en-US" w:eastAsia="zh-CN"/>
              </w:rPr>
              <w:t>FL1 High Priority Proposal 5.3: Study FDMA</w:t>
            </w:r>
            <w:r>
              <w:rPr>
                <w:rFonts w:eastAsia="等线"/>
                <w:b/>
                <w:bCs/>
                <w:lang w:val="en-US" w:eastAsia="zh-CN"/>
              </w:rPr>
              <w:t xml:space="preserve"> </w:t>
            </w:r>
            <w:r>
              <w:rPr>
                <w:rFonts w:eastAsia="等线"/>
                <w:b/>
                <w:bCs/>
                <w:color w:val="FF0000"/>
                <w:lang w:val="en-US" w:eastAsia="zh-CN"/>
              </w:rPr>
              <w:t>and TDMA</w:t>
            </w:r>
            <w:r>
              <w:rPr>
                <w:rFonts w:eastAsia="等线" w:hint="eastAsia"/>
                <w:b/>
                <w:bCs/>
                <w:lang w:val="en-US" w:eastAsia="zh-CN"/>
              </w:rPr>
              <w:t xml:space="preserve"> of D2R transmissions for Msg3 from multiple devices in response to one or multiple Msg2 transmission(s) </w:t>
            </w:r>
            <w:r>
              <w:rPr>
                <w:rFonts w:eastAsia="等线"/>
                <w:b/>
                <w:bCs/>
                <w:lang w:val="en-US" w:eastAsia="zh-CN"/>
              </w:rPr>
              <w:t>during access procedures</w:t>
            </w:r>
            <w:r>
              <w:rPr>
                <w:rFonts w:eastAsia="等线" w:hint="eastAsia"/>
                <w:b/>
                <w:bCs/>
                <w:lang w:val="en-US" w:eastAsia="zh-CN"/>
              </w:rPr>
              <w:t xml:space="preserve">, </w:t>
            </w:r>
            <w:r>
              <w:rPr>
                <w:rFonts w:eastAsia="等线"/>
                <w:b/>
                <w:lang w:eastAsia="zh-CN"/>
              </w:rPr>
              <w:t>including following</w:t>
            </w:r>
          </w:p>
          <w:p w14:paraId="20F6744A" w14:textId="77777777" w:rsidR="00D15AB9" w:rsidRDefault="001A184E">
            <w:pPr>
              <w:pStyle w:val="aff4"/>
              <w:numPr>
                <w:ilvl w:val="0"/>
                <w:numId w:val="70"/>
              </w:numPr>
              <w:adjustRightInd w:val="0"/>
              <w:snapToGrid w:val="0"/>
              <w:spacing w:afterLines="50" w:after="120" w:line="240" w:lineRule="auto"/>
              <w:contextualSpacing w:val="0"/>
              <w:rPr>
                <w:rFonts w:ascii="Times New Roman" w:eastAsia="等线" w:hAnsi="Times New Roman" w:cs="Times New Roman"/>
                <w:b/>
                <w:bCs/>
                <w:kern w:val="0"/>
                <w:sz w:val="20"/>
                <w:szCs w:val="20"/>
                <w:lang w:eastAsia="zh-CN"/>
              </w:rPr>
            </w:pPr>
            <w:r>
              <w:rPr>
                <w:rFonts w:ascii="Times New Roman" w:eastAsia="等线" w:hAnsi="Times New Roman" w:cs="Times New Roman"/>
                <w:b/>
                <w:bCs/>
                <w:kern w:val="0"/>
                <w:sz w:val="20"/>
                <w:szCs w:val="20"/>
                <w:lang w:eastAsia="zh-CN"/>
              </w:rPr>
              <w:t xml:space="preserve">How the frequency </w:t>
            </w:r>
            <w:r>
              <w:rPr>
                <w:rFonts w:ascii="Times New Roman" w:eastAsia="等线" w:hAnsi="Times New Roman" w:cs="Times New Roman"/>
                <w:b/>
                <w:bCs/>
                <w:color w:val="FF0000"/>
                <w:kern w:val="0"/>
                <w:sz w:val="20"/>
                <w:szCs w:val="20"/>
                <w:lang w:eastAsia="zh-CN"/>
              </w:rPr>
              <w:t xml:space="preserve">and time </w:t>
            </w:r>
            <w:r>
              <w:rPr>
                <w:rFonts w:ascii="Times New Roman" w:eastAsia="等线" w:hAnsi="Times New Roman" w:cs="Times New Roman"/>
                <w:b/>
                <w:bCs/>
                <w:kern w:val="0"/>
                <w:sz w:val="20"/>
                <w:szCs w:val="20"/>
                <w:lang w:eastAsia="zh-CN"/>
              </w:rPr>
              <w:t xml:space="preserve">domain resources are allocated for the FDMA </w:t>
            </w:r>
            <w:r>
              <w:rPr>
                <w:rFonts w:ascii="Times New Roman" w:eastAsia="等线" w:hAnsi="Times New Roman" w:cs="Times New Roman"/>
                <w:b/>
                <w:bCs/>
                <w:color w:val="FF0000"/>
                <w:kern w:val="0"/>
                <w:sz w:val="20"/>
                <w:szCs w:val="20"/>
                <w:lang w:eastAsia="zh-CN"/>
              </w:rPr>
              <w:t>and TDMA</w:t>
            </w:r>
            <w:r>
              <w:rPr>
                <w:rFonts w:ascii="Times New Roman" w:eastAsia="等线" w:hAnsi="Times New Roman" w:cs="Times New Roman"/>
                <w:b/>
                <w:bCs/>
                <w:kern w:val="0"/>
                <w:sz w:val="20"/>
                <w:szCs w:val="20"/>
                <w:lang w:eastAsia="zh-CN"/>
              </w:rPr>
              <w:t xml:space="preserve"> of D2R transmission</w:t>
            </w:r>
            <w:r>
              <w:rPr>
                <w:rFonts w:ascii="Times New Roman" w:eastAsia="等线" w:hAnsi="Times New Roman" w:cs="Times New Roman" w:hint="eastAsia"/>
                <w:b/>
                <w:bCs/>
                <w:kern w:val="0"/>
                <w:sz w:val="20"/>
                <w:szCs w:val="20"/>
                <w:lang w:eastAsia="zh-CN"/>
              </w:rPr>
              <w:t>s</w:t>
            </w:r>
            <w:r>
              <w:rPr>
                <w:rFonts w:ascii="Times New Roman" w:eastAsia="等线" w:hAnsi="Times New Roman" w:cs="Times New Roman"/>
                <w:b/>
                <w:bCs/>
                <w:kern w:val="0"/>
                <w:sz w:val="20"/>
                <w:szCs w:val="20"/>
                <w:lang w:eastAsia="zh-CN"/>
              </w:rPr>
              <w:t xml:space="preserve"> for Msg</w:t>
            </w:r>
            <w:r>
              <w:rPr>
                <w:rFonts w:ascii="Times New Roman" w:eastAsia="等线" w:hAnsi="Times New Roman" w:cs="Times New Roman" w:hint="eastAsia"/>
                <w:b/>
                <w:bCs/>
                <w:kern w:val="0"/>
                <w:sz w:val="20"/>
                <w:szCs w:val="20"/>
                <w:lang w:eastAsia="zh-CN"/>
              </w:rPr>
              <w:t>3</w:t>
            </w:r>
          </w:p>
          <w:p w14:paraId="29D8091C" w14:textId="77777777" w:rsidR="00D15AB9" w:rsidRDefault="001A184E">
            <w:pPr>
              <w:pStyle w:val="aff4"/>
              <w:numPr>
                <w:ilvl w:val="0"/>
                <w:numId w:val="70"/>
              </w:numPr>
              <w:adjustRightInd w:val="0"/>
              <w:snapToGrid w:val="0"/>
              <w:spacing w:afterLines="50" w:after="120" w:line="240" w:lineRule="auto"/>
              <w:contextualSpacing w:val="0"/>
              <w:rPr>
                <w:rFonts w:ascii="Times New Roman" w:eastAsia="等线" w:hAnsi="Times New Roman" w:cs="Times New Roman"/>
                <w:b/>
                <w:bCs/>
                <w:kern w:val="0"/>
                <w:sz w:val="20"/>
                <w:szCs w:val="20"/>
                <w:lang w:eastAsia="zh-CN"/>
              </w:rPr>
            </w:pPr>
            <w:r>
              <w:rPr>
                <w:rFonts w:eastAsia="等线"/>
                <w:b/>
                <w:bCs/>
                <w:lang w:eastAsia="zh-CN"/>
              </w:rPr>
              <w:t xml:space="preserve">How a device determines </w:t>
            </w:r>
            <w:r>
              <w:rPr>
                <w:rFonts w:eastAsia="等线"/>
                <w:b/>
                <w:bCs/>
                <w:strike/>
                <w:color w:val="FF0000"/>
                <w:lang w:eastAsia="zh-CN"/>
              </w:rPr>
              <w:t>the frequency domain</w:t>
            </w:r>
            <w:r>
              <w:rPr>
                <w:rFonts w:eastAsia="等线"/>
                <w:b/>
                <w:bCs/>
                <w:color w:val="FF0000"/>
                <w:lang w:eastAsia="zh-CN"/>
              </w:rPr>
              <w:t xml:space="preserve"> a </w:t>
            </w:r>
            <w:r>
              <w:rPr>
                <w:rFonts w:eastAsia="等线"/>
                <w:b/>
                <w:bCs/>
                <w:lang w:eastAsia="zh-CN"/>
              </w:rPr>
              <w:t xml:space="preserve">resource </w:t>
            </w:r>
            <w:r>
              <w:rPr>
                <w:rFonts w:eastAsia="等线"/>
                <w:b/>
                <w:bCs/>
                <w:color w:val="FF0000"/>
                <w:lang w:eastAsia="zh-CN"/>
              </w:rPr>
              <w:t>in frequency and time domains</w:t>
            </w:r>
            <w:r>
              <w:rPr>
                <w:rFonts w:eastAsia="等线"/>
                <w:b/>
                <w:bCs/>
                <w:lang w:eastAsia="zh-CN"/>
              </w:rPr>
              <w:t xml:space="preserve"> for the D2R transmission</w:t>
            </w:r>
            <w:r>
              <w:rPr>
                <w:rFonts w:eastAsia="等线" w:hint="eastAsia"/>
                <w:b/>
                <w:bCs/>
                <w:strike/>
                <w:color w:val="FF0000"/>
                <w:lang w:eastAsia="zh-CN"/>
              </w:rPr>
              <w:t>s</w:t>
            </w:r>
            <w:r>
              <w:rPr>
                <w:rFonts w:eastAsia="等线"/>
                <w:b/>
                <w:bCs/>
                <w:lang w:eastAsia="zh-CN"/>
              </w:rPr>
              <w:t xml:space="preserve"> for Msg</w:t>
            </w:r>
            <w:r>
              <w:rPr>
                <w:rFonts w:eastAsia="等线" w:hint="eastAsia"/>
                <w:b/>
                <w:bCs/>
                <w:lang w:eastAsia="zh-CN"/>
              </w:rPr>
              <w:t>3</w:t>
            </w:r>
          </w:p>
        </w:tc>
      </w:tr>
      <w:tr w:rsidR="00D15AB9" w14:paraId="02727DC8" w14:textId="77777777">
        <w:tc>
          <w:tcPr>
            <w:tcW w:w="1479" w:type="dxa"/>
          </w:tcPr>
          <w:p w14:paraId="062E4A14" w14:textId="77777777" w:rsidR="00D15AB9" w:rsidRDefault="001A184E">
            <w:pPr>
              <w:spacing w:line="240" w:lineRule="auto"/>
              <w:jc w:val="left"/>
              <w:rPr>
                <w:rFonts w:eastAsia="等线"/>
                <w:lang w:val="en-US" w:eastAsia="zh-CN"/>
              </w:rPr>
            </w:pPr>
            <w:r>
              <w:rPr>
                <w:rFonts w:eastAsia="Yu Mincho"/>
                <w:lang w:val="en-US" w:eastAsia="ja-JP"/>
              </w:rPr>
              <w:t>Samsung</w:t>
            </w:r>
          </w:p>
        </w:tc>
        <w:tc>
          <w:tcPr>
            <w:tcW w:w="1039" w:type="dxa"/>
          </w:tcPr>
          <w:p w14:paraId="38DC9BC9" w14:textId="77777777" w:rsidR="00D15AB9" w:rsidRDefault="001A184E">
            <w:pPr>
              <w:spacing w:line="240" w:lineRule="auto"/>
              <w:jc w:val="left"/>
              <w:rPr>
                <w:rFonts w:eastAsia="等线"/>
                <w:lang w:val="en-US" w:eastAsia="zh-CN"/>
              </w:rPr>
            </w:pPr>
            <w:r>
              <w:rPr>
                <w:rFonts w:eastAsia="Yu Mincho"/>
                <w:lang w:val="en-US" w:eastAsia="ja-JP"/>
              </w:rPr>
              <w:t>Y</w:t>
            </w:r>
          </w:p>
        </w:tc>
        <w:tc>
          <w:tcPr>
            <w:tcW w:w="7116" w:type="dxa"/>
          </w:tcPr>
          <w:p w14:paraId="0251428B" w14:textId="77777777" w:rsidR="00D15AB9" w:rsidRDefault="001A184E">
            <w:pPr>
              <w:spacing w:line="240" w:lineRule="auto"/>
              <w:jc w:val="left"/>
              <w:rPr>
                <w:rFonts w:eastAsia="Yu Mincho"/>
                <w:lang w:eastAsia="ja-JP"/>
              </w:rPr>
            </w:pPr>
            <w:r>
              <w:rPr>
                <w:rFonts w:eastAsia="Yu Mincho"/>
                <w:lang w:eastAsia="ja-JP"/>
              </w:rPr>
              <w:t>We support the proposal in high-level. One question for the clarification: Isn’t the 1</w:t>
            </w:r>
            <w:r>
              <w:rPr>
                <w:rFonts w:eastAsia="Yu Mincho"/>
                <w:vertAlign w:val="superscript"/>
                <w:lang w:eastAsia="ja-JP"/>
              </w:rPr>
              <w:t>st</w:t>
            </w:r>
            <w:r>
              <w:rPr>
                <w:rFonts w:eastAsia="Yu Mincho"/>
                <w:lang w:eastAsia="ja-JP"/>
              </w:rPr>
              <w:t xml:space="preserve"> and the 2</w:t>
            </w:r>
            <w:r>
              <w:rPr>
                <w:rFonts w:eastAsia="Yu Mincho"/>
                <w:vertAlign w:val="superscript"/>
                <w:lang w:eastAsia="ja-JP"/>
              </w:rPr>
              <w:t>nd</w:t>
            </w:r>
            <w:r>
              <w:rPr>
                <w:rFonts w:eastAsia="Yu Mincho"/>
                <w:lang w:eastAsia="ja-JP"/>
              </w:rPr>
              <w:t xml:space="preserve"> bullet points the same? Otherwise, is there an additional step involved for a device to determine FD resource after the device is allocated an FD resource?</w:t>
            </w:r>
          </w:p>
        </w:tc>
      </w:tr>
      <w:tr w:rsidR="00D15AB9" w14:paraId="0A1E48E8" w14:textId="77777777">
        <w:tc>
          <w:tcPr>
            <w:tcW w:w="1479" w:type="dxa"/>
          </w:tcPr>
          <w:p w14:paraId="7D50065F" w14:textId="77777777" w:rsidR="00D15AB9" w:rsidRDefault="001A184E">
            <w:pPr>
              <w:spacing w:line="240" w:lineRule="auto"/>
              <w:jc w:val="left"/>
              <w:rPr>
                <w:rFonts w:eastAsia="Yu Mincho"/>
                <w:lang w:val="en-US" w:eastAsia="ja-JP"/>
              </w:rPr>
            </w:pPr>
            <w:r>
              <w:rPr>
                <w:rFonts w:eastAsia="等线" w:hint="eastAsia"/>
                <w:lang w:val="en-US" w:eastAsia="zh-CN"/>
              </w:rPr>
              <w:t>TCL</w:t>
            </w:r>
          </w:p>
        </w:tc>
        <w:tc>
          <w:tcPr>
            <w:tcW w:w="1039" w:type="dxa"/>
          </w:tcPr>
          <w:p w14:paraId="02115B81" w14:textId="77777777" w:rsidR="00D15AB9" w:rsidRDefault="001A184E">
            <w:pPr>
              <w:spacing w:line="240" w:lineRule="auto"/>
              <w:jc w:val="left"/>
              <w:rPr>
                <w:rFonts w:eastAsia="等线"/>
                <w:lang w:val="en-US" w:eastAsia="zh-CN"/>
              </w:rPr>
            </w:pPr>
            <w:r>
              <w:rPr>
                <w:rFonts w:eastAsia="等线" w:hint="eastAsia"/>
                <w:lang w:val="en-US" w:eastAsia="zh-CN"/>
              </w:rPr>
              <w:t>Y</w:t>
            </w:r>
          </w:p>
        </w:tc>
        <w:tc>
          <w:tcPr>
            <w:tcW w:w="7116" w:type="dxa"/>
          </w:tcPr>
          <w:p w14:paraId="6EF00C8C" w14:textId="77777777" w:rsidR="00D15AB9" w:rsidRDefault="001A184E">
            <w:pPr>
              <w:spacing w:line="240" w:lineRule="auto"/>
              <w:jc w:val="left"/>
              <w:rPr>
                <w:rFonts w:eastAsia="Yu Mincho"/>
                <w:lang w:eastAsia="ja-JP"/>
              </w:rPr>
            </w:pPr>
            <w:r>
              <w:rPr>
                <w:rFonts w:eastAsia="等线"/>
                <w:lang w:eastAsia="zh-CN"/>
              </w:rPr>
              <w:t>Besides</w:t>
            </w:r>
            <w:r>
              <w:rPr>
                <w:rFonts w:eastAsia="等线" w:hint="eastAsia"/>
                <w:lang w:eastAsia="zh-CN"/>
              </w:rPr>
              <w:t xml:space="preserve"> the </w:t>
            </w:r>
            <w:r>
              <w:rPr>
                <w:rFonts w:eastAsia="等线"/>
                <w:lang w:eastAsia="zh-CN"/>
              </w:rPr>
              <w:t>aspects</w:t>
            </w:r>
            <w:r>
              <w:rPr>
                <w:rFonts w:eastAsia="等线" w:hint="eastAsia"/>
                <w:lang w:eastAsia="zh-CN"/>
              </w:rPr>
              <w:t xml:space="preserve"> in the proposal, another question is whether the same multiplexing type (i.e., TDMA, FDMA) is used for both MSG1 and MSG 3 or not. </w:t>
            </w:r>
            <w:r>
              <w:rPr>
                <w:rFonts w:eastAsia="等线"/>
                <w:lang w:eastAsia="zh-CN"/>
              </w:rPr>
              <w:t>W</w:t>
            </w:r>
            <w:r>
              <w:rPr>
                <w:rFonts w:eastAsia="等线" w:hint="eastAsia"/>
                <w:lang w:eastAsia="zh-CN"/>
              </w:rPr>
              <w:t xml:space="preserve">e propose to consider the issue when discussing the resource allocation of MSG3. </w:t>
            </w:r>
          </w:p>
        </w:tc>
      </w:tr>
      <w:tr w:rsidR="00D15AB9" w14:paraId="1532507A" w14:textId="77777777">
        <w:tc>
          <w:tcPr>
            <w:tcW w:w="1479" w:type="dxa"/>
          </w:tcPr>
          <w:p w14:paraId="46DFA201" w14:textId="77777777" w:rsidR="00D15AB9" w:rsidRDefault="001A184E">
            <w:pPr>
              <w:spacing w:line="240" w:lineRule="auto"/>
              <w:jc w:val="left"/>
              <w:rPr>
                <w:rFonts w:eastAsia="Yu Mincho"/>
                <w:lang w:val="en-US" w:eastAsia="ja-JP"/>
              </w:rPr>
            </w:pPr>
            <w:r>
              <w:rPr>
                <w:rFonts w:eastAsia="Yu Mincho" w:hint="eastAsia"/>
                <w:lang w:val="en-US" w:eastAsia="ja-JP"/>
              </w:rPr>
              <w:t>DCM</w:t>
            </w:r>
          </w:p>
        </w:tc>
        <w:tc>
          <w:tcPr>
            <w:tcW w:w="1039" w:type="dxa"/>
          </w:tcPr>
          <w:p w14:paraId="0C56E346" w14:textId="77777777" w:rsidR="00D15AB9" w:rsidRDefault="001A184E">
            <w:pPr>
              <w:spacing w:line="240" w:lineRule="auto"/>
              <w:jc w:val="left"/>
              <w:rPr>
                <w:rFonts w:eastAsia="Yu Mincho"/>
                <w:lang w:val="en-US" w:eastAsia="ja-JP"/>
              </w:rPr>
            </w:pPr>
            <w:r>
              <w:rPr>
                <w:rFonts w:eastAsia="Yu Mincho" w:hint="eastAsia"/>
                <w:lang w:val="en-US" w:eastAsia="ja-JP"/>
              </w:rPr>
              <w:t>Y</w:t>
            </w:r>
          </w:p>
        </w:tc>
        <w:tc>
          <w:tcPr>
            <w:tcW w:w="7116" w:type="dxa"/>
          </w:tcPr>
          <w:p w14:paraId="7C599EE9" w14:textId="77777777" w:rsidR="00D15AB9" w:rsidRDefault="00D15AB9">
            <w:pPr>
              <w:spacing w:line="240" w:lineRule="auto"/>
              <w:jc w:val="left"/>
              <w:rPr>
                <w:rFonts w:eastAsia="Yu Mincho"/>
                <w:lang w:eastAsia="ja-JP"/>
              </w:rPr>
            </w:pPr>
          </w:p>
        </w:tc>
      </w:tr>
      <w:tr w:rsidR="00D15AB9" w14:paraId="72040A6A" w14:textId="77777777">
        <w:tc>
          <w:tcPr>
            <w:tcW w:w="1479" w:type="dxa"/>
          </w:tcPr>
          <w:p w14:paraId="4646074D" w14:textId="77777777" w:rsidR="00D15AB9" w:rsidRDefault="001A184E">
            <w:pPr>
              <w:spacing w:line="240" w:lineRule="auto"/>
              <w:jc w:val="left"/>
              <w:rPr>
                <w:rFonts w:eastAsia="Yu Mincho"/>
                <w:lang w:val="en-US" w:eastAsia="ja-JP"/>
              </w:rPr>
            </w:pPr>
            <w:r>
              <w:rPr>
                <w:rFonts w:eastAsia="Yu Mincho"/>
                <w:lang w:val="en-US" w:eastAsia="ja-JP"/>
              </w:rPr>
              <w:t>InterDigital</w:t>
            </w:r>
          </w:p>
        </w:tc>
        <w:tc>
          <w:tcPr>
            <w:tcW w:w="1039" w:type="dxa"/>
          </w:tcPr>
          <w:p w14:paraId="0792EA8B" w14:textId="77777777" w:rsidR="00D15AB9" w:rsidRDefault="001A184E">
            <w:pPr>
              <w:spacing w:line="240" w:lineRule="auto"/>
              <w:jc w:val="left"/>
              <w:rPr>
                <w:rFonts w:eastAsia="Yu Mincho"/>
                <w:lang w:val="en-US" w:eastAsia="ja-JP"/>
              </w:rPr>
            </w:pPr>
            <w:r>
              <w:rPr>
                <w:rFonts w:eastAsia="Yu Mincho"/>
                <w:lang w:val="en-US" w:eastAsia="ja-JP"/>
              </w:rPr>
              <w:t>Y</w:t>
            </w:r>
          </w:p>
        </w:tc>
        <w:tc>
          <w:tcPr>
            <w:tcW w:w="7116" w:type="dxa"/>
          </w:tcPr>
          <w:p w14:paraId="2A3C9A9C" w14:textId="77777777" w:rsidR="00D15AB9" w:rsidRDefault="00D15AB9">
            <w:pPr>
              <w:spacing w:line="240" w:lineRule="auto"/>
              <w:jc w:val="left"/>
              <w:rPr>
                <w:rFonts w:eastAsia="Yu Mincho"/>
                <w:lang w:eastAsia="ja-JP"/>
              </w:rPr>
            </w:pPr>
          </w:p>
        </w:tc>
      </w:tr>
      <w:tr w:rsidR="00D15AB9" w14:paraId="23ECFBA6" w14:textId="77777777">
        <w:tc>
          <w:tcPr>
            <w:tcW w:w="1479" w:type="dxa"/>
          </w:tcPr>
          <w:p w14:paraId="20108A1B" w14:textId="77777777" w:rsidR="00D15AB9" w:rsidRDefault="001A184E">
            <w:pPr>
              <w:spacing w:line="240" w:lineRule="auto"/>
              <w:jc w:val="left"/>
              <w:rPr>
                <w:rFonts w:eastAsia="等线"/>
                <w:lang w:val="en-US" w:eastAsia="zh-CN"/>
              </w:rPr>
            </w:pPr>
            <w:r>
              <w:rPr>
                <w:rFonts w:eastAsia="等线" w:hint="eastAsia"/>
                <w:lang w:val="en-US" w:eastAsia="zh-CN"/>
              </w:rPr>
              <w:t>Spr</w:t>
            </w:r>
            <w:r>
              <w:rPr>
                <w:rFonts w:eastAsia="等线"/>
                <w:lang w:val="en-US" w:eastAsia="zh-CN"/>
              </w:rPr>
              <w:t>eadtrum</w:t>
            </w:r>
          </w:p>
        </w:tc>
        <w:tc>
          <w:tcPr>
            <w:tcW w:w="1039" w:type="dxa"/>
          </w:tcPr>
          <w:p w14:paraId="358F028E" w14:textId="77777777" w:rsidR="00D15AB9" w:rsidRDefault="001A184E">
            <w:pPr>
              <w:spacing w:line="240" w:lineRule="auto"/>
              <w:jc w:val="left"/>
              <w:rPr>
                <w:rFonts w:eastAsia="等线"/>
                <w:lang w:val="en-US" w:eastAsia="zh-CN"/>
              </w:rPr>
            </w:pPr>
            <w:r>
              <w:rPr>
                <w:rFonts w:eastAsia="等线" w:hint="eastAsia"/>
                <w:lang w:val="en-US" w:eastAsia="zh-CN"/>
              </w:rPr>
              <w:t>Y</w:t>
            </w:r>
          </w:p>
        </w:tc>
        <w:tc>
          <w:tcPr>
            <w:tcW w:w="7116" w:type="dxa"/>
          </w:tcPr>
          <w:p w14:paraId="4A61C5C5" w14:textId="77777777" w:rsidR="00D15AB9" w:rsidRDefault="00D15AB9">
            <w:pPr>
              <w:spacing w:line="240" w:lineRule="auto"/>
              <w:jc w:val="left"/>
              <w:rPr>
                <w:rFonts w:eastAsia="等线"/>
                <w:lang w:eastAsia="zh-CN"/>
              </w:rPr>
            </w:pPr>
          </w:p>
        </w:tc>
      </w:tr>
      <w:tr w:rsidR="00D15AB9" w14:paraId="2CBC9D1B" w14:textId="77777777">
        <w:tc>
          <w:tcPr>
            <w:tcW w:w="1479" w:type="dxa"/>
          </w:tcPr>
          <w:p w14:paraId="557EC40E" w14:textId="77777777" w:rsidR="00D15AB9" w:rsidRDefault="001A184E">
            <w:pPr>
              <w:spacing w:line="240" w:lineRule="auto"/>
              <w:jc w:val="left"/>
              <w:rPr>
                <w:rFonts w:eastAsia="等线"/>
                <w:lang w:val="en-US" w:eastAsia="zh-CN"/>
              </w:rPr>
            </w:pPr>
            <w:r>
              <w:rPr>
                <w:rFonts w:eastAsia="等线"/>
                <w:lang w:val="en-US" w:eastAsia="zh-CN"/>
              </w:rPr>
              <w:t>Panasonic</w:t>
            </w:r>
          </w:p>
        </w:tc>
        <w:tc>
          <w:tcPr>
            <w:tcW w:w="1039" w:type="dxa"/>
          </w:tcPr>
          <w:p w14:paraId="7B342220" w14:textId="77777777" w:rsidR="00D15AB9" w:rsidRDefault="001A184E">
            <w:pPr>
              <w:spacing w:line="240" w:lineRule="auto"/>
              <w:jc w:val="left"/>
              <w:rPr>
                <w:rFonts w:eastAsia="等线"/>
                <w:lang w:val="en-US" w:eastAsia="zh-CN"/>
              </w:rPr>
            </w:pPr>
            <w:r>
              <w:rPr>
                <w:rFonts w:eastAsia="等线"/>
                <w:lang w:val="en-US" w:eastAsia="zh-CN"/>
              </w:rPr>
              <w:t>Y</w:t>
            </w:r>
          </w:p>
        </w:tc>
        <w:tc>
          <w:tcPr>
            <w:tcW w:w="7116" w:type="dxa"/>
          </w:tcPr>
          <w:p w14:paraId="1A0E2C0D" w14:textId="77777777" w:rsidR="00D15AB9" w:rsidRDefault="00D15AB9">
            <w:pPr>
              <w:spacing w:line="240" w:lineRule="auto"/>
              <w:jc w:val="left"/>
              <w:rPr>
                <w:rFonts w:eastAsia="等线"/>
                <w:lang w:eastAsia="zh-CN"/>
              </w:rPr>
            </w:pPr>
          </w:p>
        </w:tc>
      </w:tr>
      <w:tr w:rsidR="00D15AB9" w14:paraId="70BE0A3D" w14:textId="77777777">
        <w:tc>
          <w:tcPr>
            <w:tcW w:w="1479" w:type="dxa"/>
          </w:tcPr>
          <w:p w14:paraId="5AE3D8FE" w14:textId="77777777" w:rsidR="00D15AB9" w:rsidRDefault="001A184E">
            <w:pPr>
              <w:spacing w:line="240" w:lineRule="auto"/>
              <w:jc w:val="left"/>
              <w:rPr>
                <w:rFonts w:eastAsia="等线"/>
                <w:lang w:val="en-US" w:eastAsia="zh-CN"/>
              </w:rPr>
            </w:pPr>
            <w:r>
              <w:rPr>
                <w:rFonts w:eastAsiaTheme="minorEastAsia" w:hint="eastAsia"/>
                <w:lang w:val="en-US" w:eastAsia="ko-KR"/>
              </w:rPr>
              <w:t>L</w:t>
            </w:r>
            <w:r>
              <w:rPr>
                <w:rFonts w:eastAsiaTheme="minorEastAsia"/>
                <w:lang w:val="en-US" w:eastAsia="ko-KR"/>
              </w:rPr>
              <w:t>G</w:t>
            </w:r>
          </w:p>
        </w:tc>
        <w:tc>
          <w:tcPr>
            <w:tcW w:w="1039" w:type="dxa"/>
          </w:tcPr>
          <w:p w14:paraId="72086D59" w14:textId="77777777" w:rsidR="00D15AB9" w:rsidRDefault="001A184E">
            <w:pPr>
              <w:spacing w:line="240" w:lineRule="auto"/>
              <w:jc w:val="left"/>
              <w:rPr>
                <w:rFonts w:eastAsia="等线"/>
                <w:lang w:val="en-US" w:eastAsia="zh-CN"/>
              </w:rPr>
            </w:pPr>
            <w:r>
              <w:rPr>
                <w:rFonts w:eastAsiaTheme="minorEastAsia" w:hint="eastAsia"/>
                <w:lang w:val="en-US" w:eastAsia="ko-KR"/>
              </w:rPr>
              <w:t>Y</w:t>
            </w:r>
          </w:p>
        </w:tc>
        <w:tc>
          <w:tcPr>
            <w:tcW w:w="7116" w:type="dxa"/>
          </w:tcPr>
          <w:p w14:paraId="4857F0CF" w14:textId="77777777" w:rsidR="00D15AB9" w:rsidRDefault="00D15AB9">
            <w:pPr>
              <w:spacing w:line="240" w:lineRule="auto"/>
              <w:jc w:val="left"/>
              <w:rPr>
                <w:rFonts w:eastAsia="等线"/>
                <w:lang w:eastAsia="zh-CN"/>
              </w:rPr>
            </w:pPr>
          </w:p>
        </w:tc>
      </w:tr>
      <w:tr w:rsidR="00D15AB9" w14:paraId="2E229807" w14:textId="77777777">
        <w:tc>
          <w:tcPr>
            <w:tcW w:w="1479" w:type="dxa"/>
          </w:tcPr>
          <w:p w14:paraId="459BCC95" w14:textId="77777777" w:rsidR="00D15AB9" w:rsidRDefault="001A184E">
            <w:pPr>
              <w:spacing w:line="240" w:lineRule="auto"/>
              <w:jc w:val="left"/>
              <w:rPr>
                <w:rFonts w:eastAsiaTheme="minorEastAsia"/>
                <w:lang w:val="en-US" w:eastAsia="ko-KR"/>
              </w:rPr>
            </w:pPr>
            <w:r>
              <w:rPr>
                <w:rFonts w:eastAsia="等线"/>
                <w:lang w:val="en-US" w:eastAsia="zh-CN"/>
              </w:rPr>
              <w:t>Tejas Networks Ltd.</w:t>
            </w:r>
          </w:p>
        </w:tc>
        <w:tc>
          <w:tcPr>
            <w:tcW w:w="1039" w:type="dxa"/>
          </w:tcPr>
          <w:p w14:paraId="050444E0" w14:textId="77777777" w:rsidR="00D15AB9" w:rsidRDefault="001A184E">
            <w:pPr>
              <w:spacing w:line="240" w:lineRule="auto"/>
              <w:jc w:val="left"/>
              <w:rPr>
                <w:rFonts w:eastAsiaTheme="minorEastAsia"/>
                <w:lang w:val="en-US" w:eastAsia="ko-KR"/>
              </w:rPr>
            </w:pPr>
            <w:r>
              <w:rPr>
                <w:rFonts w:eastAsia="等线"/>
                <w:lang w:val="en-US" w:eastAsia="zh-CN"/>
              </w:rPr>
              <w:t>Y</w:t>
            </w:r>
          </w:p>
        </w:tc>
        <w:tc>
          <w:tcPr>
            <w:tcW w:w="7116" w:type="dxa"/>
          </w:tcPr>
          <w:p w14:paraId="0FD30990" w14:textId="77777777" w:rsidR="00D15AB9" w:rsidRDefault="00D15AB9">
            <w:pPr>
              <w:spacing w:line="240" w:lineRule="auto"/>
              <w:jc w:val="left"/>
              <w:rPr>
                <w:rFonts w:eastAsia="等线"/>
                <w:lang w:eastAsia="zh-CN"/>
              </w:rPr>
            </w:pPr>
          </w:p>
        </w:tc>
      </w:tr>
      <w:tr w:rsidR="00D15AB9" w14:paraId="01ACC55A" w14:textId="77777777">
        <w:tc>
          <w:tcPr>
            <w:tcW w:w="1479" w:type="dxa"/>
          </w:tcPr>
          <w:p w14:paraId="002F1FA9" w14:textId="77777777" w:rsidR="00D15AB9" w:rsidRDefault="001A184E">
            <w:pPr>
              <w:spacing w:line="240" w:lineRule="auto"/>
              <w:jc w:val="left"/>
              <w:rPr>
                <w:rFonts w:eastAsia="等线"/>
                <w:lang w:val="en-US" w:eastAsia="zh-CN"/>
              </w:rPr>
            </w:pPr>
            <w:r>
              <w:rPr>
                <w:rFonts w:eastAsia="等线" w:hint="eastAsia"/>
                <w:lang w:val="en-US" w:eastAsia="zh-CN"/>
              </w:rPr>
              <w:t>NEC</w:t>
            </w:r>
          </w:p>
        </w:tc>
        <w:tc>
          <w:tcPr>
            <w:tcW w:w="1039" w:type="dxa"/>
          </w:tcPr>
          <w:p w14:paraId="2ADE4514" w14:textId="77777777" w:rsidR="00D15AB9" w:rsidRDefault="001A184E">
            <w:pPr>
              <w:spacing w:line="240" w:lineRule="auto"/>
              <w:jc w:val="left"/>
              <w:rPr>
                <w:rFonts w:eastAsia="等线"/>
                <w:lang w:val="en-US" w:eastAsia="zh-CN"/>
              </w:rPr>
            </w:pPr>
            <w:r>
              <w:rPr>
                <w:rFonts w:eastAsia="等线" w:hint="eastAsia"/>
                <w:lang w:val="en-US" w:eastAsia="zh-CN"/>
              </w:rPr>
              <w:t>Y</w:t>
            </w:r>
          </w:p>
        </w:tc>
        <w:tc>
          <w:tcPr>
            <w:tcW w:w="7116" w:type="dxa"/>
          </w:tcPr>
          <w:p w14:paraId="2C0CC9F7" w14:textId="77777777" w:rsidR="00D15AB9" w:rsidRDefault="00D15AB9">
            <w:pPr>
              <w:spacing w:line="240" w:lineRule="auto"/>
              <w:jc w:val="left"/>
              <w:rPr>
                <w:rFonts w:eastAsia="等线"/>
                <w:lang w:eastAsia="zh-CN"/>
              </w:rPr>
            </w:pPr>
          </w:p>
        </w:tc>
      </w:tr>
      <w:tr w:rsidR="00D15AB9" w14:paraId="2F80EA27" w14:textId="77777777">
        <w:tc>
          <w:tcPr>
            <w:tcW w:w="9634" w:type="dxa"/>
            <w:gridSpan w:val="3"/>
          </w:tcPr>
          <w:p w14:paraId="5C1BBF26" w14:textId="77777777" w:rsidR="00D15AB9" w:rsidRDefault="001A184E">
            <w:pPr>
              <w:spacing w:line="240" w:lineRule="auto"/>
              <w:jc w:val="left"/>
              <w:rPr>
                <w:rFonts w:eastAsia="等线"/>
                <w:lang w:eastAsia="zh-CN"/>
              </w:rPr>
            </w:pPr>
            <w:r>
              <w:rPr>
                <w:rFonts w:eastAsia="等线" w:hint="eastAsia"/>
                <w:b/>
                <w:bCs/>
                <w:lang w:val="en-US" w:eastAsia="zh-CN"/>
              </w:rPr>
              <w:t xml:space="preserve">FL2: FL1 High Priority Proposal 5.3-1 is merged </w:t>
            </w:r>
            <w:r>
              <w:rPr>
                <w:rFonts w:eastAsia="等线"/>
                <w:b/>
                <w:bCs/>
                <w:lang w:val="en-US" w:eastAsia="zh-CN"/>
              </w:rPr>
              <w:t>with</w:t>
            </w:r>
            <w:r>
              <w:rPr>
                <w:rFonts w:eastAsia="等线" w:hint="eastAsia"/>
                <w:b/>
                <w:bCs/>
                <w:lang w:val="en-US" w:eastAsia="zh-CN"/>
              </w:rPr>
              <w:t xml:space="preserve"> FL2 High Priority Proposal 5.3-2. </w:t>
            </w:r>
          </w:p>
        </w:tc>
      </w:tr>
    </w:tbl>
    <w:p w14:paraId="7FA3A05F" w14:textId="77777777" w:rsidR="00D15AB9" w:rsidRDefault="00D15AB9">
      <w:pPr>
        <w:rPr>
          <w:rFonts w:eastAsia="等线"/>
          <w:lang w:val="en-US" w:eastAsia="zh-CN"/>
        </w:rPr>
      </w:pPr>
    </w:p>
    <w:p w14:paraId="434C6448" w14:textId="77777777" w:rsidR="00D15AB9" w:rsidRDefault="001A184E">
      <w:pPr>
        <w:adjustRightInd w:val="0"/>
        <w:snapToGrid w:val="0"/>
        <w:spacing w:afterLines="50" w:after="120" w:line="240" w:lineRule="auto"/>
        <w:rPr>
          <w:rFonts w:eastAsia="等线"/>
          <w:b/>
          <w:bCs/>
          <w:lang w:eastAsia="zh-CN"/>
        </w:rPr>
      </w:pPr>
      <w:r>
        <w:rPr>
          <w:rFonts w:eastAsia="等线" w:hint="eastAsia"/>
          <w:b/>
          <w:bCs/>
          <w:lang w:val="en-US" w:eastAsia="zh-CN"/>
        </w:rPr>
        <w:t>FL1 High Priority Proposal 5.3-2: Study TDMA of D2R transmissions for Msg3 from multiple devices in response to one or multiple Msg2 transmission(s)</w:t>
      </w:r>
      <w:r>
        <w:rPr>
          <w:rFonts w:eastAsia="等线" w:hint="eastAsia"/>
          <w:b/>
          <w:bCs/>
          <w:lang w:eastAsia="zh-CN"/>
        </w:rPr>
        <w:t xml:space="preserve"> </w:t>
      </w:r>
      <w:r>
        <w:rPr>
          <w:rFonts w:eastAsia="等线"/>
          <w:b/>
          <w:bCs/>
          <w:lang w:val="en-US" w:eastAsia="zh-CN"/>
        </w:rPr>
        <w:t>during access procedures</w:t>
      </w:r>
      <w:r>
        <w:rPr>
          <w:rFonts w:eastAsia="等线" w:hint="eastAsia"/>
          <w:b/>
          <w:bCs/>
          <w:lang w:val="en-US" w:eastAsia="zh-CN"/>
        </w:rPr>
        <w:t>, including following</w:t>
      </w:r>
    </w:p>
    <w:p w14:paraId="64AFFD17" w14:textId="77777777" w:rsidR="00D15AB9" w:rsidRDefault="001A184E">
      <w:pPr>
        <w:pStyle w:val="aff4"/>
        <w:numPr>
          <w:ilvl w:val="0"/>
          <w:numId w:val="99"/>
        </w:numPr>
        <w:adjustRightInd w:val="0"/>
        <w:snapToGrid w:val="0"/>
        <w:spacing w:afterLines="50" w:after="120" w:line="240" w:lineRule="auto"/>
        <w:contextualSpacing w:val="0"/>
        <w:rPr>
          <w:rFonts w:ascii="Times New Roman" w:eastAsia="等线" w:hAnsi="Times New Roman" w:cs="Times New Roman"/>
          <w:b/>
          <w:bCs/>
          <w:kern w:val="0"/>
          <w:sz w:val="20"/>
          <w:szCs w:val="20"/>
          <w:lang w:eastAsia="zh-CN"/>
        </w:rPr>
      </w:pPr>
      <w:r>
        <w:rPr>
          <w:rFonts w:ascii="Times New Roman" w:eastAsia="等线" w:hAnsi="Times New Roman" w:cs="Times New Roman"/>
          <w:b/>
          <w:bCs/>
          <w:kern w:val="0"/>
          <w:sz w:val="20"/>
          <w:szCs w:val="20"/>
          <w:lang w:eastAsia="zh-CN"/>
        </w:rPr>
        <w:lastRenderedPageBreak/>
        <w:t xml:space="preserve">How the </w:t>
      </w:r>
      <w:r>
        <w:rPr>
          <w:rFonts w:ascii="Times New Roman" w:eastAsia="等线" w:hAnsi="Times New Roman" w:cs="Times New Roman" w:hint="eastAsia"/>
          <w:b/>
          <w:bCs/>
          <w:kern w:val="0"/>
          <w:sz w:val="20"/>
          <w:szCs w:val="20"/>
          <w:lang w:eastAsia="zh-CN"/>
        </w:rPr>
        <w:t>time</w:t>
      </w:r>
      <w:r>
        <w:rPr>
          <w:rFonts w:ascii="Times New Roman" w:eastAsia="等线" w:hAnsi="Times New Roman" w:cs="Times New Roman"/>
          <w:b/>
          <w:bCs/>
          <w:kern w:val="0"/>
          <w:sz w:val="20"/>
          <w:szCs w:val="20"/>
          <w:lang w:eastAsia="zh-CN"/>
        </w:rPr>
        <w:t xml:space="preserve"> domain resources are allocated for the </w:t>
      </w:r>
      <w:r>
        <w:rPr>
          <w:rFonts w:ascii="Times New Roman" w:eastAsia="等线" w:hAnsi="Times New Roman" w:cs="Times New Roman" w:hint="eastAsia"/>
          <w:b/>
          <w:bCs/>
          <w:kern w:val="0"/>
          <w:sz w:val="20"/>
          <w:szCs w:val="20"/>
          <w:lang w:eastAsia="zh-CN"/>
        </w:rPr>
        <w:t>T</w:t>
      </w:r>
      <w:r>
        <w:rPr>
          <w:rFonts w:ascii="Times New Roman" w:eastAsia="等线" w:hAnsi="Times New Roman" w:cs="Times New Roman"/>
          <w:b/>
          <w:bCs/>
          <w:kern w:val="0"/>
          <w:sz w:val="20"/>
          <w:szCs w:val="20"/>
          <w:lang w:eastAsia="zh-CN"/>
        </w:rPr>
        <w:t>DMA of D2R transmission</w:t>
      </w:r>
      <w:r>
        <w:rPr>
          <w:rFonts w:ascii="Times New Roman" w:eastAsia="等线" w:hAnsi="Times New Roman" w:cs="Times New Roman" w:hint="eastAsia"/>
          <w:b/>
          <w:bCs/>
          <w:kern w:val="0"/>
          <w:sz w:val="20"/>
          <w:szCs w:val="20"/>
          <w:lang w:eastAsia="zh-CN"/>
        </w:rPr>
        <w:t>s</w:t>
      </w:r>
      <w:r>
        <w:rPr>
          <w:rFonts w:ascii="Times New Roman" w:eastAsia="等线" w:hAnsi="Times New Roman" w:cs="Times New Roman"/>
          <w:b/>
          <w:bCs/>
          <w:kern w:val="0"/>
          <w:sz w:val="20"/>
          <w:szCs w:val="20"/>
          <w:lang w:eastAsia="zh-CN"/>
        </w:rPr>
        <w:t xml:space="preserve"> for Msg</w:t>
      </w:r>
      <w:r>
        <w:rPr>
          <w:rFonts w:ascii="Times New Roman" w:eastAsia="等线" w:hAnsi="Times New Roman" w:cs="Times New Roman" w:hint="eastAsia"/>
          <w:b/>
          <w:bCs/>
          <w:kern w:val="0"/>
          <w:sz w:val="20"/>
          <w:szCs w:val="20"/>
          <w:lang w:eastAsia="zh-CN"/>
        </w:rPr>
        <w:t>3</w:t>
      </w:r>
      <w:r>
        <w:rPr>
          <w:rFonts w:ascii="Times New Roman" w:eastAsia="等线" w:hAnsi="Times New Roman" w:cs="Times New Roman"/>
          <w:b/>
          <w:bCs/>
          <w:kern w:val="0"/>
          <w:sz w:val="20"/>
          <w:szCs w:val="20"/>
          <w:lang w:eastAsia="zh-CN"/>
        </w:rPr>
        <w:t xml:space="preserve"> </w:t>
      </w:r>
    </w:p>
    <w:p w14:paraId="4E8D3A84" w14:textId="77777777" w:rsidR="00D15AB9" w:rsidRDefault="001A184E">
      <w:pPr>
        <w:pStyle w:val="aff4"/>
        <w:numPr>
          <w:ilvl w:val="0"/>
          <w:numId w:val="99"/>
        </w:numPr>
        <w:adjustRightInd w:val="0"/>
        <w:snapToGrid w:val="0"/>
        <w:spacing w:afterLines="50" w:after="120" w:line="240" w:lineRule="auto"/>
        <w:contextualSpacing w:val="0"/>
        <w:rPr>
          <w:rFonts w:ascii="Times New Roman" w:eastAsia="等线" w:hAnsi="Times New Roman" w:cs="Times New Roman"/>
          <w:b/>
          <w:bCs/>
          <w:kern w:val="0"/>
          <w:sz w:val="20"/>
          <w:szCs w:val="20"/>
          <w:lang w:eastAsia="zh-CN"/>
        </w:rPr>
      </w:pPr>
      <w:r>
        <w:rPr>
          <w:rFonts w:ascii="Times New Roman" w:eastAsia="等线" w:hAnsi="Times New Roman" w:cs="Times New Roman"/>
          <w:b/>
          <w:bCs/>
          <w:kern w:val="0"/>
          <w:sz w:val="20"/>
          <w:szCs w:val="20"/>
          <w:lang w:eastAsia="zh-CN"/>
        </w:rPr>
        <w:t>How a device determines the</w:t>
      </w:r>
      <w:r>
        <w:rPr>
          <w:rFonts w:ascii="Times New Roman" w:eastAsia="等线" w:hAnsi="Times New Roman" w:cs="Times New Roman" w:hint="eastAsia"/>
          <w:b/>
          <w:bCs/>
          <w:kern w:val="0"/>
          <w:sz w:val="20"/>
          <w:szCs w:val="20"/>
          <w:lang w:eastAsia="zh-CN"/>
        </w:rPr>
        <w:t xml:space="preserve"> time </w:t>
      </w:r>
      <w:r>
        <w:rPr>
          <w:rFonts w:ascii="Times New Roman" w:eastAsia="等线" w:hAnsi="Times New Roman" w:cs="Times New Roman"/>
          <w:b/>
          <w:bCs/>
          <w:kern w:val="0"/>
          <w:sz w:val="20"/>
          <w:szCs w:val="20"/>
          <w:lang w:eastAsia="zh-CN"/>
        </w:rPr>
        <w:t>domain resource for the D2R transmission</w:t>
      </w:r>
      <w:r>
        <w:rPr>
          <w:rFonts w:ascii="Times New Roman" w:eastAsia="等线" w:hAnsi="Times New Roman" w:cs="Times New Roman" w:hint="eastAsia"/>
          <w:b/>
          <w:bCs/>
          <w:kern w:val="0"/>
          <w:sz w:val="20"/>
          <w:szCs w:val="20"/>
          <w:lang w:eastAsia="zh-CN"/>
        </w:rPr>
        <w:t>s</w:t>
      </w:r>
      <w:r>
        <w:rPr>
          <w:rFonts w:ascii="Times New Roman" w:eastAsia="等线" w:hAnsi="Times New Roman" w:cs="Times New Roman"/>
          <w:b/>
          <w:bCs/>
          <w:kern w:val="0"/>
          <w:sz w:val="20"/>
          <w:szCs w:val="20"/>
          <w:lang w:eastAsia="zh-CN"/>
        </w:rPr>
        <w:t xml:space="preserve"> for Msg</w:t>
      </w:r>
      <w:r>
        <w:rPr>
          <w:rFonts w:ascii="Times New Roman" w:eastAsia="等线" w:hAnsi="Times New Roman" w:cs="Times New Roman" w:hint="eastAsia"/>
          <w:b/>
          <w:bCs/>
          <w:kern w:val="0"/>
          <w:sz w:val="20"/>
          <w:szCs w:val="20"/>
          <w:lang w:eastAsia="zh-CN"/>
        </w:rPr>
        <w:t>3</w:t>
      </w:r>
      <w:r>
        <w:rPr>
          <w:rFonts w:ascii="Times New Roman" w:eastAsia="等线" w:hAnsi="Times New Roman" w:cs="Times New Roman"/>
          <w:b/>
          <w:bCs/>
          <w:kern w:val="0"/>
          <w:sz w:val="20"/>
          <w:szCs w:val="20"/>
          <w:lang w:eastAsia="zh-CN"/>
        </w:rPr>
        <w:t xml:space="preserve"> </w:t>
      </w:r>
    </w:p>
    <w:tbl>
      <w:tblPr>
        <w:tblStyle w:val="afc"/>
        <w:tblW w:w="9634" w:type="dxa"/>
        <w:tblLayout w:type="fixed"/>
        <w:tblLook w:val="04A0" w:firstRow="1" w:lastRow="0" w:firstColumn="1" w:lastColumn="0" w:noHBand="0" w:noVBand="1"/>
      </w:tblPr>
      <w:tblGrid>
        <w:gridCol w:w="1479"/>
        <w:gridCol w:w="1039"/>
        <w:gridCol w:w="7116"/>
      </w:tblGrid>
      <w:tr w:rsidR="00D15AB9" w14:paraId="57DF95B8"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B0AA7A8" w14:textId="77777777" w:rsidR="00D15AB9" w:rsidRDefault="001A184E">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2CE995F" w14:textId="77777777" w:rsidR="00D15AB9" w:rsidRDefault="001A184E">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DE93F9" w14:textId="77777777" w:rsidR="00D15AB9" w:rsidRDefault="001A184E">
            <w:pPr>
              <w:adjustRightInd w:val="0"/>
              <w:snapToGrid w:val="0"/>
              <w:spacing w:afterLines="50" w:after="120" w:line="240" w:lineRule="auto"/>
              <w:jc w:val="left"/>
              <w:rPr>
                <w:b/>
                <w:bCs/>
                <w:lang w:val="en-US"/>
              </w:rPr>
            </w:pPr>
            <w:r>
              <w:rPr>
                <w:b/>
                <w:bCs/>
                <w:lang w:val="en-US"/>
              </w:rPr>
              <w:t>Comments</w:t>
            </w:r>
          </w:p>
        </w:tc>
      </w:tr>
      <w:tr w:rsidR="00D15AB9" w14:paraId="3C6552C4" w14:textId="77777777">
        <w:tc>
          <w:tcPr>
            <w:tcW w:w="1479" w:type="dxa"/>
          </w:tcPr>
          <w:p w14:paraId="377F91A8" w14:textId="77777777" w:rsidR="00D15AB9" w:rsidRDefault="001A184E">
            <w:pPr>
              <w:spacing w:line="240" w:lineRule="auto"/>
              <w:jc w:val="left"/>
              <w:rPr>
                <w:rFonts w:eastAsia="Yu Mincho"/>
                <w:lang w:val="en-US" w:eastAsia="ja-JP"/>
              </w:rPr>
            </w:pPr>
            <w:r>
              <w:rPr>
                <w:rFonts w:eastAsia="Yu Mincho" w:hint="eastAsia"/>
                <w:lang w:val="en-US" w:eastAsia="ja-JP"/>
              </w:rPr>
              <w:t>Qualcomm</w:t>
            </w:r>
          </w:p>
        </w:tc>
        <w:tc>
          <w:tcPr>
            <w:tcW w:w="1039" w:type="dxa"/>
          </w:tcPr>
          <w:p w14:paraId="34039D65" w14:textId="77777777" w:rsidR="00D15AB9" w:rsidRDefault="001A184E">
            <w:pPr>
              <w:spacing w:line="240" w:lineRule="auto"/>
              <w:jc w:val="left"/>
              <w:rPr>
                <w:rFonts w:eastAsia="Yu Mincho"/>
                <w:lang w:val="en-US" w:eastAsia="ja-JP"/>
              </w:rPr>
            </w:pPr>
            <w:r>
              <w:rPr>
                <w:rFonts w:eastAsia="Yu Mincho" w:hint="eastAsia"/>
                <w:lang w:val="en-US" w:eastAsia="ja-JP"/>
              </w:rPr>
              <w:t>Y</w:t>
            </w:r>
          </w:p>
        </w:tc>
        <w:tc>
          <w:tcPr>
            <w:tcW w:w="7116" w:type="dxa"/>
          </w:tcPr>
          <w:p w14:paraId="09B9EA7C" w14:textId="77777777" w:rsidR="00D15AB9" w:rsidRDefault="00D15AB9">
            <w:pPr>
              <w:spacing w:line="240" w:lineRule="auto"/>
              <w:jc w:val="left"/>
              <w:rPr>
                <w:rFonts w:eastAsia="Yu Mincho"/>
                <w:lang w:eastAsia="ja-JP"/>
              </w:rPr>
            </w:pPr>
          </w:p>
        </w:tc>
      </w:tr>
      <w:tr w:rsidR="00D15AB9" w14:paraId="2CDE9AB0" w14:textId="77777777">
        <w:tc>
          <w:tcPr>
            <w:tcW w:w="1479" w:type="dxa"/>
          </w:tcPr>
          <w:p w14:paraId="1624FA21" w14:textId="77777777" w:rsidR="00D15AB9" w:rsidRDefault="001A184E">
            <w:pPr>
              <w:spacing w:line="240" w:lineRule="auto"/>
              <w:jc w:val="left"/>
              <w:rPr>
                <w:rFonts w:eastAsia="Yu Mincho"/>
                <w:lang w:val="en-US" w:eastAsia="ja-JP"/>
              </w:rPr>
            </w:pPr>
            <w:r>
              <w:rPr>
                <w:rFonts w:eastAsiaTheme="minorEastAsia"/>
                <w:lang w:val="en-US" w:eastAsia="zh-CN"/>
              </w:rPr>
              <w:t>V</w:t>
            </w:r>
            <w:r>
              <w:rPr>
                <w:rFonts w:eastAsiaTheme="minorEastAsia" w:hint="eastAsia"/>
                <w:lang w:val="en-US" w:eastAsia="zh-CN"/>
              </w:rPr>
              <w:t>ivo1</w:t>
            </w:r>
          </w:p>
        </w:tc>
        <w:tc>
          <w:tcPr>
            <w:tcW w:w="1039" w:type="dxa"/>
          </w:tcPr>
          <w:p w14:paraId="239C7E0F" w14:textId="77777777" w:rsidR="00D15AB9" w:rsidRDefault="001A184E">
            <w:pPr>
              <w:spacing w:line="240" w:lineRule="auto"/>
              <w:jc w:val="left"/>
              <w:rPr>
                <w:rFonts w:eastAsiaTheme="minorEastAsia"/>
                <w:lang w:val="en-US" w:eastAsia="zh-CN"/>
              </w:rPr>
            </w:pPr>
            <w:r>
              <w:rPr>
                <w:rFonts w:eastAsia="等线" w:hint="eastAsia"/>
                <w:lang w:val="en-US" w:eastAsia="zh-CN"/>
              </w:rPr>
              <w:t>Y</w:t>
            </w:r>
          </w:p>
        </w:tc>
        <w:tc>
          <w:tcPr>
            <w:tcW w:w="7116" w:type="dxa"/>
          </w:tcPr>
          <w:p w14:paraId="459CD686" w14:textId="77777777" w:rsidR="00D15AB9" w:rsidRDefault="00D15AB9">
            <w:pPr>
              <w:spacing w:line="240" w:lineRule="auto"/>
              <w:jc w:val="left"/>
              <w:rPr>
                <w:rFonts w:eastAsia="Yu Mincho"/>
                <w:lang w:eastAsia="ja-JP"/>
              </w:rPr>
            </w:pPr>
          </w:p>
        </w:tc>
      </w:tr>
      <w:tr w:rsidR="00D15AB9" w14:paraId="03A61139" w14:textId="77777777">
        <w:tc>
          <w:tcPr>
            <w:tcW w:w="1479" w:type="dxa"/>
          </w:tcPr>
          <w:p w14:paraId="72E11AC4" w14:textId="77777777" w:rsidR="00D15AB9" w:rsidRDefault="001A184E">
            <w:pPr>
              <w:spacing w:line="240" w:lineRule="auto"/>
              <w:jc w:val="left"/>
              <w:rPr>
                <w:rFonts w:eastAsia="宋体"/>
                <w:lang w:val="en-US" w:eastAsia="zh-CN"/>
              </w:rPr>
            </w:pPr>
            <w:r>
              <w:rPr>
                <w:rFonts w:eastAsia="宋体" w:hint="eastAsia"/>
                <w:lang w:val="en-US" w:eastAsia="zh-CN"/>
              </w:rPr>
              <w:t>ZTE, Sanechips</w:t>
            </w:r>
          </w:p>
        </w:tc>
        <w:tc>
          <w:tcPr>
            <w:tcW w:w="1039" w:type="dxa"/>
          </w:tcPr>
          <w:p w14:paraId="40CCC052" w14:textId="77777777" w:rsidR="00D15AB9" w:rsidRDefault="00D15AB9">
            <w:pPr>
              <w:spacing w:line="240" w:lineRule="auto"/>
              <w:jc w:val="left"/>
              <w:rPr>
                <w:rFonts w:eastAsiaTheme="minorEastAsia"/>
                <w:lang w:val="en-US" w:eastAsia="zh-CN"/>
              </w:rPr>
            </w:pPr>
          </w:p>
        </w:tc>
        <w:tc>
          <w:tcPr>
            <w:tcW w:w="7116" w:type="dxa"/>
          </w:tcPr>
          <w:p w14:paraId="09FAF205" w14:textId="77777777" w:rsidR="00D15AB9" w:rsidRDefault="001A184E">
            <w:pPr>
              <w:spacing w:line="240" w:lineRule="auto"/>
              <w:jc w:val="left"/>
              <w:rPr>
                <w:rFonts w:eastAsia="宋体"/>
                <w:lang w:val="en-US" w:eastAsia="zh-CN"/>
              </w:rPr>
            </w:pPr>
            <w:r>
              <w:rPr>
                <w:rFonts w:eastAsia="宋体" w:hint="eastAsia"/>
                <w:lang w:val="en-US" w:eastAsia="zh-CN"/>
              </w:rPr>
              <w:t>Due to the longer duration of Msg3, the time interval between two adjacent TDMed Msg3 transmissions will be larger than adjacent TDMed Msg1 transmissions considering the impact of SFO, which may leads to resource wastage and additional inventory latency. Therefore, it is necessary to first study whether TDMA of D2R transmissions for Msg3 from multiple devices can provide significant gains.</w:t>
            </w:r>
          </w:p>
          <w:p w14:paraId="7B235054" w14:textId="77777777" w:rsidR="00D15AB9" w:rsidRDefault="001A184E">
            <w:pPr>
              <w:adjustRightInd w:val="0"/>
              <w:snapToGrid w:val="0"/>
              <w:spacing w:afterLines="50" w:after="120" w:line="240" w:lineRule="auto"/>
              <w:rPr>
                <w:rFonts w:eastAsia="宋体"/>
                <w:lang w:val="en-US" w:eastAsia="zh-CN"/>
              </w:rPr>
            </w:pPr>
            <w:r>
              <w:rPr>
                <w:rFonts w:eastAsia="等线" w:hint="eastAsia"/>
                <w:b/>
                <w:bCs/>
                <w:lang w:val="en-US" w:eastAsia="zh-CN"/>
              </w:rPr>
              <w:t>Study TDMA of D2R transmissions for Msg3 from Y devices in response to one or multiple Msg2 transmission(s)</w:t>
            </w:r>
            <w:r>
              <w:rPr>
                <w:rFonts w:eastAsia="等线" w:hint="eastAsia"/>
                <w:b/>
                <w:bCs/>
                <w:lang w:eastAsia="zh-CN"/>
              </w:rPr>
              <w:t xml:space="preserve"> </w:t>
            </w:r>
            <w:r>
              <w:rPr>
                <w:rFonts w:eastAsia="等线"/>
                <w:b/>
                <w:bCs/>
                <w:lang w:val="en-US" w:eastAsia="zh-CN"/>
              </w:rPr>
              <w:t>during access procedures</w:t>
            </w:r>
            <w:r>
              <w:rPr>
                <w:rFonts w:eastAsia="等线" w:hint="eastAsia"/>
                <w:b/>
                <w:bCs/>
                <w:lang w:val="en-US" w:eastAsia="zh-CN"/>
              </w:rPr>
              <w:t>, including following</w:t>
            </w:r>
          </w:p>
          <w:p w14:paraId="14CD8E4B" w14:textId="77777777" w:rsidR="00D15AB9" w:rsidRDefault="001A184E">
            <w:pPr>
              <w:pStyle w:val="aff4"/>
              <w:numPr>
                <w:ilvl w:val="1"/>
                <w:numId w:val="71"/>
              </w:numPr>
              <w:adjustRightInd w:val="0"/>
              <w:snapToGrid w:val="0"/>
              <w:spacing w:afterLines="50" w:after="120" w:line="240" w:lineRule="auto"/>
              <w:contextualSpacing w:val="0"/>
              <w:rPr>
                <w:rFonts w:ascii="Times New Roman" w:hAnsi="Times New Roman" w:cs="Times New Roman"/>
                <w:b/>
                <w:bCs/>
                <w:color w:val="4472C4" w:themeColor="accent1"/>
                <w:sz w:val="20"/>
                <w:szCs w:val="20"/>
                <w:lang w:eastAsia="zh-CN"/>
              </w:rPr>
            </w:pPr>
            <w:r>
              <w:rPr>
                <w:rFonts w:ascii="Times New Roman" w:hAnsi="Times New Roman" w:cs="Times New Roman" w:hint="eastAsia"/>
                <w:b/>
                <w:bCs/>
                <w:color w:val="4472C4" w:themeColor="accent1"/>
                <w:sz w:val="20"/>
                <w:szCs w:val="20"/>
                <w:lang w:eastAsia="zh-CN"/>
              </w:rPr>
              <w:t>the maximum value of Y, c</w:t>
            </w:r>
            <w:r>
              <w:rPr>
                <w:rFonts w:ascii="Times New Roman" w:hAnsi="Times New Roman" w:cs="Times New Roman"/>
                <w:b/>
                <w:bCs/>
                <w:color w:val="4472C4" w:themeColor="accent1"/>
                <w:sz w:val="20"/>
                <w:szCs w:val="20"/>
                <w:lang w:eastAsia="zh-CN"/>
              </w:rPr>
              <w:t>onsider</w:t>
            </w:r>
            <w:r>
              <w:rPr>
                <w:rFonts w:ascii="Times New Roman" w:hAnsi="Times New Roman" w:cs="Times New Roman" w:hint="eastAsia"/>
                <w:b/>
                <w:bCs/>
                <w:color w:val="4472C4" w:themeColor="accent1"/>
                <w:sz w:val="20"/>
                <w:szCs w:val="20"/>
                <w:lang w:eastAsia="zh-CN"/>
              </w:rPr>
              <w:t xml:space="preserve">ing the device implementation </w:t>
            </w:r>
            <w:r>
              <w:rPr>
                <w:rFonts w:ascii="Times New Roman" w:hAnsi="Times New Roman" w:cs="Times New Roman"/>
                <w:b/>
                <w:bCs/>
                <w:color w:val="4472C4" w:themeColor="accent1"/>
                <w:sz w:val="20"/>
                <w:szCs w:val="20"/>
                <w:lang w:eastAsia="zh-CN"/>
              </w:rPr>
              <w:t>complexity</w:t>
            </w:r>
            <w:r>
              <w:rPr>
                <w:rFonts w:ascii="Times New Roman" w:hAnsi="Times New Roman" w:cs="Times New Roman" w:hint="eastAsia"/>
                <w:b/>
                <w:bCs/>
                <w:color w:val="4472C4" w:themeColor="accent1"/>
                <w:sz w:val="20"/>
                <w:szCs w:val="20"/>
                <w:lang w:eastAsia="zh-CN"/>
              </w:rPr>
              <w:t>, device power consumption</w:t>
            </w:r>
            <w:r>
              <w:rPr>
                <w:rFonts w:ascii="Times New Roman" w:hAnsi="Times New Roman" w:cs="Times New Roman" w:hint="eastAsia"/>
                <w:b/>
                <w:bCs/>
                <w:color w:val="4472C4" w:themeColor="accent1"/>
                <w:sz w:val="20"/>
                <w:szCs w:val="20"/>
                <w:lang w:eastAsia="zh-CN"/>
              </w:rPr>
              <w:t>，</w:t>
            </w:r>
            <w:r>
              <w:rPr>
                <w:rFonts w:ascii="Times New Roman" w:hAnsi="Times New Roman" w:cs="Times New Roman" w:hint="eastAsia"/>
                <w:b/>
                <w:bCs/>
                <w:color w:val="4472C4" w:themeColor="accent1"/>
                <w:sz w:val="20"/>
                <w:szCs w:val="20"/>
                <w:lang w:eastAsia="zh-CN"/>
              </w:rPr>
              <w:t xml:space="preserve">resource efficiency and the transmission efficiency affected by SFO. </w:t>
            </w:r>
          </w:p>
          <w:p w14:paraId="2CD89CC1" w14:textId="77777777" w:rsidR="00D15AB9" w:rsidRDefault="001A184E">
            <w:pPr>
              <w:pStyle w:val="aff4"/>
              <w:numPr>
                <w:ilvl w:val="2"/>
                <w:numId w:val="71"/>
              </w:numPr>
              <w:adjustRightInd w:val="0"/>
              <w:snapToGrid w:val="0"/>
              <w:spacing w:afterLines="50" w:after="120" w:line="240" w:lineRule="auto"/>
              <w:contextualSpacing w:val="0"/>
              <w:rPr>
                <w:rFonts w:ascii="Times New Roman" w:hAnsi="Times New Roman" w:cs="Times New Roman"/>
                <w:b/>
                <w:bCs/>
                <w:color w:val="4472C4" w:themeColor="accent1"/>
                <w:sz w:val="20"/>
                <w:szCs w:val="20"/>
                <w:lang w:eastAsia="zh-CN"/>
              </w:rPr>
            </w:pPr>
            <w:r>
              <w:rPr>
                <w:rFonts w:ascii="Times New Roman" w:hAnsi="Times New Roman" w:cs="Times New Roman" w:hint="eastAsia"/>
                <w:b/>
                <w:bCs/>
                <w:color w:val="4472C4" w:themeColor="accent1"/>
                <w:sz w:val="20"/>
                <w:szCs w:val="20"/>
                <w:lang w:eastAsia="zh-CN"/>
              </w:rPr>
              <w:t>Evaluation of the benefits of Y&gt;1 compared to Y=1</w:t>
            </w:r>
          </w:p>
          <w:p w14:paraId="0D0252DC" w14:textId="77777777" w:rsidR="00D15AB9" w:rsidRDefault="001A184E">
            <w:pPr>
              <w:pStyle w:val="aff4"/>
              <w:numPr>
                <w:ilvl w:val="2"/>
                <w:numId w:val="71"/>
              </w:numPr>
              <w:adjustRightInd w:val="0"/>
              <w:snapToGrid w:val="0"/>
              <w:spacing w:afterLines="50" w:after="120" w:line="240" w:lineRule="auto"/>
              <w:contextualSpacing w:val="0"/>
              <w:rPr>
                <w:rFonts w:ascii="Times New Roman" w:hAnsi="Times New Roman" w:cs="Times New Roman"/>
                <w:b/>
                <w:bCs/>
                <w:color w:val="4472C4" w:themeColor="accent1"/>
                <w:sz w:val="20"/>
                <w:szCs w:val="20"/>
                <w:lang w:eastAsia="zh-CN"/>
              </w:rPr>
            </w:pPr>
            <w:r>
              <w:rPr>
                <w:rFonts w:ascii="Times New Roman" w:hAnsi="Times New Roman" w:cs="Times New Roman" w:hint="eastAsia"/>
                <w:b/>
                <w:bCs/>
                <w:color w:val="4472C4" w:themeColor="accent1"/>
                <w:sz w:val="20"/>
                <w:szCs w:val="20"/>
                <w:lang w:eastAsia="zh-CN"/>
              </w:rPr>
              <w:t>Y can be 1.</w:t>
            </w:r>
          </w:p>
          <w:p w14:paraId="2D3184FC" w14:textId="77777777" w:rsidR="00D15AB9" w:rsidRDefault="001A184E">
            <w:pPr>
              <w:pStyle w:val="aff4"/>
              <w:numPr>
                <w:ilvl w:val="1"/>
                <w:numId w:val="71"/>
              </w:numPr>
              <w:adjustRightInd w:val="0"/>
              <w:snapToGrid w:val="0"/>
              <w:spacing w:afterLines="50" w:after="120" w:line="240" w:lineRule="auto"/>
              <w:contextualSpacing w:val="0"/>
              <w:rPr>
                <w:rFonts w:ascii="Times New Roman" w:hAnsi="Times New Roman" w:cs="Times New Roman"/>
                <w:b/>
                <w:bCs/>
                <w:color w:val="4472C4" w:themeColor="accent1"/>
                <w:sz w:val="20"/>
                <w:szCs w:val="20"/>
                <w:lang w:eastAsia="zh-CN"/>
              </w:rPr>
            </w:pPr>
            <w:r>
              <w:rPr>
                <w:rFonts w:ascii="Times New Roman" w:hAnsi="Times New Roman" w:cs="Times New Roman"/>
                <w:b/>
                <w:bCs/>
                <w:color w:val="4472C4" w:themeColor="accent1"/>
                <w:sz w:val="20"/>
                <w:szCs w:val="20"/>
                <w:lang w:eastAsia="zh-CN"/>
              </w:rPr>
              <w:t xml:space="preserve">Addressing timing errors </w:t>
            </w:r>
            <w:r>
              <w:rPr>
                <w:rFonts w:ascii="Times New Roman" w:hAnsi="Times New Roman" w:cs="Times New Roman" w:hint="eastAsia"/>
                <w:b/>
                <w:bCs/>
                <w:color w:val="4472C4" w:themeColor="accent1"/>
                <w:sz w:val="20"/>
                <w:szCs w:val="20"/>
                <w:lang w:eastAsia="zh-CN"/>
              </w:rPr>
              <w:t>for</w:t>
            </w:r>
            <w:r>
              <w:rPr>
                <w:rFonts w:ascii="Times New Roman" w:hAnsi="Times New Roman" w:cs="Times New Roman"/>
                <w:b/>
                <w:bCs/>
                <w:color w:val="4472C4" w:themeColor="accent1"/>
                <w:sz w:val="20"/>
                <w:szCs w:val="20"/>
                <w:lang w:eastAsia="zh-CN"/>
              </w:rPr>
              <w:t xml:space="preserve"> adjacent time domain resources due to residual SFO of the device</w:t>
            </w:r>
          </w:p>
          <w:p w14:paraId="5FC780D3" w14:textId="77777777" w:rsidR="00D15AB9" w:rsidRDefault="00D15AB9">
            <w:pPr>
              <w:spacing w:line="240" w:lineRule="auto"/>
              <w:jc w:val="left"/>
              <w:rPr>
                <w:rFonts w:eastAsia="宋体"/>
                <w:lang w:val="en-US" w:eastAsia="zh-CN"/>
              </w:rPr>
            </w:pPr>
          </w:p>
        </w:tc>
      </w:tr>
      <w:tr w:rsidR="00D15AB9" w14:paraId="0BE47F56" w14:textId="77777777">
        <w:tc>
          <w:tcPr>
            <w:tcW w:w="1479" w:type="dxa"/>
          </w:tcPr>
          <w:p w14:paraId="14EF60C5" w14:textId="77777777" w:rsidR="00D15AB9" w:rsidRDefault="001A184E">
            <w:pPr>
              <w:spacing w:line="240" w:lineRule="auto"/>
              <w:jc w:val="left"/>
              <w:rPr>
                <w:rFonts w:eastAsia="等线"/>
                <w:lang w:val="en-US" w:eastAsia="zh-CN"/>
              </w:rPr>
            </w:pPr>
            <w:r>
              <w:rPr>
                <w:rFonts w:eastAsia="等线" w:hint="eastAsia"/>
                <w:lang w:val="en-US" w:eastAsia="zh-CN"/>
              </w:rPr>
              <w:t>x</w:t>
            </w:r>
            <w:r>
              <w:rPr>
                <w:rFonts w:eastAsia="等线"/>
                <w:lang w:val="en-US" w:eastAsia="zh-CN"/>
              </w:rPr>
              <w:t>iaomi</w:t>
            </w:r>
          </w:p>
        </w:tc>
        <w:tc>
          <w:tcPr>
            <w:tcW w:w="1039" w:type="dxa"/>
          </w:tcPr>
          <w:p w14:paraId="3E602DB9" w14:textId="77777777" w:rsidR="00D15AB9" w:rsidRDefault="001A184E">
            <w:pPr>
              <w:spacing w:line="240" w:lineRule="auto"/>
              <w:jc w:val="left"/>
              <w:rPr>
                <w:rFonts w:eastAsia="等线"/>
                <w:lang w:val="en-US" w:eastAsia="zh-CN"/>
              </w:rPr>
            </w:pPr>
            <w:r>
              <w:rPr>
                <w:rFonts w:eastAsia="等线" w:hint="eastAsia"/>
                <w:lang w:val="en-US" w:eastAsia="zh-CN"/>
              </w:rPr>
              <w:t>Y</w:t>
            </w:r>
          </w:p>
        </w:tc>
        <w:tc>
          <w:tcPr>
            <w:tcW w:w="7116" w:type="dxa"/>
          </w:tcPr>
          <w:p w14:paraId="0AC6E8FA" w14:textId="77777777" w:rsidR="00D15AB9" w:rsidRDefault="00D15AB9">
            <w:pPr>
              <w:spacing w:line="240" w:lineRule="auto"/>
              <w:jc w:val="left"/>
              <w:rPr>
                <w:rFonts w:eastAsia="Yu Mincho"/>
                <w:lang w:eastAsia="ja-JP"/>
              </w:rPr>
            </w:pPr>
          </w:p>
        </w:tc>
      </w:tr>
      <w:tr w:rsidR="00D15AB9" w14:paraId="50A494F3" w14:textId="77777777">
        <w:tc>
          <w:tcPr>
            <w:tcW w:w="1479" w:type="dxa"/>
          </w:tcPr>
          <w:p w14:paraId="57F5C8C7" w14:textId="77777777" w:rsidR="00D15AB9" w:rsidRDefault="001A184E">
            <w:pPr>
              <w:spacing w:line="240" w:lineRule="auto"/>
              <w:jc w:val="left"/>
              <w:rPr>
                <w:rFonts w:eastAsia="等线"/>
                <w:lang w:val="en-US" w:eastAsia="zh-CN"/>
              </w:rPr>
            </w:pPr>
            <w:r>
              <w:rPr>
                <w:rFonts w:eastAsia="等线" w:hint="eastAsia"/>
                <w:lang w:val="en-US" w:eastAsia="zh-CN"/>
              </w:rPr>
              <w:t>CMCC</w:t>
            </w:r>
          </w:p>
        </w:tc>
        <w:tc>
          <w:tcPr>
            <w:tcW w:w="1039" w:type="dxa"/>
          </w:tcPr>
          <w:p w14:paraId="0B245F86" w14:textId="77777777" w:rsidR="00D15AB9" w:rsidRDefault="001A184E">
            <w:pPr>
              <w:spacing w:line="240" w:lineRule="auto"/>
              <w:jc w:val="left"/>
              <w:rPr>
                <w:rFonts w:eastAsia="等线"/>
                <w:lang w:val="en-US" w:eastAsia="zh-CN"/>
              </w:rPr>
            </w:pPr>
            <w:r>
              <w:rPr>
                <w:rFonts w:eastAsia="等线" w:hint="eastAsia"/>
                <w:lang w:val="en-US" w:eastAsia="zh-CN"/>
              </w:rPr>
              <w:t>Y</w:t>
            </w:r>
          </w:p>
        </w:tc>
        <w:tc>
          <w:tcPr>
            <w:tcW w:w="7116" w:type="dxa"/>
          </w:tcPr>
          <w:p w14:paraId="0D715A5F" w14:textId="77777777" w:rsidR="00D15AB9" w:rsidRDefault="001A184E">
            <w:pPr>
              <w:spacing w:line="240" w:lineRule="auto"/>
              <w:jc w:val="left"/>
              <w:rPr>
                <w:rFonts w:eastAsia="Yu Mincho"/>
                <w:lang w:eastAsia="ja-JP"/>
              </w:rPr>
            </w:pPr>
            <w:r>
              <w:rPr>
                <w:rFonts w:eastAsia="等线" w:hint="eastAsia"/>
                <w:lang w:eastAsia="zh-CN"/>
              </w:rPr>
              <w:t>OK to study.</w:t>
            </w:r>
          </w:p>
        </w:tc>
      </w:tr>
      <w:tr w:rsidR="00D15AB9" w14:paraId="28B6F70C" w14:textId="77777777">
        <w:tc>
          <w:tcPr>
            <w:tcW w:w="1479" w:type="dxa"/>
          </w:tcPr>
          <w:p w14:paraId="54F30F15" w14:textId="77777777" w:rsidR="00D15AB9" w:rsidRDefault="001A184E">
            <w:pPr>
              <w:spacing w:line="240" w:lineRule="auto"/>
              <w:jc w:val="left"/>
              <w:rPr>
                <w:rFonts w:eastAsia="等线"/>
                <w:lang w:val="en-US" w:eastAsia="zh-CN"/>
              </w:rPr>
            </w:pPr>
            <w:r>
              <w:rPr>
                <w:rFonts w:eastAsia="等线"/>
                <w:lang w:val="en-US" w:eastAsia="zh-CN"/>
              </w:rPr>
              <w:t>OPPO</w:t>
            </w:r>
          </w:p>
        </w:tc>
        <w:tc>
          <w:tcPr>
            <w:tcW w:w="1039" w:type="dxa"/>
          </w:tcPr>
          <w:p w14:paraId="0B968C8C" w14:textId="77777777" w:rsidR="00D15AB9" w:rsidRDefault="00D15AB9">
            <w:pPr>
              <w:spacing w:line="240" w:lineRule="auto"/>
              <w:jc w:val="left"/>
              <w:rPr>
                <w:rFonts w:eastAsia="等线"/>
                <w:lang w:val="en-US" w:eastAsia="zh-CN"/>
              </w:rPr>
            </w:pPr>
          </w:p>
        </w:tc>
        <w:tc>
          <w:tcPr>
            <w:tcW w:w="7116" w:type="dxa"/>
          </w:tcPr>
          <w:p w14:paraId="299A8A43" w14:textId="77777777" w:rsidR="00D15AB9" w:rsidRDefault="001A184E">
            <w:pPr>
              <w:spacing w:line="240" w:lineRule="auto"/>
              <w:jc w:val="left"/>
              <w:rPr>
                <w:rFonts w:eastAsia="等线"/>
                <w:lang w:eastAsia="zh-CN"/>
              </w:rPr>
            </w:pPr>
            <w:r>
              <w:rPr>
                <w:rFonts w:eastAsia="Yu Mincho"/>
                <w:lang w:eastAsia="ja-JP"/>
              </w:rPr>
              <w:t xml:space="preserve">See our response to </w:t>
            </w:r>
            <w:r>
              <w:rPr>
                <w:rFonts w:eastAsia="等线" w:hint="eastAsia"/>
                <w:b/>
                <w:bCs/>
                <w:lang w:val="en-US" w:eastAsia="zh-CN"/>
              </w:rPr>
              <w:t>Proposal 5.3-1</w:t>
            </w:r>
            <w:r>
              <w:rPr>
                <w:rFonts w:eastAsia="等线"/>
                <w:lang w:val="en-US" w:eastAsia="zh-CN"/>
              </w:rPr>
              <w:t xml:space="preserve"> for merging the proposals.</w:t>
            </w:r>
          </w:p>
        </w:tc>
      </w:tr>
      <w:tr w:rsidR="00D15AB9" w14:paraId="7312EBDD" w14:textId="77777777">
        <w:tc>
          <w:tcPr>
            <w:tcW w:w="1479" w:type="dxa"/>
          </w:tcPr>
          <w:p w14:paraId="0E303E83" w14:textId="77777777" w:rsidR="00D15AB9" w:rsidRDefault="001A184E">
            <w:pPr>
              <w:spacing w:line="240" w:lineRule="auto"/>
              <w:jc w:val="left"/>
              <w:rPr>
                <w:rFonts w:eastAsia="等线"/>
                <w:lang w:val="en-US" w:eastAsia="zh-CN"/>
              </w:rPr>
            </w:pPr>
            <w:r>
              <w:rPr>
                <w:rFonts w:eastAsia="Yu Mincho"/>
                <w:lang w:val="en-US" w:eastAsia="ja-JP"/>
              </w:rPr>
              <w:t>Samsung</w:t>
            </w:r>
          </w:p>
        </w:tc>
        <w:tc>
          <w:tcPr>
            <w:tcW w:w="1039" w:type="dxa"/>
          </w:tcPr>
          <w:p w14:paraId="6BDACF13" w14:textId="77777777" w:rsidR="00D15AB9" w:rsidRDefault="001A184E">
            <w:pPr>
              <w:spacing w:line="240" w:lineRule="auto"/>
              <w:jc w:val="left"/>
              <w:rPr>
                <w:rFonts w:eastAsia="等线"/>
                <w:lang w:val="en-US" w:eastAsia="zh-CN"/>
              </w:rPr>
            </w:pPr>
            <w:r>
              <w:rPr>
                <w:rFonts w:eastAsia="Yu Mincho"/>
                <w:lang w:val="en-US" w:eastAsia="ja-JP"/>
              </w:rPr>
              <w:t>Y</w:t>
            </w:r>
          </w:p>
        </w:tc>
        <w:tc>
          <w:tcPr>
            <w:tcW w:w="7116" w:type="dxa"/>
          </w:tcPr>
          <w:p w14:paraId="4447018A" w14:textId="77777777" w:rsidR="00D15AB9" w:rsidRDefault="001A184E">
            <w:pPr>
              <w:spacing w:line="240" w:lineRule="auto"/>
              <w:jc w:val="left"/>
              <w:rPr>
                <w:rFonts w:eastAsia="Yu Mincho"/>
                <w:lang w:eastAsia="ja-JP"/>
              </w:rPr>
            </w:pPr>
            <w:r>
              <w:rPr>
                <w:rFonts w:eastAsia="Yu Mincho"/>
                <w:lang w:eastAsia="ja-JP"/>
              </w:rPr>
              <w:t xml:space="preserve">We support the proposal in high-level. Similar question as before. </w:t>
            </w:r>
          </w:p>
        </w:tc>
      </w:tr>
      <w:tr w:rsidR="00D15AB9" w14:paraId="5EDBA6DC" w14:textId="77777777">
        <w:tc>
          <w:tcPr>
            <w:tcW w:w="1479" w:type="dxa"/>
          </w:tcPr>
          <w:p w14:paraId="37EF6A3B" w14:textId="77777777" w:rsidR="00D15AB9" w:rsidRDefault="001A184E">
            <w:pPr>
              <w:spacing w:line="240" w:lineRule="auto"/>
              <w:jc w:val="left"/>
              <w:rPr>
                <w:rFonts w:eastAsia="Yu Mincho"/>
                <w:lang w:val="en-US" w:eastAsia="ja-JP"/>
              </w:rPr>
            </w:pPr>
            <w:r>
              <w:rPr>
                <w:rFonts w:eastAsia="等线" w:hint="eastAsia"/>
                <w:lang w:val="en-US" w:eastAsia="zh-CN"/>
              </w:rPr>
              <w:t>TCL</w:t>
            </w:r>
          </w:p>
        </w:tc>
        <w:tc>
          <w:tcPr>
            <w:tcW w:w="1039" w:type="dxa"/>
          </w:tcPr>
          <w:p w14:paraId="76CB3777" w14:textId="77777777" w:rsidR="00D15AB9" w:rsidRDefault="00D15AB9">
            <w:pPr>
              <w:spacing w:line="240" w:lineRule="auto"/>
              <w:jc w:val="left"/>
              <w:rPr>
                <w:rFonts w:eastAsia="Yu Mincho"/>
                <w:lang w:val="en-US" w:eastAsia="ja-JP"/>
              </w:rPr>
            </w:pPr>
          </w:p>
        </w:tc>
        <w:tc>
          <w:tcPr>
            <w:tcW w:w="7116" w:type="dxa"/>
          </w:tcPr>
          <w:p w14:paraId="6D1BCEDB" w14:textId="77777777" w:rsidR="00D15AB9" w:rsidRDefault="001A184E">
            <w:pPr>
              <w:spacing w:line="240" w:lineRule="auto"/>
              <w:jc w:val="left"/>
              <w:rPr>
                <w:rFonts w:eastAsia="Yu Mincho"/>
                <w:lang w:eastAsia="ja-JP"/>
              </w:rPr>
            </w:pPr>
            <w:r>
              <w:rPr>
                <w:rFonts w:eastAsia="等线"/>
                <w:lang w:eastAsia="zh-CN"/>
              </w:rPr>
              <w:t>T</w:t>
            </w:r>
            <w:r>
              <w:rPr>
                <w:rFonts w:eastAsia="等线" w:hint="eastAsia"/>
                <w:lang w:eastAsia="zh-CN"/>
              </w:rPr>
              <w:t xml:space="preserve">he same comment in </w:t>
            </w:r>
            <w:r>
              <w:rPr>
                <w:rFonts w:eastAsia="等线" w:hint="eastAsia"/>
                <w:b/>
                <w:bCs/>
                <w:lang w:val="en-US" w:eastAsia="zh-CN"/>
              </w:rPr>
              <w:t>FL1 High Priority Proposal 5.3-1</w:t>
            </w:r>
          </w:p>
        </w:tc>
      </w:tr>
      <w:tr w:rsidR="00D15AB9" w14:paraId="47C9F1AC" w14:textId="77777777">
        <w:tc>
          <w:tcPr>
            <w:tcW w:w="1479" w:type="dxa"/>
          </w:tcPr>
          <w:p w14:paraId="2B9D3724" w14:textId="77777777" w:rsidR="00D15AB9" w:rsidRDefault="001A184E">
            <w:pPr>
              <w:spacing w:line="240" w:lineRule="auto"/>
              <w:jc w:val="left"/>
              <w:rPr>
                <w:rFonts w:eastAsia="Yu Mincho"/>
                <w:lang w:val="en-US" w:eastAsia="ja-JP"/>
              </w:rPr>
            </w:pPr>
            <w:r>
              <w:rPr>
                <w:rFonts w:eastAsia="Yu Mincho" w:hint="eastAsia"/>
                <w:lang w:val="en-US" w:eastAsia="ja-JP"/>
              </w:rPr>
              <w:t>DCM</w:t>
            </w:r>
          </w:p>
        </w:tc>
        <w:tc>
          <w:tcPr>
            <w:tcW w:w="1039" w:type="dxa"/>
          </w:tcPr>
          <w:p w14:paraId="49592529" w14:textId="77777777" w:rsidR="00D15AB9" w:rsidRDefault="001A184E">
            <w:pPr>
              <w:spacing w:line="240" w:lineRule="auto"/>
              <w:jc w:val="left"/>
              <w:rPr>
                <w:rFonts w:eastAsia="Yu Mincho"/>
                <w:lang w:val="en-US" w:eastAsia="ja-JP"/>
              </w:rPr>
            </w:pPr>
            <w:r>
              <w:rPr>
                <w:rFonts w:eastAsia="Yu Mincho" w:hint="eastAsia"/>
                <w:lang w:val="en-US" w:eastAsia="ja-JP"/>
              </w:rPr>
              <w:t>Y</w:t>
            </w:r>
          </w:p>
        </w:tc>
        <w:tc>
          <w:tcPr>
            <w:tcW w:w="7116" w:type="dxa"/>
          </w:tcPr>
          <w:p w14:paraId="7BF381DD" w14:textId="77777777" w:rsidR="00D15AB9" w:rsidRDefault="00D15AB9">
            <w:pPr>
              <w:spacing w:line="240" w:lineRule="auto"/>
              <w:jc w:val="left"/>
              <w:rPr>
                <w:rFonts w:eastAsia="Yu Mincho"/>
                <w:lang w:eastAsia="ja-JP"/>
              </w:rPr>
            </w:pPr>
          </w:p>
        </w:tc>
      </w:tr>
      <w:tr w:rsidR="00D15AB9" w14:paraId="023BB57D" w14:textId="77777777">
        <w:tc>
          <w:tcPr>
            <w:tcW w:w="1479" w:type="dxa"/>
          </w:tcPr>
          <w:p w14:paraId="29492D07" w14:textId="77777777" w:rsidR="00D15AB9" w:rsidRDefault="001A184E">
            <w:pPr>
              <w:spacing w:line="240" w:lineRule="auto"/>
              <w:jc w:val="left"/>
              <w:rPr>
                <w:rFonts w:eastAsia="Yu Mincho"/>
                <w:lang w:val="en-US" w:eastAsia="ja-JP"/>
              </w:rPr>
            </w:pPr>
            <w:r>
              <w:rPr>
                <w:rFonts w:eastAsia="Yu Mincho"/>
                <w:lang w:val="en-US" w:eastAsia="ja-JP"/>
              </w:rPr>
              <w:t>InterDigital</w:t>
            </w:r>
          </w:p>
        </w:tc>
        <w:tc>
          <w:tcPr>
            <w:tcW w:w="1039" w:type="dxa"/>
          </w:tcPr>
          <w:p w14:paraId="77511B57" w14:textId="77777777" w:rsidR="00D15AB9" w:rsidRDefault="001A184E">
            <w:pPr>
              <w:spacing w:line="240" w:lineRule="auto"/>
              <w:jc w:val="left"/>
              <w:rPr>
                <w:rFonts w:eastAsia="Yu Mincho"/>
                <w:lang w:val="en-US" w:eastAsia="ja-JP"/>
              </w:rPr>
            </w:pPr>
            <w:r>
              <w:rPr>
                <w:rFonts w:eastAsia="Yu Mincho"/>
                <w:lang w:val="en-US" w:eastAsia="ja-JP"/>
              </w:rPr>
              <w:t>Y</w:t>
            </w:r>
          </w:p>
        </w:tc>
        <w:tc>
          <w:tcPr>
            <w:tcW w:w="7116" w:type="dxa"/>
          </w:tcPr>
          <w:p w14:paraId="7D92C27A" w14:textId="77777777" w:rsidR="00D15AB9" w:rsidRDefault="00D15AB9">
            <w:pPr>
              <w:spacing w:line="240" w:lineRule="auto"/>
              <w:jc w:val="left"/>
              <w:rPr>
                <w:rFonts w:eastAsia="Yu Mincho"/>
                <w:lang w:eastAsia="ja-JP"/>
              </w:rPr>
            </w:pPr>
          </w:p>
        </w:tc>
      </w:tr>
      <w:tr w:rsidR="00D15AB9" w14:paraId="278E6E65" w14:textId="77777777">
        <w:tc>
          <w:tcPr>
            <w:tcW w:w="1479" w:type="dxa"/>
          </w:tcPr>
          <w:p w14:paraId="47AE36EE" w14:textId="77777777" w:rsidR="00D15AB9" w:rsidRDefault="001A184E">
            <w:pPr>
              <w:spacing w:line="240" w:lineRule="auto"/>
              <w:jc w:val="left"/>
              <w:rPr>
                <w:rFonts w:eastAsia="等线"/>
                <w:lang w:val="en-US" w:eastAsia="zh-CN"/>
              </w:rPr>
            </w:pPr>
            <w:r>
              <w:rPr>
                <w:rFonts w:eastAsia="等线" w:hint="eastAsia"/>
                <w:lang w:val="en-US" w:eastAsia="zh-CN"/>
              </w:rPr>
              <w:t>Spr</w:t>
            </w:r>
            <w:r>
              <w:rPr>
                <w:rFonts w:eastAsia="等线"/>
                <w:lang w:val="en-US" w:eastAsia="zh-CN"/>
              </w:rPr>
              <w:t>eadtrum</w:t>
            </w:r>
          </w:p>
        </w:tc>
        <w:tc>
          <w:tcPr>
            <w:tcW w:w="1039" w:type="dxa"/>
          </w:tcPr>
          <w:p w14:paraId="017E1CFD" w14:textId="77777777" w:rsidR="00D15AB9" w:rsidRDefault="001A184E">
            <w:pPr>
              <w:spacing w:line="240" w:lineRule="auto"/>
              <w:jc w:val="left"/>
              <w:rPr>
                <w:rFonts w:eastAsia="等线"/>
                <w:lang w:val="en-US" w:eastAsia="zh-CN"/>
              </w:rPr>
            </w:pPr>
            <w:r>
              <w:rPr>
                <w:rFonts w:eastAsia="等线" w:hint="eastAsia"/>
                <w:lang w:val="en-US" w:eastAsia="zh-CN"/>
              </w:rPr>
              <w:t>Y</w:t>
            </w:r>
          </w:p>
        </w:tc>
        <w:tc>
          <w:tcPr>
            <w:tcW w:w="7116" w:type="dxa"/>
          </w:tcPr>
          <w:p w14:paraId="5E2AB5D4" w14:textId="77777777" w:rsidR="00D15AB9" w:rsidRDefault="00D15AB9">
            <w:pPr>
              <w:spacing w:line="240" w:lineRule="auto"/>
              <w:jc w:val="left"/>
              <w:rPr>
                <w:rFonts w:eastAsia="等线"/>
                <w:lang w:eastAsia="zh-CN"/>
              </w:rPr>
            </w:pPr>
          </w:p>
        </w:tc>
      </w:tr>
      <w:tr w:rsidR="00D15AB9" w14:paraId="2380D21A" w14:textId="77777777">
        <w:tc>
          <w:tcPr>
            <w:tcW w:w="1479" w:type="dxa"/>
          </w:tcPr>
          <w:p w14:paraId="1E2DD89C" w14:textId="77777777" w:rsidR="00D15AB9" w:rsidRDefault="001A184E">
            <w:pPr>
              <w:spacing w:line="240" w:lineRule="auto"/>
              <w:jc w:val="left"/>
              <w:rPr>
                <w:rFonts w:eastAsia="等线"/>
                <w:lang w:val="en-US" w:eastAsia="zh-CN"/>
              </w:rPr>
            </w:pPr>
            <w:r>
              <w:rPr>
                <w:rFonts w:eastAsia="等线"/>
                <w:lang w:val="en-US" w:eastAsia="zh-CN"/>
              </w:rPr>
              <w:t>Panasonic</w:t>
            </w:r>
          </w:p>
        </w:tc>
        <w:tc>
          <w:tcPr>
            <w:tcW w:w="1039" w:type="dxa"/>
          </w:tcPr>
          <w:p w14:paraId="5FDB89D3" w14:textId="77777777" w:rsidR="00D15AB9" w:rsidRDefault="001A184E">
            <w:pPr>
              <w:spacing w:line="240" w:lineRule="auto"/>
              <w:jc w:val="left"/>
              <w:rPr>
                <w:rFonts w:eastAsia="等线"/>
                <w:lang w:val="en-US" w:eastAsia="zh-CN"/>
              </w:rPr>
            </w:pPr>
            <w:r>
              <w:rPr>
                <w:rFonts w:eastAsia="Yu Mincho"/>
                <w:lang w:val="en-US" w:eastAsia="ja-JP"/>
              </w:rPr>
              <w:t>Y</w:t>
            </w:r>
          </w:p>
        </w:tc>
        <w:tc>
          <w:tcPr>
            <w:tcW w:w="7116" w:type="dxa"/>
          </w:tcPr>
          <w:p w14:paraId="0443437D" w14:textId="77777777" w:rsidR="00D15AB9" w:rsidRDefault="00D15AB9">
            <w:pPr>
              <w:spacing w:line="240" w:lineRule="auto"/>
              <w:jc w:val="left"/>
              <w:rPr>
                <w:rFonts w:eastAsia="等线"/>
                <w:lang w:eastAsia="zh-CN"/>
              </w:rPr>
            </w:pPr>
          </w:p>
        </w:tc>
      </w:tr>
      <w:tr w:rsidR="00D15AB9" w14:paraId="1A5D532C" w14:textId="77777777">
        <w:tc>
          <w:tcPr>
            <w:tcW w:w="1479" w:type="dxa"/>
          </w:tcPr>
          <w:p w14:paraId="2008F20F" w14:textId="77777777" w:rsidR="00D15AB9" w:rsidRDefault="001A184E">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123AEF49" w14:textId="77777777" w:rsidR="00D15AB9" w:rsidRDefault="001A184E">
            <w:pPr>
              <w:spacing w:line="240" w:lineRule="auto"/>
              <w:jc w:val="left"/>
              <w:rPr>
                <w:rFonts w:eastAsiaTheme="minorEastAsia"/>
                <w:lang w:val="en-US" w:eastAsia="ko-KR"/>
              </w:rPr>
            </w:pPr>
            <w:r>
              <w:rPr>
                <w:rFonts w:eastAsiaTheme="minorEastAsia" w:hint="eastAsia"/>
                <w:lang w:val="en-US" w:eastAsia="ko-KR"/>
              </w:rPr>
              <w:t>Y</w:t>
            </w:r>
          </w:p>
        </w:tc>
        <w:tc>
          <w:tcPr>
            <w:tcW w:w="7116" w:type="dxa"/>
          </w:tcPr>
          <w:p w14:paraId="79FA8215" w14:textId="77777777" w:rsidR="00D15AB9" w:rsidRDefault="00D15AB9">
            <w:pPr>
              <w:spacing w:line="240" w:lineRule="auto"/>
              <w:jc w:val="left"/>
              <w:rPr>
                <w:rFonts w:eastAsia="等线"/>
                <w:lang w:eastAsia="zh-CN"/>
              </w:rPr>
            </w:pPr>
          </w:p>
        </w:tc>
      </w:tr>
      <w:tr w:rsidR="00D15AB9" w14:paraId="3BA8B1A3" w14:textId="77777777">
        <w:tc>
          <w:tcPr>
            <w:tcW w:w="1479" w:type="dxa"/>
          </w:tcPr>
          <w:p w14:paraId="094C760F" w14:textId="77777777" w:rsidR="00D15AB9" w:rsidRDefault="001A184E">
            <w:pPr>
              <w:spacing w:line="240" w:lineRule="auto"/>
              <w:jc w:val="left"/>
              <w:rPr>
                <w:rFonts w:eastAsiaTheme="minorEastAsia"/>
                <w:lang w:val="en-US" w:eastAsia="ko-KR"/>
              </w:rPr>
            </w:pPr>
            <w:r>
              <w:rPr>
                <w:rFonts w:eastAsia="等线"/>
                <w:lang w:val="en-US" w:eastAsia="zh-CN"/>
              </w:rPr>
              <w:t>Tejas Networks</w:t>
            </w:r>
          </w:p>
        </w:tc>
        <w:tc>
          <w:tcPr>
            <w:tcW w:w="1039" w:type="dxa"/>
          </w:tcPr>
          <w:p w14:paraId="5559E455" w14:textId="77777777" w:rsidR="00D15AB9" w:rsidRDefault="001A184E">
            <w:pPr>
              <w:spacing w:line="240" w:lineRule="auto"/>
              <w:jc w:val="left"/>
              <w:rPr>
                <w:rFonts w:eastAsiaTheme="minorEastAsia"/>
                <w:lang w:val="en-US" w:eastAsia="ko-KR"/>
              </w:rPr>
            </w:pPr>
            <w:r>
              <w:rPr>
                <w:rFonts w:eastAsia="等线"/>
                <w:lang w:val="en-US" w:eastAsia="zh-CN"/>
              </w:rPr>
              <w:t>Y</w:t>
            </w:r>
          </w:p>
        </w:tc>
        <w:tc>
          <w:tcPr>
            <w:tcW w:w="7116" w:type="dxa"/>
          </w:tcPr>
          <w:p w14:paraId="74996445" w14:textId="77777777" w:rsidR="00D15AB9" w:rsidRDefault="00D15AB9">
            <w:pPr>
              <w:spacing w:line="240" w:lineRule="auto"/>
              <w:jc w:val="left"/>
              <w:rPr>
                <w:rFonts w:eastAsia="等线"/>
                <w:lang w:eastAsia="zh-CN"/>
              </w:rPr>
            </w:pPr>
          </w:p>
        </w:tc>
      </w:tr>
      <w:tr w:rsidR="00D15AB9" w14:paraId="68786778" w14:textId="77777777">
        <w:tc>
          <w:tcPr>
            <w:tcW w:w="1479" w:type="dxa"/>
          </w:tcPr>
          <w:p w14:paraId="51B39CBF" w14:textId="77777777" w:rsidR="00D15AB9" w:rsidRDefault="001A184E">
            <w:pPr>
              <w:spacing w:line="240" w:lineRule="auto"/>
              <w:jc w:val="left"/>
              <w:rPr>
                <w:rFonts w:eastAsia="等线"/>
                <w:lang w:val="en-US" w:eastAsia="zh-CN"/>
              </w:rPr>
            </w:pPr>
            <w:r>
              <w:rPr>
                <w:rFonts w:eastAsia="等线"/>
                <w:lang w:val="en-US" w:eastAsia="zh-CN"/>
              </w:rPr>
              <w:t>NEC</w:t>
            </w:r>
          </w:p>
        </w:tc>
        <w:tc>
          <w:tcPr>
            <w:tcW w:w="1039" w:type="dxa"/>
          </w:tcPr>
          <w:p w14:paraId="72911FC1" w14:textId="77777777" w:rsidR="00D15AB9" w:rsidRDefault="001A184E">
            <w:pPr>
              <w:spacing w:line="240" w:lineRule="auto"/>
              <w:jc w:val="left"/>
              <w:rPr>
                <w:rFonts w:eastAsia="等线"/>
                <w:lang w:val="en-US" w:eastAsia="zh-CN"/>
              </w:rPr>
            </w:pPr>
            <w:r>
              <w:rPr>
                <w:rFonts w:eastAsia="等线" w:hint="eastAsia"/>
                <w:lang w:val="en-US" w:eastAsia="zh-CN"/>
              </w:rPr>
              <w:t>Y</w:t>
            </w:r>
          </w:p>
        </w:tc>
        <w:tc>
          <w:tcPr>
            <w:tcW w:w="7116" w:type="dxa"/>
          </w:tcPr>
          <w:p w14:paraId="447C1D2F" w14:textId="77777777" w:rsidR="00D15AB9" w:rsidRDefault="00D15AB9">
            <w:pPr>
              <w:spacing w:line="240" w:lineRule="auto"/>
              <w:jc w:val="left"/>
              <w:rPr>
                <w:rFonts w:eastAsia="等线"/>
                <w:lang w:eastAsia="zh-CN"/>
              </w:rPr>
            </w:pPr>
          </w:p>
        </w:tc>
      </w:tr>
      <w:tr w:rsidR="00D15AB9" w14:paraId="75C9A703" w14:textId="77777777">
        <w:tc>
          <w:tcPr>
            <w:tcW w:w="9634" w:type="dxa"/>
            <w:gridSpan w:val="3"/>
          </w:tcPr>
          <w:p w14:paraId="6E2646CD" w14:textId="77777777" w:rsidR="00D15AB9" w:rsidRDefault="001A184E">
            <w:pPr>
              <w:spacing w:line="240" w:lineRule="auto"/>
              <w:jc w:val="left"/>
              <w:rPr>
                <w:rFonts w:eastAsia="等线"/>
                <w:lang w:eastAsia="zh-CN"/>
              </w:rPr>
            </w:pPr>
            <w:r>
              <w:rPr>
                <w:rFonts w:eastAsia="等线" w:hint="eastAsia"/>
                <w:lang w:eastAsia="zh-CN"/>
              </w:rPr>
              <w:t xml:space="preserve">@ZTE, for TDMA of Msg3, it is related to the aspect#1 and #2 for section 5.2. Study TDMA of Msg3 should consider the aspects listed similar as the ones for </w:t>
            </w:r>
            <w:r>
              <w:t>FL</w:t>
            </w:r>
            <w:r>
              <w:rPr>
                <w:rFonts w:eastAsia="等线" w:hint="eastAsia"/>
                <w:lang w:eastAsia="zh-CN"/>
              </w:rPr>
              <w:t>2</w:t>
            </w:r>
            <w:r>
              <w:t xml:space="preserve"> </w:t>
            </w:r>
            <w:r>
              <w:rPr>
                <w:rFonts w:hint="eastAsia"/>
              </w:rPr>
              <w:t>High</w:t>
            </w:r>
            <w:r>
              <w:t xml:space="preserve"> priority Proposal </w:t>
            </w:r>
            <w:r>
              <w:rPr>
                <w:rFonts w:hint="eastAsia"/>
              </w:rPr>
              <w:t>5.1.1</w:t>
            </w:r>
            <w:r>
              <w:rPr>
                <w:rFonts w:eastAsia="等线" w:hint="eastAsia"/>
                <w:lang w:eastAsia="zh-CN"/>
              </w:rPr>
              <w:t xml:space="preserve">a. So, at this stage, may be better to consider the proposal with high-level description. </w:t>
            </w:r>
          </w:p>
          <w:p w14:paraId="4D770901" w14:textId="77777777" w:rsidR="00D15AB9" w:rsidRDefault="001A184E">
            <w:pPr>
              <w:adjustRightInd w:val="0"/>
              <w:snapToGrid w:val="0"/>
              <w:spacing w:after="0" w:line="240" w:lineRule="auto"/>
              <w:rPr>
                <w:rFonts w:eastAsia="等线"/>
                <w:b/>
                <w:bCs/>
                <w:lang w:val="en-US" w:eastAsia="zh-CN"/>
              </w:rPr>
            </w:pPr>
            <w:r>
              <w:rPr>
                <w:rFonts w:eastAsia="等线" w:hint="eastAsia"/>
                <w:b/>
                <w:bCs/>
                <w:lang w:val="en-US" w:eastAsia="zh-CN"/>
              </w:rPr>
              <w:t xml:space="preserve">FL2 High Priority Proposal 5.3-1a: Study FDMA and TDMA of D2R transmissions for Msg3 from multiple devices in response to one or multiple Msg2 transmission(s) </w:t>
            </w:r>
            <w:r>
              <w:rPr>
                <w:rFonts w:eastAsia="等线"/>
                <w:b/>
                <w:bCs/>
                <w:lang w:val="en-US" w:eastAsia="zh-CN"/>
              </w:rPr>
              <w:t>during access procedures</w:t>
            </w:r>
            <w:r>
              <w:rPr>
                <w:rFonts w:eastAsia="等线" w:hint="eastAsia"/>
                <w:b/>
                <w:bCs/>
                <w:lang w:val="en-US" w:eastAsia="zh-CN"/>
              </w:rPr>
              <w:t xml:space="preserve">, </w:t>
            </w:r>
            <w:r>
              <w:rPr>
                <w:rFonts w:eastAsia="等线"/>
                <w:b/>
                <w:bCs/>
                <w:lang w:val="en-US" w:eastAsia="zh-CN"/>
              </w:rPr>
              <w:t>including following</w:t>
            </w:r>
          </w:p>
          <w:p w14:paraId="6AA13FCE" w14:textId="77777777" w:rsidR="00D15AB9" w:rsidRDefault="001A184E">
            <w:pPr>
              <w:pStyle w:val="aff4"/>
              <w:numPr>
                <w:ilvl w:val="0"/>
                <w:numId w:val="70"/>
              </w:numPr>
              <w:adjustRightInd w:val="0"/>
              <w:snapToGrid w:val="0"/>
              <w:spacing w:after="0" w:line="240" w:lineRule="auto"/>
              <w:contextualSpacing w:val="0"/>
              <w:rPr>
                <w:rFonts w:ascii="Times New Roman" w:eastAsia="等线" w:hAnsi="Times New Roman" w:cs="Times New Roman"/>
                <w:b/>
                <w:bCs/>
                <w:kern w:val="0"/>
                <w:sz w:val="20"/>
                <w:szCs w:val="20"/>
                <w:lang w:eastAsia="zh-CN"/>
              </w:rPr>
            </w:pPr>
            <w:r>
              <w:rPr>
                <w:rFonts w:ascii="Times New Roman" w:eastAsia="等线" w:hAnsi="Times New Roman" w:cs="Times New Roman"/>
                <w:b/>
                <w:bCs/>
                <w:kern w:val="0"/>
                <w:sz w:val="20"/>
                <w:szCs w:val="20"/>
                <w:lang w:eastAsia="zh-CN"/>
              </w:rPr>
              <w:t>How the frequency</w:t>
            </w:r>
            <w:r>
              <w:rPr>
                <w:rFonts w:ascii="Times New Roman" w:eastAsia="等线" w:hAnsi="Times New Roman" w:cs="Times New Roman" w:hint="eastAsia"/>
                <w:b/>
                <w:bCs/>
                <w:kern w:val="0"/>
                <w:sz w:val="20"/>
                <w:szCs w:val="20"/>
                <w:lang w:eastAsia="zh-CN"/>
              </w:rPr>
              <w:t xml:space="preserve"> and time</w:t>
            </w:r>
            <w:r>
              <w:rPr>
                <w:rFonts w:ascii="Times New Roman" w:eastAsia="等线" w:hAnsi="Times New Roman" w:cs="Times New Roman"/>
                <w:b/>
                <w:bCs/>
                <w:kern w:val="0"/>
                <w:sz w:val="20"/>
                <w:szCs w:val="20"/>
                <w:lang w:eastAsia="zh-CN"/>
              </w:rPr>
              <w:t xml:space="preserve"> domain resources are allocated for the FDMA</w:t>
            </w:r>
            <w:r>
              <w:rPr>
                <w:rFonts w:ascii="Times New Roman" w:eastAsia="等线" w:hAnsi="Times New Roman" w:cs="Times New Roman" w:hint="eastAsia"/>
                <w:b/>
                <w:bCs/>
                <w:kern w:val="0"/>
                <w:sz w:val="20"/>
                <w:szCs w:val="20"/>
                <w:lang w:eastAsia="zh-CN"/>
              </w:rPr>
              <w:t xml:space="preserve"> and TDMA</w:t>
            </w:r>
            <w:r>
              <w:rPr>
                <w:rFonts w:ascii="Times New Roman" w:eastAsia="等线" w:hAnsi="Times New Roman" w:cs="Times New Roman"/>
                <w:b/>
                <w:bCs/>
                <w:kern w:val="0"/>
                <w:sz w:val="20"/>
                <w:szCs w:val="20"/>
                <w:lang w:eastAsia="zh-CN"/>
              </w:rPr>
              <w:t xml:space="preserve"> of D2R transmission</w:t>
            </w:r>
            <w:r>
              <w:rPr>
                <w:rFonts w:ascii="Times New Roman" w:eastAsia="等线" w:hAnsi="Times New Roman" w:cs="Times New Roman" w:hint="eastAsia"/>
                <w:b/>
                <w:bCs/>
                <w:kern w:val="0"/>
                <w:sz w:val="20"/>
                <w:szCs w:val="20"/>
                <w:lang w:eastAsia="zh-CN"/>
              </w:rPr>
              <w:t>s</w:t>
            </w:r>
            <w:r>
              <w:rPr>
                <w:rFonts w:ascii="Times New Roman" w:eastAsia="等线" w:hAnsi="Times New Roman" w:cs="Times New Roman"/>
                <w:b/>
                <w:bCs/>
                <w:kern w:val="0"/>
                <w:sz w:val="20"/>
                <w:szCs w:val="20"/>
                <w:lang w:eastAsia="zh-CN"/>
              </w:rPr>
              <w:t xml:space="preserve"> for Msg</w:t>
            </w:r>
            <w:r>
              <w:rPr>
                <w:rFonts w:ascii="Times New Roman" w:eastAsia="等线" w:hAnsi="Times New Roman" w:cs="Times New Roman" w:hint="eastAsia"/>
                <w:b/>
                <w:bCs/>
                <w:kern w:val="0"/>
                <w:sz w:val="20"/>
                <w:szCs w:val="20"/>
                <w:lang w:eastAsia="zh-CN"/>
              </w:rPr>
              <w:t>3</w:t>
            </w:r>
          </w:p>
          <w:p w14:paraId="4719B6E0" w14:textId="77777777" w:rsidR="00D15AB9" w:rsidRDefault="001A184E">
            <w:pPr>
              <w:pStyle w:val="aff4"/>
              <w:numPr>
                <w:ilvl w:val="0"/>
                <w:numId w:val="70"/>
              </w:numPr>
              <w:adjustRightInd w:val="0"/>
              <w:snapToGrid w:val="0"/>
              <w:spacing w:after="0" w:line="240" w:lineRule="auto"/>
              <w:contextualSpacing w:val="0"/>
              <w:rPr>
                <w:rFonts w:ascii="Times New Roman" w:eastAsia="等线" w:hAnsi="Times New Roman" w:cs="Times New Roman"/>
                <w:b/>
                <w:bCs/>
                <w:kern w:val="0"/>
                <w:sz w:val="20"/>
                <w:szCs w:val="20"/>
                <w:lang w:eastAsia="zh-CN"/>
              </w:rPr>
            </w:pPr>
            <w:r>
              <w:rPr>
                <w:rFonts w:ascii="Times New Roman" w:eastAsia="等线" w:hAnsi="Times New Roman" w:cs="Times New Roman"/>
                <w:b/>
                <w:bCs/>
                <w:kern w:val="0"/>
                <w:sz w:val="20"/>
                <w:szCs w:val="20"/>
                <w:lang w:eastAsia="zh-CN"/>
              </w:rPr>
              <w:t>How a device determines</w:t>
            </w:r>
            <w:r>
              <w:rPr>
                <w:rFonts w:ascii="Times New Roman" w:eastAsia="等线" w:hAnsi="Times New Roman" w:cs="Times New Roman" w:hint="eastAsia"/>
                <w:b/>
                <w:bCs/>
                <w:kern w:val="0"/>
                <w:sz w:val="20"/>
                <w:szCs w:val="20"/>
                <w:lang w:eastAsia="zh-CN"/>
              </w:rPr>
              <w:t xml:space="preserve"> a</w:t>
            </w:r>
            <w:r>
              <w:rPr>
                <w:rFonts w:ascii="Times New Roman" w:eastAsia="等线" w:hAnsi="Times New Roman" w:cs="Times New Roman"/>
                <w:b/>
                <w:bCs/>
                <w:kern w:val="0"/>
                <w:sz w:val="20"/>
                <w:szCs w:val="20"/>
                <w:lang w:eastAsia="zh-CN"/>
              </w:rPr>
              <w:t xml:space="preserve"> resource in frequency and time domains for the D2R transmission for Msg</w:t>
            </w:r>
            <w:r>
              <w:rPr>
                <w:rFonts w:ascii="Times New Roman" w:eastAsia="等线" w:hAnsi="Times New Roman" w:cs="Times New Roman" w:hint="eastAsia"/>
                <w:b/>
                <w:bCs/>
                <w:kern w:val="0"/>
                <w:sz w:val="20"/>
                <w:szCs w:val="20"/>
                <w:lang w:eastAsia="zh-CN"/>
              </w:rPr>
              <w:t>3</w:t>
            </w:r>
          </w:p>
          <w:p w14:paraId="40897E93" w14:textId="77777777" w:rsidR="00D15AB9" w:rsidRDefault="00D15AB9">
            <w:pPr>
              <w:spacing w:line="240" w:lineRule="auto"/>
              <w:jc w:val="left"/>
              <w:rPr>
                <w:rFonts w:eastAsia="等线"/>
                <w:lang w:val="en-US" w:eastAsia="zh-CN"/>
              </w:rPr>
            </w:pPr>
          </w:p>
        </w:tc>
      </w:tr>
      <w:tr w:rsidR="00D15AB9" w14:paraId="1D63AE1A"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192795" w14:textId="77777777" w:rsidR="00D15AB9" w:rsidRDefault="001A184E">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41064F4" w14:textId="77777777" w:rsidR="00D15AB9" w:rsidRDefault="001A184E">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FDDF12" w14:textId="77777777" w:rsidR="00D15AB9" w:rsidRDefault="001A184E">
            <w:pPr>
              <w:adjustRightInd w:val="0"/>
              <w:snapToGrid w:val="0"/>
              <w:spacing w:afterLines="50" w:after="120" w:line="240" w:lineRule="auto"/>
              <w:jc w:val="left"/>
              <w:rPr>
                <w:b/>
                <w:bCs/>
                <w:lang w:val="en-US"/>
              </w:rPr>
            </w:pPr>
            <w:r>
              <w:rPr>
                <w:b/>
                <w:bCs/>
                <w:lang w:val="en-US"/>
              </w:rPr>
              <w:t>Comments</w:t>
            </w:r>
          </w:p>
        </w:tc>
      </w:tr>
      <w:tr w:rsidR="00D15AB9" w14:paraId="7F85512D" w14:textId="77777777">
        <w:tc>
          <w:tcPr>
            <w:tcW w:w="1479" w:type="dxa"/>
          </w:tcPr>
          <w:p w14:paraId="141AD8E4" w14:textId="77777777" w:rsidR="00D15AB9" w:rsidRDefault="001A184E">
            <w:pPr>
              <w:spacing w:line="240" w:lineRule="auto"/>
              <w:jc w:val="left"/>
              <w:rPr>
                <w:rFonts w:eastAsia="等线"/>
                <w:lang w:val="en-US" w:eastAsia="zh-CN"/>
              </w:rPr>
            </w:pPr>
            <w:r>
              <w:rPr>
                <w:rFonts w:eastAsia="等线"/>
                <w:lang w:val="en-US" w:eastAsia="zh-CN"/>
              </w:rPr>
              <w:lastRenderedPageBreak/>
              <w:t>OPPO</w:t>
            </w:r>
          </w:p>
        </w:tc>
        <w:tc>
          <w:tcPr>
            <w:tcW w:w="1039" w:type="dxa"/>
          </w:tcPr>
          <w:p w14:paraId="64FF5434" w14:textId="77777777" w:rsidR="00D15AB9" w:rsidRDefault="001A184E">
            <w:pPr>
              <w:spacing w:line="240" w:lineRule="auto"/>
              <w:jc w:val="left"/>
              <w:rPr>
                <w:rFonts w:eastAsia="等线"/>
                <w:lang w:val="en-US" w:eastAsia="zh-CN"/>
              </w:rPr>
            </w:pPr>
            <w:r>
              <w:rPr>
                <w:rFonts w:eastAsia="等线"/>
                <w:lang w:val="en-US" w:eastAsia="zh-CN"/>
              </w:rPr>
              <w:t>Y</w:t>
            </w:r>
          </w:p>
        </w:tc>
        <w:tc>
          <w:tcPr>
            <w:tcW w:w="7116" w:type="dxa"/>
          </w:tcPr>
          <w:p w14:paraId="324E43A1" w14:textId="77777777" w:rsidR="00D15AB9" w:rsidRDefault="00D15AB9">
            <w:pPr>
              <w:spacing w:line="240" w:lineRule="auto"/>
              <w:jc w:val="left"/>
              <w:rPr>
                <w:rFonts w:eastAsia="等线"/>
                <w:lang w:eastAsia="zh-CN"/>
              </w:rPr>
            </w:pPr>
          </w:p>
        </w:tc>
      </w:tr>
      <w:tr w:rsidR="00D15AB9" w14:paraId="0722D18B" w14:textId="77777777">
        <w:tc>
          <w:tcPr>
            <w:tcW w:w="1479" w:type="dxa"/>
          </w:tcPr>
          <w:p w14:paraId="38881572" w14:textId="77777777" w:rsidR="00D15AB9" w:rsidRDefault="001A184E">
            <w:pPr>
              <w:spacing w:line="240" w:lineRule="auto"/>
              <w:jc w:val="left"/>
              <w:rPr>
                <w:rFonts w:eastAsia="Yu Mincho"/>
                <w:lang w:val="en-US" w:eastAsia="ja-JP"/>
              </w:rPr>
            </w:pPr>
            <w:r>
              <w:rPr>
                <w:rFonts w:eastAsia="Yu Mincho" w:hint="eastAsia"/>
                <w:lang w:val="en-US" w:eastAsia="ja-JP"/>
              </w:rPr>
              <w:t>Qualcomm</w:t>
            </w:r>
          </w:p>
        </w:tc>
        <w:tc>
          <w:tcPr>
            <w:tcW w:w="1039" w:type="dxa"/>
          </w:tcPr>
          <w:p w14:paraId="57AB980B" w14:textId="77777777" w:rsidR="00D15AB9" w:rsidRDefault="001A184E">
            <w:pPr>
              <w:spacing w:line="240" w:lineRule="auto"/>
              <w:jc w:val="left"/>
              <w:rPr>
                <w:rFonts w:eastAsia="Yu Mincho"/>
                <w:lang w:val="en-US" w:eastAsia="ja-JP"/>
              </w:rPr>
            </w:pPr>
            <w:r>
              <w:rPr>
                <w:rFonts w:eastAsia="Yu Mincho" w:hint="eastAsia"/>
                <w:lang w:val="en-US" w:eastAsia="ja-JP"/>
              </w:rPr>
              <w:t>Y</w:t>
            </w:r>
          </w:p>
        </w:tc>
        <w:tc>
          <w:tcPr>
            <w:tcW w:w="7116" w:type="dxa"/>
          </w:tcPr>
          <w:p w14:paraId="6CF4D1D5" w14:textId="77777777" w:rsidR="00D15AB9" w:rsidRDefault="00D15AB9">
            <w:pPr>
              <w:spacing w:line="240" w:lineRule="auto"/>
              <w:jc w:val="left"/>
              <w:rPr>
                <w:rFonts w:eastAsia="等线"/>
                <w:lang w:eastAsia="zh-CN"/>
              </w:rPr>
            </w:pPr>
          </w:p>
        </w:tc>
      </w:tr>
      <w:tr w:rsidR="00D15AB9" w14:paraId="62484EDC" w14:textId="77777777">
        <w:tc>
          <w:tcPr>
            <w:tcW w:w="1479" w:type="dxa"/>
          </w:tcPr>
          <w:p w14:paraId="5DCD6A08" w14:textId="77777777" w:rsidR="00D15AB9" w:rsidRDefault="001A184E">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2C699903" w14:textId="77777777" w:rsidR="00D15AB9" w:rsidRDefault="001A184E">
            <w:pPr>
              <w:spacing w:line="240" w:lineRule="auto"/>
              <w:jc w:val="left"/>
              <w:rPr>
                <w:rFonts w:eastAsiaTheme="minorEastAsia"/>
                <w:lang w:val="en-US" w:eastAsia="ko-KR"/>
              </w:rPr>
            </w:pPr>
            <w:r>
              <w:rPr>
                <w:rFonts w:eastAsiaTheme="minorEastAsia" w:hint="eastAsia"/>
                <w:lang w:val="en-US" w:eastAsia="ko-KR"/>
              </w:rPr>
              <w:t>Y</w:t>
            </w:r>
          </w:p>
        </w:tc>
        <w:tc>
          <w:tcPr>
            <w:tcW w:w="7116" w:type="dxa"/>
          </w:tcPr>
          <w:p w14:paraId="6A1FD557" w14:textId="77777777" w:rsidR="00D15AB9" w:rsidRDefault="00D15AB9">
            <w:pPr>
              <w:spacing w:line="240" w:lineRule="auto"/>
              <w:jc w:val="left"/>
              <w:rPr>
                <w:rFonts w:eastAsia="等线"/>
                <w:lang w:eastAsia="zh-CN"/>
              </w:rPr>
            </w:pPr>
          </w:p>
        </w:tc>
      </w:tr>
      <w:tr w:rsidR="00D15AB9" w14:paraId="0172FE10" w14:textId="77777777">
        <w:tc>
          <w:tcPr>
            <w:tcW w:w="1479" w:type="dxa"/>
          </w:tcPr>
          <w:p w14:paraId="0B06291D" w14:textId="77777777" w:rsidR="00D15AB9" w:rsidRDefault="001A184E">
            <w:pPr>
              <w:spacing w:line="240" w:lineRule="auto"/>
              <w:jc w:val="left"/>
              <w:rPr>
                <w:rFonts w:eastAsia="等线"/>
                <w:lang w:val="en-US" w:eastAsia="zh-CN"/>
              </w:rPr>
            </w:pPr>
            <w:r>
              <w:rPr>
                <w:rFonts w:eastAsia="等线"/>
                <w:lang w:val="en-US" w:eastAsia="zh-CN"/>
              </w:rPr>
              <w:t>V</w:t>
            </w:r>
            <w:r>
              <w:rPr>
                <w:rFonts w:eastAsia="等线" w:hint="eastAsia"/>
                <w:lang w:val="en-US" w:eastAsia="zh-CN"/>
              </w:rPr>
              <w:t>ivo2</w:t>
            </w:r>
          </w:p>
        </w:tc>
        <w:tc>
          <w:tcPr>
            <w:tcW w:w="1039" w:type="dxa"/>
          </w:tcPr>
          <w:p w14:paraId="0663F330" w14:textId="77777777" w:rsidR="00D15AB9" w:rsidRDefault="001A184E">
            <w:pPr>
              <w:spacing w:line="240" w:lineRule="auto"/>
              <w:jc w:val="left"/>
              <w:rPr>
                <w:rFonts w:eastAsia="等线"/>
                <w:lang w:val="en-US" w:eastAsia="zh-CN"/>
              </w:rPr>
            </w:pPr>
            <w:r>
              <w:rPr>
                <w:rFonts w:eastAsia="等线" w:hint="eastAsia"/>
                <w:lang w:val="en-US" w:eastAsia="zh-CN"/>
              </w:rPr>
              <w:t>Y</w:t>
            </w:r>
          </w:p>
        </w:tc>
        <w:tc>
          <w:tcPr>
            <w:tcW w:w="7116" w:type="dxa"/>
          </w:tcPr>
          <w:p w14:paraId="43752E03" w14:textId="77777777" w:rsidR="00D15AB9" w:rsidRDefault="00D15AB9">
            <w:pPr>
              <w:spacing w:line="240" w:lineRule="auto"/>
              <w:jc w:val="left"/>
              <w:rPr>
                <w:rFonts w:eastAsiaTheme="minorEastAsia"/>
                <w:lang w:eastAsia="ko-KR"/>
              </w:rPr>
            </w:pPr>
          </w:p>
        </w:tc>
      </w:tr>
      <w:tr w:rsidR="00D15AB9" w14:paraId="0D0A0235" w14:textId="77777777">
        <w:tc>
          <w:tcPr>
            <w:tcW w:w="1479" w:type="dxa"/>
          </w:tcPr>
          <w:p w14:paraId="33895E8A" w14:textId="77777777" w:rsidR="00D15AB9" w:rsidRDefault="001A184E">
            <w:pPr>
              <w:spacing w:line="240" w:lineRule="auto"/>
              <w:jc w:val="left"/>
              <w:rPr>
                <w:rFonts w:eastAsia="等线"/>
                <w:lang w:val="en-US" w:eastAsia="zh-CN"/>
              </w:rPr>
            </w:pPr>
            <w:r>
              <w:rPr>
                <w:rFonts w:eastAsia="等线"/>
                <w:lang w:val="en-US" w:eastAsia="zh-CN"/>
              </w:rPr>
              <w:t>InterDigital</w:t>
            </w:r>
          </w:p>
        </w:tc>
        <w:tc>
          <w:tcPr>
            <w:tcW w:w="1039" w:type="dxa"/>
          </w:tcPr>
          <w:p w14:paraId="37FCACDA" w14:textId="77777777" w:rsidR="00D15AB9" w:rsidRDefault="001A184E">
            <w:pPr>
              <w:spacing w:line="240" w:lineRule="auto"/>
              <w:jc w:val="left"/>
              <w:rPr>
                <w:rFonts w:eastAsia="等线"/>
                <w:lang w:val="en-US" w:eastAsia="zh-CN"/>
              </w:rPr>
            </w:pPr>
            <w:r>
              <w:rPr>
                <w:rFonts w:eastAsia="等线"/>
                <w:lang w:val="en-US" w:eastAsia="zh-CN"/>
              </w:rPr>
              <w:t>Y</w:t>
            </w:r>
          </w:p>
        </w:tc>
        <w:tc>
          <w:tcPr>
            <w:tcW w:w="7116" w:type="dxa"/>
          </w:tcPr>
          <w:p w14:paraId="737FE891" w14:textId="77777777" w:rsidR="00D15AB9" w:rsidRDefault="00D15AB9">
            <w:pPr>
              <w:spacing w:line="240" w:lineRule="auto"/>
              <w:jc w:val="left"/>
              <w:rPr>
                <w:rFonts w:eastAsiaTheme="minorEastAsia"/>
                <w:lang w:eastAsia="ko-KR"/>
              </w:rPr>
            </w:pPr>
          </w:p>
        </w:tc>
      </w:tr>
      <w:tr w:rsidR="00D15AB9" w14:paraId="796AB9EE" w14:textId="77777777">
        <w:tc>
          <w:tcPr>
            <w:tcW w:w="1479" w:type="dxa"/>
          </w:tcPr>
          <w:p w14:paraId="540364B9" w14:textId="77777777" w:rsidR="00D15AB9" w:rsidRDefault="001A184E">
            <w:pPr>
              <w:adjustRightInd w:val="0"/>
              <w:snapToGrid w:val="0"/>
              <w:spacing w:after="50" w:line="240" w:lineRule="auto"/>
              <w:jc w:val="left"/>
              <w:rPr>
                <w:rFonts w:eastAsia="等线"/>
                <w:lang w:val="en-US" w:eastAsia="zh-CN"/>
              </w:rPr>
            </w:pPr>
            <w:r>
              <w:rPr>
                <w:rFonts w:eastAsia="等线"/>
                <w:lang w:val="en-US" w:eastAsia="zh-CN"/>
              </w:rPr>
              <w:t>Huawei, HiSilicon</w:t>
            </w:r>
          </w:p>
        </w:tc>
        <w:tc>
          <w:tcPr>
            <w:tcW w:w="1039" w:type="dxa"/>
          </w:tcPr>
          <w:p w14:paraId="213BF343"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等线"/>
                <w:lang w:val="en-US" w:eastAsia="zh-CN"/>
              </w:rPr>
              <w:t>Y with comment</w:t>
            </w:r>
          </w:p>
        </w:tc>
        <w:tc>
          <w:tcPr>
            <w:tcW w:w="7116" w:type="dxa"/>
          </w:tcPr>
          <w:p w14:paraId="13F013F4" w14:textId="77777777" w:rsidR="00D15AB9" w:rsidRDefault="001A184E">
            <w:pPr>
              <w:adjustRightInd w:val="0"/>
              <w:snapToGrid w:val="0"/>
              <w:spacing w:after="50" w:line="240" w:lineRule="auto"/>
              <w:jc w:val="left"/>
              <w:rPr>
                <w:rFonts w:eastAsia="等线"/>
                <w:lang w:eastAsia="zh-CN"/>
              </w:rPr>
            </w:pPr>
            <w:r>
              <w:rPr>
                <w:rFonts w:eastAsia="等线" w:hint="eastAsia"/>
                <w:lang w:eastAsia="zh-CN"/>
              </w:rPr>
              <w:t>Thanks FL</w:t>
            </w:r>
            <w:r>
              <w:rPr>
                <w:rFonts w:eastAsia="等线"/>
                <w:lang w:eastAsia="zh-CN"/>
              </w:rPr>
              <w:t xml:space="preserve">’s proposal, </w:t>
            </w:r>
          </w:p>
          <w:p w14:paraId="7C3A3D78" w14:textId="77777777" w:rsidR="00D15AB9" w:rsidRDefault="00D15AB9">
            <w:pPr>
              <w:adjustRightInd w:val="0"/>
              <w:snapToGrid w:val="0"/>
              <w:spacing w:after="50" w:line="240" w:lineRule="auto"/>
              <w:jc w:val="left"/>
              <w:rPr>
                <w:rFonts w:eastAsia="等线"/>
                <w:lang w:eastAsia="zh-CN"/>
              </w:rPr>
            </w:pPr>
          </w:p>
          <w:p w14:paraId="61552FE2" w14:textId="77777777" w:rsidR="00D15AB9" w:rsidRDefault="001A184E">
            <w:pPr>
              <w:adjustRightInd w:val="0"/>
              <w:snapToGrid w:val="0"/>
              <w:spacing w:after="50" w:line="240" w:lineRule="auto"/>
              <w:jc w:val="left"/>
              <w:rPr>
                <w:rFonts w:eastAsia="等线"/>
                <w:lang w:eastAsia="zh-CN"/>
              </w:rPr>
            </w:pPr>
            <w:r>
              <w:rPr>
                <w:rFonts w:eastAsia="等线"/>
                <w:lang w:eastAsia="zh-CN"/>
              </w:rPr>
              <w:t>Regarding the last sub-bullet, we are wondering what exact meaning of this sentence “</w:t>
            </w:r>
            <w:r>
              <w:rPr>
                <w:rFonts w:eastAsia="等线"/>
                <w:b/>
                <w:bCs/>
                <w:lang w:eastAsia="zh-CN"/>
              </w:rPr>
              <w:t>How a device determines the</w:t>
            </w:r>
            <w:r>
              <w:rPr>
                <w:rFonts w:eastAsia="等线" w:hint="eastAsia"/>
                <w:b/>
                <w:bCs/>
                <w:lang w:eastAsia="zh-CN"/>
              </w:rPr>
              <w:t xml:space="preserve"> time </w:t>
            </w:r>
            <w:r>
              <w:rPr>
                <w:rFonts w:eastAsia="等线"/>
                <w:b/>
                <w:bCs/>
                <w:lang w:eastAsia="zh-CN"/>
              </w:rPr>
              <w:t>domain resource for the D2R transmission</w:t>
            </w:r>
            <w:r>
              <w:rPr>
                <w:rFonts w:eastAsia="等线" w:hint="eastAsia"/>
                <w:b/>
                <w:bCs/>
                <w:lang w:eastAsia="zh-CN"/>
              </w:rPr>
              <w:t>s</w:t>
            </w:r>
            <w:r>
              <w:rPr>
                <w:rFonts w:eastAsia="等线"/>
                <w:b/>
                <w:bCs/>
                <w:lang w:eastAsia="zh-CN"/>
              </w:rPr>
              <w:t xml:space="preserve"> for Msg</w:t>
            </w:r>
            <w:r>
              <w:rPr>
                <w:rFonts w:eastAsia="等线" w:hint="eastAsia"/>
                <w:b/>
                <w:bCs/>
                <w:lang w:eastAsia="zh-CN"/>
              </w:rPr>
              <w:t>3</w:t>
            </w:r>
            <w:r>
              <w:rPr>
                <w:rFonts w:eastAsia="等线"/>
                <w:lang w:eastAsia="zh-CN"/>
              </w:rPr>
              <w:t>”, if it is timing relationship we would like to clarify it explicitly with an update. If it is mean how device select one resource from X resources we regard this is up to RAN2 procedure discussion.</w:t>
            </w:r>
            <w:r>
              <w:rPr>
                <w:rFonts w:eastAsia="等线" w:hint="eastAsia"/>
                <w:lang w:eastAsia="zh-CN"/>
              </w:rPr>
              <w:t xml:space="preserve"> </w:t>
            </w:r>
            <w:r>
              <w:rPr>
                <w:rFonts w:eastAsia="等线"/>
                <w:lang w:eastAsia="zh-CN"/>
              </w:rPr>
              <w:t>With above comment, we suggest the followings</w:t>
            </w:r>
          </w:p>
          <w:p w14:paraId="1C1AE4B8" w14:textId="77777777" w:rsidR="00D15AB9" w:rsidRDefault="00D15AB9">
            <w:pPr>
              <w:adjustRightInd w:val="0"/>
              <w:snapToGrid w:val="0"/>
              <w:spacing w:after="50" w:line="240" w:lineRule="auto"/>
              <w:jc w:val="left"/>
              <w:rPr>
                <w:rFonts w:eastAsia="等线"/>
                <w:lang w:eastAsia="zh-CN"/>
              </w:rPr>
            </w:pPr>
          </w:p>
          <w:p w14:paraId="4EC524BC" w14:textId="77777777" w:rsidR="00D15AB9" w:rsidRDefault="001A184E">
            <w:pPr>
              <w:adjustRightInd w:val="0"/>
              <w:snapToGrid w:val="0"/>
              <w:spacing w:after="0" w:line="240" w:lineRule="auto"/>
              <w:rPr>
                <w:rFonts w:eastAsia="等线"/>
                <w:b/>
                <w:bCs/>
                <w:lang w:val="en-US" w:eastAsia="zh-CN"/>
              </w:rPr>
            </w:pPr>
            <w:r>
              <w:rPr>
                <w:rFonts w:eastAsia="等线" w:hint="eastAsia"/>
                <w:b/>
                <w:bCs/>
                <w:lang w:val="en-US" w:eastAsia="zh-CN"/>
              </w:rPr>
              <w:t xml:space="preserve">FL2 High Priority Proposal 5.3-1a: Study FDMA and TDMA of D2R transmissions for Msg3 from multiple devices in response to one or multiple Msg2 transmission(s) </w:t>
            </w:r>
            <w:r>
              <w:rPr>
                <w:rFonts w:eastAsia="等线"/>
                <w:b/>
                <w:bCs/>
                <w:lang w:val="en-US" w:eastAsia="zh-CN"/>
              </w:rPr>
              <w:t>during access procedures</w:t>
            </w:r>
            <w:r>
              <w:rPr>
                <w:rFonts w:eastAsia="等线" w:hint="eastAsia"/>
                <w:b/>
                <w:bCs/>
                <w:lang w:val="en-US" w:eastAsia="zh-CN"/>
              </w:rPr>
              <w:t xml:space="preserve">, </w:t>
            </w:r>
            <w:r>
              <w:rPr>
                <w:rFonts w:eastAsia="等线"/>
                <w:b/>
                <w:bCs/>
                <w:lang w:val="en-US" w:eastAsia="zh-CN"/>
              </w:rPr>
              <w:t>including following</w:t>
            </w:r>
          </w:p>
          <w:p w14:paraId="7C1F1B7B" w14:textId="77777777" w:rsidR="00D15AB9" w:rsidRDefault="001A184E">
            <w:pPr>
              <w:pStyle w:val="aff4"/>
              <w:numPr>
                <w:ilvl w:val="0"/>
                <w:numId w:val="70"/>
              </w:numPr>
              <w:adjustRightInd w:val="0"/>
              <w:snapToGrid w:val="0"/>
              <w:spacing w:after="0" w:line="240" w:lineRule="auto"/>
              <w:contextualSpacing w:val="0"/>
              <w:rPr>
                <w:rFonts w:ascii="Times New Roman" w:eastAsia="等线" w:hAnsi="Times New Roman" w:cs="Times New Roman"/>
                <w:b/>
                <w:bCs/>
                <w:kern w:val="0"/>
                <w:sz w:val="20"/>
                <w:szCs w:val="20"/>
                <w:lang w:eastAsia="zh-CN"/>
              </w:rPr>
            </w:pPr>
            <w:r>
              <w:rPr>
                <w:rFonts w:ascii="Times New Roman" w:eastAsia="等线" w:hAnsi="Times New Roman" w:cs="Times New Roman"/>
                <w:b/>
                <w:bCs/>
                <w:kern w:val="0"/>
                <w:sz w:val="20"/>
                <w:szCs w:val="20"/>
                <w:lang w:eastAsia="zh-CN"/>
              </w:rPr>
              <w:t>How the frequency</w:t>
            </w:r>
            <w:r>
              <w:rPr>
                <w:rFonts w:ascii="Times New Roman" w:eastAsia="等线" w:hAnsi="Times New Roman" w:cs="Times New Roman" w:hint="eastAsia"/>
                <w:b/>
                <w:bCs/>
                <w:kern w:val="0"/>
                <w:sz w:val="20"/>
                <w:szCs w:val="20"/>
                <w:lang w:eastAsia="zh-CN"/>
              </w:rPr>
              <w:t xml:space="preserve"> and time</w:t>
            </w:r>
            <w:r>
              <w:rPr>
                <w:rFonts w:ascii="Times New Roman" w:eastAsia="等线" w:hAnsi="Times New Roman" w:cs="Times New Roman"/>
                <w:b/>
                <w:bCs/>
                <w:kern w:val="0"/>
                <w:sz w:val="20"/>
                <w:szCs w:val="20"/>
                <w:lang w:eastAsia="zh-CN"/>
              </w:rPr>
              <w:t xml:space="preserve"> domain resources are allocated for the FDMA</w:t>
            </w:r>
            <w:r>
              <w:rPr>
                <w:rFonts w:ascii="Times New Roman" w:eastAsia="等线" w:hAnsi="Times New Roman" w:cs="Times New Roman" w:hint="eastAsia"/>
                <w:b/>
                <w:bCs/>
                <w:kern w:val="0"/>
                <w:sz w:val="20"/>
                <w:szCs w:val="20"/>
                <w:lang w:eastAsia="zh-CN"/>
              </w:rPr>
              <w:t xml:space="preserve"> and TDMA</w:t>
            </w:r>
            <w:r>
              <w:rPr>
                <w:rFonts w:ascii="Times New Roman" w:eastAsia="等线" w:hAnsi="Times New Roman" w:cs="Times New Roman"/>
                <w:b/>
                <w:bCs/>
                <w:kern w:val="0"/>
                <w:sz w:val="20"/>
                <w:szCs w:val="20"/>
                <w:lang w:eastAsia="zh-CN"/>
              </w:rPr>
              <w:t xml:space="preserve"> of D2R transmission</w:t>
            </w:r>
            <w:r>
              <w:rPr>
                <w:rFonts w:ascii="Times New Roman" w:eastAsia="等线" w:hAnsi="Times New Roman" w:cs="Times New Roman" w:hint="eastAsia"/>
                <w:b/>
                <w:bCs/>
                <w:kern w:val="0"/>
                <w:sz w:val="20"/>
                <w:szCs w:val="20"/>
                <w:lang w:eastAsia="zh-CN"/>
              </w:rPr>
              <w:t>s</w:t>
            </w:r>
            <w:r>
              <w:rPr>
                <w:rFonts w:ascii="Times New Roman" w:eastAsia="等线" w:hAnsi="Times New Roman" w:cs="Times New Roman"/>
                <w:b/>
                <w:bCs/>
                <w:kern w:val="0"/>
                <w:sz w:val="20"/>
                <w:szCs w:val="20"/>
                <w:lang w:eastAsia="zh-CN"/>
              </w:rPr>
              <w:t xml:space="preserve"> for Msg</w:t>
            </w:r>
            <w:r>
              <w:rPr>
                <w:rFonts w:ascii="Times New Roman" w:eastAsia="等线" w:hAnsi="Times New Roman" w:cs="Times New Roman" w:hint="eastAsia"/>
                <w:b/>
                <w:bCs/>
                <w:kern w:val="0"/>
                <w:sz w:val="20"/>
                <w:szCs w:val="20"/>
                <w:lang w:eastAsia="zh-CN"/>
              </w:rPr>
              <w:t>3</w:t>
            </w:r>
          </w:p>
          <w:p w14:paraId="506E400F" w14:textId="77777777" w:rsidR="00D15AB9" w:rsidRDefault="001A184E">
            <w:pPr>
              <w:pStyle w:val="aff4"/>
              <w:numPr>
                <w:ilvl w:val="0"/>
                <w:numId w:val="70"/>
              </w:numPr>
              <w:adjustRightInd w:val="0"/>
              <w:snapToGrid w:val="0"/>
              <w:spacing w:after="0" w:line="240" w:lineRule="auto"/>
              <w:contextualSpacing w:val="0"/>
              <w:rPr>
                <w:rFonts w:ascii="Times New Roman" w:eastAsia="等线" w:hAnsi="Times New Roman" w:cs="Times New Roman"/>
                <w:b/>
                <w:bCs/>
                <w:kern w:val="0"/>
                <w:sz w:val="20"/>
                <w:szCs w:val="20"/>
                <w:lang w:eastAsia="zh-CN"/>
              </w:rPr>
            </w:pPr>
            <w:r>
              <w:rPr>
                <w:rFonts w:ascii="Times New Roman" w:eastAsia="等线" w:hAnsi="Times New Roman" w:cs="Times New Roman"/>
                <w:b/>
                <w:bCs/>
                <w:kern w:val="0"/>
                <w:sz w:val="20"/>
                <w:szCs w:val="20"/>
                <w:lang w:eastAsia="zh-CN"/>
              </w:rPr>
              <w:t>How a device determines</w:t>
            </w:r>
            <w:r>
              <w:rPr>
                <w:rFonts w:ascii="Times New Roman" w:eastAsia="等线" w:hAnsi="Times New Roman" w:cs="Times New Roman" w:hint="eastAsia"/>
                <w:b/>
                <w:bCs/>
                <w:kern w:val="0"/>
                <w:sz w:val="20"/>
                <w:szCs w:val="20"/>
                <w:lang w:eastAsia="zh-CN"/>
              </w:rPr>
              <w:t xml:space="preserve"> a</w:t>
            </w:r>
            <w:r>
              <w:rPr>
                <w:rFonts w:ascii="Times New Roman" w:eastAsia="等线" w:hAnsi="Times New Roman" w:cs="Times New Roman"/>
                <w:b/>
                <w:bCs/>
                <w:kern w:val="0"/>
                <w:sz w:val="20"/>
                <w:szCs w:val="20"/>
                <w:lang w:eastAsia="zh-CN"/>
              </w:rPr>
              <w:t xml:space="preserve"> resource in frequency and time domains for the D2R transmission for Msg</w:t>
            </w:r>
            <w:r>
              <w:rPr>
                <w:rFonts w:ascii="Times New Roman" w:eastAsia="等线" w:hAnsi="Times New Roman" w:cs="Times New Roman" w:hint="eastAsia"/>
                <w:b/>
                <w:bCs/>
                <w:kern w:val="0"/>
                <w:sz w:val="20"/>
                <w:szCs w:val="20"/>
                <w:lang w:eastAsia="zh-CN"/>
              </w:rPr>
              <w:t>3</w:t>
            </w:r>
            <w:r>
              <w:rPr>
                <w:rFonts w:ascii="Times New Roman" w:eastAsia="等线" w:hAnsi="Times New Roman" w:cs="Times New Roman"/>
                <w:b/>
                <w:bCs/>
                <w:kern w:val="0"/>
                <w:sz w:val="20"/>
                <w:szCs w:val="20"/>
                <w:lang w:eastAsia="zh-CN"/>
              </w:rPr>
              <w:t xml:space="preserve"> in terms of </w:t>
            </w:r>
            <w:r>
              <w:rPr>
                <w:rFonts w:ascii="Times New Roman" w:eastAsia="等线" w:hAnsi="Times New Roman" w:cs="Times New Roman"/>
                <w:b/>
                <w:bCs/>
                <w:color w:val="FF0000"/>
                <w:kern w:val="0"/>
                <w:sz w:val="20"/>
                <w:szCs w:val="20"/>
                <w:lang w:eastAsia="zh-CN"/>
              </w:rPr>
              <w:t>timing relationship or small frequency shift</w:t>
            </w:r>
          </w:p>
          <w:p w14:paraId="309C5B63" w14:textId="77777777" w:rsidR="00D15AB9" w:rsidRDefault="00D15AB9">
            <w:pPr>
              <w:adjustRightInd w:val="0"/>
              <w:snapToGrid w:val="0"/>
              <w:spacing w:after="50" w:line="240" w:lineRule="auto"/>
              <w:jc w:val="left"/>
              <w:rPr>
                <w:rFonts w:eastAsia="等线"/>
                <w:lang w:val="en-US" w:eastAsia="zh-CN"/>
              </w:rPr>
            </w:pPr>
          </w:p>
        </w:tc>
      </w:tr>
      <w:tr w:rsidR="00D15AB9" w14:paraId="036EB1CA" w14:textId="77777777">
        <w:tc>
          <w:tcPr>
            <w:tcW w:w="1479" w:type="dxa"/>
          </w:tcPr>
          <w:p w14:paraId="0E6BDEEB" w14:textId="77777777" w:rsidR="00D15AB9" w:rsidRDefault="001A184E">
            <w:pPr>
              <w:spacing w:line="240" w:lineRule="auto"/>
              <w:jc w:val="left"/>
              <w:rPr>
                <w:rFonts w:eastAsia="等线"/>
                <w:lang w:val="en-US" w:eastAsia="zh-CN"/>
              </w:rPr>
            </w:pPr>
            <w:r>
              <w:rPr>
                <w:rFonts w:eastAsia="等线"/>
                <w:lang w:val="en-US" w:eastAsia="zh-CN"/>
              </w:rPr>
              <w:t>Ericsson</w:t>
            </w:r>
          </w:p>
        </w:tc>
        <w:tc>
          <w:tcPr>
            <w:tcW w:w="1039" w:type="dxa"/>
          </w:tcPr>
          <w:p w14:paraId="5B538FCC" w14:textId="77777777" w:rsidR="00D15AB9" w:rsidRDefault="001A184E">
            <w:pPr>
              <w:spacing w:line="240" w:lineRule="auto"/>
              <w:jc w:val="left"/>
              <w:rPr>
                <w:rFonts w:eastAsia="等线"/>
                <w:lang w:val="en-US" w:eastAsia="zh-CN"/>
              </w:rPr>
            </w:pPr>
            <w:r>
              <w:rPr>
                <w:rFonts w:eastAsia="等线"/>
                <w:lang w:val="en-US" w:eastAsia="zh-CN"/>
              </w:rPr>
              <w:t>Y</w:t>
            </w:r>
          </w:p>
        </w:tc>
        <w:tc>
          <w:tcPr>
            <w:tcW w:w="7116" w:type="dxa"/>
          </w:tcPr>
          <w:p w14:paraId="2FC06851" w14:textId="77777777" w:rsidR="00D15AB9" w:rsidRDefault="00D15AB9">
            <w:pPr>
              <w:spacing w:line="240" w:lineRule="auto"/>
              <w:jc w:val="left"/>
              <w:rPr>
                <w:rFonts w:eastAsia="等线"/>
                <w:lang w:eastAsia="zh-CN"/>
              </w:rPr>
            </w:pPr>
          </w:p>
        </w:tc>
      </w:tr>
      <w:tr w:rsidR="00D15AB9" w14:paraId="6E46FB46" w14:textId="77777777">
        <w:tc>
          <w:tcPr>
            <w:tcW w:w="1479" w:type="dxa"/>
          </w:tcPr>
          <w:p w14:paraId="48A73500" w14:textId="77777777" w:rsidR="00D15AB9" w:rsidRDefault="001A184E">
            <w:pPr>
              <w:spacing w:line="240" w:lineRule="auto"/>
              <w:jc w:val="left"/>
              <w:rPr>
                <w:rFonts w:eastAsia="Yu Mincho"/>
                <w:lang w:val="en-US" w:eastAsia="ja-JP"/>
              </w:rPr>
            </w:pPr>
            <w:r>
              <w:rPr>
                <w:rFonts w:eastAsia="Yu Mincho" w:hint="eastAsia"/>
                <w:lang w:val="en-US" w:eastAsia="ja-JP"/>
              </w:rPr>
              <w:t>DCM</w:t>
            </w:r>
          </w:p>
        </w:tc>
        <w:tc>
          <w:tcPr>
            <w:tcW w:w="1039" w:type="dxa"/>
          </w:tcPr>
          <w:p w14:paraId="51A917B1" w14:textId="77777777" w:rsidR="00D15AB9" w:rsidRDefault="001A184E">
            <w:pPr>
              <w:spacing w:line="240" w:lineRule="auto"/>
              <w:jc w:val="left"/>
              <w:rPr>
                <w:rFonts w:eastAsia="Yu Mincho"/>
                <w:lang w:val="en-US" w:eastAsia="ja-JP"/>
              </w:rPr>
            </w:pPr>
            <w:r>
              <w:rPr>
                <w:rFonts w:eastAsia="Yu Mincho" w:hint="eastAsia"/>
                <w:lang w:val="en-US" w:eastAsia="ja-JP"/>
              </w:rPr>
              <w:t>Y</w:t>
            </w:r>
          </w:p>
        </w:tc>
        <w:tc>
          <w:tcPr>
            <w:tcW w:w="7116" w:type="dxa"/>
          </w:tcPr>
          <w:p w14:paraId="5EFEC135" w14:textId="77777777" w:rsidR="00D15AB9" w:rsidRDefault="00D15AB9">
            <w:pPr>
              <w:spacing w:line="240" w:lineRule="auto"/>
              <w:jc w:val="left"/>
              <w:rPr>
                <w:rFonts w:eastAsia="等线"/>
                <w:lang w:eastAsia="zh-CN"/>
              </w:rPr>
            </w:pPr>
          </w:p>
        </w:tc>
      </w:tr>
      <w:tr w:rsidR="00D15AB9" w14:paraId="7BFDA488" w14:textId="77777777">
        <w:tc>
          <w:tcPr>
            <w:tcW w:w="1479" w:type="dxa"/>
          </w:tcPr>
          <w:p w14:paraId="34229149" w14:textId="77777777" w:rsidR="00D15AB9" w:rsidRDefault="001A184E">
            <w:pPr>
              <w:spacing w:line="240" w:lineRule="auto"/>
              <w:jc w:val="left"/>
              <w:rPr>
                <w:rFonts w:eastAsia="等线"/>
                <w:lang w:val="en-US" w:eastAsia="zh-CN"/>
              </w:rPr>
            </w:pPr>
            <w:r>
              <w:rPr>
                <w:rFonts w:eastAsia="等线" w:hint="eastAsia"/>
                <w:lang w:val="en-US" w:eastAsia="zh-CN"/>
              </w:rPr>
              <w:t>TCL</w:t>
            </w:r>
          </w:p>
        </w:tc>
        <w:tc>
          <w:tcPr>
            <w:tcW w:w="1039" w:type="dxa"/>
          </w:tcPr>
          <w:p w14:paraId="2D2C63E1" w14:textId="77777777" w:rsidR="00D15AB9" w:rsidRDefault="001A184E">
            <w:pPr>
              <w:spacing w:line="240" w:lineRule="auto"/>
              <w:jc w:val="left"/>
              <w:rPr>
                <w:rFonts w:eastAsia="等线"/>
                <w:lang w:val="en-US" w:eastAsia="zh-CN"/>
              </w:rPr>
            </w:pPr>
            <w:r>
              <w:rPr>
                <w:rFonts w:eastAsia="等线" w:hint="eastAsia"/>
                <w:lang w:val="en-US" w:eastAsia="zh-CN"/>
              </w:rPr>
              <w:t>Y</w:t>
            </w:r>
          </w:p>
        </w:tc>
        <w:tc>
          <w:tcPr>
            <w:tcW w:w="7116" w:type="dxa"/>
          </w:tcPr>
          <w:p w14:paraId="1B0077B9" w14:textId="77777777" w:rsidR="00D15AB9" w:rsidRDefault="00D15AB9">
            <w:pPr>
              <w:spacing w:line="240" w:lineRule="auto"/>
              <w:jc w:val="left"/>
              <w:rPr>
                <w:rFonts w:eastAsia="等线"/>
                <w:lang w:eastAsia="zh-CN"/>
              </w:rPr>
            </w:pPr>
          </w:p>
        </w:tc>
      </w:tr>
      <w:tr w:rsidR="00D15AB9" w14:paraId="0012FC90" w14:textId="77777777">
        <w:tc>
          <w:tcPr>
            <w:tcW w:w="1479" w:type="dxa"/>
          </w:tcPr>
          <w:p w14:paraId="4C9DFBAD" w14:textId="77777777" w:rsidR="00D15AB9" w:rsidRDefault="001A184E">
            <w:pPr>
              <w:spacing w:line="240" w:lineRule="auto"/>
              <w:jc w:val="left"/>
              <w:rPr>
                <w:rFonts w:eastAsia="等线"/>
                <w:lang w:val="en-US" w:eastAsia="zh-CN"/>
              </w:rPr>
            </w:pPr>
            <w:r>
              <w:rPr>
                <w:rFonts w:eastAsia="等线" w:hint="eastAsia"/>
                <w:lang w:val="en-US" w:eastAsia="zh-CN"/>
              </w:rPr>
              <w:t>ZTE, Sanechips</w:t>
            </w:r>
          </w:p>
        </w:tc>
        <w:tc>
          <w:tcPr>
            <w:tcW w:w="1039" w:type="dxa"/>
          </w:tcPr>
          <w:p w14:paraId="63CD08DE" w14:textId="77777777" w:rsidR="00D15AB9" w:rsidRDefault="00D15AB9">
            <w:pPr>
              <w:spacing w:line="240" w:lineRule="auto"/>
              <w:jc w:val="left"/>
              <w:rPr>
                <w:rFonts w:eastAsia="等线"/>
                <w:lang w:val="en-US" w:eastAsia="zh-CN"/>
              </w:rPr>
            </w:pPr>
          </w:p>
        </w:tc>
        <w:tc>
          <w:tcPr>
            <w:tcW w:w="7116" w:type="dxa"/>
          </w:tcPr>
          <w:p w14:paraId="4BDA1180" w14:textId="77777777" w:rsidR="00D15AB9" w:rsidRDefault="001A184E">
            <w:pPr>
              <w:spacing w:line="240" w:lineRule="auto"/>
              <w:jc w:val="left"/>
              <w:rPr>
                <w:rFonts w:eastAsia="等线"/>
                <w:lang w:val="en-US" w:eastAsia="zh-CN"/>
              </w:rPr>
            </w:pPr>
            <w:r>
              <w:rPr>
                <w:rFonts w:eastAsia="等线" w:hint="eastAsia"/>
                <w:lang w:val="en-US" w:eastAsia="zh-CN"/>
              </w:rPr>
              <w:t>It may be interpreted that both FDMA and TDMA are considered for msg 3 at the same time.</w:t>
            </w:r>
          </w:p>
          <w:p w14:paraId="07DE4813" w14:textId="77777777" w:rsidR="00D15AB9" w:rsidRDefault="001A184E">
            <w:pPr>
              <w:spacing w:line="240" w:lineRule="auto"/>
              <w:jc w:val="left"/>
              <w:rPr>
                <w:rFonts w:eastAsia="等线"/>
                <w:lang w:val="en-US" w:eastAsia="zh-CN"/>
              </w:rPr>
            </w:pPr>
            <w:r>
              <w:rPr>
                <w:rFonts w:eastAsia="等线" w:hint="eastAsia"/>
                <w:lang w:val="en-US" w:eastAsia="zh-CN"/>
              </w:rPr>
              <w:t>Moreover, we understand the benefits of FDMA based msg 3 in terms of latency reduction.</w:t>
            </w:r>
          </w:p>
          <w:p w14:paraId="757FBBF1" w14:textId="77777777" w:rsidR="00D15AB9" w:rsidRDefault="001A184E">
            <w:pPr>
              <w:spacing w:line="240" w:lineRule="auto"/>
              <w:jc w:val="left"/>
              <w:rPr>
                <w:rFonts w:eastAsia="等线"/>
                <w:lang w:val="en-US" w:eastAsia="zh-CN"/>
              </w:rPr>
            </w:pPr>
            <w:r>
              <w:rPr>
                <w:rFonts w:eastAsia="等线" w:hint="eastAsia"/>
                <w:lang w:val="en-US" w:eastAsia="zh-CN"/>
              </w:rPr>
              <w:t xml:space="preserve">However, for msg 3, which may be about 100bits, considering the SFO impact, the time intervals reserved for the TDMA msg3 is significant. Therefore, the latency may be increased. Meanwhile, device may need to wait for a long time to tx msg. Therefore, we think the </w:t>
            </w:r>
            <w:r>
              <w:rPr>
                <w:rFonts w:eastAsia="等线"/>
                <w:lang w:val="en-US" w:eastAsia="zh-CN"/>
              </w:rPr>
              <w:t>“necessity of TDMA Msg 3”</w:t>
            </w:r>
            <w:r>
              <w:rPr>
                <w:rFonts w:eastAsia="等线" w:hint="eastAsia"/>
                <w:lang w:val="en-US" w:eastAsia="zh-CN"/>
              </w:rPr>
              <w:t xml:space="preserve"> should also be part of the study.</w:t>
            </w:r>
          </w:p>
          <w:p w14:paraId="405A11D9" w14:textId="77777777" w:rsidR="00D15AB9" w:rsidRDefault="001A184E">
            <w:pPr>
              <w:adjustRightInd w:val="0"/>
              <w:snapToGrid w:val="0"/>
              <w:spacing w:after="0" w:line="240" w:lineRule="auto"/>
              <w:rPr>
                <w:rFonts w:eastAsia="等线"/>
                <w:b/>
                <w:bCs/>
                <w:lang w:val="en-US" w:eastAsia="zh-CN"/>
              </w:rPr>
            </w:pPr>
            <w:r>
              <w:rPr>
                <w:rFonts w:eastAsia="等线" w:hint="eastAsia"/>
                <w:b/>
                <w:bCs/>
                <w:lang w:val="en-US" w:eastAsia="zh-CN"/>
              </w:rPr>
              <w:t>FL2 High Priority Proposal 5.3-1a: Study FDMA and</w:t>
            </w:r>
            <w:r>
              <w:rPr>
                <w:rFonts w:eastAsia="等线" w:hint="eastAsia"/>
                <w:b/>
                <w:bCs/>
                <w:color w:val="0000FF"/>
                <w:lang w:val="en-US" w:eastAsia="zh-CN"/>
              </w:rPr>
              <w:t>/or</w:t>
            </w:r>
            <w:r>
              <w:rPr>
                <w:rFonts w:eastAsia="等线" w:hint="eastAsia"/>
                <w:b/>
                <w:bCs/>
                <w:lang w:val="en-US" w:eastAsia="zh-CN"/>
              </w:rPr>
              <w:t xml:space="preserve"> TDMA of D2R transmissions for Msg3 from multiple devices in response to one or multiple Msg2 transmission(s) </w:t>
            </w:r>
            <w:r>
              <w:rPr>
                <w:rFonts w:eastAsia="等线"/>
                <w:b/>
                <w:bCs/>
                <w:lang w:val="en-US" w:eastAsia="zh-CN"/>
              </w:rPr>
              <w:t>during access procedures</w:t>
            </w:r>
            <w:r>
              <w:rPr>
                <w:rFonts w:eastAsia="等线" w:hint="eastAsia"/>
                <w:b/>
                <w:bCs/>
                <w:lang w:val="en-US" w:eastAsia="zh-CN"/>
              </w:rPr>
              <w:t xml:space="preserve">, </w:t>
            </w:r>
            <w:r>
              <w:rPr>
                <w:rFonts w:eastAsia="等线"/>
                <w:b/>
                <w:bCs/>
                <w:lang w:val="en-US" w:eastAsia="zh-CN"/>
              </w:rPr>
              <w:t>including following</w:t>
            </w:r>
          </w:p>
          <w:p w14:paraId="5A6B9111" w14:textId="77777777" w:rsidR="00D15AB9" w:rsidRDefault="001A184E">
            <w:pPr>
              <w:pStyle w:val="aff4"/>
              <w:numPr>
                <w:ilvl w:val="0"/>
                <w:numId w:val="70"/>
              </w:numPr>
              <w:adjustRightInd w:val="0"/>
              <w:snapToGrid w:val="0"/>
              <w:spacing w:after="0" w:line="240" w:lineRule="auto"/>
              <w:contextualSpacing w:val="0"/>
              <w:rPr>
                <w:rFonts w:ascii="Times New Roman" w:eastAsia="等线" w:hAnsi="Times New Roman" w:cs="Times New Roman"/>
                <w:b/>
                <w:bCs/>
                <w:kern w:val="0"/>
                <w:sz w:val="20"/>
                <w:szCs w:val="20"/>
                <w:lang w:eastAsia="zh-CN"/>
              </w:rPr>
            </w:pPr>
            <w:r>
              <w:rPr>
                <w:rFonts w:ascii="Times New Roman" w:eastAsia="等线" w:hAnsi="Times New Roman" w:cs="Times New Roman"/>
                <w:b/>
                <w:bCs/>
                <w:kern w:val="0"/>
                <w:sz w:val="20"/>
                <w:szCs w:val="20"/>
                <w:lang w:eastAsia="zh-CN"/>
              </w:rPr>
              <w:t>How the frequency</w:t>
            </w:r>
            <w:r>
              <w:rPr>
                <w:rFonts w:ascii="Times New Roman" w:eastAsia="等线" w:hAnsi="Times New Roman" w:cs="Times New Roman" w:hint="eastAsia"/>
                <w:b/>
                <w:bCs/>
                <w:kern w:val="0"/>
                <w:sz w:val="20"/>
                <w:szCs w:val="20"/>
                <w:lang w:eastAsia="zh-CN"/>
              </w:rPr>
              <w:t xml:space="preserve"> and time</w:t>
            </w:r>
            <w:r>
              <w:rPr>
                <w:rFonts w:ascii="Times New Roman" w:eastAsia="等线" w:hAnsi="Times New Roman" w:cs="Times New Roman"/>
                <w:b/>
                <w:bCs/>
                <w:kern w:val="0"/>
                <w:sz w:val="20"/>
                <w:szCs w:val="20"/>
                <w:lang w:eastAsia="zh-CN"/>
              </w:rPr>
              <w:t xml:space="preserve"> domain resources are allocated for the FDMA</w:t>
            </w:r>
            <w:r>
              <w:rPr>
                <w:rFonts w:ascii="Times New Roman" w:eastAsia="等线" w:hAnsi="Times New Roman" w:cs="Times New Roman" w:hint="eastAsia"/>
                <w:b/>
                <w:bCs/>
                <w:kern w:val="0"/>
                <w:sz w:val="20"/>
                <w:szCs w:val="20"/>
                <w:lang w:eastAsia="zh-CN"/>
              </w:rPr>
              <w:t xml:space="preserve"> and</w:t>
            </w:r>
            <w:r>
              <w:rPr>
                <w:rFonts w:eastAsia="等线" w:hint="eastAsia"/>
                <w:b/>
                <w:bCs/>
                <w:color w:val="0000FF"/>
                <w:lang w:eastAsia="zh-CN"/>
              </w:rPr>
              <w:t>/or</w:t>
            </w:r>
            <w:r>
              <w:rPr>
                <w:rFonts w:ascii="Times New Roman" w:eastAsia="等线" w:hAnsi="Times New Roman" w:cs="Times New Roman" w:hint="eastAsia"/>
                <w:b/>
                <w:bCs/>
                <w:kern w:val="0"/>
                <w:sz w:val="20"/>
                <w:szCs w:val="20"/>
                <w:lang w:eastAsia="zh-CN"/>
              </w:rPr>
              <w:t xml:space="preserve"> TDMA</w:t>
            </w:r>
            <w:r>
              <w:rPr>
                <w:rFonts w:ascii="Times New Roman" w:eastAsia="等线" w:hAnsi="Times New Roman" w:cs="Times New Roman"/>
                <w:b/>
                <w:bCs/>
                <w:kern w:val="0"/>
                <w:sz w:val="20"/>
                <w:szCs w:val="20"/>
                <w:lang w:eastAsia="zh-CN"/>
              </w:rPr>
              <w:t xml:space="preserve"> of D2R transmission</w:t>
            </w:r>
            <w:r>
              <w:rPr>
                <w:rFonts w:ascii="Times New Roman" w:eastAsia="等线" w:hAnsi="Times New Roman" w:cs="Times New Roman" w:hint="eastAsia"/>
                <w:b/>
                <w:bCs/>
                <w:kern w:val="0"/>
                <w:sz w:val="20"/>
                <w:szCs w:val="20"/>
                <w:lang w:eastAsia="zh-CN"/>
              </w:rPr>
              <w:t>s</w:t>
            </w:r>
            <w:r>
              <w:rPr>
                <w:rFonts w:ascii="Times New Roman" w:eastAsia="等线" w:hAnsi="Times New Roman" w:cs="Times New Roman"/>
                <w:b/>
                <w:bCs/>
                <w:kern w:val="0"/>
                <w:sz w:val="20"/>
                <w:szCs w:val="20"/>
                <w:lang w:eastAsia="zh-CN"/>
              </w:rPr>
              <w:t xml:space="preserve"> for Msg</w:t>
            </w:r>
            <w:r>
              <w:rPr>
                <w:rFonts w:ascii="Times New Roman" w:eastAsia="等线" w:hAnsi="Times New Roman" w:cs="Times New Roman" w:hint="eastAsia"/>
                <w:b/>
                <w:bCs/>
                <w:kern w:val="0"/>
                <w:sz w:val="20"/>
                <w:szCs w:val="20"/>
                <w:lang w:eastAsia="zh-CN"/>
              </w:rPr>
              <w:t>3</w:t>
            </w:r>
          </w:p>
          <w:p w14:paraId="6BA90DD8" w14:textId="77777777" w:rsidR="00D15AB9" w:rsidRDefault="001A184E">
            <w:pPr>
              <w:pStyle w:val="aff4"/>
              <w:numPr>
                <w:ilvl w:val="0"/>
                <w:numId w:val="70"/>
              </w:numPr>
              <w:adjustRightInd w:val="0"/>
              <w:snapToGrid w:val="0"/>
              <w:spacing w:after="0" w:line="240" w:lineRule="auto"/>
              <w:contextualSpacing w:val="0"/>
              <w:rPr>
                <w:rFonts w:ascii="Times New Roman" w:eastAsia="等线" w:hAnsi="Times New Roman" w:cs="Times New Roman"/>
                <w:b/>
                <w:bCs/>
                <w:kern w:val="0"/>
                <w:sz w:val="20"/>
                <w:szCs w:val="20"/>
                <w:lang w:eastAsia="zh-CN"/>
              </w:rPr>
            </w:pPr>
            <w:r>
              <w:rPr>
                <w:rFonts w:ascii="Times New Roman" w:eastAsia="等线" w:hAnsi="Times New Roman" w:cs="Times New Roman"/>
                <w:b/>
                <w:bCs/>
                <w:kern w:val="0"/>
                <w:sz w:val="20"/>
                <w:szCs w:val="20"/>
                <w:lang w:eastAsia="zh-CN"/>
              </w:rPr>
              <w:t>How a device determines</w:t>
            </w:r>
            <w:r>
              <w:rPr>
                <w:rFonts w:ascii="Times New Roman" w:eastAsia="等线" w:hAnsi="Times New Roman" w:cs="Times New Roman" w:hint="eastAsia"/>
                <w:b/>
                <w:bCs/>
                <w:kern w:val="0"/>
                <w:sz w:val="20"/>
                <w:szCs w:val="20"/>
                <w:lang w:eastAsia="zh-CN"/>
              </w:rPr>
              <w:t xml:space="preserve"> a</w:t>
            </w:r>
            <w:r>
              <w:rPr>
                <w:rFonts w:ascii="Times New Roman" w:eastAsia="等线" w:hAnsi="Times New Roman" w:cs="Times New Roman"/>
                <w:b/>
                <w:bCs/>
                <w:kern w:val="0"/>
                <w:sz w:val="20"/>
                <w:szCs w:val="20"/>
                <w:lang w:eastAsia="zh-CN"/>
              </w:rPr>
              <w:t xml:space="preserve"> resource in frequency and time domains for the D2R transmission for Msg</w:t>
            </w:r>
            <w:r>
              <w:rPr>
                <w:rFonts w:ascii="Times New Roman" w:eastAsia="等线" w:hAnsi="Times New Roman" w:cs="Times New Roman" w:hint="eastAsia"/>
                <w:b/>
                <w:bCs/>
                <w:kern w:val="0"/>
                <w:sz w:val="20"/>
                <w:szCs w:val="20"/>
                <w:lang w:eastAsia="zh-CN"/>
              </w:rPr>
              <w:t>3</w:t>
            </w:r>
          </w:p>
          <w:p w14:paraId="4F84FB0C" w14:textId="77777777" w:rsidR="00D15AB9" w:rsidRDefault="001A184E">
            <w:pPr>
              <w:pStyle w:val="aff4"/>
              <w:numPr>
                <w:ilvl w:val="0"/>
                <w:numId w:val="70"/>
              </w:numPr>
              <w:adjustRightInd w:val="0"/>
              <w:snapToGrid w:val="0"/>
              <w:spacing w:after="0" w:line="240" w:lineRule="auto"/>
              <w:contextualSpacing w:val="0"/>
              <w:rPr>
                <w:rFonts w:ascii="Times New Roman" w:eastAsia="等线" w:hAnsi="Times New Roman" w:cs="Times New Roman"/>
                <w:b/>
                <w:bCs/>
                <w:color w:val="0000FF"/>
                <w:kern w:val="0"/>
                <w:sz w:val="20"/>
                <w:szCs w:val="20"/>
                <w:lang w:eastAsia="zh-CN"/>
              </w:rPr>
            </w:pPr>
            <w:r>
              <w:rPr>
                <w:rFonts w:ascii="Times New Roman" w:eastAsia="等线" w:hAnsi="Times New Roman" w:cs="Times New Roman" w:hint="eastAsia"/>
                <w:b/>
                <w:bCs/>
                <w:color w:val="0000FF"/>
                <w:kern w:val="0"/>
                <w:sz w:val="20"/>
                <w:szCs w:val="20"/>
                <w:lang w:eastAsia="zh-CN"/>
              </w:rPr>
              <w:t>The necessity of TDMA Msg 3</w:t>
            </w:r>
          </w:p>
          <w:p w14:paraId="3B9FE4A2" w14:textId="77777777" w:rsidR="00D15AB9" w:rsidRDefault="00D15AB9">
            <w:pPr>
              <w:spacing w:line="240" w:lineRule="auto"/>
              <w:jc w:val="left"/>
              <w:rPr>
                <w:rFonts w:eastAsia="等线"/>
                <w:lang w:eastAsia="zh-CN"/>
              </w:rPr>
            </w:pPr>
          </w:p>
        </w:tc>
      </w:tr>
      <w:tr w:rsidR="000A4D86" w14:paraId="7230C64D" w14:textId="77777777">
        <w:tc>
          <w:tcPr>
            <w:tcW w:w="1479" w:type="dxa"/>
          </w:tcPr>
          <w:p w14:paraId="4B41B8E1" w14:textId="39A7B75B" w:rsidR="000A4D86" w:rsidRDefault="000A4D86" w:rsidP="000A4D86">
            <w:pPr>
              <w:spacing w:line="240" w:lineRule="auto"/>
              <w:jc w:val="left"/>
              <w:rPr>
                <w:rFonts w:eastAsia="等线"/>
                <w:lang w:val="en-US" w:eastAsia="zh-CN"/>
              </w:rPr>
            </w:pPr>
            <w:r>
              <w:rPr>
                <w:rFonts w:eastAsia="等线"/>
                <w:lang w:val="en-US" w:eastAsia="zh-CN"/>
              </w:rPr>
              <w:t>Samsung</w:t>
            </w:r>
          </w:p>
        </w:tc>
        <w:tc>
          <w:tcPr>
            <w:tcW w:w="1039" w:type="dxa"/>
          </w:tcPr>
          <w:p w14:paraId="335E7C9C" w14:textId="7231F8CB" w:rsidR="000A4D86" w:rsidRDefault="000A4D86" w:rsidP="000A4D86">
            <w:pPr>
              <w:spacing w:line="240" w:lineRule="auto"/>
              <w:jc w:val="left"/>
              <w:rPr>
                <w:rFonts w:eastAsia="等线"/>
                <w:lang w:val="en-US" w:eastAsia="zh-CN"/>
              </w:rPr>
            </w:pPr>
            <w:r>
              <w:rPr>
                <w:rFonts w:eastAsia="等线"/>
                <w:lang w:val="en-US" w:eastAsia="zh-CN"/>
              </w:rPr>
              <w:t>Y</w:t>
            </w:r>
          </w:p>
        </w:tc>
        <w:tc>
          <w:tcPr>
            <w:tcW w:w="7116" w:type="dxa"/>
          </w:tcPr>
          <w:p w14:paraId="4ADF4397" w14:textId="77777777" w:rsidR="000A4D86" w:rsidRDefault="000A4D86" w:rsidP="000A4D86">
            <w:pPr>
              <w:spacing w:line="240" w:lineRule="auto"/>
              <w:jc w:val="left"/>
              <w:rPr>
                <w:rFonts w:eastAsia="等线"/>
                <w:lang w:val="en-US" w:eastAsia="zh-CN"/>
              </w:rPr>
            </w:pPr>
          </w:p>
        </w:tc>
      </w:tr>
    </w:tbl>
    <w:p w14:paraId="736FCE64" w14:textId="77777777" w:rsidR="00D15AB9" w:rsidRDefault="00D15AB9">
      <w:pPr>
        <w:rPr>
          <w:rFonts w:eastAsia="等线"/>
          <w:lang w:val="en-US" w:eastAsia="zh-CN"/>
        </w:rPr>
      </w:pPr>
    </w:p>
    <w:p w14:paraId="234DC75F" w14:textId="77777777" w:rsidR="00D15AB9" w:rsidRDefault="001A184E">
      <w:pPr>
        <w:adjustRightInd w:val="0"/>
        <w:snapToGrid w:val="0"/>
        <w:spacing w:afterLines="50" w:after="120" w:line="240" w:lineRule="auto"/>
        <w:rPr>
          <w:rFonts w:eastAsia="等线"/>
          <w:lang w:val="en-US" w:eastAsia="zh-CN"/>
        </w:rPr>
      </w:pPr>
      <w:r>
        <w:rPr>
          <w:rFonts w:eastAsia="等线" w:hint="eastAsia"/>
          <w:lang w:val="en-US" w:eastAsia="zh-CN"/>
        </w:rPr>
        <w:t xml:space="preserve">Following are sone </w:t>
      </w:r>
      <w:r>
        <w:rPr>
          <w:rFonts w:eastAsia="等线"/>
          <w:lang w:val="en-US" w:eastAsia="zh-CN"/>
        </w:rPr>
        <w:t>details</w:t>
      </w:r>
      <w:r>
        <w:rPr>
          <w:rFonts w:eastAsia="等线" w:hint="eastAsia"/>
          <w:lang w:val="en-US" w:eastAsia="zh-CN"/>
        </w:rPr>
        <w:t xml:space="preserve"> provided by companies: </w:t>
      </w:r>
    </w:p>
    <w:p w14:paraId="79E63E22" w14:textId="77777777" w:rsidR="00D15AB9" w:rsidRDefault="001A184E">
      <w:pPr>
        <w:numPr>
          <w:ilvl w:val="0"/>
          <w:numId w:val="83"/>
        </w:numPr>
        <w:adjustRightInd w:val="0"/>
        <w:snapToGrid w:val="0"/>
        <w:spacing w:afterLines="50" w:after="120" w:line="240" w:lineRule="auto"/>
        <w:rPr>
          <w:rFonts w:eastAsia="等线"/>
          <w:lang w:eastAsia="zh-CN"/>
        </w:rPr>
      </w:pPr>
      <w:r>
        <w:rPr>
          <w:rFonts w:eastAsia="等线"/>
          <w:lang w:eastAsia="zh-CN"/>
        </w:rPr>
        <w:t>[4] proposed for FDMA, the scheduling information of Msg3 is carried in each corresponding common Msg2.</w:t>
      </w:r>
    </w:p>
    <w:p w14:paraId="10EA8827" w14:textId="77777777" w:rsidR="00D15AB9" w:rsidRDefault="001A184E">
      <w:pPr>
        <w:numPr>
          <w:ilvl w:val="2"/>
          <w:numId w:val="85"/>
        </w:numPr>
        <w:adjustRightInd w:val="0"/>
        <w:snapToGrid w:val="0"/>
        <w:spacing w:afterLines="50" w:after="120" w:line="240" w:lineRule="auto"/>
        <w:ind w:left="986" w:hanging="340"/>
        <w:rPr>
          <w:rFonts w:eastAsia="等线"/>
          <w:lang w:eastAsia="zh-CN"/>
        </w:rPr>
      </w:pPr>
      <w:r>
        <w:rPr>
          <w:rFonts w:eastAsia="等线"/>
          <w:lang w:eastAsia="zh-CN"/>
        </w:rPr>
        <w:t>For D2R transmission carrying Msg1 during access procedures in FDMA/TDMA manner, the following observations for Msg3 are captured in TR 38.769:</w:t>
      </w:r>
    </w:p>
    <w:p w14:paraId="107605EE" w14:textId="77777777" w:rsidR="00D15AB9" w:rsidRDefault="001A184E">
      <w:pPr>
        <w:pStyle w:val="aff4"/>
        <w:numPr>
          <w:ilvl w:val="3"/>
          <w:numId w:val="83"/>
        </w:numPr>
        <w:tabs>
          <w:tab w:val="left" w:pos="432"/>
        </w:tabs>
        <w:adjustRightInd w:val="0"/>
        <w:snapToGrid w:val="0"/>
        <w:spacing w:afterLines="50" w:after="120" w:line="240" w:lineRule="auto"/>
        <w:ind w:left="1208" w:hanging="357"/>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lastRenderedPageBreak/>
        <w:t>Msg3 can be TDMed or FDMed.</w:t>
      </w:r>
    </w:p>
    <w:p w14:paraId="1ACE330F" w14:textId="77777777" w:rsidR="00D15AB9" w:rsidRDefault="001A184E">
      <w:pPr>
        <w:pStyle w:val="aff4"/>
        <w:numPr>
          <w:ilvl w:val="3"/>
          <w:numId w:val="83"/>
        </w:numPr>
        <w:tabs>
          <w:tab w:val="left" w:pos="432"/>
        </w:tabs>
        <w:adjustRightInd w:val="0"/>
        <w:snapToGrid w:val="0"/>
        <w:spacing w:afterLines="50" w:after="120" w:line="240" w:lineRule="auto"/>
        <w:ind w:left="1208" w:hanging="357"/>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 xml:space="preserve">If Msg3 TDMed, </w:t>
      </w:r>
    </w:p>
    <w:p w14:paraId="738997BE" w14:textId="77777777" w:rsidR="00D15AB9" w:rsidRDefault="001A184E">
      <w:pPr>
        <w:pStyle w:val="aff4"/>
        <w:numPr>
          <w:ilvl w:val="3"/>
          <w:numId w:val="83"/>
        </w:numPr>
        <w:tabs>
          <w:tab w:val="left" w:pos="432"/>
        </w:tabs>
        <w:adjustRightInd w:val="0"/>
        <w:snapToGrid w:val="0"/>
        <w:spacing w:afterLines="50" w:after="120" w:line="240" w:lineRule="auto"/>
        <w:ind w:left="1775" w:hanging="357"/>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 xml:space="preserve">The required register size for clock counters to keep timing between Msg2 and Msg3 increases with the maximum number of X, which has impact to device power consumption and complexity. </w:t>
      </w:r>
    </w:p>
    <w:p w14:paraId="008F574D" w14:textId="77777777" w:rsidR="00D15AB9" w:rsidRDefault="001A184E">
      <w:pPr>
        <w:pStyle w:val="aff4"/>
        <w:numPr>
          <w:ilvl w:val="3"/>
          <w:numId w:val="83"/>
        </w:numPr>
        <w:tabs>
          <w:tab w:val="left" w:pos="432"/>
        </w:tabs>
        <w:adjustRightInd w:val="0"/>
        <w:snapToGrid w:val="0"/>
        <w:spacing w:afterLines="50" w:after="120" w:line="240" w:lineRule="auto"/>
        <w:ind w:left="1775" w:hanging="357"/>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The gap between adjacent Msg3 messages increases with the maximum number of X, which has impact to transmission efficiency.</w:t>
      </w:r>
    </w:p>
    <w:p w14:paraId="1614E171" w14:textId="77777777" w:rsidR="00D15AB9" w:rsidRDefault="001A184E">
      <w:pPr>
        <w:pStyle w:val="aff4"/>
        <w:numPr>
          <w:ilvl w:val="3"/>
          <w:numId w:val="83"/>
        </w:numPr>
        <w:tabs>
          <w:tab w:val="left" w:pos="432"/>
        </w:tabs>
        <w:adjustRightInd w:val="0"/>
        <w:snapToGrid w:val="0"/>
        <w:spacing w:afterLines="50" w:after="120" w:line="240" w:lineRule="auto"/>
        <w:ind w:left="1775" w:hanging="357"/>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The maximum value of X for Msg3 might be even less than that for Msg1.</w:t>
      </w:r>
    </w:p>
    <w:p w14:paraId="3A1975EF" w14:textId="77777777" w:rsidR="00D15AB9" w:rsidRDefault="001A184E">
      <w:pPr>
        <w:pStyle w:val="aff4"/>
        <w:numPr>
          <w:ilvl w:val="0"/>
          <w:numId w:val="83"/>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[2] and [9] observed that transmission of Msg1 will require less time/frequency resources compared to Msg3 transmission for individual devices because of the difference in TBS.</w:t>
      </w:r>
    </w:p>
    <w:p w14:paraId="7DCE148B" w14:textId="77777777" w:rsidR="00D15AB9" w:rsidRDefault="001A184E">
      <w:pPr>
        <w:pStyle w:val="aff4"/>
        <w:numPr>
          <w:ilvl w:val="0"/>
          <w:numId w:val="83"/>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 xml:space="preserve">[9] and </w:t>
      </w:r>
      <w:r>
        <w:rPr>
          <w:rFonts w:ascii="Times New Roman" w:eastAsia="等线" w:hAnsi="Times New Roman" w:cs="Times New Roman"/>
          <w:sz w:val="20"/>
          <w:szCs w:val="20"/>
          <w:lang w:eastAsia="zh-CN"/>
        </w:rPr>
        <w:t>[10] observed that Msg3 transmission uses the same candidate resources as Msg1 is not an efficient way and propose the transmission resource for Msg3 can be adjusted based on the Msg2 response.</w:t>
      </w:r>
    </w:p>
    <w:p w14:paraId="65F7225D" w14:textId="77777777" w:rsidR="00D15AB9" w:rsidRDefault="001A184E">
      <w:pPr>
        <w:pStyle w:val="aff4"/>
        <w:numPr>
          <w:ilvl w:val="0"/>
          <w:numId w:val="83"/>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[11], [33], [35] proposed following options on how to allocate the frequency domain resources for the multiple Msg.3</w:t>
      </w:r>
    </w:p>
    <w:p w14:paraId="54EE2C04" w14:textId="77777777" w:rsidR="00D15AB9" w:rsidRDefault="001A184E">
      <w:pPr>
        <w:pStyle w:val="aff4"/>
        <w:widowControl w:val="0"/>
        <w:numPr>
          <w:ilvl w:val="2"/>
          <w:numId w:val="100"/>
        </w:numPr>
        <w:autoSpaceDN w:val="0"/>
        <w:adjustRightInd w:val="0"/>
        <w:snapToGrid w:val="0"/>
        <w:spacing w:afterLines="50" w:after="120" w:line="240" w:lineRule="auto"/>
        <w:ind w:left="782" w:hanging="442"/>
        <w:contextualSpacing w:val="0"/>
        <w:rPr>
          <w:rFonts w:ascii="Times New Roman" w:eastAsiaTheme="minorEastAsia" w:hAnsi="Times New Roman" w:cs="Times New Roman"/>
          <w:sz w:val="20"/>
          <w:szCs w:val="20"/>
        </w:rPr>
      </w:pPr>
      <w:r>
        <w:rPr>
          <w:rFonts w:ascii="Times New Roman" w:eastAsiaTheme="minorEastAsia" w:hAnsi="Times New Roman" w:cs="Times New Roman"/>
          <w:sz w:val="20"/>
          <w:szCs w:val="20"/>
        </w:rPr>
        <w:t>Option 1: The resources for the multiple Msg.3 is identical to Msg.1, i.e., the frequency resource index is identical to Msg.1 and/or the sub-occasion index in one access occasion is identical to Msg.1;</w:t>
      </w:r>
    </w:p>
    <w:p w14:paraId="501B7450" w14:textId="77777777" w:rsidR="00D15AB9" w:rsidRDefault="001A184E">
      <w:pPr>
        <w:pStyle w:val="aff4"/>
        <w:widowControl w:val="0"/>
        <w:numPr>
          <w:ilvl w:val="2"/>
          <w:numId w:val="100"/>
        </w:numPr>
        <w:autoSpaceDN w:val="0"/>
        <w:adjustRightInd w:val="0"/>
        <w:snapToGrid w:val="0"/>
        <w:spacing w:afterLines="50" w:after="120" w:line="240" w:lineRule="auto"/>
        <w:ind w:left="782" w:hanging="442"/>
        <w:contextualSpacing w:val="0"/>
        <w:rPr>
          <w:rFonts w:ascii="Times New Roman" w:eastAsiaTheme="minorEastAsia" w:hAnsi="Times New Roman" w:cs="Times New Roman"/>
          <w:sz w:val="20"/>
          <w:szCs w:val="20"/>
        </w:rPr>
      </w:pPr>
      <w:r>
        <w:rPr>
          <w:rFonts w:ascii="Times New Roman" w:eastAsiaTheme="minorEastAsia" w:hAnsi="Times New Roman" w:cs="Times New Roman"/>
          <w:sz w:val="20"/>
          <w:szCs w:val="20"/>
        </w:rPr>
        <w:t>Option 2: The resources for the multiple Msg.3 can be re-allocated by the control information conveyed by Msg.2.</w:t>
      </w:r>
    </w:p>
    <w:p w14:paraId="4849F941" w14:textId="77777777" w:rsidR="00D15AB9" w:rsidRDefault="001A184E">
      <w:pPr>
        <w:pStyle w:val="aff4"/>
        <w:numPr>
          <w:ilvl w:val="0"/>
          <w:numId w:val="83"/>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[13]</w:t>
      </w:r>
      <w:r>
        <w:rPr>
          <w:rFonts w:ascii="Times New Roman" w:eastAsia="等线" w:hAnsi="Times New Roman" w:cs="Times New Roman" w:hint="eastAsia"/>
          <w:sz w:val="20"/>
          <w:szCs w:val="20"/>
          <w:lang w:eastAsia="zh-CN"/>
        </w:rPr>
        <w:t xml:space="preserve"> proposed i</w:t>
      </w:r>
      <w:r>
        <w:rPr>
          <w:rFonts w:ascii="Times New Roman" w:eastAsia="等线" w:hAnsi="Times New Roman" w:cs="Times New Roman"/>
          <w:sz w:val="20"/>
          <w:szCs w:val="20"/>
          <w:lang w:eastAsia="zh-CN"/>
        </w:rPr>
        <w:t>f multiple Msg3 transmissions are scheduled based on FDMA, the frequency domain resources used for Msg3 transmissions can be determined by the order of the corresponding ID echoes in a Msg2.</w:t>
      </w:r>
    </w:p>
    <w:p w14:paraId="58EC046F" w14:textId="77777777" w:rsidR="00D15AB9" w:rsidRDefault="001A184E">
      <w:pPr>
        <w:pStyle w:val="aff4"/>
        <w:numPr>
          <w:ilvl w:val="0"/>
          <w:numId w:val="83"/>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[28] proposed in the case where both FDMA of Msg.1 transmission and FDMA of Msg.3 transmission are considered, study that the frequency resource index (e.g., frequency shift value) of Msg.3 transmission is defined to be the same as the frequency resource index of Msg.1 transmission for the same device.</w:t>
      </w:r>
    </w:p>
    <w:p w14:paraId="7172FDA6" w14:textId="77777777" w:rsidR="00D15AB9" w:rsidRDefault="00D15AB9">
      <w:pPr>
        <w:rPr>
          <w:rFonts w:eastAsia="等线"/>
          <w:lang w:eastAsia="zh-CN"/>
        </w:rPr>
      </w:pPr>
    </w:p>
    <w:p w14:paraId="6379B5A6" w14:textId="77777777" w:rsidR="00D15AB9" w:rsidRDefault="001A184E">
      <w:pPr>
        <w:pStyle w:val="20"/>
        <w:numPr>
          <w:ilvl w:val="1"/>
          <w:numId w:val="1"/>
        </w:numPr>
        <w:tabs>
          <w:tab w:val="clear" w:pos="772"/>
        </w:tabs>
        <w:rPr>
          <w:rFonts w:ascii="Arial" w:hAnsi="Arial" w:cs="Arial"/>
        </w:rPr>
      </w:pPr>
      <w:r>
        <w:rPr>
          <w:rFonts w:ascii="Arial" w:hAnsi="Arial" w:cs="Arial"/>
        </w:rPr>
        <w:t>O</w:t>
      </w:r>
      <w:r>
        <w:rPr>
          <w:rFonts w:ascii="Arial" w:hAnsi="Arial" w:cs="Arial" w:hint="eastAsia"/>
        </w:rPr>
        <w:t>thers</w:t>
      </w:r>
    </w:p>
    <w:p w14:paraId="4F3A9452" w14:textId="77777777" w:rsidR="00D15AB9" w:rsidRDefault="001A184E">
      <w:pPr>
        <w:adjustRightInd w:val="0"/>
        <w:snapToGrid w:val="0"/>
        <w:spacing w:afterLines="50" w:after="120" w:line="240" w:lineRule="auto"/>
        <w:rPr>
          <w:rFonts w:eastAsiaTheme="minorEastAsia"/>
          <w:b/>
          <w:bCs/>
          <w:u w:val="single"/>
        </w:rPr>
      </w:pPr>
      <w:r>
        <w:rPr>
          <w:rFonts w:eastAsiaTheme="minorEastAsia"/>
          <w:b/>
          <w:bCs/>
          <w:u w:val="single"/>
        </w:rPr>
        <w:t xml:space="preserve">CDMA: </w:t>
      </w:r>
    </w:p>
    <w:p w14:paraId="1558E0AA" w14:textId="77777777" w:rsidR="00D15AB9" w:rsidRDefault="001A184E">
      <w:pPr>
        <w:pStyle w:val="aff4"/>
        <w:numPr>
          <w:ilvl w:val="0"/>
          <w:numId w:val="101"/>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eastAsia="Microsoft YaHei UI" w:hAnsi="Times New Roman" w:cs="Times New Roman"/>
          <w:sz w:val="20"/>
          <w:szCs w:val="20"/>
        </w:rPr>
        <w:t xml:space="preserve">[7], [8], </w:t>
      </w:r>
      <w:r>
        <w:rPr>
          <w:rFonts w:ascii="Times New Roman" w:eastAsia="Microsoft YaHei UI" w:hAnsi="Times New Roman" w:cs="Times New Roman"/>
          <w:sz w:val="20"/>
          <w:szCs w:val="20"/>
          <w:lang w:eastAsia="zh-CN"/>
        </w:rPr>
        <w:t xml:space="preserve">[15], [16], </w:t>
      </w:r>
      <w:r>
        <w:rPr>
          <w:rFonts w:ascii="Times New Roman" w:eastAsia="Microsoft YaHei UI" w:hAnsi="Times New Roman" w:cs="Times New Roman"/>
          <w:sz w:val="20"/>
          <w:szCs w:val="20"/>
        </w:rPr>
        <w:t>[13]</w:t>
      </w:r>
      <w:r>
        <w:rPr>
          <w:rFonts w:ascii="Times New Roman" w:eastAsia="Microsoft YaHei UI" w:hAnsi="Times New Roman" w:cs="Times New Roman"/>
          <w:sz w:val="20"/>
          <w:szCs w:val="20"/>
          <w:lang w:eastAsia="zh-CN"/>
        </w:rPr>
        <w:t>,</w:t>
      </w:r>
      <w:r>
        <w:rPr>
          <w:rFonts w:ascii="Times New Roman" w:eastAsia="Microsoft YaHei UI" w:hAnsi="Times New Roman" w:cs="Times New Roman"/>
          <w:sz w:val="20"/>
          <w:szCs w:val="20"/>
        </w:rPr>
        <w:t xml:space="preserve"> </w:t>
      </w:r>
      <w:r>
        <w:rPr>
          <w:rFonts w:ascii="Times New Roman" w:eastAsia="Microsoft YaHei UI" w:hAnsi="Times New Roman" w:cs="Times New Roman"/>
          <w:sz w:val="20"/>
          <w:szCs w:val="20"/>
          <w:lang w:eastAsia="zh-CN"/>
        </w:rPr>
        <w:t>[34] discussed CDM is feasible and proposed to study further</w:t>
      </w:r>
      <w:r>
        <w:rPr>
          <w:rFonts w:ascii="Times New Roman" w:hAnsi="Times New Roman" w:cs="Times New Roman"/>
          <w:b/>
          <w:bCs/>
          <w:sz w:val="20"/>
          <w:szCs w:val="20"/>
          <w:lang w:eastAsia="zh-CN"/>
        </w:rPr>
        <w:t xml:space="preserve">  </w:t>
      </w:r>
    </w:p>
    <w:p w14:paraId="0DAF8931" w14:textId="77777777" w:rsidR="00D15AB9" w:rsidRDefault="001A184E">
      <w:pPr>
        <w:pStyle w:val="aff4"/>
        <w:numPr>
          <w:ilvl w:val="1"/>
          <w:numId w:val="102"/>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eastAsiaTheme="minorEastAsia" w:hAnsi="Times New Roman" w:cs="Times New Roman"/>
          <w:sz w:val="20"/>
          <w:szCs w:val="20"/>
          <w:lang w:eastAsia="zh-CN"/>
        </w:rPr>
        <w:t xml:space="preserve">[7] discussed that </w:t>
      </w:r>
      <w:r>
        <w:rPr>
          <w:rFonts w:ascii="Times New Roman" w:hAnsi="Times New Roman" w:cs="Times New Roman"/>
          <w:sz w:val="20"/>
          <w:szCs w:val="20"/>
        </w:rPr>
        <w:t>code sequences</w:t>
      </w:r>
      <w:r>
        <w:rPr>
          <w:rFonts w:ascii="Times New Roman" w:hAnsi="Times New Roman" w:cs="Times New Roman"/>
          <w:sz w:val="20"/>
          <w:szCs w:val="20"/>
          <w:lang w:eastAsia="zh-CN"/>
        </w:rPr>
        <w:t xml:space="preserve"> can be provided in PRDCH providing triggering for random access procedure(e.g., msg0)</w:t>
      </w:r>
    </w:p>
    <w:p w14:paraId="222ECF74" w14:textId="77777777" w:rsidR="00D15AB9" w:rsidRDefault="001A184E">
      <w:pPr>
        <w:pStyle w:val="aff4"/>
        <w:numPr>
          <w:ilvl w:val="1"/>
          <w:numId w:val="102"/>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[8] provides simulation showing that binary modulated orthogonal sequence, e.g., Golay sequence, can tolerate timing error by selecting a suitable cyclic shift spacing</w:t>
      </w:r>
    </w:p>
    <w:p w14:paraId="78D966E2" w14:textId="77777777" w:rsidR="00D15AB9" w:rsidRDefault="001A184E">
      <w:pPr>
        <w:pStyle w:val="aff4"/>
        <w:numPr>
          <w:ilvl w:val="1"/>
          <w:numId w:val="102"/>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[15] provides simulation showing that</w:t>
      </w:r>
      <w:r>
        <w:rPr>
          <w:rFonts w:ascii="Times New Roman" w:hAnsi="Times New Roman" w:cs="Times New Roman"/>
          <w:sz w:val="20"/>
          <w:szCs w:val="20"/>
        </w:rPr>
        <w:t xml:space="preserve"> </w:t>
      </w:r>
      <w:r>
        <w:rPr>
          <w:rFonts w:ascii="Times New Roman" w:hAnsi="Times New Roman" w:cs="Times New Roman"/>
          <w:sz w:val="20"/>
          <w:szCs w:val="20"/>
          <w:lang w:eastAsia="zh-CN"/>
        </w:rPr>
        <w:t>CDM of RACH preambles using either m-sequences or Gold sequences of length 63 is feasible and preambles from multiple devices can be clearly detected by the reader, even in challenging conditions (SFO = 5%, SNR = 0dB)</w:t>
      </w:r>
    </w:p>
    <w:p w14:paraId="474CF2D3" w14:textId="77777777" w:rsidR="00D15AB9" w:rsidRDefault="001A184E">
      <w:pPr>
        <w:pStyle w:val="aff4"/>
        <w:numPr>
          <w:ilvl w:val="1"/>
          <w:numId w:val="102"/>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[13] provides the simulation results to show that the access efficiency of Q-selection based on CDM data exceeds 2 times that of Q-selection</w:t>
      </w:r>
    </w:p>
    <w:p w14:paraId="6E0C52E7" w14:textId="77777777" w:rsidR="00D15AB9" w:rsidRDefault="001A184E">
      <w:pPr>
        <w:pStyle w:val="aff4"/>
        <w:numPr>
          <w:ilvl w:val="1"/>
          <w:numId w:val="102"/>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[34] gives a bunch of simulations with different power variations and SFO hypotheses </w:t>
      </w:r>
    </w:p>
    <w:p w14:paraId="69D56858" w14:textId="77777777" w:rsidR="00D15AB9" w:rsidRDefault="00D15AB9">
      <w:pPr>
        <w:pStyle w:val="aff4"/>
        <w:adjustRightInd w:val="0"/>
        <w:snapToGrid w:val="0"/>
        <w:spacing w:afterLines="50" w:after="120" w:line="240" w:lineRule="auto"/>
        <w:ind w:left="880"/>
        <w:contextualSpacing w:val="0"/>
        <w:rPr>
          <w:rFonts w:ascii="Times New Roman" w:hAnsi="Times New Roman" w:cs="Times New Roman"/>
          <w:sz w:val="20"/>
          <w:szCs w:val="20"/>
          <w:lang w:eastAsia="zh-CN"/>
        </w:rPr>
      </w:pPr>
    </w:p>
    <w:p w14:paraId="3B10DEB2" w14:textId="77777777" w:rsidR="00D15AB9" w:rsidRDefault="001A184E">
      <w:pPr>
        <w:pStyle w:val="aff4"/>
        <w:numPr>
          <w:ilvl w:val="0"/>
          <w:numId w:val="101"/>
        </w:numPr>
        <w:adjustRightInd w:val="0"/>
        <w:snapToGrid w:val="0"/>
        <w:spacing w:afterLines="50" w:after="120" w:line="240" w:lineRule="auto"/>
        <w:contextualSpacing w:val="0"/>
        <w:rPr>
          <w:rFonts w:ascii="Times New Roman" w:eastAsiaTheme="minorEastAsia" w:hAnsi="Times New Roman" w:cs="Times New Roman"/>
          <w:b/>
          <w:bCs/>
          <w:sz w:val="20"/>
          <w:szCs w:val="20"/>
        </w:rPr>
      </w:pPr>
      <w:r>
        <w:rPr>
          <w:rFonts w:ascii="Times New Roman" w:eastAsiaTheme="minorEastAsia" w:hAnsi="Times New Roman" w:cs="Times New Roman"/>
          <w:b/>
          <w:bCs/>
          <w:sz w:val="20"/>
          <w:szCs w:val="20"/>
          <w:lang w:eastAsia="zh-CN"/>
        </w:rPr>
        <w:t xml:space="preserve">Meanwhile, </w:t>
      </w:r>
      <w:r>
        <w:rPr>
          <w:rFonts w:ascii="Times New Roman" w:eastAsiaTheme="minorEastAsia" w:hAnsi="Times New Roman" w:cs="Times New Roman"/>
          <w:sz w:val="20"/>
          <w:szCs w:val="20"/>
        </w:rPr>
        <w:t>[4] discussed that CDMA cannot work because the large SFO at device side will break the sequences orthogonality</w:t>
      </w:r>
      <w:r>
        <w:rPr>
          <w:rFonts w:ascii="Times New Roman" w:eastAsia="等线" w:hAnsi="Times New Roman" w:cs="Times New Roman" w:hint="eastAsia"/>
          <w:sz w:val="20"/>
          <w:szCs w:val="20"/>
          <w:lang w:eastAsia="zh-CN"/>
        </w:rPr>
        <w:t xml:space="preserve"> and propose </w:t>
      </w:r>
      <w:r>
        <w:rPr>
          <w:rFonts w:ascii="Times New Roman" w:eastAsia="等线" w:hAnsi="Times New Roman" w:cs="Times New Roman"/>
          <w:sz w:val="20"/>
          <w:szCs w:val="20"/>
          <w:lang w:eastAsia="zh-CN"/>
        </w:rPr>
        <w:t>OFDMA and CDMA are not supported</w:t>
      </w:r>
      <w:r>
        <w:rPr>
          <w:rFonts w:ascii="Times New Roman" w:eastAsia="等线" w:hAnsi="Times New Roman" w:cs="Times New Roman" w:hint="eastAsia"/>
          <w:sz w:val="20"/>
          <w:szCs w:val="20"/>
          <w:lang w:eastAsia="zh-CN"/>
        </w:rPr>
        <w:t>.</w:t>
      </w:r>
    </w:p>
    <w:p w14:paraId="113C2DA1" w14:textId="77777777" w:rsidR="00D15AB9" w:rsidRDefault="00D15AB9">
      <w:pPr>
        <w:adjustRightInd w:val="0"/>
        <w:snapToGrid w:val="0"/>
        <w:spacing w:after="50" w:line="240" w:lineRule="auto"/>
        <w:rPr>
          <w:rFonts w:eastAsiaTheme="minorEastAsia"/>
          <w:b/>
          <w:bCs/>
          <w:iCs/>
          <w:u w:val="single"/>
          <w:lang w:val="en-US" w:eastAsia="zh-CN"/>
        </w:rPr>
      </w:pPr>
    </w:p>
    <w:p w14:paraId="4CAF4098" w14:textId="77777777" w:rsidR="00D15AB9" w:rsidRDefault="001A184E">
      <w:pPr>
        <w:adjustRightInd w:val="0"/>
        <w:snapToGrid w:val="0"/>
        <w:spacing w:after="50" w:line="240" w:lineRule="auto"/>
        <w:rPr>
          <w:rFonts w:eastAsiaTheme="minorEastAsia"/>
          <w:b/>
          <w:bCs/>
          <w:iCs/>
          <w:u w:val="single"/>
          <w:lang w:val="en-US" w:eastAsia="zh-CN"/>
        </w:rPr>
      </w:pPr>
      <w:r>
        <w:rPr>
          <w:rFonts w:eastAsiaTheme="minorEastAsia"/>
          <w:b/>
          <w:bCs/>
          <w:iCs/>
          <w:u w:val="single"/>
          <w:lang w:val="en-US" w:eastAsia="zh-CN"/>
        </w:rPr>
        <w:t>Other enhancements</w:t>
      </w:r>
    </w:p>
    <w:p w14:paraId="7A4DEF84" w14:textId="77777777" w:rsidR="00D15AB9" w:rsidRDefault="001A184E">
      <w:pPr>
        <w:pStyle w:val="aff4"/>
        <w:numPr>
          <w:ilvl w:val="0"/>
          <w:numId w:val="103"/>
        </w:numPr>
        <w:adjustRightInd w:val="0"/>
        <w:snapToGrid w:val="0"/>
        <w:spacing w:after="5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 xml:space="preserve">[13] proposed to study the enhanced slot based anti-collision algorithm, e.g. Q-selection + BTree. </w:t>
      </w:r>
    </w:p>
    <w:p w14:paraId="1AEA952A" w14:textId="77777777" w:rsidR="00D15AB9" w:rsidRDefault="001A184E">
      <w:pPr>
        <w:pStyle w:val="aff4"/>
        <w:numPr>
          <w:ilvl w:val="0"/>
          <w:numId w:val="103"/>
        </w:numPr>
        <w:adjustRightInd w:val="0"/>
        <w:snapToGrid w:val="0"/>
        <w:spacing w:after="5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[30] proposed to study a collision handling mechanism to improve the success rate of the tags with collision by allocating some additional e.g., FDM’ed or CDM’ed resources (as Type II RA in Figure 6) resources to those collided tags.</w:t>
      </w:r>
    </w:p>
    <w:p w14:paraId="346929A0" w14:textId="77777777" w:rsidR="00D15AB9" w:rsidRDefault="001A184E">
      <w:pPr>
        <w:adjustRightInd w:val="0"/>
        <w:snapToGrid w:val="0"/>
        <w:spacing w:after="50" w:line="240" w:lineRule="auto"/>
        <w:jc w:val="center"/>
      </w:pPr>
      <w:r>
        <w:rPr>
          <w:noProof/>
          <w:lang w:val="en-US" w:eastAsia="zh-CN"/>
        </w:rPr>
        <w:lastRenderedPageBreak/>
        <w:drawing>
          <wp:inline distT="0" distB="0" distL="0" distR="0" wp14:anchorId="738271D4" wp14:editId="6E55BBBD">
            <wp:extent cx="5821680" cy="1192530"/>
            <wp:effectExtent l="0" t="0" r="0" b="0"/>
            <wp:docPr id="181584427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844276" name="Picture 7"/>
                    <pic:cNvPicPr>
                      <a:picLocks noChangeAspect="1"/>
                    </pic:cNvPicPr>
                  </pic:nvPicPr>
                  <pic:blipFill>
                    <a:blip r:embed="rId41"/>
                    <a:stretch>
                      <a:fillRect/>
                    </a:stretch>
                  </pic:blipFill>
                  <pic:spPr>
                    <a:xfrm>
                      <a:off x="0" y="0"/>
                      <a:ext cx="5908518" cy="1210761"/>
                    </a:xfrm>
                    <a:prstGeom prst="rect">
                      <a:avLst/>
                    </a:prstGeom>
                  </pic:spPr>
                </pic:pic>
              </a:graphicData>
            </a:graphic>
          </wp:inline>
        </w:drawing>
      </w:r>
    </w:p>
    <w:p w14:paraId="416EAFE6" w14:textId="77777777" w:rsidR="00D15AB9" w:rsidRDefault="001A184E">
      <w:pPr>
        <w:pStyle w:val="a4"/>
        <w:adjustRightInd w:val="0"/>
        <w:snapToGrid w:val="0"/>
        <w:spacing w:before="0" w:after="50" w:line="240" w:lineRule="auto"/>
        <w:jc w:val="center"/>
        <w:rPr>
          <w:rFonts w:ascii="Times New Roman" w:eastAsiaTheme="minorEastAsia" w:hAnsi="Times New Roman" w:cs="Times New Roman"/>
          <w:b w:val="0"/>
          <w:sz w:val="20"/>
          <w:szCs w:val="20"/>
          <w:lang w:val="en-GB" w:eastAsia="zh-CN"/>
        </w:rPr>
      </w:pPr>
      <w:bookmarkStart w:id="22" w:name="_Ref166082048"/>
      <w:bookmarkStart w:id="23" w:name="_Ref163194941"/>
      <w:r>
        <w:rPr>
          <w:rFonts w:ascii="Times New Roman" w:eastAsia="Batang" w:hAnsi="Times New Roman" w:cs="Times New Roman"/>
          <w:b w:val="0"/>
          <w:sz w:val="20"/>
          <w:szCs w:val="20"/>
          <w:lang w:val="en-GB" w:eastAsia="en-US"/>
        </w:rPr>
        <w:t xml:space="preserve">Figure </w:t>
      </w:r>
      <w:r>
        <w:rPr>
          <w:rFonts w:ascii="Times New Roman" w:eastAsia="Batang" w:hAnsi="Times New Roman" w:cs="Times New Roman"/>
          <w:b w:val="0"/>
          <w:sz w:val="20"/>
          <w:szCs w:val="20"/>
          <w:lang w:val="en-GB" w:eastAsia="en-US"/>
        </w:rPr>
        <w:fldChar w:fldCharType="begin"/>
      </w:r>
      <w:r>
        <w:rPr>
          <w:rFonts w:ascii="Times New Roman" w:eastAsia="Batang" w:hAnsi="Times New Roman" w:cs="Times New Roman"/>
          <w:b w:val="0"/>
          <w:sz w:val="20"/>
          <w:szCs w:val="20"/>
          <w:lang w:val="en-GB" w:eastAsia="en-US"/>
        </w:rPr>
        <w:instrText xml:space="preserve"> SEQ Figure \* ARABIC </w:instrText>
      </w:r>
      <w:r>
        <w:rPr>
          <w:rFonts w:ascii="Times New Roman" w:eastAsia="Batang" w:hAnsi="Times New Roman" w:cs="Times New Roman"/>
          <w:b w:val="0"/>
          <w:sz w:val="20"/>
          <w:szCs w:val="20"/>
          <w:lang w:val="en-GB" w:eastAsia="en-US"/>
        </w:rPr>
        <w:fldChar w:fldCharType="separate"/>
      </w:r>
      <w:r>
        <w:rPr>
          <w:rFonts w:ascii="Times New Roman" w:eastAsia="Batang" w:hAnsi="Times New Roman" w:cs="Times New Roman"/>
          <w:b w:val="0"/>
          <w:sz w:val="20"/>
          <w:szCs w:val="20"/>
          <w:lang w:val="en-GB" w:eastAsia="en-US"/>
        </w:rPr>
        <w:t>6</w:t>
      </w:r>
      <w:r>
        <w:rPr>
          <w:rFonts w:ascii="Times New Roman" w:eastAsia="Batang" w:hAnsi="Times New Roman" w:cs="Times New Roman"/>
          <w:b w:val="0"/>
          <w:sz w:val="20"/>
          <w:szCs w:val="20"/>
          <w:lang w:val="en-GB" w:eastAsia="en-US"/>
        </w:rPr>
        <w:fldChar w:fldCharType="end"/>
      </w:r>
      <w:bookmarkEnd w:id="22"/>
      <w:r>
        <w:rPr>
          <w:rFonts w:ascii="Times New Roman" w:eastAsia="Batang" w:hAnsi="Times New Roman" w:cs="Times New Roman"/>
          <w:b w:val="0"/>
          <w:sz w:val="20"/>
          <w:szCs w:val="20"/>
          <w:lang w:val="en-GB" w:eastAsia="en-US"/>
        </w:rPr>
        <w:t xml:space="preserve"> A collision handling process via random access</w:t>
      </w:r>
      <w:bookmarkEnd w:id="23"/>
      <w:r>
        <w:rPr>
          <w:rFonts w:ascii="Times New Roman" w:eastAsiaTheme="minorEastAsia" w:hAnsi="Times New Roman" w:cs="Times New Roman"/>
          <w:b w:val="0"/>
          <w:sz w:val="20"/>
          <w:szCs w:val="20"/>
          <w:lang w:val="en-GB" w:eastAsia="zh-CN"/>
        </w:rPr>
        <w:t xml:space="preserve"> of [30]</w:t>
      </w:r>
    </w:p>
    <w:p w14:paraId="4E5EDD0D" w14:textId="77777777" w:rsidR="00D15AB9" w:rsidRDefault="001A184E">
      <w:pPr>
        <w:adjustRightInd w:val="0"/>
        <w:snapToGrid w:val="0"/>
        <w:spacing w:afterLines="50" w:after="120" w:line="240" w:lineRule="auto"/>
        <w:rPr>
          <w:rFonts w:eastAsiaTheme="minorEastAsia"/>
          <w:lang w:eastAsia="zh-CN"/>
        </w:rPr>
      </w:pPr>
      <w:r>
        <w:rPr>
          <w:rFonts w:eastAsiaTheme="minorEastAsia"/>
          <w:lang w:eastAsia="zh-CN"/>
        </w:rPr>
        <w:t xml:space="preserve">Comments if any. </w:t>
      </w:r>
    </w:p>
    <w:tbl>
      <w:tblPr>
        <w:tblStyle w:val="afc"/>
        <w:tblW w:w="9634" w:type="dxa"/>
        <w:tblLayout w:type="fixed"/>
        <w:tblLook w:val="04A0" w:firstRow="1" w:lastRow="0" w:firstColumn="1" w:lastColumn="0" w:noHBand="0" w:noVBand="1"/>
      </w:tblPr>
      <w:tblGrid>
        <w:gridCol w:w="1479"/>
        <w:gridCol w:w="8155"/>
      </w:tblGrid>
      <w:tr w:rsidR="00D15AB9" w14:paraId="387EE5B4"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53150A" w14:textId="77777777" w:rsidR="00D15AB9" w:rsidRDefault="001A184E">
            <w:pPr>
              <w:adjustRightInd w:val="0"/>
              <w:snapToGrid w:val="0"/>
              <w:spacing w:afterLines="50" w:after="120" w:line="240" w:lineRule="auto"/>
              <w:jc w:val="left"/>
              <w:rPr>
                <w:b/>
                <w:bCs/>
                <w:lang w:val="en-US"/>
              </w:rPr>
            </w:pPr>
            <w:r>
              <w:rPr>
                <w:b/>
                <w:bCs/>
                <w:lang w:val="en-US"/>
              </w:rPr>
              <w:t>Company</w:t>
            </w:r>
          </w:p>
        </w:tc>
        <w:tc>
          <w:tcPr>
            <w:tcW w:w="815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5AE7E4" w14:textId="77777777" w:rsidR="00D15AB9" w:rsidRDefault="001A184E">
            <w:pPr>
              <w:adjustRightInd w:val="0"/>
              <w:snapToGrid w:val="0"/>
              <w:spacing w:afterLines="50" w:after="120" w:line="240" w:lineRule="auto"/>
              <w:jc w:val="left"/>
              <w:rPr>
                <w:b/>
                <w:bCs/>
                <w:lang w:val="en-US"/>
              </w:rPr>
            </w:pPr>
            <w:r>
              <w:rPr>
                <w:b/>
                <w:bCs/>
                <w:lang w:val="en-US"/>
              </w:rPr>
              <w:t>Comments</w:t>
            </w:r>
          </w:p>
        </w:tc>
      </w:tr>
      <w:tr w:rsidR="00D15AB9" w14:paraId="7330D6F8" w14:textId="77777777">
        <w:tc>
          <w:tcPr>
            <w:tcW w:w="1479" w:type="dxa"/>
          </w:tcPr>
          <w:p w14:paraId="773EF5FD" w14:textId="77777777" w:rsidR="00D15AB9" w:rsidRDefault="00D15AB9">
            <w:pPr>
              <w:spacing w:after="60" w:line="240" w:lineRule="auto"/>
              <w:jc w:val="left"/>
              <w:rPr>
                <w:rFonts w:eastAsia="Yu Mincho"/>
                <w:lang w:val="en-US" w:eastAsia="ja-JP"/>
              </w:rPr>
            </w:pPr>
          </w:p>
        </w:tc>
        <w:tc>
          <w:tcPr>
            <w:tcW w:w="8155" w:type="dxa"/>
          </w:tcPr>
          <w:p w14:paraId="456FF5AD" w14:textId="77777777" w:rsidR="00D15AB9" w:rsidRDefault="00D15AB9">
            <w:pPr>
              <w:spacing w:after="60" w:line="240" w:lineRule="auto"/>
              <w:jc w:val="left"/>
              <w:rPr>
                <w:rFonts w:eastAsia="Yu Mincho"/>
                <w:lang w:eastAsia="ja-JP"/>
              </w:rPr>
            </w:pPr>
          </w:p>
        </w:tc>
      </w:tr>
      <w:tr w:rsidR="00D15AB9" w14:paraId="29084B25" w14:textId="77777777">
        <w:tc>
          <w:tcPr>
            <w:tcW w:w="1479" w:type="dxa"/>
          </w:tcPr>
          <w:p w14:paraId="33B3E23A" w14:textId="77777777" w:rsidR="00D15AB9" w:rsidRDefault="00D15AB9">
            <w:pPr>
              <w:spacing w:after="60" w:line="240" w:lineRule="auto"/>
              <w:jc w:val="left"/>
              <w:rPr>
                <w:rFonts w:eastAsiaTheme="minorEastAsia"/>
                <w:lang w:val="en-US" w:eastAsia="zh-CN"/>
              </w:rPr>
            </w:pPr>
          </w:p>
        </w:tc>
        <w:tc>
          <w:tcPr>
            <w:tcW w:w="8155" w:type="dxa"/>
          </w:tcPr>
          <w:p w14:paraId="16FAA7E9" w14:textId="77777777" w:rsidR="00D15AB9" w:rsidRDefault="00D15AB9">
            <w:pPr>
              <w:spacing w:after="60" w:line="240" w:lineRule="auto"/>
              <w:jc w:val="left"/>
              <w:rPr>
                <w:rFonts w:eastAsia="宋体"/>
                <w:lang w:val="en-US" w:eastAsia="zh-CN"/>
              </w:rPr>
            </w:pPr>
          </w:p>
        </w:tc>
      </w:tr>
    </w:tbl>
    <w:p w14:paraId="3E379871" w14:textId="77777777" w:rsidR="00D15AB9" w:rsidRDefault="00D15AB9">
      <w:pPr>
        <w:adjustRightInd w:val="0"/>
        <w:snapToGrid w:val="0"/>
        <w:spacing w:afterLines="50" w:after="120" w:line="240" w:lineRule="auto"/>
        <w:rPr>
          <w:rFonts w:eastAsiaTheme="minorEastAsia"/>
          <w:lang w:eastAsia="zh-CN"/>
        </w:rPr>
      </w:pPr>
    </w:p>
    <w:p w14:paraId="75E00442" w14:textId="77777777" w:rsidR="00D15AB9" w:rsidRDefault="001A184E">
      <w:pPr>
        <w:pStyle w:val="1"/>
      </w:pPr>
      <w:r>
        <w:t>Scheduling and timing relationships</w:t>
      </w:r>
    </w:p>
    <w:p w14:paraId="2E1056AF" w14:textId="77777777" w:rsidR="00D15AB9" w:rsidRDefault="001A184E">
      <w:pPr>
        <w:pStyle w:val="aff4"/>
        <w:keepNext/>
        <w:keepLines/>
        <w:numPr>
          <w:ilvl w:val="1"/>
          <w:numId w:val="1"/>
        </w:numPr>
        <w:spacing w:before="180" w:line="240" w:lineRule="auto"/>
        <w:jc w:val="left"/>
        <w:outlineLvl w:val="1"/>
        <w:rPr>
          <w:rFonts w:ascii="Arial" w:eastAsia="Times New Roman" w:hAnsi="Arial"/>
          <w:sz w:val="32"/>
        </w:rPr>
      </w:pPr>
      <w:r>
        <w:rPr>
          <w:rFonts w:ascii="Arial" w:eastAsia="Times New Roman" w:hAnsi="Arial"/>
          <w:sz w:val="32"/>
        </w:rPr>
        <w:t xml:space="preserve">Timing relations related aspects </w:t>
      </w:r>
    </w:p>
    <w:p w14:paraId="43DA310B" w14:textId="77777777" w:rsidR="00D15AB9" w:rsidRDefault="001A184E">
      <w:pPr>
        <w:rPr>
          <w:rFonts w:eastAsiaTheme="minorEastAsia"/>
          <w:b/>
          <w:bCs/>
          <w:lang w:val="en-US" w:eastAsia="zh-CN"/>
        </w:rPr>
      </w:pPr>
      <w:r>
        <w:t>About clarification on time between R2D and D2R or vice versa is the between the “end” of one transmission and the “start” of the next transmission, it should be clarified. But at this time being, it is difficult to make such clarification. FL proposed to study and clarify “the end” and “the start” of the transmission after the R2D and D2R waveform, basic resource allocation unit e.g., chip or bit symbol, time-domain frame structure design e.g., whether the start and/or end of the R2D transmission needs to be aligned with OFDM symbol boundary etc.</w:t>
      </w:r>
      <w:r>
        <w:rPr>
          <w:rFonts w:hint="eastAsia"/>
        </w:rPr>
        <w:t>,</w:t>
      </w:r>
      <w:r>
        <w:t xml:space="preserve"> become clearer.  </w:t>
      </w:r>
    </w:p>
    <w:p w14:paraId="2498590D" w14:textId="77777777" w:rsidR="00D15AB9" w:rsidRDefault="001A184E">
      <w:pPr>
        <w:pStyle w:val="30"/>
        <w:ind w:left="200"/>
      </w:pPr>
      <w:bookmarkStart w:id="24" w:name="_Hlk169279267"/>
      <w:r>
        <w:t>Timing for D2R response to R2D</w:t>
      </w:r>
    </w:p>
    <w:tbl>
      <w:tblPr>
        <w:tblStyle w:val="afc"/>
        <w:tblW w:w="0" w:type="auto"/>
        <w:tblLook w:val="04A0" w:firstRow="1" w:lastRow="0" w:firstColumn="1" w:lastColumn="0" w:noHBand="0" w:noVBand="1"/>
      </w:tblPr>
      <w:tblGrid>
        <w:gridCol w:w="9630"/>
      </w:tblGrid>
      <w:tr w:rsidR="00D15AB9" w14:paraId="1CCC9877" w14:textId="77777777">
        <w:tc>
          <w:tcPr>
            <w:tcW w:w="9630" w:type="dxa"/>
          </w:tcPr>
          <w:bookmarkEnd w:id="24"/>
          <w:p w14:paraId="039D0A57" w14:textId="77777777" w:rsidR="00D15AB9" w:rsidRDefault="001A184E">
            <w:pPr>
              <w:adjustRightInd w:val="0"/>
              <w:snapToGrid w:val="0"/>
              <w:spacing w:afterLines="50" w:after="120" w:line="240" w:lineRule="auto"/>
              <w:rPr>
                <w:bCs/>
                <w:lang w:val="en-US"/>
              </w:rPr>
            </w:pPr>
            <w:r>
              <w:rPr>
                <w:bCs/>
                <w:highlight w:val="green"/>
                <w:lang w:val="en-US"/>
              </w:rPr>
              <w:t>Agreement</w:t>
            </w:r>
            <w:r>
              <w:rPr>
                <w:bCs/>
                <w:lang w:val="en-US"/>
              </w:rPr>
              <w:t xml:space="preserve"> (RAN1#117)</w:t>
            </w:r>
          </w:p>
          <w:p w14:paraId="3AA24B13" w14:textId="77777777" w:rsidR="00D15AB9" w:rsidRDefault="001A184E">
            <w:pPr>
              <w:adjustRightInd w:val="0"/>
              <w:snapToGrid w:val="0"/>
              <w:spacing w:afterLines="50" w:after="120" w:line="240" w:lineRule="auto"/>
              <w:rPr>
                <w:bCs/>
                <w:lang w:val="en-US"/>
              </w:rPr>
            </w:pPr>
            <w:r>
              <w:rPr>
                <w:rFonts w:eastAsia="宋体"/>
                <w:bCs/>
              </w:rPr>
              <w:t>Study the following options for the time interval between a R2D transmission and the corresponding D2R transmission</w:t>
            </w:r>
            <w:r>
              <w:rPr>
                <w:bCs/>
              </w:rPr>
              <w:t xml:space="preserve"> following it:</w:t>
            </w:r>
          </w:p>
          <w:p w14:paraId="7F26FCD4" w14:textId="77777777" w:rsidR="00D15AB9" w:rsidRDefault="001A184E">
            <w:pPr>
              <w:pStyle w:val="aff4"/>
              <w:numPr>
                <w:ilvl w:val="0"/>
                <w:numId w:val="104"/>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Option 1: Define a maximum time T</w:t>
            </w:r>
            <w:r>
              <w:rPr>
                <w:rFonts w:ascii="Times New Roman" w:hAnsi="Times New Roman" w:cs="Times New Roman"/>
                <w:bCs/>
                <w:sz w:val="20"/>
                <w:szCs w:val="20"/>
                <w:vertAlign w:val="subscript"/>
              </w:rPr>
              <w:t>R2D_max</w:t>
            </w:r>
            <w:r>
              <w:rPr>
                <w:rFonts w:ascii="Times New Roman" w:hAnsi="Times New Roman" w:cs="Times New Roman"/>
                <w:bCs/>
                <w:sz w:val="20"/>
                <w:szCs w:val="20"/>
              </w:rPr>
              <w:t xml:space="preserve"> between a R2D transmission and the corresponding D2R transmission following it, so that the device transmits </w:t>
            </w:r>
            <w:r>
              <w:rPr>
                <w:rFonts w:ascii="Times New Roman" w:eastAsia="Microsoft YaHei UI" w:hAnsi="Times New Roman" w:cs="Times New Roman"/>
                <w:bCs/>
                <w:sz w:val="20"/>
                <w:szCs w:val="20"/>
              </w:rPr>
              <w:t>D2R transmission within [</w:t>
            </w:r>
            <w:r>
              <w:rPr>
                <w:rFonts w:ascii="Times New Roman" w:hAnsi="Times New Roman" w:cs="Times New Roman"/>
                <w:bCs/>
                <w:sz w:val="20"/>
                <w:szCs w:val="20"/>
              </w:rPr>
              <w:t>T</w:t>
            </w:r>
            <w:r>
              <w:rPr>
                <w:rFonts w:ascii="Times New Roman" w:hAnsi="Times New Roman" w:cs="Times New Roman"/>
                <w:bCs/>
                <w:sz w:val="20"/>
                <w:szCs w:val="20"/>
                <w:vertAlign w:val="subscript"/>
              </w:rPr>
              <w:t>R2D_min</w:t>
            </w:r>
            <w:r>
              <w:rPr>
                <w:rFonts w:ascii="Times New Roman" w:hAnsi="Times New Roman" w:cs="Times New Roman"/>
                <w:bCs/>
                <w:sz w:val="20"/>
                <w:szCs w:val="20"/>
              </w:rPr>
              <w:t>, T</w:t>
            </w:r>
            <w:r>
              <w:rPr>
                <w:rFonts w:ascii="Times New Roman" w:hAnsi="Times New Roman" w:cs="Times New Roman"/>
                <w:bCs/>
                <w:sz w:val="20"/>
                <w:szCs w:val="20"/>
                <w:vertAlign w:val="subscript"/>
              </w:rPr>
              <w:t>R2D_max</w:t>
            </w:r>
            <w:r>
              <w:rPr>
                <w:rFonts w:ascii="Times New Roman" w:eastAsia="Microsoft YaHei UI" w:hAnsi="Times New Roman" w:cs="Times New Roman"/>
                <w:bCs/>
                <w:sz w:val="20"/>
                <w:szCs w:val="20"/>
              </w:rPr>
              <w:t>]</w:t>
            </w:r>
            <w:r>
              <w:rPr>
                <w:rFonts w:ascii="Times New Roman" w:hAnsi="Times New Roman" w:cs="Times New Roman"/>
                <w:bCs/>
                <w:sz w:val="20"/>
                <w:szCs w:val="20"/>
              </w:rPr>
              <w:t>.</w:t>
            </w:r>
          </w:p>
          <w:p w14:paraId="15BE448F" w14:textId="77777777" w:rsidR="00D15AB9" w:rsidRDefault="001A184E">
            <w:pPr>
              <w:pStyle w:val="aff4"/>
              <w:numPr>
                <w:ilvl w:val="1"/>
                <w:numId w:val="104"/>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FFS: maximum time is common or different for different A-IoT devices</w:t>
            </w:r>
          </w:p>
          <w:p w14:paraId="3F58D906" w14:textId="77777777" w:rsidR="00D15AB9" w:rsidRDefault="001A184E">
            <w:pPr>
              <w:pStyle w:val="aff4"/>
              <w:numPr>
                <w:ilvl w:val="1"/>
                <w:numId w:val="104"/>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FFS: maximum time for different traffic types/command types (e.g. DT or DO-DTT) and/or different use case (e.g., Inventory or Command)</w:t>
            </w:r>
          </w:p>
          <w:p w14:paraId="4E8A8210" w14:textId="77777777" w:rsidR="00D15AB9" w:rsidRDefault="001A184E">
            <w:pPr>
              <w:pStyle w:val="aff4"/>
              <w:numPr>
                <w:ilvl w:val="0"/>
                <w:numId w:val="104"/>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Option 2: The corresponding D2R transmission timing T</w:t>
            </w:r>
            <w:r>
              <w:rPr>
                <w:rFonts w:ascii="Times New Roman" w:hAnsi="Times New Roman" w:cs="Times New Roman"/>
                <w:bCs/>
                <w:sz w:val="20"/>
                <w:szCs w:val="20"/>
                <w:vertAlign w:val="subscript"/>
              </w:rPr>
              <w:t>R2D</w:t>
            </w:r>
            <w:r>
              <w:rPr>
                <w:rFonts w:ascii="Times New Roman" w:hAnsi="Times New Roman" w:cs="Times New Roman"/>
                <w:bCs/>
                <w:sz w:val="20"/>
                <w:szCs w:val="20"/>
              </w:rPr>
              <w:t xml:space="preserve"> following a R2D transmission is determined based on the control information in the R2D transmission, where T</w:t>
            </w:r>
            <w:r>
              <w:rPr>
                <w:rFonts w:ascii="Times New Roman" w:hAnsi="Times New Roman" w:cs="Times New Roman"/>
                <w:bCs/>
                <w:sz w:val="20"/>
                <w:szCs w:val="20"/>
                <w:vertAlign w:val="subscript"/>
              </w:rPr>
              <w:t xml:space="preserve">R2D </w:t>
            </w:r>
            <w:r>
              <w:rPr>
                <w:rFonts w:ascii="Times New Roman" w:hAnsi="Times New Roman" w:cs="Times New Roman"/>
                <w:bCs/>
                <w:sz w:val="20"/>
                <w:szCs w:val="20"/>
              </w:rPr>
              <w:sym w:font="Symbol" w:char="F0B3"/>
            </w:r>
            <w:r>
              <w:rPr>
                <w:rFonts w:ascii="Times New Roman" w:eastAsia="Microsoft YaHei UI" w:hAnsi="Times New Roman" w:cs="Times New Roman"/>
                <w:bCs/>
                <w:sz w:val="20"/>
                <w:szCs w:val="20"/>
              </w:rPr>
              <w:t xml:space="preserve"> </w:t>
            </w:r>
            <w:r>
              <w:rPr>
                <w:rFonts w:ascii="Times New Roman" w:hAnsi="Times New Roman" w:cs="Times New Roman"/>
                <w:bCs/>
                <w:sz w:val="20"/>
                <w:szCs w:val="20"/>
              </w:rPr>
              <w:t>T</w:t>
            </w:r>
            <w:r>
              <w:rPr>
                <w:rFonts w:ascii="Times New Roman" w:hAnsi="Times New Roman" w:cs="Times New Roman"/>
                <w:bCs/>
                <w:sz w:val="20"/>
                <w:szCs w:val="20"/>
                <w:vertAlign w:val="subscript"/>
              </w:rPr>
              <w:t>R2D_min</w:t>
            </w:r>
          </w:p>
          <w:p w14:paraId="32AC7335" w14:textId="77777777" w:rsidR="00D15AB9" w:rsidRDefault="001A184E">
            <w:pPr>
              <w:pStyle w:val="aff4"/>
              <w:numPr>
                <w:ilvl w:val="1"/>
                <w:numId w:val="104"/>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lang w:eastAsia="zh-CN"/>
              </w:rPr>
              <w:t xml:space="preserve">FFS the maximum value(s) for </w:t>
            </w:r>
            <w:r>
              <w:rPr>
                <w:rFonts w:ascii="Times New Roman" w:hAnsi="Times New Roman" w:cs="Times New Roman"/>
                <w:bCs/>
                <w:sz w:val="20"/>
                <w:szCs w:val="20"/>
              </w:rPr>
              <w:t>T</w:t>
            </w:r>
            <w:r>
              <w:rPr>
                <w:rFonts w:ascii="Times New Roman" w:hAnsi="Times New Roman" w:cs="Times New Roman"/>
                <w:bCs/>
                <w:sz w:val="20"/>
                <w:szCs w:val="20"/>
                <w:vertAlign w:val="subscript"/>
              </w:rPr>
              <w:t>R2D</w:t>
            </w:r>
          </w:p>
        </w:tc>
      </w:tr>
    </w:tbl>
    <w:p w14:paraId="7001C965" w14:textId="77777777" w:rsidR="00D15AB9" w:rsidRDefault="00D15AB9">
      <w:pPr>
        <w:adjustRightInd w:val="0"/>
        <w:snapToGrid w:val="0"/>
        <w:spacing w:afterLines="50" w:after="120" w:line="240" w:lineRule="auto"/>
        <w:rPr>
          <w:rFonts w:eastAsia="Microsoft YaHei UI"/>
          <w:lang w:val="en-US" w:eastAsia="zh-CN"/>
        </w:rPr>
      </w:pPr>
    </w:p>
    <w:p w14:paraId="0F98226D" w14:textId="77777777" w:rsidR="00D15AB9" w:rsidRDefault="001A184E">
      <w:pPr>
        <w:adjustRightInd w:val="0"/>
        <w:snapToGrid w:val="0"/>
        <w:spacing w:afterLines="50" w:after="120" w:line="240" w:lineRule="auto"/>
        <w:rPr>
          <w:rFonts w:eastAsia="Microsoft YaHei UI"/>
          <w:lang w:val="en-US" w:eastAsia="zh-CN"/>
        </w:rPr>
      </w:pPr>
      <w:r>
        <w:rPr>
          <w:rFonts w:eastAsia="Microsoft YaHei UI" w:hint="eastAsia"/>
          <w:b/>
          <w:bCs/>
          <w:lang w:val="en-US" w:eastAsia="zh-CN"/>
        </w:rPr>
        <w:t xml:space="preserve">For above two options, whether/how to do down-selection can be left to the </w:t>
      </w:r>
      <w:r>
        <w:rPr>
          <w:rFonts w:eastAsia="宋体"/>
          <w:b/>
          <w:bCs/>
          <w:lang w:eastAsia="zh-CN"/>
        </w:rPr>
        <w:t>potential normative phase</w:t>
      </w:r>
      <w:r>
        <w:rPr>
          <w:rFonts w:eastAsia="宋体" w:hint="eastAsia"/>
          <w:b/>
          <w:bCs/>
          <w:lang w:eastAsia="zh-CN"/>
        </w:rPr>
        <w:t>.</w:t>
      </w:r>
      <w:r>
        <w:rPr>
          <w:rFonts w:eastAsia="宋体" w:hint="eastAsia"/>
          <w:bCs/>
          <w:lang w:eastAsia="zh-CN"/>
        </w:rPr>
        <w:t xml:space="preserve"> In addition, some </w:t>
      </w:r>
      <w:r>
        <w:rPr>
          <w:rFonts w:eastAsia="Microsoft YaHei UI" w:hint="eastAsia"/>
          <w:lang w:val="en-US" w:eastAsia="zh-CN"/>
        </w:rPr>
        <w:t xml:space="preserve">companies consider both options can be supported, for example,  </w:t>
      </w:r>
    </w:p>
    <w:p w14:paraId="5A6D7774" w14:textId="77777777" w:rsidR="00D15AB9" w:rsidRDefault="001A184E">
      <w:pPr>
        <w:pStyle w:val="aff4"/>
        <w:numPr>
          <w:ilvl w:val="0"/>
          <w:numId w:val="105"/>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O</w:t>
      </w:r>
      <w:r>
        <w:rPr>
          <w:rFonts w:ascii="Times New Roman" w:eastAsia="Microsoft YaHei UI" w:hAnsi="Times New Roman" w:cs="Times New Roman"/>
          <w:sz w:val="20"/>
          <w:szCs w:val="20"/>
          <w:lang w:eastAsia="zh-CN"/>
        </w:rPr>
        <w:t xml:space="preserve">ption 1 is always required for the minimum requirement. Option 2 can be used if the D2R transmission timing is indicated by the reader; otherwise, </w:t>
      </w:r>
      <w:r>
        <w:rPr>
          <w:rFonts w:ascii="Times New Roman" w:hAnsi="Times New Roman" w:cs="Times New Roman"/>
          <w:sz w:val="20"/>
          <w:szCs w:val="20"/>
        </w:rPr>
        <w:t>the device transmits as soon as it is able in [T</w:t>
      </w:r>
      <w:bookmarkStart w:id="25" w:name="OLE_LINK17"/>
      <w:r>
        <w:rPr>
          <w:rFonts w:ascii="Times New Roman" w:hAnsi="Times New Roman" w:cs="Times New Roman"/>
          <w:sz w:val="20"/>
          <w:szCs w:val="20"/>
          <w:vertAlign w:val="subscript"/>
        </w:rPr>
        <w:t>R2D_min</w:t>
      </w:r>
      <w:bookmarkEnd w:id="25"/>
      <w:r>
        <w:rPr>
          <w:rFonts w:ascii="Times New Roman" w:hAnsi="Times New Roman" w:cs="Times New Roman"/>
          <w:sz w:val="20"/>
          <w:szCs w:val="20"/>
        </w:rPr>
        <w:t>, T</w:t>
      </w:r>
      <w:bookmarkStart w:id="26" w:name="OLE_LINK18"/>
      <w:r>
        <w:rPr>
          <w:rFonts w:ascii="Times New Roman" w:hAnsi="Times New Roman" w:cs="Times New Roman"/>
          <w:sz w:val="20"/>
          <w:szCs w:val="20"/>
          <w:vertAlign w:val="subscript"/>
        </w:rPr>
        <w:t>R2D_max</w:t>
      </w:r>
      <w:bookmarkEnd w:id="26"/>
      <w:r>
        <w:rPr>
          <w:rFonts w:ascii="Times New Roman" w:hAnsi="Times New Roman" w:cs="Times New Roman"/>
          <w:sz w:val="20"/>
          <w:szCs w:val="20"/>
        </w:rPr>
        <w:t>]</w:t>
      </w:r>
      <w:r>
        <w:rPr>
          <w:rFonts w:ascii="Times New Roman" w:hAnsi="Times New Roman" w:cs="Times New Roman"/>
          <w:sz w:val="20"/>
          <w:szCs w:val="20"/>
          <w:lang w:eastAsia="zh-CN"/>
        </w:rPr>
        <w:t>.</w:t>
      </w:r>
    </w:p>
    <w:p w14:paraId="348C7E66" w14:textId="77777777" w:rsidR="00D15AB9" w:rsidRDefault="001A184E">
      <w:pPr>
        <w:pStyle w:val="aff4"/>
        <w:numPr>
          <w:ilvl w:val="0"/>
          <w:numId w:val="105"/>
        </w:numPr>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Microsoft YaHei UI" w:hAnsi="Times New Roman" w:cs="Times New Roman" w:hint="eastAsia"/>
          <w:sz w:val="20"/>
          <w:szCs w:val="20"/>
          <w:lang w:eastAsia="zh-CN"/>
        </w:rPr>
        <w:t>B</w:t>
      </w:r>
      <w:r>
        <w:rPr>
          <w:rFonts w:ascii="Times New Roman" w:hAnsi="Times New Roman" w:cs="Times New Roman"/>
          <w:iCs/>
          <w:sz w:val="20"/>
          <w:szCs w:val="20"/>
        </w:rPr>
        <w:t>oth Option 1 and Option 2 can be supported for A-IoT</w:t>
      </w:r>
      <w:r>
        <w:rPr>
          <w:rFonts w:ascii="Times New Roman" w:eastAsiaTheme="minorEastAsia" w:hAnsi="Times New Roman" w:cs="Times New Roman"/>
          <w:iCs/>
          <w:sz w:val="20"/>
          <w:szCs w:val="20"/>
          <w:lang w:eastAsia="zh-CN"/>
        </w:rPr>
        <w:t>, which may also depend on A-IoT device type or capability.</w:t>
      </w:r>
    </w:p>
    <w:p w14:paraId="0CD9E00E" w14:textId="77777777" w:rsidR="00D15AB9" w:rsidRDefault="001A184E">
      <w:pPr>
        <w:pStyle w:val="aff4"/>
        <w:numPr>
          <w:ilvl w:val="0"/>
          <w:numId w:val="105"/>
        </w:numPr>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等线" w:hAnsi="Times New Roman" w:cs="Times New Roman" w:hint="eastAsia"/>
          <w:sz w:val="20"/>
          <w:szCs w:val="20"/>
          <w:lang w:eastAsia="zh-CN"/>
        </w:rPr>
        <w:t>O</w:t>
      </w:r>
      <w:r>
        <w:rPr>
          <w:rFonts w:ascii="Times New Roman" w:eastAsiaTheme="minorEastAsia" w:hAnsi="Times New Roman" w:cs="Times New Roman"/>
          <w:sz w:val="20"/>
          <w:szCs w:val="20"/>
          <w:lang w:eastAsia="zh-CN"/>
        </w:rPr>
        <w:t>ption 2 can be used for contention free access or scheduling based D2R transmission and option 1 can be used for contention</w:t>
      </w:r>
      <w:r>
        <w:rPr>
          <w:rFonts w:ascii="Times New Roman" w:eastAsia="等线" w:hAnsi="Times New Roman" w:cs="Times New Roman" w:hint="eastAsia"/>
          <w:sz w:val="20"/>
          <w:szCs w:val="20"/>
          <w:lang w:eastAsia="zh-CN"/>
        </w:rPr>
        <w:t>-</w:t>
      </w:r>
      <w:r>
        <w:rPr>
          <w:rFonts w:ascii="Times New Roman" w:eastAsiaTheme="minorEastAsia" w:hAnsi="Times New Roman" w:cs="Times New Roman"/>
          <w:sz w:val="20"/>
          <w:szCs w:val="20"/>
          <w:lang w:eastAsia="zh-CN"/>
        </w:rPr>
        <w:t xml:space="preserve">based access. </w:t>
      </w:r>
    </w:p>
    <w:p w14:paraId="1D753A20" w14:textId="77777777" w:rsidR="00D15AB9" w:rsidRDefault="001A184E">
      <w:pPr>
        <w:pStyle w:val="aff4"/>
        <w:numPr>
          <w:ilvl w:val="0"/>
          <w:numId w:val="105"/>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O</w:t>
      </w:r>
      <w:r>
        <w:rPr>
          <w:rFonts w:ascii="Times New Roman" w:eastAsia="Microsoft YaHei UI" w:hAnsi="Times New Roman" w:cs="Times New Roman"/>
          <w:sz w:val="20"/>
          <w:szCs w:val="20"/>
          <w:lang w:eastAsia="zh-CN"/>
        </w:rPr>
        <w:t xml:space="preserve">ption 2 is more feasible for </w:t>
      </w:r>
      <w:r>
        <w:rPr>
          <w:rFonts w:ascii="Times New Roman" w:eastAsiaTheme="minorEastAsia" w:hAnsi="Times New Roman" w:cs="Times New Roman"/>
          <w:sz w:val="20"/>
          <w:szCs w:val="20"/>
          <w:lang w:eastAsia="zh-CN"/>
        </w:rPr>
        <w:t xml:space="preserve">TDMA of multiple D2R transmissions scheduled by one R2D transmission. </w:t>
      </w:r>
    </w:p>
    <w:p w14:paraId="3543AA94" w14:textId="77777777" w:rsidR="00D15AB9" w:rsidRDefault="001A184E">
      <w:pPr>
        <w:adjustRightInd w:val="0"/>
        <w:snapToGrid w:val="0"/>
        <w:spacing w:afterLines="50" w:after="120" w:line="240" w:lineRule="auto"/>
        <w:rPr>
          <w:rFonts w:eastAsia="等线"/>
          <w:b/>
          <w:bCs/>
          <w:lang w:eastAsia="zh-CN"/>
        </w:rPr>
      </w:pPr>
      <w:r>
        <w:rPr>
          <w:rFonts w:eastAsia="等线" w:hint="eastAsia"/>
          <w:b/>
          <w:bCs/>
          <w:lang w:eastAsia="zh-CN"/>
        </w:rPr>
        <w:t>About w</w:t>
      </w:r>
      <w:r>
        <w:rPr>
          <w:rFonts w:eastAsia="等线"/>
          <w:b/>
          <w:bCs/>
          <w:lang w:eastAsia="zh-CN"/>
        </w:rPr>
        <w:t>hether/how to address timing error for a D2R transmission caused by the residual SFO of the scheduled device</w:t>
      </w:r>
      <w:r>
        <w:rPr>
          <w:rFonts w:eastAsia="等线" w:hint="eastAsia"/>
          <w:b/>
          <w:bCs/>
          <w:lang w:eastAsia="zh-CN"/>
        </w:rPr>
        <w:t xml:space="preserve">, it is also related to proposal </w:t>
      </w:r>
      <w:r>
        <w:rPr>
          <w:rFonts w:hint="eastAsia"/>
          <w:b/>
          <w:bCs/>
        </w:rPr>
        <w:t>5.1.1</w:t>
      </w:r>
      <w:r>
        <w:rPr>
          <w:rFonts w:eastAsia="等线" w:hint="eastAsia"/>
          <w:b/>
          <w:bCs/>
          <w:lang w:eastAsia="zh-CN"/>
        </w:rPr>
        <w:t xml:space="preserve">. </w:t>
      </w:r>
    </w:p>
    <w:p w14:paraId="7FF3B825" w14:textId="77777777" w:rsidR="00D15AB9" w:rsidRDefault="001A184E">
      <w:pPr>
        <w:pStyle w:val="aff4"/>
        <w:numPr>
          <w:ilvl w:val="0"/>
          <w:numId w:val="106"/>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lastRenderedPageBreak/>
        <w:t>[13] proposed for the residual SFO impacts on the time interval between a R2D transmission and the corresponding D2R transmission,</w:t>
      </w:r>
    </w:p>
    <w:p w14:paraId="43EC4F1D" w14:textId="77777777" w:rsidR="00D15AB9" w:rsidRDefault="001A184E">
      <w:pPr>
        <w:pStyle w:val="aff4"/>
        <w:numPr>
          <w:ilvl w:val="2"/>
          <w:numId w:val="10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For </w:t>
      </w:r>
      <w:bookmarkStart w:id="27" w:name="OLE_LINK22"/>
      <w:r>
        <w:rPr>
          <w:rFonts w:ascii="Times New Roman" w:eastAsia="Microsoft YaHei UI" w:hAnsi="Times New Roman" w:cs="Times New Roman" w:hint="eastAsia"/>
          <w:sz w:val="20"/>
          <w:szCs w:val="20"/>
          <w:lang w:eastAsia="zh-CN"/>
        </w:rPr>
        <w:t>Option 1,</w:t>
      </w:r>
      <w:bookmarkEnd w:id="27"/>
      <w:r>
        <w:rPr>
          <w:rFonts w:ascii="Times New Roman" w:eastAsia="Microsoft YaHei UI" w:hAnsi="Times New Roman" w:cs="Times New Roman" w:hint="eastAsia"/>
          <w:sz w:val="20"/>
          <w:szCs w:val="20"/>
          <w:lang w:eastAsia="zh-CN"/>
        </w:rPr>
        <w:t xml:space="preserve"> the device is required to transmit the D2R signal within its own clock-based time range [T</w:t>
      </w:r>
      <w:r>
        <w:rPr>
          <w:rFonts w:ascii="Times New Roman" w:eastAsia="Microsoft YaHei UI" w:hAnsi="Times New Roman" w:cs="Times New Roman" w:hint="eastAsia"/>
          <w:sz w:val="20"/>
          <w:szCs w:val="20"/>
          <w:vertAlign w:val="subscript"/>
          <w:lang w:eastAsia="zh-CN"/>
        </w:rPr>
        <w:t>R2D_min</w:t>
      </w:r>
      <w:r>
        <w:rPr>
          <w:rFonts w:ascii="Times New Roman" w:eastAsia="Microsoft YaHei UI" w:hAnsi="Times New Roman" w:cs="Times New Roman" w:hint="eastAsia"/>
          <w:sz w:val="20"/>
          <w:szCs w:val="20"/>
          <w:lang w:eastAsia="zh-CN"/>
        </w:rPr>
        <w:t>, T</w:t>
      </w:r>
      <w:r>
        <w:rPr>
          <w:rFonts w:ascii="Times New Roman" w:eastAsia="Microsoft YaHei UI" w:hAnsi="Times New Roman" w:cs="Times New Roman" w:hint="eastAsia"/>
          <w:sz w:val="20"/>
          <w:szCs w:val="20"/>
          <w:vertAlign w:val="subscript"/>
          <w:lang w:eastAsia="zh-CN"/>
        </w:rPr>
        <w:t>R2D_max</w:t>
      </w:r>
      <w:r>
        <w:rPr>
          <w:rFonts w:ascii="Times New Roman" w:eastAsia="Microsoft YaHei UI" w:hAnsi="Times New Roman" w:cs="Times New Roman" w:hint="eastAsia"/>
          <w:sz w:val="20"/>
          <w:szCs w:val="20"/>
          <w:lang w:eastAsia="zh-CN"/>
        </w:rPr>
        <w:t>] and the Reader starts detecting the D2R signal no later than the time T</w:t>
      </w:r>
      <w:r>
        <w:rPr>
          <w:rFonts w:ascii="Times New Roman" w:eastAsia="Microsoft YaHei UI" w:hAnsi="Times New Roman" w:cs="Times New Roman" w:hint="eastAsia"/>
          <w:sz w:val="20"/>
          <w:szCs w:val="20"/>
          <w:vertAlign w:val="subscript"/>
          <w:lang w:eastAsia="zh-CN"/>
        </w:rPr>
        <w:t>R2D_min</w:t>
      </w:r>
      <w:r>
        <w:rPr>
          <w:rFonts w:ascii="Times New Roman" w:eastAsia="Microsoft YaHei UI" w:hAnsi="Times New Roman" w:cs="Times New Roman" w:hint="eastAsia"/>
          <w:sz w:val="20"/>
          <w:szCs w:val="20"/>
          <w:lang w:eastAsia="zh-CN"/>
        </w:rPr>
        <w:t>*(1-clock error).</w:t>
      </w:r>
    </w:p>
    <w:p w14:paraId="5BA3E61F" w14:textId="77777777" w:rsidR="00D15AB9" w:rsidRDefault="001A184E">
      <w:pPr>
        <w:pStyle w:val="aff4"/>
        <w:numPr>
          <w:ilvl w:val="2"/>
          <w:numId w:val="10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For Option 2, the device is required to transmit the D2R signal based on its own clock-based time T</w:t>
      </w:r>
      <w:r>
        <w:rPr>
          <w:rFonts w:ascii="Times New Roman" w:eastAsia="Microsoft YaHei UI" w:hAnsi="Times New Roman" w:cs="Times New Roman" w:hint="eastAsia"/>
          <w:sz w:val="20"/>
          <w:szCs w:val="20"/>
          <w:vertAlign w:val="subscript"/>
          <w:lang w:eastAsia="zh-CN"/>
        </w:rPr>
        <w:t>R2D</w:t>
      </w:r>
      <w:r>
        <w:rPr>
          <w:rFonts w:ascii="Times New Roman" w:eastAsia="Microsoft YaHei UI" w:hAnsi="Times New Roman" w:cs="Times New Roman" w:hint="eastAsia"/>
          <w:sz w:val="20"/>
          <w:szCs w:val="20"/>
          <w:lang w:eastAsia="zh-CN"/>
        </w:rPr>
        <w:t xml:space="preserve"> and T</w:t>
      </w:r>
      <w:r>
        <w:rPr>
          <w:rFonts w:ascii="Times New Roman" w:eastAsia="Microsoft YaHei UI" w:hAnsi="Times New Roman" w:cs="Times New Roman" w:hint="eastAsia"/>
          <w:sz w:val="20"/>
          <w:szCs w:val="20"/>
          <w:vertAlign w:val="subscript"/>
          <w:lang w:eastAsia="zh-CN"/>
        </w:rPr>
        <w:t>R2D</w:t>
      </w:r>
      <w:r>
        <w:rPr>
          <w:rFonts w:ascii="Times New Roman" w:eastAsia="Microsoft YaHei UI" w:hAnsi="Times New Roman" w:cs="Times New Roman" w:hint="eastAsia"/>
          <w:sz w:val="20"/>
          <w:szCs w:val="20"/>
          <w:lang w:eastAsia="zh-CN"/>
        </w:rPr>
        <w:t>*(1-clock error) should be larger than or equal to T</w:t>
      </w:r>
      <w:r>
        <w:rPr>
          <w:rFonts w:ascii="Times New Roman" w:eastAsia="Microsoft YaHei UI" w:hAnsi="Times New Roman" w:cs="Times New Roman" w:hint="eastAsia"/>
          <w:sz w:val="20"/>
          <w:szCs w:val="20"/>
          <w:vertAlign w:val="subscript"/>
          <w:lang w:eastAsia="zh-CN"/>
        </w:rPr>
        <w:t>R2D_min</w:t>
      </w:r>
      <w:r>
        <w:rPr>
          <w:rFonts w:ascii="Times New Roman" w:eastAsia="Microsoft YaHei UI" w:hAnsi="Times New Roman" w:cs="Times New Roman" w:hint="eastAsia"/>
          <w:sz w:val="20"/>
          <w:szCs w:val="20"/>
          <w:lang w:eastAsia="zh-CN"/>
        </w:rPr>
        <w:t>.</w:t>
      </w:r>
    </w:p>
    <w:p w14:paraId="39C02441" w14:textId="77777777" w:rsidR="00D15AB9" w:rsidRDefault="001A184E">
      <w:pPr>
        <w:pStyle w:val="aff4"/>
        <w:numPr>
          <w:ilvl w:val="0"/>
          <w:numId w:val="106"/>
        </w:numPr>
        <w:adjustRightInd w:val="0"/>
        <w:snapToGrid w:val="0"/>
        <w:spacing w:afterLines="50" w:after="120" w:line="240" w:lineRule="auto"/>
        <w:ind w:left="442" w:hanging="442"/>
        <w:contextualSpacing w:val="0"/>
        <w:rPr>
          <w:rFonts w:ascii="Times New Roman" w:eastAsiaTheme="minorEastAsia" w:hAnsi="Times New Roman" w:cs="Times New Roman"/>
          <w:sz w:val="20"/>
          <w:szCs w:val="20"/>
          <w:lang w:eastAsia="zh-CN"/>
        </w:rPr>
      </w:pPr>
      <w:r>
        <w:rPr>
          <w:rFonts w:ascii="Times New Roman" w:eastAsia="等线" w:hAnsi="Times New Roman" w:cs="Times New Roman" w:hint="eastAsia"/>
          <w:sz w:val="20"/>
          <w:szCs w:val="20"/>
          <w:lang w:eastAsia="zh-CN"/>
        </w:rPr>
        <w:t>[14] proposed for</w:t>
      </w:r>
      <w:r>
        <w:rPr>
          <w:rFonts w:ascii="Times New Roman" w:eastAsia="等线" w:hAnsi="Times New Roman" w:cs="Times New Roman"/>
          <w:sz w:val="20"/>
          <w:szCs w:val="20"/>
          <w:lang w:eastAsia="zh-CN"/>
        </w:rPr>
        <w:t xml:space="preserve"> the duration of a time domain resource for Msg.1 indicated by the paging message, some margin should be reserved to conquer the potential timing error due to the inaccurate clock embedded in the device.</w:t>
      </w:r>
    </w:p>
    <w:p w14:paraId="1B3BA828" w14:textId="77777777" w:rsidR="00D15AB9" w:rsidRDefault="001A184E">
      <w:pPr>
        <w:pStyle w:val="aff4"/>
        <w:numPr>
          <w:ilvl w:val="0"/>
          <w:numId w:val="106"/>
        </w:numPr>
        <w:adjustRightInd w:val="0"/>
        <w:snapToGrid w:val="0"/>
        <w:spacing w:afterLines="50" w:after="120" w:line="240" w:lineRule="auto"/>
        <w:ind w:left="442" w:hanging="442"/>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[9] and [21] noted that timing uncertainty grows as the distance between a D2R response and its associated R2D command signal increases, and the timing for the D2R response should consider the clock uncertainty or time drift due to SFO.</w:t>
      </w:r>
    </w:p>
    <w:p w14:paraId="5AAED880" w14:textId="77777777" w:rsidR="00D15AB9" w:rsidRDefault="001A184E">
      <w:pPr>
        <w:pStyle w:val="aff4"/>
        <w:numPr>
          <w:ilvl w:val="0"/>
          <w:numId w:val="106"/>
        </w:numPr>
        <w:adjustRightInd w:val="0"/>
        <w:snapToGrid w:val="0"/>
        <w:spacing w:afterLines="50" w:after="120" w:line="240" w:lineRule="auto"/>
        <w:ind w:left="442" w:hanging="442"/>
        <w:contextualSpacing w:val="0"/>
        <w:rPr>
          <w:rFonts w:ascii="Times New Roman" w:eastAsiaTheme="minorEastAsia" w:hAnsi="Times New Roman" w:cs="Times New Roman"/>
          <w:sz w:val="20"/>
          <w:szCs w:val="20"/>
          <w:lang w:eastAsia="zh-CN"/>
        </w:rPr>
      </w:pPr>
      <w:r>
        <w:rPr>
          <w:rFonts w:ascii="Times New Roman" w:eastAsia="等线" w:hAnsi="Times New Roman" w:cs="Times New Roman" w:hint="eastAsia"/>
          <w:sz w:val="20"/>
          <w:szCs w:val="20"/>
          <w:lang w:eastAsia="zh-CN"/>
        </w:rPr>
        <w:t>[27] observed that h</w:t>
      </w:r>
      <w:r>
        <w:rPr>
          <w:rFonts w:ascii="Times New Roman" w:eastAsia="等线" w:hAnsi="Times New Roman" w:cs="Times New Roman"/>
          <w:sz w:val="20"/>
          <w:szCs w:val="20"/>
          <w:lang w:eastAsia="zh-CN"/>
        </w:rPr>
        <w:t>andling timing error for a D2R transmission caused by the initial/residual SFO of the device is a reader implementation issue.</w:t>
      </w:r>
    </w:p>
    <w:p w14:paraId="00B49BC4" w14:textId="77777777" w:rsidR="00D15AB9" w:rsidRDefault="001A184E">
      <w:pPr>
        <w:pStyle w:val="aff4"/>
        <w:numPr>
          <w:ilvl w:val="0"/>
          <w:numId w:val="106"/>
        </w:numPr>
        <w:adjustRightInd w:val="0"/>
        <w:snapToGrid w:val="0"/>
        <w:spacing w:afterLines="50" w:after="120" w:line="240" w:lineRule="auto"/>
        <w:ind w:left="442" w:hanging="442"/>
        <w:contextualSpacing w:val="0"/>
        <w:rPr>
          <w:rFonts w:ascii="Times New Roman" w:eastAsiaTheme="minorEastAsia" w:hAnsi="Times New Roman" w:cs="Times New Roman"/>
          <w:sz w:val="20"/>
          <w:szCs w:val="20"/>
          <w:lang w:eastAsia="zh-CN"/>
        </w:rPr>
      </w:pPr>
      <w:r>
        <w:rPr>
          <w:rFonts w:ascii="Times New Roman" w:eastAsia="等线" w:hAnsi="Times New Roman" w:cs="Times New Roman" w:hint="eastAsia"/>
          <w:sz w:val="20"/>
          <w:szCs w:val="20"/>
          <w:lang w:eastAsia="zh-CN"/>
        </w:rPr>
        <w:t xml:space="preserve">[35] observed that for TDMed Msg1 </w:t>
      </w:r>
      <w:r>
        <w:rPr>
          <w:rFonts w:ascii="Times New Roman" w:eastAsia="等线" w:hAnsi="Times New Roman" w:cs="Times New Roman"/>
          <w:sz w:val="20"/>
          <w:szCs w:val="20"/>
          <w:lang w:eastAsia="zh-CN"/>
        </w:rPr>
        <w:t>corresponding to a paging message</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T</w:t>
      </w:r>
      <w:r>
        <w:rPr>
          <w:rFonts w:ascii="Times New Roman" w:eastAsia="等线" w:hAnsi="Times New Roman" w:cs="Times New Roman"/>
          <w:sz w:val="20"/>
          <w:szCs w:val="20"/>
          <w:vertAlign w:val="subscript"/>
          <w:lang w:eastAsia="zh-CN"/>
        </w:rPr>
        <w:t>R2D_max</w:t>
      </w:r>
      <w:r>
        <w:rPr>
          <w:rFonts w:ascii="Times New Roman" w:eastAsia="等线" w:hAnsi="Times New Roman" w:cs="Times New Roman"/>
          <w:sz w:val="20"/>
          <w:szCs w:val="20"/>
          <w:lang w:eastAsia="zh-CN"/>
        </w:rPr>
        <w:t xml:space="preserve"> should consider the number of time slots for Msg1. Also, it is necessary to define T</w:t>
      </w:r>
      <w:r>
        <w:rPr>
          <w:rFonts w:ascii="Times New Roman" w:eastAsia="等线" w:hAnsi="Times New Roman" w:cs="Times New Roman"/>
          <w:sz w:val="20"/>
          <w:szCs w:val="20"/>
          <w:vertAlign w:val="subscript"/>
          <w:lang w:eastAsia="zh-CN"/>
        </w:rPr>
        <w:t>D2R_D2R_min</w:t>
      </w:r>
      <w:r>
        <w:rPr>
          <w:rFonts w:ascii="Times New Roman" w:eastAsia="等线" w:hAnsi="Times New Roman" w:cs="Times New Roman"/>
          <w:sz w:val="20"/>
          <w:szCs w:val="20"/>
          <w:lang w:eastAsia="zh-CN"/>
        </w:rPr>
        <w:t xml:space="preserve"> for the transmission </w:t>
      </w:r>
      <w:r>
        <w:rPr>
          <w:rFonts w:ascii="Times New Roman" w:eastAsia="等线" w:hAnsi="Times New Roman" w:cs="Times New Roman"/>
          <w:sz w:val="20"/>
          <w:szCs w:val="20"/>
          <w:u w:val="single"/>
          <w:lang w:eastAsia="zh-CN"/>
        </w:rPr>
        <w:t>from different devices</w:t>
      </w:r>
      <w:r>
        <w:rPr>
          <w:rFonts w:ascii="Times New Roman" w:eastAsia="等线" w:hAnsi="Times New Roman" w:cs="Times New Roman"/>
          <w:sz w:val="20"/>
          <w:szCs w:val="20"/>
          <w:lang w:eastAsia="zh-CN"/>
        </w:rPr>
        <w:t>.</w:t>
      </w:r>
    </w:p>
    <w:p w14:paraId="2BC86BF2" w14:textId="77777777" w:rsidR="00D15AB9" w:rsidRDefault="001A184E">
      <w:pPr>
        <w:autoSpaceDE w:val="0"/>
        <w:autoSpaceDN w:val="0"/>
        <w:adjustRightInd w:val="0"/>
        <w:snapToGrid w:val="0"/>
        <w:spacing w:afterLines="50" w:after="120" w:line="240" w:lineRule="auto"/>
        <w:rPr>
          <w:rFonts w:eastAsia="等线"/>
          <w:b/>
          <w:bCs/>
          <w:lang w:eastAsia="zh-CN"/>
        </w:rPr>
      </w:pPr>
      <w:r>
        <w:rPr>
          <w:rFonts w:eastAsia="等线" w:hint="eastAsia"/>
          <w:b/>
          <w:bCs/>
          <w:lang w:eastAsia="zh-CN"/>
        </w:rPr>
        <w:t xml:space="preserve">No specific proposal is made for the </w:t>
      </w:r>
      <w:r>
        <w:rPr>
          <w:rFonts w:eastAsia="等线"/>
          <w:b/>
          <w:bCs/>
          <w:lang w:eastAsia="zh-CN"/>
        </w:rPr>
        <w:t>Timing for D2R response to R2D</w:t>
      </w:r>
      <w:r>
        <w:rPr>
          <w:rFonts w:eastAsia="等线" w:hint="eastAsia"/>
          <w:b/>
          <w:bCs/>
          <w:lang w:eastAsia="zh-CN"/>
        </w:rPr>
        <w:t xml:space="preserve">. Instead, it is noted that many companies discuss about the time unit, </w:t>
      </w:r>
    </w:p>
    <w:p w14:paraId="42E1F02B" w14:textId="77777777" w:rsidR="00D15AB9" w:rsidRDefault="001A184E">
      <w:pPr>
        <w:adjustRightInd w:val="0"/>
        <w:snapToGrid w:val="0"/>
        <w:spacing w:afterLines="50" w:after="120" w:line="240" w:lineRule="auto"/>
        <w:rPr>
          <w:rFonts w:eastAsia="等线"/>
          <w:b/>
          <w:bCs/>
          <w:sz w:val="21"/>
          <w:szCs w:val="21"/>
          <w:lang w:eastAsia="zh-CN"/>
        </w:rPr>
      </w:pPr>
      <w:r>
        <w:rPr>
          <w:rFonts w:eastAsia="等线" w:hint="eastAsia"/>
          <w:b/>
          <w:bCs/>
          <w:sz w:val="21"/>
          <w:szCs w:val="21"/>
          <w:lang w:eastAsia="zh-CN"/>
        </w:rPr>
        <w:t>Time unit for</w:t>
      </w:r>
      <w:r>
        <w:rPr>
          <w:rFonts w:eastAsia="等线"/>
          <w:b/>
          <w:bCs/>
          <w:sz w:val="21"/>
          <w:szCs w:val="21"/>
          <w:lang w:eastAsia="zh-CN"/>
        </w:rPr>
        <w:t xml:space="preserve"> </w:t>
      </w:r>
      <w:r>
        <w:rPr>
          <w:rFonts w:eastAsia="等线" w:hint="eastAsia"/>
          <w:b/>
          <w:bCs/>
          <w:sz w:val="21"/>
          <w:szCs w:val="21"/>
          <w:lang w:eastAsia="zh-CN"/>
        </w:rPr>
        <w:t>the time interval</w:t>
      </w:r>
      <w:r>
        <w:rPr>
          <w:rFonts w:eastAsia="等线"/>
          <w:b/>
          <w:bCs/>
          <w:sz w:val="21"/>
          <w:szCs w:val="21"/>
          <w:lang w:eastAsia="zh-CN"/>
        </w:rPr>
        <w:t xml:space="preserve"> </w:t>
      </w:r>
    </w:p>
    <w:p w14:paraId="70C76B03" w14:textId="77777777" w:rsidR="00D15AB9" w:rsidRDefault="001A184E">
      <w:pPr>
        <w:pStyle w:val="aff4"/>
        <w:numPr>
          <w:ilvl w:val="0"/>
          <w:numId w:val="10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Variable R2D/D2R chip length [9] [10][13][27]</w:t>
      </w:r>
    </w:p>
    <w:p w14:paraId="2D613BE4" w14:textId="77777777" w:rsidR="00D15AB9" w:rsidRDefault="001A184E">
      <w:pPr>
        <w:pStyle w:val="aff4"/>
        <w:numPr>
          <w:ilvl w:val="1"/>
          <w:numId w:val="10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[10]</w:t>
      </w:r>
      <w:r>
        <w:t xml:space="preserve"> </w:t>
      </w:r>
      <w:r>
        <w:rPr>
          <w:rFonts w:ascii="Times New Roman" w:eastAsia="Microsoft YaHei UI" w:hAnsi="Times New Roman" w:cs="Times New Roman"/>
          <w:sz w:val="20"/>
          <w:szCs w:val="20"/>
          <w:lang w:eastAsia="zh-CN"/>
        </w:rPr>
        <w:t xml:space="preserve">proposed that </w:t>
      </w:r>
      <w:r>
        <w:rPr>
          <w:rFonts w:ascii="Times New Roman" w:eastAsia="Microsoft YaHei UI" w:hAnsi="Times New Roman" w:cs="Times New Roman" w:hint="eastAsia"/>
          <w:sz w:val="20"/>
          <w:szCs w:val="20"/>
          <w:lang w:eastAsia="zh-CN"/>
        </w:rPr>
        <w:t>t</w:t>
      </w:r>
      <w:r>
        <w:rPr>
          <w:rFonts w:ascii="Times New Roman" w:eastAsia="Microsoft YaHei UI" w:hAnsi="Times New Roman" w:cs="Times New Roman"/>
          <w:sz w:val="20"/>
          <w:szCs w:val="20"/>
          <w:lang w:eastAsia="zh-CN"/>
        </w:rPr>
        <w:t>he time unit for defining or indicating the time interval between a R2D transmission and the corresponding D2R transmission following it is R2D or D2R chip length</w:t>
      </w:r>
    </w:p>
    <w:p w14:paraId="06435F97" w14:textId="77777777" w:rsidR="00D15AB9" w:rsidRDefault="001A184E">
      <w:pPr>
        <w:pStyle w:val="aff4"/>
        <w:numPr>
          <w:ilvl w:val="1"/>
          <w:numId w:val="10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[13]</w:t>
      </w:r>
      <w:r>
        <w:rPr>
          <w:sz w:val="20"/>
          <w:szCs w:val="20"/>
        </w:rPr>
        <w:t xml:space="preserve"> </w:t>
      </w:r>
      <w:r>
        <w:rPr>
          <w:rFonts w:hint="eastAsia"/>
          <w:sz w:val="20"/>
          <w:szCs w:val="20"/>
          <w:lang w:eastAsia="zh-CN"/>
        </w:rPr>
        <w:t xml:space="preserve">proposed to use D2R chip duration as the </w:t>
      </w:r>
      <w:r>
        <w:rPr>
          <w:sz w:val="20"/>
          <w:szCs w:val="20"/>
          <w:lang w:eastAsia="zh-CN"/>
        </w:rPr>
        <w:t>unit</w:t>
      </w:r>
      <w:r>
        <w:rPr>
          <w:rFonts w:hint="eastAsia"/>
          <w:sz w:val="20"/>
          <w:szCs w:val="20"/>
          <w:lang w:eastAsia="zh-CN"/>
        </w:rPr>
        <w:t xml:space="preserve"> because </w:t>
      </w:r>
      <w:r>
        <w:rPr>
          <w:rFonts w:ascii="Times New Roman" w:eastAsia="Microsoft YaHei UI" w:hAnsi="Times New Roman" w:cs="Times New Roman"/>
          <w:sz w:val="20"/>
          <w:szCs w:val="20"/>
          <w:lang w:eastAsia="zh-CN"/>
        </w:rPr>
        <w:t xml:space="preserve">one information bit length can be even longer that the required interval between an R2D transmission and the corresponding D2R transmission </w:t>
      </w:r>
      <w:r>
        <w:rPr>
          <w:rFonts w:ascii="Times New Roman" w:eastAsia="Microsoft YaHei UI" w:hAnsi="Times New Roman" w:cs="Times New Roman" w:hint="eastAsia"/>
          <w:sz w:val="20"/>
          <w:szCs w:val="20"/>
          <w:lang w:eastAsia="zh-CN"/>
        </w:rPr>
        <w:t>i</w:t>
      </w:r>
      <w:r>
        <w:rPr>
          <w:rFonts w:ascii="Times New Roman" w:eastAsia="Microsoft YaHei UI" w:hAnsi="Times New Roman" w:cs="Times New Roman"/>
          <w:sz w:val="20"/>
          <w:szCs w:val="20"/>
          <w:lang w:eastAsia="zh-CN"/>
        </w:rPr>
        <w:t>n some coverage enhancement scenarios,</w:t>
      </w:r>
    </w:p>
    <w:p w14:paraId="61B6DB73" w14:textId="77777777" w:rsidR="00D15AB9" w:rsidRDefault="001A184E">
      <w:pPr>
        <w:pStyle w:val="aff4"/>
        <w:numPr>
          <w:ilvl w:val="0"/>
          <w:numId w:val="10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Fixed as shortest chip </w:t>
      </w:r>
      <w:r>
        <w:rPr>
          <w:rFonts w:ascii="Times New Roman" w:eastAsia="Microsoft YaHei UI" w:hAnsi="Times New Roman" w:cs="Times New Roman"/>
          <w:sz w:val="20"/>
          <w:szCs w:val="20"/>
          <w:lang w:eastAsia="zh-CN"/>
        </w:rPr>
        <w:t>length</w:t>
      </w:r>
      <w:r>
        <w:rPr>
          <w:rFonts w:ascii="Times New Roman" w:eastAsia="Microsoft YaHei UI" w:hAnsi="Times New Roman" w:cs="Times New Roman" w:hint="eastAsia"/>
          <w:sz w:val="20"/>
          <w:szCs w:val="20"/>
          <w:lang w:eastAsia="zh-CN"/>
        </w:rPr>
        <w:t xml:space="preserve"> in the system [27]</w:t>
      </w:r>
    </w:p>
    <w:p w14:paraId="3F0DC270" w14:textId="77777777" w:rsidR="00D15AB9" w:rsidRDefault="001A184E">
      <w:pPr>
        <w:pStyle w:val="aff4"/>
        <w:numPr>
          <w:ilvl w:val="0"/>
          <w:numId w:val="10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The m</w:t>
      </w:r>
      <w:r>
        <w:rPr>
          <w:rFonts w:ascii="Times New Roman" w:eastAsia="Microsoft YaHei UI" w:hAnsi="Times New Roman" w:cs="Times New Roman"/>
          <w:sz w:val="20"/>
          <w:szCs w:val="20"/>
          <w:lang w:eastAsia="zh-CN"/>
        </w:rPr>
        <w:t>inimum R2D chip duration allowed by the system</w:t>
      </w:r>
      <w:r>
        <w:rPr>
          <w:rFonts w:ascii="Times New Roman" w:eastAsia="Microsoft YaHei UI" w:hAnsi="Times New Roman" w:cs="Times New Roman" w:hint="eastAsia"/>
          <w:sz w:val="20"/>
          <w:szCs w:val="20"/>
          <w:lang w:eastAsia="zh-CN"/>
        </w:rPr>
        <w:t xml:space="preserve"> [18]</w:t>
      </w:r>
    </w:p>
    <w:p w14:paraId="0DE91F9A" w14:textId="77777777" w:rsidR="00D15AB9" w:rsidRDefault="001A184E">
      <w:pPr>
        <w:pStyle w:val="aff4"/>
        <w:numPr>
          <w:ilvl w:val="0"/>
          <w:numId w:val="10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OFDM slot or mini-slot [12] [38]</w:t>
      </w:r>
    </w:p>
    <w:p w14:paraId="436E136A" w14:textId="77777777" w:rsidR="00D15AB9" w:rsidRDefault="001A184E">
      <w:pPr>
        <w:pStyle w:val="aff4"/>
        <w:numPr>
          <w:ilvl w:val="1"/>
          <w:numId w:val="10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t</w:t>
      </w:r>
      <w:r>
        <w:rPr>
          <w:rFonts w:ascii="Times New Roman" w:eastAsia="Microsoft YaHei UI" w:hAnsi="Times New Roman" w:cs="Times New Roman"/>
          <w:sz w:val="20"/>
          <w:szCs w:val="20"/>
          <w:lang w:eastAsia="zh-CN"/>
        </w:rPr>
        <w:t>he time unit for calculating the time interval between the R2D and the D2R transmission followed by it should follow NR convention like mini-slot or slot</w:t>
      </w:r>
    </w:p>
    <w:p w14:paraId="70EB9362" w14:textId="77777777" w:rsidR="00D15AB9" w:rsidRDefault="001A184E">
      <w:pPr>
        <w:pStyle w:val="aff4"/>
        <w:numPr>
          <w:ilvl w:val="0"/>
          <w:numId w:val="10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C</w:t>
      </w:r>
      <w:r>
        <w:rPr>
          <w:rFonts w:ascii="Times New Roman" w:eastAsia="Microsoft YaHei UI" w:hAnsi="Times New Roman" w:cs="Times New Roman"/>
          <w:sz w:val="20"/>
          <w:szCs w:val="20"/>
          <w:lang w:eastAsia="zh-CN"/>
        </w:rPr>
        <w:t>odeword length</w:t>
      </w:r>
      <w:r>
        <w:rPr>
          <w:rFonts w:ascii="Times New Roman" w:eastAsia="Microsoft YaHei UI" w:hAnsi="Times New Roman" w:cs="Times New Roman" w:hint="eastAsia"/>
          <w:sz w:val="20"/>
          <w:szCs w:val="20"/>
          <w:lang w:eastAsia="zh-CN"/>
        </w:rPr>
        <w:t xml:space="preserve"> of R2D/D2R [27]</w:t>
      </w:r>
    </w:p>
    <w:p w14:paraId="18821A8E" w14:textId="77777777" w:rsidR="00D15AB9" w:rsidRDefault="00D15AB9">
      <w:pPr>
        <w:adjustRightInd w:val="0"/>
        <w:snapToGrid w:val="0"/>
        <w:spacing w:afterLines="50" w:after="120" w:line="240" w:lineRule="auto"/>
        <w:rPr>
          <w:rFonts w:eastAsia="等线"/>
          <w:b/>
          <w:bCs/>
          <w:lang w:eastAsia="zh-CN"/>
        </w:rPr>
      </w:pPr>
    </w:p>
    <w:p w14:paraId="5241681E" w14:textId="77777777" w:rsidR="00D15AB9" w:rsidRDefault="001A184E">
      <w:pPr>
        <w:rPr>
          <w:rFonts w:eastAsia="等线"/>
          <w:b/>
          <w:bCs/>
          <w:sz w:val="21"/>
          <w:szCs w:val="21"/>
          <w:lang w:eastAsia="zh-CN"/>
        </w:rPr>
      </w:pPr>
      <w:r>
        <w:rPr>
          <w:rFonts w:eastAsia="等线" w:hint="eastAsia"/>
          <w:b/>
          <w:bCs/>
          <w:sz w:val="21"/>
          <w:szCs w:val="21"/>
          <w:lang w:eastAsia="zh-CN"/>
        </w:rPr>
        <w:t>Time unit for</w:t>
      </w:r>
      <w:r>
        <w:rPr>
          <w:rFonts w:eastAsia="等线"/>
          <w:b/>
          <w:bCs/>
          <w:sz w:val="21"/>
          <w:szCs w:val="21"/>
          <w:lang w:eastAsia="zh-CN"/>
        </w:rPr>
        <w:t xml:space="preserve"> </w:t>
      </w:r>
      <w:r>
        <w:rPr>
          <w:rFonts w:eastAsia="等线" w:hint="eastAsia"/>
          <w:b/>
          <w:bCs/>
          <w:sz w:val="21"/>
          <w:szCs w:val="21"/>
          <w:lang w:eastAsia="zh-CN"/>
        </w:rPr>
        <w:t xml:space="preserve">the time </w:t>
      </w:r>
      <w:r>
        <w:rPr>
          <w:rFonts w:eastAsia="等线"/>
          <w:b/>
          <w:bCs/>
          <w:sz w:val="21"/>
          <w:szCs w:val="21"/>
          <w:lang w:eastAsia="zh-CN"/>
        </w:rPr>
        <w:t>domain</w:t>
      </w:r>
      <w:r>
        <w:rPr>
          <w:rFonts w:eastAsia="等线" w:hint="eastAsia"/>
          <w:b/>
          <w:bCs/>
          <w:sz w:val="21"/>
          <w:szCs w:val="21"/>
          <w:lang w:eastAsia="zh-CN"/>
        </w:rPr>
        <w:t xml:space="preserve"> resource allocation</w:t>
      </w:r>
    </w:p>
    <w:p w14:paraId="32441905" w14:textId="77777777" w:rsidR="00D15AB9" w:rsidRDefault="001A184E">
      <w:pPr>
        <w:pStyle w:val="aff4"/>
        <w:numPr>
          <w:ilvl w:val="0"/>
          <w:numId w:val="10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OOK chip length for the corresponding R2D or D2R [2],</w:t>
      </w:r>
      <w:r>
        <w:rPr>
          <w:rFonts w:ascii="Times New Roman" w:eastAsia="Microsoft YaHei UI" w:hAnsi="Times New Roman" w:cs="Times New Roman"/>
          <w:sz w:val="20"/>
          <w:szCs w:val="20"/>
          <w:lang w:eastAsia="zh-CN"/>
        </w:rPr>
        <w:t xml:space="preserve"> [4], [5], [</w:t>
      </w:r>
      <w:r>
        <w:rPr>
          <w:rFonts w:ascii="Times New Roman" w:eastAsia="Microsoft YaHei UI" w:hAnsi="Times New Roman" w:cs="Times New Roman" w:hint="eastAsia"/>
          <w:sz w:val="20"/>
          <w:szCs w:val="20"/>
          <w:lang w:eastAsia="zh-CN"/>
        </w:rPr>
        <w:t>6</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 [10]</w:t>
      </w:r>
    </w:p>
    <w:p w14:paraId="7980B1A6" w14:textId="77777777" w:rsidR="00D15AB9" w:rsidRDefault="001A184E">
      <w:pPr>
        <w:pStyle w:val="aff4"/>
        <w:numPr>
          <w:ilvl w:val="0"/>
          <w:numId w:val="10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The basic time </w:t>
      </w:r>
      <w:bookmarkStart w:id="28" w:name="_Hlk174525487"/>
      <w:r>
        <w:rPr>
          <w:rFonts w:ascii="Times New Roman" w:eastAsia="Microsoft YaHei UI" w:hAnsi="Times New Roman" w:cs="Times New Roman"/>
          <w:sz w:val="20"/>
          <w:szCs w:val="20"/>
          <w:lang w:eastAsia="zh-CN"/>
        </w:rPr>
        <w:t>unit for resource allocation in time domain</w:t>
      </w:r>
      <w:bookmarkEnd w:id="28"/>
      <w:r>
        <w:rPr>
          <w:rFonts w:ascii="Times New Roman" w:eastAsia="Microsoft YaHei UI" w:hAnsi="Times New Roman" w:cs="Times New Roman"/>
          <w:sz w:val="20"/>
          <w:szCs w:val="20"/>
          <w:lang w:eastAsia="zh-CN"/>
        </w:rPr>
        <w:t xml:space="preserve"> is </w:t>
      </w:r>
      <w:r>
        <w:rPr>
          <w:rFonts w:ascii="Times New Roman" w:eastAsia="Microsoft YaHei UI" w:hAnsi="Times New Roman" w:cs="Times New Roman"/>
          <w:b/>
          <w:bCs/>
          <w:sz w:val="20"/>
          <w:szCs w:val="20"/>
          <w:lang w:eastAsia="zh-CN"/>
        </w:rPr>
        <w:t>integer multiple chip length or information bit length</w:t>
      </w:r>
      <w:r>
        <w:rPr>
          <w:rFonts w:ascii="Times New Roman" w:eastAsia="Microsoft YaHei UI" w:hAnsi="Times New Roman" w:cs="Times New Roman"/>
          <w:sz w:val="20"/>
          <w:szCs w:val="20"/>
          <w:lang w:eastAsia="zh-CN"/>
        </w:rPr>
        <w:t xml:space="preserve"> for </w:t>
      </w:r>
      <w:r>
        <w:rPr>
          <w:rFonts w:ascii="Times New Roman" w:eastAsia="Microsoft YaHei UI" w:hAnsi="Times New Roman" w:cs="Times New Roman" w:hint="eastAsia"/>
          <w:sz w:val="20"/>
          <w:szCs w:val="20"/>
          <w:lang w:eastAsia="zh-CN"/>
        </w:rPr>
        <w:t xml:space="preserve">the corresponding R2D </w:t>
      </w:r>
      <w:r>
        <w:rPr>
          <w:rFonts w:ascii="Times New Roman" w:eastAsia="Microsoft YaHei UI" w:hAnsi="Times New Roman" w:cs="Times New Roman"/>
          <w:sz w:val="20"/>
          <w:szCs w:val="20"/>
          <w:lang w:eastAsia="zh-CN"/>
        </w:rPr>
        <w:t>transmission or Msg1</w:t>
      </w:r>
      <w:r>
        <w:rPr>
          <w:rFonts w:ascii="Times New Roman" w:eastAsia="Microsoft YaHei UI" w:hAnsi="Times New Roman" w:cs="Times New Roman" w:hint="eastAsia"/>
          <w:sz w:val="20"/>
          <w:szCs w:val="20"/>
          <w:lang w:eastAsia="zh-CN"/>
        </w:rPr>
        <w:t>/</w:t>
      </w:r>
      <w:r>
        <w:rPr>
          <w:rFonts w:ascii="Times New Roman" w:eastAsia="Microsoft YaHei UI" w:hAnsi="Times New Roman" w:cs="Times New Roman"/>
          <w:sz w:val="20"/>
          <w:szCs w:val="20"/>
          <w:lang w:eastAsia="zh-CN"/>
        </w:rPr>
        <w:t>Msg3</w:t>
      </w:r>
      <w:r>
        <w:rPr>
          <w:rFonts w:ascii="Times New Roman" w:eastAsia="Microsoft YaHei UI" w:hAnsi="Times New Roman" w:cs="Times New Roman" w:hint="eastAsia"/>
          <w:sz w:val="20"/>
          <w:szCs w:val="20"/>
          <w:lang w:eastAsia="zh-CN"/>
        </w:rPr>
        <w:t xml:space="preserve"> </w:t>
      </w:r>
      <w:r>
        <w:rPr>
          <w:rFonts w:ascii="Times New Roman" w:eastAsia="Microsoft YaHei UI" w:hAnsi="Times New Roman" w:cs="Times New Roman"/>
          <w:sz w:val="20"/>
          <w:szCs w:val="20"/>
          <w:lang w:eastAsia="zh-CN"/>
        </w:rPr>
        <w:t>transmission</w:t>
      </w:r>
      <w:r>
        <w:rPr>
          <w:rFonts w:ascii="Times New Roman" w:eastAsia="Microsoft YaHei UI" w:hAnsi="Times New Roman" w:cs="Times New Roman" w:hint="eastAsia"/>
          <w:sz w:val="20"/>
          <w:szCs w:val="20"/>
          <w:lang w:eastAsia="zh-CN"/>
        </w:rPr>
        <w:t xml:space="preserve"> or combination of them</w:t>
      </w:r>
      <w:r>
        <w:rPr>
          <w:rFonts w:ascii="Times New Roman" w:eastAsia="Microsoft YaHei UI"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[9]</w:t>
      </w:r>
      <w:r>
        <w:rPr>
          <w:rFonts w:ascii="Times New Roman" w:eastAsia="Microsoft YaHei UI" w:hAnsi="Times New Roman" w:cs="Times New Roman"/>
          <w:sz w:val="20"/>
          <w:szCs w:val="20"/>
          <w:lang w:eastAsia="zh-CN"/>
        </w:rPr>
        <w:t xml:space="preserve">  </w:t>
      </w:r>
    </w:p>
    <w:p w14:paraId="592C2F87" w14:textId="77777777" w:rsidR="00D15AB9" w:rsidRDefault="001A184E">
      <w:pPr>
        <w:pStyle w:val="aff4"/>
        <w:numPr>
          <w:ilvl w:val="0"/>
          <w:numId w:val="10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OFDM </w:t>
      </w:r>
      <w:r>
        <w:rPr>
          <w:rFonts w:ascii="Times New Roman" w:eastAsia="Microsoft YaHei UI" w:hAnsi="Times New Roman" w:cs="Times New Roman" w:hint="eastAsia"/>
          <w:sz w:val="20"/>
          <w:szCs w:val="20"/>
          <w:lang w:eastAsia="zh-CN"/>
        </w:rPr>
        <w:t>symbol/</w:t>
      </w:r>
      <w:r>
        <w:rPr>
          <w:rFonts w:ascii="Times New Roman" w:eastAsia="Microsoft YaHei UI" w:hAnsi="Times New Roman" w:cs="Times New Roman"/>
          <w:sz w:val="20"/>
          <w:szCs w:val="20"/>
          <w:lang w:eastAsia="zh-CN"/>
        </w:rPr>
        <w:t>slot</w:t>
      </w:r>
      <w:r>
        <w:rPr>
          <w:rFonts w:ascii="Times New Roman" w:eastAsia="Microsoft YaHei UI" w:hAnsi="Times New Roman" w:cs="Times New Roman" w:hint="eastAsia"/>
          <w:sz w:val="20"/>
          <w:szCs w:val="20"/>
          <w:lang w:eastAsia="zh-CN"/>
        </w:rPr>
        <w:t xml:space="preserve">, ms: </w:t>
      </w:r>
    </w:p>
    <w:p w14:paraId="0F28428F" w14:textId="77777777" w:rsidR="00D15AB9" w:rsidRDefault="001A184E">
      <w:pPr>
        <w:pStyle w:val="aff4"/>
        <w:numPr>
          <w:ilvl w:val="1"/>
          <w:numId w:val="10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[7] </w:t>
      </w:r>
      <w:r>
        <w:rPr>
          <w:rFonts w:ascii="Times New Roman" w:eastAsia="Microsoft YaHei UI" w:hAnsi="Times New Roman" w:cs="Times New Roman"/>
          <w:sz w:val="20"/>
          <w:szCs w:val="20"/>
          <w:lang w:eastAsia="zh-CN"/>
        </w:rPr>
        <w:t>Time domain resource: OFDM slot allocation</w:t>
      </w:r>
    </w:p>
    <w:p w14:paraId="168E2CBC" w14:textId="77777777" w:rsidR="00D15AB9" w:rsidRDefault="001A184E">
      <w:pPr>
        <w:pStyle w:val="aff4"/>
        <w:numPr>
          <w:ilvl w:val="1"/>
          <w:numId w:val="10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w:t>
      </w:r>
      <w:r>
        <w:rPr>
          <w:rFonts w:ascii="Times New Roman" w:eastAsia="Microsoft YaHei UI" w:hAnsi="Times New Roman" w:cs="Times New Roman" w:hint="eastAsia"/>
          <w:sz w:val="20"/>
          <w:szCs w:val="20"/>
          <w:lang w:eastAsia="zh-CN"/>
        </w:rPr>
        <w:t>2</w:t>
      </w:r>
      <w:r>
        <w:rPr>
          <w:rFonts w:ascii="Times New Roman" w:eastAsia="Microsoft YaHei UI" w:hAnsi="Times New Roman" w:cs="Times New Roman"/>
          <w:sz w:val="20"/>
          <w:szCs w:val="20"/>
          <w:lang w:eastAsia="zh-CN"/>
        </w:rPr>
        <w:t xml:space="preserve">] proposed that </w:t>
      </w:r>
      <w:r>
        <w:rPr>
          <w:rFonts w:ascii="Times New Roman" w:eastAsia="Microsoft YaHei UI" w:hAnsi="Times New Roman" w:cs="Times New Roman" w:hint="eastAsia"/>
          <w:sz w:val="20"/>
          <w:szCs w:val="20"/>
          <w:lang w:eastAsia="zh-CN"/>
        </w:rPr>
        <w:t xml:space="preserve">a common </w:t>
      </w:r>
      <w:r>
        <w:rPr>
          <w:rFonts w:ascii="Times New Roman" w:eastAsia="Microsoft YaHei UI" w:hAnsi="Times New Roman" w:cs="Times New Roman"/>
          <w:sz w:val="20"/>
          <w:szCs w:val="20"/>
          <w:lang w:eastAsia="zh-CN"/>
        </w:rPr>
        <w:t xml:space="preserve">TTI (transmission time interval) of the A-IoT signals as the unit of the transmission resource in time domain should be defined in the A-IoT system design in order </w:t>
      </w:r>
      <w:r>
        <w:rPr>
          <w:rFonts w:ascii="Times New Roman" w:eastAsia="Microsoft YaHei UI" w:hAnsi="Times New Roman" w:cs="Times New Roman" w:hint="eastAsia"/>
          <w:sz w:val="20"/>
          <w:szCs w:val="20"/>
          <w:lang w:eastAsia="zh-CN"/>
        </w:rPr>
        <w:t xml:space="preserve">to have </w:t>
      </w:r>
      <w:r>
        <w:rPr>
          <w:rFonts w:ascii="Times New Roman" w:eastAsia="Microsoft YaHei UI" w:hAnsi="Times New Roman" w:cs="Times New Roman"/>
          <w:sz w:val="20"/>
          <w:szCs w:val="20"/>
          <w:lang w:eastAsia="zh-CN"/>
        </w:rPr>
        <w:t>common design</w:t>
      </w:r>
      <w:r>
        <w:rPr>
          <w:rFonts w:ascii="Times New Roman" w:eastAsia="Microsoft YaHei UI" w:hAnsi="Times New Roman" w:cs="Times New Roman" w:hint="eastAsia"/>
          <w:sz w:val="20"/>
          <w:szCs w:val="20"/>
          <w:lang w:eastAsia="zh-CN"/>
        </w:rPr>
        <w:t xml:space="preserve"> for R2D/D2R. The l</w:t>
      </w:r>
      <w:r>
        <w:rPr>
          <w:rFonts w:ascii="Times New Roman" w:eastAsia="Microsoft YaHei UI" w:hAnsi="Times New Roman" w:cs="Times New Roman"/>
          <w:sz w:val="20"/>
          <w:szCs w:val="20"/>
          <w:lang w:eastAsia="zh-CN"/>
        </w:rPr>
        <w:t>imited set of TBSs with their corresponding TTIs should be defined</w:t>
      </w:r>
      <w:r>
        <w:rPr>
          <w:rFonts w:ascii="Times New Roman" w:eastAsia="Microsoft YaHei UI" w:hAnsi="Times New Roman" w:cs="Times New Roman" w:hint="eastAsia"/>
          <w:sz w:val="20"/>
          <w:szCs w:val="20"/>
          <w:lang w:eastAsia="zh-CN"/>
        </w:rPr>
        <w:t>.</w:t>
      </w:r>
    </w:p>
    <w:p w14:paraId="6756F865" w14:textId="77777777" w:rsidR="00D15AB9" w:rsidRDefault="001A184E">
      <w:pPr>
        <w:pStyle w:val="aff4"/>
        <w:numPr>
          <w:ilvl w:val="2"/>
          <w:numId w:val="109"/>
        </w:numPr>
        <w:adjustRightInd w:val="0"/>
        <w:snapToGrid w:val="0"/>
        <w:spacing w:afterLines="50" w:after="120" w:line="240" w:lineRule="auto"/>
        <w:contextualSpacing w:val="0"/>
        <w:rPr>
          <w:rFonts w:ascii="Times New Roman" w:eastAsiaTheme="minorEastAsia" w:hAnsi="Times New Roman" w:cs="Times New Roman"/>
          <w:bCs/>
          <w:kern w:val="0"/>
          <w:sz w:val="20"/>
          <w:szCs w:val="20"/>
          <w:lang w:eastAsia="zh-CN"/>
        </w:rPr>
      </w:pPr>
      <w:r>
        <w:rPr>
          <w:rFonts w:ascii="Times New Roman" w:eastAsiaTheme="minorEastAsia" w:hAnsi="Times New Roman" w:cs="Times New Roman"/>
          <w:bCs/>
          <w:kern w:val="0"/>
          <w:sz w:val="20"/>
          <w:szCs w:val="20"/>
          <w:lang w:eastAsia="zh-CN"/>
        </w:rPr>
        <w:t>Option 1: The granularity of the TTI of the R2D signal is the NR OFDM symbol.</w:t>
      </w:r>
    </w:p>
    <w:p w14:paraId="0E841B34" w14:textId="77777777" w:rsidR="00D15AB9" w:rsidRDefault="001A184E">
      <w:pPr>
        <w:pStyle w:val="aff4"/>
        <w:numPr>
          <w:ilvl w:val="2"/>
          <w:numId w:val="109"/>
        </w:numPr>
        <w:adjustRightInd w:val="0"/>
        <w:snapToGrid w:val="0"/>
        <w:spacing w:afterLines="50" w:after="120" w:line="240" w:lineRule="auto"/>
        <w:contextualSpacing w:val="0"/>
        <w:rPr>
          <w:rFonts w:ascii="Times New Roman" w:eastAsiaTheme="minorEastAsia" w:hAnsi="Times New Roman" w:cs="Times New Roman"/>
          <w:bCs/>
          <w:kern w:val="0"/>
          <w:sz w:val="20"/>
          <w:szCs w:val="20"/>
          <w:lang w:eastAsia="zh-CN"/>
        </w:rPr>
      </w:pPr>
      <w:r>
        <w:rPr>
          <w:rFonts w:ascii="Times New Roman" w:eastAsiaTheme="minorEastAsia" w:hAnsi="Times New Roman" w:cs="Times New Roman"/>
          <w:bCs/>
          <w:kern w:val="0"/>
          <w:sz w:val="20"/>
          <w:szCs w:val="20"/>
          <w:lang w:eastAsia="zh-CN"/>
        </w:rPr>
        <w:t>Option 2: The granularity of the TTI of the R2D signal is the mini-slot with 2 or 7 symbols or slot with 1ms at 15kHz SCS.</w:t>
      </w:r>
    </w:p>
    <w:p w14:paraId="7D144B91" w14:textId="77777777" w:rsidR="00D15AB9" w:rsidRDefault="001A184E">
      <w:pPr>
        <w:pStyle w:val="aff4"/>
        <w:numPr>
          <w:ilvl w:val="1"/>
          <w:numId w:val="10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[14] </w:t>
      </w:r>
      <w:r>
        <w:rPr>
          <w:rFonts w:ascii="Times New Roman" w:eastAsia="Microsoft YaHei UI" w:hAnsi="Times New Roman" w:cs="Times New Roman"/>
          <w:sz w:val="20"/>
          <w:szCs w:val="20"/>
          <w:lang w:eastAsia="zh-CN"/>
        </w:rPr>
        <w:t>proposed</w:t>
      </w:r>
      <w:r>
        <w:rPr>
          <w:rFonts w:ascii="Times New Roman" w:eastAsia="Microsoft YaHei UI" w:hAnsi="Times New Roman" w:cs="Times New Roman" w:hint="eastAsia"/>
          <w:sz w:val="20"/>
          <w:szCs w:val="20"/>
          <w:lang w:eastAsia="zh-CN"/>
        </w:rPr>
        <w:t xml:space="preserve"> that c</w:t>
      </w:r>
      <w:r>
        <w:rPr>
          <w:rFonts w:ascii="Times New Roman" w:eastAsia="Microsoft YaHei UI" w:hAnsi="Times New Roman" w:cs="Times New Roman"/>
          <w:sz w:val="20"/>
          <w:szCs w:val="20"/>
          <w:lang w:eastAsia="zh-CN"/>
        </w:rPr>
        <w:t>oarse granularity time units (e.g., ms, OFDM slot) can be considered</w:t>
      </w:r>
      <w:r>
        <w:rPr>
          <w:rFonts w:ascii="Times New Roman" w:eastAsia="Microsoft YaHei UI" w:hAnsi="Times New Roman" w:cs="Times New Roman" w:hint="eastAsia"/>
          <w:sz w:val="20"/>
          <w:szCs w:val="20"/>
          <w:lang w:eastAsia="zh-CN"/>
        </w:rPr>
        <w:t xml:space="preserve"> for msg in </w:t>
      </w:r>
      <w:r>
        <w:rPr>
          <w:rFonts w:ascii="Times New Roman" w:eastAsia="Microsoft YaHei UI" w:hAnsi="Times New Roman" w:cs="Times New Roman"/>
          <w:sz w:val="20"/>
          <w:szCs w:val="20"/>
          <w:lang w:eastAsia="zh-CN"/>
        </w:rPr>
        <w:t>consideration of the potential timing error occurring at device side.</w:t>
      </w:r>
    </w:p>
    <w:p w14:paraId="0EA3E3ED" w14:textId="77777777" w:rsidR="00D15AB9" w:rsidRDefault="001A184E">
      <w:pPr>
        <w:pStyle w:val="aff4"/>
        <w:numPr>
          <w:ilvl w:val="0"/>
          <w:numId w:val="10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lastRenderedPageBreak/>
        <w:t>[</w:t>
      </w:r>
      <w:r>
        <w:rPr>
          <w:rFonts w:ascii="Times New Roman" w:eastAsia="Microsoft YaHei UI" w:hAnsi="Times New Roman" w:cs="Times New Roman" w:hint="eastAsia"/>
          <w:sz w:val="20"/>
          <w:szCs w:val="20"/>
          <w:lang w:eastAsia="zh-CN"/>
        </w:rPr>
        <w:t>6</w:t>
      </w:r>
      <w:r>
        <w:rPr>
          <w:rFonts w:ascii="Times New Roman" w:eastAsia="Microsoft YaHei UI" w:hAnsi="Times New Roman" w:cs="Times New Roman"/>
          <w:sz w:val="20"/>
          <w:szCs w:val="20"/>
          <w:lang w:eastAsia="zh-CN"/>
        </w:rPr>
        <w:t>] Both the first and last symbol occupied by D2R transmission should be regarded as the allocated reception time unit of gNB</w:t>
      </w:r>
    </w:p>
    <w:p w14:paraId="406BC474" w14:textId="77777777" w:rsidR="00D15AB9" w:rsidRDefault="001A184E">
      <w:pPr>
        <w:adjustRightInd w:val="0"/>
        <w:snapToGrid w:val="0"/>
        <w:spacing w:after="50" w:line="240" w:lineRule="auto"/>
        <w:jc w:val="center"/>
      </w:pPr>
      <w:r>
        <w:object w:dxaOrig="4428" w:dyaOrig="1332" w14:anchorId="6A1026E3">
          <v:shape id="_x0000_i1026" type="#_x0000_t75" style="width:221pt;height:67pt" o:ole="">
            <v:imagedata r:id="rId42" o:title=""/>
          </v:shape>
          <o:OLEObject Type="Embed" ProgID="Visio.Drawing.15" ShapeID="_x0000_i1026" DrawAspect="Content" ObjectID="_1790531099" r:id="rId43"/>
        </w:object>
      </w:r>
    </w:p>
    <w:p w14:paraId="015C6951" w14:textId="77777777" w:rsidR="00D15AB9" w:rsidRDefault="001A184E">
      <w:pPr>
        <w:adjustRightInd w:val="0"/>
        <w:snapToGrid w:val="0"/>
        <w:spacing w:after="50" w:line="240" w:lineRule="auto"/>
        <w:jc w:val="center"/>
      </w:pPr>
      <w:r>
        <w:t xml:space="preserve">Figure </w:t>
      </w:r>
      <w:r>
        <w:fldChar w:fldCharType="begin"/>
      </w:r>
      <w:r>
        <w:instrText xml:space="preserve"> SEQ Figure \* ARABIC </w:instrText>
      </w:r>
      <w:r>
        <w:fldChar w:fldCharType="separate"/>
      </w:r>
      <w:r>
        <w:t>1</w:t>
      </w:r>
      <w:r>
        <w:fldChar w:fldCharType="end"/>
      </w:r>
      <w:r>
        <w:t xml:space="preserve"> Illustration of time resource allocation on the gNB side</w:t>
      </w:r>
      <w:r>
        <w:rPr>
          <w:rFonts w:hint="eastAsia"/>
          <w:lang w:eastAsia="zh-CN"/>
        </w:rPr>
        <w:t xml:space="preserve"> of [</w:t>
      </w:r>
      <w:r>
        <w:rPr>
          <w:rFonts w:eastAsia="等线" w:hint="eastAsia"/>
          <w:lang w:eastAsia="zh-CN"/>
        </w:rPr>
        <w:t>6</w:t>
      </w:r>
      <w:r>
        <w:rPr>
          <w:rFonts w:hint="eastAsia"/>
          <w:lang w:eastAsia="zh-CN"/>
        </w:rPr>
        <w:t>]</w:t>
      </w:r>
    </w:p>
    <w:p w14:paraId="5140ED5D" w14:textId="77777777" w:rsidR="00D15AB9" w:rsidRDefault="00D15AB9">
      <w:pPr>
        <w:autoSpaceDE w:val="0"/>
        <w:autoSpaceDN w:val="0"/>
        <w:adjustRightInd w:val="0"/>
        <w:snapToGrid w:val="0"/>
        <w:spacing w:afterLines="50" w:after="120" w:line="240" w:lineRule="auto"/>
        <w:rPr>
          <w:rFonts w:eastAsia="等线"/>
          <w:b/>
          <w:bCs/>
          <w:lang w:eastAsia="zh-CN"/>
        </w:rPr>
      </w:pPr>
    </w:p>
    <w:p w14:paraId="42DEF7AE" w14:textId="77777777" w:rsidR="00D15AB9" w:rsidRDefault="001A184E">
      <w:pPr>
        <w:autoSpaceDE w:val="0"/>
        <w:autoSpaceDN w:val="0"/>
        <w:adjustRightInd w:val="0"/>
        <w:snapToGrid w:val="0"/>
        <w:spacing w:afterLines="50" w:after="120" w:line="240" w:lineRule="auto"/>
        <w:rPr>
          <w:rFonts w:eastAsia="等线"/>
          <w:b/>
          <w:bCs/>
          <w:lang w:eastAsia="zh-CN"/>
        </w:rPr>
      </w:pPr>
      <w:r>
        <w:rPr>
          <w:rFonts w:eastAsia="等线" w:hint="eastAsia"/>
          <w:b/>
          <w:bCs/>
          <w:lang w:eastAsia="zh-CN"/>
        </w:rPr>
        <w:t xml:space="preserve">At this stage, the time unit for resource allocation and for timing relations is discussed separately, although the proposed options are the same.  </w:t>
      </w:r>
    </w:p>
    <w:p w14:paraId="7ED0ACEB" w14:textId="77777777" w:rsidR="00D15AB9" w:rsidRDefault="001A184E">
      <w:pPr>
        <w:adjustRightInd w:val="0"/>
        <w:snapToGrid w:val="0"/>
        <w:spacing w:afterLines="50" w:after="120" w:line="240" w:lineRule="auto"/>
        <w:rPr>
          <w:rFonts w:eastAsia="Microsoft YaHei UI"/>
          <w:b/>
          <w:bCs/>
          <w:lang w:val="en-US" w:eastAsia="zh-CN"/>
        </w:rPr>
      </w:pPr>
      <w:r>
        <w:rPr>
          <w:rFonts w:eastAsia="等线" w:hint="eastAsia"/>
          <w:b/>
          <w:bCs/>
          <w:lang w:eastAsia="zh-CN"/>
        </w:rPr>
        <w:t xml:space="preserve">FL1 Medium </w:t>
      </w:r>
      <w:r>
        <w:rPr>
          <w:rFonts w:eastAsia="等线"/>
          <w:b/>
          <w:bCs/>
          <w:lang w:eastAsia="zh-CN"/>
        </w:rPr>
        <w:t>Priority</w:t>
      </w:r>
      <w:r>
        <w:rPr>
          <w:rFonts w:eastAsia="等线" w:hint="eastAsia"/>
          <w:b/>
          <w:bCs/>
          <w:lang w:eastAsia="zh-CN"/>
        </w:rPr>
        <w:t xml:space="preserve"> Proposal 6</w:t>
      </w:r>
      <w:r>
        <w:rPr>
          <w:rFonts w:eastAsiaTheme="minorEastAsia" w:hint="eastAsia"/>
          <w:b/>
          <w:bCs/>
          <w:lang w:eastAsia="zh-CN"/>
        </w:rPr>
        <w:t>.</w:t>
      </w:r>
      <w:r>
        <w:rPr>
          <w:b/>
          <w:bCs/>
        </w:rPr>
        <w:t>1</w:t>
      </w:r>
      <w:r>
        <w:rPr>
          <w:rFonts w:eastAsiaTheme="minorEastAsia" w:hint="eastAsia"/>
          <w:b/>
          <w:bCs/>
          <w:lang w:eastAsia="zh-CN"/>
        </w:rPr>
        <w:t>.</w:t>
      </w:r>
      <w:r>
        <w:rPr>
          <w:rFonts w:eastAsia="等线" w:hint="eastAsia"/>
          <w:b/>
          <w:bCs/>
          <w:lang w:eastAsia="zh-CN"/>
        </w:rPr>
        <w:t>1-1: For the time unit for</w:t>
      </w:r>
      <w:r>
        <w:t xml:space="preserve"> </w:t>
      </w:r>
      <w:r>
        <w:rPr>
          <w:rFonts w:eastAsia="等线"/>
          <w:b/>
          <w:bCs/>
          <w:lang w:eastAsia="zh-CN"/>
        </w:rPr>
        <w:t>defining or indicating</w:t>
      </w:r>
      <w:r>
        <w:rPr>
          <w:rFonts w:eastAsia="等线" w:hint="eastAsia"/>
          <w:b/>
          <w:bCs/>
          <w:lang w:eastAsia="zh-CN"/>
        </w:rPr>
        <w:t xml:space="preserve"> </w:t>
      </w:r>
      <w:r>
        <w:rPr>
          <w:rFonts w:eastAsia="等线" w:hint="eastAsia"/>
          <w:b/>
          <w:bCs/>
          <w:u w:val="single"/>
          <w:lang w:eastAsia="zh-CN"/>
        </w:rPr>
        <w:t xml:space="preserve">the </w:t>
      </w:r>
      <w:r>
        <w:rPr>
          <w:rFonts w:eastAsia="Microsoft YaHei UI" w:hint="eastAsia"/>
          <w:b/>
          <w:bCs/>
          <w:u w:val="single"/>
          <w:lang w:val="en-US" w:eastAsia="zh-CN"/>
        </w:rPr>
        <w:t>time interval</w:t>
      </w:r>
      <w:r>
        <w:rPr>
          <w:rFonts w:eastAsia="Microsoft YaHei UI"/>
          <w:b/>
          <w:bCs/>
          <w:lang w:val="en-US" w:eastAsia="zh-CN"/>
        </w:rPr>
        <w:t xml:space="preserve"> between a R2D transmission and the corresponding D2R transmission</w:t>
      </w:r>
      <w:r>
        <w:rPr>
          <w:rFonts w:eastAsia="Microsoft YaHei UI" w:hint="eastAsia"/>
          <w:b/>
          <w:bCs/>
          <w:lang w:val="en-US" w:eastAsia="zh-CN"/>
        </w:rPr>
        <w:t>,</w:t>
      </w:r>
      <w:r>
        <w:rPr>
          <w:rFonts w:eastAsia="Microsoft YaHei UI"/>
          <w:b/>
          <w:bCs/>
          <w:lang w:val="en-US" w:eastAsia="zh-CN"/>
        </w:rPr>
        <w:t xml:space="preserve"> </w:t>
      </w:r>
      <w:r>
        <w:rPr>
          <w:rFonts w:eastAsia="Microsoft YaHei UI" w:hint="eastAsia"/>
          <w:b/>
          <w:bCs/>
          <w:lang w:val="en-US" w:eastAsia="zh-CN"/>
        </w:rPr>
        <w:t xml:space="preserve">study </w:t>
      </w:r>
      <w:r>
        <w:rPr>
          <w:rFonts w:eastAsia="等线" w:hint="eastAsia"/>
          <w:b/>
          <w:bCs/>
          <w:lang w:eastAsia="zh-CN"/>
        </w:rPr>
        <w:t xml:space="preserve">following options </w:t>
      </w:r>
    </w:p>
    <w:p w14:paraId="2686A3FD" w14:textId="77777777" w:rsidR="00D15AB9" w:rsidRDefault="001A184E">
      <w:pPr>
        <w:pStyle w:val="aff4"/>
        <w:numPr>
          <w:ilvl w:val="0"/>
          <w:numId w:val="106"/>
        </w:numPr>
        <w:autoSpaceDE w:val="0"/>
        <w:autoSpaceDN w:val="0"/>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Option 1: Based on the chip length used for PDRCH and/or PRDCH that schedules the PDRCH</w:t>
      </w:r>
    </w:p>
    <w:p w14:paraId="164DFB0D" w14:textId="77777777" w:rsidR="00D15AB9" w:rsidRDefault="001A184E">
      <w:pPr>
        <w:pStyle w:val="aff4"/>
        <w:numPr>
          <w:ilvl w:val="0"/>
          <w:numId w:val="106"/>
        </w:numPr>
        <w:autoSpaceDE w:val="0"/>
        <w:autoSpaceDN w:val="0"/>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Option 2: Based on the information bit length used for PDRCH and/or PRDCH that schedules the PDRCH</w:t>
      </w:r>
    </w:p>
    <w:p w14:paraId="48A4E8E8" w14:textId="77777777" w:rsidR="00D15AB9" w:rsidRDefault="001A184E">
      <w:pPr>
        <w:pStyle w:val="aff4"/>
        <w:numPr>
          <w:ilvl w:val="0"/>
          <w:numId w:val="106"/>
        </w:numPr>
        <w:autoSpaceDE w:val="0"/>
        <w:autoSpaceDN w:val="0"/>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Option 3: Based on the shortest chip length that the A-IoT system supports, corresponding to the maximum OOK-4 M values</w:t>
      </w:r>
    </w:p>
    <w:p w14:paraId="7987D52F" w14:textId="77777777" w:rsidR="00D15AB9" w:rsidRDefault="001A184E">
      <w:pPr>
        <w:pStyle w:val="aff4"/>
        <w:numPr>
          <w:ilvl w:val="0"/>
          <w:numId w:val="106"/>
        </w:numPr>
        <w:autoSpaceDE w:val="0"/>
        <w:autoSpaceDN w:val="0"/>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Option 4: Based on the NR OFDM symbol length</w:t>
      </w:r>
    </w:p>
    <w:tbl>
      <w:tblPr>
        <w:tblStyle w:val="afc"/>
        <w:tblW w:w="9634" w:type="dxa"/>
        <w:tblLayout w:type="fixed"/>
        <w:tblLook w:val="04A0" w:firstRow="1" w:lastRow="0" w:firstColumn="1" w:lastColumn="0" w:noHBand="0" w:noVBand="1"/>
      </w:tblPr>
      <w:tblGrid>
        <w:gridCol w:w="1479"/>
        <w:gridCol w:w="1039"/>
        <w:gridCol w:w="7116"/>
      </w:tblGrid>
      <w:tr w:rsidR="00D15AB9" w14:paraId="6742657B"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B0A6229" w14:textId="77777777" w:rsidR="00D15AB9" w:rsidRDefault="001A184E">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864A2ED" w14:textId="77777777" w:rsidR="00D15AB9" w:rsidRDefault="001A184E">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7CB2475" w14:textId="77777777" w:rsidR="00D15AB9" w:rsidRDefault="001A184E">
            <w:pPr>
              <w:adjustRightInd w:val="0"/>
              <w:snapToGrid w:val="0"/>
              <w:spacing w:afterLines="50" w:after="120" w:line="240" w:lineRule="auto"/>
              <w:jc w:val="left"/>
              <w:rPr>
                <w:b/>
                <w:bCs/>
                <w:lang w:val="en-US"/>
              </w:rPr>
            </w:pPr>
            <w:r>
              <w:rPr>
                <w:b/>
                <w:bCs/>
                <w:lang w:val="en-US"/>
              </w:rPr>
              <w:t>Comments</w:t>
            </w:r>
          </w:p>
        </w:tc>
      </w:tr>
      <w:tr w:rsidR="00D15AB9" w14:paraId="0ED70A85" w14:textId="77777777">
        <w:tc>
          <w:tcPr>
            <w:tcW w:w="1479" w:type="dxa"/>
          </w:tcPr>
          <w:p w14:paraId="793C1CBC" w14:textId="77777777" w:rsidR="00D15AB9" w:rsidRDefault="001A184E">
            <w:pPr>
              <w:spacing w:line="240" w:lineRule="auto"/>
              <w:jc w:val="left"/>
              <w:rPr>
                <w:rFonts w:eastAsia="Yu Mincho"/>
                <w:lang w:val="en-US" w:eastAsia="ja-JP"/>
              </w:rPr>
            </w:pPr>
            <w:r>
              <w:rPr>
                <w:rFonts w:eastAsia="等线"/>
                <w:lang w:val="en-US" w:eastAsia="zh-CN"/>
              </w:rPr>
              <w:t>V</w:t>
            </w:r>
            <w:r>
              <w:rPr>
                <w:rFonts w:eastAsia="等线" w:hint="eastAsia"/>
                <w:lang w:val="en-US" w:eastAsia="zh-CN"/>
              </w:rPr>
              <w:t>ivo1</w:t>
            </w:r>
          </w:p>
        </w:tc>
        <w:tc>
          <w:tcPr>
            <w:tcW w:w="1039" w:type="dxa"/>
          </w:tcPr>
          <w:p w14:paraId="12275E92" w14:textId="77777777" w:rsidR="00D15AB9" w:rsidRDefault="001A184E">
            <w:pPr>
              <w:spacing w:line="240" w:lineRule="auto"/>
              <w:jc w:val="left"/>
              <w:rPr>
                <w:rFonts w:eastAsia="Yu Mincho"/>
                <w:lang w:val="en-US" w:eastAsia="ja-JP"/>
              </w:rPr>
            </w:pPr>
            <w:r>
              <w:rPr>
                <w:rFonts w:eastAsia="等线" w:hint="eastAsia"/>
                <w:lang w:val="en-US" w:eastAsia="zh-CN"/>
              </w:rPr>
              <w:t>Y</w:t>
            </w:r>
          </w:p>
        </w:tc>
        <w:tc>
          <w:tcPr>
            <w:tcW w:w="7116" w:type="dxa"/>
          </w:tcPr>
          <w:p w14:paraId="0B63CDB3" w14:textId="77777777" w:rsidR="00D15AB9" w:rsidRDefault="001A184E">
            <w:pPr>
              <w:spacing w:line="240" w:lineRule="auto"/>
              <w:jc w:val="left"/>
              <w:rPr>
                <w:rFonts w:eastAsia="Yu Mincho"/>
                <w:lang w:eastAsia="ja-JP"/>
              </w:rPr>
            </w:pPr>
            <w:r>
              <w:rPr>
                <w:rFonts w:eastAsia="宋体"/>
                <w:lang w:eastAsia="zh-CN"/>
              </w:rPr>
              <w:t>W</w:t>
            </w:r>
            <w:r>
              <w:rPr>
                <w:rFonts w:eastAsia="宋体" w:hint="eastAsia"/>
                <w:lang w:eastAsia="zh-CN"/>
              </w:rPr>
              <w:t xml:space="preserve">e think it is good to study all the options at study phase. </w:t>
            </w:r>
            <w:r>
              <w:rPr>
                <w:rFonts w:eastAsia="宋体"/>
                <w:lang w:eastAsia="zh-CN"/>
              </w:rPr>
              <w:t>I</w:t>
            </w:r>
            <w:r>
              <w:rPr>
                <w:rFonts w:eastAsia="宋体" w:hint="eastAsia"/>
                <w:lang w:eastAsia="zh-CN"/>
              </w:rPr>
              <w:t xml:space="preserve">n our view, option1/3 are more </w:t>
            </w:r>
            <w:r>
              <w:rPr>
                <w:rFonts w:eastAsia="宋体"/>
                <w:lang w:eastAsia="zh-CN"/>
              </w:rPr>
              <w:t>preferred</w:t>
            </w:r>
            <w:r>
              <w:rPr>
                <w:rFonts w:eastAsia="宋体" w:hint="eastAsia"/>
                <w:lang w:eastAsia="zh-CN"/>
              </w:rPr>
              <w:t xml:space="preserve"> as it</w:t>
            </w:r>
            <w:r>
              <w:rPr>
                <w:rFonts w:eastAsia="宋体"/>
              </w:rPr>
              <w:t xml:space="preserve"> </w:t>
            </w:r>
            <w:r>
              <w:rPr>
                <w:rFonts w:eastAsia="宋体" w:hint="eastAsia"/>
                <w:lang w:eastAsia="zh-CN"/>
              </w:rPr>
              <w:t>can achieve</w:t>
            </w:r>
            <w:r>
              <w:rPr>
                <w:rFonts w:eastAsia="宋体"/>
              </w:rPr>
              <w:t xml:space="preserve"> balance between the overhe</w:t>
            </w:r>
            <w:r>
              <w:rPr>
                <w:rFonts w:eastAsia="宋体" w:hint="eastAsia"/>
              </w:rPr>
              <w:t>ad</w:t>
            </w:r>
            <w:r>
              <w:rPr>
                <w:rFonts w:eastAsia="宋体"/>
              </w:rPr>
              <w:t xml:space="preserve"> and finer granularity.</w:t>
            </w:r>
            <w:r>
              <w:rPr>
                <w:rFonts w:eastAsia="宋体" w:hint="eastAsia"/>
                <w:lang w:eastAsia="zh-CN"/>
              </w:rPr>
              <w:t xml:space="preserve"> </w:t>
            </w:r>
          </w:p>
        </w:tc>
      </w:tr>
      <w:tr w:rsidR="00D15AB9" w14:paraId="6DEC3DAE" w14:textId="77777777">
        <w:tc>
          <w:tcPr>
            <w:tcW w:w="1479" w:type="dxa"/>
          </w:tcPr>
          <w:p w14:paraId="6ABB5686" w14:textId="77777777" w:rsidR="00D15AB9" w:rsidRDefault="001A184E">
            <w:pPr>
              <w:spacing w:line="240" w:lineRule="auto"/>
              <w:jc w:val="left"/>
              <w:rPr>
                <w:rFonts w:eastAsia="Yu Mincho"/>
                <w:lang w:val="en-US" w:eastAsia="ja-JP"/>
              </w:rPr>
            </w:pPr>
            <w:r>
              <w:rPr>
                <w:rFonts w:eastAsia="等线" w:hint="eastAsia"/>
                <w:lang w:val="en-US" w:eastAsia="zh-CN"/>
              </w:rPr>
              <w:t>CMCC</w:t>
            </w:r>
          </w:p>
        </w:tc>
        <w:tc>
          <w:tcPr>
            <w:tcW w:w="1039" w:type="dxa"/>
          </w:tcPr>
          <w:p w14:paraId="2FF33416" w14:textId="77777777" w:rsidR="00D15AB9" w:rsidRDefault="00D15AB9">
            <w:pPr>
              <w:spacing w:line="240" w:lineRule="auto"/>
              <w:jc w:val="left"/>
              <w:rPr>
                <w:rFonts w:eastAsiaTheme="minorEastAsia"/>
                <w:lang w:val="en-US" w:eastAsia="zh-CN"/>
              </w:rPr>
            </w:pPr>
          </w:p>
        </w:tc>
        <w:tc>
          <w:tcPr>
            <w:tcW w:w="7116" w:type="dxa"/>
          </w:tcPr>
          <w:p w14:paraId="20220EEE" w14:textId="77777777" w:rsidR="00D15AB9" w:rsidRDefault="001A184E">
            <w:pPr>
              <w:spacing w:line="240" w:lineRule="auto"/>
              <w:jc w:val="left"/>
              <w:rPr>
                <w:rFonts w:eastAsia="宋体"/>
                <w:bCs/>
                <w:lang w:eastAsia="zh-CN"/>
              </w:rPr>
            </w:pPr>
            <w:r>
              <w:rPr>
                <w:rFonts w:eastAsia="等线" w:hint="eastAsia"/>
                <w:lang w:eastAsia="zh-CN"/>
              </w:rPr>
              <w:t>I can understand FL</w:t>
            </w:r>
            <w:r>
              <w:rPr>
                <w:rFonts w:eastAsia="等线"/>
                <w:lang w:eastAsia="zh-CN"/>
              </w:rPr>
              <w:t>’</w:t>
            </w:r>
            <w:r>
              <w:rPr>
                <w:rFonts w:eastAsia="等线" w:hint="eastAsia"/>
                <w:lang w:eastAsia="zh-CN"/>
              </w:rPr>
              <w:t xml:space="preserve">s intention that both options of the </w:t>
            </w:r>
            <w:r>
              <w:rPr>
                <w:rFonts w:eastAsia="宋体"/>
                <w:bCs/>
              </w:rPr>
              <w:t>time interval between a R2D transmission and the corresponding D2R transmission</w:t>
            </w:r>
            <w:r>
              <w:rPr>
                <w:rFonts w:eastAsia="宋体" w:hint="eastAsia"/>
                <w:bCs/>
                <w:lang w:eastAsia="zh-CN"/>
              </w:rPr>
              <w:t xml:space="preserve"> are on the table at the current stage, and if down-selection is needed, it can be further handled during normative work.</w:t>
            </w:r>
          </w:p>
          <w:p w14:paraId="55A37941" w14:textId="77777777" w:rsidR="00D15AB9" w:rsidRDefault="001A184E">
            <w:pPr>
              <w:spacing w:line="240" w:lineRule="auto"/>
              <w:jc w:val="left"/>
              <w:rPr>
                <w:rFonts w:eastAsia="宋体"/>
                <w:bCs/>
                <w:lang w:eastAsia="zh-CN"/>
              </w:rPr>
            </w:pPr>
            <w:r>
              <w:rPr>
                <w:rFonts w:eastAsia="宋体" w:hint="eastAsia"/>
                <w:bCs/>
                <w:lang w:eastAsia="zh-CN"/>
              </w:rPr>
              <w:t xml:space="preserve">But only look at this proposal, we have concerns that it may have </w:t>
            </w:r>
            <w:r>
              <w:rPr>
                <w:rFonts w:eastAsia="宋体"/>
                <w:bCs/>
                <w:lang w:eastAsia="zh-CN"/>
              </w:rPr>
              <w:t>implication</w:t>
            </w:r>
            <w:r>
              <w:rPr>
                <w:rFonts w:eastAsia="宋体" w:hint="eastAsia"/>
                <w:bCs/>
                <w:lang w:eastAsia="zh-CN"/>
              </w:rPr>
              <w:t xml:space="preserve"> that we will go for Option 2. To ease the concern, some wording suggestion on the main bullet is proposed:</w:t>
            </w:r>
          </w:p>
          <w:p w14:paraId="7B6FA6AD" w14:textId="77777777" w:rsidR="00D15AB9" w:rsidRDefault="001A184E">
            <w:pPr>
              <w:adjustRightInd w:val="0"/>
              <w:snapToGrid w:val="0"/>
              <w:spacing w:afterLines="50" w:after="120" w:line="240" w:lineRule="auto"/>
              <w:rPr>
                <w:rFonts w:eastAsia="Microsoft YaHei UI"/>
                <w:b/>
                <w:bCs/>
                <w:lang w:val="en-US" w:eastAsia="zh-CN"/>
              </w:rPr>
            </w:pPr>
            <w:r>
              <w:rPr>
                <w:rFonts w:eastAsia="等线" w:hint="eastAsia"/>
                <w:b/>
                <w:bCs/>
                <w:lang w:eastAsia="zh-CN"/>
              </w:rPr>
              <w:t xml:space="preserve">FL1 Medium </w:t>
            </w:r>
            <w:r>
              <w:rPr>
                <w:rFonts w:eastAsia="等线"/>
                <w:b/>
                <w:bCs/>
                <w:lang w:eastAsia="zh-CN"/>
              </w:rPr>
              <w:t>Priority</w:t>
            </w:r>
            <w:r>
              <w:rPr>
                <w:rFonts w:eastAsia="等线" w:hint="eastAsia"/>
                <w:b/>
                <w:bCs/>
                <w:lang w:eastAsia="zh-CN"/>
              </w:rPr>
              <w:t xml:space="preserve"> Proposal 6</w:t>
            </w:r>
            <w:r>
              <w:rPr>
                <w:rFonts w:eastAsiaTheme="minorEastAsia" w:hint="eastAsia"/>
                <w:b/>
                <w:bCs/>
                <w:lang w:eastAsia="zh-CN"/>
              </w:rPr>
              <w:t>.</w:t>
            </w:r>
            <w:r>
              <w:rPr>
                <w:b/>
                <w:bCs/>
              </w:rPr>
              <w:t>1</w:t>
            </w:r>
            <w:r>
              <w:rPr>
                <w:rFonts w:eastAsiaTheme="minorEastAsia" w:hint="eastAsia"/>
                <w:b/>
                <w:bCs/>
                <w:lang w:eastAsia="zh-CN"/>
              </w:rPr>
              <w:t>.</w:t>
            </w:r>
            <w:r>
              <w:rPr>
                <w:rFonts w:eastAsia="等线" w:hint="eastAsia"/>
                <w:b/>
                <w:bCs/>
                <w:lang w:eastAsia="zh-CN"/>
              </w:rPr>
              <w:t>1-1: For the time unit for</w:t>
            </w:r>
            <w:r>
              <w:t xml:space="preserve"> </w:t>
            </w:r>
            <w:r>
              <w:rPr>
                <w:rFonts w:eastAsia="等线"/>
                <w:b/>
                <w:bCs/>
                <w:lang w:eastAsia="zh-CN"/>
              </w:rPr>
              <w:t>defining or indicating</w:t>
            </w:r>
            <w:r>
              <w:rPr>
                <w:rFonts w:eastAsia="等线" w:hint="eastAsia"/>
                <w:b/>
                <w:bCs/>
                <w:lang w:eastAsia="zh-CN"/>
              </w:rPr>
              <w:t xml:space="preserve"> </w:t>
            </w:r>
            <w:r>
              <w:rPr>
                <w:rFonts w:eastAsia="等线" w:hint="eastAsia"/>
                <w:b/>
                <w:bCs/>
                <w:u w:val="single"/>
                <w:lang w:eastAsia="zh-CN"/>
              </w:rPr>
              <w:t xml:space="preserve">the </w:t>
            </w:r>
            <w:r>
              <w:rPr>
                <w:rFonts w:eastAsia="Microsoft YaHei UI" w:hint="eastAsia"/>
                <w:b/>
                <w:bCs/>
                <w:u w:val="single"/>
                <w:lang w:val="en-US" w:eastAsia="zh-CN"/>
              </w:rPr>
              <w:t>time interval</w:t>
            </w:r>
            <w:r>
              <w:rPr>
                <w:rFonts w:eastAsia="Microsoft YaHei UI"/>
                <w:b/>
                <w:bCs/>
                <w:lang w:val="en-US" w:eastAsia="zh-CN"/>
              </w:rPr>
              <w:t xml:space="preserve"> between a R2D transmission and the corresponding D2R transmission</w:t>
            </w:r>
            <w:r>
              <w:rPr>
                <w:rFonts w:eastAsia="Microsoft YaHei UI" w:hint="eastAsia"/>
                <w:b/>
                <w:bCs/>
                <w:lang w:val="en-US" w:eastAsia="zh-CN"/>
              </w:rPr>
              <w:t>,</w:t>
            </w:r>
            <w:r>
              <w:rPr>
                <w:rFonts w:eastAsia="Microsoft YaHei UI"/>
                <w:b/>
                <w:bCs/>
                <w:lang w:val="en-US" w:eastAsia="zh-CN"/>
              </w:rPr>
              <w:t xml:space="preserve"> </w:t>
            </w:r>
            <w:r>
              <w:rPr>
                <w:rFonts w:eastAsia="Microsoft YaHei UI" w:hint="eastAsia"/>
                <w:b/>
                <w:bCs/>
                <w:color w:val="FF0000"/>
                <w:lang w:val="en-US" w:eastAsia="zh-CN"/>
              </w:rPr>
              <w:t>if Option 2 is supported</w:t>
            </w:r>
            <w:r>
              <w:rPr>
                <w:rFonts w:eastAsia="Microsoft YaHei UI" w:hint="eastAsia"/>
                <w:b/>
                <w:bCs/>
                <w:lang w:val="en-US" w:eastAsia="zh-CN"/>
              </w:rPr>
              <w:t xml:space="preserve">, study </w:t>
            </w:r>
            <w:r>
              <w:rPr>
                <w:rFonts w:eastAsia="等线" w:hint="eastAsia"/>
                <w:b/>
                <w:bCs/>
                <w:lang w:eastAsia="zh-CN"/>
              </w:rPr>
              <w:t xml:space="preserve">following options </w:t>
            </w:r>
          </w:p>
          <w:p w14:paraId="055A228D" w14:textId="77777777" w:rsidR="00D15AB9" w:rsidRDefault="00D15AB9">
            <w:pPr>
              <w:spacing w:line="240" w:lineRule="auto"/>
              <w:jc w:val="left"/>
              <w:rPr>
                <w:rFonts w:eastAsia="Yu Mincho"/>
                <w:lang w:eastAsia="ja-JP"/>
              </w:rPr>
            </w:pPr>
          </w:p>
        </w:tc>
      </w:tr>
      <w:tr w:rsidR="00D15AB9" w14:paraId="1238C119" w14:textId="77777777">
        <w:tc>
          <w:tcPr>
            <w:tcW w:w="1479" w:type="dxa"/>
          </w:tcPr>
          <w:p w14:paraId="1B0740D6" w14:textId="77777777" w:rsidR="00D15AB9" w:rsidRDefault="001A184E">
            <w:pPr>
              <w:spacing w:line="240" w:lineRule="auto"/>
              <w:jc w:val="left"/>
              <w:rPr>
                <w:rFonts w:eastAsia="Yu Mincho"/>
                <w:lang w:val="en-US" w:eastAsia="ja-JP"/>
              </w:rPr>
            </w:pPr>
            <w:r>
              <w:rPr>
                <w:rFonts w:eastAsia="Yu Mincho"/>
                <w:lang w:val="en-US" w:eastAsia="ja-JP"/>
              </w:rPr>
              <w:t>Samsung</w:t>
            </w:r>
          </w:p>
        </w:tc>
        <w:tc>
          <w:tcPr>
            <w:tcW w:w="1039" w:type="dxa"/>
          </w:tcPr>
          <w:p w14:paraId="004F18B4" w14:textId="77777777" w:rsidR="00D15AB9" w:rsidRDefault="001A184E">
            <w:pPr>
              <w:spacing w:line="240" w:lineRule="auto"/>
              <w:jc w:val="left"/>
              <w:rPr>
                <w:rFonts w:eastAsiaTheme="minorEastAsia"/>
                <w:lang w:val="en-US" w:eastAsia="zh-CN"/>
              </w:rPr>
            </w:pPr>
            <w:r>
              <w:rPr>
                <w:rFonts w:eastAsia="Yu Mincho"/>
                <w:lang w:val="en-US" w:eastAsia="ja-JP"/>
              </w:rPr>
              <w:t>Y</w:t>
            </w:r>
          </w:p>
        </w:tc>
        <w:tc>
          <w:tcPr>
            <w:tcW w:w="7116" w:type="dxa"/>
          </w:tcPr>
          <w:p w14:paraId="75736563" w14:textId="77777777" w:rsidR="00D15AB9" w:rsidRDefault="001A184E">
            <w:pPr>
              <w:spacing w:line="240" w:lineRule="auto"/>
              <w:jc w:val="left"/>
              <w:rPr>
                <w:rFonts w:eastAsia="Yu Mincho"/>
                <w:lang w:eastAsia="ja-JP"/>
              </w:rPr>
            </w:pPr>
            <w:r>
              <w:rPr>
                <w:rFonts w:eastAsia="Yu Mincho"/>
                <w:lang w:eastAsia="ja-JP"/>
              </w:rPr>
              <w:t xml:space="preserve">We support to study the listed options. However, option 4 is meaningful only when D2R transmission is always NR OFDM symbol boundary aligned, which we have not agreed yet.   </w:t>
            </w:r>
          </w:p>
          <w:p w14:paraId="6705896A" w14:textId="77777777" w:rsidR="00D15AB9" w:rsidRDefault="001A184E">
            <w:pPr>
              <w:adjustRightInd w:val="0"/>
              <w:snapToGrid w:val="0"/>
              <w:spacing w:afterLines="50" w:after="120" w:line="240" w:lineRule="auto"/>
              <w:rPr>
                <w:rFonts w:eastAsia="Microsoft YaHei UI"/>
                <w:b/>
                <w:bCs/>
                <w:lang w:val="en-US" w:eastAsia="zh-CN"/>
              </w:rPr>
            </w:pPr>
            <w:r>
              <w:rPr>
                <w:rFonts w:eastAsia="等线" w:hint="eastAsia"/>
                <w:b/>
                <w:bCs/>
                <w:lang w:eastAsia="zh-CN"/>
              </w:rPr>
              <w:t xml:space="preserve">FL1 Medium </w:t>
            </w:r>
            <w:r>
              <w:rPr>
                <w:rFonts w:eastAsia="等线"/>
                <w:b/>
                <w:bCs/>
                <w:lang w:eastAsia="zh-CN"/>
              </w:rPr>
              <w:t>Priority</w:t>
            </w:r>
            <w:r>
              <w:rPr>
                <w:rFonts w:eastAsia="等线" w:hint="eastAsia"/>
                <w:b/>
                <w:bCs/>
                <w:lang w:eastAsia="zh-CN"/>
              </w:rPr>
              <w:t xml:space="preserve"> Proposal 6</w:t>
            </w:r>
            <w:r>
              <w:rPr>
                <w:rFonts w:eastAsiaTheme="minorEastAsia" w:hint="eastAsia"/>
                <w:b/>
                <w:bCs/>
                <w:lang w:eastAsia="zh-CN"/>
              </w:rPr>
              <w:t>.</w:t>
            </w:r>
            <w:r>
              <w:rPr>
                <w:b/>
                <w:bCs/>
              </w:rPr>
              <w:t>1</w:t>
            </w:r>
            <w:r>
              <w:rPr>
                <w:rFonts w:eastAsiaTheme="minorEastAsia" w:hint="eastAsia"/>
                <w:b/>
                <w:bCs/>
                <w:lang w:eastAsia="zh-CN"/>
              </w:rPr>
              <w:t>.</w:t>
            </w:r>
            <w:r>
              <w:rPr>
                <w:rFonts w:eastAsia="等线" w:hint="eastAsia"/>
                <w:b/>
                <w:bCs/>
                <w:lang w:eastAsia="zh-CN"/>
              </w:rPr>
              <w:t>1-1: For the time unit for</w:t>
            </w:r>
            <w:r>
              <w:t xml:space="preserve"> </w:t>
            </w:r>
            <w:r>
              <w:rPr>
                <w:rFonts w:eastAsia="等线"/>
                <w:b/>
                <w:bCs/>
                <w:lang w:eastAsia="zh-CN"/>
              </w:rPr>
              <w:t>defining or indicating</w:t>
            </w:r>
            <w:r>
              <w:rPr>
                <w:rFonts w:eastAsia="等线" w:hint="eastAsia"/>
                <w:b/>
                <w:bCs/>
                <w:lang w:eastAsia="zh-CN"/>
              </w:rPr>
              <w:t xml:space="preserve"> </w:t>
            </w:r>
            <w:r>
              <w:rPr>
                <w:rFonts w:eastAsia="等线" w:hint="eastAsia"/>
                <w:b/>
                <w:bCs/>
                <w:u w:val="single"/>
                <w:lang w:eastAsia="zh-CN"/>
              </w:rPr>
              <w:t xml:space="preserve">the </w:t>
            </w:r>
            <w:r>
              <w:rPr>
                <w:rFonts w:eastAsia="Microsoft YaHei UI" w:hint="eastAsia"/>
                <w:b/>
                <w:bCs/>
                <w:u w:val="single"/>
                <w:lang w:val="en-US" w:eastAsia="zh-CN"/>
              </w:rPr>
              <w:t>time interval</w:t>
            </w:r>
            <w:r>
              <w:rPr>
                <w:rFonts w:eastAsia="Microsoft YaHei UI"/>
                <w:b/>
                <w:bCs/>
                <w:lang w:val="en-US" w:eastAsia="zh-CN"/>
              </w:rPr>
              <w:t xml:space="preserve"> between a R2D transmission and the corresponding D2R transmission</w:t>
            </w:r>
            <w:r>
              <w:rPr>
                <w:rFonts w:eastAsia="Microsoft YaHei UI" w:hint="eastAsia"/>
                <w:b/>
                <w:bCs/>
                <w:lang w:val="en-US" w:eastAsia="zh-CN"/>
              </w:rPr>
              <w:t>,</w:t>
            </w:r>
            <w:r>
              <w:rPr>
                <w:rFonts w:eastAsia="Microsoft YaHei UI"/>
                <w:b/>
                <w:bCs/>
                <w:lang w:val="en-US" w:eastAsia="zh-CN"/>
              </w:rPr>
              <w:t xml:space="preserve"> </w:t>
            </w:r>
            <w:r>
              <w:rPr>
                <w:rFonts w:eastAsia="Microsoft YaHei UI" w:hint="eastAsia"/>
                <w:b/>
                <w:bCs/>
                <w:lang w:val="en-US" w:eastAsia="zh-CN"/>
              </w:rPr>
              <w:t xml:space="preserve">study </w:t>
            </w:r>
            <w:r>
              <w:rPr>
                <w:rFonts w:eastAsia="等线" w:hint="eastAsia"/>
                <w:b/>
                <w:bCs/>
                <w:lang w:eastAsia="zh-CN"/>
              </w:rPr>
              <w:t xml:space="preserve">following options </w:t>
            </w:r>
          </w:p>
          <w:p w14:paraId="5A7598DF" w14:textId="77777777" w:rsidR="00D15AB9" w:rsidRDefault="001A184E">
            <w:pPr>
              <w:pStyle w:val="aff4"/>
              <w:numPr>
                <w:ilvl w:val="0"/>
                <w:numId w:val="106"/>
              </w:numPr>
              <w:autoSpaceDE w:val="0"/>
              <w:autoSpaceDN w:val="0"/>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Option 1: Based on the chip length used for PDRCH and/or PRDCH that schedules the PDRCH</w:t>
            </w:r>
          </w:p>
          <w:p w14:paraId="6C769C65" w14:textId="77777777" w:rsidR="00D15AB9" w:rsidRDefault="001A184E">
            <w:pPr>
              <w:pStyle w:val="aff4"/>
              <w:numPr>
                <w:ilvl w:val="0"/>
                <w:numId w:val="106"/>
              </w:numPr>
              <w:autoSpaceDE w:val="0"/>
              <w:autoSpaceDN w:val="0"/>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Option 2: Based on the information bit length used for PDRCH and/or PRDCH that schedules the PDRCH</w:t>
            </w:r>
          </w:p>
          <w:p w14:paraId="1D5AB26C" w14:textId="77777777" w:rsidR="00D15AB9" w:rsidRDefault="001A184E">
            <w:pPr>
              <w:pStyle w:val="aff4"/>
              <w:numPr>
                <w:ilvl w:val="0"/>
                <w:numId w:val="106"/>
              </w:numPr>
              <w:autoSpaceDE w:val="0"/>
              <w:autoSpaceDN w:val="0"/>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Option 3: Based on the shortest chip length that the A-IoT system supports, corresponding to the maximum OOK-4 M values</w:t>
            </w:r>
          </w:p>
          <w:p w14:paraId="3B7BAA15" w14:textId="77777777" w:rsidR="00D15AB9" w:rsidRDefault="001A184E">
            <w:pPr>
              <w:spacing w:line="240" w:lineRule="auto"/>
              <w:jc w:val="left"/>
              <w:rPr>
                <w:rFonts w:eastAsiaTheme="minorEastAsia"/>
                <w:lang w:eastAsia="zh-CN"/>
              </w:rPr>
            </w:pPr>
            <w:r>
              <w:rPr>
                <w:rFonts w:eastAsia="等线"/>
                <w:b/>
                <w:bCs/>
                <w:strike/>
                <w:color w:val="FF0000"/>
                <w:lang w:eastAsia="zh-CN"/>
              </w:rPr>
              <w:t>Option 4: Based on the NR OFDM symbol length</w:t>
            </w:r>
            <w:r>
              <w:rPr>
                <w:rFonts w:eastAsia="Yu Mincho"/>
                <w:strike/>
              </w:rPr>
              <w:t xml:space="preserve"> </w:t>
            </w:r>
          </w:p>
        </w:tc>
      </w:tr>
      <w:tr w:rsidR="00D15AB9" w14:paraId="605D54D2" w14:textId="77777777">
        <w:tc>
          <w:tcPr>
            <w:tcW w:w="1479" w:type="dxa"/>
          </w:tcPr>
          <w:p w14:paraId="26548AEA" w14:textId="77777777" w:rsidR="00D15AB9" w:rsidRDefault="001A184E">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1461FAA4" w14:textId="77777777" w:rsidR="00D15AB9" w:rsidRDefault="001A184E">
            <w:pPr>
              <w:spacing w:line="240" w:lineRule="auto"/>
              <w:jc w:val="left"/>
              <w:rPr>
                <w:rFonts w:eastAsiaTheme="minorEastAsia"/>
                <w:lang w:val="en-US" w:eastAsia="ko-KR"/>
              </w:rPr>
            </w:pPr>
            <w:r>
              <w:rPr>
                <w:rFonts w:eastAsiaTheme="minorEastAsia" w:hint="eastAsia"/>
                <w:lang w:val="en-US" w:eastAsia="ko-KR"/>
              </w:rPr>
              <w:t>Y</w:t>
            </w:r>
          </w:p>
        </w:tc>
        <w:tc>
          <w:tcPr>
            <w:tcW w:w="7116" w:type="dxa"/>
          </w:tcPr>
          <w:p w14:paraId="0DD931EF" w14:textId="77777777" w:rsidR="00D15AB9" w:rsidRDefault="00D15AB9">
            <w:pPr>
              <w:spacing w:line="240" w:lineRule="auto"/>
              <w:jc w:val="left"/>
              <w:rPr>
                <w:rFonts w:eastAsiaTheme="minorEastAsia"/>
                <w:lang w:eastAsia="ko-KR"/>
              </w:rPr>
            </w:pPr>
          </w:p>
        </w:tc>
      </w:tr>
      <w:tr w:rsidR="00D15AB9" w14:paraId="17E133E8" w14:textId="77777777">
        <w:tc>
          <w:tcPr>
            <w:tcW w:w="1479" w:type="dxa"/>
          </w:tcPr>
          <w:p w14:paraId="778BE290" w14:textId="77777777" w:rsidR="00D15AB9" w:rsidRDefault="001A184E">
            <w:pPr>
              <w:spacing w:line="240" w:lineRule="auto"/>
              <w:jc w:val="left"/>
              <w:rPr>
                <w:rFonts w:eastAsiaTheme="minorEastAsia"/>
                <w:lang w:val="en-US" w:eastAsia="ko-KR"/>
              </w:rPr>
            </w:pPr>
            <w:r>
              <w:rPr>
                <w:rFonts w:eastAsiaTheme="minorEastAsia"/>
                <w:lang w:val="en-US" w:eastAsia="ko-KR"/>
              </w:rPr>
              <w:lastRenderedPageBreak/>
              <w:t>Ericsson</w:t>
            </w:r>
          </w:p>
        </w:tc>
        <w:tc>
          <w:tcPr>
            <w:tcW w:w="1039" w:type="dxa"/>
          </w:tcPr>
          <w:p w14:paraId="4C7FAC31" w14:textId="77777777" w:rsidR="00D15AB9" w:rsidRDefault="001A184E">
            <w:pPr>
              <w:spacing w:line="240" w:lineRule="auto"/>
              <w:jc w:val="left"/>
              <w:rPr>
                <w:rFonts w:eastAsiaTheme="minorEastAsia"/>
                <w:lang w:val="en-US" w:eastAsia="ko-KR"/>
              </w:rPr>
            </w:pPr>
            <w:r>
              <w:rPr>
                <w:rFonts w:eastAsiaTheme="minorEastAsia"/>
                <w:lang w:val="en-US" w:eastAsia="ko-KR"/>
              </w:rPr>
              <w:t>Y</w:t>
            </w:r>
          </w:p>
        </w:tc>
        <w:tc>
          <w:tcPr>
            <w:tcW w:w="7116" w:type="dxa"/>
          </w:tcPr>
          <w:p w14:paraId="58FDB3A2" w14:textId="77777777" w:rsidR="00D15AB9" w:rsidRDefault="00D15AB9">
            <w:pPr>
              <w:spacing w:line="240" w:lineRule="auto"/>
              <w:jc w:val="left"/>
              <w:rPr>
                <w:rFonts w:eastAsiaTheme="minorEastAsia"/>
                <w:lang w:eastAsia="ko-KR"/>
              </w:rPr>
            </w:pPr>
          </w:p>
        </w:tc>
      </w:tr>
    </w:tbl>
    <w:p w14:paraId="35910DE5" w14:textId="77777777" w:rsidR="00D15AB9" w:rsidRDefault="00D15AB9">
      <w:pPr>
        <w:adjustRightInd w:val="0"/>
        <w:snapToGrid w:val="0"/>
        <w:spacing w:afterLines="50" w:after="120" w:line="240" w:lineRule="auto"/>
        <w:rPr>
          <w:rFonts w:eastAsia="Microsoft YaHei UI"/>
          <w:b/>
          <w:bCs/>
          <w:lang w:eastAsia="zh-CN"/>
        </w:rPr>
      </w:pPr>
    </w:p>
    <w:p w14:paraId="18CED007" w14:textId="77777777" w:rsidR="00D15AB9" w:rsidRDefault="001A184E">
      <w:pPr>
        <w:adjustRightInd w:val="0"/>
        <w:snapToGrid w:val="0"/>
        <w:spacing w:afterLines="50" w:after="120" w:line="240" w:lineRule="auto"/>
        <w:rPr>
          <w:rFonts w:eastAsia="Microsoft YaHei UI"/>
          <w:b/>
          <w:bCs/>
          <w:lang w:val="en-US" w:eastAsia="zh-CN"/>
        </w:rPr>
      </w:pPr>
      <w:r>
        <w:rPr>
          <w:rFonts w:eastAsia="等线" w:hint="eastAsia"/>
          <w:b/>
          <w:bCs/>
          <w:lang w:eastAsia="zh-CN"/>
        </w:rPr>
        <w:t xml:space="preserve">FL1 Medium </w:t>
      </w:r>
      <w:r>
        <w:rPr>
          <w:rFonts w:eastAsia="等线"/>
          <w:b/>
          <w:bCs/>
          <w:lang w:eastAsia="zh-CN"/>
        </w:rPr>
        <w:t>Priority</w:t>
      </w:r>
      <w:r>
        <w:rPr>
          <w:rFonts w:eastAsia="等线" w:hint="eastAsia"/>
          <w:b/>
          <w:bCs/>
          <w:lang w:eastAsia="zh-CN"/>
        </w:rPr>
        <w:t xml:space="preserve"> Proposal 6</w:t>
      </w:r>
      <w:r>
        <w:rPr>
          <w:rFonts w:eastAsiaTheme="minorEastAsia" w:hint="eastAsia"/>
          <w:b/>
          <w:bCs/>
          <w:lang w:eastAsia="zh-CN"/>
        </w:rPr>
        <w:t>.</w:t>
      </w:r>
      <w:r>
        <w:rPr>
          <w:b/>
          <w:bCs/>
        </w:rPr>
        <w:t>1</w:t>
      </w:r>
      <w:r>
        <w:rPr>
          <w:rFonts w:eastAsiaTheme="minorEastAsia" w:hint="eastAsia"/>
          <w:b/>
          <w:bCs/>
          <w:lang w:eastAsia="zh-CN"/>
        </w:rPr>
        <w:t>.</w:t>
      </w:r>
      <w:r>
        <w:rPr>
          <w:rFonts w:eastAsia="等线" w:hint="eastAsia"/>
          <w:b/>
          <w:bCs/>
          <w:lang w:eastAsia="zh-CN"/>
        </w:rPr>
        <w:t>1-2: For the time unit</w:t>
      </w:r>
      <w:r>
        <w:rPr>
          <w:rFonts w:hint="eastAsia"/>
          <w:b/>
          <w:bCs/>
          <w:lang w:eastAsia="zh-CN"/>
        </w:rPr>
        <w:t xml:space="preserve"> for</w:t>
      </w:r>
      <w:r>
        <w:rPr>
          <w:b/>
          <w:bCs/>
          <w:lang w:eastAsia="zh-CN"/>
        </w:rPr>
        <w:t xml:space="preserve"> </w:t>
      </w:r>
      <w:r>
        <w:rPr>
          <w:rFonts w:hint="eastAsia"/>
          <w:b/>
          <w:bCs/>
          <w:u w:val="single"/>
          <w:lang w:eastAsia="zh-CN"/>
        </w:rPr>
        <w:t xml:space="preserve">the time </w:t>
      </w:r>
      <w:r>
        <w:rPr>
          <w:b/>
          <w:bCs/>
          <w:u w:val="single"/>
          <w:lang w:eastAsia="zh-CN"/>
        </w:rPr>
        <w:t>domain</w:t>
      </w:r>
      <w:r>
        <w:rPr>
          <w:rFonts w:hint="eastAsia"/>
          <w:b/>
          <w:bCs/>
          <w:u w:val="single"/>
          <w:lang w:eastAsia="zh-CN"/>
        </w:rPr>
        <w:t xml:space="preserve"> r</w:t>
      </w:r>
      <w:r>
        <w:rPr>
          <w:rFonts w:eastAsia="等线" w:hint="eastAsia"/>
          <w:b/>
          <w:bCs/>
          <w:u w:val="single"/>
          <w:lang w:eastAsia="zh-CN"/>
        </w:rPr>
        <w:t>esource allocation</w:t>
      </w:r>
      <w:r>
        <w:rPr>
          <w:rFonts w:eastAsia="Microsoft YaHei UI" w:hint="eastAsia"/>
          <w:b/>
          <w:bCs/>
          <w:lang w:val="en-US" w:eastAsia="zh-CN"/>
        </w:rPr>
        <w:t>,</w:t>
      </w:r>
      <w:r>
        <w:rPr>
          <w:rFonts w:eastAsia="Microsoft YaHei UI"/>
          <w:b/>
          <w:bCs/>
          <w:lang w:val="en-US" w:eastAsia="zh-CN"/>
        </w:rPr>
        <w:t xml:space="preserve"> </w:t>
      </w:r>
      <w:r>
        <w:rPr>
          <w:rFonts w:eastAsia="Microsoft YaHei UI" w:hint="eastAsia"/>
          <w:b/>
          <w:bCs/>
          <w:lang w:val="en-US" w:eastAsia="zh-CN"/>
        </w:rPr>
        <w:t xml:space="preserve">study </w:t>
      </w:r>
      <w:r>
        <w:rPr>
          <w:rFonts w:eastAsia="等线" w:hint="eastAsia"/>
          <w:b/>
          <w:bCs/>
          <w:lang w:eastAsia="zh-CN"/>
        </w:rPr>
        <w:t xml:space="preserve">following options </w:t>
      </w:r>
    </w:p>
    <w:p w14:paraId="510F5B1B" w14:textId="77777777" w:rsidR="00D15AB9" w:rsidRDefault="001A184E">
      <w:pPr>
        <w:pStyle w:val="aff4"/>
        <w:numPr>
          <w:ilvl w:val="0"/>
          <w:numId w:val="106"/>
        </w:numPr>
        <w:autoSpaceDE w:val="0"/>
        <w:autoSpaceDN w:val="0"/>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Option 1: Based on the chip length used for PDRCH and/or PRDCH that schedules the PDRCH</w:t>
      </w:r>
    </w:p>
    <w:p w14:paraId="55270E59" w14:textId="77777777" w:rsidR="00D15AB9" w:rsidRDefault="001A184E">
      <w:pPr>
        <w:pStyle w:val="aff4"/>
        <w:numPr>
          <w:ilvl w:val="0"/>
          <w:numId w:val="106"/>
        </w:numPr>
        <w:autoSpaceDE w:val="0"/>
        <w:autoSpaceDN w:val="0"/>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Option 2: Based on the information bit length used for PDRCH and/or PRDCH that schedules the PDRCH</w:t>
      </w:r>
    </w:p>
    <w:p w14:paraId="565E499E" w14:textId="77777777" w:rsidR="00D15AB9" w:rsidRDefault="001A184E">
      <w:pPr>
        <w:pStyle w:val="aff4"/>
        <w:numPr>
          <w:ilvl w:val="0"/>
          <w:numId w:val="106"/>
        </w:numPr>
        <w:autoSpaceDE w:val="0"/>
        <w:autoSpaceDN w:val="0"/>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Option 3: Based on the shortest chip length that the A-IoT system supports, corresponding to the maximum OOK-4 M values</w:t>
      </w:r>
    </w:p>
    <w:p w14:paraId="7A3B11B4" w14:textId="77777777" w:rsidR="00D15AB9" w:rsidRDefault="001A184E">
      <w:pPr>
        <w:pStyle w:val="aff4"/>
        <w:numPr>
          <w:ilvl w:val="0"/>
          <w:numId w:val="106"/>
        </w:numPr>
        <w:autoSpaceDE w:val="0"/>
        <w:autoSpaceDN w:val="0"/>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Option 4: Based on the NR OFDM symbol length</w:t>
      </w:r>
    </w:p>
    <w:tbl>
      <w:tblPr>
        <w:tblStyle w:val="afc"/>
        <w:tblW w:w="9634" w:type="dxa"/>
        <w:tblLayout w:type="fixed"/>
        <w:tblLook w:val="04A0" w:firstRow="1" w:lastRow="0" w:firstColumn="1" w:lastColumn="0" w:noHBand="0" w:noVBand="1"/>
      </w:tblPr>
      <w:tblGrid>
        <w:gridCol w:w="1479"/>
        <w:gridCol w:w="1039"/>
        <w:gridCol w:w="7116"/>
      </w:tblGrid>
      <w:tr w:rsidR="00D15AB9" w14:paraId="5CB9AB53"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7232864" w14:textId="77777777" w:rsidR="00D15AB9" w:rsidRDefault="001A184E">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AD163DD" w14:textId="77777777" w:rsidR="00D15AB9" w:rsidRDefault="001A184E">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DF0DF77" w14:textId="77777777" w:rsidR="00D15AB9" w:rsidRDefault="001A184E">
            <w:pPr>
              <w:adjustRightInd w:val="0"/>
              <w:snapToGrid w:val="0"/>
              <w:spacing w:afterLines="50" w:after="120" w:line="240" w:lineRule="auto"/>
              <w:jc w:val="left"/>
              <w:rPr>
                <w:b/>
                <w:bCs/>
                <w:lang w:val="en-US"/>
              </w:rPr>
            </w:pPr>
            <w:r>
              <w:rPr>
                <w:b/>
                <w:bCs/>
                <w:lang w:val="en-US"/>
              </w:rPr>
              <w:t>Comments</w:t>
            </w:r>
          </w:p>
        </w:tc>
      </w:tr>
      <w:tr w:rsidR="00D15AB9" w14:paraId="3148362F" w14:textId="77777777">
        <w:tc>
          <w:tcPr>
            <w:tcW w:w="1479" w:type="dxa"/>
          </w:tcPr>
          <w:p w14:paraId="59EE79D9" w14:textId="77777777" w:rsidR="00D15AB9" w:rsidRDefault="001A184E">
            <w:pPr>
              <w:spacing w:line="240" w:lineRule="auto"/>
              <w:jc w:val="left"/>
              <w:rPr>
                <w:rFonts w:eastAsia="Yu Mincho"/>
                <w:lang w:val="en-US" w:eastAsia="ja-JP"/>
              </w:rPr>
            </w:pPr>
            <w:r>
              <w:rPr>
                <w:rFonts w:eastAsia="等线"/>
                <w:lang w:val="en-US" w:eastAsia="zh-CN"/>
              </w:rPr>
              <w:t>V</w:t>
            </w:r>
            <w:r>
              <w:rPr>
                <w:rFonts w:eastAsia="等线" w:hint="eastAsia"/>
                <w:lang w:val="en-US" w:eastAsia="zh-CN"/>
              </w:rPr>
              <w:t>ivo1</w:t>
            </w:r>
          </w:p>
        </w:tc>
        <w:tc>
          <w:tcPr>
            <w:tcW w:w="1039" w:type="dxa"/>
          </w:tcPr>
          <w:p w14:paraId="2CC56CD9" w14:textId="77777777" w:rsidR="00D15AB9" w:rsidRDefault="001A184E">
            <w:pPr>
              <w:spacing w:line="240" w:lineRule="auto"/>
              <w:jc w:val="left"/>
              <w:rPr>
                <w:rFonts w:eastAsia="Yu Mincho"/>
                <w:lang w:val="en-US" w:eastAsia="ja-JP"/>
              </w:rPr>
            </w:pPr>
            <w:r>
              <w:rPr>
                <w:rFonts w:eastAsia="等线" w:hint="eastAsia"/>
                <w:lang w:val="en-US" w:eastAsia="zh-CN"/>
              </w:rPr>
              <w:t>Y</w:t>
            </w:r>
          </w:p>
        </w:tc>
        <w:tc>
          <w:tcPr>
            <w:tcW w:w="7116" w:type="dxa"/>
          </w:tcPr>
          <w:p w14:paraId="2CED93B4" w14:textId="77777777" w:rsidR="00D15AB9" w:rsidRDefault="001A184E">
            <w:pPr>
              <w:spacing w:line="240" w:lineRule="auto"/>
              <w:jc w:val="left"/>
              <w:rPr>
                <w:rFonts w:eastAsia="Yu Mincho"/>
                <w:lang w:eastAsia="ja-JP"/>
              </w:rPr>
            </w:pPr>
            <w:r>
              <w:rPr>
                <w:rFonts w:eastAsia="宋体"/>
                <w:lang w:eastAsia="zh-CN"/>
              </w:rPr>
              <w:t>W</w:t>
            </w:r>
            <w:r>
              <w:rPr>
                <w:rFonts w:eastAsia="宋体" w:hint="eastAsia"/>
                <w:lang w:eastAsia="zh-CN"/>
              </w:rPr>
              <w:t xml:space="preserve">e support to study these options. </w:t>
            </w:r>
            <w:r>
              <w:rPr>
                <w:rFonts w:eastAsia="宋体"/>
                <w:lang w:eastAsia="zh-CN"/>
              </w:rPr>
              <w:t>I</w:t>
            </w:r>
            <w:r>
              <w:rPr>
                <w:rFonts w:eastAsia="宋体" w:hint="eastAsia"/>
                <w:lang w:eastAsia="zh-CN"/>
              </w:rPr>
              <w:t xml:space="preserve">n our view, </w:t>
            </w:r>
            <w:r>
              <w:rPr>
                <w:rFonts w:eastAsia="宋体"/>
                <w:lang w:eastAsia="zh-CN"/>
              </w:rPr>
              <w:t>option 2 is more favourable as</w:t>
            </w:r>
            <w:r>
              <w:rPr>
                <w:rFonts w:eastAsia="宋体" w:hint="eastAsia"/>
                <w:lang w:eastAsia="zh-CN"/>
              </w:rPr>
              <w:t xml:space="preserve"> the message size can be large (e.g., as 400 bits in evaluation), and the resource allocation must ensure all the information bits in L1 can be transmitted completely.</w:t>
            </w:r>
          </w:p>
        </w:tc>
      </w:tr>
      <w:tr w:rsidR="00D15AB9" w14:paraId="6067698D" w14:textId="77777777">
        <w:tc>
          <w:tcPr>
            <w:tcW w:w="1479" w:type="dxa"/>
          </w:tcPr>
          <w:p w14:paraId="3A538217" w14:textId="77777777" w:rsidR="00D15AB9" w:rsidRDefault="001A184E">
            <w:pPr>
              <w:spacing w:line="240" w:lineRule="auto"/>
              <w:jc w:val="left"/>
              <w:rPr>
                <w:rFonts w:eastAsia="Yu Mincho"/>
                <w:lang w:val="en-US" w:eastAsia="ja-JP"/>
              </w:rPr>
            </w:pPr>
            <w:r>
              <w:rPr>
                <w:rFonts w:eastAsia="Yu Mincho"/>
                <w:lang w:val="en-US" w:eastAsia="ja-JP"/>
              </w:rPr>
              <w:t>Samsung</w:t>
            </w:r>
          </w:p>
        </w:tc>
        <w:tc>
          <w:tcPr>
            <w:tcW w:w="1039" w:type="dxa"/>
          </w:tcPr>
          <w:p w14:paraId="30B27E1A" w14:textId="77777777" w:rsidR="00D15AB9" w:rsidRDefault="001A184E">
            <w:pPr>
              <w:spacing w:line="240" w:lineRule="auto"/>
              <w:jc w:val="left"/>
              <w:rPr>
                <w:rFonts w:eastAsiaTheme="minorEastAsia"/>
                <w:lang w:val="en-US" w:eastAsia="zh-CN"/>
              </w:rPr>
            </w:pPr>
            <w:r>
              <w:rPr>
                <w:rFonts w:eastAsia="Yu Mincho"/>
                <w:lang w:val="en-US" w:eastAsia="ja-JP"/>
              </w:rPr>
              <w:t>Y</w:t>
            </w:r>
          </w:p>
        </w:tc>
        <w:tc>
          <w:tcPr>
            <w:tcW w:w="7116" w:type="dxa"/>
          </w:tcPr>
          <w:p w14:paraId="4A9C8BCE" w14:textId="77777777" w:rsidR="00D15AB9" w:rsidRDefault="001A184E">
            <w:pPr>
              <w:spacing w:line="240" w:lineRule="auto"/>
              <w:jc w:val="left"/>
              <w:rPr>
                <w:rFonts w:eastAsia="Yu Mincho"/>
                <w:lang w:eastAsia="ja-JP"/>
              </w:rPr>
            </w:pPr>
            <w:r>
              <w:rPr>
                <w:rFonts w:eastAsia="Yu Mincho"/>
                <w:lang w:eastAsia="ja-JP"/>
              </w:rPr>
              <w:t xml:space="preserve">We support the proposal in high-level. However, for TD resource allocation purpose, Option 3 and Option 4 does not seem to make sense. </w:t>
            </w:r>
          </w:p>
          <w:p w14:paraId="72AC27F0" w14:textId="77777777" w:rsidR="00D15AB9" w:rsidRDefault="001A184E">
            <w:pPr>
              <w:adjustRightInd w:val="0"/>
              <w:snapToGrid w:val="0"/>
              <w:spacing w:afterLines="50" w:after="120" w:line="240" w:lineRule="auto"/>
              <w:rPr>
                <w:rFonts w:eastAsia="Microsoft YaHei UI"/>
                <w:b/>
                <w:bCs/>
                <w:lang w:val="en-US" w:eastAsia="zh-CN"/>
              </w:rPr>
            </w:pPr>
            <w:r>
              <w:rPr>
                <w:rFonts w:eastAsia="等线" w:hint="eastAsia"/>
                <w:b/>
                <w:bCs/>
                <w:lang w:eastAsia="zh-CN"/>
              </w:rPr>
              <w:t xml:space="preserve">FL1 Medium </w:t>
            </w:r>
            <w:r>
              <w:rPr>
                <w:rFonts w:eastAsia="等线"/>
                <w:b/>
                <w:bCs/>
                <w:lang w:eastAsia="zh-CN"/>
              </w:rPr>
              <w:t>Priority</w:t>
            </w:r>
            <w:r>
              <w:rPr>
                <w:rFonts w:eastAsia="等线" w:hint="eastAsia"/>
                <w:b/>
                <w:bCs/>
                <w:lang w:eastAsia="zh-CN"/>
              </w:rPr>
              <w:t xml:space="preserve"> Proposal 6</w:t>
            </w:r>
            <w:r>
              <w:rPr>
                <w:rFonts w:eastAsiaTheme="minorEastAsia" w:hint="eastAsia"/>
                <w:b/>
                <w:bCs/>
                <w:lang w:eastAsia="zh-CN"/>
              </w:rPr>
              <w:t>.</w:t>
            </w:r>
            <w:r>
              <w:rPr>
                <w:b/>
                <w:bCs/>
              </w:rPr>
              <w:t>1</w:t>
            </w:r>
            <w:r>
              <w:rPr>
                <w:rFonts w:eastAsiaTheme="minorEastAsia" w:hint="eastAsia"/>
                <w:b/>
                <w:bCs/>
                <w:lang w:eastAsia="zh-CN"/>
              </w:rPr>
              <w:t>.</w:t>
            </w:r>
            <w:r>
              <w:rPr>
                <w:rFonts w:eastAsia="等线" w:hint="eastAsia"/>
                <w:b/>
                <w:bCs/>
                <w:lang w:eastAsia="zh-CN"/>
              </w:rPr>
              <w:t>1-2: For the time unit</w:t>
            </w:r>
            <w:r>
              <w:rPr>
                <w:rFonts w:hint="eastAsia"/>
                <w:b/>
                <w:bCs/>
                <w:lang w:eastAsia="zh-CN"/>
              </w:rPr>
              <w:t xml:space="preserve"> for</w:t>
            </w:r>
            <w:r>
              <w:rPr>
                <w:b/>
                <w:bCs/>
                <w:lang w:eastAsia="zh-CN"/>
              </w:rPr>
              <w:t xml:space="preserve"> </w:t>
            </w:r>
            <w:r>
              <w:rPr>
                <w:rFonts w:hint="eastAsia"/>
                <w:b/>
                <w:bCs/>
                <w:u w:val="single"/>
                <w:lang w:eastAsia="zh-CN"/>
              </w:rPr>
              <w:t xml:space="preserve">the time </w:t>
            </w:r>
            <w:r>
              <w:rPr>
                <w:b/>
                <w:bCs/>
                <w:u w:val="single"/>
                <w:lang w:eastAsia="zh-CN"/>
              </w:rPr>
              <w:t>domain</w:t>
            </w:r>
            <w:r>
              <w:rPr>
                <w:rFonts w:hint="eastAsia"/>
                <w:b/>
                <w:bCs/>
                <w:u w:val="single"/>
                <w:lang w:eastAsia="zh-CN"/>
              </w:rPr>
              <w:t xml:space="preserve"> r</w:t>
            </w:r>
            <w:r>
              <w:rPr>
                <w:rFonts w:eastAsia="等线" w:hint="eastAsia"/>
                <w:b/>
                <w:bCs/>
                <w:u w:val="single"/>
                <w:lang w:eastAsia="zh-CN"/>
              </w:rPr>
              <w:t>esource allocation</w:t>
            </w:r>
            <w:r>
              <w:rPr>
                <w:rFonts w:eastAsia="Microsoft YaHei UI" w:hint="eastAsia"/>
                <w:b/>
                <w:bCs/>
                <w:lang w:val="en-US" w:eastAsia="zh-CN"/>
              </w:rPr>
              <w:t>,</w:t>
            </w:r>
            <w:r>
              <w:rPr>
                <w:rFonts w:eastAsia="Microsoft YaHei UI"/>
                <w:b/>
                <w:bCs/>
                <w:lang w:val="en-US" w:eastAsia="zh-CN"/>
              </w:rPr>
              <w:t xml:space="preserve"> </w:t>
            </w:r>
            <w:r>
              <w:rPr>
                <w:rFonts w:eastAsia="Microsoft YaHei UI" w:hint="eastAsia"/>
                <w:b/>
                <w:bCs/>
                <w:lang w:val="en-US" w:eastAsia="zh-CN"/>
              </w:rPr>
              <w:t xml:space="preserve">study </w:t>
            </w:r>
            <w:r>
              <w:rPr>
                <w:rFonts w:eastAsia="等线" w:hint="eastAsia"/>
                <w:b/>
                <w:bCs/>
                <w:lang w:eastAsia="zh-CN"/>
              </w:rPr>
              <w:t xml:space="preserve">following options </w:t>
            </w:r>
          </w:p>
          <w:p w14:paraId="518514AD" w14:textId="77777777" w:rsidR="00D15AB9" w:rsidRDefault="001A184E">
            <w:pPr>
              <w:pStyle w:val="aff4"/>
              <w:numPr>
                <w:ilvl w:val="0"/>
                <w:numId w:val="106"/>
              </w:numPr>
              <w:autoSpaceDE w:val="0"/>
              <w:autoSpaceDN w:val="0"/>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Option 1: Based on the chip length used for PDRCH and/or PRDCH that schedules the PDRCH</w:t>
            </w:r>
          </w:p>
          <w:p w14:paraId="79771FAA" w14:textId="77777777" w:rsidR="00D15AB9" w:rsidRDefault="001A184E">
            <w:pPr>
              <w:pStyle w:val="aff4"/>
              <w:numPr>
                <w:ilvl w:val="0"/>
                <w:numId w:val="106"/>
              </w:numPr>
              <w:autoSpaceDE w:val="0"/>
              <w:autoSpaceDN w:val="0"/>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Option 2: Based on the information bit length used for PDRCH and/or PRDCH that schedules the PDRCH</w:t>
            </w:r>
          </w:p>
          <w:p w14:paraId="6A06AF65" w14:textId="77777777" w:rsidR="00D15AB9" w:rsidRDefault="001A184E">
            <w:pPr>
              <w:pStyle w:val="aff4"/>
              <w:numPr>
                <w:ilvl w:val="0"/>
                <w:numId w:val="106"/>
              </w:numPr>
              <w:autoSpaceDE w:val="0"/>
              <w:autoSpaceDN w:val="0"/>
              <w:adjustRightInd w:val="0"/>
              <w:snapToGrid w:val="0"/>
              <w:spacing w:afterLines="50" w:after="120" w:line="240" w:lineRule="auto"/>
              <w:contextualSpacing w:val="0"/>
              <w:rPr>
                <w:rFonts w:ascii="Times New Roman" w:eastAsia="等线" w:hAnsi="Times New Roman" w:cs="Times New Roman"/>
                <w:b/>
                <w:bCs/>
                <w:strike/>
                <w:color w:val="FF0000"/>
                <w:sz w:val="20"/>
                <w:szCs w:val="20"/>
                <w:lang w:eastAsia="zh-CN"/>
              </w:rPr>
            </w:pPr>
            <w:r>
              <w:rPr>
                <w:rFonts w:ascii="Times New Roman" w:eastAsia="等线" w:hAnsi="Times New Roman" w:cs="Times New Roman"/>
                <w:b/>
                <w:bCs/>
                <w:strike/>
                <w:color w:val="FF0000"/>
                <w:sz w:val="20"/>
                <w:szCs w:val="20"/>
                <w:lang w:eastAsia="zh-CN"/>
              </w:rPr>
              <w:t>Option 3: Based on the shortest chip length that the A-IoT system supports, corresponding to the maximum OOK-4 M values</w:t>
            </w:r>
          </w:p>
          <w:p w14:paraId="1D83B299" w14:textId="77777777" w:rsidR="00D15AB9" w:rsidRDefault="001A184E">
            <w:pPr>
              <w:spacing w:line="240" w:lineRule="auto"/>
              <w:jc w:val="left"/>
              <w:rPr>
                <w:rFonts w:eastAsia="Yu Mincho"/>
                <w:lang w:eastAsia="ja-JP"/>
              </w:rPr>
            </w:pPr>
            <w:r>
              <w:rPr>
                <w:rFonts w:eastAsia="等线"/>
                <w:b/>
                <w:bCs/>
                <w:strike/>
                <w:color w:val="FF0000"/>
                <w:lang w:eastAsia="zh-CN"/>
              </w:rPr>
              <w:t>Option 4: Based on the NR OFDM symbol length</w:t>
            </w:r>
          </w:p>
        </w:tc>
      </w:tr>
      <w:tr w:rsidR="00D15AB9" w14:paraId="3EF20620" w14:textId="77777777">
        <w:tc>
          <w:tcPr>
            <w:tcW w:w="1479" w:type="dxa"/>
          </w:tcPr>
          <w:p w14:paraId="7A493B7B" w14:textId="77777777" w:rsidR="00D15AB9" w:rsidRDefault="001A184E">
            <w:pPr>
              <w:spacing w:line="240" w:lineRule="auto"/>
              <w:jc w:val="left"/>
              <w:rPr>
                <w:rFonts w:eastAsia="Yu Mincho"/>
                <w:lang w:val="en-US" w:eastAsia="ja-JP"/>
              </w:rPr>
            </w:pPr>
            <w:r>
              <w:rPr>
                <w:rFonts w:eastAsiaTheme="minorEastAsia" w:hint="eastAsia"/>
                <w:lang w:val="en-US" w:eastAsia="ko-KR"/>
              </w:rPr>
              <w:t>L</w:t>
            </w:r>
            <w:r>
              <w:rPr>
                <w:rFonts w:eastAsiaTheme="minorEastAsia"/>
                <w:lang w:val="en-US" w:eastAsia="ko-KR"/>
              </w:rPr>
              <w:t>G</w:t>
            </w:r>
          </w:p>
        </w:tc>
        <w:tc>
          <w:tcPr>
            <w:tcW w:w="1039" w:type="dxa"/>
          </w:tcPr>
          <w:p w14:paraId="667BE826" w14:textId="77777777" w:rsidR="00D15AB9" w:rsidRDefault="001A184E">
            <w:pPr>
              <w:spacing w:line="240" w:lineRule="auto"/>
              <w:jc w:val="left"/>
              <w:rPr>
                <w:rFonts w:eastAsiaTheme="minorEastAsia"/>
                <w:lang w:val="en-US" w:eastAsia="zh-CN"/>
              </w:rPr>
            </w:pPr>
            <w:r>
              <w:rPr>
                <w:rFonts w:eastAsiaTheme="minorEastAsia" w:hint="eastAsia"/>
                <w:lang w:val="en-US" w:eastAsia="ko-KR"/>
              </w:rPr>
              <w:t>Y</w:t>
            </w:r>
          </w:p>
        </w:tc>
        <w:tc>
          <w:tcPr>
            <w:tcW w:w="7116" w:type="dxa"/>
          </w:tcPr>
          <w:p w14:paraId="3A85ED6B" w14:textId="77777777" w:rsidR="00D15AB9" w:rsidRDefault="00D15AB9">
            <w:pPr>
              <w:spacing w:line="240" w:lineRule="auto"/>
              <w:jc w:val="left"/>
              <w:rPr>
                <w:rFonts w:eastAsiaTheme="minorEastAsia"/>
                <w:lang w:eastAsia="zh-CN"/>
              </w:rPr>
            </w:pPr>
          </w:p>
        </w:tc>
      </w:tr>
      <w:tr w:rsidR="00D15AB9" w14:paraId="5B3DF893" w14:textId="77777777">
        <w:tc>
          <w:tcPr>
            <w:tcW w:w="1479" w:type="dxa"/>
          </w:tcPr>
          <w:p w14:paraId="65E1D4D0" w14:textId="77777777" w:rsidR="00D15AB9" w:rsidRDefault="001A184E">
            <w:pPr>
              <w:spacing w:line="240" w:lineRule="auto"/>
              <w:jc w:val="left"/>
              <w:rPr>
                <w:rFonts w:eastAsiaTheme="minorEastAsia"/>
                <w:lang w:val="en-US" w:eastAsia="ko-KR"/>
              </w:rPr>
            </w:pPr>
            <w:r>
              <w:rPr>
                <w:rFonts w:eastAsiaTheme="minorEastAsia"/>
                <w:lang w:val="en-US" w:eastAsia="ko-KR"/>
              </w:rPr>
              <w:t>Ericsson</w:t>
            </w:r>
          </w:p>
        </w:tc>
        <w:tc>
          <w:tcPr>
            <w:tcW w:w="1039" w:type="dxa"/>
          </w:tcPr>
          <w:p w14:paraId="23AE0B94" w14:textId="77777777" w:rsidR="00D15AB9" w:rsidRDefault="001A184E">
            <w:pPr>
              <w:spacing w:line="240" w:lineRule="auto"/>
              <w:jc w:val="left"/>
              <w:rPr>
                <w:rFonts w:eastAsiaTheme="minorEastAsia"/>
                <w:lang w:val="en-US" w:eastAsia="ko-KR"/>
              </w:rPr>
            </w:pPr>
            <w:r>
              <w:rPr>
                <w:rFonts w:eastAsiaTheme="minorEastAsia"/>
                <w:lang w:val="en-US" w:eastAsia="ko-KR"/>
              </w:rPr>
              <w:t>Y</w:t>
            </w:r>
          </w:p>
        </w:tc>
        <w:tc>
          <w:tcPr>
            <w:tcW w:w="7116" w:type="dxa"/>
          </w:tcPr>
          <w:p w14:paraId="66FEE256" w14:textId="77777777" w:rsidR="00D15AB9" w:rsidRDefault="00D15AB9">
            <w:pPr>
              <w:spacing w:line="240" w:lineRule="auto"/>
              <w:jc w:val="left"/>
              <w:rPr>
                <w:rFonts w:eastAsiaTheme="minorEastAsia"/>
                <w:lang w:eastAsia="zh-CN"/>
              </w:rPr>
            </w:pPr>
          </w:p>
        </w:tc>
      </w:tr>
    </w:tbl>
    <w:p w14:paraId="7375F87D" w14:textId="77777777" w:rsidR="00D15AB9" w:rsidRDefault="00D15AB9">
      <w:pPr>
        <w:adjustRightInd w:val="0"/>
        <w:snapToGrid w:val="0"/>
        <w:spacing w:afterLines="50" w:after="120" w:line="240" w:lineRule="auto"/>
        <w:rPr>
          <w:rFonts w:eastAsia="等线"/>
          <w:b/>
          <w:bCs/>
          <w:lang w:eastAsia="zh-CN"/>
        </w:rPr>
      </w:pPr>
    </w:p>
    <w:p w14:paraId="0FCAD27E" w14:textId="77777777" w:rsidR="00D15AB9" w:rsidRDefault="001A184E">
      <w:pPr>
        <w:pStyle w:val="30"/>
        <w:ind w:left="200"/>
      </w:pPr>
      <w:r>
        <w:t>Timing for R2D response to D2R</w:t>
      </w:r>
    </w:p>
    <w:p w14:paraId="72F9E1A5" w14:textId="77777777" w:rsidR="00D15AB9" w:rsidRDefault="001A184E">
      <w:pPr>
        <w:adjustRightInd w:val="0"/>
        <w:snapToGrid w:val="0"/>
        <w:spacing w:afterLines="50" w:after="120" w:line="240" w:lineRule="auto"/>
        <w:rPr>
          <w:rFonts w:eastAsia="宋体"/>
          <w:lang w:val="en-US" w:eastAsia="zh-CN"/>
        </w:rPr>
      </w:pPr>
      <w:r>
        <w:rPr>
          <w:rFonts w:eastAsia="宋体" w:hint="eastAsia"/>
          <w:lang w:val="en-US" w:eastAsia="zh-CN"/>
        </w:rPr>
        <w:t>RAN1#118 meeting agreed following:</w:t>
      </w:r>
    </w:p>
    <w:tbl>
      <w:tblPr>
        <w:tblStyle w:val="afc"/>
        <w:tblW w:w="0" w:type="auto"/>
        <w:tblLook w:val="04A0" w:firstRow="1" w:lastRow="0" w:firstColumn="1" w:lastColumn="0" w:noHBand="0" w:noVBand="1"/>
      </w:tblPr>
      <w:tblGrid>
        <w:gridCol w:w="9630"/>
      </w:tblGrid>
      <w:tr w:rsidR="00D15AB9" w14:paraId="3FD0F168" w14:textId="77777777">
        <w:tc>
          <w:tcPr>
            <w:tcW w:w="9630" w:type="dxa"/>
          </w:tcPr>
          <w:p w14:paraId="775267C8" w14:textId="77777777" w:rsidR="00D15AB9" w:rsidRDefault="001A184E">
            <w:pPr>
              <w:snapToGrid w:val="0"/>
              <w:spacing w:after="0"/>
              <w:rPr>
                <w:bCs/>
                <w:lang w:val="en-US"/>
              </w:rPr>
            </w:pPr>
            <w:r>
              <w:rPr>
                <w:rFonts w:eastAsia="等线"/>
                <w:bCs/>
                <w:highlight w:val="green"/>
                <w:lang w:val="en-US" w:eastAsia="zh-CN"/>
              </w:rPr>
              <w:t>Agreement</w:t>
            </w:r>
          </w:p>
          <w:p w14:paraId="2F6452C7" w14:textId="77777777" w:rsidR="00D15AB9" w:rsidRDefault="001A184E">
            <w:pPr>
              <w:snapToGrid w:val="0"/>
              <w:spacing w:after="0"/>
              <w:rPr>
                <w:bCs/>
              </w:rPr>
            </w:pPr>
            <w:r>
              <w:rPr>
                <w:bCs/>
              </w:rPr>
              <w:t xml:space="preserve">When a R2D transmission in response to a D2R transmission is expected </w:t>
            </w:r>
            <w:r>
              <w:rPr>
                <w:bCs/>
                <w:lang w:eastAsia="zh-CN"/>
              </w:rPr>
              <w:t xml:space="preserve">for A-IoT Msg2 response to A-IoT Msg1 </w:t>
            </w:r>
            <w:r>
              <w:rPr>
                <w:bCs/>
              </w:rPr>
              <w:t xml:space="preserve">for the A-IoT device, </w:t>
            </w:r>
            <w:r>
              <w:rPr>
                <w:bCs/>
                <w:lang w:eastAsia="zh-CN"/>
              </w:rPr>
              <w:t xml:space="preserve">study to </w:t>
            </w:r>
            <w:r>
              <w:rPr>
                <w:rFonts w:eastAsia="等线"/>
                <w:bCs/>
                <w:lang w:eastAsia="zh-CN"/>
              </w:rPr>
              <w:t xml:space="preserve">define </w:t>
            </w:r>
            <w:r>
              <w:rPr>
                <w:bCs/>
              </w:rPr>
              <w:t>a maximum time T</w:t>
            </w:r>
            <w:r>
              <w:rPr>
                <w:bCs/>
                <w:vertAlign w:val="subscript"/>
              </w:rPr>
              <w:t>D2R_max</w:t>
            </w:r>
            <w:r>
              <w:rPr>
                <w:bCs/>
              </w:rPr>
              <w:t xml:space="preserve"> between </w:t>
            </w:r>
            <w:r>
              <w:rPr>
                <w:rFonts w:eastAsia="Yu Mincho"/>
                <w:bCs/>
                <w:lang w:eastAsia="ja-JP"/>
              </w:rPr>
              <w:t>the</w:t>
            </w:r>
            <w:r>
              <w:rPr>
                <w:bCs/>
              </w:rPr>
              <w:t xml:space="preserve"> D2R transmission and the </w:t>
            </w:r>
            <w:r>
              <w:rPr>
                <w:rFonts w:eastAsia="等线"/>
                <w:bCs/>
                <w:lang w:eastAsia="zh-CN"/>
              </w:rPr>
              <w:t xml:space="preserve">corresponding </w:t>
            </w:r>
            <w:r>
              <w:rPr>
                <w:bCs/>
              </w:rPr>
              <w:t xml:space="preserve">R2D transmission following it, so that the </w:t>
            </w:r>
            <w:r>
              <w:rPr>
                <w:rFonts w:eastAsia="Microsoft YaHei UI"/>
                <w:bCs/>
              </w:rPr>
              <w:t>R2D transmission timing is expected to be within</w:t>
            </w:r>
            <w:r>
              <w:rPr>
                <w:bCs/>
              </w:rPr>
              <w:t xml:space="preserve"> [T</w:t>
            </w:r>
            <w:r>
              <w:rPr>
                <w:bCs/>
                <w:vertAlign w:val="subscript"/>
              </w:rPr>
              <w:t>D2R_min</w:t>
            </w:r>
            <w:r>
              <w:rPr>
                <w:bCs/>
              </w:rPr>
              <w:t>, T</w:t>
            </w:r>
            <w:r>
              <w:rPr>
                <w:bCs/>
                <w:vertAlign w:val="subscript"/>
              </w:rPr>
              <w:t>D2R_max</w:t>
            </w:r>
            <w:r>
              <w:rPr>
                <w:bCs/>
              </w:rPr>
              <w:t>].</w:t>
            </w:r>
          </w:p>
          <w:p w14:paraId="36C85E28" w14:textId="77777777" w:rsidR="00D15AB9" w:rsidRDefault="001A184E">
            <w:pPr>
              <w:pStyle w:val="aff4"/>
              <w:numPr>
                <w:ilvl w:val="0"/>
                <w:numId w:val="87"/>
              </w:numPr>
              <w:adjustRightInd w:val="0"/>
              <w:snapToGrid w:val="0"/>
              <w:spacing w:after="0" w:line="240" w:lineRule="auto"/>
              <w:jc w:val="left"/>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FFS: whether there is a necessity to define different maximum times for different A-IoT devices</w:t>
            </w:r>
          </w:p>
        </w:tc>
      </w:tr>
    </w:tbl>
    <w:p w14:paraId="4DCA0A8E" w14:textId="77777777" w:rsidR="00D15AB9" w:rsidRDefault="00D15AB9">
      <w:pPr>
        <w:adjustRightInd w:val="0"/>
        <w:snapToGrid w:val="0"/>
        <w:spacing w:after="0" w:line="240" w:lineRule="auto"/>
        <w:jc w:val="left"/>
        <w:rPr>
          <w:rFonts w:eastAsia="等线"/>
          <w:bCs/>
          <w:lang w:eastAsia="zh-CN"/>
        </w:rPr>
      </w:pPr>
    </w:p>
    <w:p w14:paraId="5B03D961" w14:textId="77777777" w:rsidR="00D15AB9" w:rsidRDefault="001A184E">
      <w:pPr>
        <w:pStyle w:val="aff4"/>
        <w:numPr>
          <w:ilvl w:val="0"/>
          <w:numId w:val="87"/>
        </w:numPr>
        <w:snapToGrid w:val="0"/>
        <w:spacing w:afterLines="50" w:after="120" w:line="240" w:lineRule="auto"/>
        <w:rPr>
          <w:rFonts w:ascii="Times New Roman" w:eastAsia="等线" w:hAnsi="Times New Roman" w:cs="Times New Roman"/>
          <w:sz w:val="20"/>
          <w:szCs w:val="20"/>
          <w:lang w:eastAsia="zh-CN"/>
        </w:rPr>
      </w:pPr>
      <w:r>
        <w:rPr>
          <w:rFonts w:ascii="Times New Roman" w:hAnsi="Times New Roman" w:cs="Times New Roman"/>
          <w:sz w:val="20"/>
          <w:szCs w:val="20"/>
          <w:lang w:eastAsia="zh-CN"/>
        </w:rPr>
        <w:t>[3], [9] proposed that no need to limit above agreement only for A-IoT Msg2 res</w:t>
      </w:r>
      <w:r>
        <w:rPr>
          <w:rFonts w:ascii="Times New Roman" w:eastAsia="Malgun Gothic" w:hAnsi="Times New Roman" w:cs="Times New Roman"/>
          <w:sz w:val="20"/>
          <w:szCs w:val="20"/>
          <w:lang w:eastAsia="ko-KR"/>
        </w:rPr>
        <w:t>ponse to a Msg1</w:t>
      </w:r>
      <w:r>
        <w:rPr>
          <w:rFonts w:ascii="Times New Roman" w:eastAsia="等线" w:hAnsi="Times New Roman" w:cs="Times New Roman"/>
          <w:sz w:val="20"/>
          <w:szCs w:val="20"/>
          <w:lang w:eastAsia="zh-CN"/>
        </w:rPr>
        <w:t xml:space="preserve"> and proposed to capture in TR38.769 </w:t>
      </w:r>
      <w:r>
        <w:rPr>
          <w:rFonts w:ascii="Times New Roman" w:eastAsia="Malgun Gothic" w:hAnsi="Times New Roman" w:cs="Times New Roman"/>
          <w:sz w:val="20"/>
          <w:szCs w:val="20"/>
          <w:lang w:eastAsia="ko-KR"/>
        </w:rPr>
        <w:t>that it is necessary to define</w:t>
      </w:r>
      <w:r>
        <w:rPr>
          <w:rFonts w:ascii="Times New Roman" w:eastAsia="等线" w:hAnsi="Times New Roman" w:cs="Times New Roman"/>
          <w:sz w:val="20"/>
          <w:szCs w:val="20"/>
          <w:lang w:eastAsia="zh-CN"/>
        </w:rPr>
        <w:t xml:space="preserve"> </w:t>
      </w:r>
      <w:r>
        <w:rPr>
          <w:rFonts w:ascii="Times New Roman" w:hAnsi="Times New Roman" w:cs="Times New Roman"/>
          <w:sz w:val="20"/>
          <w:szCs w:val="20"/>
        </w:rPr>
        <w:t>a maximum time T</w:t>
      </w:r>
      <w:r>
        <w:rPr>
          <w:rFonts w:ascii="Times New Roman" w:hAnsi="Times New Roman" w:cs="Times New Roman"/>
          <w:sz w:val="20"/>
          <w:szCs w:val="20"/>
          <w:vertAlign w:val="subscript"/>
        </w:rPr>
        <w:t>D2R_max</w:t>
      </w:r>
      <w:r>
        <w:rPr>
          <w:rFonts w:ascii="Times New Roman" w:hAnsi="Times New Roman" w:cs="Times New Roman"/>
          <w:sz w:val="20"/>
          <w:szCs w:val="20"/>
        </w:rPr>
        <w:t xml:space="preserve"> between </w:t>
      </w:r>
      <w:r>
        <w:rPr>
          <w:rFonts w:ascii="Times New Roman" w:eastAsia="Yu Mincho" w:hAnsi="Times New Roman" w:cs="Times New Roman"/>
          <w:sz w:val="20"/>
          <w:szCs w:val="20"/>
        </w:rPr>
        <w:t>the</w:t>
      </w:r>
      <w:r>
        <w:rPr>
          <w:rFonts w:ascii="Times New Roman" w:hAnsi="Times New Roman" w:cs="Times New Roman"/>
          <w:sz w:val="20"/>
          <w:szCs w:val="20"/>
        </w:rPr>
        <w:t xml:space="preserve"> D2R transmission and the </w:t>
      </w:r>
      <w:r>
        <w:rPr>
          <w:rFonts w:ascii="Times New Roman" w:eastAsia="等线" w:hAnsi="Times New Roman" w:cs="Times New Roman"/>
          <w:sz w:val="20"/>
          <w:szCs w:val="20"/>
          <w:lang w:eastAsia="zh-CN"/>
        </w:rPr>
        <w:t xml:space="preserve">corresponding </w:t>
      </w:r>
      <w:r>
        <w:rPr>
          <w:rFonts w:ascii="Times New Roman" w:hAnsi="Times New Roman" w:cs="Times New Roman"/>
          <w:sz w:val="20"/>
          <w:szCs w:val="20"/>
        </w:rPr>
        <w:t xml:space="preserve">R2D transmission following it, so that the </w:t>
      </w:r>
      <w:r>
        <w:rPr>
          <w:rFonts w:ascii="Times New Roman" w:eastAsia="Microsoft YaHei UI" w:hAnsi="Times New Roman" w:cs="Times New Roman"/>
          <w:sz w:val="20"/>
          <w:szCs w:val="20"/>
        </w:rPr>
        <w:t>R2D transmission timing is expected to be within</w:t>
      </w:r>
      <w:r>
        <w:rPr>
          <w:rFonts w:ascii="Times New Roman" w:hAnsi="Times New Roman" w:cs="Times New Roman"/>
          <w:sz w:val="20"/>
          <w:szCs w:val="20"/>
        </w:rPr>
        <w:t xml:space="preserve"> [T</w:t>
      </w:r>
      <w:r>
        <w:rPr>
          <w:rFonts w:ascii="Times New Roman" w:hAnsi="Times New Roman" w:cs="Times New Roman"/>
          <w:sz w:val="20"/>
          <w:szCs w:val="20"/>
          <w:vertAlign w:val="subscript"/>
        </w:rPr>
        <w:t>D2R_min</w:t>
      </w:r>
      <w:r>
        <w:rPr>
          <w:rFonts w:ascii="Times New Roman" w:hAnsi="Times New Roman" w:cs="Times New Roman"/>
          <w:sz w:val="20"/>
          <w:szCs w:val="20"/>
        </w:rPr>
        <w:t>, T</w:t>
      </w:r>
      <w:r>
        <w:rPr>
          <w:rFonts w:ascii="Times New Roman" w:hAnsi="Times New Roman" w:cs="Times New Roman"/>
          <w:sz w:val="20"/>
          <w:szCs w:val="20"/>
          <w:vertAlign w:val="subscript"/>
        </w:rPr>
        <w:t>D2R_max</w:t>
      </w:r>
      <w:r>
        <w:rPr>
          <w:rFonts w:ascii="Times New Roman" w:hAnsi="Times New Roman" w:cs="Times New Roman"/>
          <w:sz w:val="20"/>
          <w:szCs w:val="20"/>
        </w:rPr>
        <w:t>].</w:t>
      </w:r>
      <w:r>
        <w:rPr>
          <w:rFonts w:ascii="Times New Roman" w:eastAsia="等线" w:hAnsi="Times New Roman" w:cs="Times New Roman"/>
          <w:sz w:val="20"/>
          <w:szCs w:val="20"/>
          <w:lang w:eastAsia="zh-CN"/>
        </w:rPr>
        <w:t xml:space="preserve"> </w:t>
      </w:r>
    </w:p>
    <w:p w14:paraId="3DB73861" w14:textId="77777777" w:rsidR="00D15AB9" w:rsidRDefault="001A184E">
      <w:pPr>
        <w:pStyle w:val="aff4"/>
        <w:numPr>
          <w:ilvl w:val="0"/>
          <w:numId w:val="87"/>
        </w:numPr>
        <w:snapToGrid w:val="0"/>
        <w:spacing w:afterLines="50" w:after="12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 xml:space="preserve">While [13] think the necessity to define the time intervals between D2R transmission and the corresponding R2D transmission </w:t>
      </w:r>
      <w:r>
        <w:rPr>
          <w:rFonts w:ascii="Times New Roman" w:hAnsi="Times New Roman" w:cs="Times New Roman"/>
          <w:sz w:val="20"/>
          <w:szCs w:val="20"/>
          <w:u w:val="single"/>
          <w:lang w:eastAsia="zh-CN"/>
        </w:rPr>
        <w:t>in other cases</w:t>
      </w:r>
      <w:r>
        <w:rPr>
          <w:rFonts w:ascii="Times New Roman" w:hAnsi="Times New Roman" w:cs="Times New Roman"/>
          <w:sz w:val="20"/>
          <w:szCs w:val="20"/>
          <w:lang w:eastAsia="zh-CN"/>
        </w:rPr>
        <w:t xml:space="preserve"> has not been justified. </w:t>
      </w:r>
    </w:p>
    <w:p w14:paraId="38FAA86C" w14:textId="77777777" w:rsidR="00D15AB9" w:rsidRDefault="001A184E">
      <w:pPr>
        <w:adjustRightInd w:val="0"/>
        <w:snapToGrid w:val="0"/>
        <w:spacing w:afterLines="50" w:after="120" w:line="240" w:lineRule="auto"/>
        <w:rPr>
          <w:rFonts w:eastAsia="宋体"/>
          <w:b/>
          <w:bCs/>
          <w:lang w:val="en-US" w:eastAsia="zh-CN"/>
        </w:rPr>
      </w:pPr>
      <w:r>
        <w:rPr>
          <w:rFonts w:eastAsia="宋体" w:hint="eastAsia"/>
          <w:b/>
          <w:bCs/>
          <w:lang w:val="en-US" w:eastAsia="zh-CN"/>
        </w:rPr>
        <w:t xml:space="preserve">The Msg2 response time is discussed in section 5.2. Therefore, no specific proposal is </w:t>
      </w:r>
      <w:r>
        <w:rPr>
          <w:rFonts w:eastAsia="宋体"/>
          <w:b/>
          <w:bCs/>
          <w:lang w:val="en-US" w:eastAsia="zh-CN"/>
        </w:rPr>
        <w:t>made</w:t>
      </w:r>
      <w:r>
        <w:rPr>
          <w:rFonts w:eastAsia="宋体" w:hint="eastAsia"/>
          <w:b/>
          <w:bCs/>
          <w:lang w:val="en-US" w:eastAsia="zh-CN"/>
        </w:rPr>
        <w:t xml:space="preserve"> here. </w:t>
      </w:r>
    </w:p>
    <w:p w14:paraId="031C0025" w14:textId="77777777" w:rsidR="00D15AB9" w:rsidRDefault="00D15AB9">
      <w:pPr>
        <w:adjustRightInd w:val="0"/>
        <w:snapToGrid w:val="0"/>
        <w:spacing w:afterLines="50" w:after="120" w:line="240" w:lineRule="auto"/>
        <w:rPr>
          <w:rFonts w:eastAsiaTheme="minorEastAsia"/>
          <w:lang w:eastAsia="zh-CN"/>
        </w:rPr>
      </w:pPr>
    </w:p>
    <w:p w14:paraId="643E34CD" w14:textId="77777777" w:rsidR="00D15AB9" w:rsidRDefault="001A184E">
      <w:pPr>
        <w:pStyle w:val="30"/>
        <w:ind w:left="200"/>
      </w:pPr>
      <w:r>
        <w:t>Timing gap between D2R and D2R</w:t>
      </w:r>
      <w:r>
        <w:rPr>
          <w:rFonts w:eastAsiaTheme="minorEastAsia" w:hint="eastAsia"/>
          <w:lang w:eastAsia="zh-CN"/>
        </w:rPr>
        <w:t xml:space="preserve"> (</w:t>
      </w:r>
      <w:r>
        <w:rPr>
          <w:rFonts w:eastAsia="Microsoft YaHei UI"/>
          <w:b/>
          <w:bCs/>
          <w:lang w:eastAsia="zh-CN"/>
        </w:rPr>
        <w:t>T</w:t>
      </w:r>
      <w:r>
        <w:rPr>
          <w:rFonts w:eastAsia="Microsoft YaHei UI"/>
          <w:b/>
          <w:bCs/>
          <w:vertAlign w:val="subscript"/>
          <w:lang w:eastAsia="zh-CN"/>
        </w:rPr>
        <w:t>D2R_D2R_min</w:t>
      </w:r>
      <w:r>
        <w:rPr>
          <w:rFonts w:eastAsiaTheme="minorEastAsia" w:hint="eastAsia"/>
          <w:lang w:eastAsia="zh-CN"/>
        </w:rPr>
        <w:t>)</w:t>
      </w:r>
    </w:p>
    <w:p w14:paraId="417C8081" w14:textId="77777777" w:rsidR="00D15AB9" w:rsidRDefault="001A184E">
      <w:pPr>
        <w:adjustRightInd w:val="0"/>
        <w:snapToGrid w:val="0"/>
        <w:spacing w:afterLines="50" w:after="120" w:line="240" w:lineRule="auto"/>
        <w:rPr>
          <w:rFonts w:eastAsiaTheme="minorEastAsia"/>
          <w:lang w:eastAsia="zh-CN"/>
        </w:rPr>
      </w:pPr>
      <w:r>
        <w:rPr>
          <w:rFonts w:eastAsiaTheme="minorEastAsia"/>
          <w:lang w:eastAsia="zh-CN"/>
        </w:rPr>
        <w:lastRenderedPageBreak/>
        <w:t>[4]</w:t>
      </w:r>
      <w:r>
        <w:rPr>
          <w:rFonts w:eastAsiaTheme="minorEastAsia" w:hint="eastAsia"/>
          <w:lang w:eastAsia="zh-CN"/>
        </w:rPr>
        <w:t xml:space="preserve">, [36] </w:t>
      </w:r>
      <w:r>
        <w:rPr>
          <w:rFonts w:eastAsiaTheme="minorEastAsia"/>
          <w:lang w:eastAsia="zh-CN"/>
        </w:rPr>
        <w:t xml:space="preserve">proposed to clarify the case for the time interval between D2R and D2R transmission before studying the value(s) of it. </w:t>
      </w:r>
    </w:p>
    <w:p w14:paraId="605AB226" w14:textId="77777777" w:rsidR="00D15AB9" w:rsidRDefault="001A184E">
      <w:pPr>
        <w:adjustRightInd w:val="0"/>
        <w:snapToGrid w:val="0"/>
        <w:spacing w:afterLines="50" w:after="120" w:line="240" w:lineRule="auto"/>
        <w:rPr>
          <w:rFonts w:eastAsiaTheme="minorEastAsia"/>
          <w:lang w:eastAsia="zh-CN"/>
        </w:rPr>
      </w:pPr>
      <w:r>
        <w:rPr>
          <w:rFonts w:eastAsiaTheme="minorEastAsia" w:hint="eastAsia"/>
          <w:lang w:eastAsia="zh-CN"/>
        </w:rPr>
        <w:t>[</w:t>
      </w:r>
      <w:r>
        <w:rPr>
          <w:rFonts w:eastAsia="等线" w:hint="eastAsia"/>
          <w:lang w:eastAsia="zh-CN"/>
        </w:rPr>
        <w:t>9</w:t>
      </w:r>
      <w:r>
        <w:rPr>
          <w:rFonts w:eastAsiaTheme="minorEastAsia" w:hint="eastAsia"/>
          <w:lang w:eastAsia="zh-CN"/>
        </w:rPr>
        <w:t>], [22], [28] proposed t</w:t>
      </w:r>
      <w:r>
        <w:rPr>
          <w:rFonts w:eastAsiaTheme="minorEastAsia"/>
          <w:lang w:eastAsia="zh-CN"/>
        </w:rPr>
        <w:t>he device acknowledges the reception of R2D transmission</w:t>
      </w:r>
      <w:r>
        <w:rPr>
          <w:rFonts w:eastAsiaTheme="minorEastAsia" w:hint="eastAsia"/>
          <w:lang w:eastAsia="zh-CN"/>
        </w:rPr>
        <w:t xml:space="preserve"> </w:t>
      </w:r>
      <w:r>
        <w:rPr>
          <w:rFonts w:eastAsiaTheme="minorEastAsia"/>
          <w:lang w:eastAsia="zh-CN"/>
        </w:rPr>
        <w:t>by indicating whether it needs more time to prepare the D2R transmission</w:t>
      </w:r>
      <w:r>
        <w:rPr>
          <w:rFonts w:eastAsiaTheme="minorEastAsia" w:hint="eastAsia"/>
          <w:lang w:eastAsia="zh-CN"/>
        </w:rPr>
        <w:t>, s</w:t>
      </w:r>
      <w:r>
        <w:rPr>
          <w:rFonts w:eastAsiaTheme="minorEastAsia"/>
          <w:lang w:eastAsia="zh-CN"/>
        </w:rPr>
        <w:t>imilar as in-process reply in RFID</w:t>
      </w:r>
      <w:r>
        <w:rPr>
          <w:rFonts w:eastAsiaTheme="minorEastAsia" w:hint="eastAsia"/>
          <w:lang w:eastAsia="zh-CN"/>
        </w:rPr>
        <w:t>.</w:t>
      </w:r>
    </w:p>
    <w:p w14:paraId="12713B1E" w14:textId="77777777" w:rsidR="00D15AB9" w:rsidRDefault="001A184E">
      <w:pPr>
        <w:snapToGrid w:val="0"/>
        <w:spacing w:after="50" w:line="240" w:lineRule="auto"/>
        <w:rPr>
          <w:rFonts w:eastAsiaTheme="minorEastAsia"/>
          <w:lang w:eastAsia="zh-CN"/>
        </w:rPr>
      </w:pPr>
      <w:r>
        <w:rPr>
          <w:rFonts w:eastAsiaTheme="minorEastAsia"/>
          <w:lang w:eastAsia="zh-CN"/>
        </w:rPr>
        <w:t>Based on the discussions in RAN1#116bis meeting, the T</w:t>
      </w:r>
      <w:r>
        <w:rPr>
          <w:rFonts w:eastAsiaTheme="minorEastAsia"/>
          <w:vertAlign w:val="subscript"/>
          <w:lang w:eastAsia="zh-CN"/>
        </w:rPr>
        <w:t>D2R_D2R_min</w:t>
      </w:r>
      <w:r>
        <w:rPr>
          <w:rFonts w:eastAsiaTheme="minorEastAsia"/>
          <w:lang w:eastAsia="zh-CN"/>
        </w:rPr>
        <w:t xml:space="preserve"> usage proposed by companies include following:</w:t>
      </w:r>
    </w:p>
    <w:p w14:paraId="1CF5A32D" w14:textId="77777777" w:rsidR="00D15AB9" w:rsidRDefault="001A184E">
      <w:pPr>
        <w:pStyle w:val="aff4"/>
        <w:numPr>
          <w:ilvl w:val="0"/>
          <w:numId w:val="110"/>
        </w:numPr>
        <w:snapToGrid w:val="0"/>
        <w:spacing w:after="50" w:line="240" w:lineRule="auto"/>
        <w:contextualSpacing w:val="0"/>
        <w:rPr>
          <w:sz w:val="20"/>
          <w:szCs w:val="20"/>
          <w:lang w:eastAsia="zh-CN"/>
        </w:rPr>
      </w:pPr>
      <w:r>
        <w:rPr>
          <w:rFonts w:ascii="Times New Roman" w:eastAsiaTheme="minorEastAsia" w:hAnsi="Times New Roman" w:cs="Times New Roman"/>
          <w:sz w:val="20"/>
          <w:szCs w:val="20"/>
          <w:lang w:eastAsia="zh-CN"/>
        </w:rPr>
        <w:t xml:space="preserve">Use case </w:t>
      </w:r>
      <w:r>
        <w:rPr>
          <w:rFonts w:ascii="Times New Roman" w:eastAsia="等线" w:hAnsi="Times New Roman" w:cs="Times New Roman" w:hint="eastAsia"/>
          <w:sz w:val="20"/>
          <w:szCs w:val="20"/>
          <w:lang w:eastAsia="zh-CN"/>
        </w:rPr>
        <w:t>1</w:t>
      </w:r>
      <w:r>
        <w:rPr>
          <w:rFonts w:ascii="Times New Roman" w:eastAsiaTheme="minorEastAsia" w:hAnsi="Times New Roman" w:cs="Times New Roman"/>
          <w:sz w:val="20"/>
          <w:szCs w:val="20"/>
          <w:lang w:eastAsia="zh-CN"/>
        </w:rPr>
        <w:t xml:space="preserve">. Similar as in-process reply in RFID that for some R2D commands, </w:t>
      </w:r>
      <w:r>
        <w:rPr>
          <w:rFonts w:ascii="Times New Roman" w:eastAsiaTheme="minorEastAsia" w:hAnsi="Times New Roman" w:cs="Times New Roman" w:hint="eastAsia"/>
          <w:sz w:val="20"/>
          <w:szCs w:val="20"/>
          <w:lang w:eastAsia="zh-CN"/>
        </w:rPr>
        <w:t xml:space="preserve">a </w:t>
      </w:r>
      <w:r>
        <w:rPr>
          <w:rFonts w:ascii="Times New Roman" w:eastAsiaTheme="minorEastAsia" w:hAnsi="Times New Roman" w:cs="Times New Roman"/>
          <w:sz w:val="20"/>
          <w:szCs w:val="20"/>
          <w:lang w:eastAsia="zh-CN"/>
        </w:rPr>
        <w:t>device repl</w:t>
      </w:r>
      <w:r>
        <w:rPr>
          <w:rFonts w:ascii="Times New Roman" w:eastAsiaTheme="minorEastAsia" w:hAnsi="Times New Roman" w:cs="Times New Roman" w:hint="eastAsia"/>
          <w:sz w:val="20"/>
          <w:szCs w:val="20"/>
          <w:lang w:eastAsia="zh-CN"/>
        </w:rPr>
        <w:t>ies</w:t>
      </w:r>
      <w:r>
        <w:rPr>
          <w:rFonts w:ascii="Times New Roman" w:eastAsiaTheme="minorEastAsia" w:hAnsi="Times New Roman" w:cs="Times New Roman"/>
          <w:sz w:val="20"/>
          <w:szCs w:val="20"/>
          <w:lang w:eastAsia="zh-CN"/>
        </w:rPr>
        <w:t xml:space="preserve"> firstly to Reader that it needs more time for processing/ preparation followed by the corresponding D2R response to the R2D command</w:t>
      </w:r>
      <w:r>
        <w:rPr>
          <w:rFonts w:ascii="Times New Roman" w:eastAsiaTheme="minorEastAsia" w:hAnsi="Times New Roman" w:cs="Times New Roman" w:hint="eastAsia"/>
          <w:sz w:val="20"/>
          <w:szCs w:val="20"/>
          <w:lang w:eastAsia="zh-CN"/>
        </w:rPr>
        <w:t>.</w:t>
      </w:r>
    </w:p>
    <w:p w14:paraId="1681AE72" w14:textId="77777777" w:rsidR="00D15AB9" w:rsidRDefault="001A184E">
      <w:pPr>
        <w:pStyle w:val="aff4"/>
        <w:numPr>
          <w:ilvl w:val="0"/>
          <w:numId w:val="110"/>
        </w:numPr>
        <w:snapToGrid w:val="0"/>
        <w:spacing w:after="50" w:line="240" w:lineRule="auto"/>
        <w:contextualSpacing w:val="0"/>
        <w:rPr>
          <w:sz w:val="20"/>
          <w:szCs w:val="20"/>
          <w:lang w:eastAsia="zh-CN"/>
        </w:rPr>
      </w:pPr>
      <w:r>
        <w:rPr>
          <w:rFonts w:ascii="Times New Roman" w:eastAsiaTheme="minorEastAsia" w:hAnsi="Times New Roman" w:cs="Times New Roman"/>
          <w:sz w:val="20"/>
          <w:szCs w:val="20"/>
          <w:lang w:eastAsia="zh-CN"/>
        </w:rPr>
        <w:t xml:space="preserve">Use case </w:t>
      </w:r>
      <w:r>
        <w:rPr>
          <w:rFonts w:ascii="Times New Roman" w:eastAsia="等线" w:hAnsi="Times New Roman" w:cs="Times New Roman" w:hint="eastAsia"/>
          <w:sz w:val="20"/>
          <w:szCs w:val="20"/>
          <w:lang w:eastAsia="zh-CN"/>
        </w:rPr>
        <w:t>2</w:t>
      </w:r>
      <w:r>
        <w:rPr>
          <w:rFonts w:ascii="Times New Roman" w:eastAsiaTheme="minorEastAsia" w:hAnsi="Times New Roman" w:cs="Times New Roman"/>
          <w:sz w:val="20"/>
          <w:szCs w:val="20"/>
          <w:lang w:eastAsia="zh-CN"/>
        </w:rPr>
        <w:t>. Different segments of</w:t>
      </w:r>
      <w:r>
        <w:rPr>
          <w:rFonts w:ascii="Times New Roman" w:eastAsia="等线" w:hAnsi="Times New Roman" w:cs="Times New Roman" w:hint="eastAsia"/>
          <w:sz w:val="20"/>
          <w:szCs w:val="20"/>
          <w:lang w:eastAsia="zh-CN"/>
        </w:rPr>
        <w:t xml:space="preserve"> a single</w:t>
      </w:r>
      <w:r>
        <w:rPr>
          <w:rFonts w:ascii="Times New Roman" w:eastAsiaTheme="minorEastAsia" w:hAnsi="Times New Roman" w:cs="Times New Roman"/>
          <w:sz w:val="20"/>
          <w:szCs w:val="20"/>
          <w:lang w:eastAsia="zh-CN"/>
        </w:rPr>
        <w:t xml:space="preserve"> PDRCH</w:t>
      </w:r>
    </w:p>
    <w:p w14:paraId="080E0EA1" w14:textId="77777777" w:rsidR="00D15AB9" w:rsidRDefault="001A184E">
      <w:pPr>
        <w:pStyle w:val="aff4"/>
        <w:numPr>
          <w:ilvl w:val="0"/>
          <w:numId w:val="110"/>
        </w:numPr>
        <w:snapToGrid w:val="0"/>
        <w:spacing w:after="50" w:line="240" w:lineRule="auto"/>
        <w:contextualSpacing w:val="0"/>
        <w:rPr>
          <w:sz w:val="20"/>
          <w:szCs w:val="20"/>
          <w:lang w:eastAsia="zh-CN"/>
        </w:rPr>
      </w:pPr>
      <w:r>
        <w:rPr>
          <w:rFonts w:ascii="Times New Roman" w:eastAsiaTheme="minorEastAsia" w:hAnsi="Times New Roman" w:cs="Times New Roman"/>
          <w:sz w:val="20"/>
          <w:szCs w:val="20"/>
          <w:lang w:eastAsia="zh-CN"/>
        </w:rPr>
        <w:t xml:space="preserve">Use case </w:t>
      </w:r>
      <w:r>
        <w:rPr>
          <w:rFonts w:ascii="Times New Roman" w:eastAsia="等线" w:hAnsi="Times New Roman" w:cs="Times New Roman" w:hint="eastAsia"/>
          <w:sz w:val="20"/>
          <w:szCs w:val="20"/>
          <w:lang w:eastAsia="zh-CN"/>
        </w:rPr>
        <w:t>3</w:t>
      </w:r>
      <w:r>
        <w:rPr>
          <w:rFonts w:ascii="Times New Roman" w:eastAsiaTheme="minorEastAsia" w:hAnsi="Times New Roman" w:cs="Times New Roman"/>
          <w:sz w:val="20"/>
          <w:szCs w:val="20"/>
          <w:lang w:eastAsia="zh-CN"/>
        </w:rPr>
        <w:t xml:space="preserve">. Energy harvesting </w:t>
      </w:r>
    </w:p>
    <w:p w14:paraId="1E53E758" w14:textId="77777777" w:rsidR="00D15AB9" w:rsidRDefault="00D15AB9">
      <w:pPr>
        <w:snapToGrid w:val="0"/>
        <w:spacing w:after="50" w:line="240" w:lineRule="auto"/>
        <w:rPr>
          <w:rFonts w:eastAsia="等线"/>
          <w:b/>
          <w:bCs/>
          <w:lang w:val="en-US" w:eastAsia="zh-CN"/>
        </w:rPr>
      </w:pPr>
    </w:p>
    <w:p w14:paraId="13DEDEEF" w14:textId="77777777" w:rsidR="00D15AB9" w:rsidRDefault="001A184E">
      <w:pPr>
        <w:adjustRightInd w:val="0"/>
        <w:snapToGrid w:val="0"/>
        <w:spacing w:afterLines="50" w:after="120" w:line="240" w:lineRule="auto"/>
        <w:rPr>
          <w:rFonts w:eastAsiaTheme="minorEastAsia"/>
          <w:b/>
          <w:bCs/>
          <w:lang w:val="en-US" w:eastAsia="zh-CN"/>
        </w:rPr>
      </w:pPr>
      <w:r>
        <w:rPr>
          <w:b/>
          <w:bCs/>
          <w:lang w:val="en-US"/>
        </w:rPr>
        <w:t xml:space="preserve">FL1 Low Priority Question </w:t>
      </w:r>
      <w:r>
        <w:rPr>
          <w:rFonts w:eastAsia="等线" w:hint="eastAsia"/>
          <w:b/>
          <w:bCs/>
          <w:lang w:val="en-US" w:eastAsia="zh-CN"/>
        </w:rPr>
        <w:t>6</w:t>
      </w:r>
      <w:r>
        <w:rPr>
          <w:b/>
          <w:bCs/>
          <w:lang w:val="en-US"/>
        </w:rPr>
        <w:t>.1.</w:t>
      </w:r>
      <w:r>
        <w:rPr>
          <w:rFonts w:eastAsiaTheme="minorEastAsia" w:hint="eastAsia"/>
          <w:b/>
          <w:bCs/>
          <w:lang w:val="en-US" w:eastAsia="zh-CN"/>
        </w:rPr>
        <w:t>3</w:t>
      </w:r>
      <w:r>
        <w:rPr>
          <w:rFonts w:eastAsiaTheme="minorEastAsia"/>
          <w:b/>
          <w:bCs/>
          <w:lang w:val="en-US" w:eastAsia="zh-CN"/>
        </w:rPr>
        <w:t xml:space="preserve">: </w:t>
      </w:r>
      <w:r>
        <w:rPr>
          <w:rFonts w:eastAsiaTheme="minorEastAsia" w:hint="eastAsia"/>
          <w:b/>
          <w:bCs/>
          <w:lang w:val="en-US" w:eastAsia="zh-CN"/>
        </w:rPr>
        <w:t xml:space="preserve">Do you support to study </w:t>
      </w:r>
      <w:r>
        <w:rPr>
          <w:rFonts w:eastAsiaTheme="minorEastAsia"/>
          <w:b/>
          <w:bCs/>
          <w:lang w:val="en-US" w:eastAsia="zh-CN"/>
        </w:rPr>
        <w:t>T</w:t>
      </w:r>
      <w:r>
        <w:rPr>
          <w:rFonts w:eastAsiaTheme="minorEastAsia"/>
          <w:b/>
          <w:bCs/>
          <w:vertAlign w:val="subscript"/>
          <w:lang w:val="en-US" w:eastAsia="zh-CN"/>
        </w:rPr>
        <w:t>D2R_D2R_min</w:t>
      </w:r>
      <w:r>
        <w:rPr>
          <w:rFonts w:eastAsiaTheme="minorEastAsia"/>
          <w:b/>
          <w:bCs/>
          <w:lang w:val="en-US" w:eastAsia="zh-CN"/>
        </w:rPr>
        <w:t xml:space="preserve"> </w:t>
      </w:r>
      <w:r>
        <w:rPr>
          <w:rFonts w:eastAsiaTheme="minorEastAsia" w:hint="eastAsia"/>
          <w:b/>
          <w:bCs/>
          <w:lang w:val="en-US" w:eastAsia="zh-CN"/>
        </w:rPr>
        <w:t xml:space="preserve">and </w:t>
      </w:r>
      <w:r>
        <w:rPr>
          <w:rFonts w:eastAsiaTheme="minorEastAsia"/>
          <w:b/>
          <w:bCs/>
          <w:lang w:val="en-US" w:eastAsia="zh-CN"/>
        </w:rPr>
        <w:t>T</w:t>
      </w:r>
      <w:r>
        <w:rPr>
          <w:rFonts w:eastAsiaTheme="minorEastAsia"/>
          <w:b/>
          <w:bCs/>
          <w:vertAlign w:val="subscript"/>
          <w:lang w:val="en-US" w:eastAsia="zh-CN"/>
        </w:rPr>
        <w:t>D2R_D2R_</w:t>
      </w:r>
      <w:r>
        <w:rPr>
          <w:rFonts w:eastAsiaTheme="minorEastAsia" w:hint="eastAsia"/>
          <w:b/>
          <w:bCs/>
          <w:vertAlign w:val="subscript"/>
          <w:lang w:val="en-US" w:eastAsia="zh-CN"/>
        </w:rPr>
        <w:t>max</w:t>
      </w:r>
      <w:r>
        <w:rPr>
          <w:rFonts w:eastAsiaTheme="minorEastAsia"/>
          <w:b/>
          <w:bCs/>
          <w:lang w:val="en-US" w:eastAsia="zh-CN"/>
        </w:rPr>
        <w:t xml:space="preserve"> </w:t>
      </w:r>
      <w:r>
        <w:rPr>
          <w:rFonts w:eastAsiaTheme="minorEastAsia" w:hint="eastAsia"/>
          <w:b/>
          <w:bCs/>
          <w:lang w:val="en-US" w:eastAsia="zh-CN"/>
        </w:rPr>
        <w:t xml:space="preserve">that are </w:t>
      </w:r>
      <w:r>
        <w:rPr>
          <w:rFonts w:eastAsiaTheme="minorEastAsia"/>
          <w:b/>
          <w:bCs/>
          <w:lang w:val="en-US" w:eastAsia="zh-CN"/>
        </w:rPr>
        <w:t xml:space="preserve">the minimum </w:t>
      </w:r>
      <w:r>
        <w:rPr>
          <w:rFonts w:eastAsiaTheme="minorEastAsia" w:hint="eastAsia"/>
          <w:b/>
          <w:bCs/>
          <w:lang w:val="en-US" w:eastAsia="zh-CN"/>
        </w:rPr>
        <w:t>and maximum t</w:t>
      </w:r>
      <w:r>
        <w:rPr>
          <w:rFonts w:eastAsiaTheme="minorEastAsia"/>
          <w:b/>
          <w:bCs/>
          <w:lang w:val="en-US" w:eastAsia="zh-CN"/>
        </w:rPr>
        <w:t>ime between</w:t>
      </w:r>
      <w:r>
        <w:rPr>
          <w:rFonts w:eastAsiaTheme="minorEastAsia"/>
          <w:b/>
          <w:bCs/>
          <w:u w:val="single"/>
          <w:lang w:val="en-US" w:eastAsia="zh-CN"/>
        </w:rPr>
        <w:t xml:space="preserve"> two different consecutive </w:t>
      </w:r>
      <w:r>
        <w:rPr>
          <w:rFonts w:eastAsiaTheme="minorEastAsia" w:hint="eastAsia"/>
          <w:b/>
          <w:bCs/>
          <w:u w:val="single"/>
          <w:lang w:val="en-US" w:eastAsia="zh-CN"/>
        </w:rPr>
        <w:t>PDRCH transmissions</w:t>
      </w:r>
      <w:r>
        <w:rPr>
          <w:rFonts w:eastAsiaTheme="minorEastAsia"/>
          <w:b/>
          <w:bCs/>
          <w:u w:val="single"/>
          <w:lang w:val="en-US" w:eastAsia="zh-CN"/>
        </w:rPr>
        <w:t xml:space="preserve"> from the same A-IoT device</w:t>
      </w:r>
      <w:r>
        <w:rPr>
          <w:rFonts w:eastAsiaTheme="minorEastAsia" w:hint="eastAsia"/>
          <w:b/>
          <w:bCs/>
          <w:lang w:val="en-US" w:eastAsia="zh-CN"/>
        </w:rPr>
        <w:t xml:space="preserve"> at least for use case </w:t>
      </w:r>
      <w:r>
        <w:rPr>
          <w:rFonts w:eastAsia="等线" w:hint="eastAsia"/>
          <w:b/>
          <w:bCs/>
          <w:lang w:val="en-US" w:eastAsia="zh-CN"/>
        </w:rPr>
        <w:t>1</w:t>
      </w:r>
      <w:r>
        <w:rPr>
          <w:rFonts w:eastAsiaTheme="minorEastAsia" w:hint="eastAsia"/>
          <w:b/>
          <w:bCs/>
          <w:lang w:val="en-US" w:eastAsia="zh-CN"/>
        </w:rPr>
        <w:t xml:space="preserve"> </w:t>
      </w:r>
      <w:r>
        <w:rPr>
          <w:rFonts w:eastAsia="等线" w:hint="eastAsia"/>
          <w:b/>
          <w:bCs/>
          <w:lang w:val="en-US" w:eastAsia="zh-CN"/>
        </w:rPr>
        <w:t xml:space="preserve">(e.g., </w:t>
      </w:r>
      <w:r>
        <w:rPr>
          <w:rFonts w:eastAsiaTheme="minorEastAsia" w:hint="eastAsia"/>
          <w:b/>
          <w:bCs/>
          <w:lang w:val="en-US" w:eastAsia="zh-CN"/>
        </w:rPr>
        <w:t xml:space="preserve">similar as </w:t>
      </w:r>
      <w:r>
        <w:rPr>
          <w:rFonts w:eastAsiaTheme="minorEastAsia"/>
          <w:b/>
          <w:bCs/>
          <w:lang w:eastAsia="zh-CN"/>
        </w:rPr>
        <w:t>in-process reply in RFID</w:t>
      </w:r>
      <w:r>
        <w:rPr>
          <w:rFonts w:eastAsia="等线" w:hint="eastAsia"/>
          <w:b/>
          <w:bCs/>
          <w:lang w:eastAsia="zh-CN"/>
        </w:rPr>
        <w:t>)</w:t>
      </w:r>
      <w:r>
        <w:rPr>
          <w:rFonts w:eastAsiaTheme="minorEastAsia"/>
          <w:b/>
          <w:bCs/>
          <w:lang w:val="en-US" w:eastAsia="zh-CN"/>
        </w:rPr>
        <w:t xml:space="preserve">? </w:t>
      </w:r>
    </w:p>
    <w:p w14:paraId="681B20A2" w14:textId="77777777" w:rsidR="00D15AB9" w:rsidRDefault="001A184E">
      <w:pPr>
        <w:pStyle w:val="aff4"/>
        <w:numPr>
          <w:ilvl w:val="0"/>
          <w:numId w:val="111"/>
        </w:numPr>
        <w:adjustRightInd w:val="0"/>
        <w:snapToGrid w:val="0"/>
        <w:spacing w:afterLines="50" w:after="120" w:line="240" w:lineRule="auto"/>
        <w:contextualSpacing w:val="0"/>
        <w:rPr>
          <w:rFonts w:ascii="Times New Roman" w:eastAsiaTheme="minorEastAsia" w:hAnsi="Times New Roman" w:cs="Times New Roman"/>
          <w:b/>
          <w:bCs/>
          <w:sz w:val="20"/>
          <w:szCs w:val="20"/>
          <w:lang w:eastAsia="zh-CN"/>
        </w:rPr>
      </w:pPr>
      <w:r>
        <w:rPr>
          <w:rFonts w:ascii="Times New Roman" w:eastAsiaTheme="minorEastAsia" w:hAnsi="Times New Roman" w:cs="Times New Roman" w:hint="eastAsia"/>
          <w:b/>
          <w:bCs/>
          <w:sz w:val="20"/>
          <w:szCs w:val="20"/>
          <w:lang w:eastAsia="zh-CN"/>
        </w:rPr>
        <w:t>Any other use case you prefer to study?</w:t>
      </w:r>
    </w:p>
    <w:tbl>
      <w:tblPr>
        <w:tblStyle w:val="afc"/>
        <w:tblW w:w="9639" w:type="dxa"/>
        <w:tblInd w:w="-5" w:type="dxa"/>
        <w:tblLayout w:type="fixed"/>
        <w:tblLook w:val="04A0" w:firstRow="1" w:lastRow="0" w:firstColumn="1" w:lastColumn="0" w:noHBand="0" w:noVBand="1"/>
      </w:tblPr>
      <w:tblGrid>
        <w:gridCol w:w="1701"/>
        <w:gridCol w:w="822"/>
        <w:gridCol w:w="7116"/>
      </w:tblGrid>
      <w:tr w:rsidR="00D15AB9" w14:paraId="5D9A4BF6" w14:textId="77777777">
        <w:tc>
          <w:tcPr>
            <w:tcW w:w="1701" w:type="dxa"/>
            <w:shd w:val="clear" w:color="auto" w:fill="D9D9D9" w:themeFill="background1" w:themeFillShade="D9"/>
          </w:tcPr>
          <w:p w14:paraId="73BFCE53" w14:textId="77777777" w:rsidR="00D15AB9" w:rsidRDefault="001A184E">
            <w:pPr>
              <w:adjustRightInd w:val="0"/>
              <w:snapToGrid w:val="0"/>
              <w:spacing w:afterLines="50" w:after="120" w:line="240" w:lineRule="auto"/>
              <w:jc w:val="left"/>
              <w:rPr>
                <w:rFonts w:eastAsia="宋体"/>
                <w:b/>
                <w:bCs/>
              </w:rPr>
            </w:pPr>
            <w:r>
              <w:rPr>
                <w:rFonts w:eastAsia="宋体"/>
                <w:b/>
                <w:bCs/>
              </w:rPr>
              <w:t>Company</w:t>
            </w:r>
          </w:p>
        </w:tc>
        <w:tc>
          <w:tcPr>
            <w:tcW w:w="822" w:type="dxa"/>
            <w:shd w:val="clear" w:color="auto" w:fill="D9D9D9" w:themeFill="background1" w:themeFillShade="D9"/>
          </w:tcPr>
          <w:p w14:paraId="205B4070" w14:textId="77777777" w:rsidR="00D15AB9" w:rsidRDefault="001A184E">
            <w:pPr>
              <w:adjustRightInd w:val="0"/>
              <w:snapToGrid w:val="0"/>
              <w:spacing w:afterLines="50" w:after="120" w:line="240" w:lineRule="auto"/>
              <w:jc w:val="left"/>
              <w:rPr>
                <w:rFonts w:eastAsia="宋体"/>
                <w:b/>
                <w:bCs/>
              </w:rPr>
            </w:pPr>
            <w:r>
              <w:rPr>
                <w:rFonts w:eastAsia="宋体"/>
                <w:b/>
                <w:bCs/>
              </w:rPr>
              <w:t>Y/N</w:t>
            </w:r>
          </w:p>
        </w:tc>
        <w:tc>
          <w:tcPr>
            <w:tcW w:w="7116" w:type="dxa"/>
            <w:shd w:val="clear" w:color="auto" w:fill="D9D9D9" w:themeFill="background1" w:themeFillShade="D9"/>
          </w:tcPr>
          <w:p w14:paraId="67C3CCF2" w14:textId="77777777" w:rsidR="00D15AB9" w:rsidRDefault="001A184E">
            <w:pPr>
              <w:adjustRightInd w:val="0"/>
              <w:snapToGrid w:val="0"/>
              <w:spacing w:afterLines="50" w:after="120" w:line="240" w:lineRule="auto"/>
              <w:jc w:val="left"/>
              <w:rPr>
                <w:rFonts w:eastAsia="宋体"/>
                <w:b/>
                <w:bCs/>
              </w:rPr>
            </w:pPr>
            <w:r>
              <w:rPr>
                <w:rFonts w:eastAsia="宋体"/>
                <w:b/>
                <w:bCs/>
              </w:rPr>
              <w:t>Comments</w:t>
            </w:r>
          </w:p>
        </w:tc>
      </w:tr>
      <w:tr w:rsidR="00D15AB9" w14:paraId="13C68AEF" w14:textId="77777777">
        <w:tc>
          <w:tcPr>
            <w:tcW w:w="1701" w:type="dxa"/>
          </w:tcPr>
          <w:p w14:paraId="0360F35D" w14:textId="77777777" w:rsidR="00D15AB9" w:rsidRDefault="001A184E">
            <w:pPr>
              <w:adjustRightInd w:val="0"/>
              <w:snapToGrid w:val="0"/>
              <w:spacing w:after="60" w:line="240" w:lineRule="auto"/>
              <w:jc w:val="left"/>
              <w:rPr>
                <w:rFonts w:eastAsia="宋体"/>
                <w:lang w:eastAsia="zh-CN"/>
              </w:rPr>
            </w:pPr>
            <w:r>
              <w:rPr>
                <w:rFonts w:eastAsiaTheme="minorEastAsia"/>
                <w:lang w:val="en-US" w:eastAsia="zh-CN"/>
              </w:rPr>
              <w:t>V</w:t>
            </w:r>
            <w:r>
              <w:rPr>
                <w:rFonts w:eastAsiaTheme="minorEastAsia" w:hint="eastAsia"/>
                <w:lang w:val="en-US" w:eastAsia="zh-CN"/>
              </w:rPr>
              <w:t>ivo1</w:t>
            </w:r>
          </w:p>
        </w:tc>
        <w:tc>
          <w:tcPr>
            <w:tcW w:w="822" w:type="dxa"/>
          </w:tcPr>
          <w:p w14:paraId="3964E5D7" w14:textId="77777777" w:rsidR="00D15AB9" w:rsidRDefault="001A184E">
            <w:pPr>
              <w:adjustRightInd w:val="0"/>
              <w:snapToGrid w:val="0"/>
              <w:spacing w:after="60" w:line="240" w:lineRule="auto"/>
              <w:jc w:val="left"/>
              <w:rPr>
                <w:rFonts w:eastAsia="宋体"/>
                <w:bCs/>
              </w:rPr>
            </w:pPr>
            <w:r>
              <w:rPr>
                <w:rFonts w:eastAsiaTheme="minorEastAsia" w:hint="eastAsia"/>
                <w:lang w:eastAsia="zh-CN"/>
              </w:rPr>
              <w:t>Y</w:t>
            </w:r>
          </w:p>
        </w:tc>
        <w:tc>
          <w:tcPr>
            <w:tcW w:w="7116" w:type="dxa"/>
          </w:tcPr>
          <w:p w14:paraId="6ED245A4" w14:textId="77777777" w:rsidR="00D15AB9" w:rsidRDefault="00D15AB9">
            <w:pPr>
              <w:adjustRightInd w:val="0"/>
              <w:snapToGrid w:val="0"/>
              <w:spacing w:after="60" w:line="240" w:lineRule="auto"/>
              <w:jc w:val="center"/>
              <w:rPr>
                <w:rFonts w:eastAsiaTheme="minorEastAsia"/>
                <w:bCs/>
                <w:lang w:eastAsia="zh-CN"/>
              </w:rPr>
            </w:pPr>
          </w:p>
        </w:tc>
      </w:tr>
      <w:tr w:rsidR="00D15AB9" w14:paraId="06A3B016" w14:textId="77777777">
        <w:tc>
          <w:tcPr>
            <w:tcW w:w="1701" w:type="dxa"/>
          </w:tcPr>
          <w:p w14:paraId="42CCAB18" w14:textId="77777777" w:rsidR="00D15AB9" w:rsidRDefault="001A184E">
            <w:pPr>
              <w:adjustRightInd w:val="0"/>
              <w:snapToGrid w:val="0"/>
              <w:spacing w:after="60" w:line="240" w:lineRule="auto"/>
              <w:jc w:val="left"/>
              <w:rPr>
                <w:rFonts w:eastAsia="宋体"/>
              </w:rPr>
            </w:pPr>
            <w:r>
              <w:rPr>
                <w:rFonts w:eastAsia="宋体"/>
                <w:lang w:eastAsia="zh-CN"/>
              </w:rPr>
              <w:t>Samsung</w:t>
            </w:r>
          </w:p>
        </w:tc>
        <w:tc>
          <w:tcPr>
            <w:tcW w:w="822" w:type="dxa"/>
          </w:tcPr>
          <w:p w14:paraId="40CCA15E" w14:textId="77777777" w:rsidR="00D15AB9" w:rsidRDefault="001A184E">
            <w:pPr>
              <w:adjustRightInd w:val="0"/>
              <w:snapToGrid w:val="0"/>
              <w:spacing w:after="60" w:line="240" w:lineRule="auto"/>
              <w:jc w:val="left"/>
              <w:rPr>
                <w:rFonts w:eastAsia="宋体"/>
                <w:b/>
                <w:bCs/>
              </w:rPr>
            </w:pPr>
            <w:r>
              <w:rPr>
                <w:rFonts w:eastAsia="宋体"/>
                <w:bCs/>
              </w:rPr>
              <w:t>-</w:t>
            </w:r>
          </w:p>
        </w:tc>
        <w:tc>
          <w:tcPr>
            <w:tcW w:w="7116" w:type="dxa"/>
          </w:tcPr>
          <w:p w14:paraId="05577156" w14:textId="77777777" w:rsidR="00D15AB9" w:rsidRDefault="001A184E">
            <w:pPr>
              <w:adjustRightInd w:val="0"/>
              <w:snapToGrid w:val="0"/>
              <w:spacing w:after="60" w:line="240" w:lineRule="auto"/>
              <w:jc w:val="left"/>
              <w:rPr>
                <w:rFonts w:eastAsia="宋体"/>
                <w:b/>
                <w:bCs/>
              </w:rPr>
            </w:pPr>
            <w:r>
              <w:rPr>
                <w:rFonts w:eastAsiaTheme="minorEastAsia"/>
                <w:bCs/>
                <w:lang w:eastAsia="zh-CN"/>
              </w:rPr>
              <w:t xml:space="preserve">We are more interested in use case 2, wherein a device has a limited capability to process a large TB and, therefore, a preceding PRDCH indicates to split the D2R TB in two consecutive PDRCH transmissions. </w:t>
            </w:r>
          </w:p>
        </w:tc>
      </w:tr>
      <w:tr w:rsidR="00D15AB9" w14:paraId="3B76CFCD" w14:textId="77777777">
        <w:tc>
          <w:tcPr>
            <w:tcW w:w="1701" w:type="dxa"/>
          </w:tcPr>
          <w:p w14:paraId="50A6E62D" w14:textId="77777777" w:rsidR="00D15AB9" w:rsidRDefault="00D15AB9">
            <w:pPr>
              <w:adjustRightInd w:val="0"/>
              <w:snapToGrid w:val="0"/>
              <w:spacing w:after="60" w:line="240" w:lineRule="auto"/>
              <w:jc w:val="left"/>
              <w:rPr>
                <w:rFonts w:eastAsia="宋体"/>
                <w:lang w:eastAsia="zh-CN"/>
              </w:rPr>
            </w:pPr>
          </w:p>
        </w:tc>
        <w:tc>
          <w:tcPr>
            <w:tcW w:w="822" w:type="dxa"/>
          </w:tcPr>
          <w:p w14:paraId="2DD9304E" w14:textId="77777777" w:rsidR="00D15AB9" w:rsidRDefault="00D15AB9">
            <w:pPr>
              <w:adjustRightInd w:val="0"/>
              <w:snapToGrid w:val="0"/>
              <w:spacing w:after="60" w:line="240" w:lineRule="auto"/>
              <w:jc w:val="left"/>
              <w:rPr>
                <w:rFonts w:eastAsia="宋体"/>
                <w:lang w:eastAsia="zh-CN"/>
              </w:rPr>
            </w:pPr>
          </w:p>
        </w:tc>
        <w:tc>
          <w:tcPr>
            <w:tcW w:w="7116" w:type="dxa"/>
          </w:tcPr>
          <w:p w14:paraId="001EDFA8" w14:textId="77777777" w:rsidR="00D15AB9" w:rsidRDefault="00D15AB9">
            <w:pPr>
              <w:adjustRightInd w:val="0"/>
              <w:snapToGrid w:val="0"/>
              <w:spacing w:after="60" w:line="240" w:lineRule="auto"/>
              <w:jc w:val="left"/>
              <w:rPr>
                <w:rFonts w:eastAsia="宋体"/>
              </w:rPr>
            </w:pPr>
          </w:p>
        </w:tc>
      </w:tr>
    </w:tbl>
    <w:p w14:paraId="580EC5E9" w14:textId="77777777" w:rsidR="00D15AB9" w:rsidRDefault="00D15AB9">
      <w:pPr>
        <w:adjustRightInd w:val="0"/>
        <w:snapToGrid w:val="0"/>
        <w:spacing w:afterLines="50" w:after="120" w:line="240" w:lineRule="auto"/>
        <w:rPr>
          <w:rFonts w:eastAsiaTheme="minorEastAsia"/>
          <w:lang w:val="en-US" w:eastAsia="zh-CN"/>
        </w:rPr>
      </w:pPr>
    </w:p>
    <w:p w14:paraId="49CB6D16" w14:textId="77777777" w:rsidR="00D15AB9" w:rsidRDefault="00D15AB9">
      <w:pPr>
        <w:adjustRightInd w:val="0"/>
        <w:snapToGrid w:val="0"/>
        <w:spacing w:afterLines="50" w:after="120" w:line="240" w:lineRule="auto"/>
        <w:rPr>
          <w:rFonts w:eastAsiaTheme="minorEastAsia"/>
          <w:lang w:eastAsia="zh-CN"/>
        </w:rPr>
      </w:pPr>
    </w:p>
    <w:p w14:paraId="1C24BEFC" w14:textId="77777777" w:rsidR="00D15AB9" w:rsidRDefault="001A184E">
      <w:pPr>
        <w:pStyle w:val="30"/>
        <w:ind w:left="200"/>
      </w:pPr>
      <w:r>
        <w:t>Other aspects</w:t>
      </w:r>
    </w:p>
    <w:p w14:paraId="48BF82CB" w14:textId="77777777" w:rsidR="00D15AB9" w:rsidRDefault="001A184E">
      <w:pPr>
        <w:adjustRightInd w:val="0"/>
        <w:snapToGrid w:val="0"/>
        <w:spacing w:afterLines="50" w:after="120" w:line="240" w:lineRule="auto"/>
        <w:rPr>
          <w:rFonts w:eastAsiaTheme="minorEastAsia"/>
          <w:b/>
          <w:bCs/>
          <w:lang w:eastAsia="zh-CN"/>
        </w:rPr>
      </w:pPr>
      <w:r>
        <w:rPr>
          <w:rFonts w:eastAsiaTheme="minorEastAsia"/>
          <w:b/>
          <w:bCs/>
          <w:sz w:val="21"/>
          <w:szCs w:val="21"/>
          <w:lang w:eastAsia="zh-CN"/>
        </w:rPr>
        <w:t>About the values for the minimum</w:t>
      </w:r>
      <w:r>
        <w:rPr>
          <w:rFonts w:eastAsiaTheme="minorEastAsia" w:hint="eastAsia"/>
          <w:b/>
          <w:bCs/>
          <w:sz w:val="21"/>
          <w:szCs w:val="21"/>
          <w:lang w:eastAsia="zh-CN"/>
        </w:rPr>
        <w:t>/maximum</w:t>
      </w:r>
      <w:r>
        <w:rPr>
          <w:rFonts w:eastAsiaTheme="minorEastAsia"/>
          <w:b/>
          <w:bCs/>
          <w:sz w:val="21"/>
          <w:szCs w:val="21"/>
          <w:lang w:eastAsia="zh-CN"/>
        </w:rPr>
        <w:t xml:space="preserve"> processing time</w:t>
      </w:r>
    </w:p>
    <w:p w14:paraId="760976E4" w14:textId="77777777" w:rsidR="00D15AB9" w:rsidRDefault="001A184E">
      <w:pPr>
        <w:adjustRightInd w:val="0"/>
        <w:snapToGrid w:val="0"/>
        <w:spacing w:afterLines="50" w:after="120" w:line="240" w:lineRule="auto"/>
        <w:rPr>
          <w:b/>
          <w:i/>
          <w:lang w:eastAsia="zh-CN"/>
        </w:rPr>
      </w:pPr>
      <w:r>
        <w:rPr>
          <w:rFonts w:eastAsiaTheme="minorEastAsia" w:hint="eastAsia"/>
          <w:lang w:eastAsia="zh-CN"/>
        </w:rPr>
        <w:t>I</w:t>
      </w:r>
      <w:r>
        <w:rPr>
          <w:rFonts w:eastAsiaTheme="minorEastAsia"/>
          <w:lang w:eastAsia="zh-CN"/>
        </w:rPr>
        <w:t>t may be premature to discuss the detailed values without knowing the applicable data/chip rates, sampling rate, message contents or command types to be transmitted/received for A-IoT devices and Reader. Therefore, the discussion related to the exact values can be deprioritized for this meeting.</w:t>
      </w:r>
      <w:r>
        <w:rPr>
          <w:rFonts w:eastAsiaTheme="minorEastAsia"/>
          <w:b/>
          <w:bCs/>
          <w:lang w:eastAsia="zh-CN"/>
        </w:rPr>
        <w:t xml:space="preserve"> </w:t>
      </w:r>
      <w:r>
        <w:rPr>
          <w:rFonts w:eastAsiaTheme="minorEastAsia"/>
          <w:lang w:eastAsia="zh-CN"/>
        </w:rPr>
        <w:t xml:space="preserve">Following views are summarized for information: </w:t>
      </w:r>
    </w:p>
    <w:p w14:paraId="6422FE2A" w14:textId="77777777" w:rsidR="00D15AB9" w:rsidRDefault="001A184E">
      <w:pPr>
        <w:pStyle w:val="aff4"/>
        <w:numPr>
          <w:ilvl w:val="0"/>
          <w:numId w:val="11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[4] propose the values from ISO 18000-6C UHF RFID are a reference for further study </w:t>
      </w:r>
      <w:r>
        <w:rPr>
          <w:rFonts w:ascii="Times New Roman" w:hAnsi="Times New Roman" w:cs="Times New Roman"/>
          <w:sz w:val="20"/>
          <w:szCs w:val="20"/>
        </w:rPr>
        <w:t>T</w:t>
      </w:r>
      <w:r>
        <w:rPr>
          <w:rFonts w:ascii="Times New Roman" w:hAnsi="Times New Roman" w:cs="Times New Roman"/>
          <w:sz w:val="20"/>
          <w:szCs w:val="20"/>
          <w:vertAlign w:val="subscript"/>
        </w:rPr>
        <w:t>R2D_min</w:t>
      </w:r>
      <w:r>
        <w:rPr>
          <w:rFonts w:ascii="Times New Roman" w:hAnsi="Times New Roman" w:cs="Times New Roman"/>
          <w:sz w:val="20"/>
          <w:szCs w:val="20"/>
          <w:lang w:eastAsia="zh-CN"/>
        </w:rPr>
        <w:t>, and T</w:t>
      </w:r>
      <w:r>
        <w:rPr>
          <w:rFonts w:ascii="Times New Roman" w:hAnsi="Times New Roman" w:cs="Times New Roman"/>
          <w:sz w:val="20"/>
          <w:szCs w:val="20"/>
          <w:vertAlign w:val="subscript"/>
          <w:lang w:eastAsia="zh-CN"/>
        </w:rPr>
        <w:t>R2D_R2D_min</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 xml:space="preserve">and </w:t>
      </w:r>
      <w:r>
        <w:rPr>
          <w:rFonts w:ascii="Times New Roman" w:hAnsi="Times New Roman" w:cs="Times New Roman" w:hint="eastAsia"/>
          <w:sz w:val="20"/>
          <w:szCs w:val="20"/>
          <w:lang w:eastAsia="zh-CN"/>
        </w:rPr>
        <w:t>t</w:t>
      </w:r>
      <w:r>
        <w:rPr>
          <w:rFonts w:ascii="Times New Roman" w:hAnsi="Times New Roman" w:cs="Times New Roman"/>
          <w:sz w:val="20"/>
          <w:szCs w:val="20"/>
          <w:lang w:eastAsia="zh-CN"/>
        </w:rPr>
        <w:t xml:space="preserve">he value of </w:t>
      </w:r>
      <w:r>
        <w:rPr>
          <w:rFonts w:ascii="Times New Roman" w:hAnsi="Times New Roman" w:cs="Times New Roman"/>
          <w:sz w:val="20"/>
          <w:szCs w:val="20"/>
        </w:rPr>
        <w:t>T</w:t>
      </w:r>
      <w:r>
        <w:rPr>
          <w:rFonts w:ascii="Times New Roman" w:hAnsi="Times New Roman" w:cs="Times New Roman"/>
          <w:sz w:val="20"/>
          <w:szCs w:val="20"/>
          <w:vertAlign w:val="subscript"/>
        </w:rPr>
        <w:t>R2D_min</w:t>
      </w:r>
      <w:r>
        <w:rPr>
          <w:rFonts w:ascii="Times New Roman" w:hAnsi="Times New Roman" w:cs="Times New Roman"/>
          <w:sz w:val="20"/>
          <w:szCs w:val="20"/>
          <w:lang w:eastAsia="zh-CN"/>
        </w:rPr>
        <w:t xml:space="preserve"> is assumed to be higher than the value used in RFIDs to account for the complicated processing in Ambient IoT devices.</w:t>
      </w:r>
    </w:p>
    <w:p w14:paraId="2D7D7C7B" w14:textId="77777777" w:rsidR="00D15AB9" w:rsidRDefault="001A184E">
      <w:pPr>
        <w:pStyle w:val="aff4"/>
        <w:numPr>
          <w:ilvl w:val="0"/>
          <w:numId w:val="11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[4], [</w:t>
      </w:r>
      <w:r>
        <w:rPr>
          <w:rFonts w:ascii="Times New Roman" w:eastAsia="等线" w:hAnsi="Times New Roman" w:cs="Times New Roman" w:hint="eastAsia"/>
          <w:sz w:val="20"/>
          <w:szCs w:val="20"/>
          <w:lang w:val="en-GB" w:eastAsia="zh-CN"/>
        </w:rPr>
        <w:t>10</w:t>
      </w:r>
      <w:r>
        <w:rPr>
          <w:rFonts w:ascii="Times New Roman" w:eastAsiaTheme="minorEastAsia" w:hAnsi="Times New Roman" w:cs="Times New Roman"/>
          <w:sz w:val="20"/>
          <w:szCs w:val="20"/>
          <w:lang w:val="en-GB" w:eastAsia="zh-CN"/>
        </w:rPr>
        <w:t xml:space="preserve">] propose for </w:t>
      </w:r>
      <w:r>
        <w:rPr>
          <w:rFonts w:ascii="Times New Roman" w:hAnsi="Times New Roman" w:cs="Times New Roman"/>
          <w:iCs/>
          <w:sz w:val="20"/>
          <w:szCs w:val="20"/>
          <w:lang w:eastAsia="zh-CN"/>
        </w:rPr>
        <w:t>T</w:t>
      </w:r>
      <w:r>
        <w:rPr>
          <w:rFonts w:ascii="Times New Roman" w:hAnsi="Times New Roman" w:cs="Times New Roman"/>
          <w:iCs/>
          <w:sz w:val="20"/>
          <w:szCs w:val="20"/>
          <w:vertAlign w:val="subscript"/>
          <w:lang w:eastAsia="zh-CN"/>
        </w:rPr>
        <w:t xml:space="preserve">D2R_min </w:t>
      </w:r>
      <w:r>
        <w:rPr>
          <w:rFonts w:ascii="Times New Roman" w:hAnsi="Times New Roman" w:cs="Times New Roman"/>
          <w:iCs/>
          <w:sz w:val="20"/>
          <w:szCs w:val="20"/>
          <w:lang w:eastAsia="zh-CN"/>
        </w:rPr>
        <w:t>and T</w:t>
      </w:r>
      <w:r>
        <w:rPr>
          <w:rFonts w:ascii="Times New Roman" w:hAnsi="Times New Roman" w:cs="Times New Roman"/>
          <w:iCs/>
          <w:sz w:val="20"/>
          <w:szCs w:val="20"/>
          <w:vertAlign w:val="subscript"/>
          <w:lang w:eastAsia="zh-CN"/>
        </w:rPr>
        <w:t>D2R_max</w:t>
      </w:r>
      <w:r>
        <w:rPr>
          <w:i/>
          <w:sz w:val="20"/>
          <w:szCs w:val="20"/>
          <w:vertAlign w:val="subscript"/>
          <w:lang w:eastAsia="zh-CN"/>
        </w:rPr>
        <w:t xml:space="preserve"> </w:t>
      </w:r>
      <w:r>
        <w:rPr>
          <w:rFonts w:ascii="Times New Roman" w:eastAsiaTheme="minorEastAsia" w:hAnsi="Times New Roman" w:cs="Times New Roman" w:hint="eastAsia"/>
          <w:sz w:val="20"/>
          <w:szCs w:val="20"/>
          <w:lang w:val="en-GB" w:eastAsia="zh-CN"/>
        </w:rPr>
        <w:t>t</w:t>
      </w:r>
      <w:r>
        <w:rPr>
          <w:rFonts w:ascii="Times New Roman" w:eastAsiaTheme="minorEastAsia" w:hAnsi="Times New Roman" w:cs="Times New Roman"/>
          <w:sz w:val="20"/>
          <w:szCs w:val="20"/>
          <w:lang w:val="en-GB" w:eastAsia="zh-CN"/>
        </w:rPr>
        <w:t xml:space="preserve">hat is related to the reader’s processing latency, the impact on the existing BS implementation </w:t>
      </w:r>
      <w:r>
        <w:rPr>
          <w:rFonts w:ascii="Times New Roman" w:eastAsiaTheme="minorEastAsia" w:hAnsi="Times New Roman" w:cs="Times New Roman" w:hint="eastAsia"/>
          <w:sz w:val="20"/>
          <w:szCs w:val="20"/>
          <w:lang w:val="en-GB" w:eastAsia="zh-CN"/>
        </w:rPr>
        <w:t xml:space="preserve">e.g. ms-level time </w:t>
      </w:r>
      <w:r>
        <w:rPr>
          <w:rFonts w:ascii="Times New Roman" w:eastAsiaTheme="minorEastAsia" w:hAnsi="Times New Roman" w:cs="Times New Roman"/>
          <w:sz w:val="20"/>
          <w:szCs w:val="20"/>
          <w:lang w:val="en-GB" w:eastAsia="zh-CN"/>
        </w:rPr>
        <w:t>is included in the study.</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3</w:t>
      </w:r>
      <w:r>
        <w:rPr>
          <w:rFonts w:ascii="Times New Roman" w:eastAsiaTheme="minorEastAsia" w:hAnsi="Times New Roman" w:cs="Times New Roman"/>
          <w:sz w:val="20"/>
          <w:szCs w:val="20"/>
          <w:lang w:val="en-GB" w:eastAsia="zh-CN"/>
        </w:rPr>
        <w:t>] proposed A-IoT features of RAN1 study should not require any implementation restriction especially for the existing gNB/UE.</w:t>
      </w:r>
    </w:p>
    <w:p w14:paraId="421D51C0" w14:textId="77777777" w:rsidR="00D15AB9" w:rsidRDefault="001A184E">
      <w:pPr>
        <w:pStyle w:val="aff4"/>
        <w:numPr>
          <w:ilvl w:val="0"/>
          <w:numId w:val="11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[22] observed that device processing time can include the time needed to collect information from surrounding environment e.g., using sensors.</w:t>
      </w:r>
    </w:p>
    <w:p w14:paraId="79D60F22" w14:textId="77777777" w:rsidR="00D15AB9" w:rsidRDefault="001A184E">
      <w:pPr>
        <w:pStyle w:val="aff4"/>
        <w:numPr>
          <w:ilvl w:val="0"/>
          <w:numId w:val="11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Same or different p</w:t>
      </w:r>
      <w:r>
        <w:rPr>
          <w:rFonts w:ascii="Times New Roman" w:eastAsiaTheme="minorEastAsia" w:hAnsi="Times New Roman" w:cs="Times New Roman"/>
          <w:sz w:val="20"/>
          <w:szCs w:val="20"/>
          <w:lang w:val="en-GB" w:eastAsia="zh-CN"/>
        </w:rPr>
        <w:t>rocessing time for different A-IoT devices:</w:t>
      </w:r>
    </w:p>
    <w:p w14:paraId="240F8A22" w14:textId="77777777" w:rsidR="00D15AB9" w:rsidRDefault="001A184E">
      <w:pPr>
        <w:pStyle w:val="aff4"/>
        <w:numPr>
          <w:ilvl w:val="1"/>
          <w:numId w:val="11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 xml:space="preserve">[3], </w:t>
      </w:r>
      <w:r>
        <w:rPr>
          <w:rFonts w:ascii="Times New Roman" w:eastAsiaTheme="minorEastAsia" w:hAnsi="Times New Roman" w:cs="Times New Roman" w:hint="eastAsia"/>
          <w:sz w:val="20"/>
          <w:szCs w:val="20"/>
          <w:lang w:val="en-GB" w:eastAsia="zh-CN"/>
        </w:rPr>
        <w:t xml:space="preserve">[5], [7], </w:t>
      </w:r>
      <w:r>
        <w:rPr>
          <w:rFonts w:ascii="Times New Roman" w:eastAsia="等线" w:hAnsi="Times New Roman" w:cs="Times New Roman" w:hint="eastAsia"/>
          <w:sz w:val="20"/>
          <w:szCs w:val="20"/>
          <w:lang w:val="en-GB" w:eastAsia="zh-CN"/>
        </w:rPr>
        <w:t xml:space="preserve">[10], </w:t>
      </w:r>
      <w:r>
        <w:rPr>
          <w:rFonts w:ascii="Times New Roman" w:eastAsiaTheme="minorEastAsia" w:hAnsi="Times New Roman" w:cs="Times New Roman" w:hint="eastAsia"/>
          <w:sz w:val="20"/>
          <w:szCs w:val="20"/>
          <w:lang w:val="en-GB" w:eastAsia="zh-CN"/>
        </w:rPr>
        <w:t xml:space="preserve">[15], [11] </w:t>
      </w:r>
      <w:r>
        <w:rPr>
          <w:rFonts w:ascii="Times New Roman" w:eastAsiaTheme="minorEastAsia" w:hAnsi="Times New Roman" w:cs="Times New Roman"/>
          <w:sz w:val="20"/>
          <w:szCs w:val="20"/>
          <w:lang w:val="en-GB" w:eastAsia="zh-CN"/>
        </w:rPr>
        <w:t xml:space="preserve">proposed that </w:t>
      </w:r>
      <w:r>
        <w:rPr>
          <w:rFonts w:ascii="Times New Roman" w:eastAsia="等线" w:hAnsi="Times New Roman" w:cs="Times New Roman" w:hint="eastAsia"/>
          <w:sz w:val="20"/>
          <w:szCs w:val="20"/>
          <w:lang w:val="en-GB" w:eastAsia="zh-CN"/>
        </w:rPr>
        <w:t xml:space="preserve">RAN1 to </w:t>
      </w:r>
      <w:r>
        <w:rPr>
          <w:rFonts w:ascii="Times New Roman" w:eastAsia="等线" w:hAnsi="Times New Roman" w:cs="Times New Roman"/>
          <w:sz w:val="20"/>
          <w:szCs w:val="20"/>
          <w:lang w:val="en-GB" w:eastAsia="zh-CN"/>
        </w:rPr>
        <w:t>prioritize</w:t>
      </w:r>
      <w:r>
        <w:rPr>
          <w:rFonts w:ascii="Times New Roman" w:eastAsia="等线" w:hAnsi="Times New Roman" w:cs="Times New Roman" w:hint="eastAsia"/>
          <w:sz w:val="20"/>
          <w:szCs w:val="20"/>
          <w:lang w:val="en-GB" w:eastAsia="zh-CN"/>
        </w:rPr>
        <w:t xml:space="preserve"> a </w:t>
      </w:r>
      <w:r>
        <w:rPr>
          <w:rFonts w:ascii="Times New Roman" w:eastAsiaTheme="minorEastAsia" w:hAnsi="Times New Roman" w:cs="Times New Roman"/>
          <w:sz w:val="20"/>
          <w:szCs w:val="20"/>
          <w:lang w:val="en-GB" w:eastAsia="zh-CN"/>
        </w:rPr>
        <w:t>common processing time for different A-IoT devices</w:t>
      </w:r>
      <w:r>
        <w:rPr>
          <w:rFonts w:ascii="Times New Roman" w:eastAsiaTheme="minorEastAsia" w:hAnsi="Times New Roman" w:cs="Times New Roman" w:hint="eastAsia"/>
          <w:sz w:val="20"/>
          <w:szCs w:val="20"/>
          <w:lang w:val="en-GB" w:eastAsia="zh-CN"/>
        </w:rPr>
        <w:t>.</w:t>
      </w:r>
    </w:p>
    <w:p w14:paraId="0332FAB8" w14:textId="77777777" w:rsidR="00D15AB9" w:rsidRDefault="001A184E">
      <w:pPr>
        <w:pStyle w:val="aff4"/>
        <w:numPr>
          <w:ilvl w:val="1"/>
          <w:numId w:val="11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[4], </w:t>
      </w:r>
      <w:r>
        <w:rPr>
          <w:rFonts w:ascii="Times New Roman" w:eastAsiaTheme="minorEastAsia" w:hAnsi="Times New Roman" w:cs="Times New Roman"/>
          <w:sz w:val="20"/>
          <w:szCs w:val="20"/>
          <w:lang w:val="en-GB" w:eastAsia="zh-CN"/>
        </w:rPr>
        <w:t>[1</w:t>
      </w:r>
      <w:r>
        <w:rPr>
          <w:rFonts w:ascii="Times New Roman" w:eastAsiaTheme="minorEastAsia" w:hAnsi="Times New Roman" w:cs="Times New Roman" w:hint="eastAsia"/>
          <w:sz w:val="20"/>
          <w:szCs w:val="20"/>
          <w:lang w:val="en-GB" w:eastAsia="zh-CN"/>
        </w:rPr>
        <w:t>0</w:t>
      </w:r>
      <w:r>
        <w:rPr>
          <w:rFonts w:ascii="Times New Roman" w:eastAsiaTheme="minorEastAsia" w:hAnsi="Times New Roman" w:cs="Times New Roman"/>
          <w:sz w:val="20"/>
          <w:szCs w:val="20"/>
          <w:lang w:val="en-GB" w:eastAsia="zh-CN"/>
        </w:rPr>
        <w:t xml:space="preserve">], [13], </w:t>
      </w:r>
      <w:r>
        <w:rPr>
          <w:rFonts w:ascii="Times New Roman" w:eastAsiaTheme="minorEastAsia" w:hAnsi="Times New Roman" w:cs="Times New Roman" w:hint="eastAsia"/>
          <w:sz w:val="20"/>
          <w:szCs w:val="20"/>
          <w:lang w:val="en-GB" w:eastAsia="zh-CN"/>
        </w:rPr>
        <w:t xml:space="preserve">[21], </w:t>
      </w:r>
      <w:r>
        <w:rPr>
          <w:rFonts w:ascii="Times New Roman" w:eastAsiaTheme="minorEastAsia" w:hAnsi="Times New Roman" w:cs="Times New Roman"/>
          <w:sz w:val="20"/>
          <w:szCs w:val="20"/>
          <w:lang w:val="en-GB" w:eastAsia="zh-CN"/>
        </w:rPr>
        <w:t>[22],</w:t>
      </w:r>
      <w:r>
        <w:rPr>
          <w:rFonts w:ascii="Times New Roman" w:eastAsiaTheme="minorEastAsia" w:hAnsi="Times New Roman" w:cs="Times New Roman" w:hint="eastAsia"/>
          <w:sz w:val="20"/>
          <w:szCs w:val="20"/>
          <w:lang w:val="en-GB" w:eastAsia="zh-CN"/>
        </w:rPr>
        <w:t xml:space="preserve"> [28], </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30</w:t>
      </w:r>
      <w:r>
        <w:rPr>
          <w:rFonts w:ascii="Times New Roman" w:eastAsiaTheme="minorEastAsia" w:hAnsi="Times New Roman" w:cs="Times New Roman"/>
          <w:sz w:val="20"/>
          <w:szCs w:val="20"/>
          <w:lang w:val="en-GB" w:eastAsia="zh-CN"/>
        </w:rPr>
        <w:t>], [3</w:t>
      </w:r>
      <w:r>
        <w:rPr>
          <w:rFonts w:ascii="Times New Roman" w:eastAsiaTheme="minorEastAsia" w:hAnsi="Times New Roman" w:cs="Times New Roman" w:hint="eastAsia"/>
          <w:sz w:val="20"/>
          <w:szCs w:val="20"/>
          <w:lang w:val="en-GB" w:eastAsia="zh-CN"/>
        </w:rPr>
        <w:t>4</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 [36]</w:t>
      </w:r>
      <w:r>
        <w:rPr>
          <w:rFonts w:ascii="Times New Roman" w:eastAsia="等线" w:hAnsi="Times New Roman" w:cs="Times New Roman" w:hint="eastAsia"/>
          <w:sz w:val="20"/>
          <w:szCs w:val="20"/>
          <w:lang w:val="en-GB" w:eastAsia="zh-CN"/>
        </w:rPr>
        <w:t>, [37]</w:t>
      </w:r>
      <w:r>
        <w:rPr>
          <w:rFonts w:ascii="Times New Roman" w:eastAsiaTheme="minorEastAsia" w:hAnsi="Times New Roman" w:cs="Times New Roman"/>
          <w:sz w:val="20"/>
          <w:szCs w:val="20"/>
          <w:lang w:val="en-GB" w:eastAsia="zh-CN"/>
        </w:rPr>
        <w:t xml:space="preserve"> considers different processing time for different A-IoT devices</w:t>
      </w:r>
      <w:r>
        <w:rPr>
          <w:rFonts w:ascii="Times New Roman" w:eastAsiaTheme="minorEastAsia" w:hAnsi="Times New Roman" w:cs="Times New Roman" w:hint="eastAsia"/>
          <w:sz w:val="20"/>
          <w:szCs w:val="20"/>
          <w:lang w:val="en-GB" w:eastAsia="zh-CN"/>
        </w:rPr>
        <w:t xml:space="preserve"> </w:t>
      </w:r>
    </w:p>
    <w:p w14:paraId="55C91971" w14:textId="77777777" w:rsidR="00D15AB9" w:rsidRDefault="001A184E">
      <w:pPr>
        <w:pStyle w:val="aff4"/>
        <w:numPr>
          <w:ilvl w:val="2"/>
          <w:numId w:val="11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[4]</w:t>
      </w:r>
      <w:r>
        <w:rPr>
          <w:rFonts w:ascii="Times New Roman" w:eastAsia="等线" w:hAnsi="Times New Roman" w:cs="Times New Roman" w:hint="eastAsia"/>
          <w:sz w:val="20"/>
          <w:szCs w:val="20"/>
          <w:lang w:val="en-GB" w:eastAsia="zh-CN"/>
        </w:rPr>
        <w:t>, [28]</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Different T</w:t>
      </w:r>
      <w:r>
        <w:rPr>
          <w:rFonts w:ascii="Times New Roman" w:eastAsiaTheme="minorEastAsia" w:hAnsi="Times New Roman" w:cs="Times New Roman"/>
          <w:sz w:val="20"/>
          <w:szCs w:val="20"/>
          <w:vertAlign w:val="subscript"/>
          <w:lang w:val="en-GB" w:eastAsia="zh-CN"/>
        </w:rPr>
        <w:t>R2D_max</w:t>
      </w:r>
      <w:r>
        <w:rPr>
          <w:rFonts w:ascii="Times New Roman" w:eastAsiaTheme="minorEastAsia" w:hAnsi="Times New Roman" w:cs="Times New Roman"/>
          <w:sz w:val="20"/>
          <w:szCs w:val="20"/>
          <w:lang w:val="en-GB" w:eastAsia="zh-CN"/>
        </w:rPr>
        <w:t xml:space="preserve"> values can be defined for different devices in order to account for their differing transmitter processing times, especially since device 2b would require longer processing times.  </w:t>
      </w:r>
    </w:p>
    <w:p w14:paraId="1EE1F187" w14:textId="77777777" w:rsidR="00D15AB9" w:rsidRDefault="001A184E">
      <w:pPr>
        <w:pStyle w:val="aff4"/>
        <w:numPr>
          <w:ilvl w:val="0"/>
          <w:numId w:val="11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Same or different p</w:t>
      </w:r>
      <w:r>
        <w:rPr>
          <w:rFonts w:ascii="Times New Roman" w:eastAsiaTheme="minorEastAsia" w:hAnsi="Times New Roman" w:cs="Times New Roman"/>
          <w:sz w:val="20"/>
          <w:szCs w:val="20"/>
          <w:lang w:val="en-GB" w:eastAsia="zh-CN"/>
        </w:rPr>
        <w:t>rocessing time for different traffic types/command types (e.g., DT or DO-DTT) and/or different use case (e.g., Inventory or Command):</w:t>
      </w:r>
    </w:p>
    <w:p w14:paraId="5CFB7A9E" w14:textId="77777777" w:rsidR="00D15AB9" w:rsidRDefault="001A184E">
      <w:pPr>
        <w:pStyle w:val="aff4"/>
        <w:numPr>
          <w:ilvl w:val="1"/>
          <w:numId w:val="11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[3], </w:t>
      </w:r>
      <w:r>
        <w:rPr>
          <w:rFonts w:ascii="Times New Roman" w:eastAsiaTheme="minorEastAsia" w:hAnsi="Times New Roman" w:cs="Times New Roman"/>
          <w:sz w:val="20"/>
          <w:szCs w:val="20"/>
          <w:lang w:val="en-GB" w:eastAsia="zh-CN"/>
        </w:rPr>
        <w:t>[1</w:t>
      </w:r>
      <w:r>
        <w:rPr>
          <w:rFonts w:ascii="Times New Roman" w:eastAsiaTheme="minorEastAsia" w:hAnsi="Times New Roman" w:cs="Times New Roman" w:hint="eastAsia"/>
          <w:sz w:val="20"/>
          <w:szCs w:val="20"/>
          <w:lang w:val="en-GB" w:eastAsia="zh-CN"/>
        </w:rPr>
        <w:t>0</w:t>
      </w:r>
      <w:r>
        <w:rPr>
          <w:rFonts w:ascii="Times New Roman" w:eastAsiaTheme="minorEastAsia" w:hAnsi="Times New Roman" w:cs="Times New Roman"/>
          <w:sz w:val="20"/>
          <w:szCs w:val="20"/>
          <w:lang w:val="en-GB" w:eastAsia="zh-CN"/>
        </w:rPr>
        <w:t>], [</w:t>
      </w:r>
      <w:r>
        <w:rPr>
          <w:rFonts w:ascii="Times New Roman" w:eastAsiaTheme="minorEastAsia" w:hAnsi="Times New Roman" w:cs="Times New Roman" w:hint="eastAsia"/>
          <w:sz w:val="20"/>
          <w:szCs w:val="20"/>
          <w:lang w:val="en-GB" w:eastAsia="zh-CN"/>
        </w:rPr>
        <w:t>7</w:t>
      </w:r>
      <w:r>
        <w:rPr>
          <w:rFonts w:ascii="Times New Roman" w:eastAsiaTheme="minorEastAsia" w:hAnsi="Times New Roman" w:cs="Times New Roman"/>
          <w:sz w:val="20"/>
          <w:szCs w:val="20"/>
          <w:lang w:val="en-GB" w:eastAsia="zh-CN"/>
        </w:rPr>
        <w:t>], [13],</w:t>
      </w:r>
      <w:r>
        <w:rPr>
          <w:rFonts w:ascii="Times New Roman" w:eastAsiaTheme="minorEastAsia" w:hAnsi="Times New Roman" w:cs="Times New Roman" w:hint="eastAsia"/>
          <w:sz w:val="20"/>
          <w:szCs w:val="20"/>
          <w:lang w:val="en-GB" w:eastAsia="zh-CN"/>
        </w:rPr>
        <w:t xml:space="preserve"> [21],</w:t>
      </w:r>
      <w:r>
        <w:rPr>
          <w:rFonts w:ascii="Times New Roman" w:eastAsiaTheme="minorEastAsia" w:hAnsi="Times New Roman" w:cs="Times New Roman"/>
          <w:sz w:val="20"/>
          <w:szCs w:val="20"/>
          <w:lang w:val="en-GB" w:eastAsia="zh-CN"/>
        </w:rPr>
        <w:t xml:space="preserve"> [22], [28], [</w:t>
      </w:r>
      <w:r>
        <w:rPr>
          <w:rFonts w:ascii="Times New Roman" w:eastAsiaTheme="minorEastAsia" w:hAnsi="Times New Roman" w:cs="Times New Roman" w:hint="eastAsia"/>
          <w:sz w:val="20"/>
          <w:szCs w:val="20"/>
          <w:lang w:val="en-GB" w:eastAsia="zh-CN"/>
        </w:rPr>
        <w:t>30</w:t>
      </w:r>
      <w:r>
        <w:rPr>
          <w:rFonts w:ascii="Times New Roman" w:eastAsiaTheme="minorEastAsia" w:hAnsi="Times New Roman" w:cs="Times New Roman"/>
          <w:sz w:val="20"/>
          <w:szCs w:val="20"/>
          <w:lang w:val="en-GB" w:eastAsia="zh-CN"/>
        </w:rPr>
        <w:t>], [3</w:t>
      </w:r>
      <w:r>
        <w:rPr>
          <w:rFonts w:ascii="Times New Roman" w:eastAsiaTheme="minorEastAsia" w:hAnsi="Times New Roman" w:cs="Times New Roman" w:hint="eastAsia"/>
          <w:sz w:val="20"/>
          <w:szCs w:val="20"/>
          <w:lang w:val="en-GB" w:eastAsia="zh-CN"/>
        </w:rPr>
        <w:t>4</w:t>
      </w: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 [36], [37]</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 xml:space="preserve">proposed to consider different processing time   </w:t>
      </w:r>
    </w:p>
    <w:p w14:paraId="369BF08B" w14:textId="77777777" w:rsidR="00D15AB9" w:rsidRDefault="001A184E">
      <w:pPr>
        <w:pStyle w:val="aff4"/>
        <w:numPr>
          <w:ilvl w:val="1"/>
          <w:numId w:val="11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[5], </w:t>
      </w:r>
      <w:r>
        <w:rPr>
          <w:rFonts w:ascii="Times New Roman" w:eastAsiaTheme="minorEastAsia" w:hAnsi="Times New Roman" w:cs="Times New Roman"/>
          <w:sz w:val="20"/>
          <w:szCs w:val="20"/>
          <w:lang w:val="en-GB" w:eastAsia="zh-CN"/>
        </w:rPr>
        <w:t xml:space="preserve">[15] propose RAN1 to prioritize a common processing time for different traffic types/command types. </w:t>
      </w:r>
    </w:p>
    <w:p w14:paraId="1767C29D" w14:textId="77777777" w:rsidR="00D15AB9" w:rsidRDefault="001A184E">
      <w:pPr>
        <w:pStyle w:val="aff4"/>
        <w:numPr>
          <w:ilvl w:val="1"/>
          <w:numId w:val="11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[11] proposed to postpone the discussion after RAN2 has decided all of the candidate R2D Commands and the potential reply types.</w:t>
      </w:r>
    </w:p>
    <w:p w14:paraId="02A1CAC5" w14:textId="77777777" w:rsidR="00D15AB9" w:rsidRDefault="001A184E">
      <w:pPr>
        <w:adjustRightInd w:val="0"/>
        <w:snapToGrid w:val="0"/>
        <w:spacing w:afterLines="50" w:after="120" w:line="240" w:lineRule="auto"/>
        <w:rPr>
          <w:rFonts w:eastAsiaTheme="minorEastAsia"/>
          <w:b/>
          <w:bCs/>
          <w:sz w:val="21"/>
          <w:szCs w:val="21"/>
          <w:lang w:eastAsia="zh-CN"/>
        </w:rPr>
      </w:pPr>
      <w:r>
        <w:rPr>
          <w:rFonts w:eastAsiaTheme="minorEastAsia"/>
          <w:b/>
          <w:bCs/>
          <w:sz w:val="21"/>
          <w:szCs w:val="21"/>
          <w:lang w:eastAsia="zh-CN"/>
        </w:rPr>
        <w:lastRenderedPageBreak/>
        <w:t xml:space="preserve">About </w:t>
      </w:r>
      <w:r>
        <w:rPr>
          <w:rFonts w:eastAsiaTheme="minorEastAsia" w:hint="eastAsia"/>
          <w:b/>
          <w:bCs/>
          <w:sz w:val="21"/>
          <w:szCs w:val="21"/>
          <w:lang w:eastAsia="zh-CN"/>
        </w:rPr>
        <w:t>timing</w:t>
      </w:r>
      <w:r>
        <w:rPr>
          <w:rFonts w:eastAsiaTheme="minorEastAsia"/>
          <w:b/>
          <w:bCs/>
          <w:sz w:val="21"/>
          <w:szCs w:val="21"/>
          <w:lang w:eastAsia="zh-CN"/>
        </w:rPr>
        <w:t xml:space="preserve"> aspects related to Topology 2 </w:t>
      </w:r>
    </w:p>
    <w:p w14:paraId="13EC90DB" w14:textId="77777777" w:rsidR="00D15AB9" w:rsidRDefault="001A184E">
      <w:pPr>
        <w:pStyle w:val="aff4"/>
        <w:numPr>
          <w:ilvl w:val="0"/>
          <w:numId w:val="113"/>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val="en-GB" w:eastAsia="zh-CN"/>
        </w:rPr>
        <w:t>[15]</w:t>
      </w:r>
      <w:r>
        <w:rPr>
          <w:rFonts w:ascii="Times New Roman" w:eastAsia="等线" w:hAnsi="Times New Roman" w:cs="Times New Roman" w:hint="eastAsia"/>
          <w:sz w:val="20"/>
          <w:szCs w:val="20"/>
          <w:lang w:val="en-GB" w:eastAsia="zh-CN"/>
        </w:rPr>
        <w:t>, [36]</w:t>
      </w:r>
      <w:r>
        <w:rPr>
          <w:rFonts w:ascii="Times New Roman" w:eastAsiaTheme="minorEastAsia" w:hAnsi="Times New Roman" w:cs="Times New Roman" w:hint="eastAsia"/>
          <w:sz w:val="20"/>
          <w:szCs w:val="20"/>
          <w:lang w:val="en-GB" w:eastAsia="zh-CN"/>
        </w:rPr>
        <w:t xml:space="preserve"> mentioned that</w:t>
      </w:r>
      <w:r>
        <w:rPr>
          <w:rFonts w:ascii="Times New Roman" w:eastAsiaTheme="minorEastAsia" w:hAnsi="Times New Roman" w:cs="Times New Roman"/>
          <w:sz w:val="20"/>
          <w:szCs w:val="20"/>
          <w:lang w:val="en-GB" w:eastAsia="zh-CN"/>
        </w:rPr>
        <w:t xml:space="preserve"> T</w:t>
      </w:r>
      <w:r>
        <w:rPr>
          <w:rFonts w:ascii="Times New Roman" w:eastAsiaTheme="minorEastAsia" w:hAnsi="Times New Roman" w:cs="Times New Roman"/>
          <w:sz w:val="20"/>
          <w:szCs w:val="20"/>
          <w:vertAlign w:val="subscript"/>
          <w:lang w:val="en-GB" w:eastAsia="zh-CN"/>
        </w:rPr>
        <w:t>D2R_min</w:t>
      </w:r>
      <w:r>
        <w:rPr>
          <w:rFonts w:ascii="Times New Roman" w:eastAsiaTheme="minorEastAsia" w:hAnsi="Times New Roman" w:cs="Times New Roman" w:hint="eastAsia"/>
          <w:sz w:val="20"/>
          <w:szCs w:val="20"/>
          <w:lang w:val="en-GB" w:eastAsia="zh-CN"/>
        </w:rPr>
        <w:t xml:space="preserve"> and </w:t>
      </w:r>
      <w:r>
        <w:rPr>
          <w:rFonts w:ascii="Times New Roman" w:eastAsiaTheme="minorEastAsia" w:hAnsi="Times New Roman" w:cs="Times New Roman"/>
          <w:sz w:val="20"/>
          <w:szCs w:val="20"/>
          <w:lang w:val="en-GB" w:eastAsia="zh-CN"/>
        </w:rPr>
        <w:t>T</w:t>
      </w:r>
      <w:r>
        <w:rPr>
          <w:rFonts w:ascii="Times New Roman" w:eastAsiaTheme="minorEastAsia" w:hAnsi="Times New Roman" w:cs="Times New Roman"/>
          <w:sz w:val="20"/>
          <w:szCs w:val="20"/>
          <w:vertAlign w:val="subscript"/>
          <w:lang w:val="en-GB" w:eastAsia="zh-CN"/>
        </w:rPr>
        <w:t>R2D_R2D_min</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may be different for different topologies</w:t>
      </w:r>
      <w:r>
        <w:rPr>
          <w:rFonts w:ascii="Times New Roman" w:eastAsia="等线" w:hAnsi="Times New Roman" w:cs="Times New Roman" w:hint="eastAsia"/>
          <w:sz w:val="20"/>
          <w:szCs w:val="20"/>
          <w:lang w:val="en-GB" w:eastAsia="zh-CN"/>
        </w:rPr>
        <w:t xml:space="preserve"> </w:t>
      </w:r>
    </w:p>
    <w:p w14:paraId="757DD841" w14:textId="77777777" w:rsidR="00D15AB9" w:rsidRDefault="001A184E">
      <w:pPr>
        <w:pStyle w:val="aff4"/>
        <w:numPr>
          <w:ilvl w:val="0"/>
          <w:numId w:val="113"/>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[28] proposed to consider following for Topology 2</w:t>
      </w:r>
    </w:p>
    <w:p w14:paraId="77DE3D61" w14:textId="77777777" w:rsidR="00D15AB9" w:rsidRDefault="001A184E">
      <w:pPr>
        <w:pStyle w:val="aff4"/>
        <w:numPr>
          <w:ilvl w:val="0"/>
          <w:numId w:val="114"/>
        </w:numPr>
        <w:adjustRightInd w:val="0"/>
        <w:snapToGrid w:val="0"/>
        <w:spacing w:after="5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zh-CN"/>
        </w:rPr>
        <w:t>H</w:t>
      </w:r>
      <w:r>
        <w:rPr>
          <w:rFonts w:ascii="Times New Roman" w:hAnsi="Times New Roman" w:cs="Times New Roman" w:hint="eastAsia"/>
          <w:sz w:val="20"/>
          <w:szCs w:val="20"/>
          <w:lang w:eastAsia="zh-CN"/>
        </w:rPr>
        <w:t>ow</w:t>
      </w:r>
      <w:r>
        <w:rPr>
          <w:sz w:val="20"/>
          <w:szCs w:val="20"/>
        </w:rPr>
        <w:t xml:space="preserve"> </w:t>
      </w:r>
      <w:r>
        <w:rPr>
          <w:rFonts w:ascii="Times New Roman" w:hAnsi="Times New Roman" w:cs="Times New Roman"/>
          <w:sz w:val="20"/>
          <w:szCs w:val="20"/>
          <w:lang w:eastAsia="zh-CN"/>
        </w:rPr>
        <w:t xml:space="preserve">to determine the timing of the R2D synchronization signal from intermediate node </w:t>
      </w:r>
      <w:r>
        <w:rPr>
          <w:rFonts w:ascii="Times New Roman" w:hAnsi="Times New Roman" w:cs="Times New Roman" w:hint="eastAsia"/>
          <w:sz w:val="20"/>
          <w:szCs w:val="20"/>
          <w:lang w:eastAsia="zh-CN"/>
        </w:rPr>
        <w:t xml:space="preserve">(e.g., applicability of the UL TA) </w:t>
      </w:r>
      <w:r>
        <w:rPr>
          <w:rFonts w:ascii="Times New Roman" w:hAnsi="Times New Roman" w:cs="Times New Roman"/>
          <w:sz w:val="20"/>
          <w:szCs w:val="20"/>
          <w:lang w:eastAsia="zh-CN"/>
        </w:rPr>
        <w:t>to Ambient IoT devices.</w:t>
      </w:r>
      <w:r>
        <w:rPr>
          <w:rFonts w:ascii="Times New Roman" w:hAnsi="Times New Roman" w:cs="Times New Roman" w:hint="eastAsia"/>
          <w:sz w:val="20"/>
          <w:szCs w:val="20"/>
          <w:lang w:eastAsia="zh-CN"/>
        </w:rPr>
        <w:t xml:space="preserve"> </w:t>
      </w:r>
    </w:p>
    <w:p w14:paraId="23E5B78A" w14:textId="77777777" w:rsidR="00D15AB9" w:rsidRDefault="001A184E">
      <w:pPr>
        <w:pStyle w:val="aff4"/>
        <w:numPr>
          <w:ilvl w:val="0"/>
          <w:numId w:val="114"/>
        </w:numPr>
        <w:adjustRightInd w:val="0"/>
        <w:snapToGrid w:val="0"/>
        <w:spacing w:after="5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For the case where an intermediate node (UE) requires UL sync re-adjustment to gNB, consider to study whether to provide longer timing (compared to normal UEs) during RACH procedure to ensure UL sync re-adjustment time for the intermediate node.</w:t>
      </w:r>
    </w:p>
    <w:p w14:paraId="3EBEE201" w14:textId="77777777" w:rsidR="00D15AB9" w:rsidRDefault="00D15AB9">
      <w:pPr>
        <w:adjustRightInd w:val="0"/>
        <w:snapToGrid w:val="0"/>
        <w:spacing w:afterLines="50" w:after="120" w:line="240" w:lineRule="auto"/>
        <w:rPr>
          <w:rFonts w:eastAsia="等线"/>
          <w:b/>
          <w:bCs/>
          <w:lang w:val="en-US" w:eastAsia="zh-CN"/>
        </w:rPr>
      </w:pPr>
    </w:p>
    <w:p w14:paraId="3BF11508" w14:textId="77777777" w:rsidR="00D15AB9" w:rsidRDefault="001A184E">
      <w:pPr>
        <w:adjustRightInd w:val="0"/>
        <w:snapToGrid w:val="0"/>
        <w:spacing w:afterLines="50" w:after="120" w:line="240" w:lineRule="auto"/>
        <w:rPr>
          <w:rFonts w:eastAsiaTheme="minorEastAsia"/>
          <w:b/>
          <w:bCs/>
          <w:sz w:val="21"/>
          <w:szCs w:val="21"/>
          <w:lang w:eastAsia="zh-CN"/>
        </w:rPr>
      </w:pPr>
      <w:r>
        <w:rPr>
          <w:rFonts w:eastAsiaTheme="minorEastAsia"/>
          <w:b/>
          <w:bCs/>
          <w:sz w:val="21"/>
          <w:szCs w:val="21"/>
          <w:lang w:eastAsia="zh-CN"/>
        </w:rPr>
        <w:t xml:space="preserve">About </w:t>
      </w:r>
      <w:r>
        <w:rPr>
          <w:rFonts w:eastAsiaTheme="minorEastAsia" w:hint="eastAsia"/>
          <w:b/>
          <w:bCs/>
          <w:sz w:val="21"/>
          <w:szCs w:val="21"/>
          <w:lang w:eastAsia="zh-CN"/>
        </w:rPr>
        <w:t>timing</w:t>
      </w:r>
      <w:r>
        <w:rPr>
          <w:rFonts w:eastAsiaTheme="minorEastAsia"/>
          <w:b/>
          <w:bCs/>
          <w:sz w:val="21"/>
          <w:szCs w:val="21"/>
          <w:lang w:eastAsia="zh-CN"/>
        </w:rPr>
        <w:t xml:space="preserve"> aspects related to deployment scenarios </w:t>
      </w:r>
    </w:p>
    <w:p w14:paraId="2AC0B77D" w14:textId="77777777" w:rsidR="00D15AB9" w:rsidRDefault="001A184E">
      <w:pPr>
        <w:pStyle w:val="aff4"/>
        <w:numPr>
          <w:ilvl w:val="0"/>
          <w:numId w:val="113"/>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[28] proposed to consider following</w:t>
      </w:r>
    </w:p>
    <w:p w14:paraId="3E4BF93F" w14:textId="77777777" w:rsidR="00D15AB9" w:rsidRDefault="001A184E">
      <w:pPr>
        <w:pStyle w:val="aff4"/>
        <w:numPr>
          <w:ilvl w:val="0"/>
          <w:numId w:val="114"/>
        </w:numPr>
        <w:adjustRightInd w:val="0"/>
        <w:snapToGrid w:val="0"/>
        <w:spacing w:after="50" w:line="240" w:lineRule="auto"/>
        <w:contextualSpacing w:val="0"/>
        <w:rPr>
          <w:rFonts w:ascii="Times New Roman" w:hAnsi="Times New Roman" w:cs="Times New Roman"/>
          <w:sz w:val="20"/>
          <w:szCs w:val="20"/>
          <w:lang w:eastAsia="ko-KR"/>
        </w:rPr>
      </w:pPr>
      <w:r>
        <w:rPr>
          <w:rFonts w:ascii="Times New Roman" w:hAnsi="Times New Roman" w:cs="Times New Roman" w:hint="eastAsia"/>
          <w:sz w:val="20"/>
          <w:szCs w:val="20"/>
          <w:lang w:eastAsia="zh-CN"/>
        </w:rPr>
        <w:t>t</w:t>
      </w:r>
      <w:r>
        <w:rPr>
          <w:rFonts w:ascii="Times New Roman" w:hAnsi="Times New Roman" w:cs="Times New Roman"/>
          <w:sz w:val="20"/>
          <w:szCs w:val="20"/>
          <w:lang w:eastAsia="ko-KR"/>
        </w:rPr>
        <w:t>ime delay for forwarding of the received D2R signal/channel from the reader/ intermediate node (i.e., R2) for D2R reception to the reader/ intermediate node (i.e., R1) for R2D/CW transmission, in the case where the R1 and R2 are different.</w:t>
      </w:r>
    </w:p>
    <w:p w14:paraId="03A5C0A1" w14:textId="77777777" w:rsidR="00D15AB9" w:rsidRDefault="001A184E">
      <w:pPr>
        <w:pStyle w:val="aff4"/>
        <w:numPr>
          <w:ilvl w:val="0"/>
          <w:numId w:val="114"/>
        </w:numPr>
        <w:adjustRightInd w:val="0"/>
        <w:snapToGrid w:val="0"/>
        <w:spacing w:after="5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time delay for frequency retuning in device between R2D reception and D2R transmission, in the case where the FDD spectrums (i.e., DL band or UL band) for the R2D transmission and the D2R transmission are different.</w:t>
      </w:r>
    </w:p>
    <w:p w14:paraId="08DB92B2" w14:textId="77777777" w:rsidR="00D15AB9" w:rsidRDefault="001A184E">
      <w:pPr>
        <w:adjustRightInd w:val="0"/>
        <w:snapToGrid w:val="0"/>
        <w:spacing w:afterLines="50" w:after="120" w:line="240" w:lineRule="auto"/>
        <w:rPr>
          <w:rFonts w:eastAsiaTheme="minorEastAsia"/>
          <w:lang w:eastAsia="zh-CN"/>
        </w:rPr>
      </w:pPr>
      <w:r>
        <w:rPr>
          <w:rFonts w:eastAsiaTheme="minorEastAsia" w:hint="eastAsia"/>
          <w:lang w:eastAsia="zh-CN"/>
        </w:rPr>
        <w:t>C</w:t>
      </w:r>
      <w:r>
        <w:rPr>
          <w:rFonts w:eastAsiaTheme="minorEastAsia"/>
          <w:lang w:eastAsia="zh-CN"/>
        </w:rPr>
        <w:t xml:space="preserve">omments, if any. </w:t>
      </w:r>
    </w:p>
    <w:tbl>
      <w:tblPr>
        <w:tblStyle w:val="afc"/>
        <w:tblW w:w="9781" w:type="dxa"/>
        <w:tblInd w:w="-5" w:type="dxa"/>
        <w:tblLayout w:type="fixed"/>
        <w:tblLook w:val="04A0" w:firstRow="1" w:lastRow="0" w:firstColumn="1" w:lastColumn="0" w:noHBand="0" w:noVBand="1"/>
      </w:tblPr>
      <w:tblGrid>
        <w:gridCol w:w="1418"/>
        <w:gridCol w:w="8363"/>
      </w:tblGrid>
      <w:tr w:rsidR="00D15AB9" w14:paraId="5E93C3FA" w14:textId="77777777">
        <w:tc>
          <w:tcPr>
            <w:tcW w:w="1418" w:type="dxa"/>
            <w:shd w:val="clear" w:color="auto" w:fill="D9D9D9" w:themeFill="background1" w:themeFillShade="D9"/>
          </w:tcPr>
          <w:p w14:paraId="6A975E99" w14:textId="77777777" w:rsidR="00D15AB9" w:rsidRDefault="001A184E">
            <w:pPr>
              <w:spacing w:line="240" w:lineRule="auto"/>
              <w:jc w:val="left"/>
              <w:rPr>
                <w:b/>
                <w:bCs/>
                <w:lang w:val="en-US"/>
              </w:rPr>
            </w:pPr>
            <w:r>
              <w:rPr>
                <w:b/>
                <w:bCs/>
                <w:lang w:val="en-US"/>
              </w:rPr>
              <w:t>Company</w:t>
            </w:r>
          </w:p>
        </w:tc>
        <w:tc>
          <w:tcPr>
            <w:tcW w:w="8363" w:type="dxa"/>
            <w:shd w:val="clear" w:color="auto" w:fill="D9D9D9" w:themeFill="background1" w:themeFillShade="D9"/>
          </w:tcPr>
          <w:p w14:paraId="4C150CAA" w14:textId="77777777" w:rsidR="00D15AB9" w:rsidRDefault="001A184E">
            <w:pPr>
              <w:spacing w:line="240" w:lineRule="auto"/>
              <w:jc w:val="left"/>
              <w:rPr>
                <w:b/>
                <w:bCs/>
                <w:lang w:val="en-US"/>
              </w:rPr>
            </w:pPr>
            <w:r>
              <w:rPr>
                <w:b/>
                <w:bCs/>
                <w:lang w:val="en-US"/>
              </w:rPr>
              <w:t xml:space="preserve">Comments </w:t>
            </w:r>
          </w:p>
        </w:tc>
      </w:tr>
      <w:tr w:rsidR="00D15AB9" w14:paraId="786F68BD" w14:textId="77777777">
        <w:tc>
          <w:tcPr>
            <w:tcW w:w="1418" w:type="dxa"/>
          </w:tcPr>
          <w:p w14:paraId="65D22F13" w14:textId="77777777" w:rsidR="00D15AB9" w:rsidRDefault="00D15AB9">
            <w:pPr>
              <w:spacing w:line="240" w:lineRule="auto"/>
              <w:jc w:val="left"/>
              <w:rPr>
                <w:rFonts w:eastAsia="Malgun Gothic"/>
                <w:lang w:val="en-US" w:eastAsia="ko-KR"/>
              </w:rPr>
            </w:pPr>
          </w:p>
        </w:tc>
        <w:tc>
          <w:tcPr>
            <w:tcW w:w="8363" w:type="dxa"/>
          </w:tcPr>
          <w:p w14:paraId="4B64E343" w14:textId="77777777" w:rsidR="00D15AB9" w:rsidRDefault="00D15AB9">
            <w:pPr>
              <w:spacing w:line="240" w:lineRule="auto"/>
              <w:jc w:val="left"/>
              <w:rPr>
                <w:rFonts w:eastAsia="Yu Mincho"/>
                <w:lang w:val="en-US" w:eastAsia="ja-JP"/>
              </w:rPr>
            </w:pPr>
          </w:p>
        </w:tc>
      </w:tr>
    </w:tbl>
    <w:p w14:paraId="65120DF9" w14:textId="77777777" w:rsidR="00D15AB9" w:rsidRDefault="00D15AB9">
      <w:pPr>
        <w:adjustRightInd w:val="0"/>
        <w:snapToGrid w:val="0"/>
        <w:spacing w:afterLines="50" w:after="120" w:line="240" w:lineRule="auto"/>
        <w:rPr>
          <w:rFonts w:eastAsiaTheme="minorEastAsia"/>
          <w:lang w:eastAsia="zh-CN"/>
        </w:rPr>
      </w:pPr>
    </w:p>
    <w:p w14:paraId="00AEF848" w14:textId="77777777" w:rsidR="00D15AB9" w:rsidRDefault="001A184E">
      <w:pPr>
        <w:pStyle w:val="aff4"/>
        <w:keepNext/>
        <w:keepLines/>
        <w:numPr>
          <w:ilvl w:val="1"/>
          <w:numId w:val="1"/>
        </w:numPr>
        <w:spacing w:before="180" w:line="240" w:lineRule="auto"/>
        <w:jc w:val="left"/>
        <w:outlineLvl w:val="1"/>
        <w:rPr>
          <w:rFonts w:ascii="Arial" w:eastAsia="Times New Roman" w:hAnsi="Arial"/>
          <w:sz w:val="32"/>
        </w:rPr>
      </w:pPr>
      <w:bookmarkStart w:id="29" w:name="_Hlk159530086"/>
      <w:r>
        <w:rPr>
          <w:rFonts w:ascii="Arial" w:eastAsia="Times New Roman" w:hAnsi="Arial"/>
          <w:sz w:val="32"/>
        </w:rPr>
        <w:t>Scheduling related aspects</w:t>
      </w:r>
      <w:bookmarkEnd w:id="29"/>
    </w:p>
    <w:p w14:paraId="53778812" w14:textId="77777777" w:rsidR="00D15AB9" w:rsidRDefault="00D15AB9">
      <w:pPr>
        <w:adjustRightInd w:val="0"/>
        <w:snapToGrid w:val="0"/>
        <w:spacing w:afterLines="50" w:after="120" w:line="240" w:lineRule="auto"/>
        <w:rPr>
          <w:rFonts w:eastAsia="等线"/>
          <w:color w:val="000000"/>
          <w:lang w:eastAsia="zh-CN"/>
        </w:rPr>
      </w:pPr>
    </w:p>
    <w:p w14:paraId="2BABF0EF" w14:textId="77777777" w:rsidR="00D15AB9" w:rsidRDefault="001A184E">
      <w:pPr>
        <w:pStyle w:val="30"/>
        <w:ind w:left="200"/>
        <w:rPr>
          <w:rFonts w:eastAsia="等线"/>
          <w:lang w:eastAsia="zh-CN"/>
        </w:rPr>
      </w:pPr>
      <w:r>
        <w:rPr>
          <w:rFonts w:eastAsia="等线" w:hint="eastAsia"/>
          <w:lang w:eastAsia="zh-CN"/>
        </w:rPr>
        <w:t>6</w:t>
      </w:r>
      <w:r>
        <w:rPr>
          <w:rFonts w:eastAsia="等线"/>
          <w:lang w:eastAsia="zh-CN"/>
        </w:rPr>
        <w:t xml:space="preserve">.2.1 </w:t>
      </w:r>
      <w:r>
        <w:rPr>
          <w:rFonts w:eastAsia="等线" w:hint="eastAsia"/>
          <w:lang w:eastAsia="zh-CN"/>
        </w:rPr>
        <w:t>R</w:t>
      </w:r>
      <w:r>
        <w:rPr>
          <w:rFonts w:eastAsia="等线"/>
          <w:lang w:eastAsia="zh-CN"/>
        </w:rPr>
        <w:t xml:space="preserve">eader’s identification of the end of PDRCH transmission </w:t>
      </w:r>
    </w:p>
    <w:p w14:paraId="7E46D052" w14:textId="77777777" w:rsidR="00D15AB9" w:rsidRDefault="001A184E">
      <w:pPr>
        <w:adjustRightInd w:val="0"/>
        <w:snapToGrid w:val="0"/>
        <w:spacing w:afterLines="50" w:after="120" w:line="240" w:lineRule="auto"/>
        <w:rPr>
          <w:rFonts w:eastAsia="Microsoft YaHei UI"/>
          <w:lang w:val="en-US" w:eastAsia="zh-CN"/>
        </w:rPr>
      </w:pPr>
      <w:r>
        <w:rPr>
          <w:bCs/>
          <w:lang w:val="en-US"/>
        </w:rPr>
        <w:t>For the reader to acquire the end of PDRCH transmission, s</w:t>
      </w:r>
      <w:r>
        <w:rPr>
          <w:rFonts w:eastAsia="Microsoft YaHei UI"/>
          <w:lang w:val="en-US" w:eastAsia="zh-CN"/>
        </w:rPr>
        <w:t xml:space="preserve">ome companies think it is necessary to identify whether there is a case where the reader does not know the end/length/TBS of the PDRCH for option 1 and option 2 selection. </w:t>
      </w:r>
      <w:r>
        <w:rPr>
          <w:rFonts w:eastAsia="Microsoft YaHei UI" w:hint="eastAsia"/>
          <w:lang w:val="en-US" w:eastAsia="zh-CN"/>
        </w:rPr>
        <w:t>N</w:t>
      </w:r>
      <w:r>
        <w:rPr>
          <w:rFonts w:eastAsia="Microsoft YaHei UI"/>
          <w:lang w:val="en-US" w:eastAsia="zh-CN"/>
        </w:rPr>
        <w:t xml:space="preserve">ote that whether D2R postamble is needed for other purposes like </w:t>
      </w:r>
      <w:r>
        <w:rPr>
          <w:rFonts w:eastAsia="Microsoft YaHei UI" w:hint="eastAsia"/>
          <w:lang w:val="en-US" w:eastAsia="zh-CN"/>
        </w:rPr>
        <w:t>D2R timing correction</w:t>
      </w:r>
      <w:r>
        <w:rPr>
          <w:rFonts w:eastAsia="Microsoft YaHei UI"/>
          <w:lang w:val="en-US" w:eastAsia="zh-CN"/>
        </w:rPr>
        <w:t xml:space="preserve"> is a separate discussion in previous section</w:t>
      </w:r>
      <w:r>
        <w:rPr>
          <w:rFonts w:eastAsia="Microsoft YaHei UI" w:hint="eastAsia"/>
          <w:lang w:val="en-US" w:eastAsia="zh-CN"/>
        </w:rPr>
        <w:t xml:space="preserve"> 3.2.4</w:t>
      </w:r>
      <w:r>
        <w:rPr>
          <w:rFonts w:eastAsia="Microsoft YaHei UI"/>
          <w:lang w:val="en-US" w:eastAsia="zh-CN"/>
        </w:rPr>
        <w:t>.</w:t>
      </w:r>
    </w:p>
    <w:p w14:paraId="7DB2CF46" w14:textId="77777777" w:rsidR="00D15AB9" w:rsidRDefault="001A184E">
      <w:pPr>
        <w:adjustRightInd w:val="0"/>
        <w:snapToGrid w:val="0"/>
        <w:spacing w:afterLines="50" w:after="120" w:line="240" w:lineRule="auto"/>
        <w:rPr>
          <w:rFonts w:eastAsia="Microsoft YaHei UI"/>
          <w:lang w:val="en-US" w:eastAsia="zh-CN"/>
        </w:rPr>
      </w:pPr>
      <w:r>
        <w:rPr>
          <w:rFonts w:eastAsia="Microsoft YaHei UI"/>
          <w:lang w:val="en-US" w:eastAsia="zh-CN"/>
        </w:rPr>
        <w:t xml:space="preserve">Companies’ views for the two options are summarized below. </w:t>
      </w:r>
    </w:p>
    <w:p w14:paraId="4FC6A970" w14:textId="77777777" w:rsidR="00D15AB9" w:rsidRDefault="001A184E">
      <w:pPr>
        <w:adjustRightInd w:val="0"/>
        <w:snapToGrid w:val="0"/>
        <w:spacing w:afterLines="50" w:after="120" w:line="240" w:lineRule="auto"/>
        <w:rPr>
          <w:rFonts w:eastAsia="Microsoft YaHei UI"/>
          <w:lang w:val="en-US" w:eastAsia="zh-CN"/>
        </w:rPr>
      </w:pPr>
      <w:r>
        <w:rPr>
          <w:rFonts w:eastAsia="Microsoft YaHei UI"/>
          <w:b/>
          <w:bCs/>
          <w:lang w:val="en-US" w:eastAsia="zh-CN"/>
        </w:rPr>
        <w:t xml:space="preserve">Option 1: </w:t>
      </w:r>
      <w:r>
        <w:rPr>
          <w:rFonts w:eastAsia="Microsoft YaHei UI"/>
          <w:lang w:val="en-US" w:eastAsia="zh-CN"/>
        </w:rPr>
        <w:t>D2R postamble immediately follows the PDRCH is considered by</w:t>
      </w:r>
      <w:r>
        <w:rPr>
          <w:rFonts w:eastAsia="Microsoft YaHei UI" w:hint="eastAsia"/>
          <w:lang w:val="en-US" w:eastAsia="zh-CN"/>
        </w:rPr>
        <w:t xml:space="preserve"> </w:t>
      </w:r>
      <w:r>
        <w:rPr>
          <w:rFonts w:eastAsia="Microsoft YaHei UI"/>
          <w:lang w:eastAsia="zh-CN"/>
        </w:rPr>
        <w:t>[5], [8], [6], [11], [13], [17], [20], [22], [18],</w:t>
      </w:r>
    </w:p>
    <w:p w14:paraId="135F1504" w14:textId="77777777" w:rsidR="00D15AB9" w:rsidRDefault="001A184E">
      <w:pPr>
        <w:pStyle w:val="aff4"/>
        <w:numPr>
          <w:ilvl w:val="0"/>
          <w:numId w:val="115"/>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[8], [11], </w:t>
      </w:r>
      <w:r>
        <w:rPr>
          <w:rFonts w:ascii="Times New Roman" w:eastAsia="Microsoft YaHei UI" w:hAnsi="Times New Roman" w:cs="Times New Roman"/>
          <w:sz w:val="20"/>
          <w:szCs w:val="20"/>
          <w:lang w:eastAsia="zh-CN"/>
        </w:rPr>
        <w:t>[13]</w:t>
      </w:r>
      <w:r>
        <w:rPr>
          <w:rFonts w:ascii="Times New Roman" w:eastAsia="Microsoft YaHei UI" w:hAnsi="Times New Roman" w:cs="Times New Roman" w:hint="eastAsia"/>
          <w:sz w:val="20"/>
          <w:szCs w:val="20"/>
          <w:lang w:eastAsia="zh-CN"/>
        </w:rPr>
        <w:t>, [22]</w:t>
      </w:r>
      <w:r>
        <w:rPr>
          <w:rFonts w:ascii="Times New Roman" w:eastAsia="Microsoft YaHei UI"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for the case that</w:t>
      </w:r>
      <w:r>
        <w:rPr>
          <w:rFonts w:ascii="Times New Roman" w:eastAsia="Microsoft YaHei UI" w:hAnsi="Times New Roman" w:cs="Times New Roman"/>
          <w:sz w:val="20"/>
          <w:szCs w:val="20"/>
          <w:lang w:eastAsia="zh-CN"/>
        </w:rPr>
        <w:t xml:space="preserve"> the reader lacks knowledge of the packet size </w:t>
      </w:r>
    </w:p>
    <w:p w14:paraId="41B60070" w14:textId="77777777" w:rsidR="00D15AB9" w:rsidRDefault="001A184E">
      <w:pPr>
        <w:adjustRightInd w:val="0"/>
        <w:snapToGrid w:val="0"/>
        <w:spacing w:afterLines="50" w:after="120" w:line="240" w:lineRule="auto"/>
        <w:rPr>
          <w:rFonts w:eastAsia="Microsoft YaHei UI"/>
          <w:lang w:val="en-US" w:eastAsia="zh-CN"/>
        </w:rPr>
      </w:pPr>
      <w:r>
        <w:rPr>
          <w:rFonts w:eastAsia="Microsoft YaHei UI"/>
          <w:b/>
          <w:bCs/>
          <w:lang w:val="en-US" w:eastAsia="zh-CN"/>
        </w:rPr>
        <w:t xml:space="preserve">Option 2: </w:t>
      </w:r>
      <w:r>
        <w:rPr>
          <w:rFonts w:eastAsia="Microsoft YaHei UI"/>
          <w:lang w:val="en-US" w:eastAsia="zh-CN"/>
        </w:rPr>
        <w:t>Based on control information is considered</w:t>
      </w:r>
      <w:r>
        <w:rPr>
          <w:rFonts w:eastAsia="Microsoft YaHei UI" w:hint="eastAsia"/>
          <w:lang w:val="en-US" w:eastAsia="zh-CN"/>
        </w:rPr>
        <w:t xml:space="preserve"> as baseline</w:t>
      </w:r>
      <w:r>
        <w:rPr>
          <w:rFonts w:eastAsia="Microsoft YaHei UI"/>
          <w:lang w:val="en-US" w:eastAsia="zh-CN"/>
        </w:rPr>
        <w:t xml:space="preserve"> by</w:t>
      </w:r>
      <w:r>
        <w:rPr>
          <w:rFonts w:eastAsia="Microsoft YaHei UI" w:hint="eastAsia"/>
          <w:lang w:val="en-US" w:eastAsia="zh-CN"/>
        </w:rPr>
        <w:t xml:space="preserve"> </w:t>
      </w:r>
      <w:r>
        <w:rPr>
          <w:rFonts w:eastAsia="Microsoft YaHei UI"/>
          <w:lang w:val="en-US" w:eastAsia="zh-CN"/>
        </w:rPr>
        <w:t>[2], [3], [4], [6], [8], [9], [10], [15], [11], [12], [17], [16], [27], [25], [18], [34]</w:t>
      </w:r>
      <w:r>
        <w:rPr>
          <w:rFonts w:eastAsia="Microsoft YaHei UI" w:hint="eastAsia"/>
          <w:lang w:val="en-US" w:eastAsia="zh-CN"/>
        </w:rPr>
        <w:t xml:space="preserve">  </w:t>
      </w:r>
      <w:r>
        <w:rPr>
          <w:rFonts w:eastAsia="Microsoft YaHei UI"/>
          <w:lang w:val="en-US" w:eastAsia="zh-CN"/>
        </w:rPr>
        <w:t xml:space="preserve">  </w:t>
      </w:r>
    </w:p>
    <w:p w14:paraId="7E3B9530" w14:textId="77777777" w:rsidR="00D15AB9" w:rsidRDefault="001A184E">
      <w:pPr>
        <w:pStyle w:val="aff4"/>
        <w:numPr>
          <w:ilvl w:val="0"/>
          <w:numId w:val="115"/>
        </w:numPr>
        <w:adjustRightInd w:val="0"/>
        <w:snapToGrid w:val="0"/>
        <w:spacing w:afterLines="50" w:after="120" w:line="240" w:lineRule="auto"/>
        <w:contextualSpacing w:val="0"/>
        <w:rPr>
          <w:rFonts w:ascii="Times New Roman" w:eastAsia="Microsoft YaHei UI" w:hAnsi="Times New Roman" w:cs="Times New Roman"/>
          <w:strike/>
          <w:sz w:val="20"/>
          <w:szCs w:val="20"/>
          <w:lang w:eastAsia="zh-CN"/>
        </w:rPr>
      </w:pPr>
      <w:r>
        <w:rPr>
          <w:rFonts w:ascii="Times New Roman" w:eastAsia="等线" w:hAnsi="Times New Roman" w:cs="Times New Roman"/>
          <w:sz w:val="20"/>
          <w:szCs w:val="20"/>
          <w:lang w:val="en-GB" w:eastAsia="zh-CN"/>
        </w:rPr>
        <w:t xml:space="preserve">[2], </w:t>
      </w:r>
      <w:r>
        <w:rPr>
          <w:rFonts w:ascii="Times New Roman" w:eastAsia="Microsoft YaHei UI" w:hAnsi="Times New Roman" w:cs="Times New Roman"/>
          <w:sz w:val="20"/>
          <w:szCs w:val="20"/>
          <w:lang w:eastAsia="zh-CN"/>
        </w:rPr>
        <w:t>[3]:</w:t>
      </w:r>
      <w:r>
        <w:rPr>
          <w:rFonts w:ascii="Times New Roman" w:hAnsi="Times New Roman" w:cs="Times New Roman"/>
        </w:rPr>
        <w:t xml:space="preserve"> </w:t>
      </w:r>
      <w:r>
        <w:rPr>
          <w:rFonts w:ascii="Times New Roman" w:eastAsia="Microsoft YaHei UI" w:hAnsi="Times New Roman" w:cs="Times New Roman"/>
          <w:sz w:val="20"/>
          <w:szCs w:val="20"/>
          <w:lang w:eastAsia="zh-CN"/>
        </w:rPr>
        <w:t>For D2R transmissions, the data packet size and PDRCH transmission length should be indicated by the reader</w:t>
      </w:r>
    </w:p>
    <w:p w14:paraId="4ED73DBC" w14:textId="77777777" w:rsidR="00D15AB9" w:rsidRDefault="001A184E">
      <w:pPr>
        <w:pStyle w:val="aff4"/>
        <w:numPr>
          <w:ilvl w:val="0"/>
          <w:numId w:val="115"/>
        </w:numPr>
        <w:adjustRightInd w:val="0"/>
        <w:snapToGrid w:val="0"/>
        <w:spacing w:afterLines="50" w:after="120" w:line="240" w:lineRule="auto"/>
        <w:contextualSpacing w:val="0"/>
        <w:rPr>
          <w:rFonts w:ascii="Times New Roman" w:eastAsia="Microsoft YaHei UI" w:hAnsi="Times New Roman" w:cs="Times New Roman"/>
          <w:strike/>
          <w:sz w:val="18"/>
          <w:szCs w:val="18"/>
          <w:lang w:eastAsia="zh-CN"/>
        </w:rPr>
      </w:pPr>
      <w:r>
        <w:rPr>
          <w:rFonts w:ascii="Times New Roman" w:eastAsia="Microsoft YaHei UI" w:hAnsi="Times New Roman" w:cs="Times New Roman"/>
          <w:sz w:val="20"/>
          <w:szCs w:val="21"/>
          <w:lang w:eastAsia="zh-CN"/>
        </w:rPr>
        <w:t>[10]: TBS of PDRCH is indicated or derived by R2D control information provided by the reader in the previous PRDCH as baseline. But FFS on when devices with different EPC sizes are inventoried together, indication of TBS needs further study</w:t>
      </w:r>
    </w:p>
    <w:p w14:paraId="32683355" w14:textId="77777777" w:rsidR="00D15AB9" w:rsidRDefault="001A184E">
      <w:pPr>
        <w:pStyle w:val="aff4"/>
        <w:numPr>
          <w:ilvl w:val="0"/>
          <w:numId w:val="115"/>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[4], [11]: The reader knows the TBS and the amount of time domain resources required for the PDRCH transmission and can use this information to figure out when the transmission is supposed to end since it scheduled the transmission</w:t>
      </w:r>
    </w:p>
    <w:p w14:paraId="62861C25" w14:textId="77777777" w:rsidR="00D15AB9" w:rsidRDefault="001A184E">
      <w:pPr>
        <w:pStyle w:val="aff4"/>
        <w:numPr>
          <w:ilvl w:val="0"/>
          <w:numId w:val="115"/>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1"/>
          <w:lang w:eastAsia="zh-CN"/>
        </w:rPr>
        <w:t>[1</w:t>
      </w:r>
      <w:r>
        <w:rPr>
          <w:rFonts w:ascii="Times New Roman" w:eastAsia="等线" w:hAnsi="Times New Roman" w:cs="Times New Roman"/>
          <w:sz w:val="20"/>
          <w:szCs w:val="21"/>
          <w:lang w:eastAsia="zh-CN"/>
        </w:rPr>
        <w:t>5</w:t>
      </w:r>
      <w:r>
        <w:rPr>
          <w:rFonts w:ascii="Times New Roman" w:eastAsiaTheme="minorEastAsia" w:hAnsi="Times New Roman" w:cs="Times New Roman"/>
          <w:sz w:val="20"/>
          <w:szCs w:val="21"/>
          <w:lang w:eastAsia="zh-CN"/>
        </w:rPr>
        <w:t>]</w:t>
      </w:r>
      <w:r>
        <w:rPr>
          <w:rFonts w:ascii="Times New Roman" w:eastAsia="Microsoft YaHei UI" w:hAnsi="Times New Roman" w:cs="Times New Roman"/>
          <w:sz w:val="20"/>
          <w:szCs w:val="20"/>
          <w:lang w:eastAsia="zh-CN"/>
        </w:rPr>
        <w:t>: postamble needs more resources for transmission, and add latency delay to the decoding; possibly using the D2R control information in D2R preamble</w:t>
      </w:r>
    </w:p>
    <w:p w14:paraId="4DF2903B" w14:textId="77777777" w:rsidR="00D15AB9" w:rsidRDefault="001A184E">
      <w:pPr>
        <w:pStyle w:val="aff4"/>
        <w:numPr>
          <w:ilvl w:val="0"/>
          <w:numId w:val="115"/>
        </w:numPr>
        <w:adjustRightInd w:val="0"/>
        <w:snapToGrid w:val="0"/>
        <w:spacing w:afterLines="50" w:after="120" w:line="240" w:lineRule="auto"/>
        <w:contextualSpacing w:val="0"/>
        <w:rPr>
          <w:rFonts w:ascii="Times New Roman" w:eastAsia="Microsoft YaHei UI" w:hAnsi="Times New Roman" w:cs="Times New Roman"/>
          <w:lang w:eastAsia="zh-CN"/>
        </w:rPr>
      </w:pPr>
      <w:r>
        <w:rPr>
          <w:rFonts w:ascii="Times New Roman" w:eastAsia="Microsoft YaHei UI" w:hAnsi="Times New Roman" w:cs="Times New Roman"/>
          <w:sz w:val="20"/>
          <w:szCs w:val="20"/>
          <w:lang w:eastAsia="zh-CN"/>
        </w:rPr>
        <w:t>[6]: can be indicated by R2D control information, but the end occasion indicated by D2R control information should be deprioritized in the current stage.</w:t>
      </w:r>
    </w:p>
    <w:p w14:paraId="6D940AA3" w14:textId="77777777" w:rsidR="00D15AB9" w:rsidRDefault="001A184E">
      <w:pPr>
        <w:pStyle w:val="aff4"/>
        <w:numPr>
          <w:ilvl w:val="0"/>
          <w:numId w:val="115"/>
        </w:numPr>
        <w:adjustRightInd w:val="0"/>
        <w:snapToGrid w:val="0"/>
        <w:spacing w:afterLines="50" w:after="120" w:line="240" w:lineRule="auto"/>
        <w:contextualSpacing w:val="0"/>
        <w:rPr>
          <w:rFonts w:ascii="Times New Roman" w:eastAsia="Microsoft YaHei UI" w:hAnsi="Times New Roman" w:cs="Times New Roman"/>
          <w:lang w:eastAsia="zh-CN"/>
        </w:rPr>
      </w:pPr>
      <w:r>
        <w:rPr>
          <w:rFonts w:ascii="Times New Roman" w:eastAsiaTheme="minorEastAsia" w:hAnsi="Times New Roman" w:cs="Times New Roman"/>
          <w:sz w:val="20"/>
          <w:szCs w:val="20"/>
          <w:lang w:eastAsia="zh-CN"/>
        </w:rPr>
        <w:t>[3</w:t>
      </w:r>
      <w:r>
        <w:rPr>
          <w:rFonts w:ascii="Times New Roman" w:eastAsia="等线" w:hAnsi="Times New Roman" w:cs="Times New Roman"/>
          <w:sz w:val="20"/>
          <w:szCs w:val="20"/>
          <w:lang w:eastAsia="zh-CN"/>
        </w:rPr>
        <w:t>4</w:t>
      </w:r>
      <w:r>
        <w:rPr>
          <w:rFonts w:ascii="Times New Roman" w:eastAsiaTheme="minorEastAsia" w:hAnsi="Times New Roman" w:cs="Times New Roman"/>
          <w:sz w:val="20"/>
          <w:szCs w:val="20"/>
          <w:lang w:eastAsia="zh-CN"/>
        </w:rPr>
        <w:t>]</w:t>
      </w:r>
      <w:r>
        <w:rPr>
          <w:rFonts w:ascii="Times New Roman" w:eastAsia="Microsoft YaHei UI" w:hAnsi="Times New Roman" w:cs="Times New Roman"/>
          <w:sz w:val="20"/>
          <w:szCs w:val="20"/>
          <w:lang w:eastAsia="zh-CN"/>
        </w:rPr>
        <w:t>:</w:t>
      </w:r>
      <w:r>
        <w:rPr>
          <w:rFonts w:ascii="Times New Roman" w:hAnsi="Times New Roman" w:cs="Times New Roman"/>
          <w:sz w:val="20"/>
          <w:szCs w:val="20"/>
        </w:rPr>
        <w:t xml:space="preserve"> R2D can indicate the code or format of the D2R</w:t>
      </w:r>
      <w:r>
        <w:rPr>
          <w:rFonts w:ascii="Times New Roman" w:hAnsi="Times New Roman" w:cs="Times New Roman"/>
          <w:sz w:val="20"/>
          <w:szCs w:val="20"/>
          <w:lang w:eastAsia="zh-CN"/>
        </w:rPr>
        <w:t xml:space="preserve"> to indicate the end of D2R</w:t>
      </w:r>
    </w:p>
    <w:p w14:paraId="6368FBEF" w14:textId="77777777" w:rsidR="00D15AB9" w:rsidRDefault="001A184E">
      <w:pPr>
        <w:adjustRightInd w:val="0"/>
        <w:snapToGrid w:val="0"/>
        <w:spacing w:afterLines="50" w:after="120" w:line="240" w:lineRule="auto"/>
        <w:rPr>
          <w:rFonts w:eastAsia="Microsoft YaHei UI"/>
          <w:lang w:val="en-US" w:eastAsia="zh-CN"/>
        </w:rPr>
      </w:pPr>
      <w:r>
        <w:rPr>
          <w:rFonts w:eastAsia="Microsoft YaHei UI"/>
          <w:lang w:val="en-US" w:eastAsia="zh-CN"/>
        </w:rPr>
        <w:lastRenderedPageBreak/>
        <w:t xml:space="preserve">In addition, </w:t>
      </w:r>
      <w:r>
        <w:rPr>
          <w:rFonts w:eastAsia="Microsoft YaHei UI"/>
          <w:lang w:eastAsia="zh-CN"/>
        </w:rPr>
        <w:t xml:space="preserve">[6], </w:t>
      </w:r>
      <w:r>
        <w:rPr>
          <w:rFonts w:eastAsia="Microsoft YaHei UI"/>
          <w:lang w:val="en-US" w:eastAsia="zh-CN"/>
        </w:rPr>
        <w:t xml:space="preserve">[8], [11], </w:t>
      </w:r>
      <w:r>
        <w:rPr>
          <w:rFonts w:eastAsia="等线"/>
          <w:szCs w:val="21"/>
          <w:lang w:eastAsia="zh-CN"/>
        </w:rPr>
        <w:t>[17],</w:t>
      </w:r>
      <w:r>
        <w:rPr>
          <w:rFonts w:eastAsia="Microsoft YaHei UI"/>
          <w:lang w:val="en-US" w:eastAsia="zh-CN"/>
        </w:rPr>
        <w:t xml:space="preserve"> [28], </w:t>
      </w:r>
      <w:r>
        <w:rPr>
          <w:rFonts w:eastAsia="Microsoft YaHei UI"/>
          <w:lang w:eastAsia="zh-CN"/>
        </w:rPr>
        <w:t>[18]</w:t>
      </w:r>
      <w:r>
        <w:rPr>
          <w:rFonts w:eastAsia="Microsoft YaHei UI"/>
          <w:lang w:val="en-US" w:eastAsia="zh-CN"/>
        </w:rPr>
        <w:t xml:space="preserve"> consider supporting both options and different options can be used for different cases or based on reader’s indication. </w:t>
      </w:r>
    </w:p>
    <w:p w14:paraId="4D95EF3E" w14:textId="77777777" w:rsidR="00D15AB9" w:rsidRDefault="001A184E">
      <w:pPr>
        <w:pStyle w:val="aff4"/>
        <w:numPr>
          <w:ilvl w:val="0"/>
          <w:numId w:val="1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[8]: option 2 can be used for scheduling-based D2R transmission </w:t>
      </w:r>
    </w:p>
    <w:p w14:paraId="0C07FB30" w14:textId="77777777" w:rsidR="00D15AB9" w:rsidRDefault="001A184E">
      <w:pPr>
        <w:pStyle w:val="aff4"/>
        <w:numPr>
          <w:ilvl w:val="0"/>
          <w:numId w:val="1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[11]: option1/option2 depends on whether reader know the transmission length of D2R response,</w:t>
      </w:r>
      <w:r>
        <w:rPr>
          <w:rFonts w:ascii="Times New Roman" w:hAnsi="Times New Roman" w:cs="Times New Roman"/>
          <w:sz w:val="20"/>
          <w:szCs w:val="20"/>
        </w:rPr>
        <w:t xml:space="preserve"> </w:t>
      </w:r>
      <w:r>
        <w:rPr>
          <w:rFonts w:ascii="Times New Roman" w:eastAsia="Microsoft YaHei UI" w:hAnsi="Times New Roman" w:cs="Times New Roman"/>
          <w:sz w:val="20"/>
          <w:szCs w:val="20"/>
          <w:lang w:eastAsia="zh-CN"/>
        </w:rPr>
        <w:t>whether there is/in which case the reader can know the length of D2R response is up to other WG’s discussion.</w:t>
      </w:r>
    </w:p>
    <w:p w14:paraId="293C15DD" w14:textId="77777777" w:rsidR="00D15AB9" w:rsidRDefault="001A184E">
      <w:pPr>
        <w:pStyle w:val="aff4"/>
        <w:numPr>
          <w:ilvl w:val="0"/>
          <w:numId w:val="1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[6]: support option1, option 2 can be used for some scenarios. E.g., RN16 scheduled by Msg.0</w:t>
      </w:r>
    </w:p>
    <w:p w14:paraId="011F8652" w14:textId="77777777" w:rsidR="00D15AB9" w:rsidRDefault="001A184E">
      <w:pPr>
        <w:pStyle w:val="aff4"/>
        <w:numPr>
          <w:ilvl w:val="0"/>
          <w:numId w:val="1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等线" w:hAnsi="Times New Roman" w:cs="Times New Roman"/>
          <w:sz w:val="20"/>
          <w:szCs w:val="21"/>
          <w:lang w:eastAsia="zh-CN"/>
        </w:rPr>
        <w:t>[17]:</w:t>
      </w:r>
      <w:r>
        <w:rPr>
          <w:rFonts w:ascii="Times New Roman" w:hAnsi="Times New Roman" w:cs="Times New Roman"/>
          <w:sz w:val="20"/>
          <w:szCs w:val="20"/>
          <w:lang w:eastAsia="zh-CN"/>
        </w:rPr>
        <w:t xml:space="preserve"> both option 1 and option 2 could be used for R2D and D2R transmission</w:t>
      </w:r>
      <w:r>
        <w:rPr>
          <w:rFonts w:ascii="Times New Roman" w:eastAsiaTheme="minorEastAsia" w:hAnsi="Times New Roman" w:cs="Times New Roman"/>
          <w:sz w:val="20"/>
          <w:szCs w:val="21"/>
          <w:lang w:eastAsia="zh-CN"/>
        </w:rPr>
        <w:t xml:space="preserve"> </w:t>
      </w:r>
    </w:p>
    <w:p w14:paraId="3170B2C2" w14:textId="77777777" w:rsidR="00D15AB9" w:rsidRDefault="001A184E">
      <w:pPr>
        <w:pStyle w:val="aff4"/>
        <w:numPr>
          <w:ilvl w:val="0"/>
          <w:numId w:val="1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[28]: reader can indicate whether to include postamble in the D2R transmission via R2D control information. If the reader indicates not to include a postamble, the end of D2R transmission can be included in the R2D control information (or D2R control information).</w:t>
      </w:r>
    </w:p>
    <w:p w14:paraId="4B869471" w14:textId="77777777" w:rsidR="00D15AB9" w:rsidRDefault="001A184E">
      <w:pPr>
        <w:pStyle w:val="aff4"/>
        <w:numPr>
          <w:ilvl w:val="0"/>
          <w:numId w:val="14"/>
        </w:numPr>
        <w:adjustRightInd w:val="0"/>
        <w:snapToGrid w:val="0"/>
        <w:spacing w:after="5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[18]: </w:t>
      </w:r>
      <w:r>
        <w:rPr>
          <w:rFonts w:ascii="Times New Roman" w:eastAsia="Microsoft YaHei UI" w:hAnsi="Times New Roman" w:cs="Times New Roman"/>
          <w:sz w:val="20"/>
          <w:szCs w:val="20"/>
        </w:rPr>
        <w:t>proposed to consider a combination of two options</w:t>
      </w:r>
      <w:r>
        <w:rPr>
          <w:rFonts w:ascii="Times New Roman" w:eastAsia="Microsoft YaHei UI" w:hAnsi="Times New Roman" w:cs="Times New Roman"/>
          <w:sz w:val="20"/>
          <w:szCs w:val="20"/>
          <w:lang w:eastAsia="zh-CN"/>
        </w:rPr>
        <w:t xml:space="preserve">, </w:t>
      </w:r>
      <w:r>
        <w:rPr>
          <w:rFonts w:ascii="Times New Roman" w:eastAsia="Microsoft YaHei UI" w:hAnsi="Times New Roman" w:cs="Times New Roman"/>
          <w:sz w:val="20"/>
          <w:szCs w:val="20"/>
        </w:rPr>
        <w:t>e.g. to minimize impact of mis-detection of the postamble and correctly determine timing for a subsequent R2D reception even in case of not successfully receiving</w:t>
      </w:r>
      <w:r>
        <w:rPr>
          <w:rFonts w:ascii="Times New Roman" w:eastAsia="Microsoft YaHei UI" w:hAnsi="Times New Roman" w:cs="Times New Roman"/>
          <w:sz w:val="20"/>
          <w:szCs w:val="20"/>
          <w:lang w:eastAsia="zh-CN"/>
        </w:rPr>
        <w:t>/decoding</w:t>
      </w:r>
      <w:r>
        <w:rPr>
          <w:rFonts w:ascii="Times New Roman" w:eastAsia="Microsoft YaHei UI" w:hAnsi="Times New Roman" w:cs="Times New Roman"/>
          <w:sz w:val="20"/>
          <w:szCs w:val="20"/>
        </w:rPr>
        <w:t xml:space="preserve"> the R2D control information</w:t>
      </w:r>
    </w:p>
    <w:p w14:paraId="04F9A1D6" w14:textId="77777777" w:rsidR="00D15AB9" w:rsidRDefault="00D15AB9">
      <w:pPr>
        <w:adjustRightInd w:val="0"/>
        <w:snapToGrid w:val="0"/>
        <w:spacing w:after="50" w:line="240" w:lineRule="auto"/>
        <w:rPr>
          <w:rFonts w:eastAsia="Microsoft YaHei UI"/>
          <w:lang w:val="en-US" w:eastAsia="zh-CN"/>
        </w:rPr>
      </w:pPr>
    </w:p>
    <w:p w14:paraId="77C24463" w14:textId="77777777" w:rsidR="00D15AB9" w:rsidRDefault="001A184E">
      <w:pPr>
        <w:adjustRightInd w:val="0"/>
        <w:snapToGrid w:val="0"/>
        <w:spacing w:after="50" w:line="240" w:lineRule="auto"/>
        <w:rPr>
          <w:rFonts w:eastAsia="Microsoft YaHei UI"/>
          <w:b/>
          <w:bCs/>
          <w:lang w:val="en-US" w:eastAsia="zh-CN"/>
        </w:rPr>
      </w:pPr>
      <w:r>
        <w:rPr>
          <w:rFonts w:eastAsia="Microsoft YaHei UI" w:hint="eastAsia"/>
          <w:b/>
          <w:bCs/>
          <w:lang w:val="en-US" w:eastAsia="zh-CN"/>
        </w:rPr>
        <w:t xml:space="preserve">For the case </w:t>
      </w:r>
      <w:r>
        <w:rPr>
          <w:rFonts w:eastAsia="Microsoft YaHei UI"/>
          <w:b/>
          <w:bCs/>
          <w:lang w:val="en-US" w:eastAsia="zh-CN"/>
        </w:rPr>
        <w:t xml:space="preserve">where </w:t>
      </w:r>
      <w:r>
        <w:rPr>
          <w:rFonts w:eastAsia="Microsoft YaHei UI" w:hint="eastAsia"/>
          <w:b/>
          <w:bCs/>
          <w:lang w:val="en-US" w:eastAsia="zh-CN"/>
        </w:rPr>
        <w:t>r</w:t>
      </w:r>
      <w:r>
        <w:rPr>
          <w:rFonts w:eastAsia="Microsoft YaHei UI"/>
          <w:b/>
          <w:bCs/>
          <w:lang w:val="en-US" w:eastAsia="zh-CN"/>
        </w:rPr>
        <w:t>eader doesn’t know the exact TBS from devices</w:t>
      </w:r>
      <w:r>
        <w:rPr>
          <w:rFonts w:eastAsia="Microsoft YaHei UI" w:hint="eastAsia"/>
          <w:b/>
          <w:bCs/>
          <w:lang w:val="en-US" w:eastAsia="zh-CN"/>
        </w:rPr>
        <w:t xml:space="preserve">, even if it exists, the question would be whether we want to design the system to let the reader control and determine/allocate the resource. Note that RAN2 </w:t>
      </w:r>
      <w:r>
        <w:rPr>
          <w:rFonts w:eastAsia="等线"/>
          <w:b/>
          <w:bCs/>
          <w:lang w:eastAsia="zh-CN"/>
        </w:rPr>
        <w:t>agreed in RAN2 #127 that “RAN2 will study the need and use of a simple message “size” reporting to the reader”</w:t>
      </w:r>
      <w:r>
        <w:rPr>
          <w:rFonts w:eastAsia="等线" w:hint="eastAsia"/>
          <w:b/>
          <w:bCs/>
          <w:lang w:eastAsia="zh-CN"/>
        </w:rPr>
        <w:t>. Considering all above,</w:t>
      </w:r>
      <w:r>
        <w:rPr>
          <w:rFonts w:eastAsia="Microsoft YaHei UI" w:hint="eastAsia"/>
          <w:b/>
          <w:bCs/>
          <w:lang w:val="en-US" w:eastAsia="zh-CN"/>
        </w:rPr>
        <w:t xml:space="preserve"> following proposal is made: </w:t>
      </w:r>
    </w:p>
    <w:p w14:paraId="72C68C43" w14:textId="77777777" w:rsidR="00D15AB9" w:rsidRDefault="00D15AB9">
      <w:pPr>
        <w:adjustRightInd w:val="0"/>
        <w:snapToGrid w:val="0"/>
        <w:spacing w:afterLines="50" w:after="120" w:line="240" w:lineRule="auto"/>
        <w:rPr>
          <w:rFonts w:eastAsia="等线"/>
          <w:b/>
          <w:bCs/>
          <w:lang w:val="en-US" w:eastAsia="zh-CN"/>
        </w:rPr>
      </w:pPr>
    </w:p>
    <w:p w14:paraId="45FFE1BF" w14:textId="77777777" w:rsidR="00D15AB9" w:rsidRDefault="001A184E">
      <w:pPr>
        <w:adjustRightInd w:val="0"/>
        <w:snapToGrid w:val="0"/>
        <w:spacing w:afterLines="50" w:after="120" w:line="240" w:lineRule="auto"/>
        <w:rPr>
          <w:rFonts w:eastAsia="等线"/>
          <w:b/>
          <w:bCs/>
          <w:lang w:val="en-US" w:eastAsia="zh-CN"/>
        </w:rPr>
      </w:pPr>
      <w:r>
        <w:rPr>
          <w:b/>
          <w:bCs/>
          <w:lang w:val="en-US"/>
        </w:rPr>
        <w:t xml:space="preserve">FL1 </w:t>
      </w:r>
      <w:r>
        <w:rPr>
          <w:rFonts w:eastAsia="等线" w:hint="eastAsia"/>
          <w:b/>
          <w:bCs/>
          <w:lang w:val="en-US" w:eastAsia="zh-CN"/>
        </w:rPr>
        <w:t>Medium</w:t>
      </w:r>
      <w:r>
        <w:rPr>
          <w:b/>
          <w:bCs/>
          <w:lang w:val="en-US"/>
        </w:rPr>
        <w:t xml:space="preserve"> Priority</w:t>
      </w:r>
      <w:r>
        <w:rPr>
          <w:rFonts w:hint="eastAsia"/>
          <w:b/>
          <w:bCs/>
          <w:lang w:val="en-US"/>
        </w:rPr>
        <w:t xml:space="preserve"> Proposal</w:t>
      </w:r>
      <w:r>
        <w:rPr>
          <w:b/>
          <w:bCs/>
          <w:lang w:val="en-US"/>
        </w:rPr>
        <w:t xml:space="preserve"> 5.2.1-1: </w:t>
      </w:r>
    </w:p>
    <w:p w14:paraId="04843C86" w14:textId="77777777" w:rsidR="00D15AB9" w:rsidRDefault="001A184E">
      <w:pPr>
        <w:pStyle w:val="aff4"/>
        <w:numPr>
          <w:ilvl w:val="0"/>
          <w:numId w:val="116"/>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eastAsia="等线" w:hAnsi="Times New Roman" w:cs="Times New Roman"/>
          <w:b/>
          <w:bCs/>
          <w:sz w:val="20"/>
          <w:szCs w:val="20"/>
          <w:lang w:eastAsia="zh-CN"/>
        </w:rPr>
        <w:t xml:space="preserve">For </w:t>
      </w:r>
      <w:r>
        <w:rPr>
          <w:rFonts w:ascii="Times New Roman" w:hAnsi="Times New Roman" w:cs="Times New Roman"/>
          <w:b/>
          <w:bCs/>
          <w:sz w:val="20"/>
          <w:szCs w:val="20"/>
        </w:rPr>
        <w:t>PDRCH with variable payload size, RAN1 studies the TBS of PDRCH indicated or derived by R2D control information as baseline</w:t>
      </w:r>
      <w:r>
        <w:rPr>
          <w:rFonts w:ascii="Times New Roman" w:eastAsia="等线" w:hAnsi="Times New Roman" w:cs="Times New Roman"/>
          <w:b/>
          <w:bCs/>
          <w:sz w:val="20"/>
          <w:szCs w:val="20"/>
          <w:lang w:eastAsia="zh-CN"/>
        </w:rPr>
        <w:t xml:space="preserve"> at least for the case that reader knows the TBS</w:t>
      </w:r>
      <w:r>
        <w:rPr>
          <w:rFonts w:ascii="Times New Roman" w:hAnsi="Times New Roman" w:cs="Times New Roman"/>
          <w:b/>
          <w:bCs/>
          <w:sz w:val="20"/>
          <w:szCs w:val="20"/>
        </w:rPr>
        <w:t xml:space="preserve">. </w:t>
      </w:r>
    </w:p>
    <w:p w14:paraId="601295E1" w14:textId="77777777" w:rsidR="00D15AB9" w:rsidRDefault="001A184E">
      <w:pPr>
        <w:pStyle w:val="aff4"/>
        <w:numPr>
          <w:ilvl w:val="0"/>
          <w:numId w:val="116"/>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sz w:val="20"/>
          <w:szCs w:val="20"/>
          <w:lang w:eastAsia="zh-CN"/>
        </w:rPr>
        <w:t xml:space="preserve">For </w:t>
      </w:r>
      <w:r>
        <w:rPr>
          <w:rFonts w:ascii="Times New Roman" w:eastAsia="等线" w:hAnsi="Times New Roman" w:cs="Times New Roman"/>
          <w:b/>
          <w:bCs/>
          <w:sz w:val="20"/>
          <w:szCs w:val="20"/>
          <w:lang w:eastAsia="zh-CN"/>
        </w:rPr>
        <w:t xml:space="preserve">PDRCH with a fixed TBS in response to an R2D transmission, reader acquires the end of PDRCH transmission by the fixed TBS. </w:t>
      </w:r>
    </w:p>
    <w:tbl>
      <w:tblPr>
        <w:tblStyle w:val="afc"/>
        <w:tblW w:w="9497" w:type="dxa"/>
        <w:tblInd w:w="137" w:type="dxa"/>
        <w:tblLayout w:type="fixed"/>
        <w:tblLook w:val="04A0" w:firstRow="1" w:lastRow="0" w:firstColumn="1" w:lastColumn="0" w:noHBand="0" w:noVBand="1"/>
      </w:tblPr>
      <w:tblGrid>
        <w:gridCol w:w="1559"/>
        <w:gridCol w:w="822"/>
        <w:gridCol w:w="7116"/>
      </w:tblGrid>
      <w:tr w:rsidR="00D15AB9" w14:paraId="7A8EB4D6" w14:textId="77777777">
        <w:tc>
          <w:tcPr>
            <w:tcW w:w="1559" w:type="dxa"/>
            <w:shd w:val="clear" w:color="auto" w:fill="D9D9D9" w:themeFill="background1" w:themeFillShade="D9"/>
          </w:tcPr>
          <w:p w14:paraId="440CB13B" w14:textId="77777777" w:rsidR="00D15AB9" w:rsidRDefault="001A184E">
            <w:pPr>
              <w:adjustRightInd w:val="0"/>
              <w:snapToGrid w:val="0"/>
              <w:spacing w:afterLines="50" w:after="120" w:line="240" w:lineRule="auto"/>
              <w:jc w:val="left"/>
              <w:rPr>
                <w:rFonts w:eastAsia="宋体"/>
                <w:b/>
                <w:bCs/>
              </w:rPr>
            </w:pPr>
            <w:r>
              <w:rPr>
                <w:rFonts w:eastAsia="宋体"/>
                <w:b/>
                <w:bCs/>
              </w:rPr>
              <w:t>Company</w:t>
            </w:r>
          </w:p>
        </w:tc>
        <w:tc>
          <w:tcPr>
            <w:tcW w:w="822" w:type="dxa"/>
            <w:shd w:val="clear" w:color="auto" w:fill="D9D9D9" w:themeFill="background1" w:themeFillShade="D9"/>
          </w:tcPr>
          <w:p w14:paraId="35F7EBC4" w14:textId="77777777" w:rsidR="00D15AB9" w:rsidRDefault="001A184E">
            <w:pPr>
              <w:adjustRightInd w:val="0"/>
              <w:snapToGrid w:val="0"/>
              <w:spacing w:afterLines="50" w:after="120" w:line="240" w:lineRule="auto"/>
              <w:jc w:val="left"/>
              <w:rPr>
                <w:rFonts w:eastAsia="宋体"/>
                <w:b/>
                <w:bCs/>
              </w:rPr>
            </w:pPr>
            <w:r>
              <w:rPr>
                <w:rFonts w:eastAsia="宋体"/>
                <w:b/>
                <w:bCs/>
              </w:rPr>
              <w:t>Y/N</w:t>
            </w:r>
          </w:p>
        </w:tc>
        <w:tc>
          <w:tcPr>
            <w:tcW w:w="7116" w:type="dxa"/>
            <w:shd w:val="clear" w:color="auto" w:fill="D9D9D9" w:themeFill="background1" w:themeFillShade="D9"/>
          </w:tcPr>
          <w:p w14:paraId="031C950D" w14:textId="77777777" w:rsidR="00D15AB9" w:rsidRDefault="001A184E">
            <w:pPr>
              <w:adjustRightInd w:val="0"/>
              <w:snapToGrid w:val="0"/>
              <w:spacing w:afterLines="50" w:after="120" w:line="240" w:lineRule="auto"/>
              <w:jc w:val="left"/>
              <w:rPr>
                <w:rFonts w:eastAsia="宋体"/>
                <w:b/>
                <w:bCs/>
              </w:rPr>
            </w:pPr>
            <w:r>
              <w:rPr>
                <w:rFonts w:eastAsia="宋体"/>
                <w:b/>
                <w:bCs/>
              </w:rPr>
              <w:t>Comments</w:t>
            </w:r>
          </w:p>
        </w:tc>
      </w:tr>
      <w:tr w:rsidR="00D15AB9" w14:paraId="4F6D535D" w14:textId="77777777">
        <w:tc>
          <w:tcPr>
            <w:tcW w:w="1559" w:type="dxa"/>
          </w:tcPr>
          <w:p w14:paraId="4FBC80E3" w14:textId="77777777" w:rsidR="00D15AB9" w:rsidRDefault="001A184E">
            <w:pPr>
              <w:adjustRightInd w:val="0"/>
              <w:snapToGrid w:val="0"/>
              <w:spacing w:after="60" w:line="240" w:lineRule="auto"/>
              <w:jc w:val="left"/>
              <w:rPr>
                <w:rFonts w:eastAsia="宋体"/>
                <w:lang w:eastAsia="zh-CN"/>
              </w:rPr>
            </w:pPr>
            <w:r>
              <w:rPr>
                <w:rFonts w:eastAsia="宋体"/>
                <w:lang w:eastAsia="zh-CN"/>
              </w:rPr>
              <w:t>V</w:t>
            </w:r>
            <w:r>
              <w:rPr>
                <w:rFonts w:eastAsia="宋体" w:hint="eastAsia"/>
                <w:lang w:eastAsia="zh-CN"/>
              </w:rPr>
              <w:t>ivo1</w:t>
            </w:r>
          </w:p>
        </w:tc>
        <w:tc>
          <w:tcPr>
            <w:tcW w:w="822" w:type="dxa"/>
          </w:tcPr>
          <w:p w14:paraId="0DA95AB6" w14:textId="77777777" w:rsidR="00D15AB9" w:rsidRDefault="001A184E">
            <w:pPr>
              <w:adjustRightInd w:val="0"/>
              <w:snapToGrid w:val="0"/>
              <w:spacing w:after="60" w:line="240" w:lineRule="auto"/>
              <w:jc w:val="left"/>
              <w:rPr>
                <w:rFonts w:eastAsia="宋体"/>
                <w:bCs/>
              </w:rPr>
            </w:pPr>
            <w:r>
              <w:rPr>
                <w:rFonts w:eastAsia="宋体" w:hint="eastAsia"/>
                <w:bCs/>
                <w:lang w:eastAsia="zh-CN"/>
              </w:rPr>
              <w:t>Y</w:t>
            </w:r>
          </w:p>
        </w:tc>
        <w:tc>
          <w:tcPr>
            <w:tcW w:w="7116" w:type="dxa"/>
          </w:tcPr>
          <w:p w14:paraId="3509AE37" w14:textId="77777777" w:rsidR="00D15AB9" w:rsidRDefault="001A184E">
            <w:pPr>
              <w:adjustRightInd w:val="0"/>
              <w:snapToGrid w:val="0"/>
              <w:spacing w:after="60" w:line="240" w:lineRule="auto"/>
              <w:rPr>
                <w:rFonts w:eastAsiaTheme="minorEastAsia"/>
                <w:bCs/>
                <w:lang w:eastAsia="zh-CN"/>
              </w:rPr>
            </w:pPr>
            <w:r>
              <w:rPr>
                <w:rFonts w:eastAsia="等线"/>
                <w:bCs/>
                <w:lang w:eastAsia="zh-CN"/>
              </w:rPr>
              <w:t>F</w:t>
            </w:r>
            <w:r>
              <w:rPr>
                <w:rFonts w:eastAsia="等线" w:hint="eastAsia"/>
                <w:bCs/>
                <w:lang w:eastAsia="zh-CN"/>
              </w:rPr>
              <w:t>or the 2</w:t>
            </w:r>
            <w:r>
              <w:rPr>
                <w:rFonts w:eastAsia="等线" w:hint="eastAsia"/>
                <w:bCs/>
                <w:vertAlign w:val="superscript"/>
                <w:lang w:eastAsia="zh-CN"/>
              </w:rPr>
              <w:t>nd</w:t>
            </w:r>
            <w:r>
              <w:rPr>
                <w:rFonts w:eastAsia="等线" w:hint="eastAsia"/>
                <w:bCs/>
                <w:lang w:eastAsia="zh-CN"/>
              </w:rPr>
              <w:t xml:space="preserve"> bullet, there is no </w:t>
            </w:r>
            <w:r>
              <w:rPr>
                <w:rFonts w:eastAsia="等线"/>
                <w:bCs/>
                <w:lang w:eastAsia="zh-CN"/>
              </w:rPr>
              <w:t>explicit</w:t>
            </w:r>
            <w:r>
              <w:rPr>
                <w:rFonts w:eastAsia="等线" w:hint="eastAsia"/>
                <w:bCs/>
                <w:lang w:eastAsia="zh-CN"/>
              </w:rPr>
              <w:t xml:space="preserve"> TBS indication in R2D.</w:t>
            </w:r>
          </w:p>
        </w:tc>
      </w:tr>
      <w:tr w:rsidR="00D15AB9" w14:paraId="428DA535" w14:textId="77777777">
        <w:tc>
          <w:tcPr>
            <w:tcW w:w="1559" w:type="dxa"/>
          </w:tcPr>
          <w:p w14:paraId="3023F964" w14:textId="77777777" w:rsidR="00D15AB9" w:rsidRDefault="001A184E">
            <w:pPr>
              <w:adjustRightInd w:val="0"/>
              <w:snapToGrid w:val="0"/>
              <w:spacing w:after="60" w:line="240" w:lineRule="auto"/>
              <w:jc w:val="left"/>
              <w:rPr>
                <w:rFonts w:eastAsia="宋体"/>
              </w:rPr>
            </w:pPr>
            <w:r>
              <w:rPr>
                <w:rFonts w:eastAsia="宋体"/>
                <w:lang w:eastAsia="zh-CN"/>
              </w:rPr>
              <w:t>Samsung</w:t>
            </w:r>
          </w:p>
        </w:tc>
        <w:tc>
          <w:tcPr>
            <w:tcW w:w="822" w:type="dxa"/>
          </w:tcPr>
          <w:p w14:paraId="6F234CAA" w14:textId="77777777" w:rsidR="00D15AB9" w:rsidRDefault="001A184E">
            <w:pPr>
              <w:adjustRightInd w:val="0"/>
              <w:snapToGrid w:val="0"/>
              <w:spacing w:after="60" w:line="240" w:lineRule="auto"/>
              <w:jc w:val="left"/>
              <w:rPr>
                <w:rFonts w:eastAsia="宋体"/>
                <w:b/>
                <w:bCs/>
              </w:rPr>
            </w:pPr>
            <w:r>
              <w:rPr>
                <w:rFonts w:eastAsia="宋体"/>
                <w:bCs/>
              </w:rPr>
              <w:t>Y</w:t>
            </w:r>
          </w:p>
        </w:tc>
        <w:tc>
          <w:tcPr>
            <w:tcW w:w="7116" w:type="dxa"/>
          </w:tcPr>
          <w:p w14:paraId="3840FFB5" w14:textId="77777777" w:rsidR="00D15AB9" w:rsidRDefault="001A184E">
            <w:pPr>
              <w:adjustRightInd w:val="0"/>
              <w:snapToGrid w:val="0"/>
              <w:spacing w:after="60" w:line="240" w:lineRule="auto"/>
              <w:jc w:val="left"/>
              <w:rPr>
                <w:rFonts w:eastAsiaTheme="minorEastAsia"/>
                <w:bCs/>
                <w:lang w:eastAsia="zh-CN"/>
              </w:rPr>
            </w:pPr>
            <w:r>
              <w:rPr>
                <w:rFonts w:eastAsiaTheme="minorEastAsia"/>
                <w:bCs/>
                <w:lang w:eastAsia="zh-CN"/>
              </w:rPr>
              <w:t xml:space="preserve">We support the proposal in high-level. However, the case when the actual TBS is smaller than the indicated TBS needs to be addressed. </w:t>
            </w:r>
          </w:p>
          <w:p w14:paraId="309E969A" w14:textId="77777777" w:rsidR="00D15AB9" w:rsidRDefault="001A184E">
            <w:pPr>
              <w:adjustRightInd w:val="0"/>
              <w:snapToGrid w:val="0"/>
              <w:spacing w:afterLines="50" w:after="120" w:line="240" w:lineRule="auto"/>
              <w:rPr>
                <w:rFonts w:eastAsia="等线"/>
                <w:b/>
                <w:bCs/>
                <w:lang w:val="en-US" w:eastAsia="zh-CN"/>
              </w:rPr>
            </w:pPr>
            <w:r>
              <w:rPr>
                <w:b/>
                <w:bCs/>
                <w:lang w:val="en-US"/>
              </w:rPr>
              <w:t xml:space="preserve">FL1 </w:t>
            </w:r>
            <w:r>
              <w:rPr>
                <w:rFonts w:eastAsia="等线" w:hint="eastAsia"/>
                <w:b/>
                <w:bCs/>
                <w:lang w:val="en-US" w:eastAsia="zh-CN"/>
              </w:rPr>
              <w:t>Medium</w:t>
            </w:r>
            <w:r>
              <w:rPr>
                <w:b/>
                <w:bCs/>
                <w:lang w:val="en-US"/>
              </w:rPr>
              <w:t xml:space="preserve"> Priority</w:t>
            </w:r>
            <w:r>
              <w:rPr>
                <w:rFonts w:hint="eastAsia"/>
                <w:b/>
                <w:bCs/>
                <w:lang w:val="en-US"/>
              </w:rPr>
              <w:t xml:space="preserve"> Proposal</w:t>
            </w:r>
            <w:r>
              <w:rPr>
                <w:b/>
                <w:bCs/>
                <w:lang w:val="en-US"/>
              </w:rPr>
              <w:t xml:space="preserve"> 5.2.1-1: </w:t>
            </w:r>
          </w:p>
          <w:p w14:paraId="4F044F3C" w14:textId="77777777" w:rsidR="00D15AB9" w:rsidRDefault="001A184E">
            <w:pPr>
              <w:pStyle w:val="aff4"/>
              <w:numPr>
                <w:ilvl w:val="0"/>
                <w:numId w:val="116"/>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eastAsia="等线" w:hAnsi="Times New Roman" w:cs="Times New Roman"/>
                <w:b/>
                <w:bCs/>
                <w:sz w:val="20"/>
                <w:szCs w:val="20"/>
                <w:lang w:eastAsia="zh-CN"/>
              </w:rPr>
              <w:t xml:space="preserve">For </w:t>
            </w:r>
            <w:r>
              <w:rPr>
                <w:rFonts w:ascii="Times New Roman" w:hAnsi="Times New Roman" w:cs="Times New Roman"/>
                <w:b/>
                <w:bCs/>
                <w:sz w:val="20"/>
                <w:szCs w:val="20"/>
              </w:rPr>
              <w:t>PDRCH with variable payload size, RAN1 studies the TBS of PDRCH indicated or derived by R2D control information as baseline</w:t>
            </w:r>
            <w:r>
              <w:rPr>
                <w:rFonts w:ascii="Times New Roman" w:eastAsia="等线" w:hAnsi="Times New Roman" w:cs="Times New Roman"/>
                <w:b/>
                <w:bCs/>
                <w:sz w:val="20"/>
                <w:szCs w:val="20"/>
                <w:lang w:eastAsia="zh-CN"/>
              </w:rPr>
              <w:t xml:space="preserve"> at least for the case that reader knows the TBS</w:t>
            </w:r>
            <w:r>
              <w:rPr>
                <w:rFonts w:ascii="Times New Roman" w:hAnsi="Times New Roman" w:cs="Times New Roman"/>
                <w:b/>
                <w:bCs/>
                <w:sz w:val="20"/>
                <w:szCs w:val="20"/>
              </w:rPr>
              <w:t>.</w:t>
            </w:r>
          </w:p>
          <w:p w14:paraId="7360A0F6" w14:textId="77777777" w:rsidR="00D15AB9" w:rsidRDefault="001A184E">
            <w:pPr>
              <w:pStyle w:val="aff4"/>
              <w:numPr>
                <w:ilvl w:val="1"/>
                <w:numId w:val="116"/>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b/>
                <w:bCs/>
                <w:color w:val="0070C0"/>
                <w:sz w:val="20"/>
                <w:szCs w:val="20"/>
              </w:rPr>
              <w:t>When the available data size is smaller than the TBS indicated by R2D control information, the actual TBS is indicated in the PDRCH.</w:t>
            </w:r>
            <w:r>
              <w:rPr>
                <w:rFonts w:ascii="Times New Roman" w:hAnsi="Times New Roman" w:cs="Times New Roman"/>
                <w:b/>
                <w:bCs/>
                <w:sz w:val="20"/>
                <w:szCs w:val="20"/>
              </w:rPr>
              <w:t xml:space="preserve"> </w:t>
            </w:r>
          </w:p>
          <w:p w14:paraId="5D0BFA59" w14:textId="77777777" w:rsidR="00D15AB9" w:rsidRDefault="001A184E">
            <w:pPr>
              <w:pStyle w:val="aff4"/>
              <w:numPr>
                <w:ilvl w:val="0"/>
                <w:numId w:val="116"/>
              </w:numPr>
              <w:adjustRightInd w:val="0"/>
              <w:snapToGrid w:val="0"/>
              <w:spacing w:afterLines="50" w:after="120" w:line="240" w:lineRule="auto"/>
              <w:contextualSpacing w:val="0"/>
              <w:rPr>
                <w:rFonts w:ascii="Times New Roman" w:hAnsi="Times New Roman" w:cs="Times New Roman"/>
                <w:b/>
                <w:bCs/>
                <w:sz w:val="20"/>
                <w:szCs w:val="20"/>
              </w:rPr>
            </w:pPr>
            <w:r>
              <w:rPr>
                <w:rFonts w:eastAsia="等线"/>
                <w:b/>
                <w:sz w:val="20"/>
                <w:szCs w:val="20"/>
                <w:lang w:eastAsia="zh-CN"/>
              </w:rPr>
              <w:t xml:space="preserve">For </w:t>
            </w:r>
            <w:r>
              <w:rPr>
                <w:rFonts w:eastAsia="等线"/>
                <w:b/>
                <w:bCs/>
                <w:sz w:val="20"/>
                <w:szCs w:val="20"/>
                <w:lang w:eastAsia="zh-CN"/>
              </w:rPr>
              <w:t>PDRCH with a fixed TBS in response to an R2D transmission, reader acquires the end of PDRCH transmission by the fixed TBS.</w:t>
            </w:r>
          </w:p>
          <w:p w14:paraId="2F900146" w14:textId="77777777" w:rsidR="00D15AB9" w:rsidRDefault="00D15AB9">
            <w:pPr>
              <w:adjustRightInd w:val="0"/>
              <w:snapToGrid w:val="0"/>
              <w:spacing w:after="60" w:line="240" w:lineRule="auto"/>
              <w:jc w:val="left"/>
              <w:rPr>
                <w:rFonts w:eastAsia="宋体"/>
                <w:b/>
                <w:bCs/>
              </w:rPr>
            </w:pPr>
          </w:p>
        </w:tc>
      </w:tr>
      <w:tr w:rsidR="00D15AB9" w14:paraId="686324EF" w14:textId="77777777">
        <w:tc>
          <w:tcPr>
            <w:tcW w:w="1559" w:type="dxa"/>
          </w:tcPr>
          <w:p w14:paraId="4F07C6BB" w14:textId="77777777" w:rsidR="00D15AB9" w:rsidRDefault="001A184E">
            <w:pPr>
              <w:adjustRightInd w:val="0"/>
              <w:snapToGrid w:val="0"/>
              <w:spacing w:after="60" w:line="240" w:lineRule="auto"/>
              <w:jc w:val="left"/>
              <w:rPr>
                <w:rFonts w:eastAsia="宋体"/>
                <w:lang w:eastAsia="zh-CN"/>
              </w:rPr>
            </w:pPr>
            <w:r>
              <w:rPr>
                <w:rFonts w:eastAsia="宋体"/>
                <w:lang w:eastAsia="zh-CN"/>
              </w:rPr>
              <w:t>InterDigital</w:t>
            </w:r>
          </w:p>
        </w:tc>
        <w:tc>
          <w:tcPr>
            <w:tcW w:w="822" w:type="dxa"/>
          </w:tcPr>
          <w:p w14:paraId="785FE406" w14:textId="77777777" w:rsidR="00D15AB9" w:rsidRDefault="00D15AB9">
            <w:pPr>
              <w:adjustRightInd w:val="0"/>
              <w:snapToGrid w:val="0"/>
              <w:spacing w:after="60" w:line="240" w:lineRule="auto"/>
              <w:jc w:val="left"/>
              <w:rPr>
                <w:rFonts w:eastAsia="宋体"/>
                <w:lang w:eastAsia="zh-CN"/>
              </w:rPr>
            </w:pPr>
          </w:p>
        </w:tc>
        <w:tc>
          <w:tcPr>
            <w:tcW w:w="7116" w:type="dxa"/>
          </w:tcPr>
          <w:p w14:paraId="11BBB032" w14:textId="77777777" w:rsidR="00D15AB9" w:rsidRDefault="001A184E">
            <w:pPr>
              <w:adjustRightInd w:val="0"/>
              <w:snapToGrid w:val="0"/>
              <w:spacing w:after="60" w:line="240" w:lineRule="auto"/>
              <w:jc w:val="left"/>
              <w:rPr>
                <w:rFonts w:eastAsia="宋体"/>
              </w:rPr>
            </w:pPr>
            <w:r>
              <w:rPr>
                <w:rFonts w:eastAsiaTheme="minorEastAsia"/>
                <w:bCs/>
                <w:lang w:eastAsia="zh-CN"/>
              </w:rPr>
              <w:t>There may never be a case where the reader knows for sure the TBS that the device provides, because possibility of insufficient energy, processing time, etc. If the goal is to ensure that the reader maintains control over the resource, we can replace TBS with “Maximum TBS”.</w:t>
            </w:r>
          </w:p>
        </w:tc>
      </w:tr>
      <w:tr w:rsidR="00D15AB9" w14:paraId="45F0C5D3" w14:textId="77777777">
        <w:tc>
          <w:tcPr>
            <w:tcW w:w="1559" w:type="dxa"/>
          </w:tcPr>
          <w:p w14:paraId="3E8CDC8F" w14:textId="77777777" w:rsidR="00D15AB9" w:rsidRDefault="001A184E">
            <w:pPr>
              <w:adjustRightInd w:val="0"/>
              <w:snapToGrid w:val="0"/>
              <w:spacing w:after="60" w:line="240" w:lineRule="auto"/>
              <w:jc w:val="left"/>
              <w:rPr>
                <w:rFonts w:eastAsiaTheme="minorEastAsia"/>
                <w:lang w:eastAsia="ko-KR"/>
              </w:rPr>
            </w:pPr>
            <w:r>
              <w:rPr>
                <w:rFonts w:eastAsiaTheme="minorEastAsia" w:hint="eastAsia"/>
                <w:lang w:eastAsia="ko-KR"/>
              </w:rPr>
              <w:t>L</w:t>
            </w:r>
            <w:r>
              <w:rPr>
                <w:rFonts w:eastAsiaTheme="minorEastAsia"/>
                <w:lang w:eastAsia="ko-KR"/>
              </w:rPr>
              <w:t>G</w:t>
            </w:r>
          </w:p>
        </w:tc>
        <w:tc>
          <w:tcPr>
            <w:tcW w:w="822" w:type="dxa"/>
          </w:tcPr>
          <w:p w14:paraId="3CF63DD4" w14:textId="77777777" w:rsidR="00D15AB9" w:rsidRDefault="001A184E">
            <w:pPr>
              <w:adjustRightInd w:val="0"/>
              <w:snapToGrid w:val="0"/>
              <w:spacing w:after="60" w:line="240" w:lineRule="auto"/>
              <w:jc w:val="left"/>
              <w:rPr>
                <w:rFonts w:eastAsiaTheme="minorEastAsia"/>
                <w:lang w:eastAsia="ko-KR"/>
              </w:rPr>
            </w:pPr>
            <w:r>
              <w:rPr>
                <w:rFonts w:eastAsiaTheme="minorEastAsia" w:hint="eastAsia"/>
                <w:lang w:eastAsia="ko-KR"/>
              </w:rPr>
              <w:t>Y</w:t>
            </w:r>
          </w:p>
        </w:tc>
        <w:tc>
          <w:tcPr>
            <w:tcW w:w="7116" w:type="dxa"/>
          </w:tcPr>
          <w:p w14:paraId="4DAECCB9" w14:textId="77777777" w:rsidR="00D15AB9" w:rsidRDefault="00D15AB9">
            <w:pPr>
              <w:adjustRightInd w:val="0"/>
              <w:snapToGrid w:val="0"/>
              <w:spacing w:after="60" w:line="240" w:lineRule="auto"/>
              <w:jc w:val="left"/>
              <w:rPr>
                <w:rFonts w:eastAsia="宋体"/>
              </w:rPr>
            </w:pPr>
          </w:p>
        </w:tc>
      </w:tr>
      <w:tr w:rsidR="00D15AB9" w14:paraId="76C0CBAB" w14:textId="77777777">
        <w:tc>
          <w:tcPr>
            <w:tcW w:w="1559" w:type="dxa"/>
          </w:tcPr>
          <w:p w14:paraId="40E209B7" w14:textId="77777777" w:rsidR="00D15AB9" w:rsidRDefault="001A184E">
            <w:pPr>
              <w:adjustRightInd w:val="0"/>
              <w:snapToGrid w:val="0"/>
              <w:spacing w:after="60" w:line="240" w:lineRule="auto"/>
              <w:jc w:val="left"/>
              <w:rPr>
                <w:rFonts w:eastAsiaTheme="minorEastAsia"/>
                <w:lang w:eastAsia="ko-KR"/>
              </w:rPr>
            </w:pPr>
            <w:r>
              <w:rPr>
                <w:rFonts w:eastAsiaTheme="minorEastAsia" w:hint="eastAsia"/>
                <w:lang w:eastAsia="ko-KR"/>
              </w:rPr>
              <w:t>E</w:t>
            </w:r>
            <w:r>
              <w:rPr>
                <w:rFonts w:eastAsiaTheme="minorEastAsia"/>
                <w:lang w:eastAsia="ko-KR"/>
              </w:rPr>
              <w:t>TRI</w:t>
            </w:r>
          </w:p>
        </w:tc>
        <w:tc>
          <w:tcPr>
            <w:tcW w:w="822" w:type="dxa"/>
          </w:tcPr>
          <w:p w14:paraId="3A9B980F" w14:textId="77777777" w:rsidR="00D15AB9" w:rsidRDefault="001A184E">
            <w:pPr>
              <w:adjustRightInd w:val="0"/>
              <w:snapToGrid w:val="0"/>
              <w:spacing w:after="60" w:line="240" w:lineRule="auto"/>
              <w:jc w:val="left"/>
              <w:rPr>
                <w:rFonts w:eastAsiaTheme="minorEastAsia"/>
                <w:lang w:eastAsia="ko-KR"/>
              </w:rPr>
            </w:pPr>
            <w:r>
              <w:rPr>
                <w:rFonts w:eastAsiaTheme="minorEastAsia" w:hint="eastAsia"/>
                <w:lang w:eastAsia="ko-KR"/>
              </w:rPr>
              <w:t>Y</w:t>
            </w:r>
          </w:p>
        </w:tc>
        <w:tc>
          <w:tcPr>
            <w:tcW w:w="7116" w:type="dxa"/>
          </w:tcPr>
          <w:p w14:paraId="7E254479" w14:textId="77777777" w:rsidR="00D15AB9" w:rsidRDefault="00D15AB9">
            <w:pPr>
              <w:adjustRightInd w:val="0"/>
              <w:snapToGrid w:val="0"/>
              <w:spacing w:after="60" w:line="240" w:lineRule="auto"/>
              <w:jc w:val="left"/>
              <w:rPr>
                <w:rFonts w:eastAsia="宋体"/>
              </w:rPr>
            </w:pPr>
          </w:p>
        </w:tc>
      </w:tr>
      <w:tr w:rsidR="00D15AB9" w14:paraId="2D2A979B" w14:textId="77777777">
        <w:tc>
          <w:tcPr>
            <w:tcW w:w="1559" w:type="dxa"/>
          </w:tcPr>
          <w:p w14:paraId="5D5246BF" w14:textId="77777777" w:rsidR="00D15AB9" w:rsidRDefault="001A184E">
            <w:pPr>
              <w:adjustRightInd w:val="0"/>
              <w:snapToGrid w:val="0"/>
              <w:spacing w:after="60" w:line="240" w:lineRule="auto"/>
              <w:jc w:val="left"/>
              <w:rPr>
                <w:rFonts w:eastAsiaTheme="minorEastAsia"/>
                <w:lang w:eastAsia="ko-KR"/>
              </w:rPr>
            </w:pPr>
            <w:r>
              <w:rPr>
                <w:rFonts w:eastAsiaTheme="minorEastAsia"/>
                <w:lang w:eastAsia="ko-KR"/>
              </w:rPr>
              <w:t>Ericsson</w:t>
            </w:r>
          </w:p>
        </w:tc>
        <w:tc>
          <w:tcPr>
            <w:tcW w:w="822" w:type="dxa"/>
          </w:tcPr>
          <w:p w14:paraId="3870EF52" w14:textId="77777777" w:rsidR="00D15AB9" w:rsidRDefault="001A184E">
            <w:pPr>
              <w:adjustRightInd w:val="0"/>
              <w:snapToGrid w:val="0"/>
              <w:spacing w:after="60" w:line="240" w:lineRule="auto"/>
              <w:jc w:val="left"/>
              <w:rPr>
                <w:rFonts w:eastAsiaTheme="minorEastAsia"/>
                <w:lang w:eastAsia="ko-KR"/>
              </w:rPr>
            </w:pPr>
            <w:r>
              <w:rPr>
                <w:rFonts w:eastAsiaTheme="minorEastAsia"/>
                <w:lang w:eastAsia="ko-KR"/>
              </w:rPr>
              <w:t>Y</w:t>
            </w:r>
          </w:p>
        </w:tc>
        <w:tc>
          <w:tcPr>
            <w:tcW w:w="7116" w:type="dxa"/>
          </w:tcPr>
          <w:p w14:paraId="5F99DFC6" w14:textId="77777777" w:rsidR="00D15AB9" w:rsidRDefault="00D15AB9">
            <w:pPr>
              <w:adjustRightInd w:val="0"/>
              <w:snapToGrid w:val="0"/>
              <w:spacing w:after="60" w:line="240" w:lineRule="auto"/>
              <w:jc w:val="left"/>
              <w:rPr>
                <w:rFonts w:eastAsia="宋体"/>
              </w:rPr>
            </w:pPr>
          </w:p>
        </w:tc>
      </w:tr>
    </w:tbl>
    <w:p w14:paraId="5606E5A1" w14:textId="77777777" w:rsidR="00D15AB9" w:rsidRDefault="00D15AB9">
      <w:pPr>
        <w:adjustRightInd w:val="0"/>
        <w:snapToGrid w:val="0"/>
        <w:spacing w:afterLines="50" w:after="120" w:line="240" w:lineRule="auto"/>
        <w:rPr>
          <w:rFonts w:eastAsia="Microsoft YaHei UI"/>
          <w:b/>
          <w:bCs/>
          <w:lang w:val="en-US" w:eastAsia="zh-CN"/>
        </w:rPr>
      </w:pPr>
    </w:p>
    <w:p w14:paraId="61A446E6" w14:textId="77777777" w:rsidR="00D15AB9" w:rsidRDefault="001A184E">
      <w:pPr>
        <w:adjustRightInd w:val="0"/>
        <w:snapToGrid w:val="0"/>
        <w:spacing w:afterLines="50" w:after="120" w:line="240" w:lineRule="auto"/>
        <w:rPr>
          <w:rFonts w:eastAsia="等线"/>
          <w:b/>
          <w:bCs/>
          <w:lang w:val="en-US" w:eastAsia="zh-CN"/>
        </w:rPr>
      </w:pPr>
      <w:r>
        <w:rPr>
          <w:b/>
          <w:bCs/>
          <w:lang w:val="en-US"/>
        </w:rPr>
        <w:t xml:space="preserve">FL1 </w:t>
      </w:r>
      <w:r>
        <w:rPr>
          <w:rFonts w:eastAsia="等线"/>
          <w:b/>
          <w:bCs/>
          <w:lang w:val="en-US" w:eastAsia="zh-CN"/>
        </w:rPr>
        <w:t xml:space="preserve">Low </w:t>
      </w:r>
      <w:r>
        <w:rPr>
          <w:b/>
          <w:bCs/>
          <w:lang w:val="en-US"/>
        </w:rPr>
        <w:t xml:space="preserve">Priority </w:t>
      </w:r>
      <w:r>
        <w:rPr>
          <w:rFonts w:eastAsia="等线"/>
          <w:b/>
          <w:bCs/>
          <w:lang w:val="en-US" w:eastAsia="zh-CN"/>
        </w:rPr>
        <w:t>Question</w:t>
      </w:r>
      <w:r>
        <w:rPr>
          <w:b/>
          <w:bCs/>
          <w:lang w:val="en-US"/>
        </w:rPr>
        <w:t xml:space="preserve"> 5.2.1-</w:t>
      </w:r>
      <w:r>
        <w:rPr>
          <w:rFonts w:eastAsia="等线"/>
          <w:b/>
          <w:bCs/>
          <w:lang w:val="en-US" w:eastAsia="zh-CN"/>
        </w:rPr>
        <w:t>2</w:t>
      </w:r>
      <w:r>
        <w:rPr>
          <w:b/>
          <w:bCs/>
          <w:lang w:val="en-US"/>
        </w:rPr>
        <w:t>:</w:t>
      </w:r>
      <w:r>
        <w:rPr>
          <w:rFonts w:eastAsia="等线"/>
          <w:b/>
          <w:bCs/>
          <w:lang w:val="en-US" w:eastAsia="zh-CN"/>
        </w:rPr>
        <w:t xml:space="preserve"> </w:t>
      </w:r>
    </w:p>
    <w:p w14:paraId="7640D798" w14:textId="77777777" w:rsidR="00D15AB9" w:rsidRDefault="001A184E">
      <w:pPr>
        <w:pStyle w:val="aff4"/>
        <w:numPr>
          <w:ilvl w:val="0"/>
          <w:numId w:val="87"/>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 xml:space="preserve">Is there a case where </w:t>
      </w:r>
      <w:r>
        <w:rPr>
          <w:rFonts w:ascii="Times New Roman" w:eastAsia="等线" w:hAnsi="Times New Roman" w:cs="Times New Roman" w:hint="eastAsia"/>
          <w:b/>
          <w:bCs/>
          <w:sz w:val="20"/>
          <w:szCs w:val="20"/>
          <w:lang w:eastAsia="zh-CN"/>
        </w:rPr>
        <w:t xml:space="preserve">the </w:t>
      </w:r>
      <w:r>
        <w:rPr>
          <w:rFonts w:ascii="Times New Roman" w:eastAsia="等线" w:hAnsi="Times New Roman" w:cs="Times New Roman"/>
          <w:b/>
          <w:bCs/>
          <w:sz w:val="20"/>
          <w:szCs w:val="20"/>
          <w:lang w:eastAsia="zh-CN"/>
        </w:rPr>
        <w:t>reader does not know the TBS of the PDRCH?</w:t>
      </w:r>
    </w:p>
    <w:p w14:paraId="309BCD98" w14:textId="77777777" w:rsidR="00D15AB9" w:rsidRDefault="001A184E">
      <w:pPr>
        <w:pStyle w:val="aff4"/>
        <w:numPr>
          <w:ilvl w:val="0"/>
          <w:numId w:val="87"/>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If there is such a case, which option is preferred?</w:t>
      </w:r>
    </w:p>
    <w:p w14:paraId="642AFEEF" w14:textId="77777777" w:rsidR="00D15AB9" w:rsidRDefault="001A184E">
      <w:pPr>
        <w:pStyle w:val="aff4"/>
        <w:numPr>
          <w:ilvl w:val="1"/>
          <w:numId w:val="87"/>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 xml:space="preserve">Option 1: the TBS of PDRCH is determined and indicated from the device to reader </w:t>
      </w:r>
    </w:p>
    <w:p w14:paraId="6082F1EF" w14:textId="77777777" w:rsidR="00D15AB9" w:rsidRDefault="001A184E">
      <w:pPr>
        <w:pStyle w:val="aff4"/>
        <w:numPr>
          <w:ilvl w:val="1"/>
          <w:numId w:val="87"/>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lastRenderedPageBreak/>
        <w:t xml:space="preserve">Option 2: the TBS of PDRCH is determined and indicated by the reader  </w:t>
      </w:r>
    </w:p>
    <w:tbl>
      <w:tblPr>
        <w:tblStyle w:val="afc"/>
        <w:tblW w:w="9497" w:type="dxa"/>
        <w:tblInd w:w="137" w:type="dxa"/>
        <w:tblLayout w:type="fixed"/>
        <w:tblLook w:val="04A0" w:firstRow="1" w:lastRow="0" w:firstColumn="1" w:lastColumn="0" w:noHBand="0" w:noVBand="1"/>
      </w:tblPr>
      <w:tblGrid>
        <w:gridCol w:w="1559"/>
        <w:gridCol w:w="822"/>
        <w:gridCol w:w="7116"/>
      </w:tblGrid>
      <w:tr w:rsidR="00D15AB9" w14:paraId="64FD7CD5" w14:textId="77777777">
        <w:tc>
          <w:tcPr>
            <w:tcW w:w="1559" w:type="dxa"/>
            <w:shd w:val="clear" w:color="auto" w:fill="D9D9D9" w:themeFill="background1" w:themeFillShade="D9"/>
          </w:tcPr>
          <w:p w14:paraId="1A88593C" w14:textId="77777777" w:rsidR="00D15AB9" w:rsidRDefault="001A184E">
            <w:pPr>
              <w:adjustRightInd w:val="0"/>
              <w:snapToGrid w:val="0"/>
              <w:spacing w:afterLines="50" w:after="120" w:line="240" w:lineRule="auto"/>
              <w:jc w:val="left"/>
              <w:rPr>
                <w:rFonts w:eastAsia="宋体"/>
                <w:b/>
                <w:bCs/>
              </w:rPr>
            </w:pPr>
            <w:r>
              <w:rPr>
                <w:rFonts w:eastAsia="宋体"/>
                <w:b/>
                <w:bCs/>
              </w:rPr>
              <w:t>Company</w:t>
            </w:r>
          </w:p>
        </w:tc>
        <w:tc>
          <w:tcPr>
            <w:tcW w:w="822" w:type="dxa"/>
            <w:shd w:val="clear" w:color="auto" w:fill="D9D9D9" w:themeFill="background1" w:themeFillShade="D9"/>
          </w:tcPr>
          <w:p w14:paraId="7BD40C7D" w14:textId="77777777" w:rsidR="00D15AB9" w:rsidRDefault="001A184E">
            <w:pPr>
              <w:adjustRightInd w:val="0"/>
              <w:snapToGrid w:val="0"/>
              <w:spacing w:afterLines="50" w:after="120" w:line="240" w:lineRule="auto"/>
              <w:jc w:val="left"/>
              <w:rPr>
                <w:rFonts w:eastAsia="宋体"/>
                <w:b/>
                <w:bCs/>
              </w:rPr>
            </w:pPr>
            <w:r>
              <w:rPr>
                <w:rFonts w:eastAsia="宋体"/>
                <w:b/>
                <w:bCs/>
              </w:rPr>
              <w:t>Y/N</w:t>
            </w:r>
          </w:p>
        </w:tc>
        <w:tc>
          <w:tcPr>
            <w:tcW w:w="7116" w:type="dxa"/>
            <w:shd w:val="clear" w:color="auto" w:fill="D9D9D9" w:themeFill="background1" w:themeFillShade="D9"/>
          </w:tcPr>
          <w:p w14:paraId="10F0125F" w14:textId="77777777" w:rsidR="00D15AB9" w:rsidRDefault="001A184E">
            <w:pPr>
              <w:adjustRightInd w:val="0"/>
              <w:snapToGrid w:val="0"/>
              <w:spacing w:afterLines="50" w:after="120" w:line="240" w:lineRule="auto"/>
              <w:jc w:val="left"/>
              <w:rPr>
                <w:rFonts w:eastAsia="宋体"/>
                <w:b/>
                <w:bCs/>
              </w:rPr>
            </w:pPr>
            <w:r>
              <w:rPr>
                <w:rFonts w:eastAsia="宋体"/>
                <w:b/>
                <w:bCs/>
              </w:rPr>
              <w:t>Comments</w:t>
            </w:r>
          </w:p>
        </w:tc>
      </w:tr>
      <w:tr w:rsidR="00D15AB9" w14:paraId="015C8925" w14:textId="77777777">
        <w:tc>
          <w:tcPr>
            <w:tcW w:w="1559" w:type="dxa"/>
          </w:tcPr>
          <w:p w14:paraId="6BAAEBAA" w14:textId="77777777" w:rsidR="00D15AB9" w:rsidRDefault="001A184E">
            <w:pPr>
              <w:adjustRightInd w:val="0"/>
              <w:snapToGrid w:val="0"/>
              <w:spacing w:after="60" w:line="240" w:lineRule="auto"/>
              <w:jc w:val="left"/>
              <w:rPr>
                <w:rFonts w:eastAsia="宋体"/>
                <w:lang w:eastAsia="zh-CN"/>
              </w:rPr>
            </w:pPr>
            <w:r>
              <w:rPr>
                <w:rFonts w:eastAsia="宋体"/>
                <w:lang w:eastAsia="zh-CN"/>
              </w:rPr>
              <w:t>V</w:t>
            </w:r>
            <w:r>
              <w:rPr>
                <w:rFonts w:eastAsia="宋体" w:hint="eastAsia"/>
                <w:lang w:eastAsia="zh-CN"/>
              </w:rPr>
              <w:t>ivo1</w:t>
            </w:r>
          </w:p>
        </w:tc>
        <w:tc>
          <w:tcPr>
            <w:tcW w:w="822" w:type="dxa"/>
          </w:tcPr>
          <w:p w14:paraId="171FD55E" w14:textId="77777777" w:rsidR="00D15AB9" w:rsidRDefault="001A184E">
            <w:pPr>
              <w:adjustRightInd w:val="0"/>
              <w:snapToGrid w:val="0"/>
              <w:spacing w:after="60" w:line="240" w:lineRule="auto"/>
              <w:jc w:val="left"/>
              <w:rPr>
                <w:rFonts w:eastAsia="宋体"/>
                <w:bCs/>
              </w:rPr>
            </w:pPr>
            <w:r>
              <w:rPr>
                <w:rFonts w:eastAsia="宋体" w:hint="eastAsia"/>
                <w:bCs/>
                <w:lang w:eastAsia="zh-CN"/>
              </w:rPr>
              <w:t>N</w:t>
            </w:r>
          </w:p>
        </w:tc>
        <w:tc>
          <w:tcPr>
            <w:tcW w:w="7116" w:type="dxa"/>
          </w:tcPr>
          <w:p w14:paraId="3B492D52" w14:textId="77777777" w:rsidR="00D15AB9" w:rsidRDefault="001A184E">
            <w:pPr>
              <w:adjustRightInd w:val="0"/>
              <w:snapToGrid w:val="0"/>
              <w:spacing w:after="60" w:line="240" w:lineRule="auto"/>
              <w:rPr>
                <w:rFonts w:eastAsia="等线"/>
                <w:bCs/>
                <w:lang w:eastAsia="zh-CN"/>
              </w:rPr>
            </w:pPr>
            <w:r>
              <w:rPr>
                <w:rFonts w:eastAsia="等线"/>
                <w:bCs/>
                <w:lang w:eastAsia="zh-CN"/>
              </w:rPr>
              <w:t>W</w:t>
            </w:r>
            <w:r>
              <w:rPr>
                <w:rFonts w:eastAsia="等线" w:hint="eastAsia"/>
                <w:bCs/>
                <w:lang w:eastAsia="zh-CN"/>
              </w:rPr>
              <w:t xml:space="preserve">e think even if exist, the </w:t>
            </w:r>
            <w:r>
              <w:rPr>
                <w:rFonts w:eastAsia="等线"/>
                <w:bCs/>
                <w:lang w:eastAsia="zh-CN"/>
              </w:rPr>
              <w:t>system</w:t>
            </w:r>
            <w:r>
              <w:rPr>
                <w:rFonts w:eastAsia="等线" w:hint="eastAsia"/>
                <w:bCs/>
                <w:lang w:eastAsia="zh-CN"/>
              </w:rPr>
              <w:t xml:space="preserve"> should be designed to allow the reader to control the D2R resource allocation and therefore TBS for each scheduled D2R resource allocation are always known to reader.</w:t>
            </w:r>
          </w:p>
        </w:tc>
      </w:tr>
      <w:tr w:rsidR="00D15AB9" w14:paraId="41E84CC9" w14:textId="77777777">
        <w:tc>
          <w:tcPr>
            <w:tcW w:w="1559" w:type="dxa"/>
          </w:tcPr>
          <w:p w14:paraId="56060890" w14:textId="77777777" w:rsidR="00D15AB9" w:rsidRDefault="001A184E">
            <w:pPr>
              <w:adjustRightInd w:val="0"/>
              <w:snapToGrid w:val="0"/>
              <w:spacing w:after="60" w:line="240" w:lineRule="auto"/>
              <w:jc w:val="left"/>
              <w:rPr>
                <w:rFonts w:eastAsia="宋体"/>
              </w:rPr>
            </w:pPr>
            <w:r>
              <w:rPr>
                <w:rFonts w:eastAsia="宋体"/>
                <w:lang w:eastAsia="zh-CN"/>
              </w:rPr>
              <w:t>Samsung</w:t>
            </w:r>
          </w:p>
        </w:tc>
        <w:tc>
          <w:tcPr>
            <w:tcW w:w="822" w:type="dxa"/>
          </w:tcPr>
          <w:p w14:paraId="40835807" w14:textId="77777777" w:rsidR="00D15AB9" w:rsidRDefault="001A184E">
            <w:pPr>
              <w:adjustRightInd w:val="0"/>
              <w:snapToGrid w:val="0"/>
              <w:spacing w:after="60" w:line="240" w:lineRule="auto"/>
              <w:jc w:val="left"/>
              <w:rPr>
                <w:rFonts w:eastAsia="宋体"/>
                <w:b/>
                <w:bCs/>
              </w:rPr>
            </w:pPr>
            <w:r>
              <w:rPr>
                <w:rFonts w:eastAsia="宋体"/>
                <w:bCs/>
              </w:rPr>
              <w:t>Y</w:t>
            </w:r>
          </w:p>
        </w:tc>
        <w:tc>
          <w:tcPr>
            <w:tcW w:w="7116" w:type="dxa"/>
          </w:tcPr>
          <w:p w14:paraId="09D4D013" w14:textId="77777777" w:rsidR="00D15AB9" w:rsidRDefault="001A184E">
            <w:pPr>
              <w:adjustRightInd w:val="0"/>
              <w:snapToGrid w:val="0"/>
              <w:spacing w:after="60" w:line="240" w:lineRule="auto"/>
              <w:jc w:val="left"/>
              <w:rPr>
                <w:rFonts w:eastAsiaTheme="minorEastAsia"/>
                <w:bCs/>
                <w:lang w:eastAsia="zh-CN"/>
              </w:rPr>
            </w:pPr>
            <w:r>
              <w:rPr>
                <w:rFonts w:eastAsiaTheme="minorEastAsia"/>
                <w:bCs/>
                <w:lang w:eastAsia="zh-CN"/>
              </w:rPr>
              <w:t xml:space="preserve">We think that the first question is answered by RAN2 implicitly as they study the need for message size reporting. </w:t>
            </w:r>
          </w:p>
          <w:p w14:paraId="443F1FFA" w14:textId="77777777" w:rsidR="00D15AB9" w:rsidRDefault="00D15AB9">
            <w:pPr>
              <w:adjustRightInd w:val="0"/>
              <w:snapToGrid w:val="0"/>
              <w:spacing w:after="60" w:line="240" w:lineRule="auto"/>
              <w:jc w:val="left"/>
              <w:rPr>
                <w:rFonts w:eastAsiaTheme="minorEastAsia"/>
                <w:bCs/>
                <w:lang w:eastAsia="zh-CN"/>
              </w:rPr>
            </w:pPr>
          </w:p>
          <w:p w14:paraId="44BA80B4" w14:textId="77777777" w:rsidR="00D15AB9" w:rsidRDefault="001A184E">
            <w:pPr>
              <w:adjustRightInd w:val="0"/>
              <w:snapToGrid w:val="0"/>
              <w:spacing w:after="60" w:line="240" w:lineRule="auto"/>
              <w:jc w:val="left"/>
              <w:rPr>
                <w:rFonts w:eastAsia="宋体"/>
                <w:b/>
                <w:bCs/>
              </w:rPr>
            </w:pPr>
            <w:r>
              <w:rPr>
                <w:rFonts w:eastAsiaTheme="minorEastAsia"/>
                <w:bCs/>
                <w:lang w:eastAsia="zh-CN"/>
              </w:rPr>
              <w:t xml:space="preserve">For both options, they seems not mutually exclusive, as there can be a situation where a reader may not always and instantaneously know the available data size at the device. </w:t>
            </w:r>
          </w:p>
        </w:tc>
      </w:tr>
      <w:tr w:rsidR="00D15AB9" w14:paraId="3B54A522" w14:textId="77777777">
        <w:tc>
          <w:tcPr>
            <w:tcW w:w="1559" w:type="dxa"/>
          </w:tcPr>
          <w:p w14:paraId="07D69B3B" w14:textId="77777777" w:rsidR="00D15AB9" w:rsidRDefault="001A184E">
            <w:pPr>
              <w:adjustRightInd w:val="0"/>
              <w:snapToGrid w:val="0"/>
              <w:spacing w:after="60" w:line="240" w:lineRule="auto"/>
              <w:jc w:val="left"/>
              <w:rPr>
                <w:rFonts w:eastAsia="宋体"/>
                <w:lang w:eastAsia="zh-CN"/>
              </w:rPr>
            </w:pPr>
            <w:r>
              <w:rPr>
                <w:rFonts w:eastAsia="宋体"/>
                <w:lang w:eastAsia="zh-CN"/>
              </w:rPr>
              <w:t>InterDigital</w:t>
            </w:r>
          </w:p>
        </w:tc>
        <w:tc>
          <w:tcPr>
            <w:tcW w:w="822" w:type="dxa"/>
          </w:tcPr>
          <w:p w14:paraId="4F0DE29A" w14:textId="77777777" w:rsidR="00D15AB9" w:rsidRDefault="001A184E">
            <w:pPr>
              <w:adjustRightInd w:val="0"/>
              <w:snapToGrid w:val="0"/>
              <w:spacing w:after="60" w:line="240" w:lineRule="auto"/>
              <w:jc w:val="left"/>
              <w:rPr>
                <w:rFonts w:eastAsia="宋体"/>
                <w:lang w:eastAsia="zh-CN"/>
              </w:rPr>
            </w:pPr>
            <w:r>
              <w:rPr>
                <w:rFonts w:eastAsia="宋体"/>
                <w:lang w:eastAsia="zh-CN"/>
              </w:rPr>
              <w:t>Y</w:t>
            </w:r>
          </w:p>
        </w:tc>
        <w:tc>
          <w:tcPr>
            <w:tcW w:w="7116" w:type="dxa"/>
          </w:tcPr>
          <w:p w14:paraId="62BB0250" w14:textId="77777777" w:rsidR="00D15AB9" w:rsidRDefault="001A184E">
            <w:pPr>
              <w:adjustRightInd w:val="0"/>
              <w:snapToGrid w:val="0"/>
              <w:spacing w:after="60" w:line="240" w:lineRule="auto"/>
              <w:jc w:val="left"/>
              <w:rPr>
                <w:rFonts w:eastAsia="宋体"/>
              </w:rPr>
            </w:pPr>
            <w:r>
              <w:rPr>
                <w:rFonts w:eastAsia="宋体"/>
              </w:rPr>
              <w:t>Cases may include: insufficient energy available at the device, uncertainty on the amount of data available in device, insufficient processing time.</w:t>
            </w:r>
          </w:p>
        </w:tc>
      </w:tr>
      <w:tr w:rsidR="00D15AB9" w14:paraId="4CAEB1EB" w14:textId="77777777">
        <w:tc>
          <w:tcPr>
            <w:tcW w:w="1559" w:type="dxa"/>
          </w:tcPr>
          <w:p w14:paraId="394FDCAC" w14:textId="77777777" w:rsidR="00D15AB9" w:rsidRDefault="001A184E">
            <w:pPr>
              <w:adjustRightInd w:val="0"/>
              <w:snapToGrid w:val="0"/>
              <w:spacing w:after="60" w:line="240" w:lineRule="auto"/>
              <w:jc w:val="left"/>
              <w:rPr>
                <w:rFonts w:eastAsia="宋体"/>
                <w:lang w:eastAsia="zh-CN"/>
              </w:rPr>
            </w:pPr>
            <w:r>
              <w:rPr>
                <w:rFonts w:eastAsia="宋体"/>
                <w:lang w:eastAsia="zh-CN"/>
              </w:rPr>
              <w:t xml:space="preserve">Tejas </w:t>
            </w:r>
            <w:r>
              <w:rPr>
                <w:rFonts w:eastAsia="等线"/>
                <w:b/>
                <w:bCs/>
                <w:kern w:val="2"/>
                <w:lang w:val="en-US" w:eastAsia="zh-CN"/>
              </w:rPr>
              <w:t>Networks</w:t>
            </w:r>
          </w:p>
        </w:tc>
        <w:tc>
          <w:tcPr>
            <w:tcW w:w="822" w:type="dxa"/>
          </w:tcPr>
          <w:p w14:paraId="47D18BB9" w14:textId="77777777" w:rsidR="00D15AB9" w:rsidRDefault="001A184E">
            <w:pPr>
              <w:adjustRightInd w:val="0"/>
              <w:snapToGrid w:val="0"/>
              <w:spacing w:after="60" w:line="240" w:lineRule="auto"/>
              <w:jc w:val="left"/>
              <w:rPr>
                <w:rFonts w:eastAsia="宋体"/>
                <w:lang w:eastAsia="zh-CN"/>
              </w:rPr>
            </w:pPr>
            <w:r>
              <w:rPr>
                <w:rFonts w:eastAsia="宋体"/>
                <w:lang w:eastAsia="zh-CN"/>
              </w:rPr>
              <w:t>Y</w:t>
            </w:r>
          </w:p>
        </w:tc>
        <w:tc>
          <w:tcPr>
            <w:tcW w:w="7116" w:type="dxa"/>
          </w:tcPr>
          <w:p w14:paraId="4CEA1EDC" w14:textId="77777777" w:rsidR="00D15AB9" w:rsidRDefault="001A184E">
            <w:pPr>
              <w:adjustRightInd w:val="0"/>
              <w:snapToGrid w:val="0"/>
              <w:spacing w:after="60" w:line="240" w:lineRule="auto"/>
              <w:jc w:val="left"/>
              <w:rPr>
                <w:rFonts w:eastAsia="宋体"/>
              </w:rPr>
            </w:pPr>
            <w:r>
              <w:rPr>
                <w:rFonts w:eastAsia="等线"/>
                <w:b/>
                <w:bCs/>
                <w:lang w:eastAsia="zh-CN"/>
              </w:rPr>
              <w:t>Option 1: the TBS of PDRCH is determined and indicated from the device to reader</w:t>
            </w:r>
          </w:p>
        </w:tc>
      </w:tr>
    </w:tbl>
    <w:p w14:paraId="64EC4F99" w14:textId="77777777" w:rsidR="00D15AB9" w:rsidRDefault="00D15AB9">
      <w:pPr>
        <w:snapToGrid w:val="0"/>
        <w:spacing w:afterLines="50" w:after="120" w:line="240" w:lineRule="auto"/>
        <w:rPr>
          <w:rFonts w:eastAsia="等线"/>
          <w:b/>
          <w:sz w:val="22"/>
          <w:szCs w:val="22"/>
          <w:lang w:val="en-US" w:eastAsia="zh-CN"/>
        </w:rPr>
      </w:pPr>
    </w:p>
    <w:p w14:paraId="58B68882" w14:textId="77777777" w:rsidR="00D15AB9" w:rsidRDefault="00D15AB9">
      <w:pPr>
        <w:snapToGrid w:val="0"/>
        <w:spacing w:afterLines="50" w:after="120" w:line="240" w:lineRule="auto"/>
        <w:rPr>
          <w:rFonts w:eastAsia="等线"/>
          <w:b/>
          <w:sz w:val="22"/>
          <w:szCs w:val="22"/>
          <w:lang w:val="en-US" w:eastAsia="zh-CN"/>
        </w:rPr>
      </w:pPr>
    </w:p>
    <w:p w14:paraId="6D9FBA97" w14:textId="77777777" w:rsidR="00D15AB9" w:rsidRDefault="001A184E">
      <w:pPr>
        <w:pStyle w:val="30"/>
        <w:ind w:left="200"/>
        <w:rPr>
          <w:rFonts w:eastAsia="等线"/>
          <w:lang w:eastAsia="zh-CN"/>
        </w:rPr>
      </w:pPr>
      <w:r>
        <w:rPr>
          <w:rFonts w:eastAsia="等线" w:hint="eastAsia"/>
          <w:lang w:eastAsia="zh-CN"/>
        </w:rPr>
        <w:t>6</w:t>
      </w:r>
      <w:r>
        <w:rPr>
          <w:rFonts w:eastAsia="等线"/>
          <w:lang w:eastAsia="zh-CN"/>
        </w:rPr>
        <w:t xml:space="preserve">.2.2 </w:t>
      </w:r>
      <w:bookmarkStart w:id="30" w:name="_Hlk174457332"/>
      <w:r>
        <w:rPr>
          <w:rFonts w:eastAsia="等线"/>
          <w:lang w:eastAsia="zh-CN"/>
        </w:rPr>
        <w:t xml:space="preserve">Device’s identification of the end of PRDCH transmission </w:t>
      </w:r>
      <w:bookmarkEnd w:id="30"/>
    </w:p>
    <w:p w14:paraId="23C62B1E" w14:textId="77777777" w:rsidR="00D15AB9" w:rsidRDefault="001A184E">
      <w:pPr>
        <w:adjustRightInd w:val="0"/>
        <w:snapToGrid w:val="0"/>
        <w:spacing w:afterLines="50" w:after="120" w:line="240" w:lineRule="auto"/>
        <w:rPr>
          <w:rFonts w:eastAsia="Microsoft YaHei UI"/>
          <w:lang w:val="en-US" w:eastAsia="zh-CN"/>
        </w:rPr>
      </w:pPr>
      <w:r>
        <w:rPr>
          <w:rFonts w:eastAsia="Microsoft YaHei UI"/>
          <w:b/>
          <w:bCs/>
          <w:lang w:val="en-US" w:eastAsia="zh-CN"/>
        </w:rPr>
        <w:t xml:space="preserve">For Option 1 that R2D postamble immediately follows the PRDCH to indicate or derive the end of the PRDCH, </w:t>
      </w:r>
    </w:p>
    <w:p w14:paraId="0470E5E9" w14:textId="77777777" w:rsidR="00D15AB9" w:rsidRDefault="001A184E">
      <w:pPr>
        <w:pStyle w:val="aff4"/>
        <w:numPr>
          <w:ilvl w:val="0"/>
          <w:numId w:val="117"/>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The claimed necessities/benefits for Option 1 are following:</w:t>
      </w:r>
    </w:p>
    <w:p w14:paraId="7A30BE1C" w14:textId="77777777" w:rsidR="00D15AB9" w:rsidRDefault="001A184E">
      <w:pPr>
        <w:pStyle w:val="aff4"/>
        <w:numPr>
          <w:ilvl w:val="0"/>
          <w:numId w:val="118"/>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P1: It implicitly indicates the TBS with higher efficiency</w:t>
      </w:r>
    </w:p>
    <w:p w14:paraId="3AFA274B" w14:textId="77777777" w:rsidR="00D15AB9" w:rsidRDefault="001A184E">
      <w:pPr>
        <w:pStyle w:val="aff4"/>
        <w:numPr>
          <w:ilvl w:val="1"/>
          <w:numId w:val="11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[4], [5], [6], [8],</w:t>
      </w:r>
      <w:r>
        <w:rPr>
          <w:rFonts w:ascii="Times New Roman" w:eastAsiaTheme="minorEastAsia" w:hAnsi="Times New Roman" w:cs="Times New Roman"/>
          <w:sz w:val="20"/>
          <w:szCs w:val="20"/>
          <w:lang w:eastAsia="zh-CN"/>
        </w:rPr>
        <w:t xml:space="preserve"> [1</w:t>
      </w:r>
      <w:r>
        <w:rPr>
          <w:rFonts w:ascii="Times New Roman" w:eastAsia="等线" w:hAnsi="Times New Roman" w:cs="Times New Roman"/>
          <w:sz w:val="20"/>
          <w:szCs w:val="20"/>
          <w:lang w:eastAsia="zh-CN"/>
        </w:rPr>
        <w:t>3</w:t>
      </w:r>
      <w:r>
        <w:rPr>
          <w:rFonts w:ascii="Times New Roman" w:eastAsiaTheme="minorEastAsia" w:hAnsi="Times New Roman" w:cs="Times New Roman"/>
          <w:sz w:val="20"/>
          <w:szCs w:val="20"/>
          <w:lang w:eastAsia="zh-CN"/>
        </w:rPr>
        <w:t>]</w:t>
      </w:r>
      <w:r>
        <w:rPr>
          <w:rFonts w:ascii="Times New Roman" w:eastAsia="Microsoft YaHei UI" w:hAnsi="Times New Roman" w:cs="Times New Roman"/>
          <w:sz w:val="20"/>
          <w:szCs w:val="20"/>
          <w:lang w:eastAsia="zh-CN"/>
        </w:rPr>
        <w:t>: Considering the message size can be up to about 1000 bits, i.e., 125 bytes, then about 7 bits are needed to indicate the TBS in granularity of bytes.</w:t>
      </w:r>
    </w:p>
    <w:p w14:paraId="29C22A1C" w14:textId="77777777" w:rsidR="00D15AB9" w:rsidRDefault="001A184E">
      <w:pPr>
        <w:pStyle w:val="aff4"/>
        <w:numPr>
          <w:ilvl w:val="0"/>
          <w:numId w:val="118"/>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P2: No need to predefine the set of possible TB sizes in standards, it can support any TBS. </w:t>
      </w:r>
    </w:p>
    <w:p w14:paraId="18D6410D" w14:textId="77777777" w:rsidR="00D15AB9" w:rsidRDefault="001A184E">
      <w:pPr>
        <w:pStyle w:val="aff4"/>
        <w:numPr>
          <w:ilvl w:val="1"/>
          <w:numId w:val="11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[4], [5], [8],</w:t>
      </w:r>
      <w:r>
        <w:rPr>
          <w:rFonts w:ascii="Times New Roman" w:eastAsiaTheme="minorEastAsia" w:hAnsi="Times New Roman" w:cs="Times New Roman"/>
          <w:sz w:val="20"/>
          <w:szCs w:val="20"/>
          <w:lang w:eastAsia="zh-CN"/>
        </w:rPr>
        <w:t xml:space="preserve"> [1</w:t>
      </w:r>
      <w:r>
        <w:rPr>
          <w:rFonts w:ascii="Times New Roman" w:eastAsia="等线" w:hAnsi="Times New Roman" w:cs="Times New Roman"/>
          <w:sz w:val="20"/>
          <w:szCs w:val="20"/>
          <w:lang w:eastAsia="zh-CN"/>
        </w:rPr>
        <w:t>3</w:t>
      </w:r>
      <w:r>
        <w:rPr>
          <w:rFonts w:ascii="Times New Roman" w:eastAsiaTheme="minorEastAsia" w:hAnsi="Times New Roman" w:cs="Times New Roman"/>
          <w:sz w:val="20"/>
          <w:szCs w:val="20"/>
          <w:lang w:eastAsia="zh-CN"/>
        </w:rPr>
        <w:t>]</w:t>
      </w:r>
    </w:p>
    <w:p w14:paraId="6E8A5122" w14:textId="77777777" w:rsidR="00D15AB9" w:rsidRDefault="001A184E">
      <w:pPr>
        <w:pStyle w:val="aff4"/>
        <w:numPr>
          <w:ilvl w:val="0"/>
          <w:numId w:val="118"/>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P3: Postamble is necessary in the case of short data packet, since the device may not have enough time to finish processing the R2D control information. </w:t>
      </w:r>
    </w:p>
    <w:p w14:paraId="4B577525" w14:textId="77777777" w:rsidR="00D15AB9" w:rsidRDefault="001A184E">
      <w:pPr>
        <w:pStyle w:val="aff4"/>
        <w:numPr>
          <w:ilvl w:val="1"/>
          <w:numId w:val="11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 [5]</w:t>
      </w:r>
    </w:p>
    <w:p w14:paraId="7535E694" w14:textId="77777777" w:rsidR="00D15AB9" w:rsidRDefault="001A184E">
      <w:pPr>
        <w:pStyle w:val="aff4"/>
        <w:numPr>
          <w:ilvl w:val="0"/>
          <w:numId w:val="119"/>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P4:</w:t>
      </w:r>
      <w:r>
        <w:rPr>
          <w:rFonts w:ascii="Times New Roman" w:eastAsiaTheme="minorEastAsia" w:hAnsi="Times New Roman" w:cs="Times New Roman"/>
          <w:b/>
          <w:bCs/>
          <w:sz w:val="20"/>
          <w:szCs w:val="20"/>
          <w:lang w:val="en-GB" w:eastAsia="zh-CN"/>
        </w:rPr>
        <w:t xml:space="preserve"> further assist timing synchronization as well as indicate the end </w:t>
      </w:r>
    </w:p>
    <w:p w14:paraId="2FDBA950" w14:textId="77777777" w:rsidR="00D15AB9" w:rsidRDefault="001A184E">
      <w:pPr>
        <w:pStyle w:val="aff4"/>
        <w:numPr>
          <w:ilvl w:val="1"/>
          <w:numId w:val="11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[11]</w:t>
      </w:r>
    </w:p>
    <w:p w14:paraId="18FB2B1F" w14:textId="77777777" w:rsidR="00D15AB9" w:rsidRDefault="001A184E">
      <w:pPr>
        <w:pStyle w:val="aff4"/>
        <w:numPr>
          <w:ilvl w:val="0"/>
          <w:numId w:val="119"/>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P5:</w:t>
      </w:r>
      <w:r>
        <w:rPr>
          <w:rFonts w:ascii="Times New Roman" w:eastAsiaTheme="minorEastAsia" w:hAnsi="Times New Roman" w:cs="Times New Roman"/>
          <w:b/>
          <w:bCs/>
          <w:sz w:val="20"/>
          <w:szCs w:val="20"/>
          <w:lang w:val="en-GB" w:eastAsia="zh-CN"/>
        </w:rPr>
        <w:t xml:space="preserve"> better forward-compatibility for more dynamic PRDCH payload size in future use cases other than inventory and command</w:t>
      </w:r>
    </w:p>
    <w:p w14:paraId="76B1FB8E" w14:textId="77777777" w:rsidR="00D15AB9" w:rsidRDefault="001A184E">
      <w:pPr>
        <w:pStyle w:val="aff4"/>
        <w:numPr>
          <w:ilvl w:val="1"/>
          <w:numId w:val="11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val="en-GB" w:eastAsia="zh-CN"/>
        </w:rPr>
        <w:t>[</w:t>
      </w:r>
      <w:r>
        <w:rPr>
          <w:rFonts w:ascii="Times New Roman" w:eastAsia="等线" w:hAnsi="Times New Roman" w:cs="Times New Roman"/>
          <w:sz w:val="20"/>
          <w:szCs w:val="20"/>
          <w:lang w:val="en-GB" w:eastAsia="zh-CN"/>
        </w:rPr>
        <w:t>25</w:t>
      </w:r>
      <w:r>
        <w:rPr>
          <w:rFonts w:ascii="Times New Roman" w:eastAsiaTheme="minorEastAsia" w:hAnsi="Times New Roman" w:cs="Times New Roman"/>
          <w:sz w:val="20"/>
          <w:szCs w:val="20"/>
          <w:lang w:val="en-GB" w:eastAsia="zh-CN"/>
        </w:rPr>
        <w:t>]</w:t>
      </w:r>
    </w:p>
    <w:p w14:paraId="250C78BD" w14:textId="77777777" w:rsidR="00D15AB9" w:rsidRDefault="001A184E">
      <w:pPr>
        <w:pStyle w:val="aff4"/>
        <w:numPr>
          <w:ilvl w:val="0"/>
          <w:numId w:val="119"/>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P6:</w:t>
      </w:r>
      <w:r>
        <w:rPr>
          <w:rFonts w:ascii="Times New Roman" w:eastAsiaTheme="minorEastAsia" w:hAnsi="Times New Roman" w:cs="Times New Roman"/>
          <w:b/>
          <w:bCs/>
          <w:sz w:val="20"/>
          <w:szCs w:val="20"/>
          <w:lang w:val="en-GB" w:eastAsia="zh-CN"/>
        </w:rPr>
        <w:t xml:space="preserve"> </w:t>
      </w:r>
      <w:r>
        <w:rPr>
          <w:rFonts w:ascii="Times New Roman" w:eastAsia="等线" w:hAnsi="Times New Roman" w:cs="Times New Roman"/>
          <w:b/>
          <w:bCs/>
          <w:sz w:val="20"/>
          <w:szCs w:val="20"/>
          <w:lang w:val="en-GB" w:eastAsia="zh-CN"/>
        </w:rPr>
        <w:t>no separate PRDCH formats is needed (e.g., PRDCH format with TBS indication)</w:t>
      </w:r>
    </w:p>
    <w:p w14:paraId="6A80B1C4" w14:textId="77777777" w:rsidR="00D15AB9" w:rsidRDefault="001A184E">
      <w:pPr>
        <w:pStyle w:val="aff4"/>
        <w:numPr>
          <w:ilvl w:val="1"/>
          <w:numId w:val="11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[4]</w:t>
      </w:r>
    </w:p>
    <w:p w14:paraId="66309480" w14:textId="77777777" w:rsidR="00D15AB9" w:rsidRDefault="00D15AB9">
      <w:pPr>
        <w:adjustRightInd w:val="0"/>
        <w:snapToGrid w:val="0"/>
        <w:spacing w:afterLines="50" w:after="120" w:line="240" w:lineRule="auto"/>
        <w:rPr>
          <w:rFonts w:eastAsia="Microsoft YaHei UI"/>
          <w:lang w:val="en-US" w:eastAsia="zh-CN"/>
        </w:rPr>
      </w:pPr>
    </w:p>
    <w:p w14:paraId="70BDECB5" w14:textId="77777777" w:rsidR="00D15AB9" w:rsidRDefault="001A184E">
      <w:pPr>
        <w:pStyle w:val="aff4"/>
        <w:numPr>
          <w:ilvl w:val="0"/>
          <w:numId w:val="117"/>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The claimed unnecessities/concerns for Option 1 are following</w:t>
      </w:r>
    </w:p>
    <w:p w14:paraId="412EBF69" w14:textId="77777777" w:rsidR="00D15AB9" w:rsidRDefault="001A184E">
      <w:pPr>
        <w:pStyle w:val="aff4"/>
        <w:numPr>
          <w:ilvl w:val="0"/>
          <w:numId w:val="12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bookmarkStart w:id="31" w:name="_Hlk166319370"/>
      <w:r>
        <w:rPr>
          <w:rFonts w:ascii="Times New Roman" w:eastAsia="Microsoft YaHei UI" w:hAnsi="Times New Roman" w:cs="Times New Roman"/>
          <w:b/>
          <w:bCs/>
          <w:sz w:val="20"/>
          <w:szCs w:val="20"/>
          <w:lang w:eastAsia="zh-CN"/>
        </w:rPr>
        <w:t xml:space="preserve">C1: For R2D data transmission (e.g., R2D command has a specific structure) with a fixed length, no need for an explicit indication through a postamble  </w:t>
      </w:r>
    </w:p>
    <w:p w14:paraId="3971E919" w14:textId="77777777" w:rsidR="00D15AB9" w:rsidRDefault="001A184E">
      <w:pPr>
        <w:pStyle w:val="aff4"/>
        <w:numPr>
          <w:ilvl w:val="1"/>
          <w:numId w:val="12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[6], [9], [27],</w:t>
      </w:r>
      <w:r>
        <w:rPr>
          <w:rFonts w:ascii="Times New Roman" w:eastAsiaTheme="minorEastAsia" w:hAnsi="Times New Roman" w:cs="Times New Roman"/>
          <w:sz w:val="20"/>
          <w:szCs w:val="20"/>
          <w:lang w:eastAsia="zh-CN"/>
        </w:rPr>
        <w:t xml:space="preserve"> [3</w:t>
      </w:r>
      <w:r>
        <w:rPr>
          <w:rFonts w:ascii="Times New Roman" w:eastAsia="等线" w:hAnsi="Times New Roman" w:cs="Times New Roman"/>
          <w:sz w:val="20"/>
          <w:szCs w:val="20"/>
          <w:lang w:eastAsia="zh-CN"/>
        </w:rPr>
        <w:t>4</w:t>
      </w:r>
      <w:r>
        <w:rPr>
          <w:rFonts w:ascii="Times New Roman" w:eastAsiaTheme="minorEastAsia" w:hAnsi="Times New Roman" w:cs="Times New Roman"/>
          <w:sz w:val="20"/>
          <w:szCs w:val="20"/>
          <w:lang w:eastAsia="zh-CN"/>
        </w:rPr>
        <w:t>]</w:t>
      </w:r>
      <w:r>
        <w:rPr>
          <w:rFonts w:ascii="Times New Roman" w:eastAsia="等线" w:hAnsi="Times New Roman" w:cs="Times New Roman"/>
          <w:sz w:val="20"/>
          <w:szCs w:val="20"/>
          <w:lang w:eastAsia="zh-CN"/>
        </w:rPr>
        <w:t>,</w:t>
      </w:r>
      <w:r>
        <w:rPr>
          <w:rFonts w:ascii="Times New Roman" w:eastAsia="Microsoft YaHei UI" w:hAnsi="Times New Roman" w:cs="Times New Roman"/>
          <w:sz w:val="20"/>
          <w:szCs w:val="20"/>
          <w:lang w:eastAsia="zh-CN"/>
        </w:rPr>
        <w:t xml:space="preserve"> [37]   </w:t>
      </w:r>
    </w:p>
    <w:p w14:paraId="620848A2" w14:textId="77777777" w:rsidR="00D15AB9" w:rsidRDefault="001A184E">
      <w:pPr>
        <w:pStyle w:val="aff4"/>
        <w:numPr>
          <w:ilvl w:val="0"/>
          <w:numId w:val="12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C2: More device power consumption and detection failure if device miss/false-detects the postamble </w:t>
      </w:r>
    </w:p>
    <w:p w14:paraId="72D765E9" w14:textId="77777777" w:rsidR="00D15AB9" w:rsidRDefault="001A184E">
      <w:pPr>
        <w:pStyle w:val="aff4"/>
        <w:numPr>
          <w:ilvl w:val="1"/>
          <w:numId w:val="11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[9], [12], [16], [17]</w:t>
      </w:r>
    </w:p>
    <w:p w14:paraId="4C6D8D89" w14:textId="77777777" w:rsidR="00D15AB9" w:rsidRDefault="001A184E">
      <w:pPr>
        <w:pStyle w:val="aff4"/>
        <w:numPr>
          <w:ilvl w:val="0"/>
          <w:numId w:val="12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C3: Additional signal needs to be defined and to be detected by the device</w:t>
      </w:r>
    </w:p>
    <w:p w14:paraId="21DB9E35" w14:textId="77777777" w:rsidR="00D15AB9" w:rsidRDefault="001A184E">
      <w:pPr>
        <w:pStyle w:val="aff4"/>
        <w:numPr>
          <w:ilvl w:val="1"/>
          <w:numId w:val="12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eastAsia="zh-CN"/>
        </w:rPr>
        <w:t>[1</w:t>
      </w:r>
      <w:r>
        <w:rPr>
          <w:rFonts w:ascii="Times New Roman" w:eastAsia="等线" w:hAnsi="Times New Roman" w:cs="Times New Roman"/>
          <w:sz w:val="20"/>
          <w:szCs w:val="20"/>
          <w:lang w:eastAsia="zh-CN"/>
        </w:rPr>
        <w:t>5</w:t>
      </w:r>
      <w:r>
        <w:rPr>
          <w:rFonts w:ascii="Times New Roman" w:eastAsiaTheme="minorEastAsia" w:hAnsi="Times New Roman" w:cs="Times New Roman"/>
          <w:sz w:val="20"/>
          <w:szCs w:val="20"/>
          <w:lang w:eastAsia="zh-CN"/>
        </w:rPr>
        <w:t>]</w:t>
      </w:r>
    </w:p>
    <w:p w14:paraId="01511E24" w14:textId="77777777" w:rsidR="00D15AB9" w:rsidRDefault="001A184E">
      <w:pPr>
        <w:pStyle w:val="aff4"/>
        <w:numPr>
          <w:ilvl w:val="0"/>
          <w:numId w:val="12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lastRenderedPageBreak/>
        <w:t xml:space="preserve">C4: If the payload size of the subsequent D2R/R2D data transmission is configured/indicated by readers to devices </w:t>
      </w:r>
    </w:p>
    <w:p w14:paraId="1FFDF81D" w14:textId="77777777" w:rsidR="00D15AB9" w:rsidRDefault="001A184E">
      <w:pPr>
        <w:pStyle w:val="aff4"/>
        <w:numPr>
          <w:ilvl w:val="1"/>
          <w:numId w:val="12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[9], </w:t>
      </w:r>
      <w:r>
        <w:rPr>
          <w:rFonts w:ascii="Times New Roman" w:eastAsiaTheme="minorEastAsia" w:hAnsi="Times New Roman" w:cs="Times New Roman"/>
          <w:sz w:val="20"/>
          <w:szCs w:val="20"/>
          <w:lang w:eastAsia="zh-CN"/>
        </w:rPr>
        <w:t>[3</w:t>
      </w:r>
      <w:r>
        <w:rPr>
          <w:rFonts w:ascii="Times New Roman" w:eastAsia="等线" w:hAnsi="Times New Roman" w:cs="Times New Roman"/>
          <w:sz w:val="20"/>
          <w:szCs w:val="20"/>
          <w:lang w:eastAsia="zh-CN"/>
        </w:rPr>
        <w:t>4</w:t>
      </w:r>
      <w:r>
        <w:rPr>
          <w:rFonts w:ascii="Times New Roman" w:eastAsiaTheme="minorEastAsia" w:hAnsi="Times New Roman" w:cs="Times New Roman"/>
          <w:sz w:val="20"/>
          <w:szCs w:val="20"/>
          <w:lang w:eastAsia="zh-CN"/>
        </w:rPr>
        <w:t>]</w:t>
      </w:r>
      <w:r>
        <w:rPr>
          <w:rFonts w:ascii="Times New Roman" w:eastAsia="等线" w:hAnsi="Times New Roman" w:cs="Times New Roman"/>
          <w:sz w:val="20"/>
          <w:szCs w:val="20"/>
          <w:lang w:eastAsia="zh-CN"/>
        </w:rPr>
        <w:t>,</w:t>
      </w:r>
      <w:r>
        <w:rPr>
          <w:rFonts w:ascii="Times New Roman" w:eastAsia="Microsoft YaHei UI" w:hAnsi="Times New Roman" w:cs="Times New Roman"/>
          <w:sz w:val="20"/>
          <w:szCs w:val="20"/>
          <w:lang w:eastAsia="zh-CN"/>
        </w:rPr>
        <w:t xml:space="preserve"> [37],[20]  </w:t>
      </w:r>
    </w:p>
    <w:bookmarkEnd w:id="31"/>
    <w:p w14:paraId="6D242A61" w14:textId="77777777" w:rsidR="00D15AB9" w:rsidRDefault="001A184E">
      <w:pPr>
        <w:pStyle w:val="aff4"/>
        <w:numPr>
          <w:ilvl w:val="0"/>
          <w:numId w:val="12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C5: For indoor inventory and command use cases, the introduction of R2D postamble only for certain (limited type of) PRDCH transmissions that have variable payload is questionable </w:t>
      </w:r>
    </w:p>
    <w:p w14:paraId="1F7AB946" w14:textId="77777777" w:rsidR="00D15AB9" w:rsidRDefault="001A184E">
      <w:pPr>
        <w:pStyle w:val="aff4"/>
        <w:numPr>
          <w:ilvl w:val="1"/>
          <w:numId w:val="12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[9], [34] </w:t>
      </w:r>
    </w:p>
    <w:p w14:paraId="42226F32" w14:textId="77777777" w:rsidR="00D15AB9" w:rsidRDefault="001A184E">
      <w:pPr>
        <w:pStyle w:val="aff4"/>
        <w:numPr>
          <w:ilvl w:val="0"/>
          <w:numId w:val="118"/>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C6: More resources are needed for the postamble transmission, and adding latency delay to the decoding </w:t>
      </w:r>
    </w:p>
    <w:p w14:paraId="3E10B6EB" w14:textId="77777777" w:rsidR="00D15AB9" w:rsidRDefault="001A184E">
      <w:pPr>
        <w:pStyle w:val="aff4"/>
        <w:numPr>
          <w:ilvl w:val="1"/>
          <w:numId w:val="12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eastAsia="zh-CN"/>
        </w:rPr>
        <w:t>[1</w:t>
      </w:r>
      <w:r>
        <w:rPr>
          <w:rFonts w:ascii="Times New Roman" w:eastAsia="等线" w:hAnsi="Times New Roman" w:cs="Times New Roman"/>
          <w:sz w:val="20"/>
          <w:szCs w:val="20"/>
          <w:lang w:eastAsia="zh-CN"/>
        </w:rPr>
        <w:t>5</w:t>
      </w:r>
      <w:r>
        <w:rPr>
          <w:rFonts w:ascii="Times New Roman" w:eastAsiaTheme="minorEastAsia" w:hAnsi="Times New Roman" w:cs="Times New Roman"/>
          <w:sz w:val="20"/>
          <w:szCs w:val="20"/>
          <w:lang w:eastAsia="zh-CN"/>
        </w:rPr>
        <w:t>]</w:t>
      </w:r>
    </w:p>
    <w:p w14:paraId="22462279" w14:textId="77777777" w:rsidR="00D15AB9" w:rsidRDefault="00D15AB9">
      <w:pPr>
        <w:adjustRightInd w:val="0"/>
        <w:snapToGrid w:val="0"/>
        <w:spacing w:afterLines="50" w:after="120" w:line="240" w:lineRule="auto"/>
        <w:rPr>
          <w:rFonts w:eastAsia="Microsoft YaHei UI"/>
          <w:lang w:val="en-US" w:eastAsia="zh-CN"/>
        </w:rPr>
      </w:pPr>
    </w:p>
    <w:p w14:paraId="77A55245" w14:textId="77777777" w:rsidR="00D15AB9" w:rsidRDefault="001A184E">
      <w:pPr>
        <w:adjustRightInd w:val="0"/>
        <w:snapToGrid w:val="0"/>
        <w:spacing w:afterLines="50" w:after="120" w:line="240" w:lineRule="auto"/>
        <w:rPr>
          <w:rFonts w:eastAsia="Microsoft YaHei UI"/>
          <w:b/>
          <w:bCs/>
          <w:lang w:val="en-US" w:eastAsia="zh-CN"/>
        </w:rPr>
      </w:pPr>
      <w:r>
        <w:rPr>
          <w:rFonts w:eastAsia="Microsoft YaHei UI"/>
          <w:b/>
          <w:bCs/>
          <w:lang w:val="en-US" w:eastAsia="zh-CN"/>
        </w:rPr>
        <w:t xml:space="preserve">For Option 2 that based on R2D control information to indicate or derive the end of the PRDCH </w:t>
      </w:r>
    </w:p>
    <w:p w14:paraId="1C522ADD" w14:textId="77777777" w:rsidR="00D15AB9" w:rsidRDefault="001A184E">
      <w:pPr>
        <w:pStyle w:val="aff4"/>
        <w:numPr>
          <w:ilvl w:val="0"/>
          <w:numId w:val="117"/>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The claimed necessity/benefits for Option 2 are following: </w:t>
      </w:r>
    </w:p>
    <w:p w14:paraId="17431543" w14:textId="77777777" w:rsidR="00D15AB9" w:rsidRDefault="001A184E">
      <w:pPr>
        <w:pStyle w:val="aff4"/>
        <w:numPr>
          <w:ilvl w:val="0"/>
          <w:numId w:val="118"/>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P1: For smaller or fixed TBS, Option 2 can be used to mitigate the postamble overhead </w:t>
      </w:r>
    </w:p>
    <w:p w14:paraId="03936EEE" w14:textId="77777777" w:rsidR="00D15AB9" w:rsidRDefault="001A184E">
      <w:pPr>
        <w:pStyle w:val="aff4"/>
        <w:numPr>
          <w:ilvl w:val="1"/>
          <w:numId w:val="11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[9]</w:t>
      </w:r>
    </w:p>
    <w:p w14:paraId="4A134DCB" w14:textId="77777777" w:rsidR="00D15AB9" w:rsidRDefault="001A184E">
      <w:pPr>
        <w:pStyle w:val="aff4"/>
        <w:numPr>
          <w:ilvl w:val="0"/>
          <w:numId w:val="118"/>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P2: More robust, Lower miss/false-detection probability compared to option 1 </w:t>
      </w:r>
    </w:p>
    <w:p w14:paraId="619C3A76" w14:textId="77777777" w:rsidR="00D15AB9" w:rsidRDefault="001A184E">
      <w:pPr>
        <w:pStyle w:val="aff4"/>
        <w:numPr>
          <w:ilvl w:val="1"/>
          <w:numId w:val="11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[9], [12], [16], [17]  </w:t>
      </w:r>
    </w:p>
    <w:p w14:paraId="417BB947" w14:textId="77777777" w:rsidR="00D15AB9" w:rsidRDefault="001A184E">
      <w:pPr>
        <w:pStyle w:val="aff4"/>
        <w:numPr>
          <w:ilvl w:val="0"/>
          <w:numId w:val="118"/>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P3: Since the R2D transmission will include a control information, it is preferred to indicate the transmission duration using the R2D control information </w:t>
      </w:r>
    </w:p>
    <w:p w14:paraId="427FAEA9" w14:textId="77777777" w:rsidR="00D15AB9" w:rsidRDefault="001A184E">
      <w:pPr>
        <w:pStyle w:val="aff4"/>
        <w:numPr>
          <w:ilvl w:val="1"/>
          <w:numId w:val="11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[9], </w:t>
      </w:r>
      <w:r>
        <w:rPr>
          <w:rFonts w:ascii="Times New Roman" w:eastAsiaTheme="minorEastAsia" w:hAnsi="Times New Roman" w:cs="Times New Roman"/>
          <w:sz w:val="20"/>
          <w:szCs w:val="20"/>
          <w:lang w:eastAsia="zh-CN"/>
        </w:rPr>
        <w:t>[1</w:t>
      </w:r>
      <w:r>
        <w:rPr>
          <w:rFonts w:ascii="Times New Roman" w:eastAsia="等线" w:hAnsi="Times New Roman" w:cs="Times New Roman"/>
          <w:sz w:val="20"/>
          <w:szCs w:val="20"/>
          <w:lang w:eastAsia="zh-CN"/>
        </w:rPr>
        <w:t>5</w:t>
      </w:r>
      <w:r>
        <w:rPr>
          <w:rFonts w:ascii="Times New Roman" w:eastAsiaTheme="minorEastAsia" w:hAnsi="Times New Roman" w:cs="Times New Roman"/>
          <w:sz w:val="20"/>
          <w:szCs w:val="20"/>
          <w:lang w:eastAsia="zh-CN"/>
        </w:rPr>
        <w:t>]</w:t>
      </w:r>
    </w:p>
    <w:p w14:paraId="375C6961" w14:textId="77777777" w:rsidR="00D15AB9" w:rsidRDefault="001A184E">
      <w:pPr>
        <w:pStyle w:val="aff4"/>
        <w:numPr>
          <w:ilvl w:val="0"/>
          <w:numId w:val="118"/>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P4: No additional power consumption caused by the miss detection compared to option 1 </w:t>
      </w:r>
    </w:p>
    <w:p w14:paraId="6F437BDD" w14:textId="77777777" w:rsidR="00D15AB9" w:rsidRDefault="001A184E">
      <w:pPr>
        <w:pStyle w:val="aff4"/>
        <w:numPr>
          <w:ilvl w:val="1"/>
          <w:numId w:val="11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[9], [17]</w:t>
      </w:r>
    </w:p>
    <w:p w14:paraId="0AF3AE05" w14:textId="77777777" w:rsidR="00D15AB9" w:rsidRDefault="001A184E">
      <w:pPr>
        <w:pStyle w:val="aff4"/>
        <w:numPr>
          <w:ilvl w:val="0"/>
          <w:numId w:val="118"/>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P5: Option 2 for its simplicity and effectiveness </w:t>
      </w:r>
    </w:p>
    <w:p w14:paraId="4167BC79" w14:textId="77777777" w:rsidR="00D15AB9" w:rsidRDefault="001A184E">
      <w:pPr>
        <w:pStyle w:val="aff4"/>
        <w:numPr>
          <w:ilvl w:val="1"/>
          <w:numId w:val="11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[12], </w:t>
      </w:r>
      <w:r>
        <w:rPr>
          <w:rFonts w:ascii="Times New Roman" w:eastAsiaTheme="minorEastAsia" w:hAnsi="Times New Roman" w:cs="Times New Roman"/>
          <w:sz w:val="20"/>
          <w:szCs w:val="20"/>
          <w:lang w:eastAsia="zh-CN"/>
        </w:rPr>
        <w:t>[1</w:t>
      </w:r>
      <w:r>
        <w:rPr>
          <w:rFonts w:ascii="Times New Roman" w:eastAsia="等线" w:hAnsi="Times New Roman" w:cs="Times New Roman"/>
          <w:sz w:val="20"/>
          <w:szCs w:val="20"/>
          <w:lang w:eastAsia="zh-CN"/>
        </w:rPr>
        <w:t>5</w:t>
      </w:r>
      <w:r>
        <w:rPr>
          <w:rFonts w:ascii="Times New Roman" w:eastAsiaTheme="minorEastAsia" w:hAnsi="Times New Roman" w:cs="Times New Roman"/>
          <w:sz w:val="20"/>
          <w:szCs w:val="20"/>
          <w:lang w:eastAsia="zh-CN"/>
        </w:rPr>
        <w:t>]</w:t>
      </w:r>
      <w:r>
        <w:rPr>
          <w:rFonts w:ascii="Times New Roman" w:eastAsia="Microsoft YaHei UI" w:hAnsi="Times New Roman" w:cs="Times New Roman"/>
          <w:sz w:val="20"/>
          <w:szCs w:val="20"/>
          <w:lang w:eastAsia="zh-CN"/>
        </w:rPr>
        <w:t>,[30]</w:t>
      </w:r>
    </w:p>
    <w:p w14:paraId="43B652D0" w14:textId="77777777" w:rsidR="00D15AB9" w:rsidRDefault="001A184E">
      <w:pPr>
        <w:pStyle w:val="aff4"/>
        <w:numPr>
          <w:ilvl w:val="0"/>
          <w:numId w:val="118"/>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P6: sufficient and offers greater flexibility for scheduling and operations</w:t>
      </w:r>
    </w:p>
    <w:p w14:paraId="4493BBC5" w14:textId="77777777" w:rsidR="00D15AB9" w:rsidRDefault="001A184E">
      <w:pPr>
        <w:pStyle w:val="aff4"/>
        <w:numPr>
          <w:ilvl w:val="1"/>
          <w:numId w:val="11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[38]</w:t>
      </w:r>
    </w:p>
    <w:p w14:paraId="729755F8" w14:textId="77777777" w:rsidR="00D15AB9" w:rsidRDefault="00D15AB9">
      <w:pPr>
        <w:pStyle w:val="aff4"/>
        <w:adjustRightInd w:val="0"/>
        <w:snapToGrid w:val="0"/>
        <w:spacing w:afterLines="50" w:after="120" w:line="240" w:lineRule="auto"/>
        <w:ind w:left="1124"/>
        <w:contextualSpacing w:val="0"/>
        <w:rPr>
          <w:rFonts w:ascii="Times New Roman" w:eastAsia="Microsoft YaHei UI" w:hAnsi="Times New Roman" w:cs="Times New Roman"/>
          <w:sz w:val="20"/>
          <w:szCs w:val="20"/>
          <w:lang w:eastAsia="zh-CN"/>
        </w:rPr>
      </w:pPr>
    </w:p>
    <w:p w14:paraId="32CA1064" w14:textId="77777777" w:rsidR="00D15AB9" w:rsidRDefault="001A184E">
      <w:pPr>
        <w:pStyle w:val="aff4"/>
        <w:numPr>
          <w:ilvl w:val="0"/>
          <w:numId w:val="117"/>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The claimed unnecessity/concerns for Option 2 are following</w:t>
      </w:r>
    </w:p>
    <w:p w14:paraId="0CE3AB91" w14:textId="77777777" w:rsidR="00D15AB9" w:rsidRDefault="001A184E">
      <w:pPr>
        <w:pStyle w:val="aff4"/>
        <w:numPr>
          <w:ilvl w:val="0"/>
          <w:numId w:val="118"/>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hAnsi="Times New Roman" w:cs="Times New Roman"/>
          <w:b/>
          <w:bCs/>
          <w:sz w:val="20"/>
          <w:szCs w:val="20"/>
          <w:lang w:eastAsia="zh-CN"/>
        </w:rPr>
        <w:t xml:space="preserve">C1: bit- or byte-level TBS indication can lead to a large padding overhead </w:t>
      </w:r>
    </w:p>
    <w:p w14:paraId="153987FC" w14:textId="77777777" w:rsidR="00D15AB9" w:rsidRDefault="001A184E">
      <w:pPr>
        <w:pStyle w:val="aff4"/>
        <w:numPr>
          <w:ilvl w:val="1"/>
          <w:numId w:val="11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[4], [8],</w:t>
      </w:r>
      <w:r>
        <w:rPr>
          <w:rFonts w:ascii="Times New Roman" w:eastAsiaTheme="minorEastAsia" w:hAnsi="Times New Roman" w:cs="Times New Roman"/>
          <w:sz w:val="20"/>
          <w:szCs w:val="20"/>
          <w:lang w:eastAsia="zh-CN"/>
        </w:rPr>
        <w:t xml:space="preserve"> [1</w:t>
      </w:r>
      <w:r>
        <w:rPr>
          <w:rFonts w:ascii="Times New Roman" w:eastAsia="等线" w:hAnsi="Times New Roman" w:cs="Times New Roman"/>
          <w:sz w:val="20"/>
          <w:szCs w:val="20"/>
          <w:lang w:eastAsia="zh-CN"/>
        </w:rPr>
        <w:t>3</w:t>
      </w:r>
      <w:r>
        <w:rPr>
          <w:rFonts w:ascii="Times New Roman" w:eastAsiaTheme="minorEastAsia" w:hAnsi="Times New Roman" w:cs="Times New Roman"/>
          <w:sz w:val="20"/>
          <w:szCs w:val="20"/>
          <w:lang w:eastAsia="zh-CN"/>
        </w:rPr>
        <w:t>]</w:t>
      </w:r>
    </w:p>
    <w:p w14:paraId="5B228BC3" w14:textId="77777777" w:rsidR="00D15AB9" w:rsidRDefault="001A184E">
      <w:pPr>
        <w:pStyle w:val="aff4"/>
        <w:numPr>
          <w:ilvl w:val="0"/>
          <w:numId w:val="118"/>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C2: Processing time for control information may not be enough for short data packet </w:t>
      </w:r>
    </w:p>
    <w:p w14:paraId="5758A10A" w14:textId="77777777" w:rsidR="00D15AB9" w:rsidRDefault="001A184E">
      <w:pPr>
        <w:pStyle w:val="aff4"/>
        <w:numPr>
          <w:ilvl w:val="1"/>
          <w:numId w:val="11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[3], [5] </w:t>
      </w:r>
    </w:p>
    <w:p w14:paraId="7E26D75E" w14:textId="77777777" w:rsidR="00D15AB9" w:rsidRDefault="001A184E">
      <w:pPr>
        <w:pStyle w:val="aff4"/>
        <w:numPr>
          <w:ilvl w:val="0"/>
          <w:numId w:val="118"/>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C3: Need to predefine the set of possible TB sizes in standards </w:t>
      </w:r>
    </w:p>
    <w:p w14:paraId="33213014" w14:textId="77777777" w:rsidR="00D15AB9" w:rsidRDefault="001A184E">
      <w:pPr>
        <w:pStyle w:val="aff4"/>
        <w:numPr>
          <w:ilvl w:val="1"/>
          <w:numId w:val="11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[5], [8]</w:t>
      </w:r>
    </w:p>
    <w:p w14:paraId="1B3E3DB8" w14:textId="77777777" w:rsidR="00D15AB9" w:rsidRDefault="001A184E">
      <w:pPr>
        <w:pStyle w:val="aff4"/>
        <w:numPr>
          <w:ilvl w:val="0"/>
          <w:numId w:val="118"/>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C4: Less flexible to accommodate the dynamic variation of PRDCH payload size for future extension and have impact on variation of PRDCH length (e.g., due to presence of D2R control information)</w:t>
      </w:r>
    </w:p>
    <w:p w14:paraId="3DD27623" w14:textId="77777777" w:rsidR="00D15AB9" w:rsidRDefault="001A184E">
      <w:pPr>
        <w:pStyle w:val="aff4"/>
        <w:numPr>
          <w:ilvl w:val="1"/>
          <w:numId w:val="11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[25]</w:t>
      </w:r>
    </w:p>
    <w:p w14:paraId="4E0B02B1" w14:textId="77777777" w:rsidR="00D15AB9" w:rsidRDefault="001A184E">
      <w:pPr>
        <w:pStyle w:val="aff4"/>
        <w:numPr>
          <w:ilvl w:val="0"/>
          <w:numId w:val="118"/>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C5: Need to predefine a separate PRDCH format for end indication and </w:t>
      </w:r>
      <w:r>
        <w:rPr>
          <w:rFonts w:ascii="Times New Roman" w:eastAsia="Microsoft YaHei UI" w:hAnsi="Times New Roman" w:cs="Times New Roman"/>
          <w:b/>
          <w:bCs/>
          <w:sz w:val="20"/>
          <w:szCs w:val="20"/>
          <w:lang w:val="en-GB" w:eastAsia="zh-CN"/>
        </w:rPr>
        <w:t>device would have to perform blind detection of the different formats</w:t>
      </w:r>
    </w:p>
    <w:p w14:paraId="1773224F" w14:textId="77777777" w:rsidR="00D15AB9" w:rsidRDefault="001A184E">
      <w:pPr>
        <w:pStyle w:val="aff4"/>
        <w:numPr>
          <w:ilvl w:val="1"/>
          <w:numId w:val="11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[4]</w:t>
      </w:r>
    </w:p>
    <w:p w14:paraId="36F7FAA8" w14:textId="77777777" w:rsidR="00D15AB9" w:rsidRDefault="001A184E">
      <w:pPr>
        <w:adjustRightInd w:val="0"/>
        <w:snapToGrid w:val="0"/>
        <w:spacing w:afterLines="50" w:after="120" w:line="240" w:lineRule="auto"/>
        <w:rPr>
          <w:rFonts w:eastAsia="Microsoft YaHei UI"/>
          <w:lang w:val="en-US" w:eastAsia="zh-CN"/>
        </w:rPr>
      </w:pPr>
      <w:r>
        <w:rPr>
          <w:rFonts w:eastAsia="Microsoft YaHei UI"/>
          <w:lang w:val="en-US" w:eastAsia="zh-CN"/>
        </w:rPr>
        <w:t xml:space="preserve">In addition, [3], [10], </w:t>
      </w:r>
      <w:r>
        <w:rPr>
          <w:rFonts w:eastAsiaTheme="minorEastAsia"/>
          <w:lang w:eastAsia="zh-CN"/>
        </w:rPr>
        <w:t>[</w:t>
      </w:r>
      <w:r>
        <w:rPr>
          <w:rFonts w:eastAsia="等线"/>
          <w:lang w:eastAsia="zh-CN"/>
        </w:rPr>
        <w:t>1</w:t>
      </w:r>
      <w:r>
        <w:rPr>
          <w:rFonts w:eastAsiaTheme="minorEastAsia"/>
          <w:lang w:eastAsia="zh-CN"/>
        </w:rPr>
        <w:t>7]</w:t>
      </w:r>
      <w:r>
        <w:rPr>
          <w:rFonts w:eastAsia="Microsoft YaHei UI"/>
          <w:lang w:val="en-US" w:eastAsia="zh-CN"/>
        </w:rPr>
        <w:t>,</w:t>
      </w:r>
      <w:r>
        <w:rPr>
          <w:rFonts w:eastAsia="Microsoft YaHei UI"/>
        </w:rPr>
        <w:t xml:space="preserve"> </w:t>
      </w:r>
      <w:r>
        <w:rPr>
          <w:rFonts w:eastAsia="Microsoft YaHei UI"/>
          <w:lang w:eastAsia="zh-CN"/>
        </w:rPr>
        <w:t>[18]</w:t>
      </w:r>
      <w:r>
        <w:rPr>
          <w:rFonts w:eastAsia="Microsoft YaHei UI"/>
          <w:lang w:val="en-US" w:eastAsia="zh-CN"/>
        </w:rPr>
        <w:t xml:space="preserve">, [27] proposed to consider both options, </w:t>
      </w:r>
    </w:p>
    <w:p w14:paraId="6257BD38" w14:textId="77777777" w:rsidR="00D15AB9" w:rsidRDefault="001A184E">
      <w:pPr>
        <w:pStyle w:val="aff4"/>
        <w:numPr>
          <w:ilvl w:val="0"/>
          <w:numId w:val="11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 Option 1 is for short data packet, option 2 is for long data packet, the reader guarantees a minimum processing time of control information, and the control information field is ahead of the data packet</w:t>
      </w:r>
    </w:p>
    <w:p w14:paraId="5B030467" w14:textId="77777777" w:rsidR="00D15AB9" w:rsidRDefault="001A184E">
      <w:pPr>
        <w:pStyle w:val="aff4"/>
        <w:numPr>
          <w:ilvl w:val="0"/>
          <w:numId w:val="11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eastAsia="zh-CN"/>
        </w:rPr>
        <w:t>[</w:t>
      </w:r>
      <w:r>
        <w:rPr>
          <w:rFonts w:ascii="Times New Roman" w:eastAsia="等线" w:hAnsi="Times New Roman" w:cs="Times New Roman"/>
          <w:sz w:val="20"/>
          <w:szCs w:val="20"/>
          <w:lang w:eastAsia="zh-CN"/>
        </w:rPr>
        <w:t>10</w:t>
      </w:r>
      <w:r>
        <w:rPr>
          <w:rFonts w:ascii="Times New Roman" w:eastAsiaTheme="minorEastAsia" w:hAnsi="Times New Roman" w:cs="Times New Roman"/>
          <w:sz w:val="20"/>
          <w:szCs w:val="20"/>
          <w:lang w:eastAsia="zh-CN"/>
        </w:rPr>
        <w:t>]</w:t>
      </w:r>
      <w:r>
        <w:rPr>
          <w:rFonts w:ascii="Times New Roman" w:eastAsia="Microsoft YaHei UI" w:hAnsi="Times New Roman" w:cs="Times New Roman"/>
          <w:sz w:val="20"/>
          <w:szCs w:val="20"/>
          <w:lang w:eastAsia="zh-CN"/>
        </w:rPr>
        <w:t>: Option 1 is the baseline and Option 2 can be used for small TBS to further mitigate the postamble overhead.</w:t>
      </w:r>
    </w:p>
    <w:p w14:paraId="1DCCD550" w14:textId="77777777" w:rsidR="00D15AB9" w:rsidRDefault="001A184E">
      <w:pPr>
        <w:pStyle w:val="aff4"/>
        <w:numPr>
          <w:ilvl w:val="0"/>
          <w:numId w:val="11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等线" w:hAnsi="Times New Roman" w:cs="Times New Roman"/>
          <w:sz w:val="20"/>
          <w:szCs w:val="20"/>
          <w:lang w:eastAsia="zh-CN"/>
        </w:rPr>
        <w:lastRenderedPageBreak/>
        <w:t>[17]:</w:t>
      </w:r>
      <w:r>
        <w:rPr>
          <w:rFonts w:ascii="Times New Roman" w:hAnsi="Times New Roman" w:cs="Times New Roman"/>
          <w:sz w:val="20"/>
          <w:szCs w:val="20"/>
          <w:lang w:eastAsia="zh-CN"/>
        </w:rPr>
        <w:t xml:space="preserve"> both option 1 and option 2 could be used for R2D and D2R transmission</w:t>
      </w:r>
      <w:r>
        <w:rPr>
          <w:rFonts w:ascii="Times New Roman" w:eastAsiaTheme="minorEastAsia" w:hAnsi="Times New Roman" w:cs="Times New Roman"/>
          <w:sz w:val="20"/>
          <w:szCs w:val="20"/>
          <w:lang w:eastAsia="zh-CN"/>
        </w:rPr>
        <w:t xml:space="preserve"> </w:t>
      </w:r>
    </w:p>
    <w:p w14:paraId="56201522" w14:textId="77777777" w:rsidR="00D15AB9" w:rsidRDefault="001A184E">
      <w:pPr>
        <w:pStyle w:val="aff4"/>
        <w:numPr>
          <w:ilvl w:val="0"/>
          <w:numId w:val="11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[18]: consider combination of the above Option 1 and Option 2 to minimize impact of postamble miss-detection and correctly determine timing for a subsequent R2D reception even if control information is incorrectly decoded</w:t>
      </w:r>
    </w:p>
    <w:p w14:paraId="27D7A699" w14:textId="77777777" w:rsidR="00D15AB9" w:rsidRDefault="001A184E">
      <w:pPr>
        <w:pStyle w:val="aff4"/>
        <w:numPr>
          <w:ilvl w:val="0"/>
          <w:numId w:val="12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[27]: option1 can be additionally used given the possible clock drift at a device at least for PRDCH</w:t>
      </w:r>
    </w:p>
    <w:p w14:paraId="171F0EFB" w14:textId="77777777" w:rsidR="00D15AB9" w:rsidRDefault="001A184E">
      <w:pPr>
        <w:adjustRightInd w:val="0"/>
        <w:snapToGrid w:val="0"/>
        <w:spacing w:after="50" w:line="240" w:lineRule="auto"/>
        <w:rPr>
          <w:rFonts w:eastAsia="等线"/>
          <w:lang w:eastAsia="zh-CN"/>
        </w:rPr>
      </w:pPr>
      <w:r>
        <w:rPr>
          <w:rFonts w:eastAsia="Microsoft YaHei UI"/>
          <w:lang w:val="en-US" w:eastAsia="zh-CN"/>
        </w:rPr>
        <w:t xml:space="preserve">In UHF RFID, most of the Interrogator to Tag commands has one field of “command code”, by the “command code”, the Tag knows the R2D transmission length. For A-IoT, at least for traffic types DO-DTT and DT with </w:t>
      </w:r>
      <w:r>
        <w:rPr>
          <w:lang w:eastAsia="ja-JP"/>
        </w:rPr>
        <w:t>focus on rUC1 (indoor inventory) and rUC4 (indoor command)</w:t>
      </w:r>
      <w:r>
        <w:rPr>
          <w:rFonts w:eastAsiaTheme="minorEastAsia"/>
          <w:lang w:eastAsia="zh-CN"/>
        </w:rPr>
        <w:t xml:space="preserve">, it is not clear about companies’ views on whether similar </w:t>
      </w:r>
      <w:r>
        <w:rPr>
          <w:lang w:eastAsia="ja-JP"/>
        </w:rPr>
        <w:t xml:space="preserve">i.e., for many of PRDCH transmissions, ‘command code’ like control field </w:t>
      </w:r>
      <w:r>
        <w:rPr>
          <w:rFonts w:eastAsiaTheme="minorEastAsia"/>
          <w:lang w:eastAsia="zh-CN"/>
        </w:rPr>
        <w:t>should</w:t>
      </w:r>
      <w:r>
        <w:rPr>
          <w:lang w:eastAsia="ja-JP"/>
        </w:rPr>
        <w:t xml:space="preserve"> be specified and the numbers of bits for </w:t>
      </w:r>
      <w:r>
        <w:rPr>
          <w:rFonts w:eastAsiaTheme="minorEastAsia"/>
          <w:lang w:eastAsia="zh-CN"/>
        </w:rPr>
        <w:t>the R</w:t>
      </w:r>
      <w:r>
        <w:rPr>
          <w:lang w:eastAsia="ja-JP"/>
        </w:rPr>
        <w:t>2D commands are to be specified.</w:t>
      </w:r>
      <w:r>
        <w:rPr>
          <w:rFonts w:eastAsia="等线" w:hint="eastAsia"/>
          <w:lang w:eastAsia="zh-CN"/>
        </w:rPr>
        <w:t xml:space="preserve"> </w:t>
      </w:r>
    </w:p>
    <w:p w14:paraId="1D8E6D08" w14:textId="77777777" w:rsidR="00D15AB9" w:rsidRDefault="001A184E">
      <w:pPr>
        <w:adjustRightInd w:val="0"/>
        <w:snapToGrid w:val="0"/>
        <w:spacing w:afterLines="50" w:after="120" w:line="240" w:lineRule="auto"/>
        <w:rPr>
          <w:rFonts w:eastAsiaTheme="minorEastAsia"/>
          <w:b/>
          <w:bCs/>
          <w:lang w:val="en-US" w:eastAsia="zh-CN"/>
        </w:rPr>
      </w:pPr>
      <w:r>
        <w:rPr>
          <w:rFonts w:eastAsiaTheme="minorEastAsia"/>
          <w:b/>
          <w:bCs/>
          <w:lang w:val="en-US" w:eastAsia="zh-CN"/>
        </w:rPr>
        <w:t>FL1 Low Priority Proposal 5.2.2-2: An A-IoT device can identify the end of a PRDCH transmission that carries an R2D command with a size exclusive to that specific command.</w:t>
      </w:r>
    </w:p>
    <w:tbl>
      <w:tblPr>
        <w:tblStyle w:val="afc"/>
        <w:tblW w:w="9639" w:type="dxa"/>
        <w:tblInd w:w="-5" w:type="dxa"/>
        <w:tblLayout w:type="fixed"/>
        <w:tblLook w:val="04A0" w:firstRow="1" w:lastRow="0" w:firstColumn="1" w:lastColumn="0" w:noHBand="0" w:noVBand="1"/>
      </w:tblPr>
      <w:tblGrid>
        <w:gridCol w:w="1701"/>
        <w:gridCol w:w="822"/>
        <w:gridCol w:w="7116"/>
      </w:tblGrid>
      <w:tr w:rsidR="00D15AB9" w14:paraId="41F15FC7" w14:textId="77777777">
        <w:tc>
          <w:tcPr>
            <w:tcW w:w="1701" w:type="dxa"/>
            <w:shd w:val="clear" w:color="auto" w:fill="D9D9D9" w:themeFill="background1" w:themeFillShade="D9"/>
          </w:tcPr>
          <w:p w14:paraId="7BF98812" w14:textId="77777777" w:rsidR="00D15AB9" w:rsidRDefault="001A184E">
            <w:pPr>
              <w:adjustRightInd w:val="0"/>
              <w:snapToGrid w:val="0"/>
              <w:spacing w:afterLines="50" w:after="120" w:line="240" w:lineRule="auto"/>
              <w:jc w:val="left"/>
              <w:rPr>
                <w:rFonts w:eastAsia="宋体"/>
                <w:b/>
                <w:bCs/>
              </w:rPr>
            </w:pPr>
            <w:r>
              <w:rPr>
                <w:rFonts w:eastAsia="宋体"/>
                <w:b/>
                <w:bCs/>
              </w:rPr>
              <w:t>Company</w:t>
            </w:r>
          </w:p>
        </w:tc>
        <w:tc>
          <w:tcPr>
            <w:tcW w:w="822" w:type="dxa"/>
            <w:shd w:val="clear" w:color="auto" w:fill="D9D9D9" w:themeFill="background1" w:themeFillShade="D9"/>
          </w:tcPr>
          <w:p w14:paraId="2EE61546" w14:textId="77777777" w:rsidR="00D15AB9" w:rsidRDefault="001A184E">
            <w:pPr>
              <w:adjustRightInd w:val="0"/>
              <w:snapToGrid w:val="0"/>
              <w:spacing w:afterLines="50" w:after="120" w:line="240" w:lineRule="auto"/>
              <w:jc w:val="left"/>
              <w:rPr>
                <w:rFonts w:eastAsia="宋体"/>
                <w:b/>
                <w:bCs/>
              </w:rPr>
            </w:pPr>
            <w:r>
              <w:rPr>
                <w:rFonts w:eastAsia="宋体"/>
                <w:b/>
                <w:bCs/>
              </w:rPr>
              <w:t>Y/N</w:t>
            </w:r>
          </w:p>
        </w:tc>
        <w:tc>
          <w:tcPr>
            <w:tcW w:w="7116" w:type="dxa"/>
            <w:shd w:val="clear" w:color="auto" w:fill="D9D9D9" w:themeFill="background1" w:themeFillShade="D9"/>
          </w:tcPr>
          <w:p w14:paraId="4BCAE649" w14:textId="77777777" w:rsidR="00D15AB9" w:rsidRDefault="001A184E">
            <w:pPr>
              <w:adjustRightInd w:val="0"/>
              <w:snapToGrid w:val="0"/>
              <w:spacing w:afterLines="50" w:after="120" w:line="240" w:lineRule="auto"/>
              <w:jc w:val="left"/>
              <w:rPr>
                <w:rFonts w:eastAsia="宋体"/>
                <w:b/>
                <w:bCs/>
              </w:rPr>
            </w:pPr>
            <w:r>
              <w:rPr>
                <w:rFonts w:eastAsia="宋体"/>
                <w:b/>
                <w:bCs/>
              </w:rPr>
              <w:t>Comments</w:t>
            </w:r>
          </w:p>
        </w:tc>
      </w:tr>
      <w:tr w:rsidR="00D15AB9" w14:paraId="7A9DBF56" w14:textId="77777777">
        <w:tc>
          <w:tcPr>
            <w:tcW w:w="1701" w:type="dxa"/>
          </w:tcPr>
          <w:p w14:paraId="63F4264A" w14:textId="77777777" w:rsidR="00D15AB9" w:rsidRDefault="001A184E">
            <w:pPr>
              <w:adjustRightInd w:val="0"/>
              <w:snapToGrid w:val="0"/>
              <w:spacing w:after="60" w:line="240" w:lineRule="auto"/>
              <w:jc w:val="left"/>
              <w:rPr>
                <w:rFonts w:eastAsia="宋体"/>
                <w:lang w:eastAsia="zh-CN"/>
              </w:rPr>
            </w:pPr>
            <w:r>
              <w:rPr>
                <w:rFonts w:eastAsia="宋体"/>
                <w:lang w:eastAsia="zh-CN"/>
              </w:rPr>
              <w:t>V</w:t>
            </w:r>
            <w:r>
              <w:rPr>
                <w:rFonts w:eastAsia="宋体" w:hint="eastAsia"/>
                <w:lang w:eastAsia="zh-CN"/>
              </w:rPr>
              <w:t>ivo1</w:t>
            </w:r>
          </w:p>
        </w:tc>
        <w:tc>
          <w:tcPr>
            <w:tcW w:w="822" w:type="dxa"/>
          </w:tcPr>
          <w:p w14:paraId="286DCC49" w14:textId="77777777" w:rsidR="00D15AB9" w:rsidRDefault="001A184E">
            <w:pPr>
              <w:adjustRightInd w:val="0"/>
              <w:snapToGrid w:val="0"/>
              <w:spacing w:after="60" w:line="240" w:lineRule="auto"/>
              <w:jc w:val="left"/>
              <w:rPr>
                <w:rFonts w:eastAsia="宋体"/>
                <w:bCs/>
              </w:rPr>
            </w:pPr>
            <w:r>
              <w:rPr>
                <w:rFonts w:eastAsia="宋体" w:hint="eastAsia"/>
                <w:bCs/>
                <w:lang w:eastAsia="zh-CN"/>
              </w:rPr>
              <w:t>Y</w:t>
            </w:r>
          </w:p>
        </w:tc>
        <w:tc>
          <w:tcPr>
            <w:tcW w:w="7116" w:type="dxa"/>
          </w:tcPr>
          <w:p w14:paraId="1742D979" w14:textId="77777777" w:rsidR="00D15AB9" w:rsidRDefault="00D15AB9">
            <w:pPr>
              <w:adjustRightInd w:val="0"/>
              <w:snapToGrid w:val="0"/>
              <w:spacing w:after="60" w:line="240" w:lineRule="auto"/>
              <w:jc w:val="center"/>
              <w:rPr>
                <w:rFonts w:eastAsiaTheme="minorEastAsia"/>
                <w:bCs/>
                <w:lang w:eastAsia="zh-CN"/>
              </w:rPr>
            </w:pPr>
          </w:p>
        </w:tc>
      </w:tr>
      <w:tr w:rsidR="00D15AB9" w14:paraId="3F903E29" w14:textId="77777777">
        <w:tc>
          <w:tcPr>
            <w:tcW w:w="1701" w:type="dxa"/>
          </w:tcPr>
          <w:p w14:paraId="10C231EB" w14:textId="77777777" w:rsidR="00D15AB9" w:rsidRDefault="001A184E">
            <w:pPr>
              <w:spacing w:line="240" w:lineRule="auto"/>
              <w:jc w:val="left"/>
              <w:rPr>
                <w:rFonts w:eastAsiaTheme="minorEastAsia"/>
                <w:lang w:val="en-US" w:eastAsia="zh-CN"/>
              </w:rPr>
            </w:pPr>
            <w:r>
              <w:rPr>
                <w:rFonts w:eastAsiaTheme="minorEastAsia" w:hint="eastAsia"/>
                <w:lang w:val="en-US" w:eastAsia="zh-CN"/>
              </w:rPr>
              <w:t>ZTE, Sanechips</w:t>
            </w:r>
          </w:p>
        </w:tc>
        <w:tc>
          <w:tcPr>
            <w:tcW w:w="822" w:type="dxa"/>
          </w:tcPr>
          <w:p w14:paraId="0501B89A" w14:textId="77777777" w:rsidR="00D15AB9" w:rsidRDefault="00D15AB9">
            <w:pPr>
              <w:spacing w:line="240" w:lineRule="auto"/>
              <w:jc w:val="left"/>
              <w:rPr>
                <w:rFonts w:eastAsiaTheme="minorEastAsia"/>
                <w:lang w:val="en-US" w:eastAsia="zh-CN"/>
              </w:rPr>
            </w:pPr>
          </w:p>
        </w:tc>
        <w:tc>
          <w:tcPr>
            <w:tcW w:w="7116" w:type="dxa"/>
          </w:tcPr>
          <w:p w14:paraId="2E139036" w14:textId="77777777" w:rsidR="00D15AB9" w:rsidRDefault="001A184E">
            <w:pPr>
              <w:adjustRightInd w:val="0"/>
              <w:snapToGrid w:val="0"/>
              <w:spacing w:after="60" w:line="240" w:lineRule="auto"/>
              <w:jc w:val="left"/>
              <w:rPr>
                <w:rFonts w:eastAsia="宋体"/>
                <w:b/>
                <w:bCs/>
                <w:lang w:val="en-US" w:eastAsia="zh-CN"/>
              </w:rPr>
            </w:pPr>
            <w:r>
              <w:rPr>
                <w:rFonts w:eastAsia="宋体" w:hint="eastAsia"/>
                <w:lang w:val="en-US" w:eastAsia="zh-CN"/>
              </w:rPr>
              <w:t>Whether device can identify PRDCH transmission via the R2D command depends on the detailed design of R2D command. We think a more feasible way is via R2D postamble.</w:t>
            </w:r>
          </w:p>
        </w:tc>
      </w:tr>
      <w:tr w:rsidR="00D15AB9" w14:paraId="4CEACDFB" w14:textId="77777777">
        <w:tc>
          <w:tcPr>
            <w:tcW w:w="1701" w:type="dxa"/>
          </w:tcPr>
          <w:p w14:paraId="1BAD7CDE" w14:textId="77777777" w:rsidR="00D15AB9" w:rsidRDefault="001A184E">
            <w:pPr>
              <w:adjustRightInd w:val="0"/>
              <w:snapToGrid w:val="0"/>
              <w:spacing w:after="60" w:line="240" w:lineRule="auto"/>
              <w:jc w:val="left"/>
              <w:rPr>
                <w:rFonts w:eastAsia="宋体"/>
                <w:lang w:eastAsia="zh-CN"/>
              </w:rPr>
            </w:pPr>
            <w:r>
              <w:rPr>
                <w:rFonts w:eastAsia="宋体"/>
                <w:lang w:eastAsia="zh-CN"/>
              </w:rPr>
              <w:t>Samsung</w:t>
            </w:r>
          </w:p>
        </w:tc>
        <w:tc>
          <w:tcPr>
            <w:tcW w:w="822" w:type="dxa"/>
          </w:tcPr>
          <w:p w14:paraId="699C1F8C" w14:textId="77777777" w:rsidR="00D15AB9" w:rsidRDefault="001A184E">
            <w:pPr>
              <w:adjustRightInd w:val="0"/>
              <w:snapToGrid w:val="0"/>
              <w:spacing w:after="60" w:line="240" w:lineRule="auto"/>
              <w:jc w:val="left"/>
              <w:rPr>
                <w:rFonts w:eastAsia="宋体"/>
                <w:lang w:eastAsia="zh-CN"/>
              </w:rPr>
            </w:pPr>
            <w:r>
              <w:rPr>
                <w:rFonts w:eastAsia="宋体"/>
                <w:bCs/>
              </w:rPr>
              <w:t>Y</w:t>
            </w:r>
          </w:p>
        </w:tc>
        <w:tc>
          <w:tcPr>
            <w:tcW w:w="7116" w:type="dxa"/>
          </w:tcPr>
          <w:p w14:paraId="257321F7" w14:textId="77777777" w:rsidR="00D15AB9" w:rsidRDefault="00D15AB9">
            <w:pPr>
              <w:adjustRightInd w:val="0"/>
              <w:snapToGrid w:val="0"/>
              <w:spacing w:after="60" w:line="240" w:lineRule="auto"/>
              <w:jc w:val="left"/>
              <w:rPr>
                <w:rFonts w:eastAsia="宋体"/>
              </w:rPr>
            </w:pPr>
          </w:p>
        </w:tc>
      </w:tr>
      <w:tr w:rsidR="00D15AB9" w14:paraId="5BB427E7" w14:textId="77777777">
        <w:tc>
          <w:tcPr>
            <w:tcW w:w="1701" w:type="dxa"/>
          </w:tcPr>
          <w:p w14:paraId="66ECFA70" w14:textId="77777777" w:rsidR="00D15AB9" w:rsidRDefault="001A184E">
            <w:pPr>
              <w:adjustRightInd w:val="0"/>
              <w:snapToGrid w:val="0"/>
              <w:spacing w:after="60" w:line="240" w:lineRule="auto"/>
              <w:jc w:val="left"/>
              <w:rPr>
                <w:rFonts w:eastAsiaTheme="minorEastAsia"/>
                <w:lang w:eastAsia="ko-KR"/>
              </w:rPr>
            </w:pPr>
            <w:r>
              <w:rPr>
                <w:rFonts w:eastAsiaTheme="minorEastAsia" w:hint="eastAsia"/>
                <w:lang w:eastAsia="ko-KR"/>
              </w:rPr>
              <w:t>L</w:t>
            </w:r>
            <w:r>
              <w:rPr>
                <w:rFonts w:eastAsiaTheme="minorEastAsia"/>
                <w:lang w:eastAsia="ko-KR"/>
              </w:rPr>
              <w:t>G</w:t>
            </w:r>
          </w:p>
        </w:tc>
        <w:tc>
          <w:tcPr>
            <w:tcW w:w="822" w:type="dxa"/>
          </w:tcPr>
          <w:p w14:paraId="2C5075E0" w14:textId="77777777" w:rsidR="00D15AB9" w:rsidRDefault="001A184E">
            <w:pPr>
              <w:adjustRightInd w:val="0"/>
              <w:snapToGrid w:val="0"/>
              <w:spacing w:after="60" w:line="240" w:lineRule="auto"/>
              <w:jc w:val="left"/>
              <w:rPr>
                <w:rFonts w:eastAsiaTheme="minorEastAsia"/>
                <w:bCs/>
                <w:lang w:eastAsia="ko-KR"/>
              </w:rPr>
            </w:pPr>
            <w:r>
              <w:rPr>
                <w:rFonts w:eastAsiaTheme="minorEastAsia" w:hint="eastAsia"/>
                <w:bCs/>
                <w:lang w:eastAsia="ko-KR"/>
              </w:rPr>
              <w:t>Y</w:t>
            </w:r>
          </w:p>
        </w:tc>
        <w:tc>
          <w:tcPr>
            <w:tcW w:w="7116" w:type="dxa"/>
          </w:tcPr>
          <w:p w14:paraId="25C6EE64" w14:textId="77777777" w:rsidR="00D15AB9" w:rsidRDefault="00D15AB9">
            <w:pPr>
              <w:adjustRightInd w:val="0"/>
              <w:snapToGrid w:val="0"/>
              <w:spacing w:after="60" w:line="240" w:lineRule="auto"/>
              <w:jc w:val="left"/>
              <w:rPr>
                <w:rFonts w:eastAsia="宋体"/>
              </w:rPr>
            </w:pPr>
          </w:p>
        </w:tc>
      </w:tr>
    </w:tbl>
    <w:p w14:paraId="296B9DE3" w14:textId="77777777" w:rsidR="00D15AB9" w:rsidRDefault="00D15AB9">
      <w:pPr>
        <w:adjustRightInd w:val="0"/>
        <w:snapToGrid w:val="0"/>
        <w:spacing w:after="50" w:line="240" w:lineRule="auto"/>
        <w:rPr>
          <w:rFonts w:eastAsia="等线"/>
          <w:lang w:val="en-US" w:eastAsia="zh-CN"/>
        </w:rPr>
      </w:pPr>
    </w:p>
    <w:p w14:paraId="2094E68F" w14:textId="77777777" w:rsidR="00D15AB9" w:rsidRDefault="00D15AB9">
      <w:pPr>
        <w:adjustRightInd w:val="0"/>
        <w:snapToGrid w:val="0"/>
        <w:spacing w:afterLines="50" w:after="120" w:line="240" w:lineRule="auto"/>
        <w:rPr>
          <w:rFonts w:eastAsiaTheme="minorEastAsia"/>
          <w:b/>
          <w:bCs/>
          <w:lang w:val="en-US" w:eastAsia="zh-CN"/>
        </w:rPr>
      </w:pPr>
    </w:p>
    <w:p w14:paraId="0B5DAE4E" w14:textId="77777777" w:rsidR="00D15AB9" w:rsidRDefault="001A184E">
      <w:pPr>
        <w:pStyle w:val="30"/>
        <w:ind w:left="200"/>
      </w:pPr>
      <w:r>
        <w:rPr>
          <w:rFonts w:eastAsia="等线" w:hint="eastAsia"/>
          <w:lang w:eastAsia="zh-CN"/>
        </w:rPr>
        <w:t>6</w:t>
      </w:r>
      <w:r>
        <w:t xml:space="preserve">.2.3 R2D chip length indication  </w:t>
      </w:r>
    </w:p>
    <w:p w14:paraId="23F49C36" w14:textId="77777777" w:rsidR="00D15AB9" w:rsidRDefault="001A184E">
      <w:pPr>
        <w:adjustRightInd w:val="0"/>
        <w:snapToGrid w:val="0"/>
        <w:spacing w:afterLines="50" w:after="120" w:line="240" w:lineRule="auto"/>
        <w:rPr>
          <w:rFonts w:eastAsia="Microsoft YaHei UI"/>
          <w:lang w:val="en-US" w:eastAsia="zh-CN"/>
        </w:rPr>
      </w:pPr>
      <w:r>
        <w:rPr>
          <w:rFonts w:eastAsia="Microsoft YaHei UI"/>
          <w:lang w:val="en-US" w:eastAsia="zh-CN"/>
        </w:rPr>
        <w:t xml:space="preserve">For R2D chip length indication, </w:t>
      </w:r>
      <w:r>
        <w:rPr>
          <w:rFonts w:eastAsia="Microsoft YaHei UI" w:hint="eastAsia"/>
          <w:lang w:val="en-US" w:eastAsia="zh-CN"/>
        </w:rPr>
        <w:t>it was agreed in the RAN#117 meeting</w:t>
      </w:r>
    </w:p>
    <w:tbl>
      <w:tblPr>
        <w:tblStyle w:val="afc"/>
        <w:tblW w:w="0" w:type="auto"/>
        <w:tblLook w:val="04A0" w:firstRow="1" w:lastRow="0" w:firstColumn="1" w:lastColumn="0" w:noHBand="0" w:noVBand="1"/>
      </w:tblPr>
      <w:tblGrid>
        <w:gridCol w:w="9630"/>
      </w:tblGrid>
      <w:tr w:rsidR="00D15AB9" w14:paraId="5B065D30" w14:textId="77777777">
        <w:tc>
          <w:tcPr>
            <w:tcW w:w="9630" w:type="dxa"/>
          </w:tcPr>
          <w:p w14:paraId="7A198E18" w14:textId="77777777" w:rsidR="00D15AB9" w:rsidRDefault="001A184E">
            <w:pPr>
              <w:spacing w:after="0" w:line="240" w:lineRule="auto"/>
              <w:jc w:val="left"/>
              <w:rPr>
                <w:rFonts w:eastAsia="Malgun Gothic"/>
                <w:lang w:eastAsia="zh-CN"/>
              </w:rPr>
            </w:pPr>
            <w:r>
              <w:rPr>
                <w:rFonts w:eastAsia="Malgun Gothic"/>
                <w:highlight w:val="green"/>
                <w:lang w:eastAsia="zh-CN"/>
              </w:rPr>
              <w:t>Agreement</w:t>
            </w:r>
          </w:p>
          <w:p w14:paraId="416D1DB0" w14:textId="77777777" w:rsidR="00D15AB9" w:rsidRDefault="001A184E">
            <w:pPr>
              <w:autoSpaceDE w:val="0"/>
              <w:autoSpaceDN w:val="0"/>
              <w:adjustRightInd w:val="0"/>
              <w:snapToGrid w:val="0"/>
              <w:spacing w:after="120" w:line="240" w:lineRule="auto"/>
              <w:contextualSpacing/>
              <w:jc w:val="left"/>
              <w:rPr>
                <w:color w:val="000000"/>
                <w:lang w:eastAsia="zh-CN"/>
              </w:rPr>
            </w:pPr>
            <w:r>
              <w:rPr>
                <w:color w:val="000000"/>
                <w:lang w:eastAsia="zh-CN"/>
              </w:rPr>
              <w:t>For R2D, the clock-acquisition part of the R2D time acquisition signal is used to determine the OOK chip duration</w:t>
            </w:r>
          </w:p>
          <w:p w14:paraId="1218C33B" w14:textId="77777777" w:rsidR="00D15AB9" w:rsidRDefault="001A184E">
            <w:pPr>
              <w:numPr>
                <w:ilvl w:val="1"/>
                <w:numId w:val="122"/>
              </w:numPr>
              <w:autoSpaceDE w:val="0"/>
              <w:autoSpaceDN w:val="0"/>
              <w:adjustRightInd w:val="0"/>
              <w:snapToGrid w:val="0"/>
              <w:spacing w:after="120" w:line="240" w:lineRule="auto"/>
              <w:ind w:left="810"/>
              <w:contextualSpacing/>
              <w:jc w:val="left"/>
              <w:rPr>
                <w:iCs/>
                <w:color w:val="000000"/>
                <w:lang w:eastAsia="zh-CN"/>
              </w:rPr>
            </w:pPr>
            <w:r>
              <w:rPr>
                <w:iCs/>
                <w:color w:val="000000"/>
                <w:lang w:eastAsia="zh-CN"/>
              </w:rPr>
              <w:t>FFS: Pattern design to support determination of chip duration</w:t>
            </w:r>
          </w:p>
        </w:tc>
      </w:tr>
    </w:tbl>
    <w:p w14:paraId="1E31E177" w14:textId="77777777" w:rsidR="00D15AB9" w:rsidRDefault="00D15AB9">
      <w:pPr>
        <w:adjustRightInd w:val="0"/>
        <w:snapToGrid w:val="0"/>
        <w:spacing w:afterLines="50" w:after="120" w:line="240" w:lineRule="auto"/>
        <w:rPr>
          <w:rFonts w:eastAsia="Microsoft YaHei UI"/>
          <w:lang w:eastAsia="zh-CN"/>
        </w:rPr>
      </w:pPr>
    </w:p>
    <w:p w14:paraId="7AA362B3" w14:textId="77777777" w:rsidR="00D15AB9" w:rsidRDefault="001A184E">
      <w:pPr>
        <w:pStyle w:val="aff4"/>
        <w:numPr>
          <w:ilvl w:val="0"/>
          <w:numId w:val="123"/>
        </w:numPr>
        <w:adjustRightInd w:val="0"/>
        <w:snapToGrid w:val="0"/>
        <w:spacing w:afterLines="50" w:after="120" w:line="240" w:lineRule="auto"/>
        <w:ind w:leftChars="-100" w:left="22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[2], </w:t>
      </w:r>
      <w:r>
        <w:rPr>
          <w:rFonts w:ascii="Times New Roman" w:eastAsia="Microsoft YaHei UI" w:hAnsi="Times New Roman" w:cs="Times New Roman"/>
          <w:sz w:val="20"/>
          <w:szCs w:val="20"/>
          <w:lang w:eastAsia="zh-CN"/>
        </w:rPr>
        <w:t xml:space="preserve">[4], [5], </w:t>
      </w:r>
      <w:r>
        <w:rPr>
          <w:rFonts w:ascii="Times New Roman" w:eastAsiaTheme="minorEastAsia" w:hAnsi="Times New Roman" w:cs="Times New Roman"/>
          <w:bCs/>
          <w:sz w:val="20"/>
          <w:szCs w:val="21"/>
          <w:lang w:val="en-GB" w:eastAsia="zh-CN"/>
        </w:rPr>
        <w:t>[</w:t>
      </w:r>
      <w:r>
        <w:rPr>
          <w:rFonts w:ascii="Times New Roman" w:eastAsia="等线" w:hAnsi="Times New Roman" w:cs="Times New Roman" w:hint="eastAsia"/>
          <w:bCs/>
          <w:sz w:val="20"/>
          <w:szCs w:val="21"/>
          <w:lang w:val="en-GB" w:eastAsia="zh-CN"/>
        </w:rPr>
        <w:t>10</w:t>
      </w:r>
      <w:r>
        <w:rPr>
          <w:rFonts w:ascii="Times New Roman" w:eastAsiaTheme="minorEastAsia" w:hAnsi="Times New Roman" w:cs="Times New Roman"/>
          <w:bCs/>
          <w:sz w:val="20"/>
          <w:szCs w:val="21"/>
          <w:lang w:val="en-GB" w:eastAsia="zh-CN"/>
        </w:rPr>
        <w:t>]</w:t>
      </w:r>
      <w:r>
        <w:rPr>
          <w:rFonts w:ascii="Times New Roman" w:eastAsia="Microsoft YaHei UI" w:hAnsi="Times New Roman" w:cs="Times New Roman" w:hint="eastAsia"/>
          <w:sz w:val="20"/>
          <w:szCs w:val="20"/>
          <w:lang w:eastAsia="zh-CN"/>
        </w:rPr>
        <w:t>, [12]</w:t>
      </w:r>
      <w:r>
        <w:rPr>
          <w:rFonts w:ascii="Times New Roman" w:eastAsiaTheme="minorEastAsia" w:hAnsi="Times New Roman" w:cs="Times New Roman"/>
          <w:bCs/>
          <w:sz w:val="20"/>
          <w:szCs w:val="21"/>
          <w:lang w:val="en-GB" w:eastAsia="zh-CN"/>
        </w:rPr>
        <w:t>,</w:t>
      </w:r>
      <w:r>
        <w:rPr>
          <w:rFonts w:ascii="Times New Roman" w:eastAsiaTheme="minorEastAsia" w:hAnsi="Times New Roman" w:cs="Times New Roman" w:hint="eastAsia"/>
          <w:bCs/>
          <w:sz w:val="20"/>
          <w:szCs w:val="21"/>
          <w:lang w:val="en-GB" w:eastAsia="zh-CN"/>
        </w:rPr>
        <w:t xml:space="preserve"> </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18</w:t>
      </w:r>
      <w:r>
        <w:rPr>
          <w:rFonts w:ascii="Times New Roman" w:eastAsia="Microsoft YaHei UI" w:hAnsi="Times New Roman" w:cs="Times New Roman"/>
          <w:sz w:val="20"/>
          <w:szCs w:val="20"/>
          <w:lang w:eastAsia="zh-CN"/>
        </w:rPr>
        <w:t>], [23], [2</w:t>
      </w:r>
      <w:r>
        <w:rPr>
          <w:rFonts w:ascii="Times New Roman" w:eastAsia="Microsoft YaHei UI" w:hAnsi="Times New Roman" w:cs="Times New Roman" w:hint="eastAsia"/>
          <w:sz w:val="20"/>
          <w:szCs w:val="20"/>
          <w:lang w:eastAsia="zh-CN"/>
        </w:rPr>
        <w:t>7],</w:t>
      </w:r>
      <w:r>
        <w:rPr>
          <w:rFonts w:ascii="Times New Roman" w:eastAsia="Microsoft YaHei UI" w:hAnsi="Times New Roman" w:cs="Times New Roman"/>
          <w:sz w:val="20"/>
          <w:szCs w:val="20"/>
          <w:lang w:eastAsia="zh-CN"/>
        </w:rPr>
        <w:t xml:space="preserve"> [3</w:t>
      </w:r>
      <w:r>
        <w:rPr>
          <w:rFonts w:ascii="Times New Roman" w:eastAsia="Microsoft YaHei UI" w:hAnsi="Times New Roman" w:cs="Times New Roman" w:hint="eastAsia"/>
          <w:sz w:val="20"/>
          <w:szCs w:val="20"/>
          <w:lang w:eastAsia="zh-CN"/>
        </w:rPr>
        <w:t>4</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w:t>
      </w:r>
      <w:r>
        <w:rPr>
          <w:rFonts w:ascii="Times New Roman" w:eastAsia="Microsoft YaHei UI"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38</w:t>
      </w:r>
      <w:r>
        <w:rPr>
          <w:rFonts w:ascii="Times New Roman" w:eastAsia="Microsoft YaHei UI" w:hAnsi="Times New Roman" w:cs="Times New Roman"/>
          <w:sz w:val="20"/>
          <w:szCs w:val="20"/>
          <w:lang w:eastAsia="zh-CN"/>
        </w:rPr>
        <w:t xml:space="preserve">]: The clock-acquisition part of R2D timing acquisition signal (e.g., R2D preamble) preceding the PRDCH indicates the information of chip length used for the following PRDCH transmission.  </w:t>
      </w:r>
    </w:p>
    <w:p w14:paraId="690E7060" w14:textId="77777777" w:rsidR="00D15AB9" w:rsidRDefault="001A184E">
      <w:pPr>
        <w:pStyle w:val="aff4"/>
        <w:numPr>
          <w:ilvl w:val="1"/>
          <w:numId w:val="123"/>
        </w:numPr>
        <w:adjustRightInd w:val="0"/>
        <w:snapToGrid w:val="0"/>
        <w:spacing w:afterLines="50" w:after="120" w:line="240" w:lineRule="auto"/>
        <w:ind w:leftChars="110" w:left="660" w:hanging="44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[5]</w:t>
      </w:r>
      <w:r>
        <w:rPr>
          <w:rFonts w:ascii="Times New Roman" w:eastAsia="Microsoft YaHei UI" w:hAnsi="Times New Roman" w:cs="Times New Roman" w:hint="eastAsia"/>
          <w:sz w:val="20"/>
          <w:szCs w:val="20"/>
          <w:lang w:eastAsia="zh-CN"/>
        </w:rPr>
        <w:t>, [12],</w:t>
      </w:r>
      <w:r>
        <w:rPr>
          <w:rFonts w:ascii="Times New Roman" w:eastAsia="Microsoft YaHei UI" w:hAnsi="Times New Roman" w:cs="Times New Roman"/>
          <w:sz w:val="20"/>
          <w:szCs w:val="20"/>
          <w:lang w:eastAsia="zh-CN"/>
        </w:rPr>
        <w:t xml:space="preserve"> [2</w:t>
      </w:r>
      <w:r>
        <w:rPr>
          <w:rFonts w:ascii="Times New Roman" w:eastAsia="Microsoft YaHei UI" w:hAnsi="Times New Roman" w:cs="Times New Roman" w:hint="eastAsia"/>
          <w:sz w:val="20"/>
          <w:szCs w:val="20"/>
          <w:lang w:eastAsia="zh-CN"/>
        </w:rPr>
        <w:t xml:space="preserve">7] proposed that </w:t>
      </w:r>
      <w:r>
        <w:rPr>
          <w:rFonts w:ascii="Times New Roman" w:eastAsia="Microsoft YaHei UI" w:hAnsi="Times New Roman" w:cs="Times New Roman"/>
          <w:sz w:val="20"/>
          <w:szCs w:val="20"/>
          <w:lang w:eastAsia="zh-CN"/>
        </w:rPr>
        <w:t>the chip length for the clock-acquisition part of R2D timing acquisition signal and the chip length for the following PRDCH transmission is same</w:t>
      </w:r>
      <w:r>
        <w:rPr>
          <w:rFonts w:ascii="Times New Roman" w:eastAsia="Microsoft YaHei UI" w:hAnsi="Times New Roman" w:cs="Times New Roman" w:hint="eastAsia"/>
          <w:sz w:val="20"/>
          <w:szCs w:val="20"/>
          <w:lang w:eastAsia="zh-CN"/>
        </w:rPr>
        <w:t xml:space="preserve"> for </w:t>
      </w:r>
      <w:r>
        <w:rPr>
          <w:rFonts w:ascii="Times New Roman" w:eastAsia="Microsoft YaHei UI" w:hAnsi="Times New Roman" w:cs="Times New Roman"/>
          <w:sz w:val="20"/>
          <w:szCs w:val="20"/>
          <w:lang w:eastAsia="zh-CN"/>
        </w:rPr>
        <w:t>simplicity</w:t>
      </w:r>
    </w:p>
    <w:p w14:paraId="69F9FCBF" w14:textId="77777777" w:rsidR="00D15AB9" w:rsidRDefault="001A184E">
      <w:pPr>
        <w:pStyle w:val="aff4"/>
        <w:numPr>
          <w:ilvl w:val="1"/>
          <w:numId w:val="123"/>
        </w:numPr>
        <w:adjustRightInd w:val="0"/>
        <w:snapToGrid w:val="0"/>
        <w:spacing w:afterLines="50" w:after="120" w:line="240" w:lineRule="auto"/>
        <w:ind w:leftChars="110" w:left="660" w:hanging="440"/>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bCs/>
          <w:sz w:val="20"/>
          <w:szCs w:val="21"/>
          <w:lang w:val="en-GB" w:eastAsia="zh-CN"/>
        </w:rPr>
        <w:t>[</w:t>
      </w:r>
      <w:r>
        <w:rPr>
          <w:rFonts w:ascii="Times New Roman" w:eastAsia="等线" w:hAnsi="Times New Roman" w:cs="Times New Roman" w:hint="eastAsia"/>
          <w:bCs/>
          <w:sz w:val="20"/>
          <w:szCs w:val="21"/>
          <w:lang w:val="en-GB" w:eastAsia="zh-CN"/>
        </w:rPr>
        <w:t>10</w:t>
      </w:r>
      <w:r>
        <w:rPr>
          <w:rFonts w:ascii="Times New Roman" w:eastAsiaTheme="minorEastAsia" w:hAnsi="Times New Roman" w:cs="Times New Roman"/>
          <w:bCs/>
          <w:sz w:val="20"/>
          <w:szCs w:val="21"/>
          <w:lang w:val="en-GB" w:eastAsia="zh-CN"/>
        </w:rPr>
        <w:t>]</w:t>
      </w:r>
      <w:r>
        <w:rPr>
          <w:rFonts w:ascii="Times New Roman" w:eastAsia="等线" w:hAnsi="Times New Roman" w:cs="Times New Roman" w:hint="eastAsia"/>
          <w:bCs/>
          <w:sz w:val="20"/>
          <w:szCs w:val="21"/>
          <w:lang w:val="en-GB" w:eastAsia="zh-CN"/>
        </w:rPr>
        <w:t>,</w:t>
      </w:r>
      <w:r>
        <w:rPr>
          <w:rFonts w:ascii="Times New Roman" w:eastAsia="Microsoft YaHei UI"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18</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w:t>
      </w:r>
      <w:r>
        <w:rPr>
          <w:rFonts w:ascii="Times New Roman" w:eastAsia="Microsoft YaHei UI" w:hAnsi="Times New Roman" w:cs="Times New Roman"/>
          <w:sz w:val="20"/>
          <w:szCs w:val="20"/>
          <w:lang w:eastAsia="zh-CN"/>
        </w:rPr>
        <w:t xml:space="preserve"> [2</w:t>
      </w:r>
      <w:r>
        <w:rPr>
          <w:rFonts w:ascii="Times New Roman" w:eastAsia="Microsoft YaHei UI" w:hAnsi="Times New Roman" w:cs="Times New Roman" w:hint="eastAsia"/>
          <w:sz w:val="20"/>
          <w:szCs w:val="20"/>
          <w:lang w:eastAsia="zh-CN"/>
        </w:rPr>
        <w:t>7] further</w:t>
      </w:r>
      <w:r>
        <w:rPr>
          <w:rFonts w:ascii="Times New Roman" w:eastAsia="Microsoft YaHei UI" w:hAnsi="Times New Roman" w:cs="Times New Roman"/>
          <w:sz w:val="20"/>
          <w:szCs w:val="20"/>
          <w:lang w:eastAsia="zh-CN"/>
        </w:rPr>
        <w:t xml:space="preserve"> proposed that same chip duration of clock-acquisition part of the preamble is applied for </w:t>
      </w:r>
      <w:r>
        <w:rPr>
          <w:rFonts w:ascii="Times New Roman" w:eastAsia="Microsoft YaHei UI" w:hAnsi="Times New Roman" w:cs="Times New Roman" w:hint="eastAsia"/>
          <w:sz w:val="20"/>
          <w:szCs w:val="20"/>
          <w:lang w:eastAsia="zh-CN"/>
        </w:rPr>
        <w:t>both</w:t>
      </w:r>
      <w:r>
        <w:rPr>
          <w:rFonts w:ascii="Times New Roman" w:eastAsia="Microsoft YaHei UI" w:hAnsi="Times New Roman" w:cs="Times New Roman"/>
          <w:sz w:val="20"/>
          <w:szCs w:val="20"/>
          <w:lang w:eastAsia="zh-CN"/>
        </w:rPr>
        <w:t xml:space="preserve"> control information and data packet</w:t>
      </w:r>
      <w:r>
        <w:rPr>
          <w:rFonts w:ascii="Times New Roman" w:eastAsia="Microsoft YaHei UI" w:hAnsi="Times New Roman" w:cs="Times New Roman" w:hint="eastAsia"/>
          <w:sz w:val="20"/>
          <w:szCs w:val="20"/>
          <w:lang w:eastAsia="zh-CN"/>
        </w:rPr>
        <w:t xml:space="preserve"> of the PRDCH</w:t>
      </w:r>
    </w:p>
    <w:p w14:paraId="36621E7A" w14:textId="77777777" w:rsidR="00D15AB9" w:rsidRDefault="001A184E">
      <w:pPr>
        <w:pStyle w:val="aff4"/>
        <w:numPr>
          <w:ilvl w:val="1"/>
          <w:numId w:val="123"/>
        </w:numPr>
        <w:adjustRightInd w:val="0"/>
        <w:snapToGrid w:val="0"/>
        <w:spacing w:afterLines="50" w:after="120" w:line="240" w:lineRule="auto"/>
        <w:ind w:leftChars="110" w:left="660" w:hanging="440"/>
        <w:contextualSpacing w:val="0"/>
        <w:rPr>
          <w:rFonts w:ascii="Times New Roman" w:eastAsiaTheme="minorEastAsia" w:hAnsi="Times New Roman" w:cs="Times New Roman"/>
          <w:sz w:val="20"/>
          <w:szCs w:val="20"/>
          <w:lang w:eastAsia="zh-CN"/>
        </w:rPr>
      </w:pPr>
      <w:r>
        <w:rPr>
          <w:rFonts w:ascii="Times New Roman" w:eastAsia="Microsoft YaHei UI" w:hAnsi="Times New Roman" w:cs="Times New Roman"/>
          <w:b/>
          <w:bCs/>
          <w:sz w:val="20"/>
          <w:szCs w:val="20"/>
          <w:lang w:eastAsia="zh-CN"/>
        </w:rPr>
        <w:t>Meanwhile</w:t>
      </w:r>
      <w:r>
        <w:rPr>
          <w:rFonts w:ascii="Times New Roman" w:eastAsia="Microsoft YaHei UI" w:hAnsi="Times New Roman" w:cs="Times New Roman"/>
          <w:sz w:val="20"/>
          <w:szCs w:val="20"/>
          <w:lang w:eastAsia="zh-CN"/>
        </w:rPr>
        <w:t xml:space="preserve">, </w:t>
      </w:r>
      <w:r>
        <w:rPr>
          <w:rFonts w:eastAsiaTheme="minorEastAsia"/>
          <w:sz w:val="20"/>
          <w:szCs w:val="20"/>
          <w:lang w:eastAsia="zh-CN"/>
        </w:rPr>
        <w:t>[1</w:t>
      </w:r>
      <w:r>
        <w:rPr>
          <w:rFonts w:eastAsia="等线" w:hint="eastAsia"/>
          <w:sz w:val="20"/>
          <w:szCs w:val="20"/>
          <w:lang w:eastAsia="zh-CN"/>
        </w:rPr>
        <w:t>3</w:t>
      </w:r>
      <w:r>
        <w:rPr>
          <w:rFonts w:eastAsiaTheme="minorEastAsia"/>
          <w:sz w:val="20"/>
          <w:szCs w:val="20"/>
          <w:lang w:eastAsia="zh-CN"/>
        </w:rPr>
        <w:t>]</w:t>
      </w:r>
      <w:r>
        <w:rPr>
          <w:rFonts w:eastAsia="等线" w:hint="eastAsia"/>
          <w:sz w:val="20"/>
          <w:szCs w:val="20"/>
          <w:lang w:eastAsia="zh-CN"/>
        </w:rPr>
        <w:t xml:space="preserve">, </w:t>
      </w:r>
      <w:r>
        <w:rPr>
          <w:rFonts w:eastAsiaTheme="minorEastAsia"/>
          <w:sz w:val="20"/>
          <w:szCs w:val="20"/>
          <w:lang w:eastAsia="zh-CN"/>
        </w:rPr>
        <w:t>[1</w:t>
      </w:r>
      <w:r>
        <w:rPr>
          <w:rFonts w:eastAsia="等线" w:hint="eastAsia"/>
          <w:sz w:val="20"/>
          <w:szCs w:val="20"/>
          <w:lang w:eastAsia="zh-CN"/>
        </w:rPr>
        <w:t>5</w:t>
      </w:r>
      <w:r>
        <w:rPr>
          <w:rFonts w:eastAsiaTheme="minorEastAsia"/>
          <w:sz w:val="20"/>
          <w:szCs w:val="20"/>
          <w:lang w:eastAsia="zh-CN"/>
        </w:rPr>
        <w:t>] proposed that separately encoding for control information and data payload in PRDCH</w:t>
      </w:r>
      <w:r>
        <w:rPr>
          <w:rFonts w:eastAsiaTheme="minorEastAsia" w:hint="eastAsia"/>
          <w:sz w:val="20"/>
          <w:szCs w:val="20"/>
          <w:lang w:eastAsia="zh-CN"/>
        </w:rPr>
        <w:t xml:space="preserve"> to pursue </w:t>
      </w:r>
      <w:r>
        <w:rPr>
          <w:rFonts w:eastAsiaTheme="minorEastAsia"/>
          <w:sz w:val="20"/>
          <w:szCs w:val="20"/>
          <w:lang w:eastAsia="zh-CN"/>
        </w:rPr>
        <w:t>different reliability</w:t>
      </w:r>
    </w:p>
    <w:p w14:paraId="6D380828" w14:textId="77777777" w:rsidR="00D15AB9" w:rsidRDefault="001A184E">
      <w:pPr>
        <w:pStyle w:val="aff4"/>
        <w:numPr>
          <w:ilvl w:val="0"/>
          <w:numId w:val="124"/>
        </w:numPr>
        <w:adjustRightInd w:val="0"/>
        <w:snapToGrid w:val="0"/>
        <w:spacing w:afterLines="50" w:after="120" w:line="240" w:lineRule="auto"/>
        <w:ind w:leftChars="-100" w:left="220"/>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[2</w:t>
      </w:r>
      <w:r>
        <w:rPr>
          <w:rFonts w:ascii="Times New Roman" w:eastAsia="等线" w:hAnsi="Times New Roman" w:cs="Times New Roman" w:hint="eastAsia"/>
          <w:sz w:val="20"/>
          <w:szCs w:val="20"/>
          <w:lang w:eastAsia="zh-CN"/>
        </w:rPr>
        <w:t>8</w:t>
      </w:r>
      <w:r>
        <w:rPr>
          <w:rFonts w:ascii="Times New Roman" w:eastAsiaTheme="minorEastAsia" w:hAnsi="Times New Roman" w:cs="Times New Roman" w:hint="eastAsia"/>
          <w:sz w:val="20"/>
          <w:szCs w:val="20"/>
          <w:lang w:eastAsia="zh-CN"/>
        </w:rPr>
        <w:t>]</w:t>
      </w:r>
      <w:r>
        <w:rPr>
          <w:rFonts w:ascii="Times New Roman" w:eastAsia="Microsoft YaHei UI" w:hAnsi="Times New Roman" w:cs="Times New Roman"/>
          <w:sz w:val="20"/>
          <w:szCs w:val="20"/>
          <w:lang w:eastAsia="zh-CN"/>
        </w:rPr>
        <w:t>:</w:t>
      </w:r>
      <w:r>
        <w:rPr>
          <w:rFonts w:ascii="Times New Roman" w:eastAsiaTheme="minorEastAsia" w:hAnsi="Times New Roman" w:cs="Times New Roman"/>
          <w:sz w:val="20"/>
          <w:szCs w:val="20"/>
          <w:lang w:eastAsia="zh-CN"/>
        </w:rPr>
        <w:t xml:space="preserve"> By R2D preamble(s) similar as RFID that preamble/frame sync includes DL symbol length or by PRDCH payload</w:t>
      </w:r>
      <w:r>
        <w:rPr>
          <w:rFonts w:ascii="Times New Roman" w:eastAsia="等线" w:hAnsi="Times New Roman" w:cs="Times New Roman" w:hint="eastAsia"/>
          <w:sz w:val="20"/>
          <w:szCs w:val="20"/>
          <w:lang w:eastAsia="zh-CN"/>
        </w:rPr>
        <w:t xml:space="preserve"> (e.g., in case when PIE is not used)</w:t>
      </w:r>
      <w:r>
        <w:rPr>
          <w:rFonts w:ascii="Times New Roman" w:eastAsiaTheme="minorEastAsia" w:hAnsi="Times New Roman" w:cs="Times New Roman"/>
          <w:sz w:val="20"/>
          <w:szCs w:val="20"/>
          <w:lang w:eastAsia="zh-CN"/>
        </w:rPr>
        <w:t xml:space="preserve"> </w:t>
      </w:r>
    </w:p>
    <w:p w14:paraId="199DDE92" w14:textId="77777777" w:rsidR="00D15AB9" w:rsidRDefault="001A184E">
      <w:pPr>
        <w:pStyle w:val="aff4"/>
        <w:numPr>
          <w:ilvl w:val="0"/>
          <w:numId w:val="124"/>
        </w:numPr>
        <w:adjustRightInd w:val="0"/>
        <w:snapToGrid w:val="0"/>
        <w:spacing w:afterLines="50" w:after="120" w:line="240" w:lineRule="auto"/>
        <w:ind w:leftChars="-100" w:left="220"/>
        <w:contextualSpacing w:val="0"/>
        <w:rPr>
          <w:rFonts w:ascii="Times New Roman" w:eastAsiaTheme="minorEastAsia" w:hAnsi="Times New Roman" w:cs="Times New Roman"/>
          <w:sz w:val="20"/>
          <w:szCs w:val="20"/>
          <w:lang w:eastAsia="zh-CN"/>
        </w:rPr>
      </w:pPr>
      <w:r>
        <w:rPr>
          <w:rFonts w:ascii="Times New Roman" w:eastAsia="等线" w:hAnsi="Times New Roman" w:cs="Times New Roman" w:hint="eastAsia"/>
          <w:sz w:val="20"/>
          <w:szCs w:val="20"/>
          <w:lang w:eastAsia="zh-CN"/>
        </w:rPr>
        <w:t>[36]:</w:t>
      </w:r>
      <w:r>
        <w:rPr>
          <w:rFonts w:ascii="Times New Roman" w:eastAsia="等线" w:hAnsi="Times New Roman" w:cs="Times New Roman"/>
          <w:sz w:val="20"/>
          <w:szCs w:val="20"/>
          <w:lang w:eastAsia="zh-CN"/>
        </w:rPr>
        <w:t xml:space="preserve"> </w:t>
      </w:r>
      <w:r>
        <w:rPr>
          <w:rFonts w:ascii="Times New Roman" w:eastAsia="等线" w:hAnsi="Times New Roman" w:cs="Times New Roman" w:hint="eastAsia"/>
          <w:sz w:val="20"/>
          <w:szCs w:val="20"/>
          <w:lang w:eastAsia="zh-CN"/>
        </w:rPr>
        <w:t xml:space="preserve">by control information. </w:t>
      </w:r>
      <w:r>
        <w:rPr>
          <w:rFonts w:ascii="Times New Roman" w:eastAsia="等线" w:hAnsi="Times New Roman" w:cs="Times New Roman"/>
          <w:sz w:val="20"/>
          <w:szCs w:val="20"/>
          <w:lang w:eastAsia="zh-CN"/>
        </w:rPr>
        <w:t>Support several chip durations for R2D transmission</w:t>
      </w:r>
      <w:r>
        <w:rPr>
          <w:rFonts w:ascii="Times New Roman" w:eastAsia="等线" w:hAnsi="Times New Roman" w:cs="Times New Roman" w:hint="eastAsia"/>
          <w:sz w:val="20"/>
          <w:szCs w:val="20"/>
          <w:lang w:eastAsia="zh-CN"/>
        </w:rPr>
        <w:t>, and indicate a chip duration by control information for the R2D transmission</w:t>
      </w:r>
    </w:p>
    <w:p w14:paraId="58703A37" w14:textId="77777777" w:rsidR="00D15AB9" w:rsidRDefault="001A184E">
      <w:pPr>
        <w:adjustRightInd w:val="0"/>
        <w:snapToGrid w:val="0"/>
        <w:spacing w:afterLines="50" w:after="120" w:line="240" w:lineRule="auto"/>
        <w:rPr>
          <w:rFonts w:eastAsia="Microsoft YaHei UI"/>
          <w:lang w:val="en-US" w:eastAsia="zh-CN"/>
        </w:rPr>
      </w:pPr>
      <w:r>
        <w:rPr>
          <w:rFonts w:eastAsia="Microsoft YaHei UI"/>
          <w:lang w:val="en-US" w:eastAsia="zh-CN"/>
        </w:rPr>
        <w:t xml:space="preserve">Therefore, following </w:t>
      </w:r>
      <w:r>
        <w:rPr>
          <w:rFonts w:eastAsia="Microsoft YaHei UI" w:hint="eastAsia"/>
          <w:lang w:val="en-US" w:eastAsia="zh-CN"/>
        </w:rPr>
        <w:t>proposal is made:</w:t>
      </w:r>
    </w:p>
    <w:p w14:paraId="64762C24" w14:textId="77777777" w:rsidR="00D15AB9" w:rsidRDefault="001A184E">
      <w:pPr>
        <w:autoSpaceDE w:val="0"/>
        <w:autoSpaceDN w:val="0"/>
        <w:adjustRightInd w:val="0"/>
        <w:snapToGrid w:val="0"/>
        <w:spacing w:after="120"/>
        <w:contextualSpacing/>
        <w:rPr>
          <w:rFonts w:eastAsia="等线"/>
          <w:b/>
          <w:bCs/>
          <w:lang w:val="en-US" w:eastAsia="zh-CN"/>
        </w:rPr>
      </w:pPr>
      <w:r>
        <w:rPr>
          <w:b/>
          <w:bCs/>
          <w:lang w:val="en-US"/>
        </w:rPr>
        <w:t xml:space="preserve">FL1 </w:t>
      </w:r>
      <w:r>
        <w:rPr>
          <w:rFonts w:eastAsia="等线" w:hint="eastAsia"/>
          <w:b/>
          <w:bCs/>
          <w:lang w:val="en-US" w:eastAsia="zh-CN"/>
        </w:rPr>
        <w:t xml:space="preserve">Low </w:t>
      </w:r>
      <w:r>
        <w:rPr>
          <w:b/>
          <w:bCs/>
          <w:lang w:val="en-US"/>
        </w:rPr>
        <w:t xml:space="preserve">Priority </w:t>
      </w:r>
      <w:r>
        <w:rPr>
          <w:rFonts w:eastAsia="等线" w:hint="eastAsia"/>
          <w:b/>
          <w:bCs/>
          <w:lang w:val="en-US" w:eastAsia="zh-CN"/>
        </w:rPr>
        <w:t>Proposal</w:t>
      </w:r>
      <w:r>
        <w:rPr>
          <w:b/>
          <w:bCs/>
          <w:lang w:val="en-US"/>
        </w:rPr>
        <w:t xml:space="preserve"> </w:t>
      </w:r>
      <w:r>
        <w:rPr>
          <w:rFonts w:eastAsia="等线" w:hint="eastAsia"/>
          <w:b/>
          <w:bCs/>
          <w:lang w:val="en-US" w:eastAsia="zh-CN"/>
        </w:rPr>
        <w:t>6</w:t>
      </w:r>
      <w:r>
        <w:rPr>
          <w:b/>
          <w:bCs/>
          <w:lang w:val="en-US"/>
        </w:rPr>
        <w:t xml:space="preserve">.2.3: </w:t>
      </w:r>
      <w:r>
        <w:rPr>
          <w:rFonts w:eastAsia="等线" w:hint="eastAsia"/>
          <w:b/>
          <w:bCs/>
          <w:lang w:val="en-US" w:eastAsia="zh-CN"/>
        </w:rPr>
        <w:t>As a baseline, the same</w:t>
      </w:r>
      <w:r>
        <w:rPr>
          <w:b/>
          <w:bCs/>
          <w:lang w:val="en-US"/>
        </w:rPr>
        <w:t xml:space="preserve"> chip length</w:t>
      </w:r>
      <w:r>
        <w:rPr>
          <w:rFonts w:eastAsia="等线" w:hint="eastAsia"/>
          <w:b/>
          <w:bCs/>
          <w:lang w:val="en-US" w:eastAsia="zh-CN"/>
        </w:rPr>
        <w:t xml:space="preserve"> is </w:t>
      </w:r>
      <w:r>
        <w:rPr>
          <w:rFonts w:eastAsia="等线"/>
          <w:b/>
          <w:bCs/>
          <w:lang w:val="en-US" w:eastAsia="zh-CN"/>
        </w:rPr>
        <w:t>studied</w:t>
      </w:r>
      <w:r>
        <w:rPr>
          <w:b/>
          <w:bCs/>
          <w:lang w:val="en-US"/>
        </w:rPr>
        <w:t xml:space="preserve"> for </w:t>
      </w:r>
      <w:r>
        <w:rPr>
          <w:rFonts w:eastAsia="等线" w:hint="eastAsia"/>
          <w:b/>
          <w:bCs/>
          <w:lang w:val="en-US" w:eastAsia="zh-CN"/>
        </w:rPr>
        <w:t xml:space="preserve">both </w:t>
      </w:r>
      <w:r>
        <w:rPr>
          <w:b/>
          <w:bCs/>
          <w:lang w:val="en-US"/>
        </w:rPr>
        <w:t xml:space="preserve">the clock-acquisition part of </w:t>
      </w:r>
      <w:r>
        <w:rPr>
          <w:rFonts w:eastAsia="等线" w:hint="eastAsia"/>
          <w:b/>
          <w:bCs/>
          <w:lang w:val="en-US" w:eastAsia="zh-CN"/>
        </w:rPr>
        <w:t xml:space="preserve">the </w:t>
      </w:r>
      <w:r>
        <w:rPr>
          <w:b/>
          <w:bCs/>
          <w:lang w:val="en-US"/>
        </w:rPr>
        <w:t xml:space="preserve">R2D timing acquisition signal and the </w:t>
      </w:r>
      <w:r>
        <w:rPr>
          <w:rFonts w:eastAsia="等线" w:hint="eastAsia"/>
          <w:b/>
          <w:bCs/>
          <w:lang w:val="en-US" w:eastAsia="zh-CN"/>
        </w:rPr>
        <w:t xml:space="preserve">subsequent </w:t>
      </w:r>
      <w:r>
        <w:rPr>
          <w:b/>
          <w:bCs/>
          <w:lang w:val="en-US"/>
        </w:rPr>
        <w:t>RDCH transmission</w:t>
      </w:r>
      <w:r>
        <w:rPr>
          <w:rFonts w:eastAsia="等线" w:hint="eastAsia"/>
          <w:b/>
          <w:bCs/>
          <w:lang w:val="en-US" w:eastAsia="zh-CN"/>
        </w:rPr>
        <w:t xml:space="preserve">. </w:t>
      </w:r>
    </w:p>
    <w:p w14:paraId="24884AF4" w14:textId="77777777" w:rsidR="00D15AB9" w:rsidRDefault="00D15AB9">
      <w:pPr>
        <w:autoSpaceDE w:val="0"/>
        <w:autoSpaceDN w:val="0"/>
        <w:adjustRightInd w:val="0"/>
        <w:snapToGrid w:val="0"/>
        <w:spacing w:after="120"/>
        <w:contextualSpacing/>
        <w:rPr>
          <w:color w:val="000000"/>
          <w:lang w:val="en-US" w:eastAsia="zh-CN"/>
        </w:rPr>
      </w:pPr>
    </w:p>
    <w:tbl>
      <w:tblPr>
        <w:tblStyle w:val="afc"/>
        <w:tblW w:w="9639" w:type="dxa"/>
        <w:tblInd w:w="-5" w:type="dxa"/>
        <w:tblLayout w:type="fixed"/>
        <w:tblLook w:val="04A0" w:firstRow="1" w:lastRow="0" w:firstColumn="1" w:lastColumn="0" w:noHBand="0" w:noVBand="1"/>
      </w:tblPr>
      <w:tblGrid>
        <w:gridCol w:w="1418"/>
        <w:gridCol w:w="992"/>
        <w:gridCol w:w="7229"/>
      </w:tblGrid>
      <w:tr w:rsidR="00D15AB9" w14:paraId="2894FE85" w14:textId="77777777">
        <w:tc>
          <w:tcPr>
            <w:tcW w:w="1418" w:type="dxa"/>
            <w:shd w:val="clear" w:color="auto" w:fill="D9D9D9" w:themeFill="background1" w:themeFillShade="D9"/>
          </w:tcPr>
          <w:p w14:paraId="1BB03F5F" w14:textId="77777777" w:rsidR="00D15AB9" w:rsidRDefault="001A184E">
            <w:pPr>
              <w:adjustRightInd w:val="0"/>
              <w:snapToGrid w:val="0"/>
              <w:spacing w:afterLines="50" w:after="120" w:line="240" w:lineRule="auto"/>
              <w:jc w:val="left"/>
              <w:rPr>
                <w:b/>
                <w:bCs/>
                <w:lang w:val="en-US"/>
              </w:rPr>
            </w:pPr>
            <w:r>
              <w:rPr>
                <w:b/>
                <w:bCs/>
                <w:lang w:val="en-US"/>
              </w:rPr>
              <w:t>Company</w:t>
            </w:r>
          </w:p>
        </w:tc>
        <w:tc>
          <w:tcPr>
            <w:tcW w:w="992" w:type="dxa"/>
            <w:shd w:val="clear" w:color="auto" w:fill="D9D9D9" w:themeFill="background1" w:themeFillShade="D9"/>
          </w:tcPr>
          <w:p w14:paraId="537BD2FD" w14:textId="77777777" w:rsidR="00D15AB9" w:rsidRDefault="001A184E">
            <w:pPr>
              <w:adjustRightInd w:val="0"/>
              <w:snapToGrid w:val="0"/>
              <w:spacing w:afterLines="50" w:after="120" w:line="240" w:lineRule="auto"/>
              <w:jc w:val="left"/>
              <w:rPr>
                <w:b/>
                <w:bCs/>
                <w:lang w:val="en-US"/>
              </w:rPr>
            </w:pPr>
            <w:r>
              <w:rPr>
                <w:b/>
                <w:bCs/>
                <w:lang w:val="en-US"/>
              </w:rPr>
              <w:t>Y/N</w:t>
            </w:r>
          </w:p>
        </w:tc>
        <w:tc>
          <w:tcPr>
            <w:tcW w:w="7229" w:type="dxa"/>
            <w:shd w:val="clear" w:color="auto" w:fill="D9D9D9" w:themeFill="background1" w:themeFillShade="D9"/>
          </w:tcPr>
          <w:p w14:paraId="505A0595" w14:textId="77777777" w:rsidR="00D15AB9" w:rsidRDefault="001A184E">
            <w:pPr>
              <w:adjustRightInd w:val="0"/>
              <w:snapToGrid w:val="0"/>
              <w:spacing w:afterLines="50" w:after="120" w:line="240" w:lineRule="auto"/>
              <w:jc w:val="left"/>
              <w:rPr>
                <w:rFonts w:eastAsiaTheme="minorEastAsia"/>
                <w:b/>
                <w:bCs/>
                <w:lang w:val="en-US" w:eastAsia="zh-CN"/>
              </w:rPr>
            </w:pPr>
            <w:r>
              <w:rPr>
                <w:b/>
                <w:bCs/>
                <w:lang w:val="en-US"/>
              </w:rPr>
              <w:t>Comments</w:t>
            </w:r>
          </w:p>
        </w:tc>
      </w:tr>
      <w:tr w:rsidR="00D15AB9" w14:paraId="27CC12D3" w14:textId="77777777">
        <w:tc>
          <w:tcPr>
            <w:tcW w:w="1418" w:type="dxa"/>
          </w:tcPr>
          <w:p w14:paraId="76F5028A" w14:textId="77777777" w:rsidR="00D15AB9" w:rsidRDefault="001A184E">
            <w:pPr>
              <w:spacing w:line="240" w:lineRule="auto"/>
              <w:jc w:val="left"/>
              <w:rPr>
                <w:rFonts w:eastAsiaTheme="minorEastAsia"/>
                <w:lang w:val="en-US" w:eastAsia="zh-CN"/>
              </w:rPr>
            </w:pPr>
            <w:r>
              <w:rPr>
                <w:rFonts w:eastAsia="宋体"/>
                <w:lang w:eastAsia="zh-CN"/>
              </w:rPr>
              <w:t>V</w:t>
            </w:r>
            <w:r>
              <w:rPr>
                <w:rFonts w:eastAsia="宋体" w:hint="eastAsia"/>
                <w:lang w:eastAsia="zh-CN"/>
              </w:rPr>
              <w:t>ivo1</w:t>
            </w:r>
          </w:p>
        </w:tc>
        <w:tc>
          <w:tcPr>
            <w:tcW w:w="992" w:type="dxa"/>
          </w:tcPr>
          <w:p w14:paraId="306F5A40" w14:textId="77777777" w:rsidR="00D15AB9" w:rsidRDefault="001A184E">
            <w:pPr>
              <w:spacing w:line="240" w:lineRule="auto"/>
              <w:jc w:val="left"/>
              <w:rPr>
                <w:rFonts w:eastAsiaTheme="minorEastAsia"/>
                <w:lang w:eastAsia="zh-CN"/>
              </w:rPr>
            </w:pPr>
            <w:r>
              <w:rPr>
                <w:rFonts w:eastAsia="宋体" w:hint="eastAsia"/>
                <w:bCs/>
                <w:lang w:eastAsia="zh-CN"/>
              </w:rPr>
              <w:t>Y</w:t>
            </w:r>
          </w:p>
        </w:tc>
        <w:tc>
          <w:tcPr>
            <w:tcW w:w="7229" w:type="dxa"/>
          </w:tcPr>
          <w:p w14:paraId="3AE6154E" w14:textId="77777777" w:rsidR="00D15AB9" w:rsidRDefault="001A184E">
            <w:pPr>
              <w:spacing w:line="240" w:lineRule="auto"/>
              <w:jc w:val="left"/>
              <w:rPr>
                <w:rFonts w:eastAsiaTheme="minorEastAsia"/>
                <w:lang w:val="en-US" w:eastAsia="zh-CN"/>
              </w:rPr>
            </w:pPr>
            <w:r>
              <w:rPr>
                <w:rFonts w:eastAsia="等线"/>
                <w:lang w:val="en-US" w:eastAsia="zh-CN"/>
              </w:rPr>
              <w:t>W</w:t>
            </w:r>
            <w:r>
              <w:rPr>
                <w:rFonts w:eastAsia="等线" w:hint="eastAsia"/>
                <w:lang w:val="en-US" w:eastAsia="zh-CN"/>
              </w:rPr>
              <w:t>e see no clear motivation to have separate chip lengths for control and data as control and data are transmitted together.</w:t>
            </w:r>
          </w:p>
        </w:tc>
      </w:tr>
      <w:tr w:rsidR="00D15AB9" w14:paraId="0D513E84" w14:textId="77777777">
        <w:tc>
          <w:tcPr>
            <w:tcW w:w="1418" w:type="dxa"/>
          </w:tcPr>
          <w:p w14:paraId="5AFAF90D" w14:textId="77777777" w:rsidR="00D15AB9" w:rsidRDefault="001A184E">
            <w:pPr>
              <w:spacing w:line="240" w:lineRule="auto"/>
              <w:jc w:val="left"/>
              <w:rPr>
                <w:rFonts w:eastAsiaTheme="minorEastAsia"/>
                <w:lang w:val="en-US" w:eastAsia="ko-KR"/>
              </w:rPr>
            </w:pPr>
            <w:r>
              <w:rPr>
                <w:rFonts w:eastAsiaTheme="minorEastAsia" w:hint="eastAsia"/>
                <w:lang w:val="en-US" w:eastAsia="zh-CN"/>
              </w:rPr>
              <w:t>ZTE, Sanechips</w:t>
            </w:r>
          </w:p>
        </w:tc>
        <w:tc>
          <w:tcPr>
            <w:tcW w:w="992" w:type="dxa"/>
          </w:tcPr>
          <w:p w14:paraId="69313DBD" w14:textId="77777777" w:rsidR="00D15AB9" w:rsidRDefault="001A184E">
            <w:pPr>
              <w:spacing w:line="240" w:lineRule="auto"/>
              <w:jc w:val="left"/>
              <w:rPr>
                <w:rFonts w:eastAsiaTheme="minorEastAsia"/>
                <w:lang w:val="en-US" w:eastAsia="ko-KR"/>
              </w:rPr>
            </w:pPr>
            <w:r>
              <w:rPr>
                <w:rFonts w:eastAsiaTheme="minorEastAsia" w:hint="eastAsia"/>
                <w:lang w:val="en-US" w:eastAsia="zh-CN"/>
              </w:rPr>
              <w:t>Y</w:t>
            </w:r>
          </w:p>
        </w:tc>
        <w:tc>
          <w:tcPr>
            <w:tcW w:w="7229" w:type="dxa"/>
          </w:tcPr>
          <w:p w14:paraId="211A6995" w14:textId="77777777" w:rsidR="00D15AB9" w:rsidRDefault="00D15AB9">
            <w:pPr>
              <w:spacing w:line="240" w:lineRule="auto"/>
              <w:jc w:val="left"/>
              <w:rPr>
                <w:rFonts w:eastAsia="Yu Mincho"/>
                <w:lang w:val="en-US" w:eastAsia="ja-JP"/>
              </w:rPr>
            </w:pPr>
          </w:p>
        </w:tc>
      </w:tr>
      <w:tr w:rsidR="00D15AB9" w14:paraId="4195330B" w14:textId="77777777">
        <w:tc>
          <w:tcPr>
            <w:tcW w:w="1418" w:type="dxa"/>
          </w:tcPr>
          <w:p w14:paraId="00D80913" w14:textId="77777777" w:rsidR="00D15AB9" w:rsidRDefault="001A184E">
            <w:pPr>
              <w:spacing w:line="240" w:lineRule="auto"/>
              <w:jc w:val="left"/>
              <w:rPr>
                <w:rFonts w:eastAsiaTheme="minorEastAsia"/>
                <w:lang w:val="en-US" w:eastAsia="zh-CN"/>
              </w:rPr>
            </w:pPr>
            <w:r>
              <w:rPr>
                <w:rFonts w:eastAsiaTheme="minorEastAsia"/>
                <w:lang w:val="en-US" w:eastAsia="zh-CN"/>
              </w:rPr>
              <w:lastRenderedPageBreak/>
              <w:t>Samsung</w:t>
            </w:r>
          </w:p>
        </w:tc>
        <w:tc>
          <w:tcPr>
            <w:tcW w:w="992" w:type="dxa"/>
          </w:tcPr>
          <w:p w14:paraId="7AE0DD70" w14:textId="77777777" w:rsidR="00D15AB9" w:rsidRDefault="001A184E">
            <w:pPr>
              <w:spacing w:line="240" w:lineRule="auto"/>
              <w:jc w:val="left"/>
              <w:rPr>
                <w:rFonts w:eastAsiaTheme="minorEastAsia"/>
                <w:lang w:val="en-US" w:eastAsia="zh-CN"/>
              </w:rPr>
            </w:pPr>
            <w:r>
              <w:rPr>
                <w:rFonts w:eastAsiaTheme="minorEastAsia"/>
                <w:lang w:eastAsia="zh-CN"/>
              </w:rPr>
              <w:t>Y</w:t>
            </w:r>
          </w:p>
        </w:tc>
        <w:tc>
          <w:tcPr>
            <w:tcW w:w="7229" w:type="dxa"/>
          </w:tcPr>
          <w:p w14:paraId="1F9C1318" w14:textId="77777777" w:rsidR="00D15AB9" w:rsidRDefault="00D15AB9">
            <w:pPr>
              <w:spacing w:line="240" w:lineRule="auto"/>
              <w:jc w:val="left"/>
              <w:rPr>
                <w:rFonts w:eastAsia="Yu Mincho"/>
                <w:lang w:val="en-US" w:eastAsia="ja-JP"/>
              </w:rPr>
            </w:pPr>
          </w:p>
        </w:tc>
      </w:tr>
      <w:tr w:rsidR="00D15AB9" w14:paraId="54BA89C7" w14:textId="77777777">
        <w:tc>
          <w:tcPr>
            <w:tcW w:w="1418" w:type="dxa"/>
          </w:tcPr>
          <w:p w14:paraId="13D41719" w14:textId="77777777" w:rsidR="00D15AB9" w:rsidRDefault="001A184E">
            <w:pPr>
              <w:spacing w:line="240" w:lineRule="auto"/>
              <w:jc w:val="left"/>
              <w:rPr>
                <w:rFonts w:eastAsiaTheme="minorEastAsia"/>
                <w:lang w:val="en-US" w:eastAsia="zh-CN"/>
              </w:rPr>
            </w:pPr>
            <w:r>
              <w:rPr>
                <w:rFonts w:eastAsiaTheme="minorEastAsia" w:hint="eastAsia"/>
                <w:lang w:val="en-US" w:eastAsia="ko-KR"/>
              </w:rPr>
              <w:t>E</w:t>
            </w:r>
            <w:r>
              <w:rPr>
                <w:rFonts w:eastAsiaTheme="minorEastAsia"/>
                <w:lang w:val="en-US" w:eastAsia="ko-KR"/>
              </w:rPr>
              <w:t>TRI</w:t>
            </w:r>
          </w:p>
        </w:tc>
        <w:tc>
          <w:tcPr>
            <w:tcW w:w="992" w:type="dxa"/>
          </w:tcPr>
          <w:p w14:paraId="4A86D55A" w14:textId="77777777" w:rsidR="00D15AB9" w:rsidRDefault="001A184E">
            <w:pPr>
              <w:spacing w:line="240" w:lineRule="auto"/>
              <w:jc w:val="left"/>
              <w:rPr>
                <w:rFonts w:eastAsiaTheme="minorEastAsia"/>
                <w:lang w:eastAsia="zh-CN"/>
              </w:rPr>
            </w:pPr>
            <w:r>
              <w:rPr>
                <w:rFonts w:eastAsiaTheme="minorEastAsia" w:hint="eastAsia"/>
                <w:lang w:eastAsia="ko-KR"/>
              </w:rPr>
              <w:t>Y</w:t>
            </w:r>
          </w:p>
        </w:tc>
        <w:tc>
          <w:tcPr>
            <w:tcW w:w="7229" w:type="dxa"/>
          </w:tcPr>
          <w:p w14:paraId="31B3AB2C" w14:textId="77777777" w:rsidR="00D15AB9" w:rsidRDefault="00D15AB9">
            <w:pPr>
              <w:spacing w:line="240" w:lineRule="auto"/>
              <w:jc w:val="left"/>
              <w:rPr>
                <w:rFonts w:eastAsia="Yu Mincho"/>
                <w:lang w:val="en-US" w:eastAsia="ja-JP"/>
              </w:rPr>
            </w:pPr>
          </w:p>
        </w:tc>
      </w:tr>
    </w:tbl>
    <w:p w14:paraId="13448C7C" w14:textId="77777777" w:rsidR="00D15AB9" w:rsidRDefault="00D15AB9">
      <w:pPr>
        <w:adjustRightInd w:val="0"/>
        <w:snapToGrid w:val="0"/>
        <w:spacing w:afterLines="50" w:after="120" w:line="240" w:lineRule="auto"/>
        <w:rPr>
          <w:rFonts w:eastAsiaTheme="minorEastAsia"/>
          <w:b/>
          <w:bCs/>
          <w:lang w:eastAsia="zh-CN"/>
        </w:rPr>
      </w:pPr>
    </w:p>
    <w:p w14:paraId="47CE27D2" w14:textId="77777777" w:rsidR="00D15AB9" w:rsidRDefault="00D15AB9">
      <w:pPr>
        <w:adjustRightInd w:val="0"/>
        <w:snapToGrid w:val="0"/>
        <w:spacing w:after="60" w:line="240" w:lineRule="auto"/>
        <w:rPr>
          <w:rFonts w:eastAsia="Microsoft YaHei UI"/>
          <w:lang w:eastAsia="zh-CN"/>
        </w:rPr>
      </w:pPr>
    </w:p>
    <w:p w14:paraId="4ADA74A9" w14:textId="77777777" w:rsidR="00D15AB9" w:rsidRDefault="001A184E">
      <w:pPr>
        <w:pStyle w:val="30"/>
        <w:ind w:left="200"/>
      </w:pPr>
      <w:r>
        <w:rPr>
          <w:rFonts w:eastAsia="等线" w:hint="eastAsia"/>
          <w:lang w:eastAsia="zh-CN"/>
        </w:rPr>
        <w:t>6</w:t>
      </w:r>
      <w:r>
        <w:t>.2.4 D2R chip length indication</w:t>
      </w:r>
    </w:p>
    <w:tbl>
      <w:tblPr>
        <w:tblStyle w:val="afc"/>
        <w:tblW w:w="9640" w:type="dxa"/>
        <w:tblInd w:w="-6" w:type="dxa"/>
        <w:tblLayout w:type="fixed"/>
        <w:tblLook w:val="04A0" w:firstRow="1" w:lastRow="0" w:firstColumn="1" w:lastColumn="0" w:noHBand="0" w:noVBand="1"/>
      </w:tblPr>
      <w:tblGrid>
        <w:gridCol w:w="9640"/>
      </w:tblGrid>
      <w:tr w:rsidR="00D15AB9" w14:paraId="0CF7777A" w14:textId="77777777">
        <w:trPr>
          <w:trHeight w:val="46"/>
        </w:trPr>
        <w:tc>
          <w:tcPr>
            <w:tcW w:w="9640" w:type="dxa"/>
          </w:tcPr>
          <w:p w14:paraId="39BA5B46" w14:textId="77777777" w:rsidR="00D15AB9" w:rsidRDefault="001A184E">
            <w:pPr>
              <w:pStyle w:val="0Maintext"/>
              <w:adjustRightInd w:val="0"/>
              <w:snapToGrid w:val="0"/>
              <w:rPr>
                <w:rFonts w:ascii="Times New Roman" w:eastAsia="等线" w:hAnsi="Times New Roman" w:cs="Times New Roman"/>
                <w:szCs w:val="20"/>
                <w:highlight w:val="green"/>
                <w:lang w:eastAsia="zh-CN"/>
              </w:rPr>
            </w:pPr>
            <w:r>
              <w:rPr>
                <w:rFonts w:ascii="Times New Roman" w:hAnsi="Times New Roman" w:cs="Times New Roman"/>
                <w:b/>
                <w:bCs/>
                <w:szCs w:val="20"/>
                <w:highlight w:val="green"/>
                <w:lang w:eastAsia="zh-CN"/>
              </w:rPr>
              <w:t>Agreement</w:t>
            </w:r>
            <w:r>
              <w:rPr>
                <w:rFonts w:ascii="Times New Roman" w:eastAsia="等线" w:hAnsi="Times New Roman" w:cs="Times New Roman" w:hint="eastAsia"/>
                <w:szCs w:val="20"/>
                <w:lang w:eastAsia="zh-CN"/>
              </w:rPr>
              <w:t>@RAN1#118</w:t>
            </w:r>
          </w:p>
          <w:p w14:paraId="3D4C6B24" w14:textId="77777777" w:rsidR="00D15AB9" w:rsidRDefault="001A184E">
            <w:pPr>
              <w:adjustRightInd w:val="0"/>
              <w:snapToGrid w:val="0"/>
              <w:spacing w:after="0" w:line="240" w:lineRule="auto"/>
              <w:rPr>
                <w:color w:val="000000"/>
              </w:rPr>
            </w:pPr>
            <w:r>
              <w:rPr>
                <w:color w:val="000000"/>
              </w:rPr>
              <w:t>For D2R scheduling, the following information potentially can be explicitly/implicitly indicated to the device via corresponding PRDCH:</w:t>
            </w:r>
          </w:p>
          <w:p w14:paraId="37B70E55" w14:textId="77777777" w:rsidR="00D15AB9" w:rsidRDefault="001A184E">
            <w:pPr>
              <w:pStyle w:val="aff4"/>
              <w:numPr>
                <w:ilvl w:val="0"/>
                <w:numId w:val="26"/>
              </w:numPr>
              <w:autoSpaceDE w:val="0"/>
              <w:autoSpaceDN w:val="0"/>
              <w:adjustRightInd w:val="0"/>
              <w:snapToGrid w:val="0"/>
              <w:spacing w:after="0" w:line="240" w:lineRule="auto"/>
              <w:contextualSpacing w:val="0"/>
              <w:rPr>
                <w:rFonts w:ascii="Times New Roman" w:hAnsi="Times New Roman" w:cs="Times New Roman"/>
                <w:color w:val="000000"/>
                <w:sz w:val="20"/>
                <w:szCs w:val="20"/>
              </w:rPr>
            </w:pPr>
            <w:r>
              <w:rPr>
                <w:rFonts w:ascii="Times New Roman" w:hAnsi="Times New Roman" w:cs="Times New Roman"/>
                <w:color w:val="000000"/>
                <w:sz w:val="20"/>
                <w:szCs w:val="20"/>
              </w:rPr>
              <w:t>Time domain resources</w:t>
            </w:r>
          </w:p>
          <w:p w14:paraId="04ADACF2" w14:textId="77777777" w:rsidR="00D15AB9" w:rsidRDefault="001A184E">
            <w:pPr>
              <w:pStyle w:val="aff4"/>
              <w:numPr>
                <w:ilvl w:val="0"/>
                <w:numId w:val="26"/>
              </w:numPr>
              <w:autoSpaceDE w:val="0"/>
              <w:autoSpaceDN w:val="0"/>
              <w:adjustRightInd w:val="0"/>
              <w:snapToGrid w:val="0"/>
              <w:spacing w:after="0" w:line="240" w:lineRule="auto"/>
              <w:contextualSpacing w:val="0"/>
              <w:rPr>
                <w:rFonts w:ascii="Times New Roman" w:hAnsi="Times New Roman" w:cs="Times New Roman"/>
                <w:color w:val="000000"/>
                <w:sz w:val="20"/>
                <w:szCs w:val="20"/>
              </w:rPr>
            </w:pPr>
            <w:r>
              <w:rPr>
                <w:rFonts w:ascii="Times New Roman" w:hAnsi="Times New Roman" w:cs="Times New Roman"/>
                <w:color w:val="000000"/>
                <w:sz w:val="20"/>
                <w:szCs w:val="20"/>
              </w:rPr>
              <w:t>Frequency domain resources</w:t>
            </w:r>
          </w:p>
          <w:p w14:paraId="15D08021" w14:textId="77777777" w:rsidR="00D15AB9" w:rsidRDefault="001A184E">
            <w:pPr>
              <w:pStyle w:val="aff4"/>
              <w:numPr>
                <w:ilvl w:val="0"/>
                <w:numId w:val="26"/>
              </w:numPr>
              <w:autoSpaceDE w:val="0"/>
              <w:autoSpaceDN w:val="0"/>
              <w:adjustRightInd w:val="0"/>
              <w:snapToGrid w:val="0"/>
              <w:spacing w:after="0" w:line="240" w:lineRule="auto"/>
              <w:contextualSpacing w:val="0"/>
              <w:rPr>
                <w:rFonts w:ascii="Times New Roman" w:hAnsi="Times New Roman" w:cs="Times New Roman"/>
                <w:color w:val="000000"/>
                <w:sz w:val="20"/>
                <w:szCs w:val="20"/>
              </w:rPr>
            </w:pPr>
            <w:r>
              <w:rPr>
                <w:rFonts w:ascii="Times New Roman" w:hAnsi="Times New Roman" w:cs="Times New Roman"/>
                <w:color w:val="000000"/>
                <w:sz w:val="20"/>
                <w:szCs w:val="20"/>
              </w:rPr>
              <w:t>MCS-like information</w:t>
            </w:r>
          </w:p>
          <w:p w14:paraId="7AD03F03" w14:textId="77777777" w:rsidR="00D15AB9" w:rsidRDefault="001A184E">
            <w:pPr>
              <w:pStyle w:val="aff4"/>
              <w:numPr>
                <w:ilvl w:val="0"/>
                <w:numId w:val="26"/>
              </w:numPr>
              <w:autoSpaceDE w:val="0"/>
              <w:autoSpaceDN w:val="0"/>
              <w:adjustRightInd w:val="0"/>
              <w:snapToGrid w:val="0"/>
              <w:spacing w:after="0" w:line="240" w:lineRule="auto"/>
              <w:contextualSpacing w:val="0"/>
              <w:rPr>
                <w:rFonts w:ascii="Times New Roman" w:hAnsi="Times New Roman" w:cs="Times New Roman"/>
                <w:b/>
                <w:bCs/>
                <w:color w:val="000000"/>
                <w:sz w:val="20"/>
                <w:szCs w:val="20"/>
              </w:rPr>
            </w:pPr>
            <w:r>
              <w:rPr>
                <w:rFonts w:ascii="Times New Roman" w:hAnsi="Times New Roman" w:cs="Times New Roman"/>
                <w:b/>
                <w:bCs/>
                <w:color w:val="000000"/>
                <w:sz w:val="20"/>
                <w:szCs w:val="20"/>
              </w:rPr>
              <w:t>Chip duration</w:t>
            </w:r>
          </w:p>
          <w:p w14:paraId="220E4BCE" w14:textId="77777777" w:rsidR="00D15AB9" w:rsidRDefault="001A184E">
            <w:pPr>
              <w:pStyle w:val="aff4"/>
              <w:numPr>
                <w:ilvl w:val="0"/>
                <w:numId w:val="26"/>
              </w:numPr>
              <w:autoSpaceDE w:val="0"/>
              <w:autoSpaceDN w:val="0"/>
              <w:adjustRightInd w:val="0"/>
              <w:snapToGrid w:val="0"/>
              <w:spacing w:after="0" w:line="240" w:lineRule="auto"/>
              <w:contextualSpacing w:val="0"/>
              <w:rPr>
                <w:rFonts w:ascii="Times New Roman" w:hAnsi="Times New Roman" w:cs="Times New Roman"/>
                <w:color w:val="000000"/>
                <w:sz w:val="20"/>
                <w:szCs w:val="20"/>
              </w:rPr>
            </w:pPr>
            <w:r>
              <w:rPr>
                <w:rFonts w:ascii="Times New Roman" w:hAnsi="Times New Roman" w:cs="Times New Roman"/>
                <w:color w:val="000000"/>
                <w:sz w:val="20"/>
                <w:szCs w:val="20"/>
              </w:rPr>
              <w:t>ID associated with device(s)</w:t>
            </w:r>
          </w:p>
          <w:p w14:paraId="197EDF1A" w14:textId="77777777" w:rsidR="00D15AB9" w:rsidRDefault="001A184E">
            <w:pPr>
              <w:pStyle w:val="aff4"/>
              <w:numPr>
                <w:ilvl w:val="0"/>
                <w:numId w:val="26"/>
              </w:numPr>
              <w:autoSpaceDE w:val="0"/>
              <w:autoSpaceDN w:val="0"/>
              <w:adjustRightInd w:val="0"/>
              <w:snapToGrid w:val="0"/>
              <w:spacing w:after="0" w:line="240" w:lineRule="auto"/>
              <w:contextualSpacing w:val="0"/>
              <w:rPr>
                <w:rFonts w:ascii="Times New Roman" w:hAnsi="Times New Roman" w:cs="Times New Roman"/>
                <w:color w:val="000000"/>
                <w:sz w:val="20"/>
                <w:szCs w:val="20"/>
              </w:rPr>
            </w:pPr>
            <w:r>
              <w:rPr>
                <w:rFonts w:ascii="Times New Roman" w:hAnsi="Times New Roman" w:cs="Times New Roman"/>
                <w:color w:val="000000"/>
                <w:sz w:val="20"/>
                <w:szCs w:val="20"/>
              </w:rPr>
              <w:t>Repetitions</w:t>
            </w:r>
          </w:p>
          <w:p w14:paraId="3341A3F1" w14:textId="77777777" w:rsidR="00D15AB9" w:rsidRDefault="001A184E">
            <w:pPr>
              <w:adjustRightInd w:val="0"/>
              <w:snapToGrid w:val="0"/>
              <w:spacing w:after="0" w:line="240" w:lineRule="auto"/>
              <w:rPr>
                <w:color w:val="000000"/>
              </w:rPr>
            </w:pPr>
            <w:r>
              <w:rPr>
                <w:color w:val="000000"/>
              </w:rPr>
              <w:t>FFS: other information</w:t>
            </w:r>
          </w:p>
          <w:p w14:paraId="783B1091" w14:textId="77777777" w:rsidR="00D15AB9" w:rsidRDefault="001A184E">
            <w:pPr>
              <w:adjustRightInd w:val="0"/>
              <w:snapToGrid w:val="0"/>
              <w:spacing w:after="0" w:line="240" w:lineRule="auto"/>
              <w:rPr>
                <w:rFonts w:eastAsia="等线"/>
                <w:color w:val="000000"/>
                <w:lang w:eastAsia="zh-CN"/>
              </w:rPr>
            </w:pPr>
            <w:r>
              <w:rPr>
                <w:color w:val="000000"/>
              </w:rPr>
              <w:t>FFS: For each information, whether higher-layer signaling and/or L1 R2D control signaling is used</w:t>
            </w:r>
          </w:p>
        </w:tc>
      </w:tr>
    </w:tbl>
    <w:p w14:paraId="0CAF2CE9" w14:textId="77777777" w:rsidR="00D15AB9" w:rsidRDefault="00D15AB9">
      <w:pPr>
        <w:adjustRightInd w:val="0"/>
        <w:snapToGrid w:val="0"/>
        <w:spacing w:afterLines="50" w:after="120" w:line="240" w:lineRule="auto"/>
        <w:rPr>
          <w:rFonts w:eastAsia="Microsoft YaHei UI"/>
          <w:lang w:eastAsia="zh-CN"/>
        </w:rPr>
      </w:pPr>
    </w:p>
    <w:p w14:paraId="375A92DA" w14:textId="77777777" w:rsidR="00D15AB9" w:rsidRDefault="001A184E">
      <w:pPr>
        <w:adjustRightInd w:val="0"/>
        <w:snapToGrid w:val="0"/>
        <w:spacing w:afterLines="50" w:after="120" w:line="240" w:lineRule="auto"/>
        <w:rPr>
          <w:rFonts w:eastAsia="Microsoft YaHei UI"/>
          <w:lang w:val="en-US" w:eastAsia="zh-CN"/>
        </w:rPr>
      </w:pPr>
      <w:r>
        <w:rPr>
          <w:rFonts w:eastAsia="Microsoft YaHei UI"/>
          <w:lang w:val="en-US" w:eastAsia="zh-CN"/>
        </w:rPr>
        <w:t xml:space="preserve">For D2R chip length indication, </w:t>
      </w:r>
    </w:p>
    <w:p w14:paraId="28C0957B" w14:textId="77777777" w:rsidR="00D15AB9" w:rsidRDefault="001A184E">
      <w:pPr>
        <w:pStyle w:val="aff4"/>
        <w:numPr>
          <w:ilvl w:val="0"/>
          <w:numId w:val="124"/>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Microsoft YaHei UI" w:hAnsi="Times New Roman" w:cs="Times New Roman" w:hint="eastAsia"/>
          <w:sz w:val="20"/>
          <w:szCs w:val="20"/>
          <w:lang w:eastAsia="zh-CN"/>
        </w:rPr>
        <w:t>[5],</w:t>
      </w:r>
      <w:r>
        <w:rPr>
          <w:rFonts w:ascii="Times New Roman" w:eastAsiaTheme="minorEastAsia" w:hAnsi="Times New Roman" w:cs="Times New Roman"/>
          <w:sz w:val="20"/>
          <w:szCs w:val="20"/>
          <w:lang w:val="en-GB" w:eastAsia="zh-CN"/>
        </w:rPr>
        <w:t xml:space="preserve"> [8]</w:t>
      </w:r>
      <w:r>
        <w:rPr>
          <w:rFonts w:ascii="Times New Roman" w:eastAsiaTheme="minorEastAsia" w:hAnsi="Times New Roman" w:cs="Times New Roman" w:hint="eastAsia"/>
          <w:sz w:val="20"/>
          <w:szCs w:val="20"/>
          <w:lang w:val="en-GB" w:eastAsia="zh-CN"/>
        </w:rPr>
        <w:t>,</w:t>
      </w:r>
      <w:r>
        <w:rPr>
          <w:rFonts w:ascii="Times New Roman" w:eastAsiaTheme="minorEastAsia" w:hAnsi="Times New Roman" w:cs="Times New Roman"/>
          <w:sz w:val="20"/>
          <w:szCs w:val="20"/>
          <w:lang w:val="en-GB" w:eastAsia="zh-CN"/>
        </w:rPr>
        <w:t xml:space="preserve"> </w:t>
      </w:r>
      <w:r>
        <w:rPr>
          <w:rFonts w:ascii="Times New Roman" w:eastAsia="Microsoft YaHei UI" w:hAnsi="Times New Roman" w:cs="Times New Roman" w:hint="eastAsia"/>
          <w:sz w:val="20"/>
          <w:szCs w:val="20"/>
          <w:lang w:eastAsia="zh-CN"/>
        </w:rPr>
        <w:t>[26]</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[2</w:t>
      </w:r>
      <w:r>
        <w:rPr>
          <w:rFonts w:ascii="Times New Roman" w:eastAsia="Microsoft YaHei UI" w:hAnsi="Times New Roman" w:cs="Times New Roman" w:hint="eastAsia"/>
          <w:sz w:val="20"/>
          <w:szCs w:val="20"/>
          <w:lang w:eastAsia="zh-CN"/>
        </w:rPr>
        <w:t>8</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w:t>
      </w:r>
      <w:r>
        <w:rPr>
          <w:rFonts w:ascii="Times New Roman" w:eastAsia="Microsoft YaHei UI" w:hAnsi="Times New Roman" w:cs="Times New Roman"/>
          <w:sz w:val="20"/>
          <w:szCs w:val="20"/>
          <w:lang w:eastAsia="zh-CN"/>
        </w:rPr>
        <w:t xml:space="preserve"> [30]</w:t>
      </w:r>
      <w:r>
        <w:rPr>
          <w:rFonts w:ascii="Times New Roman" w:eastAsia="Microsoft YaHei UI" w:hAnsi="Times New Roman" w:cs="Times New Roman" w:hint="eastAsia"/>
          <w:sz w:val="20"/>
          <w:szCs w:val="20"/>
          <w:lang w:eastAsia="zh-CN"/>
        </w:rPr>
        <w:t>,</w:t>
      </w:r>
      <w:r>
        <w:rPr>
          <w:rFonts w:ascii="Times New Roman" w:eastAsiaTheme="minorEastAsia" w:hAnsi="Times New Roman" w:cs="Times New Roman" w:hint="eastAsia"/>
          <w:sz w:val="20"/>
          <w:szCs w:val="21"/>
          <w:lang w:eastAsia="zh-CN"/>
        </w:rPr>
        <w:t xml:space="preserve"> [34], [36]</w:t>
      </w:r>
      <w:r>
        <w:rPr>
          <w:rFonts w:ascii="Times New Roman" w:eastAsiaTheme="minorEastAsia" w:hAnsi="Times New Roman" w:cs="Times New Roman"/>
          <w:sz w:val="20"/>
          <w:szCs w:val="20"/>
          <w:lang w:eastAsia="zh-CN"/>
        </w:rPr>
        <w:t>: by R2D control information.</w:t>
      </w:r>
    </w:p>
    <w:p w14:paraId="7F3352D1" w14:textId="77777777" w:rsidR="00D15AB9" w:rsidRDefault="001A184E">
      <w:pPr>
        <w:pStyle w:val="aff4"/>
        <w:numPr>
          <w:ilvl w:val="1"/>
          <w:numId w:val="125"/>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val="en-GB" w:eastAsia="zh-CN"/>
        </w:rPr>
        <w:t>[8]</w:t>
      </w:r>
      <w:r>
        <w:rPr>
          <w:rFonts w:ascii="Times New Roman" w:eastAsiaTheme="minorEastAsia" w:hAnsi="Times New Roman" w:cs="Times New Roman" w:hint="eastAsia"/>
          <w:sz w:val="20"/>
          <w:szCs w:val="21"/>
          <w:lang w:eastAsia="zh-CN"/>
        </w:rPr>
        <w:t>:</w:t>
      </w:r>
      <w:r>
        <w:t xml:space="preserve"> </w:t>
      </w:r>
      <w:r>
        <w:rPr>
          <w:rFonts w:ascii="Times New Roman" w:eastAsiaTheme="minorEastAsia" w:hAnsi="Times New Roman" w:cs="Times New Roman"/>
          <w:sz w:val="20"/>
          <w:szCs w:val="21"/>
          <w:lang w:eastAsia="zh-CN"/>
        </w:rPr>
        <w:t>prioritize the chip duration indication of D2R transmission using explicit indication in the L1 control information in PRDCH</w:t>
      </w:r>
    </w:p>
    <w:p w14:paraId="6EFD1289" w14:textId="77777777" w:rsidR="00D15AB9" w:rsidRDefault="001A184E">
      <w:pPr>
        <w:pStyle w:val="aff4"/>
        <w:numPr>
          <w:ilvl w:val="1"/>
          <w:numId w:val="125"/>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1"/>
          <w:lang w:eastAsia="zh-CN"/>
        </w:rPr>
        <w:t xml:space="preserve">[34]: </w:t>
      </w:r>
      <w:r>
        <w:rPr>
          <w:rFonts w:ascii="Times New Roman" w:eastAsiaTheme="minorEastAsia" w:hAnsi="Times New Roman" w:cs="Times New Roman"/>
          <w:sz w:val="20"/>
          <w:szCs w:val="21"/>
          <w:lang w:eastAsia="zh-CN"/>
        </w:rPr>
        <w:t>D2R chip duration can be indicated as an integer multiple or fraction of R2D chip duration</w:t>
      </w:r>
    </w:p>
    <w:p w14:paraId="7DBD0049" w14:textId="77777777" w:rsidR="00D15AB9" w:rsidRDefault="001A184E">
      <w:pPr>
        <w:pStyle w:val="aff4"/>
        <w:numPr>
          <w:ilvl w:val="0"/>
          <w:numId w:val="124"/>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7</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 [28]</w:t>
      </w:r>
      <w:r>
        <w:rPr>
          <w:rFonts w:ascii="Times New Roman" w:eastAsiaTheme="minorEastAsia" w:hAnsi="Times New Roman" w:cs="Times New Roman"/>
          <w:sz w:val="20"/>
          <w:szCs w:val="20"/>
          <w:lang w:eastAsia="zh-CN"/>
        </w:rPr>
        <w:t xml:space="preserve">: Combination of R2D preamble and R2D control information </w:t>
      </w:r>
    </w:p>
    <w:p w14:paraId="56C0EDB9" w14:textId="77777777" w:rsidR="00D15AB9" w:rsidRDefault="001A184E">
      <w:pPr>
        <w:pStyle w:val="aff4"/>
        <w:numPr>
          <w:ilvl w:val="1"/>
          <w:numId w:val="124"/>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[7]: </w:t>
      </w:r>
      <w:r>
        <w:rPr>
          <w:rFonts w:ascii="Times New Roman" w:eastAsiaTheme="minorEastAsia" w:hAnsi="Times New Roman" w:cs="Times New Roman"/>
          <w:sz w:val="20"/>
          <w:szCs w:val="20"/>
          <w:lang w:eastAsia="zh-CN"/>
        </w:rPr>
        <w:t xml:space="preserve">the smallest time unit of resource allocation for D2R is the period of square wave for SFS modulation, therefore this information should be provided in control information of PRDCH. </w:t>
      </w:r>
      <w:r>
        <w:rPr>
          <w:rFonts w:ascii="Times New Roman" w:eastAsiaTheme="minorEastAsia" w:hAnsi="Times New Roman" w:cs="Times New Roman" w:hint="eastAsia"/>
          <w:sz w:val="20"/>
          <w:szCs w:val="20"/>
          <w:lang w:eastAsia="zh-CN"/>
        </w:rPr>
        <w:t>T</w:t>
      </w:r>
      <w:r>
        <w:rPr>
          <w:rFonts w:ascii="Times New Roman" w:eastAsiaTheme="minorEastAsia" w:hAnsi="Times New Roman" w:cs="Times New Roman"/>
          <w:sz w:val="20"/>
          <w:szCs w:val="20"/>
          <w:lang w:eastAsia="zh-CN"/>
        </w:rPr>
        <w:t>he baseline chip duration before apply</w:t>
      </w:r>
      <w:r>
        <w:rPr>
          <w:rFonts w:ascii="Times New Roman" w:eastAsiaTheme="minorEastAsia" w:hAnsi="Times New Roman" w:cs="Times New Roman" w:hint="eastAsia"/>
          <w:sz w:val="20"/>
          <w:szCs w:val="20"/>
          <w:lang w:eastAsia="zh-CN"/>
        </w:rPr>
        <w:t>ing</w:t>
      </w:r>
      <w:r>
        <w:rPr>
          <w:rFonts w:ascii="Times New Roman" w:eastAsiaTheme="minorEastAsia" w:hAnsi="Times New Roman" w:cs="Times New Roman"/>
          <w:sz w:val="20"/>
          <w:szCs w:val="20"/>
          <w:lang w:eastAsia="zh-CN"/>
        </w:rPr>
        <w:t xml:space="preserve"> SFS can either be derived from R2D preamble or R2D control information</w:t>
      </w:r>
    </w:p>
    <w:p w14:paraId="426CC021" w14:textId="77777777" w:rsidR="00D15AB9" w:rsidRDefault="001A184E">
      <w:pPr>
        <w:snapToGrid w:val="0"/>
        <w:spacing w:afterLines="50" w:after="120" w:line="240" w:lineRule="auto"/>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addition, </w:t>
      </w:r>
      <w:r>
        <w:rPr>
          <w:rFonts w:eastAsiaTheme="minorEastAsia" w:hint="eastAsia"/>
          <w:lang w:val="en-US" w:eastAsia="zh-CN"/>
        </w:rPr>
        <w:t>[5]</w:t>
      </w:r>
      <w:r>
        <w:rPr>
          <w:rFonts w:eastAsiaTheme="minorEastAsia"/>
          <w:lang w:val="en-US" w:eastAsia="zh-CN"/>
        </w:rPr>
        <w:t xml:space="preserve"> considers it may NOT be necessary/desirable to (re-)indicate the D2R chip length for each and every PDRCH transmission</w:t>
      </w:r>
      <w:r>
        <w:rPr>
          <w:rFonts w:eastAsiaTheme="minorEastAsia" w:hint="eastAsia"/>
          <w:lang w:val="en-US" w:eastAsia="zh-CN"/>
        </w:rPr>
        <w:t xml:space="preserve"> and proposed two </w:t>
      </w:r>
      <w:r>
        <w:rPr>
          <w:rFonts w:eastAsiaTheme="minorEastAsia"/>
          <w:lang w:val="en-US" w:eastAsia="zh-CN"/>
        </w:rPr>
        <w:t>directions</w:t>
      </w:r>
      <w:r>
        <w:rPr>
          <w:rFonts w:eastAsiaTheme="minorEastAsia" w:hint="eastAsia"/>
          <w:lang w:val="en-US" w:eastAsia="zh-CN"/>
        </w:rPr>
        <w:t>:</w:t>
      </w:r>
    </w:p>
    <w:p w14:paraId="6113775F" w14:textId="77777777" w:rsidR="00D15AB9" w:rsidRDefault="001A184E">
      <w:pPr>
        <w:pStyle w:val="aff4"/>
        <w:numPr>
          <w:ilvl w:val="0"/>
          <w:numId w:val="126"/>
        </w:numPr>
        <w:autoSpaceDE w:val="0"/>
        <w:autoSpaceDN w:val="0"/>
        <w:adjustRightInd w:val="0"/>
        <w:snapToGrid w:val="0"/>
        <w:spacing w:beforeLines="50" w:before="120" w:after="120" w:line="240" w:lineRule="auto"/>
        <w:contextualSpacing w:val="0"/>
        <w:rPr>
          <w:sz w:val="20"/>
          <w:szCs w:val="20"/>
          <w:lang w:eastAsia="zh-CN"/>
        </w:rPr>
      </w:pPr>
      <w:r>
        <w:rPr>
          <w:sz w:val="20"/>
          <w:szCs w:val="20"/>
          <w:lang w:eastAsia="zh-CN"/>
        </w:rPr>
        <w:t>Direction 1, each R2D control information before D2R transmission carries the D2R chip length. In other word,</w:t>
      </w:r>
      <w:r>
        <w:rPr>
          <w:sz w:val="20"/>
          <w:szCs w:val="20"/>
        </w:rPr>
        <w:t xml:space="preserve"> each </w:t>
      </w:r>
      <w:r>
        <w:rPr>
          <w:sz w:val="20"/>
          <w:szCs w:val="20"/>
          <w:lang w:eastAsia="zh-CN"/>
        </w:rPr>
        <w:t xml:space="preserve">R2D control information carried the D2R chip length for the following one D2R transmission. </w:t>
      </w:r>
    </w:p>
    <w:p w14:paraId="42D758FE" w14:textId="77777777" w:rsidR="00D15AB9" w:rsidRDefault="001A184E">
      <w:pPr>
        <w:pStyle w:val="aff4"/>
        <w:numPr>
          <w:ilvl w:val="0"/>
          <w:numId w:val="126"/>
        </w:numPr>
        <w:autoSpaceDE w:val="0"/>
        <w:autoSpaceDN w:val="0"/>
        <w:adjustRightInd w:val="0"/>
        <w:snapToGrid w:val="0"/>
        <w:spacing w:beforeLines="50" w:before="120" w:after="120" w:line="240" w:lineRule="auto"/>
        <w:contextualSpacing w:val="0"/>
        <w:rPr>
          <w:sz w:val="20"/>
          <w:szCs w:val="20"/>
          <w:lang w:eastAsia="zh-CN"/>
        </w:rPr>
      </w:pPr>
      <w:r>
        <w:rPr>
          <w:sz w:val="20"/>
          <w:szCs w:val="20"/>
          <w:lang w:eastAsia="zh-CN"/>
        </w:rPr>
        <w:t>Direction 2, partial R2D control information before D2R transmission carries the D2R chip length. In other word,</w:t>
      </w:r>
      <w:r>
        <w:rPr>
          <w:sz w:val="20"/>
          <w:szCs w:val="20"/>
        </w:rPr>
        <w:t xml:space="preserve"> </w:t>
      </w:r>
      <w:r>
        <w:rPr>
          <w:sz w:val="20"/>
          <w:szCs w:val="20"/>
          <w:lang w:eastAsia="zh-CN"/>
        </w:rPr>
        <w:t>partial R2D control information carried the D2R chip length for the following multiple D2R transmission.</w:t>
      </w:r>
    </w:p>
    <w:p w14:paraId="5A7DEE2D" w14:textId="77777777" w:rsidR="00D15AB9" w:rsidRDefault="001A184E">
      <w:pPr>
        <w:adjustRightInd w:val="0"/>
        <w:snapToGrid w:val="0"/>
        <w:spacing w:afterLines="50" w:after="120" w:line="240" w:lineRule="auto"/>
        <w:rPr>
          <w:rFonts w:eastAsia="宋体"/>
          <w:lang w:val="en-US" w:eastAsia="zh-CN"/>
        </w:rPr>
      </w:pPr>
      <w:r>
        <w:rPr>
          <w:rFonts w:eastAsia="宋体" w:hint="eastAsia"/>
          <w:lang w:val="en-US" w:eastAsia="zh-CN"/>
        </w:rPr>
        <w:t xml:space="preserve">Based on above, following is proposed. </w:t>
      </w:r>
    </w:p>
    <w:p w14:paraId="2C270F63" w14:textId="77777777" w:rsidR="00D15AB9" w:rsidRDefault="001A184E">
      <w:pPr>
        <w:adjustRightInd w:val="0"/>
        <w:snapToGrid w:val="0"/>
        <w:spacing w:afterLines="50" w:after="120" w:line="240" w:lineRule="auto"/>
        <w:rPr>
          <w:rFonts w:eastAsia="宋体"/>
          <w:b/>
          <w:bCs/>
          <w:lang w:val="en-US" w:eastAsia="zh-CN"/>
        </w:rPr>
      </w:pPr>
      <w:r>
        <w:rPr>
          <w:rFonts w:eastAsia="宋体"/>
          <w:b/>
          <w:bCs/>
          <w:lang w:val="en-US" w:eastAsia="zh-CN"/>
        </w:rPr>
        <w:t xml:space="preserve">FL1 </w:t>
      </w:r>
      <w:r>
        <w:rPr>
          <w:rFonts w:eastAsia="宋体" w:hint="eastAsia"/>
          <w:b/>
          <w:bCs/>
          <w:lang w:val="en-US" w:eastAsia="zh-CN"/>
        </w:rPr>
        <w:t>High</w:t>
      </w:r>
      <w:r>
        <w:rPr>
          <w:rFonts w:eastAsia="宋体"/>
          <w:b/>
          <w:bCs/>
          <w:lang w:val="en-US" w:eastAsia="zh-CN"/>
        </w:rPr>
        <w:t xml:space="preserve"> Priority Proposal 5.2.4-1: RAN1 studies following options for the D2R chip length identification  </w:t>
      </w:r>
    </w:p>
    <w:p w14:paraId="7186170A" w14:textId="77777777" w:rsidR="00D15AB9" w:rsidRDefault="001A184E">
      <w:pPr>
        <w:pStyle w:val="aff4"/>
        <w:numPr>
          <w:ilvl w:val="0"/>
          <w:numId w:val="127"/>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Option 1: by R2D preamble</w:t>
      </w:r>
    </w:p>
    <w:p w14:paraId="402EBED0" w14:textId="77777777" w:rsidR="00D15AB9" w:rsidRDefault="001A184E">
      <w:pPr>
        <w:pStyle w:val="aff4"/>
        <w:numPr>
          <w:ilvl w:val="0"/>
          <w:numId w:val="127"/>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Option 2: by R2D control information</w:t>
      </w:r>
    </w:p>
    <w:p w14:paraId="5C5B05DB" w14:textId="77777777" w:rsidR="00D15AB9" w:rsidRDefault="001A184E">
      <w:pPr>
        <w:pStyle w:val="aff4"/>
        <w:numPr>
          <w:ilvl w:val="0"/>
          <w:numId w:val="127"/>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 xml:space="preserve">Note above two options are not mutually exclusive </w:t>
      </w:r>
    </w:p>
    <w:tbl>
      <w:tblPr>
        <w:tblStyle w:val="afc"/>
        <w:tblW w:w="9634" w:type="dxa"/>
        <w:tblLayout w:type="fixed"/>
        <w:tblLook w:val="04A0" w:firstRow="1" w:lastRow="0" w:firstColumn="1" w:lastColumn="0" w:noHBand="0" w:noVBand="1"/>
      </w:tblPr>
      <w:tblGrid>
        <w:gridCol w:w="1479"/>
        <w:gridCol w:w="784"/>
        <w:gridCol w:w="7371"/>
      </w:tblGrid>
      <w:tr w:rsidR="00D15AB9" w14:paraId="0620CD7C"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AFC89A9" w14:textId="77777777" w:rsidR="00D15AB9" w:rsidRDefault="001A184E">
            <w:pPr>
              <w:adjustRightInd w:val="0"/>
              <w:snapToGrid w:val="0"/>
              <w:spacing w:afterLines="50" w:after="120" w:line="240" w:lineRule="auto"/>
              <w:jc w:val="left"/>
              <w:rPr>
                <w:b/>
                <w:bCs/>
                <w:lang w:val="en-US"/>
              </w:rPr>
            </w:pPr>
            <w:r>
              <w:rPr>
                <w:b/>
                <w:bCs/>
                <w:lang w:val="en-US"/>
              </w:rPr>
              <w:t>Company</w:t>
            </w:r>
          </w:p>
        </w:tc>
        <w:tc>
          <w:tcPr>
            <w:tcW w:w="7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539EFD6" w14:textId="77777777" w:rsidR="00D15AB9" w:rsidRDefault="001A184E">
            <w:pPr>
              <w:adjustRightInd w:val="0"/>
              <w:snapToGrid w:val="0"/>
              <w:spacing w:afterLines="50" w:after="120" w:line="240" w:lineRule="auto"/>
              <w:jc w:val="left"/>
              <w:rPr>
                <w:b/>
                <w:bCs/>
                <w:lang w:val="en-US"/>
              </w:rPr>
            </w:pPr>
            <w:r>
              <w:rPr>
                <w:b/>
                <w:bCs/>
                <w:lang w:val="en-US"/>
              </w:rPr>
              <w:t>Y/N</w:t>
            </w:r>
          </w:p>
        </w:tc>
        <w:tc>
          <w:tcPr>
            <w:tcW w:w="737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AB2BD9C" w14:textId="77777777" w:rsidR="00D15AB9" w:rsidRDefault="001A184E">
            <w:pPr>
              <w:adjustRightInd w:val="0"/>
              <w:snapToGrid w:val="0"/>
              <w:spacing w:afterLines="50" w:after="120" w:line="240" w:lineRule="auto"/>
              <w:jc w:val="left"/>
              <w:rPr>
                <w:b/>
                <w:bCs/>
                <w:lang w:val="en-US"/>
              </w:rPr>
            </w:pPr>
            <w:r>
              <w:rPr>
                <w:b/>
                <w:bCs/>
                <w:lang w:val="en-US"/>
              </w:rPr>
              <w:t>Comments</w:t>
            </w:r>
          </w:p>
        </w:tc>
      </w:tr>
      <w:tr w:rsidR="00D15AB9" w14:paraId="39E06B2A" w14:textId="77777777">
        <w:tc>
          <w:tcPr>
            <w:tcW w:w="1479" w:type="dxa"/>
          </w:tcPr>
          <w:p w14:paraId="3377D049" w14:textId="77777777" w:rsidR="00D15AB9" w:rsidRDefault="001A184E">
            <w:pPr>
              <w:spacing w:line="240" w:lineRule="auto"/>
              <w:jc w:val="left"/>
              <w:rPr>
                <w:rFonts w:eastAsia="Yu Mincho"/>
                <w:lang w:val="en-US" w:eastAsia="ja-JP"/>
              </w:rPr>
            </w:pPr>
            <w:r>
              <w:rPr>
                <w:rFonts w:eastAsia="Yu Mincho" w:hint="eastAsia"/>
                <w:lang w:val="en-US" w:eastAsia="ja-JP"/>
              </w:rPr>
              <w:t>Qualcomm</w:t>
            </w:r>
          </w:p>
        </w:tc>
        <w:tc>
          <w:tcPr>
            <w:tcW w:w="784" w:type="dxa"/>
          </w:tcPr>
          <w:p w14:paraId="167E49E1" w14:textId="77777777" w:rsidR="00D15AB9" w:rsidRDefault="001A184E">
            <w:pPr>
              <w:spacing w:line="240" w:lineRule="auto"/>
              <w:jc w:val="left"/>
              <w:rPr>
                <w:rFonts w:eastAsia="Yu Mincho"/>
                <w:lang w:val="en-US" w:eastAsia="ja-JP"/>
              </w:rPr>
            </w:pPr>
            <w:r>
              <w:rPr>
                <w:rFonts w:eastAsia="Yu Mincho" w:hint="eastAsia"/>
                <w:lang w:val="en-US" w:eastAsia="ja-JP"/>
              </w:rPr>
              <w:t>Y</w:t>
            </w:r>
          </w:p>
        </w:tc>
        <w:tc>
          <w:tcPr>
            <w:tcW w:w="7371" w:type="dxa"/>
          </w:tcPr>
          <w:p w14:paraId="05E4E98D" w14:textId="77777777" w:rsidR="00D15AB9" w:rsidRDefault="00D15AB9">
            <w:pPr>
              <w:spacing w:line="240" w:lineRule="auto"/>
              <w:jc w:val="left"/>
              <w:rPr>
                <w:rFonts w:eastAsia="Yu Mincho"/>
                <w:lang w:eastAsia="ja-JP"/>
              </w:rPr>
            </w:pPr>
          </w:p>
        </w:tc>
      </w:tr>
      <w:tr w:rsidR="00D15AB9" w14:paraId="038E5920" w14:textId="77777777">
        <w:tc>
          <w:tcPr>
            <w:tcW w:w="1479" w:type="dxa"/>
          </w:tcPr>
          <w:p w14:paraId="717BF2C9" w14:textId="77777777" w:rsidR="00D15AB9" w:rsidRDefault="001A184E">
            <w:pPr>
              <w:spacing w:line="240" w:lineRule="auto"/>
              <w:jc w:val="left"/>
              <w:rPr>
                <w:rFonts w:eastAsia="Yu Mincho"/>
                <w:lang w:val="en-US" w:eastAsia="ja-JP"/>
              </w:rPr>
            </w:pPr>
            <w:r>
              <w:rPr>
                <w:rFonts w:eastAsia="宋体"/>
                <w:lang w:eastAsia="zh-CN"/>
              </w:rPr>
              <w:t>V</w:t>
            </w:r>
            <w:r>
              <w:rPr>
                <w:rFonts w:eastAsia="宋体" w:hint="eastAsia"/>
                <w:lang w:eastAsia="zh-CN"/>
              </w:rPr>
              <w:t>ivo1</w:t>
            </w:r>
          </w:p>
        </w:tc>
        <w:tc>
          <w:tcPr>
            <w:tcW w:w="784" w:type="dxa"/>
          </w:tcPr>
          <w:p w14:paraId="3B1E02A1" w14:textId="77777777" w:rsidR="00D15AB9" w:rsidRDefault="001A184E">
            <w:pPr>
              <w:spacing w:line="240" w:lineRule="auto"/>
              <w:jc w:val="left"/>
              <w:rPr>
                <w:rFonts w:eastAsiaTheme="minorEastAsia"/>
                <w:lang w:val="en-US" w:eastAsia="zh-CN"/>
              </w:rPr>
            </w:pPr>
            <w:r>
              <w:rPr>
                <w:rFonts w:eastAsia="宋体" w:hint="eastAsia"/>
                <w:bCs/>
                <w:lang w:eastAsia="zh-CN"/>
              </w:rPr>
              <w:t>Y</w:t>
            </w:r>
          </w:p>
        </w:tc>
        <w:tc>
          <w:tcPr>
            <w:tcW w:w="7371" w:type="dxa"/>
          </w:tcPr>
          <w:p w14:paraId="0957ACD7" w14:textId="77777777" w:rsidR="00D15AB9" w:rsidRDefault="00D15AB9">
            <w:pPr>
              <w:spacing w:line="240" w:lineRule="auto"/>
              <w:jc w:val="left"/>
              <w:rPr>
                <w:rFonts w:eastAsia="Yu Mincho"/>
                <w:lang w:eastAsia="ja-JP"/>
              </w:rPr>
            </w:pPr>
          </w:p>
        </w:tc>
      </w:tr>
      <w:tr w:rsidR="00D15AB9" w14:paraId="09217421" w14:textId="77777777">
        <w:tc>
          <w:tcPr>
            <w:tcW w:w="1479" w:type="dxa"/>
          </w:tcPr>
          <w:p w14:paraId="06FDC9C4" w14:textId="77777777" w:rsidR="00D15AB9" w:rsidRDefault="001A184E">
            <w:pPr>
              <w:spacing w:line="240" w:lineRule="auto"/>
              <w:jc w:val="left"/>
              <w:rPr>
                <w:rFonts w:eastAsiaTheme="minorEastAsia"/>
                <w:lang w:val="en-US" w:eastAsia="ja-JP"/>
              </w:rPr>
            </w:pPr>
            <w:r>
              <w:rPr>
                <w:rFonts w:eastAsiaTheme="minorEastAsia" w:hint="eastAsia"/>
                <w:lang w:val="en-US" w:eastAsia="zh-CN"/>
              </w:rPr>
              <w:t>ZTE, Sanechips</w:t>
            </w:r>
          </w:p>
        </w:tc>
        <w:tc>
          <w:tcPr>
            <w:tcW w:w="784" w:type="dxa"/>
          </w:tcPr>
          <w:p w14:paraId="51320CF7" w14:textId="77777777" w:rsidR="00D15AB9" w:rsidRDefault="001A184E">
            <w:pPr>
              <w:spacing w:line="240" w:lineRule="auto"/>
              <w:jc w:val="left"/>
              <w:rPr>
                <w:rFonts w:eastAsiaTheme="minorEastAsia"/>
                <w:lang w:val="en-US" w:eastAsia="zh-CN"/>
              </w:rPr>
            </w:pPr>
            <w:r>
              <w:rPr>
                <w:rFonts w:eastAsiaTheme="minorEastAsia" w:hint="eastAsia"/>
                <w:lang w:val="en-US" w:eastAsia="zh-CN"/>
              </w:rPr>
              <w:t>Y</w:t>
            </w:r>
          </w:p>
        </w:tc>
        <w:tc>
          <w:tcPr>
            <w:tcW w:w="7371" w:type="dxa"/>
          </w:tcPr>
          <w:p w14:paraId="08283261" w14:textId="77777777" w:rsidR="00D15AB9" w:rsidRDefault="00D15AB9">
            <w:pPr>
              <w:spacing w:line="240" w:lineRule="auto"/>
              <w:jc w:val="left"/>
              <w:rPr>
                <w:rFonts w:eastAsiaTheme="minorEastAsia"/>
                <w:lang w:eastAsia="zh-CN"/>
              </w:rPr>
            </w:pPr>
          </w:p>
        </w:tc>
      </w:tr>
      <w:tr w:rsidR="00D15AB9" w14:paraId="01C3623B" w14:textId="77777777">
        <w:tc>
          <w:tcPr>
            <w:tcW w:w="1479" w:type="dxa"/>
          </w:tcPr>
          <w:p w14:paraId="6370D500" w14:textId="77777777" w:rsidR="00D15AB9" w:rsidRDefault="001A184E">
            <w:pPr>
              <w:spacing w:line="240" w:lineRule="auto"/>
              <w:jc w:val="left"/>
              <w:rPr>
                <w:rFonts w:eastAsia="等线"/>
                <w:lang w:val="en-US" w:eastAsia="zh-CN"/>
              </w:rPr>
            </w:pPr>
            <w:r>
              <w:rPr>
                <w:rFonts w:eastAsia="等线" w:hint="eastAsia"/>
                <w:lang w:val="en-US" w:eastAsia="zh-CN"/>
              </w:rPr>
              <w:t>x</w:t>
            </w:r>
            <w:r>
              <w:rPr>
                <w:rFonts w:eastAsia="等线"/>
                <w:lang w:val="en-US" w:eastAsia="zh-CN"/>
              </w:rPr>
              <w:t>iaomi</w:t>
            </w:r>
          </w:p>
        </w:tc>
        <w:tc>
          <w:tcPr>
            <w:tcW w:w="784" w:type="dxa"/>
          </w:tcPr>
          <w:p w14:paraId="7AA857FC" w14:textId="77777777" w:rsidR="00D15AB9" w:rsidRDefault="001A184E">
            <w:pPr>
              <w:spacing w:line="240" w:lineRule="auto"/>
              <w:jc w:val="left"/>
              <w:rPr>
                <w:rFonts w:eastAsia="等线"/>
                <w:lang w:val="en-US" w:eastAsia="zh-CN"/>
              </w:rPr>
            </w:pPr>
            <w:r>
              <w:rPr>
                <w:rFonts w:eastAsia="等线" w:hint="eastAsia"/>
                <w:lang w:val="en-US" w:eastAsia="zh-CN"/>
              </w:rPr>
              <w:t>Y</w:t>
            </w:r>
          </w:p>
        </w:tc>
        <w:tc>
          <w:tcPr>
            <w:tcW w:w="7371" w:type="dxa"/>
          </w:tcPr>
          <w:p w14:paraId="27444979" w14:textId="77777777" w:rsidR="00D15AB9" w:rsidRDefault="00D15AB9">
            <w:pPr>
              <w:spacing w:line="240" w:lineRule="auto"/>
              <w:jc w:val="left"/>
              <w:rPr>
                <w:rFonts w:eastAsiaTheme="minorEastAsia"/>
                <w:lang w:eastAsia="zh-CN"/>
              </w:rPr>
            </w:pPr>
          </w:p>
        </w:tc>
      </w:tr>
      <w:tr w:rsidR="00D15AB9" w14:paraId="4C5DC2FE" w14:textId="77777777">
        <w:tc>
          <w:tcPr>
            <w:tcW w:w="1479" w:type="dxa"/>
          </w:tcPr>
          <w:p w14:paraId="3F9C188C" w14:textId="77777777" w:rsidR="00D15AB9" w:rsidRDefault="001A184E">
            <w:pPr>
              <w:spacing w:line="240" w:lineRule="auto"/>
              <w:jc w:val="left"/>
              <w:rPr>
                <w:rFonts w:eastAsia="等线"/>
                <w:lang w:val="en-US" w:eastAsia="zh-CN"/>
              </w:rPr>
            </w:pPr>
            <w:r>
              <w:rPr>
                <w:rFonts w:eastAsia="等线"/>
                <w:lang w:val="en-US" w:eastAsia="zh-CN"/>
              </w:rPr>
              <w:t>OPPO</w:t>
            </w:r>
          </w:p>
        </w:tc>
        <w:tc>
          <w:tcPr>
            <w:tcW w:w="784" w:type="dxa"/>
          </w:tcPr>
          <w:p w14:paraId="626685A8" w14:textId="77777777" w:rsidR="00D15AB9" w:rsidRDefault="001A184E">
            <w:pPr>
              <w:spacing w:line="240" w:lineRule="auto"/>
              <w:jc w:val="left"/>
              <w:rPr>
                <w:rFonts w:eastAsia="等线"/>
                <w:lang w:val="en-US" w:eastAsia="zh-CN"/>
              </w:rPr>
            </w:pPr>
            <w:r>
              <w:rPr>
                <w:rFonts w:eastAsia="等线"/>
                <w:lang w:val="en-US" w:eastAsia="zh-CN"/>
              </w:rPr>
              <w:t>Y</w:t>
            </w:r>
          </w:p>
        </w:tc>
        <w:tc>
          <w:tcPr>
            <w:tcW w:w="7371" w:type="dxa"/>
          </w:tcPr>
          <w:p w14:paraId="122263DD" w14:textId="77777777" w:rsidR="00D15AB9" w:rsidRDefault="00D15AB9">
            <w:pPr>
              <w:spacing w:line="240" w:lineRule="auto"/>
              <w:jc w:val="left"/>
              <w:rPr>
                <w:rFonts w:eastAsiaTheme="minorEastAsia"/>
                <w:lang w:eastAsia="zh-CN"/>
              </w:rPr>
            </w:pPr>
          </w:p>
        </w:tc>
      </w:tr>
      <w:tr w:rsidR="00D15AB9" w14:paraId="782AE38E" w14:textId="77777777">
        <w:tc>
          <w:tcPr>
            <w:tcW w:w="1479" w:type="dxa"/>
          </w:tcPr>
          <w:p w14:paraId="440E5C78" w14:textId="77777777" w:rsidR="00D15AB9" w:rsidRDefault="001A184E">
            <w:pPr>
              <w:spacing w:line="240" w:lineRule="auto"/>
              <w:jc w:val="left"/>
              <w:rPr>
                <w:rFonts w:eastAsia="等线"/>
                <w:lang w:val="en-US" w:eastAsia="zh-CN"/>
              </w:rPr>
            </w:pPr>
            <w:r>
              <w:rPr>
                <w:rFonts w:eastAsia="等线"/>
                <w:lang w:val="en-US" w:eastAsia="zh-CN"/>
              </w:rPr>
              <w:lastRenderedPageBreak/>
              <w:t>FUTUREWEI</w:t>
            </w:r>
          </w:p>
        </w:tc>
        <w:tc>
          <w:tcPr>
            <w:tcW w:w="784" w:type="dxa"/>
          </w:tcPr>
          <w:p w14:paraId="75FE4B65" w14:textId="77777777" w:rsidR="00D15AB9" w:rsidRDefault="001A184E">
            <w:pPr>
              <w:spacing w:line="240" w:lineRule="auto"/>
              <w:jc w:val="left"/>
              <w:rPr>
                <w:rFonts w:eastAsia="等线"/>
                <w:lang w:val="en-US" w:eastAsia="zh-CN"/>
              </w:rPr>
            </w:pPr>
            <w:r>
              <w:rPr>
                <w:rFonts w:eastAsia="等线"/>
                <w:lang w:val="en-US" w:eastAsia="zh-CN"/>
              </w:rPr>
              <w:t>Y</w:t>
            </w:r>
          </w:p>
        </w:tc>
        <w:tc>
          <w:tcPr>
            <w:tcW w:w="7371" w:type="dxa"/>
          </w:tcPr>
          <w:p w14:paraId="379F5FCC" w14:textId="77777777" w:rsidR="00D15AB9" w:rsidRDefault="00D15AB9">
            <w:pPr>
              <w:spacing w:line="240" w:lineRule="auto"/>
              <w:jc w:val="left"/>
              <w:rPr>
                <w:rFonts w:eastAsiaTheme="minorEastAsia"/>
                <w:lang w:eastAsia="zh-CN"/>
              </w:rPr>
            </w:pPr>
          </w:p>
        </w:tc>
      </w:tr>
      <w:tr w:rsidR="00D15AB9" w14:paraId="4B10C0B9" w14:textId="77777777">
        <w:tc>
          <w:tcPr>
            <w:tcW w:w="1479" w:type="dxa"/>
          </w:tcPr>
          <w:p w14:paraId="2068C59C" w14:textId="77777777" w:rsidR="00D15AB9" w:rsidRDefault="001A184E">
            <w:pPr>
              <w:spacing w:line="240" w:lineRule="auto"/>
              <w:jc w:val="left"/>
              <w:rPr>
                <w:rFonts w:eastAsia="等线"/>
                <w:lang w:val="en-US" w:eastAsia="zh-CN"/>
              </w:rPr>
            </w:pPr>
            <w:r>
              <w:rPr>
                <w:rFonts w:eastAsia="Yu Mincho"/>
                <w:lang w:val="en-US" w:eastAsia="ja-JP"/>
              </w:rPr>
              <w:t>Samsung</w:t>
            </w:r>
          </w:p>
        </w:tc>
        <w:tc>
          <w:tcPr>
            <w:tcW w:w="784" w:type="dxa"/>
          </w:tcPr>
          <w:p w14:paraId="6E71B16F" w14:textId="77777777" w:rsidR="00D15AB9" w:rsidRDefault="001A184E">
            <w:pPr>
              <w:spacing w:line="240" w:lineRule="auto"/>
              <w:jc w:val="left"/>
              <w:rPr>
                <w:rFonts w:eastAsia="等线"/>
                <w:lang w:val="en-US" w:eastAsia="zh-CN"/>
              </w:rPr>
            </w:pPr>
            <w:r>
              <w:rPr>
                <w:rFonts w:eastAsia="Yu Mincho"/>
                <w:lang w:val="en-US" w:eastAsia="ja-JP"/>
              </w:rPr>
              <w:t>Y</w:t>
            </w:r>
          </w:p>
        </w:tc>
        <w:tc>
          <w:tcPr>
            <w:tcW w:w="7371" w:type="dxa"/>
          </w:tcPr>
          <w:p w14:paraId="1AB0DF45" w14:textId="77777777" w:rsidR="00D15AB9" w:rsidRDefault="001A184E">
            <w:pPr>
              <w:spacing w:line="240" w:lineRule="auto"/>
              <w:jc w:val="left"/>
              <w:rPr>
                <w:rFonts w:eastAsia="Yu Mincho"/>
                <w:lang w:eastAsia="ja-JP"/>
              </w:rPr>
            </w:pPr>
            <w:r>
              <w:rPr>
                <w:rFonts w:eastAsia="Yu Mincho"/>
                <w:lang w:eastAsia="ja-JP"/>
              </w:rPr>
              <w:t xml:space="preserve">We support the proposal in high-level. We suggest to add a note for clarity. </w:t>
            </w:r>
          </w:p>
          <w:p w14:paraId="0E721BEF" w14:textId="77777777" w:rsidR="00D15AB9" w:rsidRDefault="001A184E">
            <w:pPr>
              <w:adjustRightInd w:val="0"/>
              <w:snapToGrid w:val="0"/>
              <w:spacing w:afterLines="50" w:after="120" w:line="240" w:lineRule="auto"/>
              <w:rPr>
                <w:rFonts w:eastAsia="宋体"/>
                <w:b/>
                <w:bCs/>
                <w:lang w:val="en-US" w:eastAsia="zh-CN"/>
              </w:rPr>
            </w:pPr>
            <w:r>
              <w:rPr>
                <w:rFonts w:eastAsia="宋体"/>
                <w:b/>
                <w:bCs/>
                <w:lang w:val="en-US" w:eastAsia="zh-CN"/>
              </w:rPr>
              <w:t xml:space="preserve">FL1 </w:t>
            </w:r>
            <w:r>
              <w:rPr>
                <w:rFonts w:eastAsia="宋体" w:hint="eastAsia"/>
                <w:b/>
                <w:bCs/>
                <w:lang w:val="en-US" w:eastAsia="zh-CN"/>
              </w:rPr>
              <w:t>High</w:t>
            </w:r>
            <w:r>
              <w:rPr>
                <w:rFonts w:eastAsia="宋体"/>
                <w:b/>
                <w:bCs/>
                <w:lang w:val="en-US" w:eastAsia="zh-CN"/>
              </w:rPr>
              <w:t xml:space="preserve"> Priority Proposal 5.2.4-1: RAN1 studies following options for the D2R chip length identification  </w:t>
            </w:r>
          </w:p>
          <w:p w14:paraId="4AA64656" w14:textId="77777777" w:rsidR="00D15AB9" w:rsidRDefault="001A184E">
            <w:pPr>
              <w:pStyle w:val="aff4"/>
              <w:numPr>
                <w:ilvl w:val="0"/>
                <w:numId w:val="127"/>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Option 1: by R2D preamble</w:t>
            </w:r>
          </w:p>
          <w:p w14:paraId="67E53904" w14:textId="77777777" w:rsidR="00D15AB9" w:rsidRDefault="001A184E">
            <w:pPr>
              <w:pStyle w:val="aff4"/>
              <w:numPr>
                <w:ilvl w:val="0"/>
                <w:numId w:val="127"/>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Option 2: by R2D control information</w:t>
            </w:r>
          </w:p>
          <w:p w14:paraId="5FC93E3F" w14:textId="77777777" w:rsidR="00D15AB9" w:rsidRDefault="001A184E">
            <w:pPr>
              <w:pStyle w:val="aff4"/>
              <w:numPr>
                <w:ilvl w:val="0"/>
                <w:numId w:val="127"/>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Note above two options are not mutually exclusive</w:t>
            </w:r>
          </w:p>
          <w:p w14:paraId="4665D106" w14:textId="77777777" w:rsidR="00D15AB9" w:rsidRDefault="001A184E">
            <w:pPr>
              <w:spacing w:line="240" w:lineRule="auto"/>
              <w:jc w:val="left"/>
              <w:rPr>
                <w:rFonts w:eastAsiaTheme="minorEastAsia"/>
                <w:lang w:eastAsia="zh-CN"/>
              </w:rPr>
            </w:pPr>
            <w:r>
              <w:rPr>
                <w:b/>
                <w:bCs/>
                <w:color w:val="0070C0"/>
                <w:lang w:eastAsia="zh-CN"/>
              </w:rPr>
              <w:t>Note: Different options may correspond to different line encoding schemes</w:t>
            </w:r>
            <w:r>
              <w:rPr>
                <w:rFonts w:hint="eastAsia"/>
                <w:b/>
                <w:bCs/>
                <w:lang w:eastAsia="zh-CN"/>
              </w:rPr>
              <w:t xml:space="preserve"> </w:t>
            </w:r>
          </w:p>
        </w:tc>
      </w:tr>
      <w:tr w:rsidR="00D15AB9" w14:paraId="08EBD4D4" w14:textId="77777777">
        <w:tc>
          <w:tcPr>
            <w:tcW w:w="1479" w:type="dxa"/>
          </w:tcPr>
          <w:p w14:paraId="5CBE6879" w14:textId="77777777" w:rsidR="00D15AB9" w:rsidRDefault="001A184E">
            <w:pPr>
              <w:spacing w:line="240" w:lineRule="auto"/>
              <w:jc w:val="left"/>
              <w:rPr>
                <w:rFonts w:eastAsia="等线"/>
                <w:lang w:val="en-US" w:eastAsia="zh-CN"/>
              </w:rPr>
            </w:pPr>
            <w:r>
              <w:rPr>
                <w:rFonts w:eastAsia="等线" w:hint="eastAsia"/>
                <w:lang w:val="en-US" w:eastAsia="zh-CN"/>
              </w:rPr>
              <w:t>TCL</w:t>
            </w:r>
          </w:p>
        </w:tc>
        <w:tc>
          <w:tcPr>
            <w:tcW w:w="784" w:type="dxa"/>
          </w:tcPr>
          <w:p w14:paraId="0FBAE00C" w14:textId="77777777" w:rsidR="00D15AB9" w:rsidRDefault="001A184E">
            <w:pPr>
              <w:spacing w:line="240" w:lineRule="auto"/>
              <w:jc w:val="left"/>
              <w:rPr>
                <w:rFonts w:eastAsia="等线"/>
                <w:lang w:val="en-US" w:eastAsia="zh-CN"/>
              </w:rPr>
            </w:pPr>
            <w:r>
              <w:rPr>
                <w:rFonts w:eastAsia="等线" w:hint="eastAsia"/>
                <w:lang w:val="en-US" w:eastAsia="zh-CN"/>
              </w:rPr>
              <w:t>Y</w:t>
            </w:r>
          </w:p>
        </w:tc>
        <w:tc>
          <w:tcPr>
            <w:tcW w:w="7371" w:type="dxa"/>
          </w:tcPr>
          <w:p w14:paraId="0F31EA07" w14:textId="77777777" w:rsidR="00D15AB9" w:rsidRDefault="00D15AB9">
            <w:pPr>
              <w:spacing w:line="240" w:lineRule="auto"/>
              <w:jc w:val="left"/>
              <w:rPr>
                <w:rFonts w:eastAsia="Yu Mincho"/>
                <w:lang w:eastAsia="ja-JP"/>
              </w:rPr>
            </w:pPr>
          </w:p>
        </w:tc>
      </w:tr>
      <w:tr w:rsidR="00D15AB9" w14:paraId="7EB0E165" w14:textId="77777777">
        <w:tc>
          <w:tcPr>
            <w:tcW w:w="1479" w:type="dxa"/>
          </w:tcPr>
          <w:p w14:paraId="5A508B07" w14:textId="77777777" w:rsidR="00D15AB9" w:rsidRDefault="001A184E">
            <w:pPr>
              <w:spacing w:line="240" w:lineRule="auto"/>
              <w:jc w:val="left"/>
              <w:rPr>
                <w:rFonts w:eastAsia="Yu Mincho"/>
                <w:lang w:val="en-US" w:eastAsia="ja-JP"/>
              </w:rPr>
            </w:pPr>
            <w:r>
              <w:rPr>
                <w:rFonts w:eastAsia="Yu Mincho" w:hint="eastAsia"/>
                <w:lang w:val="en-US" w:eastAsia="ja-JP"/>
              </w:rPr>
              <w:t>DCM</w:t>
            </w:r>
          </w:p>
        </w:tc>
        <w:tc>
          <w:tcPr>
            <w:tcW w:w="784" w:type="dxa"/>
          </w:tcPr>
          <w:p w14:paraId="5EF2665B" w14:textId="77777777" w:rsidR="00D15AB9" w:rsidRDefault="001A184E">
            <w:pPr>
              <w:spacing w:line="240" w:lineRule="auto"/>
              <w:jc w:val="left"/>
              <w:rPr>
                <w:rFonts w:eastAsia="Yu Mincho"/>
                <w:lang w:val="en-US" w:eastAsia="ja-JP"/>
              </w:rPr>
            </w:pPr>
            <w:r>
              <w:rPr>
                <w:rFonts w:eastAsia="Yu Mincho" w:hint="eastAsia"/>
                <w:lang w:val="en-US" w:eastAsia="ja-JP"/>
              </w:rPr>
              <w:t>Y</w:t>
            </w:r>
          </w:p>
        </w:tc>
        <w:tc>
          <w:tcPr>
            <w:tcW w:w="7371" w:type="dxa"/>
          </w:tcPr>
          <w:p w14:paraId="144D9098" w14:textId="77777777" w:rsidR="00D15AB9" w:rsidRDefault="00D15AB9">
            <w:pPr>
              <w:spacing w:line="240" w:lineRule="auto"/>
              <w:jc w:val="left"/>
              <w:rPr>
                <w:rFonts w:eastAsia="Yu Mincho"/>
                <w:lang w:eastAsia="ja-JP"/>
              </w:rPr>
            </w:pPr>
          </w:p>
        </w:tc>
      </w:tr>
      <w:tr w:rsidR="00D15AB9" w14:paraId="561CBAB7" w14:textId="77777777">
        <w:tc>
          <w:tcPr>
            <w:tcW w:w="1479" w:type="dxa"/>
          </w:tcPr>
          <w:p w14:paraId="62C3D926" w14:textId="77777777" w:rsidR="00D15AB9" w:rsidRDefault="001A184E">
            <w:pPr>
              <w:spacing w:line="240" w:lineRule="auto"/>
              <w:jc w:val="left"/>
              <w:rPr>
                <w:rFonts w:eastAsia="Yu Mincho"/>
                <w:lang w:val="en-US" w:eastAsia="ja-JP"/>
              </w:rPr>
            </w:pPr>
            <w:r>
              <w:rPr>
                <w:rFonts w:eastAsia="Yu Mincho"/>
                <w:lang w:val="en-US" w:eastAsia="ja-JP"/>
              </w:rPr>
              <w:t>InterDigital</w:t>
            </w:r>
          </w:p>
        </w:tc>
        <w:tc>
          <w:tcPr>
            <w:tcW w:w="784" w:type="dxa"/>
          </w:tcPr>
          <w:p w14:paraId="0E6E7195" w14:textId="77777777" w:rsidR="00D15AB9" w:rsidRDefault="001A184E">
            <w:pPr>
              <w:spacing w:line="240" w:lineRule="auto"/>
              <w:jc w:val="left"/>
              <w:rPr>
                <w:rFonts w:eastAsia="Yu Mincho"/>
                <w:lang w:val="en-US" w:eastAsia="ja-JP"/>
              </w:rPr>
            </w:pPr>
            <w:r>
              <w:rPr>
                <w:rFonts w:eastAsia="Yu Mincho"/>
                <w:lang w:val="en-US" w:eastAsia="ja-JP"/>
              </w:rPr>
              <w:t>Y</w:t>
            </w:r>
          </w:p>
        </w:tc>
        <w:tc>
          <w:tcPr>
            <w:tcW w:w="7371" w:type="dxa"/>
          </w:tcPr>
          <w:p w14:paraId="3E080E63" w14:textId="77777777" w:rsidR="00D15AB9" w:rsidRDefault="00D15AB9">
            <w:pPr>
              <w:spacing w:line="240" w:lineRule="auto"/>
              <w:jc w:val="left"/>
              <w:rPr>
                <w:rFonts w:eastAsia="Yu Mincho"/>
                <w:lang w:eastAsia="ja-JP"/>
              </w:rPr>
            </w:pPr>
          </w:p>
        </w:tc>
      </w:tr>
      <w:tr w:rsidR="00D15AB9" w14:paraId="1D2B2B45" w14:textId="77777777">
        <w:tc>
          <w:tcPr>
            <w:tcW w:w="1479" w:type="dxa"/>
          </w:tcPr>
          <w:p w14:paraId="2733D4A6" w14:textId="77777777" w:rsidR="00D15AB9" w:rsidRDefault="001A184E">
            <w:pPr>
              <w:spacing w:line="240" w:lineRule="auto"/>
              <w:jc w:val="left"/>
              <w:rPr>
                <w:rFonts w:eastAsia="等线"/>
                <w:lang w:val="en-US" w:eastAsia="zh-CN"/>
              </w:rPr>
            </w:pPr>
            <w:r>
              <w:rPr>
                <w:rFonts w:eastAsia="等线" w:hint="eastAsia"/>
                <w:lang w:val="en-US" w:eastAsia="zh-CN"/>
              </w:rPr>
              <w:t>S</w:t>
            </w:r>
            <w:r>
              <w:rPr>
                <w:rFonts w:eastAsia="等线"/>
                <w:lang w:val="en-US" w:eastAsia="zh-CN"/>
              </w:rPr>
              <w:t>preadtrum</w:t>
            </w:r>
          </w:p>
        </w:tc>
        <w:tc>
          <w:tcPr>
            <w:tcW w:w="784" w:type="dxa"/>
          </w:tcPr>
          <w:p w14:paraId="0A71B9CD" w14:textId="77777777" w:rsidR="00D15AB9" w:rsidRDefault="001A184E">
            <w:pPr>
              <w:spacing w:line="240" w:lineRule="auto"/>
              <w:jc w:val="left"/>
              <w:rPr>
                <w:rFonts w:eastAsia="等线"/>
                <w:lang w:val="en-US" w:eastAsia="zh-CN"/>
              </w:rPr>
            </w:pPr>
            <w:r>
              <w:rPr>
                <w:rFonts w:eastAsia="等线" w:hint="eastAsia"/>
                <w:lang w:val="en-US" w:eastAsia="zh-CN"/>
              </w:rPr>
              <w:t>Y</w:t>
            </w:r>
          </w:p>
        </w:tc>
        <w:tc>
          <w:tcPr>
            <w:tcW w:w="7371" w:type="dxa"/>
          </w:tcPr>
          <w:p w14:paraId="47F1AA9D" w14:textId="77777777" w:rsidR="00D15AB9" w:rsidRDefault="00D15AB9">
            <w:pPr>
              <w:spacing w:line="240" w:lineRule="auto"/>
              <w:jc w:val="left"/>
              <w:rPr>
                <w:rFonts w:eastAsia="Yu Mincho"/>
                <w:lang w:eastAsia="ja-JP"/>
              </w:rPr>
            </w:pPr>
          </w:p>
        </w:tc>
      </w:tr>
      <w:tr w:rsidR="00D15AB9" w14:paraId="7DF220E6" w14:textId="77777777">
        <w:tc>
          <w:tcPr>
            <w:tcW w:w="1479" w:type="dxa"/>
          </w:tcPr>
          <w:p w14:paraId="1C27AE91" w14:textId="77777777" w:rsidR="00D15AB9" w:rsidRDefault="001A184E">
            <w:pPr>
              <w:spacing w:line="240" w:lineRule="auto"/>
              <w:jc w:val="left"/>
              <w:rPr>
                <w:rFonts w:eastAsia="等线"/>
                <w:lang w:val="en-US" w:eastAsia="zh-CN"/>
              </w:rPr>
            </w:pPr>
            <w:r>
              <w:rPr>
                <w:rFonts w:eastAsia="等线"/>
                <w:lang w:val="en-US" w:eastAsia="zh-CN"/>
              </w:rPr>
              <w:t>Panasonic</w:t>
            </w:r>
          </w:p>
        </w:tc>
        <w:tc>
          <w:tcPr>
            <w:tcW w:w="784" w:type="dxa"/>
          </w:tcPr>
          <w:p w14:paraId="3960A281" w14:textId="77777777" w:rsidR="00D15AB9" w:rsidRDefault="001A184E">
            <w:pPr>
              <w:spacing w:line="240" w:lineRule="auto"/>
              <w:jc w:val="left"/>
              <w:rPr>
                <w:rFonts w:eastAsia="等线"/>
                <w:lang w:val="en-US" w:eastAsia="zh-CN"/>
              </w:rPr>
            </w:pPr>
            <w:r>
              <w:rPr>
                <w:rFonts w:eastAsia="等线"/>
                <w:lang w:val="en-US" w:eastAsia="zh-CN"/>
              </w:rPr>
              <w:t>Y</w:t>
            </w:r>
          </w:p>
        </w:tc>
        <w:tc>
          <w:tcPr>
            <w:tcW w:w="7371" w:type="dxa"/>
          </w:tcPr>
          <w:p w14:paraId="4B4700AF" w14:textId="77777777" w:rsidR="00D15AB9" w:rsidRDefault="00D15AB9">
            <w:pPr>
              <w:spacing w:line="240" w:lineRule="auto"/>
              <w:jc w:val="left"/>
              <w:rPr>
                <w:rFonts w:eastAsia="Yu Mincho"/>
                <w:lang w:eastAsia="ja-JP"/>
              </w:rPr>
            </w:pPr>
          </w:p>
        </w:tc>
      </w:tr>
      <w:tr w:rsidR="00D15AB9" w14:paraId="70AA106F" w14:textId="77777777">
        <w:tc>
          <w:tcPr>
            <w:tcW w:w="1479" w:type="dxa"/>
          </w:tcPr>
          <w:p w14:paraId="4CE503E7" w14:textId="77777777" w:rsidR="00D15AB9" w:rsidRDefault="001A184E">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784" w:type="dxa"/>
          </w:tcPr>
          <w:p w14:paraId="08D38193" w14:textId="77777777" w:rsidR="00D15AB9" w:rsidRDefault="001A184E">
            <w:pPr>
              <w:spacing w:line="240" w:lineRule="auto"/>
              <w:jc w:val="left"/>
              <w:rPr>
                <w:rFonts w:eastAsiaTheme="minorEastAsia"/>
                <w:lang w:val="en-US" w:eastAsia="ko-KR"/>
              </w:rPr>
            </w:pPr>
            <w:r>
              <w:rPr>
                <w:rFonts w:eastAsiaTheme="minorEastAsia" w:hint="eastAsia"/>
                <w:lang w:val="en-US" w:eastAsia="ko-KR"/>
              </w:rPr>
              <w:t>Y</w:t>
            </w:r>
          </w:p>
        </w:tc>
        <w:tc>
          <w:tcPr>
            <w:tcW w:w="7371" w:type="dxa"/>
          </w:tcPr>
          <w:p w14:paraId="351E90E9" w14:textId="77777777" w:rsidR="00D15AB9" w:rsidRDefault="00D15AB9">
            <w:pPr>
              <w:spacing w:line="240" w:lineRule="auto"/>
              <w:jc w:val="left"/>
              <w:rPr>
                <w:rFonts w:eastAsia="Yu Mincho"/>
                <w:lang w:eastAsia="ja-JP"/>
              </w:rPr>
            </w:pPr>
          </w:p>
        </w:tc>
      </w:tr>
      <w:tr w:rsidR="00D15AB9" w14:paraId="10FF7E02" w14:textId="77777777">
        <w:tc>
          <w:tcPr>
            <w:tcW w:w="1479" w:type="dxa"/>
          </w:tcPr>
          <w:p w14:paraId="474571B4" w14:textId="77777777" w:rsidR="00D15AB9" w:rsidRDefault="001A184E">
            <w:pPr>
              <w:spacing w:line="240" w:lineRule="auto"/>
              <w:jc w:val="left"/>
              <w:rPr>
                <w:rFonts w:eastAsiaTheme="minorEastAsia"/>
                <w:lang w:val="en-US" w:eastAsia="ko-KR"/>
              </w:rPr>
            </w:pPr>
            <w:r>
              <w:rPr>
                <w:rFonts w:eastAsia="等线"/>
                <w:lang w:val="en-US" w:eastAsia="zh-CN"/>
              </w:rPr>
              <w:t>Tejas Networks Ltd.</w:t>
            </w:r>
          </w:p>
        </w:tc>
        <w:tc>
          <w:tcPr>
            <w:tcW w:w="784" w:type="dxa"/>
          </w:tcPr>
          <w:p w14:paraId="4E27D823" w14:textId="77777777" w:rsidR="00D15AB9" w:rsidRDefault="001A184E">
            <w:pPr>
              <w:spacing w:line="240" w:lineRule="auto"/>
              <w:jc w:val="left"/>
              <w:rPr>
                <w:rFonts w:eastAsiaTheme="minorEastAsia"/>
                <w:lang w:val="en-US" w:eastAsia="ko-KR"/>
              </w:rPr>
            </w:pPr>
            <w:r>
              <w:rPr>
                <w:rFonts w:eastAsia="等线"/>
                <w:lang w:val="en-US" w:eastAsia="zh-CN"/>
              </w:rPr>
              <w:t>Y</w:t>
            </w:r>
          </w:p>
        </w:tc>
        <w:tc>
          <w:tcPr>
            <w:tcW w:w="7371" w:type="dxa"/>
          </w:tcPr>
          <w:p w14:paraId="699B9712" w14:textId="77777777" w:rsidR="00D15AB9" w:rsidRDefault="00D15AB9">
            <w:pPr>
              <w:spacing w:line="240" w:lineRule="auto"/>
              <w:jc w:val="left"/>
              <w:rPr>
                <w:rFonts w:eastAsia="Yu Mincho"/>
                <w:lang w:eastAsia="ja-JP"/>
              </w:rPr>
            </w:pPr>
          </w:p>
        </w:tc>
      </w:tr>
      <w:tr w:rsidR="00D15AB9" w14:paraId="49CDCD53" w14:textId="77777777">
        <w:tc>
          <w:tcPr>
            <w:tcW w:w="1479" w:type="dxa"/>
          </w:tcPr>
          <w:p w14:paraId="3491DEDB" w14:textId="77777777" w:rsidR="00D15AB9" w:rsidRDefault="001A184E">
            <w:pPr>
              <w:spacing w:line="240" w:lineRule="auto"/>
              <w:jc w:val="left"/>
              <w:rPr>
                <w:rFonts w:eastAsia="等线"/>
                <w:lang w:val="en-US" w:eastAsia="zh-CN"/>
              </w:rPr>
            </w:pPr>
            <w:r>
              <w:rPr>
                <w:rFonts w:eastAsia="Yu Mincho"/>
                <w:lang w:val="en-US" w:eastAsia="ja-JP"/>
              </w:rPr>
              <w:t>Huawei, HiSilicon</w:t>
            </w:r>
          </w:p>
        </w:tc>
        <w:tc>
          <w:tcPr>
            <w:tcW w:w="784" w:type="dxa"/>
          </w:tcPr>
          <w:p w14:paraId="5B1F4003" w14:textId="77777777" w:rsidR="00D15AB9" w:rsidRDefault="00D15AB9">
            <w:pPr>
              <w:spacing w:line="240" w:lineRule="auto"/>
              <w:jc w:val="left"/>
              <w:rPr>
                <w:rFonts w:eastAsia="等线"/>
                <w:lang w:val="en-US" w:eastAsia="zh-CN"/>
              </w:rPr>
            </w:pPr>
          </w:p>
        </w:tc>
        <w:tc>
          <w:tcPr>
            <w:tcW w:w="7371" w:type="dxa"/>
          </w:tcPr>
          <w:p w14:paraId="58E7A5BB" w14:textId="77777777" w:rsidR="00D15AB9" w:rsidRDefault="001A184E">
            <w:pPr>
              <w:spacing w:line="240" w:lineRule="auto"/>
              <w:jc w:val="left"/>
              <w:rPr>
                <w:rFonts w:eastAsia="Yu Mincho"/>
                <w:lang w:eastAsia="ja-JP"/>
              </w:rPr>
            </w:pPr>
            <w:r>
              <w:rPr>
                <w:rFonts w:eastAsia="Yu Mincho"/>
                <w:lang w:eastAsia="ja-JP"/>
              </w:rPr>
              <w:t>For the D2R chip length, it has to be indicated by the reader in the D2R grant in the preceding PRDCH transmission. The R2D chip length determined by the device using the clock acquisition part of the R2D timing acquisition signal can be used as a reference for the D2R chip length.</w:t>
            </w:r>
          </w:p>
        </w:tc>
      </w:tr>
      <w:tr w:rsidR="00D15AB9" w14:paraId="0B37973F" w14:textId="77777777">
        <w:tc>
          <w:tcPr>
            <w:tcW w:w="1479" w:type="dxa"/>
          </w:tcPr>
          <w:p w14:paraId="774AD38C" w14:textId="77777777" w:rsidR="00D15AB9" w:rsidRDefault="001A184E">
            <w:pPr>
              <w:spacing w:line="240" w:lineRule="auto"/>
              <w:jc w:val="left"/>
              <w:rPr>
                <w:rFonts w:eastAsia="Yu Mincho"/>
                <w:lang w:val="en-US" w:eastAsia="ja-JP"/>
              </w:rPr>
            </w:pPr>
            <w:r>
              <w:rPr>
                <w:rFonts w:eastAsia="等线" w:hint="eastAsia"/>
                <w:lang w:val="en-US" w:eastAsia="zh-CN"/>
              </w:rPr>
              <w:t>N</w:t>
            </w:r>
            <w:r>
              <w:rPr>
                <w:rFonts w:eastAsia="等线"/>
                <w:lang w:val="en-US" w:eastAsia="zh-CN"/>
              </w:rPr>
              <w:t>E</w:t>
            </w:r>
            <w:r>
              <w:rPr>
                <w:rFonts w:eastAsia="等线" w:hint="eastAsia"/>
                <w:lang w:val="en-US" w:eastAsia="zh-CN"/>
              </w:rPr>
              <w:t>C</w:t>
            </w:r>
          </w:p>
        </w:tc>
        <w:tc>
          <w:tcPr>
            <w:tcW w:w="784" w:type="dxa"/>
          </w:tcPr>
          <w:p w14:paraId="0CA29F5E" w14:textId="77777777" w:rsidR="00D15AB9" w:rsidRDefault="001A184E">
            <w:pPr>
              <w:spacing w:line="240" w:lineRule="auto"/>
              <w:jc w:val="left"/>
              <w:rPr>
                <w:rFonts w:eastAsia="等线"/>
                <w:lang w:val="en-US" w:eastAsia="zh-CN"/>
              </w:rPr>
            </w:pPr>
            <w:r>
              <w:rPr>
                <w:rFonts w:eastAsia="等线" w:hint="eastAsia"/>
                <w:lang w:val="en-US" w:eastAsia="zh-CN"/>
              </w:rPr>
              <w:t>Y</w:t>
            </w:r>
          </w:p>
        </w:tc>
        <w:tc>
          <w:tcPr>
            <w:tcW w:w="7371" w:type="dxa"/>
          </w:tcPr>
          <w:p w14:paraId="55C89637" w14:textId="77777777" w:rsidR="00D15AB9" w:rsidRDefault="00D15AB9">
            <w:pPr>
              <w:spacing w:line="240" w:lineRule="auto"/>
              <w:jc w:val="left"/>
              <w:rPr>
                <w:rFonts w:eastAsia="Yu Mincho"/>
                <w:lang w:eastAsia="ja-JP"/>
              </w:rPr>
            </w:pPr>
          </w:p>
        </w:tc>
      </w:tr>
      <w:tr w:rsidR="00D15AB9" w14:paraId="772D1927" w14:textId="77777777">
        <w:tc>
          <w:tcPr>
            <w:tcW w:w="1479" w:type="dxa"/>
          </w:tcPr>
          <w:p w14:paraId="6EB20880" w14:textId="77777777" w:rsidR="00D15AB9" w:rsidRDefault="001A184E">
            <w:pPr>
              <w:spacing w:line="240" w:lineRule="auto"/>
              <w:jc w:val="left"/>
              <w:rPr>
                <w:rFonts w:eastAsia="等线"/>
                <w:lang w:val="en-US" w:eastAsia="zh-CN"/>
              </w:rPr>
            </w:pPr>
            <w:r>
              <w:rPr>
                <w:rFonts w:eastAsiaTheme="minorEastAsia" w:hint="eastAsia"/>
                <w:lang w:val="en-US" w:eastAsia="ko-KR"/>
              </w:rPr>
              <w:t>E</w:t>
            </w:r>
            <w:r>
              <w:rPr>
                <w:rFonts w:eastAsiaTheme="minorEastAsia"/>
                <w:lang w:val="en-US" w:eastAsia="ko-KR"/>
              </w:rPr>
              <w:t>TRI</w:t>
            </w:r>
          </w:p>
        </w:tc>
        <w:tc>
          <w:tcPr>
            <w:tcW w:w="784" w:type="dxa"/>
          </w:tcPr>
          <w:p w14:paraId="3EFD14AE" w14:textId="77777777" w:rsidR="00D15AB9" w:rsidRDefault="001A184E">
            <w:pPr>
              <w:spacing w:line="240" w:lineRule="auto"/>
              <w:jc w:val="left"/>
              <w:rPr>
                <w:rFonts w:eastAsia="等线"/>
                <w:lang w:val="en-US" w:eastAsia="zh-CN"/>
              </w:rPr>
            </w:pPr>
            <w:r>
              <w:rPr>
                <w:rFonts w:eastAsiaTheme="minorEastAsia" w:hint="eastAsia"/>
                <w:lang w:val="en-US" w:eastAsia="ko-KR"/>
              </w:rPr>
              <w:t>Y</w:t>
            </w:r>
          </w:p>
        </w:tc>
        <w:tc>
          <w:tcPr>
            <w:tcW w:w="7371" w:type="dxa"/>
          </w:tcPr>
          <w:p w14:paraId="0E0F2C8F" w14:textId="77777777" w:rsidR="00D15AB9" w:rsidRDefault="00D15AB9">
            <w:pPr>
              <w:spacing w:line="240" w:lineRule="auto"/>
              <w:jc w:val="left"/>
              <w:rPr>
                <w:rFonts w:eastAsia="Yu Mincho"/>
                <w:lang w:eastAsia="ja-JP"/>
              </w:rPr>
            </w:pPr>
          </w:p>
        </w:tc>
      </w:tr>
      <w:tr w:rsidR="00D15AB9" w14:paraId="2396A58C" w14:textId="77777777">
        <w:tc>
          <w:tcPr>
            <w:tcW w:w="1479" w:type="dxa"/>
          </w:tcPr>
          <w:p w14:paraId="182AD7A5" w14:textId="77777777" w:rsidR="00D15AB9" w:rsidRDefault="001A184E">
            <w:pPr>
              <w:spacing w:line="240" w:lineRule="auto"/>
              <w:jc w:val="left"/>
              <w:rPr>
                <w:rFonts w:eastAsia="Yu Mincho"/>
                <w:lang w:val="en-US" w:eastAsia="ja-JP"/>
              </w:rPr>
            </w:pPr>
            <w:r>
              <w:rPr>
                <w:rFonts w:eastAsia="Yu Mincho"/>
                <w:lang w:val="en-US" w:eastAsia="ja-JP"/>
              </w:rPr>
              <w:t>Ericsson</w:t>
            </w:r>
          </w:p>
        </w:tc>
        <w:tc>
          <w:tcPr>
            <w:tcW w:w="784" w:type="dxa"/>
          </w:tcPr>
          <w:p w14:paraId="3E9F8CC3" w14:textId="77777777" w:rsidR="00D15AB9" w:rsidRDefault="001A184E">
            <w:pPr>
              <w:spacing w:line="240" w:lineRule="auto"/>
              <w:jc w:val="left"/>
              <w:rPr>
                <w:rFonts w:eastAsiaTheme="minorEastAsia"/>
                <w:lang w:val="en-US" w:eastAsia="zh-CN"/>
              </w:rPr>
            </w:pPr>
            <w:r>
              <w:rPr>
                <w:rFonts w:eastAsiaTheme="minorEastAsia"/>
                <w:lang w:val="en-US" w:eastAsia="zh-CN"/>
              </w:rPr>
              <w:t>Y</w:t>
            </w:r>
          </w:p>
        </w:tc>
        <w:tc>
          <w:tcPr>
            <w:tcW w:w="7371" w:type="dxa"/>
          </w:tcPr>
          <w:p w14:paraId="09E7FB0C" w14:textId="77777777" w:rsidR="00D15AB9" w:rsidRDefault="00D15AB9">
            <w:pPr>
              <w:spacing w:line="240" w:lineRule="auto"/>
              <w:jc w:val="left"/>
              <w:rPr>
                <w:rFonts w:eastAsia="Yu Mincho"/>
                <w:lang w:eastAsia="ja-JP"/>
              </w:rPr>
            </w:pPr>
          </w:p>
        </w:tc>
      </w:tr>
      <w:tr w:rsidR="00D15AB9" w14:paraId="6E88D3A7" w14:textId="77777777">
        <w:tc>
          <w:tcPr>
            <w:tcW w:w="1479" w:type="dxa"/>
          </w:tcPr>
          <w:p w14:paraId="6559A973" w14:textId="77777777" w:rsidR="00D15AB9" w:rsidRDefault="001A184E">
            <w:pPr>
              <w:adjustRightInd w:val="0"/>
              <w:snapToGrid w:val="0"/>
              <w:spacing w:after="50" w:line="240" w:lineRule="auto"/>
              <w:jc w:val="left"/>
              <w:rPr>
                <w:rFonts w:eastAsia="等线"/>
                <w:lang w:val="en-US" w:eastAsia="zh-CN"/>
              </w:rPr>
            </w:pPr>
            <w:r>
              <w:rPr>
                <w:rFonts w:eastAsiaTheme="minorEastAsia"/>
                <w:lang w:val="en-US" w:eastAsia="ko-KR"/>
              </w:rPr>
              <w:t>IITK, IITM</w:t>
            </w:r>
          </w:p>
        </w:tc>
        <w:tc>
          <w:tcPr>
            <w:tcW w:w="784" w:type="dxa"/>
          </w:tcPr>
          <w:p w14:paraId="3BC68675" w14:textId="77777777" w:rsidR="00D15AB9" w:rsidRDefault="001A184E">
            <w:pPr>
              <w:tabs>
                <w:tab w:val="left" w:pos="551"/>
              </w:tabs>
              <w:adjustRightInd w:val="0"/>
              <w:snapToGrid w:val="0"/>
              <w:spacing w:after="50" w:line="240" w:lineRule="auto"/>
              <w:jc w:val="left"/>
              <w:rPr>
                <w:rFonts w:eastAsia="等线"/>
                <w:lang w:val="en-US" w:eastAsia="zh-CN"/>
              </w:rPr>
            </w:pPr>
            <w:r>
              <w:rPr>
                <w:rFonts w:eastAsiaTheme="minorEastAsia"/>
                <w:lang w:val="en-US" w:eastAsia="ko-KR"/>
              </w:rPr>
              <w:t>Y</w:t>
            </w:r>
          </w:p>
        </w:tc>
        <w:tc>
          <w:tcPr>
            <w:tcW w:w="7371" w:type="dxa"/>
          </w:tcPr>
          <w:p w14:paraId="4A20FCA3" w14:textId="77777777" w:rsidR="00D15AB9" w:rsidRDefault="00D15AB9">
            <w:pPr>
              <w:adjustRightInd w:val="0"/>
              <w:snapToGrid w:val="0"/>
              <w:spacing w:after="50" w:line="240" w:lineRule="auto"/>
              <w:jc w:val="left"/>
              <w:rPr>
                <w:rFonts w:eastAsiaTheme="minorEastAsia"/>
                <w:lang w:eastAsia="ko-KR"/>
              </w:rPr>
            </w:pPr>
          </w:p>
        </w:tc>
      </w:tr>
    </w:tbl>
    <w:p w14:paraId="122C90BA" w14:textId="77777777" w:rsidR="00D15AB9" w:rsidRDefault="00D15AB9">
      <w:pPr>
        <w:adjustRightInd w:val="0"/>
        <w:snapToGrid w:val="0"/>
        <w:spacing w:afterLines="50" w:after="120" w:line="240" w:lineRule="auto"/>
        <w:rPr>
          <w:rFonts w:eastAsia="Yu Mincho"/>
          <w:b/>
          <w:bCs/>
          <w:lang w:val="en-US" w:eastAsia="ja-JP"/>
        </w:rPr>
      </w:pPr>
    </w:p>
    <w:p w14:paraId="52B8E824" w14:textId="77777777" w:rsidR="00D15AB9" w:rsidRDefault="00D15AB9">
      <w:pPr>
        <w:adjustRightInd w:val="0"/>
        <w:snapToGrid w:val="0"/>
        <w:spacing w:afterLines="50" w:after="120" w:line="240" w:lineRule="auto"/>
        <w:rPr>
          <w:b/>
          <w:bCs/>
          <w:lang w:val="en-US" w:eastAsia="zh-CN"/>
        </w:rPr>
      </w:pPr>
    </w:p>
    <w:p w14:paraId="1AAE8C3D" w14:textId="77777777" w:rsidR="00D15AB9" w:rsidRDefault="00D15AB9">
      <w:pPr>
        <w:adjustRightInd w:val="0"/>
        <w:snapToGrid w:val="0"/>
        <w:spacing w:afterLines="50" w:after="120" w:line="240" w:lineRule="auto"/>
        <w:rPr>
          <w:b/>
          <w:bCs/>
          <w:lang w:val="en-US" w:eastAsia="zh-CN"/>
        </w:rPr>
      </w:pPr>
    </w:p>
    <w:p w14:paraId="3546CDDD" w14:textId="77777777" w:rsidR="00D15AB9" w:rsidRDefault="001A184E">
      <w:pPr>
        <w:pStyle w:val="30"/>
        <w:ind w:left="200"/>
        <w:rPr>
          <w:rFonts w:eastAsiaTheme="minorEastAsia"/>
          <w:lang w:eastAsia="zh-CN"/>
        </w:rPr>
      </w:pPr>
      <w:r>
        <w:rPr>
          <w:rFonts w:eastAsia="等线" w:hint="eastAsia"/>
          <w:lang w:eastAsia="zh-CN"/>
        </w:rPr>
        <w:t>6</w:t>
      </w:r>
      <w:r>
        <w:t xml:space="preserve">.2.5 </w:t>
      </w:r>
      <w:r>
        <w:rPr>
          <w:rFonts w:hint="eastAsia"/>
        </w:rPr>
        <w:t>O</w:t>
      </w:r>
      <w:r>
        <w:t xml:space="preserve">ther scheduling information </w:t>
      </w:r>
    </w:p>
    <w:p w14:paraId="7854589F" w14:textId="77777777" w:rsidR="00D15AB9" w:rsidRDefault="001A184E">
      <w:pPr>
        <w:snapToGrid w:val="0"/>
        <w:spacing w:afterLines="50" w:after="120" w:line="240" w:lineRule="auto"/>
        <w:rPr>
          <w:rFonts w:eastAsiaTheme="minorEastAsia"/>
          <w:b/>
          <w:sz w:val="22"/>
          <w:szCs w:val="22"/>
          <w:lang w:eastAsia="zh-CN"/>
        </w:rPr>
      </w:pPr>
      <w:r>
        <w:rPr>
          <w:rFonts w:eastAsiaTheme="minorEastAsia" w:hint="eastAsia"/>
          <w:b/>
          <w:sz w:val="22"/>
          <w:szCs w:val="22"/>
          <w:lang w:eastAsia="zh-CN"/>
        </w:rPr>
        <w:t>F</w:t>
      </w:r>
      <w:r>
        <w:rPr>
          <w:rFonts w:eastAsiaTheme="minorEastAsia"/>
          <w:b/>
          <w:sz w:val="22"/>
          <w:szCs w:val="22"/>
          <w:lang w:eastAsia="zh-CN"/>
        </w:rPr>
        <w:t xml:space="preserve">or R2D transmission, </w:t>
      </w:r>
    </w:p>
    <w:p w14:paraId="56D8B496" w14:textId="77777777" w:rsidR="00D15AB9" w:rsidRDefault="001A184E">
      <w:pPr>
        <w:adjustRightInd w:val="0"/>
        <w:snapToGrid w:val="0"/>
        <w:spacing w:afterLines="50" w:after="120" w:line="240" w:lineRule="auto"/>
        <w:rPr>
          <w:rFonts w:eastAsia="等线"/>
          <w:lang w:eastAsia="zh-CN"/>
        </w:rPr>
      </w:pPr>
      <w:r>
        <w:rPr>
          <w:rFonts w:eastAsia="等线" w:hint="eastAsia"/>
          <w:lang w:eastAsia="zh-CN"/>
        </w:rPr>
        <w:t>The f</w:t>
      </w:r>
      <w:r>
        <w:rPr>
          <w:rFonts w:eastAsia="等线"/>
          <w:lang w:eastAsia="zh-CN"/>
        </w:rPr>
        <w:t>ollowing agreements related to</w:t>
      </w:r>
      <w:r>
        <w:rPr>
          <w:rFonts w:eastAsia="等线" w:hint="eastAsia"/>
          <w:lang w:eastAsia="zh-CN"/>
        </w:rPr>
        <w:t xml:space="preserve"> R2D</w:t>
      </w:r>
      <w:r>
        <w:rPr>
          <w:rFonts w:eastAsia="等线"/>
          <w:lang w:eastAsia="zh-CN"/>
        </w:rPr>
        <w:t xml:space="preserve"> scheduling aspects were agreed in RAN1#118 meeting:</w:t>
      </w:r>
    </w:p>
    <w:tbl>
      <w:tblPr>
        <w:tblStyle w:val="afc"/>
        <w:tblW w:w="0" w:type="auto"/>
        <w:tblLook w:val="04A0" w:firstRow="1" w:lastRow="0" w:firstColumn="1" w:lastColumn="0" w:noHBand="0" w:noVBand="1"/>
      </w:tblPr>
      <w:tblGrid>
        <w:gridCol w:w="9630"/>
      </w:tblGrid>
      <w:tr w:rsidR="00D15AB9" w14:paraId="5F26C18C" w14:textId="77777777">
        <w:tc>
          <w:tcPr>
            <w:tcW w:w="9630" w:type="dxa"/>
          </w:tcPr>
          <w:p w14:paraId="5294BCD3" w14:textId="77777777" w:rsidR="00D15AB9" w:rsidRDefault="001A184E">
            <w:pPr>
              <w:pStyle w:val="0Maintext"/>
              <w:adjustRightInd w:val="0"/>
              <w:snapToGrid w:val="0"/>
              <w:jc w:val="left"/>
              <w:rPr>
                <w:rFonts w:ascii="Times New Roman" w:hAnsi="Times New Roman" w:cs="Times New Roman"/>
                <w:szCs w:val="20"/>
                <w:lang w:eastAsia="zh-CN"/>
              </w:rPr>
            </w:pPr>
            <w:r>
              <w:rPr>
                <w:rFonts w:ascii="Times New Roman" w:hAnsi="Times New Roman" w:cs="Times New Roman"/>
                <w:szCs w:val="20"/>
                <w:highlight w:val="green"/>
                <w:lang w:eastAsia="zh-CN"/>
              </w:rPr>
              <w:t>Agreement</w:t>
            </w:r>
          </w:p>
          <w:p w14:paraId="2F1CDECB" w14:textId="77777777" w:rsidR="00D15AB9" w:rsidRDefault="001A184E">
            <w:pPr>
              <w:adjustRightInd w:val="0"/>
              <w:snapToGrid w:val="0"/>
              <w:spacing w:after="0" w:line="240" w:lineRule="auto"/>
            </w:pPr>
            <w:r>
              <w:t>For R2D reception, the following information potentially can be explicitly/implicitly indicated to the device via PRDCH:</w:t>
            </w:r>
          </w:p>
          <w:p w14:paraId="019BDA0E" w14:textId="77777777" w:rsidR="00D15AB9" w:rsidRDefault="001A184E">
            <w:pPr>
              <w:pStyle w:val="aff4"/>
              <w:numPr>
                <w:ilvl w:val="0"/>
                <w:numId w:val="13"/>
              </w:numPr>
              <w:autoSpaceDE w:val="0"/>
              <w:autoSpaceDN w:val="0"/>
              <w:adjustRightInd w:val="0"/>
              <w:snapToGrid w:val="0"/>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ID associated with device(s) intended for the reception of R2D, potentially including all devices (if supported)</w:t>
            </w:r>
          </w:p>
          <w:p w14:paraId="5309096D" w14:textId="77777777" w:rsidR="00D15AB9" w:rsidRDefault="001A184E">
            <w:pPr>
              <w:pStyle w:val="aff4"/>
              <w:numPr>
                <w:ilvl w:val="0"/>
                <w:numId w:val="13"/>
              </w:numPr>
              <w:autoSpaceDE w:val="0"/>
              <w:autoSpaceDN w:val="0"/>
              <w:adjustRightInd w:val="0"/>
              <w:snapToGrid w:val="0"/>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FFS: other information</w:t>
            </w:r>
          </w:p>
          <w:p w14:paraId="1CBB793C" w14:textId="77777777" w:rsidR="00D15AB9" w:rsidRDefault="001A184E">
            <w:pPr>
              <w:autoSpaceDE w:val="0"/>
              <w:autoSpaceDN w:val="0"/>
              <w:adjustRightInd w:val="0"/>
              <w:snapToGrid w:val="0"/>
              <w:spacing w:after="0" w:line="240" w:lineRule="auto"/>
              <w:jc w:val="left"/>
              <w:rPr>
                <w:rFonts w:eastAsia="宋体"/>
                <w:lang w:val="en-US" w:eastAsia="ja-JP"/>
              </w:rPr>
            </w:pPr>
            <w:r>
              <w:t>FFS: For each information, whether higher-layer signaling and/or L1 R2D control signaling is used</w:t>
            </w:r>
          </w:p>
        </w:tc>
      </w:tr>
    </w:tbl>
    <w:p w14:paraId="6CDBEE06" w14:textId="77777777" w:rsidR="00D15AB9" w:rsidRDefault="00D15AB9">
      <w:pPr>
        <w:pStyle w:val="0Maintext"/>
        <w:adjustRightInd w:val="0"/>
        <w:snapToGrid w:val="0"/>
        <w:spacing w:afterLines="50" w:after="120"/>
        <w:rPr>
          <w:rFonts w:ascii="Times New Roman" w:eastAsia="等线" w:hAnsi="Times New Roman" w:cs="Times New Roman"/>
          <w:bCs/>
          <w:kern w:val="0"/>
          <w:lang w:eastAsia="zh-CN"/>
        </w:rPr>
      </w:pPr>
    </w:p>
    <w:p w14:paraId="4C475809" w14:textId="77777777" w:rsidR="00D15AB9" w:rsidRDefault="001A184E">
      <w:pPr>
        <w:pStyle w:val="0Maintext"/>
        <w:adjustRightInd w:val="0"/>
        <w:snapToGrid w:val="0"/>
        <w:spacing w:afterLines="50" w:after="120"/>
        <w:rPr>
          <w:rFonts w:ascii="Times New Roman" w:eastAsia="等线" w:hAnsi="Times New Roman" w:cs="Times New Roman"/>
          <w:bCs/>
          <w:kern w:val="0"/>
          <w:lang w:eastAsia="zh-CN"/>
        </w:rPr>
      </w:pPr>
      <w:r>
        <w:rPr>
          <w:rFonts w:ascii="Times New Roman" w:eastAsia="等线" w:hAnsi="Times New Roman" w:cs="Times New Roman" w:hint="eastAsia"/>
          <w:bCs/>
          <w:kern w:val="0"/>
          <w:lang w:eastAsia="zh-CN"/>
        </w:rPr>
        <w:t xml:space="preserve">Based on the above </w:t>
      </w:r>
      <w:r>
        <w:rPr>
          <w:rFonts w:ascii="Times New Roman" w:eastAsia="等线" w:hAnsi="Times New Roman" w:cs="Times New Roman"/>
          <w:bCs/>
          <w:kern w:val="0"/>
          <w:lang w:eastAsia="zh-CN"/>
        </w:rPr>
        <w:t>agreement</w:t>
      </w:r>
      <w:r>
        <w:rPr>
          <w:rFonts w:ascii="Times New Roman" w:eastAsia="等线" w:hAnsi="Times New Roman" w:cs="Times New Roman" w:hint="eastAsia"/>
          <w:bCs/>
          <w:kern w:val="0"/>
          <w:lang w:eastAsia="zh-CN"/>
        </w:rPr>
        <w:t>, c</w:t>
      </w:r>
      <w:r>
        <w:rPr>
          <w:rFonts w:ascii="Times New Roman" w:hAnsi="Times New Roman" w:cs="Times New Roman" w:hint="eastAsia"/>
          <w:bCs/>
          <w:kern w:val="0"/>
          <w:lang w:eastAsia="zh-CN"/>
        </w:rPr>
        <w:t xml:space="preserve">ompanies provide further details about the agreed </w:t>
      </w:r>
      <w:r>
        <w:rPr>
          <w:rFonts w:ascii="Times New Roman" w:eastAsia="等线" w:hAnsi="Times New Roman" w:cs="Times New Roman" w:hint="eastAsia"/>
          <w:bCs/>
          <w:kern w:val="0"/>
          <w:lang w:eastAsia="zh-CN"/>
        </w:rPr>
        <w:t>scheduling</w:t>
      </w:r>
      <w:r>
        <w:rPr>
          <w:rFonts w:ascii="Times New Roman" w:hAnsi="Times New Roman" w:cs="Times New Roman" w:hint="eastAsia"/>
          <w:bCs/>
          <w:kern w:val="0"/>
          <w:lang w:eastAsia="zh-CN"/>
        </w:rPr>
        <w:t xml:space="preserve"> information as well as further </w:t>
      </w:r>
      <w:r>
        <w:rPr>
          <w:rFonts w:ascii="Times New Roman" w:hAnsi="Times New Roman" w:cs="Times New Roman"/>
          <w:bCs/>
          <w:kern w:val="0"/>
          <w:lang w:eastAsia="zh-CN"/>
        </w:rPr>
        <w:t>additional</w:t>
      </w:r>
      <w:r>
        <w:rPr>
          <w:rFonts w:ascii="Times New Roman" w:hAnsi="Times New Roman" w:cs="Times New Roman" w:hint="eastAsia"/>
          <w:bCs/>
          <w:kern w:val="0"/>
          <w:lang w:eastAsia="zh-CN"/>
        </w:rPr>
        <w:t xml:space="preserve"> </w:t>
      </w:r>
      <w:r>
        <w:rPr>
          <w:rFonts w:ascii="Times New Roman" w:eastAsia="等线" w:hAnsi="Times New Roman" w:cs="Times New Roman" w:hint="eastAsia"/>
          <w:bCs/>
          <w:kern w:val="0"/>
          <w:lang w:eastAsia="zh-CN"/>
        </w:rPr>
        <w:t>scheduling</w:t>
      </w:r>
      <w:r>
        <w:rPr>
          <w:rFonts w:ascii="Times New Roman" w:hAnsi="Times New Roman" w:cs="Times New Roman" w:hint="eastAsia"/>
          <w:bCs/>
          <w:kern w:val="0"/>
          <w:lang w:eastAsia="zh-CN"/>
        </w:rPr>
        <w:t xml:space="preserve"> information to be included in PRDCH</w:t>
      </w:r>
      <w:r>
        <w:rPr>
          <w:rFonts w:ascii="Times New Roman" w:eastAsia="等线" w:hAnsi="Times New Roman" w:cs="Times New Roman" w:hint="eastAsia"/>
          <w:bCs/>
          <w:kern w:val="0"/>
          <w:lang w:eastAsia="zh-CN"/>
        </w:rPr>
        <w:t xml:space="preserve"> for R2D scheduling.</w:t>
      </w:r>
    </w:p>
    <w:p w14:paraId="680934D9" w14:textId="77777777" w:rsidR="00D15AB9" w:rsidRDefault="001A184E">
      <w:pPr>
        <w:adjustRightInd w:val="0"/>
        <w:snapToGrid w:val="0"/>
        <w:spacing w:after="50" w:line="240" w:lineRule="auto"/>
        <w:rPr>
          <w:rFonts w:eastAsiaTheme="minorEastAsia"/>
          <w:b/>
          <w:bCs/>
          <w:lang w:val="en-US" w:eastAsia="zh-CN"/>
        </w:rPr>
      </w:pPr>
      <w:r>
        <w:rPr>
          <w:rFonts w:eastAsiaTheme="minorEastAsia"/>
          <w:b/>
          <w:bCs/>
          <w:lang w:eastAsia="zh-CN"/>
        </w:rPr>
        <w:t xml:space="preserve">ID associated with device(s) </w:t>
      </w:r>
      <w:r>
        <w:rPr>
          <w:rFonts w:eastAsia="等线" w:hint="eastAsia"/>
          <w:b/>
          <w:bCs/>
          <w:lang w:eastAsia="zh-CN"/>
        </w:rPr>
        <w:t xml:space="preserve">is discussed in </w:t>
      </w:r>
      <w:r>
        <w:rPr>
          <w:rFonts w:eastAsiaTheme="minorEastAsia"/>
          <w:b/>
          <w:bCs/>
          <w:lang w:eastAsia="zh-CN"/>
        </w:rPr>
        <w:t>[1], [</w:t>
      </w:r>
      <w:r>
        <w:rPr>
          <w:rFonts w:eastAsia="等线"/>
          <w:b/>
          <w:bCs/>
          <w:lang w:eastAsia="zh-CN"/>
        </w:rPr>
        <w:t>3</w:t>
      </w:r>
      <w:r>
        <w:rPr>
          <w:rFonts w:eastAsiaTheme="minorEastAsia"/>
          <w:b/>
          <w:bCs/>
          <w:lang w:eastAsia="zh-CN"/>
        </w:rPr>
        <w:t>],</w:t>
      </w:r>
      <w:r>
        <w:rPr>
          <w:rFonts w:eastAsia="等线"/>
          <w:b/>
          <w:bCs/>
          <w:lang w:eastAsia="zh-CN"/>
        </w:rPr>
        <w:t xml:space="preserve"> [4]</w:t>
      </w:r>
      <w:r>
        <w:rPr>
          <w:rFonts w:eastAsiaTheme="minorEastAsia"/>
          <w:b/>
          <w:bCs/>
          <w:lang w:eastAsia="zh-CN"/>
        </w:rPr>
        <w:t xml:space="preserve"> </w:t>
      </w:r>
      <w:r>
        <w:rPr>
          <w:rFonts w:eastAsia="等线"/>
          <w:b/>
          <w:bCs/>
          <w:lang w:eastAsia="zh-CN"/>
        </w:rPr>
        <w:t>with t</w:t>
      </w:r>
      <w:r>
        <w:rPr>
          <w:rFonts w:eastAsia="等线" w:hint="eastAsia"/>
          <w:b/>
          <w:bCs/>
          <w:lang w:eastAsia="zh-CN"/>
        </w:rPr>
        <w:t>he following details</w:t>
      </w:r>
    </w:p>
    <w:p w14:paraId="443D5208" w14:textId="77777777" w:rsidR="00D15AB9" w:rsidRDefault="001A184E">
      <w:pPr>
        <w:pStyle w:val="aff4"/>
        <w:numPr>
          <w:ilvl w:val="0"/>
          <w:numId w:val="128"/>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lastRenderedPageBreak/>
        <w:t>ID associated with device(s) intended for the reception of R2D</w:t>
      </w:r>
      <w:r>
        <w:rPr>
          <w:rFonts w:ascii="Times New Roman" w:eastAsia="等线" w:hAnsi="Times New Roman" w:cs="Times New Roman" w:hint="eastAsia"/>
          <w:sz w:val="20"/>
          <w:szCs w:val="20"/>
          <w:lang w:eastAsia="zh-CN"/>
        </w:rPr>
        <w:t xml:space="preserve"> is</w:t>
      </w:r>
      <w:r>
        <w:rPr>
          <w:rFonts w:ascii="Times New Roman" w:eastAsiaTheme="minorEastAsia" w:hAnsi="Times New Roman" w:cs="Times New Roman" w:hint="eastAsia"/>
          <w:sz w:val="20"/>
          <w:szCs w:val="20"/>
          <w:lang w:eastAsia="zh-CN"/>
        </w:rPr>
        <w:t xml:space="preserve"> in</w:t>
      </w:r>
      <w:r>
        <w:rPr>
          <w:rFonts w:ascii="Times New Roman" w:eastAsia="等线" w:hAnsi="Times New Roman" w:cs="Times New Roman" w:hint="eastAsia"/>
          <w:sz w:val="20"/>
          <w:szCs w:val="20"/>
          <w:lang w:eastAsia="zh-CN"/>
        </w:rPr>
        <w:t xml:space="preserve"> L1</w:t>
      </w:r>
      <w:r>
        <w:rPr>
          <w:rFonts w:ascii="Times New Roman" w:eastAsiaTheme="minorEastAsia" w:hAnsi="Times New Roman" w:cs="Times New Roman" w:hint="eastAsia"/>
          <w:sz w:val="20"/>
          <w:szCs w:val="20"/>
          <w:lang w:eastAsia="zh-CN"/>
        </w:rPr>
        <w:t xml:space="preserve"> R2D control information</w:t>
      </w:r>
      <w:r>
        <w:rPr>
          <w:rFonts w:ascii="Times New Roman" w:eastAsia="等线" w:hAnsi="Times New Roman" w:cs="Times New Roman" w:hint="eastAsia"/>
          <w:sz w:val="20"/>
          <w:szCs w:val="20"/>
          <w:lang w:eastAsia="zh-CN"/>
        </w:rPr>
        <w:t>, which</w:t>
      </w:r>
      <w:r>
        <w:rPr>
          <w:rFonts w:ascii="Times New Roman" w:eastAsiaTheme="minorEastAsia" w:hAnsi="Times New Roman" w:cs="Times New Roman" w:hint="eastAsia"/>
          <w:sz w:val="20"/>
          <w:szCs w:val="20"/>
          <w:lang w:eastAsia="zh-CN"/>
        </w:rPr>
        <w:t xml:space="preserve"> allows</w:t>
      </w:r>
      <w:r>
        <w:rPr>
          <w:rFonts w:ascii="Times New Roman" w:eastAsiaTheme="minorEastAsia" w:hAnsi="Times New Roman" w:cs="Times New Roman"/>
          <w:sz w:val="20"/>
          <w:szCs w:val="20"/>
          <w:lang w:eastAsia="zh-CN"/>
        </w:rPr>
        <w:t xml:space="preserve"> a device to avoid decoding a</w:t>
      </w:r>
      <w:r>
        <w:rPr>
          <w:rFonts w:ascii="Times New Roman" w:eastAsia="等线" w:hAnsi="Times New Roman" w:cs="Times New Roman" w:hint="eastAsia"/>
          <w:sz w:val="20"/>
          <w:szCs w:val="20"/>
          <w:lang w:eastAsia="zh-CN"/>
        </w:rPr>
        <w:t>n un</w:t>
      </w:r>
      <w:r>
        <w:rPr>
          <w:rFonts w:ascii="Times New Roman" w:eastAsiaTheme="minorEastAsia" w:hAnsi="Times New Roman" w:cs="Times New Roman"/>
          <w:sz w:val="20"/>
          <w:szCs w:val="20"/>
          <w:lang w:eastAsia="zh-CN"/>
        </w:rPr>
        <w:t>intended PRDCH transmission to increase device availability [</w:t>
      </w:r>
      <w:r>
        <w:rPr>
          <w:rFonts w:ascii="Times New Roman" w:eastAsiaTheme="minorEastAsia" w:hAnsi="Times New Roman" w:cs="Times New Roman" w:hint="eastAsia"/>
          <w:sz w:val="20"/>
          <w:szCs w:val="20"/>
          <w:lang w:eastAsia="zh-CN"/>
        </w:rPr>
        <w:t>1</w:t>
      </w:r>
      <w:r>
        <w:rPr>
          <w:rFonts w:ascii="Times New Roman" w:eastAsiaTheme="minorEastAsia" w:hAnsi="Times New Roman" w:cs="Times New Roman"/>
          <w:sz w:val="20"/>
          <w:szCs w:val="20"/>
          <w:lang w:eastAsia="zh-CN"/>
        </w:rPr>
        <w:t>]</w:t>
      </w:r>
    </w:p>
    <w:p w14:paraId="7F80D7A4" w14:textId="77777777" w:rsidR="00D15AB9" w:rsidRDefault="001A184E">
      <w:pPr>
        <w:pStyle w:val="aff4"/>
        <w:numPr>
          <w:ilvl w:val="0"/>
          <w:numId w:val="128"/>
        </w:numPr>
        <w:adjustRightInd w:val="0"/>
        <w:snapToGrid w:val="0"/>
        <w:spacing w:afterLines="50" w:after="120" w:line="240" w:lineRule="auto"/>
        <w:contextualSpacing w:val="0"/>
        <w:rPr>
          <w:rFonts w:ascii="Times New Roman" w:eastAsiaTheme="minorEastAsia" w:hAnsi="Times New Roman" w:cs="Times New Roman"/>
          <w:sz w:val="18"/>
          <w:szCs w:val="18"/>
          <w:lang w:val="en-GB" w:eastAsia="zh-CN"/>
        </w:rPr>
      </w:pPr>
      <w:r>
        <w:rPr>
          <w:rFonts w:eastAsia="等线" w:hint="eastAsia"/>
          <w:sz w:val="21"/>
          <w:szCs w:val="22"/>
          <w:lang w:eastAsia="zh-CN"/>
        </w:rPr>
        <w:t>T</w:t>
      </w:r>
      <w:r>
        <w:rPr>
          <w:rFonts w:eastAsia="等线"/>
          <w:sz w:val="21"/>
          <w:szCs w:val="22"/>
          <w:lang w:eastAsia="zh-CN"/>
        </w:rPr>
        <w:t>he agreed information related to the ID</w:t>
      </w:r>
      <w:r>
        <w:rPr>
          <w:rFonts w:eastAsia="等线" w:hint="eastAsia"/>
          <w:sz w:val="21"/>
          <w:szCs w:val="22"/>
          <w:lang w:eastAsia="zh-CN"/>
        </w:rPr>
        <w:t xml:space="preserve"> is not a separate L1 control </w:t>
      </w:r>
      <w:r>
        <w:rPr>
          <w:rFonts w:eastAsia="等线"/>
          <w:sz w:val="21"/>
          <w:szCs w:val="22"/>
          <w:lang w:eastAsia="zh-CN"/>
        </w:rPr>
        <w:t>information</w:t>
      </w:r>
      <w:r>
        <w:rPr>
          <w:rFonts w:eastAsia="等线" w:hint="eastAsia"/>
          <w:sz w:val="21"/>
          <w:szCs w:val="22"/>
          <w:lang w:eastAsia="zh-CN"/>
        </w:rPr>
        <w:t xml:space="preserve">, and should be </w:t>
      </w:r>
      <w:r>
        <w:rPr>
          <w:rFonts w:eastAsia="等线"/>
          <w:sz w:val="21"/>
          <w:szCs w:val="22"/>
          <w:lang w:eastAsia="zh-CN"/>
        </w:rPr>
        <w:t>included in the PRDCH transmission itself</w:t>
      </w:r>
      <w:r>
        <w:rPr>
          <w:rFonts w:eastAsia="等线" w:hint="eastAsia"/>
          <w:sz w:val="21"/>
          <w:szCs w:val="22"/>
          <w:lang w:eastAsia="zh-CN"/>
        </w:rPr>
        <w:t xml:space="preserve"> [4]</w:t>
      </w:r>
    </w:p>
    <w:p w14:paraId="0CDDAD83" w14:textId="77777777" w:rsidR="00D15AB9" w:rsidRDefault="001A184E">
      <w:pPr>
        <w:pStyle w:val="aff4"/>
        <w:numPr>
          <w:ilvl w:val="0"/>
          <w:numId w:val="128"/>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I</w:t>
      </w:r>
      <w:r>
        <w:rPr>
          <w:rFonts w:ascii="Times New Roman" w:eastAsiaTheme="minorEastAsia" w:hAnsi="Times New Roman" w:cs="Times New Roman" w:hint="eastAsia"/>
          <w:sz w:val="20"/>
          <w:szCs w:val="20"/>
          <w:lang w:eastAsia="zh-CN"/>
        </w:rPr>
        <w:t xml:space="preserve">nstead of </w:t>
      </w:r>
      <w:r>
        <w:rPr>
          <w:rFonts w:ascii="Times New Roman" w:eastAsiaTheme="minorEastAsia" w:hAnsi="Times New Roman" w:cs="Times New Roman"/>
          <w:sz w:val="20"/>
          <w:szCs w:val="20"/>
          <w:lang w:eastAsia="zh-CN"/>
        </w:rPr>
        <w:t>sending device ID in the control signals, a specific sequence</w:t>
      </w:r>
      <w:r>
        <w:rPr>
          <w:rFonts w:ascii="Times New Roman" w:eastAsiaTheme="minorEastAsia" w:hAnsi="Times New Roman" w:cs="Times New Roman" w:hint="eastAsia"/>
          <w:sz w:val="20"/>
          <w:szCs w:val="20"/>
          <w:lang w:eastAsia="zh-CN"/>
        </w:rPr>
        <w:t xml:space="preserve"> can be used to indicate the intended device</w:t>
      </w:r>
      <w:r>
        <w:rPr>
          <w:rFonts w:ascii="Times New Roman" w:eastAsia="等线"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3</w:t>
      </w:r>
      <w:r>
        <w:rPr>
          <w:rFonts w:ascii="Times New Roman" w:eastAsiaTheme="minorEastAsia" w:hAnsi="Times New Roman" w:cs="Times New Roman"/>
          <w:sz w:val="20"/>
          <w:szCs w:val="20"/>
          <w:lang w:eastAsia="zh-CN"/>
        </w:rPr>
        <w:t>]</w:t>
      </w:r>
    </w:p>
    <w:p w14:paraId="2F5622AE" w14:textId="77777777" w:rsidR="00D15AB9" w:rsidRDefault="00D15AB9">
      <w:pPr>
        <w:snapToGrid w:val="0"/>
        <w:spacing w:afterLines="50" w:after="120" w:line="240" w:lineRule="auto"/>
        <w:rPr>
          <w:rFonts w:eastAsia="等线"/>
          <w:lang w:eastAsia="zh-CN"/>
        </w:rPr>
      </w:pPr>
    </w:p>
    <w:p w14:paraId="167D2782" w14:textId="77777777" w:rsidR="00D15AB9" w:rsidRDefault="001A184E">
      <w:pPr>
        <w:snapToGrid w:val="0"/>
        <w:spacing w:afterLines="50" w:after="120" w:line="240" w:lineRule="auto"/>
        <w:rPr>
          <w:rFonts w:eastAsiaTheme="minorEastAsia"/>
          <w:bCs/>
          <w:szCs w:val="22"/>
          <w:lang w:eastAsia="zh-CN"/>
        </w:rPr>
      </w:pPr>
      <w:r>
        <w:rPr>
          <w:rFonts w:eastAsiaTheme="minorEastAsia" w:hint="eastAsia"/>
          <w:lang w:eastAsia="zh-CN"/>
        </w:rPr>
        <w:t>[4]</w:t>
      </w:r>
      <w:r>
        <w:rPr>
          <w:rFonts w:eastAsiaTheme="minorEastAsia"/>
          <w:bCs/>
          <w:szCs w:val="22"/>
          <w:lang w:eastAsia="zh-CN"/>
        </w:rPr>
        <w:t xml:space="preserve"> proposed that there is no need to indicate MCS, since for PRDCH, only OOK is applied, while FEC code is not supported; While other companies discussed following potential scheduling information may or may not be needed for R2D transmission:  </w:t>
      </w:r>
    </w:p>
    <w:p w14:paraId="5A6165D7" w14:textId="77777777" w:rsidR="00D15AB9" w:rsidRDefault="001A184E">
      <w:pPr>
        <w:pStyle w:val="aff4"/>
        <w:numPr>
          <w:ilvl w:val="0"/>
          <w:numId w:val="128"/>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b/>
          <w:bCs/>
          <w:sz w:val="20"/>
          <w:szCs w:val="20"/>
          <w:lang w:val="en-GB" w:eastAsia="zh-CN"/>
        </w:rPr>
        <w:t>MCS related information/parameters</w:t>
      </w:r>
      <w:r>
        <w:rPr>
          <w:rFonts w:ascii="Times New Roman" w:eastAsiaTheme="minorEastAsia" w:hAnsi="Times New Roman" w:cs="Times New Roman"/>
          <w:sz w:val="20"/>
          <w:szCs w:val="20"/>
          <w:lang w:val="en-GB" w:eastAsia="zh-CN"/>
        </w:rPr>
        <w:t xml:space="preserve"> for </w:t>
      </w:r>
      <w:r>
        <w:rPr>
          <w:rFonts w:ascii="Times New Roman" w:hAnsi="Times New Roman" w:cs="Times New Roman"/>
          <w:sz w:val="20"/>
          <w:szCs w:val="20"/>
        </w:rPr>
        <w:t>different use cases and channel condition are proposed by</w:t>
      </w:r>
      <w:r>
        <w:rPr>
          <w:rFonts w:ascii="Times New Roman" w:eastAsiaTheme="minorEastAsia" w:hAnsi="Times New Roman" w:cs="Times New Roman"/>
          <w:sz w:val="20"/>
          <w:szCs w:val="20"/>
          <w:lang w:eastAsia="zh-CN"/>
        </w:rPr>
        <w:t xml:space="preserve"> </w:t>
      </w:r>
      <w:r>
        <w:rPr>
          <w:rFonts w:eastAsiaTheme="minorEastAsia" w:hint="eastAsia"/>
          <w:bCs/>
          <w:sz w:val="20"/>
          <w:szCs w:val="20"/>
          <w:lang w:eastAsia="zh-CN"/>
        </w:rPr>
        <w:t>[</w:t>
      </w:r>
      <w:r>
        <w:rPr>
          <w:rFonts w:eastAsia="等线" w:hint="eastAsia"/>
          <w:bCs/>
          <w:sz w:val="20"/>
          <w:szCs w:val="20"/>
          <w:lang w:eastAsia="zh-CN"/>
        </w:rPr>
        <w:t>20</w:t>
      </w:r>
      <w:r>
        <w:rPr>
          <w:rFonts w:eastAsiaTheme="minorEastAsia" w:hint="eastAsia"/>
          <w:bCs/>
          <w:sz w:val="20"/>
          <w:szCs w:val="20"/>
          <w:lang w:eastAsia="zh-CN"/>
        </w:rPr>
        <w:t>]</w:t>
      </w:r>
      <w:r>
        <w:rPr>
          <w:rFonts w:eastAsia="等线" w:hint="eastAsia"/>
          <w:bCs/>
          <w:sz w:val="20"/>
          <w:szCs w:val="20"/>
          <w:lang w:eastAsia="zh-CN"/>
        </w:rPr>
        <w:t>,</w:t>
      </w:r>
      <w:r>
        <w:rPr>
          <w:rFonts w:ascii="Times New Roman" w:eastAsia="等线"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1"/>
          <w:lang w:eastAsia="zh-CN"/>
        </w:rPr>
        <w:t xml:space="preserve"> [1</w:t>
      </w:r>
      <w:r>
        <w:rPr>
          <w:rFonts w:ascii="Times New Roman" w:eastAsia="等线" w:hAnsi="Times New Roman" w:cs="Times New Roman" w:hint="eastAsia"/>
          <w:sz w:val="20"/>
          <w:szCs w:val="21"/>
          <w:lang w:eastAsia="zh-CN"/>
        </w:rPr>
        <w:t>3</w:t>
      </w:r>
      <w:r>
        <w:rPr>
          <w:rFonts w:ascii="Times New Roman" w:eastAsiaTheme="minorEastAsia" w:hAnsi="Times New Roman" w:cs="Times New Roman"/>
          <w:sz w:val="20"/>
          <w:szCs w:val="21"/>
          <w:lang w:eastAsia="zh-CN"/>
        </w:rPr>
        <w:t>]</w:t>
      </w:r>
      <w:r>
        <w:rPr>
          <w:rFonts w:ascii="Times New Roman" w:eastAsia="Microsoft YaHei UI" w:hAnsi="Times New Roman" w:cs="Times New Roman" w:hint="eastAsia"/>
          <w:sz w:val="20"/>
          <w:szCs w:val="20"/>
          <w:lang w:eastAsia="zh-CN"/>
        </w:rPr>
        <w:t>,</w:t>
      </w:r>
      <w:r>
        <w:rPr>
          <w:rFonts w:ascii="Times New Roman" w:eastAsiaTheme="minorEastAsia" w:hAnsi="Times New Roman" w:cs="Times New Roman"/>
          <w:sz w:val="20"/>
          <w:szCs w:val="20"/>
          <w:lang w:val="en-GB" w:eastAsia="zh-CN"/>
        </w:rPr>
        <w:t xml:space="preserve"> </w:t>
      </w:r>
      <w:r>
        <w:rPr>
          <w:rFonts w:ascii="Times New Roman" w:eastAsia="等线" w:hAnsi="Times New Roman" w:cs="Times New Roman" w:hint="eastAsia"/>
          <w:sz w:val="20"/>
          <w:szCs w:val="20"/>
          <w:lang w:eastAsia="zh-CN"/>
        </w:rPr>
        <w:t>[36]</w:t>
      </w:r>
    </w:p>
    <w:p w14:paraId="658CCB1C" w14:textId="77777777" w:rsidR="00D15AB9" w:rsidRDefault="001A184E">
      <w:pPr>
        <w:pStyle w:val="aff4"/>
        <w:numPr>
          <w:ilvl w:val="1"/>
          <w:numId w:val="128"/>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Coding scheme and</w:t>
      </w:r>
      <w:r>
        <w:rPr>
          <w:rFonts w:ascii="Times New Roman" w:eastAsia="等线" w:hAnsi="Times New Roman" w:cs="Times New Roman" w:hint="eastAsia"/>
          <w:sz w:val="20"/>
          <w:szCs w:val="20"/>
          <w:lang w:val="en-GB" w:eastAsia="zh-CN"/>
        </w:rPr>
        <w:t>/or</w:t>
      </w:r>
      <w:r>
        <w:rPr>
          <w:rFonts w:ascii="Times New Roman" w:eastAsiaTheme="minorEastAsia" w:hAnsi="Times New Roman" w:cs="Times New Roman"/>
          <w:sz w:val="20"/>
          <w:szCs w:val="20"/>
          <w:lang w:val="en-GB" w:eastAsia="zh-CN"/>
        </w:rPr>
        <w:t xml:space="preserve"> coding rate</w:t>
      </w:r>
      <w:r>
        <w:rPr>
          <w:rFonts w:ascii="Times New Roman" w:eastAsiaTheme="minorEastAsia" w:hAnsi="Times New Roman" w:cs="Times New Roman" w:hint="eastAsia"/>
          <w:sz w:val="20"/>
          <w:szCs w:val="21"/>
          <w:lang w:eastAsia="zh-CN"/>
        </w:rPr>
        <w:t xml:space="preserve"> </w:t>
      </w: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hint="eastAsia"/>
          <w:sz w:val="20"/>
          <w:szCs w:val="20"/>
          <w:lang w:eastAsia="zh-CN"/>
        </w:rPr>
        <w:t>,</w:t>
      </w:r>
      <w:r>
        <w:rPr>
          <w:rFonts w:ascii="Times New Roman" w:eastAsiaTheme="minorEastAsia" w:hAnsi="Times New Roman" w:cs="Times New Roman"/>
          <w:sz w:val="20"/>
          <w:szCs w:val="21"/>
          <w:lang w:eastAsia="zh-CN"/>
        </w:rPr>
        <w:t xml:space="preserve"> [1</w:t>
      </w:r>
      <w:r>
        <w:rPr>
          <w:rFonts w:ascii="Times New Roman" w:eastAsia="等线" w:hAnsi="Times New Roman" w:cs="Times New Roman" w:hint="eastAsia"/>
          <w:sz w:val="20"/>
          <w:szCs w:val="21"/>
          <w:lang w:eastAsia="zh-CN"/>
        </w:rPr>
        <w:t>3</w:t>
      </w:r>
      <w:r>
        <w:rPr>
          <w:rFonts w:ascii="Times New Roman" w:eastAsiaTheme="minorEastAsia" w:hAnsi="Times New Roman" w:cs="Times New Roman"/>
          <w:sz w:val="20"/>
          <w:szCs w:val="21"/>
          <w:lang w:eastAsia="zh-CN"/>
        </w:rPr>
        <w:t>]</w:t>
      </w:r>
    </w:p>
    <w:p w14:paraId="6558E17D" w14:textId="77777777" w:rsidR="00D15AB9" w:rsidRDefault="001A184E">
      <w:pPr>
        <w:pStyle w:val="aff4"/>
        <w:numPr>
          <w:ilvl w:val="1"/>
          <w:numId w:val="128"/>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Chip rate/chip length</w:t>
      </w:r>
      <w:r>
        <w:rPr>
          <w:rFonts w:ascii="Times New Roman" w:eastAsiaTheme="minorEastAsia" w:hAnsi="Times New Roman" w:cs="Times New Roman" w:hint="eastAsia"/>
          <w:sz w:val="20"/>
          <w:szCs w:val="20"/>
          <w:lang w:val="en-GB" w:eastAsia="zh-CN"/>
        </w:rPr>
        <w:t xml:space="preserve"> </w:t>
      </w:r>
      <w:r>
        <w:rPr>
          <w:rFonts w:ascii="Times New Roman" w:eastAsia="等线" w:hAnsi="Times New Roman" w:cs="Times New Roman" w:hint="eastAsia"/>
          <w:sz w:val="20"/>
          <w:szCs w:val="20"/>
          <w:lang w:eastAsia="zh-CN"/>
        </w:rPr>
        <w:t>[36]</w:t>
      </w:r>
    </w:p>
    <w:p w14:paraId="1DCF5CF7" w14:textId="77777777" w:rsidR="00D15AB9" w:rsidRDefault="001A184E">
      <w:pPr>
        <w:pStyle w:val="aff4"/>
        <w:numPr>
          <w:ilvl w:val="0"/>
          <w:numId w:val="129"/>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b/>
          <w:bCs/>
          <w:sz w:val="20"/>
          <w:szCs w:val="20"/>
          <w:lang w:eastAsia="zh-CN"/>
        </w:rPr>
        <w:t>TBS related information/parameters</w:t>
      </w:r>
      <w:r>
        <w:rPr>
          <w:rFonts w:ascii="Times New Roman" w:eastAsiaTheme="minorEastAsia" w:hAnsi="Times New Roman" w:cs="Times New Roman" w:hint="eastAsia"/>
          <w:sz w:val="20"/>
          <w:szCs w:val="20"/>
          <w:lang w:val="en-GB" w:eastAsia="zh-CN"/>
        </w:rPr>
        <w:t xml:space="preserve"> [5],</w:t>
      </w:r>
      <w:r>
        <w:rPr>
          <w:rFonts w:ascii="Times New Roman" w:eastAsiaTheme="minorEastAsia" w:hAnsi="Times New Roman" w:cs="Times New Roman"/>
          <w:sz w:val="20"/>
          <w:szCs w:val="20"/>
          <w:lang w:val="en-GB" w:eastAsia="zh-CN"/>
        </w:rPr>
        <w:t xml:space="preserve"> </w:t>
      </w:r>
      <w:r>
        <w:rPr>
          <w:rFonts w:ascii="Times New Roman" w:eastAsia="Microsoft YaHei UI" w:hAnsi="Times New Roman" w:cs="Times New Roman" w:hint="eastAsia"/>
          <w:sz w:val="20"/>
          <w:szCs w:val="20"/>
          <w:lang w:eastAsia="zh-CN"/>
        </w:rPr>
        <w:t>[6],</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hint="eastAsia"/>
          <w:sz w:val="20"/>
          <w:szCs w:val="20"/>
          <w:lang w:val="en-GB" w:eastAsia="zh-CN"/>
        </w:rPr>
        <w:t>[</w:t>
      </w:r>
      <w:r>
        <w:rPr>
          <w:rFonts w:ascii="Times New Roman" w:eastAsia="等线" w:hAnsi="Times New Roman" w:cs="Times New Roman" w:hint="eastAsia"/>
          <w:sz w:val="20"/>
          <w:szCs w:val="20"/>
          <w:lang w:val="en-GB" w:eastAsia="zh-CN"/>
        </w:rPr>
        <w:t>10</w:t>
      </w:r>
      <w:r>
        <w:rPr>
          <w:rFonts w:ascii="Times New Roman" w:eastAsiaTheme="minorEastAsia" w:hAnsi="Times New Roman" w:cs="Times New Roman" w:hint="eastAsia"/>
          <w:sz w:val="20"/>
          <w:szCs w:val="20"/>
          <w:lang w:val="en-GB" w:eastAsia="zh-CN"/>
        </w:rPr>
        <w:t>]</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[12], [1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hint="eastAsia"/>
          <w:sz w:val="20"/>
          <w:szCs w:val="20"/>
          <w:lang w:eastAsia="zh-CN"/>
        </w:rPr>
        <w:t>,</w:t>
      </w:r>
      <w:r>
        <w:rPr>
          <w:rFonts w:ascii="Times New Roman" w:eastAsia="Microsoft YaHei UI" w:hAnsi="Times New Roman" w:cs="Times New Roman"/>
          <w:sz w:val="20"/>
          <w:szCs w:val="20"/>
          <w:lang w:eastAsia="zh-CN"/>
        </w:rPr>
        <w:t xml:space="preserve"> </w:t>
      </w:r>
      <w:r>
        <w:rPr>
          <w:rFonts w:eastAsiaTheme="minorEastAsia" w:hint="eastAsia"/>
          <w:bCs/>
          <w:sz w:val="20"/>
          <w:szCs w:val="20"/>
          <w:lang w:eastAsia="zh-CN"/>
        </w:rPr>
        <w:t>[</w:t>
      </w:r>
      <w:r>
        <w:rPr>
          <w:rFonts w:eastAsia="等线" w:hint="eastAsia"/>
          <w:bCs/>
          <w:sz w:val="20"/>
          <w:szCs w:val="20"/>
          <w:lang w:eastAsia="zh-CN"/>
        </w:rPr>
        <w:t>14</w:t>
      </w:r>
      <w:r>
        <w:rPr>
          <w:rFonts w:eastAsiaTheme="minorEastAsia" w:hint="eastAsia"/>
          <w:bCs/>
          <w:sz w:val="20"/>
          <w:szCs w:val="20"/>
          <w:lang w:eastAsia="zh-CN"/>
        </w:rPr>
        <w:t>]</w:t>
      </w:r>
      <w:r>
        <w:rPr>
          <w:rFonts w:eastAsia="等线" w:hint="eastAsia"/>
          <w:bCs/>
          <w:sz w:val="20"/>
          <w:szCs w:val="20"/>
          <w:lang w:eastAsia="zh-CN"/>
        </w:rPr>
        <w:t>,</w:t>
      </w:r>
      <w:r>
        <w:rPr>
          <w:rFonts w:eastAsiaTheme="minorEastAsia" w:hint="eastAsia"/>
          <w:bCs/>
          <w:sz w:val="20"/>
          <w:szCs w:val="20"/>
          <w:lang w:eastAsia="zh-CN"/>
        </w:rPr>
        <w:t xml:space="preserve"> [</w:t>
      </w:r>
      <w:r>
        <w:rPr>
          <w:rFonts w:eastAsia="等线" w:hint="eastAsia"/>
          <w:bCs/>
          <w:sz w:val="20"/>
          <w:szCs w:val="20"/>
          <w:lang w:eastAsia="zh-CN"/>
        </w:rPr>
        <w:t>20</w:t>
      </w:r>
      <w:r>
        <w:rPr>
          <w:rFonts w:eastAsiaTheme="minorEastAsia" w:hint="eastAsia"/>
          <w:bCs/>
          <w:sz w:val="20"/>
          <w:szCs w:val="20"/>
          <w:lang w:eastAsia="zh-CN"/>
        </w:rPr>
        <w:t>]</w:t>
      </w:r>
      <w:r>
        <w:rPr>
          <w:rFonts w:eastAsia="等线" w:hint="eastAsia"/>
          <w:bCs/>
          <w:sz w:val="20"/>
          <w:szCs w:val="20"/>
          <w:lang w:eastAsia="zh-CN"/>
        </w:rPr>
        <w:t>, [27],</w:t>
      </w:r>
      <w:r>
        <w:rPr>
          <w:rFonts w:ascii="Times New Roman" w:eastAsiaTheme="minorEastAsia" w:hAnsi="Times New Roman" w:cs="Times New Roman" w:hint="eastAsia"/>
          <w:sz w:val="20"/>
          <w:szCs w:val="21"/>
          <w:lang w:eastAsia="zh-CN"/>
        </w:rPr>
        <w:t xml:space="preserve"> [3</w:t>
      </w:r>
      <w:r>
        <w:rPr>
          <w:rFonts w:ascii="Times New Roman" w:eastAsia="等线" w:hAnsi="Times New Roman" w:cs="Times New Roman" w:hint="eastAsia"/>
          <w:sz w:val="20"/>
          <w:szCs w:val="21"/>
          <w:lang w:eastAsia="zh-CN"/>
        </w:rPr>
        <w:t>4</w:t>
      </w:r>
      <w:r>
        <w:rPr>
          <w:rFonts w:ascii="Times New Roman" w:eastAsiaTheme="minorEastAsia" w:hAnsi="Times New Roman" w:cs="Times New Roman" w:hint="eastAsia"/>
          <w:sz w:val="20"/>
          <w:szCs w:val="21"/>
          <w:lang w:eastAsia="zh-CN"/>
        </w:rPr>
        <w:t>]</w:t>
      </w:r>
    </w:p>
    <w:p w14:paraId="372E406E" w14:textId="77777777" w:rsidR="00D15AB9" w:rsidRDefault="001A184E">
      <w:pPr>
        <w:pStyle w:val="aff4"/>
        <w:numPr>
          <w:ilvl w:val="1"/>
          <w:numId w:val="128"/>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sz w:val="20"/>
          <w:szCs w:val="20"/>
          <w:lang w:val="en-GB" w:eastAsia="zh-CN"/>
        </w:rPr>
        <w:t>B</w:t>
      </w:r>
      <w:r>
        <w:rPr>
          <w:rFonts w:ascii="Times New Roman" w:eastAsia="等线" w:hAnsi="Times New Roman" w:cs="Times New Roman" w:hint="eastAsia"/>
          <w:sz w:val="20"/>
          <w:szCs w:val="20"/>
          <w:lang w:val="en-GB" w:eastAsia="zh-CN"/>
        </w:rPr>
        <w:t xml:space="preserve">y a </w:t>
      </w:r>
      <w:r>
        <w:rPr>
          <w:rFonts w:ascii="Times New Roman" w:eastAsia="等线" w:hAnsi="Times New Roman" w:cs="Times New Roman"/>
          <w:sz w:val="20"/>
          <w:szCs w:val="20"/>
          <w:lang w:eastAsia="zh-CN"/>
        </w:rPr>
        <w:t>‘</w:t>
      </w:r>
      <w:r>
        <w:rPr>
          <w:rFonts w:ascii="Times New Roman" w:eastAsiaTheme="minorEastAsia" w:hAnsi="Times New Roman" w:cs="Times New Roman"/>
          <w:sz w:val="20"/>
          <w:szCs w:val="20"/>
          <w:lang w:eastAsia="zh-CN"/>
        </w:rPr>
        <w:t xml:space="preserve">command code’ like </w:t>
      </w:r>
      <w:r>
        <w:rPr>
          <w:rFonts w:ascii="Times New Roman" w:eastAsia="等线" w:hAnsi="Times New Roman" w:cs="Times New Roman" w:hint="eastAsia"/>
          <w:sz w:val="20"/>
          <w:szCs w:val="20"/>
          <w:lang w:eastAsia="zh-CN"/>
        </w:rPr>
        <w:t xml:space="preserve">or </w:t>
      </w:r>
      <w:r>
        <w:rPr>
          <w:rFonts w:ascii="Times New Roman" w:eastAsia="等线" w:hAnsi="Times New Roman" w:cs="Times New Roman"/>
          <w:sz w:val="20"/>
          <w:szCs w:val="20"/>
          <w:lang w:eastAsia="zh-CN"/>
        </w:rPr>
        <w:t>‘</w:t>
      </w:r>
      <w:r>
        <w:rPr>
          <w:rFonts w:ascii="Times New Roman" w:eastAsia="等线" w:hAnsi="Times New Roman" w:cs="Times New Roman" w:hint="eastAsia"/>
          <w:sz w:val="20"/>
          <w:szCs w:val="20"/>
          <w:lang w:eastAsia="zh-CN"/>
        </w:rPr>
        <w:t>command type</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 xml:space="preserve"> like </w:t>
      </w:r>
      <w:r>
        <w:rPr>
          <w:rFonts w:ascii="Times New Roman" w:eastAsiaTheme="minorEastAsia" w:hAnsi="Times New Roman" w:cs="Times New Roman"/>
          <w:sz w:val="20"/>
          <w:szCs w:val="20"/>
          <w:lang w:eastAsia="zh-CN"/>
        </w:rPr>
        <w:t>control field</w:t>
      </w:r>
      <w:r>
        <w:rPr>
          <w:rFonts w:ascii="Times New Roman" w:eastAsia="等线" w:hAnsi="Times New Roman" w:cs="Times New Roman" w:hint="eastAsia"/>
          <w:sz w:val="20"/>
          <w:szCs w:val="20"/>
          <w:lang w:eastAsia="zh-CN"/>
        </w:rPr>
        <w:t>,</w:t>
      </w:r>
      <w:r>
        <w:rPr>
          <w:rFonts w:ascii="Times New Roman" w:eastAsiaTheme="minorEastAsia" w:hAnsi="Times New Roman" w:cs="Times New Roman"/>
          <w:sz w:val="20"/>
          <w:szCs w:val="20"/>
          <w:lang w:eastAsia="zh-CN"/>
        </w:rPr>
        <w:t xml:space="preserve"> </w:t>
      </w:r>
      <w:r>
        <w:rPr>
          <w:rFonts w:ascii="Times New Roman" w:eastAsia="等线" w:hAnsi="Times New Roman" w:cs="Times New Roman" w:hint="eastAsia"/>
          <w:sz w:val="20"/>
          <w:szCs w:val="20"/>
          <w:lang w:eastAsia="zh-CN"/>
        </w:rPr>
        <w:t>for</w:t>
      </w:r>
      <w:r>
        <w:t xml:space="preserve"> </w:t>
      </w:r>
      <w:r>
        <w:rPr>
          <w:rFonts w:ascii="Times New Roman" w:eastAsia="等线" w:hAnsi="Times New Roman" w:cs="Times New Roman"/>
          <w:sz w:val="20"/>
          <w:szCs w:val="20"/>
          <w:lang w:eastAsia="zh-CN"/>
        </w:rPr>
        <w:t>certain message types with a fixed size, e.g., a command with a fixed message size</w:t>
      </w:r>
      <w:r>
        <w:rPr>
          <w:rFonts w:ascii="Times New Roman" w:eastAsiaTheme="minorEastAsia" w:hAnsi="Times New Roman" w:cs="Times New Roman" w:hint="eastAsia"/>
          <w:sz w:val="20"/>
          <w:szCs w:val="20"/>
          <w:lang w:eastAsia="zh-CN"/>
        </w:rPr>
        <w:t xml:space="preserve"> </w:t>
      </w:r>
      <w:r>
        <w:rPr>
          <w:rFonts w:ascii="Times New Roman" w:eastAsia="Microsoft YaHei UI" w:hAnsi="Times New Roman" w:cs="Times New Roman" w:hint="eastAsia"/>
          <w:sz w:val="20"/>
          <w:szCs w:val="20"/>
          <w:lang w:eastAsia="zh-CN"/>
        </w:rPr>
        <w:t>[6],</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hint="eastAsia"/>
          <w:sz w:val="20"/>
          <w:szCs w:val="20"/>
          <w:lang w:val="en-GB" w:eastAsia="zh-CN"/>
        </w:rPr>
        <w:t>[</w:t>
      </w:r>
      <w:r>
        <w:rPr>
          <w:rFonts w:ascii="Times New Roman" w:eastAsia="等线" w:hAnsi="Times New Roman" w:cs="Times New Roman" w:hint="eastAsia"/>
          <w:sz w:val="20"/>
          <w:szCs w:val="20"/>
          <w:lang w:val="en-GB" w:eastAsia="zh-CN"/>
        </w:rPr>
        <w:t>10</w:t>
      </w:r>
      <w:r>
        <w:rPr>
          <w:rFonts w:ascii="Times New Roman" w:eastAsiaTheme="minorEastAsia" w:hAnsi="Times New Roman" w:cs="Times New Roman" w:hint="eastAsia"/>
          <w:sz w:val="20"/>
          <w:szCs w:val="20"/>
          <w:lang w:val="en-GB" w:eastAsia="zh-CN"/>
        </w:rPr>
        <w:t>]</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 xml:space="preserve"> </w:t>
      </w:r>
      <w:r>
        <w:rPr>
          <w:rFonts w:eastAsiaTheme="minorEastAsia" w:hint="eastAsia"/>
          <w:bCs/>
          <w:sz w:val="20"/>
          <w:szCs w:val="20"/>
          <w:lang w:eastAsia="zh-CN"/>
        </w:rPr>
        <w:t>[</w:t>
      </w:r>
      <w:r>
        <w:rPr>
          <w:rFonts w:eastAsia="等线" w:hint="eastAsia"/>
          <w:bCs/>
          <w:sz w:val="20"/>
          <w:szCs w:val="20"/>
          <w:lang w:eastAsia="zh-CN"/>
        </w:rPr>
        <w:t>14</w:t>
      </w:r>
      <w:r>
        <w:rPr>
          <w:rFonts w:eastAsiaTheme="minorEastAsia" w:hint="eastAsia"/>
          <w:bCs/>
          <w:sz w:val="20"/>
          <w:szCs w:val="20"/>
          <w:lang w:eastAsia="zh-CN"/>
        </w:rPr>
        <w:t>]</w:t>
      </w:r>
      <w:r>
        <w:rPr>
          <w:rFonts w:eastAsia="等线" w:hint="eastAsia"/>
          <w:bCs/>
          <w:sz w:val="20"/>
          <w:szCs w:val="20"/>
          <w:lang w:eastAsia="zh-CN"/>
        </w:rPr>
        <w:t>, [27],</w:t>
      </w:r>
      <w:r>
        <w:rPr>
          <w:rFonts w:ascii="Times New Roman" w:eastAsiaTheme="minorEastAsia" w:hAnsi="Times New Roman" w:cs="Times New Roman" w:hint="eastAsia"/>
          <w:sz w:val="20"/>
          <w:szCs w:val="21"/>
          <w:lang w:eastAsia="zh-CN"/>
        </w:rPr>
        <w:t xml:space="preserve"> [3</w:t>
      </w:r>
      <w:r>
        <w:rPr>
          <w:rFonts w:ascii="Times New Roman" w:eastAsia="等线" w:hAnsi="Times New Roman" w:cs="Times New Roman" w:hint="eastAsia"/>
          <w:sz w:val="20"/>
          <w:szCs w:val="21"/>
          <w:lang w:eastAsia="zh-CN"/>
        </w:rPr>
        <w:t>4</w:t>
      </w:r>
      <w:r>
        <w:rPr>
          <w:rFonts w:ascii="Times New Roman" w:eastAsiaTheme="minorEastAsia" w:hAnsi="Times New Roman" w:cs="Times New Roman" w:hint="eastAsia"/>
          <w:sz w:val="20"/>
          <w:szCs w:val="21"/>
          <w:lang w:eastAsia="zh-CN"/>
        </w:rPr>
        <w:t>]</w:t>
      </w:r>
      <w:r>
        <w:rPr>
          <w:rFonts w:ascii="Times New Roman" w:eastAsia="等线" w:hAnsi="Times New Roman" w:cs="Times New Roman" w:hint="eastAsia"/>
          <w:sz w:val="20"/>
          <w:szCs w:val="21"/>
          <w:lang w:eastAsia="zh-CN"/>
        </w:rPr>
        <w:t xml:space="preserve">, where [10] </w:t>
      </w:r>
      <w:r>
        <w:rPr>
          <w:rFonts w:ascii="Times New Roman" w:eastAsia="等线" w:hAnsi="Times New Roman" w:cs="Times New Roman"/>
          <w:sz w:val="20"/>
          <w:szCs w:val="21"/>
          <w:lang w:eastAsia="zh-CN"/>
        </w:rPr>
        <w:t>mentioned</w:t>
      </w:r>
      <w:r>
        <w:rPr>
          <w:rFonts w:ascii="Times New Roman" w:eastAsia="等线" w:hAnsi="Times New Roman" w:cs="Times New Roman" w:hint="eastAsia"/>
          <w:sz w:val="20"/>
          <w:szCs w:val="21"/>
          <w:lang w:eastAsia="zh-CN"/>
        </w:rPr>
        <w:t xml:space="preserve"> this information should be in L1 signal</w:t>
      </w:r>
    </w:p>
    <w:p w14:paraId="046A877E" w14:textId="77777777" w:rsidR="00D15AB9" w:rsidRDefault="001A184E">
      <w:pPr>
        <w:pStyle w:val="aff4"/>
        <w:numPr>
          <w:ilvl w:val="1"/>
          <w:numId w:val="128"/>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sz w:val="20"/>
          <w:szCs w:val="20"/>
          <w:lang w:val="en-GB" w:eastAsia="zh-CN"/>
        </w:rPr>
        <w:t>B</w:t>
      </w:r>
      <w:r>
        <w:rPr>
          <w:rFonts w:ascii="Times New Roman" w:eastAsia="等线" w:hAnsi="Times New Roman" w:cs="Times New Roman" w:hint="eastAsia"/>
          <w:sz w:val="20"/>
          <w:szCs w:val="20"/>
          <w:lang w:val="en-GB" w:eastAsia="zh-CN"/>
        </w:rPr>
        <w:t>y an e</w:t>
      </w:r>
      <w:r>
        <w:rPr>
          <w:rFonts w:ascii="Times New Roman" w:eastAsia="等线" w:hAnsi="Times New Roman" w:cs="Times New Roman"/>
          <w:sz w:val="20"/>
          <w:szCs w:val="20"/>
          <w:lang w:val="en-GB" w:eastAsia="zh-CN"/>
        </w:rPr>
        <w:t>xplicit</w:t>
      </w:r>
      <w:r>
        <w:rPr>
          <w:rFonts w:ascii="Times New Roman" w:eastAsia="等线" w:hAnsi="Times New Roman" w:cs="Times New Roman" w:hint="eastAsia"/>
          <w:sz w:val="20"/>
          <w:szCs w:val="20"/>
          <w:lang w:val="en-GB" w:eastAsia="zh-CN"/>
        </w:rPr>
        <w:t xml:space="preserve"> indication for c</w:t>
      </w:r>
      <w:r>
        <w:rPr>
          <w:rFonts w:ascii="Times New Roman" w:eastAsia="等线" w:hAnsi="Times New Roman" w:cs="Times New Roman"/>
          <w:sz w:val="20"/>
          <w:szCs w:val="20"/>
          <w:lang w:val="en-GB" w:eastAsia="zh-CN"/>
        </w:rPr>
        <w:t>ertain message types with a variable size</w:t>
      </w:r>
      <w:r>
        <w:rPr>
          <w:rFonts w:ascii="Times New Roman" w:eastAsia="等线" w:hAnsi="Times New Roman" w:cs="Times New Roman" w:hint="eastAsia"/>
          <w:sz w:val="20"/>
          <w:szCs w:val="20"/>
          <w:lang w:val="en-GB" w:eastAsia="zh-CN"/>
        </w:rPr>
        <w:t xml:space="preserve"> </w:t>
      </w:r>
      <w:r>
        <w:rPr>
          <w:rFonts w:eastAsia="等线" w:hint="eastAsia"/>
          <w:bCs/>
          <w:sz w:val="20"/>
          <w:szCs w:val="20"/>
          <w:lang w:eastAsia="zh-CN"/>
        </w:rPr>
        <w:t>[27]</w:t>
      </w:r>
    </w:p>
    <w:p w14:paraId="05DCA3DA" w14:textId="77777777" w:rsidR="00D15AB9" w:rsidRDefault="001A184E">
      <w:pPr>
        <w:pStyle w:val="aff4"/>
        <w:numPr>
          <w:ilvl w:val="1"/>
          <w:numId w:val="128"/>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 xml:space="preserve">the starting position and ending position of time </w:t>
      </w:r>
      <w:r>
        <w:rPr>
          <w:rFonts w:ascii="Times New Roman" w:eastAsia="等线" w:hAnsi="Times New Roman" w:cs="Times New Roman"/>
          <w:sz w:val="20"/>
          <w:szCs w:val="20"/>
          <w:lang w:val="en-GB" w:eastAsia="zh-CN"/>
        </w:rPr>
        <w:t>resources</w:t>
      </w:r>
      <w:r>
        <w:rPr>
          <w:rFonts w:ascii="Times New Roman" w:eastAsia="等线" w:hAnsi="Times New Roman" w:cs="Times New Roman" w:hint="eastAsia"/>
          <w:sz w:val="20"/>
          <w:szCs w:val="20"/>
          <w:lang w:val="en-GB" w:eastAsia="zh-CN"/>
        </w:rPr>
        <w:t xml:space="preserve"> can be derived by preamble and coding rate+TBS respectively </w:t>
      </w: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p>
    <w:p w14:paraId="7C8682B6" w14:textId="77777777" w:rsidR="00D15AB9" w:rsidRDefault="001A184E">
      <w:pPr>
        <w:pStyle w:val="aff4"/>
        <w:numPr>
          <w:ilvl w:val="1"/>
          <w:numId w:val="128"/>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b/>
          <w:bCs/>
          <w:sz w:val="20"/>
          <w:szCs w:val="20"/>
          <w:lang w:val="en-GB" w:eastAsia="zh-CN"/>
        </w:rPr>
        <w:t xml:space="preserve">From FL: TBS is related to the discussion in section </w:t>
      </w:r>
      <w:r>
        <w:rPr>
          <w:rFonts w:ascii="Times New Roman" w:eastAsia="等线" w:hAnsi="Times New Roman" w:cs="Times New Roman" w:hint="eastAsia"/>
          <w:b/>
          <w:bCs/>
          <w:sz w:val="20"/>
          <w:szCs w:val="20"/>
          <w:lang w:val="en-GB" w:eastAsia="zh-CN"/>
        </w:rPr>
        <w:t>6</w:t>
      </w:r>
      <w:r>
        <w:rPr>
          <w:rFonts w:ascii="Times New Roman" w:eastAsiaTheme="minorEastAsia" w:hAnsi="Times New Roman" w:cs="Times New Roman"/>
          <w:b/>
          <w:bCs/>
          <w:sz w:val="20"/>
          <w:szCs w:val="20"/>
          <w:lang w:val="en-GB" w:eastAsia="zh-CN"/>
        </w:rPr>
        <w:t>.2.2 Device’s identification of the end of PRDCH transmission</w:t>
      </w:r>
    </w:p>
    <w:p w14:paraId="4F5179E0" w14:textId="77777777" w:rsidR="00D15AB9" w:rsidRDefault="00D15AB9">
      <w:pPr>
        <w:pStyle w:val="aff4"/>
        <w:adjustRightInd w:val="0"/>
        <w:snapToGrid w:val="0"/>
        <w:spacing w:afterLines="50" w:after="120" w:line="240" w:lineRule="auto"/>
        <w:ind w:left="840"/>
        <w:contextualSpacing w:val="0"/>
        <w:rPr>
          <w:rFonts w:ascii="Times New Roman" w:eastAsiaTheme="minorEastAsia" w:hAnsi="Times New Roman" w:cs="Times New Roman"/>
          <w:sz w:val="20"/>
          <w:szCs w:val="20"/>
          <w:lang w:val="en-GB" w:eastAsia="zh-CN"/>
        </w:rPr>
      </w:pPr>
    </w:p>
    <w:p w14:paraId="03BD66A9" w14:textId="77777777" w:rsidR="00D15AB9" w:rsidRDefault="001A184E">
      <w:pPr>
        <w:pStyle w:val="aff4"/>
        <w:numPr>
          <w:ilvl w:val="0"/>
          <w:numId w:val="129"/>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[4], [5] </w:t>
      </w:r>
      <w:r>
        <w:rPr>
          <w:rFonts w:ascii="Times New Roman" w:eastAsiaTheme="minorEastAsia" w:hAnsi="Times New Roman" w:cs="Times New Roman"/>
          <w:sz w:val="20"/>
          <w:szCs w:val="20"/>
          <w:lang w:val="en-GB" w:eastAsia="zh-CN"/>
        </w:rPr>
        <w:t xml:space="preserve">mentioned that R2D scheduling timing between the R2D control information and the R2D data transmission is NOT needed as long as </w:t>
      </w:r>
    </w:p>
    <w:p w14:paraId="14182489" w14:textId="77777777" w:rsidR="00D15AB9" w:rsidRDefault="001A184E">
      <w:pPr>
        <w:pStyle w:val="aff4"/>
        <w:numPr>
          <w:ilvl w:val="1"/>
          <w:numId w:val="129"/>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the starting time of the PRDCH is indicated by the R2D timing acquisition signal, while the chip length is indicated by the clock acquisition part of this signal</w:t>
      </w:r>
      <w:r>
        <w:rPr>
          <w:rFonts w:ascii="Times New Roman" w:eastAsiaTheme="minorEastAsia" w:hAnsi="Times New Roman" w:cs="Times New Roman" w:hint="eastAsia"/>
          <w:sz w:val="20"/>
          <w:szCs w:val="20"/>
          <w:lang w:val="en-GB" w:eastAsia="zh-CN"/>
        </w:rPr>
        <w:t xml:space="preserve"> [4]. </w:t>
      </w:r>
    </w:p>
    <w:p w14:paraId="7D3E45A7" w14:textId="77777777" w:rsidR="00D15AB9" w:rsidRDefault="001A184E">
      <w:pPr>
        <w:pStyle w:val="aff4"/>
        <w:numPr>
          <w:ilvl w:val="1"/>
          <w:numId w:val="129"/>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TDRA can be derived from preamble and TBS</w:t>
      </w:r>
      <w:r>
        <w:rPr>
          <w:rFonts w:ascii="Times New Roman" w:eastAsiaTheme="minorEastAsia" w:hAnsi="Times New Roman" w:cs="Times New Roman" w:hint="eastAsia"/>
          <w:sz w:val="20"/>
          <w:szCs w:val="20"/>
          <w:lang w:val="en-GB" w:eastAsia="zh-CN"/>
        </w:rPr>
        <w:t>/postamble [5]</w:t>
      </w:r>
    </w:p>
    <w:p w14:paraId="5903061C" w14:textId="77777777" w:rsidR="00D15AB9" w:rsidRDefault="001A184E">
      <w:pPr>
        <w:pStyle w:val="aff4"/>
        <w:numPr>
          <w:ilvl w:val="0"/>
          <w:numId w:val="129"/>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[10] proposed that the timing of a subsequent R2D response to a D2R is determined based on the indication from the previous R2D.</w:t>
      </w:r>
      <w:r>
        <w:rPr>
          <w:rFonts w:ascii="Times New Roman" w:eastAsiaTheme="minorEastAsia" w:hAnsi="Times New Roman" w:cs="Times New Roman" w:hint="eastAsia"/>
          <w:sz w:val="20"/>
          <w:szCs w:val="20"/>
          <w:lang w:val="en-GB" w:eastAsia="zh-CN"/>
        </w:rPr>
        <w:t xml:space="preserve"> (e.g.,</w:t>
      </w:r>
      <w:r>
        <w:rPr>
          <w:rFonts w:ascii="Times New Roman" w:eastAsiaTheme="minorEastAsia" w:hAnsi="Times New Roman" w:cs="Times New Roman"/>
          <w:sz w:val="20"/>
          <w:szCs w:val="20"/>
          <w:lang w:val="en-GB" w:eastAsia="zh-CN"/>
        </w:rPr>
        <w:t xml:space="preserve"> Reader may have to response to multiple devices, i.e. multiple Msg2</w:t>
      </w:r>
      <w:r>
        <w:rPr>
          <w:rFonts w:ascii="Times New Roman" w:eastAsiaTheme="minorEastAsia" w:hAnsi="Times New Roman" w:cs="Times New Roman" w:hint="eastAsia"/>
          <w:sz w:val="20"/>
          <w:szCs w:val="20"/>
          <w:lang w:val="en-GB" w:eastAsia="zh-CN"/>
        </w:rPr>
        <w:t>)</w:t>
      </w:r>
    </w:p>
    <w:p w14:paraId="640E567B" w14:textId="77777777" w:rsidR="00D15AB9" w:rsidRDefault="00D15AB9">
      <w:pPr>
        <w:pStyle w:val="aff4"/>
        <w:adjustRightInd w:val="0"/>
        <w:snapToGrid w:val="0"/>
        <w:spacing w:after="50" w:line="240" w:lineRule="auto"/>
        <w:ind w:left="420"/>
        <w:contextualSpacing w:val="0"/>
        <w:rPr>
          <w:rFonts w:ascii="Times New Roman" w:eastAsiaTheme="minorEastAsia" w:hAnsi="Times New Roman" w:cs="Times New Roman"/>
          <w:sz w:val="20"/>
          <w:szCs w:val="20"/>
          <w:lang w:val="en-GB" w:eastAsia="zh-CN"/>
        </w:rPr>
      </w:pPr>
    </w:p>
    <w:p w14:paraId="1518A59F" w14:textId="77777777" w:rsidR="00D15AB9" w:rsidRDefault="001A184E">
      <w:pPr>
        <w:pStyle w:val="aff4"/>
        <w:numPr>
          <w:ilvl w:val="0"/>
          <w:numId w:val="129"/>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[4], [5] </w:t>
      </w:r>
      <w:r>
        <w:rPr>
          <w:rFonts w:ascii="Times New Roman" w:eastAsiaTheme="minorEastAsia" w:hAnsi="Times New Roman" w:cs="Times New Roman"/>
          <w:sz w:val="20"/>
          <w:szCs w:val="20"/>
          <w:lang w:val="en-GB" w:eastAsia="zh-CN"/>
        </w:rPr>
        <w:t>mentioned that frequency domain location for PRDCH is NOT needed as the envelope detection used by Ambient IoT devices convert the RF signal at any frequency within the effective band to baseband</w:t>
      </w:r>
      <w:r>
        <w:rPr>
          <w:rFonts w:ascii="Times New Roman" w:eastAsia="等线" w:hAnsi="Times New Roman" w:cs="Times New Roman" w:hint="eastAsia"/>
          <w:sz w:val="20"/>
          <w:szCs w:val="20"/>
          <w:lang w:val="en-GB" w:eastAsia="zh-CN"/>
        </w:rPr>
        <w:t xml:space="preserve">; </w:t>
      </w:r>
      <w:r>
        <w:rPr>
          <w:rFonts w:ascii="Times New Roman" w:eastAsiaTheme="minorEastAsia" w:hAnsi="Times New Roman" w:cs="Times New Roman" w:hint="eastAsia"/>
          <w:sz w:val="20"/>
          <w:szCs w:val="20"/>
          <w:lang w:val="en-GB" w:eastAsia="zh-CN"/>
        </w:rPr>
        <w:t>Mean</w:t>
      </w:r>
      <w:r>
        <w:rPr>
          <w:rFonts w:ascii="Times New Roman" w:eastAsiaTheme="minorEastAsia" w:hAnsi="Times New Roman" w:cs="Times New Roman"/>
          <w:sz w:val="20"/>
          <w:szCs w:val="20"/>
          <w:lang w:val="en-GB" w:eastAsia="zh-CN"/>
        </w:rPr>
        <w:t>while</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[1</w:t>
      </w:r>
      <w:r>
        <w:rPr>
          <w:rFonts w:ascii="Times New Roman" w:eastAsiaTheme="minorEastAsia"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 xml:space="preserve"> proposed frequency resource should be considered, without differentiating R2D or D2R.</w:t>
      </w:r>
    </w:p>
    <w:p w14:paraId="6D967EAE" w14:textId="77777777" w:rsidR="00D15AB9" w:rsidRDefault="001A184E">
      <w:pPr>
        <w:pStyle w:val="aff4"/>
        <w:numPr>
          <w:ilvl w:val="0"/>
          <w:numId w:val="129"/>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Repetition if supported [5]</w:t>
      </w:r>
      <w:r>
        <w:rPr>
          <w:rFonts w:ascii="Times New Roman" w:eastAsia="Microsoft YaHei UI" w:hAnsi="Times New Roman" w:cs="Times New Roman" w:hint="eastAsia"/>
          <w:sz w:val="20"/>
          <w:szCs w:val="20"/>
          <w:lang w:eastAsia="zh-CN"/>
        </w:rPr>
        <w:t>,</w:t>
      </w:r>
      <w:r>
        <w:rPr>
          <w:rFonts w:ascii="Times New Roman" w:eastAsiaTheme="minorEastAsia" w:hAnsi="Times New Roman" w:cs="Times New Roman"/>
          <w:sz w:val="20"/>
          <w:szCs w:val="21"/>
          <w:lang w:eastAsia="zh-CN"/>
        </w:rPr>
        <w:t xml:space="preserve"> [1</w:t>
      </w:r>
      <w:r>
        <w:rPr>
          <w:rFonts w:ascii="Times New Roman" w:eastAsia="等线" w:hAnsi="Times New Roman" w:cs="Times New Roman" w:hint="eastAsia"/>
          <w:sz w:val="20"/>
          <w:szCs w:val="21"/>
          <w:lang w:eastAsia="zh-CN"/>
        </w:rPr>
        <w:t>3</w:t>
      </w:r>
      <w:r>
        <w:rPr>
          <w:rFonts w:ascii="Times New Roman" w:eastAsiaTheme="minorEastAsia" w:hAnsi="Times New Roman" w:cs="Times New Roman"/>
          <w:sz w:val="20"/>
          <w:szCs w:val="21"/>
          <w:lang w:eastAsia="zh-CN"/>
        </w:rPr>
        <w:t>]</w:t>
      </w:r>
    </w:p>
    <w:p w14:paraId="4186C2B6" w14:textId="77777777" w:rsidR="00D15AB9" w:rsidRDefault="001A184E">
      <w:pPr>
        <w:pStyle w:val="aff4"/>
        <w:numPr>
          <w:ilvl w:val="0"/>
          <w:numId w:val="129"/>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hint="eastAsia"/>
          <w:bCs/>
          <w:sz w:val="20"/>
          <w:szCs w:val="20"/>
          <w:lang w:val="en-GB" w:eastAsia="zh-CN"/>
        </w:rPr>
        <w:t>M</w:t>
      </w:r>
      <w:r>
        <w:rPr>
          <w:rFonts w:ascii="Times New Roman" w:eastAsiaTheme="minorEastAsia" w:hAnsi="Times New Roman" w:cs="Times New Roman"/>
          <w:bCs/>
          <w:sz w:val="20"/>
          <w:szCs w:val="20"/>
          <w:lang w:val="en-GB" w:eastAsia="zh-CN"/>
        </w:rPr>
        <w:t>essage type indication</w:t>
      </w:r>
      <w:r>
        <w:rPr>
          <w:rFonts w:ascii="Times New Roman" w:eastAsia="等线" w:hAnsi="Times New Roman" w:cs="Times New Roman" w:hint="eastAsia"/>
          <w:bCs/>
          <w:sz w:val="20"/>
          <w:szCs w:val="20"/>
          <w:lang w:val="en-GB" w:eastAsia="zh-CN"/>
        </w:rPr>
        <w:t xml:space="preserve"> [13]</w:t>
      </w:r>
    </w:p>
    <w:p w14:paraId="69E8905D" w14:textId="77777777" w:rsidR="00D15AB9" w:rsidRDefault="001A184E">
      <w:pPr>
        <w:pStyle w:val="aff4"/>
        <w:numPr>
          <w:ilvl w:val="1"/>
          <w:numId w:val="129"/>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hint="eastAsia"/>
          <w:bCs/>
          <w:sz w:val="20"/>
          <w:szCs w:val="20"/>
          <w:lang w:val="en-GB" w:eastAsia="zh-CN"/>
        </w:rPr>
        <w:t xml:space="preserve">The information indicates </w:t>
      </w:r>
      <w:r>
        <w:rPr>
          <w:rFonts w:ascii="Times New Roman" w:eastAsiaTheme="minorEastAsia" w:hAnsi="Times New Roman" w:cs="Times New Roman"/>
          <w:bCs/>
          <w:sz w:val="20"/>
          <w:szCs w:val="20"/>
          <w:lang w:val="en-GB" w:eastAsia="zh-CN"/>
        </w:rPr>
        <w:t>whether the R2D carries the signaling that is transmitted before Msg1 (e.g., paging message), or after Msg1 (specific signaling for one or a group of device, e.g., Msg 2 or Msg 4)</w:t>
      </w:r>
      <w:r>
        <w:rPr>
          <w:rFonts w:ascii="Times New Roman" w:eastAsia="等线" w:hAnsi="Times New Roman" w:cs="Times New Roman" w:hint="eastAsia"/>
          <w:bCs/>
          <w:sz w:val="20"/>
          <w:szCs w:val="20"/>
          <w:lang w:val="en-GB" w:eastAsia="zh-CN"/>
        </w:rPr>
        <w:t>,</w:t>
      </w:r>
      <w:r>
        <w:rPr>
          <w:rFonts w:ascii="Times New Roman" w:eastAsiaTheme="minorEastAsia" w:hAnsi="Times New Roman" w:cs="Times New Roman"/>
          <w:bCs/>
          <w:sz w:val="20"/>
          <w:szCs w:val="20"/>
          <w:lang w:val="en-GB" w:eastAsia="zh-CN"/>
        </w:rPr>
        <w:t xml:space="preserve"> to prevent devices that have not sent Msg1 from detecting unnecessary R2Ds</w:t>
      </w:r>
    </w:p>
    <w:p w14:paraId="19F72E3B" w14:textId="77777777" w:rsidR="00D15AB9" w:rsidRDefault="001A184E">
      <w:pPr>
        <w:adjustRightInd w:val="0"/>
        <w:snapToGrid w:val="0"/>
        <w:spacing w:afterLines="50" w:after="120" w:line="240" w:lineRule="auto"/>
        <w:rPr>
          <w:rFonts w:eastAsiaTheme="minorEastAsia"/>
          <w:bCs/>
          <w:lang w:val="en-US" w:eastAsia="zh-CN"/>
        </w:rPr>
      </w:pPr>
      <w:r>
        <w:rPr>
          <w:rFonts w:eastAsiaTheme="minorEastAsia"/>
          <w:bCs/>
          <w:lang w:val="en-US" w:eastAsia="zh-CN"/>
        </w:rPr>
        <w:t>Given above</w:t>
      </w:r>
      <w:r>
        <w:rPr>
          <w:rFonts w:eastAsiaTheme="minorEastAsia" w:hint="eastAsia"/>
          <w:bCs/>
          <w:lang w:val="en-US" w:eastAsia="zh-CN"/>
        </w:rPr>
        <w:t>,</w:t>
      </w:r>
      <w:r>
        <w:rPr>
          <w:rFonts w:eastAsiaTheme="minorEastAsia"/>
          <w:bCs/>
          <w:lang w:val="en-US" w:eastAsia="zh-CN"/>
        </w:rPr>
        <w:t xml:space="preserve"> only one</w:t>
      </w:r>
      <w:r>
        <w:rPr>
          <w:rFonts w:eastAsia="等线" w:hint="eastAsia"/>
          <w:bCs/>
          <w:lang w:val="en-US" w:eastAsia="zh-CN"/>
        </w:rPr>
        <w:t xml:space="preserve"> low </w:t>
      </w:r>
      <w:r>
        <w:rPr>
          <w:rFonts w:eastAsiaTheme="minorEastAsia"/>
          <w:bCs/>
          <w:lang w:val="en-US" w:eastAsia="zh-CN"/>
        </w:rPr>
        <w:t>priority proposal is made:</w:t>
      </w:r>
    </w:p>
    <w:p w14:paraId="3AB55D3C" w14:textId="77777777" w:rsidR="00D15AB9" w:rsidRDefault="001A184E">
      <w:pPr>
        <w:adjustRightInd w:val="0"/>
        <w:snapToGrid w:val="0"/>
        <w:spacing w:afterLines="50" w:after="120" w:line="240" w:lineRule="auto"/>
        <w:rPr>
          <w:rFonts w:eastAsiaTheme="minorEastAsia"/>
          <w:b/>
          <w:bCs/>
          <w:lang w:eastAsia="zh-CN"/>
        </w:rPr>
      </w:pPr>
      <w:r>
        <w:rPr>
          <w:rFonts w:eastAsia="宋体"/>
          <w:b/>
          <w:bCs/>
          <w:lang w:val="en-US" w:eastAsia="zh-CN"/>
        </w:rPr>
        <w:t xml:space="preserve">FL1 </w:t>
      </w:r>
      <w:r>
        <w:rPr>
          <w:rFonts w:eastAsia="等线" w:hint="eastAsia"/>
          <w:b/>
          <w:szCs w:val="21"/>
          <w:lang w:eastAsia="zh-CN"/>
        </w:rPr>
        <w:t>Low</w:t>
      </w:r>
      <w:r>
        <w:rPr>
          <w:rFonts w:eastAsia="宋体"/>
          <w:b/>
          <w:bCs/>
          <w:lang w:val="en-US" w:eastAsia="zh-CN"/>
        </w:rPr>
        <w:t xml:space="preserve"> Priority Proposal 5.2.5-1: Indication of </w:t>
      </w:r>
      <w:r>
        <w:rPr>
          <w:rFonts w:eastAsiaTheme="minorEastAsia"/>
          <w:b/>
          <w:bCs/>
          <w:lang w:eastAsia="zh-CN"/>
        </w:rPr>
        <w:t xml:space="preserve">Frequency domain location for PRDCH demodulation is NOT needed for A-IoT device using envelope detection. </w:t>
      </w:r>
      <w:r>
        <w:rPr>
          <w:rFonts w:eastAsiaTheme="minorEastAsia"/>
          <w:b/>
          <w:bCs/>
          <w:lang w:eastAsia="zh-CN"/>
        </w:rPr>
        <w:tab/>
      </w:r>
    </w:p>
    <w:tbl>
      <w:tblPr>
        <w:tblStyle w:val="afc"/>
        <w:tblW w:w="9639" w:type="dxa"/>
        <w:tblInd w:w="-5" w:type="dxa"/>
        <w:tblLayout w:type="fixed"/>
        <w:tblLook w:val="04A0" w:firstRow="1" w:lastRow="0" w:firstColumn="1" w:lastColumn="0" w:noHBand="0" w:noVBand="1"/>
      </w:tblPr>
      <w:tblGrid>
        <w:gridCol w:w="1418"/>
        <w:gridCol w:w="850"/>
        <w:gridCol w:w="7371"/>
      </w:tblGrid>
      <w:tr w:rsidR="00D15AB9" w14:paraId="2E8A0D67" w14:textId="77777777">
        <w:tc>
          <w:tcPr>
            <w:tcW w:w="1418" w:type="dxa"/>
            <w:shd w:val="clear" w:color="auto" w:fill="D9D9D9" w:themeFill="background1" w:themeFillShade="D9"/>
          </w:tcPr>
          <w:p w14:paraId="5AC68B6E" w14:textId="77777777" w:rsidR="00D15AB9" w:rsidRDefault="001A184E">
            <w:pPr>
              <w:spacing w:line="240" w:lineRule="auto"/>
              <w:jc w:val="left"/>
              <w:rPr>
                <w:b/>
                <w:bCs/>
                <w:lang w:val="en-US"/>
              </w:rPr>
            </w:pPr>
            <w:r>
              <w:rPr>
                <w:b/>
                <w:bCs/>
                <w:lang w:val="en-US"/>
              </w:rPr>
              <w:t>Company</w:t>
            </w:r>
          </w:p>
        </w:tc>
        <w:tc>
          <w:tcPr>
            <w:tcW w:w="850" w:type="dxa"/>
            <w:shd w:val="clear" w:color="auto" w:fill="D9D9D9" w:themeFill="background1" w:themeFillShade="D9"/>
          </w:tcPr>
          <w:p w14:paraId="0DDFE37D" w14:textId="77777777" w:rsidR="00D15AB9" w:rsidRDefault="001A184E">
            <w:pPr>
              <w:spacing w:line="240" w:lineRule="auto"/>
              <w:jc w:val="left"/>
              <w:rPr>
                <w:b/>
                <w:bCs/>
                <w:lang w:val="en-US"/>
              </w:rPr>
            </w:pPr>
            <w:r>
              <w:rPr>
                <w:b/>
                <w:bCs/>
                <w:lang w:val="en-US"/>
              </w:rPr>
              <w:t>Y/N</w:t>
            </w:r>
          </w:p>
        </w:tc>
        <w:tc>
          <w:tcPr>
            <w:tcW w:w="7371" w:type="dxa"/>
            <w:shd w:val="clear" w:color="auto" w:fill="D9D9D9" w:themeFill="background1" w:themeFillShade="D9"/>
          </w:tcPr>
          <w:p w14:paraId="6126F4CC" w14:textId="77777777" w:rsidR="00D15AB9" w:rsidRDefault="001A184E">
            <w:pPr>
              <w:spacing w:line="240" w:lineRule="auto"/>
              <w:jc w:val="left"/>
              <w:rPr>
                <w:b/>
                <w:bCs/>
                <w:lang w:val="en-US"/>
              </w:rPr>
            </w:pPr>
            <w:r>
              <w:rPr>
                <w:b/>
                <w:bCs/>
                <w:lang w:val="en-US"/>
              </w:rPr>
              <w:t>Comments</w:t>
            </w:r>
          </w:p>
        </w:tc>
      </w:tr>
      <w:tr w:rsidR="00D15AB9" w14:paraId="09F98A02" w14:textId="77777777">
        <w:tc>
          <w:tcPr>
            <w:tcW w:w="1418" w:type="dxa"/>
          </w:tcPr>
          <w:p w14:paraId="0130F35A" w14:textId="77777777" w:rsidR="00D15AB9" w:rsidRDefault="001A184E">
            <w:pPr>
              <w:spacing w:line="240" w:lineRule="auto"/>
              <w:jc w:val="left"/>
              <w:rPr>
                <w:rFonts w:eastAsia="Malgun Gothic"/>
                <w:lang w:val="en-US" w:eastAsia="ko-KR"/>
              </w:rPr>
            </w:pPr>
            <w:r>
              <w:rPr>
                <w:rFonts w:eastAsia="宋体"/>
                <w:lang w:eastAsia="zh-CN"/>
              </w:rPr>
              <w:t>V</w:t>
            </w:r>
            <w:r>
              <w:rPr>
                <w:rFonts w:eastAsia="宋体" w:hint="eastAsia"/>
                <w:lang w:eastAsia="zh-CN"/>
              </w:rPr>
              <w:t>ivo1</w:t>
            </w:r>
          </w:p>
        </w:tc>
        <w:tc>
          <w:tcPr>
            <w:tcW w:w="850" w:type="dxa"/>
          </w:tcPr>
          <w:p w14:paraId="4DF46962" w14:textId="77777777" w:rsidR="00D15AB9" w:rsidRDefault="001A184E">
            <w:pPr>
              <w:spacing w:line="240" w:lineRule="auto"/>
              <w:jc w:val="left"/>
              <w:rPr>
                <w:lang w:eastAsia="ko-KR"/>
              </w:rPr>
            </w:pPr>
            <w:r>
              <w:rPr>
                <w:rFonts w:eastAsia="宋体" w:hint="eastAsia"/>
                <w:bCs/>
                <w:lang w:eastAsia="zh-CN"/>
              </w:rPr>
              <w:t>Y</w:t>
            </w:r>
          </w:p>
        </w:tc>
        <w:tc>
          <w:tcPr>
            <w:tcW w:w="7371" w:type="dxa"/>
          </w:tcPr>
          <w:p w14:paraId="347BBC74" w14:textId="77777777" w:rsidR="00D15AB9" w:rsidRDefault="00D15AB9">
            <w:pPr>
              <w:spacing w:line="240" w:lineRule="auto"/>
              <w:jc w:val="left"/>
              <w:rPr>
                <w:rFonts w:eastAsia="Yu Mincho"/>
                <w:lang w:val="en-US" w:eastAsia="ja-JP"/>
              </w:rPr>
            </w:pPr>
          </w:p>
        </w:tc>
      </w:tr>
      <w:tr w:rsidR="00D15AB9" w14:paraId="62990694" w14:textId="77777777">
        <w:trPr>
          <w:trHeight w:val="46"/>
        </w:trPr>
        <w:tc>
          <w:tcPr>
            <w:tcW w:w="1418" w:type="dxa"/>
          </w:tcPr>
          <w:p w14:paraId="4530165D" w14:textId="77777777" w:rsidR="00D15AB9" w:rsidRDefault="001A184E">
            <w:pPr>
              <w:spacing w:line="240" w:lineRule="auto"/>
              <w:jc w:val="left"/>
              <w:rPr>
                <w:rFonts w:eastAsiaTheme="minorEastAsia"/>
                <w:lang w:val="en-US" w:eastAsia="ko-KR"/>
              </w:rPr>
            </w:pPr>
            <w:r>
              <w:rPr>
                <w:rFonts w:eastAsia="Malgun Gothic"/>
                <w:lang w:val="en-US" w:eastAsia="ko-KR"/>
              </w:rPr>
              <w:t>Samsung</w:t>
            </w:r>
          </w:p>
        </w:tc>
        <w:tc>
          <w:tcPr>
            <w:tcW w:w="850" w:type="dxa"/>
          </w:tcPr>
          <w:p w14:paraId="60D6CAFF" w14:textId="77777777" w:rsidR="00D15AB9" w:rsidRDefault="001A184E">
            <w:pPr>
              <w:spacing w:line="240" w:lineRule="auto"/>
              <w:jc w:val="left"/>
              <w:rPr>
                <w:rFonts w:eastAsiaTheme="minorEastAsia"/>
                <w:lang w:val="en-US" w:eastAsia="ko-KR"/>
              </w:rPr>
            </w:pPr>
            <w:r>
              <w:rPr>
                <w:lang w:eastAsia="ko-KR"/>
              </w:rPr>
              <w:t>Y</w:t>
            </w:r>
          </w:p>
        </w:tc>
        <w:tc>
          <w:tcPr>
            <w:tcW w:w="7371" w:type="dxa"/>
          </w:tcPr>
          <w:p w14:paraId="2B3670FB" w14:textId="77777777" w:rsidR="00D15AB9" w:rsidRDefault="00D15AB9">
            <w:pPr>
              <w:spacing w:line="240" w:lineRule="auto"/>
              <w:jc w:val="left"/>
              <w:rPr>
                <w:rFonts w:eastAsia="宋体"/>
                <w:lang w:val="en-US" w:eastAsia="zh-CN"/>
              </w:rPr>
            </w:pPr>
          </w:p>
        </w:tc>
      </w:tr>
    </w:tbl>
    <w:p w14:paraId="239E3ADA" w14:textId="77777777" w:rsidR="00D15AB9" w:rsidRDefault="00D15AB9">
      <w:pPr>
        <w:snapToGrid w:val="0"/>
        <w:spacing w:afterLines="50" w:after="120" w:line="240" w:lineRule="auto"/>
        <w:rPr>
          <w:rFonts w:eastAsiaTheme="minorEastAsia"/>
          <w:b/>
          <w:sz w:val="22"/>
          <w:szCs w:val="22"/>
          <w:lang w:eastAsia="zh-CN"/>
        </w:rPr>
      </w:pPr>
    </w:p>
    <w:p w14:paraId="084483EE" w14:textId="77777777" w:rsidR="00D15AB9" w:rsidRDefault="00D15AB9">
      <w:pPr>
        <w:snapToGrid w:val="0"/>
        <w:spacing w:afterLines="50" w:after="120" w:line="240" w:lineRule="auto"/>
        <w:rPr>
          <w:rFonts w:eastAsiaTheme="minorEastAsia"/>
          <w:b/>
          <w:sz w:val="22"/>
          <w:szCs w:val="22"/>
          <w:lang w:eastAsia="zh-CN"/>
        </w:rPr>
      </w:pPr>
    </w:p>
    <w:p w14:paraId="478606EB" w14:textId="77777777" w:rsidR="00D15AB9" w:rsidRDefault="001A184E">
      <w:pPr>
        <w:snapToGrid w:val="0"/>
        <w:spacing w:afterLines="50" w:after="120" w:line="240" w:lineRule="auto"/>
        <w:rPr>
          <w:rFonts w:eastAsia="等线"/>
          <w:b/>
          <w:sz w:val="22"/>
          <w:szCs w:val="22"/>
          <w:lang w:eastAsia="zh-CN"/>
        </w:rPr>
      </w:pPr>
      <w:r>
        <w:rPr>
          <w:rFonts w:eastAsiaTheme="minorEastAsia" w:hint="eastAsia"/>
          <w:b/>
          <w:sz w:val="22"/>
          <w:szCs w:val="22"/>
          <w:lang w:eastAsia="zh-CN"/>
        </w:rPr>
        <w:t>F</w:t>
      </w:r>
      <w:r>
        <w:rPr>
          <w:rFonts w:eastAsiaTheme="minorEastAsia"/>
          <w:b/>
          <w:sz w:val="22"/>
          <w:szCs w:val="22"/>
          <w:lang w:eastAsia="zh-CN"/>
        </w:rPr>
        <w:t xml:space="preserve">or D2R transmission </w:t>
      </w:r>
    </w:p>
    <w:p w14:paraId="7BC44DD1" w14:textId="77777777" w:rsidR="00D15AB9" w:rsidRDefault="001A184E">
      <w:pPr>
        <w:adjustRightInd w:val="0"/>
        <w:snapToGrid w:val="0"/>
        <w:spacing w:afterLines="50" w:after="120" w:line="240" w:lineRule="auto"/>
        <w:rPr>
          <w:rFonts w:eastAsia="等线"/>
          <w:lang w:eastAsia="zh-CN"/>
        </w:rPr>
      </w:pPr>
      <w:r>
        <w:rPr>
          <w:rFonts w:eastAsia="等线" w:hint="eastAsia"/>
          <w:lang w:eastAsia="zh-CN"/>
        </w:rPr>
        <w:t>The f</w:t>
      </w:r>
      <w:r>
        <w:rPr>
          <w:rFonts w:eastAsia="等线"/>
          <w:lang w:eastAsia="zh-CN"/>
        </w:rPr>
        <w:t>ollowing agreements related to</w:t>
      </w:r>
      <w:r>
        <w:rPr>
          <w:rFonts w:eastAsia="等线" w:hint="eastAsia"/>
          <w:lang w:eastAsia="zh-CN"/>
        </w:rPr>
        <w:t xml:space="preserve"> D2R</w:t>
      </w:r>
      <w:r>
        <w:rPr>
          <w:rFonts w:eastAsia="等线"/>
          <w:lang w:eastAsia="zh-CN"/>
        </w:rPr>
        <w:t xml:space="preserve"> scheduling aspects were agreed in RAN1#118 meeting:</w:t>
      </w:r>
    </w:p>
    <w:tbl>
      <w:tblPr>
        <w:tblStyle w:val="afc"/>
        <w:tblW w:w="0" w:type="auto"/>
        <w:tblLook w:val="04A0" w:firstRow="1" w:lastRow="0" w:firstColumn="1" w:lastColumn="0" w:noHBand="0" w:noVBand="1"/>
      </w:tblPr>
      <w:tblGrid>
        <w:gridCol w:w="9630"/>
      </w:tblGrid>
      <w:tr w:rsidR="00D15AB9" w14:paraId="07C31580" w14:textId="77777777">
        <w:tc>
          <w:tcPr>
            <w:tcW w:w="9630" w:type="dxa"/>
          </w:tcPr>
          <w:p w14:paraId="34EA5312" w14:textId="77777777" w:rsidR="00D15AB9" w:rsidRDefault="001A184E">
            <w:pPr>
              <w:pStyle w:val="0Maintext"/>
              <w:adjustRightInd w:val="0"/>
              <w:snapToGrid w:val="0"/>
              <w:spacing w:afterLines="50" w:after="120"/>
              <w:jc w:val="left"/>
              <w:rPr>
                <w:rFonts w:ascii="Times New Roman" w:hAnsi="Times New Roman" w:cs="Times New Roman"/>
                <w:szCs w:val="20"/>
                <w:highlight w:val="green"/>
                <w:lang w:eastAsia="zh-CN"/>
              </w:rPr>
            </w:pPr>
            <w:r>
              <w:rPr>
                <w:rFonts w:ascii="Times New Roman" w:hAnsi="Times New Roman" w:cs="Times New Roman"/>
                <w:szCs w:val="20"/>
                <w:highlight w:val="green"/>
                <w:lang w:eastAsia="zh-CN"/>
              </w:rPr>
              <w:t>Agreement</w:t>
            </w:r>
          </w:p>
          <w:p w14:paraId="1C81B507" w14:textId="77777777" w:rsidR="00D15AB9" w:rsidRDefault="001A184E">
            <w:pPr>
              <w:adjustRightInd w:val="0"/>
              <w:snapToGrid w:val="0"/>
              <w:spacing w:afterLines="50" w:after="120" w:line="240" w:lineRule="auto"/>
            </w:pPr>
            <w:r>
              <w:t>For D2R scheduling, the following information potentially can be explicitly/implicitly indicated to the device via corresponding PRDCH:</w:t>
            </w:r>
          </w:p>
          <w:p w14:paraId="370A9F11" w14:textId="77777777" w:rsidR="00D15AB9" w:rsidRDefault="001A184E">
            <w:pPr>
              <w:pStyle w:val="aff4"/>
              <w:numPr>
                <w:ilvl w:val="0"/>
                <w:numId w:val="13"/>
              </w:numPr>
              <w:autoSpaceDE w:val="0"/>
              <w:autoSpaceDN w:val="0"/>
              <w:adjustRightInd w:val="0"/>
              <w:snapToGrid w:val="0"/>
              <w:spacing w:afterLines="50" w:after="12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Time domain resources</w:t>
            </w:r>
          </w:p>
          <w:p w14:paraId="2D851AA1" w14:textId="77777777" w:rsidR="00D15AB9" w:rsidRDefault="001A184E">
            <w:pPr>
              <w:pStyle w:val="aff4"/>
              <w:numPr>
                <w:ilvl w:val="0"/>
                <w:numId w:val="13"/>
              </w:numPr>
              <w:autoSpaceDE w:val="0"/>
              <w:autoSpaceDN w:val="0"/>
              <w:adjustRightInd w:val="0"/>
              <w:snapToGrid w:val="0"/>
              <w:spacing w:afterLines="50" w:after="12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Frequency domain resources</w:t>
            </w:r>
          </w:p>
          <w:p w14:paraId="665B68F4" w14:textId="77777777" w:rsidR="00D15AB9" w:rsidRDefault="001A184E">
            <w:pPr>
              <w:pStyle w:val="aff4"/>
              <w:numPr>
                <w:ilvl w:val="0"/>
                <w:numId w:val="13"/>
              </w:numPr>
              <w:autoSpaceDE w:val="0"/>
              <w:autoSpaceDN w:val="0"/>
              <w:adjustRightInd w:val="0"/>
              <w:snapToGrid w:val="0"/>
              <w:spacing w:afterLines="50" w:after="120" w:line="240" w:lineRule="auto"/>
              <w:contextualSpacing w:val="0"/>
              <w:jc w:val="left"/>
              <w:rPr>
                <w:rFonts w:ascii="Times New Roman" w:hAnsi="Times New Roman" w:cs="Times New Roman"/>
                <w:sz w:val="20"/>
                <w:szCs w:val="20"/>
              </w:rPr>
            </w:pPr>
            <w:bookmarkStart w:id="32" w:name="_Hlk179205019"/>
            <w:r>
              <w:rPr>
                <w:rFonts w:ascii="Times New Roman" w:hAnsi="Times New Roman" w:cs="Times New Roman"/>
                <w:sz w:val="20"/>
                <w:szCs w:val="20"/>
              </w:rPr>
              <w:t>MCS-like information</w:t>
            </w:r>
            <w:bookmarkEnd w:id="32"/>
          </w:p>
          <w:p w14:paraId="5BD64A01" w14:textId="77777777" w:rsidR="00D15AB9" w:rsidRDefault="001A184E">
            <w:pPr>
              <w:pStyle w:val="aff4"/>
              <w:numPr>
                <w:ilvl w:val="0"/>
                <w:numId w:val="13"/>
              </w:numPr>
              <w:autoSpaceDE w:val="0"/>
              <w:autoSpaceDN w:val="0"/>
              <w:adjustRightInd w:val="0"/>
              <w:snapToGrid w:val="0"/>
              <w:spacing w:afterLines="50" w:after="12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Chip duration</w:t>
            </w:r>
          </w:p>
          <w:p w14:paraId="46E201BF" w14:textId="77777777" w:rsidR="00D15AB9" w:rsidRDefault="001A184E">
            <w:pPr>
              <w:pStyle w:val="aff4"/>
              <w:numPr>
                <w:ilvl w:val="0"/>
                <w:numId w:val="13"/>
              </w:numPr>
              <w:autoSpaceDE w:val="0"/>
              <w:autoSpaceDN w:val="0"/>
              <w:adjustRightInd w:val="0"/>
              <w:snapToGrid w:val="0"/>
              <w:spacing w:afterLines="50" w:after="12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ID associated with device(s)</w:t>
            </w:r>
          </w:p>
          <w:p w14:paraId="6769E01D" w14:textId="77777777" w:rsidR="00D15AB9" w:rsidRDefault="001A184E">
            <w:pPr>
              <w:pStyle w:val="aff4"/>
              <w:numPr>
                <w:ilvl w:val="0"/>
                <w:numId w:val="13"/>
              </w:numPr>
              <w:autoSpaceDE w:val="0"/>
              <w:autoSpaceDN w:val="0"/>
              <w:adjustRightInd w:val="0"/>
              <w:snapToGrid w:val="0"/>
              <w:spacing w:afterLines="50" w:after="12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Repetitions</w:t>
            </w:r>
          </w:p>
          <w:p w14:paraId="63C7AFAB" w14:textId="77777777" w:rsidR="00D15AB9" w:rsidRDefault="001A184E">
            <w:pPr>
              <w:autoSpaceDE w:val="0"/>
              <w:autoSpaceDN w:val="0"/>
              <w:adjustRightInd w:val="0"/>
              <w:snapToGrid w:val="0"/>
              <w:spacing w:afterLines="50" w:after="120" w:line="240" w:lineRule="auto"/>
              <w:jc w:val="left"/>
            </w:pPr>
            <w:r>
              <w:t>FFS: other information</w:t>
            </w:r>
          </w:p>
          <w:p w14:paraId="7EAB2BFA" w14:textId="77777777" w:rsidR="00D15AB9" w:rsidRDefault="001A184E">
            <w:pPr>
              <w:autoSpaceDE w:val="0"/>
              <w:autoSpaceDN w:val="0"/>
              <w:adjustRightInd w:val="0"/>
              <w:snapToGrid w:val="0"/>
              <w:spacing w:afterLines="50" w:after="120" w:line="240" w:lineRule="auto"/>
              <w:jc w:val="left"/>
              <w:rPr>
                <w:rFonts w:eastAsia="宋体"/>
                <w:lang w:val="en-US" w:eastAsia="ja-JP"/>
              </w:rPr>
            </w:pPr>
            <w:r>
              <w:t>FFS: For each information, whether higher-layer signaling and/or L1 R2D control signaling is used</w:t>
            </w:r>
          </w:p>
        </w:tc>
      </w:tr>
    </w:tbl>
    <w:p w14:paraId="621C96C1" w14:textId="77777777" w:rsidR="00D15AB9" w:rsidRDefault="001A184E">
      <w:pPr>
        <w:pStyle w:val="0Maintext"/>
        <w:adjustRightInd w:val="0"/>
        <w:snapToGrid w:val="0"/>
        <w:spacing w:beforeLines="50" w:before="120" w:afterLines="50" w:after="120"/>
        <w:rPr>
          <w:rFonts w:ascii="Times New Roman" w:eastAsia="等线" w:hAnsi="Times New Roman" w:cs="Times New Roman"/>
          <w:bCs/>
          <w:kern w:val="0"/>
          <w:lang w:eastAsia="zh-CN"/>
        </w:rPr>
      </w:pPr>
      <w:r>
        <w:rPr>
          <w:rFonts w:ascii="Times New Roman" w:eastAsia="等线" w:hAnsi="Times New Roman" w:cs="Times New Roman" w:hint="eastAsia"/>
          <w:bCs/>
          <w:kern w:val="0"/>
          <w:lang w:eastAsia="zh-CN"/>
        </w:rPr>
        <w:t xml:space="preserve">Based on the above </w:t>
      </w:r>
      <w:r>
        <w:rPr>
          <w:rFonts w:ascii="Times New Roman" w:eastAsia="等线" w:hAnsi="Times New Roman" w:cs="Times New Roman"/>
          <w:bCs/>
          <w:kern w:val="0"/>
          <w:lang w:eastAsia="zh-CN"/>
        </w:rPr>
        <w:t>agreement</w:t>
      </w:r>
      <w:r>
        <w:rPr>
          <w:rFonts w:ascii="Times New Roman" w:eastAsia="等线" w:hAnsi="Times New Roman" w:cs="Times New Roman" w:hint="eastAsia"/>
          <w:bCs/>
          <w:kern w:val="0"/>
          <w:lang w:eastAsia="zh-CN"/>
        </w:rPr>
        <w:t>, c</w:t>
      </w:r>
      <w:r>
        <w:rPr>
          <w:rFonts w:ascii="Times New Roman" w:hAnsi="Times New Roman" w:cs="Times New Roman" w:hint="eastAsia"/>
          <w:bCs/>
          <w:kern w:val="0"/>
          <w:lang w:eastAsia="zh-CN"/>
        </w:rPr>
        <w:t xml:space="preserve">ompanies provide further details about the agreed </w:t>
      </w:r>
      <w:r>
        <w:rPr>
          <w:rFonts w:ascii="Times New Roman" w:eastAsia="等线" w:hAnsi="Times New Roman" w:cs="Times New Roman" w:hint="eastAsia"/>
          <w:bCs/>
          <w:kern w:val="0"/>
          <w:lang w:eastAsia="zh-CN"/>
        </w:rPr>
        <w:t>scheduling</w:t>
      </w:r>
      <w:r>
        <w:rPr>
          <w:rFonts w:ascii="Times New Roman" w:hAnsi="Times New Roman" w:cs="Times New Roman" w:hint="eastAsia"/>
          <w:bCs/>
          <w:kern w:val="0"/>
          <w:lang w:eastAsia="zh-CN"/>
        </w:rPr>
        <w:t xml:space="preserve"> information as well as further </w:t>
      </w:r>
      <w:r>
        <w:rPr>
          <w:rFonts w:ascii="Times New Roman" w:hAnsi="Times New Roman" w:cs="Times New Roman"/>
          <w:bCs/>
          <w:kern w:val="0"/>
          <w:lang w:eastAsia="zh-CN"/>
        </w:rPr>
        <w:t>additional</w:t>
      </w:r>
      <w:r>
        <w:rPr>
          <w:rFonts w:ascii="Times New Roman" w:hAnsi="Times New Roman" w:cs="Times New Roman" w:hint="eastAsia"/>
          <w:bCs/>
          <w:kern w:val="0"/>
          <w:lang w:eastAsia="zh-CN"/>
        </w:rPr>
        <w:t xml:space="preserve"> </w:t>
      </w:r>
      <w:r>
        <w:rPr>
          <w:rFonts w:ascii="Times New Roman" w:eastAsia="等线" w:hAnsi="Times New Roman" w:cs="Times New Roman" w:hint="eastAsia"/>
          <w:bCs/>
          <w:kern w:val="0"/>
          <w:lang w:eastAsia="zh-CN"/>
        </w:rPr>
        <w:t>scheduling</w:t>
      </w:r>
      <w:r>
        <w:rPr>
          <w:rFonts w:ascii="Times New Roman" w:hAnsi="Times New Roman" w:cs="Times New Roman" w:hint="eastAsia"/>
          <w:bCs/>
          <w:kern w:val="0"/>
          <w:lang w:eastAsia="zh-CN"/>
        </w:rPr>
        <w:t xml:space="preserve"> information to be included in PRDCH</w:t>
      </w:r>
      <w:r>
        <w:rPr>
          <w:rFonts w:ascii="Times New Roman" w:eastAsia="等线" w:hAnsi="Times New Roman" w:cs="Times New Roman" w:hint="eastAsia"/>
          <w:bCs/>
          <w:kern w:val="0"/>
          <w:lang w:eastAsia="zh-CN"/>
        </w:rPr>
        <w:t xml:space="preserve"> for D2R scheduling</w:t>
      </w:r>
    </w:p>
    <w:p w14:paraId="7DD06059" w14:textId="77777777" w:rsidR="00D15AB9" w:rsidRDefault="001A184E">
      <w:pPr>
        <w:pStyle w:val="aff4"/>
        <w:numPr>
          <w:ilvl w:val="0"/>
          <w:numId w:val="130"/>
        </w:numPr>
        <w:adjustRightInd w:val="0"/>
        <w:snapToGrid w:val="0"/>
        <w:spacing w:afterLines="50" w:after="120" w:line="240" w:lineRule="auto"/>
        <w:contextualSpacing w:val="0"/>
        <w:rPr>
          <w:rFonts w:eastAsiaTheme="minorEastAsia"/>
          <w:bCs/>
          <w:sz w:val="20"/>
          <w:szCs w:val="20"/>
          <w:lang w:eastAsia="zh-CN"/>
        </w:rPr>
      </w:pPr>
      <w:r>
        <w:rPr>
          <w:rFonts w:eastAsiaTheme="minorEastAsia" w:hint="eastAsia"/>
          <w:bCs/>
          <w:sz w:val="20"/>
          <w:szCs w:val="20"/>
          <w:lang w:eastAsia="zh-CN"/>
        </w:rPr>
        <w:t>[4] proposed that e</w:t>
      </w:r>
      <w:r>
        <w:rPr>
          <w:rFonts w:eastAsiaTheme="minorEastAsia"/>
          <w:bCs/>
          <w:sz w:val="20"/>
          <w:szCs w:val="20"/>
          <w:lang w:eastAsia="zh-CN"/>
        </w:rPr>
        <w:t>ach PRDCH contains the scheduling information for its following PDRCH in a higher-layer message</w:t>
      </w:r>
      <w:r>
        <w:rPr>
          <w:rFonts w:eastAsia="等线" w:hint="eastAsia"/>
          <w:bCs/>
          <w:sz w:val="20"/>
          <w:szCs w:val="20"/>
          <w:lang w:eastAsia="zh-CN"/>
        </w:rPr>
        <w:t xml:space="preserve"> to avoid</w:t>
      </w:r>
      <w:r>
        <w:rPr>
          <w:rFonts w:eastAsia="等线"/>
          <w:bCs/>
          <w:sz w:val="20"/>
          <w:szCs w:val="20"/>
          <w:lang w:eastAsia="zh-CN"/>
        </w:rPr>
        <w:t xml:space="preserve"> any separate PHY layer procedures or specification effort, while offering flexibility in terms of the size of the </w:t>
      </w:r>
      <w:r>
        <w:rPr>
          <w:rFonts w:eastAsia="等线" w:hint="eastAsia"/>
          <w:bCs/>
          <w:sz w:val="20"/>
          <w:szCs w:val="20"/>
          <w:lang w:eastAsia="zh-CN"/>
        </w:rPr>
        <w:t xml:space="preserve">D2R </w:t>
      </w:r>
      <w:r>
        <w:rPr>
          <w:rFonts w:eastAsia="等线"/>
          <w:bCs/>
          <w:sz w:val="20"/>
          <w:szCs w:val="20"/>
          <w:lang w:eastAsia="zh-CN"/>
        </w:rPr>
        <w:t>grant</w:t>
      </w:r>
      <w:r>
        <w:rPr>
          <w:rFonts w:eastAsiaTheme="minorEastAsia"/>
          <w:bCs/>
          <w:sz w:val="20"/>
          <w:szCs w:val="20"/>
          <w:lang w:eastAsia="zh-CN"/>
        </w:rPr>
        <w:t>.</w:t>
      </w:r>
      <w:r>
        <w:rPr>
          <w:rFonts w:eastAsiaTheme="minorEastAsia" w:hint="eastAsia"/>
          <w:bCs/>
          <w:sz w:val="20"/>
          <w:szCs w:val="20"/>
          <w:lang w:eastAsia="zh-CN"/>
        </w:rPr>
        <w:t xml:space="preserve"> </w:t>
      </w:r>
    </w:p>
    <w:p w14:paraId="3E0D284C" w14:textId="77777777" w:rsidR="00D15AB9" w:rsidRDefault="001A184E">
      <w:pPr>
        <w:pStyle w:val="aff4"/>
        <w:numPr>
          <w:ilvl w:val="0"/>
          <w:numId w:val="130"/>
        </w:numPr>
        <w:adjustRightInd w:val="0"/>
        <w:snapToGrid w:val="0"/>
        <w:spacing w:afterLines="50" w:after="120" w:line="240" w:lineRule="auto"/>
        <w:contextualSpacing w:val="0"/>
        <w:rPr>
          <w:rFonts w:eastAsiaTheme="minorEastAsia"/>
          <w:bCs/>
          <w:sz w:val="20"/>
          <w:szCs w:val="20"/>
          <w:lang w:eastAsia="zh-CN"/>
        </w:rPr>
      </w:pPr>
      <w:r>
        <w:rPr>
          <w:rFonts w:eastAsiaTheme="minorEastAsia" w:hint="eastAsia"/>
          <w:b/>
          <w:sz w:val="20"/>
          <w:szCs w:val="20"/>
          <w:lang w:eastAsia="zh-CN"/>
        </w:rPr>
        <w:t>I</w:t>
      </w:r>
      <w:r>
        <w:rPr>
          <w:rFonts w:eastAsiaTheme="minorEastAsia"/>
          <w:b/>
          <w:sz w:val="20"/>
          <w:szCs w:val="20"/>
          <w:lang w:eastAsia="zh-CN"/>
        </w:rPr>
        <w:t>n contrast</w:t>
      </w:r>
      <w:r>
        <w:rPr>
          <w:rFonts w:eastAsiaTheme="minorEastAsia"/>
          <w:bCs/>
          <w:sz w:val="20"/>
          <w:szCs w:val="20"/>
          <w:lang w:eastAsia="zh-CN"/>
        </w:rPr>
        <w:t>, several companies</w:t>
      </w:r>
      <w:r>
        <w:rPr>
          <w:rFonts w:eastAsiaTheme="minorEastAsia" w:hint="eastAsia"/>
          <w:bCs/>
          <w:sz w:val="20"/>
          <w:szCs w:val="20"/>
          <w:lang w:eastAsia="zh-CN"/>
        </w:rPr>
        <w:t xml:space="preserve"> </w:t>
      </w:r>
      <w:r>
        <w:rPr>
          <w:rFonts w:eastAsia="等线" w:hint="eastAsia"/>
          <w:bCs/>
          <w:sz w:val="20"/>
          <w:szCs w:val="20"/>
          <w:lang w:eastAsia="zh-CN"/>
        </w:rPr>
        <w:t>[2]</w:t>
      </w:r>
      <w:r>
        <w:rPr>
          <w:rFonts w:eastAsiaTheme="minorEastAsia" w:hint="eastAsia"/>
          <w:bCs/>
          <w:sz w:val="20"/>
          <w:szCs w:val="20"/>
          <w:lang w:eastAsia="zh-CN"/>
        </w:rPr>
        <w:t>[</w:t>
      </w:r>
      <w:r>
        <w:rPr>
          <w:rFonts w:eastAsia="等线" w:hint="eastAsia"/>
          <w:bCs/>
          <w:sz w:val="20"/>
          <w:szCs w:val="20"/>
          <w:lang w:eastAsia="zh-CN"/>
        </w:rPr>
        <w:t>20</w:t>
      </w:r>
      <w:r>
        <w:rPr>
          <w:rFonts w:eastAsiaTheme="minorEastAsia" w:hint="eastAsia"/>
          <w:bCs/>
          <w:sz w:val="20"/>
          <w:szCs w:val="20"/>
          <w:lang w:eastAsia="zh-CN"/>
        </w:rPr>
        <w:t>]</w:t>
      </w:r>
      <w:r>
        <w:rPr>
          <w:rFonts w:eastAsiaTheme="minorEastAsia"/>
          <w:bCs/>
          <w:sz w:val="20"/>
          <w:szCs w:val="20"/>
          <w:lang w:eastAsia="zh-CN"/>
        </w:rPr>
        <w:t xml:space="preserve"> suggested that the scheduling information for PDRCH could be included in the L1 layer. Specifically, </w:t>
      </w:r>
      <w:r>
        <w:rPr>
          <w:rFonts w:eastAsia="等线" w:hint="eastAsia"/>
          <w:bCs/>
          <w:sz w:val="20"/>
          <w:szCs w:val="20"/>
          <w:lang w:eastAsia="zh-CN"/>
        </w:rPr>
        <w:t xml:space="preserve">[2] </w:t>
      </w:r>
      <w:r>
        <w:rPr>
          <w:rFonts w:eastAsiaTheme="minorEastAsia"/>
          <w:bCs/>
          <w:sz w:val="20"/>
          <w:szCs w:val="20"/>
          <w:lang w:eastAsia="zh-CN"/>
        </w:rPr>
        <w:t>proposed</w:t>
      </w:r>
      <w:r>
        <w:rPr>
          <w:rFonts w:eastAsia="等线" w:hint="eastAsia"/>
          <w:bCs/>
          <w:sz w:val="20"/>
          <w:szCs w:val="20"/>
          <w:lang w:eastAsia="zh-CN"/>
        </w:rPr>
        <w:t xml:space="preserve"> that TBS can be in L1 control information</w:t>
      </w:r>
      <w:r>
        <w:rPr>
          <w:rFonts w:eastAsiaTheme="minorEastAsia"/>
          <w:bCs/>
          <w:sz w:val="20"/>
          <w:szCs w:val="20"/>
          <w:lang w:eastAsia="zh-CN"/>
        </w:rPr>
        <w:t xml:space="preserve">. </w:t>
      </w:r>
    </w:p>
    <w:p w14:paraId="19CFD017" w14:textId="77777777" w:rsidR="00D15AB9" w:rsidRDefault="001A184E">
      <w:pPr>
        <w:pStyle w:val="aff4"/>
        <w:numPr>
          <w:ilvl w:val="0"/>
          <w:numId w:val="131"/>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hint="eastAsia"/>
          <w:b/>
          <w:bCs/>
          <w:sz w:val="20"/>
          <w:szCs w:val="20"/>
          <w:lang w:val="en-GB" w:eastAsia="zh-CN"/>
        </w:rPr>
        <w:t>From FL: whether the control information should be L1 or L2</w:t>
      </w:r>
      <w:r>
        <w:rPr>
          <w:rFonts w:ascii="Times New Roman" w:eastAsiaTheme="minorEastAsia" w:hAnsi="Times New Roman" w:cs="Times New Roman"/>
          <w:b/>
          <w:bCs/>
          <w:sz w:val="20"/>
          <w:szCs w:val="20"/>
          <w:lang w:val="en-GB" w:eastAsia="zh-CN"/>
        </w:rPr>
        <w:t xml:space="preserve"> is up for discussion in </w:t>
      </w:r>
      <w:r>
        <w:rPr>
          <w:rFonts w:ascii="Times New Roman" w:eastAsiaTheme="minorEastAsia" w:hAnsi="Times New Roman" w:cs="Times New Roman" w:hint="eastAsia"/>
          <w:b/>
          <w:bCs/>
          <w:sz w:val="20"/>
          <w:szCs w:val="20"/>
          <w:lang w:val="en-GB" w:eastAsia="zh-CN"/>
        </w:rPr>
        <w:t>agenda</w:t>
      </w:r>
      <w:r>
        <w:rPr>
          <w:rFonts w:ascii="Times New Roman" w:eastAsiaTheme="minorEastAsia" w:hAnsi="Times New Roman" w:cs="Times New Roman"/>
          <w:b/>
          <w:bCs/>
          <w:sz w:val="20"/>
          <w:szCs w:val="20"/>
          <w:lang w:val="en-GB" w:eastAsia="zh-CN"/>
        </w:rPr>
        <w:t xml:space="preserve"> 9.4.2.3.</w:t>
      </w:r>
    </w:p>
    <w:p w14:paraId="546ECC16" w14:textId="77777777" w:rsidR="00D15AB9" w:rsidRDefault="00D15AB9">
      <w:pPr>
        <w:snapToGrid w:val="0"/>
        <w:spacing w:afterLines="50" w:after="120" w:line="240" w:lineRule="auto"/>
        <w:rPr>
          <w:rFonts w:eastAsiaTheme="minorEastAsia"/>
          <w:bCs/>
          <w:color w:val="FF0000"/>
          <w:lang w:eastAsia="zh-CN"/>
        </w:rPr>
      </w:pPr>
    </w:p>
    <w:p w14:paraId="399837A4" w14:textId="77777777" w:rsidR="00D15AB9" w:rsidRDefault="001A184E">
      <w:pPr>
        <w:adjustRightInd w:val="0"/>
        <w:snapToGrid w:val="0"/>
        <w:spacing w:afterLines="50" w:after="120" w:line="240" w:lineRule="auto"/>
        <w:rPr>
          <w:rFonts w:eastAsiaTheme="minorEastAsia"/>
          <w:b/>
          <w:lang w:eastAsia="zh-CN"/>
        </w:rPr>
      </w:pPr>
      <w:r>
        <w:rPr>
          <w:rFonts w:eastAsiaTheme="minorEastAsia" w:hint="eastAsia"/>
          <w:b/>
          <w:lang w:eastAsia="zh-CN"/>
        </w:rPr>
        <w:t>F</w:t>
      </w:r>
      <w:r>
        <w:rPr>
          <w:rFonts w:eastAsiaTheme="minorEastAsia"/>
          <w:b/>
          <w:lang w:eastAsia="zh-CN"/>
        </w:rPr>
        <w:t xml:space="preserve">or potential scheduling information required for D2R transmission, </w:t>
      </w:r>
    </w:p>
    <w:p w14:paraId="1F9B6BA4" w14:textId="77777777" w:rsidR="00D15AB9" w:rsidRDefault="001A184E">
      <w:pPr>
        <w:pStyle w:val="aff4"/>
        <w:numPr>
          <w:ilvl w:val="0"/>
          <w:numId w:val="129"/>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MCS-like information</w:t>
      </w:r>
      <w:r>
        <w:rPr>
          <w:rFonts w:ascii="Times New Roman" w:eastAsiaTheme="minorEastAsia" w:hAnsi="Times New Roman" w:cs="Times New Roman"/>
          <w:sz w:val="20"/>
          <w:szCs w:val="20"/>
          <w:lang w:eastAsia="zh-CN"/>
        </w:rPr>
        <w:t xml:space="preserve"> </w:t>
      </w:r>
      <w:r>
        <w:rPr>
          <w:rFonts w:eastAsiaTheme="minorEastAsia"/>
          <w:sz w:val="20"/>
          <w:szCs w:val="20"/>
          <w:lang w:val="en-GB" w:eastAsia="zh-CN"/>
        </w:rPr>
        <w:t>[</w:t>
      </w:r>
      <w:r>
        <w:rPr>
          <w:rFonts w:eastAsia="等线" w:hint="eastAsia"/>
          <w:sz w:val="20"/>
          <w:szCs w:val="20"/>
          <w:lang w:val="en-GB" w:eastAsia="zh-CN"/>
        </w:rPr>
        <w:t>3</w:t>
      </w:r>
      <w:r>
        <w:rPr>
          <w:rFonts w:eastAsiaTheme="minorEastAsia"/>
          <w:sz w:val="20"/>
          <w:szCs w:val="20"/>
          <w:lang w:val="en-GB" w:eastAsia="zh-CN"/>
        </w:rPr>
        <w:t xml:space="preserve">], </w:t>
      </w:r>
      <w:r>
        <w:rPr>
          <w:rFonts w:ascii="Times New Roman" w:eastAsiaTheme="minorEastAsia" w:hAnsi="Times New Roman" w:cs="Times New Roman"/>
          <w:bCs/>
          <w:sz w:val="20"/>
          <w:szCs w:val="20"/>
          <w:lang w:val="en-GB" w:eastAsia="zh-CN"/>
        </w:rPr>
        <w:t>[5]</w:t>
      </w:r>
      <w:r>
        <w:rPr>
          <w:rFonts w:ascii="Times New Roman" w:eastAsiaTheme="minorEastAsia" w:hAnsi="Times New Roman" w:cs="Times New Roman"/>
          <w:sz w:val="20"/>
          <w:szCs w:val="20"/>
          <w:lang w:val="en-GB" w:eastAsia="zh-CN"/>
        </w:rPr>
        <w:t>, [1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[1</w:t>
      </w:r>
      <w:r>
        <w:rPr>
          <w:rFonts w:ascii="Times New Roman" w:eastAsia="Microsoft YaHei UI" w:hAnsi="Times New Roman" w:cs="Times New Roman" w:hint="eastAsia"/>
          <w:sz w:val="20"/>
          <w:szCs w:val="20"/>
          <w:lang w:eastAsia="zh-CN"/>
        </w:rPr>
        <w:t>3</w:t>
      </w:r>
      <w:r>
        <w:rPr>
          <w:rFonts w:ascii="Times New Roman" w:eastAsia="Microsoft YaHei UI" w:hAnsi="Times New Roman" w:cs="Times New Roman"/>
          <w:sz w:val="20"/>
          <w:szCs w:val="20"/>
          <w:lang w:eastAsia="zh-CN"/>
        </w:rPr>
        <w:t>], [2</w:t>
      </w:r>
      <w:r>
        <w:rPr>
          <w:rFonts w:ascii="Times New Roman" w:eastAsia="Microsoft YaHei UI" w:hAnsi="Times New Roman" w:cs="Times New Roman" w:hint="eastAsia"/>
          <w:sz w:val="20"/>
          <w:szCs w:val="20"/>
          <w:lang w:eastAsia="zh-CN"/>
        </w:rPr>
        <w:t>5</w:t>
      </w:r>
      <w:r>
        <w:rPr>
          <w:rFonts w:ascii="Times New Roman" w:eastAsia="Microsoft YaHei UI" w:hAnsi="Times New Roman" w:cs="Times New Roman"/>
          <w:sz w:val="20"/>
          <w:szCs w:val="20"/>
          <w:lang w:eastAsia="zh-CN"/>
        </w:rPr>
        <w:t>]</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r>
        <w:rPr>
          <w:rFonts w:ascii="Times New Roman" w:eastAsiaTheme="minorEastAsia" w:hAnsi="Times New Roman" w:cs="Times New Roman"/>
          <w:sz w:val="20"/>
          <w:szCs w:val="20"/>
          <w:lang w:val="en-GB" w:eastAsia="zh-CN"/>
        </w:rPr>
        <w:t xml:space="preserve"> with the following details:</w:t>
      </w:r>
    </w:p>
    <w:p w14:paraId="287D3CFC" w14:textId="77777777" w:rsidR="00D15AB9" w:rsidRDefault="001A184E">
      <w:pPr>
        <w:pStyle w:val="aff4"/>
        <w:numPr>
          <w:ilvl w:val="1"/>
          <w:numId w:val="13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Modulation</w:t>
      </w:r>
      <w:r>
        <w:rPr>
          <w:rFonts w:ascii="Times New Roman" w:eastAsia="等线" w:hAnsi="Times New Roman" w:cs="Times New Roman" w:hint="eastAsia"/>
          <w:sz w:val="20"/>
          <w:szCs w:val="20"/>
          <w:lang w:val="en-GB" w:eastAsia="zh-CN"/>
        </w:rPr>
        <w:t xml:space="preserve"> (if multiple)</w:t>
      </w:r>
      <w:r>
        <w:rPr>
          <w:rFonts w:ascii="Times New Roman" w:eastAsiaTheme="minorEastAsia" w:hAnsi="Times New Roman" w:cs="Times New Roman"/>
          <w:sz w:val="20"/>
          <w:szCs w:val="20"/>
          <w:lang w:val="en-GB" w:eastAsia="zh-CN"/>
        </w:rPr>
        <w:t xml:space="preserve"> </w:t>
      </w:r>
      <w:r>
        <w:rPr>
          <w:rFonts w:eastAsiaTheme="minorEastAsia"/>
          <w:sz w:val="20"/>
          <w:szCs w:val="20"/>
          <w:lang w:val="en-GB" w:eastAsia="zh-CN"/>
        </w:rPr>
        <w:t>[</w:t>
      </w:r>
      <w:r>
        <w:rPr>
          <w:rFonts w:eastAsia="等线" w:hint="eastAsia"/>
          <w:sz w:val="20"/>
          <w:szCs w:val="20"/>
          <w:lang w:val="en-GB" w:eastAsia="zh-CN"/>
        </w:rPr>
        <w:t>3</w:t>
      </w:r>
      <w:r>
        <w:rPr>
          <w:rFonts w:eastAsiaTheme="minorEastAsia"/>
          <w:sz w:val="20"/>
          <w:szCs w:val="20"/>
          <w:lang w:val="en-GB" w:eastAsia="zh-CN"/>
        </w:rPr>
        <w:t xml:space="preserve">], </w:t>
      </w: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bCs/>
          <w:sz w:val="20"/>
          <w:szCs w:val="20"/>
          <w:lang w:val="en-GB" w:eastAsia="zh-CN"/>
        </w:rPr>
        <w:t xml:space="preserve"> [5]</w:t>
      </w:r>
      <w:r>
        <w:rPr>
          <w:rFonts w:ascii="Times New Roman" w:eastAsiaTheme="minorEastAsia" w:hAnsi="Times New Roman" w:cs="Times New Roman"/>
          <w:sz w:val="20"/>
          <w:szCs w:val="20"/>
          <w:lang w:val="en-GB" w:eastAsia="zh-CN"/>
        </w:rPr>
        <w:t xml:space="preserve">,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 where [15] mentioned that modulation can be predefined</w:t>
      </w:r>
      <w:r>
        <w:rPr>
          <w:rFonts w:ascii="Times New Roman" w:eastAsiaTheme="minorEastAsia" w:hAnsi="Times New Roman" w:cs="Times New Roman"/>
          <w:sz w:val="20"/>
          <w:szCs w:val="20"/>
          <w:lang w:val="en-GB" w:eastAsia="zh-CN"/>
        </w:rPr>
        <w:t xml:space="preserve">   </w:t>
      </w:r>
    </w:p>
    <w:p w14:paraId="6799512F" w14:textId="77777777" w:rsidR="00D15AB9" w:rsidRDefault="001A184E">
      <w:pPr>
        <w:pStyle w:val="aff4"/>
        <w:numPr>
          <w:ilvl w:val="1"/>
          <w:numId w:val="13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Coding scheme a</w:t>
      </w:r>
      <w:r>
        <w:rPr>
          <w:rFonts w:ascii="Times New Roman" w:eastAsia="等线" w:hAnsi="Times New Roman" w:cs="Times New Roman" w:hint="eastAsia"/>
          <w:sz w:val="20"/>
          <w:szCs w:val="20"/>
          <w:lang w:val="en-GB" w:eastAsia="zh-CN"/>
        </w:rPr>
        <w:t>nd/or</w:t>
      </w:r>
      <w:r>
        <w:rPr>
          <w:rFonts w:ascii="Times New Roman" w:eastAsiaTheme="minorEastAsia" w:hAnsi="Times New Roman" w:cs="Times New Roman"/>
          <w:sz w:val="20"/>
          <w:szCs w:val="20"/>
          <w:lang w:val="en-GB" w:eastAsia="zh-CN"/>
        </w:rPr>
        <w:t xml:space="preserve"> coding rate</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bCs/>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 xml:space="preserve">], </w:t>
      </w:r>
      <w:r>
        <w:rPr>
          <w:rFonts w:ascii="Times New Roman" w:eastAsia="Microsoft YaHei UI" w:hAnsi="Times New Roman" w:cs="Times New Roman"/>
          <w:sz w:val="20"/>
          <w:szCs w:val="20"/>
          <w:lang w:eastAsia="zh-CN"/>
        </w:rPr>
        <w:t>[1</w:t>
      </w:r>
      <w:r>
        <w:rPr>
          <w:rFonts w:ascii="Times New Roman" w:eastAsia="Microsoft YaHei UI" w:hAnsi="Times New Roman" w:cs="Times New Roman" w:hint="eastAsia"/>
          <w:sz w:val="20"/>
          <w:szCs w:val="20"/>
          <w:lang w:eastAsia="zh-CN"/>
        </w:rPr>
        <w:t>3</w:t>
      </w:r>
      <w:r>
        <w:rPr>
          <w:rFonts w:ascii="Times New Roman" w:eastAsia="Microsoft YaHei UI" w:hAnsi="Times New Roman" w:cs="Times New Roman"/>
          <w:sz w:val="20"/>
          <w:szCs w:val="20"/>
          <w:lang w:eastAsia="zh-CN"/>
        </w:rPr>
        <w:t>]</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0"/>
          <w:lang w:eastAsia="zh-CN"/>
        </w:rPr>
        <w:t xml:space="preserve"> [3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p>
    <w:p w14:paraId="7FCC5668" w14:textId="77777777" w:rsidR="00D15AB9" w:rsidRDefault="001A184E">
      <w:pPr>
        <w:pStyle w:val="aff4"/>
        <w:numPr>
          <w:ilvl w:val="1"/>
          <w:numId w:val="13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Chip length [4], </w:t>
      </w:r>
      <w:r>
        <w:rPr>
          <w:rFonts w:ascii="Times New Roman" w:eastAsiaTheme="minorEastAsia" w:hAnsi="Times New Roman" w:cs="Times New Roman"/>
          <w:bCs/>
          <w:sz w:val="20"/>
          <w:szCs w:val="20"/>
          <w:lang w:val="en-GB" w:eastAsia="zh-CN"/>
        </w:rPr>
        <w:t>[5]</w:t>
      </w:r>
      <w:r>
        <w:rPr>
          <w:rFonts w:ascii="Times New Roman" w:eastAsiaTheme="minorEastAsia" w:hAnsi="Times New Roman" w:cs="Times New Roman"/>
          <w:sz w:val="20"/>
          <w:szCs w:val="20"/>
          <w:lang w:val="en-GB" w:eastAsia="zh-CN"/>
        </w:rPr>
        <w:t xml:space="preserve">, </w:t>
      </w:r>
      <w:r>
        <w:rPr>
          <w:rFonts w:ascii="Times New Roman" w:eastAsia="Microsoft YaHei UI" w:hAnsi="Times New Roman" w:cs="Times New Roman"/>
          <w:sz w:val="20"/>
          <w:szCs w:val="20"/>
          <w:lang w:eastAsia="zh-CN"/>
        </w:rPr>
        <w:t>[2</w:t>
      </w:r>
      <w:r>
        <w:rPr>
          <w:rFonts w:ascii="Times New Roman" w:eastAsia="Microsoft YaHei UI" w:hAnsi="Times New Roman" w:cs="Times New Roman" w:hint="eastAsia"/>
          <w:sz w:val="20"/>
          <w:szCs w:val="20"/>
          <w:lang w:eastAsia="zh-CN"/>
        </w:rPr>
        <w:t>5</w:t>
      </w:r>
      <w:r>
        <w:rPr>
          <w:rFonts w:ascii="Times New Roman" w:eastAsia="Microsoft YaHei UI" w:hAnsi="Times New Roman" w:cs="Times New Roman"/>
          <w:sz w:val="20"/>
          <w:szCs w:val="20"/>
          <w:lang w:eastAsia="zh-CN"/>
        </w:rPr>
        <w:t>]</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p>
    <w:p w14:paraId="5D1BC7EB" w14:textId="77777777" w:rsidR="00D15AB9" w:rsidRDefault="001A184E">
      <w:pPr>
        <w:pStyle w:val="aff4"/>
        <w:numPr>
          <w:ilvl w:val="2"/>
          <w:numId w:val="131"/>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 xml:space="preserve">From FL: chip length is related to the discussion in section </w:t>
      </w:r>
      <w:r>
        <w:rPr>
          <w:rFonts w:ascii="Times New Roman" w:eastAsia="等线" w:hAnsi="Times New Roman" w:cs="Times New Roman" w:hint="eastAsia"/>
          <w:b/>
          <w:bCs/>
          <w:sz w:val="20"/>
          <w:szCs w:val="20"/>
          <w:lang w:val="en-GB" w:eastAsia="zh-CN"/>
        </w:rPr>
        <w:t>6</w:t>
      </w:r>
      <w:r>
        <w:rPr>
          <w:rFonts w:ascii="Times New Roman" w:eastAsiaTheme="minorEastAsia" w:hAnsi="Times New Roman" w:cs="Times New Roman"/>
          <w:b/>
          <w:bCs/>
          <w:sz w:val="20"/>
          <w:szCs w:val="20"/>
          <w:lang w:val="en-GB" w:eastAsia="zh-CN"/>
        </w:rPr>
        <w:t xml:space="preserve">.2.4, D2R chip length indication </w:t>
      </w:r>
    </w:p>
    <w:p w14:paraId="0DD17132" w14:textId="77777777" w:rsidR="00D15AB9" w:rsidRDefault="001A184E">
      <w:pPr>
        <w:pStyle w:val="aff4"/>
        <w:numPr>
          <w:ilvl w:val="0"/>
          <w:numId w:val="129"/>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 xml:space="preserve">TBS related information/parameters </w:t>
      </w:r>
      <w:r>
        <w:rPr>
          <w:rFonts w:ascii="Times New Roman" w:eastAsia="等线" w:hAnsi="Times New Roman" w:cs="Times New Roman" w:hint="eastAsia"/>
          <w:sz w:val="20"/>
          <w:szCs w:val="20"/>
          <w:lang w:val="en-GB" w:eastAsia="zh-CN"/>
        </w:rPr>
        <w:t xml:space="preserve">[2], </w:t>
      </w:r>
      <w:r>
        <w:rPr>
          <w:rFonts w:ascii="Times New Roman" w:eastAsiaTheme="minorEastAsia" w:hAnsi="Times New Roman" w:cs="Times New Roman"/>
          <w:sz w:val="20"/>
          <w:szCs w:val="20"/>
          <w:lang w:val="en-GB" w:eastAsia="zh-CN"/>
        </w:rPr>
        <w:t xml:space="preserve">[4], </w:t>
      </w:r>
      <w:r>
        <w:rPr>
          <w:rFonts w:ascii="Times New Roman" w:eastAsiaTheme="minorEastAsia" w:hAnsi="Times New Roman" w:cs="Times New Roman"/>
          <w:bCs/>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 xml:space="preserve"> [10],</w:t>
      </w:r>
      <w:r>
        <w:rPr>
          <w:rFonts w:ascii="Times New Roman" w:eastAsia="等线" w:hAnsi="Times New Roman" w:cs="Times New Roman"/>
          <w:sz w:val="20"/>
          <w:szCs w:val="20"/>
          <w:lang w:val="en-GB" w:eastAsia="zh-CN"/>
        </w:rPr>
        <w:t xml:space="preserve"> [12],</w:t>
      </w:r>
      <w:r>
        <w:rPr>
          <w:rFonts w:ascii="Times New Roman" w:eastAsia="等线" w:hAnsi="Times New Roman" w:cs="Times New Roman" w:hint="eastAsia"/>
          <w:sz w:val="20"/>
          <w:szCs w:val="20"/>
          <w:lang w:val="en-GB" w:eastAsia="zh-CN"/>
        </w:rPr>
        <w:t xml:space="preserve"> [26],</w:t>
      </w:r>
      <w:r>
        <w:rPr>
          <w:rFonts w:ascii="Times New Roman" w:eastAsiaTheme="minorEastAsia" w:hAnsi="Times New Roman" w:cs="Times New Roman"/>
          <w:sz w:val="20"/>
          <w:szCs w:val="20"/>
          <w:lang w:val="en-GB" w:eastAsia="zh-CN"/>
        </w:rPr>
        <w:t xml:space="preserve"> [1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4</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w:t>
      </w:r>
      <w:r>
        <w:rPr>
          <w:rFonts w:ascii="Times New Roman" w:eastAsiaTheme="minorEastAsia" w:hAnsi="Times New Roman" w:cs="Times New Roman"/>
          <w:sz w:val="20"/>
          <w:szCs w:val="20"/>
          <w:lang w:eastAsia="zh-CN"/>
        </w:rPr>
        <w:t xml:space="preserve"> [3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r>
        <w:rPr>
          <w:rFonts w:ascii="Times New Roman" w:eastAsiaTheme="minorEastAsia" w:hAnsi="Times New Roman" w:cs="Times New Roman"/>
          <w:sz w:val="20"/>
          <w:szCs w:val="20"/>
          <w:lang w:val="en-GB" w:eastAsia="zh-CN"/>
        </w:rPr>
        <w:t xml:space="preserve">   </w:t>
      </w:r>
    </w:p>
    <w:p w14:paraId="36F03114" w14:textId="77777777" w:rsidR="00D15AB9" w:rsidRDefault="001A184E">
      <w:pPr>
        <w:pStyle w:val="aff4"/>
        <w:numPr>
          <w:ilvl w:val="1"/>
          <w:numId w:val="129"/>
        </w:numPr>
        <w:adjustRightInd w:val="0"/>
        <w:snapToGrid w:val="0"/>
        <w:spacing w:afterLines="50" w:after="12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sz w:val="20"/>
          <w:szCs w:val="20"/>
          <w:lang w:eastAsia="zh-CN"/>
        </w:rPr>
        <w:t>R2D can indicate the code or format of the D2R</w:t>
      </w:r>
      <w:r>
        <w:rPr>
          <w:rFonts w:ascii="Times New Roman" w:eastAsiaTheme="minorEastAsia" w:hAnsi="Times New Roman" w:cs="Times New Roman"/>
          <w:sz w:val="20"/>
          <w:szCs w:val="20"/>
          <w:lang w:eastAsia="zh-CN"/>
        </w:rPr>
        <w:t xml:space="preserve"> [3</w:t>
      </w:r>
      <w:r>
        <w:rPr>
          <w:rFonts w:ascii="Times New Roman" w:eastAsia="等线" w:hAnsi="Times New Roman" w:cs="Times New Roman" w:hint="eastAsia"/>
          <w:sz w:val="20"/>
          <w:szCs w:val="20"/>
          <w:lang w:eastAsia="zh-CN"/>
        </w:rPr>
        <w:t>4</w:t>
      </w:r>
      <w:r>
        <w:rPr>
          <w:rFonts w:ascii="Times New Roman" w:eastAsiaTheme="minorEastAsia" w:hAnsi="Times New Roman" w:cs="Times New Roman"/>
          <w:sz w:val="20"/>
          <w:szCs w:val="20"/>
          <w:lang w:eastAsia="zh-CN"/>
        </w:rPr>
        <w:t>]</w:t>
      </w:r>
    </w:p>
    <w:p w14:paraId="3797A2A9" w14:textId="77777777" w:rsidR="00D15AB9" w:rsidRDefault="001A184E">
      <w:pPr>
        <w:pStyle w:val="aff4"/>
        <w:numPr>
          <w:ilvl w:val="1"/>
          <w:numId w:val="129"/>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 xml:space="preserve">the starting position and ending position of time </w:t>
      </w:r>
      <w:r>
        <w:rPr>
          <w:rFonts w:ascii="Times New Roman" w:eastAsia="等线" w:hAnsi="Times New Roman" w:cs="Times New Roman"/>
          <w:sz w:val="20"/>
          <w:szCs w:val="20"/>
          <w:lang w:val="en-GB" w:eastAsia="zh-CN"/>
        </w:rPr>
        <w:t>resource</w:t>
      </w:r>
      <w:r>
        <w:rPr>
          <w:rFonts w:ascii="Times New Roman" w:eastAsia="等线" w:hAnsi="Times New Roman" w:cs="Times New Roman" w:hint="eastAsia"/>
          <w:sz w:val="20"/>
          <w:szCs w:val="20"/>
          <w:lang w:val="en-GB" w:eastAsia="zh-CN"/>
        </w:rPr>
        <w:t xml:space="preserve"> can be derived by preamble and coding rate+TBS respectively</w:t>
      </w: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p>
    <w:p w14:paraId="4F47F16E" w14:textId="77777777" w:rsidR="00D15AB9" w:rsidRDefault="001A184E">
      <w:pPr>
        <w:pStyle w:val="aff4"/>
        <w:numPr>
          <w:ilvl w:val="1"/>
          <w:numId w:val="129"/>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sz w:val="20"/>
          <w:szCs w:val="20"/>
          <w:lang w:val="en-GB" w:eastAsia="zh-CN"/>
        </w:rPr>
        <w:t>TBS of PDRCH is indicated or derived by R2D control information</w:t>
      </w:r>
      <w:r>
        <w:rPr>
          <w:rFonts w:ascii="Times New Roman" w:eastAsia="等线" w:hAnsi="Times New Roman" w:cs="Times New Roman" w:hint="eastAsia"/>
          <w:sz w:val="20"/>
          <w:szCs w:val="20"/>
          <w:lang w:val="en-GB" w:eastAsia="zh-CN"/>
        </w:rPr>
        <w:t xml:space="preserve"> is baseline, but th</w:t>
      </w:r>
      <w:r>
        <w:rPr>
          <w:rFonts w:ascii="Times New Roman" w:eastAsia="等线" w:hAnsi="Times New Roman" w:cs="Times New Roman"/>
          <w:sz w:val="20"/>
          <w:szCs w:val="20"/>
          <w:lang w:val="en-GB" w:eastAsia="zh-CN"/>
        </w:rPr>
        <w:t>ere are also cases that the Reader doesn’t know the exact TBS from device</w:t>
      </w:r>
      <w:r>
        <w:rPr>
          <w:rFonts w:ascii="Times New Roman" w:eastAsia="等线" w:hAnsi="Times New Roman" w:cs="Times New Roman" w:hint="eastAsia"/>
          <w:sz w:val="20"/>
          <w:szCs w:val="20"/>
          <w:lang w:val="en-GB" w:eastAsia="zh-CN"/>
        </w:rPr>
        <w:t xml:space="preserve"> (e.g.</w:t>
      </w:r>
      <w:r>
        <w:t xml:space="preserve"> </w:t>
      </w:r>
      <w:r>
        <w:rPr>
          <w:rFonts w:ascii="Times New Roman" w:eastAsia="等线" w:hAnsi="Times New Roman" w:cs="Times New Roman"/>
          <w:sz w:val="20"/>
          <w:szCs w:val="20"/>
          <w:lang w:val="en-GB" w:eastAsia="zh-CN"/>
        </w:rPr>
        <w:t>EPC size may be different for different devices</w:t>
      </w:r>
      <w:r>
        <w:rPr>
          <w:rFonts w:ascii="Times New Roman" w:eastAsia="等线" w:hAnsi="Times New Roman" w:cs="Times New Roman" w:hint="eastAsia"/>
          <w:sz w:val="20"/>
          <w:szCs w:val="20"/>
          <w:lang w:val="en-GB" w:eastAsia="zh-CN"/>
        </w:rPr>
        <w:t xml:space="preserve"> in the same </w:t>
      </w:r>
      <w:r>
        <w:rPr>
          <w:rFonts w:ascii="Times New Roman" w:eastAsia="等线" w:hAnsi="Times New Roman" w:cs="Times New Roman"/>
          <w:sz w:val="20"/>
          <w:szCs w:val="20"/>
          <w:lang w:val="en-GB" w:eastAsia="zh-CN"/>
        </w:rPr>
        <w:t>inventory</w:t>
      </w:r>
      <w:r>
        <w:rPr>
          <w:rFonts w:ascii="Times New Roman" w:eastAsia="等线" w:hAnsi="Times New Roman" w:cs="Times New Roman" w:hint="eastAsia"/>
          <w:sz w:val="20"/>
          <w:szCs w:val="20"/>
          <w:lang w:val="en-GB" w:eastAsia="zh-CN"/>
        </w:rPr>
        <w:t xml:space="preserve"> round) and need further consideration [10]</w:t>
      </w:r>
    </w:p>
    <w:p w14:paraId="1605E01B" w14:textId="77777777" w:rsidR="00D15AB9" w:rsidRDefault="001A184E">
      <w:pPr>
        <w:pStyle w:val="aff4"/>
        <w:numPr>
          <w:ilvl w:val="2"/>
          <w:numId w:val="132"/>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From FL: TBS is related to the discussion in section 5.2.1 Reader’s identification of the end of PDRCH transmission</w:t>
      </w:r>
    </w:p>
    <w:p w14:paraId="7A7328CC" w14:textId="77777777" w:rsidR="00D15AB9" w:rsidRDefault="001A184E">
      <w:pPr>
        <w:pStyle w:val="aff4"/>
        <w:numPr>
          <w:ilvl w:val="0"/>
          <w:numId w:val="129"/>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等线" w:hAnsi="Times New Roman" w:cs="Times New Roman" w:hint="eastAsia"/>
          <w:sz w:val="20"/>
          <w:szCs w:val="20"/>
          <w:lang w:eastAsia="zh-CN"/>
        </w:rPr>
        <w:t>T</w:t>
      </w:r>
      <w:r>
        <w:rPr>
          <w:rFonts w:ascii="Times New Roman" w:eastAsiaTheme="minorEastAsia" w:hAnsi="Times New Roman" w:cs="Times New Roman"/>
          <w:sz w:val="20"/>
          <w:szCs w:val="20"/>
          <w:lang w:eastAsia="zh-CN"/>
        </w:rPr>
        <w:t>ime domain resources</w:t>
      </w:r>
      <w:r>
        <w:rPr>
          <w:rFonts w:eastAsiaTheme="minorEastAsia"/>
          <w:sz w:val="20"/>
          <w:szCs w:val="20"/>
          <w:lang w:eastAsia="zh-CN"/>
        </w:rPr>
        <w:t xml:space="preserve"> </w:t>
      </w:r>
      <w:r>
        <w:rPr>
          <w:rFonts w:eastAsiaTheme="minorEastAsia"/>
          <w:sz w:val="20"/>
          <w:szCs w:val="20"/>
          <w:lang w:val="en-GB" w:eastAsia="zh-CN"/>
        </w:rPr>
        <w:t>[</w:t>
      </w:r>
      <w:r>
        <w:rPr>
          <w:rFonts w:eastAsia="等线" w:hint="eastAsia"/>
          <w:sz w:val="20"/>
          <w:szCs w:val="20"/>
          <w:lang w:val="en-GB" w:eastAsia="zh-CN"/>
        </w:rPr>
        <w:t>3</w:t>
      </w:r>
      <w:r>
        <w:rPr>
          <w:rFonts w:eastAsiaTheme="minorEastAsia"/>
          <w:sz w:val="20"/>
          <w:szCs w:val="20"/>
          <w:lang w:val="en-GB" w:eastAsia="zh-CN"/>
        </w:rPr>
        <w:t>], [4],</w:t>
      </w:r>
      <w:r>
        <w:rPr>
          <w:rFonts w:eastAsiaTheme="minorEastAsia"/>
          <w:bCs/>
          <w:sz w:val="20"/>
          <w:szCs w:val="20"/>
          <w:lang w:val="en-GB" w:eastAsia="zh-CN"/>
        </w:rPr>
        <w:t xml:space="preserve"> </w:t>
      </w:r>
      <w:r>
        <w:rPr>
          <w:rFonts w:ascii="Times New Roman" w:eastAsiaTheme="minorEastAsia" w:hAnsi="Times New Roman" w:cs="Times New Roman"/>
          <w:bCs/>
          <w:sz w:val="20"/>
          <w:szCs w:val="20"/>
          <w:lang w:val="en-GB" w:eastAsia="zh-CN"/>
        </w:rPr>
        <w:t>[5],</w:t>
      </w:r>
      <w:r>
        <w:rPr>
          <w:rFonts w:ascii="Times New Roman" w:eastAsia="等线" w:hAnsi="Times New Roman" w:cs="Times New Roman" w:hint="eastAsia"/>
          <w:bCs/>
          <w:sz w:val="20"/>
          <w:szCs w:val="20"/>
          <w:lang w:val="en-GB" w:eastAsia="zh-CN"/>
        </w:rPr>
        <w:t xml:space="preserve"> [6],</w:t>
      </w:r>
      <w:r>
        <w:rPr>
          <w:rFonts w:eastAsiaTheme="minorEastAsia"/>
          <w:sz w:val="20"/>
          <w:szCs w:val="20"/>
          <w:lang w:val="en-GB" w:eastAsia="zh-CN"/>
        </w:rPr>
        <w:t xml:space="preserve"> [</w:t>
      </w:r>
      <w:r>
        <w:rPr>
          <w:rFonts w:eastAsia="等线" w:hint="eastAsia"/>
          <w:sz w:val="20"/>
          <w:szCs w:val="20"/>
          <w:lang w:val="en-GB" w:eastAsia="zh-CN"/>
        </w:rPr>
        <w:t>10</w:t>
      </w:r>
      <w:r>
        <w:rPr>
          <w:rFonts w:eastAsiaTheme="minorEastAsia"/>
          <w:sz w:val="20"/>
          <w:szCs w:val="20"/>
          <w:lang w:val="en-GB" w:eastAsia="zh-CN"/>
        </w:rPr>
        <w:t>], [11]</w:t>
      </w:r>
      <w:r>
        <w:rPr>
          <w:rFonts w:ascii="Times New Roman" w:eastAsia="Microsoft YaHei UI" w:hAnsi="Times New Roman" w:cs="Times New Roman" w:hint="eastAsia"/>
          <w:sz w:val="20"/>
          <w:szCs w:val="20"/>
          <w:lang w:eastAsia="zh-CN"/>
        </w:rPr>
        <w:t>, [12]</w:t>
      </w:r>
      <w:r>
        <w:rPr>
          <w:rFonts w:eastAsiaTheme="minorEastAsia"/>
          <w:sz w:val="20"/>
          <w:szCs w:val="20"/>
          <w:lang w:val="en-GB" w:eastAsia="zh-CN"/>
        </w:rPr>
        <w:t>, [1</w:t>
      </w:r>
      <w:r>
        <w:rPr>
          <w:rFonts w:eastAsia="等线" w:hint="eastAsia"/>
          <w:sz w:val="20"/>
          <w:szCs w:val="20"/>
          <w:lang w:val="en-GB" w:eastAsia="zh-CN"/>
        </w:rPr>
        <w:t>5</w:t>
      </w:r>
      <w:r>
        <w:rPr>
          <w:rFonts w:eastAsiaTheme="minorEastAsia"/>
          <w:sz w:val="20"/>
          <w:szCs w:val="20"/>
          <w:lang w:val="en-GB" w:eastAsia="zh-CN"/>
        </w:rPr>
        <w:t xml:space="preserve">], </w:t>
      </w:r>
      <w:r>
        <w:rPr>
          <w:rFonts w:eastAsiaTheme="minorEastAsia"/>
          <w:sz w:val="20"/>
          <w:szCs w:val="20"/>
          <w:lang w:eastAsia="zh-CN"/>
        </w:rPr>
        <w:t>[20], [21]</w:t>
      </w:r>
      <w:r>
        <w:rPr>
          <w:rFonts w:eastAsiaTheme="minorEastAsia"/>
          <w:sz w:val="20"/>
          <w:szCs w:val="20"/>
          <w:lang w:val="en-GB" w:eastAsia="zh-CN"/>
        </w:rPr>
        <w:t>,</w:t>
      </w:r>
      <w:r>
        <w:rPr>
          <w:rFonts w:eastAsiaTheme="minorEastAsia"/>
          <w:sz w:val="20"/>
          <w:szCs w:val="20"/>
          <w:lang w:eastAsia="zh-CN"/>
        </w:rPr>
        <w:t xml:space="preserve"> [2</w:t>
      </w:r>
      <w:r>
        <w:rPr>
          <w:rFonts w:eastAsia="等线" w:hint="eastAsia"/>
          <w:sz w:val="20"/>
          <w:szCs w:val="20"/>
          <w:lang w:eastAsia="zh-CN"/>
        </w:rPr>
        <w:t>2</w:t>
      </w:r>
      <w:r>
        <w:rPr>
          <w:rFonts w:eastAsiaTheme="minorEastAsia"/>
          <w:sz w:val="20"/>
          <w:szCs w:val="20"/>
          <w:lang w:eastAsia="zh-CN"/>
        </w:rPr>
        <w:t>]</w:t>
      </w:r>
      <w:r>
        <w:rPr>
          <w:rFonts w:eastAsiaTheme="minorEastAsia"/>
          <w:sz w:val="20"/>
          <w:szCs w:val="20"/>
          <w:lang w:val="en-GB" w:eastAsia="zh-CN"/>
        </w:rPr>
        <w:t>,</w:t>
      </w:r>
      <w:r>
        <w:rPr>
          <w:rFonts w:eastAsiaTheme="minorEastAsia"/>
          <w:sz w:val="20"/>
          <w:szCs w:val="20"/>
          <w:lang w:eastAsia="zh-CN"/>
        </w:rPr>
        <w:t xml:space="preserve"> [2</w:t>
      </w:r>
      <w:r>
        <w:rPr>
          <w:rFonts w:eastAsia="等线" w:hint="eastAsia"/>
          <w:sz w:val="20"/>
          <w:szCs w:val="20"/>
          <w:lang w:eastAsia="zh-CN"/>
        </w:rPr>
        <w:t>3</w:t>
      </w:r>
      <w:r>
        <w:rPr>
          <w:rFonts w:eastAsiaTheme="minorEastAsia"/>
          <w:sz w:val="20"/>
          <w:szCs w:val="20"/>
          <w:lang w:eastAsia="zh-CN"/>
        </w:rPr>
        <w:t>]</w:t>
      </w:r>
      <w:r>
        <w:rPr>
          <w:rFonts w:eastAsiaTheme="minorEastAsia"/>
          <w:sz w:val="20"/>
          <w:szCs w:val="20"/>
          <w:lang w:val="en-GB" w:eastAsia="zh-CN"/>
        </w:rPr>
        <w:t>,</w:t>
      </w:r>
      <w:r>
        <w:rPr>
          <w:rFonts w:eastAsiaTheme="minorEastAsia"/>
          <w:sz w:val="20"/>
          <w:szCs w:val="20"/>
          <w:lang w:eastAsia="zh-CN"/>
        </w:rPr>
        <w:t xml:space="preserve"> </w:t>
      </w:r>
      <w:r>
        <w:rPr>
          <w:rFonts w:ascii="Times New Roman" w:eastAsia="等线" w:hAnsi="Times New Roman" w:cs="Times New Roman" w:hint="eastAsia"/>
          <w:sz w:val="20"/>
          <w:szCs w:val="20"/>
          <w:lang w:eastAsia="zh-CN"/>
        </w:rPr>
        <w:t xml:space="preserve">[27], [33],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r>
        <w:rPr>
          <w:rFonts w:eastAsiaTheme="minorEastAsia"/>
          <w:sz w:val="20"/>
          <w:szCs w:val="20"/>
          <w:lang w:val="en-GB" w:eastAsia="zh-CN"/>
        </w:rPr>
        <w:t xml:space="preserve"> with the following details:</w:t>
      </w:r>
    </w:p>
    <w:p w14:paraId="2EF114C5" w14:textId="77777777" w:rsidR="00D15AB9" w:rsidRDefault="001A184E">
      <w:pPr>
        <w:pStyle w:val="aff4"/>
        <w:numPr>
          <w:ilvl w:val="1"/>
          <w:numId w:val="133"/>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3</w:t>
      </w:r>
      <w:r>
        <w:rPr>
          <w:rFonts w:ascii="Times New Roman" w:eastAsiaTheme="minorEastAsia" w:hAnsi="Times New Roman" w:cs="Times New Roman"/>
          <w:sz w:val="20"/>
          <w:szCs w:val="20"/>
          <w:lang w:val="en-GB" w:eastAsia="zh-CN"/>
        </w:rPr>
        <w:t>] mentioned</w:t>
      </w:r>
      <w:r>
        <w:rPr>
          <w:rFonts w:ascii="Times New Roman" w:eastAsia="等线" w:hAnsi="Times New Roman" w:cs="Times New Roman" w:hint="eastAsia"/>
          <w:sz w:val="20"/>
          <w:szCs w:val="20"/>
          <w:lang w:val="en-GB" w:eastAsia="zh-CN"/>
        </w:rPr>
        <w:t xml:space="preserve"> that </w:t>
      </w:r>
      <w:r>
        <w:rPr>
          <w:rFonts w:ascii="Times New Roman" w:eastAsia="等线" w:hAnsi="Times New Roman" w:cs="Times New Roman"/>
          <w:sz w:val="20"/>
          <w:szCs w:val="20"/>
          <w:lang w:val="en-GB" w:eastAsia="zh-CN"/>
        </w:rPr>
        <w:t>the scheduling information for multiple A-IoT devices could be sent by the reader</w:t>
      </w:r>
      <w:r>
        <w:rPr>
          <w:rFonts w:ascii="Times New Roman" w:eastAsia="等线" w:hAnsi="Times New Roman" w:cs="Times New Roman" w:hint="eastAsia"/>
          <w:sz w:val="20"/>
          <w:szCs w:val="20"/>
          <w:lang w:val="en-GB" w:eastAsia="zh-CN"/>
        </w:rPr>
        <w:t xml:space="preserve"> and can be in </w:t>
      </w:r>
      <w:r>
        <w:rPr>
          <w:rFonts w:ascii="Times New Roman" w:eastAsia="等线" w:hAnsi="Times New Roman" w:cs="Times New Roman"/>
          <w:sz w:val="20"/>
          <w:szCs w:val="20"/>
          <w:lang w:val="en-GB" w:eastAsia="zh-CN"/>
        </w:rPr>
        <w:t>the data of PRDCH</w:t>
      </w:r>
    </w:p>
    <w:p w14:paraId="71B68A60" w14:textId="77777777" w:rsidR="00D15AB9" w:rsidRDefault="001A184E">
      <w:pPr>
        <w:pStyle w:val="aff4"/>
        <w:numPr>
          <w:ilvl w:val="1"/>
          <w:numId w:val="133"/>
        </w:numPr>
        <w:adjustRightInd w:val="0"/>
        <w:snapToGrid w:val="0"/>
        <w:spacing w:after="50" w:line="240" w:lineRule="auto"/>
        <w:contextualSpacing w:val="0"/>
        <w:rPr>
          <w:rFonts w:ascii="Times New Roman" w:eastAsiaTheme="minorEastAsia" w:hAnsi="Times New Roman" w:cs="Times New Roman"/>
          <w:sz w:val="16"/>
          <w:szCs w:val="16"/>
          <w:lang w:val="en-GB" w:eastAsia="zh-CN"/>
        </w:rPr>
      </w:pPr>
      <w:r>
        <w:rPr>
          <w:rFonts w:eastAsia="等线" w:hint="eastAsia"/>
          <w:sz w:val="20"/>
          <w:szCs w:val="21"/>
          <w:lang w:eastAsia="zh-CN"/>
        </w:rPr>
        <w:t>A</w:t>
      </w:r>
      <w:r>
        <w:rPr>
          <w:rFonts w:eastAsiaTheme="minorEastAsia"/>
          <w:sz w:val="20"/>
          <w:szCs w:val="21"/>
          <w:lang w:eastAsia="zh-CN"/>
        </w:rPr>
        <w:t>mo</w:t>
      </w:r>
      <w:r>
        <w:rPr>
          <w:rFonts w:ascii="Times New Roman" w:eastAsiaTheme="minorEastAsia" w:hAnsi="Times New Roman" w:cs="Times New Roman"/>
          <w:sz w:val="20"/>
          <w:szCs w:val="21"/>
          <w:lang w:eastAsia="zh-CN"/>
        </w:rPr>
        <w:t>unt</w:t>
      </w:r>
      <w:r>
        <w:rPr>
          <w:rFonts w:ascii="Times New Roman" w:eastAsia="等线" w:hAnsi="Times New Roman" w:cs="Times New Roman"/>
          <w:sz w:val="20"/>
          <w:szCs w:val="21"/>
          <w:lang w:eastAsia="zh-CN"/>
        </w:rPr>
        <w:t>/duration</w:t>
      </w:r>
      <w:r>
        <w:rPr>
          <w:rFonts w:eastAsiaTheme="minorEastAsia"/>
          <w:sz w:val="20"/>
          <w:szCs w:val="21"/>
          <w:lang w:eastAsia="zh-CN"/>
        </w:rPr>
        <w:t xml:space="preserve"> of time resources [4]</w:t>
      </w:r>
      <w:r>
        <w:rPr>
          <w:rFonts w:ascii="Times New Roman" w:eastAsia="等线" w:hAnsi="Times New Roman" w:cs="Times New Roman" w:hint="eastAsia"/>
          <w:sz w:val="20"/>
          <w:szCs w:val="20"/>
          <w:lang w:val="en-GB" w:eastAsia="zh-CN"/>
        </w:rPr>
        <w:t>,</w:t>
      </w:r>
      <w:r>
        <w:rPr>
          <w:rFonts w:ascii="Times New Roman" w:eastAsiaTheme="minorEastAsia" w:hAnsi="Times New Roman" w:cs="Times New Roman"/>
          <w:sz w:val="20"/>
          <w:szCs w:val="20"/>
          <w:lang w:val="en-GB" w:eastAsia="zh-CN"/>
        </w:rPr>
        <w:t xml:space="preserve"> [2</w:t>
      </w:r>
      <w:r>
        <w:rPr>
          <w:rFonts w:ascii="Times New Roman" w:eastAsia="等线" w:hAnsi="Times New Roman" w:cs="Times New Roman" w:hint="eastAsia"/>
          <w:sz w:val="20"/>
          <w:szCs w:val="20"/>
          <w:lang w:val="en-GB" w:eastAsia="zh-CN"/>
        </w:rPr>
        <w:t>2</w:t>
      </w:r>
      <w:r>
        <w:rPr>
          <w:rFonts w:ascii="Times New Roman" w:eastAsiaTheme="minorEastAsia" w:hAnsi="Times New Roman" w:cs="Times New Roman"/>
          <w:sz w:val="20"/>
          <w:szCs w:val="20"/>
          <w:lang w:val="en-GB" w:eastAsia="zh-CN"/>
        </w:rPr>
        <w:t>]</w:t>
      </w:r>
    </w:p>
    <w:p w14:paraId="02E789A7" w14:textId="77777777" w:rsidR="00D15AB9" w:rsidRDefault="001A184E">
      <w:pPr>
        <w:pStyle w:val="aff4"/>
        <w:numPr>
          <w:ilvl w:val="2"/>
          <w:numId w:val="133"/>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The number of slots for each round of the slotted-Aloha procedure</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[2</w:t>
      </w:r>
      <w:r>
        <w:rPr>
          <w:rFonts w:ascii="Times New Roman" w:eastAsia="等线" w:hAnsi="Times New Roman" w:cs="Times New Roman" w:hint="eastAsia"/>
          <w:sz w:val="20"/>
          <w:szCs w:val="20"/>
          <w:lang w:val="en-GB" w:eastAsia="zh-CN"/>
        </w:rPr>
        <w:t>2</w:t>
      </w:r>
      <w:r>
        <w:rPr>
          <w:rFonts w:ascii="Times New Roman" w:eastAsiaTheme="minorEastAsia" w:hAnsi="Times New Roman" w:cs="Times New Roman"/>
          <w:sz w:val="20"/>
          <w:szCs w:val="20"/>
          <w:lang w:val="en-GB" w:eastAsia="zh-CN"/>
        </w:rPr>
        <w:t>]</w:t>
      </w:r>
    </w:p>
    <w:p w14:paraId="07987A0D" w14:textId="77777777" w:rsidR="00D15AB9" w:rsidRDefault="001A184E">
      <w:pPr>
        <w:pStyle w:val="aff4"/>
        <w:numPr>
          <w:ilvl w:val="1"/>
          <w:numId w:val="13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lastRenderedPageBreak/>
        <w:t>Timing of transmission</w:t>
      </w:r>
      <w:r>
        <w:rPr>
          <w:rFonts w:ascii="Times New Roman" w:eastAsia="等线" w:hAnsi="Times New Roman" w:cs="Times New Roman" w:hint="eastAsia"/>
          <w:sz w:val="20"/>
          <w:szCs w:val="20"/>
          <w:lang w:val="en-GB" w:eastAsia="zh-CN"/>
        </w:rPr>
        <w:t xml:space="preserve"> or </w:t>
      </w:r>
      <w:r>
        <w:rPr>
          <w:rFonts w:ascii="Times New Roman" w:eastAsia="等线" w:hAnsi="Times New Roman" w:cs="Times New Roman"/>
          <w:sz w:val="20"/>
          <w:szCs w:val="20"/>
          <w:lang w:val="en-GB" w:eastAsia="zh-CN"/>
        </w:rPr>
        <w:t>time interval</w:t>
      </w:r>
      <w:r>
        <w:rPr>
          <w:rFonts w:ascii="Times New Roman" w:eastAsiaTheme="minorEastAsia" w:hAnsi="Times New Roman" w:cs="Times New Roman"/>
          <w:sz w:val="20"/>
          <w:szCs w:val="20"/>
          <w:lang w:val="en-GB" w:eastAsia="zh-CN"/>
        </w:rPr>
        <w:t xml:space="preserve"> </w:t>
      </w:r>
      <w:r>
        <w:rPr>
          <w:rFonts w:ascii="Times New Roman" w:eastAsiaTheme="minorEastAsia" w:hAnsi="Times New Roman" w:cs="Times New Roman"/>
          <w:bCs/>
          <w:sz w:val="20"/>
          <w:szCs w:val="20"/>
          <w:lang w:val="en-GB" w:eastAsia="zh-CN"/>
        </w:rPr>
        <w:t>[5],</w:t>
      </w:r>
      <w:r>
        <w:rPr>
          <w:rFonts w:ascii="Times New Roman" w:eastAsia="等线" w:hAnsi="Times New Roman" w:cs="Times New Roman" w:hint="eastAsia"/>
          <w:bCs/>
          <w:sz w:val="20"/>
          <w:szCs w:val="20"/>
          <w:lang w:val="en-GB" w:eastAsia="zh-CN"/>
        </w:rPr>
        <w:t xml:space="preserve"> [6],</w:t>
      </w:r>
      <w:r>
        <w:rPr>
          <w:rFonts w:ascii="Times New Roman" w:eastAsiaTheme="minorEastAsia" w:hAnsi="Times New Roman" w:cs="Times New Roman"/>
          <w:sz w:val="20"/>
          <w:szCs w:val="20"/>
          <w:lang w:val="en-GB" w:eastAsia="zh-CN"/>
        </w:rPr>
        <w:t xml:space="preserve"> </w:t>
      </w:r>
      <w:r>
        <w:rPr>
          <w:rFonts w:eastAsiaTheme="minorEastAsia"/>
          <w:sz w:val="20"/>
          <w:szCs w:val="21"/>
          <w:lang w:val="en-GB" w:eastAsia="zh-CN"/>
        </w:rPr>
        <w:t>[</w:t>
      </w:r>
      <w:r>
        <w:rPr>
          <w:rFonts w:eastAsia="等线" w:hint="eastAsia"/>
          <w:sz w:val="20"/>
          <w:szCs w:val="21"/>
          <w:lang w:val="en-GB" w:eastAsia="zh-CN"/>
        </w:rPr>
        <w:t>10</w:t>
      </w:r>
      <w:r>
        <w:rPr>
          <w:rFonts w:eastAsiaTheme="minorEastAsia"/>
          <w:sz w:val="20"/>
          <w:szCs w:val="21"/>
          <w:lang w:val="en-GB" w:eastAsia="zh-CN"/>
        </w:rPr>
        <w:t>]</w:t>
      </w:r>
      <w:r>
        <w:rPr>
          <w:rFonts w:ascii="Times New Roman" w:eastAsia="Microsoft YaHei UI" w:hAnsi="Times New Roman" w:cs="Times New Roman" w:hint="eastAsia"/>
          <w:sz w:val="20"/>
          <w:szCs w:val="20"/>
          <w:lang w:eastAsia="zh-CN"/>
        </w:rPr>
        <w:t>, [12]</w:t>
      </w:r>
      <w:r>
        <w:rPr>
          <w:rFonts w:ascii="Times New Roman" w:eastAsiaTheme="minorEastAsia" w:hAnsi="Times New Roman" w:cs="Times New Roman"/>
          <w:sz w:val="20"/>
          <w:szCs w:val="20"/>
          <w:lang w:val="en-GB" w:eastAsia="zh-CN"/>
        </w:rPr>
        <w:t>, [</w:t>
      </w:r>
      <w:r>
        <w:rPr>
          <w:rFonts w:ascii="Times New Roman" w:eastAsia="等线" w:hAnsi="Times New Roman" w:cs="Times New Roman" w:hint="eastAsia"/>
          <w:sz w:val="20"/>
          <w:szCs w:val="20"/>
          <w:lang w:val="en-GB" w:eastAsia="zh-CN"/>
        </w:rPr>
        <w:t>8</w:t>
      </w:r>
      <w:r>
        <w:rPr>
          <w:rFonts w:ascii="Times New Roman" w:eastAsiaTheme="minorEastAsia" w:hAnsi="Times New Roman" w:cs="Times New Roman"/>
          <w:sz w:val="20"/>
          <w:szCs w:val="20"/>
          <w:lang w:val="en-GB" w:eastAsia="zh-CN"/>
        </w:rPr>
        <w:t>],</w:t>
      </w:r>
      <w:r>
        <w:rPr>
          <w:rFonts w:eastAsia="Microsoft YaHei UI" w:hint="eastAsia"/>
          <w:sz w:val="21"/>
          <w:szCs w:val="22"/>
          <w:lang w:eastAsia="zh-CN"/>
        </w:rPr>
        <w:t xml:space="preserve"> [9],</w:t>
      </w:r>
      <w:r>
        <w:rPr>
          <w:rFonts w:ascii="Times New Roman" w:eastAsia="Microsoft YaHei UI" w:hAnsi="Times New Roman" w:cs="Times New Roman"/>
          <w:sz w:val="20"/>
          <w:szCs w:val="20"/>
          <w:lang w:eastAsia="zh-CN"/>
        </w:rPr>
        <w:t xml:space="preserve"> </w:t>
      </w:r>
      <w:r>
        <w:rPr>
          <w:rFonts w:eastAsiaTheme="minorEastAsia"/>
          <w:sz w:val="20"/>
          <w:szCs w:val="20"/>
          <w:lang w:val="en-GB" w:eastAsia="zh-CN"/>
        </w:rPr>
        <w:t>[</w:t>
      </w:r>
      <w:r>
        <w:rPr>
          <w:rFonts w:eastAsia="等线" w:hint="eastAsia"/>
          <w:sz w:val="20"/>
          <w:szCs w:val="20"/>
          <w:lang w:val="en-GB" w:eastAsia="zh-CN"/>
        </w:rPr>
        <w:t>10</w:t>
      </w:r>
      <w:r>
        <w:rPr>
          <w:rFonts w:eastAsiaTheme="minorEastAsia"/>
          <w:sz w:val="20"/>
          <w:szCs w:val="20"/>
          <w:lang w:val="en-GB" w:eastAsia="zh-CN"/>
        </w:rPr>
        <w:t>]</w:t>
      </w:r>
      <w:r>
        <w:rPr>
          <w:rFonts w:eastAsia="等线" w:hint="eastAsia"/>
          <w:sz w:val="20"/>
          <w:szCs w:val="20"/>
          <w:lang w:val="en-GB" w:eastAsia="zh-CN"/>
        </w:rPr>
        <w:t>,</w:t>
      </w:r>
      <w:r>
        <w:rPr>
          <w:rFonts w:ascii="Times New Roman" w:eastAsiaTheme="minorEastAsia" w:hAnsi="Times New Roman" w:cs="Times New Roman"/>
          <w:sz w:val="20"/>
          <w:szCs w:val="20"/>
          <w:lang w:eastAsia="zh-CN"/>
        </w:rPr>
        <w:t xml:space="preserve"> [1</w:t>
      </w:r>
      <w:r>
        <w:rPr>
          <w:rFonts w:ascii="Times New Roman" w:eastAsia="等线" w:hAnsi="Times New Roman" w:cs="Times New Roman" w:hint="eastAsia"/>
          <w:sz w:val="20"/>
          <w:szCs w:val="20"/>
          <w:lang w:eastAsia="zh-CN"/>
        </w:rPr>
        <w:t>1</w:t>
      </w:r>
      <w:r>
        <w:rPr>
          <w:rFonts w:ascii="Times New Roman" w:eastAsiaTheme="minorEastAsia" w:hAnsi="Times New Roman" w:cs="Times New Roman"/>
          <w:sz w:val="20"/>
          <w:szCs w:val="20"/>
          <w:lang w:eastAsia="zh-CN"/>
        </w:rPr>
        <w:t>]</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0"/>
          <w:lang w:eastAsia="zh-CN"/>
        </w:rPr>
        <w:t xml:space="preserve"> </w:t>
      </w:r>
      <w:r>
        <w:rPr>
          <w:rFonts w:eastAsiaTheme="minorEastAsia" w:hint="eastAsia"/>
          <w:bCs/>
          <w:sz w:val="20"/>
          <w:szCs w:val="20"/>
          <w:lang w:eastAsia="zh-CN"/>
        </w:rPr>
        <w:t>[</w:t>
      </w:r>
      <w:r>
        <w:rPr>
          <w:rFonts w:eastAsia="等线" w:hint="eastAsia"/>
          <w:bCs/>
          <w:sz w:val="20"/>
          <w:szCs w:val="20"/>
          <w:lang w:eastAsia="zh-CN"/>
        </w:rPr>
        <w:t>20</w:t>
      </w:r>
      <w:r>
        <w:rPr>
          <w:rFonts w:eastAsiaTheme="minorEastAsia" w:hint="eastAsia"/>
          <w:bCs/>
          <w:sz w:val="20"/>
          <w:szCs w:val="20"/>
          <w:lang w:eastAsia="zh-CN"/>
        </w:rPr>
        <w:t>]</w:t>
      </w:r>
      <w:r>
        <w:rPr>
          <w:rFonts w:eastAsia="等线" w:hint="eastAsia"/>
          <w:bCs/>
          <w:sz w:val="20"/>
          <w:szCs w:val="20"/>
          <w:lang w:eastAsia="zh-CN"/>
        </w:rPr>
        <w:t>,</w:t>
      </w:r>
      <w:r>
        <w:rPr>
          <w:rFonts w:eastAsiaTheme="minorEastAsia"/>
          <w:sz w:val="20"/>
          <w:szCs w:val="20"/>
          <w:lang w:eastAsia="zh-CN"/>
        </w:rPr>
        <w:t xml:space="preserve"> [21]</w:t>
      </w:r>
      <w:r>
        <w:rPr>
          <w:rFonts w:eastAsiaTheme="minorEastAsia"/>
          <w:sz w:val="20"/>
          <w:szCs w:val="20"/>
          <w:lang w:val="en-GB" w:eastAsia="zh-CN"/>
        </w:rPr>
        <w:t>,</w:t>
      </w:r>
      <w:r>
        <w:rPr>
          <w:rFonts w:eastAsiaTheme="minorEastAsia"/>
          <w:sz w:val="20"/>
          <w:szCs w:val="20"/>
          <w:lang w:eastAsia="zh-CN"/>
        </w:rPr>
        <w:t xml:space="preserve"> [2</w:t>
      </w:r>
      <w:r>
        <w:rPr>
          <w:rFonts w:eastAsia="等线" w:hint="eastAsia"/>
          <w:sz w:val="20"/>
          <w:szCs w:val="20"/>
          <w:lang w:eastAsia="zh-CN"/>
        </w:rPr>
        <w:t>2</w:t>
      </w:r>
      <w:r>
        <w:rPr>
          <w:rFonts w:eastAsiaTheme="minorEastAsia"/>
          <w:sz w:val="20"/>
          <w:szCs w:val="20"/>
          <w:lang w:eastAsia="zh-CN"/>
        </w:rPr>
        <w:t>]</w:t>
      </w:r>
      <w:r>
        <w:rPr>
          <w:rFonts w:eastAsiaTheme="minorEastAsia"/>
          <w:sz w:val="20"/>
          <w:szCs w:val="20"/>
          <w:lang w:val="en-GB" w:eastAsia="zh-CN"/>
        </w:rPr>
        <w:t>,</w:t>
      </w:r>
      <w:r>
        <w:rPr>
          <w:rFonts w:eastAsiaTheme="minorEastAsia"/>
          <w:sz w:val="20"/>
          <w:szCs w:val="20"/>
          <w:lang w:eastAsia="zh-CN"/>
        </w:rPr>
        <w:t xml:space="preserve"> [2</w:t>
      </w:r>
      <w:r>
        <w:rPr>
          <w:rFonts w:eastAsia="等线" w:hint="eastAsia"/>
          <w:sz w:val="20"/>
          <w:szCs w:val="20"/>
          <w:lang w:eastAsia="zh-CN"/>
        </w:rPr>
        <w:t>3</w:t>
      </w:r>
      <w:r>
        <w:rPr>
          <w:rFonts w:eastAsiaTheme="minorEastAsia"/>
          <w:sz w:val="20"/>
          <w:szCs w:val="20"/>
          <w:lang w:eastAsia="zh-CN"/>
        </w:rPr>
        <w:t>]</w:t>
      </w:r>
      <w:r>
        <w:rPr>
          <w:rFonts w:eastAsiaTheme="minorEastAsia"/>
          <w:sz w:val="20"/>
          <w:szCs w:val="20"/>
          <w:lang w:val="en-GB" w:eastAsia="zh-CN"/>
        </w:rPr>
        <w:t>,</w:t>
      </w:r>
      <w:r>
        <w:rPr>
          <w:rFonts w:ascii="Times New Roman" w:eastAsiaTheme="minorEastAsia" w:hAnsi="Times New Roman" w:cs="Times New Roman"/>
          <w:sz w:val="20"/>
          <w:szCs w:val="20"/>
          <w:lang w:val="en-GB" w:eastAsia="zh-CN"/>
        </w:rPr>
        <w:t xml:space="preserve"> [2</w:t>
      </w:r>
      <w:r>
        <w:rPr>
          <w:rFonts w:ascii="Times New Roman" w:eastAsia="等线" w:hAnsi="Times New Roman" w:cs="Times New Roman" w:hint="eastAsia"/>
          <w:sz w:val="20"/>
          <w:szCs w:val="20"/>
          <w:lang w:val="en-GB" w:eastAsia="zh-CN"/>
        </w:rPr>
        <w:t>7</w:t>
      </w: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w:t>
      </w:r>
      <w:r>
        <w:rPr>
          <w:rFonts w:ascii="Times New Roman" w:eastAsiaTheme="minorEastAsia" w:hAnsi="Times New Roman" w:cs="Times New Roman"/>
          <w:sz w:val="20"/>
          <w:szCs w:val="20"/>
          <w:lang w:val="en-GB" w:eastAsia="zh-CN"/>
        </w:rPr>
        <w:t xml:space="preserve"> </w:t>
      </w:r>
      <w:r>
        <w:rPr>
          <w:rFonts w:ascii="Times New Roman" w:eastAsia="等线" w:hAnsi="Times New Roman" w:cs="Times New Roman" w:hint="eastAsia"/>
          <w:sz w:val="20"/>
          <w:szCs w:val="20"/>
          <w:lang w:eastAsia="zh-CN"/>
        </w:rPr>
        <w:t>[33],</w:t>
      </w:r>
      <w:r>
        <w:rPr>
          <w:rFonts w:ascii="Times New Roman" w:eastAsiaTheme="minorEastAsia"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[30]</w:t>
      </w:r>
    </w:p>
    <w:p w14:paraId="7F8F08E8" w14:textId="77777777" w:rsidR="00D15AB9" w:rsidRDefault="001A184E">
      <w:pPr>
        <w:pStyle w:val="aff4"/>
        <w:numPr>
          <w:ilvl w:val="2"/>
          <w:numId w:val="132"/>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timing </w:t>
      </w:r>
      <w:r>
        <w:rPr>
          <w:rFonts w:ascii="Times New Roman" w:eastAsia="等线" w:hAnsi="Times New Roman" w:cs="Times New Roman" w:hint="eastAsia"/>
          <w:sz w:val="20"/>
          <w:szCs w:val="20"/>
          <w:lang w:val="en-GB" w:eastAsia="zh-CN"/>
        </w:rPr>
        <w:t xml:space="preserve">of PDRCH </w:t>
      </w:r>
      <w:r>
        <w:rPr>
          <w:rFonts w:ascii="Times New Roman" w:eastAsiaTheme="minorEastAsia" w:hAnsi="Times New Roman" w:cs="Times New Roman"/>
          <w:sz w:val="20"/>
          <w:szCs w:val="20"/>
          <w:lang w:val="en-GB" w:eastAsia="zh-CN"/>
        </w:rPr>
        <w:t>should be indicated to another reader receiving PDRCH if CW node is a different than the reader</w:t>
      </w:r>
      <w:r>
        <w:rPr>
          <w:rFonts w:ascii="Times New Roman" w:eastAsia="等线"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3</w:t>
      </w:r>
      <w:r>
        <w:rPr>
          <w:rFonts w:ascii="Times New Roman" w:eastAsiaTheme="minorEastAsia" w:hAnsi="Times New Roman" w:cs="Times New Roman"/>
          <w:sz w:val="20"/>
          <w:szCs w:val="20"/>
          <w:lang w:val="en-GB" w:eastAsia="zh-CN"/>
        </w:rPr>
        <w:t>]</w:t>
      </w:r>
    </w:p>
    <w:p w14:paraId="2D55A85B" w14:textId="77777777" w:rsidR="00D15AB9" w:rsidRDefault="001A184E">
      <w:pPr>
        <w:pStyle w:val="aff4"/>
        <w:numPr>
          <w:ilvl w:val="2"/>
          <w:numId w:val="134"/>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eastAsiaTheme="minorEastAsia"/>
          <w:sz w:val="20"/>
          <w:szCs w:val="20"/>
          <w:lang w:val="en-GB" w:eastAsia="zh-CN"/>
        </w:rPr>
        <w:t>when the response does not use contention-based resources</w:t>
      </w:r>
      <w:r>
        <w:rPr>
          <w:rFonts w:eastAsiaTheme="minorEastAsia"/>
          <w:sz w:val="20"/>
          <w:szCs w:val="20"/>
          <w:lang w:eastAsia="zh-CN"/>
        </w:rPr>
        <w:t>[21]</w:t>
      </w:r>
    </w:p>
    <w:p w14:paraId="4A286DF8" w14:textId="77777777" w:rsidR="00D15AB9" w:rsidRDefault="001A184E">
      <w:pPr>
        <w:pStyle w:val="aff4"/>
        <w:numPr>
          <w:ilvl w:val="2"/>
          <w:numId w:val="134"/>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eastAsia="等线"/>
          <w:sz w:val="20"/>
          <w:szCs w:val="20"/>
          <w:lang w:val="en-GB" w:eastAsia="zh-CN"/>
        </w:rPr>
        <w:t>the slot start for every M slot(s) of the slotted-Aloha based contention-based access procedure</w:t>
      </w:r>
      <w:r>
        <w:rPr>
          <w:rFonts w:eastAsia="等线" w:hint="eastAsia"/>
          <w:sz w:val="20"/>
          <w:szCs w:val="20"/>
          <w:lang w:val="en-GB" w:eastAsia="zh-CN"/>
        </w:rPr>
        <w:t>[22]</w:t>
      </w:r>
    </w:p>
    <w:p w14:paraId="0C0FA4CE" w14:textId="77777777" w:rsidR="00D15AB9" w:rsidRDefault="001A184E">
      <w:pPr>
        <w:pStyle w:val="aff4"/>
        <w:numPr>
          <w:ilvl w:val="2"/>
          <w:numId w:val="134"/>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time offset between R2D preamble and D2R preamble to adapt the residue SFO w.r.t. targeted transmission time (related to selected TBS and data rate/MCS) [</w:t>
      </w:r>
      <w:r>
        <w:rPr>
          <w:rFonts w:ascii="Times New Roman" w:eastAsia="等线" w:hAnsi="Times New Roman" w:cs="Times New Roman" w:hint="eastAsia"/>
          <w:sz w:val="20"/>
          <w:szCs w:val="20"/>
          <w:lang w:val="en-GB" w:eastAsia="zh-CN"/>
        </w:rPr>
        <w:t>30</w:t>
      </w:r>
      <w:r>
        <w:rPr>
          <w:rFonts w:ascii="Times New Roman" w:eastAsiaTheme="minorEastAsia" w:hAnsi="Times New Roman" w:cs="Times New Roman"/>
          <w:sz w:val="20"/>
          <w:szCs w:val="20"/>
          <w:lang w:val="en-GB" w:eastAsia="zh-CN"/>
        </w:rPr>
        <w:t>]</w:t>
      </w:r>
    </w:p>
    <w:p w14:paraId="4F3220EB" w14:textId="77777777" w:rsidR="00D15AB9" w:rsidRDefault="001A184E">
      <w:pPr>
        <w:pStyle w:val="aff4"/>
        <w:numPr>
          <w:ilvl w:val="2"/>
          <w:numId w:val="134"/>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indicate</w:t>
      </w:r>
      <w:r>
        <w:rPr>
          <w:rFonts w:ascii="Times New Roman" w:eastAsiaTheme="minorEastAsia" w:hAnsi="Times New Roman" w:cs="Times New Roman"/>
          <w:sz w:val="20"/>
          <w:szCs w:val="20"/>
          <w:lang w:val="en-GB" w:eastAsia="zh-CN"/>
        </w:rPr>
        <w:t xml:space="preserve"> a time unit in time domain for D2R transmission</w:t>
      </w:r>
      <w:r>
        <w:rPr>
          <w:rFonts w:ascii="Times New Roman" w:eastAsia="等线" w:hAnsi="Times New Roman" w:cs="Times New Roman" w:hint="eastAsia"/>
          <w:sz w:val="20"/>
          <w:szCs w:val="20"/>
          <w:lang w:val="en-GB" w:eastAsia="zh-CN"/>
        </w:rPr>
        <w:t xml:space="preserve"> to</w:t>
      </w:r>
      <w:r>
        <w:rPr>
          <w:rFonts w:ascii="Times New Roman" w:eastAsiaTheme="minorEastAsia" w:hAnsi="Times New Roman" w:cs="Times New Roman"/>
          <w:sz w:val="20"/>
          <w:szCs w:val="20"/>
          <w:lang w:val="en-GB" w:eastAsia="zh-CN"/>
        </w:rPr>
        <w:t xml:space="preserve"> avoid the transmission collision among multiple devices for CFRA</w:t>
      </w:r>
      <w:r>
        <w:rPr>
          <w:rFonts w:ascii="Times New Roman" w:eastAsia="等线"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8</w:t>
      </w:r>
      <w:r>
        <w:rPr>
          <w:rFonts w:ascii="Times New Roman" w:eastAsiaTheme="minorEastAsia" w:hAnsi="Times New Roman" w:cs="Times New Roman"/>
          <w:sz w:val="20"/>
          <w:szCs w:val="20"/>
          <w:lang w:val="en-GB" w:eastAsia="zh-CN"/>
        </w:rPr>
        <w:t>]</w:t>
      </w:r>
    </w:p>
    <w:p w14:paraId="5125A60C" w14:textId="77777777" w:rsidR="00D15AB9" w:rsidRDefault="001A184E">
      <w:pPr>
        <w:pStyle w:val="aff4"/>
        <w:numPr>
          <w:ilvl w:val="2"/>
          <w:numId w:val="134"/>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a set of {Starting offset, length} or only {starting offset} defined for sub-occasion(s) is used for the D2R time domain indication for CBRA, the specific sub-occasion associated with the device ID for CFRA[1</w:t>
      </w:r>
      <w:r>
        <w:rPr>
          <w:rFonts w:ascii="Times New Roman" w:eastAsia="等线" w:hAnsi="Times New Roman" w:cs="Times New Roman" w:hint="eastAsia"/>
          <w:sz w:val="20"/>
          <w:szCs w:val="20"/>
          <w:lang w:val="en-GB" w:eastAsia="zh-CN"/>
        </w:rPr>
        <w:t>1</w:t>
      </w:r>
      <w:r>
        <w:rPr>
          <w:rFonts w:ascii="Times New Roman" w:eastAsiaTheme="minorEastAsia" w:hAnsi="Times New Roman" w:cs="Times New Roman"/>
          <w:sz w:val="20"/>
          <w:szCs w:val="20"/>
          <w:lang w:val="en-GB" w:eastAsia="zh-CN"/>
        </w:rPr>
        <w:t>]</w:t>
      </w:r>
    </w:p>
    <w:p w14:paraId="2C5FE98F" w14:textId="77777777" w:rsidR="00D15AB9" w:rsidRDefault="001A184E">
      <w:pPr>
        <w:pStyle w:val="aff4"/>
        <w:numPr>
          <w:ilvl w:val="2"/>
          <w:numId w:val="134"/>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timing delay parameters for a specific device or group of devices[2</w:t>
      </w:r>
      <w:r>
        <w:rPr>
          <w:rFonts w:ascii="Times New Roman" w:eastAsia="等线" w:hAnsi="Times New Roman" w:cs="Times New Roman" w:hint="eastAsia"/>
          <w:sz w:val="20"/>
          <w:szCs w:val="20"/>
          <w:lang w:val="en-GB" w:eastAsia="zh-CN"/>
        </w:rPr>
        <w:t>7</w:t>
      </w:r>
      <w:r>
        <w:rPr>
          <w:rFonts w:ascii="Times New Roman" w:eastAsiaTheme="minorEastAsia" w:hAnsi="Times New Roman" w:cs="Times New Roman"/>
          <w:sz w:val="20"/>
          <w:szCs w:val="20"/>
          <w:lang w:val="en-GB" w:eastAsia="zh-CN"/>
        </w:rPr>
        <w:t>]</w:t>
      </w:r>
    </w:p>
    <w:p w14:paraId="768FEC8F" w14:textId="77777777" w:rsidR="00D15AB9" w:rsidRDefault="001A184E">
      <w:pPr>
        <w:pStyle w:val="aff4"/>
        <w:numPr>
          <w:ilvl w:val="2"/>
          <w:numId w:val="134"/>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for CFRA, start timing is provided</w:t>
      </w:r>
      <w:r>
        <w:rPr>
          <w:rFonts w:ascii="Times New Roman" w:eastAsia="等线" w:hAnsi="Times New Roman" w:cs="Times New Roman" w:hint="eastAsia"/>
          <w:sz w:val="20"/>
          <w:szCs w:val="20"/>
          <w:lang w:val="en-GB" w:eastAsia="zh-CN"/>
        </w:rPr>
        <w:t xml:space="preserve"> by reader indication.</w:t>
      </w:r>
      <w:r>
        <w:rPr>
          <w:rFonts w:ascii="Times New Roman" w:eastAsiaTheme="minorEastAsia" w:hAnsi="Times New Roman" w:cs="Times New Roman"/>
          <w:sz w:val="20"/>
          <w:szCs w:val="20"/>
          <w:lang w:val="en-GB" w:eastAsia="zh-CN"/>
        </w:rPr>
        <w:t xml:space="preserve"> </w:t>
      </w:r>
      <w:r>
        <w:rPr>
          <w:rFonts w:ascii="Times New Roman" w:eastAsia="等线" w:hAnsi="Times New Roman" w:cs="Times New Roman" w:hint="eastAsia"/>
          <w:sz w:val="20"/>
          <w:szCs w:val="20"/>
          <w:lang w:val="en-GB" w:eastAsia="zh-CN"/>
        </w:rPr>
        <w:t>O</w:t>
      </w:r>
      <w:r>
        <w:rPr>
          <w:rFonts w:ascii="Times New Roman" w:eastAsiaTheme="minorEastAsia" w:hAnsi="Times New Roman" w:cs="Times New Roman"/>
          <w:sz w:val="20"/>
          <w:szCs w:val="20"/>
          <w:lang w:val="en-GB" w:eastAsia="zh-CN"/>
        </w:rPr>
        <w:t>therwise, define a timing interval to limit the transmission occasion range [</w:t>
      </w:r>
      <w:r>
        <w:rPr>
          <w:rFonts w:ascii="Times New Roman" w:eastAsia="等线" w:hAnsi="Times New Roman" w:cs="Times New Roman" w:hint="eastAsia"/>
          <w:sz w:val="20"/>
          <w:szCs w:val="20"/>
          <w:lang w:val="en-GB" w:eastAsia="zh-CN"/>
        </w:rPr>
        <w:t>6</w:t>
      </w:r>
      <w:r>
        <w:rPr>
          <w:rFonts w:ascii="Times New Roman" w:eastAsiaTheme="minorEastAsia" w:hAnsi="Times New Roman" w:cs="Times New Roman"/>
          <w:sz w:val="20"/>
          <w:szCs w:val="20"/>
          <w:lang w:val="en-GB" w:eastAsia="zh-CN"/>
        </w:rPr>
        <w:t>]</w:t>
      </w:r>
    </w:p>
    <w:p w14:paraId="0A733372" w14:textId="77777777" w:rsidR="00D15AB9" w:rsidRDefault="001A184E">
      <w:pPr>
        <w:pStyle w:val="aff4"/>
        <w:numPr>
          <w:ilvl w:val="2"/>
          <w:numId w:val="134"/>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time positions for each candidate resource</w:t>
      </w:r>
      <w:r>
        <w:rPr>
          <w:rFonts w:ascii="Times New Roman" w:eastAsia="等线" w:hAnsi="Times New Roman" w:cs="Times New Roman" w:hint="eastAsia"/>
          <w:sz w:val="20"/>
          <w:szCs w:val="20"/>
          <w:lang w:val="en-GB" w:eastAsia="zh-CN"/>
        </w:rPr>
        <w:t xml:space="preserve"> for</w:t>
      </w:r>
      <w:r>
        <w:rPr>
          <w:rFonts w:ascii="Times New Roman" w:eastAsiaTheme="minorEastAsia" w:hAnsi="Times New Roman" w:cs="Times New Roman"/>
          <w:sz w:val="20"/>
          <w:szCs w:val="20"/>
          <w:lang w:val="en-GB" w:eastAsia="zh-CN"/>
        </w:rPr>
        <w:t xml:space="preserve"> TDMA[</w:t>
      </w:r>
      <w:r>
        <w:rPr>
          <w:rFonts w:ascii="Times New Roman" w:eastAsia="等线" w:hAnsi="Times New Roman" w:cs="Times New Roman" w:hint="eastAsia"/>
          <w:sz w:val="20"/>
          <w:szCs w:val="20"/>
          <w:lang w:val="en-GB" w:eastAsia="zh-CN"/>
        </w:rPr>
        <w:t>10</w:t>
      </w:r>
      <w:r>
        <w:rPr>
          <w:rFonts w:ascii="Times New Roman" w:eastAsiaTheme="minorEastAsia" w:hAnsi="Times New Roman" w:cs="Times New Roman"/>
          <w:sz w:val="20"/>
          <w:szCs w:val="20"/>
          <w:lang w:val="en-GB" w:eastAsia="zh-CN"/>
        </w:rPr>
        <w:t>]</w:t>
      </w:r>
    </w:p>
    <w:p w14:paraId="00895BE2" w14:textId="77777777" w:rsidR="00D15AB9" w:rsidRDefault="00D15AB9">
      <w:pPr>
        <w:pStyle w:val="aff4"/>
        <w:adjustRightInd w:val="0"/>
        <w:snapToGrid w:val="0"/>
        <w:spacing w:afterLines="50" w:after="120" w:line="240" w:lineRule="auto"/>
        <w:ind w:left="1280"/>
        <w:contextualSpacing w:val="0"/>
        <w:rPr>
          <w:rFonts w:ascii="Times New Roman" w:eastAsiaTheme="minorEastAsia" w:hAnsi="Times New Roman" w:cs="Times New Roman"/>
          <w:b/>
          <w:bCs/>
          <w:sz w:val="20"/>
          <w:szCs w:val="20"/>
          <w:lang w:val="en-GB" w:eastAsia="zh-CN"/>
        </w:rPr>
      </w:pPr>
    </w:p>
    <w:p w14:paraId="30969ACF" w14:textId="77777777" w:rsidR="00D15AB9" w:rsidRDefault="001A184E">
      <w:pPr>
        <w:pStyle w:val="aff4"/>
        <w:numPr>
          <w:ilvl w:val="0"/>
          <w:numId w:val="129"/>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等线" w:hAnsi="Times New Roman" w:cs="Times New Roman" w:hint="eastAsia"/>
          <w:sz w:val="20"/>
          <w:szCs w:val="20"/>
          <w:lang w:eastAsia="zh-CN"/>
        </w:rPr>
        <w:t>F</w:t>
      </w:r>
      <w:r>
        <w:rPr>
          <w:rFonts w:ascii="Times New Roman" w:eastAsiaTheme="minorEastAsia" w:hAnsi="Times New Roman" w:cs="Times New Roman"/>
          <w:sz w:val="20"/>
          <w:szCs w:val="20"/>
          <w:lang w:eastAsia="zh-CN"/>
        </w:rPr>
        <w:t>requency domain resources</w:t>
      </w:r>
      <w:r>
        <w:rPr>
          <w:rFonts w:eastAsiaTheme="minorEastAsia"/>
          <w:sz w:val="20"/>
          <w:szCs w:val="21"/>
          <w:lang w:val="en-GB" w:eastAsia="zh-CN"/>
        </w:rPr>
        <w:t>[</w:t>
      </w:r>
      <w:r>
        <w:rPr>
          <w:rFonts w:eastAsia="等线" w:hint="eastAsia"/>
          <w:sz w:val="20"/>
          <w:szCs w:val="21"/>
          <w:lang w:val="en-GB" w:eastAsia="zh-CN"/>
        </w:rPr>
        <w:t>3</w:t>
      </w:r>
      <w:r>
        <w:rPr>
          <w:rFonts w:eastAsiaTheme="minorEastAsia"/>
          <w:sz w:val="20"/>
          <w:szCs w:val="21"/>
          <w:lang w:val="en-GB" w:eastAsia="zh-CN"/>
        </w:rPr>
        <w:t xml:space="preserve">], </w:t>
      </w:r>
      <w:r>
        <w:rPr>
          <w:rFonts w:eastAsiaTheme="minorEastAsia"/>
          <w:bCs/>
          <w:sz w:val="20"/>
          <w:szCs w:val="21"/>
          <w:lang w:val="en-GB" w:eastAsia="zh-CN"/>
        </w:rPr>
        <w:t>[5]</w:t>
      </w:r>
      <w:r>
        <w:rPr>
          <w:rFonts w:eastAsiaTheme="minorEastAsia"/>
          <w:sz w:val="20"/>
          <w:szCs w:val="21"/>
          <w:lang w:val="en-GB" w:eastAsia="zh-CN"/>
        </w:rPr>
        <w:t xml:space="preserve">, </w:t>
      </w: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8</w:t>
      </w: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w:t>
      </w:r>
      <w:r>
        <w:rPr>
          <w:rFonts w:eastAsiaTheme="minorEastAsia"/>
          <w:sz w:val="20"/>
          <w:szCs w:val="21"/>
          <w:lang w:val="en-GB" w:eastAsia="zh-CN"/>
        </w:rPr>
        <w:t xml:space="preserve"> </w:t>
      </w:r>
      <w:r>
        <w:rPr>
          <w:rFonts w:ascii="Times New Roman" w:eastAsiaTheme="minorEastAsia" w:hAnsi="Times New Roman" w:cs="Times New Roman"/>
          <w:sz w:val="20"/>
          <w:szCs w:val="20"/>
          <w:lang w:val="en-GB" w:eastAsia="zh-CN"/>
        </w:rPr>
        <w:t>[2</w:t>
      </w:r>
      <w:r>
        <w:rPr>
          <w:rFonts w:ascii="Times New Roman" w:eastAsia="等线" w:hAnsi="Times New Roman" w:cs="Times New Roman" w:hint="eastAsia"/>
          <w:sz w:val="20"/>
          <w:szCs w:val="20"/>
          <w:lang w:val="en-GB" w:eastAsia="zh-CN"/>
        </w:rPr>
        <w:t>2</w:t>
      </w: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w:t>
      </w:r>
      <w:r>
        <w:rPr>
          <w:rFonts w:eastAsiaTheme="minorEastAsia"/>
          <w:sz w:val="20"/>
          <w:szCs w:val="21"/>
          <w:lang w:val="en-GB" w:eastAsia="zh-CN"/>
        </w:rPr>
        <w:t xml:space="preserve"> [</w:t>
      </w:r>
      <w:r>
        <w:rPr>
          <w:rFonts w:eastAsia="等线" w:hint="eastAsia"/>
          <w:sz w:val="20"/>
          <w:szCs w:val="21"/>
          <w:lang w:val="en-GB" w:eastAsia="zh-CN"/>
        </w:rPr>
        <w:t>10</w:t>
      </w:r>
      <w:r>
        <w:rPr>
          <w:rFonts w:eastAsiaTheme="minorEastAsia"/>
          <w:sz w:val="20"/>
          <w:szCs w:val="21"/>
          <w:lang w:val="en-GB" w:eastAsia="zh-CN"/>
        </w:rPr>
        <w:t>], [11], [1</w:t>
      </w:r>
      <w:r>
        <w:rPr>
          <w:rFonts w:eastAsia="等线" w:hint="eastAsia"/>
          <w:sz w:val="20"/>
          <w:szCs w:val="21"/>
          <w:lang w:val="en-GB" w:eastAsia="zh-CN"/>
        </w:rPr>
        <w:t>5</w:t>
      </w:r>
      <w:r>
        <w:rPr>
          <w:rFonts w:eastAsiaTheme="minorEastAsia"/>
          <w:sz w:val="20"/>
          <w:szCs w:val="21"/>
          <w:lang w:val="en-GB" w:eastAsia="zh-CN"/>
        </w:rPr>
        <w:t>],</w:t>
      </w:r>
      <w:r>
        <w:rPr>
          <w:rFonts w:ascii="Times New Roman" w:eastAsia="等线" w:hAnsi="Times New Roman" w:cs="Times New Roman" w:hint="eastAsia"/>
          <w:sz w:val="20"/>
          <w:szCs w:val="20"/>
          <w:lang w:eastAsia="zh-CN"/>
        </w:rPr>
        <w:t xml:space="preserve"> [27],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r>
        <w:rPr>
          <w:rFonts w:eastAsiaTheme="minorEastAsia"/>
          <w:sz w:val="20"/>
          <w:szCs w:val="21"/>
          <w:lang w:val="en-GB" w:eastAsia="zh-CN"/>
        </w:rPr>
        <w:t xml:space="preserve">   </w:t>
      </w:r>
    </w:p>
    <w:p w14:paraId="1CBDC966" w14:textId="77777777" w:rsidR="00D15AB9" w:rsidRDefault="001A184E">
      <w:pPr>
        <w:pStyle w:val="aff4"/>
        <w:numPr>
          <w:ilvl w:val="1"/>
          <w:numId w:val="129"/>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sz w:val="20"/>
          <w:szCs w:val="20"/>
          <w:lang w:val="en-GB" w:eastAsia="zh-CN"/>
        </w:rPr>
        <w:t>the scheduling information for multiple A-IoT devices could be sent by the reader</w:t>
      </w:r>
      <w:r>
        <w:rPr>
          <w:rFonts w:ascii="Times New Roman" w:eastAsia="等线" w:hAnsi="Times New Roman" w:cs="Times New Roman" w:hint="eastAsia"/>
          <w:sz w:val="20"/>
          <w:szCs w:val="20"/>
          <w:lang w:val="en-GB" w:eastAsia="zh-CN"/>
        </w:rPr>
        <w:t xml:space="preserve"> and can be in </w:t>
      </w:r>
      <w:r>
        <w:rPr>
          <w:rFonts w:ascii="Times New Roman" w:eastAsia="等线" w:hAnsi="Times New Roman" w:cs="Times New Roman"/>
          <w:sz w:val="20"/>
          <w:szCs w:val="20"/>
          <w:lang w:val="en-GB" w:eastAsia="zh-CN"/>
        </w:rPr>
        <w:t>the data of PRDCH</w:t>
      </w:r>
      <w:r>
        <w:rPr>
          <w:rFonts w:ascii="Times New Roman" w:eastAsia="等线"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3</w:t>
      </w:r>
      <w:r>
        <w:rPr>
          <w:rFonts w:ascii="Times New Roman" w:eastAsiaTheme="minorEastAsia" w:hAnsi="Times New Roman" w:cs="Times New Roman"/>
          <w:sz w:val="20"/>
          <w:szCs w:val="20"/>
          <w:lang w:val="en-GB" w:eastAsia="zh-CN"/>
        </w:rPr>
        <w:t>]</w:t>
      </w:r>
    </w:p>
    <w:p w14:paraId="37E41700" w14:textId="77777777" w:rsidR="00D15AB9" w:rsidRDefault="001A184E">
      <w:pPr>
        <w:pStyle w:val="aff4"/>
        <w:numPr>
          <w:ilvl w:val="1"/>
          <w:numId w:val="129"/>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subchannel indication</w:t>
      </w: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8</w:t>
      </w:r>
      <w:r>
        <w:rPr>
          <w:rFonts w:ascii="Times New Roman" w:eastAsiaTheme="minorEastAsia" w:hAnsi="Times New Roman" w:cs="Times New Roman"/>
          <w:sz w:val="20"/>
          <w:szCs w:val="20"/>
          <w:lang w:val="en-GB" w:eastAsia="zh-CN"/>
        </w:rPr>
        <w:t>]</w:t>
      </w:r>
    </w:p>
    <w:p w14:paraId="44531B07" w14:textId="77777777" w:rsidR="00D15AB9" w:rsidRDefault="001A184E">
      <w:pPr>
        <w:pStyle w:val="aff4"/>
        <w:numPr>
          <w:ilvl w:val="1"/>
          <w:numId w:val="129"/>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sz w:val="20"/>
          <w:szCs w:val="20"/>
          <w:lang w:val="en-GB" w:eastAsia="zh-CN"/>
        </w:rPr>
        <w:t>the number of frequency resources for Msg1 transmission</w:t>
      </w:r>
      <w:r>
        <w:rPr>
          <w:rFonts w:ascii="Times New Roman" w:eastAsia="等线" w:hAnsi="Times New Roman" w:cs="Times New Roman" w:hint="eastAsia"/>
          <w:sz w:val="20"/>
          <w:szCs w:val="20"/>
          <w:lang w:val="en-GB" w:eastAsia="zh-CN"/>
        </w:rPr>
        <w:t>[22]</w:t>
      </w:r>
    </w:p>
    <w:p w14:paraId="4340AA5E" w14:textId="77777777" w:rsidR="00D15AB9" w:rsidRDefault="001A184E">
      <w:pPr>
        <w:pStyle w:val="aff4"/>
        <w:numPr>
          <w:ilvl w:val="1"/>
          <w:numId w:val="129"/>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 xml:space="preserve">Small Frequency Shift (SFS) modulation or </w:t>
      </w:r>
      <w:r>
        <w:rPr>
          <w:rFonts w:ascii="Times New Roman" w:eastAsiaTheme="minorEastAsia" w:hAnsi="Times New Roman" w:cs="Times New Roman"/>
          <w:sz w:val="20"/>
          <w:szCs w:val="20"/>
          <w:lang w:val="en-GB"/>
        </w:rPr>
        <w:t>Uplink frequency offset</w:t>
      </w:r>
      <w:r>
        <w:rPr>
          <w:rFonts w:eastAsiaTheme="minorEastAsia"/>
          <w:sz w:val="20"/>
          <w:szCs w:val="21"/>
          <w:lang w:val="en-GB" w:eastAsia="zh-CN"/>
        </w:rPr>
        <w:t>[</w:t>
      </w:r>
      <w:r>
        <w:rPr>
          <w:rFonts w:eastAsia="等线" w:hint="eastAsia"/>
          <w:sz w:val="20"/>
          <w:szCs w:val="21"/>
          <w:lang w:val="en-GB" w:eastAsia="zh-CN"/>
        </w:rPr>
        <w:t>10</w:t>
      </w:r>
      <w:r>
        <w:rPr>
          <w:rFonts w:eastAsiaTheme="minorEastAsia"/>
          <w:sz w:val="20"/>
          <w:szCs w:val="21"/>
          <w:lang w:val="en-GB" w:eastAsia="zh-CN"/>
        </w:rPr>
        <w:t>]</w:t>
      </w:r>
    </w:p>
    <w:p w14:paraId="22D4B549" w14:textId="77777777" w:rsidR="00D15AB9" w:rsidRDefault="001A184E">
      <w:pPr>
        <w:pStyle w:val="aff4"/>
        <w:numPr>
          <w:ilvl w:val="1"/>
          <w:numId w:val="129"/>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{BLF, M} pairs for CBRA, separate frequency domain resource associated with the device ID for CFRA[1</w:t>
      </w:r>
      <w:r>
        <w:rPr>
          <w:rFonts w:ascii="Times New Roman" w:eastAsia="等线" w:hAnsi="Times New Roman" w:cs="Times New Roman" w:hint="eastAsia"/>
          <w:sz w:val="20"/>
          <w:szCs w:val="20"/>
          <w:lang w:val="en-GB" w:eastAsia="zh-CN"/>
        </w:rPr>
        <w:t>1</w:t>
      </w:r>
      <w:r>
        <w:rPr>
          <w:rFonts w:ascii="Times New Roman" w:eastAsiaTheme="minorEastAsia" w:hAnsi="Times New Roman" w:cs="Times New Roman"/>
          <w:sz w:val="20"/>
          <w:szCs w:val="20"/>
          <w:lang w:val="en-GB" w:eastAsia="zh-CN"/>
        </w:rPr>
        <w:t>]</w:t>
      </w:r>
    </w:p>
    <w:p w14:paraId="553B82E4" w14:textId="77777777" w:rsidR="00D15AB9" w:rsidRDefault="001A184E">
      <w:pPr>
        <w:pStyle w:val="aff4"/>
        <w:numPr>
          <w:ilvl w:val="0"/>
          <w:numId w:val="129"/>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Repetition related aspects</w:t>
      </w:r>
      <w:r>
        <w:rPr>
          <w:rFonts w:ascii="Times New Roman" w:eastAsia="等线" w:hAnsi="Times New Roman" w:cs="Times New Roman" w:hint="eastAsia"/>
          <w:sz w:val="20"/>
          <w:szCs w:val="20"/>
          <w:lang w:eastAsia="zh-CN"/>
        </w:rPr>
        <w:t>(e.g., number)</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bCs/>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hAnsi="Times New Roman" w:cs="Times New Roman"/>
          <w:sz w:val="20"/>
          <w:szCs w:val="20"/>
        </w:rPr>
        <w:t xml:space="preserve">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r>
        <w:rPr>
          <w:rFonts w:ascii="Times New Roman" w:eastAsiaTheme="minorEastAsia" w:hAnsi="Times New Roman" w:cs="Times New Roman"/>
          <w:sz w:val="20"/>
          <w:szCs w:val="20"/>
          <w:lang w:val="en-GB" w:eastAsia="zh-CN"/>
        </w:rPr>
        <w:t xml:space="preserve">   </w:t>
      </w:r>
    </w:p>
    <w:p w14:paraId="671948B5" w14:textId="77777777" w:rsidR="00D15AB9" w:rsidRDefault="00D15AB9">
      <w:pPr>
        <w:pStyle w:val="aff4"/>
        <w:adjustRightInd w:val="0"/>
        <w:snapToGrid w:val="0"/>
        <w:spacing w:after="50" w:line="240" w:lineRule="auto"/>
        <w:ind w:left="860"/>
        <w:contextualSpacing w:val="0"/>
        <w:rPr>
          <w:rFonts w:ascii="Times New Roman" w:eastAsiaTheme="minorEastAsia" w:hAnsi="Times New Roman" w:cs="Times New Roman"/>
          <w:b/>
          <w:bCs/>
          <w:sz w:val="20"/>
          <w:szCs w:val="20"/>
          <w:lang w:eastAsia="zh-CN"/>
        </w:rPr>
      </w:pPr>
    </w:p>
    <w:p w14:paraId="50072676" w14:textId="77777777" w:rsidR="00D15AB9" w:rsidRDefault="001A184E">
      <w:pPr>
        <w:pStyle w:val="aff4"/>
        <w:numPr>
          <w:ilvl w:val="0"/>
          <w:numId w:val="129"/>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eastAsia="zh-CN"/>
        </w:rPr>
        <w:t>I</w:t>
      </w:r>
      <w:r>
        <w:rPr>
          <w:rFonts w:ascii="Times New Roman" w:eastAsiaTheme="minorEastAsia" w:hAnsi="Times New Roman" w:cs="Times New Roman"/>
          <w:sz w:val="20"/>
          <w:szCs w:val="20"/>
          <w:lang w:val="en-GB" w:eastAsia="zh-CN"/>
        </w:rPr>
        <w:t>D associated with device(s)</w:t>
      </w:r>
      <w:r>
        <w:rPr>
          <w:rFonts w:eastAsiaTheme="minorEastAsia"/>
          <w:sz w:val="20"/>
          <w:szCs w:val="20"/>
          <w:lang w:eastAsia="zh-CN"/>
        </w:rPr>
        <w:t xml:space="preserve"> </w:t>
      </w:r>
      <w:r>
        <w:rPr>
          <w:rFonts w:eastAsiaTheme="minorEastAsia"/>
          <w:sz w:val="20"/>
          <w:szCs w:val="21"/>
          <w:lang w:val="en-GB" w:eastAsia="zh-CN"/>
        </w:rPr>
        <w:t>[</w:t>
      </w:r>
      <w:r>
        <w:rPr>
          <w:rFonts w:eastAsia="等线" w:hint="eastAsia"/>
          <w:sz w:val="20"/>
          <w:szCs w:val="21"/>
          <w:lang w:val="en-GB" w:eastAsia="zh-CN"/>
        </w:rPr>
        <w:t>3</w:t>
      </w:r>
      <w:r>
        <w:rPr>
          <w:rFonts w:eastAsiaTheme="minorEastAsia"/>
          <w:sz w:val="20"/>
          <w:szCs w:val="21"/>
          <w:lang w:val="en-GB" w:eastAsia="zh-CN"/>
        </w:rPr>
        <w:t xml:space="preserve">], </w:t>
      </w:r>
      <w:r>
        <w:rPr>
          <w:rFonts w:ascii="Times New Roman" w:eastAsia="Microsoft YaHei UI" w:hAnsi="Times New Roman" w:cs="Times New Roman"/>
          <w:sz w:val="20"/>
          <w:szCs w:val="20"/>
          <w:lang w:eastAsia="zh-CN"/>
        </w:rPr>
        <w:t>[1</w:t>
      </w:r>
      <w:r>
        <w:rPr>
          <w:rFonts w:ascii="Times New Roman" w:eastAsia="Microsoft YaHei UI" w:hAnsi="Times New Roman" w:cs="Times New Roman" w:hint="eastAsia"/>
          <w:sz w:val="20"/>
          <w:szCs w:val="20"/>
          <w:lang w:eastAsia="zh-CN"/>
        </w:rPr>
        <w:t>2</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p>
    <w:p w14:paraId="3D5B6D7C" w14:textId="77777777" w:rsidR="00D15AB9" w:rsidRDefault="001A184E">
      <w:pPr>
        <w:pStyle w:val="aff4"/>
        <w:numPr>
          <w:ilvl w:val="1"/>
          <w:numId w:val="129"/>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eastAsiaTheme="minorEastAsia"/>
          <w:sz w:val="20"/>
          <w:szCs w:val="21"/>
          <w:lang w:val="en-GB" w:eastAsia="zh-CN"/>
        </w:rPr>
        <w:t>[</w:t>
      </w:r>
      <w:r>
        <w:rPr>
          <w:rFonts w:eastAsia="等线" w:hint="eastAsia"/>
          <w:sz w:val="20"/>
          <w:szCs w:val="21"/>
          <w:lang w:val="en-GB" w:eastAsia="zh-CN"/>
        </w:rPr>
        <w:t>3</w:t>
      </w:r>
      <w:r>
        <w:rPr>
          <w:rFonts w:eastAsiaTheme="minorEastAsia"/>
          <w:sz w:val="20"/>
          <w:szCs w:val="21"/>
          <w:lang w:val="en-GB" w:eastAsia="zh-CN"/>
        </w:rPr>
        <w:t>]</w:t>
      </w:r>
      <w:r>
        <w:rPr>
          <w:rFonts w:eastAsia="等线" w:hint="eastAsia"/>
          <w:sz w:val="20"/>
          <w:szCs w:val="21"/>
          <w:lang w:val="en-GB" w:eastAsia="zh-CN"/>
        </w:rPr>
        <w:t xml:space="preserve"> mentioned that the </w:t>
      </w:r>
      <w:r>
        <w:rPr>
          <w:rFonts w:eastAsia="等线"/>
          <w:sz w:val="20"/>
          <w:szCs w:val="21"/>
          <w:lang w:val="en-GB" w:eastAsia="zh-CN"/>
        </w:rPr>
        <w:t>A-IoT ID information</w:t>
      </w:r>
      <w:r>
        <w:rPr>
          <w:rFonts w:eastAsia="等线" w:hint="eastAsia"/>
          <w:sz w:val="20"/>
          <w:szCs w:val="21"/>
          <w:lang w:val="en-GB" w:eastAsia="zh-CN"/>
        </w:rPr>
        <w:t xml:space="preserve"> is in </w:t>
      </w:r>
      <w:r>
        <w:rPr>
          <w:rFonts w:eastAsia="等线"/>
          <w:sz w:val="20"/>
          <w:szCs w:val="21"/>
          <w:lang w:val="en-GB" w:eastAsia="zh-CN"/>
        </w:rPr>
        <w:t>control signal</w:t>
      </w:r>
      <w:r>
        <w:rPr>
          <w:rFonts w:eastAsia="等线" w:hint="eastAsia"/>
          <w:sz w:val="20"/>
          <w:szCs w:val="21"/>
          <w:lang w:val="en-GB" w:eastAsia="zh-CN"/>
        </w:rPr>
        <w:t xml:space="preserve"> if D2R from multiple devices are scheduled and the corresponding scheduling information of D2R transmission is in PRDCH data. If </w:t>
      </w:r>
      <w:r>
        <w:rPr>
          <w:rFonts w:eastAsia="等线"/>
          <w:sz w:val="20"/>
          <w:szCs w:val="21"/>
          <w:lang w:val="en-GB" w:eastAsia="zh-CN"/>
        </w:rPr>
        <w:t>A-IoT ID</w:t>
      </w:r>
      <w:r>
        <w:rPr>
          <w:rFonts w:eastAsia="等线" w:hint="eastAsia"/>
          <w:sz w:val="20"/>
          <w:szCs w:val="21"/>
          <w:lang w:val="en-GB" w:eastAsia="zh-CN"/>
        </w:rPr>
        <w:t xml:space="preserve"> is not indicated, device does not decode the </w:t>
      </w:r>
      <w:r>
        <w:rPr>
          <w:rFonts w:eastAsia="等线"/>
          <w:sz w:val="20"/>
          <w:szCs w:val="21"/>
          <w:lang w:val="en-GB" w:eastAsia="zh-CN"/>
        </w:rPr>
        <w:t>overall</w:t>
      </w:r>
      <w:r>
        <w:rPr>
          <w:rFonts w:eastAsia="等线" w:hint="eastAsia"/>
          <w:sz w:val="20"/>
          <w:szCs w:val="21"/>
          <w:lang w:val="en-GB" w:eastAsia="zh-CN"/>
        </w:rPr>
        <w:t xml:space="preserve"> data.</w:t>
      </w:r>
    </w:p>
    <w:p w14:paraId="7784081C" w14:textId="77777777" w:rsidR="00D15AB9" w:rsidRDefault="001A184E">
      <w:pPr>
        <w:pStyle w:val="aff4"/>
        <w:numPr>
          <w:ilvl w:val="1"/>
          <w:numId w:val="129"/>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Microsoft YaHei UI" w:hAnsi="Times New Roman" w:cs="Times New Roman"/>
          <w:sz w:val="20"/>
          <w:szCs w:val="20"/>
          <w:lang w:eastAsia="zh-CN"/>
        </w:rPr>
        <w:t>[1</w:t>
      </w:r>
      <w:r>
        <w:rPr>
          <w:rFonts w:ascii="Times New Roman" w:eastAsia="Microsoft YaHei UI" w:hAnsi="Times New Roman" w:cs="Times New Roman" w:hint="eastAsia"/>
          <w:sz w:val="20"/>
          <w:szCs w:val="20"/>
          <w:lang w:eastAsia="zh-CN"/>
        </w:rPr>
        <w:t>2</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 xml:space="preserve"> proposed that device ID can be provided by clock </w:t>
      </w:r>
      <w:r>
        <w:rPr>
          <w:rFonts w:ascii="Times New Roman" w:eastAsia="Microsoft YaHei UI" w:hAnsi="Times New Roman" w:cs="Times New Roman"/>
          <w:sz w:val="20"/>
          <w:szCs w:val="20"/>
          <w:lang w:eastAsia="zh-CN"/>
        </w:rPr>
        <w:t>acquisition</w:t>
      </w:r>
      <w:r>
        <w:rPr>
          <w:rFonts w:ascii="Times New Roman" w:eastAsia="Microsoft YaHei UI" w:hAnsi="Times New Roman" w:cs="Times New Roman" w:hint="eastAsia"/>
          <w:sz w:val="20"/>
          <w:szCs w:val="20"/>
          <w:lang w:eastAsia="zh-CN"/>
        </w:rPr>
        <w:t xml:space="preserve"> part of D2R preamble </w:t>
      </w:r>
    </w:p>
    <w:p w14:paraId="1F3800C0" w14:textId="77777777" w:rsidR="00D15AB9" w:rsidRDefault="00D15AB9">
      <w:pPr>
        <w:pStyle w:val="aff4"/>
        <w:adjustRightInd w:val="0"/>
        <w:snapToGrid w:val="0"/>
        <w:spacing w:after="50" w:line="240" w:lineRule="auto"/>
        <w:ind w:left="840"/>
        <w:contextualSpacing w:val="0"/>
        <w:rPr>
          <w:rFonts w:ascii="Times New Roman" w:eastAsiaTheme="minorEastAsia" w:hAnsi="Times New Roman" w:cs="Times New Roman"/>
          <w:sz w:val="20"/>
          <w:szCs w:val="20"/>
          <w:lang w:val="en-GB" w:eastAsia="zh-CN"/>
        </w:rPr>
      </w:pPr>
    </w:p>
    <w:p w14:paraId="428192DA" w14:textId="77777777" w:rsidR="00D15AB9" w:rsidRDefault="001A184E">
      <w:pPr>
        <w:pStyle w:val="aff4"/>
        <w:numPr>
          <w:ilvl w:val="0"/>
          <w:numId w:val="129"/>
        </w:numPr>
        <w:adjustRightInd w:val="0"/>
        <w:snapToGrid w:val="0"/>
        <w:spacing w:after="5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hint="eastAsia"/>
          <w:bCs/>
          <w:sz w:val="20"/>
          <w:szCs w:val="20"/>
          <w:lang w:val="en-GB" w:eastAsia="zh-CN"/>
        </w:rPr>
        <w:t>Midamble information</w:t>
      </w:r>
      <w:r>
        <w:rPr>
          <w:rFonts w:ascii="Times New Roman" w:eastAsiaTheme="minorEastAsia" w:hAnsi="Times New Roman" w:cs="Times New Roman"/>
          <w:bCs/>
          <w:sz w:val="20"/>
          <w:szCs w:val="20"/>
          <w:lang w:val="en-GB" w:eastAsia="zh-CN"/>
        </w:rPr>
        <w:t xml:space="preserve"> [</w:t>
      </w:r>
      <w:r>
        <w:rPr>
          <w:rFonts w:ascii="Times New Roman" w:eastAsia="等线" w:hAnsi="Times New Roman" w:cs="Times New Roman" w:hint="eastAsia"/>
          <w:bCs/>
          <w:sz w:val="20"/>
          <w:szCs w:val="20"/>
          <w:lang w:val="en-GB" w:eastAsia="zh-CN"/>
        </w:rPr>
        <w:t>2</w:t>
      </w:r>
      <w:r>
        <w:rPr>
          <w:rFonts w:ascii="Times New Roman" w:eastAsiaTheme="minorEastAsia" w:hAnsi="Times New Roman" w:cs="Times New Roman"/>
          <w:bCs/>
          <w:sz w:val="20"/>
          <w:szCs w:val="20"/>
          <w:lang w:val="en-GB" w:eastAsia="zh-CN"/>
        </w:rPr>
        <w:t>]</w:t>
      </w:r>
      <w:r>
        <w:rPr>
          <w:rFonts w:ascii="Times New Roman" w:eastAsia="等线" w:hAnsi="Times New Roman" w:cs="Times New Roman"/>
          <w:bCs/>
          <w:sz w:val="20"/>
          <w:szCs w:val="20"/>
          <w:lang w:val="en-GB" w:eastAsia="zh-CN"/>
        </w:rPr>
        <w:t>,</w:t>
      </w:r>
      <w:r>
        <w:rPr>
          <w:rFonts w:ascii="Times New Roman" w:eastAsiaTheme="minorEastAsia" w:hAnsi="Times New Roman" w:cs="Times New Roman"/>
          <w:bCs/>
          <w:sz w:val="20"/>
          <w:szCs w:val="20"/>
          <w:lang w:val="en-GB" w:eastAsia="zh-CN"/>
        </w:rPr>
        <w:t xml:space="preserve"> [</w:t>
      </w:r>
      <w:r>
        <w:rPr>
          <w:rFonts w:ascii="Times New Roman" w:eastAsia="等线" w:hAnsi="Times New Roman" w:cs="Times New Roman" w:hint="eastAsia"/>
          <w:bCs/>
          <w:sz w:val="20"/>
          <w:szCs w:val="20"/>
          <w:lang w:val="en-GB" w:eastAsia="zh-CN"/>
        </w:rPr>
        <w:t>6</w:t>
      </w:r>
      <w:r>
        <w:rPr>
          <w:rFonts w:ascii="Times New Roman" w:eastAsiaTheme="minorEastAsia" w:hAnsi="Times New Roman" w:cs="Times New Roman"/>
          <w:bCs/>
          <w:sz w:val="20"/>
          <w:szCs w:val="20"/>
          <w:lang w:val="en-GB" w:eastAsia="zh-CN"/>
        </w:rPr>
        <w:t>]</w:t>
      </w:r>
      <w:r>
        <w:rPr>
          <w:rFonts w:ascii="Times New Roman" w:eastAsia="等线" w:hAnsi="Times New Roman" w:cs="Times New Roman" w:hint="eastAsia"/>
          <w:sz w:val="20"/>
          <w:szCs w:val="20"/>
          <w:lang w:val="en-GB" w:eastAsia="zh-CN"/>
        </w:rPr>
        <w:t>, [11], [26], [28]</w:t>
      </w:r>
    </w:p>
    <w:p w14:paraId="7FEB8B82" w14:textId="77777777" w:rsidR="00D15AB9" w:rsidRDefault="001A184E">
      <w:pPr>
        <w:pStyle w:val="aff4"/>
        <w:numPr>
          <w:ilvl w:val="1"/>
          <w:numId w:val="129"/>
        </w:numPr>
        <w:adjustRightInd w:val="0"/>
        <w:snapToGrid w:val="0"/>
        <w:spacing w:after="5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bCs/>
          <w:sz w:val="20"/>
          <w:szCs w:val="20"/>
          <w:lang w:val="en-GB" w:eastAsia="zh-CN"/>
        </w:rPr>
        <w:t>location, and number of D2R midambles</w:t>
      </w:r>
      <w:r>
        <w:rPr>
          <w:rFonts w:ascii="Times New Roman" w:eastAsia="等线" w:hAnsi="Times New Roman" w:cs="Times New Roman" w:hint="eastAsia"/>
          <w:bCs/>
          <w:sz w:val="20"/>
          <w:szCs w:val="20"/>
          <w:lang w:val="en-GB" w:eastAsia="zh-CN"/>
        </w:rPr>
        <w:t xml:space="preserve"> [2]</w:t>
      </w:r>
      <w:r>
        <w:rPr>
          <w:rFonts w:ascii="Times New Roman" w:eastAsia="等线" w:hAnsi="Times New Roman" w:cs="Times New Roman" w:hint="eastAsia"/>
          <w:sz w:val="20"/>
          <w:szCs w:val="20"/>
          <w:lang w:val="en-GB" w:eastAsia="zh-CN"/>
        </w:rPr>
        <w:t xml:space="preserve">, [11], </w:t>
      </w:r>
      <w:r>
        <w:rPr>
          <w:rFonts w:ascii="Times New Roman" w:eastAsiaTheme="minorEastAsia" w:hAnsi="Times New Roman" w:cs="Times New Roman"/>
          <w:bCs/>
          <w:sz w:val="20"/>
          <w:szCs w:val="20"/>
          <w:lang w:val="en-GB" w:eastAsia="zh-CN"/>
        </w:rPr>
        <w:t>[</w:t>
      </w:r>
      <w:r>
        <w:rPr>
          <w:rFonts w:ascii="Times New Roman" w:eastAsia="等线" w:hAnsi="Times New Roman" w:cs="Times New Roman" w:hint="eastAsia"/>
          <w:bCs/>
          <w:sz w:val="20"/>
          <w:szCs w:val="20"/>
          <w:lang w:val="en-GB" w:eastAsia="zh-CN"/>
        </w:rPr>
        <w:t>6</w:t>
      </w:r>
      <w:r>
        <w:rPr>
          <w:rFonts w:ascii="Times New Roman" w:eastAsiaTheme="minorEastAsia" w:hAnsi="Times New Roman" w:cs="Times New Roman"/>
          <w:bCs/>
          <w:sz w:val="20"/>
          <w:szCs w:val="20"/>
          <w:lang w:val="en-GB" w:eastAsia="zh-CN"/>
        </w:rPr>
        <w:t>]</w:t>
      </w:r>
    </w:p>
    <w:p w14:paraId="0A540406" w14:textId="77777777" w:rsidR="00D15AB9" w:rsidRDefault="001A184E">
      <w:pPr>
        <w:pStyle w:val="aff4"/>
        <w:numPr>
          <w:ilvl w:val="1"/>
          <w:numId w:val="129"/>
        </w:numPr>
        <w:adjustRightInd w:val="0"/>
        <w:snapToGrid w:val="0"/>
        <w:spacing w:after="5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bCs/>
          <w:sz w:val="20"/>
          <w:szCs w:val="20"/>
          <w:lang w:val="en-GB" w:eastAsia="zh-CN"/>
        </w:rPr>
        <w:t>presence</w:t>
      </w:r>
      <w:r>
        <w:rPr>
          <w:rFonts w:ascii="Times New Roman" w:eastAsia="等线" w:hAnsi="Times New Roman" w:cs="Times New Roman" w:hint="eastAsia"/>
          <w:bCs/>
          <w:sz w:val="20"/>
          <w:szCs w:val="20"/>
          <w:lang w:val="en-GB" w:eastAsia="zh-CN"/>
        </w:rPr>
        <w:t xml:space="preserve"> of midamle in D2R [2]</w:t>
      </w:r>
      <w:r>
        <w:rPr>
          <w:rFonts w:ascii="Times New Roman" w:eastAsia="等线" w:hAnsi="Times New Roman" w:cs="Times New Roman" w:hint="eastAsia"/>
          <w:sz w:val="20"/>
          <w:szCs w:val="20"/>
          <w:lang w:val="en-GB" w:eastAsia="zh-CN"/>
        </w:rPr>
        <w:t>, [11],</w:t>
      </w:r>
      <w:r>
        <w:rPr>
          <w:rFonts w:ascii="Times New Roman" w:eastAsia="等线" w:hAnsi="Times New Roman" w:cs="Times New Roman" w:hint="eastAsia"/>
          <w:bCs/>
          <w:sz w:val="20"/>
          <w:szCs w:val="20"/>
          <w:lang w:val="en-GB" w:eastAsia="zh-CN"/>
        </w:rPr>
        <w:t xml:space="preserve"> [28]</w:t>
      </w:r>
    </w:p>
    <w:p w14:paraId="542B0F27" w14:textId="77777777" w:rsidR="00D15AB9" w:rsidRDefault="001A184E">
      <w:pPr>
        <w:pStyle w:val="aff4"/>
        <w:numPr>
          <w:ilvl w:val="1"/>
          <w:numId w:val="129"/>
        </w:numPr>
        <w:adjustRightInd w:val="0"/>
        <w:snapToGrid w:val="0"/>
        <w:spacing w:after="5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hint="eastAsia"/>
          <w:bCs/>
          <w:sz w:val="20"/>
          <w:szCs w:val="20"/>
          <w:lang w:val="en-GB" w:eastAsia="zh-CN"/>
        </w:rPr>
        <w:t xml:space="preserve">midamble </w:t>
      </w:r>
      <w:r>
        <w:rPr>
          <w:rFonts w:ascii="Times New Roman" w:eastAsia="等线" w:hAnsi="Times New Roman" w:cs="Times New Roman"/>
          <w:bCs/>
          <w:sz w:val="20"/>
          <w:szCs w:val="20"/>
          <w:lang w:val="en-GB" w:eastAsia="zh-CN"/>
        </w:rPr>
        <w:t>information</w:t>
      </w:r>
      <w:r>
        <w:rPr>
          <w:rFonts w:ascii="Times New Roman" w:eastAsia="等线" w:hAnsi="Times New Roman" w:cs="Times New Roman" w:hint="eastAsia"/>
          <w:bCs/>
          <w:sz w:val="20"/>
          <w:szCs w:val="20"/>
          <w:lang w:val="en-GB" w:eastAsia="zh-CN"/>
        </w:rPr>
        <w:t xml:space="preserve"> is </w:t>
      </w:r>
      <w:r>
        <w:rPr>
          <w:rFonts w:ascii="Times New Roman" w:eastAsia="等线" w:hAnsi="Times New Roman" w:cs="Times New Roman"/>
          <w:bCs/>
          <w:sz w:val="20"/>
          <w:szCs w:val="20"/>
          <w:lang w:val="en-GB" w:eastAsia="zh-CN"/>
        </w:rPr>
        <w:t>based on</w:t>
      </w:r>
      <w:r>
        <w:rPr>
          <w:rFonts w:ascii="Times New Roman" w:eastAsia="等线" w:hAnsi="Times New Roman" w:cs="Times New Roman" w:hint="eastAsia"/>
          <w:bCs/>
          <w:sz w:val="20"/>
          <w:szCs w:val="20"/>
          <w:lang w:val="en-GB" w:eastAsia="zh-CN"/>
        </w:rPr>
        <w:t xml:space="preserve"> reader indication or predefined condition(e.g., </w:t>
      </w:r>
      <w:r>
        <w:rPr>
          <w:rFonts w:ascii="Times New Roman" w:eastAsiaTheme="minorEastAsia" w:hAnsi="Times New Roman" w:cs="Times New Roman"/>
          <w:bCs/>
          <w:sz w:val="20"/>
          <w:szCs w:val="20"/>
          <w:lang w:val="en-GB" w:eastAsia="zh-CN"/>
        </w:rPr>
        <w:t>pre-configured chip length or bit length</w:t>
      </w:r>
      <w:r>
        <w:rPr>
          <w:rFonts w:ascii="Times New Roman" w:eastAsia="等线" w:hAnsi="Times New Roman" w:cs="Times New Roman" w:hint="eastAsia"/>
          <w:bCs/>
          <w:sz w:val="20"/>
          <w:szCs w:val="20"/>
          <w:lang w:val="en-GB" w:eastAsia="zh-CN"/>
        </w:rPr>
        <w:t>)[2]</w:t>
      </w:r>
      <w:r>
        <w:rPr>
          <w:rFonts w:ascii="Times New Roman" w:eastAsia="等线" w:hAnsi="Times New Roman" w:cs="Times New Roman" w:hint="eastAsia"/>
          <w:sz w:val="20"/>
          <w:szCs w:val="20"/>
          <w:lang w:val="en-GB" w:eastAsia="zh-CN"/>
        </w:rPr>
        <w:t>,</w:t>
      </w:r>
      <w:r>
        <w:rPr>
          <w:rFonts w:ascii="Times New Roman" w:eastAsiaTheme="minorEastAsia" w:hAnsi="Times New Roman" w:cs="Times New Roman"/>
          <w:bCs/>
          <w:sz w:val="20"/>
          <w:szCs w:val="20"/>
          <w:lang w:val="en-GB" w:eastAsia="zh-CN"/>
        </w:rPr>
        <w:t xml:space="preserve"> [</w:t>
      </w:r>
      <w:r>
        <w:rPr>
          <w:rFonts w:ascii="Times New Roman" w:eastAsia="等线" w:hAnsi="Times New Roman" w:cs="Times New Roman" w:hint="eastAsia"/>
          <w:bCs/>
          <w:sz w:val="20"/>
          <w:szCs w:val="20"/>
          <w:lang w:val="en-GB" w:eastAsia="zh-CN"/>
        </w:rPr>
        <w:t>6</w:t>
      </w:r>
      <w:r>
        <w:rPr>
          <w:rFonts w:ascii="Times New Roman" w:eastAsiaTheme="minorEastAsia" w:hAnsi="Times New Roman" w:cs="Times New Roman"/>
          <w:bCs/>
          <w:sz w:val="20"/>
          <w:szCs w:val="20"/>
          <w:lang w:val="en-GB" w:eastAsia="zh-CN"/>
        </w:rPr>
        <w:t>]</w:t>
      </w:r>
      <w:r>
        <w:rPr>
          <w:rFonts w:ascii="Times New Roman" w:eastAsia="等线" w:hAnsi="Times New Roman" w:cs="Times New Roman" w:hint="eastAsia"/>
          <w:bCs/>
          <w:sz w:val="20"/>
          <w:szCs w:val="20"/>
          <w:lang w:val="en-GB" w:eastAsia="zh-CN"/>
        </w:rPr>
        <w:t>,</w:t>
      </w:r>
      <w:r>
        <w:rPr>
          <w:rFonts w:ascii="Times New Roman" w:eastAsia="等线" w:hAnsi="Times New Roman" w:cs="Times New Roman" w:hint="eastAsia"/>
          <w:sz w:val="20"/>
          <w:szCs w:val="20"/>
          <w:lang w:val="en-GB" w:eastAsia="zh-CN"/>
        </w:rPr>
        <w:t xml:space="preserve"> [11]</w:t>
      </w:r>
    </w:p>
    <w:p w14:paraId="12F1351F" w14:textId="77777777" w:rsidR="00D15AB9" w:rsidRDefault="001A184E">
      <w:pPr>
        <w:pStyle w:val="aff4"/>
        <w:numPr>
          <w:ilvl w:val="1"/>
          <w:numId w:val="129"/>
        </w:numPr>
        <w:adjustRightInd w:val="0"/>
        <w:snapToGrid w:val="0"/>
        <w:spacing w:after="5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hint="eastAsia"/>
          <w:sz w:val="20"/>
          <w:szCs w:val="20"/>
          <w:lang w:val="en-GB" w:eastAsia="zh-CN"/>
        </w:rPr>
        <w:t>presence of midamble is based on TBS and 1-bit indicator in preamble signalling that</w:t>
      </w:r>
      <w:r>
        <w:rPr>
          <w:rFonts w:ascii="Times New Roman" w:eastAsia="等线" w:hAnsi="Times New Roman" w:cs="Times New Roman"/>
          <w:sz w:val="20"/>
          <w:szCs w:val="20"/>
          <w:lang w:val="en-GB" w:eastAsia="zh-CN"/>
        </w:rPr>
        <w:t xml:space="preserve"> the transmission of the target device is not completed yet</w:t>
      </w:r>
      <w:r>
        <w:rPr>
          <w:rFonts w:ascii="Times New Roman" w:eastAsia="等线" w:hAnsi="Times New Roman" w:cs="Times New Roman" w:hint="eastAsia"/>
          <w:sz w:val="20"/>
          <w:szCs w:val="20"/>
          <w:lang w:val="en-GB" w:eastAsia="zh-CN"/>
        </w:rPr>
        <w:t>[26]</w:t>
      </w:r>
    </w:p>
    <w:p w14:paraId="4A8F9398" w14:textId="77777777" w:rsidR="00D15AB9" w:rsidRDefault="001A184E">
      <w:pPr>
        <w:pStyle w:val="aff4"/>
        <w:numPr>
          <w:ilvl w:val="1"/>
          <w:numId w:val="129"/>
        </w:numPr>
        <w:adjustRightInd w:val="0"/>
        <w:snapToGrid w:val="0"/>
        <w:spacing w:after="5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
          <w:bCs/>
          <w:sz w:val="20"/>
          <w:szCs w:val="20"/>
          <w:lang w:val="en-GB" w:eastAsia="zh-CN"/>
        </w:rPr>
        <w:t xml:space="preserve">From FL: </w:t>
      </w:r>
      <w:r>
        <w:rPr>
          <w:rFonts w:ascii="Times New Roman" w:eastAsia="等线" w:hAnsi="Times New Roman" w:cs="Times New Roman" w:hint="eastAsia"/>
          <w:b/>
          <w:bCs/>
          <w:sz w:val="20"/>
          <w:szCs w:val="20"/>
          <w:lang w:val="en-GB" w:eastAsia="zh-CN"/>
        </w:rPr>
        <w:t xml:space="preserve">depends on discussion of midamble for D2R in section 3.2.3 </w:t>
      </w:r>
      <w:r>
        <w:rPr>
          <w:rFonts w:eastAsiaTheme="minorEastAsia"/>
          <w:b/>
          <w:bCs/>
          <w:lang w:eastAsia="zh-CN"/>
        </w:rPr>
        <w:t>Proposal</w:t>
      </w:r>
      <w:r>
        <w:rPr>
          <w:b/>
          <w:bCs/>
        </w:rPr>
        <w:t xml:space="preserve"> 3.2.</w:t>
      </w:r>
      <w:r>
        <w:rPr>
          <w:rFonts w:eastAsia="等线" w:hint="eastAsia"/>
          <w:b/>
          <w:bCs/>
          <w:lang w:eastAsia="zh-CN"/>
        </w:rPr>
        <w:t>3</w:t>
      </w:r>
      <w:r>
        <w:rPr>
          <w:b/>
          <w:bCs/>
        </w:rPr>
        <w:t>-</w:t>
      </w:r>
      <w:r>
        <w:rPr>
          <w:rFonts w:eastAsiaTheme="minorEastAsia" w:hint="eastAsia"/>
          <w:b/>
          <w:bCs/>
          <w:lang w:eastAsia="zh-CN"/>
        </w:rPr>
        <w:t>2</w:t>
      </w:r>
    </w:p>
    <w:p w14:paraId="011E03F1" w14:textId="77777777" w:rsidR="00D15AB9" w:rsidRDefault="001A184E">
      <w:pPr>
        <w:pStyle w:val="aff4"/>
        <w:numPr>
          <w:ilvl w:val="0"/>
          <w:numId w:val="129"/>
        </w:numPr>
        <w:adjustRightInd w:val="0"/>
        <w:snapToGrid w:val="0"/>
        <w:spacing w:after="5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sz w:val="20"/>
          <w:szCs w:val="20"/>
          <w:lang w:val="en-GB" w:eastAsia="zh-CN"/>
        </w:rPr>
        <w:t>P</w:t>
      </w:r>
      <w:r>
        <w:rPr>
          <w:rFonts w:ascii="Times New Roman" w:eastAsia="等线" w:hAnsi="Times New Roman" w:cs="Times New Roman" w:hint="eastAsia"/>
          <w:sz w:val="20"/>
          <w:szCs w:val="20"/>
          <w:lang w:val="en-GB" w:eastAsia="zh-CN"/>
        </w:rPr>
        <w:t xml:space="preserve">ostamble presence in D2R </w:t>
      </w:r>
      <w:r>
        <w:rPr>
          <w:rFonts w:ascii="Times New Roman" w:eastAsia="等线" w:hAnsi="Times New Roman" w:cs="Times New Roman" w:hint="eastAsia"/>
          <w:bCs/>
          <w:sz w:val="20"/>
          <w:szCs w:val="20"/>
          <w:lang w:val="en-GB" w:eastAsia="zh-CN"/>
        </w:rPr>
        <w:t>[28]</w:t>
      </w:r>
    </w:p>
    <w:p w14:paraId="7789E03B" w14:textId="77777777" w:rsidR="00D15AB9" w:rsidRDefault="001A184E">
      <w:pPr>
        <w:pStyle w:val="aff4"/>
        <w:numPr>
          <w:ilvl w:val="0"/>
          <w:numId w:val="129"/>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Additional parameters (e.g., Divide Ratio and the value of “Q”) [1</w:t>
      </w:r>
      <w:r>
        <w:rPr>
          <w:rFonts w:ascii="Times New Roman" w:eastAsia="等线" w:hAnsi="Times New Roman" w:cs="Times New Roman" w:hint="eastAsia"/>
          <w:sz w:val="20"/>
          <w:szCs w:val="20"/>
          <w:lang w:val="en-GB" w:eastAsia="zh-CN"/>
        </w:rPr>
        <w:t>1</w:t>
      </w:r>
      <w:r>
        <w:rPr>
          <w:rFonts w:ascii="Times New Roman" w:eastAsiaTheme="minorEastAsia" w:hAnsi="Times New Roman" w:cs="Times New Roman"/>
          <w:sz w:val="20"/>
          <w:szCs w:val="20"/>
          <w:lang w:val="en-GB" w:eastAsia="zh-CN"/>
        </w:rPr>
        <w:t>]</w:t>
      </w:r>
    </w:p>
    <w:p w14:paraId="7F6C33AA" w14:textId="77777777" w:rsidR="00D15AB9" w:rsidRDefault="001A184E">
      <w:pPr>
        <w:pStyle w:val="aff4"/>
        <w:numPr>
          <w:ilvl w:val="0"/>
          <w:numId w:val="129"/>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eastAsia="等线"/>
          <w:sz w:val="20"/>
          <w:szCs w:val="20"/>
          <w:lang w:eastAsia="zh-CN"/>
        </w:rPr>
        <w:t>Access control parameters: Such as access probability, prohibit timers</w:t>
      </w:r>
      <w:r>
        <w:rPr>
          <w:rFonts w:eastAsia="等线" w:hint="eastAsia"/>
          <w:sz w:val="20"/>
          <w:szCs w:val="20"/>
          <w:lang w:eastAsia="zh-CN"/>
        </w:rPr>
        <w:t xml:space="preserve"> [27]</w:t>
      </w:r>
    </w:p>
    <w:p w14:paraId="7506EC47" w14:textId="77777777" w:rsidR="00D15AB9" w:rsidRDefault="001A184E">
      <w:pPr>
        <w:pStyle w:val="aff4"/>
        <w:numPr>
          <w:ilvl w:val="0"/>
          <w:numId w:val="129"/>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I</w:t>
      </w:r>
      <w:r>
        <w:rPr>
          <w:rFonts w:ascii="Times New Roman" w:eastAsiaTheme="minorEastAsia" w:hAnsi="Times New Roman" w:cs="Times New Roman"/>
          <w:sz w:val="20"/>
          <w:szCs w:val="20"/>
          <w:lang w:val="en-GB" w:eastAsia="zh-CN"/>
        </w:rPr>
        <w:t>ndicator for 2-step or 4-step random access</w:t>
      </w:r>
      <w:r>
        <w:rPr>
          <w:rFonts w:eastAsia="等线" w:hint="eastAsia"/>
          <w:sz w:val="20"/>
          <w:szCs w:val="20"/>
          <w:lang w:eastAsia="zh-CN"/>
        </w:rPr>
        <w:t>[27]</w:t>
      </w:r>
    </w:p>
    <w:p w14:paraId="25A352CF" w14:textId="77777777" w:rsidR="00D15AB9" w:rsidRDefault="001A184E">
      <w:pPr>
        <w:pStyle w:val="aff4"/>
        <w:numPr>
          <w:ilvl w:val="0"/>
          <w:numId w:val="129"/>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Indicator for whether Msg 4 is expected for 4-step random access</w:t>
      </w:r>
      <w:r>
        <w:rPr>
          <w:rFonts w:ascii="Times New Roman" w:eastAsia="等线" w:hAnsi="Times New Roman" w:cs="Times New Roman" w:hint="eastAsia"/>
          <w:sz w:val="20"/>
          <w:szCs w:val="20"/>
          <w:lang w:val="en-GB" w:eastAsia="zh-CN"/>
        </w:rPr>
        <w:t xml:space="preserve"> </w:t>
      </w:r>
      <w:r>
        <w:rPr>
          <w:rFonts w:eastAsia="等线" w:hint="eastAsia"/>
          <w:sz w:val="20"/>
          <w:szCs w:val="20"/>
          <w:lang w:eastAsia="zh-CN"/>
        </w:rPr>
        <w:t>[27]</w:t>
      </w:r>
    </w:p>
    <w:p w14:paraId="05ACA226" w14:textId="77777777" w:rsidR="00D15AB9" w:rsidRDefault="00D15AB9">
      <w:pPr>
        <w:adjustRightInd w:val="0"/>
        <w:snapToGrid w:val="0"/>
        <w:spacing w:after="50" w:line="240" w:lineRule="auto"/>
        <w:rPr>
          <w:rFonts w:eastAsiaTheme="minorEastAsia"/>
          <w:lang w:eastAsia="zh-CN"/>
        </w:rPr>
      </w:pPr>
    </w:p>
    <w:p w14:paraId="4AD54234" w14:textId="77777777" w:rsidR="00D15AB9" w:rsidRDefault="001A184E">
      <w:pPr>
        <w:adjustRightInd w:val="0"/>
        <w:snapToGrid w:val="0"/>
        <w:spacing w:afterLines="50" w:after="120" w:line="240" w:lineRule="auto"/>
        <w:rPr>
          <w:rFonts w:eastAsia="等线"/>
          <w:b/>
          <w:bCs/>
          <w:lang w:val="en-US" w:eastAsia="zh-CN"/>
        </w:rPr>
      </w:pPr>
      <w:r>
        <w:rPr>
          <w:rFonts w:eastAsia="等线" w:hint="eastAsia"/>
          <w:b/>
          <w:bCs/>
          <w:lang w:val="en-US" w:eastAsia="zh-CN"/>
        </w:rPr>
        <w:t xml:space="preserve">No specific proposal is made for the time being. </w:t>
      </w:r>
    </w:p>
    <w:tbl>
      <w:tblPr>
        <w:tblStyle w:val="afc"/>
        <w:tblW w:w="9214" w:type="dxa"/>
        <w:tblInd w:w="-5" w:type="dxa"/>
        <w:tblLayout w:type="fixed"/>
        <w:tblLook w:val="04A0" w:firstRow="1" w:lastRow="0" w:firstColumn="1" w:lastColumn="0" w:noHBand="0" w:noVBand="1"/>
      </w:tblPr>
      <w:tblGrid>
        <w:gridCol w:w="1418"/>
        <w:gridCol w:w="7796"/>
      </w:tblGrid>
      <w:tr w:rsidR="00D15AB9" w14:paraId="6EBFEFE9" w14:textId="77777777">
        <w:tc>
          <w:tcPr>
            <w:tcW w:w="1418" w:type="dxa"/>
            <w:shd w:val="clear" w:color="auto" w:fill="D9D9D9" w:themeFill="background1" w:themeFillShade="D9"/>
          </w:tcPr>
          <w:p w14:paraId="725999C8" w14:textId="77777777" w:rsidR="00D15AB9" w:rsidRDefault="001A184E">
            <w:pPr>
              <w:spacing w:line="240" w:lineRule="auto"/>
              <w:jc w:val="left"/>
              <w:rPr>
                <w:b/>
                <w:bCs/>
                <w:lang w:val="en-US"/>
              </w:rPr>
            </w:pPr>
            <w:r>
              <w:rPr>
                <w:b/>
                <w:bCs/>
                <w:lang w:val="en-US"/>
              </w:rPr>
              <w:t>Company</w:t>
            </w:r>
          </w:p>
        </w:tc>
        <w:tc>
          <w:tcPr>
            <w:tcW w:w="7796" w:type="dxa"/>
            <w:shd w:val="clear" w:color="auto" w:fill="D9D9D9" w:themeFill="background1" w:themeFillShade="D9"/>
          </w:tcPr>
          <w:p w14:paraId="726D8623" w14:textId="77777777" w:rsidR="00D15AB9" w:rsidRDefault="001A184E">
            <w:pPr>
              <w:spacing w:line="240" w:lineRule="auto"/>
              <w:jc w:val="left"/>
              <w:rPr>
                <w:rFonts w:eastAsia="等线"/>
                <w:b/>
                <w:bCs/>
                <w:lang w:val="en-US" w:eastAsia="zh-CN"/>
              </w:rPr>
            </w:pPr>
            <w:r>
              <w:rPr>
                <w:b/>
                <w:bCs/>
                <w:lang w:val="en-US"/>
              </w:rPr>
              <w:t>Comments</w:t>
            </w:r>
            <w:r>
              <w:rPr>
                <w:rFonts w:hint="eastAsia"/>
                <w:b/>
                <w:bCs/>
                <w:lang w:val="en-US"/>
              </w:rPr>
              <w:t>, if any</w:t>
            </w:r>
          </w:p>
        </w:tc>
      </w:tr>
      <w:tr w:rsidR="00D15AB9" w14:paraId="2CEB4610" w14:textId="77777777">
        <w:tc>
          <w:tcPr>
            <w:tcW w:w="1418" w:type="dxa"/>
          </w:tcPr>
          <w:p w14:paraId="5463BFF2" w14:textId="77777777" w:rsidR="00D15AB9" w:rsidRDefault="00D15AB9">
            <w:pPr>
              <w:spacing w:line="240" w:lineRule="auto"/>
              <w:jc w:val="left"/>
              <w:rPr>
                <w:rFonts w:eastAsiaTheme="minorEastAsia"/>
                <w:lang w:val="en-US" w:eastAsia="zh-CN"/>
              </w:rPr>
            </w:pPr>
          </w:p>
        </w:tc>
        <w:tc>
          <w:tcPr>
            <w:tcW w:w="7796" w:type="dxa"/>
          </w:tcPr>
          <w:p w14:paraId="11C77BF6" w14:textId="77777777" w:rsidR="00D15AB9" w:rsidRDefault="00D15AB9">
            <w:pPr>
              <w:spacing w:line="240" w:lineRule="auto"/>
              <w:jc w:val="left"/>
              <w:rPr>
                <w:rFonts w:eastAsia="Yu Mincho"/>
                <w:lang w:val="en-US" w:eastAsia="ja-JP"/>
              </w:rPr>
            </w:pPr>
          </w:p>
        </w:tc>
      </w:tr>
    </w:tbl>
    <w:p w14:paraId="58EBA868" w14:textId="77777777" w:rsidR="00D15AB9" w:rsidRDefault="00D15AB9">
      <w:pPr>
        <w:snapToGrid w:val="0"/>
        <w:spacing w:after="50" w:line="240" w:lineRule="auto"/>
        <w:rPr>
          <w:rFonts w:eastAsia="等线"/>
          <w:lang w:eastAsia="zh-CN"/>
        </w:rPr>
      </w:pPr>
    </w:p>
    <w:p w14:paraId="63A87A64" w14:textId="77777777" w:rsidR="00D15AB9" w:rsidRDefault="001A184E">
      <w:pPr>
        <w:snapToGrid w:val="0"/>
        <w:spacing w:afterLines="50" w:after="120" w:line="240" w:lineRule="auto"/>
        <w:rPr>
          <w:rFonts w:eastAsiaTheme="minorEastAsia"/>
          <w:b/>
          <w:sz w:val="22"/>
          <w:szCs w:val="22"/>
          <w:lang w:eastAsia="zh-CN"/>
        </w:rPr>
      </w:pPr>
      <w:r>
        <w:rPr>
          <w:rFonts w:eastAsiaTheme="minorEastAsia"/>
          <w:b/>
          <w:sz w:val="22"/>
          <w:szCs w:val="22"/>
          <w:lang w:eastAsia="zh-CN"/>
        </w:rPr>
        <w:t>Others</w:t>
      </w:r>
    </w:p>
    <w:p w14:paraId="516C3BA6" w14:textId="77777777" w:rsidR="00D15AB9" w:rsidRDefault="001A184E">
      <w:pPr>
        <w:adjustRightInd w:val="0"/>
        <w:snapToGrid w:val="0"/>
        <w:spacing w:afterLines="50" w:after="120" w:line="240" w:lineRule="auto"/>
        <w:rPr>
          <w:rFonts w:eastAsia="等线"/>
          <w:lang w:eastAsia="zh-CN"/>
        </w:rPr>
      </w:pPr>
      <w:r>
        <w:rPr>
          <w:rFonts w:eastAsia="等线"/>
          <w:lang w:eastAsia="zh-CN"/>
        </w:rPr>
        <w:lastRenderedPageBreak/>
        <w:t>I</w:t>
      </w:r>
      <w:r>
        <w:rPr>
          <w:rFonts w:eastAsia="等线" w:hint="eastAsia"/>
          <w:lang w:eastAsia="zh-CN"/>
        </w:rPr>
        <w:t xml:space="preserve">n </w:t>
      </w:r>
      <w:r>
        <w:rPr>
          <w:rFonts w:eastAsia="等线"/>
          <w:lang w:eastAsia="zh-CN"/>
        </w:rPr>
        <w:t>addition</w:t>
      </w:r>
      <w:r>
        <w:rPr>
          <w:rFonts w:eastAsia="等线" w:hint="eastAsia"/>
          <w:lang w:eastAsia="zh-CN"/>
        </w:rPr>
        <w:t xml:space="preserve"> to above scheduling information for R2D/D2R, some discussions on the PRDCH/PDRCH cast type and scheduling type, D2R control information, scheduling </w:t>
      </w:r>
      <w:r>
        <w:rPr>
          <w:rFonts w:eastAsia="等线"/>
          <w:lang w:eastAsia="zh-CN"/>
        </w:rPr>
        <w:t>restrictions</w:t>
      </w:r>
      <w:r>
        <w:rPr>
          <w:rFonts w:eastAsia="等线" w:hint="eastAsia"/>
          <w:lang w:eastAsia="zh-CN"/>
        </w:rPr>
        <w:t xml:space="preserve"> and s</w:t>
      </w:r>
      <w:r>
        <w:rPr>
          <w:rFonts w:eastAsia="等线"/>
          <w:lang w:eastAsia="zh-CN"/>
        </w:rPr>
        <w:t>cheduling aspects related to Topology 2</w:t>
      </w:r>
      <w:r>
        <w:rPr>
          <w:rFonts w:eastAsia="等线" w:hint="eastAsia"/>
          <w:lang w:eastAsia="zh-CN"/>
        </w:rPr>
        <w:t xml:space="preserve"> are summarized as below:</w:t>
      </w:r>
    </w:p>
    <w:p w14:paraId="403929AB" w14:textId="77777777" w:rsidR="00D15AB9" w:rsidRDefault="001A184E">
      <w:pPr>
        <w:pStyle w:val="aff4"/>
        <w:numPr>
          <w:ilvl w:val="0"/>
          <w:numId w:val="135"/>
        </w:numPr>
        <w:adjustRightInd w:val="0"/>
        <w:snapToGrid w:val="0"/>
        <w:spacing w:afterLines="50" w:after="120" w:line="240" w:lineRule="auto"/>
        <w:contextualSpacing w:val="0"/>
        <w:rPr>
          <w:rFonts w:ascii="Times New Roman" w:hAnsi="Times New Roman" w:cs="Times New Roman"/>
          <w:sz w:val="20"/>
          <w:szCs w:val="20"/>
        </w:rPr>
      </w:pPr>
      <w:r>
        <w:rPr>
          <w:rFonts w:ascii="Times New Roman" w:hAnsi="Times New Roman" w:cs="Times New Roman"/>
          <w:sz w:val="20"/>
          <w:szCs w:val="20"/>
          <w:lang w:eastAsia="zh-CN"/>
        </w:rPr>
        <w:t>Regarding the scheduling type/cast type [8], [36], [15]</w:t>
      </w:r>
    </w:p>
    <w:p w14:paraId="6C006135" w14:textId="77777777" w:rsidR="00D15AB9" w:rsidRDefault="001A184E">
      <w:pPr>
        <w:pStyle w:val="aff4"/>
        <w:numPr>
          <w:ilvl w:val="1"/>
          <w:numId w:val="13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[15] proposed to support dynamic scheduling (DG), while de-prioritize SPS and Configured Grant (CG) based scheduling</w:t>
      </w:r>
    </w:p>
    <w:p w14:paraId="659E1128" w14:textId="77777777" w:rsidR="00D15AB9" w:rsidRDefault="001A184E">
      <w:pPr>
        <w:pStyle w:val="aff4"/>
        <w:numPr>
          <w:ilvl w:val="1"/>
          <w:numId w:val="13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[8] proposed to study unicast and groupcast D2R</w:t>
      </w:r>
    </w:p>
    <w:p w14:paraId="7C0522BD" w14:textId="77777777" w:rsidR="00D15AB9" w:rsidRDefault="001A184E">
      <w:pPr>
        <w:pStyle w:val="aff4"/>
        <w:numPr>
          <w:ilvl w:val="1"/>
          <w:numId w:val="13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[36] proposed to support both unicast PRDCH and broadcast PRDCH to trigger single device, group of devices and all devices</w:t>
      </w:r>
    </w:p>
    <w:p w14:paraId="6C12AC7C" w14:textId="77777777" w:rsidR="00D15AB9" w:rsidRDefault="001A184E">
      <w:pPr>
        <w:pStyle w:val="aff4"/>
        <w:numPr>
          <w:ilvl w:val="1"/>
          <w:numId w:val="13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[27]</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proposed to support PRDCH (i.e., Msg 2) providing a ACK or a group ACK</w:t>
      </w:r>
      <w:r>
        <w:rPr>
          <w:rFonts w:ascii="Times New Roman" w:hAnsi="Times New Roman" w:cs="Times New Roman" w:hint="eastAsia"/>
          <w:sz w:val="20"/>
          <w:szCs w:val="20"/>
          <w:lang w:eastAsia="zh-CN"/>
        </w:rPr>
        <w:t xml:space="preserve"> for Random access</w:t>
      </w:r>
    </w:p>
    <w:p w14:paraId="23700CC1" w14:textId="77777777" w:rsidR="00D15AB9" w:rsidRDefault="001A184E">
      <w:pPr>
        <w:pStyle w:val="aff4"/>
        <w:numPr>
          <w:ilvl w:val="1"/>
          <w:numId w:val="13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[27]</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proposed</w:t>
      </w:r>
      <w:r>
        <w:rPr>
          <w:rFonts w:ascii="Times New Roman" w:hAnsi="Times New Roman" w:cs="Times New Roman" w:hint="eastAsia"/>
          <w:sz w:val="20"/>
          <w:szCs w:val="20"/>
          <w:lang w:eastAsia="zh-CN"/>
        </w:rPr>
        <w:t xml:space="preserve"> to support </w:t>
      </w:r>
      <w:r>
        <w:rPr>
          <w:rFonts w:ascii="Times New Roman" w:hAnsi="Times New Roman" w:cs="Times New Roman"/>
          <w:sz w:val="20"/>
          <w:szCs w:val="20"/>
          <w:lang w:eastAsia="zh-CN"/>
        </w:rPr>
        <w:t>PRDCH providing a command in a device-specific or device-group-specific manner involving D2R data transmission, and PRDCH providing a group ACK for more than one successfully received PDRCH data transmission</w:t>
      </w:r>
      <w:r>
        <w:rPr>
          <w:rFonts w:ascii="Times New Roman" w:hAnsi="Times New Roman" w:cs="Times New Roman" w:hint="eastAsia"/>
          <w:sz w:val="20"/>
          <w:szCs w:val="20"/>
          <w:lang w:eastAsia="zh-CN"/>
        </w:rPr>
        <w:t xml:space="preserve"> for command mode</w:t>
      </w:r>
    </w:p>
    <w:p w14:paraId="1CA61DC2" w14:textId="77777777" w:rsidR="00D15AB9" w:rsidRDefault="001A184E">
      <w:pPr>
        <w:pStyle w:val="aff4"/>
        <w:numPr>
          <w:ilvl w:val="1"/>
          <w:numId w:val="136"/>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From FL: For cast type, it is noted that RAN2#125bis agreed following</w:t>
      </w:r>
    </w:p>
    <w:tbl>
      <w:tblPr>
        <w:tblStyle w:val="afc"/>
        <w:tblW w:w="9068" w:type="dxa"/>
        <w:tblInd w:w="762" w:type="dxa"/>
        <w:tblLook w:val="04A0" w:firstRow="1" w:lastRow="0" w:firstColumn="1" w:lastColumn="0" w:noHBand="0" w:noVBand="1"/>
      </w:tblPr>
      <w:tblGrid>
        <w:gridCol w:w="9068"/>
      </w:tblGrid>
      <w:tr w:rsidR="00D15AB9" w14:paraId="635CFA02" w14:textId="77777777">
        <w:tc>
          <w:tcPr>
            <w:tcW w:w="9068" w:type="dxa"/>
          </w:tcPr>
          <w:p w14:paraId="2BD0668E" w14:textId="77777777" w:rsidR="00D15AB9" w:rsidRDefault="001A184E">
            <w:pPr>
              <w:adjustRightInd w:val="0"/>
              <w:snapToGrid w:val="0"/>
              <w:spacing w:afterLines="50" w:after="120" w:line="240" w:lineRule="auto"/>
              <w:jc w:val="left"/>
              <w:rPr>
                <w:rFonts w:eastAsiaTheme="minorEastAsia"/>
                <w:b/>
                <w:bCs/>
                <w:lang w:val="en-US" w:eastAsia="zh-CN"/>
              </w:rPr>
            </w:pPr>
            <w:r>
              <w:rPr>
                <w:rFonts w:eastAsiaTheme="minorEastAsia"/>
                <w:b/>
                <w:bCs/>
                <w:lang w:val="en-US" w:eastAsia="zh-CN"/>
              </w:rPr>
              <w:t>Agreement</w:t>
            </w:r>
          </w:p>
          <w:p w14:paraId="74FB2F92" w14:textId="77777777" w:rsidR="00D15AB9" w:rsidRDefault="001A184E">
            <w:pPr>
              <w:adjustRightInd w:val="0"/>
              <w:snapToGrid w:val="0"/>
              <w:spacing w:afterLines="50" w:after="120" w:line="240" w:lineRule="auto"/>
              <w:jc w:val="left"/>
              <w:rPr>
                <w:rFonts w:eastAsiaTheme="minorEastAsia"/>
                <w:b/>
                <w:bCs/>
                <w:lang w:val="en-US" w:eastAsia="zh-CN"/>
              </w:rPr>
            </w:pPr>
            <w:r>
              <w:rPr>
                <w:rFonts w:eastAsiaTheme="minorEastAsia"/>
                <w:b/>
                <w:bCs/>
                <w:lang w:val="en-US" w:eastAsia="zh-CN"/>
              </w:rPr>
              <w:t>We will study the support for access triggering for a single device, group of devices, or all devices.    RAN2 to discuss the contention-based and contention-free access procedures and detailed solutions.</w:t>
            </w:r>
          </w:p>
        </w:tc>
      </w:tr>
    </w:tbl>
    <w:p w14:paraId="00F0163E" w14:textId="77777777" w:rsidR="00D15AB9" w:rsidRDefault="00D15AB9">
      <w:pPr>
        <w:pStyle w:val="aff4"/>
        <w:adjustRightInd w:val="0"/>
        <w:snapToGrid w:val="0"/>
        <w:spacing w:afterLines="50" w:after="120" w:line="240" w:lineRule="auto"/>
        <w:ind w:left="420"/>
        <w:contextualSpacing w:val="0"/>
        <w:rPr>
          <w:rFonts w:eastAsiaTheme="minorEastAsia"/>
          <w:sz w:val="20"/>
          <w:szCs w:val="20"/>
          <w:lang w:eastAsia="zh-CN"/>
        </w:rPr>
      </w:pPr>
    </w:p>
    <w:p w14:paraId="1591F123" w14:textId="77777777" w:rsidR="00D15AB9" w:rsidRDefault="001A184E">
      <w:pPr>
        <w:pStyle w:val="aff4"/>
        <w:numPr>
          <w:ilvl w:val="0"/>
          <w:numId w:val="129"/>
        </w:numPr>
        <w:adjustRightInd w:val="0"/>
        <w:snapToGrid w:val="0"/>
        <w:spacing w:afterLines="50" w:after="120" w:line="240" w:lineRule="auto"/>
        <w:contextualSpacing w:val="0"/>
        <w:rPr>
          <w:rFonts w:eastAsiaTheme="minorEastAsia"/>
          <w:sz w:val="20"/>
          <w:szCs w:val="20"/>
          <w:lang w:eastAsia="zh-CN"/>
        </w:rPr>
      </w:pPr>
      <w:r>
        <w:rPr>
          <w:rFonts w:ascii="Times New Roman" w:hAnsi="Times New Roman" w:cs="Times New Roman"/>
          <w:b/>
          <w:bCs/>
          <w:sz w:val="20"/>
          <w:szCs w:val="20"/>
          <w:lang w:eastAsia="zh-CN"/>
        </w:rPr>
        <w:t xml:space="preserve">Regarding </w:t>
      </w:r>
      <w:r>
        <w:rPr>
          <w:rFonts w:eastAsia="等线" w:hint="eastAsia"/>
          <w:b/>
          <w:bCs/>
          <w:sz w:val="20"/>
          <w:szCs w:val="20"/>
          <w:lang w:eastAsia="zh-CN"/>
        </w:rPr>
        <w:t xml:space="preserve">D2R control </w:t>
      </w:r>
      <w:r>
        <w:rPr>
          <w:rFonts w:eastAsia="等线"/>
          <w:b/>
          <w:bCs/>
          <w:sz w:val="20"/>
          <w:szCs w:val="20"/>
          <w:lang w:eastAsia="zh-CN"/>
        </w:rPr>
        <w:t>information</w:t>
      </w:r>
      <w:r>
        <w:rPr>
          <w:rFonts w:eastAsia="等线" w:hint="eastAsia"/>
          <w:b/>
          <w:bCs/>
          <w:sz w:val="20"/>
          <w:szCs w:val="20"/>
          <w:lang w:eastAsia="zh-CN"/>
        </w:rPr>
        <w:t>,</w:t>
      </w:r>
      <w:r>
        <w:rPr>
          <w:rFonts w:eastAsiaTheme="minorEastAsia"/>
          <w:b/>
          <w:bCs/>
          <w:sz w:val="20"/>
          <w:szCs w:val="20"/>
          <w:lang w:eastAsia="zh-CN"/>
        </w:rPr>
        <w:t xml:space="preserve"> </w:t>
      </w:r>
      <w:r>
        <w:rPr>
          <w:rFonts w:eastAsiaTheme="minorEastAsia"/>
          <w:sz w:val="20"/>
          <w:szCs w:val="20"/>
          <w:lang w:eastAsia="zh-CN"/>
        </w:rPr>
        <w:t>[1</w:t>
      </w:r>
      <w:r>
        <w:rPr>
          <w:rFonts w:eastAsia="等线" w:hint="eastAsia"/>
          <w:sz w:val="20"/>
          <w:szCs w:val="20"/>
          <w:lang w:eastAsia="zh-CN"/>
        </w:rPr>
        <w:t>3</w:t>
      </w:r>
      <w:r>
        <w:rPr>
          <w:rFonts w:eastAsiaTheme="minorEastAsia"/>
          <w:sz w:val="20"/>
          <w:szCs w:val="20"/>
          <w:lang w:eastAsia="zh-CN"/>
        </w:rPr>
        <w:t xml:space="preserve">] discussed that L1 D2R control information is not well justified, </w:t>
      </w:r>
      <w:r>
        <w:rPr>
          <w:rFonts w:eastAsiaTheme="minorEastAsia" w:hint="eastAsia"/>
          <w:sz w:val="20"/>
          <w:szCs w:val="20"/>
          <w:lang w:eastAsia="zh-CN"/>
        </w:rPr>
        <w:t xml:space="preserve">while </w:t>
      </w:r>
      <w:r>
        <w:rPr>
          <w:rFonts w:eastAsiaTheme="minorEastAsia"/>
          <w:sz w:val="20"/>
          <w:szCs w:val="20"/>
          <w:lang w:eastAsia="zh-CN"/>
        </w:rPr>
        <w:t>s</w:t>
      </w:r>
      <w:r>
        <w:rPr>
          <w:rFonts w:eastAsiaTheme="minorEastAsia"/>
          <w:sz w:val="20"/>
          <w:szCs w:val="20"/>
        </w:rPr>
        <w:t xml:space="preserve">ome companies </w:t>
      </w:r>
      <w:r>
        <w:rPr>
          <w:rFonts w:eastAsiaTheme="minorEastAsia"/>
          <w:sz w:val="20"/>
          <w:szCs w:val="20"/>
          <w:lang w:eastAsia="zh-CN"/>
        </w:rPr>
        <w:t>[20],</w:t>
      </w:r>
      <w:r>
        <w:rPr>
          <w:rFonts w:eastAsiaTheme="minorEastAsia" w:hint="eastAsia"/>
          <w:sz w:val="20"/>
          <w:szCs w:val="20"/>
          <w:lang w:eastAsia="zh-CN"/>
        </w:rPr>
        <w:t xml:space="preserve"> [1</w:t>
      </w:r>
      <w:r>
        <w:rPr>
          <w:rFonts w:eastAsia="等线" w:hint="eastAsia"/>
          <w:sz w:val="20"/>
          <w:szCs w:val="20"/>
          <w:lang w:eastAsia="zh-CN"/>
        </w:rPr>
        <w:t>5</w:t>
      </w:r>
      <w:r>
        <w:rPr>
          <w:rFonts w:eastAsiaTheme="minorEastAsia" w:hint="eastAsia"/>
          <w:sz w:val="20"/>
          <w:szCs w:val="20"/>
          <w:lang w:eastAsia="zh-CN"/>
        </w:rPr>
        <w:t>]</w:t>
      </w:r>
      <w:r>
        <w:rPr>
          <w:rFonts w:eastAsiaTheme="minorEastAsia"/>
          <w:sz w:val="20"/>
          <w:szCs w:val="20"/>
          <w:lang w:eastAsia="zh-CN"/>
        </w:rPr>
        <w:t>,</w:t>
      </w:r>
      <w:r>
        <w:rPr>
          <w:rFonts w:eastAsiaTheme="minorEastAsia" w:hint="eastAsia"/>
          <w:sz w:val="20"/>
          <w:szCs w:val="20"/>
          <w:lang w:eastAsia="zh-CN"/>
        </w:rPr>
        <w:t xml:space="preserve"> </w:t>
      </w:r>
      <w:r>
        <w:rPr>
          <w:rFonts w:eastAsiaTheme="minorEastAsia"/>
          <w:sz w:val="20"/>
          <w:szCs w:val="20"/>
          <w:lang w:eastAsia="zh-CN"/>
        </w:rPr>
        <w:t>[</w:t>
      </w:r>
      <w:r>
        <w:rPr>
          <w:rFonts w:eastAsia="等线" w:hint="eastAsia"/>
          <w:sz w:val="20"/>
          <w:szCs w:val="20"/>
          <w:lang w:eastAsia="zh-CN"/>
        </w:rPr>
        <w:t>16</w:t>
      </w:r>
      <w:r>
        <w:rPr>
          <w:rFonts w:eastAsiaTheme="minorEastAsia"/>
          <w:sz w:val="20"/>
          <w:szCs w:val="20"/>
          <w:lang w:eastAsia="zh-CN"/>
        </w:rPr>
        <w:t>], [2</w:t>
      </w:r>
      <w:r>
        <w:rPr>
          <w:rFonts w:eastAsia="等线" w:hint="eastAsia"/>
          <w:sz w:val="20"/>
          <w:szCs w:val="20"/>
          <w:lang w:eastAsia="zh-CN"/>
        </w:rPr>
        <w:t>2</w:t>
      </w:r>
      <w:r>
        <w:rPr>
          <w:rFonts w:eastAsiaTheme="minorEastAsia"/>
          <w:sz w:val="20"/>
          <w:szCs w:val="20"/>
          <w:lang w:eastAsia="zh-CN"/>
        </w:rPr>
        <w:t>], [2</w:t>
      </w:r>
      <w:r>
        <w:rPr>
          <w:rFonts w:eastAsia="等线" w:hint="eastAsia"/>
          <w:sz w:val="20"/>
          <w:szCs w:val="20"/>
          <w:lang w:eastAsia="zh-CN"/>
        </w:rPr>
        <w:t>5</w:t>
      </w:r>
      <w:r>
        <w:rPr>
          <w:rFonts w:eastAsiaTheme="minorEastAsia"/>
          <w:sz w:val="20"/>
          <w:szCs w:val="20"/>
          <w:lang w:eastAsia="zh-CN"/>
        </w:rPr>
        <w:t>]</w:t>
      </w:r>
      <w:r>
        <w:rPr>
          <w:rFonts w:eastAsia="等线" w:hint="eastAsia"/>
          <w:sz w:val="20"/>
          <w:szCs w:val="20"/>
          <w:lang w:eastAsia="zh-CN"/>
        </w:rPr>
        <w:t xml:space="preserve"> </w:t>
      </w:r>
      <w:r>
        <w:rPr>
          <w:rFonts w:eastAsiaTheme="minorEastAsia"/>
          <w:sz w:val="20"/>
          <w:szCs w:val="20"/>
        </w:rPr>
        <w:t xml:space="preserve">discussed the potential </w:t>
      </w:r>
      <w:r>
        <w:rPr>
          <w:sz w:val="20"/>
          <w:szCs w:val="20"/>
        </w:rPr>
        <w:t>D2R control information</w:t>
      </w:r>
      <w:r>
        <w:rPr>
          <w:rFonts w:eastAsiaTheme="minorEastAsia"/>
          <w:sz w:val="20"/>
          <w:szCs w:val="20"/>
        </w:rPr>
        <w:t>, with the following rationales/use cases</w:t>
      </w:r>
      <w:r>
        <w:rPr>
          <w:rFonts w:eastAsiaTheme="minorEastAsia" w:hint="eastAsia"/>
          <w:sz w:val="20"/>
          <w:szCs w:val="20"/>
          <w:lang w:eastAsia="zh-CN"/>
        </w:rPr>
        <w:t>:</w:t>
      </w:r>
    </w:p>
    <w:p w14:paraId="1ADC906E" w14:textId="77777777" w:rsidR="00D15AB9" w:rsidRDefault="001A184E">
      <w:pPr>
        <w:pStyle w:val="aff4"/>
        <w:numPr>
          <w:ilvl w:val="1"/>
          <w:numId w:val="13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16</w:t>
      </w:r>
      <w:r>
        <w:rPr>
          <w:rFonts w:ascii="Times New Roman" w:hAnsi="Times New Roman" w:cs="Times New Roman"/>
          <w:sz w:val="20"/>
          <w:szCs w:val="20"/>
          <w:lang w:eastAsia="zh-CN"/>
        </w:rPr>
        <w:t>], [2</w:t>
      </w:r>
      <w:r>
        <w:rPr>
          <w:rFonts w:ascii="Times New Roman" w:hAnsi="Times New Roman" w:cs="Times New Roman" w:hint="eastAsia"/>
          <w:sz w:val="20"/>
          <w:szCs w:val="20"/>
          <w:lang w:eastAsia="zh-CN"/>
        </w:rPr>
        <w:t>5</w:t>
      </w:r>
      <w:r>
        <w:rPr>
          <w:rFonts w:ascii="Times New Roman" w:hAnsi="Times New Roman" w:cs="Times New Roman"/>
          <w:sz w:val="20"/>
          <w:szCs w:val="20"/>
          <w:lang w:eastAsia="zh-CN"/>
        </w:rPr>
        <w:t>] proposed to study information reporting from device</w:t>
      </w:r>
    </w:p>
    <w:p w14:paraId="1A9D7A3B" w14:textId="77777777" w:rsidR="00D15AB9" w:rsidRDefault="001A184E">
      <w:pPr>
        <w:pStyle w:val="aff4"/>
        <w:numPr>
          <w:ilvl w:val="1"/>
          <w:numId w:val="13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w:t>
      </w:r>
      <w:r>
        <w:rPr>
          <w:rFonts w:ascii="Times New Roman" w:hAnsi="Times New Roman" w:cs="Times New Roman" w:hint="eastAsia"/>
          <w:sz w:val="20"/>
          <w:szCs w:val="20"/>
          <w:lang w:eastAsia="zh-CN"/>
        </w:rPr>
        <w:t>5</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 xml:space="preserve">ACK/NACK corresponds to PRDCH transmission </w:t>
      </w:r>
    </w:p>
    <w:p w14:paraId="2666F659" w14:textId="77777777" w:rsidR="00D15AB9" w:rsidRDefault="001A184E">
      <w:pPr>
        <w:pStyle w:val="aff4"/>
        <w:numPr>
          <w:ilvl w:val="1"/>
          <w:numId w:val="13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w:t>
      </w:r>
      <w:r>
        <w:rPr>
          <w:rFonts w:ascii="Times New Roman" w:hAnsi="Times New Roman" w:cs="Times New Roman" w:hint="eastAsia"/>
          <w:sz w:val="20"/>
          <w:szCs w:val="20"/>
          <w:lang w:eastAsia="zh-CN"/>
        </w:rPr>
        <w:t>2</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 xml:space="preserve">Required time to prepare the D2R transmission </w:t>
      </w:r>
    </w:p>
    <w:p w14:paraId="57058C69" w14:textId="77777777" w:rsidR="00D15AB9" w:rsidRDefault="001A184E">
      <w:pPr>
        <w:pStyle w:val="aff4"/>
        <w:numPr>
          <w:ilvl w:val="1"/>
          <w:numId w:val="13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Message size/status related information if reader may not be aware of the exact status/payload of the D2R </w:t>
      </w:r>
      <w:r>
        <w:rPr>
          <w:rFonts w:ascii="Times New Roman" w:hAnsi="Times New Roman" w:cs="Times New Roman" w:hint="eastAsia"/>
          <w:sz w:val="20"/>
          <w:szCs w:val="20"/>
          <w:lang w:eastAsia="zh-CN"/>
        </w:rPr>
        <w:t>[15]</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[2</w:t>
      </w:r>
      <w:r>
        <w:rPr>
          <w:rFonts w:ascii="Times New Roman" w:hAnsi="Times New Roman" w:cs="Times New Roman" w:hint="eastAsia"/>
          <w:sz w:val="20"/>
          <w:szCs w:val="20"/>
          <w:lang w:eastAsia="zh-CN"/>
        </w:rPr>
        <w:t>2</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16</w:t>
      </w:r>
      <w:r>
        <w:rPr>
          <w:rFonts w:ascii="Times New Roman" w:hAnsi="Times New Roman" w:cs="Times New Roman"/>
          <w:sz w:val="20"/>
          <w:szCs w:val="20"/>
          <w:lang w:eastAsia="zh-CN"/>
        </w:rPr>
        <w:t>]</w:t>
      </w:r>
    </w:p>
    <w:p w14:paraId="0AE872B3" w14:textId="77777777" w:rsidR="00D15AB9" w:rsidRDefault="001A184E">
      <w:pPr>
        <w:pStyle w:val="aff4"/>
        <w:numPr>
          <w:ilvl w:val="2"/>
          <w:numId w:val="13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w:t>
      </w:r>
      <w:r>
        <w:rPr>
          <w:rFonts w:ascii="Times New Roman" w:hAnsi="Times New Roman" w:cs="Times New Roman" w:hint="eastAsia"/>
          <w:sz w:val="20"/>
          <w:szCs w:val="20"/>
          <w:lang w:eastAsia="zh-CN"/>
        </w:rPr>
        <w:t>2</w:t>
      </w:r>
      <w:r>
        <w:rPr>
          <w:rFonts w:ascii="Times New Roman" w:hAnsi="Times New Roman" w:cs="Times New Roman"/>
          <w:sz w:val="20"/>
          <w:szCs w:val="20"/>
          <w:lang w:eastAsia="zh-CN"/>
        </w:rPr>
        <w:t>]D2R transmission payload information</w:t>
      </w:r>
    </w:p>
    <w:p w14:paraId="1284F108" w14:textId="77777777" w:rsidR="00D15AB9" w:rsidRDefault="001A184E">
      <w:pPr>
        <w:pStyle w:val="aff4"/>
        <w:numPr>
          <w:ilvl w:val="2"/>
          <w:numId w:val="13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w:t>
      </w:r>
      <w:r>
        <w:rPr>
          <w:rFonts w:ascii="Times New Roman" w:hAnsi="Times New Roman" w:cs="Times New Roman" w:hint="eastAsia"/>
          <w:sz w:val="20"/>
          <w:szCs w:val="20"/>
          <w:lang w:eastAsia="zh-CN"/>
        </w:rPr>
        <w:t>2</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expected D2R transmission duration</w:t>
      </w:r>
    </w:p>
    <w:p w14:paraId="111F75A2" w14:textId="77777777" w:rsidR="00D15AB9" w:rsidRDefault="001A184E">
      <w:pPr>
        <w:pStyle w:val="aff4"/>
        <w:numPr>
          <w:ilvl w:val="2"/>
          <w:numId w:val="13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w:t>
      </w:r>
      <w:r>
        <w:rPr>
          <w:rFonts w:ascii="Times New Roman" w:hAnsi="Times New Roman" w:cs="Times New Roman" w:hint="eastAsia"/>
          <w:sz w:val="20"/>
          <w:szCs w:val="20"/>
          <w:lang w:eastAsia="zh-CN"/>
        </w:rPr>
        <w:t>5</w:t>
      </w:r>
      <w:r>
        <w:rPr>
          <w:rFonts w:ascii="Times New Roman" w:hAnsi="Times New Roman" w:cs="Times New Roman"/>
          <w:sz w:val="20"/>
          <w:szCs w:val="20"/>
          <w:lang w:eastAsia="zh-CN"/>
        </w:rPr>
        <w:t>] [2</w:t>
      </w:r>
      <w:r>
        <w:rPr>
          <w:rFonts w:ascii="Times New Roman" w:hAnsi="Times New Roman" w:cs="Times New Roman" w:hint="eastAsia"/>
          <w:sz w:val="20"/>
          <w:szCs w:val="20"/>
          <w:lang w:eastAsia="zh-CN"/>
        </w:rPr>
        <w:t>2</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end of D2R transmission</w:t>
      </w:r>
      <w:r>
        <w:rPr>
          <w:rFonts w:ascii="Times New Roman" w:hAnsi="Times New Roman" w:cs="Times New Roman" w:hint="eastAsia"/>
          <w:sz w:val="20"/>
          <w:szCs w:val="20"/>
          <w:lang w:eastAsia="zh-CN"/>
        </w:rPr>
        <w:t xml:space="preserve">, where </w:t>
      </w:r>
      <w:r>
        <w:rPr>
          <w:rFonts w:ascii="Times New Roman" w:hAnsi="Times New Roman" w:cs="Times New Roman"/>
          <w:sz w:val="20"/>
          <w:szCs w:val="20"/>
          <w:lang w:eastAsia="zh-CN"/>
        </w:rPr>
        <w:t>[1</w:t>
      </w:r>
      <w:r>
        <w:rPr>
          <w:rFonts w:ascii="Times New Roman" w:hAnsi="Times New Roman" w:cs="Times New Roman" w:hint="eastAsia"/>
          <w:sz w:val="20"/>
          <w:szCs w:val="20"/>
          <w:lang w:eastAsia="zh-CN"/>
        </w:rPr>
        <w:t>5</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 xml:space="preserve"> proposed that the end of </w:t>
      </w:r>
      <w:r>
        <w:rPr>
          <w:rFonts w:ascii="Times New Roman" w:hAnsi="Times New Roman" w:cs="Times New Roman"/>
          <w:sz w:val="20"/>
          <w:szCs w:val="20"/>
          <w:lang w:eastAsia="zh-CN"/>
        </w:rPr>
        <w:t>PDRCH transmission at the reader</w:t>
      </w:r>
      <w:r>
        <w:rPr>
          <w:rFonts w:ascii="Times New Roman" w:hAnsi="Times New Roman" w:cs="Times New Roman" w:hint="eastAsia"/>
          <w:sz w:val="20"/>
          <w:szCs w:val="20"/>
          <w:lang w:eastAsia="zh-CN"/>
        </w:rPr>
        <w:t xml:space="preserve"> is</w:t>
      </w:r>
      <w:r>
        <w:rPr>
          <w:rFonts w:ascii="Times New Roman" w:hAnsi="Times New Roman" w:cs="Times New Roman"/>
          <w:sz w:val="20"/>
          <w:szCs w:val="20"/>
          <w:lang w:eastAsia="zh-CN"/>
        </w:rPr>
        <w:t xml:space="preserve"> based on D2R control information (possibly using the D2R preamble) </w:t>
      </w:r>
    </w:p>
    <w:p w14:paraId="7EF08464" w14:textId="77777777" w:rsidR="00D15AB9" w:rsidRDefault="001A184E">
      <w:pPr>
        <w:pStyle w:val="aff4"/>
        <w:numPr>
          <w:ilvl w:val="2"/>
          <w:numId w:val="13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16</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ratio based indication, which is defined as device remaining data size over the previous indicated/scheduled data size for more efficient D2R scheduling</w:t>
      </w:r>
    </w:p>
    <w:p w14:paraId="6C13E789" w14:textId="77777777" w:rsidR="00D15AB9" w:rsidRDefault="001A184E">
      <w:pPr>
        <w:adjustRightInd w:val="0"/>
        <w:snapToGrid w:val="0"/>
        <w:spacing w:afterLines="50" w:after="120" w:line="240" w:lineRule="auto"/>
        <w:rPr>
          <w:rFonts w:eastAsia="等线"/>
          <w:b/>
          <w:bCs/>
          <w:lang w:val="en-US" w:eastAsia="zh-CN"/>
        </w:rPr>
      </w:pPr>
      <w:r>
        <w:rPr>
          <w:rFonts w:eastAsiaTheme="minorEastAsia"/>
          <w:b/>
          <w:bCs/>
          <w:lang w:val="en-US" w:eastAsia="zh-CN"/>
        </w:rPr>
        <w:t>Scheduling</w:t>
      </w:r>
      <w:r>
        <w:rPr>
          <w:rFonts w:eastAsia="等线" w:hint="eastAsia"/>
          <w:b/>
          <w:bCs/>
          <w:lang w:val="en-US" w:eastAsia="zh-CN"/>
        </w:rPr>
        <w:t xml:space="preserve"> restriction for gNB</w:t>
      </w:r>
    </w:p>
    <w:p w14:paraId="52A672AC" w14:textId="77777777" w:rsidR="00D15AB9" w:rsidRDefault="001A184E">
      <w:pPr>
        <w:adjustRightInd w:val="0"/>
        <w:snapToGrid w:val="0"/>
        <w:spacing w:afterLines="50" w:after="120" w:line="240" w:lineRule="auto"/>
        <w:rPr>
          <w:rFonts w:eastAsia="等线"/>
          <w:lang w:val="en-US" w:eastAsia="zh-CN"/>
        </w:rPr>
      </w:pPr>
      <w:r>
        <w:rPr>
          <w:rFonts w:eastAsia="等线" w:hint="eastAsia"/>
          <w:lang w:val="en-US" w:eastAsia="zh-CN"/>
        </w:rPr>
        <w:t xml:space="preserve">[10] proposed to consider </w:t>
      </w:r>
      <w:r>
        <w:rPr>
          <w:rFonts w:eastAsia="等线"/>
          <w:lang w:val="en-US" w:eastAsia="zh-CN"/>
        </w:rPr>
        <w:t>parallel querying in each scheduling decision window to improve inventory efficiency</w:t>
      </w:r>
      <w:r>
        <w:rPr>
          <w:rFonts w:eastAsia="等线" w:hint="eastAsia"/>
          <w:lang w:val="en-US" w:eastAsia="zh-CN"/>
        </w:rPr>
        <w:t xml:space="preserve"> if </w:t>
      </w:r>
      <w:r>
        <w:rPr>
          <w:rFonts w:eastAsia="等线"/>
          <w:lang w:val="en-US" w:eastAsia="zh-CN"/>
        </w:rPr>
        <w:t>scheduling decision window</w:t>
      </w:r>
      <w:r>
        <w:rPr>
          <w:rFonts w:eastAsia="等线" w:hint="eastAsia"/>
          <w:lang w:val="en-US" w:eastAsia="zh-CN"/>
        </w:rPr>
        <w:t xml:space="preserve"> (e.g., </w:t>
      </w:r>
      <w:r>
        <w:rPr>
          <w:rFonts w:eastAsia="等线"/>
          <w:lang w:val="en-US" w:eastAsia="zh-CN"/>
        </w:rPr>
        <w:t>can only make scheduling decision every 5ms</w:t>
      </w:r>
      <w:r>
        <w:rPr>
          <w:rFonts w:eastAsia="等线" w:hint="eastAsia"/>
          <w:lang w:val="en-US" w:eastAsia="zh-CN"/>
        </w:rPr>
        <w:t>)</w:t>
      </w:r>
      <w:r>
        <w:rPr>
          <w:rFonts w:eastAsia="等线"/>
          <w:lang w:val="en-US" w:eastAsia="zh-CN"/>
        </w:rPr>
        <w:t xml:space="preserve"> exists due to scheduling restriction of gNB or intermediate UE</w:t>
      </w:r>
    </w:p>
    <w:p w14:paraId="568A0CB8" w14:textId="77777777" w:rsidR="00D15AB9" w:rsidRDefault="001A184E">
      <w:pPr>
        <w:adjustRightInd w:val="0"/>
        <w:snapToGrid w:val="0"/>
        <w:spacing w:afterLines="50" w:after="120" w:line="240" w:lineRule="auto"/>
        <w:rPr>
          <w:rFonts w:eastAsiaTheme="minorEastAsia"/>
          <w:b/>
          <w:bCs/>
          <w:lang w:val="en-US" w:eastAsia="zh-CN"/>
        </w:rPr>
      </w:pPr>
      <w:r>
        <w:rPr>
          <w:rFonts w:eastAsiaTheme="minorEastAsia"/>
          <w:b/>
          <w:bCs/>
          <w:lang w:val="en-US" w:eastAsia="zh-CN"/>
        </w:rPr>
        <w:t xml:space="preserve">Scheduling aspects related to Topology 2 </w:t>
      </w:r>
    </w:p>
    <w:p w14:paraId="0916DFB0" w14:textId="77777777" w:rsidR="00D15AB9" w:rsidRDefault="001A184E">
      <w:pPr>
        <w:pStyle w:val="aff4"/>
        <w:numPr>
          <w:ilvl w:val="0"/>
          <w:numId w:val="113"/>
        </w:numPr>
        <w:adjustRightInd w:val="0"/>
        <w:snapToGrid w:val="0"/>
        <w:spacing w:afterLines="50" w:after="12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8</w:t>
      </w:r>
      <w:r>
        <w:rPr>
          <w:rFonts w:ascii="Times New Roman" w:eastAsiaTheme="minorEastAsia" w:hAnsi="Times New Roman" w:cs="Times New Roman"/>
          <w:sz w:val="20"/>
          <w:szCs w:val="20"/>
          <w:lang w:eastAsia="zh-CN"/>
        </w:rPr>
        <w:t xml:space="preserve">] proposed that </w:t>
      </w:r>
    </w:p>
    <w:p w14:paraId="4D902B8B" w14:textId="77777777" w:rsidR="00D15AB9" w:rsidRDefault="001A184E">
      <w:pPr>
        <w:pStyle w:val="aff4"/>
        <w:numPr>
          <w:ilvl w:val="1"/>
          <w:numId w:val="113"/>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same downlink synchronization signals/channels are designed for gNB in Topology 1 and UE in Topology 2, device</w:t>
      </w:r>
      <w:r>
        <w:rPr>
          <w:rFonts w:ascii="Times New Roman" w:hAnsi="Times New Roman" w:cs="Times New Roman"/>
          <w:sz w:val="20"/>
          <w:szCs w:val="20"/>
        </w:rPr>
        <w:t xml:space="preserve"> </w:t>
      </w:r>
      <w:r>
        <w:rPr>
          <w:rFonts w:ascii="Times New Roman" w:eastAsiaTheme="minorEastAsia" w:hAnsi="Times New Roman" w:cs="Times New Roman"/>
          <w:sz w:val="20"/>
          <w:szCs w:val="20"/>
          <w:lang w:eastAsia="zh-CN"/>
        </w:rPr>
        <w:t>does not need to differentiate whether a detected synchronization signal/channel is from a gNB or a UE</w:t>
      </w:r>
    </w:p>
    <w:p w14:paraId="2EE34DB6" w14:textId="77777777" w:rsidR="00D15AB9" w:rsidRDefault="001A184E">
      <w:pPr>
        <w:pStyle w:val="aff4"/>
        <w:numPr>
          <w:ilvl w:val="1"/>
          <w:numId w:val="113"/>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Study how to configure UE in Topology 2 for providing synchronization services to ambient IoT</w:t>
      </w:r>
    </w:p>
    <w:p w14:paraId="61290D44" w14:textId="77777777" w:rsidR="00D15AB9" w:rsidRDefault="001A184E">
      <w:pPr>
        <w:pStyle w:val="aff4"/>
        <w:numPr>
          <w:ilvl w:val="1"/>
          <w:numId w:val="113"/>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Study radio resource allocation mechanism for intermediate node in Topology 2</w:t>
      </w:r>
    </w:p>
    <w:p w14:paraId="7EEED4D9" w14:textId="77777777" w:rsidR="00D15AB9" w:rsidRDefault="001A184E">
      <w:pPr>
        <w:pStyle w:val="aff4"/>
        <w:numPr>
          <w:ilvl w:val="0"/>
          <w:numId w:val="113"/>
        </w:numPr>
        <w:adjustRightInd w:val="0"/>
        <w:snapToGrid w:val="0"/>
        <w:spacing w:afterLines="50" w:after="12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[2</w:t>
      </w:r>
      <w:r>
        <w:rPr>
          <w:rFonts w:ascii="Times New Roman" w:eastAsia="等线" w:hAnsi="Times New Roman" w:cs="Times New Roman" w:hint="eastAsia"/>
          <w:sz w:val="20"/>
          <w:szCs w:val="20"/>
          <w:lang w:eastAsia="zh-CN"/>
        </w:rPr>
        <w:t>8</w:t>
      </w:r>
      <w:r>
        <w:rPr>
          <w:rFonts w:ascii="Times New Roman" w:eastAsiaTheme="minorEastAsia" w:hAnsi="Times New Roman" w:cs="Times New Roman"/>
          <w:sz w:val="20"/>
          <w:szCs w:val="20"/>
          <w:lang w:eastAsia="zh-CN"/>
        </w:rPr>
        <w:t>] proposed to consider following for Topology 2</w:t>
      </w:r>
    </w:p>
    <w:p w14:paraId="2B687F4C" w14:textId="77777777" w:rsidR="00D15AB9" w:rsidRDefault="001A184E">
      <w:pPr>
        <w:pStyle w:val="aff4"/>
        <w:numPr>
          <w:ilvl w:val="0"/>
          <w:numId w:val="114"/>
        </w:numPr>
        <w:adjustRightInd w:val="0"/>
        <w:snapToGrid w:val="0"/>
        <w:spacing w:afterLines="50" w:after="12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discuss how to determine the timing of the R2D synchronization signal from intermediate node to Ambient IoT devices</w:t>
      </w:r>
      <w:r>
        <w:rPr>
          <w:rFonts w:ascii="Times New Roman" w:hAnsi="Times New Roman" w:cs="Times New Roman" w:hint="eastAsia"/>
          <w:sz w:val="20"/>
          <w:szCs w:val="20"/>
          <w:lang w:eastAsia="zh-CN"/>
        </w:rPr>
        <w:t xml:space="preserve">, e.g., </w:t>
      </w:r>
      <w:r>
        <w:rPr>
          <w:rFonts w:ascii="Times New Roman" w:hAnsi="Times New Roman" w:cs="Times New Roman"/>
          <w:sz w:val="20"/>
          <w:szCs w:val="20"/>
          <w:lang w:eastAsia="zh-CN"/>
        </w:rPr>
        <w:t>IN transmit</w:t>
      </w:r>
      <w:r>
        <w:rPr>
          <w:rFonts w:ascii="Times New Roman" w:hAnsi="Times New Roman" w:cs="Times New Roman" w:hint="eastAsia"/>
          <w:sz w:val="20"/>
          <w:szCs w:val="20"/>
          <w:lang w:eastAsia="zh-CN"/>
        </w:rPr>
        <w:t>s</w:t>
      </w:r>
      <w:r>
        <w:rPr>
          <w:rFonts w:ascii="Times New Roman" w:hAnsi="Times New Roman" w:cs="Times New Roman"/>
          <w:sz w:val="20"/>
          <w:szCs w:val="20"/>
          <w:lang w:eastAsia="zh-CN"/>
        </w:rPr>
        <w:t xml:space="preserve"> a R2D synchronization signal by applying both its UL TA and additional TA offset</w:t>
      </w:r>
      <w:r>
        <w:rPr>
          <w:rFonts w:ascii="Times New Roman" w:hAnsi="Times New Roman" w:cs="Times New Roman" w:hint="eastAsia"/>
          <w:sz w:val="20"/>
          <w:szCs w:val="20"/>
          <w:lang w:eastAsia="zh-CN"/>
        </w:rPr>
        <w:t xml:space="preserve"> provided by NW</w:t>
      </w:r>
    </w:p>
    <w:p w14:paraId="62E840D4" w14:textId="77777777" w:rsidR="00D15AB9" w:rsidRDefault="001A184E">
      <w:pPr>
        <w:pStyle w:val="aff4"/>
        <w:numPr>
          <w:ilvl w:val="0"/>
          <w:numId w:val="114"/>
        </w:numPr>
        <w:adjustRightInd w:val="0"/>
        <w:snapToGrid w:val="0"/>
        <w:spacing w:afterLines="50" w:after="12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lastRenderedPageBreak/>
        <w:t>time delay for forwarding of the received D2R signal/channel from the reader/ intermediate node (i.e., R2) for D2R reception to the reader/ intermediate node (i.e., R1) for R2D/CW transmission, in the case where the R1 and R2 are different.</w:t>
      </w:r>
    </w:p>
    <w:p w14:paraId="030BE407" w14:textId="77777777" w:rsidR="00D15AB9" w:rsidRDefault="001A184E">
      <w:pPr>
        <w:pStyle w:val="aff4"/>
        <w:numPr>
          <w:ilvl w:val="0"/>
          <w:numId w:val="114"/>
        </w:numPr>
        <w:adjustRightInd w:val="0"/>
        <w:snapToGrid w:val="0"/>
        <w:spacing w:afterLines="50" w:after="12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time delay for frequency retuning in device between R2D reception and D2R transmission, in the case where the FDD spectrums (i.e., DL band or UL band) for the R2D transmission and the D2R transmission are different.</w:t>
      </w:r>
    </w:p>
    <w:p w14:paraId="7A37A04E" w14:textId="77777777" w:rsidR="00D15AB9" w:rsidRDefault="001A184E">
      <w:pPr>
        <w:pStyle w:val="aff4"/>
        <w:numPr>
          <w:ilvl w:val="0"/>
          <w:numId w:val="114"/>
        </w:numPr>
        <w:adjustRightInd w:val="0"/>
        <w:snapToGrid w:val="0"/>
        <w:spacing w:afterLines="50" w:after="120" w:line="240" w:lineRule="auto"/>
        <w:ind w:left="925"/>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 xml:space="preserve">studying whether to provide longer timing (compared to normal UEs) during RACH procedure to ensure UL sync re-adjustment time for the intermediate node </w:t>
      </w:r>
    </w:p>
    <w:p w14:paraId="430DC048" w14:textId="77777777" w:rsidR="00D15AB9" w:rsidRDefault="001A184E">
      <w:pPr>
        <w:pStyle w:val="aff4"/>
        <w:numPr>
          <w:ilvl w:val="0"/>
          <w:numId w:val="114"/>
        </w:numPr>
        <w:adjustRightInd w:val="0"/>
        <w:snapToGrid w:val="0"/>
        <w:spacing w:afterLines="50" w:after="12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only UEs in the connected state can be operated as intermediate node (IN)</w:t>
      </w:r>
      <w:r>
        <w:rPr>
          <w:rFonts w:ascii="Times New Roman" w:hAnsi="Times New Roman" w:cs="Times New Roman" w:hint="eastAsia"/>
          <w:sz w:val="20"/>
          <w:szCs w:val="20"/>
          <w:lang w:eastAsia="zh-CN"/>
        </w:rPr>
        <w:t xml:space="preserve"> and it </w:t>
      </w:r>
      <w:r>
        <w:rPr>
          <w:sz w:val="20"/>
          <w:szCs w:val="20"/>
          <w:lang w:eastAsia="ko-KR"/>
        </w:rPr>
        <w:t>can transmit the R2D transmission by applying its valid UL TA</w:t>
      </w:r>
    </w:p>
    <w:p w14:paraId="019662F3" w14:textId="77777777" w:rsidR="00D15AB9" w:rsidRDefault="00D15AB9">
      <w:pPr>
        <w:pStyle w:val="aff4"/>
        <w:adjustRightInd w:val="0"/>
        <w:snapToGrid w:val="0"/>
        <w:spacing w:afterLines="50" w:after="120" w:line="240" w:lineRule="auto"/>
        <w:ind w:left="924"/>
        <w:contextualSpacing w:val="0"/>
        <w:rPr>
          <w:rFonts w:ascii="Times New Roman" w:hAnsi="Times New Roman" w:cs="Times New Roman"/>
          <w:sz w:val="20"/>
          <w:szCs w:val="20"/>
          <w:lang w:eastAsia="ko-KR"/>
        </w:rPr>
      </w:pPr>
    </w:p>
    <w:p w14:paraId="015EC120" w14:textId="77777777" w:rsidR="00D15AB9" w:rsidRDefault="001A184E">
      <w:pPr>
        <w:pStyle w:val="aff4"/>
        <w:numPr>
          <w:ilvl w:val="0"/>
          <w:numId w:val="113"/>
        </w:numPr>
        <w:adjustRightInd w:val="0"/>
        <w:snapToGrid w:val="0"/>
        <w:spacing w:afterLines="50" w:after="12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3</w:t>
      </w:r>
      <w:r>
        <w:rPr>
          <w:rFonts w:ascii="Times New Roman" w:eastAsiaTheme="minorEastAsia" w:hAnsi="Times New Roman" w:cs="Times New Roman"/>
          <w:sz w:val="20"/>
          <w:szCs w:val="20"/>
          <w:lang w:eastAsia="zh-CN"/>
        </w:rPr>
        <w:t>] discussed some issues related to intermediate UE’s behaviors for Topology 2.</w:t>
      </w:r>
    </w:p>
    <w:p w14:paraId="2B23889F" w14:textId="77777777" w:rsidR="00D15AB9" w:rsidRDefault="001A184E">
      <w:pPr>
        <w:pStyle w:val="aff4"/>
        <w:numPr>
          <w:ilvl w:val="1"/>
          <w:numId w:val="113"/>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How to schedule intermediate UE’s transmission/reception in communication with A-IoT UE, e.g., scheduling DCI.</w:t>
      </w:r>
    </w:p>
    <w:p w14:paraId="0D3D103F" w14:textId="77777777" w:rsidR="00D15AB9" w:rsidRDefault="001A184E">
      <w:pPr>
        <w:pStyle w:val="aff4"/>
        <w:numPr>
          <w:ilvl w:val="1"/>
          <w:numId w:val="113"/>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Reporting behavior after communication b/w intermediate UE and A-IoT UE, e.g., how to schedule reporting timing/resource from intermediate UE, which contents to be reported, etc.</w:t>
      </w:r>
    </w:p>
    <w:p w14:paraId="7AA4E8DC" w14:textId="77777777" w:rsidR="00D15AB9" w:rsidRDefault="001A184E">
      <w:pPr>
        <w:pStyle w:val="aff4"/>
        <w:numPr>
          <w:ilvl w:val="1"/>
          <w:numId w:val="113"/>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SCS/BWP switching rule if required, e.g., whether the existing BWP switching mechanism is used when SCS of signal for A-IoT UE is different.</w:t>
      </w:r>
    </w:p>
    <w:p w14:paraId="23862950" w14:textId="77777777" w:rsidR="00D15AB9" w:rsidRDefault="001A184E">
      <w:pPr>
        <w:pStyle w:val="aff4"/>
        <w:numPr>
          <w:ilvl w:val="1"/>
          <w:numId w:val="113"/>
        </w:numPr>
        <w:adjustRightInd w:val="0"/>
        <w:snapToGrid w:val="0"/>
        <w:spacing w:afterLines="50" w:after="120" w:line="240" w:lineRule="auto"/>
        <w:contextualSpacing w:val="0"/>
        <w:rPr>
          <w:rFonts w:eastAsia="等线"/>
          <w:b/>
          <w:szCs w:val="22"/>
          <w:lang w:eastAsia="zh-CN"/>
        </w:rPr>
      </w:pPr>
      <w:r>
        <w:rPr>
          <w:rFonts w:ascii="Times New Roman" w:eastAsiaTheme="minorEastAsia" w:hAnsi="Times New Roman" w:cs="Times New Roman"/>
          <w:sz w:val="20"/>
          <w:szCs w:val="20"/>
          <w:lang w:eastAsia="zh-CN"/>
        </w:rPr>
        <w:t>Processing time requirement b/w scheduling and transmission at intermediate UE, including SCS switching and/or waveform switching aspects.</w:t>
      </w:r>
    </w:p>
    <w:p w14:paraId="6CEB94C9" w14:textId="77777777" w:rsidR="00D15AB9" w:rsidRDefault="001A184E">
      <w:pPr>
        <w:pStyle w:val="aff4"/>
        <w:numPr>
          <w:ilvl w:val="1"/>
          <w:numId w:val="113"/>
        </w:numPr>
        <w:adjustRightInd w:val="0"/>
        <w:snapToGrid w:val="0"/>
        <w:spacing w:afterLines="50" w:after="120" w:line="240" w:lineRule="auto"/>
        <w:contextualSpacing w:val="0"/>
        <w:rPr>
          <w:rFonts w:eastAsia="等线"/>
          <w:b/>
          <w:szCs w:val="22"/>
          <w:lang w:eastAsia="zh-CN"/>
        </w:rPr>
      </w:pPr>
      <w:r>
        <w:rPr>
          <w:rFonts w:ascii="Times New Roman" w:eastAsiaTheme="minorEastAsia" w:hAnsi="Times New Roman" w:cs="Times New Roman"/>
          <w:sz w:val="20"/>
          <w:szCs w:val="20"/>
          <w:lang w:eastAsia="zh-CN"/>
        </w:rPr>
        <w:t>Overlap handling at intermediate UE, e.g., UL transmission vs PRDCH reception</w:t>
      </w:r>
    </w:p>
    <w:p w14:paraId="24B7E21A" w14:textId="77777777" w:rsidR="00D15AB9" w:rsidRDefault="001A184E">
      <w:pPr>
        <w:snapToGrid w:val="0"/>
        <w:spacing w:afterLines="50" w:after="120" w:line="240" w:lineRule="auto"/>
        <w:rPr>
          <w:rFonts w:eastAsiaTheme="minorEastAsia"/>
          <w:b/>
          <w:bCs/>
          <w:lang w:eastAsia="zh-CN"/>
        </w:rPr>
      </w:pPr>
      <w:r>
        <w:rPr>
          <w:rFonts w:eastAsiaTheme="minorEastAsia" w:hint="eastAsia"/>
          <w:b/>
          <w:bCs/>
          <w:lang w:eastAsia="zh-CN"/>
        </w:rPr>
        <w:t>Comments</w:t>
      </w:r>
      <w:r>
        <w:rPr>
          <w:rFonts w:eastAsiaTheme="minorEastAsia"/>
          <w:b/>
          <w:bCs/>
          <w:lang w:eastAsia="zh-CN"/>
        </w:rPr>
        <w:t>, if any</w:t>
      </w:r>
    </w:p>
    <w:tbl>
      <w:tblPr>
        <w:tblStyle w:val="afc"/>
        <w:tblW w:w="9663" w:type="dxa"/>
        <w:tblInd w:w="-5" w:type="dxa"/>
        <w:tblLayout w:type="fixed"/>
        <w:tblLook w:val="04A0" w:firstRow="1" w:lastRow="0" w:firstColumn="1" w:lastColumn="0" w:noHBand="0" w:noVBand="1"/>
      </w:tblPr>
      <w:tblGrid>
        <w:gridCol w:w="1605"/>
        <w:gridCol w:w="8058"/>
      </w:tblGrid>
      <w:tr w:rsidR="00D15AB9" w14:paraId="79CB80AB" w14:textId="77777777">
        <w:trPr>
          <w:trHeight w:val="398"/>
        </w:trPr>
        <w:tc>
          <w:tcPr>
            <w:tcW w:w="1605" w:type="dxa"/>
            <w:shd w:val="clear" w:color="auto" w:fill="D9D9D9" w:themeFill="background1" w:themeFillShade="D9"/>
          </w:tcPr>
          <w:p w14:paraId="3D69B552" w14:textId="77777777" w:rsidR="00D15AB9" w:rsidRDefault="001A184E">
            <w:pPr>
              <w:spacing w:line="240" w:lineRule="auto"/>
              <w:jc w:val="left"/>
              <w:rPr>
                <w:b/>
                <w:bCs/>
                <w:lang w:val="en-US"/>
              </w:rPr>
            </w:pPr>
            <w:r>
              <w:rPr>
                <w:b/>
                <w:bCs/>
                <w:lang w:val="en-US"/>
              </w:rPr>
              <w:t>Company</w:t>
            </w:r>
          </w:p>
        </w:tc>
        <w:tc>
          <w:tcPr>
            <w:tcW w:w="8058" w:type="dxa"/>
            <w:shd w:val="clear" w:color="auto" w:fill="D9D9D9" w:themeFill="background1" w:themeFillShade="D9"/>
          </w:tcPr>
          <w:p w14:paraId="1B5DD545" w14:textId="77777777" w:rsidR="00D15AB9" w:rsidRDefault="001A184E">
            <w:pPr>
              <w:spacing w:line="240" w:lineRule="auto"/>
              <w:jc w:val="left"/>
              <w:rPr>
                <w:b/>
                <w:bCs/>
                <w:lang w:val="en-US"/>
              </w:rPr>
            </w:pPr>
            <w:r>
              <w:rPr>
                <w:b/>
                <w:bCs/>
                <w:lang w:val="en-US"/>
              </w:rPr>
              <w:t>Comments</w:t>
            </w:r>
          </w:p>
        </w:tc>
      </w:tr>
      <w:tr w:rsidR="00D15AB9" w14:paraId="6CCC467E" w14:textId="77777777">
        <w:trPr>
          <w:trHeight w:val="398"/>
        </w:trPr>
        <w:tc>
          <w:tcPr>
            <w:tcW w:w="1605" w:type="dxa"/>
          </w:tcPr>
          <w:p w14:paraId="0F1420B4" w14:textId="77777777" w:rsidR="00D15AB9" w:rsidRDefault="00D15AB9">
            <w:pPr>
              <w:spacing w:line="240" w:lineRule="auto"/>
              <w:jc w:val="left"/>
              <w:rPr>
                <w:rFonts w:eastAsia="Malgun Gothic"/>
                <w:lang w:val="en-US" w:eastAsia="ko-KR"/>
              </w:rPr>
            </w:pPr>
          </w:p>
        </w:tc>
        <w:tc>
          <w:tcPr>
            <w:tcW w:w="8058" w:type="dxa"/>
          </w:tcPr>
          <w:p w14:paraId="1237412E" w14:textId="77777777" w:rsidR="00D15AB9" w:rsidRDefault="00D15AB9">
            <w:pPr>
              <w:spacing w:line="240" w:lineRule="auto"/>
              <w:jc w:val="left"/>
              <w:rPr>
                <w:rFonts w:eastAsia="Yu Mincho"/>
                <w:lang w:val="en-US" w:eastAsia="ja-JP"/>
              </w:rPr>
            </w:pPr>
          </w:p>
        </w:tc>
      </w:tr>
      <w:tr w:rsidR="00D15AB9" w14:paraId="10270453" w14:textId="77777777">
        <w:trPr>
          <w:trHeight w:val="398"/>
        </w:trPr>
        <w:tc>
          <w:tcPr>
            <w:tcW w:w="1605" w:type="dxa"/>
          </w:tcPr>
          <w:p w14:paraId="73B9463B" w14:textId="77777777" w:rsidR="00D15AB9" w:rsidRDefault="00D15AB9">
            <w:pPr>
              <w:spacing w:line="240" w:lineRule="auto"/>
              <w:jc w:val="left"/>
              <w:rPr>
                <w:rFonts w:eastAsia="Malgun Gothic"/>
                <w:lang w:val="en-US" w:eastAsia="ko-KR"/>
              </w:rPr>
            </w:pPr>
          </w:p>
        </w:tc>
        <w:tc>
          <w:tcPr>
            <w:tcW w:w="8058" w:type="dxa"/>
          </w:tcPr>
          <w:p w14:paraId="25C84C62" w14:textId="77777777" w:rsidR="00D15AB9" w:rsidRDefault="00D15AB9">
            <w:pPr>
              <w:spacing w:line="240" w:lineRule="auto"/>
              <w:jc w:val="left"/>
              <w:rPr>
                <w:rFonts w:eastAsia="Yu Mincho"/>
                <w:lang w:val="en-US" w:eastAsia="ja-JP"/>
              </w:rPr>
            </w:pPr>
          </w:p>
        </w:tc>
      </w:tr>
    </w:tbl>
    <w:p w14:paraId="43DDAAE2" w14:textId="77777777" w:rsidR="00D15AB9" w:rsidRDefault="001A184E">
      <w:pPr>
        <w:pStyle w:val="1"/>
        <w:rPr>
          <w:rFonts w:eastAsiaTheme="minorEastAsia"/>
          <w:lang w:eastAsia="zh-CN"/>
        </w:rPr>
      </w:pPr>
      <w:r>
        <w:rPr>
          <w:rFonts w:eastAsiaTheme="minorEastAsia" w:hint="eastAsia"/>
          <w:lang w:eastAsia="zh-CN"/>
        </w:rPr>
        <w:t xml:space="preserve">DO-A Gap </w:t>
      </w:r>
    </w:p>
    <w:p w14:paraId="29F18BED" w14:textId="77777777" w:rsidR="00D15AB9" w:rsidRDefault="001A184E">
      <w:pPr>
        <w:spacing w:after="120"/>
      </w:pPr>
      <w:r>
        <w:t>According to the following objective in the SID, the part(s) of the harmonized air interface design insufficient for the DO-A use case need to be identified.</w:t>
      </w:r>
    </w:p>
    <w:tbl>
      <w:tblPr>
        <w:tblStyle w:val="afc"/>
        <w:tblW w:w="9681" w:type="dxa"/>
        <w:tblLook w:val="04A0" w:firstRow="1" w:lastRow="0" w:firstColumn="1" w:lastColumn="0" w:noHBand="0" w:noVBand="1"/>
      </w:tblPr>
      <w:tblGrid>
        <w:gridCol w:w="9681"/>
      </w:tblGrid>
      <w:tr w:rsidR="00D15AB9" w14:paraId="4124E5DA" w14:textId="77777777">
        <w:trPr>
          <w:trHeight w:val="2530"/>
        </w:trPr>
        <w:tc>
          <w:tcPr>
            <w:tcW w:w="9681" w:type="dxa"/>
          </w:tcPr>
          <w:p w14:paraId="3291C530" w14:textId="77777777" w:rsidR="00D15AB9" w:rsidRDefault="001A184E">
            <w:pPr>
              <w:snapToGrid w:val="0"/>
              <w:spacing w:line="240" w:lineRule="auto"/>
              <w:jc w:val="left"/>
              <w:rPr>
                <w:i/>
                <w:lang w:eastAsia="zh-CN"/>
              </w:rPr>
            </w:pPr>
            <w:r>
              <w:rPr>
                <w:i/>
                <w:lang w:eastAsia="zh-CN"/>
              </w:rPr>
              <w:t xml:space="preserve">From RP-240826 </w:t>
            </w:r>
            <w:r>
              <w:rPr>
                <w:i/>
                <w:lang w:eastAsia="zh-CN"/>
              </w:rPr>
              <w:fldChar w:fldCharType="begin"/>
            </w:r>
            <w:r>
              <w:rPr>
                <w:i/>
                <w:lang w:eastAsia="zh-CN"/>
              </w:rPr>
              <w:instrText xml:space="preserve"> REF _Ref174013160 \r \h  \* MERGEFORMAT </w:instrText>
            </w:r>
            <w:r>
              <w:rPr>
                <w:i/>
                <w:lang w:eastAsia="zh-CN"/>
              </w:rPr>
            </w:r>
            <w:r>
              <w:rPr>
                <w:i/>
                <w:lang w:eastAsia="zh-CN"/>
              </w:rPr>
              <w:fldChar w:fldCharType="separate"/>
            </w:r>
            <w:r>
              <w:rPr>
                <w:i/>
                <w:lang w:eastAsia="zh-CN"/>
              </w:rPr>
              <w:t>[13]</w:t>
            </w:r>
            <w:r>
              <w:rPr>
                <w:i/>
                <w:lang w:eastAsia="zh-CN"/>
              </w:rPr>
              <w:fldChar w:fldCharType="end"/>
            </w:r>
          </w:p>
          <w:p w14:paraId="1D467DDC" w14:textId="77777777" w:rsidR="00D15AB9" w:rsidRDefault="001A184E">
            <w:pPr>
              <w:snapToGrid w:val="0"/>
              <w:spacing w:line="240" w:lineRule="auto"/>
              <w:jc w:val="left"/>
            </w:pPr>
            <w:r>
              <w:t>…</w:t>
            </w:r>
          </w:p>
          <w:p w14:paraId="345715F9" w14:textId="77777777" w:rsidR="00D15AB9" w:rsidRDefault="001A184E">
            <w:pPr>
              <w:numPr>
                <w:ilvl w:val="0"/>
                <w:numId w:val="138"/>
              </w:numPr>
              <w:overflowPunct w:val="0"/>
              <w:autoSpaceDE w:val="0"/>
              <w:autoSpaceDN w:val="0"/>
              <w:adjustRightInd w:val="0"/>
              <w:snapToGrid w:val="0"/>
              <w:spacing w:after="120" w:line="240" w:lineRule="auto"/>
              <w:ind w:right="-96"/>
              <w:jc w:val="left"/>
              <w:textAlignment w:val="baseline"/>
              <w:rPr>
                <w:lang w:eastAsia="ja-JP"/>
              </w:rPr>
            </w:pPr>
            <w:r>
              <w:rPr>
                <w:lang w:eastAsia="ja-JP"/>
              </w:rPr>
              <w:t>Traffic types DO-DTT, DT, with focus on rUC1 (indoor inventory) and rUC4 (indoor command).</w:t>
            </w:r>
            <w:r>
              <w:rPr>
                <w:lang w:eastAsia="en-GB"/>
              </w:rPr>
              <w:t xml:space="preserve"> </w:t>
            </w:r>
          </w:p>
          <w:p w14:paraId="0BF2BC04" w14:textId="77777777" w:rsidR="00D15AB9" w:rsidRDefault="001A184E">
            <w:pPr>
              <w:numPr>
                <w:ilvl w:val="0"/>
                <w:numId w:val="139"/>
              </w:numPr>
              <w:overflowPunct w:val="0"/>
              <w:autoSpaceDE w:val="0"/>
              <w:autoSpaceDN w:val="0"/>
              <w:adjustRightInd w:val="0"/>
              <w:snapToGrid w:val="0"/>
              <w:spacing w:line="240" w:lineRule="auto"/>
              <w:ind w:hanging="357"/>
              <w:jc w:val="left"/>
              <w:textAlignment w:val="baseline"/>
              <w:rPr>
                <w:rFonts w:eastAsia="等线"/>
                <w:lang w:eastAsia="en-GB"/>
              </w:rPr>
            </w:pPr>
            <w:r>
              <w:rPr>
                <w:rFonts w:eastAsia="等线"/>
                <w:lang w:eastAsia="en-GB"/>
              </w:rPr>
              <w:t>From RAN#104, the study will assess whether the harmonized air interface design (per bullet ‘A’ above) can address the DO-A (Device-originated autonomous) use case, only to identify which part(s) of the harmonized air interface design (per bullet ‘A’ above) is/are not sufficient for the DO-A use case.</w:t>
            </w:r>
          </w:p>
          <w:p w14:paraId="7A238EA9" w14:textId="77777777" w:rsidR="00D15AB9" w:rsidRDefault="001A184E">
            <w:pPr>
              <w:snapToGrid w:val="0"/>
              <w:spacing w:line="240" w:lineRule="auto"/>
              <w:jc w:val="left"/>
              <w:rPr>
                <w:rFonts w:eastAsiaTheme="minorEastAsia"/>
              </w:rPr>
            </w:pPr>
            <w:r>
              <w:rPr>
                <w:rFonts w:eastAsiaTheme="minorEastAsia"/>
              </w:rPr>
              <w:t>…</w:t>
            </w:r>
          </w:p>
        </w:tc>
      </w:tr>
    </w:tbl>
    <w:p w14:paraId="3F92AACC" w14:textId="77777777" w:rsidR="00D15AB9" w:rsidRDefault="00D15AB9">
      <w:pPr>
        <w:rPr>
          <w:rFonts w:eastAsiaTheme="minorEastAsia"/>
          <w:lang w:eastAsia="zh-CN"/>
        </w:rPr>
      </w:pPr>
    </w:p>
    <w:p w14:paraId="78AF1C56" w14:textId="77777777" w:rsidR="00D15AB9" w:rsidRDefault="001A184E">
      <w:pPr>
        <w:adjustRightInd w:val="0"/>
        <w:snapToGrid w:val="0"/>
        <w:spacing w:afterLines="50" w:after="120" w:line="240" w:lineRule="auto"/>
        <w:rPr>
          <w:rFonts w:eastAsia="等线"/>
          <w:lang w:eastAsia="zh-CN"/>
        </w:rPr>
      </w:pPr>
      <w:r>
        <w:rPr>
          <w:rFonts w:eastAsiaTheme="minorEastAsia"/>
          <w:lang w:eastAsia="zh-CN"/>
        </w:rPr>
        <w:t>[2] suggested capturing in the TR that the following aspects of the harmonized air interface may not be sufficient for the DO-A traffic type:</w:t>
      </w:r>
      <w:r>
        <w:rPr>
          <w:rFonts w:eastAsia="等线" w:hint="eastAsia"/>
          <w:lang w:eastAsia="zh-CN"/>
        </w:rPr>
        <w:t xml:space="preserve"> </w:t>
      </w:r>
    </w:p>
    <w:p w14:paraId="70DF1357" w14:textId="77777777" w:rsidR="00D15AB9" w:rsidRDefault="001A184E">
      <w:pPr>
        <w:pStyle w:val="Proposal"/>
        <w:numPr>
          <w:ilvl w:val="0"/>
          <w:numId w:val="140"/>
        </w:numPr>
        <w:tabs>
          <w:tab w:val="clear" w:pos="360"/>
          <w:tab w:val="clear" w:pos="1304"/>
          <w:tab w:val="clear" w:pos="1701"/>
        </w:tabs>
        <w:adjustRightInd w:val="0"/>
        <w:snapToGrid w:val="0"/>
        <w:spacing w:afterLines="50" w:line="240" w:lineRule="auto"/>
        <w:ind w:hanging="357"/>
        <w:jc w:val="left"/>
        <w:rPr>
          <w:rFonts w:ascii="Times New Roman" w:hAnsi="Times New Roman" w:cs="Times New Roman"/>
          <w:b w:val="0"/>
          <w:bCs w:val="0"/>
        </w:rPr>
      </w:pPr>
      <w:bookmarkStart w:id="33" w:name="_Toc178950812"/>
      <w:r>
        <w:rPr>
          <w:rFonts w:ascii="Times New Roman" w:hAnsi="Times New Roman" w:cs="Times New Roman"/>
          <w:b w:val="0"/>
          <w:bCs w:val="0"/>
        </w:rPr>
        <w:t>Synchronization:</w:t>
      </w:r>
      <w:bookmarkEnd w:id="33"/>
    </w:p>
    <w:p w14:paraId="38F5D370" w14:textId="77777777" w:rsidR="00D15AB9" w:rsidRDefault="001A184E">
      <w:pPr>
        <w:pStyle w:val="Proposal"/>
        <w:numPr>
          <w:ilvl w:val="1"/>
          <w:numId w:val="140"/>
        </w:numPr>
        <w:tabs>
          <w:tab w:val="clear" w:pos="360"/>
          <w:tab w:val="clear" w:pos="1304"/>
          <w:tab w:val="clear" w:pos="1701"/>
        </w:tabs>
        <w:adjustRightInd w:val="0"/>
        <w:snapToGrid w:val="0"/>
        <w:spacing w:afterLines="50" w:line="240" w:lineRule="auto"/>
        <w:jc w:val="left"/>
        <w:rPr>
          <w:rFonts w:ascii="Times New Roman" w:hAnsi="Times New Roman" w:cs="Times New Roman"/>
          <w:b w:val="0"/>
          <w:bCs w:val="0"/>
        </w:rPr>
      </w:pPr>
      <w:bookmarkStart w:id="34" w:name="_Toc178950813"/>
      <w:r>
        <w:rPr>
          <w:rFonts w:ascii="Times New Roman" w:hAnsi="Times New Roman" w:cs="Times New Roman"/>
          <w:b w:val="0"/>
          <w:bCs w:val="0"/>
        </w:rPr>
        <w:t>Some R2D transmission is needed for timing correction before the device carries out DO-A transmission.</w:t>
      </w:r>
      <w:bookmarkEnd w:id="34"/>
    </w:p>
    <w:p w14:paraId="49BD39A4" w14:textId="77777777" w:rsidR="00D15AB9" w:rsidRDefault="001A184E">
      <w:pPr>
        <w:pStyle w:val="Proposal"/>
        <w:numPr>
          <w:ilvl w:val="2"/>
          <w:numId w:val="140"/>
        </w:numPr>
        <w:tabs>
          <w:tab w:val="clear" w:pos="360"/>
          <w:tab w:val="clear" w:pos="1304"/>
          <w:tab w:val="clear" w:pos="1701"/>
        </w:tabs>
        <w:adjustRightInd w:val="0"/>
        <w:snapToGrid w:val="0"/>
        <w:spacing w:afterLines="50" w:line="240" w:lineRule="auto"/>
        <w:ind w:hanging="357"/>
        <w:jc w:val="left"/>
        <w:rPr>
          <w:rFonts w:ascii="Times New Roman" w:hAnsi="Times New Roman" w:cs="Times New Roman"/>
          <w:b w:val="0"/>
          <w:bCs w:val="0"/>
        </w:rPr>
      </w:pPr>
      <w:bookmarkStart w:id="35" w:name="_Toc178950814"/>
      <w:r>
        <w:rPr>
          <w:rFonts w:ascii="Times New Roman" w:hAnsi="Times New Roman" w:cs="Times New Roman"/>
          <w:b w:val="0"/>
          <w:bCs w:val="0"/>
        </w:rPr>
        <w:t>This R2D transmission could for example be a periodic synchronization signal or a periodic paging-like message.</w:t>
      </w:r>
      <w:bookmarkEnd w:id="35"/>
    </w:p>
    <w:p w14:paraId="7B592D21" w14:textId="77777777" w:rsidR="00D15AB9" w:rsidRDefault="001A184E">
      <w:pPr>
        <w:pStyle w:val="Proposal"/>
        <w:numPr>
          <w:ilvl w:val="0"/>
          <w:numId w:val="140"/>
        </w:numPr>
        <w:tabs>
          <w:tab w:val="clear" w:pos="360"/>
          <w:tab w:val="clear" w:pos="1304"/>
          <w:tab w:val="clear" w:pos="1701"/>
        </w:tabs>
        <w:adjustRightInd w:val="0"/>
        <w:snapToGrid w:val="0"/>
        <w:spacing w:afterLines="50" w:line="240" w:lineRule="auto"/>
        <w:ind w:hanging="357"/>
        <w:jc w:val="left"/>
        <w:rPr>
          <w:rFonts w:ascii="Times New Roman" w:hAnsi="Times New Roman" w:cs="Times New Roman"/>
          <w:b w:val="0"/>
          <w:bCs w:val="0"/>
        </w:rPr>
      </w:pPr>
      <w:bookmarkStart w:id="36" w:name="_Toc178950815"/>
      <w:r>
        <w:rPr>
          <w:rFonts w:ascii="Times New Roman" w:hAnsi="Times New Roman" w:cs="Times New Roman"/>
          <w:b w:val="0"/>
          <w:bCs w:val="0"/>
        </w:rPr>
        <w:lastRenderedPageBreak/>
        <w:t>Random access:</w:t>
      </w:r>
      <w:bookmarkEnd w:id="36"/>
    </w:p>
    <w:p w14:paraId="2725420D" w14:textId="77777777" w:rsidR="00D15AB9" w:rsidRDefault="001A184E">
      <w:pPr>
        <w:pStyle w:val="Proposal"/>
        <w:numPr>
          <w:ilvl w:val="1"/>
          <w:numId w:val="140"/>
        </w:numPr>
        <w:tabs>
          <w:tab w:val="clear" w:pos="360"/>
          <w:tab w:val="clear" w:pos="1304"/>
          <w:tab w:val="clear" w:pos="1701"/>
        </w:tabs>
        <w:adjustRightInd w:val="0"/>
        <w:snapToGrid w:val="0"/>
        <w:spacing w:afterLines="50" w:line="240" w:lineRule="auto"/>
        <w:ind w:hanging="357"/>
        <w:jc w:val="left"/>
        <w:rPr>
          <w:rFonts w:ascii="Times New Roman" w:hAnsi="Times New Roman" w:cs="Times New Roman"/>
          <w:b w:val="0"/>
          <w:bCs w:val="0"/>
        </w:rPr>
      </w:pPr>
      <w:bookmarkStart w:id="37" w:name="_Toc178950816"/>
      <w:bookmarkStart w:id="38" w:name="_Hlk179021491"/>
      <w:r>
        <w:rPr>
          <w:rFonts w:ascii="Times New Roman" w:hAnsi="Times New Roman" w:cs="Times New Roman"/>
          <w:b w:val="0"/>
          <w:bCs w:val="0"/>
        </w:rPr>
        <w:t>One or more D2R resources for potential Msg1 transmission need to be provided in advance to a device in order for it to be able to do DO-A transmission.</w:t>
      </w:r>
      <w:bookmarkEnd w:id="37"/>
    </w:p>
    <w:p w14:paraId="5B63B853" w14:textId="77777777" w:rsidR="00D15AB9" w:rsidRDefault="001A184E">
      <w:pPr>
        <w:pStyle w:val="Proposal"/>
        <w:numPr>
          <w:ilvl w:val="2"/>
          <w:numId w:val="140"/>
        </w:numPr>
        <w:tabs>
          <w:tab w:val="clear" w:pos="360"/>
          <w:tab w:val="clear" w:pos="1304"/>
          <w:tab w:val="clear" w:pos="1701"/>
        </w:tabs>
        <w:adjustRightInd w:val="0"/>
        <w:snapToGrid w:val="0"/>
        <w:spacing w:afterLines="50" w:line="240" w:lineRule="auto"/>
        <w:ind w:hanging="357"/>
        <w:jc w:val="left"/>
        <w:rPr>
          <w:rFonts w:ascii="Times New Roman" w:hAnsi="Times New Roman" w:cs="Times New Roman"/>
          <w:b w:val="0"/>
          <w:bCs w:val="0"/>
        </w:rPr>
      </w:pPr>
      <w:bookmarkStart w:id="39" w:name="_Toc178950817"/>
      <w:bookmarkEnd w:id="38"/>
      <w:r>
        <w:rPr>
          <w:rFonts w:ascii="Times New Roman" w:hAnsi="Times New Roman" w:cs="Times New Roman"/>
          <w:b w:val="0"/>
          <w:bCs w:val="0"/>
        </w:rPr>
        <w:t>This D2R resource could for example be provided through a (periodic) paging-like message.</w:t>
      </w:r>
      <w:bookmarkEnd w:id="39"/>
    </w:p>
    <w:p w14:paraId="1BA32C8F" w14:textId="77777777" w:rsidR="00D15AB9" w:rsidRDefault="001A184E">
      <w:pPr>
        <w:pStyle w:val="Proposal"/>
        <w:numPr>
          <w:ilvl w:val="0"/>
          <w:numId w:val="140"/>
        </w:numPr>
        <w:tabs>
          <w:tab w:val="clear" w:pos="360"/>
          <w:tab w:val="clear" w:pos="1304"/>
          <w:tab w:val="clear" w:pos="1701"/>
        </w:tabs>
        <w:adjustRightInd w:val="0"/>
        <w:snapToGrid w:val="0"/>
        <w:spacing w:afterLines="50" w:line="240" w:lineRule="auto"/>
        <w:ind w:hanging="357"/>
        <w:jc w:val="left"/>
        <w:rPr>
          <w:rFonts w:ascii="Times New Roman" w:hAnsi="Times New Roman" w:cs="Times New Roman"/>
          <w:b w:val="0"/>
          <w:bCs w:val="0"/>
        </w:rPr>
      </w:pPr>
      <w:bookmarkStart w:id="40" w:name="_Toc178950818"/>
      <w:r>
        <w:rPr>
          <w:rFonts w:ascii="Times New Roman" w:hAnsi="Times New Roman" w:cs="Times New Roman"/>
          <w:b w:val="0"/>
          <w:bCs w:val="0"/>
        </w:rPr>
        <w:t>Scheduling and timing:</w:t>
      </w:r>
      <w:bookmarkEnd w:id="40"/>
    </w:p>
    <w:p w14:paraId="5DF12CB5" w14:textId="77777777" w:rsidR="00D15AB9" w:rsidRDefault="001A184E">
      <w:pPr>
        <w:pStyle w:val="Proposal"/>
        <w:numPr>
          <w:ilvl w:val="1"/>
          <w:numId w:val="140"/>
        </w:numPr>
        <w:tabs>
          <w:tab w:val="clear" w:pos="360"/>
          <w:tab w:val="clear" w:pos="1304"/>
          <w:tab w:val="clear" w:pos="1701"/>
        </w:tabs>
        <w:adjustRightInd w:val="0"/>
        <w:snapToGrid w:val="0"/>
        <w:spacing w:afterLines="50" w:line="240" w:lineRule="auto"/>
        <w:ind w:hanging="357"/>
        <w:jc w:val="left"/>
        <w:rPr>
          <w:rFonts w:ascii="Times New Roman" w:hAnsi="Times New Roman" w:cs="Times New Roman"/>
          <w:b w:val="0"/>
          <w:bCs w:val="0"/>
        </w:rPr>
      </w:pPr>
      <w:bookmarkStart w:id="41" w:name="_Toc178950819"/>
      <w:r>
        <w:rPr>
          <w:rFonts w:ascii="Times New Roman" w:hAnsi="Times New Roman" w:cs="Times New Roman"/>
          <w:b w:val="0"/>
          <w:bCs w:val="0"/>
        </w:rPr>
        <w:t>The D2R resource(s) for potential Msg1 transmission can be provided through (periodic) paging-like messages, which the device can use for DO-A access.</w:t>
      </w:r>
      <w:bookmarkEnd w:id="41"/>
    </w:p>
    <w:p w14:paraId="084D15E4" w14:textId="77777777" w:rsidR="00D15AB9" w:rsidRDefault="001A184E">
      <w:pPr>
        <w:pStyle w:val="Proposal"/>
        <w:numPr>
          <w:ilvl w:val="2"/>
          <w:numId w:val="140"/>
        </w:numPr>
        <w:tabs>
          <w:tab w:val="clear" w:pos="360"/>
          <w:tab w:val="clear" w:pos="1304"/>
          <w:tab w:val="clear" w:pos="1701"/>
        </w:tabs>
        <w:adjustRightInd w:val="0"/>
        <w:snapToGrid w:val="0"/>
        <w:spacing w:afterLines="50" w:line="240" w:lineRule="auto"/>
        <w:ind w:hanging="357"/>
        <w:jc w:val="left"/>
        <w:rPr>
          <w:rFonts w:ascii="Times New Roman" w:hAnsi="Times New Roman" w:cs="Times New Roman"/>
          <w:b w:val="0"/>
          <w:bCs w:val="0"/>
        </w:rPr>
      </w:pPr>
      <w:bookmarkStart w:id="42" w:name="_Toc178950820"/>
      <w:r>
        <w:rPr>
          <w:rFonts w:ascii="Times New Roman" w:hAnsi="Times New Roman" w:cs="Times New Roman"/>
          <w:b w:val="0"/>
          <w:bCs w:val="0"/>
        </w:rPr>
        <w:t>A time window after each paging-like message could potentially be defined, so that the device could be allowed to autonomously decide where in window to carry out the DO-A transmission.</w:t>
      </w:r>
      <w:bookmarkEnd w:id="42"/>
    </w:p>
    <w:p w14:paraId="104D8228" w14:textId="77777777" w:rsidR="00D15AB9" w:rsidRDefault="00D15AB9">
      <w:pPr>
        <w:adjustRightInd w:val="0"/>
        <w:snapToGrid w:val="0"/>
        <w:spacing w:afterLines="50" w:after="120" w:line="240" w:lineRule="auto"/>
        <w:rPr>
          <w:rFonts w:eastAsiaTheme="minorEastAsia"/>
          <w:lang w:val="en-US" w:eastAsia="zh-CN"/>
        </w:rPr>
      </w:pPr>
    </w:p>
    <w:p w14:paraId="0886E019" w14:textId="77777777" w:rsidR="00D15AB9" w:rsidRDefault="001A184E">
      <w:pPr>
        <w:adjustRightInd w:val="0"/>
        <w:snapToGrid w:val="0"/>
        <w:spacing w:afterLines="50" w:after="120" w:line="240" w:lineRule="auto"/>
        <w:rPr>
          <w:rFonts w:eastAsiaTheme="minorEastAsia"/>
          <w:lang w:eastAsia="zh-CN"/>
        </w:rPr>
      </w:pPr>
      <w:r>
        <w:rPr>
          <w:rFonts w:eastAsiaTheme="minorEastAsia" w:hint="eastAsia"/>
          <w:lang w:eastAsia="zh-CN"/>
        </w:rPr>
        <w:t xml:space="preserve">[4] proposed to capture the </w:t>
      </w:r>
      <w:r>
        <w:rPr>
          <w:rFonts w:eastAsiaTheme="minorEastAsia"/>
          <w:lang w:eastAsia="zh-CN"/>
        </w:rPr>
        <w:t>missing mechanisms/schemes to support DO-A traffic from the starting point of the Ambient IoT air interface for inventory and command by comparing the Rel-19 A-IoT design to the legacy NR/LTE mobile-originated access procedures and configurations.</w:t>
      </w:r>
      <w:r>
        <w:rPr>
          <w:rFonts w:eastAsia="等线" w:hint="eastAsia"/>
          <w:lang w:eastAsia="zh-CN"/>
        </w:rPr>
        <w:t xml:space="preserve"> </w:t>
      </w:r>
    </w:p>
    <w:p w14:paraId="394FCEF6" w14:textId="77777777" w:rsidR="00D15AB9" w:rsidRDefault="001A184E">
      <w:pPr>
        <w:pStyle w:val="aff4"/>
        <w:numPr>
          <w:ilvl w:val="0"/>
          <w:numId w:val="102"/>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Device-</w:t>
      </w:r>
      <w:r>
        <w:rPr>
          <w:rFonts w:ascii="Times New Roman" w:eastAsiaTheme="minorEastAsia" w:hAnsi="Times New Roman" w:cs="Times New Roman" w:hint="eastAsia"/>
          <w:sz w:val="20"/>
          <w:szCs w:val="20"/>
          <w:lang w:eastAsia="zh-CN"/>
        </w:rPr>
        <w:t>initia</w:t>
      </w:r>
      <w:r>
        <w:rPr>
          <w:rFonts w:ascii="Times New Roman" w:eastAsiaTheme="minorEastAsia" w:hAnsi="Times New Roman" w:cs="Times New Roman"/>
          <w:sz w:val="20"/>
          <w:szCs w:val="20"/>
          <w:lang w:eastAsia="zh-CN"/>
        </w:rPr>
        <w:t>ted access procedure.</w:t>
      </w:r>
    </w:p>
    <w:p w14:paraId="45C38FD4" w14:textId="77777777" w:rsidR="00D15AB9" w:rsidRDefault="001A184E">
      <w:pPr>
        <w:pStyle w:val="aff4"/>
        <w:numPr>
          <w:ilvl w:val="1"/>
          <w:numId w:val="102"/>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Either an inventory or a command starts from a paging message from reader to one or multiple devices</w:t>
      </w:r>
    </w:p>
    <w:p w14:paraId="7A719765" w14:textId="77777777" w:rsidR="00D15AB9" w:rsidRDefault="001A184E">
      <w:pPr>
        <w:pStyle w:val="aff4"/>
        <w:numPr>
          <w:ilvl w:val="0"/>
          <w:numId w:val="102"/>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P</w:t>
      </w:r>
      <w:r>
        <w:rPr>
          <w:rFonts w:ascii="Times New Roman" w:eastAsiaTheme="minorEastAsia" w:hAnsi="Times New Roman" w:cs="Times New Roman" w:hint="eastAsia"/>
          <w:sz w:val="20"/>
          <w:szCs w:val="20"/>
          <w:lang w:eastAsia="zh-CN"/>
        </w:rPr>
        <w:t>re</w:t>
      </w:r>
      <w:r>
        <w:rPr>
          <w:rFonts w:ascii="Times New Roman" w:eastAsiaTheme="minorEastAsia" w:hAnsi="Times New Roman" w:cs="Times New Roman"/>
          <w:sz w:val="20"/>
          <w:szCs w:val="20"/>
          <w:lang w:eastAsia="zh-CN"/>
        </w:rPr>
        <w:t>configured resources for access occasion.</w:t>
      </w:r>
    </w:p>
    <w:p w14:paraId="72CA06A8" w14:textId="77777777" w:rsidR="00D15AB9" w:rsidRDefault="001A184E">
      <w:pPr>
        <w:pStyle w:val="aff4"/>
        <w:numPr>
          <w:ilvl w:val="1"/>
          <w:numId w:val="102"/>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The resource(s) for the access occasion(s) are indicated in the paging message. It is in the way of “on-demand” resource allocation, rather than the semi-static configuration in NR/LTE.</w:t>
      </w:r>
    </w:p>
    <w:p w14:paraId="4B6E5CBB" w14:textId="77777777" w:rsidR="00D15AB9" w:rsidRDefault="001A184E">
      <w:pPr>
        <w:pStyle w:val="aff4"/>
        <w:numPr>
          <w:ilvl w:val="1"/>
          <w:numId w:val="102"/>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Devices does not achieve, and cannot maintain, synchronized timing with the reader. The timing acquisition will be done through the preamble at the head of each R2D/D2R transmission. Based on the asynchronous system, the resource of each access occasion may need to be indicated by an R2D message ahead of it.</w:t>
      </w:r>
    </w:p>
    <w:p w14:paraId="63E85BF5" w14:textId="77777777" w:rsidR="00D15AB9" w:rsidRDefault="001A184E">
      <w:pPr>
        <w:pStyle w:val="aff4"/>
        <w:numPr>
          <w:ilvl w:val="0"/>
          <w:numId w:val="102"/>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Optionally, buffer-size report for D2R data</w:t>
      </w:r>
      <w:r>
        <w:rPr>
          <w:rFonts w:ascii="Times New Roman" w:eastAsia="等线" w:hAnsi="Times New Roman" w:cs="Times New Roman" w:hint="eastAsia"/>
          <w:sz w:val="20"/>
          <w:szCs w:val="20"/>
          <w:lang w:eastAsia="zh-CN"/>
        </w:rPr>
        <w:t xml:space="preserve"> (if not supported in R19)</w:t>
      </w:r>
    </w:p>
    <w:p w14:paraId="641CA0AA" w14:textId="77777777" w:rsidR="00D15AB9" w:rsidRDefault="001A184E">
      <w:pPr>
        <w:pStyle w:val="aff4"/>
        <w:numPr>
          <w:ilvl w:val="1"/>
          <w:numId w:val="102"/>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Not sure that there will be buffer size report to support the use cases of inventory and command in R19, as the message size of the D2R data could be indicated by e.g. core network </w:t>
      </w:r>
    </w:p>
    <w:p w14:paraId="394C91B8" w14:textId="77777777" w:rsidR="00D15AB9" w:rsidRDefault="00D15AB9">
      <w:pPr>
        <w:snapToGrid w:val="0"/>
        <w:spacing w:afterLines="50" w:after="120" w:line="240" w:lineRule="auto"/>
        <w:rPr>
          <w:rFonts w:eastAsia="等线"/>
          <w:b/>
          <w:bCs/>
          <w:lang w:eastAsia="zh-CN"/>
        </w:rPr>
      </w:pPr>
    </w:p>
    <w:p w14:paraId="497F1244" w14:textId="77777777" w:rsidR="00D15AB9" w:rsidRDefault="001A184E">
      <w:pPr>
        <w:snapToGrid w:val="0"/>
        <w:spacing w:afterLines="50" w:after="120" w:line="240" w:lineRule="auto"/>
        <w:rPr>
          <w:rFonts w:eastAsia="等线"/>
          <w:lang w:eastAsia="zh-CN"/>
        </w:rPr>
      </w:pPr>
      <w:r>
        <w:rPr>
          <w:rFonts w:eastAsia="等线" w:hint="eastAsia"/>
          <w:lang w:eastAsia="zh-CN"/>
        </w:rPr>
        <w:t xml:space="preserve">[27] proposed </w:t>
      </w:r>
      <w:r>
        <w:rPr>
          <w:rFonts w:eastAsia="等线"/>
          <w:lang w:eastAsia="zh-CN"/>
        </w:rPr>
        <w:t>RAN1 to first establish common understanding on DO-A operation</w:t>
      </w:r>
      <w:r>
        <w:rPr>
          <w:rFonts w:eastAsia="等线" w:hint="eastAsia"/>
          <w:lang w:eastAsia="zh-CN"/>
        </w:rPr>
        <w:t xml:space="preserve"> (for example by following questions)</w:t>
      </w:r>
      <w:r>
        <w:rPr>
          <w:rFonts w:eastAsia="等线"/>
          <w:lang w:eastAsia="zh-CN"/>
        </w:rPr>
        <w:t>,</w:t>
      </w:r>
      <w:r>
        <w:rPr>
          <w:rFonts w:eastAsia="等线" w:hint="eastAsia"/>
          <w:lang w:eastAsia="zh-CN"/>
        </w:rPr>
        <w:t xml:space="preserve"> </w:t>
      </w:r>
      <w:r>
        <w:rPr>
          <w:rFonts w:eastAsia="等线"/>
          <w:lang w:eastAsia="zh-CN"/>
        </w:rPr>
        <w:t>and perform gap analysis in coordination with RAN2 on RAN2 related issues, e.g., buffer-size report.</w:t>
      </w:r>
    </w:p>
    <w:p w14:paraId="2AEC8D0D" w14:textId="77777777" w:rsidR="00D15AB9" w:rsidRDefault="001A184E">
      <w:pPr>
        <w:pStyle w:val="aff4"/>
        <w:numPr>
          <w:ilvl w:val="0"/>
          <w:numId w:val="102"/>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Question 1) What’s the expected use case for DO-A, i.e., in what circumstance a device is expected to transmit autonomously? </w:t>
      </w:r>
    </w:p>
    <w:p w14:paraId="4FEBF71A" w14:textId="77777777" w:rsidR="00D15AB9" w:rsidRDefault="001A184E">
      <w:pPr>
        <w:pStyle w:val="aff4"/>
        <w:numPr>
          <w:ilvl w:val="0"/>
          <w:numId w:val="102"/>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Question 2) Is a device expected to be completely out of sync, or the device can utilize other PRDCHs such as semi-persistently transmitted beacon-like PRDCH or PRDCH addressed to other devices? </w:t>
      </w:r>
    </w:p>
    <w:p w14:paraId="2A736FF2" w14:textId="77777777" w:rsidR="00D15AB9" w:rsidRDefault="001A184E">
      <w:pPr>
        <w:pStyle w:val="aff4"/>
        <w:numPr>
          <w:ilvl w:val="0"/>
          <w:numId w:val="102"/>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Question 3) How is DO-A triggered, assuming that a device does not randomly transmit arbitrary data? </w:t>
      </w:r>
    </w:p>
    <w:p w14:paraId="299A660A" w14:textId="77777777" w:rsidR="00D15AB9" w:rsidRDefault="001A184E">
      <w:pPr>
        <w:pStyle w:val="aff4"/>
        <w:numPr>
          <w:ilvl w:val="0"/>
          <w:numId w:val="102"/>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Question 4) Are we sure at this point that BSR-like mechanism is not supported or that it is indeed needed for DO-A</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since</w:t>
      </w:r>
      <w:r>
        <w:t xml:space="preserve"> </w:t>
      </w:r>
      <w:r>
        <w:rPr>
          <w:rFonts w:ascii="Times New Roman" w:eastAsia="等线" w:hAnsi="Times New Roman" w:cs="Times New Roman"/>
          <w:sz w:val="20"/>
          <w:szCs w:val="20"/>
          <w:lang w:eastAsia="zh-CN"/>
        </w:rPr>
        <w:t>it was agreed in RAN2 #127 that “RAN2 will study the need and use of a simple message “size” reporting to the reader”?</w:t>
      </w:r>
    </w:p>
    <w:p w14:paraId="23496048" w14:textId="77777777" w:rsidR="00D15AB9" w:rsidRDefault="00D15AB9">
      <w:pPr>
        <w:snapToGrid w:val="0"/>
        <w:spacing w:afterLines="50" w:after="120" w:line="240" w:lineRule="auto"/>
        <w:rPr>
          <w:rFonts w:eastAsia="等线"/>
          <w:lang w:eastAsia="zh-CN"/>
        </w:rPr>
      </w:pPr>
    </w:p>
    <w:p w14:paraId="50FF6B0B" w14:textId="77777777" w:rsidR="00D15AB9" w:rsidRDefault="001A184E">
      <w:pPr>
        <w:adjustRightInd w:val="0"/>
        <w:snapToGrid w:val="0"/>
        <w:spacing w:afterLines="50" w:after="120" w:line="240" w:lineRule="auto"/>
        <w:rPr>
          <w:rFonts w:eastAsia="等线"/>
          <w:b/>
          <w:bCs/>
          <w:lang w:eastAsia="zh-CN"/>
        </w:rPr>
      </w:pPr>
      <w:r>
        <w:rPr>
          <w:rFonts w:eastAsiaTheme="minorEastAsia"/>
          <w:b/>
          <w:bCs/>
          <w:lang w:eastAsia="zh-CN"/>
        </w:rPr>
        <w:t xml:space="preserve">FL1 </w:t>
      </w:r>
      <w:r>
        <w:rPr>
          <w:rFonts w:eastAsia="等线" w:hint="eastAsia"/>
          <w:b/>
          <w:bCs/>
          <w:lang w:eastAsia="zh-CN"/>
        </w:rPr>
        <w:t>High</w:t>
      </w:r>
      <w:r>
        <w:rPr>
          <w:rFonts w:eastAsiaTheme="minorEastAsia"/>
          <w:b/>
          <w:bCs/>
          <w:lang w:eastAsia="zh-CN"/>
        </w:rPr>
        <w:t xml:space="preserve"> Priority </w:t>
      </w:r>
      <w:r>
        <w:rPr>
          <w:rFonts w:eastAsia="等线" w:hint="eastAsia"/>
          <w:b/>
          <w:bCs/>
          <w:lang w:eastAsia="zh-CN"/>
        </w:rPr>
        <w:t xml:space="preserve">Proposal </w:t>
      </w:r>
      <w:r>
        <w:rPr>
          <w:rFonts w:eastAsiaTheme="minorEastAsia"/>
          <w:b/>
          <w:bCs/>
          <w:lang w:eastAsia="zh-CN"/>
        </w:rPr>
        <w:t>7-1:</w:t>
      </w:r>
      <w:r>
        <w:rPr>
          <w:rFonts w:eastAsia="等线" w:hint="eastAsia"/>
          <w:b/>
          <w:bCs/>
          <w:lang w:eastAsia="zh-CN"/>
        </w:rPr>
        <w:t xml:space="preserve"> </w:t>
      </w:r>
      <w:r>
        <w:rPr>
          <w:rFonts w:eastAsia="等线" w:hint="eastAsia"/>
          <w:b/>
          <w:bCs/>
          <w:u w:val="single"/>
          <w:lang w:eastAsia="zh-CN"/>
        </w:rPr>
        <w:t>From RAN1 perspective</w:t>
      </w:r>
      <w:r>
        <w:rPr>
          <w:rFonts w:eastAsia="等线" w:hint="eastAsia"/>
          <w:b/>
          <w:bCs/>
          <w:lang w:eastAsia="zh-CN"/>
        </w:rPr>
        <w:t xml:space="preserve">, capture at least </w:t>
      </w:r>
      <w:r>
        <w:rPr>
          <w:rFonts w:eastAsia="等线"/>
          <w:b/>
          <w:bCs/>
          <w:lang w:eastAsia="zh-CN"/>
        </w:rPr>
        <w:t xml:space="preserve">following aspects of the harmonized air interface </w:t>
      </w:r>
      <w:r>
        <w:rPr>
          <w:rFonts w:eastAsia="等线"/>
          <w:b/>
          <w:bCs/>
          <w:u w:val="single"/>
          <w:lang w:eastAsia="zh-CN"/>
        </w:rPr>
        <w:t>may</w:t>
      </w:r>
      <w:r>
        <w:rPr>
          <w:rFonts w:eastAsia="等线"/>
          <w:b/>
          <w:bCs/>
          <w:lang w:eastAsia="zh-CN"/>
        </w:rPr>
        <w:t xml:space="preserve"> not be sufficient for the DO-A traffic type</w:t>
      </w:r>
      <w:r>
        <w:rPr>
          <w:rFonts w:eastAsia="等线" w:hint="eastAsia"/>
          <w:b/>
          <w:bCs/>
          <w:lang w:eastAsia="zh-CN"/>
        </w:rPr>
        <w:t xml:space="preserve"> in the TR.</w:t>
      </w:r>
      <w:r>
        <w:rPr>
          <w:rFonts w:eastAsia="等线"/>
          <w:b/>
          <w:bCs/>
          <w:lang w:eastAsia="zh-CN"/>
        </w:rPr>
        <w:t xml:space="preserve"> </w:t>
      </w:r>
    </w:p>
    <w:p w14:paraId="71BA6A5F" w14:textId="77777777" w:rsidR="00D15AB9" w:rsidRDefault="001A184E">
      <w:pPr>
        <w:adjustRightInd w:val="0"/>
        <w:snapToGrid w:val="0"/>
        <w:spacing w:afterLines="50" w:after="120" w:line="240" w:lineRule="auto"/>
        <w:rPr>
          <w:rFonts w:eastAsia="等线"/>
          <w:b/>
          <w:bCs/>
          <w:lang w:eastAsia="zh-CN"/>
        </w:rPr>
      </w:pPr>
      <w:r>
        <w:rPr>
          <w:rFonts w:eastAsia="等线"/>
          <w:b/>
          <w:bCs/>
          <w:lang w:eastAsia="zh-CN"/>
        </w:rPr>
        <w:t>Aspect #1: Synchronization</w:t>
      </w:r>
    </w:p>
    <w:p w14:paraId="178FB580" w14:textId="77777777" w:rsidR="00D15AB9" w:rsidRDefault="001A184E">
      <w:pPr>
        <w:pStyle w:val="aff4"/>
        <w:numPr>
          <w:ilvl w:val="0"/>
          <w:numId w:val="141"/>
        </w:numPr>
        <w:adjustRightInd w:val="0"/>
        <w:snapToGrid w:val="0"/>
        <w:spacing w:after="5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hint="eastAsia"/>
          <w:b/>
          <w:bCs/>
          <w:sz w:val="20"/>
          <w:szCs w:val="20"/>
          <w:lang w:eastAsia="zh-CN"/>
        </w:rPr>
        <w:t>S</w:t>
      </w:r>
      <w:r>
        <w:rPr>
          <w:rFonts w:ascii="Times New Roman" w:eastAsia="等线" w:hAnsi="Times New Roman" w:cs="Times New Roman"/>
          <w:b/>
          <w:bCs/>
          <w:sz w:val="20"/>
          <w:szCs w:val="20"/>
          <w:lang w:eastAsia="zh-CN"/>
        </w:rPr>
        <w:t xml:space="preserve">ome R2D transmission is required for timing correction </w:t>
      </w:r>
      <w:r>
        <w:rPr>
          <w:rFonts w:ascii="Times New Roman" w:eastAsia="等线" w:hAnsi="Times New Roman" w:cs="Times New Roman" w:hint="eastAsia"/>
          <w:b/>
          <w:bCs/>
          <w:sz w:val="20"/>
          <w:szCs w:val="20"/>
          <w:lang w:eastAsia="zh-CN"/>
        </w:rPr>
        <w:t>before</w:t>
      </w:r>
      <w:r>
        <w:rPr>
          <w:rFonts w:ascii="Times New Roman" w:eastAsia="等线" w:hAnsi="Times New Roman" w:cs="Times New Roman"/>
          <w:b/>
          <w:bCs/>
          <w:sz w:val="20"/>
          <w:szCs w:val="20"/>
          <w:lang w:eastAsia="zh-CN"/>
        </w:rPr>
        <w:t xml:space="preserve"> the device executing DO-A transmission.</w:t>
      </w:r>
    </w:p>
    <w:p w14:paraId="7F32B40E" w14:textId="77777777" w:rsidR="00D15AB9" w:rsidRDefault="001A184E">
      <w:pPr>
        <w:adjustRightInd w:val="0"/>
        <w:snapToGrid w:val="0"/>
        <w:spacing w:afterLines="50" w:after="120" w:line="240" w:lineRule="auto"/>
        <w:rPr>
          <w:rFonts w:eastAsia="等线"/>
          <w:b/>
          <w:bCs/>
          <w:lang w:eastAsia="zh-CN"/>
        </w:rPr>
      </w:pPr>
      <w:r>
        <w:rPr>
          <w:rFonts w:eastAsia="等线"/>
          <w:b/>
          <w:bCs/>
          <w:lang w:eastAsia="zh-CN"/>
        </w:rPr>
        <w:t>Aspect #2: Device</w:t>
      </w:r>
      <w:r>
        <w:rPr>
          <w:rFonts w:eastAsia="等线" w:hint="eastAsia"/>
          <w:b/>
          <w:bCs/>
          <w:lang w:eastAsia="zh-CN"/>
        </w:rPr>
        <w:t xml:space="preserve"> initiated</w:t>
      </w:r>
      <w:r>
        <w:rPr>
          <w:rFonts w:eastAsia="等线"/>
          <w:b/>
          <w:bCs/>
          <w:lang w:eastAsia="zh-CN"/>
        </w:rPr>
        <w:t xml:space="preserve"> access procedure </w:t>
      </w:r>
    </w:p>
    <w:p w14:paraId="57328501" w14:textId="77777777" w:rsidR="00D15AB9" w:rsidRDefault="001A184E">
      <w:pPr>
        <w:pStyle w:val="aff4"/>
        <w:numPr>
          <w:ilvl w:val="0"/>
          <w:numId w:val="141"/>
        </w:numPr>
        <w:adjustRightInd w:val="0"/>
        <w:snapToGrid w:val="0"/>
        <w:spacing w:after="5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hint="eastAsia"/>
          <w:b/>
          <w:bCs/>
          <w:sz w:val="20"/>
          <w:szCs w:val="20"/>
          <w:lang w:eastAsia="zh-CN"/>
        </w:rPr>
        <w:t>A</w:t>
      </w:r>
      <w:r>
        <w:rPr>
          <w:rFonts w:ascii="Times New Roman" w:eastAsia="等线" w:hAnsi="Times New Roman" w:cs="Times New Roman"/>
          <w:b/>
          <w:bCs/>
          <w:sz w:val="20"/>
          <w:szCs w:val="20"/>
          <w:lang w:eastAsia="zh-CN"/>
        </w:rPr>
        <w:t xml:space="preserve">n inventory or a command starts </w:t>
      </w:r>
      <w:r>
        <w:rPr>
          <w:rFonts w:ascii="Times New Roman" w:eastAsia="等线" w:hAnsi="Times New Roman" w:cs="Times New Roman" w:hint="eastAsia"/>
          <w:b/>
          <w:bCs/>
          <w:sz w:val="20"/>
          <w:szCs w:val="20"/>
          <w:lang w:eastAsia="zh-CN"/>
        </w:rPr>
        <w:t>with</w:t>
      </w:r>
      <w:r>
        <w:rPr>
          <w:rFonts w:ascii="Times New Roman" w:eastAsia="等线" w:hAnsi="Times New Roman" w:cs="Times New Roman"/>
          <w:b/>
          <w:bCs/>
          <w:sz w:val="20"/>
          <w:szCs w:val="20"/>
          <w:lang w:eastAsia="zh-CN"/>
        </w:rPr>
        <w:t xml:space="preserve"> a</w:t>
      </w:r>
      <w:r>
        <w:rPr>
          <w:rFonts w:ascii="Times New Roman" w:eastAsia="等线" w:hAnsi="Times New Roman" w:cs="Times New Roman" w:hint="eastAsia"/>
          <w:b/>
          <w:bCs/>
          <w:sz w:val="20"/>
          <w:szCs w:val="20"/>
          <w:lang w:eastAsia="zh-CN"/>
        </w:rPr>
        <w:t xml:space="preserve"> R2D transmission e.g.,</w:t>
      </w:r>
      <w:r>
        <w:rPr>
          <w:rFonts w:ascii="Times New Roman" w:eastAsia="等线" w:hAnsi="Times New Roman" w:cs="Times New Roman"/>
          <w:b/>
          <w:bCs/>
          <w:sz w:val="20"/>
          <w:szCs w:val="20"/>
          <w:lang w:eastAsia="zh-CN"/>
        </w:rPr>
        <w:t xml:space="preserve"> A-IoT paging message from reader to one or multiple devices. Devices require pre-allocated D2R resources for potential D2R transmission to perform DO-A transmission.</w:t>
      </w:r>
    </w:p>
    <w:p w14:paraId="48256462" w14:textId="77777777" w:rsidR="00D15AB9" w:rsidRDefault="00D15AB9">
      <w:pPr>
        <w:snapToGrid w:val="0"/>
        <w:spacing w:afterLines="50" w:after="120" w:line="240" w:lineRule="auto"/>
        <w:rPr>
          <w:rFonts w:eastAsia="等线"/>
          <w:b/>
          <w:bCs/>
          <w:lang w:val="en-US" w:eastAsia="zh-CN"/>
        </w:rPr>
      </w:pPr>
    </w:p>
    <w:tbl>
      <w:tblPr>
        <w:tblStyle w:val="afc"/>
        <w:tblW w:w="9639" w:type="dxa"/>
        <w:tblInd w:w="-5" w:type="dxa"/>
        <w:tblLayout w:type="fixed"/>
        <w:tblLook w:val="04A0" w:firstRow="1" w:lastRow="0" w:firstColumn="1" w:lastColumn="0" w:noHBand="0" w:noVBand="1"/>
      </w:tblPr>
      <w:tblGrid>
        <w:gridCol w:w="1418"/>
        <w:gridCol w:w="992"/>
        <w:gridCol w:w="7229"/>
      </w:tblGrid>
      <w:tr w:rsidR="00D15AB9" w14:paraId="4BCEE49D" w14:textId="77777777">
        <w:tc>
          <w:tcPr>
            <w:tcW w:w="1418" w:type="dxa"/>
            <w:shd w:val="clear" w:color="auto" w:fill="D9D9D9" w:themeFill="background1" w:themeFillShade="D9"/>
          </w:tcPr>
          <w:p w14:paraId="5D88E874" w14:textId="77777777" w:rsidR="00D15AB9" w:rsidRDefault="001A184E">
            <w:pPr>
              <w:spacing w:line="240" w:lineRule="auto"/>
              <w:jc w:val="left"/>
              <w:rPr>
                <w:b/>
                <w:bCs/>
                <w:lang w:val="en-US"/>
              </w:rPr>
            </w:pPr>
            <w:r>
              <w:rPr>
                <w:b/>
                <w:bCs/>
                <w:lang w:val="en-US"/>
              </w:rPr>
              <w:t>Company</w:t>
            </w:r>
          </w:p>
        </w:tc>
        <w:tc>
          <w:tcPr>
            <w:tcW w:w="992" w:type="dxa"/>
            <w:shd w:val="clear" w:color="auto" w:fill="D9D9D9" w:themeFill="background1" w:themeFillShade="D9"/>
          </w:tcPr>
          <w:p w14:paraId="684A96B6" w14:textId="77777777" w:rsidR="00D15AB9" w:rsidRDefault="001A184E">
            <w:pPr>
              <w:spacing w:line="240" w:lineRule="auto"/>
              <w:jc w:val="left"/>
              <w:rPr>
                <w:rFonts w:eastAsia="等线"/>
                <w:b/>
                <w:bCs/>
                <w:lang w:val="en-US" w:eastAsia="zh-CN"/>
              </w:rPr>
            </w:pPr>
            <w:r>
              <w:rPr>
                <w:rFonts w:eastAsia="等线" w:hint="eastAsia"/>
                <w:b/>
                <w:bCs/>
                <w:lang w:val="en-US" w:eastAsia="zh-CN"/>
              </w:rPr>
              <w:t>Y/N</w:t>
            </w:r>
          </w:p>
        </w:tc>
        <w:tc>
          <w:tcPr>
            <w:tcW w:w="7229" w:type="dxa"/>
            <w:shd w:val="clear" w:color="auto" w:fill="D9D9D9" w:themeFill="background1" w:themeFillShade="D9"/>
          </w:tcPr>
          <w:p w14:paraId="1084A587" w14:textId="77777777" w:rsidR="00D15AB9" w:rsidRDefault="001A184E">
            <w:pPr>
              <w:spacing w:line="240" w:lineRule="auto"/>
              <w:jc w:val="left"/>
              <w:rPr>
                <w:b/>
                <w:bCs/>
                <w:lang w:val="en-US"/>
              </w:rPr>
            </w:pPr>
            <w:r>
              <w:rPr>
                <w:b/>
                <w:bCs/>
                <w:lang w:val="en-US"/>
              </w:rPr>
              <w:t>Comments</w:t>
            </w:r>
          </w:p>
        </w:tc>
      </w:tr>
      <w:tr w:rsidR="00D15AB9" w14:paraId="2E00825F" w14:textId="77777777">
        <w:tc>
          <w:tcPr>
            <w:tcW w:w="1418" w:type="dxa"/>
          </w:tcPr>
          <w:p w14:paraId="5B253A31" w14:textId="77777777" w:rsidR="00D15AB9" w:rsidRDefault="001A184E">
            <w:pPr>
              <w:spacing w:line="240" w:lineRule="auto"/>
              <w:jc w:val="left"/>
              <w:rPr>
                <w:rFonts w:eastAsia="Yu Mincho"/>
                <w:lang w:val="en-US" w:eastAsia="ja-JP"/>
              </w:rPr>
            </w:pPr>
            <w:r>
              <w:rPr>
                <w:rFonts w:eastAsia="Yu Mincho" w:hint="eastAsia"/>
                <w:lang w:val="en-US" w:eastAsia="ja-JP"/>
              </w:rPr>
              <w:lastRenderedPageBreak/>
              <w:t>Qualcomm</w:t>
            </w:r>
          </w:p>
        </w:tc>
        <w:tc>
          <w:tcPr>
            <w:tcW w:w="992" w:type="dxa"/>
          </w:tcPr>
          <w:p w14:paraId="3E365DDD" w14:textId="77777777" w:rsidR="00D15AB9" w:rsidRDefault="00D15AB9">
            <w:pPr>
              <w:spacing w:line="240" w:lineRule="auto"/>
              <w:jc w:val="left"/>
              <w:rPr>
                <w:lang w:eastAsia="ko-KR"/>
              </w:rPr>
            </w:pPr>
          </w:p>
        </w:tc>
        <w:tc>
          <w:tcPr>
            <w:tcW w:w="7229" w:type="dxa"/>
          </w:tcPr>
          <w:p w14:paraId="46BBCEFC" w14:textId="77777777" w:rsidR="00D15AB9" w:rsidRDefault="001A184E">
            <w:pPr>
              <w:spacing w:line="240" w:lineRule="auto"/>
              <w:jc w:val="left"/>
              <w:rPr>
                <w:rFonts w:eastAsia="Yu Mincho"/>
                <w:lang w:val="en-US" w:eastAsia="ja-JP"/>
              </w:rPr>
            </w:pPr>
            <w:r>
              <w:rPr>
                <w:rFonts w:eastAsia="Yu Mincho" w:hint="eastAsia"/>
                <w:lang w:val="en-US" w:eastAsia="ja-JP"/>
              </w:rPr>
              <w:t>From our perspective, the obvious missing piece for DO-A is the Aspect #2. It is not clear yet whether Aspect #1 is really missing for DO-A. Therefore, we suggest to delete Aspect #1 and keep Aspect #2.</w:t>
            </w:r>
          </w:p>
        </w:tc>
      </w:tr>
      <w:tr w:rsidR="00D15AB9" w14:paraId="70A79952" w14:textId="77777777">
        <w:tc>
          <w:tcPr>
            <w:tcW w:w="1418" w:type="dxa"/>
          </w:tcPr>
          <w:p w14:paraId="649654C5" w14:textId="77777777" w:rsidR="00D15AB9" w:rsidRDefault="001A184E">
            <w:pPr>
              <w:spacing w:line="240" w:lineRule="auto"/>
              <w:jc w:val="left"/>
              <w:rPr>
                <w:rFonts w:eastAsia="Malgun Gothic"/>
                <w:lang w:val="en-US" w:eastAsia="ko-KR"/>
              </w:rPr>
            </w:pPr>
            <w:r>
              <w:rPr>
                <w:rFonts w:eastAsia="宋体"/>
                <w:lang w:eastAsia="zh-CN"/>
              </w:rPr>
              <w:t>V</w:t>
            </w:r>
            <w:r>
              <w:rPr>
                <w:rFonts w:eastAsia="宋体" w:hint="eastAsia"/>
                <w:lang w:eastAsia="zh-CN"/>
              </w:rPr>
              <w:t>ivo1</w:t>
            </w:r>
          </w:p>
        </w:tc>
        <w:tc>
          <w:tcPr>
            <w:tcW w:w="992" w:type="dxa"/>
          </w:tcPr>
          <w:p w14:paraId="763EF6BC" w14:textId="77777777" w:rsidR="00D15AB9" w:rsidRDefault="001A184E">
            <w:pPr>
              <w:spacing w:line="240" w:lineRule="auto"/>
              <w:jc w:val="left"/>
              <w:rPr>
                <w:lang w:eastAsia="ko-KR"/>
              </w:rPr>
            </w:pPr>
            <w:r>
              <w:rPr>
                <w:rFonts w:eastAsia="宋体" w:hint="eastAsia"/>
                <w:bCs/>
                <w:lang w:eastAsia="zh-CN"/>
              </w:rPr>
              <w:t>Y</w:t>
            </w:r>
          </w:p>
        </w:tc>
        <w:tc>
          <w:tcPr>
            <w:tcW w:w="7229" w:type="dxa"/>
          </w:tcPr>
          <w:p w14:paraId="688C7D16" w14:textId="77777777" w:rsidR="00D15AB9" w:rsidRDefault="001A184E">
            <w:pPr>
              <w:spacing w:line="240" w:lineRule="auto"/>
              <w:jc w:val="left"/>
              <w:rPr>
                <w:rFonts w:eastAsia="Yu Mincho"/>
                <w:lang w:val="en-US" w:eastAsia="ja-JP"/>
              </w:rPr>
            </w:pPr>
            <w:r>
              <w:rPr>
                <w:rFonts w:eastAsia="Yu Mincho"/>
                <w:lang w:val="en-US" w:eastAsia="ja-JP"/>
              </w:rPr>
              <w:t xml:space="preserve">We </w:t>
            </w:r>
            <w:r>
              <w:rPr>
                <w:rFonts w:eastAsia="等线" w:hint="eastAsia"/>
                <w:lang w:val="en-US" w:eastAsia="zh-CN"/>
              </w:rPr>
              <w:t xml:space="preserve">are ok with listing aspects that may need different designs from DT/DO-DTT. </w:t>
            </w:r>
          </w:p>
        </w:tc>
      </w:tr>
      <w:tr w:rsidR="00D15AB9" w14:paraId="5FE820D1" w14:textId="77777777">
        <w:tc>
          <w:tcPr>
            <w:tcW w:w="1418" w:type="dxa"/>
          </w:tcPr>
          <w:p w14:paraId="68B1C0F1" w14:textId="77777777" w:rsidR="00D15AB9" w:rsidRDefault="001A184E">
            <w:pPr>
              <w:spacing w:line="240" w:lineRule="auto"/>
              <w:jc w:val="left"/>
              <w:rPr>
                <w:rFonts w:eastAsia="宋体"/>
                <w:lang w:val="en-US" w:eastAsia="zh-CN"/>
              </w:rPr>
            </w:pPr>
            <w:r>
              <w:rPr>
                <w:rFonts w:eastAsia="宋体" w:hint="eastAsia"/>
                <w:lang w:val="en-US" w:eastAsia="zh-CN"/>
              </w:rPr>
              <w:t>ZTE, Sanechips</w:t>
            </w:r>
          </w:p>
        </w:tc>
        <w:tc>
          <w:tcPr>
            <w:tcW w:w="992" w:type="dxa"/>
          </w:tcPr>
          <w:p w14:paraId="0643DBF5" w14:textId="77777777" w:rsidR="00D15AB9" w:rsidRDefault="00D15AB9">
            <w:pPr>
              <w:spacing w:line="240" w:lineRule="auto"/>
              <w:jc w:val="left"/>
              <w:rPr>
                <w:lang w:eastAsia="ko-KR"/>
              </w:rPr>
            </w:pPr>
          </w:p>
        </w:tc>
        <w:tc>
          <w:tcPr>
            <w:tcW w:w="7229" w:type="dxa"/>
          </w:tcPr>
          <w:p w14:paraId="745A09E3" w14:textId="77777777" w:rsidR="00D15AB9" w:rsidRDefault="001A184E">
            <w:pPr>
              <w:spacing w:line="240" w:lineRule="auto"/>
              <w:jc w:val="left"/>
              <w:rPr>
                <w:rFonts w:eastAsia="宋体"/>
                <w:lang w:val="en-US" w:eastAsia="zh-CN"/>
              </w:rPr>
            </w:pPr>
            <w:r>
              <w:rPr>
                <w:rFonts w:eastAsia="宋体" w:hint="eastAsia"/>
                <w:lang w:val="en-US" w:eastAsia="zh-CN"/>
              </w:rPr>
              <w:t>We think the DO-A traffic can be also achieved by two directions:</w:t>
            </w:r>
          </w:p>
          <w:p w14:paraId="3D3A3909" w14:textId="77777777" w:rsidR="00D15AB9" w:rsidRDefault="001A184E">
            <w:pPr>
              <w:spacing w:line="240" w:lineRule="auto"/>
              <w:jc w:val="left"/>
              <w:rPr>
                <w:rFonts w:eastAsia="宋体"/>
                <w:lang w:val="en-US" w:eastAsia="zh-CN"/>
              </w:rPr>
            </w:pPr>
            <w:r>
              <w:rPr>
                <w:rFonts w:eastAsia="宋体" w:hint="eastAsia"/>
                <w:lang w:val="en-US" w:eastAsia="zh-CN"/>
              </w:rPr>
              <w:t xml:space="preserve">Direction 1: DO-A transmission is triggered by periodic/frequency R2R transmission </w:t>
            </w:r>
          </w:p>
          <w:p w14:paraId="7DAAD393" w14:textId="77777777" w:rsidR="00D15AB9" w:rsidRDefault="001A184E">
            <w:pPr>
              <w:spacing w:line="240" w:lineRule="auto"/>
              <w:jc w:val="left"/>
              <w:rPr>
                <w:rFonts w:eastAsia="宋体"/>
                <w:lang w:val="en-US" w:eastAsia="zh-CN"/>
              </w:rPr>
            </w:pPr>
            <w:r>
              <w:rPr>
                <w:rFonts w:eastAsia="宋体" w:hint="eastAsia"/>
                <w:lang w:val="en-US" w:eastAsia="zh-CN"/>
              </w:rPr>
              <w:t>Direction 2:DO-A transmission is initiated by device</w:t>
            </w:r>
          </w:p>
          <w:p w14:paraId="1D83AF48" w14:textId="77777777" w:rsidR="00D15AB9" w:rsidRDefault="001A184E">
            <w:pPr>
              <w:spacing w:line="240" w:lineRule="auto"/>
              <w:jc w:val="left"/>
              <w:rPr>
                <w:rFonts w:eastAsia="宋体"/>
                <w:lang w:val="en-US" w:eastAsia="zh-CN"/>
              </w:rPr>
            </w:pPr>
            <w:r>
              <w:rPr>
                <w:rFonts w:eastAsia="宋体" w:hint="eastAsia"/>
                <w:lang w:val="en-US" w:eastAsia="zh-CN"/>
              </w:rPr>
              <w:t>For the two aspects listed in Proposal 7-1 only focuses on direction 2.</w:t>
            </w:r>
          </w:p>
        </w:tc>
      </w:tr>
      <w:tr w:rsidR="00D15AB9" w14:paraId="5E46A26B" w14:textId="77777777">
        <w:tc>
          <w:tcPr>
            <w:tcW w:w="1418" w:type="dxa"/>
          </w:tcPr>
          <w:p w14:paraId="673FCC96" w14:textId="77777777" w:rsidR="00D15AB9" w:rsidRDefault="001A184E">
            <w:pPr>
              <w:spacing w:line="240" w:lineRule="auto"/>
              <w:jc w:val="left"/>
              <w:rPr>
                <w:rFonts w:eastAsia="宋体"/>
                <w:lang w:val="en-US" w:eastAsia="zh-CN"/>
              </w:rPr>
            </w:pPr>
            <w:r>
              <w:rPr>
                <w:rFonts w:eastAsia="宋体"/>
                <w:lang w:eastAsia="zh-CN"/>
              </w:rPr>
              <w:t>OPPO</w:t>
            </w:r>
          </w:p>
        </w:tc>
        <w:tc>
          <w:tcPr>
            <w:tcW w:w="992" w:type="dxa"/>
          </w:tcPr>
          <w:p w14:paraId="15988E75" w14:textId="77777777" w:rsidR="00D15AB9" w:rsidRDefault="00D15AB9">
            <w:pPr>
              <w:spacing w:line="240" w:lineRule="auto"/>
              <w:jc w:val="left"/>
              <w:rPr>
                <w:lang w:eastAsia="ko-KR"/>
              </w:rPr>
            </w:pPr>
          </w:p>
        </w:tc>
        <w:tc>
          <w:tcPr>
            <w:tcW w:w="7229" w:type="dxa"/>
          </w:tcPr>
          <w:p w14:paraId="189DCA91" w14:textId="77777777" w:rsidR="00D15AB9" w:rsidRDefault="001A184E">
            <w:pPr>
              <w:spacing w:after="60" w:line="240" w:lineRule="auto"/>
              <w:jc w:val="left"/>
              <w:rPr>
                <w:rFonts w:eastAsia="宋体"/>
                <w:lang w:val="en-US" w:eastAsia="zh-CN"/>
              </w:rPr>
            </w:pPr>
            <w:r>
              <w:rPr>
                <w:rFonts w:eastAsia="宋体"/>
                <w:lang w:val="en-US" w:eastAsia="zh-CN"/>
              </w:rPr>
              <w:t>Beside the synchronization (Aspect #1) and device initiated access procedure (Aspect #2), we think how the energy of a device is (pre-)charged for the very first transmission from the device and subsequent operations (or the assumption behind it) should be captured as well (e.g., Aspect #3).</w:t>
            </w:r>
          </w:p>
          <w:p w14:paraId="7870C8A8" w14:textId="77777777" w:rsidR="00D15AB9" w:rsidRDefault="001A184E">
            <w:pPr>
              <w:spacing w:after="60" w:line="240" w:lineRule="auto"/>
              <w:jc w:val="left"/>
              <w:rPr>
                <w:rFonts w:eastAsia="宋体"/>
                <w:lang w:val="en-US" w:eastAsia="zh-CN"/>
              </w:rPr>
            </w:pPr>
            <w:r>
              <w:rPr>
                <w:rFonts w:eastAsia="宋体"/>
                <w:lang w:val="en-US" w:eastAsia="zh-CN"/>
              </w:rPr>
              <w:t xml:space="preserve">We are OK with listing aspects (at a top-level) that may be different to the inventory or command process that starts with a R2D transmission. But currently, we are not sure </w:t>
            </w:r>
          </w:p>
          <w:p w14:paraId="19CEC6C6" w14:textId="77777777" w:rsidR="00D15AB9" w:rsidRDefault="001A184E">
            <w:pPr>
              <w:pStyle w:val="aff4"/>
              <w:numPr>
                <w:ilvl w:val="1"/>
                <w:numId w:val="102"/>
              </w:numPr>
              <w:spacing w:after="60" w:line="240" w:lineRule="auto"/>
              <w:jc w:val="left"/>
              <w:rPr>
                <w:rFonts w:ascii="Times New Roman" w:hAnsi="Times New Roman" w:cs="Times New Roman"/>
                <w:sz w:val="20"/>
                <w:szCs w:val="20"/>
                <w:lang w:eastAsia="zh-CN"/>
              </w:rPr>
            </w:pPr>
            <w:r>
              <w:rPr>
                <w:rFonts w:ascii="Times New Roman" w:hAnsi="Times New Roman" w:cs="Times New Roman"/>
                <w:sz w:val="20"/>
                <w:szCs w:val="20"/>
                <w:lang w:eastAsia="zh-CN"/>
              </w:rPr>
              <w:t>For Aspect #1, if a R2D transmission is required for timing correction before the device executing DO-A transmission</w:t>
            </w:r>
          </w:p>
          <w:p w14:paraId="2CAC6994" w14:textId="77777777" w:rsidR="00D15AB9" w:rsidRDefault="001A184E">
            <w:pPr>
              <w:pStyle w:val="aff4"/>
              <w:numPr>
                <w:ilvl w:val="1"/>
                <w:numId w:val="102"/>
              </w:numPr>
              <w:spacing w:after="60" w:line="240" w:lineRule="auto"/>
              <w:jc w:val="left"/>
              <w:rPr>
                <w:rFonts w:ascii="Times New Roman" w:hAnsi="Times New Roman" w:cs="Times New Roman"/>
                <w:sz w:val="20"/>
                <w:szCs w:val="20"/>
                <w:lang w:eastAsia="zh-CN"/>
              </w:rPr>
            </w:pPr>
            <w:r>
              <w:rPr>
                <w:rFonts w:ascii="Times New Roman" w:hAnsi="Times New Roman" w:cs="Times New Roman"/>
                <w:sz w:val="20"/>
                <w:szCs w:val="20"/>
                <w:lang w:eastAsia="zh-CN"/>
              </w:rPr>
              <w:t>For Aspect #2, if a device requires pre-allocated D2R resources at least for the first D2R transmission from the device.</w:t>
            </w:r>
          </w:p>
          <w:p w14:paraId="6D5B2FD3" w14:textId="77777777" w:rsidR="00D15AB9" w:rsidRDefault="001A184E">
            <w:pPr>
              <w:spacing w:line="240" w:lineRule="auto"/>
              <w:jc w:val="left"/>
              <w:rPr>
                <w:rFonts w:eastAsia="宋体"/>
                <w:lang w:val="en-US" w:eastAsia="zh-CN"/>
              </w:rPr>
            </w:pPr>
            <w:r>
              <w:rPr>
                <w:lang w:eastAsia="zh-CN"/>
              </w:rPr>
              <w:t>The above sub-bullets under Aspect #1 and #2 seem to be very specific solution design. It is better to leave them out for now, and just lists aspects that would be different for DO-A traffic for the study.</w:t>
            </w:r>
          </w:p>
        </w:tc>
      </w:tr>
      <w:tr w:rsidR="00D15AB9" w14:paraId="6859A1AE" w14:textId="77777777">
        <w:tc>
          <w:tcPr>
            <w:tcW w:w="1418" w:type="dxa"/>
          </w:tcPr>
          <w:p w14:paraId="56D1CAF2" w14:textId="77777777" w:rsidR="00D15AB9" w:rsidRDefault="001A184E">
            <w:pPr>
              <w:spacing w:line="240" w:lineRule="auto"/>
              <w:jc w:val="left"/>
              <w:rPr>
                <w:rFonts w:eastAsia="宋体"/>
                <w:lang w:eastAsia="zh-CN"/>
              </w:rPr>
            </w:pPr>
            <w:r>
              <w:rPr>
                <w:rFonts w:eastAsia="宋体"/>
                <w:lang w:eastAsia="zh-CN"/>
              </w:rPr>
              <w:t>FUTUREWEI</w:t>
            </w:r>
          </w:p>
        </w:tc>
        <w:tc>
          <w:tcPr>
            <w:tcW w:w="992" w:type="dxa"/>
          </w:tcPr>
          <w:p w14:paraId="49638B38" w14:textId="77777777" w:rsidR="00D15AB9" w:rsidRDefault="00D15AB9">
            <w:pPr>
              <w:spacing w:line="240" w:lineRule="auto"/>
              <w:jc w:val="left"/>
              <w:rPr>
                <w:lang w:eastAsia="ko-KR"/>
              </w:rPr>
            </w:pPr>
          </w:p>
        </w:tc>
        <w:tc>
          <w:tcPr>
            <w:tcW w:w="7229" w:type="dxa"/>
          </w:tcPr>
          <w:p w14:paraId="0AE0AD00" w14:textId="77777777" w:rsidR="00D15AB9" w:rsidRDefault="001A184E">
            <w:pPr>
              <w:spacing w:after="60" w:line="240" w:lineRule="auto"/>
              <w:jc w:val="left"/>
              <w:rPr>
                <w:rFonts w:eastAsia="宋体"/>
                <w:lang w:val="en-US" w:eastAsia="zh-CN"/>
              </w:rPr>
            </w:pPr>
            <w:r>
              <w:rPr>
                <w:rFonts w:eastAsia="宋体"/>
                <w:lang w:val="en-US" w:eastAsia="zh-CN"/>
              </w:rPr>
              <w:t>Comment from oppo is ok</w:t>
            </w:r>
          </w:p>
        </w:tc>
      </w:tr>
      <w:tr w:rsidR="00D15AB9" w14:paraId="690329CC" w14:textId="77777777">
        <w:tc>
          <w:tcPr>
            <w:tcW w:w="1418" w:type="dxa"/>
          </w:tcPr>
          <w:p w14:paraId="519C7164" w14:textId="77777777" w:rsidR="00D15AB9" w:rsidRDefault="001A184E">
            <w:pPr>
              <w:spacing w:line="240" w:lineRule="auto"/>
              <w:jc w:val="left"/>
              <w:rPr>
                <w:rFonts w:eastAsia="宋体"/>
                <w:lang w:eastAsia="zh-CN"/>
              </w:rPr>
            </w:pPr>
            <w:r>
              <w:rPr>
                <w:rFonts w:eastAsiaTheme="minorEastAsia"/>
                <w:lang w:val="en-US" w:eastAsia="zh-CN"/>
              </w:rPr>
              <w:t>Samsung</w:t>
            </w:r>
          </w:p>
        </w:tc>
        <w:tc>
          <w:tcPr>
            <w:tcW w:w="992" w:type="dxa"/>
          </w:tcPr>
          <w:p w14:paraId="79B6F9B8" w14:textId="77777777" w:rsidR="00D15AB9" w:rsidRDefault="001A184E">
            <w:pPr>
              <w:spacing w:line="240" w:lineRule="auto"/>
              <w:jc w:val="left"/>
              <w:rPr>
                <w:lang w:eastAsia="ko-KR"/>
              </w:rPr>
            </w:pPr>
            <w:r>
              <w:rPr>
                <w:lang w:eastAsia="ko-KR"/>
              </w:rPr>
              <w:t>Y</w:t>
            </w:r>
          </w:p>
        </w:tc>
        <w:tc>
          <w:tcPr>
            <w:tcW w:w="7229" w:type="dxa"/>
          </w:tcPr>
          <w:p w14:paraId="7B96F35D" w14:textId="77777777" w:rsidR="00D15AB9" w:rsidRDefault="00D15AB9">
            <w:pPr>
              <w:spacing w:after="60" w:line="240" w:lineRule="auto"/>
              <w:jc w:val="left"/>
              <w:rPr>
                <w:rFonts w:eastAsia="宋体"/>
                <w:lang w:val="en-US" w:eastAsia="zh-CN"/>
              </w:rPr>
            </w:pPr>
          </w:p>
        </w:tc>
      </w:tr>
      <w:tr w:rsidR="00D15AB9" w14:paraId="31EC3D82" w14:textId="77777777">
        <w:tc>
          <w:tcPr>
            <w:tcW w:w="1418" w:type="dxa"/>
          </w:tcPr>
          <w:p w14:paraId="3967706B" w14:textId="77777777" w:rsidR="00D15AB9" w:rsidRDefault="001A184E">
            <w:pPr>
              <w:spacing w:line="240" w:lineRule="auto"/>
              <w:jc w:val="left"/>
              <w:rPr>
                <w:rFonts w:eastAsia="Yu Mincho"/>
                <w:lang w:val="en-US" w:eastAsia="ja-JP"/>
              </w:rPr>
            </w:pPr>
            <w:r>
              <w:rPr>
                <w:rFonts w:eastAsia="Yu Mincho" w:hint="eastAsia"/>
                <w:lang w:val="en-US" w:eastAsia="ja-JP"/>
              </w:rPr>
              <w:t>DCM</w:t>
            </w:r>
          </w:p>
        </w:tc>
        <w:tc>
          <w:tcPr>
            <w:tcW w:w="992" w:type="dxa"/>
          </w:tcPr>
          <w:p w14:paraId="505095A2" w14:textId="77777777" w:rsidR="00D15AB9" w:rsidRDefault="00D15AB9">
            <w:pPr>
              <w:spacing w:line="240" w:lineRule="auto"/>
              <w:jc w:val="left"/>
              <w:rPr>
                <w:lang w:eastAsia="ko-KR"/>
              </w:rPr>
            </w:pPr>
          </w:p>
        </w:tc>
        <w:tc>
          <w:tcPr>
            <w:tcW w:w="7229" w:type="dxa"/>
          </w:tcPr>
          <w:p w14:paraId="3E893CBF" w14:textId="77777777" w:rsidR="00D15AB9" w:rsidRDefault="001A184E">
            <w:pPr>
              <w:spacing w:after="60" w:line="240" w:lineRule="auto"/>
              <w:jc w:val="left"/>
              <w:rPr>
                <w:rFonts w:eastAsia="Yu Mincho"/>
                <w:lang w:val="en-US" w:eastAsia="ja-JP"/>
              </w:rPr>
            </w:pPr>
            <w:r>
              <w:rPr>
                <w:rFonts w:eastAsia="Yu Mincho" w:hint="eastAsia"/>
                <w:lang w:val="en-US" w:eastAsia="ja-JP"/>
              </w:rPr>
              <w:t xml:space="preserve">We are OK to have </w:t>
            </w:r>
            <w:r>
              <w:rPr>
                <w:rFonts w:eastAsia="Yu Mincho"/>
                <w:lang w:val="en-US" w:eastAsia="ja-JP"/>
              </w:rPr>
              <w:t>discussion</w:t>
            </w:r>
            <w:r>
              <w:rPr>
                <w:rFonts w:eastAsia="Yu Mincho" w:hint="eastAsia"/>
                <w:lang w:val="en-US" w:eastAsia="ja-JP"/>
              </w:rPr>
              <w:t xml:space="preserve">, but whether </w:t>
            </w:r>
            <w:r>
              <w:rPr>
                <w:rFonts w:eastAsia="Yu Mincho"/>
                <w:lang w:val="en-US" w:eastAsia="ja-JP"/>
              </w:rPr>
              <w:t>something</w:t>
            </w:r>
            <w:r>
              <w:rPr>
                <w:rFonts w:eastAsia="Yu Mincho" w:hint="eastAsia"/>
                <w:lang w:val="en-US" w:eastAsia="ja-JP"/>
              </w:rPr>
              <w:t xml:space="preserve"> is insufficient or not is unclear in this stage. We </w:t>
            </w:r>
            <w:r>
              <w:rPr>
                <w:rFonts w:eastAsia="Yu Mincho"/>
                <w:lang w:val="en-US" w:eastAsia="ja-JP"/>
              </w:rPr>
              <w:t>suggest</w:t>
            </w:r>
            <w:r>
              <w:rPr>
                <w:rFonts w:eastAsia="Yu Mincho" w:hint="eastAsia"/>
                <w:lang w:val="en-US" w:eastAsia="ja-JP"/>
              </w:rPr>
              <w:t xml:space="preserve"> postponing to agree this, and keeping study further.</w:t>
            </w:r>
          </w:p>
        </w:tc>
      </w:tr>
      <w:tr w:rsidR="00D15AB9" w14:paraId="7B9C820A" w14:textId="77777777">
        <w:tc>
          <w:tcPr>
            <w:tcW w:w="1418" w:type="dxa"/>
          </w:tcPr>
          <w:p w14:paraId="4F008110" w14:textId="77777777" w:rsidR="00D15AB9" w:rsidRDefault="001A184E">
            <w:pPr>
              <w:spacing w:line="240" w:lineRule="auto"/>
              <w:jc w:val="left"/>
              <w:rPr>
                <w:rFonts w:eastAsia="等线"/>
                <w:lang w:val="en-US" w:eastAsia="zh-CN"/>
              </w:rPr>
            </w:pPr>
            <w:r>
              <w:rPr>
                <w:rFonts w:eastAsia="等线" w:hint="eastAsia"/>
                <w:lang w:val="en-US" w:eastAsia="zh-CN"/>
              </w:rPr>
              <w:t>S</w:t>
            </w:r>
            <w:r>
              <w:rPr>
                <w:rFonts w:eastAsia="等线"/>
                <w:lang w:val="en-US" w:eastAsia="zh-CN"/>
              </w:rPr>
              <w:t>preadtrum</w:t>
            </w:r>
          </w:p>
        </w:tc>
        <w:tc>
          <w:tcPr>
            <w:tcW w:w="992" w:type="dxa"/>
          </w:tcPr>
          <w:p w14:paraId="61641EAC" w14:textId="77777777" w:rsidR="00D15AB9" w:rsidRDefault="001A184E">
            <w:pPr>
              <w:spacing w:line="240" w:lineRule="auto"/>
              <w:jc w:val="left"/>
              <w:rPr>
                <w:rFonts w:eastAsia="等线"/>
                <w:lang w:eastAsia="zh-CN"/>
              </w:rPr>
            </w:pPr>
            <w:r>
              <w:rPr>
                <w:rFonts w:eastAsia="等线" w:hint="eastAsia"/>
                <w:lang w:eastAsia="zh-CN"/>
              </w:rPr>
              <w:t>Y</w:t>
            </w:r>
          </w:p>
        </w:tc>
        <w:tc>
          <w:tcPr>
            <w:tcW w:w="7229" w:type="dxa"/>
          </w:tcPr>
          <w:p w14:paraId="58F9A0D9" w14:textId="77777777" w:rsidR="00D15AB9" w:rsidRDefault="00D15AB9">
            <w:pPr>
              <w:spacing w:after="60" w:line="240" w:lineRule="auto"/>
              <w:jc w:val="left"/>
              <w:rPr>
                <w:rFonts w:eastAsia="宋体"/>
                <w:lang w:val="en-US" w:eastAsia="zh-CN"/>
              </w:rPr>
            </w:pPr>
          </w:p>
        </w:tc>
      </w:tr>
      <w:tr w:rsidR="00D15AB9" w14:paraId="661B329D" w14:textId="77777777">
        <w:tc>
          <w:tcPr>
            <w:tcW w:w="1418" w:type="dxa"/>
          </w:tcPr>
          <w:p w14:paraId="3E35B856" w14:textId="77777777" w:rsidR="00D15AB9" w:rsidRDefault="001A184E">
            <w:pPr>
              <w:spacing w:line="240" w:lineRule="auto"/>
              <w:jc w:val="left"/>
              <w:rPr>
                <w:rFonts w:eastAsia="等线"/>
                <w:lang w:val="en-US" w:eastAsia="zh-CN"/>
              </w:rPr>
            </w:pPr>
            <w:r>
              <w:rPr>
                <w:rFonts w:eastAsiaTheme="minorEastAsia"/>
                <w:lang w:val="en-US" w:eastAsia="zh-CN"/>
              </w:rPr>
              <w:t>Panasonic</w:t>
            </w:r>
          </w:p>
        </w:tc>
        <w:tc>
          <w:tcPr>
            <w:tcW w:w="992" w:type="dxa"/>
          </w:tcPr>
          <w:p w14:paraId="2DED9B14" w14:textId="77777777" w:rsidR="00D15AB9" w:rsidRDefault="001A184E">
            <w:pPr>
              <w:spacing w:line="240" w:lineRule="auto"/>
              <w:jc w:val="left"/>
              <w:rPr>
                <w:rFonts w:eastAsia="等线"/>
                <w:lang w:eastAsia="zh-CN"/>
              </w:rPr>
            </w:pPr>
            <w:r>
              <w:rPr>
                <w:lang w:eastAsia="ko-KR"/>
              </w:rPr>
              <w:t>Y</w:t>
            </w:r>
          </w:p>
        </w:tc>
        <w:tc>
          <w:tcPr>
            <w:tcW w:w="7229" w:type="dxa"/>
          </w:tcPr>
          <w:p w14:paraId="0F630DF5" w14:textId="77777777" w:rsidR="00D15AB9" w:rsidRDefault="001A184E">
            <w:pPr>
              <w:spacing w:after="60" w:line="240" w:lineRule="auto"/>
              <w:jc w:val="left"/>
              <w:rPr>
                <w:rFonts w:eastAsia="宋体"/>
                <w:lang w:val="en-US" w:eastAsia="zh-CN"/>
              </w:rPr>
            </w:pPr>
            <w:r>
              <w:rPr>
                <w:rFonts w:eastAsia="宋体"/>
                <w:lang w:val="en-US" w:eastAsia="zh-CN"/>
              </w:rPr>
              <w:t xml:space="preserve">We are ok for listing the aspects. </w:t>
            </w:r>
          </w:p>
        </w:tc>
      </w:tr>
      <w:tr w:rsidR="00D15AB9" w14:paraId="578CB3CD" w14:textId="77777777">
        <w:tc>
          <w:tcPr>
            <w:tcW w:w="1418" w:type="dxa"/>
          </w:tcPr>
          <w:p w14:paraId="3C719D3B" w14:textId="77777777" w:rsidR="00D15AB9" w:rsidRDefault="001A184E">
            <w:pPr>
              <w:spacing w:line="240" w:lineRule="auto"/>
              <w:jc w:val="left"/>
              <w:rPr>
                <w:rFonts w:eastAsiaTheme="minorEastAsia"/>
                <w:lang w:val="en-US" w:eastAsia="zh-CN"/>
              </w:rPr>
            </w:pPr>
            <w:r>
              <w:rPr>
                <w:rFonts w:eastAsiaTheme="minorEastAsia"/>
                <w:lang w:val="en-US" w:eastAsia="zh-CN"/>
              </w:rPr>
              <w:t xml:space="preserve">Lenovo </w:t>
            </w:r>
          </w:p>
        </w:tc>
        <w:tc>
          <w:tcPr>
            <w:tcW w:w="992" w:type="dxa"/>
          </w:tcPr>
          <w:p w14:paraId="6DA9C55C" w14:textId="77777777" w:rsidR="00D15AB9" w:rsidRDefault="001A184E">
            <w:pPr>
              <w:spacing w:line="240" w:lineRule="auto"/>
              <w:jc w:val="left"/>
              <w:rPr>
                <w:lang w:eastAsia="ko-KR"/>
              </w:rPr>
            </w:pPr>
            <w:r>
              <w:rPr>
                <w:lang w:eastAsia="ko-KR"/>
              </w:rPr>
              <w:t>Y</w:t>
            </w:r>
          </w:p>
        </w:tc>
        <w:tc>
          <w:tcPr>
            <w:tcW w:w="7229" w:type="dxa"/>
          </w:tcPr>
          <w:p w14:paraId="25054DF7" w14:textId="77777777" w:rsidR="00D15AB9" w:rsidRDefault="001A184E">
            <w:pPr>
              <w:spacing w:after="60" w:line="240" w:lineRule="auto"/>
              <w:jc w:val="left"/>
              <w:rPr>
                <w:rFonts w:eastAsia="宋体"/>
                <w:lang w:val="en-US" w:eastAsia="zh-CN"/>
              </w:rPr>
            </w:pPr>
            <w:r>
              <w:rPr>
                <w:rFonts w:eastAsia="宋体"/>
                <w:lang w:val="en-US" w:eastAsia="zh-CN"/>
              </w:rPr>
              <w:t xml:space="preserve">We are fine to capture the observation, in </w:t>
            </w:r>
            <w:r>
              <w:rPr>
                <w:rFonts w:eastAsia="宋体"/>
                <w:color w:val="FF0000"/>
                <w:lang w:val="en-US" w:eastAsia="zh-CN"/>
              </w:rPr>
              <w:t>aspect#1 we can write as study whether existing R2D or a separate R2D is needed ….</w:t>
            </w:r>
          </w:p>
        </w:tc>
      </w:tr>
      <w:tr w:rsidR="00D15AB9" w14:paraId="32B81BE1" w14:textId="77777777">
        <w:tc>
          <w:tcPr>
            <w:tcW w:w="1418" w:type="dxa"/>
          </w:tcPr>
          <w:p w14:paraId="4BDAACB8" w14:textId="77777777" w:rsidR="00D15AB9" w:rsidRDefault="001A184E">
            <w:pPr>
              <w:spacing w:line="240" w:lineRule="auto"/>
              <w:jc w:val="left"/>
              <w:rPr>
                <w:rFonts w:eastAsiaTheme="minorEastAsia"/>
                <w:lang w:eastAsia="zh-CN"/>
              </w:rPr>
            </w:pPr>
            <w:r>
              <w:t>Huawei, HiSilicon</w:t>
            </w:r>
          </w:p>
        </w:tc>
        <w:tc>
          <w:tcPr>
            <w:tcW w:w="992" w:type="dxa"/>
          </w:tcPr>
          <w:p w14:paraId="1F20E23E" w14:textId="77777777" w:rsidR="00D15AB9" w:rsidRDefault="001A184E">
            <w:pPr>
              <w:spacing w:line="240" w:lineRule="auto"/>
              <w:jc w:val="left"/>
              <w:rPr>
                <w:lang w:eastAsia="ko-KR"/>
              </w:rPr>
            </w:pPr>
            <w:r>
              <w:t>Y with comments</w:t>
            </w:r>
          </w:p>
        </w:tc>
        <w:tc>
          <w:tcPr>
            <w:tcW w:w="7229" w:type="dxa"/>
          </w:tcPr>
          <w:p w14:paraId="4B941E5E" w14:textId="77777777" w:rsidR="00D15AB9" w:rsidRDefault="001A184E">
            <w:pPr>
              <w:spacing w:after="60"/>
              <w:rPr>
                <w:lang w:val="en-US"/>
              </w:rPr>
            </w:pPr>
            <w:r>
              <w:t xml:space="preserve">Ok to list high-level aspects, but prefer to take care over setting hard “requirements” already in Rel-19. The SID does not ask us to set “requirements”, only to identify which parts of Rel-19 are not sufficient for DO-A traffic. We also think it can give RAN plenary a misleading view that there is no insufficiency relating to BSR-like operation. </w:t>
            </w:r>
          </w:p>
          <w:p w14:paraId="0C5DDEAF" w14:textId="77777777" w:rsidR="00D15AB9" w:rsidRDefault="00D15AB9">
            <w:pPr>
              <w:spacing w:after="60"/>
              <w:rPr>
                <w:color w:val="2E74B5"/>
              </w:rPr>
            </w:pPr>
          </w:p>
          <w:p w14:paraId="08348D95" w14:textId="77777777" w:rsidR="00D15AB9" w:rsidRDefault="001A184E">
            <w:pPr>
              <w:spacing w:after="60"/>
            </w:pPr>
            <w:r>
              <w:t>Under Aspect#1: Suggest to add “</w:t>
            </w:r>
            <w:r>
              <w:rPr>
                <w:b/>
                <w:bCs/>
                <w:color w:val="FF0000"/>
              </w:rPr>
              <w:t>If synchronization is assumed for DO-A</w:t>
            </w:r>
            <w:r>
              <w:t>” to be more accurate, and also address some company’s concerns.</w:t>
            </w:r>
          </w:p>
          <w:p w14:paraId="632854D5" w14:textId="77777777" w:rsidR="00D15AB9" w:rsidRDefault="001A184E">
            <w:pPr>
              <w:spacing w:after="60"/>
            </w:pPr>
            <w:r>
              <w:t>“</w:t>
            </w:r>
            <w:r>
              <w:rPr>
                <w:b/>
                <w:bCs/>
              </w:rPr>
              <w:t>Some R2D transmission</w:t>
            </w:r>
            <w:r>
              <w:t>” should be general enough, e.g., it could be existing R2D or a separate R2D. We are ok to have such general description.</w:t>
            </w:r>
          </w:p>
          <w:p w14:paraId="1D4B6911" w14:textId="77777777" w:rsidR="00D15AB9" w:rsidRDefault="00D15AB9">
            <w:pPr>
              <w:spacing w:after="60"/>
            </w:pPr>
          </w:p>
          <w:p w14:paraId="710A640D" w14:textId="77777777" w:rsidR="00D15AB9" w:rsidRDefault="001A184E">
            <w:pPr>
              <w:spacing w:after="60"/>
            </w:pPr>
            <w:r>
              <w:t>Under Aspect#2: “</w:t>
            </w:r>
            <w:r>
              <w:rPr>
                <w:b/>
                <w:bCs/>
              </w:rPr>
              <w:t>An inventory or a command starts with a R2D transmission e.g., A-IoT paging message from reader to one or multiple devices.</w:t>
            </w:r>
            <w:r>
              <w:t>”: this sentence seems irrelevant, suggest to remove it.</w:t>
            </w:r>
          </w:p>
          <w:p w14:paraId="36AD2D60" w14:textId="77777777" w:rsidR="00D15AB9" w:rsidRDefault="00D15AB9">
            <w:pPr>
              <w:spacing w:after="60"/>
            </w:pPr>
          </w:p>
          <w:p w14:paraId="2CB29005" w14:textId="77777777" w:rsidR="00D15AB9" w:rsidRDefault="001A184E">
            <w:pPr>
              <w:spacing w:after="60"/>
            </w:pPr>
            <w:r>
              <w:t>In summary, we suggest red changes below.</w:t>
            </w:r>
          </w:p>
          <w:p w14:paraId="594BE8FB" w14:textId="77777777" w:rsidR="00D15AB9" w:rsidRDefault="001A184E">
            <w:pPr>
              <w:spacing w:after="60"/>
            </w:pPr>
            <w:r>
              <w:t>==</w:t>
            </w:r>
          </w:p>
          <w:p w14:paraId="5035C4DE" w14:textId="77777777" w:rsidR="00D15AB9" w:rsidRDefault="001A184E">
            <w:pPr>
              <w:snapToGrid w:val="0"/>
              <w:spacing w:afterLines="50" w:after="120"/>
              <w:rPr>
                <w:b/>
                <w:bCs/>
              </w:rPr>
            </w:pPr>
            <w:r>
              <w:rPr>
                <w:b/>
                <w:bCs/>
              </w:rPr>
              <w:lastRenderedPageBreak/>
              <w:t xml:space="preserve">FL1 High Priority Proposal 7-1: </w:t>
            </w:r>
            <w:r>
              <w:rPr>
                <w:b/>
                <w:bCs/>
                <w:u w:val="single"/>
              </w:rPr>
              <w:t>From RAN1 perspective</w:t>
            </w:r>
            <w:r>
              <w:rPr>
                <w:b/>
                <w:bCs/>
              </w:rPr>
              <w:t xml:space="preserve">, capture at least following aspects of the harmonized air interface </w:t>
            </w:r>
            <w:r>
              <w:rPr>
                <w:b/>
                <w:bCs/>
                <w:u w:val="single"/>
              </w:rPr>
              <w:t>may</w:t>
            </w:r>
            <w:r>
              <w:rPr>
                <w:b/>
                <w:bCs/>
              </w:rPr>
              <w:t xml:space="preserve"> not be sufficient for the DO-A traffic type in the TR. </w:t>
            </w:r>
          </w:p>
          <w:p w14:paraId="39CE50C4" w14:textId="77777777" w:rsidR="00D15AB9" w:rsidRDefault="001A184E">
            <w:pPr>
              <w:snapToGrid w:val="0"/>
              <w:spacing w:afterLines="50" w:after="120"/>
              <w:rPr>
                <w:b/>
                <w:bCs/>
              </w:rPr>
            </w:pPr>
            <w:r>
              <w:rPr>
                <w:b/>
                <w:bCs/>
              </w:rPr>
              <w:t>Aspect #1: Synchronization</w:t>
            </w:r>
          </w:p>
          <w:p w14:paraId="3AFD3A0F" w14:textId="77777777" w:rsidR="00D15AB9" w:rsidRDefault="001A184E">
            <w:pPr>
              <w:numPr>
                <w:ilvl w:val="0"/>
                <w:numId w:val="141"/>
              </w:numPr>
              <w:snapToGrid w:val="0"/>
              <w:spacing w:after="0" w:line="252" w:lineRule="auto"/>
              <w:contextualSpacing/>
              <w:rPr>
                <w:b/>
                <w:bCs/>
                <w:lang w:val="en-US"/>
              </w:rPr>
            </w:pPr>
            <w:r>
              <w:rPr>
                <w:b/>
                <w:bCs/>
                <w:color w:val="FF0000"/>
              </w:rPr>
              <w:t>If synchronization is assumed for DO-A, s</w:t>
            </w:r>
            <w:r>
              <w:rPr>
                <w:b/>
                <w:bCs/>
              </w:rPr>
              <w:t xml:space="preserve">ome R2D transmission </w:t>
            </w:r>
            <w:r>
              <w:rPr>
                <w:b/>
                <w:bCs/>
                <w:strike/>
                <w:color w:val="FF0000"/>
              </w:rPr>
              <w:t>is required</w:t>
            </w:r>
            <w:r>
              <w:rPr>
                <w:b/>
                <w:bCs/>
                <w:strike/>
                <w:color w:val="00B0F0"/>
              </w:rPr>
              <w:t xml:space="preserve"> </w:t>
            </w:r>
            <w:r>
              <w:rPr>
                <w:b/>
                <w:bCs/>
              </w:rPr>
              <w:t>for timing correction before the device executing DO-A transmission.</w:t>
            </w:r>
          </w:p>
          <w:p w14:paraId="1FA91689" w14:textId="77777777" w:rsidR="00D15AB9" w:rsidRDefault="001A184E">
            <w:pPr>
              <w:snapToGrid w:val="0"/>
              <w:spacing w:afterLines="50" w:after="120"/>
              <w:rPr>
                <w:b/>
                <w:bCs/>
              </w:rPr>
            </w:pPr>
            <w:r>
              <w:rPr>
                <w:b/>
                <w:bCs/>
              </w:rPr>
              <w:t xml:space="preserve">Aspect #2: Device initiated access procedure </w:t>
            </w:r>
          </w:p>
          <w:p w14:paraId="34D24B61" w14:textId="77777777" w:rsidR="00D15AB9" w:rsidRDefault="001A184E">
            <w:pPr>
              <w:numPr>
                <w:ilvl w:val="0"/>
                <w:numId w:val="141"/>
              </w:numPr>
              <w:snapToGrid w:val="0"/>
              <w:spacing w:after="0" w:line="252" w:lineRule="auto"/>
              <w:contextualSpacing/>
              <w:rPr>
                <w:b/>
                <w:bCs/>
                <w:lang w:val="en-US"/>
              </w:rPr>
            </w:pPr>
            <w:r>
              <w:rPr>
                <w:b/>
                <w:bCs/>
                <w:strike/>
                <w:color w:val="FF0000"/>
              </w:rPr>
              <w:t>An inventory or a command starts with a R2D transmission e.g., A-IoT paging message from reader to one or multiple devices. Devices require</w:t>
            </w:r>
            <w:r>
              <w:rPr>
                <w:b/>
                <w:bCs/>
                <w:color w:val="00B0F0"/>
              </w:rPr>
              <w:t xml:space="preserve"> </w:t>
            </w:r>
            <w:r>
              <w:rPr>
                <w:b/>
                <w:bCs/>
              </w:rPr>
              <w:t>pre-allocated D2R resources for potential D2R transmission to perform DO-A transmission.</w:t>
            </w:r>
          </w:p>
          <w:p w14:paraId="02A29844" w14:textId="77777777" w:rsidR="00D15AB9" w:rsidRDefault="001A184E">
            <w:pPr>
              <w:spacing w:after="60" w:line="240" w:lineRule="auto"/>
              <w:jc w:val="left"/>
              <w:rPr>
                <w:rFonts w:eastAsia="宋体"/>
                <w:lang w:val="en-US" w:eastAsia="zh-CN"/>
              </w:rPr>
            </w:pPr>
            <w:r>
              <w:rPr>
                <w:b/>
                <w:bCs/>
                <w:color w:val="FF0000"/>
              </w:rPr>
              <w:t>Aspect #3: Buffer-size reporting like mechanism, if not supported or if not sufficient in Rel-19.</w:t>
            </w:r>
          </w:p>
        </w:tc>
      </w:tr>
      <w:tr w:rsidR="00D15AB9" w14:paraId="2EAEF638" w14:textId="77777777">
        <w:tc>
          <w:tcPr>
            <w:tcW w:w="9639" w:type="dxa"/>
            <w:gridSpan w:val="3"/>
          </w:tcPr>
          <w:p w14:paraId="5C1262E7" w14:textId="77777777" w:rsidR="00D15AB9" w:rsidRDefault="001A184E">
            <w:pPr>
              <w:spacing w:after="60"/>
              <w:rPr>
                <w:rFonts w:eastAsia="等线"/>
                <w:lang w:eastAsia="zh-CN"/>
              </w:rPr>
            </w:pPr>
            <w:r>
              <w:rPr>
                <w:rFonts w:eastAsia="等线" w:hint="eastAsia"/>
                <w:lang w:eastAsia="zh-CN"/>
              </w:rPr>
              <w:lastRenderedPageBreak/>
              <w:t>Based on the comments, following can be considered</w:t>
            </w:r>
          </w:p>
          <w:p w14:paraId="4869126E" w14:textId="77777777" w:rsidR="00D15AB9" w:rsidRDefault="001A184E">
            <w:pPr>
              <w:adjustRightInd w:val="0"/>
              <w:snapToGrid w:val="0"/>
              <w:spacing w:after="0" w:line="240" w:lineRule="auto"/>
              <w:rPr>
                <w:rFonts w:eastAsia="等线"/>
                <w:b/>
                <w:bCs/>
                <w:lang w:eastAsia="zh-CN"/>
              </w:rPr>
            </w:pPr>
            <w:r>
              <w:rPr>
                <w:rFonts w:eastAsiaTheme="minorEastAsia"/>
                <w:b/>
                <w:bCs/>
                <w:lang w:eastAsia="zh-CN"/>
              </w:rPr>
              <w:t>FL</w:t>
            </w:r>
            <w:r>
              <w:rPr>
                <w:rFonts w:eastAsia="等线" w:hint="eastAsia"/>
                <w:b/>
                <w:bCs/>
                <w:lang w:eastAsia="zh-CN"/>
              </w:rPr>
              <w:t>2</w:t>
            </w:r>
            <w:r>
              <w:rPr>
                <w:rFonts w:eastAsiaTheme="minorEastAsia"/>
                <w:b/>
                <w:bCs/>
                <w:lang w:eastAsia="zh-CN"/>
              </w:rPr>
              <w:t xml:space="preserve"> </w:t>
            </w:r>
            <w:r>
              <w:rPr>
                <w:rFonts w:eastAsia="等线" w:hint="eastAsia"/>
                <w:b/>
                <w:bCs/>
                <w:lang w:eastAsia="zh-CN"/>
              </w:rPr>
              <w:t>High</w:t>
            </w:r>
            <w:r>
              <w:rPr>
                <w:rFonts w:eastAsiaTheme="minorEastAsia"/>
                <w:b/>
                <w:bCs/>
                <w:lang w:eastAsia="zh-CN"/>
              </w:rPr>
              <w:t xml:space="preserve"> Priority </w:t>
            </w:r>
            <w:r>
              <w:rPr>
                <w:rFonts w:eastAsia="等线" w:hint="eastAsia"/>
                <w:b/>
                <w:bCs/>
                <w:lang w:eastAsia="zh-CN"/>
              </w:rPr>
              <w:t xml:space="preserve">Proposal </w:t>
            </w:r>
            <w:r>
              <w:rPr>
                <w:rFonts w:eastAsiaTheme="minorEastAsia"/>
                <w:b/>
                <w:bCs/>
                <w:lang w:eastAsia="zh-CN"/>
              </w:rPr>
              <w:t>7-1</w:t>
            </w:r>
            <w:r>
              <w:rPr>
                <w:rFonts w:eastAsia="等线" w:hint="eastAsia"/>
                <w:b/>
                <w:bCs/>
                <w:lang w:eastAsia="zh-CN"/>
              </w:rPr>
              <w:t>a</w:t>
            </w:r>
            <w:r>
              <w:rPr>
                <w:rFonts w:eastAsiaTheme="minorEastAsia"/>
                <w:b/>
                <w:bCs/>
                <w:lang w:eastAsia="zh-CN"/>
              </w:rPr>
              <w:t>:</w:t>
            </w:r>
            <w:r>
              <w:rPr>
                <w:rFonts w:eastAsia="等线" w:hint="eastAsia"/>
                <w:b/>
                <w:bCs/>
                <w:lang w:eastAsia="zh-CN"/>
              </w:rPr>
              <w:t xml:space="preserve"> </w:t>
            </w:r>
            <w:r>
              <w:rPr>
                <w:rFonts w:eastAsia="等线" w:hint="eastAsia"/>
                <w:b/>
                <w:bCs/>
                <w:u w:val="single"/>
                <w:lang w:eastAsia="zh-CN"/>
              </w:rPr>
              <w:t>From RAN1 perspective</w:t>
            </w:r>
            <w:r>
              <w:rPr>
                <w:rFonts w:eastAsia="等线" w:hint="eastAsia"/>
                <w:b/>
                <w:bCs/>
                <w:lang w:eastAsia="zh-CN"/>
              </w:rPr>
              <w:t xml:space="preserve">, capture at least </w:t>
            </w:r>
            <w:r>
              <w:rPr>
                <w:rFonts w:eastAsia="等线"/>
                <w:b/>
                <w:bCs/>
                <w:lang w:eastAsia="zh-CN"/>
              </w:rPr>
              <w:t xml:space="preserve">following aspect of the harmonized air interface </w:t>
            </w:r>
            <w:r>
              <w:rPr>
                <w:rFonts w:eastAsia="等线"/>
                <w:b/>
                <w:bCs/>
                <w:u w:val="single"/>
                <w:lang w:eastAsia="zh-CN"/>
              </w:rPr>
              <w:t>may</w:t>
            </w:r>
            <w:r>
              <w:rPr>
                <w:rFonts w:eastAsia="等线"/>
                <w:b/>
                <w:bCs/>
                <w:lang w:eastAsia="zh-CN"/>
              </w:rPr>
              <w:t xml:space="preserve"> not be sufficient for the DO-A traffic type</w:t>
            </w:r>
            <w:r>
              <w:rPr>
                <w:rFonts w:eastAsia="等线" w:hint="eastAsia"/>
                <w:b/>
                <w:bCs/>
                <w:lang w:eastAsia="zh-CN"/>
              </w:rPr>
              <w:t xml:space="preserve"> in the TR.</w:t>
            </w:r>
            <w:r>
              <w:rPr>
                <w:rFonts w:eastAsia="等线"/>
                <w:b/>
                <w:bCs/>
                <w:lang w:eastAsia="zh-CN"/>
              </w:rPr>
              <w:t xml:space="preserve"> </w:t>
            </w:r>
          </w:p>
          <w:p w14:paraId="01F4EFFD" w14:textId="77777777" w:rsidR="00D15AB9" w:rsidRDefault="001A184E">
            <w:pPr>
              <w:pStyle w:val="aff4"/>
              <w:numPr>
                <w:ilvl w:val="0"/>
                <w:numId w:val="141"/>
              </w:numPr>
              <w:adjustRightInd w:val="0"/>
              <w:snapToGrid w:val="0"/>
              <w:spacing w:after="0" w:line="240" w:lineRule="auto"/>
              <w:contextualSpacing w:val="0"/>
              <w:rPr>
                <w:rFonts w:ascii="Times New Roman" w:eastAsiaTheme="minorEastAsia" w:hAnsi="Times New Roman" w:cs="Times New Roman"/>
                <w:b/>
                <w:bCs/>
                <w:kern w:val="0"/>
                <w:sz w:val="20"/>
                <w:szCs w:val="20"/>
                <w:lang w:val="en-GB" w:eastAsia="zh-CN"/>
              </w:rPr>
            </w:pPr>
            <w:r>
              <w:rPr>
                <w:rFonts w:ascii="Times New Roman" w:eastAsiaTheme="minorEastAsia" w:hAnsi="Times New Roman" w:cs="Times New Roman" w:hint="eastAsia"/>
                <w:b/>
                <w:bCs/>
                <w:kern w:val="0"/>
                <w:sz w:val="20"/>
                <w:szCs w:val="20"/>
                <w:lang w:val="en-GB" w:eastAsia="zh-CN"/>
              </w:rPr>
              <w:t xml:space="preserve">For </w:t>
            </w:r>
            <w:r>
              <w:rPr>
                <w:rFonts w:ascii="Times New Roman" w:eastAsiaTheme="minorEastAsia" w:hAnsi="Times New Roman" w:cs="Times New Roman"/>
                <w:b/>
                <w:bCs/>
                <w:kern w:val="0"/>
                <w:sz w:val="20"/>
                <w:szCs w:val="20"/>
                <w:lang w:val="en-GB" w:eastAsia="zh-CN"/>
              </w:rPr>
              <w:t>DO-DTT</w:t>
            </w:r>
            <w:r>
              <w:rPr>
                <w:rFonts w:ascii="Times New Roman" w:eastAsiaTheme="minorEastAsia" w:hAnsi="Times New Roman" w:cs="Times New Roman" w:hint="eastAsia"/>
                <w:b/>
                <w:bCs/>
                <w:kern w:val="0"/>
                <w:sz w:val="20"/>
                <w:szCs w:val="20"/>
                <w:lang w:val="en-GB" w:eastAsia="zh-CN"/>
              </w:rPr>
              <w:t xml:space="preserve"> and </w:t>
            </w:r>
            <w:r>
              <w:rPr>
                <w:rFonts w:ascii="Times New Roman" w:eastAsiaTheme="minorEastAsia" w:hAnsi="Times New Roman" w:cs="Times New Roman"/>
                <w:b/>
                <w:bCs/>
                <w:kern w:val="0"/>
                <w:sz w:val="20"/>
                <w:szCs w:val="20"/>
                <w:lang w:val="en-GB" w:eastAsia="zh-CN"/>
              </w:rPr>
              <w:t>DT</w:t>
            </w:r>
            <w:r>
              <w:rPr>
                <w:rFonts w:ascii="Times New Roman" w:eastAsiaTheme="minorEastAsia" w:hAnsi="Times New Roman" w:cs="Times New Roman" w:hint="eastAsia"/>
                <w:b/>
                <w:bCs/>
                <w:kern w:val="0"/>
                <w:sz w:val="20"/>
                <w:szCs w:val="20"/>
                <w:lang w:val="en-GB" w:eastAsia="zh-CN"/>
              </w:rPr>
              <w:t xml:space="preserve"> traffic types, the </w:t>
            </w:r>
            <w:r>
              <w:rPr>
                <w:rFonts w:ascii="Times New Roman" w:eastAsia="等线" w:hAnsi="Times New Roman" w:cs="Times New Roman" w:hint="eastAsia"/>
                <w:b/>
                <w:bCs/>
                <w:kern w:val="0"/>
                <w:sz w:val="20"/>
                <w:szCs w:val="20"/>
                <w:lang w:val="en-GB" w:eastAsia="zh-CN"/>
              </w:rPr>
              <w:t xml:space="preserve">D2R </w:t>
            </w:r>
            <w:r>
              <w:rPr>
                <w:rFonts w:ascii="Times New Roman" w:eastAsiaTheme="minorEastAsia" w:hAnsi="Times New Roman" w:cs="Times New Roman" w:hint="eastAsia"/>
                <w:b/>
                <w:bCs/>
                <w:kern w:val="0"/>
                <w:sz w:val="20"/>
                <w:szCs w:val="20"/>
                <w:lang w:val="en-GB" w:eastAsia="zh-CN"/>
              </w:rPr>
              <w:t xml:space="preserve">resource(s) for </w:t>
            </w:r>
            <w:r>
              <w:rPr>
                <w:rFonts w:ascii="Times New Roman" w:eastAsia="等线" w:hAnsi="Times New Roman" w:cs="Times New Roman" w:hint="eastAsia"/>
                <w:b/>
                <w:bCs/>
                <w:kern w:val="0"/>
                <w:sz w:val="20"/>
                <w:szCs w:val="20"/>
                <w:lang w:val="en-GB" w:eastAsia="zh-CN"/>
              </w:rPr>
              <w:t xml:space="preserve">D2R transmission </w:t>
            </w:r>
            <w:r>
              <w:rPr>
                <w:rFonts w:ascii="Times New Roman" w:eastAsiaTheme="minorEastAsia" w:hAnsi="Times New Roman" w:cs="Times New Roman" w:hint="eastAsia"/>
                <w:b/>
                <w:bCs/>
                <w:kern w:val="0"/>
                <w:sz w:val="20"/>
                <w:szCs w:val="20"/>
                <w:lang w:val="en-GB" w:eastAsia="zh-CN"/>
              </w:rPr>
              <w:t xml:space="preserve">is/are indicated in a R2D transmission. For DO-A </w:t>
            </w:r>
            <w:r>
              <w:rPr>
                <w:rFonts w:ascii="Times New Roman" w:eastAsia="等线" w:hAnsi="Times New Roman" w:cs="Times New Roman" w:hint="eastAsia"/>
                <w:b/>
                <w:bCs/>
                <w:kern w:val="0"/>
                <w:sz w:val="20"/>
                <w:szCs w:val="20"/>
                <w:lang w:val="en-GB" w:eastAsia="zh-CN"/>
              </w:rPr>
              <w:t>traffic, d</w:t>
            </w:r>
            <w:r>
              <w:rPr>
                <w:rFonts w:ascii="Times New Roman" w:eastAsiaTheme="minorEastAsia" w:hAnsi="Times New Roman" w:cs="Times New Roman"/>
                <w:b/>
                <w:bCs/>
                <w:kern w:val="0"/>
                <w:sz w:val="20"/>
                <w:szCs w:val="20"/>
                <w:lang w:val="en-GB" w:eastAsia="zh-CN"/>
              </w:rPr>
              <w:t>evices require pre-allocated D2R resource</w:t>
            </w:r>
            <w:r>
              <w:rPr>
                <w:rFonts w:ascii="Times New Roman" w:eastAsia="等线" w:hAnsi="Times New Roman" w:cs="Times New Roman" w:hint="eastAsia"/>
                <w:b/>
                <w:bCs/>
                <w:kern w:val="0"/>
                <w:sz w:val="20"/>
                <w:szCs w:val="20"/>
                <w:lang w:val="en-GB" w:eastAsia="zh-CN"/>
              </w:rPr>
              <w:t>(</w:t>
            </w:r>
            <w:r>
              <w:rPr>
                <w:rFonts w:ascii="Times New Roman" w:eastAsiaTheme="minorEastAsia" w:hAnsi="Times New Roman" w:cs="Times New Roman"/>
                <w:b/>
                <w:bCs/>
                <w:kern w:val="0"/>
                <w:sz w:val="20"/>
                <w:szCs w:val="20"/>
                <w:lang w:val="en-GB" w:eastAsia="zh-CN"/>
              </w:rPr>
              <w:t>s</w:t>
            </w:r>
            <w:r>
              <w:rPr>
                <w:rFonts w:ascii="Times New Roman" w:eastAsia="等线" w:hAnsi="Times New Roman" w:cs="Times New Roman" w:hint="eastAsia"/>
                <w:b/>
                <w:bCs/>
                <w:kern w:val="0"/>
                <w:sz w:val="20"/>
                <w:szCs w:val="20"/>
                <w:lang w:val="en-GB" w:eastAsia="zh-CN"/>
              </w:rPr>
              <w:t>)</w:t>
            </w:r>
            <w:r>
              <w:rPr>
                <w:rFonts w:ascii="Times New Roman" w:eastAsiaTheme="minorEastAsia" w:hAnsi="Times New Roman" w:cs="Times New Roman"/>
                <w:b/>
                <w:bCs/>
                <w:kern w:val="0"/>
                <w:sz w:val="20"/>
                <w:szCs w:val="20"/>
                <w:lang w:val="en-GB" w:eastAsia="zh-CN"/>
              </w:rPr>
              <w:t xml:space="preserve"> for potential D2R transmission</w:t>
            </w:r>
            <w:r>
              <w:rPr>
                <w:rFonts w:ascii="Times New Roman" w:eastAsia="等线" w:hAnsi="Times New Roman" w:cs="Times New Roman" w:hint="eastAsia"/>
                <w:b/>
                <w:bCs/>
                <w:kern w:val="0"/>
                <w:sz w:val="20"/>
                <w:szCs w:val="20"/>
                <w:lang w:val="en-GB" w:eastAsia="zh-CN"/>
              </w:rPr>
              <w:t>(s).</w:t>
            </w:r>
          </w:p>
          <w:p w14:paraId="2CA77136" w14:textId="77777777" w:rsidR="00D15AB9" w:rsidRDefault="00D15AB9">
            <w:pPr>
              <w:spacing w:after="60"/>
              <w:rPr>
                <w:rFonts w:eastAsia="等线"/>
                <w:lang w:eastAsia="zh-CN"/>
              </w:rPr>
            </w:pPr>
          </w:p>
        </w:tc>
      </w:tr>
      <w:tr w:rsidR="00D15AB9" w14:paraId="421AC2F4" w14:textId="77777777">
        <w:tc>
          <w:tcPr>
            <w:tcW w:w="1418" w:type="dxa"/>
            <w:shd w:val="clear" w:color="auto" w:fill="D9D9D9" w:themeFill="background1" w:themeFillShade="D9"/>
          </w:tcPr>
          <w:p w14:paraId="09288569" w14:textId="77777777" w:rsidR="00D15AB9" w:rsidRDefault="001A184E">
            <w:pPr>
              <w:spacing w:line="240" w:lineRule="auto"/>
              <w:jc w:val="left"/>
              <w:rPr>
                <w:b/>
                <w:bCs/>
                <w:lang w:val="en-US"/>
              </w:rPr>
            </w:pPr>
            <w:r>
              <w:rPr>
                <w:b/>
                <w:bCs/>
                <w:lang w:val="en-US"/>
              </w:rPr>
              <w:t>Company</w:t>
            </w:r>
          </w:p>
        </w:tc>
        <w:tc>
          <w:tcPr>
            <w:tcW w:w="992" w:type="dxa"/>
            <w:shd w:val="clear" w:color="auto" w:fill="D9D9D9" w:themeFill="background1" w:themeFillShade="D9"/>
          </w:tcPr>
          <w:p w14:paraId="7292B00F" w14:textId="77777777" w:rsidR="00D15AB9" w:rsidRDefault="001A184E">
            <w:pPr>
              <w:spacing w:line="240" w:lineRule="auto"/>
              <w:jc w:val="left"/>
              <w:rPr>
                <w:rFonts w:eastAsia="等线"/>
                <w:b/>
                <w:bCs/>
                <w:lang w:val="en-US" w:eastAsia="zh-CN"/>
              </w:rPr>
            </w:pPr>
            <w:r>
              <w:rPr>
                <w:rFonts w:eastAsia="等线" w:hint="eastAsia"/>
                <w:b/>
                <w:bCs/>
                <w:lang w:val="en-US" w:eastAsia="zh-CN"/>
              </w:rPr>
              <w:t>Y/N</w:t>
            </w:r>
          </w:p>
        </w:tc>
        <w:tc>
          <w:tcPr>
            <w:tcW w:w="7229" w:type="dxa"/>
            <w:shd w:val="clear" w:color="auto" w:fill="D9D9D9" w:themeFill="background1" w:themeFillShade="D9"/>
          </w:tcPr>
          <w:p w14:paraId="00792205" w14:textId="77777777" w:rsidR="00D15AB9" w:rsidRDefault="001A184E">
            <w:pPr>
              <w:spacing w:line="240" w:lineRule="auto"/>
              <w:jc w:val="left"/>
              <w:rPr>
                <w:b/>
                <w:bCs/>
                <w:lang w:val="en-US"/>
              </w:rPr>
            </w:pPr>
            <w:r>
              <w:rPr>
                <w:b/>
                <w:bCs/>
                <w:lang w:val="en-US"/>
              </w:rPr>
              <w:t>Comments</w:t>
            </w:r>
          </w:p>
        </w:tc>
      </w:tr>
      <w:tr w:rsidR="00D15AB9" w14:paraId="702626B5" w14:textId="77777777">
        <w:tc>
          <w:tcPr>
            <w:tcW w:w="1418" w:type="dxa"/>
          </w:tcPr>
          <w:p w14:paraId="17B5D9C5" w14:textId="77777777" w:rsidR="00D15AB9" w:rsidRDefault="001A184E">
            <w:pPr>
              <w:spacing w:line="240" w:lineRule="auto"/>
              <w:jc w:val="left"/>
            </w:pPr>
            <w:r>
              <w:t>OPPO</w:t>
            </w:r>
          </w:p>
        </w:tc>
        <w:tc>
          <w:tcPr>
            <w:tcW w:w="992" w:type="dxa"/>
          </w:tcPr>
          <w:p w14:paraId="36701250" w14:textId="77777777" w:rsidR="00D15AB9" w:rsidRDefault="00D15AB9">
            <w:pPr>
              <w:spacing w:line="240" w:lineRule="auto"/>
              <w:jc w:val="left"/>
            </w:pPr>
          </w:p>
        </w:tc>
        <w:tc>
          <w:tcPr>
            <w:tcW w:w="7229" w:type="dxa"/>
          </w:tcPr>
          <w:p w14:paraId="047B664D" w14:textId="77777777" w:rsidR="00D15AB9" w:rsidRDefault="001A184E">
            <w:pPr>
              <w:spacing w:after="120"/>
            </w:pPr>
            <w:r>
              <w:t>In our understanding, for DO-A traffic, a device only needs to have one pre-allocated D2R resource for the very first initial D2R transmission. Subsequent D2R resource(s) can be allocated/indicated by the reader after the initial D2R transmission is received at the reader. So, we propose the following modification:</w:t>
            </w:r>
          </w:p>
          <w:p w14:paraId="0D104648" w14:textId="77777777" w:rsidR="00D15AB9" w:rsidRDefault="001A184E">
            <w:pPr>
              <w:adjustRightInd w:val="0"/>
              <w:snapToGrid w:val="0"/>
              <w:spacing w:after="60" w:line="240" w:lineRule="auto"/>
              <w:rPr>
                <w:rFonts w:eastAsia="等线"/>
                <w:b/>
                <w:bCs/>
                <w:lang w:eastAsia="zh-CN"/>
              </w:rPr>
            </w:pPr>
            <w:r>
              <w:rPr>
                <w:rFonts w:eastAsiaTheme="minorEastAsia"/>
                <w:b/>
                <w:bCs/>
                <w:lang w:eastAsia="zh-CN"/>
              </w:rPr>
              <w:t>FL</w:t>
            </w:r>
            <w:r>
              <w:rPr>
                <w:rFonts w:eastAsia="等线" w:hint="eastAsia"/>
                <w:b/>
                <w:bCs/>
                <w:lang w:eastAsia="zh-CN"/>
              </w:rPr>
              <w:t>2</w:t>
            </w:r>
            <w:r>
              <w:rPr>
                <w:rFonts w:eastAsiaTheme="minorEastAsia"/>
                <w:b/>
                <w:bCs/>
                <w:lang w:eastAsia="zh-CN"/>
              </w:rPr>
              <w:t xml:space="preserve"> </w:t>
            </w:r>
            <w:r>
              <w:rPr>
                <w:rFonts w:eastAsia="等线" w:hint="eastAsia"/>
                <w:b/>
                <w:bCs/>
                <w:lang w:eastAsia="zh-CN"/>
              </w:rPr>
              <w:t>High</w:t>
            </w:r>
            <w:r>
              <w:rPr>
                <w:rFonts w:eastAsiaTheme="minorEastAsia"/>
                <w:b/>
                <w:bCs/>
                <w:lang w:eastAsia="zh-CN"/>
              </w:rPr>
              <w:t xml:space="preserve"> Priority </w:t>
            </w:r>
            <w:r>
              <w:rPr>
                <w:rFonts w:eastAsia="等线" w:hint="eastAsia"/>
                <w:b/>
                <w:bCs/>
                <w:lang w:eastAsia="zh-CN"/>
              </w:rPr>
              <w:t xml:space="preserve">Proposal </w:t>
            </w:r>
            <w:r>
              <w:rPr>
                <w:rFonts w:eastAsiaTheme="minorEastAsia"/>
                <w:b/>
                <w:bCs/>
                <w:lang w:eastAsia="zh-CN"/>
              </w:rPr>
              <w:t>7-1</w:t>
            </w:r>
            <w:r>
              <w:rPr>
                <w:rFonts w:eastAsia="等线" w:hint="eastAsia"/>
                <w:b/>
                <w:bCs/>
                <w:lang w:eastAsia="zh-CN"/>
              </w:rPr>
              <w:t>a</w:t>
            </w:r>
            <w:r>
              <w:rPr>
                <w:rFonts w:eastAsiaTheme="minorEastAsia"/>
                <w:b/>
                <w:bCs/>
                <w:lang w:eastAsia="zh-CN"/>
              </w:rPr>
              <w:t>:</w:t>
            </w:r>
            <w:r>
              <w:rPr>
                <w:rFonts w:eastAsia="等线" w:hint="eastAsia"/>
                <w:b/>
                <w:bCs/>
                <w:lang w:eastAsia="zh-CN"/>
              </w:rPr>
              <w:t xml:space="preserve"> </w:t>
            </w:r>
            <w:r>
              <w:rPr>
                <w:rFonts w:eastAsia="等线" w:hint="eastAsia"/>
                <w:b/>
                <w:bCs/>
                <w:u w:val="single"/>
                <w:lang w:eastAsia="zh-CN"/>
              </w:rPr>
              <w:t>From RAN1 perspective</w:t>
            </w:r>
            <w:r>
              <w:rPr>
                <w:rFonts w:eastAsia="等线" w:hint="eastAsia"/>
                <w:b/>
                <w:bCs/>
                <w:lang w:eastAsia="zh-CN"/>
              </w:rPr>
              <w:t xml:space="preserve">, capture at least </w:t>
            </w:r>
            <w:r>
              <w:rPr>
                <w:rFonts w:eastAsia="等线"/>
                <w:b/>
                <w:bCs/>
                <w:lang w:eastAsia="zh-CN"/>
              </w:rPr>
              <w:t xml:space="preserve">following aspect of the harmonized air interface </w:t>
            </w:r>
            <w:r>
              <w:rPr>
                <w:rFonts w:eastAsia="等线"/>
                <w:b/>
                <w:bCs/>
                <w:u w:val="single"/>
                <w:lang w:eastAsia="zh-CN"/>
              </w:rPr>
              <w:t>may</w:t>
            </w:r>
            <w:r>
              <w:rPr>
                <w:rFonts w:eastAsia="等线"/>
                <w:b/>
                <w:bCs/>
                <w:lang w:eastAsia="zh-CN"/>
              </w:rPr>
              <w:t xml:space="preserve"> not be sufficient for the DO-A traffic type</w:t>
            </w:r>
            <w:r>
              <w:rPr>
                <w:rFonts w:eastAsia="等线" w:hint="eastAsia"/>
                <w:b/>
                <w:bCs/>
                <w:lang w:eastAsia="zh-CN"/>
              </w:rPr>
              <w:t xml:space="preserve"> in the TR.</w:t>
            </w:r>
          </w:p>
          <w:p w14:paraId="4464F55F" w14:textId="77777777" w:rsidR="00D15AB9" w:rsidRDefault="001A184E">
            <w:pPr>
              <w:pStyle w:val="aff4"/>
              <w:numPr>
                <w:ilvl w:val="0"/>
                <w:numId w:val="141"/>
              </w:numPr>
              <w:adjustRightInd w:val="0"/>
              <w:snapToGrid w:val="0"/>
              <w:spacing w:after="60" w:line="240" w:lineRule="auto"/>
              <w:contextualSpacing w:val="0"/>
              <w:rPr>
                <w:rFonts w:ascii="Times New Roman" w:eastAsiaTheme="minorEastAsia" w:hAnsi="Times New Roman" w:cs="Times New Roman"/>
                <w:b/>
                <w:bCs/>
                <w:kern w:val="0"/>
                <w:sz w:val="20"/>
                <w:szCs w:val="20"/>
                <w:lang w:val="en-GB" w:eastAsia="zh-CN"/>
              </w:rPr>
            </w:pPr>
            <w:r>
              <w:rPr>
                <w:rFonts w:ascii="Times New Roman" w:eastAsiaTheme="minorEastAsia" w:hAnsi="Times New Roman" w:cs="Times New Roman" w:hint="eastAsia"/>
                <w:b/>
                <w:bCs/>
                <w:kern w:val="0"/>
                <w:sz w:val="20"/>
                <w:szCs w:val="20"/>
                <w:lang w:val="en-GB" w:eastAsia="zh-CN"/>
              </w:rPr>
              <w:t xml:space="preserve">For </w:t>
            </w:r>
            <w:r>
              <w:rPr>
                <w:rFonts w:ascii="Times New Roman" w:eastAsiaTheme="minorEastAsia" w:hAnsi="Times New Roman" w:cs="Times New Roman"/>
                <w:b/>
                <w:bCs/>
                <w:kern w:val="0"/>
                <w:sz w:val="20"/>
                <w:szCs w:val="20"/>
                <w:lang w:val="en-GB" w:eastAsia="zh-CN"/>
              </w:rPr>
              <w:t>DO-DTT</w:t>
            </w:r>
            <w:r>
              <w:rPr>
                <w:rFonts w:ascii="Times New Roman" w:eastAsiaTheme="minorEastAsia" w:hAnsi="Times New Roman" w:cs="Times New Roman" w:hint="eastAsia"/>
                <w:b/>
                <w:bCs/>
                <w:kern w:val="0"/>
                <w:sz w:val="20"/>
                <w:szCs w:val="20"/>
                <w:lang w:val="en-GB" w:eastAsia="zh-CN"/>
              </w:rPr>
              <w:t xml:space="preserve"> and </w:t>
            </w:r>
            <w:r>
              <w:rPr>
                <w:rFonts w:ascii="Times New Roman" w:eastAsiaTheme="minorEastAsia" w:hAnsi="Times New Roman" w:cs="Times New Roman"/>
                <w:b/>
                <w:bCs/>
                <w:kern w:val="0"/>
                <w:sz w:val="20"/>
                <w:szCs w:val="20"/>
                <w:lang w:val="en-GB" w:eastAsia="zh-CN"/>
              </w:rPr>
              <w:t>DT</w:t>
            </w:r>
            <w:r>
              <w:rPr>
                <w:rFonts w:ascii="Times New Roman" w:eastAsiaTheme="minorEastAsia" w:hAnsi="Times New Roman" w:cs="Times New Roman" w:hint="eastAsia"/>
                <w:b/>
                <w:bCs/>
                <w:kern w:val="0"/>
                <w:sz w:val="20"/>
                <w:szCs w:val="20"/>
                <w:lang w:val="en-GB" w:eastAsia="zh-CN"/>
              </w:rPr>
              <w:t xml:space="preserve"> traffic types, the </w:t>
            </w:r>
            <w:r>
              <w:rPr>
                <w:rFonts w:ascii="Times New Roman" w:eastAsia="等线" w:hAnsi="Times New Roman" w:cs="Times New Roman" w:hint="eastAsia"/>
                <w:b/>
                <w:bCs/>
                <w:kern w:val="0"/>
                <w:sz w:val="20"/>
                <w:szCs w:val="20"/>
                <w:lang w:val="en-GB" w:eastAsia="zh-CN"/>
              </w:rPr>
              <w:t xml:space="preserve">D2R </w:t>
            </w:r>
            <w:r>
              <w:rPr>
                <w:rFonts w:ascii="Times New Roman" w:eastAsiaTheme="minorEastAsia" w:hAnsi="Times New Roman" w:cs="Times New Roman" w:hint="eastAsia"/>
                <w:b/>
                <w:bCs/>
                <w:kern w:val="0"/>
                <w:sz w:val="20"/>
                <w:szCs w:val="20"/>
                <w:lang w:val="en-GB" w:eastAsia="zh-CN"/>
              </w:rPr>
              <w:t xml:space="preserve">resource(s) for </w:t>
            </w:r>
            <w:r>
              <w:rPr>
                <w:rFonts w:ascii="Times New Roman" w:eastAsia="等线" w:hAnsi="Times New Roman" w:cs="Times New Roman" w:hint="eastAsia"/>
                <w:b/>
                <w:bCs/>
                <w:kern w:val="0"/>
                <w:sz w:val="20"/>
                <w:szCs w:val="20"/>
                <w:lang w:val="en-GB" w:eastAsia="zh-CN"/>
              </w:rPr>
              <w:t xml:space="preserve">D2R transmission </w:t>
            </w:r>
            <w:r>
              <w:rPr>
                <w:rFonts w:ascii="Times New Roman" w:eastAsiaTheme="minorEastAsia" w:hAnsi="Times New Roman" w:cs="Times New Roman" w:hint="eastAsia"/>
                <w:b/>
                <w:bCs/>
                <w:kern w:val="0"/>
                <w:sz w:val="20"/>
                <w:szCs w:val="20"/>
                <w:lang w:val="en-GB" w:eastAsia="zh-CN"/>
              </w:rPr>
              <w:t xml:space="preserve">is/are indicated in a R2D transmission. For DO-A </w:t>
            </w:r>
            <w:r>
              <w:rPr>
                <w:rFonts w:ascii="Times New Roman" w:eastAsia="等线" w:hAnsi="Times New Roman" w:cs="Times New Roman" w:hint="eastAsia"/>
                <w:b/>
                <w:bCs/>
                <w:kern w:val="0"/>
                <w:sz w:val="20"/>
                <w:szCs w:val="20"/>
                <w:lang w:val="en-GB" w:eastAsia="zh-CN"/>
              </w:rPr>
              <w:t xml:space="preserve">traffic, </w:t>
            </w:r>
            <w:r>
              <w:rPr>
                <w:rFonts w:ascii="Times New Roman" w:eastAsia="等线" w:hAnsi="Times New Roman" w:cs="Times New Roman"/>
                <w:b/>
                <w:bCs/>
                <w:color w:val="FF0000"/>
                <w:kern w:val="0"/>
                <w:sz w:val="20"/>
                <w:szCs w:val="20"/>
                <w:lang w:val="en-GB" w:eastAsia="zh-CN"/>
              </w:rPr>
              <w:t xml:space="preserve">a </w:t>
            </w:r>
            <w:r>
              <w:rPr>
                <w:rFonts w:ascii="Times New Roman" w:eastAsia="等线" w:hAnsi="Times New Roman" w:cs="Times New Roman" w:hint="eastAsia"/>
                <w:b/>
                <w:bCs/>
                <w:kern w:val="0"/>
                <w:sz w:val="20"/>
                <w:szCs w:val="20"/>
                <w:lang w:val="en-GB" w:eastAsia="zh-CN"/>
              </w:rPr>
              <w:t>d</w:t>
            </w:r>
            <w:r>
              <w:rPr>
                <w:rFonts w:ascii="Times New Roman" w:eastAsiaTheme="minorEastAsia" w:hAnsi="Times New Roman" w:cs="Times New Roman"/>
                <w:b/>
                <w:bCs/>
                <w:kern w:val="0"/>
                <w:sz w:val="20"/>
                <w:szCs w:val="20"/>
                <w:lang w:val="en-GB" w:eastAsia="zh-CN"/>
              </w:rPr>
              <w:t>evice</w:t>
            </w:r>
            <w:r>
              <w:rPr>
                <w:rFonts w:ascii="Times New Roman" w:eastAsiaTheme="minorEastAsia" w:hAnsi="Times New Roman" w:cs="Times New Roman"/>
                <w:b/>
                <w:bCs/>
                <w:strike/>
                <w:color w:val="FF0000"/>
                <w:kern w:val="0"/>
                <w:sz w:val="20"/>
                <w:szCs w:val="20"/>
                <w:lang w:val="en-GB" w:eastAsia="zh-CN"/>
              </w:rPr>
              <w:t>s</w:t>
            </w:r>
            <w:r>
              <w:rPr>
                <w:rFonts w:ascii="Times New Roman" w:eastAsiaTheme="minorEastAsia" w:hAnsi="Times New Roman" w:cs="Times New Roman"/>
                <w:b/>
                <w:bCs/>
                <w:kern w:val="0"/>
                <w:sz w:val="20"/>
                <w:szCs w:val="20"/>
                <w:lang w:val="en-GB" w:eastAsia="zh-CN"/>
              </w:rPr>
              <w:t xml:space="preserve"> require</w:t>
            </w:r>
            <w:r>
              <w:rPr>
                <w:rFonts w:ascii="Times New Roman" w:eastAsiaTheme="minorEastAsia" w:hAnsi="Times New Roman" w:cs="Times New Roman"/>
                <w:b/>
                <w:bCs/>
                <w:color w:val="FF0000"/>
                <w:kern w:val="0"/>
                <w:sz w:val="20"/>
                <w:szCs w:val="20"/>
                <w:lang w:val="en-GB" w:eastAsia="zh-CN"/>
              </w:rPr>
              <w:t>s</w:t>
            </w:r>
            <w:r>
              <w:rPr>
                <w:rFonts w:ascii="Times New Roman" w:eastAsiaTheme="minorEastAsia" w:hAnsi="Times New Roman" w:cs="Times New Roman"/>
                <w:b/>
                <w:bCs/>
                <w:kern w:val="0"/>
                <w:sz w:val="20"/>
                <w:szCs w:val="20"/>
                <w:lang w:val="en-GB" w:eastAsia="zh-CN"/>
              </w:rPr>
              <w:t xml:space="preserve"> </w:t>
            </w:r>
            <w:r>
              <w:rPr>
                <w:rFonts w:ascii="Times New Roman" w:eastAsiaTheme="minorEastAsia" w:hAnsi="Times New Roman" w:cs="Times New Roman"/>
                <w:b/>
                <w:bCs/>
                <w:color w:val="FF0000"/>
                <w:kern w:val="0"/>
                <w:sz w:val="20"/>
                <w:szCs w:val="20"/>
                <w:lang w:val="en-GB" w:eastAsia="zh-CN"/>
              </w:rPr>
              <w:t>a</w:t>
            </w:r>
            <w:r>
              <w:rPr>
                <w:rFonts w:ascii="Times New Roman" w:eastAsiaTheme="minorEastAsia" w:hAnsi="Times New Roman" w:cs="Times New Roman"/>
                <w:b/>
                <w:bCs/>
                <w:kern w:val="0"/>
                <w:sz w:val="20"/>
                <w:szCs w:val="20"/>
                <w:lang w:val="en-GB" w:eastAsia="zh-CN"/>
              </w:rPr>
              <w:t xml:space="preserve"> pre-allocated D2R resource</w:t>
            </w:r>
            <w:r>
              <w:rPr>
                <w:rFonts w:ascii="Times New Roman" w:eastAsia="等线" w:hAnsi="Times New Roman" w:cs="Times New Roman" w:hint="eastAsia"/>
                <w:b/>
                <w:bCs/>
                <w:strike/>
                <w:color w:val="FF0000"/>
                <w:kern w:val="0"/>
                <w:sz w:val="20"/>
                <w:szCs w:val="20"/>
                <w:lang w:val="en-GB" w:eastAsia="zh-CN"/>
              </w:rPr>
              <w:t>(</w:t>
            </w:r>
            <w:r>
              <w:rPr>
                <w:rFonts w:ascii="Times New Roman" w:eastAsiaTheme="minorEastAsia" w:hAnsi="Times New Roman" w:cs="Times New Roman"/>
                <w:b/>
                <w:bCs/>
                <w:strike/>
                <w:color w:val="FF0000"/>
                <w:kern w:val="0"/>
                <w:sz w:val="20"/>
                <w:szCs w:val="20"/>
                <w:lang w:val="en-GB" w:eastAsia="zh-CN"/>
              </w:rPr>
              <w:t>s</w:t>
            </w:r>
            <w:r>
              <w:rPr>
                <w:rFonts w:ascii="Times New Roman" w:eastAsia="等线" w:hAnsi="Times New Roman" w:cs="Times New Roman" w:hint="eastAsia"/>
                <w:b/>
                <w:bCs/>
                <w:strike/>
                <w:color w:val="FF0000"/>
                <w:kern w:val="0"/>
                <w:sz w:val="20"/>
                <w:szCs w:val="20"/>
                <w:lang w:val="en-GB" w:eastAsia="zh-CN"/>
              </w:rPr>
              <w:t>)</w:t>
            </w:r>
            <w:r>
              <w:rPr>
                <w:rFonts w:ascii="Times New Roman" w:eastAsiaTheme="minorEastAsia" w:hAnsi="Times New Roman" w:cs="Times New Roman"/>
                <w:b/>
                <w:bCs/>
                <w:kern w:val="0"/>
                <w:sz w:val="20"/>
                <w:szCs w:val="20"/>
                <w:lang w:val="en-GB" w:eastAsia="zh-CN"/>
              </w:rPr>
              <w:t xml:space="preserve"> for </w:t>
            </w:r>
            <w:r>
              <w:rPr>
                <w:rFonts w:ascii="Times New Roman" w:eastAsiaTheme="minorEastAsia" w:hAnsi="Times New Roman" w:cs="Times New Roman"/>
                <w:b/>
                <w:bCs/>
                <w:strike/>
                <w:color w:val="FF0000"/>
                <w:kern w:val="0"/>
                <w:sz w:val="20"/>
                <w:szCs w:val="20"/>
                <w:lang w:val="en-GB" w:eastAsia="zh-CN"/>
              </w:rPr>
              <w:t>potential</w:t>
            </w:r>
            <w:r>
              <w:rPr>
                <w:rFonts w:ascii="Times New Roman" w:eastAsiaTheme="minorEastAsia" w:hAnsi="Times New Roman" w:cs="Times New Roman"/>
                <w:b/>
                <w:bCs/>
                <w:color w:val="FF0000"/>
                <w:kern w:val="0"/>
                <w:sz w:val="20"/>
                <w:szCs w:val="20"/>
                <w:lang w:val="en-GB" w:eastAsia="zh-CN"/>
              </w:rPr>
              <w:t xml:space="preserve"> the initial </w:t>
            </w:r>
            <w:r>
              <w:rPr>
                <w:rFonts w:ascii="Times New Roman" w:eastAsiaTheme="minorEastAsia" w:hAnsi="Times New Roman" w:cs="Times New Roman"/>
                <w:b/>
                <w:bCs/>
                <w:kern w:val="0"/>
                <w:sz w:val="20"/>
                <w:szCs w:val="20"/>
                <w:lang w:val="en-GB" w:eastAsia="zh-CN"/>
              </w:rPr>
              <w:t>D2R transmission</w:t>
            </w:r>
            <w:r>
              <w:rPr>
                <w:rFonts w:ascii="Times New Roman" w:eastAsia="等线" w:hAnsi="Times New Roman" w:cs="Times New Roman" w:hint="eastAsia"/>
                <w:b/>
                <w:bCs/>
                <w:strike/>
                <w:color w:val="FF0000"/>
                <w:kern w:val="0"/>
                <w:sz w:val="20"/>
                <w:szCs w:val="20"/>
                <w:lang w:val="en-GB" w:eastAsia="zh-CN"/>
              </w:rPr>
              <w:t>(s)</w:t>
            </w:r>
            <w:r>
              <w:rPr>
                <w:rFonts w:ascii="Times New Roman" w:eastAsia="等线" w:hAnsi="Times New Roman" w:cs="Times New Roman" w:hint="eastAsia"/>
                <w:b/>
                <w:bCs/>
                <w:kern w:val="0"/>
                <w:sz w:val="20"/>
                <w:szCs w:val="20"/>
                <w:lang w:val="en-GB" w:eastAsia="zh-CN"/>
              </w:rPr>
              <w:t>.</w:t>
            </w:r>
          </w:p>
        </w:tc>
      </w:tr>
      <w:tr w:rsidR="00D15AB9" w14:paraId="6396E784" w14:textId="77777777">
        <w:tc>
          <w:tcPr>
            <w:tcW w:w="1418" w:type="dxa"/>
          </w:tcPr>
          <w:p w14:paraId="02A7EEDC" w14:textId="77777777" w:rsidR="00D15AB9" w:rsidRDefault="001A184E">
            <w:pPr>
              <w:spacing w:line="240" w:lineRule="auto"/>
              <w:jc w:val="left"/>
              <w:rPr>
                <w:rFonts w:eastAsia="Yu Mincho"/>
                <w:lang w:eastAsia="ja-JP"/>
              </w:rPr>
            </w:pPr>
            <w:r>
              <w:rPr>
                <w:rFonts w:eastAsia="Yu Mincho" w:hint="eastAsia"/>
                <w:lang w:eastAsia="ja-JP"/>
              </w:rPr>
              <w:t>Qualcomm</w:t>
            </w:r>
          </w:p>
        </w:tc>
        <w:tc>
          <w:tcPr>
            <w:tcW w:w="992" w:type="dxa"/>
          </w:tcPr>
          <w:p w14:paraId="7F832032" w14:textId="77777777" w:rsidR="00D15AB9" w:rsidRDefault="001A184E">
            <w:pPr>
              <w:spacing w:line="240" w:lineRule="auto"/>
              <w:jc w:val="left"/>
              <w:rPr>
                <w:rFonts w:eastAsia="Yu Mincho"/>
                <w:lang w:eastAsia="ja-JP"/>
              </w:rPr>
            </w:pPr>
            <w:r>
              <w:rPr>
                <w:rFonts w:eastAsia="Yu Mincho" w:hint="eastAsia"/>
                <w:lang w:eastAsia="ja-JP"/>
              </w:rPr>
              <w:t>Y</w:t>
            </w:r>
          </w:p>
        </w:tc>
        <w:tc>
          <w:tcPr>
            <w:tcW w:w="7229" w:type="dxa"/>
          </w:tcPr>
          <w:p w14:paraId="647719CC" w14:textId="77777777" w:rsidR="00D15AB9" w:rsidRDefault="001A184E">
            <w:pPr>
              <w:spacing w:after="60"/>
              <w:rPr>
                <w:rFonts w:eastAsia="Yu Mincho"/>
                <w:lang w:eastAsia="ja-JP"/>
              </w:rPr>
            </w:pPr>
            <w:r>
              <w:rPr>
                <w:rFonts w:eastAsia="Yu Mincho" w:hint="eastAsia"/>
                <w:lang w:eastAsia="ja-JP"/>
              </w:rPr>
              <w:t>OPPO</w:t>
            </w:r>
            <w:r>
              <w:rPr>
                <w:rFonts w:eastAsia="Yu Mincho"/>
                <w:lang w:eastAsia="ja-JP"/>
              </w:rPr>
              <w:t>’</w:t>
            </w:r>
            <w:r>
              <w:rPr>
                <w:rFonts w:eastAsia="Yu Mincho" w:hint="eastAsia"/>
                <w:lang w:eastAsia="ja-JP"/>
              </w:rPr>
              <w:t>s comment may probably be valid. However, since we have not yet understood the DO-A procedure, it is perhaps sufficient to keep the generic statement as FL proposes.</w:t>
            </w:r>
          </w:p>
          <w:p w14:paraId="48258CC9" w14:textId="77777777" w:rsidR="00D15AB9" w:rsidRDefault="00D15AB9">
            <w:pPr>
              <w:spacing w:after="60"/>
              <w:rPr>
                <w:rFonts w:eastAsia="Yu Mincho"/>
                <w:lang w:eastAsia="ja-JP"/>
              </w:rPr>
            </w:pPr>
          </w:p>
        </w:tc>
      </w:tr>
      <w:tr w:rsidR="00D15AB9" w14:paraId="3A0E1530" w14:textId="77777777">
        <w:tc>
          <w:tcPr>
            <w:tcW w:w="1418" w:type="dxa"/>
          </w:tcPr>
          <w:p w14:paraId="2F3C8D65" w14:textId="77777777" w:rsidR="00D15AB9" w:rsidRDefault="001A184E">
            <w:pPr>
              <w:spacing w:line="240" w:lineRule="auto"/>
              <w:jc w:val="left"/>
              <w:rPr>
                <w:rFonts w:eastAsia="等线"/>
                <w:lang w:val="en-US" w:eastAsia="zh-CN"/>
              </w:rPr>
            </w:pPr>
            <w:r>
              <w:rPr>
                <w:rFonts w:eastAsia="等线"/>
                <w:lang w:val="en-US" w:eastAsia="zh-CN"/>
              </w:rPr>
              <w:t>V</w:t>
            </w:r>
            <w:r>
              <w:rPr>
                <w:rFonts w:eastAsia="等线" w:hint="eastAsia"/>
                <w:lang w:val="en-US" w:eastAsia="zh-CN"/>
              </w:rPr>
              <w:t>ivo2</w:t>
            </w:r>
          </w:p>
        </w:tc>
        <w:tc>
          <w:tcPr>
            <w:tcW w:w="992" w:type="dxa"/>
          </w:tcPr>
          <w:p w14:paraId="41091862" w14:textId="77777777" w:rsidR="00D15AB9" w:rsidRDefault="001A184E">
            <w:pPr>
              <w:spacing w:line="240" w:lineRule="auto"/>
              <w:jc w:val="left"/>
              <w:rPr>
                <w:rFonts w:eastAsia="等线"/>
                <w:lang w:val="en-US" w:eastAsia="zh-CN"/>
              </w:rPr>
            </w:pPr>
            <w:r>
              <w:rPr>
                <w:rFonts w:eastAsia="等线" w:hint="eastAsia"/>
                <w:lang w:val="en-US" w:eastAsia="zh-CN"/>
              </w:rPr>
              <w:t>Y</w:t>
            </w:r>
          </w:p>
        </w:tc>
        <w:tc>
          <w:tcPr>
            <w:tcW w:w="7229" w:type="dxa"/>
          </w:tcPr>
          <w:p w14:paraId="14F94664" w14:textId="77777777" w:rsidR="00D15AB9" w:rsidRDefault="00D15AB9">
            <w:pPr>
              <w:spacing w:line="240" w:lineRule="auto"/>
              <w:jc w:val="left"/>
              <w:rPr>
                <w:rFonts w:eastAsiaTheme="minorEastAsia"/>
                <w:lang w:eastAsia="ko-KR"/>
              </w:rPr>
            </w:pPr>
          </w:p>
        </w:tc>
      </w:tr>
      <w:tr w:rsidR="00D15AB9" w14:paraId="2A57C672" w14:textId="77777777">
        <w:tc>
          <w:tcPr>
            <w:tcW w:w="1418" w:type="dxa"/>
          </w:tcPr>
          <w:p w14:paraId="494FA861" w14:textId="77777777" w:rsidR="00D15AB9" w:rsidRDefault="001A184E">
            <w:pPr>
              <w:spacing w:line="240" w:lineRule="auto"/>
              <w:jc w:val="left"/>
            </w:pPr>
            <w:r>
              <w:t>Ericsson</w:t>
            </w:r>
          </w:p>
        </w:tc>
        <w:tc>
          <w:tcPr>
            <w:tcW w:w="992" w:type="dxa"/>
          </w:tcPr>
          <w:p w14:paraId="0FFB7831" w14:textId="77777777" w:rsidR="00D15AB9" w:rsidRDefault="001A184E">
            <w:pPr>
              <w:spacing w:line="240" w:lineRule="auto"/>
              <w:jc w:val="left"/>
            </w:pPr>
            <w:r>
              <w:t>Y</w:t>
            </w:r>
          </w:p>
        </w:tc>
        <w:tc>
          <w:tcPr>
            <w:tcW w:w="7229" w:type="dxa"/>
          </w:tcPr>
          <w:p w14:paraId="3D3EB94E" w14:textId="77777777" w:rsidR="00D15AB9" w:rsidRDefault="00D15AB9">
            <w:pPr>
              <w:spacing w:after="60"/>
            </w:pPr>
          </w:p>
        </w:tc>
      </w:tr>
      <w:tr w:rsidR="00D15AB9" w14:paraId="36F4183B" w14:textId="77777777">
        <w:tc>
          <w:tcPr>
            <w:tcW w:w="1418" w:type="dxa"/>
          </w:tcPr>
          <w:p w14:paraId="0464C67B" w14:textId="77777777" w:rsidR="00D15AB9" w:rsidRDefault="001A184E">
            <w:pPr>
              <w:spacing w:line="240" w:lineRule="auto"/>
              <w:jc w:val="left"/>
              <w:rPr>
                <w:rFonts w:eastAsia="Yu Mincho"/>
                <w:lang w:eastAsia="ja-JP"/>
              </w:rPr>
            </w:pPr>
            <w:r>
              <w:rPr>
                <w:rFonts w:eastAsia="Yu Mincho" w:hint="eastAsia"/>
                <w:lang w:eastAsia="ja-JP"/>
              </w:rPr>
              <w:t>DCM</w:t>
            </w:r>
          </w:p>
        </w:tc>
        <w:tc>
          <w:tcPr>
            <w:tcW w:w="992" w:type="dxa"/>
          </w:tcPr>
          <w:p w14:paraId="291EFF9A" w14:textId="77777777" w:rsidR="00D15AB9" w:rsidRDefault="001A184E">
            <w:pPr>
              <w:spacing w:line="240" w:lineRule="auto"/>
              <w:jc w:val="left"/>
              <w:rPr>
                <w:rFonts w:eastAsia="Yu Mincho"/>
                <w:lang w:eastAsia="ja-JP"/>
              </w:rPr>
            </w:pPr>
            <w:r>
              <w:rPr>
                <w:rFonts w:eastAsia="Yu Mincho" w:hint="eastAsia"/>
                <w:lang w:eastAsia="ja-JP"/>
              </w:rPr>
              <w:t>Y</w:t>
            </w:r>
          </w:p>
        </w:tc>
        <w:tc>
          <w:tcPr>
            <w:tcW w:w="7229" w:type="dxa"/>
          </w:tcPr>
          <w:p w14:paraId="25408326" w14:textId="77777777" w:rsidR="00D15AB9" w:rsidRDefault="001A184E">
            <w:pPr>
              <w:spacing w:after="60"/>
              <w:rPr>
                <w:rFonts w:eastAsia="Yu Mincho"/>
                <w:lang w:eastAsia="ja-JP"/>
              </w:rPr>
            </w:pPr>
            <w:r>
              <w:rPr>
                <w:rFonts w:eastAsia="Yu Mincho" w:hint="eastAsia"/>
                <w:lang w:eastAsia="ja-JP"/>
              </w:rPr>
              <w:t>Prefer OPPO</w:t>
            </w:r>
            <w:r>
              <w:rPr>
                <w:rFonts w:eastAsia="Yu Mincho"/>
                <w:lang w:eastAsia="ja-JP"/>
              </w:rPr>
              <w:t>’</w:t>
            </w:r>
            <w:r>
              <w:rPr>
                <w:rFonts w:eastAsia="Yu Mincho" w:hint="eastAsia"/>
                <w:lang w:eastAsia="ja-JP"/>
              </w:rPr>
              <w:t>s version.</w:t>
            </w:r>
          </w:p>
        </w:tc>
      </w:tr>
      <w:tr w:rsidR="00D15AB9" w14:paraId="3D600A31" w14:textId="77777777">
        <w:tc>
          <w:tcPr>
            <w:tcW w:w="1418" w:type="dxa"/>
          </w:tcPr>
          <w:p w14:paraId="4D525797" w14:textId="77777777" w:rsidR="00D15AB9" w:rsidRDefault="001A184E">
            <w:pPr>
              <w:spacing w:line="240" w:lineRule="auto"/>
              <w:jc w:val="left"/>
              <w:rPr>
                <w:rFonts w:eastAsia="等线"/>
                <w:lang w:eastAsia="zh-CN"/>
              </w:rPr>
            </w:pPr>
            <w:r>
              <w:rPr>
                <w:rFonts w:eastAsia="等线" w:hint="eastAsia"/>
                <w:lang w:eastAsia="zh-CN"/>
              </w:rPr>
              <w:t>TCL</w:t>
            </w:r>
          </w:p>
        </w:tc>
        <w:tc>
          <w:tcPr>
            <w:tcW w:w="992" w:type="dxa"/>
          </w:tcPr>
          <w:p w14:paraId="6AF7129F" w14:textId="77777777" w:rsidR="00D15AB9" w:rsidRDefault="001A184E">
            <w:pPr>
              <w:spacing w:line="240" w:lineRule="auto"/>
              <w:jc w:val="left"/>
              <w:rPr>
                <w:rFonts w:eastAsia="等线"/>
                <w:lang w:eastAsia="zh-CN"/>
              </w:rPr>
            </w:pPr>
            <w:r>
              <w:rPr>
                <w:rFonts w:eastAsia="等线" w:hint="eastAsia"/>
                <w:lang w:eastAsia="zh-CN"/>
              </w:rPr>
              <w:t>Y</w:t>
            </w:r>
          </w:p>
        </w:tc>
        <w:tc>
          <w:tcPr>
            <w:tcW w:w="7229" w:type="dxa"/>
          </w:tcPr>
          <w:p w14:paraId="239244A4" w14:textId="77777777" w:rsidR="00D15AB9" w:rsidRDefault="00D15AB9">
            <w:pPr>
              <w:spacing w:after="60"/>
              <w:rPr>
                <w:rFonts w:eastAsia="Yu Mincho"/>
                <w:lang w:eastAsia="ja-JP"/>
              </w:rPr>
            </w:pPr>
          </w:p>
        </w:tc>
      </w:tr>
      <w:tr w:rsidR="000D552E" w14:paraId="46491F39" w14:textId="77777777">
        <w:tc>
          <w:tcPr>
            <w:tcW w:w="1418" w:type="dxa"/>
          </w:tcPr>
          <w:p w14:paraId="08C84979" w14:textId="7898822E" w:rsidR="000D552E" w:rsidRDefault="000D552E">
            <w:pPr>
              <w:spacing w:line="240" w:lineRule="auto"/>
              <w:jc w:val="left"/>
              <w:rPr>
                <w:rFonts w:eastAsia="等线"/>
                <w:lang w:eastAsia="zh-CN"/>
              </w:rPr>
            </w:pPr>
            <w:r>
              <w:rPr>
                <w:rFonts w:eastAsia="等线" w:hint="eastAsia"/>
                <w:lang w:eastAsia="zh-CN"/>
              </w:rPr>
              <w:t>H</w:t>
            </w:r>
            <w:r>
              <w:rPr>
                <w:rFonts w:eastAsia="等线"/>
                <w:lang w:eastAsia="zh-CN"/>
              </w:rPr>
              <w:t>uawei, HiSilicon</w:t>
            </w:r>
          </w:p>
        </w:tc>
        <w:tc>
          <w:tcPr>
            <w:tcW w:w="992" w:type="dxa"/>
          </w:tcPr>
          <w:p w14:paraId="06B76C1F" w14:textId="77777777" w:rsidR="000D552E" w:rsidRDefault="000D552E">
            <w:pPr>
              <w:spacing w:line="240" w:lineRule="auto"/>
              <w:jc w:val="left"/>
              <w:rPr>
                <w:rFonts w:eastAsia="等线"/>
                <w:lang w:eastAsia="zh-CN"/>
              </w:rPr>
            </w:pPr>
          </w:p>
        </w:tc>
        <w:tc>
          <w:tcPr>
            <w:tcW w:w="7229" w:type="dxa"/>
          </w:tcPr>
          <w:p w14:paraId="6499F214" w14:textId="27A2C553" w:rsidR="00733423" w:rsidRDefault="00FC2B26">
            <w:pPr>
              <w:spacing w:after="60"/>
            </w:pPr>
            <w:r>
              <w:t>Similar comment with QC that it’s better to keep the description generic since the detailed DO-A procedure is unclear now.</w:t>
            </w:r>
            <w:r w:rsidR="00AF3067">
              <w:t xml:space="preserve"> </w:t>
            </w:r>
            <w:r w:rsidR="00733423">
              <w:t>There is no need to highlight initial transmission, we can keep things generic.</w:t>
            </w:r>
          </w:p>
          <w:p w14:paraId="34435E70" w14:textId="3F561615" w:rsidR="00733423" w:rsidRDefault="006972DB">
            <w:pPr>
              <w:spacing w:after="60"/>
            </w:pPr>
            <w:r>
              <w:t>Suggest</w:t>
            </w:r>
            <w:r w:rsidR="00AF3067">
              <w:t xml:space="preserve"> following red changes.</w:t>
            </w:r>
          </w:p>
          <w:p w14:paraId="223378D9" w14:textId="77777777" w:rsidR="00F45ED2" w:rsidRDefault="00F45ED2">
            <w:pPr>
              <w:spacing w:after="60"/>
              <w:rPr>
                <w:rFonts w:eastAsia="等线"/>
                <w:lang w:eastAsia="zh-CN"/>
              </w:rPr>
            </w:pPr>
            <w:r>
              <w:rPr>
                <w:rFonts w:eastAsia="等线" w:hint="eastAsia"/>
                <w:lang w:eastAsia="zh-CN"/>
              </w:rPr>
              <w:t>=</w:t>
            </w:r>
            <w:r>
              <w:rPr>
                <w:rFonts w:eastAsia="等线"/>
                <w:lang w:eastAsia="zh-CN"/>
              </w:rPr>
              <w:t>=</w:t>
            </w:r>
          </w:p>
          <w:p w14:paraId="212136E3" w14:textId="77777777" w:rsidR="00A3552E" w:rsidRDefault="00A3552E" w:rsidP="00A3552E">
            <w:pPr>
              <w:adjustRightInd w:val="0"/>
              <w:snapToGrid w:val="0"/>
              <w:spacing w:after="0" w:line="240" w:lineRule="auto"/>
              <w:rPr>
                <w:rFonts w:eastAsia="等线"/>
                <w:b/>
                <w:bCs/>
                <w:lang w:eastAsia="zh-CN"/>
              </w:rPr>
            </w:pPr>
            <w:r>
              <w:rPr>
                <w:rFonts w:eastAsiaTheme="minorEastAsia"/>
                <w:b/>
                <w:bCs/>
                <w:lang w:eastAsia="zh-CN"/>
              </w:rPr>
              <w:t>FL</w:t>
            </w:r>
            <w:r>
              <w:rPr>
                <w:rFonts w:eastAsia="等线" w:hint="eastAsia"/>
                <w:b/>
                <w:bCs/>
                <w:lang w:eastAsia="zh-CN"/>
              </w:rPr>
              <w:t>2</w:t>
            </w:r>
            <w:r>
              <w:rPr>
                <w:rFonts w:eastAsiaTheme="minorEastAsia"/>
                <w:b/>
                <w:bCs/>
                <w:lang w:eastAsia="zh-CN"/>
              </w:rPr>
              <w:t xml:space="preserve"> </w:t>
            </w:r>
            <w:r>
              <w:rPr>
                <w:rFonts w:eastAsia="等线" w:hint="eastAsia"/>
                <w:b/>
                <w:bCs/>
                <w:lang w:eastAsia="zh-CN"/>
              </w:rPr>
              <w:t>High</w:t>
            </w:r>
            <w:r>
              <w:rPr>
                <w:rFonts w:eastAsiaTheme="minorEastAsia"/>
                <w:b/>
                <w:bCs/>
                <w:lang w:eastAsia="zh-CN"/>
              </w:rPr>
              <w:t xml:space="preserve"> Priority </w:t>
            </w:r>
            <w:r>
              <w:rPr>
                <w:rFonts w:eastAsia="等线" w:hint="eastAsia"/>
                <w:b/>
                <w:bCs/>
                <w:lang w:eastAsia="zh-CN"/>
              </w:rPr>
              <w:t xml:space="preserve">Proposal </w:t>
            </w:r>
            <w:r>
              <w:rPr>
                <w:rFonts w:eastAsiaTheme="minorEastAsia"/>
                <w:b/>
                <w:bCs/>
                <w:lang w:eastAsia="zh-CN"/>
              </w:rPr>
              <w:t>7-1</w:t>
            </w:r>
            <w:r>
              <w:rPr>
                <w:rFonts w:eastAsia="等线" w:hint="eastAsia"/>
                <w:b/>
                <w:bCs/>
                <w:lang w:eastAsia="zh-CN"/>
              </w:rPr>
              <w:t>a</w:t>
            </w:r>
            <w:r>
              <w:rPr>
                <w:rFonts w:eastAsiaTheme="minorEastAsia"/>
                <w:b/>
                <w:bCs/>
                <w:lang w:eastAsia="zh-CN"/>
              </w:rPr>
              <w:t>:</w:t>
            </w:r>
            <w:r>
              <w:rPr>
                <w:rFonts w:eastAsia="等线" w:hint="eastAsia"/>
                <w:b/>
                <w:bCs/>
                <w:lang w:eastAsia="zh-CN"/>
              </w:rPr>
              <w:t xml:space="preserve"> </w:t>
            </w:r>
            <w:r>
              <w:rPr>
                <w:rFonts w:eastAsia="等线" w:hint="eastAsia"/>
                <w:b/>
                <w:bCs/>
                <w:u w:val="single"/>
                <w:lang w:eastAsia="zh-CN"/>
              </w:rPr>
              <w:t>From RAN1 perspective</w:t>
            </w:r>
            <w:r>
              <w:rPr>
                <w:rFonts w:eastAsia="等线" w:hint="eastAsia"/>
                <w:b/>
                <w:bCs/>
                <w:lang w:eastAsia="zh-CN"/>
              </w:rPr>
              <w:t xml:space="preserve">, capture at least </w:t>
            </w:r>
            <w:r>
              <w:rPr>
                <w:rFonts w:eastAsia="等线"/>
                <w:b/>
                <w:bCs/>
                <w:lang w:eastAsia="zh-CN"/>
              </w:rPr>
              <w:t xml:space="preserve">following aspect of the harmonized air interface </w:t>
            </w:r>
            <w:r>
              <w:rPr>
                <w:rFonts w:eastAsia="等线"/>
                <w:b/>
                <w:bCs/>
                <w:u w:val="single"/>
                <w:lang w:eastAsia="zh-CN"/>
              </w:rPr>
              <w:t>may</w:t>
            </w:r>
            <w:r>
              <w:rPr>
                <w:rFonts w:eastAsia="等线"/>
                <w:b/>
                <w:bCs/>
                <w:lang w:eastAsia="zh-CN"/>
              </w:rPr>
              <w:t xml:space="preserve"> not be sufficient for the DO-A traffic type</w:t>
            </w:r>
            <w:r>
              <w:rPr>
                <w:rFonts w:eastAsia="等线" w:hint="eastAsia"/>
                <w:b/>
                <w:bCs/>
                <w:lang w:eastAsia="zh-CN"/>
              </w:rPr>
              <w:t xml:space="preserve"> in the TR.</w:t>
            </w:r>
            <w:r>
              <w:rPr>
                <w:rFonts w:eastAsia="等线"/>
                <w:b/>
                <w:bCs/>
                <w:lang w:eastAsia="zh-CN"/>
              </w:rPr>
              <w:t xml:space="preserve"> </w:t>
            </w:r>
          </w:p>
          <w:p w14:paraId="12436C0C" w14:textId="3F38820F" w:rsidR="00A3552E" w:rsidRDefault="00A3552E" w:rsidP="00A3552E">
            <w:pPr>
              <w:pStyle w:val="aff4"/>
              <w:numPr>
                <w:ilvl w:val="0"/>
                <w:numId w:val="141"/>
              </w:numPr>
              <w:adjustRightInd w:val="0"/>
              <w:snapToGrid w:val="0"/>
              <w:spacing w:after="0" w:line="240" w:lineRule="auto"/>
              <w:contextualSpacing w:val="0"/>
              <w:rPr>
                <w:rFonts w:ascii="Times New Roman" w:eastAsiaTheme="minorEastAsia" w:hAnsi="Times New Roman" w:cs="Times New Roman"/>
                <w:b/>
                <w:bCs/>
                <w:kern w:val="0"/>
                <w:sz w:val="20"/>
                <w:szCs w:val="20"/>
                <w:lang w:val="en-GB" w:eastAsia="zh-CN"/>
              </w:rPr>
            </w:pPr>
            <w:r>
              <w:rPr>
                <w:rFonts w:ascii="Times New Roman" w:eastAsiaTheme="minorEastAsia" w:hAnsi="Times New Roman" w:cs="Times New Roman" w:hint="eastAsia"/>
                <w:b/>
                <w:bCs/>
                <w:kern w:val="0"/>
                <w:sz w:val="20"/>
                <w:szCs w:val="20"/>
                <w:lang w:val="en-GB" w:eastAsia="zh-CN"/>
              </w:rPr>
              <w:t xml:space="preserve">For </w:t>
            </w:r>
            <w:r>
              <w:rPr>
                <w:rFonts w:ascii="Times New Roman" w:eastAsiaTheme="minorEastAsia" w:hAnsi="Times New Roman" w:cs="Times New Roman"/>
                <w:b/>
                <w:bCs/>
                <w:kern w:val="0"/>
                <w:sz w:val="20"/>
                <w:szCs w:val="20"/>
                <w:lang w:val="en-GB" w:eastAsia="zh-CN"/>
              </w:rPr>
              <w:t>DO-DTT</w:t>
            </w:r>
            <w:r>
              <w:rPr>
                <w:rFonts w:ascii="Times New Roman" w:eastAsiaTheme="minorEastAsia" w:hAnsi="Times New Roman" w:cs="Times New Roman" w:hint="eastAsia"/>
                <w:b/>
                <w:bCs/>
                <w:kern w:val="0"/>
                <w:sz w:val="20"/>
                <w:szCs w:val="20"/>
                <w:lang w:val="en-GB" w:eastAsia="zh-CN"/>
              </w:rPr>
              <w:t xml:space="preserve"> and </w:t>
            </w:r>
            <w:r>
              <w:rPr>
                <w:rFonts w:ascii="Times New Roman" w:eastAsiaTheme="minorEastAsia" w:hAnsi="Times New Roman" w:cs="Times New Roman"/>
                <w:b/>
                <w:bCs/>
                <w:kern w:val="0"/>
                <w:sz w:val="20"/>
                <w:szCs w:val="20"/>
                <w:lang w:val="en-GB" w:eastAsia="zh-CN"/>
              </w:rPr>
              <w:t>DT</w:t>
            </w:r>
            <w:r>
              <w:rPr>
                <w:rFonts w:ascii="Times New Roman" w:eastAsiaTheme="minorEastAsia" w:hAnsi="Times New Roman" w:cs="Times New Roman" w:hint="eastAsia"/>
                <w:b/>
                <w:bCs/>
                <w:kern w:val="0"/>
                <w:sz w:val="20"/>
                <w:szCs w:val="20"/>
                <w:lang w:val="en-GB" w:eastAsia="zh-CN"/>
              </w:rPr>
              <w:t xml:space="preserve"> traffic types, the </w:t>
            </w:r>
            <w:r>
              <w:rPr>
                <w:rFonts w:ascii="Times New Roman" w:eastAsia="等线" w:hAnsi="Times New Roman" w:cs="Times New Roman" w:hint="eastAsia"/>
                <w:b/>
                <w:bCs/>
                <w:kern w:val="0"/>
                <w:sz w:val="20"/>
                <w:szCs w:val="20"/>
                <w:lang w:val="en-GB" w:eastAsia="zh-CN"/>
              </w:rPr>
              <w:t xml:space="preserve">D2R </w:t>
            </w:r>
            <w:r>
              <w:rPr>
                <w:rFonts w:ascii="Times New Roman" w:eastAsiaTheme="minorEastAsia" w:hAnsi="Times New Roman" w:cs="Times New Roman" w:hint="eastAsia"/>
                <w:b/>
                <w:bCs/>
                <w:kern w:val="0"/>
                <w:sz w:val="20"/>
                <w:szCs w:val="20"/>
                <w:lang w:val="en-GB" w:eastAsia="zh-CN"/>
              </w:rPr>
              <w:t xml:space="preserve">resource(s) for </w:t>
            </w:r>
            <w:r>
              <w:rPr>
                <w:rFonts w:ascii="Times New Roman" w:eastAsia="等线" w:hAnsi="Times New Roman" w:cs="Times New Roman" w:hint="eastAsia"/>
                <w:b/>
                <w:bCs/>
                <w:kern w:val="0"/>
                <w:sz w:val="20"/>
                <w:szCs w:val="20"/>
                <w:lang w:val="en-GB" w:eastAsia="zh-CN"/>
              </w:rPr>
              <w:t xml:space="preserve">D2R transmission </w:t>
            </w:r>
            <w:r>
              <w:rPr>
                <w:rFonts w:ascii="Times New Roman" w:eastAsiaTheme="minorEastAsia" w:hAnsi="Times New Roman" w:cs="Times New Roman" w:hint="eastAsia"/>
                <w:b/>
                <w:bCs/>
                <w:kern w:val="0"/>
                <w:sz w:val="20"/>
                <w:szCs w:val="20"/>
                <w:lang w:val="en-GB" w:eastAsia="zh-CN"/>
              </w:rPr>
              <w:t xml:space="preserve">is/are indicated in a R2D transmission. For DO-A </w:t>
            </w:r>
            <w:r>
              <w:rPr>
                <w:rFonts w:ascii="Times New Roman" w:eastAsia="等线" w:hAnsi="Times New Roman" w:cs="Times New Roman" w:hint="eastAsia"/>
                <w:b/>
                <w:bCs/>
                <w:kern w:val="0"/>
                <w:sz w:val="20"/>
                <w:szCs w:val="20"/>
                <w:lang w:val="en-GB" w:eastAsia="zh-CN"/>
              </w:rPr>
              <w:t xml:space="preserve">traffic, </w:t>
            </w:r>
            <w:r w:rsidR="00B70030" w:rsidRPr="00A7423B">
              <w:rPr>
                <w:rFonts w:ascii="Times New Roman" w:eastAsia="等线" w:hAnsi="Times New Roman" w:cs="Times New Roman"/>
                <w:b/>
                <w:bCs/>
                <w:color w:val="FF0000"/>
                <w:kern w:val="0"/>
                <w:sz w:val="20"/>
                <w:szCs w:val="20"/>
                <w:lang w:val="en-GB" w:eastAsia="zh-CN"/>
              </w:rPr>
              <w:t xml:space="preserve">a </w:t>
            </w:r>
            <w:r>
              <w:rPr>
                <w:rFonts w:ascii="Times New Roman" w:eastAsia="等线" w:hAnsi="Times New Roman" w:cs="Times New Roman" w:hint="eastAsia"/>
                <w:b/>
                <w:bCs/>
                <w:kern w:val="0"/>
                <w:sz w:val="20"/>
                <w:szCs w:val="20"/>
                <w:lang w:val="en-GB" w:eastAsia="zh-CN"/>
              </w:rPr>
              <w:t>d</w:t>
            </w:r>
            <w:r>
              <w:rPr>
                <w:rFonts w:ascii="Times New Roman" w:eastAsiaTheme="minorEastAsia" w:hAnsi="Times New Roman" w:cs="Times New Roman"/>
                <w:b/>
                <w:bCs/>
                <w:kern w:val="0"/>
                <w:sz w:val="20"/>
                <w:szCs w:val="20"/>
                <w:lang w:val="en-GB" w:eastAsia="zh-CN"/>
              </w:rPr>
              <w:t>evice</w:t>
            </w:r>
            <w:r w:rsidRPr="00A7423B">
              <w:rPr>
                <w:rFonts w:ascii="Times New Roman" w:eastAsiaTheme="minorEastAsia" w:hAnsi="Times New Roman" w:cs="Times New Roman"/>
                <w:b/>
                <w:bCs/>
                <w:strike/>
                <w:color w:val="FF0000"/>
                <w:kern w:val="0"/>
                <w:sz w:val="20"/>
                <w:szCs w:val="20"/>
                <w:lang w:val="en-GB" w:eastAsia="zh-CN"/>
              </w:rPr>
              <w:t>s</w:t>
            </w:r>
            <w:r>
              <w:rPr>
                <w:rFonts w:ascii="Times New Roman" w:eastAsiaTheme="minorEastAsia" w:hAnsi="Times New Roman" w:cs="Times New Roman"/>
                <w:b/>
                <w:bCs/>
                <w:kern w:val="0"/>
                <w:sz w:val="20"/>
                <w:szCs w:val="20"/>
                <w:lang w:val="en-GB" w:eastAsia="zh-CN"/>
              </w:rPr>
              <w:t xml:space="preserve"> require</w:t>
            </w:r>
            <w:r w:rsidR="00A71B0F" w:rsidRPr="00A71B0F">
              <w:rPr>
                <w:rFonts w:ascii="Times New Roman" w:eastAsiaTheme="minorEastAsia" w:hAnsi="Times New Roman" w:cs="Times New Roman"/>
                <w:b/>
                <w:bCs/>
                <w:color w:val="FF0000"/>
                <w:kern w:val="0"/>
                <w:sz w:val="20"/>
                <w:szCs w:val="20"/>
                <w:lang w:val="en-GB" w:eastAsia="zh-CN"/>
              </w:rPr>
              <w:t>s</w:t>
            </w:r>
            <w:r>
              <w:rPr>
                <w:rFonts w:ascii="Times New Roman" w:eastAsiaTheme="minorEastAsia" w:hAnsi="Times New Roman" w:cs="Times New Roman"/>
                <w:b/>
                <w:bCs/>
                <w:kern w:val="0"/>
                <w:sz w:val="20"/>
                <w:szCs w:val="20"/>
                <w:lang w:val="en-GB" w:eastAsia="zh-CN"/>
              </w:rPr>
              <w:t xml:space="preserve"> </w:t>
            </w:r>
            <w:r w:rsidR="00981872" w:rsidRPr="00981872">
              <w:rPr>
                <w:rFonts w:ascii="Times New Roman" w:eastAsiaTheme="minorEastAsia" w:hAnsi="Times New Roman" w:cs="Times New Roman"/>
                <w:b/>
                <w:bCs/>
                <w:color w:val="FF0000"/>
                <w:kern w:val="0"/>
                <w:sz w:val="20"/>
                <w:szCs w:val="20"/>
                <w:lang w:val="en-GB" w:eastAsia="zh-CN"/>
              </w:rPr>
              <w:t xml:space="preserve">at least </w:t>
            </w:r>
            <w:r w:rsidR="009B1898">
              <w:rPr>
                <w:rFonts w:ascii="Times New Roman" w:eastAsiaTheme="minorEastAsia" w:hAnsi="Times New Roman" w:cs="Times New Roman"/>
                <w:b/>
                <w:bCs/>
                <w:color w:val="FF0000"/>
                <w:kern w:val="0"/>
                <w:sz w:val="20"/>
                <w:szCs w:val="20"/>
                <w:lang w:val="en-GB" w:eastAsia="zh-CN"/>
              </w:rPr>
              <w:t>one</w:t>
            </w:r>
            <w:r w:rsidR="00981872" w:rsidRPr="00D609EC">
              <w:rPr>
                <w:rFonts w:ascii="Times New Roman" w:eastAsiaTheme="minorEastAsia" w:hAnsi="Times New Roman" w:cs="Times New Roman"/>
                <w:b/>
                <w:bCs/>
                <w:color w:val="FF0000"/>
                <w:kern w:val="0"/>
                <w:sz w:val="20"/>
                <w:szCs w:val="20"/>
                <w:lang w:val="en-GB" w:eastAsia="zh-CN"/>
              </w:rPr>
              <w:t xml:space="preserve"> </w:t>
            </w:r>
            <w:r>
              <w:rPr>
                <w:rFonts w:ascii="Times New Roman" w:eastAsiaTheme="minorEastAsia" w:hAnsi="Times New Roman" w:cs="Times New Roman"/>
                <w:b/>
                <w:bCs/>
                <w:kern w:val="0"/>
                <w:sz w:val="20"/>
                <w:szCs w:val="20"/>
                <w:lang w:val="en-GB" w:eastAsia="zh-CN"/>
              </w:rPr>
              <w:t>pre-allocated D2R resource</w:t>
            </w:r>
            <w:r w:rsidRPr="007E4CD4">
              <w:rPr>
                <w:rFonts w:ascii="Times New Roman" w:eastAsia="等线" w:hAnsi="Times New Roman" w:cs="Times New Roman" w:hint="eastAsia"/>
                <w:b/>
                <w:bCs/>
                <w:strike/>
                <w:color w:val="FF0000"/>
                <w:kern w:val="0"/>
                <w:sz w:val="20"/>
                <w:szCs w:val="20"/>
                <w:lang w:val="en-GB" w:eastAsia="zh-CN"/>
              </w:rPr>
              <w:t>(</w:t>
            </w:r>
            <w:r w:rsidRPr="007E4CD4">
              <w:rPr>
                <w:rFonts w:ascii="Times New Roman" w:eastAsiaTheme="minorEastAsia" w:hAnsi="Times New Roman" w:cs="Times New Roman"/>
                <w:b/>
                <w:bCs/>
                <w:strike/>
                <w:color w:val="FF0000"/>
                <w:kern w:val="0"/>
                <w:sz w:val="20"/>
                <w:szCs w:val="20"/>
                <w:lang w:val="en-GB" w:eastAsia="zh-CN"/>
              </w:rPr>
              <w:t>s</w:t>
            </w:r>
            <w:r w:rsidRPr="007E4CD4">
              <w:rPr>
                <w:rFonts w:ascii="Times New Roman" w:eastAsia="等线" w:hAnsi="Times New Roman" w:cs="Times New Roman" w:hint="eastAsia"/>
                <w:b/>
                <w:bCs/>
                <w:strike/>
                <w:color w:val="FF0000"/>
                <w:kern w:val="0"/>
                <w:sz w:val="20"/>
                <w:szCs w:val="20"/>
                <w:lang w:val="en-GB" w:eastAsia="zh-CN"/>
              </w:rPr>
              <w:t>)</w:t>
            </w:r>
            <w:r>
              <w:rPr>
                <w:rFonts w:ascii="Times New Roman" w:eastAsiaTheme="minorEastAsia" w:hAnsi="Times New Roman" w:cs="Times New Roman"/>
                <w:b/>
                <w:bCs/>
                <w:kern w:val="0"/>
                <w:sz w:val="20"/>
                <w:szCs w:val="20"/>
                <w:lang w:val="en-GB" w:eastAsia="zh-CN"/>
              </w:rPr>
              <w:t xml:space="preserve"> for potential D2R transmission</w:t>
            </w:r>
            <w:r>
              <w:rPr>
                <w:rFonts w:ascii="Times New Roman" w:eastAsia="等线" w:hAnsi="Times New Roman" w:cs="Times New Roman" w:hint="eastAsia"/>
                <w:b/>
                <w:bCs/>
                <w:kern w:val="0"/>
                <w:sz w:val="20"/>
                <w:szCs w:val="20"/>
                <w:lang w:val="en-GB" w:eastAsia="zh-CN"/>
              </w:rPr>
              <w:t>(s).</w:t>
            </w:r>
          </w:p>
          <w:p w14:paraId="45BB877A" w14:textId="0F0732C5" w:rsidR="00F45ED2" w:rsidRPr="00A3552E" w:rsidRDefault="00F45ED2">
            <w:pPr>
              <w:spacing w:after="60"/>
              <w:rPr>
                <w:rFonts w:eastAsia="等线"/>
                <w:lang w:eastAsia="zh-CN"/>
              </w:rPr>
            </w:pPr>
          </w:p>
        </w:tc>
      </w:tr>
      <w:tr w:rsidR="000A4D86" w14:paraId="119F0A47" w14:textId="77777777">
        <w:tc>
          <w:tcPr>
            <w:tcW w:w="1418" w:type="dxa"/>
          </w:tcPr>
          <w:p w14:paraId="21B43EAE" w14:textId="432F0A76" w:rsidR="000A4D86" w:rsidRDefault="000A4D86" w:rsidP="000A4D86">
            <w:pPr>
              <w:spacing w:line="240" w:lineRule="auto"/>
              <w:jc w:val="left"/>
              <w:rPr>
                <w:rFonts w:eastAsia="等线"/>
                <w:lang w:eastAsia="zh-CN"/>
              </w:rPr>
            </w:pPr>
            <w:r>
              <w:rPr>
                <w:rFonts w:eastAsia="等线"/>
                <w:lang w:eastAsia="zh-CN"/>
              </w:rPr>
              <w:lastRenderedPageBreak/>
              <w:t>Samsung</w:t>
            </w:r>
          </w:p>
        </w:tc>
        <w:tc>
          <w:tcPr>
            <w:tcW w:w="992" w:type="dxa"/>
          </w:tcPr>
          <w:p w14:paraId="1AD55F0C" w14:textId="7EB11E6A" w:rsidR="000A4D86" w:rsidRDefault="000A4D86" w:rsidP="000A4D86">
            <w:pPr>
              <w:spacing w:line="240" w:lineRule="auto"/>
              <w:jc w:val="left"/>
              <w:rPr>
                <w:rFonts w:eastAsia="等线"/>
                <w:lang w:eastAsia="zh-CN"/>
              </w:rPr>
            </w:pPr>
            <w:r>
              <w:rPr>
                <w:rFonts w:eastAsia="等线"/>
                <w:lang w:eastAsia="zh-CN"/>
              </w:rPr>
              <w:t>Y</w:t>
            </w:r>
          </w:p>
        </w:tc>
        <w:tc>
          <w:tcPr>
            <w:tcW w:w="7229" w:type="dxa"/>
          </w:tcPr>
          <w:p w14:paraId="06AC0DEE" w14:textId="77777777" w:rsidR="000A4D86" w:rsidRDefault="000A4D86" w:rsidP="000A4D86">
            <w:pPr>
              <w:spacing w:after="60"/>
            </w:pPr>
          </w:p>
        </w:tc>
      </w:tr>
    </w:tbl>
    <w:p w14:paraId="2873BFA3" w14:textId="77777777" w:rsidR="00D15AB9" w:rsidRDefault="00D15AB9">
      <w:pPr>
        <w:snapToGrid w:val="0"/>
        <w:spacing w:afterLines="50" w:after="120" w:line="240" w:lineRule="auto"/>
        <w:rPr>
          <w:rFonts w:eastAsiaTheme="minorEastAsia"/>
          <w:b/>
          <w:bCs/>
          <w:lang w:eastAsia="zh-CN"/>
        </w:rPr>
      </w:pPr>
    </w:p>
    <w:p w14:paraId="7B8B8EC7" w14:textId="77777777" w:rsidR="00D15AB9" w:rsidRDefault="001A184E">
      <w:pPr>
        <w:pStyle w:val="1"/>
      </w:pPr>
      <w:r>
        <w:rPr>
          <w:rFonts w:cs="Arial"/>
        </w:rPr>
        <w:t>Time domain f</w:t>
      </w:r>
      <w:r>
        <w:t>rame structure for A-</w:t>
      </w:r>
      <w:r>
        <w:rPr>
          <w:rFonts w:hint="eastAsia"/>
        </w:rPr>
        <w:t>IoT</w:t>
      </w:r>
    </w:p>
    <w:p w14:paraId="33F15BD5" w14:textId="77777777" w:rsidR="00D15AB9" w:rsidRDefault="001A184E">
      <w:pPr>
        <w:pStyle w:val="aff4"/>
        <w:keepNext/>
        <w:keepLines/>
        <w:numPr>
          <w:ilvl w:val="1"/>
          <w:numId w:val="1"/>
        </w:numPr>
        <w:spacing w:before="180" w:line="240" w:lineRule="auto"/>
        <w:jc w:val="left"/>
        <w:outlineLvl w:val="1"/>
        <w:rPr>
          <w:rFonts w:ascii="Arial" w:eastAsia="Times New Roman" w:hAnsi="Arial"/>
          <w:sz w:val="32"/>
        </w:rPr>
      </w:pPr>
      <w:r>
        <w:rPr>
          <w:rFonts w:ascii="Arial" w:eastAsia="Times New Roman" w:hAnsi="Arial"/>
          <w:sz w:val="32"/>
        </w:rPr>
        <w:t xml:space="preserve">Alignment between R2D and NR frame structure </w:t>
      </w:r>
    </w:p>
    <w:p w14:paraId="4D5CD7D0" w14:textId="77777777" w:rsidR="00D15AB9" w:rsidRDefault="001A184E">
      <w:pPr>
        <w:adjustRightInd w:val="0"/>
        <w:snapToGrid w:val="0"/>
        <w:spacing w:afterLines="50" w:after="120" w:line="240" w:lineRule="auto"/>
        <w:rPr>
          <w:rFonts w:eastAsiaTheme="minorEastAsia"/>
          <w:b/>
          <w:bCs/>
          <w:sz w:val="22"/>
          <w:szCs w:val="21"/>
          <w:lang w:eastAsia="zh-CN"/>
        </w:rPr>
      </w:pPr>
      <w:r>
        <w:rPr>
          <w:rFonts w:eastAsiaTheme="minorEastAsia"/>
          <w:b/>
          <w:bCs/>
          <w:sz w:val="22"/>
          <w:szCs w:val="21"/>
          <w:lang w:eastAsia="zh-CN"/>
        </w:rPr>
        <w:t>On whether to align the end of R2D transmission with OFDM symbol boundary</w:t>
      </w:r>
    </w:p>
    <w:p w14:paraId="7DD033CE" w14:textId="77777777" w:rsidR="00D15AB9" w:rsidRDefault="001A184E">
      <w:pPr>
        <w:adjustRightInd w:val="0"/>
        <w:snapToGrid w:val="0"/>
        <w:spacing w:afterLines="50" w:after="120" w:line="240" w:lineRule="auto"/>
        <w:rPr>
          <w:rFonts w:eastAsiaTheme="minorEastAsia"/>
          <w:b/>
          <w:bCs/>
          <w:sz w:val="21"/>
          <w:u w:val="single"/>
          <w:lang w:eastAsia="zh-CN"/>
        </w:rPr>
      </w:pPr>
      <w:r>
        <w:rPr>
          <w:rFonts w:eastAsiaTheme="minorEastAsia" w:hint="eastAsia"/>
          <w:b/>
          <w:bCs/>
          <w:sz w:val="22"/>
          <w:szCs w:val="21"/>
          <w:u w:val="single"/>
          <w:lang w:eastAsia="zh-CN"/>
        </w:rPr>
        <w:t>From</w:t>
      </w:r>
      <w:r>
        <w:rPr>
          <w:rFonts w:eastAsia="等线" w:hint="eastAsia"/>
          <w:b/>
          <w:bCs/>
          <w:sz w:val="22"/>
          <w:szCs w:val="21"/>
          <w:u w:val="single"/>
          <w:lang w:eastAsia="zh-CN"/>
        </w:rPr>
        <w:t xml:space="preserve"> reader perspective for</w:t>
      </w:r>
      <w:r>
        <w:rPr>
          <w:rFonts w:eastAsiaTheme="minorEastAsia" w:hint="eastAsia"/>
          <w:b/>
          <w:bCs/>
          <w:sz w:val="22"/>
          <w:szCs w:val="21"/>
          <w:u w:val="single"/>
          <w:lang w:eastAsia="zh-CN"/>
        </w:rPr>
        <w:t xml:space="preserve"> waveform generation perspective</w:t>
      </w:r>
      <w:r>
        <w:rPr>
          <w:rFonts w:eastAsiaTheme="minorEastAsia" w:hint="eastAsia"/>
          <w:b/>
          <w:bCs/>
          <w:sz w:val="22"/>
          <w:szCs w:val="21"/>
          <w:lang w:eastAsia="zh-CN"/>
        </w:rPr>
        <w:t xml:space="preserve"> </w:t>
      </w:r>
    </w:p>
    <w:p w14:paraId="37605F98" w14:textId="77777777" w:rsidR="00D15AB9" w:rsidRDefault="001A184E">
      <w:pPr>
        <w:pStyle w:val="aff4"/>
        <w:numPr>
          <w:ilvl w:val="0"/>
          <w:numId w:val="142"/>
        </w:numPr>
        <w:adjustRightInd w:val="0"/>
        <w:snapToGrid w:val="0"/>
        <w:spacing w:afterLines="50" w:after="120" w:line="240" w:lineRule="auto"/>
        <w:contextualSpacing w:val="0"/>
        <w:rPr>
          <w:rFonts w:ascii="Times New Roman" w:eastAsiaTheme="minorEastAsia" w:hAnsi="Times New Roman" w:cs="Times New Roman"/>
          <w:sz w:val="20"/>
          <w:szCs w:val="18"/>
          <w:lang w:eastAsia="zh-CN"/>
        </w:rPr>
      </w:pPr>
      <w:r>
        <w:rPr>
          <w:rFonts w:ascii="Times New Roman" w:eastAsiaTheme="minorEastAsia" w:hAnsi="Times New Roman" w:cs="Times New Roman" w:hint="eastAsia"/>
          <w:sz w:val="20"/>
          <w:szCs w:val="21"/>
          <w:lang w:eastAsia="zh-CN"/>
        </w:rPr>
        <w:t>[4], [5], [</w:t>
      </w:r>
      <w:r>
        <w:rPr>
          <w:rFonts w:ascii="Times New Roman" w:eastAsia="等线" w:hAnsi="Times New Roman" w:cs="Times New Roman" w:hint="eastAsia"/>
          <w:sz w:val="20"/>
          <w:szCs w:val="21"/>
          <w:lang w:eastAsia="zh-CN"/>
        </w:rPr>
        <w:t>6</w:t>
      </w:r>
      <w:r>
        <w:rPr>
          <w:rFonts w:ascii="Times New Roman" w:eastAsiaTheme="minorEastAsia" w:hAnsi="Times New Roman" w:cs="Times New Roman" w:hint="eastAsia"/>
          <w:sz w:val="20"/>
          <w:szCs w:val="21"/>
          <w:lang w:eastAsia="zh-CN"/>
        </w:rPr>
        <w:t>],</w:t>
      </w:r>
      <w:r>
        <w:rPr>
          <w:rFonts w:ascii="Times New Roman" w:eastAsia="等线" w:hAnsi="Times New Roman" w:cs="Times New Roman" w:hint="eastAsia"/>
          <w:sz w:val="20"/>
          <w:szCs w:val="21"/>
          <w:lang w:eastAsia="zh-CN"/>
        </w:rPr>
        <w:t xml:space="preserve"> [9], [10], [12],</w:t>
      </w:r>
      <w:r>
        <w:rPr>
          <w:rFonts w:ascii="Times New Roman" w:eastAsiaTheme="minorEastAsia" w:hAnsi="Times New Roman" w:cs="Times New Roman" w:hint="eastAsia"/>
          <w:sz w:val="20"/>
          <w:szCs w:val="21"/>
          <w:lang w:eastAsia="zh-CN"/>
        </w:rPr>
        <w:t xml:space="preserve"> [1</w:t>
      </w:r>
      <w:r>
        <w:rPr>
          <w:rFonts w:ascii="Times New Roman" w:eastAsia="等线" w:hAnsi="Times New Roman" w:cs="Times New Roman" w:hint="eastAsia"/>
          <w:sz w:val="20"/>
          <w:szCs w:val="21"/>
          <w:lang w:eastAsia="zh-CN"/>
        </w:rPr>
        <w:t>5</w:t>
      </w:r>
      <w:r>
        <w:rPr>
          <w:rFonts w:ascii="Times New Roman" w:eastAsiaTheme="minorEastAsia" w:hAnsi="Times New Roman" w:cs="Times New Roman" w:hint="eastAsia"/>
          <w:sz w:val="20"/>
          <w:szCs w:val="21"/>
          <w:lang w:eastAsia="zh-CN"/>
        </w:rPr>
        <w:t>],</w:t>
      </w:r>
      <w:r>
        <w:rPr>
          <w:rFonts w:ascii="Times New Roman" w:eastAsiaTheme="minorEastAsia" w:hAnsi="Times New Roman" w:cs="Times New Roman"/>
          <w:sz w:val="20"/>
          <w:szCs w:val="21"/>
          <w:lang w:eastAsia="zh-CN"/>
        </w:rPr>
        <w:t>[1</w:t>
      </w:r>
      <w:r>
        <w:rPr>
          <w:rFonts w:ascii="Times New Roman" w:eastAsia="等线" w:hAnsi="Times New Roman" w:cs="Times New Roman" w:hint="eastAsia"/>
          <w:sz w:val="20"/>
          <w:szCs w:val="21"/>
          <w:lang w:eastAsia="zh-CN"/>
        </w:rPr>
        <w:t>3</w:t>
      </w:r>
      <w:r>
        <w:rPr>
          <w:rFonts w:ascii="Times New Roman" w:eastAsiaTheme="minorEastAsia" w:hAnsi="Times New Roman" w:cs="Times New Roman"/>
          <w:sz w:val="20"/>
          <w:szCs w:val="21"/>
          <w:lang w:eastAsia="zh-CN"/>
        </w:rPr>
        <w:t>]</w:t>
      </w:r>
      <w:r>
        <w:rPr>
          <w:rFonts w:ascii="Times New Roman" w:eastAsiaTheme="minorEastAsia" w:hAnsi="Times New Roman" w:cs="Times New Roman" w:hint="eastAsia"/>
          <w:sz w:val="20"/>
          <w:szCs w:val="21"/>
          <w:lang w:eastAsia="zh-CN"/>
        </w:rPr>
        <w:t>,</w:t>
      </w:r>
      <w:r>
        <w:rPr>
          <w:rFonts w:ascii="Times New Roman" w:eastAsia="等线" w:hAnsi="Times New Roman" w:cs="Times New Roman" w:hint="eastAsia"/>
          <w:sz w:val="20"/>
          <w:szCs w:val="21"/>
          <w:lang w:eastAsia="zh-CN"/>
        </w:rPr>
        <w:t xml:space="preserve"> </w:t>
      </w:r>
      <w:r>
        <w:rPr>
          <w:rFonts w:ascii="Times New Roman" w:eastAsiaTheme="minorEastAsia" w:hAnsi="Times New Roman" w:cs="Times New Roman"/>
          <w:sz w:val="20"/>
          <w:szCs w:val="21"/>
          <w:lang w:eastAsia="zh-CN"/>
        </w:rPr>
        <w:t>[</w:t>
      </w:r>
      <w:r>
        <w:rPr>
          <w:rFonts w:ascii="Times New Roman" w:eastAsia="等线" w:hAnsi="Times New Roman" w:cs="Times New Roman" w:hint="eastAsia"/>
          <w:sz w:val="20"/>
          <w:szCs w:val="21"/>
          <w:lang w:eastAsia="zh-CN"/>
        </w:rPr>
        <w:t>27</w:t>
      </w:r>
      <w:r>
        <w:rPr>
          <w:rFonts w:ascii="Times New Roman" w:eastAsiaTheme="minorEastAsia" w:hAnsi="Times New Roman" w:cs="Times New Roman"/>
          <w:sz w:val="20"/>
          <w:szCs w:val="21"/>
          <w:lang w:eastAsia="zh-CN"/>
        </w:rPr>
        <w:t>]</w:t>
      </w:r>
      <w:r>
        <w:rPr>
          <w:rFonts w:ascii="Times New Roman" w:eastAsiaTheme="minorEastAsia" w:hAnsi="Times New Roman" w:cs="Times New Roman" w:hint="eastAsia"/>
          <w:sz w:val="20"/>
          <w:szCs w:val="21"/>
          <w:lang w:eastAsia="zh-CN"/>
        </w:rPr>
        <w:t xml:space="preserve"> </w:t>
      </w:r>
      <w:r>
        <w:rPr>
          <w:rFonts w:ascii="Times New Roman" w:eastAsiaTheme="minorEastAsia" w:hAnsi="Times New Roman" w:cs="Times New Roman" w:hint="eastAsia"/>
          <w:b/>
          <w:bCs/>
          <w:sz w:val="20"/>
          <w:szCs w:val="21"/>
          <w:lang w:eastAsia="zh-CN"/>
        </w:rPr>
        <w:t>support the alignment</w:t>
      </w:r>
      <w:r>
        <w:rPr>
          <w:rFonts w:ascii="Times New Roman" w:eastAsia="等线" w:hAnsi="Times New Roman" w:cs="Times New Roman" w:hint="eastAsia"/>
          <w:b/>
          <w:bCs/>
          <w:sz w:val="20"/>
          <w:szCs w:val="21"/>
          <w:lang w:eastAsia="zh-CN"/>
        </w:rPr>
        <w:t xml:space="preserve"> </w:t>
      </w:r>
      <w:r>
        <w:rPr>
          <w:rFonts w:ascii="Times New Roman" w:eastAsiaTheme="minorEastAsia" w:hAnsi="Times New Roman" w:cs="Times New Roman"/>
          <w:sz w:val="20"/>
          <w:szCs w:val="21"/>
          <w:lang w:eastAsia="zh-CN"/>
        </w:rPr>
        <w:t>to ease the generation of an OFDM waveform</w:t>
      </w:r>
      <w:r>
        <w:rPr>
          <w:rFonts w:ascii="Times New Roman" w:eastAsia="等线" w:hAnsi="Times New Roman" w:cs="Times New Roman" w:hint="eastAsia"/>
          <w:sz w:val="20"/>
          <w:szCs w:val="21"/>
          <w:lang w:eastAsia="zh-CN"/>
        </w:rPr>
        <w:t xml:space="preserve"> </w:t>
      </w:r>
    </w:p>
    <w:p w14:paraId="07402A81" w14:textId="77777777" w:rsidR="00D15AB9" w:rsidRDefault="001A184E">
      <w:pPr>
        <w:pStyle w:val="aff4"/>
        <w:numPr>
          <w:ilvl w:val="0"/>
          <w:numId w:val="143"/>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hint="eastAsia"/>
          <w:sz w:val="20"/>
          <w:szCs w:val="21"/>
          <w:lang w:eastAsia="zh-CN"/>
        </w:rPr>
        <w:t>[1</w:t>
      </w:r>
      <w:r>
        <w:rPr>
          <w:rFonts w:ascii="Times New Roman" w:eastAsia="等线" w:hAnsi="Times New Roman" w:cs="Times New Roman" w:hint="eastAsia"/>
          <w:sz w:val="20"/>
          <w:szCs w:val="21"/>
          <w:lang w:eastAsia="zh-CN"/>
        </w:rPr>
        <w:t>5</w:t>
      </w:r>
      <w:r>
        <w:rPr>
          <w:rFonts w:ascii="Times New Roman" w:eastAsiaTheme="minorEastAsia" w:hAnsi="Times New Roman" w:cs="Times New Roman" w:hint="eastAsia"/>
          <w:sz w:val="20"/>
          <w:szCs w:val="21"/>
          <w:lang w:eastAsia="zh-CN"/>
        </w:rPr>
        <w:t>]</w:t>
      </w:r>
      <w:r>
        <w:rPr>
          <w:rFonts w:ascii="Times New Roman" w:eastAsiaTheme="minorEastAsia" w:hAnsi="Times New Roman" w:cs="Times New Roman"/>
          <w:sz w:val="20"/>
          <w:szCs w:val="21"/>
          <w:lang w:eastAsia="zh-CN"/>
        </w:rPr>
        <w:t xml:space="preserve"> </w:t>
      </w:r>
      <w:r>
        <w:rPr>
          <w:rFonts w:ascii="Times New Roman" w:eastAsia="Microsoft YaHei UI" w:hAnsi="Times New Roman" w:cs="Times New Roman" w:hint="eastAsia"/>
          <w:sz w:val="20"/>
          <w:szCs w:val="20"/>
          <w:lang w:eastAsia="zh-CN"/>
        </w:rPr>
        <w:t>beneficial</w:t>
      </w:r>
      <w:r>
        <w:rPr>
          <w:rFonts w:ascii="Times New Roman" w:eastAsiaTheme="minorEastAsia" w:hAnsi="Times New Roman" w:cs="Times New Roman" w:hint="eastAsia"/>
          <w:sz w:val="20"/>
          <w:szCs w:val="21"/>
          <w:lang w:eastAsia="zh-CN"/>
        </w:rPr>
        <w:t xml:space="preserve"> for reducing</w:t>
      </w:r>
      <w:r>
        <w:rPr>
          <w:rFonts w:ascii="Times New Roman" w:eastAsiaTheme="minorEastAsia" w:hAnsi="Times New Roman" w:cs="Times New Roman"/>
          <w:sz w:val="20"/>
          <w:szCs w:val="21"/>
          <w:lang w:eastAsia="zh-CN"/>
        </w:rPr>
        <w:t xml:space="preserve"> the TBS indication granularity to OFDM symbol level</w:t>
      </w:r>
    </w:p>
    <w:p w14:paraId="43AB5A00" w14:textId="77777777" w:rsidR="00D15AB9" w:rsidRDefault="001A184E">
      <w:pPr>
        <w:pStyle w:val="aff4"/>
        <w:numPr>
          <w:ilvl w:val="0"/>
          <w:numId w:val="143"/>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hint="eastAsia"/>
          <w:sz w:val="20"/>
          <w:szCs w:val="21"/>
          <w:lang w:eastAsia="zh-CN"/>
        </w:rPr>
        <w:t>[4]</w:t>
      </w:r>
      <w:r>
        <w:rPr>
          <w:rFonts w:ascii="Times New Roman" w:eastAsiaTheme="minorEastAsia" w:hAnsi="Times New Roman" w:cs="Times New Roman"/>
          <w:sz w:val="20"/>
          <w:szCs w:val="21"/>
          <w:lang w:eastAsia="zh-CN"/>
        </w:rPr>
        <w:t xml:space="preserve"> proposed to include padding before the R2D waveform generation for PRDCH, when the generated number of chips for the PRDCH do not fully occupy the last OFDM symbol for DFT-s-OFDM-based transmitter where the time sequence/signal is processed by the DFT and IFFT module in order</w:t>
      </w:r>
      <w:r>
        <w:rPr>
          <w:rFonts w:ascii="Times New Roman" w:eastAsia="等线" w:hAnsi="Times New Roman" w:cs="Times New Roman" w:hint="eastAsia"/>
          <w:sz w:val="20"/>
          <w:szCs w:val="21"/>
          <w:lang w:eastAsia="zh-CN"/>
        </w:rPr>
        <w:t>,</w:t>
      </w:r>
      <w:r>
        <w:rPr>
          <w:rFonts w:ascii="Times New Roman" w:eastAsiaTheme="minorEastAsia" w:hAnsi="Times New Roman" w:cs="Times New Roman"/>
          <w:sz w:val="20"/>
          <w:szCs w:val="21"/>
          <w:lang w:eastAsia="zh-CN"/>
        </w:rPr>
        <w:t xml:space="preserve"> as shown in following figure. </w:t>
      </w:r>
    </w:p>
    <w:p w14:paraId="1FA88240" w14:textId="77777777" w:rsidR="00D15AB9" w:rsidRDefault="001A184E">
      <w:pPr>
        <w:adjustRightInd w:val="0"/>
        <w:snapToGrid w:val="0"/>
        <w:spacing w:afterLines="50" w:after="120" w:line="240" w:lineRule="auto"/>
        <w:jc w:val="center"/>
        <w:rPr>
          <w:rFonts w:eastAsiaTheme="minorEastAsia"/>
          <w:lang w:eastAsia="zh-CN"/>
        </w:rPr>
      </w:pPr>
      <w:r>
        <w:rPr>
          <w:rFonts w:eastAsiaTheme="minorEastAsia"/>
          <w:noProof/>
          <w:lang w:val="en-US" w:eastAsia="zh-CN"/>
        </w:rPr>
        <w:drawing>
          <wp:inline distT="0" distB="0" distL="0" distR="0" wp14:anchorId="08B0BB98" wp14:editId="7F19639F">
            <wp:extent cx="5490210" cy="2128520"/>
            <wp:effectExtent l="0" t="0" r="0" b="0"/>
            <wp:docPr id="468152434" name="图片 468152434"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152434" name="图片 468152434" descr="图形用户界面, 应用程序&#10;&#10;描述已自动生成"/>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5503579" cy="2134003"/>
                    </a:xfrm>
                    <a:prstGeom prst="rect">
                      <a:avLst/>
                    </a:prstGeom>
                    <a:noFill/>
                  </pic:spPr>
                </pic:pic>
              </a:graphicData>
            </a:graphic>
          </wp:inline>
        </w:drawing>
      </w:r>
    </w:p>
    <w:p w14:paraId="1E999955" w14:textId="77777777" w:rsidR="00D15AB9" w:rsidRDefault="001A184E">
      <w:pPr>
        <w:adjustRightInd w:val="0"/>
        <w:snapToGrid w:val="0"/>
        <w:spacing w:afterLines="50" w:after="120" w:line="240" w:lineRule="auto"/>
        <w:jc w:val="center"/>
        <w:rPr>
          <w:rFonts w:eastAsiaTheme="minorEastAsia"/>
          <w:lang w:eastAsia="zh-CN"/>
        </w:rPr>
      </w:pPr>
      <w:r>
        <w:rPr>
          <w:rFonts w:eastAsiaTheme="minorEastAsia"/>
          <w:lang w:eastAsia="zh-CN"/>
        </w:rPr>
        <w:t>Figure 13. Example of alignment with an OFDM symbol</w:t>
      </w:r>
      <w:r>
        <w:rPr>
          <w:rFonts w:eastAsiaTheme="minorEastAsia" w:hint="eastAsia"/>
          <w:lang w:eastAsia="zh-CN"/>
        </w:rPr>
        <w:t xml:space="preserve"> of [4]</w:t>
      </w:r>
    </w:p>
    <w:p w14:paraId="059C21AE" w14:textId="77777777" w:rsidR="00D15AB9" w:rsidRDefault="001A184E">
      <w:pPr>
        <w:pStyle w:val="aff4"/>
        <w:numPr>
          <w:ilvl w:val="0"/>
          <w:numId w:val="143"/>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hint="eastAsia"/>
          <w:sz w:val="20"/>
          <w:szCs w:val="21"/>
          <w:lang w:eastAsia="zh-CN"/>
        </w:rPr>
        <w:t>[5]</w:t>
      </w:r>
      <w:r>
        <w:rPr>
          <w:rFonts w:ascii="Times New Roman" w:eastAsiaTheme="minorEastAsia" w:hAnsi="Times New Roman" w:cs="Times New Roman"/>
          <w:sz w:val="20"/>
          <w:szCs w:val="21"/>
          <w:lang w:eastAsia="zh-CN"/>
        </w:rPr>
        <w:t xml:space="preserve"> based on Reader’ s implementation to make this alignment. For example, padding “0” or padding with repeated partial of R2D signal</w:t>
      </w:r>
    </w:p>
    <w:p w14:paraId="51C4D4D8" w14:textId="77777777" w:rsidR="00D15AB9" w:rsidRDefault="001A184E">
      <w:pPr>
        <w:adjustRightInd w:val="0"/>
        <w:snapToGrid w:val="0"/>
        <w:spacing w:after="50" w:line="240" w:lineRule="auto"/>
        <w:ind w:left="420"/>
        <w:rPr>
          <w:lang w:eastAsia="zh-CN"/>
        </w:rPr>
      </w:pPr>
      <w:r>
        <w:object w:dxaOrig="9324" w:dyaOrig="1920" w14:anchorId="0C0FCDD1">
          <v:shape id="_x0000_i1027" type="#_x0000_t75" style="width:466pt;height:96pt" o:ole="">
            <v:imagedata r:id="rId45" o:title=""/>
          </v:shape>
          <o:OLEObject Type="Embed" ProgID="Visio.Drawing.15" ShapeID="_x0000_i1027" DrawAspect="Content" ObjectID="_1790531100" r:id="rId46"/>
        </w:object>
      </w:r>
    </w:p>
    <w:p w14:paraId="07264AFF" w14:textId="77777777" w:rsidR="00D15AB9" w:rsidRDefault="001A184E">
      <w:pPr>
        <w:adjustRightInd w:val="0"/>
        <w:snapToGrid w:val="0"/>
        <w:spacing w:after="50" w:line="240" w:lineRule="auto"/>
        <w:ind w:left="420"/>
        <w:jc w:val="center"/>
        <w:rPr>
          <w:rFonts w:eastAsiaTheme="minorEastAsia"/>
          <w:lang w:eastAsia="zh-CN"/>
        </w:rPr>
      </w:pPr>
      <w:r>
        <w:rPr>
          <w:lang w:eastAsia="zh-CN"/>
        </w:rPr>
        <w:t>Figure 2.1.1-1. Example of alignment with NR symbol or slot boundary</w:t>
      </w:r>
      <w:r>
        <w:rPr>
          <w:rFonts w:eastAsiaTheme="minorEastAsia" w:hint="eastAsia"/>
          <w:lang w:eastAsia="zh-CN"/>
        </w:rPr>
        <w:t xml:space="preserve"> of [5]</w:t>
      </w:r>
    </w:p>
    <w:p w14:paraId="6317DB05" w14:textId="77777777" w:rsidR="00D15AB9" w:rsidRDefault="001A184E">
      <w:pPr>
        <w:pStyle w:val="aff4"/>
        <w:numPr>
          <w:ilvl w:val="0"/>
          <w:numId w:val="143"/>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sz w:val="20"/>
          <w:szCs w:val="21"/>
          <w:lang w:eastAsia="zh-CN"/>
        </w:rPr>
        <w:t>[1</w:t>
      </w:r>
      <w:r>
        <w:rPr>
          <w:rFonts w:ascii="Times New Roman" w:eastAsia="等线" w:hAnsi="Times New Roman" w:cs="Times New Roman" w:hint="eastAsia"/>
          <w:sz w:val="20"/>
          <w:szCs w:val="21"/>
          <w:lang w:eastAsia="zh-CN"/>
        </w:rPr>
        <w:t>3</w:t>
      </w:r>
      <w:r>
        <w:rPr>
          <w:rFonts w:ascii="Times New Roman" w:eastAsiaTheme="minorEastAsia" w:hAnsi="Times New Roman" w:cs="Times New Roman"/>
          <w:sz w:val="20"/>
          <w:szCs w:val="21"/>
          <w:lang w:eastAsia="zh-CN"/>
        </w:rPr>
        <w:t>] proposed to use the flexible postamble to pad the last OFDM symbol and make it into an integer symbol to perform the alignment of the last OFDM symbol</w:t>
      </w:r>
    </w:p>
    <w:p w14:paraId="253A4C79" w14:textId="77777777" w:rsidR="00D15AB9" w:rsidRDefault="001A184E">
      <w:pPr>
        <w:pStyle w:val="aff4"/>
        <w:numPr>
          <w:ilvl w:val="0"/>
          <w:numId w:val="143"/>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sz w:val="20"/>
          <w:szCs w:val="21"/>
          <w:lang w:eastAsia="zh-CN"/>
        </w:rPr>
        <w:t>[1</w:t>
      </w:r>
      <w:r>
        <w:rPr>
          <w:rFonts w:ascii="Times New Roman" w:eastAsia="等线" w:hAnsi="Times New Roman" w:cs="Times New Roman" w:hint="eastAsia"/>
          <w:sz w:val="20"/>
          <w:szCs w:val="21"/>
          <w:lang w:eastAsia="zh-CN"/>
        </w:rPr>
        <w:t>3</w:t>
      </w:r>
      <w:r>
        <w:rPr>
          <w:rFonts w:ascii="Times New Roman" w:eastAsiaTheme="minorEastAsia" w:hAnsi="Times New Roman" w:cs="Times New Roman"/>
          <w:sz w:val="20"/>
          <w:szCs w:val="21"/>
          <w:lang w:eastAsia="zh-CN"/>
        </w:rPr>
        <w:t xml:space="preserve">] </w:t>
      </w:r>
      <w:r>
        <w:rPr>
          <w:rFonts w:ascii="Times New Roman" w:hAnsi="Times New Roman" w:cs="Times New Roman" w:hint="eastAsia"/>
          <w:sz w:val="20"/>
          <w:szCs w:val="20"/>
          <w:lang w:eastAsia="zh-CN"/>
        </w:rPr>
        <w:t>p</w:t>
      </w:r>
      <w:r>
        <w:rPr>
          <w:rFonts w:ascii="Times New Roman" w:hAnsi="Times New Roman" w:cs="Times New Roman"/>
          <w:sz w:val="20"/>
          <w:szCs w:val="20"/>
        </w:rPr>
        <w:t>roperly design the TBS and code rate to ensure that R2D transmission terminated at the end of OFDM symbol</w:t>
      </w:r>
      <w:r>
        <w:rPr>
          <w:rFonts w:ascii="Times New Roman" w:hAnsi="Times New Roman" w:cs="Times New Roman"/>
          <w:sz w:val="20"/>
          <w:szCs w:val="20"/>
          <w:lang w:eastAsia="zh-CN"/>
        </w:rPr>
        <w:t>,</w:t>
      </w:r>
      <w:r>
        <w:rPr>
          <w:rFonts w:ascii="Times New Roman" w:hAnsi="Times New Roman" w:cs="Times New Roman"/>
          <w:sz w:val="20"/>
          <w:szCs w:val="20"/>
        </w:rPr>
        <w:t xml:space="preserve"> </w:t>
      </w:r>
      <w:r>
        <w:rPr>
          <w:rFonts w:ascii="Times New Roman" w:eastAsia="等线" w:hAnsi="Times New Roman" w:cs="Times New Roman" w:hint="eastAsia"/>
          <w:sz w:val="20"/>
          <w:szCs w:val="20"/>
          <w:lang w:eastAsia="zh-CN"/>
        </w:rPr>
        <w:t>e.g., t</w:t>
      </w:r>
      <w:r>
        <w:rPr>
          <w:rFonts w:ascii="Times New Roman" w:eastAsiaTheme="minorEastAsia" w:hAnsi="Times New Roman" w:cs="Times New Roman"/>
          <w:sz w:val="20"/>
          <w:szCs w:val="20"/>
          <w:lang w:eastAsia="zh-CN"/>
        </w:rPr>
        <w:t>he data rate value that is not divisible by the number of OFDM symbols per millisecond is better to be avoided</w:t>
      </w:r>
    </w:p>
    <w:p w14:paraId="489488E3" w14:textId="77777777" w:rsidR="00D15AB9" w:rsidRDefault="001A184E">
      <w:pPr>
        <w:pStyle w:val="aff4"/>
        <w:numPr>
          <w:ilvl w:val="0"/>
          <w:numId w:val="143"/>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等线" w:hAnsi="Times New Roman" w:cs="Times New Roman" w:hint="eastAsia"/>
          <w:sz w:val="20"/>
          <w:szCs w:val="20"/>
          <w:lang w:eastAsia="zh-CN"/>
        </w:rPr>
        <w:t>[9], [10]:</w:t>
      </w:r>
      <w:r>
        <w:rPr>
          <w:rFonts w:ascii="Times New Roman" w:eastAsiaTheme="minorEastAsia" w:hAnsi="Times New Roman" w:cs="Times New Roman"/>
          <w:sz w:val="20"/>
          <w:szCs w:val="21"/>
          <w:lang w:eastAsia="zh-CN"/>
        </w:rPr>
        <w:t xml:space="preserve"> From reader point of view, it can pad zeros or other bits based on its implementation, but from device point of view, it does not care what is following after the end of R2D transmission as it stops monitoring</w:t>
      </w:r>
    </w:p>
    <w:p w14:paraId="05543885" w14:textId="77777777" w:rsidR="00D15AB9" w:rsidRDefault="001A184E">
      <w:pPr>
        <w:pStyle w:val="aff4"/>
        <w:numPr>
          <w:ilvl w:val="0"/>
          <w:numId w:val="143"/>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等线" w:hAnsi="Times New Roman" w:cs="Times New Roman" w:hint="eastAsia"/>
          <w:sz w:val="20"/>
          <w:szCs w:val="21"/>
          <w:lang w:eastAsia="zh-CN"/>
        </w:rPr>
        <w:t xml:space="preserve">[12] proposed to support </w:t>
      </w:r>
      <w:r>
        <w:rPr>
          <w:rFonts w:ascii="Times New Roman" w:eastAsia="等线" w:hAnsi="Times New Roman" w:cs="Times New Roman"/>
          <w:sz w:val="20"/>
          <w:szCs w:val="21"/>
          <w:lang w:eastAsia="zh-CN"/>
        </w:rPr>
        <w:t>TTI (transmission time interval) of the A-IoT signals associated with the TBS size</w:t>
      </w:r>
      <w:r>
        <w:rPr>
          <w:rFonts w:ascii="Times New Roman" w:eastAsia="等线" w:hAnsi="Times New Roman" w:cs="Times New Roman" w:hint="eastAsia"/>
          <w:sz w:val="20"/>
          <w:szCs w:val="21"/>
          <w:lang w:eastAsia="zh-CN"/>
        </w:rPr>
        <w:t>, and t</w:t>
      </w:r>
      <w:r>
        <w:rPr>
          <w:rFonts w:ascii="Times New Roman" w:eastAsia="等线" w:hAnsi="Times New Roman" w:cs="Times New Roman"/>
          <w:sz w:val="20"/>
          <w:szCs w:val="21"/>
          <w:lang w:eastAsia="zh-CN"/>
        </w:rPr>
        <w:t>he length of the R2D transmission would at least align with the multiple of the NR OFDM symbol, such as 2OSs mini-slot, 7OSs mini-slot or a slot</w:t>
      </w:r>
    </w:p>
    <w:p w14:paraId="0B0907CF" w14:textId="77777777" w:rsidR="00D15AB9" w:rsidRDefault="001A184E">
      <w:pPr>
        <w:pStyle w:val="aff4"/>
        <w:numPr>
          <w:ilvl w:val="0"/>
          <w:numId w:val="142"/>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sz w:val="20"/>
          <w:szCs w:val="21"/>
          <w:lang w:eastAsia="zh-CN"/>
        </w:rPr>
        <w:lastRenderedPageBreak/>
        <w:t>Meanwhile, [1</w:t>
      </w:r>
      <w:r>
        <w:rPr>
          <w:rFonts w:ascii="Times New Roman" w:eastAsia="等线" w:hAnsi="Times New Roman" w:cs="Times New Roman" w:hint="eastAsia"/>
          <w:sz w:val="20"/>
          <w:szCs w:val="21"/>
          <w:lang w:eastAsia="zh-CN"/>
        </w:rPr>
        <w:t>1</w:t>
      </w:r>
      <w:r>
        <w:rPr>
          <w:rFonts w:ascii="Times New Roman" w:eastAsiaTheme="minorEastAsia" w:hAnsi="Times New Roman" w:cs="Times New Roman"/>
          <w:sz w:val="20"/>
          <w:szCs w:val="21"/>
          <w:lang w:eastAsia="zh-CN"/>
        </w:rPr>
        <w:t>], [</w:t>
      </w:r>
      <w:r>
        <w:rPr>
          <w:rFonts w:ascii="Times New Roman" w:eastAsia="等线" w:hAnsi="Times New Roman" w:cs="Times New Roman" w:hint="eastAsia"/>
          <w:sz w:val="20"/>
          <w:szCs w:val="21"/>
          <w:lang w:eastAsia="zh-CN"/>
        </w:rPr>
        <w:t>19</w:t>
      </w:r>
      <w:r>
        <w:rPr>
          <w:rFonts w:ascii="Times New Roman" w:eastAsiaTheme="minorEastAsia" w:hAnsi="Times New Roman" w:cs="Times New Roman"/>
          <w:sz w:val="20"/>
          <w:szCs w:val="21"/>
          <w:lang w:eastAsia="zh-CN"/>
        </w:rPr>
        <w:t xml:space="preserve">] proposed that the end of R2D transmission is unnecessary to be aligned with the boundary of an NR symbol </w:t>
      </w:r>
    </w:p>
    <w:p w14:paraId="747D3A3B" w14:textId="77777777" w:rsidR="00D15AB9" w:rsidRDefault="001A184E">
      <w:pPr>
        <w:pStyle w:val="aff4"/>
        <w:numPr>
          <w:ilvl w:val="0"/>
          <w:numId w:val="143"/>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等线" w:hAnsi="Times New Roman" w:cs="Times New Roman"/>
          <w:sz w:val="20"/>
          <w:szCs w:val="21"/>
          <w:lang w:eastAsia="zh-CN"/>
        </w:rPr>
        <w:t>[11]</w:t>
      </w:r>
      <w:r>
        <w:t xml:space="preserve"> </w:t>
      </w:r>
      <w:r>
        <w:rPr>
          <w:rFonts w:ascii="Times New Roman" w:eastAsia="等线" w:hAnsi="Times New Roman" w:cs="Times New Roman"/>
          <w:sz w:val="20"/>
          <w:szCs w:val="21"/>
          <w:lang w:eastAsia="zh-CN"/>
        </w:rPr>
        <w:t>most of the transmission packets size in A-IoT R2D direction is small</w:t>
      </w:r>
      <w:r>
        <w:rPr>
          <w:rFonts w:ascii="Times New Roman" w:eastAsia="等线" w:hAnsi="Times New Roman" w:cs="Times New Roman" w:hint="eastAsia"/>
          <w:sz w:val="20"/>
          <w:szCs w:val="21"/>
          <w:lang w:eastAsia="zh-CN"/>
        </w:rPr>
        <w:t>, no need for alignment.</w:t>
      </w:r>
    </w:p>
    <w:p w14:paraId="032FE5D2" w14:textId="77777777" w:rsidR="00D15AB9" w:rsidRDefault="001A184E">
      <w:pPr>
        <w:pStyle w:val="aff4"/>
        <w:numPr>
          <w:ilvl w:val="0"/>
          <w:numId w:val="143"/>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sz w:val="20"/>
          <w:szCs w:val="21"/>
          <w:lang w:eastAsia="zh-CN"/>
        </w:rPr>
        <w:t>[</w:t>
      </w:r>
      <w:r>
        <w:rPr>
          <w:rFonts w:ascii="Times New Roman" w:eastAsia="等线" w:hAnsi="Times New Roman" w:cs="Times New Roman" w:hint="eastAsia"/>
          <w:sz w:val="20"/>
          <w:szCs w:val="21"/>
          <w:lang w:eastAsia="zh-CN"/>
        </w:rPr>
        <w:t>19</w:t>
      </w:r>
      <w:r>
        <w:rPr>
          <w:rFonts w:ascii="Times New Roman" w:eastAsiaTheme="minorEastAsia" w:hAnsi="Times New Roman" w:cs="Times New Roman"/>
          <w:sz w:val="20"/>
          <w:szCs w:val="21"/>
          <w:lang w:eastAsia="zh-CN"/>
        </w:rPr>
        <w:t xml:space="preserve">] keeping the end of R2D transmission aligned with an OFDM symbol is not efficient due to the varied and numerous data packages.  </w:t>
      </w:r>
    </w:p>
    <w:p w14:paraId="5F904A7B" w14:textId="77777777" w:rsidR="00D15AB9" w:rsidRDefault="001A184E">
      <w:pPr>
        <w:pStyle w:val="aff4"/>
        <w:numPr>
          <w:ilvl w:val="0"/>
          <w:numId w:val="142"/>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In addition,</w:t>
      </w:r>
      <w:r>
        <w:rPr>
          <w:rFonts w:ascii="Times New Roman" w:eastAsiaTheme="minorEastAsia" w:hAnsi="Times New Roman" w:cs="Times New Roman"/>
          <w:sz w:val="20"/>
          <w:szCs w:val="21"/>
          <w:lang w:eastAsia="zh-CN"/>
        </w:rPr>
        <w:t xml:space="preserve"> [4],</w:t>
      </w:r>
      <w:r>
        <w:rPr>
          <w:rFonts w:ascii="Times New Roman" w:eastAsia="等线" w:hAnsi="Times New Roman" w:cs="Times New Roman" w:hint="eastAsia"/>
          <w:sz w:val="20"/>
          <w:szCs w:val="21"/>
          <w:lang w:eastAsia="zh-CN"/>
        </w:rPr>
        <w:t xml:space="preserve"> [11],</w:t>
      </w:r>
      <w:r>
        <w:rPr>
          <w:rFonts w:ascii="Times New Roman" w:eastAsiaTheme="minorEastAsia" w:hAnsi="Times New Roman" w:cs="Times New Roman"/>
          <w:sz w:val="20"/>
          <w:szCs w:val="20"/>
          <w:lang w:eastAsia="zh-CN"/>
        </w:rPr>
        <w:t xml:space="preserve"> [</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b/>
          <w:bCs/>
          <w:sz w:val="20"/>
          <w:szCs w:val="20"/>
          <w:u w:val="single"/>
          <w:lang w:eastAsia="zh-CN"/>
        </w:rPr>
        <w:t>slot level alignment</w:t>
      </w:r>
      <w:r>
        <w:rPr>
          <w:rFonts w:ascii="Times New Roman" w:eastAsiaTheme="minorEastAsia" w:hAnsi="Times New Roman" w:cs="Times New Roman"/>
          <w:sz w:val="20"/>
          <w:szCs w:val="20"/>
          <w:lang w:eastAsia="zh-CN"/>
        </w:rPr>
        <w:t xml:space="preserve"> may not be needed as it may reduce efficiency of R2D transmission/scheduling. [3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 mentioned whether the end of R2D transmission is aligned with the boundary of an NR symbol, the impact of CP handling should be considered</w:t>
      </w:r>
    </w:p>
    <w:p w14:paraId="3D863C6F" w14:textId="77777777" w:rsidR="00D15AB9" w:rsidRDefault="00D15AB9">
      <w:pPr>
        <w:rPr>
          <w:rFonts w:eastAsiaTheme="minorEastAsia"/>
          <w:lang w:eastAsia="zh-CN"/>
        </w:rPr>
      </w:pPr>
    </w:p>
    <w:p w14:paraId="61C94072" w14:textId="77777777" w:rsidR="00D15AB9" w:rsidRDefault="001A184E">
      <w:pPr>
        <w:adjustRightInd w:val="0"/>
        <w:snapToGrid w:val="0"/>
        <w:spacing w:afterLines="50" w:after="120" w:line="240" w:lineRule="auto"/>
        <w:rPr>
          <w:rFonts w:eastAsiaTheme="minorEastAsia"/>
          <w:b/>
          <w:bCs/>
          <w:sz w:val="22"/>
          <w:szCs w:val="21"/>
          <w:u w:val="single"/>
          <w:lang w:eastAsia="zh-CN"/>
        </w:rPr>
      </w:pPr>
      <w:r>
        <w:rPr>
          <w:rFonts w:eastAsia="等线" w:hint="eastAsia"/>
          <w:b/>
          <w:bCs/>
          <w:sz w:val="22"/>
          <w:szCs w:val="21"/>
          <w:u w:val="single"/>
          <w:lang w:eastAsia="zh-CN"/>
        </w:rPr>
        <w:t>F</w:t>
      </w:r>
      <w:r>
        <w:rPr>
          <w:rFonts w:eastAsiaTheme="minorEastAsia" w:hint="eastAsia"/>
          <w:b/>
          <w:bCs/>
          <w:sz w:val="22"/>
          <w:szCs w:val="21"/>
          <w:u w:val="single"/>
          <w:lang w:eastAsia="zh-CN"/>
        </w:rPr>
        <w:t xml:space="preserve">or A-IoT timing relations  </w:t>
      </w:r>
    </w:p>
    <w:p w14:paraId="00BA3241" w14:textId="77777777" w:rsidR="00D15AB9" w:rsidRDefault="001A184E">
      <w:pPr>
        <w:adjustRightInd w:val="0"/>
        <w:snapToGrid w:val="0"/>
        <w:spacing w:afterLines="50" w:after="120" w:line="240" w:lineRule="auto"/>
        <w:rPr>
          <w:rFonts w:eastAsia="Microsoft YaHei UI"/>
          <w:bCs/>
          <w:lang w:eastAsia="zh-CN"/>
        </w:rPr>
      </w:pPr>
      <w:r>
        <w:rPr>
          <w:rFonts w:eastAsia="Microsoft YaHei UI"/>
          <w:bCs/>
          <w:lang w:eastAsia="zh-CN"/>
        </w:rPr>
        <w:t xml:space="preserve">On whether the “end” of a R2D transmission is aligned with OFDM symbol boundary or not, the views from companies are diverged. </w:t>
      </w:r>
      <w:r>
        <w:rPr>
          <w:rFonts w:eastAsia="Microsoft YaHei UI"/>
          <w:b/>
          <w:sz w:val="21"/>
          <w:szCs w:val="21"/>
          <w:lang w:eastAsia="zh-CN"/>
        </w:rPr>
        <w:t>It</w:t>
      </w:r>
      <w:r>
        <w:rPr>
          <w:rFonts w:eastAsia="Microsoft YaHei UI" w:hint="eastAsia"/>
          <w:b/>
          <w:sz w:val="21"/>
          <w:szCs w:val="21"/>
          <w:lang w:eastAsia="zh-CN"/>
        </w:rPr>
        <w:t xml:space="preserve"> </w:t>
      </w:r>
      <w:r>
        <w:rPr>
          <w:rFonts w:eastAsia="Microsoft YaHei UI"/>
          <w:b/>
          <w:sz w:val="21"/>
          <w:szCs w:val="21"/>
          <w:lang w:eastAsia="zh-CN"/>
        </w:rPr>
        <w:t>ha</w:t>
      </w:r>
      <w:r>
        <w:rPr>
          <w:rFonts w:eastAsia="Microsoft YaHei UI" w:hint="eastAsia"/>
          <w:b/>
          <w:sz w:val="21"/>
          <w:szCs w:val="21"/>
          <w:lang w:eastAsia="zh-CN"/>
        </w:rPr>
        <w:t>s</w:t>
      </w:r>
      <w:r>
        <w:rPr>
          <w:rFonts w:eastAsia="Microsoft YaHei UI"/>
          <w:b/>
          <w:sz w:val="21"/>
          <w:szCs w:val="21"/>
          <w:lang w:eastAsia="zh-CN"/>
        </w:rPr>
        <w:t xml:space="preserve"> impact on timeline discussions.</w:t>
      </w:r>
      <w:r>
        <w:rPr>
          <w:rFonts w:eastAsia="Microsoft YaHei UI"/>
          <w:b/>
          <w:strike/>
          <w:sz w:val="21"/>
          <w:szCs w:val="21"/>
          <w:lang w:eastAsia="zh-CN"/>
        </w:rPr>
        <w:t xml:space="preserve"> </w:t>
      </w:r>
    </w:p>
    <w:p w14:paraId="02269D1E" w14:textId="77777777" w:rsidR="00D15AB9" w:rsidRDefault="001A184E">
      <w:pPr>
        <w:pStyle w:val="aff4"/>
        <w:numPr>
          <w:ilvl w:val="0"/>
          <w:numId w:val="115"/>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Microsoft YaHei UI" w:hAnsi="Times New Roman" w:cs="Times New Roman" w:hint="eastAsia"/>
          <w:bCs/>
          <w:sz w:val="20"/>
          <w:szCs w:val="20"/>
          <w:lang w:val="en-GB" w:eastAsia="zh-CN"/>
        </w:rPr>
        <w:t>[13]:</w:t>
      </w:r>
      <w:r>
        <w:t xml:space="preserve"> </w:t>
      </w:r>
      <w:r>
        <w:rPr>
          <w:rFonts w:ascii="Times New Roman" w:eastAsia="Microsoft YaHei UI" w:hAnsi="Times New Roman" w:cs="Times New Roman" w:hint="eastAsia"/>
          <w:bCs/>
          <w:sz w:val="20"/>
          <w:szCs w:val="20"/>
          <w:lang w:val="en-GB" w:eastAsia="zh-CN"/>
        </w:rPr>
        <w:t xml:space="preserve">the end of </w:t>
      </w:r>
      <w:r>
        <w:rPr>
          <w:rFonts w:ascii="Times New Roman" w:eastAsia="Microsoft YaHei UI" w:hAnsi="Times New Roman" w:cs="Times New Roman"/>
          <w:bCs/>
          <w:sz w:val="20"/>
          <w:szCs w:val="20"/>
          <w:lang w:val="en-GB" w:eastAsia="zh-CN"/>
        </w:rPr>
        <w:t>‘R2D transmission’ includes the R2D postamble</w:t>
      </w:r>
      <w:r>
        <w:rPr>
          <w:rFonts w:ascii="Times New Roman" w:eastAsia="Microsoft YaHei UI" w:hAnsi="Times New Roman" w:cs="Times New Roman" w:hint="eastAsia"/>
          <w:bCs/>
          <w:sz w:val="20"/>
          <w:szCs w:val="20"/>
          <w:lang w:val="en-GB" w:eastAsia="zh-CN"/>
        </w:rPr>
        <w:t>, and a flexible postamble or a proper TBS/code rate is to ensure the alignment</w:t>
      </w:r>
    </w:p>
    <w:p w14:paraId="1E662F8A" w14:textId="77777777" w:rsidR="00D15AB9" w:rsidRDefault="001A184E">
      <w:pPr>
        <w:pStyle w:val="aff4"/>
        <w:numPr>
          <w:ilvl w:val="0"/>
          <w:numId w:val="115"/>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Microsoft YaHei UI" w:hAnsi="Times New Roman" w:cs="Times New Roman" w:hint="eastAsia"/>
          <w:bCs/>
          <w:sz w:val="20"/>
          <w:szCs w:val="20"/>
          <w:lang w:val="en-GB" w:eastAsia="zh-CN"/>
        </w:rPr>
        <w:t>[4]</w:t>
      </w:r>
      <w:r>
        <w:rPr>
          <w:rFonts w:ascii="Times New Roman" w:eastAsia="Microsoft YaHei UI" w:hAnsi="Times New Roman" w:cs="Times New Roman"/>
          <w:bCs/>
          <w:sz w:val="20"/>
          <w:szCs w:val="20"/>
          <w:lang w:val="en-GB" w:eastAsia="zh-CN"/>
        </w:rPr>
        <w:t>: The end of the R2D transmission is not needed to be aligned with the OFDM symbol boundary to improve the transmission efficiency, i.e., the postamble is used to indicate the end of the transmission, after which padding is performed, if needed.</w:t>
      </w:r>
      <w:r>
        <w:rPr>
          <w:rFonts w:ascii="Times New Roman" w:eastAsia="Microsoft YaHei UI" w:hAnsi="Times New Roman" w:cs="Times New Roman" w:hint="eastAsia"/>
          <w:bCs/>
          <w:sz w:val="20"/>
          <w:szCs w:val="20"/>
          <w:lang w:val="en-GB" w:eastAsia="zh-CN"/>
        </w:rPr>
        <w:t xml:space="preserve"> See Figure 14 (b)</w:t>
      </w:r>
      <w:r>
        <w:rPr>
          <w:rFonts w:ascii="Times New Roman" w:eastAsiaTheme="minorEastAsia" w:hAnsi="Times New Roman" w:cs="Times New Roman"/>
          <w:sz w:val="20"/>
          <w:szCs w:val="21"/>
          <w:lang w:eastAsia="zh-CN"/>
        </w:rPr>
        <w:t xml:space="preserve">   </w:t>
      </w:r>
    </w:p>
    <w:p w14:paraId="513A837B" w14:textId="77777777" w:rsidR="00D15AB9" w:rsidRDefault="001A184E">
      <w:pPr>
        <w:adjustRightInd w:val="0"/>
        <w:snapToGrid w:val="0"/>
        <w:spacing w:afterLines="50" w:after="120" w:line="240" w:lineRule="auto"/>
        <w:jc w:val="center"/>
        <w:rPr>
          <w:rFonts w:eastAsiaTheme="minorEastAsia"/>
          <w:lang w:eastAsia="zh-CN"/>
        </w:rPr>
      </w:pPr>
      <w:r>
        <w:rPr>
          <w:noProof/>
          <w:lang w:val="en-US" w:eastAsia="zh-CN"/>
        </w:rPr>
        <w:drawing>
          <wp:inline distT="0" distB="0" distL="0" distR="0" wp14:anchorId="55577290" wp14:editId="16D2DB87">
            <wp:extent cx="5915025" cy="847090"/>
            <wp:effectExtent l="0" t="0" r="0" b="0"/>
            <wp:docPr id="37" name="图片 37" descr="C:\Users\w00468695\AppData\Local\Microsoft\Windows\INetCache\Content.MSO\55E63EE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C:\Users\w00468695\AppData\Local\Microsoft\Windows\INetCache\Content.MSO\55E63EEE.tmp"/>
                    <pic:cNvPicPr>
                      <a:picLocks noChangeAspect="1" noChangeArrowheads="1"/>
                    </pic:cNvPicPr>
                  </pic:nvPicPr>
                  <pic:blipFill>
                    <a:blip r:embed="rId47">
                      <a:extLst>
                        <a:ext uri="{28A0092B-C50C-407E-A947-70E740481C1C}">
                          <a14:useLocalDpi xmlns:a14="http://schemas.microsoft.com/office/drawing/2010/main" val="0"/>
                        </a:ext>
                      </a:extLst>
                    </a:blip>
                    <a:srcRect t="46937"/>
                    <a:stretch>
                      <a:fillRect/>
                    </a:stretch>
                  </pic:blipFill>
                  <pic:spPr>
                    <a:xfrm>
                      <a:off x="0" y="0"/>
                      <a:ext cx="5916295" cy="847216"/>
                    </a:xfrm>
                    <a:prstGeom prst="rect">
                      <a:avLst/>
                    </a:prstGeom>
                    <a:noFill/>
                    <a:ln>
                      <a:noFill/>
                    </a:ln>
                  </pic:spPr>
                </pic:pic>
              </a:graphicData>
            </a:graphic>
          </wp:inline>
        </w:drawing>
      </w:r>
    </w:p>
    <w:p w14:paraId="4CD2D5AB" w14:textId="77777777" w:rsidR="00D15AB9" w:rsidRDefault="001A184E">
      <w:pPr>
        <w:adjustRightInd w:val="0"/>
        <w:snapToGrid w:val="0"/>
        <w:spacing w:afterLines="50" w:after="120" w:line="240" w:lineRule="auto"/>
        <w:jc w:val="center"/>
        <w:rPr>
          <w:rFonts w:eastAsiaTheme="minorEastAsia"/>
          <w:lang w:eastAsia="zh-CN"/>
        </w:rPr>
      </w:pPr>
      <w:r>
        <w:rPr>
          <w:rFonts w:eastAsiaTheme="minorEastAsia"/>
          <w:lang w:eastAsia="zh-CN"/>
        </w:rPr>
        <w:t>Figure 1</w:t>
      </w:r>
      <w:r>
        <w:rPr>
          <w:rFonts w:eastAsia="等线" w:hint="eastAsia"/>
          <w:lang w:eastAsia="zh-CN"/>
        </w:rPr>
        <w:t>4</w:t>
      </w:r>
      <w:r>
        <w:rPr>
          <w:rFonts w:eastAsiaTheme="minorEastAsia"/>
          <w:lang w:eastAsia="zh-CN"/>
        </w:rPr>
        <w:t xml:space="preserve"> from </w:t>
      </w:r>
      <w:r>
        <w:rPr>
          <w:rFonts w:eastAsiaTheme="minorEastAsia" w:hint="eastAsia"/>
          <w:lang w:eastAsia="zh-CN"/>
        </w:rPr>
        <w:t>[4]</w:t>
      </w:r>
    </w:p>
    <w:p w14:paraId="4F5BEA52" w14:textId="77777777" w:rsidR="00D15AB9" w:rsidRDefault="00D15AB9">
      <w:pPr>
        <w:adjustRightInd w:val="0"/>
        <w:snapToGrid w:val="0"/>
        <w:spacing w:afterLines="50" w:after="120" w:line="240" w:lineRule="auto"/>
        <w:rPr>
          <w:rFonts w:eastAsia="Microsoft YaHei UI"/>
          <w:bCs/>
          <w:lang w:eastAsia="zh-CN"/>
        </w:rPr>
      </w:pPr>
    </w:p>
    <w:p w14:paraId="14392688" w14:textId="77777777" w:rsidR="00D15AB9" w:rsidRDefault="001A184E">
      <w:pPr>
        <w:adjustRightInd w:val="0"/>
        <w:snapToGrid w:val="0"/>
        <w:spacing w:afterLines="50" w:after="120" w:line="240" w:lineRule="auto"/>
        <w:rPr>
          <w:rFonts w:eastAsia="Microsoft YaHei UI"/>
          <w:b/>
          <w:lang w:eastAsia="zh-CN"/>
        </w:rPr>
      </w:pPr>
      <w:r>
        <w:rPr>
          <w:rFonts w:eastAsia="Microsoft YaHei UI"/>
          <w:b/>
          <w:lang w:eastAsia="zh-CN"/>
        </w:rPr>
        <w:t xml:space="preserve">FL1 Medium Priority Proposal 8.1: </w:t>
      </w:r>
    </w:p>
    <w:p w14:paraId="6F87E19B" w14:textId="77777777" w:rsidR="00D15AB9" w:rsidRDefault="001A184E">
      <w:pPr>
        <w:pStyle w:val="aff4"/>
        <w:numPr>
          <w:ilvl w:val="0"/>
          <w:numId w:val="144"/>
        </w:numPr>
        <w:adjustRightInd w:val="0"/>
        <w:snapToGrid w:val="0"/>
        <w:spacing w:afterLines="50" w:after="120" w:line="240" w:lineRule="auto"/>
        <w:contextualSpacing w:val="0"/>
        <w:rPr>
          <w:rFonts w:ascii="Times New Roman" w:eastAsiaTheme="minorEastAsia" w:hAnsi="Times New Roman" w:cs="Times New Roman"/>
          <w:b/>
          <w:sz w:val="20"/>
          <w:szCs w:val="20"/>
          <w:lang w:eastAsia="zh-CN"/>
        </w:rPr>
      </w:pPr>
      <w:r>
        <w:rPr>
          <w:rFonts w:ascii="Times New Roman" w:eastAsia="Microsoft YaHei UI" w:hAnsi="Times New Roman" w:cs="Times New Roman"/>
          <w:b/>
          <w:sz w:val="20"/>
          <w:szCs w:val="20"/>
          <w:lang w:eastAsia="zh-CN"/>
        </w:rPr>
        <w:t>For R2D waveform generation using DFT-s-OFDM-based transmitter, from reader perspective, padding is needed when the generated number of chips for the R2D transmission do</w:t>
      </w:r>
      <w:r>
        <w:rPr>
          <w:rFonts w:ascii="Times New Roman" w:eastAsia="Microsoft YaHei UI" w:hAnsi="Times New Roman" w:cs="Times New Roman" w:hint="eastAsia"/>
          <w:b/>
          <w:sz w:val="20"/>
          <w:szCs w:val="20"/>
          <w:lang w:eastAsia="zh-CN"/>
        </w:rPr>
        <w:t>es</w:t>
      </w:r>
      <w:r>
        <w:rPr>
          <w:rFonts w:ascii="Times New Roman" w:eastAsia="Microsoft YaHei UI" w:hAnsi="Times New Roman" w:cs="Times New Roman"/>
          <w:b/>
          <w:sz w:val="20"/>
          <w:szCs w:val="20"/>
          <w:lang w:eastAsia="zh-CN"/>
        </w:rPr>
        <w:t xml:space="preserve"> not fully occupy the last OFDM symbol.  </w:t>
      </w:r>
    </w:p>
    <w:p w14:paraId="4AE6EBF9" w14:textId="77777777" w:rsidR="00D15AB9" w:rsidRDefault="001A184E">
      <w:pPr>
        <w:pStyle w:val="aff4"/>
        <w:numPr>
          <w:ilvl w:val="0"/>
          <w:numId w:val="144"/>
        </w:numPr>
        <w:adjustRightInd w:val="0"/>
        <w:snapToGrid w:val="0"/>
        <w:spacing w:afterLines="50" w:after="120" w:line="240" w:lineRule="auto"/>
        <w:contextualSpacing w:val="0"/>
        <w:rPr>
          <w:rFonts w:ascii="Times New Roman" w:eastAsiaTheme="minorEastAsia" w:hAnsi="Times New Roman" w:cs="Times New Roman"/>
          <w:b/>
          <w:sz w:val="20"/>
          <w:szCs w:val="20"/>
          <w:lang w:eastAsia="zh-CN"/>
        </w:rPr>
      </w:pPr>
      <w:r>
        <w:rPr>
          <w:rFonts w:ascii="Times New Roman" w:eastAsia="Microsoft YaHei UI" w:hAnsi="Times New Roman" w:cs="Times New Roman"/>
          <w:b/>
          <w:sz w:val="20"/>
          <w:szCs w:val="20"/>
          <w:lang w:eastAsia="zh-CN"/>
        </w:rPr>
        <w:t xml:space="preserve">For A-IoT timing relations, from both device and reader perspective, the end of R2D transmission is not needed to be aligned with the OFDM symbol boundary.  </w:t>
      </w:r>
    </w:p>
    <w:tbl>
      <w:tblPr>
        <w:tblStyle w:val="afc"/>
        <w:tblW w:w="9634" w:type="dxa"/>
        <w:tblLayout w:type="fixed"/>
        <w:tblLook w:val="04A0" w:firstRow="1" w:lastRow="0" w:firstColumn="1" w:lastColumn="0" w:noHBand="0" w:noVBand="1"/>
      </w:tblPr>
      <w:tblGrid>
        <w:gridCol w:w="1479"/>
        <w:gridCol w:w="1039"/>
        <w:gridCol w:w="7116"/>
      </w:tblGrid>
      <w:tr w:rsidR="00D15AB9" w14:paraId="34E4D707"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7F78241" w14:textId="77777777" w:rsidR="00D15AB9" w:rsidRDefault="001A184E">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D4CC671" w14:textId="77777777" w:rsidR="00D15AB9" w:rsidRDefault="001A184E">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56593D3" w14:textId="77777777" w:rsidR="00D15AB9" w:rsidRDefault="001A184E">
            <w:pPr>
              <w:adjustRightInd w:val="0"/>
              <w:snapToGrid w:val="0"/>
              <w:spacing w:afterLines="50" w:after="120" w:line="240" w:lineRule="auto"/>
              <w:jc w:val="left"/>
              <w:rPr>
                <w:b/>
                <w:bCs/>
                <w:lang w:val="en-US"/>
              </w:rPr>
            </w:pPr>
            <w:r>
              <w:rPr>
                <w:b/>
                <w:bCs/>
                <w:lang w:val="en-US"/>
              </w:rPr>
              <w:t>Comments</w:t>
            </w:r>
          </w:p>
        </w:tc>
      </w:tr>
      <w:tr w:rsidR="00D15AB9" w14:paraId="76DB65DE" w14:textId="77777777">
        <w:tc>
          <w:tcPr>
            <w:tcW w:w="1479" w:type="dxa"/>
          </w:tcPr>
          <w:p w14:paraId="4A19E50F" w14:textId="77777777" w:rsidR="00D15AB9" w:rsidRDefault="001A184E">
            <w:pPr>
              <w:spacing w:line="240" w:lineRule="auto"/>
              <w:jc w:val="left"/>
              <w:rPr>
                <w:rFonts w:eastAsiaTheme="minorEastAsia"/>
                <w:lang w:val="en-US" w:eastAsia="zh-CN"/>
              </w:rPr>
            </w:pPr>
            <w:r>
              <w:rPr>
                <w:rFonts w:eastAsiaTheme="minorEastAsia"/>
                <w:lang w:val="en-US" w:eastAsia="zh-CN"/>
              </w:rPr>
              <w:t>V</w:t>
            </w:r>
            <w:r>
              <w:rPr>
                <w:rFonts w:eastAsiaTheme="minorEastAsia" w:hint="eastAsia"/>
                <w:lang w:val="en-US" w:eastAsia="zh-CN"/>
              </w:rPr>
              <w:t>ivo1</w:t>
            </w:r>
          </w:p>
        </w:tc>
        <w:tc>
          <w:tcPr>
            <w:tcW w:w="1039" w:type="dxa"/>
          </w:tcPr>
          <w:p w14:paraId="5E754F28" w14:textId="77777777" w:rsidR="00D15AB9" w:rsidRDefault="001A184E">
            <w:pPr>
              <w:spacing w:line="240" w:lineRule="auto"/>
              <w:jc w:val="left"/>
              <w:rPr>
                <w:rFonts w:eastAsia="Yu Mincho"/>
                <w:lang w:val="en-US" w:eastAsia="ja-JP"/>
              </w:rPr>
            </w:pPr>
            <w:r>
              <w:rPr>
                <w:rFonts w:eastAsiaTheme="minorEastAsia" w:hint="eastAsia"/>
                <w:lang w:val="en-US" w:eastAsia="zh-CN"/>
              </w:rPr>
              <w:t>Y</w:t>
            </w:r>
          </w:p>
        </w:tc>
        <w:tc>
          <w:tcPr>
            <w:tcW w:w="7116" w:type="dxa"/>
          </w:tcPr>
          <w:p w14:paraId="556AA226" w14:textId="77777777" w:rsidR="00D15AB9" w:rsidRDefault="001A184E">
            <w:pPr>
              <w:spacing w:line="240" w:lineRule="auto"/>
              <w:jc w:val="left"/>
              <w:rPr>
                <w:rFonts w:eastAsiaTheme="minorEastAsia"/>
                <w:lang w:eastAsia="zh-CN"/>
              </w:rPr>
            </w:pPr>
            <w:r>
              <w:rPr>
                <w:rFonts w:eastAsia="等线"/>
                <w:lang w:eastAsia="zh-CN"/>
              </w:rPr>
              <w:t>W</w:t>
            </w:r>
            <w:r>
              <w:rPr>
                <w:rFonts w:eastAsia="等线" w:hint="eastAsia"/>
                <w:lang w:eastAsia="zh-CN"/>
              </w:rPr>
              <w:t xml:space="preserve">e think </w:t>
            </w:r>
            <w:r>
              <w:rPr>
                <w:rFonts w:eastAsiaTheme="minorEastAsia" w:hint="eastAsia"/>
                <w:lang w:eastAsia="zh-CN"/>
              </w:rPr>
              <w:t xml:space="preserve">padding is necessary for </w:t>
            </w:r>
            <w:r>
              <w:rPr>
                <w:rFonts w:eastAsia="等线" w:hint="eastAsia"/>
                <w:lang w:eastAsia="zh-CN"/>
              </w:rPr>
              <w:t xml:space="preserve">easy </w:t>
            </w:r>
            <w:r>
              <w:rPr>
                <w:rFonts w:eastAsiaTheme="minorEastAsia" w:hint="eastAsia"/>
                <w:lang w:eastAsia="zh-CN"/>
              </w:rPr>
              <w:t>OFDM waveform generation.</w:t>
            </w:r>
            <w:r>
              <w:rPr>
                <w:rFonts w:eastAsia="等线" w:hint="eastAsia"/>
                <w:lang w:eastAsia="zh-CN"/>
              </w:rPr>
              <w:t xml:space="preserve"> </w:t>
            </w:r>
            <w:r>
              <w:rPr>
                <w:rFonts w:eastAsia="等线"/>
                <w:lang w:eastAsia="zh-CN"/>
              </w:rPr>
              <w:t>B</w:t>
            </w:r>
            <w:r>
              <w:rPr>
                <w:rFonts w:eastAsia="等线" w:hint="eastAsia"/>
                <w:lang w:eastAsia="zh-CN"/>
              </w:rPr>
              <w:t>ut the padding may not impact the timeline.</w:t>
            </w:r>
          </w:p>
        </w:tc>
      </w:tr>
      <w:tr w:rsidR="00D15AB9" w14:paraId="70A09D66" w14:textId="77777777">
        <w:tc>
          <w:tcPr>
            <w:tcW w:w="1479" w:type="dxa"/>
          </w:tcPr>
          <w:p w14:paraId="59DFDC39" w14:textId="77777777" w:rsidR="00D15AB9" w:rsidRDefault="001A184E">
            <w:pPr>
              <w:spacing w:line="240" w:lineRule="auto"/>
              <w:jc w:val="left"/>
              <w:rPr>
                <w:rFonts w:eastAsia="宋体"/>
                <w:lang w:val="en-US" w:eastAsia="zh-CN"/>
              </w:rPr>
            </w:pPr>
            <w:r>
              <w:rPr>
                <w:rFonts w:eastAsia="宋体" w:hint="eastAsia"/>
                <w:lang w:val="en-US" w:eastAsia="zh-CN"/>
              </w:rPr>
              <w:t>ZTE, Sanechips</w:t>
            </w:r>
          </w:p>
        </w:tc>
        <w:tc>
          <w:tcPr>
            <w:tcW w:w="1039" w:type="dxa"/>
          </w:tcPr>
          <w:p w14:paraId="7C106A2B" w14:textId="77777777" w:rsidR="00D15AB9" w:rsidRDefault="00D15AB9">
            <w:pPr>
              <w:spacing w:line="240" w:lineRule="auto"/>
              <w:jc w:val="left"/>
              <w:rPr>
                <w:rFonts w:eastAsia="Yu Mincho"/>
                <w:lang w:val="en-US" w:eastAsia="ja-JP"/>
              </w:rPr>
            </w:pPr>
          </w:p>
        </w:tc>
        <w:tc>
          <w:tcPr>
            <w:tcW w:w="7116" w:type="dxa"/>
          </w:tcPr>
          <w:p w14:paraId="1CC5F04E" w14:textId="77777777" w:rsidR="00D15AB9" w:rsidRDefault="001A184E">
            <w:pPr>
              <w:spacing w:line="240" w:lineRule="auto"/>
              <w:jc w:val="left"/>
              <w:rPr>
                <w:rFonts w:eastAsia="宋体"/>
                <w:lang w:val="en-US" w:eastAsia="zh-CN"/>
              </w:rPr>
            </w:pPr>
            <w:r>
              <w:rPr>
                <w:rFonts w:eastAsia="宋体" w:hint="eastAsia"/>
                <w:lang w:val="en-US" w:eastAsia="zh-CN"/>
              </w:rPr>
              <w:t>The two bullets seems contradicted to each other. If the end of R2D transmission is not needed to be aligned with the OFDM symbol boundary, why padding is needed.</w:t>
            </w:r>
          </w:p>
        </w:tc>
      </w:tr>
      <w:tr w:rsidR="00D15AB9" w14:paraId="3DDE2E86" w14:textId="77777777">
        <w:tc>
          <w:tcPr>
            <w:tcW w:w="1479" w:type="dxa"/>
          </w:tcPr>
          <w:p w14:paraId="5CC353AE" w14:textId="77777777" w:rsidR="00D15AB9" w:rsidRDefault="001A184E">
            <w:pPr>
              <w:spacing w:line="240" w:lineRule="auto"/>
              <w:jc w:val="left"/>
              <w:rPr>
                <w:rFonts w:eastAsiaTheme="minorEastAsia"/>
                <w:lang w:val="en-US" w:eastAsia="zh-CN"/>
              </w:rPr>
            </w:pPr>
            <w:r>
              <w:rPr>
                <w:rFonts w:eastAsiaTheme="minorEastAsia"/>
                <w:lang w:val="en-US" w:eastAsia="zh-CN"/>
              </w:rPr>
              <w:t>Samsung</w:t>
            </w:r>
          </w:p>
        </w:tc>
        <w:tc>
          <w:tcPr>
            <w:tcW w:w="1039" w:type="dxa"/>
          </w:tcPr>
          <w:p w14:paraId="4C6E1D57" w14:textId="77777777" w:rsidR="00D15AB9" w:rsidRDefault="001A184E">
            <w:pPr>
              <w:spacing w:line="240" w:lineRule="auto"/>
              <w:jc w:val="left"/>
              <w:rPr>
                <w:rFonts w:eastAsiaTheme="minorEastAsia"/>
                <w:lang w:val="en-US" w:eastAsia="zh-CN"/>
              </w:rPr>
            </w:pPr>
            <w:r>
              <w:rPr>
                <w:rFonts w:eastAsia="Yu Mincho"/>
                <w:lang w:val="en-US" w:eastAsia="ja-JP"/>
              </w:rPr>
              <w:t>-</w:t>
            </w:r>
          </w:p>
        </w:tc>
        <w:tc>
          <w:tcPr>
            <w:tcW w:w="7116" w:type="dxa"/>
          </w:tcPr>
          <w:p w14:paraId="3768785C" w14:textId="77777777" w:rsidR="00D15AB9" w:rsidRDefault="001A184E">
            <w:pPr>
              <w:spacing w:line="240" w:lineRule="auto"/>
              <w:jc w:val="left"/>
              <w:rPr>
                <w:rFonts w:eastAsiaTheme="minorEastAsia"/>
                <w:lang w:eastAsia="zh-CN"/>
              </w:rPr>
            </w:pPr>
            <w:r>
              <w:rPr>
                <w:rFonts w:eastAsiaTheme="minorEastAsia"/>
                <w:lang w:eastAsia="zh-CN"/>
              </w:rPr>
              <w:t>Question for clarification. Isn’t the 1</w:t>
            </w:r>
            <w:r>
              <w:rPr>
                <w:rFonts w:eastAsiaTheme="minorEastAsia"/>
                <w:vertAlign w:val="superscript"/>
                <w:lang w:eastAsia="zh-CN"/>
              </w:rPr>
              <w:t>st</w:t>
            </w:r>
            <w:r>
              <w:rPr>
                <w:rFonts w:eastAsiaTheme="minorEastAsia"/>
                <w:lang w:eastAsia="zh-CN"/>
              </w:rPr>
              <w:t xml:space="preserve"> and the 2</w:t>
            </w:r>
            <w:r>
              <w:rPr>
                <w:rFonts w:eastAsiaTheme="minorEastAsia"/>
                <w:vertAlign w:val="superscript"/>
                <w:lang w:eastAsia="zh-CN"/>
              </w:rPr>
              <w:t>nd</w:t>
            </w:r>
            <w:r>
              <w:rPr>
                <w:rFonts w:eastAsiaTheme="minorEastAsia"/>
                <w:lang w:eastAsia="zh-CN"/>
              </w:rPr>
              <w:t xml:space="preserve"> bullet points contradicting each other at least from the reader perspective?</w:t>
            </w:r>
          </w:p>
        </w:tc>
      </w:tr>
      <w:tr w:rsidR="00D15AB9" w14:paraId="77ABA0AA" w14:textId="77777777">
        <w:tc>
          <w:tcPr>
            <w:tcW w:w="1479" w:type="dxa"/>
          </w:tcPr>
          <w:p w14:paraId="0FABA100" w14:textId="77777777" w:rsidR="00D15AB9" w:rsidRDefault="001A184E">
            <w:pPr>
              <w:spacing w:line="240" w:lineRule="auto"/>
              <w:jc w:val="left"/>
              <w:rPr>
                <w:rFonts w:eastAsiaTheme="minorEastAsia"/>
                <w:lang w:val="en-US" w:eastAsia="zh-CN"/>
              </w:rPr>
            </w:pPr>
            <w:r>
              <w:rPr>
                <w:rFonts w:eastAsiaTheme="minorEastAsia" w:hint="eastAsia"/>
                <w:lang w:val="en-US" w:eastAsia="ko-KR"/>
              </w:rPr>
              <w:t>L</w:t>
            </w:r>
            <w:r>
              <w:rPr>
                <w:rFonts w:eastAsiaTheme="minorEastAsia"/>
                <w:lang w:val="en-US" w:eastAsia="ko-KR"/>
              </w:rPr>
              <w:t>G</w:t>
            </w:r>
          </w:p>
        </w:tc>
        <w:tc>
          <w:tcPr>
            <w:tcW w:w="1039" w:type="dxa"/>
          </w:tcPr>
          <w:p w14:paraId="464C3A11" w14:textId="77777777" w:rsidR="00D15AB9" w:rsidRDefault="001A184E">
            <w:pPr>
              <w:spacing w:line="240" w:lineRule="auto"/>
              <w:jc w:val="left"/>
              <w:rPr>
                <w:rFonts w:eastAsia="Yu Mincho"/>
                <w:lang w:val="en-US" w:eastAsia="ja-JP"/>
              </w:rPr>
            </w:pPr>
            <w:r>
              <w:rPr>
                <w:rFonts w:eastAsiaTheme="minorEastAsia" w:hint="eastAsia"/>
                <w:lang w:val="en-US" w:eastAsia="ko-KR"/>
              </w:rPr>
              <w:t>Y</w:t>
            </w:r>
          </w:p>
        </w:tc>
        <w:tc>
          <w:tcPr>
            <w:tcW w:w="7116" w:type="dxa"/>
          </w:tcPr>
          <w:p w14:paraId="755C796F" w14:textId="77777777" w:rsidR="00D15AB9" w:rsidRDefault="00D15AB9">
            <w:pPr>
              <w:spacing w:line="240" w:lineRule="auto"/>
              <w:jc w:val="left"/>
              <w:rPr>
                <w:rFonts w:eastAsiaTheme="minorEastAsia"/>
                <w:lang w:eastAsia="zh-CN"/>
              </w:rPr>
            </w:pPr>
          </w:p>
        </w:tc>
      </w:tr>
      <w:tr w:rsidR="00D15AB9" w14:paraId="79E96B37" w14:textId="77777777">
        <w:tc>
          <w:tcPr>
            <w:tcW w:w="1479" w:type="dxa"/>
          </w:tcPr>
          <w:p w14:paraId="0E3F9804" w14:textId="77777777" w:rsidR="00D15AB9" w:rsidRDefault="001A184E">
            <w:pPr>
              <w:spacing w:line="240" w:lineRule="auto"/>
              <w:jc w:val="left"/>
              <w:rPr>
                <w:rFonts w:eastAsiaTheme="minorEastAsia"/>
                <w:lang w:val="en-US" w:eastAsia="ko-KR"/>
              </w:rPr>
            </w:pPr>
            <w:r>
              <w:rPr>
                <w:rFonts w:eastAsiaTheme="minorEastAsia"/>
                <w:lang w:val="en-US" w:eastAsia="zh-CN"/>
              </w:rPr>
              <w:t xml:space="preserve">Tejas </w:t>
            </w:r>
            <w:r>
              <w:rPr>
                <w:rFonts w:eastAsia="宋体"/>
                <w:kern w:val="2"/>
                <w:lang w:val="en-US" w:eastAsia="zh-CN"/>
              </w:rPr>
              <w:t>Networks</w:t>
            </w:r>
          </w:p>
        </w:tc>
        <w:tc>
          <w:tcPr>
            <w:tcW w:w="1039" w:type="dxa"/>
          </w:tcPr>
          <w:p w14:paraId="38B7877A" w14:textId="77777777" w:rsidR="00D15AB9" w:rsidRDefault="001A184E">
            <w:pPr>
              <w:spacing w:line="240" w:lineRule="auto"/>
              <w:jc w:val="left"/>
              <w:rPr>
                <w:rFonts w:eastAsiaTheme="minorEastAsia"/>
                <w:lang w:val="en-US" w:eastAsia="ko-KR"/>
              </w:rPr>
            </w:pPr>
            <w:r>
              <w:rPr>
                <w:rFonts w:eastAsia="Yu Mincho"/>
                <w:lang w:val="en-US" w:eastAsia="ja-JP"/>
              </w:rPr>
              <w:t>-</w:t>
            </w:r>
          </w:p>
        </w:tc>
        <w:tc>
          <w:tcPr>
            <w:tcW w:w="7116" w:type="dxa"/>
          </w:tcPr>
          <w:p w14:paraId="73D52BBC" w14:textId="77777777" w:rsidR="00D15AB9" w:rsidRDefault="001A184E">
            <w:pPr>
              <w:spacing w:line="240" w:lineRule="auto"/>
              <w:jc w:val="left"/>
              <w:rPr>
                <w:rFonts w:eastAsiaTheme="minorEastAsia"/>
                <w:lang w:eastAsia="zh-CN"/>
              </w:rPr>
            </w:pPr>
            <w:r>
              <w:rPr>
                <w:rFonts w:eastAsiaTheme="minorEastAsia"/>
                <w:lang w:eastAsia="zh-CN"/>
              </w:rPr>
              <w:t>The two bullets are contradicting.</w:t>
            </w:r>
          </w:p>
          <w:p w14:paraId="53FBB206" w14:textId="77777777" w:rsidR="00D15AB9" w:rsidRDefault="001A184E">
            <w:pPr>
              <w:spacing w:line="240" w:lineRule="auto"/>
              <w:jc w:val="left"/>
              <w:rPr>
                <w:rFonts w:eastAsiaTheme="minorEastAsia"/>
                <w:lang w:eastAsia="zh-CN"/>
              </w:rPr>
            </w:pPr>
            <w:r>
              <w:rPr>
                <w:rFonts w:eastAsiaTheme="minorEastAsia"/>
                <w:lang w:eastAsia="zh-CN"/>
              </w:rPr>
              <w:t xml:space="preserve">We think the padding is necessary (when the chip size does not occupy the entire OFDM slot) to align the PDRCH frame to NR boundary </w:t>
            </w:r>
          </w:p>
        </w:tc>
      </w:tr>
      <w:tr w:rsidR="00D15AB9" w14:paraId="0B413562" w14:textId="77777777">
        <w:tc>
          <w:tcPr>
            <w:tcW w:w="9634" w:type="dxa"/>
            <w:gridSpan w:val="3"/>
          </w:tcPr>
          <w:p w14:paraId="0AC3116C" w14:textId="77777777" w:rsidR="00D15AB9" w:rsidRDefault="001A184E">
            <w:pPr>
              <w:adjustRightInd w:val="0"/>
              <w:snapToGrid w:val="0"/>
              <w:spacing w:afterLines="50" w:after="120" w:line="240" w:lineRule="auto"/>
              <w:rPr>
                <w:rFonts w:eastAsia="Microsoft YaHei UI"/>
                <w:b/>
                <w:lang w:eastAsia="zh-CN"/>
              </w:rPr>
            </w:pPr>
            <w:r>
              <w:rPr>
                <w:rFonts w:eastAsia="Microsoft YaHei UI" w:hint="eastAsia"/>
                <w:b/>
                <w:lang w:eastAsia="zh-CN"/>
              </w:rPr>
              <w:t xml:space="preserve">@ZTE, </w:t>
            </w:r>
            <w:r>
              <w:rPr>
                <w:rFonts w:eastAsiaTheme="minorEastAsia"/>
                <w:lang w:val="en-US" w:eastAsia="zh-CN"/>
              </w:rPr>
              <w:t>Samsung</w:t>
            </w:r>
            <w:r>
              <w:rPr>
                <w:rFonts w:eastAsia="等线" w:hint="eastAsia"/>
                <w:lang w:val="en-US" w:eastAsia="zh-CN"/>
              </w:rPr>
              <w:t xml:space="preserve"> and </w:t>
            </w:r>
            <w:r>
              <w:rPr>
                <w:rFonts w:eastAsiaTheme="minorEastAsia"/>
                <w:lang w:val="en-US" w:eastAsia="zh-CN"/>
              </w:rPr>
              <w:t xml:space="preserve">Tejas </w:t>
            </w:r>
            <w:r>
              <w:rPr>
                <w:rFonts w:eastAsia="宋体"/>
                <w:kern w:val="2"/>
                <w:lang w:val="en-US" w:eastAsia="zh-CN"/>
              </w:rPr>
              <w:t>Networks</w:t>
            </w:r>
            <w:r>
              <w:rPr>
                <w:rFonts w:eastAsia="宋体" w:hint="eastAsia"/>
                <w:kern w:val="2"/>
                <w:lang w:val="en-US" w:eastAsia="zh-CN"/>
              </w:rPr>
              <w:t>, the 1</w:t>
            </w:r>
            <w:r>
              <w:rPr>
                <w:rFonts w:eastAsia="宋体" w:hint="eastAsia"/>
                <w:kern w:val="2"/>
                <w:vertAlign w:val="superscript"/>
                <w:lang w:val="en-US" w:eastAsia="zh-CN"/>
              </w:rPr>
              <w:t>st</w:t>
            </w:r>
            <w:r>
              <w:rPr>
                <w:rFonts w:eastAsia="宋体" w:hint="eastAsia"/>
                <w:kern w:val="2"/>
                <w:lang w:val="en-US" w:eastAsia="zh-CN"/>
              </w:rPr>
              <w:t xml:space="preserve"> bullet is from waveform generation perspective, </w:t>
            </w:r>
            <w:r>
              <w:rPr>
                <w:rFonts w:eastAsia="宋体"/>
                <w:kern w:val="2"/>
                <w:lang w:val="en-US" w:eastAsia="zh-CN"/>
              </w:rPr>
              <w:t>which</w:t>
            </w:r>
            <w:r>
              <w:rPr>
                <w:rFonts w:eastAsia="宋体" w:hint="eastAsia"/>
                <w:kern w:val="2"/>
                <w:lang w:val="en-US" w:eastAsia="zh-CN"/>
              </w:rPr>
              <w:t xml:space="preserve"> uses</w:t>
            </w:r>
            <w:r>
              <w:rPr>
                <w:rFonts w:eastAsia="Microsoft YaHei UI"/>
                <w:b/>
                <w:lang w:eastAsia="zh-CN"/>
              </w:rPr>
              <w:t xml:space="preserve"> DFT-s-OFDM-based transmitter</w:t>
            </w:r>
            <w:r>
              <w:rPr>
                <w:rFonts w:eastAsia="Microsoft YaHei UI" w:hint="eastAsia"/>
                <w:b/>
                <w:lang w:eastAsia="zh-CN"/>
              </w:rPr>
              <w:t>. But 2</w:t>
            </w:r>
            <w:r>
              <w:rPr>
                <w:rFonts w:eastAsia="Microsoft YaHei UI" w:hint="eastAsia"/>
                <w:b/>
                <w:vertAlign w:val="superscript"/>
                <w:lang w:eastAsia="zh-CN"/>
              </w:rPr>
              <w:t>nd</w:t>
            </w:r>
            <w:r>
              <w:rPr>
                <w:rFonts w:eastAsia="Microsoft YaHei UI" w:hint="eastAsia"/>
                <w:b/>
                <w:lang w:eastAsia="zh-CN"/>
              </w:rPr>
              <w:t xml:space="preserve"> bullet is from the A-IoT timing relations </w:t>
            </w:r>
            <w:r>
              <w:rPr>
                <w:rFonts w:eastAsia="Microsoft YaHei UI"/>
                <w:b/>
                <w:lang w:eastAsia="zh-CN"/>
              </w:rPr>
              <w:t>perspective</w:t>
            </w:r>
            <w:r>
              <w:rPr>
                <w:rFonts w:eastAsia="Microsoft YaHei UI" w:hint="eastAsia"/>
                <w:b/>
                <w:lang w:eastAsia="zh-CN"/>
              </w:rPr>
              <w:t xml:space="preserve">, reader and device should have the aligned </w:t>
            </w:r>
            <w:r>
              <w:rPr>
                <w:rFonts w:eastAsia="Microsoft YaHei UI"/>
                <w:b/>
                <w:lang w:eastAsia="zh-CN"/>
              </w:rPr>
              <w:t>understanding</w:t>
            </w:r>
            <w:r>
              <w:rPr>
                <w:rFonts w:eastAsia="Microsoft YaHei UI" w:hint="eastAsia"/>
                <w:b/>
                <w:lang w:eastAsia="zh-CN"/>
              </w:rPr>
              <w:t xml:space="preserve"> on the timing relations, as shown in the figure 14 of [4].</w:t>
            </w:r>
          </w:p>
          <w:p w14:paraId="78801A32" w14:textId="77777777" w:rsidR="00D15AB9" w:rsidRDefault="001A184E">
            <w:pPr>
              <w:adjustRightInd w:val="0"/>
              <w:snapToGrid w:val="0"/>
              <w:spacing w:afterLines="50" w:after="120" w:line="240" w:lineRule="auto"/>
              <w:jc w:val="center"/>
              <w:rPr>
                <w:rFonts w:eastAsiaTheme="minorEastAsia"/>
                <w:lang w:eastAsia="zh-CN"/>
              </w:rPr>
            </w:pPr>
            <w:r>
              <w:rPr>
                <w:noProof/>
                <w:lang w:val="en-US" w:eastAsia="zh-CN"/>
              </w:rPr>
              <w:lastRenderedPageBreak/>
              <w:drawing>
                <wp:inline distT="0" distB="0" distL="0" distR="0" wp14:anchorId="323C7C05" wp14:editId="556EAB93">
                  <wp:extent cx="4989830" cy="714375"/>
                  <wp:effectExtent l="0" t="0" r="0" b="9525"/>
                  <wp:docPr id="299525395" name="图片 299525395" descr="C:\Users\w00468695\AppData\Local\Microsoft\Windows\INetCache\Content.MSO\55E63EE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525395" name="图片 299525395" descr="C:\Users\w00468695\AppData\Local\Microsoft\Windows\INetCache\Content.MSO\55E63EEE.tmp"/>
                          <pic:cNvPicPr>
                            <a:picLocks noChangeAspect="1" noChangeArrowheads="1"/>
                          </pic:cNvPicPr>
                        </pic:nvPicPr>
                        <pic:blipFill>
                          <a:blip r:embed="rId47">
                            <a:extLst>
                              <a:ext uri="{28A0092B-C50C-407E-A947-70E740481C1C}">
                                <a14:useLocalDpi xmlns:a14="http://schemas.microsoft.com/office/drawing/2010/main" val="0"/>
                              </a:ext>
                            </a:extLst>
                          </a:blip>
                          <a:srcRect t="46937"/>
                          <a:stretch>
                            <a:fillRect/>
                          </a:stretch>
                        </pic:blipFill>
                        <pic:spPr>
                          <a:xfrm>
                            <a:off x="0" y="0"/>
                            <a:ext cx="5004374" cy="716629"/>
                          </a:xfrm>
                          <a:prstGeom prst="rect">
                            <a:avLst/>
                          </a:prstGeom>
                          <a:noFill/>
                          <a:ln>
                            <a:noFill/>
                          </a:ln>
                        </pic:spPr>
                      </pic:pic>
                    </a:graphicData>
                  </a:graphic>
                </wp:inline>
              </w:drawing>
            </w:r>
          </w:p>
          <w:p w14:paraId="6579F8AE" w14:textId="77777777" w:rsidR="00D15AB9" w:rsidRDefault="001A184E">
            <w:pPr>
              <w:adjustRightInd w:val="0"/>
              <w:snapToGrid w:val="0"/>
              <w:spacing w:afterLines="50" w:after="120" w:line="240" w:lineRule="auto"/>
              <w:jc w:val="center"/>
              <w:rPr>
                <w:rFonts w:eastAsiaTheme="minorEastAsia"/>
                <w:lang w:eastAsia="zh-CN"/>
              </w:rPr>
            </w:pPr>
            <w:r>
              <w:rPr>
                <w:rFonts w:eastAsiaTheme="minorEastAsia"/>
                <w:lang w:eastAsia="zh-CN"/>
              </w:rPr>
              <w:t>Figure 1</w:t>
            </w:r>
            <w:r>
              <w:rPr>
                <w:rFonts w:eastAsia="等线" w:hint="eastAsia"/>
                <w:lang w:eastAsia="zh-CN"/>
              </w:rPr>
              <w:t>4</w:t>
            </w:r>
            <w:r>
              <w:rPr>
                <w:rFonts w:eastAsiaTheme="minorEastAsia"/>
                <w:lang w:eastAsia="zh-CN"/>
              </w:rPr>
              <w:t xml:space="preserve"> from </w:t>
            </w:r>
            <w:r>
              <w:rPr>
                <w:rFonts w:eastAsiaTheme="minorEastAsia" w:hint="eastAsia"/>
                <w:lang w:eastAsia="zh-CN"/>
              </w:rPr>
              <w:t>[4]</w:t>
            </w:r>
          </w:p>
          <w:p w14:paraId="1346299E" w14:textId="77777777" w:rsidR="00D15AB9" w:rsidRDefault="001A184E">
            <w:pPr>
              <w:adjustRightInd w:val="0"/>
              <w:snapToGrid w:val="0"/>
              <w:spacing w:afterLines="50" w:after="120" w:line="240" w:lineRule="auto"/>
              <w:rPr>
                <w:rFonts w:eastAsia="等线"/>
                <w:b/>
                <w:lang w:val="en-US" w:eastAsia="zh-CN"/>
              </w:rPr>
            </w:pPr>
            <w:r>
              <w:rPr>
                <w:rFonts w:eastAsia="Microsoft YaHei UI" w:hint="eastAsia"/>
                <w:b/>
                <w:lang w:eastAsia="zh-CN"/>
              </w:rPr>
              <w:t xml:space="preserve"> </w:t>
            </w:r>
            <w:r>
              <w:rPr>
                <w:rFonts w:eastAsia="宋体" w:hint="eastAsia"/>
                <w:kern w:val="2"/>
                <w:lang w:val="en-US" w:eastAsia="zh-CN"/>
              </w:rPr>
              <w:t xml:space="preserve"> </w:t>
            </w:r>
          </w:p>
          <w:p w14:paraId="05B7564A" w14:textId="77777777" w:rsidR="00D15AB9" w:rsidRDefault="001A184E">
            <w:pPr>
              <w:adjustRightInd w:val="0"/>
              <w:snapToGrid w:val="0"/>
              <w:spacing w:afterLines="50" w:after="120" w:line="240" w:lineRule="auto"/>
              <w:rPr>
                <w:rFonts w:eastAsia="Microsoft YaHei UI"/>
                <w:b/>
                <w:lang w:eastAsia="zh-CN"/>
              </w:rPr>
            </w:pPr>
            <w:r>
              <w:rPr>
                <w:rFonts w:eastAsia="Microsoft YaHei UI"/>
                <w:b/>
                <w:lang w:eastAsia="zh-CN"/>
              </w:rPr>
              <w:t>FL</w:t>
            </w:r>
            <w:r>
              <w:rPr>
                <w:rFonts w:eastAsia="Microsoft YaHei UI" w:hint="eastAsia"/>
                <w:b/>
                <w:lang w:eastAsia="zh-CN"/>
              </w:rPr>
              <w:t>2</w:t>
            </w:r>
            <w:r>
              <w:rPr>
                <w:rFonts w:eastAsia="Microsoft YaHei UI"/>
                <w:b/>
                <w:lang w:eastAsia="zh-CN"/>
              </w:rPr>
              <w:t xml:space="preserve"> </w:t>
            </w:r>
            <w:r>
              <w:rPr>
                <w:rFonts w:eastAsia="Microsoft YaHei UI" w:hint="eastAsia"/>
                <w:b/>
                <w:lang w:eastAsia="zh-CN"/>
              </w:rPr>
              <w:t>High</w:t>
            </w:r>
            <w:r>
              <w:rPr>
                <w:rFonts w:eastAsia="Microsoft YaHei UI"/>
                <w:b/>
                <w:lang w:eastAsia="zh-CN"/>
              </w:rPr>
              <w:t xml:space="preserve"> Priority Proposal 8.1</w:t>
            </w:r>
            <w:r>
              <w:rPr>
                <w:rFonts w:eastAsia="Microsoft YaHei UI" w:hint="eastAsia"/>
                <w:b/>
                <w:lang w:eastAsia="zh-CN"/>
              </w:rPr>
              <w:t>a</w:t>
            </w:r>
            <w:r>
              <w:rPr>
                <w:rFonts w:eastAsia="Microsoft YaHei UI"/>
                <w:b/>
                <w:lang w:eastAsia="zh-CN"/>
              </w:rPr>
              <w:t xml:space="preserve">: </w:t>
            </w:r>
          </w:p>
          <w:p w14:paraId="6575F7B9" w14:textId="77777777" w:rsidR="00D15AB9" w:rsidRDefault="001A184E">
            <w:pPr>
              <w:pStyle w:val="aff4"/>
              <w:numPr>
                <w:ilvl w:val="0"/>
                <w:numId w:val="144"/>
              </w:numPr>
              <w:adjustRightInd w:val="0"/>
              <w:snapToGrid w:val="0"/>
              <w:spacing w:afterLines="50" w:after="120" w:line="240" w:lineRule="auto"/>
              <w:contextualSpacing w:val="0"/>
              <w:rPr>
                <w:rFonts w:ascii="Times New Roman" w:eastAsiaTheme="minorEastAsia" w:hAnsi="Times New Roman" w:cs="Times New Roman"/>
                <w:b/>
                <w:sz w:val="20"/>
                <w:szCs w:val="20"/>
                <w:lang w:eastAsia="zh-CN"/>
              </w:rPr>
            </w:pPr>
            <w:r>
              <w:rPr>
                <w:rFonts w:ascii="Times New Roman" w:eastAsia="Microsoft YaHei UI" w:hAnsi="Times New Roman" w:cs="Times New Roman"/>
                <w:b/>
                <w:sz w:val="20"/>
                <w:szCs w:val="20"/>
                <w:lang w:eastAsia="zh-CN"/>
              </w:rPr>
              <w:t>For R2D waveform generation using DFT-s-OFDM-based transmitter, padding is needed when the generated number of chips for the R2D transmission do</w:t>
            </w:r>
            <w:r>
              <w:rPr>
                <w:rFonts w:ascii="Times New Roman" w:eastAsia="Microsoft YaHei UI" w:hAnsi="Times New Roman" w:cs="Times New Roman" w:hint="eastAsia"/>
                <w:b/>
                <w:sz w:val="20"/>
                <w:szCs w:val="20"/>
                <w:lang w:eastAsia="zh-CN"/>
              </w:rPr>
              <w:t>es</w:t>
            </w:r>
            <w:r>
              <w:rPr>
                <w:rFonts w:ascii="Times New Roman" w:eastAsia="Microsoft YaHei UI" w:hAnsi="Times New Roman" w:cs="Times New Roman"/>
                <w:b/>
                <w:sz w:val="20"/>
                <w:szCs w:val="20"/>
                <w:lang w:eastAsia="zh-CN"/>
              </w:rPr>
              <w:t xml:space="preserve"> not fully occupy the last OFDM symbol.  </w:t>
            </w:r>
          </w:p>
          <w:p w14:paraId="79AD5FCD" w14:textId="77777777" w:rsidR="00D15AB9" w:rsidRDefault="001A184E">
            <w:pPr>
              <w:pStyle w:val="aff4"/>
              <w:numPr>
                <w:ilvl w:val="0"/>
                <w:numId w:val="144"/>
              </w:numPr>
              <w:adjustRightInd w:val="0"/>
              <w:snapToGrid w:val="0"/>
              <w:spacing w:afterLines="50" w:after="120" w:line="240" w:lineRule="auto"/>
              <w:contextualSpacing w:val="0"/>
              <w:rPr>
                <w:rFonts w:ascii="Times New Roman" w:eastAsiaTheme="minorEastAsia" w:hAnsi="Times New Roman" w:cs="Times New Roman"/>
                <w:b/>
                <w:sz w:val="20"/>
                <w:szCs w:val="20"/>
                <w:lang w:eastAsia="zh-CN"/>
              </w:rPr>
            </w:pPr>
            <w:r>
              <w:rPr>
                <w:rFonts w:ascii="Times New Roman" w:eastAsia="Microsoft YaHei UI" w:hAnsi="Times New Roman" w:cs="Times New Roman"/>
                <w:b/>
                <w:sz w:val="20"/>
                <w:szCs w:val="20"/>
                <w:lang w:eastAsia="zh-CN"/>
              </w:rPr>
              <w:t xml:space="preserve">For A-IoT timing relations, from both device and reader perspective, the end of R2D transmission is not needed to be aligned with the OFDM symbol boundary.  </w:t>
            </w:r>
          </w:p>
        </w:tc>
      </w:tr>
      <w:tr w:rsidR="00D15AB9" w14:paraId="6A3E4724"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FA9B875" w14:textId="77777777" w:rsidR="00D15AB9" w:rsidRDefault="001A184E">
            <w:pPr>
              <w:adjustRightInd w:val="0"/>
              <w:snapToGrid w:val="0"/>
              <w:spacing w:afterLines="50" w:after="120" w:line="240" w:lineRule="auto"/>
              <w:jc w:val="left"/>
              <w:rPr>
                <w:b/>
                <w:bCs/>
                <w:lang w:val="en-US"/>
              </w:rPr>
            </w:pPr>
            <w:r>
              <w:rPr>
                <w:b/>
                <w:bCs/>
                <w:lang w:val="en-US"/>
              </w:rPr>
              <w:lastRenderedPageBreak/>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D1641C4" w14:textId="77777777" w:rsidR="00D15AB9" w:rsidRDefault="001A184E">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9E5A6D7" w14:textId="77777777" w:rsidR="00D15AB9" w:rsidRDefault="001A184E">
            <w:pPr>
              <w:adjustRightInd w:val="0"/>
              <w:snapToGrid w:val="0"/>
              <w:spacing w:afterLines="50" w:after="120" w:line="240" w:lineRule="auto"/>
              <w:jc w:val="left"/>
              <w:rPr>
                <w:b/>
                <w:bCs/>
                <w:lang w:val="en-US"/>
              </w:rPr>
            </w:pPr>
            <w:r>
              <w:rPr>
                <w:b/>
                <w:bCs/>
                <w:lang w:val="en-US"/>
              </w:rPr>
              <w:t>Comments</w:t>
            </w:r>
          </w:p>
        </w:tc>
      </w:tr>
      <w:tr w:rsidR="00D15AB9" w14:paraId="7060D1CA" w14:textId="77777777">
        <w:tc>
          <w:tcPr>
            <w:tcW w:w="1479" w:type="dxa"/>
          </w:tcPr>
          <w:p w14:paraId="723C2364" w14:textId="77777777" w:rsidR="00D15AB9" w:rsidRDefault="001A184E">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0826A213" w14:textId="77777777" w:rsidR="00D15AB9" w:rsidRDefault="001A184E">
            <w:pPr>
              <w:spacing w:line="240" w:lineRule="auto"/>
              <w:jc w:val="left"/>
              <w:rPr>
                <w:rFonts w:eastAsiaTheme="minorEastAsia"/>
                <w:lang w:val="en-US" w:eastAsia="ko-KR"/>
              </w:rPr>
            </w:pPr>
            <w:r>
              <w:rPr>
                <w:rFonts w:eastAsiaTheme="minorEastAsia"/>
                <w:lang w:val="en-US" w:eastAsia="ko-KR"/>
              </w:rPr>
              <w:t>Partially Y</w:t>
            </w:r>
          </w:p>
        </w:tc>
        <w:tc>
          <w:tcPr>
            <w:tcW w:w="7116" w:type="dxa"/>
          </w:tcPr>
          <w:p w14:paraId="4D24785C" w14:textId="77777777" w:rsidR="00D15AB9" w:rsidRDefault="001A184E">
            <w:pPr>
              <w:spacing w:line="240" w:lineRule="auto"/>
              <w:jc w:val="left"/>
              <w:rPr>
                <w:rFonts w:eastAsiaTheme="minorEastAsia"/>
                <w:lang w:eastAsia="ko-KR"/>
              </w:rPr>
            </w:pPr>
            <w:r>
              <w:rPr>
                <w:rFonts w:eastAsiaTheme="minorEastAsia" w:hint="eastAsia"/>
                <w:lang w:eastAsia="ko-KR"/>
              </w:rPr>
              <w:t>W</w:t>
            </w:r>
            <w:r>
              <w:rPr>
                <w:rFonts w:eastAsiaTheme="minorEastAsia"/>
                <w:lang w:eastAsia="ko-KR"/>
              </w:rPr>
              <w:t xml:space="preserve">e can support the first bullet. </w:t>
            </w:r>
          </w:p>
          <w:p w14:paraId="0B2A49E0" w14:textId="77777777" w:rsidR="00D15AB9" w:rsidRDefault="001A184E">
            <w:pPr>
              <w:spacing w:line="240" w:lineRule="auto"/>
              <w:jc w:val="left"/>
              <w:rPr>
                <w:rFonts w:eastAsiaTheme="minorEastAsia"/>
                <w:lang w:eastAsia="ko-KR"/>
              </w:rPr>
            </w:pPr>
            <w:r>
              <w:rPr>
                <w:rFonts w:eastAsiaTheme="minorEastAsia"/>
                <w:lang w:eastAsia="ko-KR"/>
              </w:rPr>
              <w:t>For the second bullet, based on the previous agreement, the minimum and maximum of T</w:t>
            </w:r>
            <w:r>
              <w:rPr>
                <w:rFonts w:eastAsiaTheme="minorEastAsia"/>
                <w:vertAlign w:val="subscript"/>
                <w:lang w:eastAsia="ko-KR"/>
              </w:rPr>
              <w:t>R2D</w:t>
            </w:r>
            <w:r>
              <w:rPr>
                <w:rFonts w:eastAsiaTheme="minorEastAsia"/>
                <w:lang w:eastAsia="ko-KR"/>
              </w:rPr>
              <w:t xml:space="preserve"> is defined as the timing gap between ending of R2D transmission and starting of D2R transmission. So, we need to clarify first whether the padding is part of the R2D transmission.</w:t>
            </w:r>
          </w:p>
        </w:tc>
      </w:tr>
      <w:tr w:rsidR="00D15AB9" w14:paraId="2768FCCA" w14:textId="77777777">
        <w:tc>
          <w:tcPr>
            <w:tcW w:w="1479" w:type="dxa"/>
          </w:tcPr>
          <w:p w14:paraId="4D5D3428" w14:textId="77777777" w:rsidR="00D15AB9" w:rsidRDefault="001A184E">
            <w:pPr>
              <w:spacing w:line="240" w:lineRule="auto"/>
              <w:jc w:val="left"/>
              <w:rPr>
                <w:rFonts w:eastAsiaTheme="minorEastAsia"/>
                <w:lang w:val="en-US" w:eastAsia="zh-CN"/>
              </w:rPr>
            </w:pPr>
            <w:r>
              <w:rPr>
                <w:rFonts w:eastAsia="等线"/>
                <w:lang w:val="en-US" w:eastAsia="zh-CN"/>
              </w:rPr>
              <w:t>V</w:t>
            </w:r>
            <w:r>
              <w:rPr>
                <w:rFonts w:eastAsia="等线" w:hint="eastAsia"/>
                <w:lang w:val="en-US" w:eastAsia="zh-CN"/>
              </w:rPr>
              <w:t>ivo2</w:t>
            </w:r>
          </w:p>
        </w:tc>
        <w:tc>
          <w:tcPr>
            <w:tcW w:w="1039" w:type="dxa"/>
          </w:tcPr>
          <w:p w14:paraId="0BA6D374" w14:textId="77777777" w:rsidR="00D15AB9" w:rsidRDefault="001A184E">
            <w:pPr>
              <w:spacing w:line="240" w:lineRule="auto"/>
              <w:jc w:val="left"/>
              <w:rPr>
                <w:rFonts w:eastAsia="Yu Mincho"/>
                <w:lang w:val="en-US" w:eastAsia="ja-JP"/>
              </w:rPr>
            </w:pPr>
            <w:r>
              <w:rPr>
                <w:rFonts w:eastAsia="等线" w:hint="eastAsia"/>
                <w:lang w:val="en-US" w:eastAsia="zh-CN"/>
              </w:rPr>
              <w:t>Y</w:t>
            </w:r>
          </w:p>
        </w:tc>
        <w:tc>
          <w:tcPr>
            <w:tcW w:w="7116" w:type="dxa"/>
          </w:tcPr>
          <w:p w14:paraId="1A0AB25B" w14:textId="77777777" w:rsidR="00D15AB9" w:rsidRDefault="00D15AB9">
            <w:pPr>
              <w:spacing w:line="240" w:lineRule="auto"/>
              <w:jc w:val="left"/>
              <w:rPr>
                <w:rFonts w:eastAsiaTheme="minorEastAsia"/>
                <w:lang w:eastAsia="zh-CN"/>
              </w:rPr>
            </w:pPr>
          </w:p>
        </w:tc>
      </w:tr>
      <w:tr w:rsidR="000A4D86" w14:paraId="68B42E96" w14:textId="77777777">
        <w:tc>
          <w:tcPr>
            <w:tcW w:w="1479" w:type="dxa"/>
          </w:tcPr>
          <w:p w14:paraId="7EE7C316" w14:textId="3AD42EA8" w:rsidR="000A4D86" w:rsidRDefault="000A4D86" w:rsidP="000A4D86">
            <w:pPr>
              <w:spacing w:line="240" w:lineRule="auto"/>
              <w:jc w:val="left"/>
              <w:rPr>
                <w:rFonts w:eastAsia="等线"/>
                <w:lang w:val="en-US" w:eastAsia="zh-CN"/>
              </w:rPr>
            </w:pPr>
            <w:r>
              <w:rPr>
                <w:rFonts w:eastAsia="等线"/>
                <w:lang w:val="en-US" w:eastAsia="zh-CN"/>
              </w:rPr>
              <w:t>Samsung</w:t>
            </w:r>
          </w:p>
        </w:tc>
        <w:tc>
          <w:tcPr>
            <w:tcW w:w="1039" w:type="dxa"/>
          </w:tcPr>
          <w:p w14:paraId="1C3411AA" w14:textId="790EB719" w:rsidR="000A4D86" w:rsidRDefault="000A4D86" w:rsidP="000A4D86">
            <w:pPr>
              <w:spacing w:line="240" w:lineRule="auto"/>
              <w:jc w:val="left"/>
              <w:rPr>
                <w:rFonts w:eastAsia="等线"/>
                <w:lang w:val="en-US" w:eastAsia="zh-CN"/>
              </w:rPr>
            </w:pPr>
            <w:r>
              <w:rPr>
                <w:rFonts w:eastAsia="等线"/>
                <w:lang w:val="en-US" w:eastAsia="zh-CN"/>
              </w:rPr>
              <w:t>-</w:t>
            </w:r>
          </w:p>
        </w:tc>
        <w:tc>
          <w:tcPr>
            <w:tcW w:w="7116" w:type="dxa"/>
          </w:tcPr>
          <w:p w14:paraId="1496652D" w14:textId="449332A4" w:rsidR="000A4D86" w:rsidRDefault="000A4D86" w:rsidP="000A4D86">
            <w:pPr>
              <w:spacing w:line="240" w:lineRule="auto"/>
              <w:jc w:val="left"/>
              <w:rPr>
                <w:rFonts w:eastAsiaTheme="minorEastAsia"/>
                <w:lang w:eastAsia="zh-CN"/>
              </w:rPr>
            </w:pPr>
            <w:r>
              <w:rPr>
                <w:rFonts w:eastAsiaTheme="minorEastAsia"/>
                <w:lang w:eastAsia="zh-CN"/>
              </w:rPr>
              <w:t xml:space="preserve">Having difficulty how to relate the second bullet point with the first bullet point. </w:t>
            </w:r>
          </w:p>
        </w:tc>
      </w:tr>
      <w:tr w:rsidR="00053C1C" w14:paraId="7F4D1BF3" w14:textId="77777777">
        <w:tc>
          <w:tcPr>
            <w:tcW w:w="1479" w:type="dxa"/>
          </w:tcPr>
          <w:p w14:paraId="01A39B83" w14:textId="4AFD77BD" w:rsidR="00053C1C" w:rsidRDefault="00053C1C" w:rsidP="00053C1C">
            <w:pPr>
              <w:spacing w:line="240" w:lineRule="auto"/>
              <w:jc w:val="left"/>
              <w:rPr>
                <w:rFonts w:eastAsia="等线"/>
                <w:lang w:val="en-US" w:eastAsia="zh-CN"/>
              </w:rPr>
            </w:pPr>
            <w:r>
              <w:rPr>
                <w:rFonts w:eastAsia="等线" w:hint="eastAsia"/>
                <w:lang w:val="en-US" w:eastAsia="zh-CN"/>
              </w:rPr>
              <w:t>N</w:t>
            </w:r>
            <w:r>
              <w:rPr>
                <w:rFonts w:eastAsia="等线"/>
                <w:lang w:val="en-US" w:eastAsia="zh-CN"/>
              </w:rPr>
              <w:t>EC</w:t>
            </w:r>
          </w:p>
        </w:tc>
        <w:tc>
          <w:tcPr>
            <w:tcW w:w="1039" w:type="dxa"/>
          </w:tcPr>
          <w:p w14:paraId="7C91B0F3" w14:textId="78E76267" w:rsidR="00053C1C" w:rsidRDefault="00053C1C" w:rsidP="00053C1C">
            <w:pPr>
              <w:spacing w:line="240" w:lineRule="auto"/>
              <w:jc w:val="left"/>
              <w:rPr>
                <w:rFonts w:eastAsia="等线"/>
                <w:lang w:val="en-US" w:eastAsia="zh-CN"/>
              </w:rPr>
            </w:pPr>
            <w:r>
              <w:rPr>
                <w:rFonts w:eastAsia="等线" w:hint="eastAsia"/>
                <w:lang w:val="en-US" w:eastAsia="zh-CN"/>
              </w:rPr>
              <w:t>Y</w:t>
            </w:r>
            <w:r>
              <w:rPr>
                <w:rFonts w:eastAsia="等线"/>
                <w:lang w:val="en-US" w:eastAsia="zh-CN"/>
              </w:rPr>
              <w:t xml:space="preserve"> to bullet 1</w:t>
            </w:r>
          </w:p>
        </w:tc>
        <w:tc>
          <w:tcPr>
            <w:tcW w:w="7116" w:type="dxa"/>
          </w:tcPr>
          <w:p w14:paraId="7C3E5B9A" w14:textId="5FB6F3F7" w:rsidR="00053C1C" w:rsidRDefault="00053C1C" w:rsidP="00053C1C">
            <w:pPr>
              <w:spacing w:line="240" w:lineRule="auto"/>
              <w:jc w:val="left"/>
              <w:rPr>
                <w:rFonts w:eastAsiaTheme="minorEastAsia"/>
                <w:lang w:eastAsia="zh-CN"/>
              </w:rPr>
            </w:pPr>
            <w:r>
              <w:rPr>
                <w:rFonts w:eastAsia="等线"/>
                <w:lang w:eastAsia="zh-CN"/>
              </w:rPr>
              <w:t>“Postamble” means the end of PRDCH transmission, and continuing transmission of padding bits is confusing.</w:t>
            </w:r>
          </w:p>
        </w:tc>
      </w:tr>
    </w:tbl>
    <w:p w14:paraId="01B69FE9" w14:textId="77777777" w:rsidR="00D15AB9" w:rsidRDefault="00D15AB9">
      <w:pPr>
        <w:adjustRightInd w:val="0"/>
        <w:snapToGrid w:val="0"/>
        <w:spacing w:afterLines="50" w:after="120" w:line="240" w:lineRule="auto"/>
        <w:rPr>
          <w:rFonts w:eastAsia="Microsoft YaHei UI"/>
          <w:bCs/>
          <w:lang w:eastAsia="zh-CN"/>
        </w:rPr>
      </w:pPr>
    </w:p>
    <w:p w14:paraId="56216EE8" w14:textId="77777777" w:rsidR="00D15AB9" w:rsidRDefault="001A184E">
      <w:pPr>
        <w:pStyle w:val="aff4"/>
        <w:keepNext/>
        <w:keepLines/>
        <w:numPr>
          <w:ilvl w:val="1"/>
          <w:numId w:val="1"/>
        </w:numPr>
        <w:spacing w:before="180" w:line="240" w:lineRule="auto"/>
        <w:jc w:val="left"/>
        <w:outlineLvl w:val="1"/>
        <w:rPr>
          <w:rFonts w:ascii="Arial" w:eastAsia="Times New Roman" w:hAnsi="Arial"/>
          <w:sz w:val="32"/>
        </w:rPr>
      </w:pPr>
      <w:r>
        <w:rPr>
          <w:rFonts w:ascii="Arial" w:eastAsia="Times New Roman" w:hAnsi="Arial"/>
          <w:sz w:val="32"/>
        </w:rPr>
        <w:t xml:space="preserve">Alignment between D2R and NR frame structure </w:t>
      </w:r>
    </w:p>
    <w:p w14:paraId="5BA89C23" w14:textId="77777777" w:rsidR="00D15AB9" w:rsidRDefault="001A184E">
      <w:pPr>
        <w:rPr>
          <w:rFonts w:eastAsia="Microsoft YaHei UI"/>
          <w:b/>
          <w:sz w:val="21"/>
          <w:szCs w:val="21"/>
          <w:u w:val="single"/>
          <w:lang w:val="en-US" w:eastAsia="zh-CN"/>
        </w:rPr>
      </w:pPr>
      <w:r>
        <w:rPr>
          <w:rFonts w:eastAsia="Microsoft YaHei UI" w:hint="eastAsia"/>
          <w:b/>
          <w:sz w:val="21"/>
          <w:szCs w:val="21"/>
          <w:u w:val="single"/>
          <w:lang w:val="en-US" w:eastAsia="zh-CN"/>
        </w:rPr>
        <w:t>On w</w:t>
      </w:r>
      <w:r>
        <w:rPr>
          <w:rFonts w:eastAsia="Microsoft YaHei UI"/>
          <w:b/>
          <w:sz w:val="21"/>
          <w:szCs w:val="21"/>
          <w:u w:val="single"/>
          <w:lang w:val="en-US" w:eastAsia="zh-CN"/>
        </w:rPr>
        <w:t xml:space="preserve">hether to align the </w:t>
      </w:r>
      <w:r>
        <w:rPr>
          <w:rFonts w:eastAsia="Microsoft YaHei UI" w:hint="eastAsia"/>
          <w:b/>
          <w:sz w:val="21"/>
          <w:szCs w:val="21"/>
          <w:u w:val="single"/>
          <w:lang w:val="en-US" w:eastAsia="zh-CN"/>
        </w:rPr>
        <w:t>D</w:t>
      </w:r>
      <w:r>
        <w:rPr>
          <w:rFonts w:eastAsia="Microsoft YaHei UI"/>
          <w:b/>
          <w:sz w:val="21"/>
          <w:szCs w:val="21"/>
          <w:u w:val="single"/>
          <w:lang w:val="en-US" w:eastAsia="zh-CN"/>
        </w:rPr>
        <w:t>2</w:t>
      </w:r>
      <w:r>
        <w:rPr>
          <w:rFonts w:eastAsia="Microsoft YaHei UI" w:hint="eastAsia"/>
          <w:b/>
          <w:sz w:val="21"/>
          <w:szCs w:val="21"/>
          <w:u w:val="single"/>
          <w:lang w:val="en-US" w:eastAsia="zh-CN"/>
        </w:rPr>
        <w:t>R</w:t>
      </w:r>
      <w:r>
        <w:rPr>
          <w:rFonts w:eastAsia="Microsoft YaHei UI"/>
          <w:b/>
          <w:sz w:val="21"/>
          <w:szCs w:val="21"/>
          <w:u w:val="single"/>
          <w:lang w:val="en-US" w:eastAsia="zh-CN"/>
        </w:rPr>
        <w:t xml:space="preserve"> reception/transmission with NR symbol and/or symbol boundary </w:t>
      </w:r>
    </w:p>
    <w:p w14:paraId="6E7AE419" w14:textId="77777777" w:rsidR="00D15AB9" w:rsidRDefault="001A184E">
      <w:pPr>
        <w:adjustRightInd w:val="0"/>
        <w:snapToGrid w:val="0"/>
        <w:spacing w:afterLines="50" w:after="120" w:line="240" w:lineRule="auto"/>
        <w:rPr>
          <w:rFonts w:eastAsia="Microsoft YaHei UI"/>
          <w:lang w:val="en-US" w:eastAsia="zh-CN"/>
        </w:rPr>
      </w:pPr>
      <w:r>
        <w:rPr>
          <w:rFonts w:eastAsia="Microsoft YaHei UI"/>
          <w:lang w:val="en-US" w:eastAsia="zh-CN"/>
        </w:rPr>
        <w:t>[4], [5], [</w:t>
      </w:r>
      <w:r>
        <w:rPr>
          <w:rFonts w:eastAsia="Microsoft YaHei UI" w:hint="eastAsia"/>
          <w:lang w:val="en-US" w:eastAsia="zh-CN"/>
        </w:rPr>
        <w:t>6</w:t>
      </w:r>
      <w:r>
        <w:rPr>
          <w:rFonts w:eastAsia="Microsoft YaHei UI"/>
          <w:lang w:val="en-US" w:eastAsia="zh-CN"/>
        </w:rPr>
        <w:t>],</w:t>
      </w:r>
      <w:r>
        <w:rPr>
          <w:rFonts w:eastAsia="等线" w:hint="eastAsia"/>
          <w:szCs w:val="21"/>
          <w:lang w:eastAsia="zh-CN"/>
        </w:rPr>
        <w:t xml:space="preserve"> [9], </w:t>
      </w:r>
      <w:r>
        <w:rPr>
          <w:rFonts w:eastAsiaTheme="minorEastAsia"/>
          <w:szCs w:val="21"/>
          <w:lang w:eastAsia="zh-CN"/>
        </w:rPr>
        <w:t>[</w:t>
      </w:r>
      <w:r>
        <w:rPr>
          <w:rFonts w:eastAsia="等线" w:hint="eastAsia"/>
          <w:szCs w:val="21"/>
          <w:lang w:eastAsia="zh-CN"/>
        </w:rPr>
        <w:t>10</w:t>
      </w:r>
      <w:r>
        <w:rPr>
          <w:rFonts w:eastAsiaTheme="minorEastAsia"/>
          <w:szCs w:val="21"/>
          <w:lang w:eastAsia="zh-CN"/>
        </w:rPr>
        <w:t>],</w:t>
      </w:r>
      <w:r>
        <w:rPr>
          <w:rFonts w:eastAsia="Microsoft YaHei UI"/>
          <w:lang w:val="en-US" w:eastAsia="zh-CN"/>
        </w:rPr>
        <w:t xml:space="preserve"> [11], </w:t>
      </w:r>
      <w:r>
        <w:rPr>
          <w:rFonts w:eastAsiaTheme="minorEastAsia"/>
          <w:lang w:eastAsia="zh-CN"/>
        </w:rPr>
        <w:t>[2</w:t>
      </w:r>
      <w:r>
        <w:rPr>
          <w:rFonts w:eastAsia="等线" w:hint="eastAsia"/>
          <w:lang w:eastAsia="zh-CN"/>
        </w:rPr>
        <w:t>8</w:t>
      </w:r>
      <w:r>
        <w:rPr>
          <w:rFonts w:eastAsiaTheme="minorEastAsia"/>
          <w:lang w:eastAsia="zh-CN"/>
        </w:rPr>
        <w:t>],</w:t>
      </w:r>
      <w:r>
        <w:rPr>
          <w:rFonts w:eastAsia="Microsoft YaHei UI"/>
          <w:lang w:val="en-US" w:eastAsia="zh-CN"/>
        </w:rPr>
        <w:t xml:space="preserve"> [2</w:t>
      </w:r>
      <w:r>
        <w:rPr>
          <w:rFonts w:eastAsia="Microsoft YaHei UI" w:hint="eastAsia"/>
          <w:lang w:val="en-US" w:eastAsia="zh-CN"/>
        </w:rPr>
        <w:t>3</w:t>
      </w:r>
      <w:r>
        <w:rPr>
          <w:rFonts w:eastAsia="Microsoft YaHei UI"/>
          <w:lang w:val="en-US" w:eastAsia="zh-CN"/>
        </w:rPr>
        <w:t xml:space="preserve">], </w:t>
      </w:r>
      <w:r>
        <w:rPr>
          <w:rFonts w:eastAsiaTheme="minorEastAsia"/>
          <w:lang w:eastAsia="zh-CN"/>
        </w:rPr>
        <w:t>[</w:t>
      </w:r>
      <w:r>
        <w:rPr>
          <w:rFonts w:eastAsia="等线" w:hint="eastAsia"/>
          <w:lang w:eastAsia="zh-CN"/>
        </w:rPr>
        <w:t>19</w:t>
      </w:r>
      <w:r>
        <w:rPr>
          <w:rFonts w:eastAsiaTheme="minorEastAsia"/>
          <w:lang w:eastAsia="zh-CN"/>
        </w:rPr>
        <w:t>]</w:t>
      </w:r>
      <w:r>
        <w:rPr>
          <w:rFonts w:eastAsia="Microsoft YaHei UI"/>
          <w:lang w:val="en-US" w:eastAsia="zh-CN"/>
        </w:rPr>
        <w:t xml:space="preserve">, </w:t>
      </w:r>
      <w:r>
        <w:rPr>
          <w:rFonts w:eastAsiaTheme="minorEastAsia"/>
          <w:lang w:eastAsia="zh-CN"/>
        </w:rPr>
        <w:t>[</w:t>
      </w:r>
      <w:r>
        <w:rPr>
          <w:rFonts w:eastAsia="等线" w:hint="eastAsia"/>
          <w:lang w:eastAsia="zh-CN"/>
        </w:rPr>
        <w:t>20</w:t>
      </w:r>
      <w:r>
        <w:rPr>
          <w:rFonts w:eastAsiaTheme="minorEastAsia"/>
          <w:lang w:eastAsia="zh-CN"/>
        </w:rPr>
        <w:t>]</w:t>
      </w:r>
      <w:r>
        <w:rPr>
          <w:rFonts w:eastAsia="Microsoft YaHei UI"/>
          <w:lang w:val="en-US" w:eastAsia="zh-CN"/>
        </w:rPr>
        <w:t>, [3</w:t>
      </w:r>
      <w:r>
        <w:rPr>
          <w:rFonts w:eastAsia="Microsoft YaHei UI" w:hint="eastAsia"/>
          <w:lang w:val="en-US" w:eastAsia="zh-CN"/>
        </w:rPr>
        <w:t>2</w:t>
      </w:r>
      <w:r>
        <w:rPr>
          <w:rFonts w:eastAsia="Microsoft YaHei UI"/>
          <w:lang w:val="en-US" w:eastAsia="zh-CN"/>
        </w:rPr>
        <w:t>]</w:t>
      </w:r>
      <w:r>
        <w:rPr>
          <w:rFonts w:eastAsia="Microsoft YaHei UI" w:hint="eastAsia"/>
          <w:lang w:val="en-US" w:eastAsia="zh-CN"/>
        </w:rPr>
        <w:t>,</w:t>
      </w:r>
      <w:r>
        <w:rPr>
          <w:rFonts w:eastAsia="Microsoft YaHei UI"/>
          <w:lang w:val="en-US" w:eastAsia="zh-CN"/>
        </w:rPr>
        <w:t xml:space="preserve"> [3</w:t>
      </w:r>
      <w:r>
        <w:rPr>
          <w:rFonts w:eastAsia="Microsoft YaHei UI" w:hint="eastAsia"/>
          <w:lang w:val="en-US" w:eastAsia="zh-CN"/>
        </w:rPr>
        <w:t>6</w:t>
      </w:r>
      <w:r>
        <w:rPr>
          <w:rFonts w:eastAsia="Microsoft YaHei UI"/>
          <w:lang w:val="en-US" w:eastAsia="zh-CN"/>
        </w:rPr>
        <w:t>] proposed Rel-19 A-IoT study</w:t>
      </w:r>
      <w:r>
        <w:rPr>
          <w:rFonts w:eastAsia="Microsoft YaHei UI"/>
          <w:b/>
          <w:bCs/>
          <w:lang w:val="en-US" w:eastAsia="zh-CN"/>
        </w:rPr>
        <w:t xml:space="preserve"> does not </w:t>
      </w:r>
      <w:r>
        <w:rPr>
          <w:rFonts w:eastAsia="Microsoft YaHei UI"/>
          <w:lang w:val="en-US" w:eastAsia="zh-CN"/>
        </w:rPr>
        <w:t>assume that the start and the end of a D2R reception is aligned with an NR time boundary.</w:t>
      </w:r>
    </w:p>
    <w:p w14:paraId="7B8D76CF" w14:textId="77777777" w:rsidR="00D15AB9" w:rsidRDefault="001A184E">
      <w:pPr>
        <w:pStyle w:val="aff4"/>
        <w:numPr>
          <w:ilvl w:val="1"/>
          <w:numId w:val="123"/>
        </w:numPr>
        <w:adjustRightInd w:val="0"/>
        <w:snapToGrid w:val="0"/>
        <w:spacing w:afterLines="50" w:after="120" w:line="240" w:lineRule="auto"/>
        <w:ind w:leftChars="10" w:left="460" w:hanging="44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9</w:t>
      </w:r>
      <w:r>
        <w:rPr>
          <w:rFonts w:ascii="Times New Roman" w:eastAsia="Microsoft YaHei UI" w:hAnsi="Times New Roman" w:cs="Times New Roman"/>
          <w:sz w:val="20"/>
          <w:szCs w:val="20"/>
          <w:lang w:eastAsia="zh-CN"/>
        </w:rPr>
        <w:t xml:space="preserve">] proposed from the transmitter i.e., device and the receiver i.e., Reader perspective, the start of D2R transmission or reception cannot be assumed to be aligned with NR OFDM symbol boundary within the CP range. In addition, for D2R transmission, A-IoT device does not apply and maintain the timing advance (TA).  </w:t>
      </w:r>
    </w:p>
    <w:p w14:paraId="7D13DA68" w14:textId="77777777" w:rsidR="00D15AB9" w:rsidRDefault="001A184E">
      <w:pPr>
        <w:pStyle w:val="aff4"/>
        <w:numPr>
          <w:ilvl w:val="1"/>
          <w:numId w:val="123"/>
        </w:numPr>
        <w:adjustRightInd w:val="0"/>
        <w:snapToGrid w:val="0"/>
        <w:spacing w:afterLines="50" w:after="120" w:line="240" w:lineRule="auto"/>
        <w:ind w:leftChars="10" w:left="460" w:hanging="440"/>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1"/>
          <w:lang w:eastAsia="zh-CN"/>
        </w:rPr>
        <w:t>[</w:t>
      </w:r>
      <w:r>
        <w:rPr>
          <w:rFonts w:ascii="Times New Roman" w:eastAsia="等线" w:hAnsi="Times New Roman" w:cs="Times New Roman" w:hint="eastAsia"/>
          <w:sz w:val="20"/>
          <w:szCs w:val="21"/>
          <w:lang w:eastAsia="zh-CN"/>
        </w:rPr>
        <w:t>10</w:t>
      </w:r>
      <w:r>
        <w:rPr>
          <w:rFonts w:ascii="Times New Roman" w:eastAsiaTheme="minorEastAsia" w:hAnsi="Times New Roman" w:cs="Times New Roman"/>
          <w:sz w:val="20"/>
          <w:szCs w:val="21"/>
          <w:lang w:eastAsia="zh-CN"/>
        </w:rPr>
        <w:t>]</w:t>
      </w:r>
      <w:r>
        <w:rPr>
          <w:rFonts w:ascii="Times New Roman" w:eastAsia="Microsoft YaHei UI" w:hAnsi="Times New Roman" w:cs="Times New Roman"/>
          <w:sz w:val="20"/>
          <w:szCs w:val="20"/>
          <w:lang w:eastAsia="zh-CN"/>
        </w:rPr>
        <w:t xml:space="preserve"> observed following:</w:t>
      </w:r>
    </w:p>
    <w:p w14:paraId="7DAEC7AE" w14:textId="77777777" w:rsidR="00D15AB9" w:rsidRDefault="001A184E">
      <w:pPr>
        <w:pStyle w:val="aff4"/>
        <w:numPr>
          <w:ilvl w:val="2"/>
          <w:numId w:val="145"/>
        </w:numPr>
        <w:adjustRightInd w:val="0"/>
        <w:snapToGrid w:val="0"/>
        <w:spacing w:afterLines="50" w:after="120" w:line="240" w:lineRule="auto"/>
        <w:ind w:leftChars="220" w:left="86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For D2R transmission only consider [</w:t>
      </w:r>
      <w:r>
        <w:rPr>
          <w:rFonts w:ascii="Times New Roman" w:eastAsia="Batang" w:hAnsi="Times New Roman" w:cs="Times New Roman"/>
          <w:sz w:val="20"/>
          <w:szCs w:val="20"/>
        </w:rPr>
        <w:t>T</w:t>
      </w:r>
      <w:r>
        <w:rPr>
          <w:rFonts w:ascii="Times New Roman" w:eastAsia="Batang" w:hAnsi="Times New Roman" w:cs="Times New Roman"/>
          <w:sz w:val="20"/>
          <w:szCs w:val="20"/>
          <w:vertAlign w:val="subscript"/>
        </w:rPr>
        <w:t>R2D_min</w:t>
      </w:r>
      <w:r>
        <w:rPr>
          <w:rFonts w:ascii="Times New Roman" w:eastAsia="Batang" w:hAnsi="Times New Roman" w:cs="Times New Roman"/>
          <w:sz w:val="20"/>
          <w:szCs w:val="20"/>
        </w:rPr>
        <w:t>, T</w:t>
      </w:r>
      <w:r>
        <w:rPr>
          <w:rFonts w:ascii="Times New Roman" w:eastAsia="Batang" w:hAnsi="Times New Roman" w:cs="Times New Roman"/>
          <w:sz w:val="20"/>
          <w:szCs w:val="20"/>
          <w:vertAlign w:val="subscript"/>
        </w:rPr>
        <w:t>R2D_max</w:t>
      </w:r>
      <w:r>
        <w:rPr>
          <w:rFonts w:ascii="Times New Roman" w:eastAsia="Microsoft YaHei UI" w:hAnsi="Times New Roman" w:cs="Times New Roman"/>
          <w:sz w:val="20"/>
          <w:szCs w:val="20"/>
          <w:lang w:eastAsia="zh-CN"/>
        </w:rPr>
        <w:t>], it is impossible to align the D2R transmission within the NR symbols and/or slots.</w:t>
      </w:r>
    </w:p>
    <w:p w14:paraId="352F60D0" w14:textId="77777777" w:rsidR="00D15AB9" w:rsidRDefault="001A184E">
      <w:pPr>
        <w:pStyle w:val="aff4"/>
        <w:numPr>
          <w:ilvl w:val="2"/>
          <w:numId w:val="145"/>
        </w:numPr>
        <w:adjustRightInd w:val="0"/>
        <w:snapToGrid w:val="0"/>
        <w:spacing w:afterLines="50" w:after="120" w:line="240" w:lineRule="auto"/>
        <w:ind w:leftChars="220" w:left="86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For D2R transmission with an indicated time gap from R2D transmission, it is up to gNB or intermediate UE whether to align the D2R transmission within the NR symbols and/or slots. Furthermore, the impact of large SFO should be considered to verify the feasibility of such alignment among different devices. </w:t>
      </w:r>
    </w:p>
    <w:p w14:paraId="75A1D61D" w14:textId="77777777" w:rsidR="00D15AB9" w:rsidRDefault="001A184E">
      <w:pPr>
        <w:pStyle w:val="aff4"/>
        <w:numPr>
          <w:ilvl w:val="1"/>
          <w:numId w:val="123"/>
        </w:numPr>
        <w:adjustRightInd w:val="0"/>
        <w:snapToGrid w:val="0"/>
        <w:spacing w:afterLines="50" w:after="120" w:line="240" w:lineRule="auto"/>
        <w:ind w:leftChars="10" w:left="460" w:hanging="440"/>
        <w:contextualSpacing w:val="0"/>
        <w:rPr>
          <w:rFonts w:ascii="Times New Roman" w:eastAsia="Microsoft YaHei UI" w:hAnsi="Times New Roman" w:cs="Times New Roman"/>
          <w:sz w:val="20"/>
          <w:szCs w:val="20"/>
          <w:lang w:eastAsia="zh-CN"/>
        </w:rPr>
      </w:pPr>
      <w:r>
        <w:rPr>
          <w:rFonts w:ascii="Times New Roman" w:eastAsia="等线" w:hAnsi="Times New Roman" w:cs="Times New Roman" w:hint="eastAsia"/>
          <w:sz w:val="20"/>
          <w:szCs w:val="21"/>
          <w:lang w:eastAsia="zh-CN"/>
        </w:rPr>
        <w:t>[11]</w:t>
      </w:r>
      <w:r>
        <w:rPr>
          <w:rFonts w:ascii="Times New Roman" w:hAnsi="Times New Roman" w:cs="Times New Roman"/>
          <w:sz w:val="20"/>
          <w:szCs w:val="20"/>
        </w:rPr>
        <w:t xml:space="preserve"> </w:t>
      </w:r>
      <w:r>
        <w:rPr>
          <w:rFonts w:ascii="Times New Roman" w:eastAsiaTheme="minorEastAsia" w:hAnsi="Times New Roman" w:cs="Times New Roman"/>
          <w:sz w:val="20"/>
          <w:szCs w:val="20"/>
          <w:lang w:eastAsia="zh-CN"/>
        </w:rPr>
        <w:t xml:space="preserve">asynchronized transmission is starting point  </w:t>
      </w:r>
    </w:p>
    <w:p w14:paraId="5CA00C79" w14:textId="77777777" w:rsidR="00D15AB9" w:rsidRDefault="001A184E">
      <w:pPr>
        <w:pStyle w:val="aff4"/>
        <w:numPr>
          <w:ilvl w:val="1"/>
          <w:numId w:val="123"/>
        </w:numPr>
        <w:adjustRightInd w:val="0"/>
        <w:snapToGrid w:val="0"/>
        <w:spacing w:afterLines="50" w:after="120" w:line="240" w:lineRule="auto"/>
        <w:ind w:leftChars="10" w:left="460" w:hanging="440"/>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19</w:t>
      </w:r>
      <w:r>
        <w:rPr>
          <w:rFonts w:ascii="Times New Roman" w:eastAsiaTheme="minorEastAsia" w:hAnsi="Times New Roman" w:cs="Times New Roman"/>
          <w:sz w:val="20"/>
          <w:szCs w:val="20"/>
          <w:lang w:eastAsia="zh-CN"/>
        </w:rPr>
        <w:t xml:space="preserve">] </w:t>
      </w:r>
      <w:r>
        <w:rPr>
          <w:rFonts w:ascii="Times New Roman" w:eastAsia="Microsoft YaHei UI" w:hAnsi="Times New Roman" w:cs="Times New Roman"/>
          <w:sz w:val="20"/>
          <w:szCs w:val="20"/>
          <w:lang w:eastAsia="zh-CN"/>
        </w:rPr>
        <w:t>mentioned that aligning with NR symbol or NR slot boundary in D2R transmission is thankless considering timing drift</w:t>
      </w:r>
    </w:p>
    <w:p w14:paraId="030B5434" w14:textId="77777777" w:rsidR="00D15AB9" w:rsidRDefault="001A184E">
      <w:pPr>
        <w:pStyle w:val="aff4"/>
        <w:numPr>
          <w:ilvl w:val="1"/>
          <w:numId w:val="123"/>
        </w:numPr>
        <w:adjustRightInd w:val="0"/>
        <w:snapToGrid w:val="0"/>
        <w:spacing w:afterLines="50" w:after="120" w:line="240" w:lineRule="auto"/>
        <w:ind w:leftChars="10" w:left="460" w:hanging="440"/>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19</w:t>
      </w:r>
      <w:r>
        <w:rPr>
          <w:rFonts w:ascii="Times New Roman" w:eastAsiaTheme="minorEastAsia" w:hAnsi="Times New Roman" w:cs="Times New Roman"/>
          <w:sz w:val="20"/>
          <w:szCs w:val="20"/>
          <w:lang w:eastAsia="zh-CN"/>
        </w:rPr>
        <w:t>]</w:t>
      </w:r>
      <w:r>
        <w:rPr>
          <w:rFonts w:ascii="Times New Roman" w:eastAsia="Microsoft YaHei UI" w:hAnsi="Times New Roman" w:cs="Times New Roman"/>
          <w:sz w:val="20"/>
          <w:szCs w:val="20"/>
          <w:lang w:eastAsia="zh-CN"/>
        </w:rPr>
        <w:t xml:space="preserve"> proposed that dynamic guardian symbols can address the issues arising from the lack of alignment</w:t>
      </w:r>
    </w:p>
    <w:p w14:paraId="64AA04FD" w14:textId="77777777" w:rsidR="00D15AB9" w:rsidRDefault="001A184E">
      <w:pPr>
        <w:pStyle w:val="aff4"/>
        <w:numPr>
          <w:ilvl w:val="1"/>
          <w:numId w:val="123"/>
        </w:numPr>
        <w:adjustRightInd w:val="0"/>
        <w:snapToGrid w:val="0"/>
        <w:spacing w:afterLines="50" w:after="120" w:line="240" w:lineRule="auto"/>
        <w:ind w:leftChars="10" w:left="460" w:hanging="440"/>
        <w:contextualSpacing w:val="0"/>
        <w:rPr>
          <w:rFonts w:ascii="Times New Roman" w:eastAsia="Microsoft YaHei UI" w:hAnsi="Times New Roman" w:cs="Times New Roman"/>
          <w:sz w:val="20"/>
          <w:szCs w:val="20"/>
          <w:lang w:eastAsia="zh-CN"/>
        </w:rPr>
      </w:pPr>
      <w:r>
        <w:rPr>
          <w:rFonts w:eastAsia="Microsoft YaHei UI"/>
          <w:sz w:val="20"/>
          <w:szCs w:val="20"/>
          <w:lang w:eastAsia="zh-CN"/>
        </w:rPr>
        <w:t>[3</w:t>
      </w:r>
      <w:r>
        <w:rPr>
          <w:rFonts w:eastAsia="Microsoft YaHei UI" w:hint="eastAsia"/>
          <w:sz w:val="20"/>
          <w:szCs w:val="20"/>
          <w:lang w:eastAsia="zh-CN"/>
        </w:rPr>
        <w:t>2</w:t>
      </w:r>
      <w:r>
        <w:rPr>
          <w:rFonts w:eastAsia="Microsoft YaHei UI"/>
          <w:sz w:val="20"/>
          <w:szCs w:val="20"/>
          <w:lang w:eastAsia="zh-CN"/>
        </w:rPr>
        <w:t>]</w:t>
      </w:r>
      <w:r>
        <w:rPr>
          <w:rFonts w:eastAsia="Microsoft YaHei UI" w:hint="eastAsia"/>
          <w:sz w:val="20"/>
          <w:szCs w:val="20"/>
          <w:lang w:eastAsia="zh-CN"/>
        </w:rPr>
        <w:t xml:space="preserve"> symbol level alignment is not possible </w:t>
      </w:r>
      <w:r>
        <w:rPr>
          <w:rFonts w:eastAsia="Microsoft YaHei UI"/>
          <w:sz w:val="20"/>
          <w:szCs w:val="20"/>
          <w:lang w:eastAsia="zh-CN"/>
        </w:rPr>
        <w:t>considering</w:t>
      </w:r>
      <w:r>
        <w:rPr>
          <w:rFonts w:eastAsia="Microsoft YaHei UI" w:hint="eastAsia"/>
          <w:sz w:val="20"/>
          <w:szCs w:val="20"/>
          <w:lang w:eastAsia="zh-CN"/>
        </w:rPr>
        <w:t xml:space="preserve"> the time drift at device</w:t>
      </w:r>
    </w:p>
    <w:p w14:paraId="698E3D4B" w14:textId="77777777" w:rsidR="00D15AB9" w:rsidRDefault="001A184E">
      <w:pPr>
        <w:adjustRightInd w:val="0"/>
        <w:snapToGrid w:val="0"/>
        <w:spacing w:afterLines="50" w:after="120" w:line="240" w:lineRule="auto"/>
        <w:rPr>
          <w:rFonts w:eastAsia="Microsoft YaHei UI"/>
          <w:lang w:eastAsia="zh-CN"/>
        </w:rPr>
      </w:pPr>
      <w:r>
        <w:rPr>
          <w:rFonts w:eastAsia="Microsoft YaHei UI"/>
          <w:lang w:val="en-US" w:eastAsia="zh-CN"/>
        </w:rPr>
        <w:t>[3</w:t>
      </w:r>
      <w:r>
        <w:rPr>
          <w:rFonts w:eastAsia="Microsoft YaHei UI" w:hint="eastAsia"/>
          <w:lang w:val="en-US" w:eastAsia="zh-CN"/>
        </w:rPr>
        <w:t>2</w:t>
      </w:r>
      <w:r>
        <w:rPr>
          <w:rFonts w:eastAsia="Microsoft YaHei UI"/>
          <w:lang w:val="en-US" w:eastAsia="zh-CN"/>
        </w:rPr>
        <w:t>]</w:t>
      </w:r>
      <w:r>
        <w:rPr>
          <w:rFonts w:eastAsia="Microsoft YaHei UI" w:hint="eastAsia"/>
          <w:lang w:val="en-US" w:eastAsia="zh-CN"/>
        </w:rPr>
        <w:t xml:space="preserve"> proposed that </w:t>
      </w:r>
      <w:r>
        <w:rPr>
          <w:rFonts w:eastAsia="Microsoft YaHei UI"/>
          <w:lang w:val="en-US" w:eastAsia="zh-CN"/>
        </w:rPr>
        <w:t>although</w:t>
      </w:r>
      <w:r>
        <w:rPr>
          <w:rFonts w:eastAsia="Microsoft YaHei UI" w:hint="eastAsia"/>
          <w:lang w:val="en-US" w:eastAsia="zh-CN"/>
        </w:rPr>
        <w:t xml:space="preserve"> there is no need for </w:t>
      </w:r>
      <w:r>
        <w:rPr>
          <w:rFonts w:eastAsia="Microsoft YaHei UI"/>
          <w:lang w:eastAsia="zh-CN"/>
        </w:rPr>
        <w:t>alignment of symbol boundary</w:t>
      </w:r>
      <w:r>
        <w:rPr>
          <w:rFonts w:eastAsia="Microsoft YaHei UI" w:hint="eastAsia"/>
          <w:lang w:eastAsia="zh-CN"/>
        </w:rPr>
        <w:t>, but should</w:t>
      </w:r>
      <w:r>
        <w:rPr>
          <w:rFonts w:eastAsia="Microsoft YaHei UI"/>
          <w:lang w:val="en-US" w:eastAsia="zh-CN"/>
        </w:rPr>
        <w:t xml:space="preserve"> stud</w:t>
      </w:r>
      <w:r>
        <w:rPr>
          <w:rFonts w:eastAsia="Microsoft YaHei UI" w:hint="eastAsia"/>
          <w:lang w:val="en-US" w:eastAsia="zh-CN"/>
        </w:rPr>
        <w:t xml:space="preserve">y how to </w:t>
      </w:r>
      <w:r>
        <w:rPr>
          <w:rFonts w:eastAsia="Microsoft YaHei UI"/>
          <w:lang w:val="en-US" w:eastAsia="zh-CN"/>
        </w:rPr>
        <w:t xml:space="preserve">achieve alignment of the start of D2R transmission with </w:t>
      </w:r>
      <w:r>
        <w:rPr>
          <w:rFonts w:eastAsia="Microsoft YaHei UI"/>
          <w:b/>
          <w:bCs/>
          <w:u w:val="single"/>
          <w:lang w:val="en-US" w:eastAsia="zh-CN"/>
        </w:rPr>
        <w:t>NR slot</w:t>
      </w:r>
    </w:p>
    <w:p w14:paraId="10D25FDC" w14:textId="77777777" w:rsidR="00D15AB9" w:rsidRDefault="001A184E">
      <w:pPr>
        <w:adjustRightInd w:val="0"/>
        <w:snapToGrid w:val="0"/>
        <w:spacing w:afterLines="50" w:after="120" w:line="240" w:lineRule="auto"/>
        <w:rPr>
          <w:rFonts w:eastAsia="Microsoft YaHei UI"/>
          <w:lang w:val="en-US" w:eastAsia="zh-CN"/>
        </w:rPr>
      </w:pPr>
      <w:r>
        <w:rPr>
          <w:rFonts w:eastAsia="Microsoft YaHei UI" w:hint="eastAsia"/>
          <w:lang w:val="en-US" w:eastAsia="zh-CN"/>
        </w:rPr>
        <w:t xml:space="preserve">Meanwhile, </w:t>
      </w:r>
    </w:p>
    <w:p w14:paraId="71B426D4" w14:textId="77777777" w:rsidR="00D15AB9" w:rsidRDefault="001A184E">
      <w:pPr>
        <w:adjustRightInd w:val="0"/>
        <w:snapToGrid w:val="0"/>
        <w:spacing w:afterLines="50" w:after="120" w:line="240" w:lineRule="auto"/>
        <w:rPr>
          <w:rFonts w:eastAsia="Microsoft YaHei UI"/>
          <w:lang w:val="en-US" w:eastAsia="zh-CN"/>
        </w:rPr>
      </w:pPr>
      <w:r>
        <w:rPr>
          <w:rFonts w:eastAsia="Microsoft YaHei UI" w:hint="eastAsia"/>
          <w:lang w:val="en-US" w:eastAsia="zh-CN"/>
        </w:rPr>
        <w:lastRenderedPageBreak/>
        <w:t>[12] proposed that f</w:t>
      </w:r>
      <w:r>
        <w:rPr>
          <w:rFonts w:eastAsia="Microsoft YaHei UI"/>
          <w:lang w:val="en-US" w:eastAsia="zh-CN"/>
        </w:rPr>
        <w:t>rom the reader perspective, resource for the D2R could be considered to align with the boundary of the OFDM symbo</w:t>
      </w:r>
      <w:r>
        <w:rPr>
          <w:rFonts w:eastAsia="Microsoft YaHei UI" w:hint="eastAsia"/>
          <w:lang w:val="en-US" w:eastAsia="zh-CN"/>
        </w:rPr>
        <w:t xml:space="preserve">l to reserve </w:t>
      </w:r>
      <w:r>
        <w:rPr>
          <w:rFonts w:eastAsia="Microsoft YaHei UI"/>
          <w:lang w:val="en-US" w:eastAsia="zh-CN"/>
        </w:rPr>
        <w:t>enough</w:t>
      </w:r>
      <w:r>
        <w:rPr>
          <w:rFonts w:eastAsia="Microsoft YaHei UI" w:hint="eastAsia"/>
          <w:lang w:val="en-US" w:eastAsia="zh-CN"/>
        </w:rPr>
        <w:t xml:space="preserve"> time to cover D2R length and timing error. </w:t>
      </w:r>
      <w:r>
        <w:rPr>
          <w:rFonts w:eastAsia="Microsoft YaHei UI"/>
          <w:lang w:val="en-US" w:eastAsia="zh-CN"/>
        </w:rPr>
        <w:t>A</w:t>
      </w:r>
      <w:r>
        <w:rPr>
          <w:rFonts w:eastAsia="Microsoft YaHei UI" w:hint="eastAsia"/>
          <w:lang w:val="en-US" w:eastAsia="zh-CN"/>
        </w:rPr>
        <w:t>nd the resource unit is TTI, which is same as that of R2D</w:t>
      </w:r>
    </w:p>
    <w:p w14:paraId="27427DCA" w14:textId="77777777" w:rsidR="00D15AB9" w:rsidRDefault="001A184E">
      <w:pPr>
        <w:adjustRightInd w:val="0"/>
        <w:snapToGrid w:val="0"/>
        <w:spacing w:afterLines="50" w:after="120" w:line="240" w:lineRule="auto"/>
        <w:rPr>
          <w:rFonts w:eastAsia="Microsoft YaHei UI"/>
          <w:lang w:val="en-US" w:eastAsia="zh-CN"/>
        </w:rPr>
      </w:pPr>
      <w:r>
        <w:rPr>
          <w:rFonts w:eastAsia="Microsoft YaHei UI"/>
          <w:lang w:val="en-US" w:eastAsia="zh-CN"/>
        </w:rPr>
        <w:t>[</w:t>
      </w:r>
      <w:r>
        <w:rPr>
          <w:rFonts w:eastAsia="Microsoft YaHei UI" w:hint="eastAsia"/>
          <w:lang w:val="en-US" w:eastAsia="zh-CN"/>
        </w:rPr>
        <w:t>33</w:t>
      </w:r>
      <w:r>
        <w:rPr>
          <w:rFonts w:eastAsia="Microsoft YaHei UI"/>
          <w:lang w:val="en-US" w:eastAsia="zh-CN"/>
        </w:rPr>
        <w:t>] Proposed to study alignment between the D2R reception and a NR time boundary (NR symbol/slot boundary).</w:t>
      </w:r>
    </w:p>
    <w:p w14:paraId="3CE08214" w14:textId="77777777" w:rsidR="00D15AB9" w:rsidRDefault="001A184E">
      <w:pPr>
        <w:pStyle w:val="aff4"/>
        <w:numPr>
          <w:ilvl w:val="0"/>
          <w:numId w:val="123"/>
        </w:numPr>
        <w:adjustRightInd w:val="0"/>
        <w:snapToGrid w:val="0"/>
        <w:spacing w:afterLines="50" w:after="120" w:line="240" w:lineRule="auto"/>
        <w:contextualSpacing w:val="0"/>
        <w:rPr>
          <w:rFonts w:eastAsia="Microsoft YaHei UI"/>
          <w:sz w:val="20"/>
          <w:szCs w:val="20"/>
          <w:lang w:eastAsia="zh-CN"/>
        </w:rPr>
      </w:pPr>
      <w:r>
        <w:rPr>
          <w:rFonts w:eastAsia="Microsoft YaHei UI"/>
          <w:sz w:val="20"/>
          <w:szCs w:val="20"/>
          <w:lang w:eastAsia="zh-CN"/>
        </w:rPr>
        <w:t>Device performs D2R resource determination and D2R TX based on post-sync SFO, which is updated by monitoring/reception of the latest R2D sync signal.</w:t>
      </w:r>
    </w:p>
    <w:p w14:paraId="0BEB0EFD" w14:textId="77777777" w:rsidR="00D15AB9" w:rsidRDefault="001A184E">
      <w:pPr>
        <w:pStyle w:val="aff4"/>
        <w:numPr>
          <w:ilvl w:val="1"/>
          <w:numId w:val="123"/>
        </w:numPr>
        <w:adjustRightInd w:val="0"/>
        <w:snapToGrid w:val="0"/>
        <w:spacing w:afterLines="50" w:after="120" w:line="240" w:lineRule="auto"/>
        <w:contextualSpacing w:val="0"/>
        <w:rPr>
          <w:rFonts w:eastAsia="Microsoft YaHei UI"/>
          <w:sz w:val="20"/>
          <w:szCs w:val="20"/>
          <w:lang w:eastAsia="zh-CN"/>
        </w:rPr>
      </w:pPr>
      <w:r>
        <w:rPr>
          <w:rFonts w:eastAsia="Microsoft YaHei UI"/>
          <w:sz w:val="20"/>
          <w:szCs w:val="20"/>
          <w:lang w:eastAsia="zh-CN"/>
        </w:rPr>
        <w:t>Assume post-sync SFO is much smaller than the initial SFO</w:t>
      </w:r>
    </w:p>
    <w:p w14:paraId="53AAAB98" w14:textId="77777777" w:rsidR="00D15AB9" w:rsidRDefault="001A184E">
      <w:pPr>
        <w:pStyle w:val="aff4"/>
        <w:numPr>
          <w:ilvl w:val="1"/>
          <w:numId w:val="123"/>
        </w:numPr>
        <w:adjustRightInd w:val="0"/>
        <w:snapToGrid w:val="0"/>
        <w:spacing w:afterLines="50" w:after="120" w:line="240" w:lineRule="auto"/>
        <w:contextualSpacing w:val="0"/>
        <w:rPr>
          <w:rFonts w:eastAsia="Microsoft YaHei UI"/>
          <w:sz w:val="20"/>
          <w:szCs w:val="20"/>
          <w:lang w:eastAsia="zh-CN"/>
        </w:rPr>
      </w:pPr>
      <w:r>
        <w:rPr>
          <w:rFonts w:eastAsia="Microsoft YaHei UI"/>
          <w:sz w:val="20"/>
          <w:szCs w:val="20"/>
          <w:lang w:eastAsia="zh-CN"/>
        </w:rPr>
        <w:t>Alt 1 (One paging associated with multiple D2R slots), R2D sync signal can be transmitted periodically during potential D2R TX occasions</w:t>
      </w:r>
    </w:p>
    <w:p w14:paraId="5585BC16" w14:textId="77777777" w:rsidR="00D15AB9" w:rsidRDefault="001A184E">
      <w:pPr>
        <w:pStyle w:val="aff4"/>
        <w:numPr>
          <w:ilvl w:val="1"/>
          <w:numId w:val="123"/>
        </w:numPr>
        <w:adjustRightInd w:val="0"/>
        <w:snapToGrid w:val="0"/>
        <w:spacing w:afterLines="50" w:after="120" w:line="240" w:lineRule="auto"/>
        <w:contextualSpacing w:val="0"/>
        <w:rPr>
          <w:rFonts w:eastAsia="Microsoft YaHei UI"/>
          <w:sz w:val="20"/>
          <w:szCs w:val="20"/>
          <w:lang w:eastAsia="zh-CN"/>
        </w:rPr>
      </w:pPr>
      <w:r>
        <w:rPr>
          <w:rFonts w:eastAsia="Microsoft YaHei UI"/>
          <w:sz w:val="20"/>
          <w:szCs w:val="20"/>
          <w:lang w:eastAsia="zh-CN"/>
        </w:rPr>
        <w:t>Alt 2 (Each paging providing a single D2R slot), R2D sync signal should be transmitted periodically between two R2D messages within each slot</w:t>
      </w:r>
    </w:p>
    <w:p w14:paraId="068D77FB" w14:textId="77777777" w:rsidR="00D15AB9" w:rsidRDefault="001A184E">
      <w:pPr>
        <w:adjustRightInd w:val="0"/>
        <w:snapToGrid w:val="0"/>
        <w:spacing w:afterLines="50" w:after="120" w:line="240" w:lineRule="auto"/>
        <w:rPr>
          <w:rFonts w:eastAsia="等线"/>
          <w:szCs w:val="18"/>
          <w:lang w:eastAsia="zh-CN"/>
        </w:rPr>
      </w:pPr>
      <w:r>
        <w:rPr>
          <w:noProof/>
          <w:lang w:val="en-US" w:eastAsia="zh-CN"/>
        </w:rPr>
        <w:drawing>
          <wp:inline distT="0" distB="0" distL="0" distR="0" wp14:anchorId="11B9057D" wp14:editId="02145326">
            <wp:extent cx="6121400" cy="1803400"/>
            <wp:effectExtent l="0" t="0" r="0" b="6350"/>
            <wp:docPr id="1084151868"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151868" name="図 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6121400" cy="1803451"/>
                    </a:xfrm>
                    <a:prstGeom prst="rect">
                      <a:avLst/>
                    </a:prstGeom>
                    <a:noFill/>
                    <a:ln>
                      <a:noFill/>
                    </a:ln>
                  </pic:spPr>
                </pic:pic>
              </a:graphicData>
            </a:graphic>
          </wp:inline>
        </w:drawing>
      </w:r>
    </w:p>
    <w:p w14:paraId="7C407F71" w14:textId="77777777" w:rsidR="00D15AB9" w:rsidRDefault="001A184E">
      <w:pPr>
        <w:adjustRightInd w:val="0"/>
        <w:snapToGrid w:val="0"/>
        <w:spacing w:afterLines="50" w:after="120" w:line="240" w:lineRule="auto"/>
        <w:jc w:val="center"/>
        <w:rPr>
          <w:rFonts w:eastAsia="宋体"/>
          <w:lang w:eastAsia="ja-JP"/>
        </w:rPr>
      </w:pPr>
      <w:r>
        <w:rPr>
          <w:rFonts w:hint="eastAsia"/>
        </w:rPr>
        <w:t>Fig.7: Temporarily periodic R2D sync signal for highly-time aligned system</w:t>
      </w:r>
      <w:r>
        <w:rPr>
          <w:rFonts w:hint="eastAsia"/>
          <w:lang w:eastAsia="zh-CN"/>
        </w:rPr>
        <w:t xml:space="preserve"> </w:t>
      </w:r>
      <w:r>
        <w:rPr>
          <w:rFonts w:eastAsiaTheme="minorEastAsia" w:hint="eastAsia"/>
          <w:lang w:eastAsia="zh-CN"/>
        </w:rPr>
        <w:t>of [3</w:t>
      </w:r>
      <w:r>
        <w:rPr>
          <w:rFonts w:eastAsia="等线" w:hint="eastAsia"/>
          <w:lang w:eastAsia="zh-CN"/>
        </w:rPr>
        <w:t>3</w:t>
      </w:r>
      <w:r>
        <w:rPr>
          <w:rFonts w:eastAsiaTheme="minorEastAsia" w:hint="eastAsia"/>
          <w:lang w:eastAsia="zh-CN"/>
        </w:rPr>
        <w:t>]</w:t>
      </w:r>
    </w:p>
    <w:p w14:paraId="51661925" w14:textId="77777777" w:rsidR="00D15AB9" w:rsidRDefault="001A184E">
      <w:pPr>
        <w:adjustRightInd w:val="0"/>
        <w:snapToGrid w:val="0"/>
        <w:spacing w:afterLines="50" w:after="120" w:line="240" w:lineRule="auto"/>
        <w:rPr>
          <w:rFonts w:eastAsia="Microsoft YaHei UI"/>
          <w:lang w:val="en-US" w:eastAsia="zh-CN"/>
        </w:rPr>
      </w:pPr>
      <w:r>
        <w:rPr>
          <w:rFonts w:eastAsia="Microsoft YaHei UI" w:hint="eastAsia"/>
          <w:lang w:val="en-US" w:eastAsia="zh-CN"/>
        </w:rPr>
        <w:t xml:space="preserve">Given above, following proposal can be considered. </w:t>
      </w:r>
    </w:p>
    <w:p w14:paraId="54DF8D76" w14:textId="77777777" w:rsidR="00D15AB9" w:rsidRDefault="001A184E">
      <w:pPr>
        <w:adjustRightInd w:val="0"/>
        <w:snapToGrid w:val="0"/>
        <w:spacing w:afterLines="50" w:after="120" w:line="240" w:lineRule="auto"/>
        <w:rPr>
          <w:rFonts w:eastAsia="Microsoft YaHei UI"/>
          <w:lang w:val="en-US" w:eastAsia="zh-CN"/>
        </w:rPr>
      </w:pPr>
      <w:r>
        <w:rPr>
          <w:rFonts w:eastAsia="Microsoft YaHei UI"/>
          <w:b/>
          <w:lang w:eastAsia="zh-CN"/>
        </w:rPr>
        <w:t xml:space="preserve">FL1 </w:t>
      </w:r>
      <w:r>
        <w:rPr>
          <w:rFonts w:eastAsia="Microsoft YaHei UI" w:hint="eastAsia"/>
          <w:b/>
          <w:lang w:eastAsia="zh-CN"/>
        </w:rPr>
        <w:t>Medium</w:t>
      </w:r>
      <w:r>
        <w:rPr>
          <w:rFonts w:eastAsia="Microsoft YaHei UI"/>
          <w:b/>
          <w:lang w:eastAsia="zh-CN"/>
        </w:rPr>
        <w:t xml:space="preserve"> priority</w:t>
      </w:r>
      <w:r>
        <w:rPr>
          <w:rFonts w:eastAsia="Microsoft YaHei UI" w:hint="eastAsia"/>
          <w:b/>
          <w:lang w:eastAsia="zh-CN"/>
        </w:rPr>
        <w:t xml:space="preserve"> Proposal</w:t>
      </w:r>
      <w:r>
        <w:rPr>
          <w:rFonts w:eastAsia="Microsoft YaHei UI"/>
          <w:b/>
          <w:lang w:eastAsia="zh-CN"/>
        </w:rPr>
        <w:t xml:space="preserve"> </w:t>
      </w:r>
      <w:r>
        <w:rPr>
          <w:rFonts w:eastAsia="Microsoft YaHei UI" w:hint="eastAsia"/>
          <w:b/>
          <w:lang w:eastAsia="zh-CN"/>
        </w:rPr>
        <w:t>8.</w:t>
      </w:r>
      <w:r>
        <w:rPr>
          <w:rFonts w:eastAsia="Microsoft YaHei UI"/>
          <w:b/>
          <w:lang w:eastAsia="zh-CN"/>
        </w:rPr>
        <w:t>2:</w:t>
      </w:r>
      <w:r>
        <w:rPr>
          <w:rFonts w:eastAsia="Microsoft YaHei UI" w:hint="eastAsia"/>
          <w:b/>
          <w:lang w:eastAsia="zh-CN"/>
        </w:rPr>
        <w:t xml:space="preserve"> The </w:t>
      </w:r>
      <w:r>
        <w:rPr>
          <w:rFonts w:eastAsia="Microsoft YaHei UI"/>
          <w:b/>
          <w:lang w:eastAsia="zh-CN"/>
        </w:rPr>
        <w:t xml:space="preserve">D2R transmission </w:t>
      </w:r>
      <w:r>
        <w:rPr>
          <w:rFonts w:eastAsia="Microsoft YaHei UI" w:hint="eastAsia"/>
          <w:b/>
          <w:lang w:eastAsia="zh-CN"/>
        </w:rPr>
        <w:t xml:space="preserve">can be controlled by the reader to be confined </w:t>
      </w:r>
      <w:r>
        <w:rPr>
          <w:rFonts w:eastAsia="Microsoft YaHei UI"/>
          <w:b/>
          <w:lang w:eastAsia="zh-CN"/>
        </w:rPr>
        <w:t>within</w:t>
      </w:r>
      <w:r>
        <w:rPr>
          <w:rFonts w:eastAsia="Microsoft YaHei UI" w:hint="eastAsia"/>
          <w:b/>
          <w:lang w:eastAsia="zh-CN"/>
        </w:rPr>
        <w:t xml:space="preserve"> one or multiple</w:t>
      </w:r>
      <w:r>
        <w:rPr>
          <w:rFonts w:eastAsia="Microsoft YaHei UI"/>
          <w:b/>
          <w:lang w:eastAsia="zh-CN"/>
        </w:rPr>
        <w:t xml:space="preserve"> expected slot</w:t>
      </w:r>
      <w:r>
        <w:rPr>
          <w:rFonts w:eastAsia="Microsoft YaHei UI" w:hint="eastAsia"/>
          <w:b/>
          <w:lang w:eastAsia="zh-CN"/>
        </w:rPr>
        <w:t>(s) or mini-slot(s) or OFDM symbol(s)</w:t>
      </w:r>
      <w:r>
        <w:rPr>
          <w:rFonts w:eastAsia="Microsoft YaHei UI"/>
          <w:b/>
          <w:lang w:eastAsia="zh-CN"/>
        </w:rPr>
        <w:t xml:space="preserve">, instead of alignment of </w:t>
      </w:r>
      <w:r>
        <w:rPr>
          <w:rFonts w:eastAsia="Microsoft YaHei UI" w:hint="eastAsia"/>
          <w:b/>
          <w:lang w:eastAsia="zh-CN"/>
        </w:rPr>
        <w:t xml:space="preserve">OFDM </w:t>
      </w:r>
      <w:r>
        <w:rPr>
          <w:rFonts w:eastAsia="Microsoft YaHei UI"/>
          <w:b/>
          <w:lang w:eastAsia="zh-CN"/>
        </w:rPr>
        <w:t>symbol boundary</w:t>
      </w:r>
      <w:r>
        <w:rPr>
          <w:rFonts w:eastAsia="Microsoft YaHei UI" w:hint="eastAsia"/>
          <w:b/>
          <w:lang w:eastAsia="zh-CN"/>
        </w:rPr>
        <w:t>.</w:t>
      </w:r>
    </w:p>
    <w:tbl>
      <w:tblPr>
        <w:tblStyle w:val="afc"/>
        <w:tblW w:w="9634" w:type="dxa"/>
        <w:tblLayout w:type="fixed"/>
        <w:tblLook w:val="04A0" w:firstRow="1" w:lastRow="0" w:firstColumn="1" w:lastColumn="0" w:noHBand="0" w:noVBand="1"/>
      </w:tblPr>
      <w:tblGrid>
        <w:gridCol w:w="1479"/>
        <w:gridCol w:w="1039"/>
        <w:gridCol w:w="7116"/>
      </w:tblGrid>
      <w:tr w:rsidR="00D15AB9" w14:paraId="22D179F2"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F42CCB9" w14:textId="77777777" w:rsidR="00D15AB9" w:rsidRDefault="001A184E">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B49B6A" w14:textId="77777777" w:rsidR="00D15AB9" w:rsidRDefault="001A184E">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BBB12EB" w14:textId="77777777" w:rsidR="00D15AB9" w:rsidRDefault="001A184E">
            <w:pPr>
              <w:adjustRightInd w:val="0"/>
              <w:snapToGrid w:val="0"/>
              <w:spacing w:afterLines="50" w:after="120" w:line="240" w:lineRule="auto"/>
              <w:jc w:val="left"/>
              <w:rPr>
                <w:b/>
                <w:bCs/>
                <w:lang w:val="en-US"/>
              </w:rPr>
            </w:pPr>
            <w:r>
              <w:rPr>
                <w:b/>
                <w:bCs/>
                <w:lang w:val="en-US"/>
              </w:rPr>
              <w:t>Comments</w:t>
            </w:r>
          </w:p>
        </w:tc>
      </w:tr>
      <w:tr w:rsidR="00D15AB9" w14:paraId="75B137F2" w14:textId="77777777">
        <w:tc>
          <w:tcPr>
            <w:tcW w:w="1479" w:type="dxa"/>
          </w:tcPr>
          <w:p w14:paraId="593FF1B5" w14:textId="77777777" w:rsidR="00D15AB9" w:rsidRDefault="001A184E">
            <w:pPr>
              <w:spacing w:line="240" w:lineRule="auto"/>
              <w:jc w:val="left"/>
              <w:rPr>
                <w:rFonts w:eastAsiaTheme="minorEastAsia"/>
                <w:lang w:val="en-US" w:eastAsia="zh-CN"/>
              </w:rPr>
            </w:pPr>
            <w:r>
              <w:rPr>
                <w:rFonts w:eastAsia="等线"/>
                <w:lang w:val="en-US" w:eastAsia="zh-CN"/>
              </w:rPr>
              <w:t>V</w:t>
            </w:r>
            <w:r>
              <w:rPr>
                <w:rFonts w:eastAsia="等线" w:hint="eastAsia"/>
                <w:lang w:val="en-US" w:eastAsia="zh-CN"/>
              </w:rPr>
              <w:t>ivo1</w:t>
            </w:r>
          </w:p>
        </w:tc>
        <w:tc>
          <w:tcPr>
            <w:tcW w:w="1039" w:type="dxa"/>
          </w:tcPr>
          <w:p w14:paraId="0528A0D2" w14:textId="77777777" w:rsidR="00D15AB9" w:rsidRDefault="00D15AB9">
            <w:pPr>
              <w:spacing w:line="240" w:lineRule="auto"/>
              <w:jc w:val="left"/>
              <w:rPr>
                <w:rFonts w:eastAsiaTheme="minorEastAsia"/>
                <w:lang w:val="en-US" w:eastAsia="zh-CN"/>
              </w:rPr>
            </w:pPr>
          </w:p>
        </w:tc>
        <w:tc>
          <w:tcPr>
            <w:tcW w:w="7116" w:type="dxa"/>
          </w:tcPr>
          <w:p w14:paraId="02AE59A1" w14:textId="77777777" w:rsidR="00D15AB9" w:rsidRDefault="001A184E">
            <w:pPr>
              <w:spacing w:line="240" w:lineRule="auto"/>
              <w:jc w:val="left"/>
              <w:rPr>
                <w:rFonts w:eastAsiaTheme="minorEastAsia"/>
                <w:lang w:eastAsia="zh-CN"/>
              </w:rPr>
            </w:pPr>
            <w:r>
              <w:rPr>
                <w:rFonts w:eastAsia="等线"/>
                <w:lang w:eastAsia="zh-CN"/>
              </w:rPr>
              <w:t>W</w:t>
            </w:r>
            <w:r>
              <w:rPr>
                <w:rFonts w:eastAsia="等线" w:hint="eastAsia"/>
                <w:lang w:eastAsia="zh-CN"/>
              </w:rPr>
              <w:t xml:space="preserve">e think this should be an observation instead of a proposal as how to achieve this </w:t>
            </w:r>
            <w:r>
              <w:rPr>
                <w:rFonts w:eastAsia="等线"/>
                <w:lang w:eastAsia="zh-CN"/>
              </w:rPr>
              <w:t>slot(s) or mini-slot(s) or OFDM symbol(s)</w:t>
            </w:r>
            <w:r>
              <w:rPr>
                <w:rFonts w:eastAsia="等线" w:hint="eastAsia"/>
                <w:lang w:eastAsia="zh-CN"/>
              </w:rPr>
              <w:t xml:space="preserve"> level control seems to be reader implementation.</w:t>
            </w:r>
          </w:p>
        </w:tc>
      </w:tr>
      <w:tr w:rsidR="00D15AB9" w14:paraId="1A31C97A" w14:textId="77777777">
        <w:tc>
          <w:tcPr>
            <w:tcW w:w="1479" w:type="dxa"/>
          </w:tcPr>
          <w:p w14:paraId="2ABC438B" w14:textId="77777777" w:rsidR="00D15AB9" w:rsidRDefault="001A184E">
            <w:pPr>
              <w:spacing w:line="240" w:lineRule="auto"/>
              <w:jc w:val="left"/>
              <w:rPr>
                <w:rFonts w:eastAsiaTheme="minorEastAsia"/>
                <w:lang w:eastAsia="zh-CN"/>
              </w:rPr>
            </w:pPr>
            <w:r>
              <w:rPr>
                <w:rFonts w:eastAsiaTheme="minorEastAsia"/>
                <w:lang w:val="en-US" w:eastAsia="zh-CN"/>
              </w:rPr>
              <w:t>Samsung</w:t>
            </w:r>
          </w:p>
        </w:tc>
        <w:tc>
          <w:tcPr>
            <w:tcW w:w="1039" w:type="dxa"/>
          </w:tcPr>
          <w:p w14:paraId="1377E305" w14:textId="77777777" w:rsidR="00D15AB9" w:rsidRDefault="001A184E">
            <w:pPr>
              <w:spacing w:line="240" w:lineRule="auto"/>
              <w:jc w:val="left"/>
              <w:rPr>
                <w:rFonts w:eastAsiaTheme="minorEastAsia"/>
                <w:lang w:val="en-US" w:eastAsia="zh-CN"/>
              </w:rPr>
            </w:pPr>
            <w:r>
              <w:rPr>
                <w:rFonts w:eastAsiaTheme="minorEastAsia"/>
                <w:lang w:val="en-US" w:eastAsia="zh-CN"/>
              </w:rPr>
              <w:t>N</w:t>
            </w:r>
          </w:p>
        </w:tc>
        <w:tc>
          <w:tcPr>
            <w:tcW w:w="7116" w:type="dxa"/>
          </w:tcPr>
          <w:p w14:paraId="794D0124" w14:textId="77777777" w:rsidR="00D15AB9" w:rsidRDefault="001A184E">
            <w:pPr>
              <w:spacing w:line="240" w:lineRule="auto"/>
              <w:jc w:val="left"/>
              <w:rPr>
                <w:rFonts w:eastAsiaTheme="minorEastAsia"/>
                <w:lang w:eastAsia="zh-CN"/>
              </w:rPr>
            </w:pPr>
            <w:r>
              <w:rPr>
                <w:rFonts w:eastAsiaTheme="minorEastAsia"/>
                <w:lang w:eastAsia="zh-CN"/>
              </w:rPr>
              <w:t xml:space="preserve">We think this proposal is unnecessary as it is anyway agnostic to devices. </w:t>
            </w:r>
          </w:p>
        </w:tc>
      </w:tr>
      <w:tr w:rsidR="00D15AB9" w14:paraId="34BC0E1C" w14:textId="77777777">
        <w:tc>
          <w:tcPr>
            <w:tcW w:w="1479" w:type="dxa"/>
          </w:tcPr>
          <w:p w14:paraId="030B097E" w14:textId="77777777" w:rsidR="00D15AB9" w:rsidRDefault="001A184E">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5977D4C7" w14:textId="77777777" w:rsidR="00D15AB9" w:rsidRDefault="001A184E">
            <w:pPr>
              <w:spacing w:line="240" w:lineRule="auto"/>
              <w:jc w:val="left"/>
              <w:rPr>
                <w:rFonts w:eastAsiaTheme="minorEastAsia"/>
                <w:lang w:val="en-US" w:eastAsia="ko-KR"/>
              </w:rPr>
            </w:pPr>
            <w:r>
              <w:rPr>
                <w:rFonts w:eastAsiaTheme="minorEastAsia" w:hint="eastAsia"/>
                <w:lang w:val="en-US" w:eastAsia="ko-KR"/>
              </w:rPr>
              <w:t>N</w:t>
            </w:r>
          </w:p>
        </w:tc>
        <w:tc>
          <w:tcPr>
            <w:tcW w:w="7116" w:type="dxa"/>
          </w:tcPr>
          <w:p w14:paraId="652AC45D" w14:textId="77777777" w:rsidR="00D15AB9" w:rsidRDefault="00D15AB9">
            <w:pPr>
              <w:spacing w:line="240" w:lineRule="auto"/>
              <w:jc w:val="left"/>
              <w:rPr>
                <w:rFonts w:eastAsiaTheme="minorEastAsia"/>
                <w:lang w:eastAsia="zh-CN"/>
              </w:rPr>
            </w:pPr>
          </w:p>
        </w:tc>
      </w:tr>
      <w:tr w:rsidR="00D15AB9" w14:paraId="0712D381" w14:textId="77777777">
        <w:tc>
          <w:tcPr>
            <w:tcW w:w="1479" w:type="dxa"/>
          </w:tcPr>
          <w:p w14:paraId="2D761859" w14:textId="77777777" w:rsidR="00D15AB9" w:rsidRDefault="001A184E">
            <w:pPr>
              <w:spacing w:line="240" w:lineRule="auto"/>
              <w:jc w:val="left"/>
              <w:rPr>
                <w:rFonts w:eastAsiaTheme="minorEastAsia"/>
                <w:lang w:val="en-US" w:eastAsia="ko-KR"/>
              </w:rPr>
            </w:pPr>
            <w:r>
              <w:rPr>
                <w:rFonts w:eastAsiaTheme="minorEastAsia"/>
                <w:lang w:val="en-US" w:eastAsia="zh-CN"/>
              </w:rPr>
              <w:t>Tejas Networks Ltd.</w:t>
            </w:r>
          </w:p>
        </w:tc>
        <w:tc>
          <w:tcPr>
            <w:tcW w:w="1039" w:type="dxa"/>
          </w:tcPr>
          <w:p w14:paraId="2690CF72" w14:textId="77777777" w:rsidR="00D15AB9" w:rsidRDefault="001A184E">
            <w:pPr>
              <w:spacing w:line="240" w:lineRule="auto"/>
              <w:jc w:val="left"/>
              <w:rPr>
                <w:rFonts w:eastAsiaTheme="minorEastAsia"/>
                <w:lang w:val="en-US" w:eastAsia="ko-KR"/>
              </w:rPr>
            </w:pPr>
            <w:r>
              <w:rPr>
                <w:rFonts w:eastAsiaTheme="minorEastAsia"/>
                <w:lang w:val="en-US" w:eastAsia="zh-CN"/>
              </w:rPr>
              <w:t>Y</w:t>
            </w:r>
          </w:p>
        </w:tc>
        <w:tc>
          <w:tcPr>
            <w:tcW w:w="7116" w:type="dxa"/>
          </w:tcPr>
          <w:p w14:paraId="1C731C56" w14:textId="77777777" w:rsidR="00D15AB9" w:rsidRDefault="00D15AB9">
            <w:pPr>
              <w:spacing w:line="240" w:lineRule="auto"/>
              <w:jc w:val="left"/>
              <w:rPr>
                <w:rFonts w:eastAsiaTheme="minorEastAsia"/>
                <w:lang w:eastAsia="zh-CN"/>
              </w:rPr>
            </w:pPr>
          </w:p>
        </w:tc>
      </w:tr>
    </w:tbl>
    <w:p w14:paraId="7848C18B" w14:textId="77777777" w:rsidR="00D15AB9" w:rsidRDefault="00D15AB9">
      <w:pPr>
        <w:adjustRightInd w:val="0"/>
        <w:snapToGrid w:val="0"/>
        <w:spacing w:afterLines="50" w:after="120" w:line="240" w:lineRule="auto"/>
        <w:rPr>
          <w:rFonts w:eastAsia="等线"/>
          <w:lang w:val="en-US" w:eastAsia="zh-CN"/>
        </w:rPr>
      </w:pPr>
    </w:p>
    <w:p w14:paraId="1A35EEDB" w14:textId="77777777" w:rsidR="00D15AB9" w:rsidRDefault="001A184E">
      <w:pPr>
        <w:pStyle w:val="1"/>
        <w:rPr>
          <w:rFonts w:eastAsia="等线"/>
          <w:lang w:eastAsia="zh-CN"/>
        </w:rPr>
      </w:pPr>
      <w:r>
        <w:rPr>
          <w:rFonts w:eastAsia="等线" w:hint="eastAsia"/>
          <w:lang w:eastAsia="zh-CN"/>
        </w:rPr>
        <w:t>Proposals for Offline discussion</w:t>
      </w:r>
    </w:p>
    <w:p w14:paraId="2218F6B1" w14:textId="77777777" w:rsidR="00D15AB9" w:rsidRDefault="00D15AB9">
      <w:pPr>
        <w:rPr>
          <w:lang w:val="en-US"/>
        </w:rPr>
      </w:pPr>
    </w:p>
    <w:p w14:paraId="32BCA172" w14:textId="77777777" w:rsidR="00D15AB9" w:rsidRDefault="001A184E">
      <w:pPr>
        <w:pStyle w:val="1"/>
        <w:rPr>
          <w:rFonts w:eastAsia="等线"/>
          <w:lang w:eastAsia="zh-CN"/>
        </w:rPr>
      </w:pPr>
      <w:r>
        <w:rPr>
          <w:rFonts w:eastAsia="等线" w:hint="eastAsia"/>
          <w:lang w:eastAsia="zh-CN"/>
        </w:rPr>
        <w:t xml:space="preserve"> </w:t>
      </w:r>
      <w:r>
        <w:rPr>
          <w:rFonts w:eastAsia="等线"/>
          <w:lang w:eastAsia="zh-CN"/>
        </w:rPr>
        <w:t>Agreements achieved in RAN1#118</w:t>
      </w:r>
      <w:r>
        <w:rPr>
          <w:rFonts w:eastAsia="等线" w:hint="eastAsia"/>
          <w:lang w:eastAsia="zh-CN"/>
        </w:rPr>
        <w:t>bis</w:t>
      </w:r>
    </w:p>
    <w:p w14:paraId="098A4E49" w14:textId="77777777" w:rsidR="00D15AB9" w:rsidRDefault="001A184E">
      <w:pPr>
        <w:adjustRightInd w:val="0"/>
        <w:snapToGrid w:val="0"/>
        <w:spacing w:afterLines="50" w:after="120" w:line="240" w:lineRule="auto"/>
        <w:rPr>
          <w:rFonts w:eastAsia="等线"/>
          <w:color w:val="000000"/>
          <w:lang w:eastAsia="zh-CN"/>
        </w:rPr>
      </w:pPr>
      <w:r>
        <w:rPr>
          <w:rFonts w:eastAsia="等线" w:hint="eastAsia"/>
          <w:color w:val="000000"/>
          <w:lang w:eastAsia="zh-CN"/>
        </w:rPr>
        <w:t>TBU</w:t>
      </w:r>
    </w:p>
    <w:p w14:paraId="19E9FF05" w14:textId="77777777" w:rsidR="00D15AB9" w:rsidRDefault="00D15AB9">
      <w:pPr>
        <w:adjustRightInd w:val="0"/>
        <w:snapToGrid w:val="0"/>
        <w:spacing w:afterLines="50" w:after="120" w:line="240" w:lineRule="auto"/>
        <w:rPr>
          <w:rFonts w:eastAsia="等线"/>
          <w:b/>
          <w:bCs/>
          <w:lang w:eastAsia="zh-CN"/>
        </w:rPr>
      </w:pPr>
    </w:p>
    <w:p w14:paraId="40E914A5" w14:textId="77777777" w:rsidR="00D15AB9" w:rsidRDefault="001A184E">
      <w:pPr>
        <w:pStyle w:val="1"/>
        <w:numPr>
          <w:ilvl w:val="0"/>
          <w:numId w:val="0"/>
        </w:numPr>
        <w:ind w:left="432" w:hanging="432"/>
        <w:rPr>
          <w:lang w:val="en-US"/>
        </w:rPr>
      </w:pPr>
      <w:bookmarkStart w:id="43" w:name="_Hlk41391803"/>
      <w:r>
        <w:rPr>
          <w:lang w:val="en-US"/>
        </w:rPr>
        <w:lastRenderedPageBreak/>
        <w:t>References</w:t>
      </w:r>
    </w:p>
    <w:tbl>
      <w:tblPr>
        <w:tblW w:w="9323" w:type="dxa"/>
        <w:tblLook w:val="04A0" w:firstRow="1" w:lastRow="0" w:firstColumn="1" w:lastColumn="0" w:noHBand="0" w:noVBand="1"/>
      </w:tblPr>
      <w:tblGrid>
        <w:gridCol w:w="704"/>
        <w:gridCol w:w="1276"/>
        <w:gridCol w:w="5454"/>
        <w:gridCol w:w="1889"/>
      </w:tblGrid>
      <w:tr w:rsidR="00D15AB9" w14:paraId="1AB4F7F7" w14:textId="77777777">
        <w:trPr>
          <w:trHeight w:val="520"/>
        </w:trPr>
        <w:tc>
          <w:tcPr>
            <w:tcW w:w="704" w:type="dxa"/>
          </w:tcPr>
          <w:p w14:paraId="48C9CFC3"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w:t>
            </w:r>
          </w:p>
        </w:tc>
        <w:tc>
          <w:tcPr>
            <w:tcW w:w="1276" w:type="dxa"/>
            <w:shd w:val="clear" w:color="auto" w:fill="auto"/>
          </w:tcPr>
          <w:p w14:paraId="0134532C"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49" w:history="1">
              <w:r>
                <w:rPr>
                  <w:rStyle w:val="aff0"/>
                  <w:rFonts w:ascii="Arial" w:hAnsi="Arial" w:cs="Arial"/>
                  <w:b/>
                  <w:bCs/>
                  <w:color w:val="0000FF"/>
                  <w:sz w:val="18"/>
                  <w:szCs w:val="18"/>
                </w:rPr>
                <w:t>R1-2407611</w:t>
              </w:r>
            </w:hyperlink>
          </w:p>
        </w:tc>
        <w:tc>
          <w:tcPr>
            <w:tcW w:w="5454" w:type="dxa"/>
            <w:shd w:val="clear" w:color="auto" w:fill="auto"/>
          </w:tcPr>
          <w:p w14:paraId="4F675E9A"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Ambient IoT</w:t>
            </w:r>
          </w:p>
        </w:tc>
        <w:tc>
          <w:tcPr>
            <w:tcW w:w="1889" w:type="dxa"/>
            <w:shd w:val="clear" w:color="auto" w:fill="auto"/>
          </w:tcPr>
          <w:p w14:paraId="4BA52CD0"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FUTUREWEI</w:t>
            </w:r>
          </w:p>
        </w:tc>
      </w:tr>
      <w:tr w:rsidR="00D15AB9" w14:paraId="7CA2F725" w14:textId="77777777">
        <w:trPr>
          <w:trHeight w:val="520"/>
        </w:trPr>
        <w:tc>
          <w:tcPr>
            <w:tcW w:w="704" w:type="dxa"/>
          </w:tcPr>
          <w:p w14:paraId="2B996E63"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w:t>
            </w:r>
          </w:p>
        </w:tc>
        <w:tc>
          <w:tcPr>
            <w:tcW w:w="1276" w:type="dxa"/>
            <w:shd w:val="clear" w:color="auto" w:fill="auto"/>
          </w:tcPr>
          <w:p w14:paraId="382C9386"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0" w:history="1">
              <w:r>
                <w:rPr>
                  <w:rStyle w:val="aff0"/>
                  <w:rFonts w:ascii="Arial" w:hAnsi="Arial" w:cs="Arial"/>
                  <w:b/>
                  <w:bCs/>
                  <w:color w:val="0000FF"/>
                  <w:sz w:val="18"/>
                  <w:szCs w:val="18"/>
                </w:rPr>
                <w:t>R1-2407639</w:t>
              </w:r>
            </w:hyperlink>
          </w:p>
        </w:tc>
        <w:tc>
          <w:tcPr>
            <w:tcW w:w="5454" w:type="dxa"/>
            <w:shd w:val="clear" w:color="auto" w:fill="auto"/>
          </w:tcPr>
          <w:p w14:paraId="21244111"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 for Ambient IoT</w:t>
            </w:r>
          </w:p>
        </w:tc>
        <w:tc>
          <w:tcPr>
            <w:tcW w:w="1889" w:type="dxa"/>
            <w:shd w:val="clear" w:color="auto" w:fill="auto"/>
          </w:tcPr>
          <w:p w14:paraId="06E0E44C"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Ericsson</w:t>
            </w:r>
          </w:p>
        </w:tc>
      </w:tr>
      <w:tr w:rsidR="00D15AB9" w14:paraId="4F642496" w14:textId="77777777">
        <w:trPr>
          <w:trHeight w:val="520"/>
        </w:trPr>
        <w:tc>
          <w:tcPr>
            <w:tcW w:w="704" w:type="dxa"/>
          </w:tcPr>
          <w:p w14:paraId="12F047D8"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[3]</w:t>
            </w:r>
          </w:p>
        </w:tc>
        <w:tc>
          <w:tcPr>
            <w:tcW w:w="1276" w:type="dxa"/>
            <w:shd w:val="clear" w:color="auto" w:fill="auto"/>
          </w:tcPr>
          <w:p w14:paraId="2700F79F"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1" w:history="1">
              <w:r>
                <w:rPr>
                  <w:rStyle w:val="aff0"/>
                  <w:rFonts w:ascii="Arial" w:hAnsi="Arial" w:cs="Arial"/>
                  <w:b/>
                  <w:bCs/>
                  <w:color w:val="0000FF"/>
                  <w:sz w:val="18"/>
                  <w:szCs w:val="18"/>
                </w:rPr>
                <w:t>R1-2407646</w:t>
              </w:r>
            </w:hyperlink>
          </w:p>
        </w:tc>
        <w:tc>
          <w:tcPr>
            <w:tcW w:w="5454" w:type="dxa"/>
            <w:shd w:val="clear" w:color="auto" w:fill="auto"/>
          </w:tcPr>
          <w:p w14:paraId="6B28538B"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 for Ambient IoT</w:t>
            </w:r>
          </w:p>
        </w:tc>
        <w:tc>
          <w:tcPr>
            <w:tcW w:w="1889" w:type="dxa"/>
            <w:shd w:val="clear" w:color="auto" w:fill="auto"/>
          </w:tcPr>
          <w:p w14:paraId="0519F1F6"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Nokia</w:t>
            </w:r>
          </w:p>
        </w:tc>
      </w:tr>
      <w:tr w:rsidR="00D15AB9" w14:paraId="77B9BBA0" w14:textId="77777777">
        <w:trPr>
          <w:trHeight w:val="520"/>
        </w:trPr>
        <w:tc>
          <w:tcPr>
            <w:tcW w:w="704" w:type="dxa"/>
          </w:tcPr>
          <w:p w14:paraId="4FDC6D80"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[4]</w:t>
            </w:r>
          </w:p>
        </w:tc>
        <w:tc>
          <w:tcPr>
            <w:tcW w:w="1276" w:type="dxa"/>
            <w:shd w:val="clear" w:color="auto" w:fill="auto"/>
          </w:tcPr>
          <w:p w14:paraId="5661ADA0"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2" w:history="1">
              <w:r>
                <w:rPr>
                  <w:rStyle w:val="aff0"/>
                  <w:rFonts w:ascii="Arial" w:hAnsi="Arial" w:cs="Arial"/>
                  <w:b/>
                  <w:bCs/>
                  <w:color w:val="0000FF"/>
                  <w:sz w:val="18"/>
                  <w:szCs w:val="18"/>
                </w:rPr>
                <w:t>R1-2407670</w:t>
              </w:r>
            </w:hyperlink>
          </w:p>
        </w:tc>
        <w:tc>
          <w:tcPr>
            <w:tcW w:w="5454" w:type="dxa"/>
            <w:shd w:val="clear" w:color="auto" w:fill="auto"/>
          </w:tcPr>
          <w:p w14:paraId="7C4EC311"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On frame structure and timing aspects of Ambient IoT</w:t>
            </w:r>
          </w:p>
        </w:tc>
        <w:tc>
          <w:tcPr>
            <w:tcW w:w="1889" w:type="dxa"/>
            <w:shd w:val="clear" w:color="auto" w:fill="auto"/>
          </w:tcPr>
          <w:p w14:paraId="749E4B40"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Huawei, HiSilicon</w:t>
            </w:r>
          </w:p>
        </w:tc>
      </w:tr>
      <w:tr w:rsidR="00D15AB9" w14:paraId="2FA84576" w14:textId="77777777">
        <w:trPr>
          <w:trHeight w:val="520"/>
        </w:trPr>
        <w:tc>
          <w:tcPr>
            <w:tcW w:w="704" w:type="dxa"/>
          </w:tcPr>
          <w:p w14:paraId="2B5FE030"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[5]</w:t>
            </w:r>
          </w:p>
        </w:tc>
        <w:tc>
          <w:tcPr>
            <w:tcW w:w="1276" w:type="dxa"/>
            <w:shd w:val="clear" w:color="auto" w:fill="auto"/>
          </w:tcPr>
          <w:p w14:paraId="18285D0B"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3" w:history="1">
              <w:r>
                <w:rPr>
                  <w:rStyle w:val="aff0"/>
                  <w:rFonts w:ascii="Arial" w:hAnsi="Arial" w:cs="Arial"/>
                  <w:b/>
                  <w:bCs/>
                  <w:color w:val="0000FF"/>
                  <w:sz w:val="18"/>
                  <w:szCs w:val="18"/>
                </w:rPr>
                <w:t>R1-2407708</w:t>
              </w:r>
            </w:hyperlink>
          </w:p>
        </w:tc>
        <w:tc>
          <w:tcPr>
            <w:tcW w:w="5454" w:type="dxa"/>
            <w:shd w:val="clear" w:color="auto" w:fill="auto"/>
          </w:tcPr>
          <w:p w14:paraId="5F862D09"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Ambient IoT</w:t>
            </w:r>
          </w:p>
        </w:tc>
        <w:tc>
          <w:tcPr>
            <w:tcW w:w="1889" w:type="dxa"/>
            <w:shd w:val="clear" w:color="auto" w:fill="auto"/>
          </w:tcPr>
          <w:p w14:paraId="397A9B65"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Spreadtrum Communications</w:t>
            </w:r>
          </w:p>
        </w:tc>
      </w:tr>
      <w:tr w:rsidR="00D15AB9" w14:paraId="09B6967E" w14:textId="77777777">
        <w:trPr>
          <w:trHeight w:val="520"/>
        </w:trPr>
        <w:tc>
          <w:tcPr>
            <w:tcW w:w="704" w:type="dxa"/>
          </w:tcPr>
          <w:p w14:paraId="657D9C8D"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[6]</w:t>
            </w:r>
          </w:p>
        </w:tc>
        <w:tc>
          <w:tcPr>
            <w:tcW w:w="1276" w:type="dxa"/>
            <w:shd w:val="clear" w:color="auto" w:fill="auto"/>
          </w:tcPr>
          <w:p w14:paraId="1EEBC184"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4" w:history="1">
              <w:r>
                <w:rPr>
                  <w:rStyle w:val="aff0"/>
                  <w:rFonts w:ascii="Arial" w:hAnsi="Arial" w:cs="Arial"/>
                  <w:b/>
                  <w:bCs/>
                  <w:color w:val="0000FF"/>
                  <w:sz w:val="18"/>
                  <w:szCs w:val="18"/>
                </w:rPr>
                <w:t>R1-2407735</w:t>
              </w:r>
            </w:hyperlink>
          </w:p>
        </w:tc>
        <w:tc>
          <w:tcPr>
            <w:tcW w:w="5454" w:type="dxa"/>
            <w:shd w:val="clear" w:color="auto" w:fill="auto"/>
          </w:tcPr>
          <w:p w14:paraId="556B94D5"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Ambient IoT</w:t>
            </w:r>
          </w:p>
        </w:tc>
        <w:tc>
          <w:tcPr>
            <w:tcW w:w="1889" w:type="dxa"/>
            <w:shd w:val="clear" w:color="auto" w:fill="auto"/>
          </w:tcPr>
          <w:p w14:paraId="1B398BD8"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China Telecom</w:t>
            </w:r>
          </w:p>
        </w:tc>
      </w:tr>
      <w:tr w:rsidR="00D15AB9" w14:paraId="51E2F3F0" w14:textId="77777777">
        <w:trPr>
          <w:trHeight w:val="520"/>
        </w:trPr>
        <w:tc>
          <w:tcPr>
            <w:tcW w:w="704" w:type="dxa"/>
          </w:tcPr>
          <w:p w14:paraId="3CB81C04"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[7]</w:t>
            </w:r>
          </w:p>
        </w:tc>
        <w:tc>
          <w:tcPr>
            <w:tcW w:w="1276" w:type="dxa"/>
            <w:shd w:val="clear" w:color="auto" w:fill="auto"/>
          </w:tcPr>
          <w:p w14:paraId="7E17A0CA"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5" w:history="1">
              <w:r>
                <w:rPr>
                  <w:rStyle w:val="aff0"/>
                  <w:rFonts w:ascii="Arial" w:hAnsi="Arial" w:cs="Arial"/>
                  <w:b/>
                  <w:bCs/>
                  <w:color w:val="0000FF"/>
                  <w:sz w:val="18"/>
                  <w:szCs w:val="18"/>
                </w:rPr>
                <w:t>R1-2407762</w:t>
              </w:r>
            </w:hyperlink>
          </w:p>
        </w:tc>
        <w:tc>
          <w:tcPr>
            <w:tcW w:w="5454" w:type="dxa"/>
            <w:shd w:val="clear" w:color="auto" w:fill="auto"/>
          </w:tcPr>
          <w:p w14:paraId="6B804F54"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Resource allocation and framestructure of A-IoT</w:t>
            </w:r>
          </w:p>
        </w:tc>
        <w:tc>
          <w:tcPr>
            <w:tcW w:w="1889" w:type="dxa"/>
            <w:shd w:val="clear" w:color="auto" w:fill="auto"/>
          </w:tcPr>
          <w:p w14:paraId="347043BA"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Tejas Network Limited</w:t>
            </w:r>
          </w:p>
        </w:tc>
      </w:tr>
      <w:tr w:rsidR="00D15AB9" w14:paraId="4531F1C4" w14:textId="77777777">
        <w:trPr>
          <w:trHeight w:val="520"/>
        </w:trPr>
        <w:tc>
          <w:tcPr>
            <w:tcW w:w="704" w:type="dxa"/>
          </w:tcPr>
          <w:p w14:paraId="0AB50EF7"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[8]</w:t>
            </w:r>
          </w:p>
        </w:tc>
        <w:tc>
          <w:tcPr>
            <w:tcW w:w="1276" w:type="dxa"/>
            <w:shd w:val="clear" w:color="auto" w:fill="auto"/>
          </w:tcPr>
          <w:p w14:paraId="5F0BC5DD" w14:textId="77777777" w:rsidR="00D15AB9" w:rsidRDefault="001A184E">
            <w:pPr>
              <w:adjustRightInd w:val="0"/>
              <w:snapToGrid w:val="0"/>
              <w:spacing w:afterLines="50" w:after="120" w:line="240" w:lineRule="auto"/>
              <w:jc w:val="left"/>
              <w:rPr>
                <w:rFonts w:ascii="Arial" w:eastAsia="等线" w:hAnsi="Arial" w:cs="Arial"/>
                <w:b/>
                <w:bCs/>
                <w:color w:val="0000FF"/>
                <w:sz w:val="18"/>
                <w:szCs w:val="18"/>
                <w:u w:val="single"/>
                <w:lang w:val="en-US" w:eastAsia="zh-CN"/>
              </w:rPr>
            </w:pPr>
            <w:hyperlink r:id="rId56" w:history="1">
              <w:r>
                <w:rPr>
                  <w:rStyle w:val="aff0"/>
                  <w:rFonts w:ascii="Arial" w:eastAsia="等线" w:hAnsi="Arial" w:cs="Arial"/>
                  <w:b/>
                  <w:bCs/>
                  <w:sz w:val="18"/>
                  <w:szCs w:val="18"/>
                  <w:lang w:eastAsia="zh-CN"/>
                </w:rPr>
                <w:t>R1-2409026</w:t>
              </w:r>
            </w:hyperlink>
            <w:r>
              <w:rPr>
                <w:rFonts w:ascii="Arial" w:eastAsia="等线" w:hAnsi="Arial" w:cs="Arial"/>
                <w:b/>
                <w:bCs/>
                <w:color w:val="0000FF"/>
                <w:sz w:val="18"/>
                <w:szCs w:val="18"/>
                <w:u w:val="single"/>
                <w:lang w:eastAsia="zh-CN"/>
              </w:rPr>
              <w:t xml:space="preserve"> </w:t>
            </w:r>
          </w:p>
        </w:tc>
        <w:tc>
          <w:tcPr>
            <w:tcW w:w="5454" w:type="dxa"/>
            <w:shd w:val="clear" w:color="auto" w:fill="auto"/>
          </w:tcPr>
          <w:p w14:paraId="61B28899"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physical layer procedures for Ambient IoT</w:t>
            </w:r>
          </w:p>
        </w:tc>
        <w:tc>
          <w:tcPr>
            <w:tcW w:w="1889" w:type="dxa"/>
            <w:shd w:val="clear" w:color="auto" w:fill="auto"/>
          </w:tcPr>
          <w:p w14:paraId="192F4334"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Lenovo</w:t>
            </w:r>
          </w:p>
        </w:tc>
      </w:tr>
      <w:tr w:rsidR="00D15AB9" w14:paraId="18789292" w14:textId="77777777">
        <w:trPr>
          <w:trHeight w:val="520"/>
        </w:trPr>
        <w:tc>
          <w:tcPr>
            <w:tcW w:w="704" w:type="dxa"/>
          </w:tcPr>
          <w:p w14:paraId="2814B7CF"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w:t>
            </w:r>
            <w:r>
              <w:rPr>
                <w:rFonts w:ascii="Arial" w:eastAsia="等线" w:hAnsi="Arial" w:cs="Arial" w:hint="eastAsia"/>
                <w:sz w:val="18"/>
                <w:szCs w:val="18"/>
                <w:lang w:eastAsia="zh-CN"/>
              </w:rPr>
              <w:t>9</w:t>
            </w:r>
            <w:r>
              <w:rPr>
                <w:rFonts w:ascii="Arial" w:hAnsi="Arial" w:cs="Arial"/>
                <w:sz w:val="18"/>
                <w:szCs w:val="18"/>
              </w:rPr>
              <w:t>]</w:t>
            </w:r>
          </w:p>
        </w:tc>
        <w:tc>
          <w:tcPr>
            <w:tcW w:w="1276" w:type="dxa"/>
            <w:shd w:val="clear" w:color="auto" w:fill="auto"/>
          </w:tcPr>
          <w:p w14:paraId="3DDC3E3E"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7" w:history="1">
              <w:r>
                <w:rPr>
                  <w:rStyle w:val="aff0"/>
                  <w:rFonts w:ascii="Arial" w:eastAsia="宋体" w:hAnsi="Arial" w:cs="Arial"/>
                  <w:b/>
                  <w:bCs/>
                  <w:sz w:val="18"/>
                  <w:szCs w:val="18"/>
                  <w:lang w:val="en-US" w:eastAsia="zh-CN"/>
                </w:rPr>
                <w:t>R1-2409008</w:t>
              </w:r>
            </w:hyperlink>
          </w:p>
        </w:tc>
        <w:tc>
          <w:tcPr>
            <w:tcW w:w="5454" w:type="dxa"/>
            <w:shd w:val="clear" w:color="auto" w:fill="auto"/>
          </w:tcPr>
          <w:p w14:paraId="454C9349"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random access, scheduling and timing aspects for Ambient IoT</w:t>
            </w:r>
          </w:p>
        </w:tc>
        <w:tc>
          <w:tcPr>
            <w:tcW w:w="1889" w:type="dxa"/>
            <w:shd w:val="clear" w:color="auto" w:fill="auto"/>
          </w:tcPr>
          <w:p w14:paraId="25BB2B4B"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vivo</w:t>
            </w:r>
          </w:p>
        </w:tc>
      </w:tr>
      <w:tr w:rsidR="00D15AB9" w14:paraId="7670CDB7" w14:textId="77777777">
        <w:trPr>
          <w:trHeight w:val="520"/>
        </w:trPr>
        <w:tc>
          <w:tcPr>
            <w:tcW w:w="704" w:type="dxa"/>
          </w:tcPr>
          <w:p w14:paraId="649BB8F6"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[10]</w:t>
            </w:r>
          </w:p>
        </w:tc>
        <w:tc>
          <w:tcPr>
            <w:tcW w:w="1276" w:type="dxa"/>
            <w:shd w:val="clear" w:color="auto" w:fill="auto"/>
          </w:tcPr>
          <w:p w14:paraId="4513B1F9"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8" w:history="1">
              <w:r>
                <w:rPr>
                  <w:rStyle w:val="aff0"/>
                  <w:rFonts w:ascii="Arial" w:hAnsi="Arial" w:cs="Arial"/>
                  <w:b/>
                  <w:bCs/>
                  <w:color w:val="0000FF"/>
                  <w:sz w:val="18"/>
                  <w:szCs w:val="18"/>
                </w:rPr>
                <w:t>R1-2407907</w:t>
              </w:r>
            </w:hyperlink>
          </w:p>
        </w:tc>
        <w:tc>
          <w:tcPr>
            <w:tcW w:w="5454" w:type="dxa"/>
            <w:shd w:val="clear" w:color="auto" w:fill="auto"/>
          </w:tcPr>
          <w:p w14:paraId="1F9F79EC"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A-IoT</w:t>
            </w:r>
          </w:p>
        </w:tc>
        <w:tc>
          <w:tcPr>
            <w:tcW w:w="1889" w:type="dxa"/>
            <w:shd w:val="clear" w:color="auto" w:fill="auto"/>
          </w:tcPr>
          <w:p w14:paraId="44150BC1"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CMCC</w:t>
            </w:r>
          </w:p>
        </w:tc>
      </w:tr>
      <w:tr w:rsidR="00D15AB9" w14:paraId="40465F27" w14:textId="77777777">
        <w:trPr>
          <w:trHeight w:val="520"/>
        </w:trPr>
        <w:tc>
          <w:tcPr>
            <w:tcW w:w="704" w:type="dxa"/>
          </w:tcPr>
          <w:p w14:paraId="6090E72E"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w:t>
            </w:r>
            <w:r>
              <w:rPr>
                <w:rFonts w:ascii="Arial" w:eastAsia="等线" w:hAnsi="Arial" w:cs="Arial" w:hint="eastAsia"/>
                <w:sz w:val="18"/>
                <w:szCs w:val="18"/>
                <w:lang w:eastAsia="zh-CN"/>
              </w:rPr>
              <w:t>11</w:t>
            </w:r>
            <w:r>
              <w:rPr>
                <w:rFonts w:ascii="Arial" w:hAnsi="Arial" w:cs="Arial"/>
                <w:sz w:val="18"/>
                <w:szCs w:val="18"/>
              </w:rPr>
              <w:t>]</w:t>
            </w:r>
          </w:p>
        </w:tc>
        <w:tc>
          <w:tcPr>
            <w:tcW w:w="1276" w:type="dxa"/>
            <w:shd w:val="clear" w:color="auto" w:fill="auto"/>
          </w:tcPr>
          <w:p w14:paraId="3201B9BC"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9" w:history="1">
              <w:r>
                <w:rPr>
                  <w:rStyle w:val="aff0"/>
                  <w:rFonts w:ascii="Arial" w:hAnsi="Arial" w:cs="Arial"/>
                  <w:b/>
                  <w:bCs/>
                  <w:color w:val="0000FF"/>
                  <w:sz w:val="18"/>
                  <w:szCs w:val="18"/>
                </w:rPr>
                <w:t>R1-2407971</w:t>
              </w:r>
            </w:hyperlink>
          </w:p>
        </w:tc>
        <w:tc>
          <w:tcPr>
            <w:tcW w:w="5454" w:type="dxa"/>
            <w:shd w:val="clear" w:color="auto" w:fill="auto"/>
          </w:tcPr>
          <w:p w14:paraId="073F3BF7"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Ambient IoT</w:t>
            </w:r>
          </w:p>
        </w:tc>
        <w:tc>
          <w:tcPr>
            <w:tcW w:w="1889" w:type="dxa"/>
            <w:shd w:val="clear" w:color="auto" w:fill="auto"/>
          </w:tcPr>
          <w:p w14:paraId="1FEC1DF7"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Xiaomi</w:t>
            </w:r>
          </w:p>
        </w:tc>
      </w:tr>
      <w:tr w:rsidR="00D15AB9" w14:paraId="5B8C596F" w14:textId="77777777">
        <w:trPr>
          <w:trHeight w:val="520"/>
        </w:trPr>
        <w:tc>
          <w:tcPr>
            <w:tcW w:w="704" w:type="dxa"/>
          </w:tcPr>
          <w:p w14:paraId="66BD2D83"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w:t>
            </w:r>
            <w:r>
              <w:rPr>
                <w:rFonts w:ascii="Arial" w:eastAsia="等线" w:hAnsi="Arial" w:cs="Arial" w:hint="eastAsia"/>
                <w:sz w:val="18"/>
                <w:szCs w:val="18"/>
                <w:lang w:eastAsia="zh-CN"/>
              </w:rPr>
              <w:t>2</w:t>
            </w:r>
            <w:r>
              <w:rPr>
                <w:rFonts w:ascii="Arial" w:hAnsi="Arial" w:cs="Arial"/>
                <w:sz w:val="18"/>
                <w:szCs w:val="18"/>
              </w:rPr>
              <w:t>]</w:t>
            </w:r>
          </w:p>
        </w:tc>
        <w:tc>
          <w:tcPr>
            <w:tcW w:w="1276" w:type="dxa"/>
            <w:shd w:val="clear" w:color="auto" w:fill="auto"/>
          </w:tcPr>
          <w:p w14:paraId="0287EC56"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0" w:history="1">
              <w:r>
                <w:rPr>
                  <w:rStyle w:val="aff0"/>
                  <w:rFonts w:ascii="Arial" w:hAnsi="Arial" w:cs="Arial"/>
                  <w:b/>
                  <w:bCs/>
                  <w:color w:val="0000FF"/>
                  <w:sz w:val="18"/>
                  <w:szCs w:val="18"/>
                </w:rPr>
                <w:t>R1-2408049</w:t>
              </w:r>
            </w:hyperlink>
          </w:p>
        </w:tc>
        <w:tc>
          <w:tcPr>
            <w:tcW w:w="5454" w:type="dxa"/>
            <w:shd w:val="clear" w:color="auto" w:fill="auto"/>
          </w:tcPr>
          <w:p w14:paraId="33824861"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Study of Frame structure and timing aspects for Ambient IoT</w:t>
            </w:r>
          </w:p>
        </w:tc>
        <w:tc>
          <w:tcPr>
            <w:tcW w:w="1889" w:type="dxa"/>
            <w:shd w:val="clear" w:color="auto" w:fill="auto"/>
          </w:tcPr>
          <w:p w14:paraId="281F805E"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CATT</w:t>
            </w:r>
          </w:p>
        </w:tc>
      </w:tr>
      <w:tr w:rsidR="00D15AB9" w14:paraId="7B56C363" w14:textId="77777777">
        <w:trPr>
          <w:trHeight w:val="520"/>
        </w:trPr>
        <w:tc>
          <w:tcPr>
            <w:tcW w:w="704" w:type="dxa"/>
          </w:tcPr>
          <w:p w14:paraId="324FD583"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[13]</w:t>
            </w:r>
          </w:p>
        </w:tc>
        <w:tc>
          <w:tcPr>
            <w:tcW w:w="1276" w:type="dxa"/>
            <w:shd w:val="clear" w:color="auto" w:fill="auto"/>
          </w:tcPr>
          <w:p w14:paraId="3BBEC26E"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1" w:history="1">
              <w:r>
                <w:rPr>
                  <w:rStyle w:val="aff0"/>
                  <w:rFonts w:ascii="Arial" w:hAnsi="Arial" w:cs="Arial"/>
                  <w:b/>
                  <w:bCs/>
                  <w:color w:val="0000FF"/>
                  <w:sz w:val="18"/>
                  <w:szCs w:val="18"/>
                </w:rPr>
                <w:t>R1-2408068</w:t>
              </w:r>
            </w:hyperlink>
          </w:p>
        </w:tc>
        <w:tc>
          <w:tcPr>
            <w:tcW w:w="5454" w:type="dxa"/>
            <w:shd w:val="clear" w:color="auto" w:fill="auto"/>
          </w:tcPr>
          <w:p w14:paraId="2035C683"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physical layer procedure for Ambient IoT</w:t>
            </w:r>
          </w:p>
        </w:tc>
        <w:tc>
          <w:tcPr>
            <w:tcW w:w="1889" w:type="dxa"/>
            <w:shd w:val="clear" w:color="auto" w:fill="auto"/>
          </w:tcPr>
          <w:p w14:paraId="4A0D4D2E"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ZTE Corporation, Sanechips</w:t>
            </w:r>
          </w:p>
        </w:tc>
      </w:tr>
      <w:tr w:rsidR="00D15AB9" w14:paraId="79687992" w14:textId="77777777">
        <w:trPr>
          <w:trHeight w:val="520"/>
        </w:trPr>
        <w:tc>
          <w:tcPr>
            <w:tcW w:w="704" w:type="dxa"/>
          </w:tcPr>
          <w:p w14:paraId="4A929976"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w:t>
            </w:r>
            <w:r>
              <w:rPr>
                <w:rFonts w:ascii="Arial" w:eastAsia="等线" w:hAnsi="Arial" w:cs="Arial" w:hint="eastAsia"/>
                <w:sz w:val="18"/>
                <w:szCs w:val="18"/>
                <w:lang w:eastAsia="zh-CN"/>
              </w:rPr>
              <w:t>4</w:t>
            </w:r>
            <w:r>
              <w:rPr>
                <w:rFonts w:ascii="Arial" w:hAnsi="Arial" w:cs="Arial"/>
                <w:sz w:val="18"/>
                <w:szCs w:val="18"/>
              </w:rPr>
              <w:t>]</w:t>
            </w:r>
          </w:p>
        </w:tc>
        <w:tc>
          <w:tcPr>
            <w:tcW w:w="1276" w:type="dxa"/>
            <w:shd w:val="clear" w:color="auto" w:fill="auto"/>
          </w:tcPr>
          <w:p w14:paraId="75161E4D"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2" w:history="1">
              <w:r>
                <w:rPr>
                  <w:rStyle w:val="aff0"/>
                  <w:rFonts w:ascii="Arial" w:hAnsi="Arial" w:cs="Arial"/>
                  <w:b/>
                  <w:bCs/>
                  <w:color w:val="0000FF"/>
                  <w:sz w:val="18"/>
                  <w:szCs w:val="18"/>
                </w:rPr>
                <w:t>R1-2408113</w:t>
              </w:r>
            </w:hyperlink>
          </w:p>
        </w:tc>
        <w:tc>
          <w:tcPr>
            <w:tcW w:w="5454" w:type="dxa"/>
            <w:shd w:val="clear" w:color="auto" w:fill="auto"/>
          </w:tcPr>
          <w:p w14:paraId="6C957964"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w:t>
            </w:r>
          </w:p>
        </w:tc>
        <w:tc>
          <w:tcPr>
            <w:tcW w:w="1889" w:type="dxa"/>
            <w:shd w:val="clear" w:color="auto" w:fill="auto"/>
          </w:tcPr>
          <w:p w14:paraId="3D5ED043"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Fujitsu</w:t>
            </w:r>
          </w:p>
        </w:tc>
      </w:tr>
      <w:tr w:rsidR="00D15AB9" w14:paraId="0100BD44" w14:textId="77777777">
        <w:trPr>
          <w:trHeight w:val="520"/>
        </w:trPr>
        <w:tc>
          <w:tcPr>
            <w:tcW w:w="704" w:type="dxa"/>
          </w:tcPr>
          <w:p w14:paraId="380CD112"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[15]</w:t>
            </w:r>
          </w:p>
        </w:tc>
        <w:tc>
          <w:tcPr>
            <w:tcW w:w="1276" w:type="dxa"/>
            <w:shd w:val="clear" w:color="auto" w:fill="auto"/>
          </w:tcPr>
          <w:p w14:paraId="5EBD8344"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3" w:history="1">
              <w:r>
                <w:rPr>
                  <w:rStyle w:val="aff0"/>
                  <w:rFonts w:ascii="Arial" w:hAnsi="Arial" w:cs="Arial"/>
                  <w:b/>
                  <w:bCs/>
                  <w:color w:val="0000FF"/>
                  <w:sz w:val="18"/>
                  <w:szCs w:val="18"/>
                </w:rPr>
                <w:t>R1-2408148</w:t>
              </w:r>
            </w:hyperlink>
          </w:p>
        </w:tc>
        <w:tc>
          <w:tcPr>
            <w:tcW w:w="5454" w:type="dxa"/>
            <w:shd w:val="clear" w:color="auto" w:fill="auto"/>
          </w:tcPr>
          <w:p w14:paraId="2761BED7"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of A-IoT communication</w:t>
            </w:r>
          </w:p>
        </w:tc>
        <w:tc>
          <w:tcPr>
            <w:tcW w:w="1889" w:type="dxa"/>
            <w:shd w:val="clear" w:color="auto" w:fill="auto"/>
          </w:tcPr>
          <w:p w14:paraId="6BE31099"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OPPO</w:t>
            </w:r>
          </w:p>
        </w:tc>
      </w:tr>
      <w:tr w:rsidR="00D15AB9" w14:paraId="0275EDF6" w14:textId="77777777">
        <w:trPr>
          <w:trHeight w:val="520"/>
        </w:trPr>
        <w:tc>
          <w:tcPr>
            <w:tcW w:w="704" w:type="dxa"/>
          </w:tcPr>
          <w:p w14:paraId="14697A9A"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[16]</w:t>
            </w:r>
          </w:p>
        </w:tc>
        <w:tc>
          <w:tcPr>
            <w:tcW w:w="1276" w:type="dxa"/>
            <w:shd w:val="clear" w:color="auto" w:fill="auto"/>
          </w:tcPr>
          <w:p w14:paraId="2D910F75"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4" w:history="1">
              <w:r>
                <w:rPr>
                  <w:rStyle w:val="aff0"/>
                  <w:rFonts w:ascii="Arial" w:hAnsi="Arial" w:cs="Arial"/>
                  <w:b/>
                  <w:bCs/>
                  <w:color w:val="0000FF"/>
                  <w:sz w:val="18"/>
                  <w:szCs w:val="18"/>
                </w:rPr>
                <w:t>R1-2408207</w:t>
              </w:r>
            </w:hyperlink>
          </w:p>
        </w:tc>
        <w:tc>
          <w:tcPr>
            <w:tcW w:w="5454" w:type="dxa"/>
            <w:shd w:val="clear" w:color="auto" w:fill="auto"/>
          </w:tcPr>
          <w:p w14:paraId="310AD29C"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for ambient IoT</w:t>
            </w:r>
          </w:p>
        </w:tc>
        <w:tc>
          <w:tcPr>
            <w:tcW w:w="1889" w:type="dxa"/>
            <w:shd w:val="clear" w:color="auto" w:fill="auto"/>
          </w:tcPr>
          <w:p w14:paraId="073E775D"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NEC</w:t>
            </w:r>
          </w:p>
        </w:tc>
      </w:tr>
      <w:tr w:rsidR="00D15AB9" w14:paraId="3DC07D9F" w14:textId="77777777">
        <w:trPr>
          <w:trHeight w:val="520"/>
        </w:trPr>
        <w:tc>
          <w:tcPr>
            <w:tcW w:w="704" w:type="dxa"/>
          </w:tcPr>
          <w:p w14:paraId="0136B6EC"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w:t>
            </w:r>
            <w:r>
              <w:rPr>
                <w:rFonts w:ascii="Arial" w:eastAsia="等线" w:hAnsi="Arial" w:cs="Arial" w:hint="eastAsia"/>
                <w:sz w:val="18"/>
                <w:szCs w:val="18"/>
                <w:lang w:eastAsia="zh-CN"/>
              </w:rPr>
              <w:t>7</w:t>
            </w:r>
            <w:r>
              <w:rPr>
                <w:rFonts w:ascii="Arial" w:hAnsi="Arial" w:cs="Arial"/>
                <w:sz w:val="18"/>
                <w:szCs w:val="18"/>
              </w:rPr>
              <w:t>]</w:t>
            </w:r>
          </w:p>
        </w:tc>
        <w:tc>
          <w:tcPr>
            <w:tcW w:w="1276" w:type="dxa"/>
            <w:shd w:val="clear" w:color="auto" w:fill="auto"/>
          </w:tcPr>
          <w:p w14:paraId="2B142E94"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5" w:history="1">
              <w:r>
                <w:rPr>
                  <w:rStyle w:val="aff0"/>
                  <w:rFonts w:ascii="Arial" w:hAnsi="Arial" w:cs="Arial"/>
                  <w:b/>
                  <w:bCs/>
                  <w:color w:val="0000FF"/>
                  <w:sz w:val="18"/>
                  <w:szCs w:val="18"/>
                </w:rPr>
                <w:t>R1-2408234</w:t>
              </w:r>
            </w:hyperlink>
          </w:p>
        </w:tc>
        <w:tc>
          <w:tcPr>
            <w:tcW w:w="5454" w:type="dxa"/>
            <w:shd w:val="clear" w:color="auto" w:fill="auto"/>
          </w:tcPr>
          <w:p w14:paraId="404BA463"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Ambient IoT</w:t>
            </w:r>
          </w:p>
        </w:tc>
        <w:tc>
          <w:tcPr>
            <w:tcW w:w="1889" w:type="dxa"/>
            <w:shd w:val="clear" w:color="auto" w:fill="auto"/>
          </w:tcPr>
          <w:p w14:paraId="30EE36FE"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HONOR</w:t>
            </w:r>
          </w:p>
        </w:tc>
      </w:tr>
      <w:tr w:rsidR="00D15AB9" w14:paraId="3558ACF4" w14:textId="77777777">
        <w:trPr>
          <w:trHeight w:val="520"/>
        </w:trPr>
        <w:tc>
          <w:tcPr>
            <w:tcW w:w="704" w:type="dxa"/>
          </w:tcPr>
          <w:p w14:paraId="1CA02451"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[18]</w:t>
            </w:r>
          </w:p>
        </w:tc>
        <w:tc>
          <w:tcPr>
            <w:tcW w:w="1276" w:type="dxa"/>
            <w:shd w:val="clear" w:color="auto" w:fill="auto"/>
          </w:tcPr>
          <w:p w14:paraId="469DEBF3"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6" w:history="1">
              <w:r>
                <w:rPr>
                  <w:rStyle w:val="aff0"/>
                  <w:rFonts w:ascii="Arial" w:hAnsi="Arial" w:cs="Arial"/>
                  <w:b/>
                  <w:bCs/>
                  <w:color w:val="0000FF"/>
                  <w:sz w:val="18"/>
                  <w:szCs w:val="18"/>
                </w:rPr>
                <w:t>R1-2408251</w:t>
              </w:r>
            </w:hyperlink>
          </w:p>
        </w:tc>
        <w:tc>
          <w:tcPr>
            <w:tcW w:w="5454" w:type="dxa"/>
            <w:shd w:val="clear" w:color="auto" w:fill="auto"/>
          </w:tcPr>
          <w:p w14:paraId="3371AFC8"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w:t>
            </w:r>
          </w:p>
        </w:tc>
        <w:tc>
          <w:tcPr>
            <w:tcW w:w="1889" w:type="dxa"/>
            <w:shd w:val="clear" w:color="auto" w:fill="auto"/>
          </w:tcPr>
          <w:p w14:paraId="2B7151B7"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Sharp</w:t>
            </w:r>
          </w:p>
        </w:tc>
      </w:tr>
      <w:tr w:rsidR="00D15AB9" w14:paraId="0DF4D8BF" w14:textId="77777777">
        <w:trPr>
          <w:trHeight w:val="520"/>
        </w:trPr>
        <w:tc>
          <w:tcPr>
            <w:tcW w:w="704" w:type="dxa"/>
          </w:tcPr>
          <w:p w14:paraId="25EFCD75"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[19]</w:t>
            </w:r>
          </w:p>
        </w:tc>
        <w:tc>
          <w:tcPr>
            <w:tcW w:w="1276" w:type="dxa"/>
            <w:shd w:val="clear" w:color="auto" w:fill="auto"/>
          </w:tcPr>
          <w:p w14:paraId="7BA9B98C"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7" w:history="1">
              <w:r>
                <w:rPr>
                  <w:rStyle w:val="aff0"/>
                  <w:rFonts w:ascii="Arial" w:hAnsi="Arial" w:cs="Arial"/>
                  <w:b/>
                  <w:bCs/>
                  <w:color w:val="0000FF"/>
                  <w:sz w:val="18"/>
                  <w:szCs w:val="18"/>
                </w:rPr>
                <w:t>R1-2408264</w:t>
              </w:r>
            </w:hyperlink>
          </w:p>
        </w:tc>
        <w:tc>
          <w:tcPr>
            <w:tcW w:w="5454" w:type="dxa"/>
            <w:shd w:val="clear" w:color="auto" w:fill="auto"/>
          </w:tcPr>
          <w:p w14:paraId="39402AF8"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A-IoT</w:t>
            </w:r>
          </w:p>
        </w:tc>
        <w:tc>
          <w:tcPr>
            <w:tcW w:w="1889" w:type="dxa"/>
            <w:shd w:val="clear" w:color="auto" w:fill="auto"/>
          </w:tcPr>
          <w:p w14:paraId="6DBD305A"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China Unicom</w:t>
            </w:r>
          </w:p>
        </w:tc>
      </w:tr>
      <w:tr w:rsidR="00D15AB9" w14:paraId="0B386EB7" w14:textId="77777777">
        <w:trPr>
          <w:trHeight w:val="520"/>
        </w:trPr>
        <w:tc>
          <w:tcPr>
            <w:tcW w:w="704" w:type="dxa"/>
          </w:tcPr>
          <w:p w14:paraId="052BC82B"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w:t>
            </w:r>
            <w:r>
              <w:rPr>
                <w:rFonts w:ascii="Arial" w:eastAsia="等线" w:hAnsi="Arial" w:cs="Arial" w:hint="eastAsia"/>
                <w:sz w:val="18"/>
                <w:szCs w:val="18"/>
                <w:lang w:eastAsia="zh-CN"/>
              </w:rPr>
              <w:t>0</w:t>
            </w:r>
            <w:r>
              <w:rPr>
                <w:rFonts w:ascii="Arial" w:hAnsi="Arial" w:cs="Arial"/>
                <w:sz w:val="18"/>
                <w:szCs w:val="18"/>
              </w:rPr>
              <w:t>]</w:t>
            </w:r>
          </w:p>
        </w:tc>
        <w:tc>
          <w:tcPr>
            <w:tcW w:w="1276" w:type="dxa"/>
            <w:shd w:val="clear" w:color="auto" w:fill="auto"/>
          </w:tcPr>
          <w:p w14:paraId="7BAAD69C"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8" w:history="1">
              <w:r>
                <w:rPr>
                  <w:rStyle w:val="aff0"/>
                  <w:rFonts w:ascii="Arial" w:hAnsi="Arial" w:cs="Arial"/>
                  <w:b/>
                  <w:bCs/>
                  <w:color w:val="0000FF"/>
                  <w:sz w:val="18"/>
                  <w:szCs w:val="18"/>
                </w:rPr>
                <w:t>R1-2408370</w:t>
              </w:r>
            </w:hyperlink>
          </w:p>
        </w:tc>
        <w:tc>
          <w:tcPr>
            <w:tcW w:w="5454" w:type="dxa"/>
            <w:shd w:val="clear" w:color="auto" w:fill="auto"/>
          </w:tcPr>
          <w:p w14:paraId="63F81954"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w:t>
            </w:r>
          </w:p>
        </w:tc>
        <w:tc>
          <w:tcPr>
            <w:tcW w:w="1889" w:type="dxa"/>
            <w:shd w:val="clear" w:color="auto" w:fill="auto"/>
          </w:tcPr>
          <w:p w14:paraId="3FF092B1"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Google</w:t>
            </w:r>
          </w:p>
        </w:tc>
      </w:tr>
      <w:tr w:rsidR="00D15AB9" w14:paraId="3761797F" w14:textId="77777777">
        <w:trPr>
          <w:trHeight w:val="520"/>
        </w:trPr>
        <w:tc>
          <w:tcPr>
            <w:tcW w:w="704" w:type="dxa"/>
          </w:tcPr>
          <w:p w14:paraId="0EFC10DD"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[21]</w:t>
            </w:r>
          </w:p>
        </w:tc>
        <w:tc>
          <w:tcPr>
            <w:tcW w:w="1276" w:type="dxa"/>
            <w:shd w:val="clear" w:color="auto" w:fill="auto"/>
          </w:tcPr>
          <w:p w14:paraId="771FB278"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9" w:history="1">
              <w:r>
                <w:rPr>
                  <w:rStyle w:val="aff0"/>
                  <w:rFonts w:ascii="Arial" w:hAnsi="Arial" w:cs="Arial"/>
                  <w:b/>
                  <w:bCs/>
                  <w:color w:val="0000FF"/>
                  <w:sz w:val="18"/>
                  <w:szCs w:val="18"/>
                </w:rPr>
                <w:t>R1-2408411</w:t>
              </w:r>
            </w:hyperlink>
          </w:p>
        </w:tc>
        <w:tc>
          <w:tcPr>
            <w:tcW w:w="5454" w:type="dxa"/>
            <w:shd w:val="clear" w:color="auto" w:fill="auto"/>
          </w:tcPr>
          <w:p w14:paraId="160E8AAD"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 for Ambient IoT</w:t>
            </w:r>
          </w:p>
        </w:tc>
        <w:tc>
          <w:tcPr>
            <w:tcW w:w="1889" w:type="dxa"/>
            <w:shd w:val="clear" w:color="auto" w:fill="auto"/>
          </w:tcPr>
          <w:p w14:paraId="46EAC3AC"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Sony</w:t>
            </w:r>
          </w:p>
        </w:tc>
      </w:tr>
      <w:tr w:rsidR="00D15AB9" w14:paraId="1737F522" w14:textId="77777777">
        <w:trPr>
          <w:trHeight w:val="520"/>
        </w:trPr>
        <w:tc>
          <w:tcPr>
            <w:tcW w:w="704" w:type="dxa"/>
          </w:tcPr>
          <w:p w14:paraId="317ED913"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[22]</w:t>
            </w:r>
          </w:p>
        </w:tc>
        <w:tc>
          <w:tcPr>
            <w:tcW w:w="1276" w:type="dxa"/>
            <w:shd w:val="clear" w:color="auto" w:fill="auto"/>
          </w:tcPr>
          <w:p w14:paraId="6A5A82DE"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0" w:history="1">
              <w:r>
                <w:rPr>
                  <w:rStyle w:val="aff0"/>
                  <w:rFonts w:ascii="Arial" w:hAnsi="Arial" w:cs="Arial"/>
                  <w:b/>
                  <w:bCs/>
                  <w:color w:val="0000FF"/>
                  <w:sz w:val="18"/>
                  <w:szCs w:val="18"/>
                </w:rPr>
                <w:t>R1-2408434</w:t>
              </w:r>
            </w:hyperlink>
          </w:p>
        </w:tc>
        <w:tc>
          <w:tcPr>
            <w:tcW w:w="5454" w:type="dxa"/>
            <w:shd w:val="clear" w:color="auto" w:fill="auto"/>
          </w:tcPr>
          <w:p w14:paraId="2D5B7E1A"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 of Ambient IoT</w:t>
            </w:r>
          </w:p>
        </w:tc>
        <w:tc>
          <w:tcPr>
            <w:tcW w:w="1889" w:type="dxa"/>
            <w:shd w:val="clear" w:color="auto" w:fill="auto"/>
          </w:tcPr>
          <w:p w14:paraId="2A018429"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InterDigital, Inc.</w:t>
            </w:r>
          </w:p>
        </w:tc>
      </w:tr>
      <w:tr w:rsidR="00D15AB9" w14:paraId="36FA1A0F" w14:textId="77777777">
        <w:trPr>
          <w:trHeight w:val="520"/>
        </w:trPr>
        <w:tc>
          <w:tcPr>
            <w:tcW w:w="704" w:type="dxa"/>
          </w:tcPr>
          <w:p w14:paraId="58C3E3D4"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[23]</w:t>
            </w:r>
          </w:p>
        </w:tc>
        <w:tc>
          <w:tcPr>
            <w:tcW w:w="1276" w:type="dxa"/>
            <w:shd w:val="clear" w:color="auto" w:fill="auto"/>
          </w:tcPr>
          <w:p w14:paraId="6E082AFB"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1" w:history="1">
              <w:r>
                <w:rPr>
                  <w:rStyle w:val="aff0"/>
                  <w:rFonts w:ascii="Arial" w:hAnsi="Arial" w:cs="Arial"/>
                  <w:b/>
                  <w:bCs/>
                  <w:color w:val="0000FF"/>
                  <w:sz w:val="18"/>
                  <w:szCs w:val="18"/>
                </w:rPr>
                <w:t>R1-2408467</w:t>
              </w:r>
            </w:hyperlink>
          </w:p>
        </w:tc>
        <w:tc>
          <w:tcPr>
            <w:tcW w:w="5454" w:type="dxa"/>
            <w:shd w:val="clear" w:color="auto" w:fill="auto"/>
          </w:tcPr>
          <w:p w14:paraId="4A65DFC3"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On remaining frame structure and timing aspects for AIoT</w:t>
            </w:r>
          </w:p>
        </w:tc>
        <w:tc>
          <w:tcPr>
            <w:tcW w:w="1889" w:type="dxa"/>
            <w:shd w:val="clear" w:color="auto" w:fill="auto"/>
          </w:tcPr>
          <w:p w14:paraId="414609FE"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Apple</w:t>
            </w:r>
          </w:p>
        </w:tc>
      </w:tr>
      <w:tr w:rsidR="00D15AB9" w14:paraId="68096E4A" w14:textId="77777777">
        <w:trPr>
          <w:trHeight w:val="520"/>
        </w:trPr>
        <w:tc>
          <w:tcPr>
            <w:tcW w:w="704" w:type="dxa"/>
          </w:tcPr>
          <w:p w14:paraId="33C6818C"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w:t>
            </w:r>
            <w:r>
              <w:rPr>
                <w:rFonts w:ascii="Arial" w:eastAsia="等线" w:hAnsi="Arial" w:cs="Arial" w:hint="eastAsia"/>
                <w:sz w:val="18"/>
                <w:szCs w:val="18"/>
                <w:lang w:eastAsia="zh-CN"/>
              </w:rPr>
              <w:t>4</w:t>
            </w:r>
            <w:r>
              <w:rPr>
                <w:rFonts w:ascii="Arial" w:hAnsi="Arial" w:cs="Arial"/>
                <w:sz w:val="18"/>
                <w:szCs w:val="18"/>
              </w:rPr>
              <w:t>]</w:t>
            </w:r>
          </w:p>
        </w:tc>
        <w:tc>
          <w:tcPr>
            <w:tcW w:w="1276" w:type="dxa"/>
            <w:shd w:val="clear" w:color="auto" w:fill="auto"/>
          </w:tcPr>
          <w:p w14:paraId="6164B85E"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2" w:history="1">
              <w:r>
                <w:rPr>
                  <w:rStyle w:val="aff0"/>
                  <w:rFonts w:ascii="Arial" w:hAnsi="Arial" w:cs="Arial"/>
                  <w:b/>
                  <w:bCs/>
                  <w:color w:val="0000FF"/>
                  <w:sz w:val="18"/>
                  <w:szCs w:val="18"/>
                </w:rPr>
                <w:t>R1-2408536</w:t>
              </w:r>
            </w:hyperlink>
          </w:p>
        </w:tc>
        <w:tc>
          <w:tcPr>
            <w:tcW w:w="5454" w:type="dxa"/>
            <w:shd w:val="clear" w:color="auto" w:fill="auto"/>
          </w:tcPr>
          <w:p w14:paraId="7001C630"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A-IoT Frame Structure and Timing Aspects</w:t>
            </w:r>
          </w:p>
        </w:tc>
        <w:tc>
          <w:tcPr>
            <w:tcW w:w="1889" w:type="dxa"/>
            <w:shd w:val="clear" w:color="auto" w:fill="auto"/>
          </w:tcPr>
          <w:p w14:paraId="0F1D09B0"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Panasonic</w:t>
            </w:r>
          </w:p>
        </w:tc>
      </w:tr>
      <w:tr w:rsidR="00D15AB9" w14:paraId="21A0F7D2" w14:textId="77777777">
        <w:trPr>
          <w:trHeight w:val="520"/>
        </w:trPr>
        <w:tc>
          <w:tcPr>
            <w:tcW w:w="704" w:type="dxa"/>
          </w:tcPr>
          <w:p w14:paraId="4CD9066B"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w:t>
            </w:r>
            <w:r>
              <w:rPr>
                <w:rFonts w:ascii="Arial" w:eastAsia="等线" w:hAnsi="Arial" w:cs="Arial" w:hint="eastAsia"/>
                <w:sz w:val="18"/>
                <w:szCs w:val="18"/>
                <w:lang w:eastAsia="zh-CN"/>
              </w:rPr>
              <w:t>5</w:t>
            </w:r>
            <w:r>
              <w:rPr>
                <w:rFonts w:ascii="Arial" w:hAnsi="Arial" w:cs="Arial"/>
                <w:sz w:val="18"/>
                <w:szCs w:val="18"/>
              </w:rPr>
              <w:t>]</w:t>
            </w:r>
          </w:p>
        </w:tc>
        <w:tc>
          <w:tcPr>
            <w:tcW w:w="1276" w:type="dxa"/>
            <w:shd w:val="clear" w:color="auto" w:fill="auto"/>
          </w:tcPr>
          <w:p w14:paraId="3CD8022D"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3" w:history="1">
              <w:r>
                <w:rPr>
                  <w:rStyle w:val="aff0"/>
                  <w:rFonts w:ascii="Arial" w:hAnsi="Arial" w:cs="Arial"/>
                  <w:b/>
                  <w:bCs/>
                  <w:color w:val="0000FF"/>
                  <w:sz w:val="18"/>
                  <w:szCs w:val="18"/>
                </w:rPr>
                <w:t>R1-2408569</w:t>
              </w:r>
            </w:hyperlink>
          </w:p>
        </w:tc>
        <w:tc>
          <w:tcPr>
            <w:tcW w:w="5454" w:type="dxa"/>
            <w:shd w:val="clear" w:color="auto" w:fill="auto"/>
          </w:tcPr>
          <w:p w14:paraId="45D840E1"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w:t>
            </w:r>
          </w:p>
        </w:tc>
        <w:tc>
          <w:tcPr>
            <w:tcW w:w="1889" w:type="dxa"/>
            <w:shd w:val="clear" w:color="auto" w:fill="auto"/>
          </w:tcPr>
          <w:p w14:paraId="143DCAFD"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ETRI</w:t>
            </w:r>
          </w:p>
        </w:tc>
      </w:tr>
      <w:tr w:rsidR="00D15AB9" w14:paraId="62E6B21B" w14:textId="77777777">
        <w:trPr>
          <w:trHeight w:val="520"/>
        </w:trPr>
        <w:tc>
          <w:tcPr>
            <w:tcW w:w="704" w:type="dxa"/>
          </w:tcPr>
          <w:p w14:paraId="374FF7B3"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lastRenderedPageBreak/>
              <w:t>[26]</w:t>
            </w:r>
          </w:p>
        </w:tc>
        <w:tc>
          <w:tcPr>
            <w:tcW w:w="1276" w:type="dxa"/>
            <w:shd w:val="clear" w:color="auto" w:fill="auto"/>
          </w:tcPr>
          <w:p w14:paraId="11DE61A7"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4" w:history="1">
              <w:r>
                <w:rPr>
                  <w:rStyle w:val="aff0"/>
                  <w:rFonts w:ascii="Arial" w:hAnsi="Arial" w:cs="Arial"/>
                  <w:b/>
                  <w:bCs/>
                  <w:color w:val="0000FF"/>
                  <w:sz w:val="18"/>
                  <w:szCs w:val="18"/>
                </w:rPr>
                <w:t>R1-2408596</w:t>
              </w:r>
            </w:hyperlink>
          </w:p>
        </w:tc>
        <w:tc>
          <w:tcPr>
            <w:tcW w:w="5454" w:type="dxa"/>
            <w:shd w:val="clear" w:color="auto" w:fill="auto"/>
          </w:tcPr>
          <w:p w14:paraId="1B54EC0F"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 for Ambient IoT</w:t>
            </w:r>
          </w:p>
        </w:tc>
        <w:tc>
          <w:tcPr>
            <w:tcW w:w="1889" w:type="dxa"/>
            <w:shd w:val="clear" w:color="auto" w:fill="auto"/>
          </w:tcPr>
          <w:p w14:paraId="23F0AB41"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IIT, Kharagpur</w:t>
            </w:r>
          </w:p>
        </w:tc>
      </w:tr>
      <w:tr w:rsidR="00D15AB9" w14:paraId="6A9CE5D2" w14:textId="77777777">
        <w:trPr>
          <w:trHeight w:val="520"/>
        </w:trPr>
        <w:tc>
          <w:tcPr>
            <w:tcW w:w="704" w:type="dxa"/>
          </w:tcPr>
          <w:p w14:paraId="474B9950"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w:t>
            </w:r>
            <w:r>
              <w:rPr>
                <w:rFonts w:ascii="Arial" w:eastAsia="等线" w:hAnsi="Arial" w:cs="Arial" w:hint="eastAsia"/>
                <w:sz w:val="18"/>
                <w:szCs w:val="18"/>
                <w:lang w:eastAsia="zh-CN"/>
              </w:rPr>
              <w:t>27</w:t>
            </w:r>
            <w:r>
              <w:rPr>
                <w:rFonts w:ascii="Arial" w:hAnsi="Arial" w:cs="Arial"/>
                <w:sz w:val="18"/>
                <w:szCs w:val="18"/>
              </w:rPr>
              <w:t>]</w:t>
            </w:r>
          </w:p>
        </w:tc>
        <w:tc>
          <w:tcPr>
            <w:tcW w:w="1276" w:type="dxa"/>
            <w:shd w:val="clear" w:color="auto" w:fill="auto"/>
          </w:tcPr>
          <w:p w14:paraId="3A45744B"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5" w:history="1">
              <w:r>
                <w:rPr>
                  <w:rStyle w:val="aff0"/>
                  <w:rFonts w:ascii="Arial" w:hAnsi="Arial" w:cs="Arial"/>
                  <w:b/>
                  <w:bCs/>
                  <w:color w:val="0000FF"/>
                  <w:sz w:val="18"/>
                  <w:szCs w:val="18"/>
                </w:rPr>
                <w:t>R1-2408648</w:t>
              </w:r>
            </w:hyperlink>
          </w:p>
        </w:tc>
        <w:tc>
          <w:tcPr>
            <w:tcW w:w="5454" w:type="dxa"/>
            <w:shd w:val="clear" w:color="auto" w:fill="auto"/>
          </w:tcPr>
          <w:p w14:paraId="158B401C"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Considerations for frame structure and timing aspects</w:t>
            </w:r>
          </w:p>
        </w:tc>
        <w:tc>
          <w:tcPr>
            <w:tcW w:w="1889" w:type="dxa"/>
            <w:shd w:val="clear" w:color="auto" w:fill="auto"/>
          </w:tcPr>
          <w:p w14:paraId="1A272400"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Samsung</w:t>
            </w:r>
          </w:p>
        </w:tc>
      </w:tr>
      <w:tr w:rsidR="00D15AB9" w14:paraId="4BB4F1EE" w14:textId="77777777">
        <w:trPr>
          <w:trHeight w:val="520"/>
        </w:trPr>
        <w:tc>
          <w:tcPr>
            <w:tcW w:w="704" w:type="dxa"/>
          </w:tcPr>
          <w:p w14:paraId="2029909E"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[28]</w:t>
            </w:r>
          </w:p>
        </w:tc>
        <w:tc>
          <w:tcPr>
            <w:tcW w:w="1276" w:type="dxa"/>
            <w:shd w:val="clear" w:color="auto" w:fill="auto"/>
          </w:tcPr>
          <w:p w14:paraId="759DC361"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6" w:history="1">
              <w:r>
                <w:rPr>
                  <w:rStyle w:val="aff0"/>
                  <w:rFonts w:ascii="Arial" w:hAnsi="Arial" w:cs="Arial"/>
                  <w:b/>
                  <w:bCs/>
                  <w:color w:val="0000FF"/>
                  <w:sz w:val="18"/>
                  <w:szCs w:val="18"/>
                </w:rPr>
                <w:t>R1-2408673</w:t>
              </w:r>
            </w:hyperlink>
          </w:p>
        </w:tc>
        <w:tc>
          <w:tcPr>
            <w:tcW w:w="5454" w:type="dxa"/>
            <w:shd w:val="clear" w:color="auto" w:fill="auto"/>
          </w:tcPr>
          <w:p w14:paraId="405D531B"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 for Ambient IoT</w:t>
            </w:r>
          </w:p>
        </w:tc>
        <w:tc>
          <w:tcPr>
            <w:tcW w:w="1889" w:type="dxa"/>
            <w:shd w:val="clear" w:color="auto" w:fill="auto"/>
          </w:tcPr>
          <w:p w14:paraId="5749F7D1"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LG Electronics</w:t>
            </w:r>
          </w:p>
        </w:tc>
      </w:tr>
      <w:tr w:rsidR="00D15AB9" w14:paraId="6A974D72" w14:textId="77777777">
        <w:trPr>
          <w:trHeight w:val="520"/>
        </w:trPr>
        <w:tc>
          <w:tcPr>
            <w:tcW w:w="704" w:type="dxa"/>
          </w:tcPr>
          <w:p w14:paraId="77B20B9A"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w:t>
            </w:r>
            <w:r>
              <w:rPr>
                <w:rFonts w:ascii="Arial" w:eastAsia="等线" w:hAnsi="Arial" w:cs="Arial"/>
                <w:sz w:val="18"/>
                <w:szCs w:val="18"/>
                <w:lang w:eastAsia="zh-CN"/>
              </w:rPr>
              <w:t>29</w:t>
            </w:r>
            <w:r>
              <w:rPr>
                <w:rFonts w:ascii="Arial" w:hAnsi="Arial" w:cs="Arial"/>
                <w:sz w:val="18"/>
                <w:szCs w:val="18"/>
              </w:rPr>
              <w:t>]</w:t>
            </w:r>
          </w:p>
        </w:tc>
        <w:tc>
          <w:tcPr>
            <w:tcW w:w="1276" w:type="dxa"/>
            <w:shd w:val="clear" w:color="auto" w:fill="auto"/>
          </w:tcPr>
          <w:p w14:paraId="0474127A"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7" w:history="1">
              <w:r>
                <w:rPr>
                  <w:rStyle w:val="aff0"/>
                  <w:rFonts w:ascii="Arial" w:hAnsi="Arial" w:cs="Arial"/>
                  <w:b/>
                  <w:bCs/>
                  <w:color w:val="0000FF"/>
                  <w:sz w:val="18"/>
                  <w:szCs w:val="18"/>
                </w:rPr>
                <w:t>R1-2408687</w:t>
              </w:r>
            </w:hyperlink>
          </w:p>
        </w:tc>
        <w:tc>
          <w:tcPr>
            <w:tcW w:w="5454" w:type="dxa"/>
            <w:shd w:val="clear" w:color="auto" w:fill="auto"/>
          </w:tcPr>
          <w:p w14:paraId="73F58BCA"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structre and timing aspects for Ambient IoT</w:t>
            </w:r>
          </w:p>
        </w:tc>
        <w:tc>
          <w:tcPr>
            <w:tcW w:w="1889" w:type="dxa"/>
            <w:shd w:val="clear" w:color="auto" w:fill="auto"/>
          </w:tcPr>
          <w:p w14:paraId="2E00AA70"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BUPT</w:t>
            </w:r>
          </w:p>
        </w:tc>
      </w:tr>
      <w:tr w:rsidR="00D15AB9" w14:paraId="3910AACD" w14:textId="77777777">
        <w:trPr>
          <w:trHeight w:val="520"/>
        </w:trPr>
        <w:tc>
          <w:tcPr>
            <w:tcW w:w="704" w:type="dxa"/>
          </w:tcPr>
          <w:p w14:paraId="4983088C"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[3</w:t>
            </w:r>
            <w:r>
              <w:rPr>
                <w:rFonts w:ascii="Arial" w:eastAsia="等线" w:hAnsi="Arial" w:cs="Arial"/>
                <w:sz w:val="18"/>
                <w:szCs w:val="18"/>
                <w:lang w:eastAsia="zh-CN"/>
              </w:rPr>
              <w:t>0</w:t>
            </w:r>
            <w:r>
              <w:rPr>
                <w:rFonts w:ascii="Arial" w:hAnsi="Arial" w:cs="Arial"/>
                <w:sz w:val="18"/>
                <w:szCs w:val="18"/>
              </w:rPr>
              <w:t>]</w:t>
            </w:r>
          </w:p>
        </w:tc>
        <w:tc>
          <w:tcPr>
            <w:tcW w:w="1276" w:type="dxa"/>
            <w:shd w:val="clear" w:color="auto" w:fill="auto"/>
          </w:tcPr>
          <w:p w14:paraId="42EBBF8C"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8" w:history="1">
              <w:r>
                <w:rPr>
                  <w:rStyle w:val="aff0"/>
                  <w:rFonts w:ascii="Arial" w:hAnsi="Arial" w:cs="Arial"/>
                  <w:b/>
                  <w:bCs/>
                  <w:color w:val="0000FF"/>
                  <w:sz w:val="18"/>
                  <w:szCs w:val="18"/>
                </w:rPr>
                <w:t>R1-2408702</w:t>
              </w:r>
            </w:hyperlink>
          </w:p>
        </w:tc>
        <w:tc>
          <w:tcPr>
            <w:tcW w:w="5454" w:type="dxa"/>
            <w:shd w:val="clear" w:color="auto" w:fill="auto"/>
          </w:tcPr>
          <w:p w14:paraId="69202BC8"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w:t>
            </w:r>
          </w:p>
        </w:tc>
        <w:tc>
          <w:tcPr>
            <w:tcW w:w="1889" w:type="dxa"/>
            <w:shd w:val="clear" w:color="auto" w:fill="auto"/>
          </w:tcPr>
          <w:p w14:paraId="123C9444"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MediaTek Inc.</w:t>
            </w:r>
          </w:p>
        </w:tc>
      </w:tr>
      <w:tr w:rsidR="00D15AB9" w14:paraId="50889551" w14:textId="77777777">
        <w:trPr>
          <w:trHeight w:val="520"/>
        </w:trPr>
        <w:tc>
          <w:tcPr>
            <w:tcW w:w="704" w:type="dxa"/>
          </w:tcPr>
          <w:p w14:paraId="4F7559DB"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[3</w:t>
            </w:r>
            <w:r>
              <w:rPr>
                <w:rFonts w:ascii="Arial" w:eastAsia="等线" w:hAnsi="Arial" w:cs="Arial" w:hint="eastAsia"/>
                <w:sz w:val="18"/>
                <w:szCs w:val="18"/>
                <w:lang w:eastAsia="zh-CN"/>
              </w:rPr>
              <w:t>1</w:t>
            </w:r>
            <w:r>
              <w:rPr>
                <w:rFonts w:ascii="Arial" w:hAnsi="Arial" w:cs="Arial"/>
                <w:sz w:val="18"/>
                <w:szCs w:val="18"/>
              </w:rPr>
              <w:t>]</w:t>
            </w:r>
          </w:p>
        </w:tc>
        <w:tc>
          <w:tcPr>
            <w:tcW w:w="1276" w:type="dxa"/>
            <w:shd w:val="clear" w:color="auto" w:fill="auto"/>
          </w:tcPr>
          <w:p w14:paraId="6405092A"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9" w:history="1">
              <w:r>
                <w:rPr>
                  <w:rStyle w:val="aff0"/>
                  <w:rFonts w:ascii="Arial" w:hAnsi="Arial" w:cs="Arial"/>
                  <w:b/>
                  <w:bCs/>
                  <w:color w:val="0000FF"/>
                  <w:sz w:val="18"/>
                  <w:szCs w:val="18"/>
                </w:rPr>
                <w:t>R1-2408742</w:t>
              </w:r>
            </w:hyperlink>
          </w:p>
        </w:tc>
        <w:tc>
          <w:tcPr>
            <w:tcW w:w="5454" w:type="dxa"/>
            <w:shd w:val="clear" w:color="auto" w:fill="auto"/>
          </w:tcPr>
          <w:p w14:paraId="303D6B99"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Considerations for frame structure and timing aspects</w:t>
            </w:r>
          </w:p>
        </w:tc>
        <w:tc>
          <w:tcPr>
            <w:tcW w:w="1889" w:type="dxa"/>
            <w:shd w:val="clear" w:color="auto" w:fill="auto"/>
          </w:tcPr>
          <w:p w14:paraId="3F55902B"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Semtech Neuchatel SA</w:t>
            </w:r>
          </w:p>
        </w:tc>
      </w:tr>
      <w:tr w:rsidR="00D15AB9" w14:paraId="2D711AEC" w14:textId="77777777">
        <w:trPr>
          <w:trHeight w:val="520"/>
        </w:trPr>
        <w:tc>
          <w:tcPr>
            <w:tcW w:w="704" w:type="dxa"/>
          </w:tcPr>
          <w:p w14:paraId="22D51A25"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[3</w:t>
            </w:r>
            <w:r>
              <w:rPr>
                <w:rFonts w:ascii="Arial" w:eastAsia="等线" w:hAnsi="Arial" w:cs="Arial" w:hint="eastAsia"/>
                <w:sz w:val="18"/>
                <w:szCs w:val="18"/>
                <w:lang w:eastAsia="zh-CN"/>
              </w:rPr>
              <w:t>2</w:t>
            </w:r>
            <w:r>
              <w:rPr>
                <w:rFonts w:ascii="Arial" w:hAnsi="Arial" w:cs="Arial"/>
                <w:sz w:val="18"/>
                <w:szCs w:val="18"/>
              </w:rPr>
              <w:t>]</w:t>
            </w:r>
          </w:p>
        </w:tc>
        <w:tc>
          <w:tcPr>
            <w:tcW w:w="1276" w:type="dxa"/>
            <w:shd w:val="clear" w:color="auto" w:fill="auto"/>
          </w:tcPr>
          <w:p w14:paraId="6458CF7C"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80" w:history="1">
              <w:r>
                <w:rPr>
                  <w:rStyle w:val="aff0"/>
                  <w:rFonts w:ascii="Arial" w:hAnsi="Arial" w:cs="Arial"/>
                  <w:b/>
                  <w:bCs/>
                  <w:color w:val="0000FF"/>
                  <w:sz w:val="18"/>
                  <w:szCs w:val="18"/>
                </w:rPr>
                <w:t>R1-2408763</w:t>
              </w:r>
            </w:hyperlink>
          </w:p>
        </w:tc>
        <w:tc>
          <w:tcPr>
            <w:tcW w:w="5454" w:type="dxa"/>
            <w:shd w:val="clear" w:color="auto" w:fill="auto"/>
          </w:tcPr>
          <w:p w14:paraId="3E1CC447"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w:t>
            </w:r>
          </w:p>
        </w:tc>
        <w:tc>
          <w:tcPr>
            <w:tcW w:w="1889" w:type="dxa"/>
            <w:shd w:val="clear" w:color="auto" w:fill="auto"/>
          </w:tcPr>
          <w:p w14:paraId="70A2B7C6"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ASUSTeK</w:t>
            </w:r>
          </w:p>
        </w:tc>
      </w:tr>
      <w:tr w:rsidR="00D15AB9" w14:paraId="29D98DBC" w14:textId="77777777">
        <w:trPr>
          <w:trHeight w:val="520"/>
        </w:trPr>
        <w:tc>
          <w:tcPr>
            <w:tcW w:w="704" w:type="dxa"/>
          </w:tcPr>
          <w:p w14:paraId="67228A1A"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[3</w:t>
            </w:r>
            <w:r>
              <w:rPr>
                <w:rFonts w:ascii="Arial" w:eastAsia="等线" w:hAnsi="Arial" w:cs="Arial"/>
                <w:sz w:val="18"/>
                <w:szCs w:val="18"/>
                <w:lang w:eastAsia="zh-CN"/>
              </w:rPr>
              <w:t>3</w:t>
            </w:r>
            <w:r>
              <w:rPr>
                <w:rFonts w:ascii="Arial" w:hAnsi="Arial" w:cs="Arial"/>
                <w:sz w:val="18"/>
                <w:szCs w:val="18"/>
              </w:rPr>
              <w:t>]</w:t>
            </w:r>
          </w:p>
        </w:tc>
        <w:tc>
          <w:tcPr>
            <w:tcW w:w="1276" w:type="dxa"/>
            <w:shd w:val="clear" w:color="auto" w:fill="auto"/>
          </w:tcPr>
          <w:p w14:paraId="3318F464" w14:textId="77777777" w:rsidR="00D15AB9" w:rsidRDefault="001A184E">
            <w:pPr>
              <w:adjustRightInd w:val="0"/>
              <w:snapToGrid w:val="0"/>
              <w:spacing w:afterLines="50" w:after="120" w:line="240" w:lineRule="auto"/>
              <w:jc w:val="left"/>
              <w:rPr>
                <w:rFonts w:ascii="Arial" w:eastAsia="等线" w:hAnsi="Arial" w:cs="Arial"/>
                <w:b/>
                <w:bCs/>
                <w:color w:val="0000FF"/>
                <w:sz w:val="18"/>
                <w:szCs w:val="18"/>
                <w:u w:val="single"/>
                <w:lang w:val="en-US" w:eastAsia="zh-CN"/>
              </w:rPr>
            </w:pPr>
            <w:r>
              <w:rPr>
                <w:rFonts w:ascii="Arial" w:hAnsi="Arial" w:cs="Arial"/>
                <w:b/>
                <w:bCs/>
                <w:sz w:val="18"/>
                <w:szCs w:val="18"/>
              </w:rPr>
              <w:t>R1-2408</w:t>
            </w:r>
            <w:r>
              <w:rPr>
                <w:rFonts w:ascii="Arial" w:eastAsia="等线" w:hAnsi="Arial" w:cs="Arial" w:hint="eastAsia"/>
                <w:b/>
                <w:bCs/>
                <w:sz w:val="18"/>
                <w:szCs w:val="18"/>
                <w:lang w:eastAsia="zh-CN"/>
              </w:rPr>
              <w:t>990</w:t>
            </w:r>
          </w:p>
        </w:tc>
        <w:tc>
          <w:tcPr>
            <w:tcW w:w="5454" w:type="dxa"/>
            <w:shd w:val="clear" w:color="auto" w:fill="auto"/>
          </w:tcPr>
          <w:p w14:paraId="5F647E36"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Study on frame structure and timing aspects for Ambient IoT</w:t>
            </w:r>
          </w:p>
        </w:tc>
        <w:tc>
          <w:tcPr>
            <w:tcW w:w="1889" w:type="dxa"/>
            <w:shd w:val="clear" w:color="auto" w:fill="auto"/>
          </w:tcPr>
          <w:p w14:paraId="2D4ACE50"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NTT DOCOMO, INC.</w:t>
            </w:r>
          </w:p>
        </w:tc>
      </w:tr>
      <w:tr w:rsidR="00D15AB9" w14:paraId="7CAFF1C7" w14:textId="77777777">
        <w:trPr>
          <w:trHeight w:val="520"/>
        </w:trPr>
        <w:tc>
          <w:tcPr>
            <w:tcW w:w="704" w:type="dxa"/>
          </w:tcPr>
          <w:p w14:paraId="1A1F2164"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[3</w:t>
            </w:r>
            <w:r>
              <w:rPr>
                <w:rFonts w:ascii="Arial" w:eastAsia="等线" w:hAnsi="Arial" w:cs="Arial"/>
                <w:sz w:val="18"/>
                <w:szCs w:val="18"/>
                <w:lang w:eastAsia="zh-CN"/>
              </w:rPr>
              <w:t>4</w:t>
            </w:r>
            <w:r>
              <w:rPr>
                <w:rFonts w:ascii="Arial" w:hAnsi="Arial" w:cs="Arial"/>
                <w:sz w:val="18"/>
                <w:szCs w:val="18"/>
              </w:rPr>
              <w:t>]</w:t>
            </w:r>
          </w:p>
        </w:tc>
        <w:tc>
          <w:tcPr>
            <w:tcW w:w="1276" w:type="dxa"/>
            <w:shd w:val="clear" w:color="auto" w:fill="auto"/>
          </w:tcPr>
          <w:p w14:paraId="3750C6BB"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81" w:history="1">
              <w:r>
                <w:rPr>
                  <w:rStyle w:val="aff0"/>
                  <w:rFonts w:ascii="Arial" w:hAnsi="Arial" w:cs="Arial"/>
                  <w:b/>
                  <w:bCs/>
                  <w:color w:val="0000FF"/>
                  <w:sz w:val="18"/>
                  <w:szCs w:val="18"/>
                </w:rPr>
                <w:t>R1-2408852</w:t>
              </w:r>
            </w:hyperlink>
          </w:p>
        </w:tc>
        <w:tc>
          <w:tcPr>
            <w:tcW w:w="5454" w:type="dxa"/>
            <w:shd w:val="clear" w:color="auto" w:fill="auto"/>
          </w:tcPr>
          <w:p w14:paraId="30E4BFC3"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w:t>
            </w:r>
          </w:p>
        </w:tc>
        <w:tc>
          <w:tcPr>
            <w:tcW w:w="1889" w:type="dxa"/>
            <w:shd w:val="clear" w:color="auto" w:fill="auto"/>
          </w:tcPr>
          <w:p w14:paraId="529D6EC9"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Qualcomm Incorporated</w:t>
            </w:r>
          </w:p>
        </w:tc>
      </w:tr>
      <w:tr w:rsidR="00D15AB9" w14:paraId="400E283B" w14:textId="77777777">
        <w:trPr>
          <w:trHeight w:val="520"/>
        </w:trPr>
        <w:tc>
          <w:tcPr>
            <w:tcW w:w="704" w:type="dxa"/>
          </w:tcPr>
          <w:p w14:paraId="04DB5A8E"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eastAsiaTheme="minorEastAsia" w:hAnsi="Arial" w:cs="Arial"/>
                <w:sz w:val="18"/>
                <w:szCs w:val="18"/>
                <w:lang w:eastAsia="zh-CN"/>
              </w:rPr>
              <w:t>[</w:t>
            </w:r>
            <w:r>
              <w:rPr>
                <w:rFonts w:ascii="Arial" w:eastAsia="等线" w:hAnsi="Arial" w:cs="Arial" w:hint="eastAsia"/>
                <w:sz w:val="18"/>
                <w:szCs w:val="18"/>
                <w:lang w:eastAsia="zh-CN"/>
              </w:rPr>
              <w:t>35</w:t>
            </w:r>
            <w:r>
              <w:rPr>
                <w:rFonts w:ascii="Arial" w:eastAsiaTheme="minorEastAsia" w:hAnsi="Arial" w:cs="Arial"/>
                <w:sz w:val="18"/>
                <w:szCs w:val="18"/>
                <w:lang w:eastAsia="zh-CN"/>
              </w:rPr>
              <w:t>]</w:t>
            </w:r>
          </w:p>
        </w:tc>
        <w:tc>
          <w:tcPr>
            <w:tcW w:w="1276" w:type="dxa"/>
            <w:shd w:val="clear" w:color="auto" w:fill="auto"/>
          </w:tcPr>
          <w:p w14:paraId="6E2DA56B"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82" w:history="1">
              <w:r>
                <w:rPr>
                  <w:rStyle w:val="aff0"/>
                  <w:rFonts w:ascii="Arial" w:hAnsi="Arial" w:cs="Arial"/>
                  <w:b/>
                  <w:bCs/>
                  <w:color w:val="0000FF"/>
                  <w:sz w:val="18"/>
                  <w:szCs w:val="18"/>
                </w:rPr>
                <w:t>R1-2408901</w:t>
              </w:r>
            </w:hyperlink>
          </w:p>
        </w:tc>
        <w:tc>
          <w:tcPr>
            <w:tcW w:w="5454" w:type="dxa"/>
            <w:shd w:val="clear" w:color="auto" w:fill="auto"/>
          </w:tcPr>
          <w:p w14:paraId="682FDDAC"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Ambient IoT</w:t>
            </w:r>
          </w:p>
        </w:tc>
        <w:tc>
          <w:tcPr>
            <w:tcW w:w="1889" w:type="dxa"/>
            <w:shd w:val="clear" w:color="auto" w:fill="auto"/>
          </w:tcPr>
          <w:p w14:paraId="0F580D98"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WILUS Inc.</w:t>
            </w:r>
          </w:p>
        </w:tc>
      </w:tr>
      <w:tr w:rsidR="00D15AB9" w14:paraId="28568C1C" w14:textId="77777777">
        <w:trPr>
          <w:trHeight w:val="520"/>
        </w:trPr>
        <w:tc>
          <w:tcPr>
            <w:tcW w:w="704" w:type="dxa"/>
          </w:tcPr>
          <w:p w14:paraId="7A2A391F" w14:textId="77777777" w:rsidR="00D15AB9" w:rsidRDefault="001A184E">
            <w:pPr>
              <w:adjustRightInd w:val="0"/>
              <w:snapToGrid w:val="0"/>
              <w:spacing w:afterLines="50" w:after="120" w:line="240" w:lineRule="auto"/>
              <w:jc w:val="left"/>
              <w:rPr>
                <w:rFonts w:ascii="Arial" w:eastAsia="等线" w:hAnsi="Arial" w:cs="Arial"/>
                <w:sz w:val="18"/>
                <w:szCs w:val="18"/>
                <w:lang w:eastAsia="zh-CN"/>
              </w:rPr>
            </w:pPr>
            <w:r>
              <w:rPr>
                <w:rFonts w:ascii="Arial" w:eastAsia="等线" w:hAnsi="Arial" w:cs="Arial"/>
                <w:sz w:val="18"/>
                <w:szCs w:val="18"/>
                <w:lang w:eastAsia="zh-CN"/>
              </w:rPr>
              <w:t>[36]</w:t>
            </w:r>
          </w:p>
        </w:tc>
        <w:tc>
          <w:tcPr>
            <w:tcW w:w="1276" w:type="dxa"/>
            <w:shd w:val="clear" w:color="auto" w:fill="auto"/>
          </w:tcPr>
          <w:p w14:paraId="40DE445C"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83" w:history="1">
              <w:r>
                <w:rPr>
                  <w:rStyle w:val="aff0"/>
                  <w:rFonts w:ascii="Arial" w:hAnsi="Arial" w:cs="Arial"/>
                  <w:b/>
                  <w:bCs/>
                  <w:color w:val="0000FF"/>
                  <w:sz w:val="18"/>
                  <w:szCs w:val="18"/>
                </w:rPr>
                <w:t>R1-2408920</w:t>
              </w:r>
            </w:hyperlink>
          </w:p>
        </w:tc>
        <w:tc>
          <w:tcPr>
            <w:tcW w:w="5454" w:type="dxa"/>
            <w:shd w:val="clear" w:color="auto" w:fill="auto"/>
          </w:tcPr>
          <w:p w14:paraId="29F15F0E"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Ambient IoT</w:t>
            </w:r>
          </w:p>
        </w:tc>
        <w:tc>
          <w:tcPr>
            <w:tcW w:w="1889" w:type="dxa"/>
            <w:shd w:val="clear" w:color="auto" w:fill="auto"/>
          </w:tcPr>
          <w:p w14:paraId="2BD86990"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TCL</w:t>
            </w:r>
          </w:p>
        </w:tc>
      </w:tr>
      <w:tr w:rsidR="00D15AB9" w14:paraId="1F8E02A6" w14:textId="77777777">
        <w:trPr>
          <w:trHeight w:val="520"/>
        </w:trPr>
        <w:tc>
          <w:tcPr>
            <w:tcW w:w="704" w:type="dxa"/>
          </w:tcPr>
          <w:p w14:paraId="1B49DD00" w14:textId="77777777" w:rsidR="00D15AB9" w:rsidRDefault="001A184E">
            <w:pPr>
              <w:adjustRightInd w:val="0"/>
              <w:snapToGrid w:val="0"/>
              <w:spacing w:afterLines="50" w:after="120" w:line="240" w:lineRule="auto"/>
              <w:jc w:val="left"/>
              <w:rPr>
                <w:rFonts w:ascii="Arial" w:eastAsia="等线" w:hAnsi="Arial" w:cs="Arial"/>
                <w:sz w:val="18"/>
                <w:szCs w:val="18"/>
                <w:lang w:eastAsia="zh-CN"/>
              </w:rPr>
            </w:pPr>
            <w:r>
              <w:rPr>
                <w:rFonts w:ascii="Arial" w:eastAsiaTheme="minorEastAsia" w:hAnsi="Arial" w:cs="Arial"/>
                <w:sz w:val="18"/>
                <w:szCs w:val="18"/>
                <w:lang w:eastAsia="zh-CN"/>
              </w:rPr>
              <w:t>[3</w:t>
            </w:r>
            <w:r>
              <w:rPr>
                <w:rFonts w:ascii="Arial" w:eastAsia="等线" w:hAnsi="Arial" w:cs="Arial"/>
                <w:sz w:val="18"/>
                <w:szCs w:val="18"/>
                <w:lang w:eastAsia="zh-CN"/>
              </w:rPr>
              <w:t>7</w:t>
            </w:r>
            <w:r>
              <w:rPr>
                <w:rFonts w:ascii="Arial" w:eastAsiaTheme="minorEastAsia" w:hAnsi="Arial" w:cs="Arial"/>
                <w:sz w:val="18"/>
                <w:szCs w:val="18"/>
                <w:lang w:eastAsia="zh-CN"/>
              </w:rPr>
              <w:t>]</w:t>
            </w:r>
          </w:p>
        </w:tc>
        <w:tc>
          <w:tcPr>
            <w:tcW w:w="1276" w:type="dxa"/>
            <w:shd w:val="clear" w:color="auto" w:fill="auto"/>
          </w:tcPr>
          <w:p w14:paraId="7BAFFFC5" w14:textId="77777777" w:rsidR="00D15AB9" w:rsidRDefault="001A184E">
            <w:pPr>
              <w:adjustRightInd w:val="0"/>
              <w:snapToGrid w:val="0"/>
              <w:spacing w:afterLines="50" w:after="120" w:line="240" w:lineRule="auto"/>
              <w:jc w:val="left"/>
              <w:rPr>
                <w:rFonts w:ascii="Arial" w:hAnsi="Arial" w:cs="Arial"/>
                <w:b/>
                <w:bCs/>
                <w:color w:val="0000FF"/>
                <w:sz w:val="18"/>
                <w:szCs w:val="18"/>
                <w:u w:val="single"/>
              </w:rPr>
            </w:pPr>
            <w:hyperlink r:id="rId84" w:history="1">
              <w:r>
                <w:rPr>
                  <w:rStyle w:val="aff0"/>
                  <w:rFonts w:ascii="Arial" w:hAnsi="Arial" w:cs="Arial"/>
                  <w:b/>
                  <w:bCs/>
                  <w:color w:val="0000FF"/>
                  <w:sz w:val="18"/>
                  <w:szCs w:val="18"/>
                </w:rPr>
                <w:t>R1-2408931</w:t>
              </w:r>
            </w:hyperlink>
          </w:p>
        </w:tc>
        <w:tc>
          <w:tcPr>
            <w:tcW w:w="5454" w:type="dxa"/>
            <w:shd w:val="clear" w:color="auto" w:fill="auto"/>
          </w:tcPr>
          <w:p w14:paraId="29F4204E" w14:textId="77777777" w:rsidR="00D15AB9" w:rsidRDefault="001A184E">
            <w:pPr>
              <w:adjustRightInd w:val="0"/>
              <w:snapToGrid w:val="0"/>
              <w:spacing w:afterLines="50" w:after="120" w:line="240" w:lineRule="auto"/>
              <w:jc w:val="left"/>
              <w:rPr>
                <w:rFonts w:ascii="Arial" w:hAnsi="Arial" w:cs="Arial"/>
                <w:sz w:val="18"/>
                <w:szCs w:val="18"/>
              </w:rPr>
            </w:pPr>
            <w:r>
              <w:rPr>
                <w:rFonts w:ascii="Arial" w:hAnsi="Arial" w:cs="Arial"/>
                <w:sz w:val="18"/>
                <w:szCs w:val="18"/>
              </w:rPr>
              <w:t>Discussion on Frame structure and timing aspects</w:t>
            </w:r>
          </w:p>
        </w:tc>
        <w:tc>
          <w:tcPr>
            <w:tcW w:w="1889" w:type="dxa"/>
            <w:shd w:val="clear" w:color="auto" w:fill="auto"/>
          </w:tcPr>
          <w:p w14:paraId="15880E01" w14:textId="77777777" w:rsidR="00D15AB9" w:rsidRDefault="001A184E">
            <w:pPr>
              <w:adjustRightInd w:val="0"/>
              <w:snapToGrid w:val="0"/>
              <w:spacing w:afterLines="50" w:after="120" w:line="240" w:lineRule="auto"/>
              <w:jc w:val="left"/>
              <w:rPr>
                <w:rFonts w:ascii="Arial" w:hAnsi="Arial" w:cs="Arial"/>
                <w:sz w:val="18"/>
                <w:szCs w:val="18"/>
              </w:rPr>
            </w:pPr>
            <w:r>
              <w:rPr>
                <w:rFonts w:ascii="Arial" w:hAnsi="Arial" w:cs="Arial"/>
                <w:sz w:val="18"/>
                <w:szCs w:val="18"/>
              </w:rPr>
              <w:t>CEWiT</w:t>
            </w:r>
          </w:p>
        </w:tc>
      </w:tr>
      <w:tr w:rsidR="00D15AB9" w14:paraId="674A7C90" w14:textId="77777777">
        <w:trPr>
          <w:trHeight w:val="520"/>
        </w:trPr>
        <w:tc>
          <w:tcPr>
            <w:tcW w:w="704" w:type="dxa"/>
          </w:tcPr>
          <w:p w14:paraId="26085C52" w14:textId="77777777" w:rsidR="00D15AB9" w:rsidRDefault="001A184E">
            <w:pPr>
              <w:adjustRightInd w:val="0"/>
              <w:snapToGrid w:val="0"/>
              <w:spacing w:afterLines="50" w:after="120" w:line="240" w:lineRule="auto"/>
              <w:jc w:val="left"/>
              <w:rPr>
                <w:rFonts w:ascii="Arial" w:eastAsiaTheme="minorEastAsia" w:hAnsi="Arial" w:cs="Arial"/>
                <w:sz w:val="18"/>
                <w:szCs w:val="18"/>
                <w:lang w:eastAsia="zh-CN"/>
              </w:rPr>
            </w:pPr>
            <w:r>
              <w:rPr>
                <w:rFonts w:ascii="Arial" w:eastAsiaTheme="minorEastAsia" w:hAnsi="Arial" w:cs="Arial"/>
                <w:sz w:val="18"/>
                <w:szCs w:val="18"/>
                <w:lang w:eastAsia="zh-CN"/>
              </w:rPr>
              <w:t>[3</w:t>
            </w:r>
            <w:r>
              <w:rPr>
                <w:rFonts w:ascii="Arial" w:eastAsia="等线" w:hAnsi="Arial" w:cs="Arial"/>
                <w:sz w:val="18"/>
                <w:szCs w:val="18"/>
                <w:lang w:eastAsia="zh-CN"/>
              </w:rPr>
              <w:t>8</w:t>
            </w:r>
            <w:r>
              <w:rPr>
                <w:rFonts w:ascii="Arial" w:eastAsiaTheme="minorEastAsia" w:hAnsi="Arial" w:cs="Arial"/>
                <w:sz w:val="18"/>
                <w:szCs w:val="18"/>
                <w:lang w:eastAsia="zh-CN"/>
              </w:rPr>
              <w:t>]</w:t>
            </w:r>
          </w:p>
        </w:tc>
        <w:tc>
          <w:tcPr>
            <w:tcW w:w="1276" w:type="dxa"/>
            <w:shd w:val="clear" w:color="auto" w:fill="auto"/>
          </w:tcPr>
          <w:p w14:paraId="29CA6A3E" w14:textId="77777777" w:rsidR="00D15AB9" w:rsidRDefault="001A184E">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85" w:history="1">
              <w:r>
                <w:rPr>
                  <w:rStyle w:val="aff0"/>
                  <w:rFonts w:ascii="Arial" w:hAnsi="Arial" w:cs="Arial"/>
                  <w:b/>
                  <w:bCs/>
                  <w:color w:val="0000FF"/>
                  <w:sz w:val="18"/>
                  <w:szCs w:val="18"/>
                </w:rPr>
                <w:t>R1-2408942</w:t>
              </w:r>
            </w:hyperlink>
          </w:p>
        </w:tc>
        <w:tc>
          <w:tcPr>
            <w:tcW w:w="5454" w:type="dxa"/>
            <w:shd w:val="clear" w:color="auto" w:fill="auto"/>
          </w:tcPr>
          <w:p w14:paraId="555A85B1"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 of AIoT</w:t>
            </w:r>
          </w:p>
        </w:tc>
        <w:tc>
          <w:tcPr>
            <w:tcW w:w="1889" w:type="dxa"/>
            <w:shd w:val="clear" w:color="auto" w:fill="auto"/>
          </w:tcPr>
          <w:p w14:paraId="0CC7C7D9" w14:textId="77777777" w:rsidR="00D15AB9" w:rsidRDefault="001A184E">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IIT Kanpur, Indian Institute of Tech (M)</w:t>
            </w:r>
          </w:p>
        </w:tc>
      </w:tr>
      <w:tr w:rsidR="00D15AB9" w14:paraId="568051E5" w14:textId="77777777">
        <w:trPr>
          <w:trHeight w:val="520"/>
        </w:trPr>
        <w:tc>
          <w:tcPr>
            <w:tcW w:w="704" w:type="dxa"/>
          </w:tcPr>
          <w:p w14:paraId="2F998B03" w14:textId="77777777" w:rsidR="00D15AB9" w:rsidRDefault="001A184E">
            <w:pPr>
              <w:adjustRightInd w:val="0"/>
              <w:snapToGrid w:val="0"/>
              <w:spacing w:afterLines="50" w:after="120" w:line="240" w:lineRule="auto"/>
              <w:jc w:val="left"/>
              <w:rPr>
                <w:rFonts w:ascii="Arial" w:hAnsi="Arial" w:cs="Arial"/>
                <w:sz w:val="18"/>
                <w:szCs w:val="18"/>
              </w:rPr>
            </w:pPr>
            <w:r>
              <w:rPr>
                <w:rFonts w:ascii="Arial" w:hAnsi="Arial" w:cs="Arial" w:hint="eastAsia"/>
                <w:sz w:val="18"/>
                <w:szCs w:val="18"/>
              </w:rPr>
              <w:t>[39]</w:t>
            </w:r>
          </w:p>
        </w:tc>
        <w:tc>
          <w:tcPr>
            <w:tcW w:w="8619" w:type="dxa"/>
            <w:gridSpan w:val="3"/>
            <w:shd w:val="clear" w:color="auto" w:fill="auto"/>
          </w:tcPr>
          <w:p w14:paraId="3076BEBE" w14:textId="77777777" w:rsidR="00D15AB9" w:rsidRDefault="001A184E">
            <w:pPr>
              <w:adjustRightInd w:val="0"/>
              <w:snapToGrid w:val="0"/>
              <w:spacing w:afterLines="50" w:after="120" w:line="240" w:lineRule="auto"/>
              <w:jc w:val="left"/>
              <w:rPr>
                <w:rFonts w:ascii="Arial" w:hAnsi="Arial" w:cs="Arial"/>
                <w:sz w:val="18"/>
                <w:szCs w:val="18"/>
              </w:rPr>
            </w:pPr>
            <w:r>
              <w:rPr>
                <w:rFonts w:ascii="Arial" w:hAnsi="Arial" w:cs="Arial"/>
                <w:sz w:val="18"/>
                <w:szCs w:val="18"/>
              </w:rPr>
              <w:t>A Low-Power Continuously-Calibrated Clock Recovery Circuit for UHF RFID EPC Class-1 Generation-2 Transponders</w:t>
            </w:r>
            <w:r>
              <w:rPr>
                <w:rFonts w:ascii="Arial" w:hAnsi="Arial" w:cs="Arial" w:hint="eastAsia"/>
                <w:sz w:val="18"/>
                <w:szCs w:val="18"/>
              </w:rPr>
              <w:t xml:space="preserve">, Chi-Fat Chan, et. al., </w:t>
            </w:r>
            <w:r>
              <w:rPr>
                <w:rFonts w:ascii="Arial" w:hAnsi="Arial" w:cs="Arial"/>
                <w:sz w:val="18"/>
                <w:szCs w:val="18"/>
              </w:rPr>
              <w:t>IEEE Journal of Solid-State Circuits</w:t>
            </w:r>
            <w:r>
              <w:rPr>
                <w:rFonts w:ascii="Arial" w:hAnsi="Arial" w:cs="Arial" w:hint="eastAsia"/>
                <w:sz w:val="18"/>
                <w:szCs w:val="18"/>
              </w:rPr>
              <w:t xml:space="preserve">, </w:t>
            </w:r>
            <w:r>
              <w:rPr>
                <w:rFonts w:ascii="Arial" w:hAnsi="Arial" w:cs="Arial"/>
                <w:sz w:val="18"/>
                <w:szCs w:val="18"/>
              </w:rPr>
              <w:t>Vol</w:t>
            </w:r>
            <w:r>
              <w:rPr>
                <w:rFonts w:ascii="Arial" w:hAnsi="Arial" w:cs="Arial" w:hint="eastAsia"/>
                <w:sz w:val="18"/>
                <w:szCs w:val="18"/>
              </w:rPr>
              <w:t xml:space="preserve">. </w:t>
            </w:r>
            <w:r>
              <w:rPr>
                <w:rFonts w:ascii="Arial" w:hAnsi="Arial" w:cs="Arial"/>
                <w:sz w:val="18"/>
                <w:szCs w:val="18"/>
              </w:rPr>
              <w:t>45, Issue</w:t>
            </w:r>
            <w:r>
              <w:rPr>
                <w:rFonts w:ascii="Arial" w:hAnsi="Arial" w:cs="Arial" w:hint="eastAsia"/>
                <w:sz w:val="18"/>
                <w:szCs w:val="18"/>
              </w:rPr>
              <w:t xml:space="preserve">. </w:t>
            </w:r>
            <w:r>
              <w:rPr>
                <w:rFonts w:ascii="Arial" w:hAnsi="Arial" w:cs="Arial"/>
                <w:sz w:val="18"/>
                <w:szCs w:val="18"/>
              </w:rPr>
              <w:t>3, March 2010</w:t>
            </w:r>
          </w:p>
        </w:tc>
      </w:tr>
    </w:tbl>
    <w:p w14:paraId="13D293FD" w14:textId="77777777" w:rsidR="00D15AB9" w:rsidRDefault="00D15AB9">
      <w:pPr>
        <w:rPr>
          <w:rFonts w:eastAsiaTheme="minorEastAsia"/>
          <w:lang w:eastAsia="zh-CN"/>
        </w:rPr>
      </w:pPr>
    </w:p>
    <w:bookmarkEnd w:id="43"/>
    <w:p w14:paraId="10840391" w14:textId="77777777" w:rsidR="00D15AB9" w:rsidRDefault="001A184E">
      <w:pPr>
        <w:pStyle w:val="1"/>
        <w:numPr>
          <w:ilvl w:val="0"/>
          <w:numId w:val="0"/>
        </w:numPr>
        <w:ind w:left="432" w:hanging="432"/>
      </w:pPr>
      <w:r>
        <w:t xml:space="preserve">Appendix </w:t>
      </w:r>
      <w:r>
        <w:rPr>
          <w:rFonts w:eastAsia="等线" w:hint="eastAsia"/>
          <w:lang w:eastAsia="zh-CN"/>
        </w:rPr>
        <w:t>A</w:t>
      </w:r>
      <w:r>
        <w:t xml:space="preserve">: Previous Agreements </w:t>
      </w:r>
      <w:r>
        <w:rPr>
          <w:rFonts w:eastAsia="等线" w:hint="eastAsia"/>
          <w:lang w:eastAsia="zh-CN"/>
        </w:rPr>
        <w:t>for</w:t>
      </w:r>
      <w:r>
        <w:t xml:space="preserve"> </w:t>
      </w:r>
      <w:r>
        <w:rPr>
          <w:rFonts w:eastAsia="等线" w:hint="eastAsia"/>
          <w:lang w:eastAsia="zh-CN"/>
        </w:rPr>
        <w:t xml:space="preserve">9.4.2.2  </w:t>
      </w:r>
      <w:r>
        <w:t xml:space="preserve"> </w:t>
      </w:r>
    </w:p>
    <w:p w14:paraId="33897D0F" w14:textId="77777777" w:rsidR="00D15AB9" w:rsidRDefault="001A184E">
      <w:pPr>
        <w:adjustRightInd w:val="0"/>
        <w:snapToGrid w:val="0"/>
        <w:spacing w:after="0" w:line="240" w:lineRule="auto"/>
      </w:pPr>
      <w:r>
        <w:t>RAN1#116: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0"/>
      </w:tblGrid>
      <w:tr w:rsidR="00D15AB9" w14:paraId="17FF22C5" w14:textId="77777777">
        <w:tc>
          <w:tcPr>
            <w:tcW w:w="9857" w:type="dxa"/>
            <w:shd w:val="clear" w:color="auto" w:fill="auto"/>
          </w:tcPr>
          <w:p w14:paraId="3C8F88CF" w14:textId="77777777" w:rsidR="00D15AB9" w:rsidRDefault="001A184E">
            <w:pPr>
              <w:adjustRightInd w:val="0"/>
              <w:snapToGrid w:val="0"/>
              <w:spacing w:after="0" w:line="240" w:lineRule="auto"/>
              <w:rPr>
                <w:bCs/>
                <w:lang w:val="en-US"/>
              </w:rPr>
            </w:pPr>
            <w:r>
              <w:rPr>
                <w:bCs/>
                <w:highlight w:val="green"/>
                <w:lang w:val="en-US"/>
              </w:rPr>
              <w:t>Agreement</w:t>
            </w:r>
          </w:p>
          <w:p w14:paraId="6980374D" w14:textId="77777777" w:rsidR="00D15AB9" w:rsidRDefault="001A184E">
            <w:pPr>
              <w:adjustRightInd w:val="0"/>
              <w:snapToGrid w:val="0"/>
              <w:spacing w:after="0" w:line="240" w:lineRule="auto"/>
              <w:rPr>
                <w:lang w:val="en-US" w:eastAsia="zh-CN"/>
              </w:rPr>
            </w:pPr>
            <w:r>
              <w:rPr>
                <w:rFonts w:hint="eastAsia"/>
                <w:bCs/>
                <w:lang w:val="en-US"/>
              </w:rPr>
              <w:t>Fro</w:t>
            </w:r>
            <w:r>
              <w:rPr>
                <w:bCs/>
                <w:lang w:val="en-US"/>
              </w:rPr>
              <w:t>m RAN1 perspective, at least when a response is expected from multiple devices that are intended to be identified, an A-IoT contention-based access procedure initiated by the reader is used.</w:t>
            </w:r>
          </w:p>
          <w:p w14:paraId="76D67776" w14:textId="77777777" w:rsidR="00D15AB9" w:rsidRDefault="00D15AB9">
            <w:pPr>
              <w:adjustRightInd w:val="0"/>
              <w:snapToGrid w:val="0"/>
              <w:spacing w:after="0" w:line="240" w:lineRule="auto"/>
              <w:rPr>
                <w:lang w:val="en-US" w:eastAsia="zh-CN"/>
              </w:rPr>
            </w:pPr>
          </w:p>
          <w:p w14:paraId="1CB1D8B0" w14:textId="77777777" w:rsidR="00D15AB9" w:rsidRDefault="001A184E">
            <w:pPr>
              <w:adjustRightInd w:val="0"/>
              <w:snapToGrid w:val="0"/>
              <w:spacing w:after="0" w:line="240" w:lineRule="auto"/>
              <w:rPr>
                <w:bCs/>
                <w:lang w:val="en-US"/>
              </w:rPr>
            </w:pPr>
            <w:r>
              <w:rPr>
                <w:bCs/>
                <w:highlight w:val="green"/>
                <w:lang w:val="en-US"/>
              </w:rPr>
              <w:t>Agreement</w:t>
            </w:r>
          </w:p>
          <w:p w14:paraId="6DD2A449" w14:textId="77777777" w:rsidR="00D15AB9" w:rsidRDefault="001A184E">
            <w:pPr>
              <w:adjustRightInd w:val="0"/>
              <w:snapToGrid w:val="0"/>
              <w:spacing w:after="0" w:line="240" w:lineRule="auto"/>
              <w:rPr>
                <w:bCs/>
                <w:lang w:val="en-US"/>
              </w:rPr>
            </w:pPr>
            <w:r>
              <w:rPr>
                <w:bCs/>
                <w:lang w:val="en-US"/>
              </w:rPr>
              <w:t>For A-IoT contention-based access procedure, at least slotted-ALOHA based access is studied.</w:t>
            </w:r>
          </w:p>
          <w:p w14:paraId="44F5883E" w14:textId="77777777" w:rsidR="00D15AB9" w:rsidRDefault="00D15AB9">
            <w:pPr>
              <w:adjustRightInd w:val="0"/>
              <w:snapToGrid w:val="0"/>
              <w:spacing w:after="0" w:line="240" w:lineRule="auto"/>
              <w:rPr>
                <w:lang w:val="en-US" w:eastAsia="zh-CN"/>
              </w:rPr>
            </w:pPr>
          </w:p>
          <w:p w14:paraId="1A7898F4" w14:textId="77777777" w:rsidR="00D15AB9" w:rsidRDefault="001A184E">
            <w:pPr>
              <w:adjustRightInd w:val="0"/>
              <w:snapToGrid w:val="0"/>
              <w:spacing w:after="0" w:line="240" w:lineRule="auto"/>
              <w:rPr>
                <w:bCs/>
                <w:lang w:val="en-US"/>
              </w:rPr>
            </w:pPr>
            <w:r>
              <w:rPr>
                <w:bCs/>
                <w:highlight w:val="green"/>
                <w:lang w:val="en-US"/>
              </w:rPr>
              <w:t>Agreement</w:t>
            </w:r>
          </w:p>
          <w:p w14:paraId="1F9087BC" w14:textId="77777777" w:rsidR="00D15AB9" w:rsidRDefault="001A184E">
            <w:pPr>
              <w:adjustRightInd w:val="0"/>
              <w:snapToGrid w:val="0"/>
              <w:spacing w:after="0" w:line="240" w:lineRule="auto"/>
              <w:rPr>
                <w:bCs/>
                <w:lang w:val="en-US"/>
              </w:rPr>
            </w:pPr>
            <w:r>
              <w:rPr>
                <w:bCs/>
                <w:lang w:val="en-US"/>
              </w:rPr>
              <w:t>At least the following time domain frame structure is studied for A-IoT R2D and D2R transmission.</w:t>
            </w:r>
          </w:p>
          <w:p w14:paraId="06B3E887" w14:textId="77777777" w:rsidR="00D15AB9" w:rsidRDefault="001A184E">
            <w:pPr>
              <w:numPr>
                <w:ilvl w:val="0"/>
                <w:numId w:val="15"/>
              </w:numPr>
              <w:adjustRightInd w:val="0"/>
              <w:snapToGrid w:val="0"/>
              <w:spacing w:after="0" w:line="240" w:lineRule="auto"/>
              <w:jc w:val="left"/>
              <w:rPr>
                <w:bCs/>
                <w:lang w:val="en-US"/>
              </w:rPr>
            </w:pPr>
            <w:r>
              <w:rPr>
                <w:bCs/>
                <w:lang w:val="en-US"/>
              </w:rPr>
              <w:t>For R2D transmission,</w:t>
            </w:r>
          </w:p>
          <w:p w14:paraId="3EEC437B" w14:textId="77777777" w:rsidR="00D15AB9" w:rsidRDefault="001A184E">
            <w:pPr>
              <w:numPr>
                <w:ilvl w:val="1"/>
                <w:numId w:val="15"/>
              </w:numPr>
              <w:adjustRightInd w:val="0"/>
              <w:snapToGrid w:val="0"/>
              <w:spacing w:after="0" w:line="240" w:lineRule="auto"/>
              <w:jc w:val="left"/>
              <w:rPr>
                <w:bCs/>
                <w:lang w:val="en-US"/>
              </w:rPr>
            </w:pPr>
            <w:r>
              <w:rPr>
                <w:bCs/>
                <w:lang w:val="en-US"/>
              </w:rPr>
              <w:t>A R2D timing acquisition signal (e.g. R2D preamble) is included at least for timing acquisition and for indicating the start of the R2D transmission in time domain.</w:t>
            </w:r>
          </w:p>
          <w:p w14:paraId="08E5A79E" w14:textId="77777777" w:rsidR="00D15AB9" w:rsidRDefault="001A184E">
            <w:pPr>
              <w:numPr>
                <w:ilvl w:val="0"/>
                <w:numId w:val="15"/>
              </w:numPr>
              <w:adjustRightInd w:val="0"/>
              <w:snapToGrid w:val="0"/>
              <w:spacing w:after="0" w:line="240" w:lineRule="auto"/>
              <w:jc w:val="left"/>
              <w:rPr>
                <w:bCs/>
                <w:lang w:val="en-US"/>
              </w:rPr>
            </w:pPr>
            <w:r>
              <w:rPr>
                <w:rFonts w:eastAsia="等线"/>
                <w:bCs/>
                <w:lang w:val="en-US" w:eastAsia="zh-CN"/>
              </w:rPr>
              <w:t xml:space="preserve">For </w:t>
            </w:r>
            <w:r>
              <w:rPr>
                <w:bCs/>
                <w:lang w:val="en-US"/>
              </w:rPr>
              <w:t>D2R transmission</w:t>
            </w:r>
            <w:r>
              <w:rPr>
                <w:rFonts w:eastAsia="等线"/>
                <w:bCs/>
                <w:lang w:val="en-US" w:eastAsia="zh-CN"/>
              </w:rPr>
              <w:t>,</w:t>
            </w:r>
          </w:p>
          <w:p w14:paraId="6D5C1B62" w14:textId="77777777" w:rsidR="00D15AB9" w:rsidRDefault="001A184E">
            <w:pPr>
              <w:numPr>
                <w:ilvl w:val="1"/>
                <w:numId w:val="15"/>
              </w:numPr>
              <w:adjustRightInd w:val="0"/>
              <w:snapToGrid w:val="0"/>
              <w:spacing w:after="0" w:line="240" w:lineRule="auto"/>
              <w:jc w:val="left"/>
              <w:rPr>
                <w:bCs/>
                <w:lang w:val="en-US"/>
              </w:rPr>
            </w:pPr>
            <w:r>
              <w:rPr>
                <w:bCs/>
                <w:lang w:val="en-US"/>
              </w:rPr>
              <w:t>A D2R timing acquisition signal (e.g. D2R preamble) is included at least for timing acquisition and for indicating the start of the D2R transmission in time domain.</w:t>
            </w:r>
          </w:p>
          <w:p w14:paraId="01936748" w14:textId="77777777" w:rsidR="00D15AB9" w:rsidRDefault="001A184E">
            <w:pPr>
              <w:numPr>
                <w:ilvl w:val="0"/>
                <w:numId w:val="15"/>
              </w:numPr>
              <w:adjustRightInd w:val="0"/>
              <w:snapToGrid w:val="0"/>
              <w:spacing w:after="0" w:line="240" w:lineRule="auto"/>
              <w:jc w:val="left"/>
              <w:rPr>
                <w:bCs/>
                <w:lang w:val="en-US"/>
              </w:rPr>
            </w:pPr>
            <w:r>
              <w:rPr>
                <w:bCs/>
                <w:lang w:val="en-US"/>
              </w:rPr>
              <w:t>FFS other necessary component(s), e.g. midamble, postamble, periodic sync signal, control fields, guard period</w:t>
            </w:r>
          </w:p>
          <w:p w14:paraId="0EEDDF32" w14:textId="77777777" w:rsidR="00D15AB9" w:rsidRDefault="00D15AB9">
            <w:pPr>
              <w:adjustRightInd w:val="0"/>
              <w:snapToGrid w:val="0"/>
              <w:spacing w:after="0" w:line="240" w:lineRule="auto"/>
              <w:rPr>
                <w:lang w:val="en-US" w:eastAsia="zh-CN"/>
              </w:rPr>
            </w:pPr>
          </w:p>
          <w:p w14:paraId="569830D2" w14:textId="77777777" w:rsidR="00D15AB9" w:rsidRDefault="001A184E">
            <w:pPr>
              <w:adjustRightInd w:val="0"/>
              <w:snapToGrid w:val="0"/>
              <w:spacing w:after="0" w:line="240" w:lineRule="auto"/>
              <w:rPr>
                <w:lang w:eastAsia="zh-CN"/>
              </w:rPr>
            </w:pPr>
            <w:r>
              <w:rPr>
                <w:highlight w:val="green"/>
                <w:lang w:eastAsia="zh-CN"/>
              </w:rPr>
              <w:t>Agreement</w:t>
            </w:r>
          </w:p>
          <w:p w14:paraId="2795BB59" w14:textId="77777777" w:rsidR="00D15AB9" w:rsidRDefault="001A184E">
            <w:pPr>
              <w:adjustRightInd w:val="0"/>
              <w:snapToGrid w:val="0"/>
              <w:spacing w:after="0" w:line="240" w:lineRule="auto"/>
              <w:rPr>
                <w:lang w:eastAsia="zh-CN"/>
              </w:rPr>
            </w:pPr>
            <w:r>
              <w:rPr>
                <w:lang w:eastAsia="zh-CN"/>
              </w:rPr>
              <w:t xml:space="preserve">For further discussion, the following terminologies are used for A-IoT for studying </w:t>
            </w:r>
            <w:r>
              <w:rPr>
                <w:bCs/>
              </w:rPr>
              <w:t>processing time aspects</w:t>
            </w:r>
            <w:r>
              <w:rPr>
                <w:lang w:eastAsia="zh-CN"/>
              </w:rPr>
              <w:t>:</w:t>
            </w:r>
          </w:p>
          <w:p w14:paraId="36411967" w14:textId="77777777" w:rsidR="00D15AB9" w:rsidRDefault="001A184E">
            <w:pPr>
              <w:numPr>
                <w:ilvl w:val="0"/>
                <w:numId w:val="15"/>
              </w:numPr>
              <w:adjustRightInd w:val="0"/>
              <w:snapToGrid w:val="0"/>
              <w:spacing w:after="0" w:line="240" w:lineRule="auto"/>
              <w:jc w:val="left"/>
            </w:pPr>
            <w:r>
              <w:rPr>
                <w:bCs/>
              </w:rPr>
              <w:t>T</w:t>
            </w:r>
            <w:r>
              <w:rPr>
                <w:bCs/>
                <w:vertAlign w:val="subscript"/>
              </w:rPr>
              <w:t>R2D_min</w:t>
            </w:r>
            <w:r>
              <w:rPr>
                <w:bCs/>
              </w:rPr>
              <w:t xml:space="preserve">: Minimum Time between a R2D transmission and the corresponding </w:t>
            </w:r>
            <w:r>
              <w:rPr>
                <w:rFonts w:hint="eastAsia"/>
                <w:bCs/>
              </w:rPr>
              <w:t>D</w:t>
            </w:r>
            <w:r>
              <w:rPr>
                <w:bCs/>
              </w:rPr>
              <w:t>2</w:t>
            </w:r>
            <w:r>
              <w:rPr>
                <w:rFonts w:hint="eastAsia"/>
                <w:bCs/>
              </w:rPr>
              <w:t>R</w:t>
            </w:r>
            <w:r>
              <w:rPr>
                <w:bCs/>
              </w:rPr>
              <w:t xml:space="preserve"> transmission following it. </w:t>
            </w:r>
          </w:p>
          <w:p w14:paraId="7A78569C" w14:textId="77777777" w:rsidR="00D15AB9" w:rsidRDefault="001A184E">
            <w:pPr>
              <w:numPr>
                <w:ilvl w:val="0"/>
                <w:numId w:val="15"/>
              </w:numPr>
              <w:adjustRightInd w:val="0"/>
              <w:snapToGrid w:val="0"/>
              <w:spacing w:after="0" w:line="240" w:lineRule="auto"/>
              <w:jc w:val="left"/>
            </w:pPr>
            <w:r>
              <w:rPr>
                <w:bCs/>
              </w:rPr>
              <w:lastRenderedPageBreak/>
              <w:t>T</w:t>
            </w:r>
            <w:r>
              <w:rPr>
                <w:bCs/>
                <w:vertAlign w:val="subscript"/>
              </w:rPr>
              <w:t>D2</w:t>
            </w:r>
            <w:r>
              <w:rPr>
                <w:rFonts w:hint="eastAsia"/>
                <w:bCs/>
                <w:vertAlign w:val="subscript"/>
              </w:rPr>
              <w:t>R</w:t>
            </w:r>
            <w:r>
              <w:rPr>
                <w:bCs/>
                <w:vertAlign w:val="subscript"/>
              </w:rPr>
              <w:t>_min</w:t>
            </w:r>
            <w:r>
              <w:rPr>
                <w:rFonts w:ascii="等线" w:eastAsia="等线" w:hAnsi="等线" w:hint="eastAsia"/>
                <w:bCs/>
                <w:lang w:eastAsia="zh-CN"/>
              </w:rPr>
              <w:t>:</w:t>
            </w:r>
            <w:r>
              <w:rPr>
                <w:rFonts w:ascii="等线" w:eastAsia="等线" w:hAnsi="等线"/>
                <w:bCs/>
                <w:lang w:eastAsia="zh-CN"/>
              </w:rPr>
              <w:t xml:space="preserve"> </w:t>
            </w:r>
            <w:r>
              <w:rPr>
                <w:bCs/>
              </w:rPr>
              <w:t xml:space="preserve">Minimum Time between a </w:t>
            </w:r>
            <w:r>
              <w:rPr>
                <w:rFonts w:hint="eastAsia"/>
                <w:bCs/>
              </w:rPr>
              <w:t>D</w:t>
            </w:r>
            <w:r>
              <w:rPr>
                <w:bCs/>
              </w:rPr>
              <w:t>2</w:t>
            </w:r>
            <w:r>
              <w:rPr>
                <w:rFonts w:hint="eastAsia"/>
                <w:bCs/>
              </w:rPr>
              <w:t>R</w:t>
            </w:r>
            <w:r>
              <w:rPr>
                <w:bCs/>
              </w:rPr>
              <w:t xml:space="preserve"> transmission and the corresponding R2D transmission following it.</w:t>
            </w:r>
          </w:p>
          <w:p w14:paraId="759FA8D6" w14:textId="77777777" w:rsidR="00D15AB9" w:rsidRDefault="001A184E">
            <w:pPr>
              <w:numPr>
                <w:ilvl w:val="0"/>
                <w:numId w:val="15"/>
              </w:numPr>
              <w:adjustRightInd w:val="0"/>
              <w:snapToGrid w:val="0"/>
              <w:spacing w:after="0" w:line="240" w:lineRule="auto"/>
              <w:jc w:val="left"/>
              <w:rPr>
                <w:bCs/>
              </w:rPr>
            </w:pPr>
            <w:r>
              <w:rPr>
                <w:bCs/>
              </w:rPr>
              <w:t>T</w:t>
            </w:r>
            <w:r>
              <w:rPr>
                <w:bCs/>
                <w:vertAlign w:val="subscript"/>
              </w:rPr>
              <w:t>R2D_R2D_min</w:t>
            </w:r>
            <w:r>
              <w:rPr>
                <w:bCs/>
              </w:rPr>
              <w:t xml:space="preserve">: Minimum Time between two different consecutive </w:t>
            </w:r>
            <w:r>
              <w:rPr>
                <w:rFonts w:hint="eastAsia"/>
                <w:bCs/>
              </w:rPr>
              <w:t>R</w:t>
            </w:r>
            <w:r>
              <w:rPr>
                <w:bCs/>
              </w:rPr>
              <w:t>2</w:t>
            </w:r>
            <w:r>
              <w:rPr>
                <w:rFonts w:hint="eastAsia"/>
                <w:bCs/>
              </w:rPr>
              <w:t>D</w:t>
            </w:r>
            <w:r>
              <w:rPr>
                <w:bCs/>
              </w:rPr>
              <w:t xml:space="preserve"> transmissions to the same A-IoT device. </w:t>
            </w:r>
          </w:p>
          <w:p w14:paraId="091D17DA" w14:textId="77777777" w:rsidR="00D15AB9" w:rsidRDefault="001A184E">
            <w:pPr>
              <w:numPr>
                <w:ilvl w:val="0"/>
                <w:numId w:val="15"/>
              </w:numPr>
              <w:adjustRightInd w:val="0"/>
              <w:snapToGrid w:val="0"/>
              <w:spacing w:after="0" w:line="240" w:lineRule="auto"/>
              <w:jc w:val="left"/>
              <w:rPr>
                <w:bCs/>
              </w:rPr>
            </w:pPr>
            <w:r>
              <w:rPr>
                <w:bCs/>
              </w:rPr>
              <w:t>T</w:t>
            </w:r>
            <w:r>
              <w:rPr>
                <w:bCs/>
                <w:vertAlign w:val="subscript"/>
              </w:rPr>
              <w:t>D2R_D2R_min</w:t>
            </w:r>
            <w:r>
              <w:rPr>
                <w:bCs/>
              </w:rPr>
              <w:t>: Minimum Time between two different consecutive D2R transmissions from the same A-IoT device.</w:t>
            </w:r>
          </w:p>
          <w:p w14:paraId="3C28AE48" w14:textId="77777777" w:rsidR="00D15AB9" w:rsidRDefault="001A184E">
            <w:pPr>
              <w:numPr>
                <w:ilvl w:val="0"/>
                <w:numId w:val="15"/>
              </w:numPr>
              <w:adjustRightInd w:val="0"/>
              <w:snapToGrid w:val="0"/>
              <w:spacing w:after="0" w:line="240" w:lineRule="auto"/>
              <w:jc w:val="left"/>
              <w:rPr>
                <w:bCs/>
              </w:rPr>
            </w:pPr>
            <w:r>
              <w:rPr>
                <w:rFonts w:eastAsia="等线"/>
                <w:bCs/>
                <w:lang w:eastAsia="zh-CN"/>
              </w:rPr>
              <w:t xml:space="preserve">The study should consider </w:t>
            </w:r>
            <w:r>
              <w:rPr>
                <w:lang w:eastAsia="zh-CN"/>
              </w:rPr>
              <w:t>at least following aspects</w:t>
            </w:r>
            <w:r>
              <w:rPr>
                <w:rFonts w:eastAsia="等线"/>
                <w:bCs/>
                <w:lang w:eastAsia="zh-CN"/>
              </w:rPr>
              <w:t xml:space="preserve"> </w:t>
            </w:r>
          </w:p>
          <w:p w14:paraId="7FB2E0CF" w14:textId="77777777" w:rsidR="00D15AB9" w:rsidRDefault="001A184E">
            <w:pPr>
              <w:numPr>
                <w:ilvl w:val="1"/>
                <w:numId w:val="15"/>
              </w:numPr>
              <w:adjustRightInd w:val="0"/>
              <w:snapToGrid w:val="0"/>
              <w:spacing w:after="0" w:line="240" w:lineRule="auto"/>
              <w:jc w:val="left"/>
              <w:rPr>
                <w:bCs/>
                <w:lang w:val="en-US"/>
              </w:rPr>
            </w:pPr>
            <w:r>
              <w:rPr>
                <w:bCs/>
                <w:lang w:val="en-US"/>
              </w:rPr>
              <w:t>Implementation restrictions for the existing BS/UE</w:t>
            </w:r>
          </w:p>
          <w:p w14:paraId="0C67718B" w14:textId="77777777" w:rsidR="00D15AB9" w:rsidRDefault="001A184E">
            <w:pPr>
              <w:numPr>
                <w:ilvl w:val="1"/>
                <w:numId w:val="15"/>
              </w:numPr>
              <w:adjustRightInd w:val="0"/>
              <w:snapToGrid w:val="0"/>
              <w:spacing w:after="0" w:line="240" w:lineRule="auto"/>
              <w:jc w:val="left"/>
              <w:rPr>
                <w:bCs/>
                <w:lang w:val="en-US"/>
              </w:rPr>
            </w:pPr>
            <w:r>
              <w:rPr>
                <w:rFonts w:hint="eastAsia"/>
                <w:bCs/>
                <w:lang w:val="en-US"/>
              </w:rPr>
              <w:t>[</w:t>
            </w:r>
            <w:r>
              <w:rPr>
                <w:bCs/>
                <w:lang w:val="en-US"/>
              </w:rPr>
              <w:t>Processing time is common or different for different A-IoT devices]</w:t>
            </w:r>
          </w:p>
          <w:p w14:paraId="777B9D36" w14:textId="77777777" w:rsidR="00D15AB9" w:rsidRDefault="001A184E">
            <w:pPr>
              <w:numPr>
                <w:ilvl w:val="1"/>
                <w:numId w:val="15"/>
              </w:numPr>
              <w:adjustRightInd w:val="0"/>
              <w:snapToGrid w:val="0"/>
              <w:spacing w:after="0" w:line="240" w:lineRule="auto"/>
              <w:jc w:val="left"/>
              <w:rPr>
                <w:bCs/>
                <w:lang w:val="en-US"/>
              </w:rPr>
            </w:pPr>
            <w:r>
              <w:rPr>
                <w:bCs/>
                <w:lang w:val="en-US"/>
              </w:rPr>
              <w:t>[Processing time for different traffic types</w:t>
            </w:r>
            <w:r>
              <w:rPr>
                <w:rFonts w:hint="eastAsia"/>
                <w:bCs/>
                <w:lang w:val="en-US"/>
              </w:rPr>
              <w:t>/</w:t>
            </w:r>
            <w:r>
              <w:rPr>
                <w:bCs/>
                <w:lang w:val="en-US"/>
              </w:rPr>
              <w:t xml:space="preserve">command types (e.g. DT or DO-DTT) and/or different use case (e.g., Inventory or Command)] </w:t>
            </w:r>
          </w:p>
          <w:p w14:paraId="5C4B17E7" w14:textId="77777777" w:rsidR="00D15AB9" w:rsidRDefault="001A184E">
            <w:pPr>
              <w:numPr>
                <w:ilvl w:val="0"/>
                <w:numId w:val="15"/>
              </w:numPr>
              <w:adjustRightInd w:val="0"/>
              <w:snapToGrid w:val="0"/>
              <w:spacing w:after="0" w:line="240" w:lineRule="auto"/>
              <w:jc w:val="left"/>
              <w:rPr>
                <w:bCs/>
              </w:rPr>
            </w:pPr>
            <w:r>
              <w:rPr>
                <w:rFonts w:eastAsia="等线" w:hint="eastAsia"/>
                <w:bCs/>
                <w:lang w:eastAsia="zh-CN"/>
              </w:rPr>
              <w:t>F</w:t>
            </w:r>
            <w:r>
              <w:rPr>
                <w:rFonts w:eastAsia="等线"/>
                <w:bCs/>
                <w:lang w:eastAsia="zh-CN"/>
              </w:rPr>
              <w:t xml:space="preserve">FS other timing aspects </w:t>
            </w:r>
          </w:p>
          <w:p w14:paraId="47E0D95A" w14:textId="77777777" w:rsidR="00D15AB9" w:rsidRDefault="00D15AB9">
            <w:pPr>
              <w:adjustRightInd w:val="0"/>
              <w:snapToGrid w:val="0"/>
              <w:spacing w:after="0" w:line="240" w:lineRule="auto"/>
              <w:rPr>
                <w:rFonts w:eastAsia="宋体"/>
                <w:lang w:val="en-US" w:eastAsia="zh-CN"/>
              </w:rPr>
            </w:pPr>
          </w:p>
        </w:tc>
      </w:tr>
    </w:tbl>
    <w:p w14:paraId="31E5A793" w14:textId="77777777" w:rsidR="00D15AB9" w:rsidRDefault="00D15AB9">
      <w:pPr>
        <w:adjustRightInd w:val="0"/>
        <w:snapToGrid w:val="0"/>
        <w:spacing w:after="0" w:line="240" w:lineRule="auto"/>
      </w:pPr>
    </w:p>
    <w:p w14:paraId="525A7B3B" w14:textId="77777777" w:rsidR="00D15AB9" w:rsidRDefault="001A184E">
      <w:pPr>
        <w:adjustRightInd w:val="0"/>
        <w:snapToGrid w:val="0"/>
        <w:spacing w:after="0" w:line="240" w:lineRule="auto"/>
        <w:rPr>
          <w:rFonts w:ascii="Calibri" w:hAnsi="Calibri"/>
          <w:szCs w:val="22"/>
          <w:lang w:val="en-US"/>
        </w:rPr>
      </w:pPr>
      <w:r>
        <w:t>RAN1#116bis:</w:t>
      </w:r>
    </w:p>
    <w:tbl>
      <w:tblPr>
        <w:tblW w:w="9629" w:type="dxa"/>
        <w:tblCellMar>
          <w:left w:w="0" w:type="dxa"/>
          <w:right w:w="0" w:type="dxa"/>
        </w:tblCellMar>
        <w:tblLook w:val="04A0" w:firstRow="1" w:lastRow="0" w:firstColumn="1" w:lastColumn="0" w:noHBand="0" w:noVBand="1"/>
      </w:tblPr>
      <w:tblGrid>
        <w:gridCol w:w="9629"/>
      </w:tblGrid>
      <w:tr w:rsidR="00D15AB9" w14:paraId="248C8DBF" w14:textId="77777777">
        <w:tc>
          <w:tcPr>
            <w:tcW w:w="96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36758D" w14:textId="77777777" w:rsidR="00D15AB9" w:rsidRDefault="001A184E">
            <w:pPr>
              <w:adjustRightInd w:val="0"/>
              <w:snapToGrid w:val="0"/>
              <w:spacing w:after="0" w:line="240" w:lineRule="auto"/>
              <w:rPr>
                <w:iCs/>
                <w:lang w:val="en-US" w:eastAsia="zh-CN"/>
              </w:rPr>
            </w:pPr>
            <w:r>
              <w:rPr>
                <w:iCs/>
                <w:highlight w:val="green"/>
                <w:lang w:val="en-US" w:eastAsia="zh-CN"/>
              </w:rPr>
              <w:t>Agreement</w:t>
            </w:r>
          </w:p>
          <w:p w14:paraId="68488A5F" w14:textId="77777777" w:rsidR="00D15AB9" w:rsidRDefault="001A184E">
            <w:pPr>
              <w:adjustRightInd w:val="0"/>
              <w:snapToGrid w:val="0"/>
              <w:spacing w:after="0" w:line="240" w:lineRule="auto"/>
              <w:rPr>
                <w:iCs/>
                <w:lang w:val="en-US" w:eastAsia="zh-CN"/>
              </w:rPr>
            </w:pPr>
            <w:r>
              <w:rPr>
                <w:iCs/>
                <w:lang w:val="en-US" w:eastAsia="zh-CN"/>
              </w:rPr>
              <w:t>For R2D transmission, if OFDM-based waveform is used, the start of R2D transmission from reader perspective is assumed to be aligned with the boundary of an NR OFDM symbol (including the CP) for in-band/guard-band operation.</w:t>
            </w:r>
          </w:p>
          <w:p w14:paraId="41F14AEF" w14:textId="77777777" w:rsidR="00D15AB9" w:rsidRDefault="00D15AB9">
            <w:pPr>
              <w:adjustRightInd w:val="0"/>
              <w:snapToGrid w:val="0"/>
              <w:spacing w:after="0" w:line="240" w:lineRule="auto"/>
              <w:rPr>
                <w:iCs/>
                <w:lang w:val="en-US" w:eastAsia="zh-CN"/>
              </w:rPr>
            </w:pPr>
          </w:p>
          <w:p w14:paraId="60D4864B" w14:textId="77777777" w:rsidR="00D15AB9" w:rsidRDefault="001A184E">
            <w:pPr>
              <w:adjustRightInd w:val="0"/>
              <w:snapToGrid w:val="0"/>
              <w:spacing w:after="0" w:line="240" w:lineRule="auto"/>
              <w:rPr>
                <w:bCs/>
                <w:lang w:val="en-US"/>
              </w:rPr>
            </w:pPr>
            <w:r>
              <w:rPr>
                <w:bCs/>
                <w:highlight w:val="green"/>
                <w:lang w:val="en-US"/>
              </w:rPr>
              <w:t>Agreement</w:t>
            </w:r>
          </w:p>
          <w:p w14:paraId="5430D26C" w14:textId="77777777" w:rsidR="00D15AB9" w:rsidRDefault="001A184E">
            <w:pPr>
              <w:adjustRightInd w:val="0"/>
              <w:snapToGrid w:val="0"/>
              <w:spacing w:after="0" w:line="240" w:lineRule="auto"/>
              <w:rPr>
                <w:bCs/>
                <w:lang w:val="en-US"/>
              </w:rPr>
            </w:pPr>
            <w:r>
              <w:rPr>
                <w:bCs/>
                <w:lang w:val="en-US"/>
              </w:rPr>
              <w:t xml:space="preserve">To determine or derive the end of PRDCH transmission, study at least following options:  </w:t>
            </w:r>
          </w:p>
          <w:p w14:paraId="700557A4" w14:textId="77777777" w:rsidR="00D15AB9" w:rsidRDefault="001A184E">
            <w:pPr>
              <w:widowControl w:val="0"/>
              <w:numPr>
                <w:ilvl w:val="0"/>
                <w:numId w:val="55"/>
              </w:numPr>
              <w:autoSpaceDE w:val="0"/>
              <w:autoSpaceDN w:val="0"/>
              <w:adjustRightInd w:val="0"/>
              <w:snapToGrid w:val="0"/>
              <w:spacing w:after="0" w:line="240" w:lineRule="auto"/>
            </w:pPr>
            <w:r>
              <w:rPr>
                <w:rFonts w:hint="eastAsia"/>
              </w:rPr>
              <w:t>O</w:t>
            </w:r>
            <w:r>
              <w:t xml:space="preserve">ption 1: R2D postamble immediately follows the PRDCH to indicate the end of the PRDCH.       </w:t>
            </w:r>
          </w:p>
          <w:p w14:paraId="180029B0" w14:textId="77777777" w:rsidR="00D15AB9" w:rsidRDefault="001A184E">
            <w:pPr>
              <w:widowControl w:val="0"/>
              <w:numPr>
                <w:ilvl w:val="0"/>
                <w:numId w:val="55"/>
              </w:numPr>
              <w:autoSpaceDE w:val="0"/>
              <w:autoSpaceDN w:val="0"/>
              <w:adjustRightInd w:val="0"/>
              <w:snapToGrid w:val="0"/>
              <w:spacing w:after="0" w:line="240" w:lineRule="auto"/>
            </w:pPr>
            <w:r>
              <w:rPr>
                <w:rFonts w:hint="eastAsia"/>
              </w:rPr>
              <w:t>O</w:t>
            </w:r>
            <w:r>
              <w:t>ption 2: Based on R2D control information.</w:t>
            </w:r>
          </w:p>
          <w:p w14:paraId="594C0932" w14:textId="77777777" w:rsidR="00D15AB9" w:rsidRDefault="00D15AB9">
            <w:pPr>
              <w:widowControl w:val="0"/>
              <w:tabs>
                <w:tab w:val="left" w:pos="360"/>
              </w:tabs>
              <w:adjustRightInd w:val="0"/>
              <w:snapToGrid w:val="0"/>
              <w:spacing w:after="0" w:line="240" w:lineRule="auto"/>
              <w:rPr>
                <w:b/>
                <w:bCs/>
                <w:lang w:val="en-US"/>
              </w:rPr>
            </w:pPr>
          </w:p>
          <w:p w14:paraId="5509AF36" w14:textId="77777777" w:rsidR="00D15AB9" w:rsidRDefault="001A184E">
            <w:pPr>
              <w:adjustRightInd w:val="0"/>
              <w:snapToGrid w:val="0"/>
              <w:spacing w:after="0" w:line="240" w:lineRule="auto"/>
              <w:rPr>
                <w:bCs/>
                <w:lang w:val="en-US"/>
              </w:rPr>
            </w:pPr>
            <w:r>
              <w:rPr>
                <w:bCs/>
                <w:highlight w:val="green"/>
                <w:lang w:val="en-US"/>
              </w:rPr>
              <w:t>Agreement</w:t>
            </w:r>
          </w:p>
          <w:p w14:paraId="6F93819B" w14:textId="77777777" w:rsidR="00D15AB9" w:rsidRDefault="001A184E">
            <w:pPr>
              <w:adjustRightInd w:val="0"/>
              <w:snapToGrid w:val="0"/>
              <w:spacing w:after="0" w:line="240" w:lineRule="auto"/>
              <w:rPr>
                <w:bCs/>
                <w:lang w:val="en-US"/>
              </w:rPr>
            </w:pPr>
            <w:r>
              <w:rPr>
                <w:bCs/>
                <w:lang w:val="en-US"/>
              </w:rPr>
              <w:t xml:space="preserve">For the reader to acquire the end of PDRCH transmission, study at least following options:  </w:t>
            </w:r>
          </w:p>
          <w:p w14:paraId="08E01318" w14:textId="77777777" w:rsidR="00D15AB9" w:rsidRDefault="001A184E">
            <w:pPr>
              <w:widowControl w:val="0"/>
              <w:numPr>
                <w:ilvl w:val="0"/>
                <w:numId w:val="55"/>
              </w:numPr>
              <w:autoSpaceDE w:val="0"/>
              <w:autoSpaceDN w:val="0"/>
              <w:adjustRightInd w:val="0"/>
              <w:snapToGrid w:val="0"/>
              <w:spacing w:after="0" w:line="240" w:lineRule="auto"/>
            </w:pPr>
            <w:r>
              <w:rPr>
                <w:rFonts w:hint="eastAsia"/>
              </w:rPr>
              <w:t>O</w:t>
            </w:r>
            <w:r>
              <w:t>ption 1: D2R postamble immediately follows the PDRCH</w:t>
            </w:r>
          </w:p>
          <w:p w14:paraId="174935E5" w14:textId="77777777" w:rsidR="00D15AB9" w:rsidRDefault="001A184E">
            <w:pPr>
              <w:widowControl w:val="0"/>
              <w:numPr>
                <w:ilvl w:val="0"/>
                <w:numId w:val="55"/>
              </w:numPr>
              <w:autoSpaceDE w:val="0"/>
              <w:autoSpaceDN w:val="0"/>
              <w:adjustRightInd w:val="0"/>
              <w:snapToGrid w:val="0"/>
              <w:spacing w:after="0" w:line="240" w:lineRule="auto"/>
            </w:pPr>
            <w:r>
              <w:rPr>
                <w:rFonts w:hint="eastAsia"/>
              </w:rPr>
              <w:t>O</w:t>
            </w:r>
            <w:r>
              <w:t>ption 2: Based on control information</w:t>
            </w:r>
          </w:p>
          <w:p w14:paraId="6EA5522D" w14:textId="77777777" w:rsidR="00D15AB9" w:rsidRDefault="00D15AB9">
            <w:pPr>
              <w:adjustRightInd w:val="0"/>
              <w:snapToGrid w:val="0"/>
              <w:spacing w:after="0" w:line="240" w:lineRule="auto"/>
              <w:rPr>
                <w:iCs/>
                <w:lang w:val="en-US" w:eastAsia="zh-CN"/>
              </w:rPr>
            </w:pPr>
          </w:p>
          <w:p w14:paraId="574E8D32" w14:textId="77777777" w:rsidR="00D15AB9" w:rsidRDefault="001A184E">
            <w:pPr>
              <w:adjustRightInd w:val="0"/>
              <w:snapToGrid w:val="0"/>
              <w:spacing w:after="0" w:line="240" w:lineRule="auto"/>
              <w:rPr>
                <w:bCs/>
                <w:lang w:val="en-US"/>
              </w:rPr>
            </w:pPr>
            <w:r>
              <w:rPr>
                <w:bCs/>
                <w:highlight w:val="green"/>
                <w:lang w:val="en-US"/>
              </w:rPr>
              <w:t>Agreement</w:t>
            </w:r>
          </w:p>
          <w:p w14:paraId="7B8B92F3" w14:textId="77777777" w:rsidR="00D15AB9" w:rsidRDefault="001A184E">
            <w:pPr>
              <w:adjustRightInd w:val="0"/>
              <w:snapToGrid w:val="0"/>
              <w:spacing w:after="0" w:line="240" w:lineRule="auto"/>
              <w:rPr>
                <w:rFonts w:eastAsia="宋体"/>
                <w:bCs/>
              </w:rPr>
            </w:pPr>
            <w:r>
              <w:rPr>
                <w:rFonts w:eastAsia="宋体"/>
                <w:bCs/>
              </w:rPr>
              <w:t xml:space="preserve">For D2R transmission, study the necessity of midamble at least for the purpose of performing timing/frequency tracking or channel estimation or interference estimation, considering at least the following: </w:t>
            </w:r>
          </w:p>
          <w:p w14:paraId="349161AC" w14:textId="77777777" w:rsidR="00D15AB9" w:rsidRDefault="001A184E">
            <w:pPr>
              <w:widowControl w:val="0"/>
              <w:numPr>
                <w:ilvl w:val="0"/>
                <w:numId w:val="55"/>
              </w:numPr>
              <w:autoSpaceDE w:val="0"/>
              <w:autoSpaceDN w:val="0"/>
              <w:adjustRightInd w:val="0"/>
              <w:snapToGrid w:val="0"/>
              <w:spacing w:after="0" w:line="240" w:lineRule="auto"/>
            </w:pPr>
            <w:r>
              <w:t xml:space="preserve">Modulation and Coding schemes, e.g., data modulation, line/channel coding </w:t>
            </w:r>
          </w:p>
          <w:p w14:paraId="485CE4D1" w14:textId="77777777" w:rsidR="00D15AB9" w:rsidRDefault="001A184E">
            <w:pPr>
              <w:widowControl w:val="0"/>
              <w:numPr>
                <w:ilvl w:val="0"/>
                <w:numId w:val="55"/>
              </w:numPr>
              <w:autoSpaceDE w:val="0"/>
              <w:autoSpaceDN w:val="0"/>
              <w:adjustRightInd w:val="0"/>
              <w:snapToGrid w:val="0"/>
              <w:spacing w:after="0" w:line="240" w:lineRule="auto"/>
            </w:pPr>
            <w:r>
              <w:rPr>
                <w:rFonts w:hint="eastAsia"/>
              </w:rPr>
              <w:t>R</w:t>
            </w:r>
            <w:r>
              <w:t>eceiving methods, e.g., coherent or non-coherent</w:t>
            </w:r>
          </w:p>
          <w:p w14:paraId="2EC2FDE5" w14:textId="77777777" w:rsidR="00D15AB9" w:rsidRDefault="001A184E">
            <w:pPr>
              <w:widowControl w:val="0"/>
              <w:numPr>
                <w:ilvl w:val="0"/>
                <w:numId w:val="55"/>
              </w:numPr>
              <w:autoSpaceDE w:val="0"/>
              <w:autoSpaceDN w:val="0"/>
              <w:adjustRightInd w:val="0"/>
              <w:snapToGrid w:val="0"/>
              <w:spacing w:after="0" w:line="240" w:lineRule="auto"/>
            </w:pPr>
            <w:r>
              <w:t>D2R transmission length/packet size</w:t>
            </w:r>
          </w:p>
          <w:p w14:paraId="0992F71D" w14:textId="77777777" w:rsidR="00D15AB9" w:rsidRDefault="001A184E">
            <w:pPr>
              <w:widowControl w:val="0"/>
              <w:numPr>
                <w:ilvl w:val="0"/>
                <w:numId w:val="55"/>
              </w:numPr>
              <w:autoSpaceDE w:val="0"/>
              <w:autoSpaceDN w:val="0"/>
              <w:adjustRightInd w:val="0"/>
              <w:snapToGrid w:val="0"/>
              <w:spacing w:after="0" w:line="240" w:lineRule="auto"/>
            </w:pPr>
            <w:r>
              <w:rPr>
                <w:rFonts w:hint="eastAsia"/>
              </w:rPr>
              <w:t>M</w:t>
            </w:r>
            <w:r>
              <w:t>idamble overhead</w:t>
            </w:r>
          </w:p>
          <w:p w14:paraId="661EBA7F" w14:textId="77777777" w:rsidR="00D15AB9" w:rsidRDefault="001A184E">
            <w:pPr>
              <w:widowControl w:val="0"/>
              <w:numPr>
                <w:ilvl w:val="0"/>
                <w:numId w:val="55"/>
              </w:numPr>
              <w:autoSpaceDE w:val="0"/>
              <w:autoSpaceDN w:val="0"/>
              <w:adjustRightInd w:val="0"/>
              <w:snapToGrid w:val="0"/>
              <w:spacing w:after="0" w:line="240" w:lineRule="auto"/>
            </w:pPr>
            <w:r>
              <w:rPr>
                <w:rFonts w:hint="eastAsia"/>
              </w:rPr>
              <w:t>T</w:t>
            </w:r>
            <w:r>
              <w:t>iming/frequency accuracy</w:t>
            </w:r>
          </w:p>
          <w:p w14:paraId="43E5855C" w14:textId="77777777" w:rsidR="00D15AB9" w:rsidRDefault="001A184E">
            <w:pPr>
              <w:widowControl w:val="0"/>
              <w:numPr>
                <w:ilvl w:val="0"/>
                <w:numId w:val="55"/>
              </w:numPr>
              <w:autoSpaceDE w:val="0"/>
              <w:autoSpaceDN w:val="0"/>
              <w:adjustRightInd w:val="0"/>
              <w:snapToGrid w:val="0"/>
              <w:spacing w:after="0" w:line="240" w:lineRule="auto"/>
            </w:pPr>
            <w:r>
              <w:t>Phase accuracy</w:t>
            </w:r>
          </w:p>
          <w:p w14:paraId="5739F17D" w14:textId="77777777" w:rsidR="00D15AB9" w:rsidRDefault="00D15AB9">
            <w:pPr>
              <w:adjustRightInd w:val="0"/>
              <w:snapToGrid w:val="0"/>
              <w:spacing w:after="0" w:line="240" w:lineRule="auto"/>
              <w:rPr>
                <w:iCs/>
                <w:lang w:val="en-US" w:eastAsia="zh-CN"/>
              </w:rPr>
            </w:pPr>
          </w:p>
          <w:p w14:paraId="64F224CB" w14:textId="77777777" w:rsidR="00D15AB9" w:rsidRDefault="001A184E">
            <w:pPr>
              <w:adjustRightInd w:val="0"/>
              <w:snapToGrid w:val="0"/>
              <w:spacing w:after="0" w:line="240" w:lineRule="auto"/>
              <w:rPr>
                <w:bCs/>
                <w:lang w:val="en-US"/>
              </w:rPr>
            </w:pPr>
            <w:r>
              <w:rPr>
                <w:bCs/>
                <w:highlight w:val="green"/>
                <w:lang w:val="en-US"/>
              </w:rPr>
              <w:t>Agreement</w:t>
            </w:r>
          </w:p>
          <w:p w14:paraId="387A7E87" w14:textId="77777777" w:rsidR="00D15AB9" w:rsidRDefault="001A184E">
            <w:pPr>
              <w:adjustRightInd w:val="0"/>
              <w:snapToGrid w:val="0"/>
              <w:spacing w:after="0" w:line="240" w:lineRule="auto"/>
              <w:rPr>
                <w:bCs/>
                <w:lang w:val="en-US"/>
              </w:rPr>
            </w:pPr>
            <w:r>
              <w:rPr>
                <w:bCs/>
                <w:lang w:val="en-US"/>
              </w:rPr>
              <w:t>RAN1 study the R2D transmission without midamble as the baseline if Manchester encoding is used.</w:t>
            </w:r>
          </w:p>
          <w:p w14:paraId="4E54C168" w14:textId="77777777" w:rsidR="00D15AB9" w:rsidRDefault="001A184E">
            <w:pPr>
              <w:widowControl w:val="0"/>
              <w:numPr>
                <w:ilvl w:val="0"/>
                <w:numId w:val="55"/>
              </w:numPr>
              <w:autoSpaceDE w:val="0"/>
              <w:autoSpaceDN w:val="0"/>
              <w:adjustRightInd w:val="0"/>
              <w:snapToGrid w:val="0"/>
              <w:spacing w:after="0" w:line="240" w:lineRule="auto"/>
            </w:pPr>
            <w:r>
              <w:t xml:space="preserve">FFS the necessity for the R2D transmission with midamble if PIE is used. </w:t>
            </w:r>
          </w:p>
        </w:tc>
      </w:tr>
    </w:tbl>
    <w:p w14:paraId="3F269F7E" w14:textId="77777777" w:rsidR="00D15AB9" w:rsidRDefault="00D15AB9">
      <w:pPr>
        <w:rPr>
          <w:rFonts w:eastAsiaTheme="minorEastAsia"/>
          <w:lang w:eastAsia="zh-CN"/>
        </w:rPr>
      </w:pPr>
    </w:p>
    <w:p w14:paraId="47C18D13" w14:textId="77777777" w:rsidR="00D15AB9" w:rsidRDefault="001A184E">
      <w:r>
        <w:t>RAN1#117: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0"/>
      </w:tblGrid>
      <w:tr w:rsidR="00D15AB9" w14:paraId="30547B96" w14:textId="77777777">
        <w:tc>
          <w:tcPr>
            <w:tcW w:w="9630" w:type="dxa"/>
            <w:shd w:val="clear" w:color="auto" w:fill="auto"/>
          </w:tcPr>
          <w:p w14:paraId="674DE5BF" w14:textId="77777777" w:rsidR="00D15AB9" w:rsidRDefault="001A184E">
            <w:pPr>
              <w:adjustRightInd w:val="0"/>
              <w:snapToGrid w:val="0"/>
              <w:spacing w:after="0" w:line="240" w:lineRule="auto"/>
              <w:rPr>
                <w:rFonts w:eastAsia="等线"/>
                <w:bCs/>
                <w:lang w:eastAsia="zh-CN"/>
              </w:rPr>
            </w:pPr>
            <w:r>
              <w:rPr>
                <w:rFonts w:eastAsia="等线"/>
                <w:bCs/>
                <w:highlight w:val="green"/>
                <w:lang w:eastAsia="zh-CN"/>
              </w:rPr>
              <w:t>Agreement</w:t>
            </w:r>
          </w:p>
          <w:p w14:paraId="3273B40B" w14:textId="77777777" w:rsidR="00D15AB9" w:rsidRDefault="001A184E">
            <w:pPr>
              <w:adjustRightInd w:val="0"/>
              <w:snapToGrid w:val="0"/>
              <w:spacing w:after="0" w:line="240" w:lineRule="auto"/>
              <w:rPr>
                <w:iCs/>
                <w:lang w:val="en-US" w:eastAsia="zh-CN"/>
              </w:rPr>
            </w:pPr>
            <w:r>
              <w:rPr>
                <w:rFonts w:eastAsia="等线"/>
                <w:bCs/>
                <w:lang w:eastAsia="zh-CN"/>
              </w:rPr>
              <w:t>Study whether/how an A-IoT device can count the time with sufficient accuracy (with a certain timing error due to SFO) at least for the purposes related to TDM(A) (if needed), and if so for how long after receiving an R2D transmission.</w:t>
            </w:r>
          </w:p>
          <w:p w14:paraId="1BCED3CE" w14:textId="77777777" w:rsidR="00D15AB9" w:rsidRDefault="00D15AB9">
            <w:pPr>
              <w:adjustRightInd w:val="0"/>
              <w:snapToGrid w:val="0"/>
              <w:spacing w:after="0" w:line="240" w:lineRule="auto"/>
              <w:rPr>
                <w:iCs/>
                <w:lang w:val="en-US" w:eastAsia="zh-CN"/>
              </w:rPr>
            </w:pPr>
          </w:p>
          <w:p w14:paraId="68A03616" w14:textId="77777777" w:rsidR="00D15AB9" w:rsidRDefault="001A184E">
            <w:pPr>
              <w:adjustRightInd w:val="0"/>
              <w:snapToGrid w:val="0"/>
              <w:spacing w:after="0" w:line="240" w:lineRule="auto"/>
              <w:rPr>
                <w:rFonts w:eastAsia="等线"/>
                <w:bCs/>
                <w:lang w:eastAsia="zh-CN"/>
              </w:rPr>
            </w:pPr>
            <w:r>
              <w:rPr>
                <w:rFonts w:eastAsia="等线"/>
                <w:bCs/>
                <w:highlight w:val="green"/>
                <w:lang w:eastAsia="zh-CN"/>
              </w:rPr>
              <w:t>Agreement</w:t>
            </w:r>
          </w:p>
          <w:p w14:paraId="6547E94B" w14:textId="77777777" w:rsidR="00D15AB9" w:rsidRDefault="001A184E">
            <w:pPr>
              <w:adjustRightInd w:val="0"/>
              <w:snapToGrid w:val="0"/>
              <w:spacing w:after="0" w:line="240" w:lineRule="auto"/>
              <w:rPr>
                <w:lang w:eastAsia="zh-CN"/>
              </w:rPr>
            </w:pPr>
            <w:r>
              <w:rPr>
                <w:lang w:eastAsia="zh-CN"/>
              </w:rPr>
              <w:t>Scheduling information of PDRCH transmission is provided by a corresponding PRDCH.</w:t>
            </w:r>
          </w:p>
          <w:p w14:paraId="12CDD364" w14:textId="77777777" w:rsidR="00D15AB9" w:rsidRDefault="00D15AB9">
            <w:pPr>
              <w:adjustRightInd w:val="0"/>
              <w:snapToGrid w:val="0"/>
              <w:spacing w:after="0" w:line="240" w:lineRule="auto"/>
              <w:rPr>
                <w:iCs/>
                <w:lang w:val="en-US" w:eastAsia="zh-CN"/>
              </w:rPr>
            </w:pPr>
          </w:p>
          <w:p w14:paraId="7D336171" w14:textId="77777777" w:rsidR="00D15AB9" w:rsidRDefault="001A184E">
            <w:pPr>
              <w:adjustRightInd w:val="0"/>
              <w:snapToGrid w:val="0"/>
              <w:spacing w:after="0" w:line="240" w:lineRule="auto"/>
              <w:rPr>
                <w:b/>
                <w:iCs/>
                <w:lang w:val="en-US" w:eastAsia="zh-CN"/>
              </w:rPr>
            </w:pPr>
            <w:r>
              <w:rPr>
                <w:b/>
                <w:iCs/>
                <w:lang w:val="en-US" w:eastAsia="zh-CN"/>
              </w:rPr>
              <w:t>Conclusion</w:t>
            </w:r>
          </w:p>
          <w:p w14:paraId="372E1C25" w14:textId="77777777" w:rsidR="00D15AB9" w:rsidRDefault="001A184E">
            <w:pPr>
              <w:adjustRightInd w:val="0"/>
              <w:snapToGrid w:val="0"/>
              <w:spacing w:after="0" w:line="240" w:lineRule="auto"/>
              <w:rPr>
                <w:iCs/>
                <w:lang w:val="en-US" w:eastAsia="zh-CN"/>
              </w:rPr>
            </w:pPr>
            <w:r>
              <w:rPr>
                <w:iCs/>
                <w:lang w:val="en-US" w:eastAsia="zh-CN"/>
              </w:rPr>
              <w:t xml:space="preserve">RAN1 discussion related to the potential impact of </w:t>
            </w:r>
            <w:r>
              <w:rPr>
                <w:bCs/>
              </w:rPr>
              <w:t>device unavailability due to charging by energy harvesting will occur in agenda item 9.4.2.2.</w:t>
            </w:r>
          </w:p>
          <w:p w14:paraId="7EFA8716" w14:textId="77777777" w:rsidR="00D15AB9" w:rsidRDefault="00D15AB9">
            <w:pPr>
              <w:adjustRightInd w:val="0"/>
              <w:snapToGrid w:val="0"/>
              <w:spacing w:after="0" w:line="240" w:lineRule="auto"/>
              <w:rPr>
                <w:iCs/>
                <w:lang w:val="en-US" w:eastAsia="zh-CN"/>
              </w:rPr>
            </w:pPr>
          </w:p>
          <w:p w14:paraId="6C1D5A6A" w14:textId="77777777" w:rsidR="00D15AB9" w:rsidRDefault="001A184E">
            <w:pPr>
              <w:adjustRightInd w:val="0"/>
              <w:snapToGrid w:val="0"/>
              <w:spacing w:after="0" w:line="240" w:lineRule="auto"/>
              <w:rPr>
                <w:bCs/>
                <w:lang w:val="en-US"/>
              </w:rPr>
            </w:pPr>
            <w:r>
              <w:rPr>
                <w:bCs/>
                <w:highlight w:val="green"/>
                <w:lang w:val="en-US"/>
              </w:rPr>
              <w:t>Agreement</w:t>
            </w:r>
          </w:p>
          <w:p w14:paraId="3D22856D" w14:textId="77777777" w:rsidR="00D15AB9" w:rsidRDefault="001A184E">
            <w:pPr>
              <w:adjustRightInd w:val="0"/>
              <w:snapToGrid w:val="0"/>
              <w:spacing w:after="0" w:line="240" w:lineRule="auto"/>
              <w:rPr>
                <w:bCs/>
                <w:lang w:val="en-US"/>
              </w:rPr>
            </w:pPr>
            <w:r>
              <w:rPr>
                <w:rFonts w:eastAsia="宋体"/>
                <w:bCs/>
              </w:rPr>
              <w:lastRenderedPageBreak/>
              <w:t>Study the following options for the time interval between a R2D transmission and the corresponding D2R transmission</w:t>
            </w:r>
            <w:r>
              <w:rPr>
                <w:bCs/>
              </w:rPr>
              <w:t xml:space="preserve"> following it:</w:t>
            </w:r>
          </w:p>
          <w:p w14:paraId="7065763E" w14:textId="77777777" w:rsidR="00D15AB9" w:rsidRDefault="001A184E">
            <w:pPr>
              <w:pStyle w:val="aff4"/>
              <w:numPr>
                <w:ilvl w:val="0"/>
                <w:numId w:val="104"/>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rPr>
              <w:t xml:space="preserve">Option 1: </w:t>
            </w:r>
            <w:r>
              <w:rPr>
                <w:rFonts w:ascii="Times New Roman" w:hAnsi="Times New Roman"/>
                <w:bCs/>
                <w:sz w:val="20"/>
                <w:szCs w:val="20"/>
                <w:lang w:eastAsia="en-US"/>
              </w:rPr>
              <w:t>Define a maximum time T</w:t>
            </w:r>
            <w:r>
              <w:rPr>
                <w:rFonts w:ascii="Times New Roman" w:hAnsi="Times New Roman"/>
                <w:bCs/>
                <w:sz w:val="20"/>
                <w:szCs w:val="20"/>
                <w:vertAlign w:val="subscript"/>
                <w:lang w:eastAsia="en-US"/>
              </w:rPr>
              <w:t>R2D_max</w:t>
            </w:r>
            <w:r>
              <w:rPr>
                <w:rFonts w:ascii="Times New Roman" w:hAnsi="Times New Roman"/>
                <w:bCs/>
                <w:sz w:val="20"/>
                <w:szCs w:val="20"/>
                <w:lang w:eastAsia="en-US"/>
              </w:rPr>
              <w:t xml:space="preserve"> between a R2D transmission and the corresponding D2R transmission following it, so that the device transmits </w:t>
            </w:r>
            <w:r>
              <w:rPr>
                <w:rFonts w:ascii="Times New Roman" w:eastAsia="Microsoft YaHei UI" w:hAnsi="Times New Roman"/>
                <w:bCs/>
                <w:sz w:val="20"/>
                <w:szCs w:val="20"/>
              </w:rPr>
              <w:t>D2R transmission within [</w:t>
            </w:r>
            <w:r>
              <w:rPr>
                <w:rFonts w:ascii="Times New Roman" w:hAnsi="Times New Roman"/>
                <w:bCs/>
                <w:sz w:val="20"/>
                <w:szCs w:val="20"/>
                <w:lang w:eastAsia="en-US"/>
              </w:rPr>
              <w:t>T</w:t>
            </w:r>
            <w:r>
              <w:rPr>
                <w:rFonts w:ascii="Times New Roman" w:hAnsi="Times New Roman"/>
                <w:bCs/>
                <w:sz w:val="20"/>
                <w:szCs w:val="20"/>
                <w:vertAlign w:val="subscript"/>
                <w:lang w:eastAsia="en-US"/>
              </w:rPr>
              <w:t>R2D_min</w:t>
            </w:r>
            <w:r>
              <w:rPr>
                <w:rFonts w:ascii="Times New Roman" w:hAnsi="Times New Roman"/>
                <w:bCs/>
                <w:sz w:val="20"/>
                <w:szCs w:val="20"/>
                <w:lang w:eastAsia="en-US"/>
              </w:rPr>
              <w:t>, T</w:t>
            </w:r>
            <w:r>
              <w:rPr>
                <w:rFonts w:ascii="Times New Roman" w:hAnsi="Times New Roman"/>
                <w:bCs/>
                <w:sz w:val="20"/>
                <w:szCs w:val="20"/>
                <w:vertAlign w:val="subscript"/>
                <w:lang w:eastAsia="en-US"/>
              </w:rPr>
              <w:t>R2D_max</w:t>
            </w:r>
            <w:r>
              <w:rPr>
                <w:rFonts w:ascii="Times New Roman" w:eastAsia="Microsoft YaHei UI" w:hAnsi="Times New Roman"/>
                <w:bCs/>
                <w:sz w:val="20"/>
                <w:szCs w:val="20"/>
              </w:rPr>
              <w:t>]</w:t>
            </w:r>
            <w:r>
              <w:rPr>
                <w:rFonts w:ascii="Times New Roman" w:hAnsi="Times New Roman"/>
                <w:bCs/>
                <w:sz w:val="20"/>
                <w:szCs w:val="20"/>
                <w:lang w:eastAsia="en-US"/>
              </w:rPr>
              <w:t>.</w:t>
            </w:r>
          </w:p>
          <w:p w14:paraId="7F762BF2" w14:textId="77777777" w:rsidR="00D15AB9" w:rsidRDefault="001A184E">
            <w:pPr>
              <w:pStyle w:val="aff4"/>
              <w:numPr>
                <w:ilvl w:val="1"/>
                <w:numId w:val="104"/>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rPr>
              <w:t xml:space="preserve">FFS: </w:t>
            </w:r>
            <w:r>
              <w:rPr>
                <w:rFonts w:ascii="Times New Roman" w:hAnsi="Times New Roman"/>
                <w:bCs/>
                <w:sz w:val="20"/>
                <w:szCs w:val="20"/>
                <w:lang w:eastAsia="en-US"/>
              </w:rPr>
              <w:t>maximum</w:t>
            </w:r>
            <w:r>
              <w:rPr>
                <w:rFonts w:ascii="Times New Roman" w:hAnsi="Times New Roman"/>
                <w:bCs/>
                <w:sz w:val="20"/>
                <w:szCs w:val="20"/>
              </w:rPr>
              <w:t xml:space="preserve"> time is common or different for different A-IoT devices</w:t>
            </w:r>
          </w:p>
          <w:p w14:paraId="7380D3D4" w14:textId="77777777" w:rsidR="00D15AB9" w:rsidRDefault="001A184E">
            <w:pPr>
              <w:pStyle w:val="aff4"/>
              <w:numPr>
                <w:ilvl w:val="1"/>
                <w:numId w:val="104"/>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rPr>
              <w:t xml:space="preserve">FFS: </w:t>
            </w:r>
            <w:r>
              <w:rPr>
                <w:rFonts w:ascii="Times New Roman" w:hAnsi="Times New Roman"/>
                <w:bCs/>
                <w:sz w:val="20"/>
                <w:szCs w:val="20"/>
                <w:lang w:eastAsia="en-US"/>
              </w:rPr>
              <w:t>maximum</w:t>
            </w:r>
            <w:r>
              <w:rPr>
                <w:rFonts w:ascii="Times New Roman" w:hAnsi="Times New Roman"/>
                <w:bCs/>
                <w:sz w:val="20"/>
                <w:szCs w:val="20"/>
              </w:rPr>
              <w:t xml:space="preserve"> time for different traffic types/command types (e.g. DT or DO-DTT) and/or different use case (e.g., Inventory or Command)</w:t>
            </w:r>
          </w:p>
          <w:p w14:paraId="304B6207" w14:textId="77777777" w:rsidR="00D15AB9" w:rsidRDefault="001A184E">
            <w:pPr>
              <w:pStyle w:val="aff4"/>
              <w:numPr>
                <w:ilvl w:val="0"/>
                <w:numId w:val="104"/>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rPr>
              <w:t xml:space="preserve">Option 2: </w:t>
            </w:r>
            <w:r>
              <w:rPr>
                <w:rFonts w:ascii="Times New Roman" w:hAnsi="Times New Roman"/>
                <w:bCs/>
                <w:sz w:val="20"/>
                <w:szCs w:val="20"/>
                <w:lang w:eastAsia="en-US"/>
              </w:rPr>
              <w:t>The corresponding D2R transmission timing T</w:t>
            </w:r>
            <w:r>
              <w:rPr>
                <w:rFonts w:ascii="Times New Roman" w:hAnsi="Times New Roman"/>
                <w:bCs/>
                <w:sz w:val="20"/>
                <w:szCs w:val="20"/>
                <w:vertAlign w:val="subscript"/>
                <w:lang w:eastAsia="en-US"/>
              </w:rPr>
              <w:t>R2D</w:t>
            </w:r>
            <w:r>
              <w:rPr>
                <w:rFonts w:ascii="Times New Roman" w:hAnsi="Times New Roman"/>
                <w:bCs/>
                <w:sz w:val="20"/>
                <w:szCs w:val="20"/>
                <w:lang w:eastAsia="en-US"/>
              </w:rPr>
              <w:t xml:space="preserve"> following a R2D transmission </w:t>
            </w:r>
            <w:r>
              <w:rPr>
                <w:rFonts w:ascii="Times New Roman" w:hAnsi="Times New Roman"/>
                <w:bCs/>
                <w:sz w:val="20"/>
                <w:szCs w:val="20"/>
              </w:rPr>
              <w:t xml:space="preserve">is determined based on the control information in the R2D transmission, where </w:t>
            </w:r>
            <w:r>
              <w:rPr>
                <w:rFonts w:ascii="Times New Roman" w:hAnsi="Times New Roman"/>
                <w:bCs/>
                <w:sz w:val="20"/>
                <w:szCs w:val="20"/>
                <w:lang w:eastAsia="en-US"/>
              </w:rPr>
              <w:t>T</w:t>
            </w:r>
            <w:r>
              <w:rPr>
                <w:rFonts w:ascii="Times New Roman" w:hAnsi="Times New Roman"/>
                <w:bCs/>
                <w:sz w:val="20"/>
                <w:szCs w:val="20"/>
                <w:vertAlign w:val="subscript"/>
                <w:lang w:eastAsia="en-US"/>
              </w:rPr>
              <w:t xml:space="preserve">R2D </w:t>
            </w:r>
            <w:r>
              <w:rPr>
                <w:rFonts w:ascii="Times New Roman" w:hAnsi="Times New Roman"/>
                <w:bCs/>
                <w:sz w:val="20"/>
                <w:szCs w:val="20"/>
                <w:lang w:eastAsia="en-US"/>
              </w:rPr>
              <w:sym w:font="Symbol" w:char="F0B3"/>
            </w:r>
            <w:r>
              <w:rPr>
                <w:rFonts w:ascii="Times New Roman" w:eastAsia="Microsoft YaHei UI" w:hAnsi="Times New Roman"/>
                <w:bCs/>
                <w:sz w:val="20"/>
                <w:szCs w:val="20"/>
              </w:rPr>
              <w:t xml:space="preserve"> </w:t>
            </w:r>
            <w:r>
              <w:rPr>
                <w:rFonts w:ascii="Times New Roman" w:hAnsi="Times New Roman"/>
                <w:bCs/>
                <w:sz w:val="20"/>
                <w:szCs w:val="20"/>
                <w:lang w:eastAsia="en-US"/>
              </w:rPr>
              <w:t>T</w:t>
            </w:r>
            <w:r>
              <w:rPr>
                <w:rFonts w:ascii="Times New Roman" w:hAnsi="Times New Roman"/>
                <w:bCs/>
                <w:sz w:val="20"/>
                <w:szCs w:val="20"/>
                <w:vertAlign w:val="subscript"/>
                <w:lang w:eastAsia="en-US"/>
              </w:rPr>
              <w:t>R2D_min</w:t>
            </w:r>
          </w:p>
          <w:p w14:paraId="56FC83AE" w14:textId="77777777" w:rsidR="00D15AB9" w:rsidRDefault="001A184E">
            <w:pPr>
              <w:pStyle w:val="aff4"/>
              <w:numPr>
                <w:ilvl w:val="1"/>
                <w:numId w:val="104"/>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lang w:eastAsia="zh-CN"/>
              </w:rPr>
              <w:t xml:space="preserve">FFS the maximum value(s) for </w:t>
            </w:r>
            <w:r>
              <w:rPr>
                <w:rFonts w:ascii="Times New Roman" w:hAnsi="Times New Roman"/>
                <w:bCs/>
                <w:sz w:val="20"/>
                <w:szCs w:val="20"/>
                <w:lang w:eastAsia="en-US"/>
              </w:rPr>
              <w:t>T</w:t>
            </w:r>
            <w:r>
              <w:rPr>
                <w:rFonts w:ascii="Times New Roman" w:hAnsi="Times New Roman"/>
                <w:bCs/>
                <w:sz w:val="20"/>
                <w:szCs w:val="20"/>
                <w:vertAlign w:val="subscript"/>
                <w:lang w:eastAsia="en-US"/>
              </w:rPr>
              <w:t>R2D</w:t>
            </w:r>
          </w:p>
        </w:tc>
      </w:tr>
    </w:tbl>
    <w:p w14:paraId="3415E702" w14:textId="77777777" w:rsidR="00D15AB9" w:rsidRDefault="00D15AB9">
      <w:pPr>
        <w:rPr>
          <w:rFonts w:eastAsia="等线"/>
          <w:lang w:eastAsia="zh-CN"/>
        </w:rPr>
      </w:pPr>
    </w:p>
    <w:p w14:paraId="474C1670" w14:textId="77777777" w:rsidR="00D15AB9" w:rsidRDefault="001A184E">
      <w:r>
        <w:t>RAN1#11</w:t>
      </w:r>
      <w:r>
        <w:rPr>
          <w:rFonts w:eastAsia="等线" w:hint="eastAsia"/>
          <w:lang w:eastAsia="zh-CN"/>
        </w:rPr>
        <w:t>8</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0"/>
      </w:tblGrid>
      <w:tr w:rsidR="00D15AB9" w14:paraId="0B5F050A" w14:textId="77777777">
        <w:tc>
          <w:tcPr>
            <w:tcW w:w="9857" w:type="dxa"/>
            <w:shd w:val="clear" w:color="auto" w:fill="auto"/>
          </w:tcPr>
          <w:p w14:paraId="4D0590F1" w14:textId="77777777" w:rsidR="00D15AB9" w:rsidRDefault="001A184E">
            <w:pPr>
              <w:adjustRightInd w:val="0"/>
              <w:snapToGrid w:val="0"/>
              <w:spacing w:after="0" w:line="240" w:lineRule="auto"/>
              <w:jc w:val="left"/>
              <w:rPr>
                <w:bCs/>
                <w:lang w:val="en-US"/>
              </w:rPr>
            </w:pPr>
            <w:r>
              <w:rPr>
                <w:rFonts w:eastAsia="等线"/>
                <w:bCs/>
                <w:highlight w:val="green"/>
                <w:lang w:val="en-US" w:eastAsia="zh-CN"/>
              </w:rPr>
              <w:t>Agreement</w:t>
            </w:r>
          </w:p>
          <w:p w14:paraId="6996479D" w14:textId="77777777" w:rsidR="00D15AB9" w:rsidRDefault="001A184E">
            <w:pPr>
              <w:adjustRightInd w:val="0"/>
              <w:snapToGrid w:val="0"/>
              <w:spacing w:after="0" w:line="240" w:lineRule="auto"/>
              <w:jc w:val="left"/>
              <w:rPr>
                <w:bCs/>
              </w:rPr>
            </w:pPr>
            <w:r>
              <w:rPr>
                <w:rFonts w:eastAsia="宋体"/>
                <w:bCs/>
              </w:rPr>
              <w:t xml:space="preserve">When a R2D transmission in response to a D2R transmission is expected </w:t>
            </w:r>
            <w:r>
              <w:rPr>
                <w:rFonts w:eastAsia="宋体"/>
                <w:bCs/>
                <w:lang w:eastAsia="zh-CN"/>
              </w:rPr>
              <w:t xml:space="preserve">for A-IoT Msg2 response to A-IoT Msg1 </w:t>
            </w:r>
            <w:r>
              <w:rPr>
                <w:rFonts w:eastAsia="宋体"/>
                <w:bCs/>
              </w:rPr>
              <w:t xml:space="preserve">for the A-IoT device, </w:t>
            </w:r>
            <w:r>
              <w:rPr>
                <w:rFonts w:eastAsia="宋体"/>
                <w:bCs/>
                <w:lang w:eastAsia="zh-CN"/>
              </w:rPr>
              <w:t xml:space="preserve">study to </w:t>
            </w:r>
            <w:r>
              <w:rPr>
                <w:rFonts w:eastAsia="等线"/>
                <w:bCs/>
                <w:lang w:eastAsia="zh-CN"/>
              </w:rPr>
              <w:t xml:space="preserve">define </w:t>
            </w:r>
            <w:r>
              <w:rPr>
                <w:bCs/>
              </w:rPr>
              <w:t>a maximum time T</w:t>
            </w:r>
            <w:r>
              <w:rPr>
                <w:bCs/>
                <w:vertAlign w:val="subscript"/>
              </w:rPr>
              <w:t>D2R_max</w:t>
            </w:r>
            <w:r>
              <w:rPr>
                <w:bCs/>
              </w:rPr>
              <w:t xml:space="preserve"> between </w:t>
            </w:r>
            <w:r>
              <w:rPr>
                <w:rFonts w:eastAsia="Yu Mincho"/>
                <w:bCs/>
                <w:lang w:eastAsia="ja-JP"/>
              </w:rPr>
              <w:t>the</w:t>
            </w:r>
            <w:r>
              <w:rPr>
                <w:bCs/>
              </w:rPr>
              <w:t xml:space="preserve"> D2R transmission and the </w:t>
            </w:r>
            <w:r>
              <w:rPr>
                <w:rFonts w:eastAsia="等线"/>
                <w:bCs/>
                <w:lang w:eastAsia="zh-CN"/>
              </w:rPr>
              <w:t xml:space="preserve">corresponding </w:t>
            </w:r>
            <w:r>
              <w:rPr>
                <w:bCs/>
              </w:rPr>
              <w:t xml:space="preserve">R2D transmission following it, so that the </w:t>
            </w:r>
            <w:r>
              <w:rPr>
                <w:rFonts w:eastAsia="Microsoft YaHei UI"/>
                <w:bCs/>
              </w:rPr>
              <w:t>R2D transmission timing is expected to be within</w:t>
            </w:r>
            <w:r>
              <w:rPr>
                <w:bCs/>
              </w:rPr>
              <w:t xml:space="preserve"> [T</w:t>
            </w:r>
            <w:r>
              <w:rPr>
                <w:bCs/>
                <w:vertAlign w:val="subscript"/>
              </w:rPr>
              <w:t>D2R_min</w:t>
            </w:r>
            <w:r>
              <w:rPr>
                <w:bCs/>
              </w:rPr>
              <w:t>, T</w:t>
            </w:r>
            <w:r>
              <w:rPr>
                <w:bCs/>
                <w:vertAlign w:val="subscript"/>
              </w:rPr>
              <w:t>D2R_max</w:t>
            </w:r>
            <w:r>
              <w:rPr>
                <w:bCs/>
              </w:rPr>
              <w:t>].</w:t>
            </w:r>
          </w:p>
          <w:p w14:paraId="4546389D" w14:textId="77777777" w:rsidR="00D15AB9" w:rsidRDefault="001A184E">
            <w:pPr>
              <w:numPr>
                <w:ilvl w:val="0"/>
                <w:numId w:val="76"/>
              </w:numPr>
              <w:adjustRightInd w:val="0"/>
              <w:snapToGrid w:val="0"/>
              <w:spacing w:after="0" w:line="240" w:lineRule="auto"/>
              <w:jc w:val="left"/>
              <w:rPr>
                <w:rFonts w:eastAsia="等线"/>
                <w:bCs/>
                <w:lang w:eastAsia="zh-CN"/>
              </w:rPr>
            </w:pPr>
            <w:r>
              <w:rPr>
                <w:rFonts w:eastAsia="等线"/>
                <w:bCs/>
                <w:lang w:eastAsia="zh-CN"/>
              </w:rPr>
              <w:t>FFS: whether there is a necessity to define different maximum times for different A-IoT devices</w:t>
            </w:r>
          </w:p>
          <w:p w14:paraId="31F6AC10" w14:textId="77777777" w:rsidR="00D15AB9" w:rsidRDefault="00D15AB9">
            <w:pPr>
              <w:spacing w:after="0" w:line="240" w:lineRule="auto"/>
              <w:jc w:val="left"/>
              <w:rPr>
                <w:iCs/>
                <w:lang w:val="en-US" w:eastAsia="zh-CN"/>
              </w:rPr>
            </w:pPr>
          </w:p>
          <w:p w14:paraId="5F33B129" w14:textId="77777777" w:rsidR="00D15AB9" w:rsidRDefault="001A184E">
            <w:pPr>
              <w:adjustRightInd w:val="0"/>
              <w:snapToGrid w:val="0"/>
              <w:spacing w:after="0" w:line="240" w:lineRule="auto"/>
              <w:jc w:val="left"/>
              <w:rPr>
                <w:bCs/>
              </w:rPr>
            </w:pPr>
            <w:r>
              <w:rPr>
                <w:rFonts w:eastAsia="等线"/>
                <w:bCs/>
                <w:highlight w:val="green"/>
                <w:lang w:eastAsia="zh-CN"/>
              </w:rPr>
              <w:t>Agreement</w:t>
            </w:r>
          </w:p>
          <w:p w14:paraId="5D205972" w14:textId="77777777" w:rsidR="00D15AB9" w:rsidRDefault="001A184E">
            <w:pPr>
              <w:adjustRightInd w:val="0"/>
              <w:snapToGrid w:val="0"/>
              <w:spacing w:after="0" w:line="240" w:lineRule="auto"/>
              <w:jc w:val="left"/>
              <w:rPr>
                <w:rFonts w:eastAsia="等线"/>
                <w:bCs/>
                <w:lang w:eastAsia="zh-CN"/>
              </w:rPr>
            </w:pPr>
            <w:r>
              <w:rPr>
                <w:bCs/>
              </w:rPr>
              <w:t xml:space="preserve">Study FDMA of </w:t>
            </w:r>
            <w:r>
              <w:rPr>
                <w:rFonts w:eastAsia="等线"/>
                <w:bCs/>
                <w:lang w:eastAsia="zh-CN"/>
              </w:rPr>
              <w:t xml:space="preserve">D2R transmissions for </w:t>
            </w:r>
            <w:r>
              <w:rPr>
                <w:bCs/>
              </w:rPr>
              <w:t xml:space="preserve">Msg.1 from multiple devices in response to </w:t>
            </w:r>
            <w:r>
              <w:rPr>
                <w:rFonts w:eastAsia="等线"/>
                <w:bCs/>
                <w:lang w:eastAsia="zh-CN"/>
              </w:rPr>
              <w:t>a R2D transmission</w:t>
            </w:r>
            <w:r>
              <w:rPr>
                <w:bCs/>
              </w:rPr>
              <w:t xml:space="preserve"> triggering </w:t>
            </w:r>
            <w:r>
              <w:rPr>
                <w:rFonts w:eastAsia="等线"/>
                <w:bCs/>
                <w:lang w:eastAsia="zh-CN"/>
              </w:rPr>
              <w:t>random</w:t>
            </w:r>
            <w:r>
              <w:rPr>
                <w:bCs/>
              </w:rPr>
              <w:t xml:space="preserve"> access</w:t>
            </w:r>
            <w:r>
              <w:rPr>
                <w:rFonts w:eastAsia="等线"/>
                <w:bCs/>
                <w:lang w:eastAsia="zh-CN"/>
              </w:rPr>
              <w:t>, including following</w:t>
            </w:r>
          </w:p>
          <w:p w14:paraId="3D14454D" w14:textId="77777777" w:rsidR="00D15AB9" w:rsidRDefault="001A184E">
            <w:pPr>
              <w:numPr>
                <w:ilvl w:val="0"/>
                <w:numId w:val="76"/>
              </w:numPr>
              <w:adjustRightInd w:val="0"/>
              <w:snapToGrid w:val="0"/>
              <w:spacing w:after="0" w:line="240" w:lineRule="auto"/>
              <w:jc w:val="left"/>
              <w:rPr>
                <w:rFonts w:eastAsia="等线"/>
                <w:bCs/>
                <w:lang w:eastAsia="zh-CN"/>
              </w:rPr>
            </w:pPr>
            <w:r>
              <w:rPr>
                <w:rFonts w:eastAsia="等线"/>
                <w:bCs/>
                <w:lang w:eastAsia="zh-CN"/>
              </w:rPr>
              <w:t xml:space="preserve">How the frequency domain resources are allocated for the FDMA of D2R transmissions for Msg.1 </w:t>
            </w:r>
          </w:p>
          <w:p w14:paraId="4DB38179" w14:textId="77777777" w:rsidR="00D15AB9" w:rsidRDefault="001A184E">
            <w:pPr>
              <w:numPr>
                <w:ilvl w:val="0"/>
                <w:numId w:val="76"/>
              </w:numPr>
              <w:adjustRightInd w:val="0"/>
              <w:snapToGrid w:val="0"/>
              <w:spacing w:after="0" w:line="240" w:lineRule="auto"/>
              <w:jc w:val="left"/>
              <w:rPr>
                <w:rFonts w:eastAsia="等线"/>
                <w:bCs/>
                <w:lang w:eastAsia="zh-CN"/>
              </w:rPr>
            </w:pPr>
            <w:r>
              <w:rPr>
                <w:rFonts w:eastAsia="等线"/>
                <w:bCs/>
                <w:lang w:eastAsia="zh-CN"/>
              </w:rPr>
              <w:t xml:space="preserve">How a device determines the frequency domain resource for the D2R transmissions for Msg.1 </w:t>
            </w:r>
          </w:p>
          <w:p w14:paraId="7A7AEB60" w14:textId="77777777" w:rsidR="00D15AB9" w:rsidRDefault="001A184E">
            <w:pPr>
              <w:adjustRightInd w:val="0"/>
              <w:snapToGrid w:val="0"/>
              <w:spacing w:after="0" w:line="240" w:lineRule="auto"/>
              <w:jc w:val="left"/>
              <w:rPr>
                <w:bCs/>
                <w:lang w:eastAsia="zh-CN"/>
              </w:rPr>
            </w:pPr>
            <w:r>
              <w:rPr>
                <w:bCs/>
                <w:lang w:eastAsia="zh-CN"/>
              </w:rPr>
              <w:t>Note: this does not preclude discussion on TDMA for D2R transmissions for Msg.1</w:t>
            </w:r>
          </w:p>
          <w:p w14:paraId="58A4BBB5" w14:textId="77777777" w:rsidR="00D15AB9" w:rsidRDefault="00D15AB9">
            <w:pPr>
              <w:spacing w:after="0" w:line="240" w:lineRule="auto"/>
              <w:jc w:val="left"/>
              <w:rPr>
                <w:iCs/>
                <w:lang w:val="en-US" w:eastAsia="zh-CN"/>
              </w:rPr>
            </w:pPr>
          </w:p>
          <w:p w14:paraId="42C1F615" w14:textId="77777777" w:rsidR="00D15AB9" w:rsidRDefault="001A184E">
            <w:pPr>
              <w:adjustRightInd w:val="0"/>
              <w:snapToGrid w:val="0"/>
              <w:spacing w:after="0" w:line="240" w:lineRule="auto"/>
              <w:jc w:val="left"/>
              <w:rPr>
                <w:rFonts w:eastAsia="Microsoft YaHei UI"/>
                <w:bCs/>
                <w:lang w:val="en-US" w:eastAsia="zh-CN"/>
              </w:rPr>
            </w:pPr>
            <w:r>
              <w:rPr>
                <w:rFonts w:eastAsia="Microsoft YaHei UI"/>
                <w:bCs/>
                <w:highlight w:val="green"/>
                <w:lang w:val="en-US" w:eastAsia="zh-CN"/>
              </w:rPr>
              <w:t>Agreement</w:t>
            </w:r>
          </w:p>
          <w:p w14:paraId="260A499D" w14:textId="77777777" w:rsidR="00D15AB9" w:rsidRDefault="001A184E">
            <w:pPr>
              <w:adjustRightInd w:val="0"/>
              <w:snapToGrid w:val="0"/>
              <w:spacing w:after="0" w:line="240" w:lineRule="auto"/>
              <w:jc w:val="left"/>
              <w:rPr>
                <w:rFonts w:eastAsia="Microsoft YaHei UI"/>
                <w:bCs/>
                <w:lang w:eastAsia="zh-CN"/>
              </w:rPr>
            </w:pPr>
            <w:r>
              <w:rPr>
                <w:rFonts w:eastAsia="Microsoft YaHei UI"/>
                <w:bCs/>
                <w:lang w:eastAsia="zh-CN"/>
              </w:rPr>
              <w:t>For the study of the potential impact of device unavailability due to charging by energy harvesting, the following directions are captured in TR 38.769:</w:t>
            </w:r>
          </w:p>
          <w:p w14:paraId="73B6D889" w14:textId="77777777" w:rsidR="00D15AB9" w:rsidRDefault="001A184E">
            <w:pPr>
              <w:numPr>
                <w:ilvl w:val="0"/>
                <w:numId w:val="146"/>
              </w:numPr>
              <w:adjustRightInd w:val="0"/>
              <w:snapToGrid w:val="0"/>
              <w:spacing w:after="0" w:line="240" w:lineRule="auto"/>
              <w:jc w:val="left"/>
              <w:rPr>
                <w:rFonts w:eastAsia="Microsoft YaHei UI"/>
                <w:bCs/>
                <w:lang w:eastAsia="zh-CN"/>
              </w:rPr>
            </w:pPr>
            <w:r>
              <w:rPr>
                <w:rFonts w:eastAsia="Microsoft YaHei UI"/>
                <w:bCs/>
                <w:lang w:eastAsia="zh-CN"/>
              </w:rPr>
              <w:t xml:space="preserve">Direction 1: Reader does not provide information to a device regarding when the device may become available/unavailable. </w:t>
            </w:r>
          </w:p>
          <w:p w14:paraId="489DEB11" w14:textId="77777777" w:rsidR="00D15AB9" w:rsidRDefault="001A184E">
            <w:pPr>
              <w:numPr>
                <w:ilvl w:val="0"/>
                <w:numId w:val="146"/>
              </w:numPr>
              <w:autoSpaceDE w:val="0"/>
              <w:autoSpaceDN w:val="0"/>
              <w:adjustRightInd w:val="0"/>
              <w:snapToGrid w:val="0"/>
              <w:spacing w:after="0" w:line="240" w:lineRule="auto"/>
              <w:jc w:val="left"/>
              <w:rPr>
                <w:rFonts w:eastAsia="Microsoft YaHei UI"/>
                <w:bCs/>
                <w:lang w:eastAsia="zh-CN"/>
              </w:rPr>
            </w:pPr>
            <w:r>
              <w:rPr>
                <w:rFonts w:eastAsia="Microsoft YaHei UI"/>
                <w:bCs/>
                <w:lang w:eastAsia="zh-CN"/>
              </w:rPr>
              <w:t xml:space="preserve">Direction 2: Reader can provide information to a device based on which the device may become available/unavailable. </w:t>
            </w:r>
          </w:p>
          <w:p w14:paraId="6D4FC935" w14:textId="77777777" w:rsidR="00D15AB9" w:rsidRDefault="001A184E">
            <w:pPr>
              <w:numPr>
                <w:ilvl w:val="0"/>
                <w:numId w:val="146"/>
              </w:numPr>
              <w:autoSpaceDE w:val="0"/>
              <w:autoSpaceDN w:val="0"/>
              <w:adjustRightInd w:val="0"/>
              <w:snapToGrid w:val="0"/>
              <w:spacing w:after="0" w:line="240" w:lineRule="auto"/>
              <w:jc w:val="left"/>
              <w:rPr>
                <w:rFonts w:eastAsia="Microsoft YaHei UI"/>
                <w:bCs/>
                <w:lang w:eastAsia="zh-CN"/>
              </w:rPr>
            </w:pPr>
            <w:r>
              <w:rPr>
                <w:rFonts w:eastAsia="Microsoft YaHei UI"/>
                <w:bCs/>
                <w:lang w:eastAsia="zh-CN"/>
              </w:rPr>
              <w:t xml:space="preserve">Note: The applicability of Direction 1 and/or 2 to different device types 1/2a/2b may be further discussed. </w:t>
            </w:r>
          </w:p>
          <w:p w14:paraId="28E6F4E2" w14:textId="77777777" w:rsidR="00D15AB9" w:rsidRDefault="001A184E">
            <w:pPr>
              <w:numPr>
                <w:ilvl w:val="0"/>
                <w:numId w:val="146"/>
              </w:numPr>
              <w:autoSpaceDE w:val="0"/>
              <w:autoSpaceDN w:val="0"/>
              <w:adjustRightInd w:val="0"/>
              <w:snapToGrid w:val="0"/>
              <w:spacing w:after="0" w:line="240" w:lineRule="auto"/>
              <w:jc w:val="left"/>
              <w:rPr>
                <w:rFonts w:eastAsia="Microsoft YaHei UI"/>
                <w:bCs/>
                <w:lang w:eastAsia="zh-CN"/>
              </w:rPr>
            </w:pPr>
            <w:r>
              <w:rPr>
                <w:rFonts w:eastAsia="Microsoft YaHei UI"/>
                <w:bCs/>
                <w:lang w:eastAsia="zh-CN"/>
              </w:rPr>
              <w:t xml:space="preserve">Note: Direction 1 and Direction 2 are not for down-selection. </w:t>
            </w:r>
          </w:p>
          <w:p w14:paraId="3F4D5B0B" w14:textId="77777777" w:rsidR="00D15AB9" w:rsidRDefault="00D15AB9">
            <w:pPr>
              <w:autoSpaceDE w:val="0"/>
              <w:autoSpaceDN w:val="0"/>
              <w:adjustRightInd w:val="0"/>
              <w:snapToGrid w:val="0"/>
              <w:spacing w:after="0" w:line="240" w:lineRule="auto"/>
              <w:jc w:val="left"/>
              <w:rPr>
                <w:rFonts w:eastAsia="Microsoft YaHei UI"/>
                <w:b/>
                <w:bCs/>
                <w:lang w:eastAsia="zh-CN"/>
              </w:rPr>
            </w:pPr>
          </w:p>
          <w:p w14:paraId="15AA7FC7" w14:textId="77777777" w:rsidR="00D15AB9" w:rsidRDefault="001A184E">
            <w:pPr>
              <w:adjustRightInd w:val="0"/>
              <w:snapToGrid w:val="0"/>
              <w:spacing w:after="0" w:line="240" w:lineRule="auto"/>
              <w:jc w:val="left"/>
              <w:rPr>
                <w:rFonts w:eastAsia="Microsoft YaHei UI"/>
                <w:bCs/>
                <w:lang w:eastAsia="zh-CN"/>
              </w:rPr>
            </w:pPr>
            <w:r>
              <w:rPr>
                <w:rFonts w:eastAsia="Microsoft YaHei UI"/>
                <w:bCs/>
                <w:lang w:eastAsia="zh-CN"/>
              </w:rPr>
              <w:t xml:space="preserve">For Direction 1, following can be the template to capture the solution details proposed by companies, if any. </w:t>
            </w:r>
          </w:p>
          <w:tbl>
            <w:tblPr>
              <w:tblW w:w="0" w:type="auto"/>
              <w:tblInd w:w="534"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701"/>
              <w:gridCol w:w="6852"/>
            </w:tblGrid>
            <w:tr w:rsidR="00D15AB9" w14:paraId="2D903D06" w14:textId="77777777">
              <w:trPr>
                <w:trHeight w:val="327"/>
              </w:trPr>
              <w:tc>
                <w:tcPr>
                  <w:tcW w:w="1701" w:type="dxa"/>
                  <w:shd w:val="clear" w:color="auto" w:fill="auto"/>
                </w:tcPr>
                <w:p w14:paraId="48F4B369" w14:textId="77777777" w:rsidR="00D15AB9" w:rsidRDefault="001A184E">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Source </w:t>
                  </w:r>
                </w:p>
              </w:tc>
              <w:tc>
                <w:tcPr>
                  <w:tcW w:w="6852" w:type="dxa"/>
                  <w:shd w:val="clear" w:color="auto" w:fill="auto"/>
                </w:tcPr>
                <w:p w14:paraId="6E938CDF" w14:textId="77777777" w:rsidR="00D15AB9" w:rsidRDefault="001A184E">
                  <w:pPr>
                    <w:adjustRightInd w:val="0"/>
                    <w:snapToGrid w:val="0"/>
                    <w:spacing w:after="0" w:line="240" w:lineRule="auto"/>
                    <w:jc w:val="left"/>
                    <w:rPr>
                      <w:rFonts w:eastAsia="Microsoft YaHei UI"/>
                      <w:bCs/>
                      <w:lang w:val="en-US" w:eastAsia="zh-CN"/>
                    </w:rPr>
                  </w:pPr>
                  <w:r>
                    <w:rPr>
                      <w:rFonts w:eastAsia="Microsoft YaHei UI"/>
                      <w:bCs/>
                      <w:lang w:val="en-US" w:eastAsia="zh-CN"/>
                    </w:rPr>
                    <w:t>Details</w:t>
                  </w:r>
                </w:p>
              </w:tc>
            </w:tr>
            <w:tr w:rsidR="00D15AB9" w14:paraId="2200E0AF" w14:textId="77777777">
              <w:trPr>
                <w:trHeight w:val="1004"/>
              </w:trPr>
              <w:tc>
                <w:tcPr>
                  <w:tcW w:w="1701" w:type="dxa"/>
                  <w:shd w:val="clear" w:color="auto" w:fill="auto"/>
                </w:tcPr>
                <w:p w14:paraId="1181EC52" w14:textId="77777777" w:rsidR="00D15AB9" w:rsidRDefault="001A184E">
                  <w:pPr>
                    <w:adjustRightInd w:val="0"/>
                    <w:snapToGrid w:val="0"/>
                    <w:spacing w:after="0" w:line="240" w:lineRule="auto"/>
                    <w:jc w:val="left"/>
                    <w:rPr>
                      <w:rFonts w:eastAsia="Microsoft YaHei UI"/>
                      <w:bCs/>
                      <w:lang w:val="en-US" w:eastAsia="zh-CN"/>
                    </w:rPr>
                  </w:pPr>
                  <w:r>
                    <w:rPr>
                      <w:rFonts w:eastAsia="Microsoft YaHei UI"/>
                      <w:bCs/>
                      <w:lang w:val="en-US" w:eastAsia="zh-CN"/>
                    </w:rPr>
                    <w:t>Source [x]</w:t>
                  </w:r>
                </w:p>
              </w:tc>
              <w:tc>
                <w:tcPr>
                  <w:tcW w:w="6852" w:type="dxa"/>
                  <w:shd w:val="clear" w:color="auto" w:fill="auto"/>
                </w:tcPr>
                <w:p w14:paraId="4053B0CC" w14:textId="77777777" w:rsidR="00D15AB9" w:rsidRDefault="001A184E">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Solution description </w:t>
                  </w:r>
                </w:p>
                <w:p w14:paraId="65B265FD" w14:textId="77777777" w:rsidR="00D15AB9" w:rsidRDefault="00D15AB9">
                  <w:pPr>
                    <w:adjustRightInd w:val="0"/>
                    <w:snapToGrid w:val="0"/>
                    <w:spacing w:after="0" w:line="240" w:lineRule="auto"/>
                    <w:jc w:val="left"/>
                    <w:rPr>
                      <w:rFonts w:eastAsia="Microsoft YaHei UI"/>
                      <w:bCs/>
                      <w:lang w:val="en-US" w:eastAsia="zh-CN"/>
                    </w:rPr>
                  </w:pPr>
                </w:p>
                <w:p w14:paraId="07FF79A0" w14:textId="77777777" w:rsidR="00D15AB9" w:rsidRDefault="001A184E">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Observations or Analysis or Evaluations  </w:t>
                  </w:r>
                </w:p>
                <w:p w14:paraId="6EE99303" w14:textId="77777777" w:rsidR="00D15AB9" w:rsidRDefault="00D15AB9">
                  <w:pPr>
                    <w:adjustRightInd w:val="0"/>
                    <w:snapToGrid w:val="0"/>
                    <w:spacing w:after="0" w:line="240" w:lineRule="auto"/>
                    <w:jc w:val="left"/>
                    <w:rPr>
                      <w:rFonts w:eastAsia="Microsoft YaHei UI"/>
                      <w:bCs/>
                      <w:lang w:val="en-US" w:eastAsia="zh-CN"/>
                    </w:rPr>
                  </w:pPr>
                </w:p>
                <w:p w14:paraId="11B9DA85" w14:textId="77777777" w:rsidR="00D15AB9" w:rsidRDefault="001A184E">
                  <w:pPr>
                    <w:adjustRightInd w:val="0"/>
                    <w:snapToGrid w:val="0"/>
                    <w:spacing w:after="0" w:line="240" w:lineRule="auto"/>
                    <w:jc w:val="left"/>
                    <w:rPr>
                      <w:rFonts w:eastAsia="Microsoft YaHei UI"/>
                      <w:bCs/>
                      <w:lang w:val="en-US" w:eastAsia="zh-CN"/>
                    </w:rPr>
                  </w:pPr>
                  <w:r>
                    <w:rPr>
                      <w:rFonts w:eastAsia="Microsoft YaHei UI"/>
                      <w:bCs/>
                      <w:lang w:val="en-US" w:eastAsia="zh-CN"/>
                    </w:rPr>
                    <w:t>Specification impacts, if any</w:t>
                  </w:r>
                </w:p>
              </w:tc>
            </w:tr>
            <w:tr w:rsidR="00D15AB9" w14:paraId="2AABCAB9" w14:textId="77777777">
              <w:trPr>
                <w:trHeight w:val="1004"/>
              </w:trPr>
              <w:tc>
                <w:tcPr>
                  <w:tcW w:w="1701" w:type="dxa"/>
                  <w:shd w:val="clear" w:color="auto" w:fill="auto"/>
                </w:tcPr>
                <w:p w14:paraId="16B84E2D" w14:textId="77777777" w:rsidR="00D15AB9" w:rsidRDefault="001A184E">
                  <w:pPr>
                    <w:adjustRightInd w:val="0"/>
                    <w:snapToGrid w:val="0"/>
                    <w:spacing w:after="0" w:line="240" w:lineRule="auto"/>
                    <w:jc w:val="left"/>
                    <w:rPr>
                      <w:rFonts w:eastAsia="Microsoft YaHei UI"/>
                      <w:bCs/>
                      <w:lang w:val="en-US" w:eastAsia="zh-CN"/>
                    </w:rPr>
                  </w:pPr>
                  <w:r>
                    <w:rPr>
                      <w:rFonts w:eastAsia="Microsoft YaHei UI"/>
                      <w:bCs/>
                      <w:lang w:val="en-US" w:eastAsia="zh-CN"/>
                    </w:rPr>
                    <w:t>Source [y]</w:t>
                  </w:r>
                </w:p>
              </w:tc>
              <w:tc>
                <w:tcPr>
                  <w:tcW w:w="6852" w:type="dxa"/>
                  <w:shd w:val="clear" w:color="auto" w:fill="auto"/>
                </w:tcPr>
                <w:p w14:paraId="379BDB75" w14:textId="77777777" w:rsidR="00D15AB9" w:rsidRDefault="001A184E">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Solution description </w:t>
                  </w:r>
                </w:p>
                <w:p w14:paraId="713ED970" w14:textId="77777777" w:rsidR="00D15AB9" w:rsidRDefault="00D15AB9">
                  <w:pPr>
                    <w:adjustRightInd w:val="0"/>
                    <w:snapToGrid w:val="0"/>
                    <w:spacing w:after="0" w:line="240" w:lineRule="auto"/>
                    <w:jc w:val="left"/>
                    <w:rPr>
                      <w:rFonts w:eastAsia="Microsoft YaHei UI"/>
                      <w:bCs/>
                      <w:lang w:val="en-US" w:eastAsia="zh-CN"/>
                    </w:rPr>
                  </w:pPr>
                </w:p>
                <w:p w14:paraId="132897E6" w14:textId="77777777" w:rsidR="00D15AB9" w:rsidRDefault="001A184E">
                  <w:pPr>
                    <w:adjustRightInd w:val="0"/>
                    <w:snapToGrid w:val="0"/>
                    <w:spacing w:after="0" w:line="240" w:lineRule="auto"/>
                    <w:jc w:val="left"/>
                    <w:rPr>
                      <w:rFonts w:eastAsia="Microsoft YaHei UI"/>
                      <w:bCs/>
                      <w:lang w:val="en-US" w:eastAsia="zh-CN"/>
                    </w:rPr>
                  </w:pPr>
                  <w:r>
                    <w:rPr>
                      <w:rFonts w:eastAsia="Microsoft YaHei UI"/>
                      <w:bCs/>
                      <w:lang w:val="en-US" w:eastAsia="zh-CN"/>
                    </w:rPr>
                    <w:t>Observations or Analysis or Evaluations</w:t>
                  </w:r>
                </w:p>
                <w:p w14:paraId="17580FEC" w14:textId="77777777" w:rsidR="00D15AB9" w:rsidRDefault="00D15AB9">
                  <w:pPr>
                    <w:adjustRightInd w:val="0"/>
                    <w:snapToGrid w:val="0"/>
                    <w:spacing w:after="0" w:line="240" w:lineRule="auto"/>
                    <w:jc w:val="left"/>
                    <w:rPr>
                      <w:rFonts w:eastAsia="Microsoft YaHei UI"/>
                      <w:bCs/>
                      <w:lang w:val="en-US" w:eastAsia="zh-CN"/>
                    </w:rPr>
                  </w:pPr>
                </w:p>
                <w:p w14:paraId="2867A182" w14:textId="77777777" w:rsidR="00D15AB9" w:rsidRDefault="001A184E">
                  <w:pPr>
                    <w:adjustRightInd w:val="0"/>
                    <w:snapToGrid w:val="0"/>
                    <w:spacing w:after="0" w:line="240" w:lineRule="auto"/>
                    <w:jc w:val="left"/>
                    <w:rPr>
                      <w:rFonts w:eastAsia="Microsoft YaHei UI"/>
                      <w:bCs/>
                      <w:lang w:val="en-US" w:eastAsia="zh-CN"/>
                    </w:rPr>
                  </w:pPr>
                  <w:r>
                    <w:rPr>
                      <w:rFonts w:eastAsia="Microsoft YaHei UI"/>
                      <w:bCs/>
                      <w:lang w:val="en-US" w:eastAsia="zh-CN"/>
                    </w:rPr>
                    <w:t>Specification impacts, if any</w:t>
                  </w:r>
                </w:p>
              </w:tc>
            </w:tr>
          </w:tbl>
          <w:p w14:paraId="1B8CF486" w14:textId="77777777" w:rsidR="00D15AB9" w:rsidRDefault="00D15AB9">
            <w:pPr>
              <w:adjustRightInd w:val="0"/>
              <w:snapToGrid w:val="0"/>
              <w:spacing w:after="0" w:line="240" w:lineRule="auto"/>
              <w:jc w:val="left"/>
              <w:rPr>
                <w:rFonts w:eastAsia="等线"/>
                <w:b/>
                <w:kern w:val="2"/>
                <w:lang w:eastAsia="zh-CN"/>
              </w:rPr>
            </w:pPr>
          </w:p>
          <w:p w14:paraId="098D7FF1" w14:textId="77777777" w:rsidR="00D15AB9" w:rsidRDefault="001A184E">
            <w:pPr>
              <w:adjustRightInd w:val="0"/>
              <w:snapToGrid w:val="0"/>
              <w:spacing w:after="0" w:line="240" w:lineRule="auto"/>
              <w:jc w:val="left"/>
              <w:rPr>
                <w:rFonts w:eastAsia="Microsoft YaHei UI"/>
                <w:bCs/>
                <w:lang w:eastAsia="zh-CN"/>
              </w:rPr>
            </w:pPr>
            <w:r>
              <w:rPr>
                <w:rFonts w:eastAsia="Microsoft YaHei UI"/>
                <w:bCs/>
                <w:lang w:eastAsia="zh-CN"/>
              </w:rPr>
              <w:t xml:space="preserve">For Direction 2, following can be the template to capture the solution details proposed by companies, if any. </w:t>
            </w:r>
          </w:p>
          <w:tbl>
            <w:tblPr>
              <w:tblW w:w="0" w:type="auto"/>
              <w:tblInd w:w="534"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701"/>
              <w:gridCol w:w="6630"/>
            </w:tblGrid>
            <w:tr w:rsidR="00D15AB9" w14:paraId="6E1A4DE9" w14:textId="77777777">
              <w:trPr>
                <w:trHeight w:val="344"/>
              </w:trPr>
              <w:tc>
                <w:tcPr>
                  <w:tcW w:w="1701" w:type="dxa"/>
                  <w:shd w:val="clear" w:color="auto" w:fill="auto"/>
                </w:tcPr>
                <w:p w14:paraId="1471EA10" w14:textId="77777777" w:rsidR="00D15AB9" w:rsidRDefault="001A184E">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Source </w:t>
                  </w:r>
                </w:p>
              </w:tc>
              <w:tc>
                <w:tcPr>
                  <w:tcW w:w="6630" w:type="dxa"/>
                  <w:shd w:val="clear" w:color="auto" w:fill="auto"/>
                </w:tcPr>
                <w:p w14:paraId="712D336A" w14:textId="77777777" w:rsidR="00D15AB9" w:rsidRDefault="001A184E">
                  <w:pPr>
                    <w:adjustRightInd w:val="0"/>
                    <w:snapToGrid w:val="0"/>
                    <w:spacing w:after="0" w:line="240" w:lineRule="auto"/>
                    <w:jc w:val="left"/>
                    <w:rPr>
                      <w:rFonts w:eastAsia="Microsoft YaHei UI"/>
                      <w:bCs/>
                      <w:lang w:val="en-US" w:eastAsia="zh-CN"/>
                    </w:rPr>
                  </w:pPr>
                  <w:r>
                    <w:rPr>
                      <w:rFonts w:eastAsia="Microsoft YaHei UI"/>
                      <w:bCs/>
                      <w:lang w:val="en-US" w:eastAsia="zh-CN"/>
                    </w:rPr>
                    <w:t>Details</w:t>
                  </w:r>
                </w:p>
              </w:tc>
            </w:tr>
            <w:tr w:rsidR="00D15AB9" w14:paraId="00A61623" w14:textId="77777777">
              <w:trPr>
                <w:trHeight w:val="1056"/>
              </w:trPr>
              <w:tc>
                <w:tcPr>
                  <w:tcW w:w="1701" w:type="dxa"/>
                  <w:shd w:val="clear" w:color="auto" w:fill="auto"/>
                </w:tcPr>
                <w:p w14:paraId="022BCCC6" w14:textId="77777777" w:rsidR="00D15AB9" w:rsidRDefault="001A184E">
                  <w:pPr>
                    <w:adjustRightInd w:val="0"/>
                    <w:snapToGrid w:val="0"/>
                    <w:spacing w:after="0" w:line="240" w:lineRule="auto"/>
                    <w:jc w:val="left"/>
                    <w:rPr>
                      <w:rFonts w:eastAsia="Microsoft YaHei UI"/>
                      <w:bCs/>
                      <w:lang w:val="en-US" w:eastAsia="zh-CN"/>
                    </w:rPr>
                  </w:pPr>
                  <w:r>
                    <w:rPr>
                      <w:rFonts w:eastAsia="Microsoft YaHei UI"/>
                      <w:bCs/>
                      <w:lang w:val="en-US" w:eastAsia="zh-CN"/>
                    </w:rPr>
                    <w:t>Source [x]</w:t>
                  </w:r>
                </w:p>
              </w:tc>
              <w:tc>
                <w:tcPr>
                  <w:tcW w:w="6630" w:type="dxa"/>
                  <w:shd w:val="clear" w:color="auto" w:fill="auto"/>
                </w:tcPr>
                <w:p w14:paraId="655B7569" w14:textId="77777777" w:rsidR="00D15AB9" w:rsidRDefault="001A184E">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Solution description </w:t>
                  </w:r>
                </w:p>
                <w:p w14:paraId="00B420CE" w14:textId="77777777" w:rsidR="00D15AB9" w:rsidRDefault="00D15AB9">
                  <w:pPr>
                    <w:adjustRightInd w:val="0"/>
                    <w:snapToGrid w:val="0"/>
                    <w:spacing w:after="0" w:line="240" w:lineRule="auto"/>
                    <w:jc w:val="left"/>
                    <w:rPr>
                      <w:rFonts w:eastAsia="Microsoft YaHei UI"/>
                      <w:bCs/>
                      <w:lang w:val="en-US" w:eastAsia="zh-CN"/>
                    </w:rPr>
                  </w:pPr>
                </w:p>
                <w:p w14:paraId="195B3948" w14:textId="77777777" w:rsidR="00D15AB9" w:rsidRDefault="001A184E">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Observations or Analysis or Evaluations  </w:t>
                  </w:r>
                </w:p>
                <w:p w14:paraId="5BB14CB5" w14:textId="77777777" w:rsidR="00D15AB9" w:rsidRDefault="00D15AB9">
                  <w:pPr>
                    <w:adjustRightInd w:val="0"/>
                    <w:snapToGrid w:val="0"/>
                    <w:spacing w:after="0" w:line="240" w:lineRule="auto"/>
                    <w:jc w:val="left"/>
                    <w:rPr>
                      <w:rFonts w:eastAsia="Microsoft YaHei UI"/>
                      <w:bCs/>
                      <w:lang w:val="en-US" w:eastAsia="zh-CN"/>
                    </w:rPr>
                  </w:pPr>
                </w:p>
                <w:p w14:paraId="3BD8A105" w14:textId="77777777" w:rsidR="00D15AB9" w:rsidRDefault="001A184E">
                  <w:pPr>
                    <w:adjustRightInd w:val="0"/>
                    <w:snapToGrid w:val="0"/>
                    <w:spacing w:after="0" w:line="240" w:lineRule="auto"/>
                    <w:jc w:val="left"/>
                    <w:rPr>
                      <w:rFonts w:eastAsia="Microsoft YaHei UI"/>
                      <w:bCs/>
                      <w:lang w:val="en-US" w:eastAsia="zh-CN"/>
                    </w:rPr>
                  </w:pPr>
                  <w:r>
                    <w:rPr>
                      <w:rFonts w:eastAsia="Microsoft YaHei UI"/>
                      <w:bCs/>
                      <w:lang w:val="en-US" w:eastAsia="zh-CN"/>
                    </w:rPr>
                    <w:t>Specification impacts, if any</w:t>
                  </w:r>
                </w:p>
              </w:tc>
            </w:tr>
            <w:tr w:rsidR="00D15AB9" w14:paraId="53E1B58D" w14:textId="77777777">
              <w:trPr>
                <w:trHeight w:val="1056"/>
              </w:trPr>
              <w:tc>
                <w:tcPr>
                  <w:tcW w:w="1701" w:type="dxa"/>
                  <w:shd w:val="clear" w:color="auto" w:fill="auto"/>
                </w:tcPr>
                <w:p w14:paraId="7EABDD9B" w14:textId="77777777" w:rsidR="00D15AB9" w:rsidRDefault="001A184E">
                  <w:pPr>
                    <w:adjustRightInd w:val="0"/>
                    <w:snapToGrid w:val="0"/>
                    <w:spacing w:after="0" w:line="240" w:lineRule="auto"/>
                    <w:jc w:val="left"/>
                    <w:rPr>
                      <w:rFonts w:eastAsia="Microsoft YaHei UI"/>
                      <w:bCs/>
                      <w:lang w:val="en-US" w:eastAsia="zh-CN"/>
                    </w:rPr>
                  </w:pPr>
                  <w:r>
                    <w:rPr>
                      <w:rFonts w:eastAsia="Microsoft YaHei UI"/>
                      <w:bCs/>
                      <w:lang w:val="en-US" w:eastAsia="zh-CN"/>
                    </w:rPr>
                    <w:lastRenderedPageBreak/>
                    <w:t>Source [y]</w:t>
                  </w:r>
                </w:p>
              </w:tc>
              <w:tc>
                <w:tcPr>
                  <w:tcW w:w="6630" w:type="dxa"/>
                  <w:shd w:val="clear" w:color="auto" w:fill="auto"/>
                </w:tcPr>
                <w:p w14:paraId="2261798C" w14:textId="77777777" w:rsidR="00D15AB9" w:rsidRDefault="001A184E">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Solution description </w:t>
                  </w:r>
                </w:p>
                <w:p w14:paraId="1080C701" w14:textId="77777777" w:rsidR="00D15AB9" w:rsidRDefault="00D15AB9">
                  <w:pPr>
                    <w:adjustRightInd w:val="0"/>
                    <w:snapToGrid w:val="0"/>
                    <w:spacing w:after="0" w:line="240" w:lineRule="auto"/>
                    <w:jc w:val="left"/>
                    <w:rPr>
                      <w:rFonts w:eastAsia="Microsoft YaHei UI"/>
                      <w:bCs/>
                      <w:lang w:val="en-US" w:eastAsia="zh-CN"/>
                    </w:rPr>
                  </w:pPr>
                </w:p>
                <w:p w14:paraId="375F2E5B" w14:textId="77777777" w:rsidR="00D15AB9" w:rsidRDefault="001A184E">
                  <w:pPr>
                    <w:adjustRightInd w:val="0"/>
                    <w:snapToGrid w:val="0"/>
                    <w:spacing w:after="0" w:line="240" w:lineRule="auto"/>
                    <w:jc w:val="left"/>
                    <w:rPr>
                      <w:rFonts w:eastAsia="Microsoft YaHei UI"/>
                      <w:bCs/>
                      <w:lang w:val="en-US" w:eastAsia="zh-CN"/>
                    </w:rPr>
                  </w:pPr>
                  <w:r>
                    <w:rPr>
                      <w:rFonts w:eastAsia="Microsoft YaHei UI"/>
                      <w:bCs/>
                      <w:lang w:val="en-US" w:eastAsia="zh-CN"/>
                    </w:rPr>
                    <w:t>Observations or Analysis or Evaluations</w:t>
                  </w:r>
                </w:p>
                <w:p w14:paraId="59822D5A" w14:textId="77777777" w:rsidR="00D15AB9" w:rsidRDefault="00D15AB9">
                  <w:pPr>
                    <w:adjustRightInd w:val="0"/>
                    <w:snapToGrid w:val="0"/>
                    <w:spacing w:after="0" w:line="240" w:lineRule="auto"/>
                    <w:jc w:val="left"/>
                    <w:rPr>
                      <w:rFonts w:eastAsia="Microsoft YaHei UI"/>
                      <w:bCs/>
                      <w:lang w:val="en-US" w:eastAsia="zh-CN"/>
                    </w:rPr>
                  </w:pPr>
                </w:p>
                <w:p w14:paraId="7212BCCB" w14:textId="77777777" w:rsidR="00D15AB9" w:rsidRDefault="001A184E">
                  <w:pPr>
                    <w:adjustRightInd w:val="0"/>
                    <w:snapToGrid w:val="0"/>
                    <w:spacing w:after="0" w:line="240" w:lineRule="auto"/>
                    <w:jc w:val="left"/>
                    <w:rPr>
                      <w:rFonts w:eastAsia="Microsoft YaHei UI"/>
                      <w:bCs/>
                      <w:lang w:val="en-US" w:eastAsia="zh-CN"/>
                    </w:rPr>
                  </w:pPr>
                  <w:r>
                    <w:rPr>
                      <w:rFonts w:eastAsia="Microsoft YaHei UI"/>
                      <w:bCs/>
                      <w:lang w:val="en-US" w:eastAsia="zh-CN"/>
                    </w:rPr>
                    <w:t>Specification impacts, if any</w:t>
                  </w:r>
                </w:p>
              </w:tc>
            </w:tr>
          </w:tbl>
          <w:p w14:paraId="14FEBB2A" w14:textId="77777777" w:rsidR="00D15AB9" w:rsidRDefault="00D15AB9">
            <w:pPr>
              <w:snapToGrid w:val="0"/>
              <w:spacing w:after="0" w:line="240" w:lineRule="auto"/>
              <w:jc w:val="left"/>
              <w:rPr>
                <w:bCs/>
                <w:lang w:val="en-US"/>
              </w:rPr>
            </w:pPr>
          </w:p>
        </w:tc>
      </w:tr>
    </w:tbl>
    <w:p w14:paraId="57510EBF" w14:textId="77777777" w:rsidR="00D15AB9" w:rsidRDefault="00D15AB9">
      <w:pPr>
        <w:rPr>
          <w:rFonts w:eastAsia="等线"/>
          <w:lang w:eastAsia="zh-CN"/>
        </w:rPr>
      </w:pPr>
    </w:p>
    <w:p w14:paraId="5BAFA57A" w14:textId="77777777" w:rsidR="00D15AB9" w:rsidRDefault="001A184E">
      <w:pPr>
        <w:pStyle w:val="1"/>
        <w:numPr>
          <w:ilvl w:val="0"/>
          <w:numId w:val="0"/>
        </w:numPr>
        <w:ind w:left="432" w:hanging="432"/>
        <w:rPr>
          <w:rFonts w:eastAsia="等线"/>
          <w:lang w:eastAsia="zh-CN"/>
        </w:rPr>
      </w:pPr>
      <w:r>
        <w:t xml:space="preserve">Appendix </w:t>
      </w:r>
      <w:r>
        <w:rPr>
          <w:rFonts w:eastAsia="等线" w:hint="eastAsia"/>
          <w:lang w:eastAsia="zh-CN"/>
        </w:rPr>
        <w:t>B</w:t>
      </w:r>
      <w:r>
        <w:t xml:space="preserve">: </w:t>
      </w:r>
      <w:r>
        <w:rPr>
          <w:rFonts w:eastAsia="等线" w:hint="eastAsia"/>
          <w:lang w:eastAsia="zh-CN"/>
        </w:rPr>
        <w:t>RAN2</w:t>
      </w:r>
      <w:r>
        <w:t xml:space="preserve"> Agreements for </w:t>
      </w:r>
      <w:r>
        <w:rPr>
          <w:rFonts w:eastAsia="等线" w:hint="eastAsia"/>
          <w:lang w:eastAsia="zh-CN"/>
        </w:rPr>
        <w:t>Random Access</w:t>
      </w:r>
    </w:p>
    <w:p w14:paraId="7C6C2F54" w14:textId="77777777" w:rsidR="00D15AB9" w:rsidRDefault="001A184E">
      <w:pPr>
        <w:widowControl w:val="0"/>
        <w:adjustRightInd w:val="0"/>
        <w:snapToGrid w:val="0"/>
        <w:spacing w:afterLines="50" w:after="120" w:line="240" w:lineRule="auto"/>
        <w:rPr>
          <w:u w:val="single"/>
        </w:rPr>
      </w:pPr>
      <w:r>
        <w:rPr>
          <w:u w:val="single"/>
        </w:rPr>
        <w:t>RAN2#126 (excerpt)</w:t>
      </w:r>
    </w:p>
    <w:p w14:paraId="5D60ACF0" w14:textId="77777777" w:rsidR="00D15AB9" w:rsidRDefault="001A184E">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b/>
          <w:bCs/>
          <w:color w:val="000000"/>
          <w:kern w:val="24"/>
          <w:sz w:val="20"/>
          <w:szCs w:val="20"/>
        </w:rPr>
        <w:t xml:space="preserve">Agreements </w:t>
      </w:r>
    </w:p>
    <w:p w14:paraId="60D7641A" w14:textId="77777777" w:rsidR="00D15AB9" w:rsidRDefault="001A184E">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color w:val="000000"/>
          <w:kern w:val="24"/>
          <w:sz w:val="20"/>
          <w:szCs w:val="20"/>
        </w:rPr>
        <w:t>1</w:t>
      </w:r>
      <w:r>
        <w:rPr>
          <w:rFonts w:eastAsia="MS Mincho"/>
          <w:color w:val="000000"/>
          <w:kern w:val="24"/>
          <w:sz w:val="20"/>
          <w:szCs w:val="20"/>
        </w:rPr>
        <w:tab/>
        <w:t>As baseline, the “inventory only” case is supported by the procedure:</w:t>
      </w:r>
    </w:p>
    <w:p w14:paraId="42282F62" w14:textId="77777777" w:rsidR="00D15AB9" w:rsidRDefault="001A184E">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color w:val="000000"/>
          <w:kern w:val="24"/>
          <w:sz w:val="20"/>
          <w:szCs w:val="20"/>
        </w:rPr>
        <w:t>-</w:t>
      </w:r>
      <w:r>
        <w:rPr>
          <w:rFonts w:eastAsia="MS Mincho"/>
          <w:color w:val="000000"/>
          <w:kern w:val="24"/>
          <w:sz w:val="20"/>
          <w:szCs w:val="20"/>
        </w:rPr>
        <w:tab/>
        <w:t>Step A: A-IoT paging;</w:t>
      </w:r>
    </w:p>
    <w:p w14:paraId="1AAE98B2" w14:textId="77777777" w:rsidR="00D15AB9" w:rsidRDefault="001A184E">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color w:val="000000"/>
          <w:kern w:val="24"/>
          <w:sz w:val="20"/>
          <w:szCs w:val="20"/>
        </w:rPr>
        <w:t>-</w:t>
      </w:r>
      <w:r>
        <w:rPr>
          <w:rFonts w:eastAsia="MS Mincho"/>
          <w:color w:val="000000"/>
          <w:kern w:val="24"/>
          <w:sz w:val="20"/>
          <w:szCs w:val="20"/>
        </w:rPr>
        <w:tab/>
        <w:t xml:space="preserve">Step B: Device ID transmission (via Random Access or without using RA).  Details are FFS </w:t>
      </w:r>
    </w:p>
    <w:p w14:paraId="3724B331" w14:textId="77777777" w:rsidR="00D15AB9" w:rsidRDefault="001A184E">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color w:val="000000"/>
          <w:kern w:val="24"/>
          <w:sz w:val="20"/>
          <w:szCs w:val="20"/>
        </w:rPr>
        <w:t>2</w:t>
      </w:r>
      <w:r>
        <w:rPr>
          <w:rFonts w:eastAsia="MS Mincho"/>
          <w:color w:val="000000"/>
          <w:kern w:val="24"/>
          <w:sz w:val="20"/>
          <w:szCs w:val="20"/>
        </w:rPr>
        <w:tab/>
        <w:t>As baseline, the “inventory and command” case is supported by the procedure:</w:t>
      </w:r>
    </w:p>
    <w:p w14:paraId="15FB2011" w14:textId="77777777" w:rsidR="00D15AB9" w:rsidRDefault="001A184E">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color w:val="000000"/>
          <w:kern w:val="24"/>
          <w:sz w:val="20"/>
          <w:szCs w:val="20"/>
        </w:rPr>
        <w:t>-</w:t>
      </w:r>
      <w:r>
        <w:rPr>
          <w:rFonts w:eastAsia="MS Mincho"/>
          <w:color w:val="000000"/>
          <w:kern w:val="24"/>
          <w:sz w:val="20"/>
          <w:szCs w:val="20"/>
        </w:rPr>
        <w:tab/>
        <w:t>Step A: A-IoT paging;</w:t>
      </w:r>
    </w:p>
    <w:p w14:paraId="5E09E7AB" w14:textId="77777777" w:rsidR="00D15AB9" w:rsidRDefault="001A184E">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color w:val="000000"/>
          <w:kern w:val="24"/>
          <w:sz w:val="20"/>
          <w:szCs w:val="20"/>
        </w:rPr>
        <w:t>-</w:t>
      </w:r>
      <w:r>
        <w:rPr>
          <w:rFonts w:eastAsia="MS Mincho"/>
          <w:color w:val="000000"/>
          <w:kern w:val="24"/>
          <w:sz w:val="20"/>
          <w:szCs w:val="20"/>
        </w:rPr>
        <w:tab/>
        <w:t xml:space="preserve">Step B: Device ID transmission (via Random Access or without using RA).  Details are FFS </w:t>
      </w:r>
    </w:p>
    <w:p w14:paraId="3D096D81" w14:textId="77777777" w:rsidR="00D15AB9" w:rsidRDefault="001A184E">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BIZ UDPGothic"/>
          <w:color w:val="000000"/>
          <w:kern w:val="24"/>
          <w:sz w:val="20"/>
          <w:szCs w:val="20"/>
        </w:rPr>
        <w:t>-</w:t>
      </w:r>
      <w:r>
        <w:rPr>
          <w:rFonts w:eastAsia="BIZ UDPGothic"/>
          <w:color w:val="000000"/>
          <w:kern w:val="24"/>
          <w:sz w:val="20"/>
          <w:szCs w:val="20"/>
        </w:rPr>
        <w:tab/>
        <w:t>Step C: reader to device data transmission (e.g. the R2D command), and</w:t>
      </w:r>
    </w:p>
    <w:p w14:paraId="2DBAB44C" w14:textId="77777777" w:rsidR="00D15AB9" w:rsidRDefault="001A184E">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BIZ UDPGothic"/>
          <w:color w:val="000000"/>
          <w:kern w:val="24"/>
          <w:sz w:val="20"/>
          <w:szCs w:val="20"/>
        </w:rPr>
        <w:t>-</w:t>
      </w:r>
      <w:r>
        <w:rPr>
          <w:rFonts w:eastAsia="BIZ UDPGothic"/>
          <w:color w:val="000000"/>
          <w:kern w:val="24"/>
          <w:sz w:val="20"/>
          <w:szCs w:val="20"/>
        </w:rPr>
        <w:tab/>
        <w:t xml:space="preserve">Step D: corresponding device to reader data transmission (e.g. the feedback).  FFS whether this is optional, pending other WG discussions.   </w:t>
      </w:r>
    </w:p>
    <w:p w14:paraId="6EA3978E" w14:textId="77777777" w:rsidR="00D15AB9" w:rsidRDefault="001A184E">
      <w:pPr>
        <w:pStyle w:val="af9"/>
        <w:tabs>
          <w:tab w:val="left" w:pos="1622"/>
        </w:tabs>
        <w:adjustRightInd w:val="0"/>
        <w:snapToGrid w:val="0"/>
        <w:spacing w:beforeAutospacing="0" w:afterLines="50" w:after="120" w:afterAutospacing="0" w:line="240" w:lineRule="auto"/>
        <w:ind w:leftChars="50" w:left="100"/>
        <w:rPr>
          <w:sz w:val="20"/>
          <w:szCs w:val="20"/>
        </w:rPr>
      </w:pPr>
      <w:r>
        <w:rPr>
          <w:rFonts w:eastAsia="BIZ UDPGothic"/>
          <w:color w:val="000000"/>
          <w:kern w:val="24"/>
          <w:sz w:val="20"/>
          <w:szCs w:val="20"/>
        </w:rPr>
        <w:t xml:space="preserve">Clarify in TR that inventory and command doesn’t mean that AIoT paging includes both Inventory and Command in the same message.  This doesn’t mean that inventory and command are received by the reader at the same time from upper layer.   </w:t>
      </w:r>
    </w:p>
    <w:p w14:paraId="14FA1B86" w14:textId="77777777" w:rsidR="00D15AB9" w:rsidRDefault="001A184E">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color w:val="000000"/>
          <w:kern w:val="24"/>
          <w:sz w:val="20"/>
          <w:szCs w:val="20"/>
        </w:rPr>
        <w:t>3</w:t>
      </w:r>
      <w:r>
        <w:rPr>
          <w:rFonts w:eastAsia="MS Mincho"/>
          <w:color w:val="000000"/>
          <w:kern w:val="24"/>
          <w:sz w:val="20"/>
          <w:szCs w:val="20"/>
        </w:rPr>
        <w:tab/>
        <w:t xml:space="preserve">From RAN2 point of view we will study “Command only” use case.  </w:t>
      </w:r>
    </w:p>
    <w:p w14:paraId="59FE9DBF" w14:textId="77777777" w:rsidR="00D15AB9" w:rsidRDefault="001A184E">
      <w:pPr>
        <w:pStyle w:val="af9"/>
        <w:tabs>
          <w:tab w:val="left" w:pos="1622"/>
        </w:tabs>
        <w:adjustRightInd w:val="0"/>
        <w:snapToGrid w:val="0"/>
        <w:spacing w:beforeAutospacing="0" w:afterLines="50" w:after="120" w:afterAutospacing="0" w:line="240" w:lineRule="auto"/>
        <w:ind w:left="720" w:hanging="360"/>
        <w:rPr>
          <w:sz w:val="20"/>
          <w:szCs w:val="20"/>
        </w:rPr>
      </w:pPr>
      <w:r>
        <w:rPr>
          <w:rFonts w:eastAsia="BIZ UDPGothic"/>
          <w:color w:val="000000"/>
          <w:kern w:val="24"/>
          <w:sz w:val="20"/>
          <w:szCs w:val="20"/>
        </w:rPr>
        <w:t>FFS the options on how to support it :</w:t>
      </w:r>
    </w:p>
    <w:p w14:paraId="17F69FD3" w14:textId="77777777" w:rsidR="00D15AB9" w:rsidRDefault="001A184E">
      <w:pPr>
        <w:pStyle w:val="af9"/>
        <w:tabs>
          <w:tab w:val="left" w:pos="1622"/>
        </w:tabs>
        <w:adjustRightInd w:val="0"/>
        <w:snapToGrid w:val="0"/>
        <w:spacing w:beforeAutospacing="0" w:afterLines="50" w:after="120" w:afterAutospacing="0" w:line="240" w:lineRule="auto"/>
        <w:ind w:left="720" w:hanging="360"/>
        <w:rPr>
          <w:sz w:val="20"/>
          <w:szCs w:val="20"/>
        </w:rPr>
      </w:pPr>
      <w:r>
        <w:rPr>
          <w:rFonts w:eastAsia="BIZ UDPGothic"/>
          <w:color w:val="000000"/>
          <w:kern w:val="24"/>
          <w:sz w:val="20"/>
          <w:szCs w:val="20"/>
        </w:rPr>
        <w:tab/>
        <w:t xml:space="preserve">Initial trigger message from the reader contains the command.  </w:t>
      </w:r>
      <w:r>
        <w:rPr>
          <w:rFonts w:eastAsia="MS Mincho"/>
          <w:color w:val="000000"/>
          <w:kern w:val="24"/>
          <w:sz w:val="20"/>
          <w:szCs w:val="20"/>
        </w:rPr>
        <w:t xml:space="preserve">Final feasibility depends on SA2 and SA3 work/conclusions.    </w:t>
      </w:r>
    </w:p>
    <w:p w14:paraId="6B5E29A8" w14:textId="77777777" w:rsidR="00D15AB9" w:rsidRDefault="001A184E">
      <w:pPr>
        <w:pStyle w:val="af9"/>
        <w:tabs>
          <w:tab w:val="left" w:pos="1622"/>
        </w:tabs>
        <w:adjustRightInd w:val="0"/>
        <w:snapToGrid w:val="0"/>
        <w:spacing w:beforeAutospacing="0" w:afterLines="50" w:after="120" w:afterAutospacing="0" w:line="240" w:lineRule="auto"/>
        <w:ind w:left="720" w:hanging="360"/>
        <w:rPr>
          <w:sz w:val="20"/>
          <w:szCs w:val="20"/>
        </w:rPr>
      </w:pPr>
      <w:r>
        <w:rPr>
          <w:rFonts w:eastAsia="BIZ UDPGothic"/>
          <w:color w:val="000000"/>
          <w:kern w:val="24"/>
          <w:sz w:val="20"/>
          <w:szCs w:val="20"/>
        </w:rPr>
        <w:tab/>
        <w:t>Use baseline procedure for “inventory and command”(i.e. first triggers inventory procedure and then sends command)</w:t>
      </w:r>
    </w:p>
    <w:p w14:paraId="1671013A" w14:textId="77777777" w:rsidR="00D15AB9" w:rsidRDefault="00D15AB9">
      <w:pPr>
        <w:widowControl w:val="0"/>
        <w:adjustRightInd w:val="0"/>
        <w:snapToGrid w:val="0"/>
        <w:spacing w:afterLines="50" w:after="120" w:line="240" w:lineRule="auto"/>
        <w:rPr>
          <w:lang w:val="en-US"/>
        </w:rPr>
      </w:pPr>
    </w:p>
    <w:p w14:paraId="0848D6D4" w14:textId="77777777" w:rsidR="00D15AB9" w:rsidRDefault="001A184E">
      <w:pPr>
        <w:tabs>
          <w:tab w:val="left" w:pos="1622"/>
        </w:tabs>
        <w:adjustRightInd w:val="0"/>
        <w:snapToGrid w:val="0"/>
        <w:spacing w:afterLines="50" w:after="120" w:line="240" w:lineRule="auto"/>
        <w:ind w:left="360" w:hanging="360"/>
        <w:rPr>
          <w:rFonts w:eastAsia="MS PGothic"/>
          <w:lang w:val="en-US"/>
        </w:rPr>
      </w:pPr>
      <w:r>
        <w:rPr>
          <w:rFonts w:eastAsia="MS Mincho"/>
          <w:b/>
          <w:bCs/>
          <w:color w:val="000000"/>
          <w:kern w:val="24"/>
        </w:rPr>
        <w:t>Agreements on 2 step CB RA</w:t>
      </w:r>
    </w:p>
    <w:p w14:paraId="6D6644CD" w14:textId="77777777" w:rsidR="00D15AB9" w:rsidRDefault="001A184E">
      <w:pPr>
        <w:numPr>
          <w:ilvl w:val="0"/>
          <w:numId w:val="147"/>
        </w:numPr>
        <w:tabs>
          <w:tab w:val="left" w:pos="720"/>
          <w:tab w:val="left" w:pos="1622"/>
        </w:tabs>
        <w:adjustRightInd w:val="0"/>
        <w:snapToGrid w:val="0"/>
        <w:spacing w:afterLines="50" w:after="120" w:line="240" w:lineRule="auto"/>
        <w:ind w:left="357" w:hanging="357"/>
        <w:jc w:val="left"/>
        <w:rPr>
          <w:rFonts w:eastAsia="MS PGothic"/>
          <w:lang w:val="en-US"/>
        </w:rPr>
      </w:pPr>
      <w:r>
        <w:rPr>
          <w:rFonts w:eastAsia="MS Mincho"/>
          <w:color w:val="000000"/>
          <w:kern w:val="24"/>
        </w:rPr>
        <w:t>A-IoT Msg1: The device sends Device ID and/or any other upper layer data (depending on upper layer request). FFS what device ID is and whether an additional random ID is needed.  This doesn’t preclude any other RAN1 agreed information</w:t>
      </w:r>
    </w:p>
    <w:p w14:paraId="076A58BF" w14:textId="77777777" w:rsidR="00D15AB9" w:rsidRDefault="001A184E">
      <w:pPr>
        <w:numPr>
          <w:ilvl w:val="0"/>
          <w:numId w:val="147"/>
        </w:numPr>
        <w:tabs>
          <w:tab w:val="left" w:pos="720"/>
        </w:tabs>
        <w:adjustRightInd w:val="0"/>
        <w:snapToGrid w:val="0"/>
        <w:spacing w:afterLines="50" w:after="120" w:line="240" w:lineRule="auto"/>
        <w:ind w:left="357" w:hanging="357"/>
        <w:jc w:val="left"/>
        <w:rPr>
          <w:rFonts w:eastAsia="MS PGothic"/>
          <w:lang w:val="en-US"/>
        </w:rPr>
      </w:pPr>
      <w:r>
        <w:rPr>
          <w:rFonts w:eastAsia="MS Mincho"/>
          <w:color w:val="000000"/>
          <w:kern w:val="24"/>
        </w:rPr>
        <w:t xml:space="preserve">A-IoT Msg2: the reader may echo some information from Msg1.  FFS what some information is.   </w:t>
      </w:r>
      <w:r>
        <w:rPr>
          <w:rFonts w:eastAsia="BIZ UDPGothic"/>
          <w:color w:val="000000"/>
          <w:kern w:val="24"/>
        </w:rPr>
        <w:t>“Msg2” usage/presence can be further discussed</w:t>
      </w:r>
    </w:p>
    <w:p w14:paraId="15DB5CFF" w14:textId="77777777" w:rsidR="00D15AB9" w:rsidRDefault="00D15AB9">
      <w:pPr>
        <w:widowControl w:val="0"/>
        <w:adjustRightInd w:val="0"/>
        <w:snapToGrid w:val="0"/>
        <w:spacing w:afterLines="50" w:after="120" w:line="240" w:lineRule="auto"/>
        <w:rPr>
          <w:lang w:val="en-US"/>
        </w:rPr>
      </w:pPr>
    </w:p>
    <w:p w14:paraId="1B8B72AA" w14:textId="77777777" w:rsidR="00D15AB9" w:rsidRDefault="001A184E">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b/>
          <w:bCs/>
          <w:color w:val="000000"/>
          <w:kern w:val="24"/>
          <w:sz w:val="20"/>
          <w:szCs w:val="20"/>
        </w:rPr>
        <w:t>Agreement</w:t>
      </w:r>
    </w:p>
    <w:p w14:paraId="4FBA96EF" w14:textId="77777777" w:rsidR="00D15AB9" w:rsidRDefault="001A184E">
      <w:pPr>
        <w:pStyle w:val="af9"/>
        <w:adjustRightInd w:val="0"/>
        <w:snapToGrid w:val="0"/>
        <w:spacing w:beforeAutospacing="0" w:afterLines="50" w:after="120" w:afterAutospacing="0" w:line="240" w:lineRule="auto"/>
        <w:rPr>
          <w:sz w:val="20"/>
          <w:szCs w:val="20"/>
        </w:rPr>
      </w:pPr>
      <w:r>
        <w:rPr>
          <w:rFonts w:eastAsia="BIZ UDPGothic"/>
          <w:b/>
          <w:bCs/>
          <w:color w:val="000000"/>
          <w:kern w:val="24"/>
          <w:sz w:val="20"/>
          <w:szCs w:val="20"/>
        </w:rPr>
        <w:t>From reader perspective, contention-free access procedure we will study single and multi-device case (depending on RAN1 discussion)</w:t>
      </w:r>
      <w:r>
        <w:rPr>
          <w:rFonts w:eastAsia="BIZ UDPGothic"/>
          <w:color w:val="000000"/>
          <w:kern w:val="24"/>
          <w:sz w:val="20"/>
          <w:szCs w:val="20"/>
        </w:rPr>
        <w:t>.</w:t>
      </w:r>
    </w:p>
    <w:p w14:paraId="443D2AFC" w14:textId="77777777" w:rsidR="00D15AB9" w:rsidRDefault="00D15AB9">
      <w:pPr>
        <w:widowControl w:val="0"/>
        <w:adjustRightInd w:val="0"/>
        <w:snapToGrid w:val="0"/>
        <w:spacing w:afterLines="50" w:after="120" w:line="240" w:lineRule="auto"/>
        <w:rPr>
          <w:lang w:val="en-US"/>
        </w:rPr>
      </w:pPr>
    </w:p>
    <w:p w14:paraId="79A6EF6B" w14:textId="77777777" w:rsidR="00D15AB9" w:rsidRDefault="001A184E">
      <w:pPr>
        <w:tabs>
          <w:tab w:val="left" w:pos="1622"/>
        </w:tabs>
        <w:adjustRightInd w:val="0"/>
        <w:snapToGrid w:val="0"/>
        <w:spacing w:afterLines="50" w:after="120" w:line="240" w:lineRule="auto"/>
        <w:ind w:left="360" w:hanging="360"/>
        <w:rPr>
          <w:rFonts w:eastAsia="MS PGothic"/>
          <w:lang w:val="en-US"/>
        </w:rPr>
      </w:pPr>
      <w:r>
        <w:rPr>
          <w:rFonts w:eastAsia="MS Mincho"/>
          <w:b/>
          <w:bCs/>
          <w:color w:val="000000"/>
          <w:kern w:val="24"/>
        </w:rPr>
        <w:t>Agreements</w:t>
      </w:r>
    </w:p>
    <w:p w14:paraId="143BCEF7" w14:textId="77777777" w:rsidR="00D15AB9" w:rsidRDefault="001A184E">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1</w:t>
      </w:r>
      <w:r>
        <w:rPr>
          <w:rFonts w:eastAsia="MS Mincho"/>
          <w:color w:val="000000"/>
          <w:kern w:val="24"/>
        </w:rPr>
        <w:tab/>
        <w:t>RAN2 will study the following cases for AIoT paging message:</w:t>
      </w:r>
    </w:p>
    <w:p w14:paraId="557F8D35" w14:textId="77777777" w:rsidR="00D15AB9" w:rsidRDefault="001A184E">
      <w:pPr>
        <w:numPr>
          <w:ilvl w:val="0"/>
          <w:numId w:val="148"/>
        </w:numPr>
        <w:tabs>
          <w:tab w:val="left" w:pos="1622"/>
        </w:tabs>
        <w:adjustRightInd w:val="0"/>
        <w:snapToGrid w:val="0"/>
        <w:spacing w:afterLines="50" w:after="120" w:line="240" w:lineRule="auto"/>
        <w:ind w:left="641" w:hanging="357"/>
        <w:jc w:val="left"/>
        <w:rPr>
          <w:rFonts w:eastAsia="MS PGothic"/>
          <w:lang w:val="en-US"/>
        </w:rPr>
      </w:pPr>
      <w:r>
        <w:rPr>
          <w:rFonts w:eastAsia="MS Mincho"/>
          <w:color w:val="000000"/>
          <w:kern w:val="24"/>
        </w:rPr>
        <w:t xml:space="preserve">a message containing an ID of a single A-IoT device.  </w:t>
      </w:r>
    </w:p>
    <w:p w14:paraId="1958FBEE" w14:textId="77777777" w:rsidR="00D15AB9" w:rsidRDefault="001A184E">
      <w:pPr>
        <w:numPr>
          <w:ilvl w:val="0"/>
          <w:numId w:val="148"/>
        </w:numPr>
        <w:tabs>
          <w:tab w:val="left" w:pos="1622"/>
        </w:tabs>
        <w:adjustRightInd w:val="0"/>
        <w:snapToGrid w:val="0"/>
        <w:spacing w:afterLines="50" w:after="120" w:line="240" w:lineRule="auto"/>
        <w:ind w:left="641" w:hanging="357"/>
        <w:jc w:val="left"/>
        <w:rPr>
          <w:rFonts w:eastAsia="MS PGothic"/>
          <w:lang w:val="en-US"/>
        </w:rPr>
      </w:pPr>
      <w:r>
        <w:rPr>
          <w:rFonts w:eastAsia="MS Mincho"/>
          <w:color w:val="000000"/>
          <w:kern w:val="24"/>
        </w:rPr>
        <w:t xml:space="preserve">a message containing a group ID that maps to multiple A-IoT devices. </w:t>
      </w:r>
    </w:p>
    <w:p w14:paraId="05C58C7E" w14:textId="77777777" w:rsidR="00D15AB9" w:rsidRDefault="001A184E">
      <w:pPr>
        <w:numPr>
          <w:ilvl w:val="0"/>
          <w:numId w:val="148"/>
        </w:numPr>
        <w:tabs>
          <w:tab w:val="left" w:pos="1622"/>
        </w:tabs>
        <w:adjustRightInd w:val="0"/>
        <w:snapToGrid w:val="0"/>
        <w:spacing w:afterLines="50" w:after="120" w:line="240" w:lineRule="auto"/>
        <w:ind w:left="641" w:hanging="357"/>
        <w:jc w:val="left"/>
        <w:rPr>
          <w:rFonts w:eastAsia="MS PGothic"/>
          <w:lang w:val="en-US"/>
        </w:rPr>
      </w:pPr>
      <w:r>
        <w:rPr>
          <w:rFonts w:eastAsia="MS Mincho"/>
          <w:color w:val="000000"/>
          <w:kern w:val="24"/>
        </w:rPr>
        <w:t>a message that does not contain an ID, i.e., addressed for all devices that can receive the AIoT message.</w:t>
      </w:r>
    </w:p>
    <w:p w14:paraId="06AB65A4" w14:textId="77777777" w:rsidR="00D15AB9" w:rsidRDefault="001A184E">
      <w:pPr>
        <w:numPr>
          <w:ilvl w:val="0"/>
          <w:numId w:val="148"/>
        </w:numPr>
        <w:tabs>
          <w:tab w:val="left" w:pos="1622"/>
        </w:tabs>
        <w:adjustRightInd w:val="0"/>
        <w:snapToGrid w:val="0"/>
        <w:spacing w:afterLines="50" w:after="120" w:line="240" w:lineRule="auto"/>
        <w:ind w:left="641" w:hanging="357"/>
        <w:jc w:val="left"/>
        <w:rPr>
          <w:rFonts w:eastAsia="MS PGothic"/>
          <w:lang w:val="en-US"/>
        </w:rPr>
      </w:pPr>
      <w:r>
        <w:rPr>
          <w:rFonts w:eastAsia="MS Mincho"/>
          <w:color w:val="000000"/>
          <w:kern w:val="24"/>
        </w:rPr>
        <w:lastRenderedPageBreak/>
        <w:t xml:space="preserve">a message containing multiple IDs of A-IoT devices.  Need to confirm the need for this use case based on SA2 discussion.   </w:t>
      </w:r>
    </w:p>
    <w:p w14:paraId="7866E9F7" w14:textId="77777777" w:rsidR="00D15AB9" w:rsidRDefault="001A184E">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ab/>
        <w:t xml:space="preserve">What device ID and group ID and scenarios is depending on SA2 discussion.  </w:t>
      </w:r>
    </w:p>
    <w:p w14:paraId="1F2A9B13" w14:textId="77777777" w:rsidR="00D15AB9" w:rsidRDefault="001A184E">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2</w:t>
      </w:r>
      <w:r>
        <w:rPr>
          <w:rFonts w:eastAsia="MS Mincho"/>
          <w:color w:val="000000"/>
          <w:kern w:val="24"/>
        </w:rPr>
        <w:tab/>
        <w:t xml:space="preserve">AIoT paging message indicate information from which the device can determine resources to be used for response (D2R message).  FFS how (e.g. implicit/explicit/configured/preconfigured) and what resources (dedicated and/or shared) are provided to the device taking into account RAN1 discussion.  </w:t>
      </w:r>
    </w:p>
    <w:p w14:paraId="408BE292" w14:textId="77777777" w:rsidR="00D15AB9" w:rsidRDefault="001A184E">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3</w:t>
      </w:r>
      <w:r>
        <w:rPr>
          <w:rFonts w:eastAsia="MS Mincho"/>
          <w:color w:val="000000"/>
          <w:kern w:val="24"/>
        </w:rPr>
        <w:tab/>
        <w:t xml:space="preserve">From RAN2 perspective, we assume the device can receive as long as there is enough energy.  We will wait for RAN1 further progress on device monitoring details. </w:t>
      </w:r>
    </w:p>
    <w:p w14:paraId="517FDD7E" w14:textId="77777777" w:rsidR="00D15AB9" w:rsidRDefault="00D15AB9">
      <w:pPr>
        <w:widowControl w:val="0"/>
        <w:adjustRightInd w:val="0"/>
        <w:snapToGrid w:val="0"/>
        <w:spacing w:afterLines="50" w:after="120" w:line="240" w:lineRule="auto"/>
        <w:rPr>
          <w:lang w:val="en-US"/>
        </w:rPr>
      </w:pPr>
    </w:p>
    <w:p w14:paraId="31611E8A" w14:textId="77777777" w:rsidR="00D15AB9" w:rsidRDefault="001A184E">
      <w:pPr>
        <w:tabs>
          <w:tab w:val="left" w:pos="1622"/>
        </w:tabs>
        <w:adjustRightInd w:val="0"/>
        <w:snapToGrid w:val="0"/>
        <w:spacing w:afterLines="50" w:after="120" w:line="240" w:lineRule="auto"/>
        <w:ind w:left="360" w:hanging="360"/>
        <w:rPr>
          <w:rFonts w:eastAsia="MS PGothic"/>
          <w:lang w:val="en-US"/>
        </w:rPr>
      </w:pPr>
      <w:r>
        <w:rPr>
          <w:rFonts w:eastAsia="MS Mincho"/>
          <w:b/>
          <w:bCs/>
          <w:i/>
          <w:iCs/>
          <w:color w:val="000000"/>
          <w:kern w:val="24"/>
        </w:rPr>
        <w:t>Agreements on “4 step” RA</w:t>
      </w:r>
    </w:p>
    <w:p w14:paraId="75DD5FF5" w14:textId="77777777" w:rsidR="00D15AB9" w:rsidRDefault="001A184E">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1</w:t>
      </w:r>
      <w:r>
        <w:rPr>
          <w:rFonts w:eastAsia="MS Mincho"/>
          <w:color w:val="000000"/>
          <w:kern w:val="24"/>
        </w:rPr>
        <w:tab/>
        <w:t>A-IoT Msg1: the device sends an ID to the reader.  ID is a random ID generated by device (FFS how it is generated, e.g. randomly generated or generated based on Device ID).  FFS on ID size.  This doesn’t preclude any other RAN1 agreed information</w:t>
      </w:r>
    </w:p>
    <w:p w14:paraId="48B73350" w14:textId="77777777" w:rsidR="00D15AB9" w:rsidRDefault="001A184E">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2</w:t>
      </w:r>
      <w:r>
        <w:rPr>
          <w:rFonts w:eastAsia="MS Mincho"/>
          <w:color w:val="000000"/>
          <w:kern w:val="24"/>
        </w:rPr>
        <w:tab/>
        <w:t xml:space="preserve">A-IoT Msg2: the reader echos the ID received in Msg1.   Further information may be included in mgs2 based on RAN1 agreements   </w:t>
      </w:r>
    </w:p>
    <w:p w14:paraId="373860E6" w14:textId="77777777" w:rsidR="00D15AB9" w:rsidRDefault="001A184E">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3</w:t>
      </w:r>
      <w:r>
        <w:rPr>
          <w:rFonts w:eastAsia="MS Mincho"/>
          <w:color w:val="000000"/>
          <w:kern w:val="24"/>
        </w:rPr>
        <w:tab/>
        <w:t xml:space="preserve">A-IoT Msg3: device sends Device ID and/or any other upper layer data (depending on upper layer request)  </w:t>
      </w:r>
    </w:p>
    <w:p w14:paraId="08EA336C" w14:textId="77777777" w:rsidR="00D15AB9" w:rsidRDefault="001A184E">
      <w:pPr>
        <w:numPr>
          <w:ilvl w:val="0"/>
          <w:numId w:val="149"/>
        </w:numPr>
        <w:tabs>
          <w:tab w:val="left" w:pos="1622"/>
        </w:tabs>
        <w:adjustRightInd w:val="0"/>
        <w:snapToGrid w:val="0"/>
        <w:spacing w:afterLines="50" w:after="120" w:line="240" w:lineRule="auto"/>
        <w:jc w:val="left"/>
        <w:rPr>
          <w:rFonts w:eastAsia="MS PGothic"/>
          <w:lang w:val="en-US"/>
        </w:rPr>
      </w:pPr>
      <w:r>
        <w:rPr>
          <w:rFonts w:eastAsia="MS Mincho"/>
          <w:color w:val="000000"/>
          <w:kern w:val="24"/>
        </w:rPr>
        <w:t xml:space="preserve">The device considers the contention resolution as successful, if the Msg2 including the same random ID in Msg1 is received. RAN2 assumes the size of random ID in Msg1 should be sufficient for contention resolution purpose.  </w:t>
      </w:r>
    </w:p>
    <w:p w14:paraId="1BC35DE0" w14:textId="77777777" w:rsidR="00D15AB9" w:rsidRDefault="001A184E">
      <w:pPr>
        <w:numPr>
          <w:ilvl w:val="0"/>
          <w:numId w:val="149"/>
        </w:numPr>
        <w:tabs>
          <w:tab w:val="left" w:pos="1622"/>
        </w:tabs>
        <w:adjustRightInd w:val="0"/>
        <w:snapToGrid w:val="0"/>
        <w:spacing w:afterLines="50" w:after="120" w:line="240" w:lineRule="auto"/>
        <w:jc w:val="left"/>
        <w:rPr>
          <w:rFonts w:eastAsia="MS PGothic"/>
          <w:lang w:val="en-US"/>
        </w:rPr>
      </w:pPr>
      <w:r>
        <w:rPr>
          <w:rFonts w:eastAsia="MS Mincho"/>
          <w:color w:val="000000"/>
          <w:kern w:val="24"/>
        </w:rPr>
        <w:t xml:space="preserve">“Msg4” (i.e. the subsequent R2D transmission after D2R transmission) does not need to be always sent in random access. “Msg4” can be considered to handle the Msg3 transmission failure (due to various reasons). “Msg4” usage/presence can be further discussed. </w:t>
      </w:r>
    </w:p>
    <w:p w14:paraId="30F51139" w14:textId="77777777" w:rsidR="00D15AB9" w:rsidRDefault="001A184E">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RAN2 will not use “Msg4” term for further discussion of the random access.</w:t>
      </w:r>
    </w:p>
    <w:p w14:paraId="44A2900C" w14:textId="77777777" w:rsidR="00D15AB9" w:rsidRDefault="00D15AB9">
      <w:pPr>
        <w:widowControl w:val="0"/>
        <w:adjustRightInd w:val="0"/>
        <w:snapToGrid w:val="0"/>
        <w:spacing w:afterLines="50" w:after="120" w:line="240" w:lineRule="auto"/>
        <w:rPr>
          <w:lang w:val="en-US"/>
        </w:rPr>
      </w:pPr>
    </w:p>
    <w:p w14:paraId="2B7CFC1F" w14:textId="77777777" w:rsidR="00D15AB9" w:rsidRDefault="001A184E">
      <w:pPr>
        <w:widowControl w:val="0"/>
        <w:adjustRightInd w:val="0"/>
        <w:snapToGrid w:val="0"/>
        <w:spacing w:afterLines="50" w:after="120" w:line="240" w:lineRule="auto"/>
        <w:rPr>
          <w:u w:val="single"/>
        </w:rPr>
      </w:pPr>
      <w:r>
        <w:rPr>
          <w:u w:val="single"/>
        </w:rPr>
        <w:t>RAN2#127 (excerpt)</w:t>
      </w:r>
    </w:p>
    <w:p w14:paraId="74E0E9FB" w14:textId="77777777" w:rsidR="00D15AB9" w:rsidRDefault="001A184E">
      <w:pPr>
        <w:tabs>
          <w:tab w:val="left" w:pos="1622"/>
        </w:tabs>
        <w:adjustRightInd w:val="0"/>
        <w:snapToGrid w:val="0"/>
        <w:spacing w:afterLines="50" w:after="120" w:line="240" w:lineRule="auto"/>
        <w:ind w:left="360" w:hanging="360"/>
        <w:rPr>
          <w:rFonts w:eastAsia="MS Mincho"/>
          <w:b/>
          <w:bCs/>
          <w:color w:val="000000"/>
          <w:kern w:val="24"/>
        </w:rPr>
      </w:pPr>
      <w:r>
        <w:rPr>
          <w:rFonts w:eastAsia="MS Mincho"/>
          <w:b/>
          <w:bCs/>
          <w:color w:val="000000"/>
          <w:kern w:val="24"/>
        </w:rPr>
        <w:t xml:space="preserve">Agreements </w:t>
      </w:r>
    </w:p>
    <w:p w14:paraId="737D2F47" w14:textId="77777777" w:rsidR="00D15AB9" w:rsidRDefault="001A184E">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r>
        <w:rPr>
          <w:rFonts w:eastAsia="MS Mincho"/>
          <w:color w:val="000000"/>
          <w:kern w:val="24"/>
          <w:sz w:val="20"/>
          <w:szCs w:val="20"/>
        </w:rPr>
        <w:t>-</w:t>
      </w:r>
      <w:r>
        <w:rPr>
          <w:rFonts w:eastAsia="MS Mincho"/>
          <w:color w:val="000000"/>
          <w:kern w:val="24"/>
          <w:sz w:val="20"/>
          <w:szCs w:val="20"/>
        </w:rPr>
        <w:tab/>
        <w:t>RAN2 will study the need and use of energy status report to be delivered from the device to the reader in case the device does not have energy for the follow up messages.   FFS details on signaling</w:t>
      </w:r>
    </w:p>
    <w:p w14:paraId="248BA29E" w14:textId="77777777" w:rsidR="00D15AB9" w:rsidRDefault="001A184E">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r>
        <w:rPr>
          <w:rFonts w:eastAsia="MS Mincho"/>
          <w:color w:val="000000"/>
          <w:kern w:val="24"/>
          <w:sz w:val="20"/>
          <w:szCs w:val="20"/>
        </w:rPr>
        <w:t>-</w:t>
      </w:r>
      <w:r>
        <w:rPr>
          <w:rFonts w:eastAsia="MS Mincho"/>
          <w:color w:val="000000"/>
          <w:kern w:val="24"/>
          <w:sz w:val="20"/>
          <w:szCs w:val="20"/>
        </w:rPr>
        <w:tab/>
        <w:t>RAN2 will study the need and use of a simple message “size” reporting to the reader</w:t>
      </w:r>
    </w:p>
    <w:p w14:paraId="1BEA4990" w14:textId="77777777" w:rsidR="00D15AB9" w:rsidRDefault="00D15AB9">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p>
    <w:p w14:paraId="0614DBB4" w14:textId="77777777" w:rsidR="00D15AB9" w:rsidRDefault="001A184E">
      <w:pPr>
        <w:tabs>
          <w:tab w:val="left" w:pos="1622"/>
        </w:tabs>
        <w:adjustRightInd w:val="0"/>
        <w:snapToGrid w:val="0"/>
        <w:spacing w:afterLines="50" w:after="120" w:line="240" w:lineRule="auto"/>
        <w:ind w:left="360" w:hanging="360"/>
        <w:rPr>
          <w:rFonts w:eastAsia="MS Mincho"/>
          <w:b/>
          <w:bCs/>
          <w:color w:val="000000"/>
          <w:kern w:val="24"/>
        </w:rPr>
      </w:pPr>
      <w:r>
        <w:rPr>
          <w:rFonts w:eastAsia="MS Mincho"/>
          <w:b/>
          <w:bCs/>
          <w:color w:val="000000"/>
          <w:kern w:val="24"/>
        </w:rPr>
        <w:t>Agreements:</w:t>
      </w:r>
    </w:p>
    <w:p w14:paraId="693D3951" w14:textId="77777777" w:rsidR="00D15AB9" w:rsidRDefault="001A184E">
      <w:pPr>
        <w:tabs>
          <w:tab w:val="left" w:pos="1622"/>
        </w:tabs>
        <w:adjustRightInd w:val="0"/>
        <w:snapToGrid w:val="0"/>
        <w:spacing w:afterLines="50" w:after="120" w:line="240" w:lineRule="auto"/>
        <w:ind w:left="360" w:hanging="360"/>
        <w:rPr>
          <w:rFonts w:eastAsia="MS Mincho"/>
          <w:color w:val="000000"/>
          <w:kern w:val="24"/>
        </w:rPr>
      </w:pPr>
      <w:r>
        <w:rPr>
          <w:rFonts w:eastAsia="MS Mincho"/>
          <w:color w:val="000000"/>
          <w:kern w:val="24"/>
        </w:rPr>
        <w:t>1</w:t>
      </w:r>
      <w:r>
        <w:rPr>
          <w:rFonts w:eastAsia="MS Mincho"/>
          <w:color w:val="000000"/>
          <w:kern w:val="24"/>
        </w:rPr>
        <w:tab/>
        <w:t>Support mechanism for reader to be able to trigger multiple/subsequent AIoT paging messages that are associated with the same request from the CN. Study how to avoid duplicated response from devices</w:t>
      </w:r>
    </w:p>
    <w:p w14:paraId="6CCCC9B7" w14:textId="77777777" w:rsidR="00D15AB9" w:rsidRDefault="00D15AB9">
      <w:pPr>
        <w:tabs>
          <w:tab w:val="left" w:pos="1622"/>
        </w:tabs>
        <w:adjustRightInd w:val="0"/>
        <w:snapToGrid w:val="0"/>
        <w:spacing w:afterLines="50" w:after="120" w:line="240" w:lineRule="auto"/>
        <w:ind w:left="360" w:hanging="360"/>
        <w:rPr>
          <w:rFonts w:eastAsia="MS Mincho"/>
          <w:color w:val="000000"/>
          <w:kern w:val="24"/>
        </w:rPr>
      </w:pPr>
    </w:p>
    <w:p w14:paraId="076363E6" w14:textId="77777777" w:rsidR="00D15AB9" w:rsidRDefault="001A184E">
      <w:pPr>
        <w:tabs>
          <w:tab w:val="left" w:pos="1622"/>
        </w:tabs>
        <w:adjustRightInd w:val="0"/>
        <w:snapToGrid w:val="0"/>
        <w:spacing w:afterLines="50" w:after="120" w:line="240" w:lineRule="auto"/>
        <w:ind w:left="360" w:hanging="360"/>
        <w:rPr>
          <w:rFonts w:eastAsia="MS Mincho"/>
          <w:b/>
          <w:bCs/>
          <w:color w:val="000000"/>
          <w:kern w:val="24"/>
        </w:rPr>
      </w:pPr>
      <w:r>
        <w:rPr>
          <w:rFonts w:eastAsia="MS Mincho"/>
          <w:b/>
          <w:bCs/>
          <w:color w:val="000000"/>
          <w:kern w:val="24"/>
        </w:rPr>
        <w:t>Agreements</w:t>
      </w:r>
    </w:p>
    <w:p w14:paraId="0AFC301F" w14:textId="77777777" w:rsidR="00D15AB9" w:rsidRDefault="001A184E">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r>
        <w:rPr>
          <w:rFonts w:eastAsia="MS Mincho"/>
          <w:color w:val="000000"/>
          <w:kern w:val="24"/>
          <w:sz w:val="20"/>
          <w:szCs w:val="20"/>
        </w:rPr>
        <w:t>-</w:t>
      </w:r>
      <w:r>
        <w:rPr>
          <w:rFonts w:eastAsia="MS Mincho"/>
          <w:color w:val="000000"/>
          <w:kern w:val="24"/>
          <w:sz w:val="20"/>
          <w:szCs w:val="20"/>
        </w:rPr>
        <w:tab/>
        <w:t xml:space="preserve">For 3-step CBRA Support fixed random ID size is 16 bit.   The ID is randomly generated.  </w:t>
      </w:r>
    </w:p>
    <w:p w14:paraId="07CEC645" w14:textId="77777777" w:rsidR="00D15AB9" w:rsidRDefault="001A184E">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r>
        <w:rPr>
          <w:rFonts w:eastAsia="MS Mincho"/>
          <w:color w:val="000000"/>
          <w:kern w:val="24"/>
          <w:sz w:val="20"/>
          <w:szCs w:val="20"/>
        </w:rPr>
        <w:t>-</w:t>
      </w:r>
      <w:r>
        <w:rPr>
          <w:rFonts w:eastAsia="MS Mincho"/>
          <w:color w:val="000000"/>
          <w:kern w:val="24"/>
          <w:sz w:val="20"/>
          <w:szCs w:val="20"/>
        </w:rPr>
        <w:tab/>
        <w:t xml:space="preserve">Failure/success indication of D2R will be studied.   FFS if it would be implicit or explicit and for which use case it is needed.  FFS whether it is applied only to some cases.  </w:t>
      </w:r>
    </w:p>
    <w:p w14:paraId="2298F09A" w14:textId="77777777" w:rsidR="00D15AB9" w:rsidRDefault="00D15AB9">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p>
    <w:p w14:paraId="60530BE0" w14:textId="77777777" w:rsidR="00D15AB9" w:rsidRDefault="001A184E">
      <w:pPr>
        <w:tabs>
          <w:tab w:val="left" w:pos="1622"/>
        </w:tabs>
        <w:adjustRightInd w:val="0"/>
        <w:snapToGrid w:val="0"/>
        <w:spacing w:afterLines="50" w:after="120" w:line="240" w:lineRule="auto"/>
        <w:ind w:left="360" w:hanging="360"/>
        <w:rPr>
          <w:rFonts w:eastAsia="MS Mincho"/>
          <w:b/>
          <w:bCs/>
          <w:color w:val="000000"/>
          <w:kern w:val="24"/>
        </w:rPr>
      </w:pPr>
      <w:r>
        <w:rPr>
          <w:rFonts w:eastAsia="MS Mincho"/>
          <w:b/>
          <w:bCs/>
          <w:color w:val="000000"/>
          <w:kern w:val="24"/>
        </w:rPr>
        <w:t xml:space="preserve">Agreements </w:t>
      </w:r>
    </w:p>
    <w:p w14:paraId="6CFB7899" w14:textId="77777777" w:rsidR="00D15AB9" w:rsidRDefault="001A184E">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r>
        <w:rPr>
          <w:rFonts w:eastAsia="MS Mincho"/>
          <w:color w:val="000000"/>
          <w:kern w:val="24"/>
          <w:sz w:val="20"/>
          <w:szCs w:val="20"/>
        </w:rPr>
        <w:t>-</w:t>
      </w:r>
      <w:r>
        <w:rPr>
          <w:rFonts w:eastAsia="MS Mincho"/>
          <w:color w:val="000000"/>
          <w:kern w:val="24"/>
          <w:sz w:val="20"/>
          <w:szCs w:val="20"/>
        </w:rPr>
        <w:tab/>
        <w:t xml:space="preserve">for 2step CBRA, RAN2 design will support msg2.  Whether it is needed it is up to the reader.  FFS when it is needed.  For 2-step CBRA (when mgs2 is needed), the random ID (fixed 16bits) is also included in A-IoT Msg1, and is echoed in A-IoT Msg2.   FFS if there will be devices support only 2-step RA and any other optimizations will be needed for such devices.  </w:t>
      </w:r>
    </w:p>
    <w:p w14:paraId="064E78D3" w14:textId="77777777" w:rsidR="00D15AB9" w:rsidRDefault="001A184E">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r>
        <w:rPr>
          <w:rFonts w:eastAsia="MS Mincho"/>
          <w:color w:val="000000"/>
          <w:kern w:val="24"/>
          <w:sz w:val="20"/>
          <w:szCs w:val="20"/>
        </w:rPr>
        <w:t>-</w:t>
      </w:r>
      <w:r>
        <w:rPr>
          <w:rFonts w:eastAsia="MS Mincho"/>
          <w:color w:val="000000"/>
          <w:kern w:val="24"/>
          <w:sz w:val="20"/>
          <w:szCs w:val="20"/>
        </w:rPr>
        <w:tab/>
      </w:r>
      <w:r>
        <w:rPr>
          <w:rFonts w:eastAsia="MS Mincho"/>
          <w:b/>
          <w:bCs/>
          <w:color w:val="000000"/>
          <w:kern w:val="24"/>
          <w:sz w:val="20"/>
          <w:szCs w:val="20"/>
        </w:rPr>
        <w:t xml:space="preserve">In contention-free access, the A-IoT device directly sends the upper layer data (e.g. device ID) in its very first D2R message after being triggered (i.e. skip contention resolution Msg1/2). </w:t>
      </w:r>
      <w:r>
        <w:rPr>
          <w:rFonts w:eastAsia="MS Mincho"/>
          <w:color w:val="000000"/>
          <w:kern w:val="24"/>
          <w:sz w:val="20"/>
          <w:szCs w:val="20"/>
        </w:rPr>
        <w:t xml:space="preserve">  FFS if a short AS ID is also included in the message and what type of ID for scheduling purposes.   </w:t>
      </w:r>
    </w:p>
    <w:p w14:paraId="0B7DF838" w14:textId="77777777" w:rsidR="00D15AB9" w:rsidRDefault="001A184E">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r>
        <w:rPr>
          <w:rFonts w:eastAsia="MS Mincho"/>
          <w:color w:val="000000"/>
          <w:kern w:val="24"/>
          <w:sz w:val="20"/>
          <w:szCs w:val="20"/>
        </w:rPr>
        <w:lastRenderedPageBreak/>
        <w:t>-</w:t>
      </w:r>
      <w:r>
        <w:rPr>
          <w:rFonts w:eastAsia="MS Mincho"/>
          <w:color w:val="000000"/>
          <w:kern w:val="24"/>
          <w:sz w:val="20"/>
          <w:szCs w:val="20"/>
        </w:rPr>
        <w:tab/>
        <w:t>FFS if reader assigns the AS ID for scheduling purposes</w:t>
      </w:r>
    </w:p>
    <w:p w14:paraId="7AA82D58" w14:textId="77777777" w:rsidR="00D15AB9" w:rsidRDefault="00D15AB9">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p>
    <w:p w14:paraId="20E0813B" w14:textId="77777777" w:rsidR="00D15AB9" w:rsidRDefault="001A184E">
      <w:pPr>
        <w:tabs>
          <w:tab w:val="left" w:pos="1622"/>
        </w:tabs>
        <w:adjustRightInd w:val="0"/>
        <w:snapToGrid w:val="0"/>
        <w:spacing w:afterLines="50" w:after="120" w:line="240" w:lineRule="auto"/>
        <w:ind w:left="360" w:hanging="360"/>
        <w:rPr>
          <w:rFonts w:eastAsia="MS Mincho"/>
          <w:b/>
          <w:bCs/>
          <w:color w:val="000000"/>
          <w:kern w:val="24"/>
        </w:rPr>
      </w:pPr>
      <w:r>
        <w:rPr>
          <w:rFonts w:eastAsia="MS Mincho"/>
          <w:b/>
          <w:bCs/>
          <w:color w:val="000000"/>
          <w:kern w:val="24"/>
        </w:rPr>
        <w:t>Agreements</w:t>
      </w:r>
    </w:p>
    <w:p w14:paraId="5FCA7C70" w14:textId="77777777" w:rsidR="00D15AB9" w:rsidRDefault="001A184E">
      <w:pPr>
        <w:tabs>
          <w:tab w:val="left" w:pos="1622"/>
        </w:tabs>
        <w:adjustRightInd w:val="0"/>
        <w:snapToGrid w:val="0"/>
        <w:spacing w:afterLines="50" w:after="120" w:line="240" w:lineRule="auto"/>
        <w:ind w:left="360" w:hanging="360"/>
        <w:rPr>
          <w:rFonts w:eastAsia="MS Mincho"/>
          <w:color w:val="000000"/>
          <w:kern w:val="24"/>
        </w:rPr>
      </w:pPr>
      <w:r>
        <w:rPr>
          <w:rFonts w:eastAsia="MS Mincho"/>
          <w:color w:val="000000"/>
          <w:kern w:val="24"/>
        </w:rPr>
        <w:t>1</w:t>
      </w:r>
      <w:r>
        <w:rPr>
          <w:rFonts w:eastAsia="MS Mincho"/>
          <w:color w:val="000000"/>
          <w:kern w:val="24"/>
        </w:rPr>
        <w:tab/>
        <w:t>RAN2 is responsible for the interface between intermediate node (i.e. Reader) and RAN for topology 2.</w:t>
      </w:r>
    </w:p>
    <w:p w14:paraId="7614C3E1" w14:textId="77777777" w:rsidR="00D15AB9" w:rsidRDefault="001A184E">
      <w:pPr>
        <w:tabs>
          <w:tab w:val="left" w:pos="1622"/>
        </w:tabs>
        <w:adjustRightInd w:val="0"/>
        <w:snapToGrid w:val="0"/>
        <w:spacing w:afterLines="50" w:after="120" w:line="240" w:lineRule="auto"/>
        <w:ind w:left="360" w:hanging="360"/>
        <w:rPr>
          <w:rFonts w:eastAsia="MS Mincho"/>
          <w:color w:val="000000"/>
          <w:kern w:val="24"/>
        </w:rPr>
      </w:pPr>
      <w:r>
        <w:rPr>
          <w:rFonts w:eastAsia="MS Mincho"/>
          <w:color w:val="000000"/>
          <w:kern w:val="24"/>
        </w:rPr>
        <w:t>2</w:t>
      </w:r>
      <w:r>
        <w:rPr>
          <w:rFonts w:eastAsia="MS Mincho"/>
          <w:color w:val="000000"/>
          <w:kern w:val="24"/>
        </w:rPr>
        <w:tab/>
        <w:t>A-IoT air interface in topology 1 between A-IoT device and reader is fully reused in topology 2, i.e. topology is transparent to the A-IoT device and there is no impact on A-IoT device.</w:t>
      </w:r>
    </w:p>
    <w:p w14:paraId="15AB7DDC" w14:textId="77777777" w:rsidR="00D15AB9" w:rsidRDefault="001A184E">
      <w:pPr>
        <w:tabs>
          <w:tab w:val="left" w:pos="1622"/>
        </w:tabs>
        <w:adjustRightInd w:val="0"/>
        <w:snapToGrid w:val="0"/>
        <w:spacing w:afterLines="50" w:after="120" w:line="240" w:lineRule="auto"/>
        <w:ind w:left="360" w:hanging="360"/>
        <w:rPr>
          <w:rFonts w:eastAsia="MS Mincho"/>
          <w:color w:val="000000"/>
          <w:kern w:val="24"/>
        </w:rPr>
      </w:pPr>
      <w:r>
        <w:rPr>
          <w:rFonts w:eastAsia="MS Mincho"/>
          <w:color w:val="000000"/>
          <w:kern w:val="24"/>
        </w:rPr>
        <w:t>3</w:t>
      </w:r>
      <w:r>
        <w:rPr>
          <w:rFonts w:eastAsia="MS Mincho"/>
          <w:color w:val="000000"/>
          <w:kern w:val="24"/>
        </w:rPr>
        <w:tab/>
        <w:t>RAN2 assumes that intermediate UE authorization is performed by upper layers.  RAN2 impact can be studied after further SA/RAN3 progress.</w:t>
      </w:r>
    </w:p>
    <w:p w14:paraId="6F0822C8" w14:textId="77777777" w:rsidR="00D15AB9" w:rsidRDefault="001A184E">
      <w:pPr>
        <w:tabs>
          <w:tab w:val="left" w:pos="1622"/>
        </w:tabs>
        <w:adjustRightInd w:val="0"/>
        <w:snapToGrid w:val="0"/>
        <w:spacing w:afterLines="50" w:after="120" w:line="240" w:lineRule="auto"/>
        <w:ind w:left="360" w:hanging="360"/>
        <w:rPr>
          <w:rFonts w:eastAsia="MS Mincho"/>
          <w:color w:val="000000"/>
          <w:kern w:val="24"/>
        </w:rPr>
      </w:pPr>
      <w:r>
        <w:rPr>
          <w:rFonts w:eastAsia="MS Mincho"/>
          <w:color w:val="000000"/>
          <w:kern w:val="24"/>
        </w:rPr>
        <w:t>4</w:t>
      </w:r>
      <w:r>
        <w:rPr>
          <w:rFonts w:eastAsia="MS Mincho"/>
          <w:color w:val="000000"/>
          <w:kern w:val="24"/>
        </w:rPr>
        <w:tab/>
        <w:t>RAN2 will study the impacts to RAN2 based on the SA2 identified architecture options (i.e. no new AS layer architecture options will be studied)</w:t>
      </w:r>
    </w:p>
    <w:p w14:paraId="262B45E6" w14:textId="77777777" w:rsidR="00D15AB9" w:rsidRDefault="001A184E">
      <w:pPr>
        <w:tabs>
          <w:tab w:val="left" w:pos="1622"/>
        </w:tabs>
        <w:adjustRightInd w:val="0"/>
        <w:snapToGrid w:val="0"/>
        <w:spacing w:afterLines="50" w:after="120" w:line="240" w:lineRule="auto"/>
        <w:ind w:left="360" w:hanging="360"/>
        <w:rPr>
          <w:rFonts w:eastAsia="MS Mincho"/>
          <w:color w:val="000000"/>
          <w:kern w:val="24"/>
        </w:rPr>
      </w:pPr>
      <w:r>
        <w:rPr>
          <w:rFonts w:eastAsia="MS Mincho"/>
          <w:color w:val="000000"/>
          <w:kern w:val="24"/>
        </w:rPr>
        <w:t>5</w:t>
      </w:r>
      <w:r>
        <w:rPr>
          <w:rFonts w:eastAsia="MS Mincho"/>
          <w:color w:val="000000"/>
          <w:kern w:val="24"/>
        </w:rPr>
        <w:tab/>
        <w:t>NW is in control of resources to be used by AIoT air interface.</w:t>
      </w:r>
    </w:p>
    <w:p w14:paraId="65254A1D" w14:textId="77777777" w:rsidR="00D15AB9" w:rsidRDefault="001A184E">
      <w:pPr>
        <w:tabs>
          <w:tab w:val="left" w:pos="1622"/>
        </w:tabs>
        <w:adjustRightInd w:val="0"/>
        <w:snapToGrid w:val="0"/>
        <w:spacing w:afterLines="50" w:after="120" w:line="240" w:lineRule="auto"/>
        <w:ind w:left="360" w:hanging="360"/>
        <w:rPr>
          <w:rFonts w:eastAsia="MS Mincho"/>
          <w:color w:val="000000"/>
          <w:kern w:val="24"/>
        </w:rPr>
      </w:pPr>
      <w:r>
        <w:rPr>
          <w:rFonts w:eastAsia="MS Mincho"/>
          <w:color w:val="000000"/>
          <w:kern w:val="24"/>
        </w:rPr>
        <w:t>6</w:t>
      </w:r>
      <w:r>
        <w:rPr>
          <w:rFonts w:eastAsia="MS Mincho"/>
          <w:color w:val="000000"/>
          <w:kern w:val="24"/>
        </w:rPr>
        <w:tab/>
        <w:t>Will support in-coverage and study cases for reader “temporarily” out of connection (e.g. RLF, HO).  May consider extendibility to future “temporarily” out of coverage case with full NW control of resources (if possible).</w:t>
      </w:r>
    </w:p>
    <w:p w14:paraId="62993843" w14:textId="77777777" w:rsidR="00D15AB9" w:rsidRDefault="00D15AB9"/>
    <w:sectPr w:rsidR="00D15AB9">
      <w:footerReference w:type="default" r:id="rId86"/>
      <w:pgSz w:w="11906" w:h="16838"/>
      <w:pgMar w:top="1416" w:right="1133" w:bottom="1133" w:left="1133" w:header="0" w:footer="0"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2379E53" w14:textId="77777777" w:rsidR="0096001E" w:rsidRDefault="0096001E">
      <w:pPr>
        <w:spacing w:line="240" w:lineRule="auto"/>
      </w:pPr>
      <w:r>
        <w:separator/>
      </w:r>
    </w:p>
  </w:endnote>
  <w:endnote w:type="continuationSeparator" w:id="0">
    <w:p w14:paraId="24780A37" w14:textId="77777777" w:rsidR="0096001E" w:rsidRDefault="0096001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Ericsson Hilda">
    <w:charset w:val="00"/>
    <w:family w:val="auto"/>
    <w:pitch w:val="default"/>
    <w:sig w:usb0="00000000"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Lohit Devanagari">
    <w:altName w:val="Cambria"/>
    <w:charset w:val="00"/>
    <w:family w:val="roman"/>
    <w:pitch w:val="default"/>
  </w:font>
  <w:font w:name="Liberation Sans">
    <w:altName w:val="Arial"/>
    <w:charset w:val="00"/>
    <w:family w:val="swiss"/>
    <w:pitch w:val="default"/>
    <w:sig w:usb0="00000000" w:usb1="00000000" w:usb2="00000021" w:usb3="00000000" w:csb0="000001BF" w:csb1="00000000"/>
  </w:font>
  <w:font w:name="Noto Sans CJK SC">
    <w:altName w:val="宋体"/>
    <w:charset w:val="00"/>
    <w:family w:val="roman"/>
    <w:pitch w:val="default"/>
  </w:font>
  <w:font w:name="Helvetica-BoldOblique">
    <w:altName w:val="Arial"/>
    <w:charset w:val="00"/>
    <w:family w:val="roman"/>
    <w:pitch w:val="default"/>
    <w:sig w:usb0="00000000" w:usb1="00000000" w:usb2="00000000" w:usb3="00000000" w:csb0="2000019F" w:csb1="4F010000"/>
  </w:font>
  <w:font w:name="Helvetica">
    <w:panose1 w:val="020B0604020202020204"/>
    <w:charset w:val="00"/>
    <w:family w:val="swiss"/>
    <w:pitch w:val="default"/>
    <w:sig w:usb0="00000000" w:usb1="00000000" w:usb2="00000000" w:usb3="00000000" w:csb0="00000001" w:csb1="00000000"/>
  </w:font>
  <w:font w:name="Helvetica-Oblique">
    <w:altName w:val="Arial"/>
    <w:charset w:val="00"/>
    <w:family w:val="roman"/>
    <w:pitch w:val="default"/>
    <w:sig w:usb0="00000000" w:usb1="00000000" w:usb2="00000000" w:usb3="00000000" w:csb0="2000019F" w:csb1="4F010000"/>
  </w:font>
  <w:font w:name="T25">
    <w:altName w:val="Cambria"/>
    <w:charset w:val="00"/>
    <w:family w:val="roman"/>
    <w:pitch w:val="default"/>
  </w:font>
  <w:font w:name="Helvetica-Bold">
    <w:altName w:val="Segoe Print"/>
    <w:charset w:val="00"/>
    <w:family w:val="roman"/>
    <w:pitch w:val="default"/>
    <w:sig w:usb0="00000000" w:usb1="00000000" w:usb2="00000000" w:usb3="00000000" w:csb0="2000019F" w:csb1="4F010000"/>
  </w:font>
  <w:font w:name="Times-Roman">
    <w:altName w:val="Times New Roman"/>
    <w:charset w:val="00"/>
    <w:family w:val="roman"/>
    <w:pitch w:val="default"/>
  </w:font>
  <w:font w:name="Times-Italic">
    <w:altName w:val="Times New Roman"/>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Microsoft YaHei U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 w:name="BIZ UDPGothic">
    <w:altName w:val="Yu Gothic"/>
    <w:charset w:val="80"/>
    <w:family w:val="modern"/>
    <w:pitch w:val="default"/>
    <w:sig w:usb0="00000000" w:usb1="00000000" w:usb2="00000012" w:usb3="00000000" w:csb0="00020001"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7C041E" w14:textId="77777777" w:rsidR="00D15AB9" w:rsidRDefault="00000000">
    <w:pPr>
      <w:pStyle w:val="af2"/>
    </w:pPr>
    <w:sdt>
      <w:sdtPr>
        <w:id w:val="-1696229097"/>
      </w:sdtPr>
      <w:sdtContent>
        <w:r w:rsidR="001A184E">
          <w:fldChar w:fldCharType="begin"/>
        </w:r>
        <w:r w:rsidR="001A184E">
          <w:instrText>PAGE   \* MERGEFORMAT</w:instrText>
        </w:r>
        <w:r w:rsidR="001A184E">
          <w:fldChar w:fldCharType="separate"/>
        </w:r>
        <w:r w:rsidR="001A184E">
          <w:rPr>
            <w:lang w:val="zh-CN" w:eastAsia="zh-CN"/>
          </w:rPr>
          <w:t>59</w:t>
        </w:r>
        <w:r w:rsidR="001A184E">
          <w:fldChar w:fldCharType="end"/>
        </w:r>
      </w:sdtContent>
    </w:sdt>
  </w:p>
  <w:p w14:paraId="01B6B1EB" w14:textId="77777777" w:rsidR="00D15AB9" w:rsidRDefault="00D15AB9">
    <w:pPr>
      <w:pStyle w:val="af2"/>
      <w:jc w:val="both"/>
      <w:rPr>
        <w:rFonts w:eastAsia="Yu Mincho"/>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EA6E6E4" w14:textId="77777777" w:rsidR="0096001E" w:rsidRDefault="0096001E">
      <w:pPr>
        <w:spacing w:after="0"/>
      </w:pPr>
      <w:r>
        <w:separator/>
      </w:r>
    </w:p>
  </w:footnote>
  <w:footnote w:type="continuationSeparator" w:id="0">
    <w:p w14:paraId="6624C747" w14:textId="77777777" w:rsidR="0096001E" w:rsidRDefault="0096001E">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DDCF8AEB"/>
    <w:multiLevelType w:val="multilevel"/>
    <w:tmpl w:val="DDCF8AEB"/>
    <w:lvl w:ilvl="0">
      <w:start w:val="1"/>
      <w:numFmt w:val="bullet"/>
      <w:lvlText w:val="•"/>
      <w:lvlJc w:val="left"/>
      <w:pPr>
        <w:tabs>
          <w:tab w:val="left" w:pos="420"/>
        </w:tabs>
        <w:ind w:left="840" w:hanging="420"/>
      </w:pPr>
      <w:rPr>
        <w:rFonts w:ascii="Arial" w:hAnsi="Arial" w:cs="Arial"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2"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3" w15:restartNumberingAfterBreak="0">
    <w:nsid w:val="FFFFFF82"/>
    <w:multiLevelType w:val="singleLevel"/>
    <w:tmpl w:val="FFFFFF82"/>
    <w:lvl w:ilvl="0">
      <w:start w:val="1"/>
      <w:numFmt w:val="bullet"/>
      <w:pStyle w:val="3"/>
      <w:lvlText w:val=""/>
      <w:lvlJc w:val="left"/>
      <w:pPr>
        <w:tabs>
          <w:tab w:val="left" w:pos="926"/>
        </w:tabs>
        <w:ind w:left="926" w:hanging="360"/>
      </w:pPr>
      <w:rPr>
        <w:rFonts w:ascii="Symbol" w:hAnsi="Symbol" w:hint="default"/>
      </w:rPr>
    </w:lvl>
  </w:abstractNum>
  <w:abstractNum w:abstractNumId="4" w15:restartNumberingAfterBreak="0">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5" w15:restartNumberingAfterBreak="0">
    <w:nsid w:val="01525166"/>
    <w:multiLevelType w:val="multilevel"/>
    <w:tmpl w:val="01525166"/>
    <w:lvl w:ilvl="0">
      <w:numFmt w:val="bullet"/>
      <w:lvlText w:val="•"/>
      <w:lvlJc w:val="left"/>
      <w:pPr>
        <w:ind w:left="880" w:hanging="440"/>
      </w:pPr>
      <w:rPr>
        <w:rFonts w:ascii="Times New Roman" w:eastAsia="宋体" w:hAnsi="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6" w15:restartNumberingAfterBreak="0">
    <w:nsid w:val="02146C1C"/>
    <w:multiLevelType w:val="multilevel"/>
    <w:tmpl w:val="02146C1C"/>
    <w:lvl w:ilvl="0">
      <w:start w:val="1"/>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25C2E88"/>
    <w:multiLevelType w:val="multilevel"/>
    <w:tmpl w:val="025C2E88"/>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027F7CFD"/>
    <w:multiLevelType w:val="multilevel"/>
    <w:tmpl w:val="027F7CF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2D5473B"/>
    <w:multiLevelType w:val="multilevel"/>
    <w:tmpl w:val="02D5473B"/>
    <w:lvl w:ilvl="0">
      <w:start w:val="1"/>
      <w:numFmt w:val="bullet"/>
      <w:lvlText w:val="•"/>
      <w:lvlJc w:val="left"/>
      <w:pPr>
        <w:ind w:left="420" w:hanging="420"/>
      </w:pPr>
      <w:rPr>
        <w:rFonts w:ascii="Arial" w:hAnsi="Arial" w:hint="default"/>
      </w:rPr>
    </w:lvl>
    <w:lvl w:ilvl="1">
      <w:numFmt w:val="bullet"/>
      <w:lvlText w:val="•"/>
      <w:lvlJc w:val="left"/>
      <w:pPr>
        <w:ind w:left="860" w:hanging="440"/>
      </w:pPr>
      <w:rPr>
        <w:rFonts w:ascii="Times New Roman" w:eastAsia="宋体"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04F67E37"/>
    <w:multiLevelType w:val="multilevel"/>
    <w:tmpl w:val="04F67E37"/>
    <w:lvl w:ilvl="0">
      <w:start w:val="1"/>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5233B12"/>
    <w:multiLevelType w:val="multilevel"/>
    <w:tmpl w:val="05233B12"/>
    <w:lvl w:ilvl="0">
      <w:start w:val="1"/>
      <w:numFmt w:val="bullet"/>
      <w:lvlText w:val=""/>
      <w:lvlJc w:val="left"/>
      <w:pPr>
        <w:ind w:left="360" w:hanging="360"/>
      </w:pPr>
      <w:rPr>
        <w:rFonts w:ascii="Symbol" w:hAnsi="Symbol" w:hint="default"/>
      </w:rPr>
    </w:lvl>
    <w:lvl w:ilvl="1">
      <w:numFmt w:val="bullet"/>
      <w:lvlText w:val="•"/>
      <w:lvlJc w:val="left"/>
      <w:pPr>
        <w:ind w:left="440" w:hanging="440"/>
      </w:pPr>
      <w:rPr>
        <w:rFonts w:ascii="Times New Roman" w:eastAsia="宋体" w:hAnsi="Times New Roman" w:hint="default"/>
      </w:rPr>
    </w:lvl>
    <w:lvl w:ilvl="2">
      <w:numFmt w:val="bullet"/>
      <w:lvlText w:val="-"/>
      <w:lvlJc w:val="left"/>
      <w:pPr>
        <w:ind w:left="880" w:hanging="440"/>
      </w:pPr>
      <w:rPr>
        <w:rFonts w:ascii="Times New Roman" w:eastAsia="MS Mincho" w:hAnsi="Times New Roman" w:cs="Times New Roman"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05596272"/>
    <w:multiLevelType w:val="multilevel"/>
    <w:tmpl w:val="05596272"/>
    <w:lvl w:ilvl="0">
      <w:start w:val="1"/>
      <w:numFmt w:val="decimal"/>
      <w:pStyle w:val="1"/>
      <w:lvlText w:val="%1"/>
      <w:lvlJc w:val="left"/>
      <w:pPr>
        <w:ind w:left="432" w:hanging="432"/>
      </w:pPr>
    </w:lvl>
    <w:lvl w:ilvl="1">
      <w:start w:val="1"/>
      <w:numFmt w:val="decimal"/>
      <w:lvlText w:val="%1.%2"/>
      <w:lvlJc w:val="left"/>
      <w:pPr>
        <w:ind w:left="576" w:hanging="576"/>
      </w:pPr>
      <w:rPr>
        <w:b w:val="0"/>
        <w:bCs w:val="0"/>
      </w:rPr>
    </w:lvl>
    <w:lvl w:ilvl="2">
      <w:start w:val="1"/>
      <w:numFmt w:val="decimal"/>
      <w:lvlText w:val="%1.%2.%3"/>
      <w:lvlJc w:val="left"/>
      <w:pPr>
        <w:ind w:left="1145" w:hanging="720"/>
      </w:pPr>
      <w:rPr>
        <w:rFonts w:ascii="Arial" w:hAnsi="Arial" w:cs="Arial" w:hint="default"/>
        <w:b w:val="0"/>
        <w:bCs w:val="0"/>
        <w:lang w:val="en-US"/>
      </w:rPr>
    </w:lvl>
    <w:lvl w:ilvl="3">
      <w:start w:val="1"/>
      <w:numFmt w:val="decimal"/>
      <w:lvlText w:val="%1.%2.%3.%4"/>
      <w:lvlJc w:val="left"/>
      <w:pPr>
        <w:ind w:left="864" w:hanging="864"/>
      </w:pPr>
      <w:rPr>
        <w:rFonts w:ascii="Arial" w:hAnsi="Arial" w:cs="Arial" w:hint="default"/>
      </w:rPr>
    </w:lvl>
    <w:lvl w:ilvl="4">
      <w:start w:val="1"/>
      <w:numFmt w:val="decimal"/>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3" w15:restartNumberingAfterBreak="0">
    <w:nsid w:val="068D6F0F"/>
    <w:multiLevelType w:val="multilevel"/>
    <w:tmpl w:val="068D6F0F"/>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09FC39AC"/>
    <w:multiLevelType w:val="multilevel"/>
    <w:tmpl w:val="09FC39AC"/>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0D0B1A33"/>
    <w:multiLevelType w:val="multilevel"/>
    <w:tmpl w:val="0D0B1A33"/>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0E923184"/>
    <w:multiLevelType w:val="multilevel"/>
    <w:tmpl w:val="0E923184"/>
    <w:lvl w:ilvl="0">
      <w:numFmt w:val="bullet"/>
      <w:lvlText w:val=""/>
      <w:lvlJc w:val="left"/>
      <w:pPr>
        <w:ind w:left="420" w:hanging="420"/>
      </w:pPr>
      <w:rPr>
        <w:rFonts w:ascii="Symbol" w:eastAsia="宋体" w:hAnsi="Symbol" w:cs="Times New Roman" w:hint="default"/>
      </w:rPr>
    </w:lvl>
    <w:lvl w:ilvl="1">
      <w:start w:val="240"/>
      <w:numFmt w:val="bullet"/>
      <w:lvlText w:val="-"/>
      <w:lvlJc w:val="left"/>
      <w:pPr>
        <w:ind w:left="840" w:hanging="42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10B35C43"/>
    <w:multiLevelType w:val="multilevel"/>
    <w:tmpl w:val="10B35C43"/>
    <w:lvl w:ilvl="0">
      <w:start w:val="1"/>
      <w:numFmt w:val="bullet"/>
      <w:lvlText w:val=""/>
      <w:lvlJc w:val="left"/>
      <w:pPr>
        <w:ind w:left="1080" w:hanging="360"/>
      </w:pPr>
      <w:rPr>
        <w:rFonts w:ascii="Symbol" w:eastAsia="宋体" w:hAnsi="Symbol"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8" w15:restartNumberingAfterBreak="0">
    <w:nsid w:val="117031A7"/>
    <w:multiLevelType w:val="multilevel"/>
    <w:tmpl w:val="117031A7"/>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2BA294B"/>
    <w:multiLevelType w:val="multilevel"/>
    <w:tmpl w:val="12BA294B"/>
    <w:lvl w:ilvl="0">
      <w:start w:val="1"/>
      <w:numFmt w:val="bullet"/>
      <w:lvlText w:val=""/>
      <w:lvlJc w:val="left"/>
      <w:pPr>
        <w:ind w:left="360" w:hanging="360"/>
      </w:pPr>
      <w:rPr>
        <w:rFonts w:ascii="Symbol" w:hAnsi="Symbol" w:hint="default"/>
      </w:rPr>
    </w:lvl>
    <w:lvl w:ilvl="1">
      <w:start w:val="1"/>
      <w:numFmt w:val="bullet"/>
      <w:lvlText w:val="o"/>
      <w:lvlJc w:val="left"/>
      <w:pPr>
        <w:ind w:left="648" w:hanging="576"/>
      </w:pPr>
      <w:rPr>
        <w:rFonts w:ascii="Courier New" w:hAnsi="Courier New" w:hint="default"/>
      </w:rPr>
    </w:lvl>
    <w:lvl w:ilvl="2">
      <w:numFmt w:val="bullet"/>
      <w:lvlText w:val="-"/>
      <w:lvlJc w:val="left"/>
      <w:pPr>
        <w:ind w:left="880" w:hanging="440"/>
      </w:pPr>
      <w:rPr>
        <w:rFonts w:ascii="Times New Roman" w:eastAsia="MS Mincho" w:hAnsi="Times New Roman" w:cs="Times New Roman"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 w15:restartNumberingAfterBreak="0">
    <w:nsid w:val="142A4301"/>
    <w:multiLevelType w:val="multilevel"/>
    <w:tmpl w:val="142A4301"/>
    <w:lvl w:ilvl="0">
      <w:start w:val="1"/>
      <w:numFmt w:val="bullet"/>
      <w:lvlText w:val=""/>
      <w:lvlJc w:val="left"/>
      <w:pPr>
        <w:ind w:left="822" w:hanging="360"/>
      </w:pPr>
      <w:rPr>
        <w:rFonts w:ascii="Symbol" w:hAnsi="Symbol" w:hint="default"/>
      </w:rPr>
    </w:lvl>
    <w:lvl w:ilvl="1">
      <w:start w:val="1"/>
      <w:numFmt w:val="bullet"/>
      <w:lvlText w:val="o"/>
      <w:lvlJc w:val="left"/>
      <w:pPr>
        <w:ind w:left="1542" w:hanging="360"/>
      </w:pPr>
      <w:rPr>
        <w:rFonts w:ascii="Courier New" w:hAnsi="Courier New" w:cs="Courier New" w:hint="default"/>
      </w:rPr>
    </w:lvl>
    <w:lvl w:ilvl="2">
      <w:start w:val="1"/>
      <w:numFmt w:val="bullet"/>
      <w:lvlText w:val=""/>
      <w:lvlJc w:val="left"/>
      <w:pPr>
        <w:ind w:left="2262" w:hanging="360"/>
      </w:pPr>
      <w:rPr>
        <w:rFonts w:ascii="Wingdings" w:hAnsi="Wingdings" w:hint="default"/>
      </w:rPr>
    </w:lvl>
    <w:lvl w:ilvl="3">
      <w:start w:val="1"/>
      <w:numFmt w:val="bullet"/>
      <w:lvlText w:val=""/>
      <w:lvlJc w:val="left"/>
      <w:pPr>
        <w:ind w:left="2982" w:hanging="360"/>
      </w:pPr>
      <w:rPr>
        <w:rFonts w:ascii="Symbol" w:hAnsi="Symbol" w:hint="default"/>
      </w:rPr>
    </w:lvl>
    <w:lvl w:ilvl="4">
      <w:start w:val="1"/>
      <w:numFmt w:val="bullet"/>
      <w:lvlText w:val="o"/>
      <w:lvlJc w:val="left"/>
      <w:pPr>
        <w:ind w:left="3702" w:hanging="360"/>
      </w:pPr>
      <w:rPr>
        <w:rFonts w:ascii="Courier New" w:hAnsi="Courier New" w:cs="Courier New" w:hint="default"/>
      </w:rPr>
    </w:lvl>
    <w:lvl w:ilvl="5">
      <w:start w:val="1"/>
      <w:numFmt w:val="bullet"/>
      <w:lvlText w:val=""/>
      <w:lvlJc w:val="left"/>
      <w:pPr>
        <w:ind w:left="4422" w:hanging="360"/>
      </w:pPr>
      <w:rPr>
        <w:rFonts w:ascii="Wingdings" w:hAnsi="Wingdings" w:hint="default"/>
      </w:rPr>
    </w:lvl>
    <w:lvl w:ilvl="6">
      <w:start w:val="1"/>
      <w:numFmt w:val="bullet"/>
      <w:lvlText w:val=""/>
      <w:lvlJc w:val="left"/>
      <w:pPr>
        <w:ind w:left="5142" w:hanging="360"/>
      </w:pPr>
      <w:rPr>
        <w:rFonts w:ascii="Symbol" w:hAnsi="Symbol" w:hint="default"/>
      </w:rPr>
    </w:lvl>
    <w:lvl w:ilvl="7">
      <w:start w:val="1"/>
      <w:numFmt w:val="bullet"/>
      <w:lvlText w:val="o"/>
      <w:lvlJc w:val="left"/>
      <w:pPr>
        <w:ind w:left="5862" w:hanging="360"/>
      </w:pPr>
      <w:rPr>
        <w:rFonts w:ascii="Courier New" w:hAnsi="Courier New" w:cs="Courier New" w:hint="default"/>
      </w:rPr>
    </w:lvl>
    <w:lvl w:ilvl="8">
      <w:start w:val="1"/>
      <w:numFmt w:val="bullet"/>
      <w:lvlText w:val=""/>
      <w:lvlJc w:val="left"/>
      <w:pPr>
        <w:ind w:left="6582" w:hanging="360"/>
      </w:pPr>
      <w:rPr>
        <w:rFonts w:ascii="Wingdings" w:hAnsi="Wingdings" w:hint="default"/>
      </w:rPr>
    </w:lvl>
  </w:abstractNum>
  <w:abstractNum w:abstractNumId="21" w15:restartNumberingAfterBreak="0">
    <w:nsid w:val="15576E5E"/>
    <w:multiLevelType w:val="multilevel"/>
    <w:tmpl w:val="15576E5E"/>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15C44216"/>
    <w:multiLevelType w:val="multilevel"/>
    <w:tmpl w:val="15C44216"/>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17320811"/>
    <w:multiLevelType w:val="multilevel"/>
    <w:tmpl w:val="17320811"/>
    <w:lvl w:ilvl="0">
      <w:start w:val="1"/>
      <w:numFmt w:val="bullet"/>
      <w:lvlText w:val=""/>
      <w:lvlJc w:val="left"/>
      <w:pPr>
        <w:ind w:left="704" w:hanging="420"/>
      </w:pPr>
      <w:rPr>
        <w:rFonts w:ascii="Symbol" w:hAnsi="Symbol" w:hint="default"/>
      </w:rPr>
    </w:lvl>
    <w:lvl w:ilvl="1">
      <w:start w:val="3"/>
      <w:numFmt w:val="bullet"/>
      <w:lvlText w:val="-"/>
      <w:lvlJc w:val="left"/>
      <w:pPr>
        <w:ind w:left="1124" w:hanging="420"/>
      </w:pPr>
      <w:rPr>
        <w:rFonts w:ascii="Calibri" w:eastAsiaTheme="minorEastAsia" w:hAnsi="Calibri" w:cs="Calibri"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4" w15:restartNumberingAfterBreak="0">
    <w:nsid w:val="1CA65414"/>
    <w:multiLevelType w:val="multilevel"/>
    <w:tmpl w:val="1CA65414"/>
    <w:lvl w:ilvl="0">
      <w:numFmt w:val="bullet"/>
      <w:lvlText w:val="•"/>
      <w:lvlJc w:val="left"/>
      <w:pPr>
        <w:ind w:left="1291" w:hanging="440"/>
      </w:pPr>
      <w:rPr>
        <w:rFonts w:ascii="Times New Roman" w:eastAsia="宋体" w:hAnsi="Times New Roman" w:hint="default"/>
      </w:rPr>
    </w:lvl>
    <w:lvl w:ilvl="1">
      <w:start w:val="1"/>
      <w:numFmt w:val="bullet"/>
      <w:lvlText w:val=""/>
      <w:lvlJc w:val="left"/>
      <w:pPr>
        <w:ind w:left="1731" w:hanging="440"/>
      </w:pPr>
      <w:rPr>
        <w:rFonts w:ascii="Wingdings" w:hAnsi="Wingdings" w:hint="default"/>
      </w:rPr>
    </w:lvl>
    <w:lvl w:ilvl="2">
      <w:start w:val="1"/>
      <w:numFmt w:val="bullet"/>
      <w:lvlText w:val=""/>
      <w:lvlJc w:val="left"/>
      <w:pPr>
        <w:ind w:left="2171" w:hanging="440"/>
      </w:pPr>
      <w:rPr>
        <w:rFonts w:ascii="Wingdings" w:hAnsi="Wingdings" w:hint="default"/>
      </w:rPr>
    </w:lvl>
    <w:lvl w:ilvl="3">
      <w:start w:val="1"/>
      <w:numFmt w:val="bullet"/>
      <w:lvlText w:val=""/>
      <w:lvlJc w:val="left"/>
      <w:pPr>
        <w:ind w:left="2611" w:hanging="440"/>
      </w:pPr>
      <w:rPr>
        <w:rFonts w:ascii="Wingdings" w:hAnsi="Wingdings" w:hint="default"/>
      </w:rPr>
    </w:lvl>
    <w:lvl w:ilvl="4">
      <w:start w:val="1"/>
      <w:numFmt w:val="bullet"/>
      <w:lvlText w:val=""/>
      <w:lvlJc w:val="left"/>
      <w:pPr>
        <w:ind w:left="3051" w:hanging="440"/>
      </w:pPr>
      <w:rPr>
        <w:rFonts w:ascii="Wingdings" w:hAnsi="Wingdings" w:hint="default"/>
      </w:rPr>
    </w:lvl>
    <w:lvl w:ilvl="5">
      <w:start w:val="1"/>
      <w:numFmt w:val="bullet"/>
      <w:lvlText w:val=""/>
      <w:lvlJc w:val="left"/>
      <w:pPr>
        <w:ind w:left="3491" w:hanging="440"/>
      </w:pPr>
      <w:rPr>
        <w:rFonts w:ascii="Wingdings" w:hAnsi="Wingdings" w:hint="default"/>
      </w:rPr>
    </w:lvl>
    <w:lvl w:ilvl="6">
      <w:start w:val="1"/>
      <w:numFmt w:val="bullet"/>
      <w:lvlText w:val=""/>
      <w:lvlJc w:val="left"/>
      <w:pPr>
        <w:ind w:left="3931" w:hanging="440"/>
      </w:pPr>
      <w:rPr>
        <w:rFonts w:ascii="Wingdings" w:hAnsi="Wingdings" w:hint="default"/>
      </w:rPr>
    </w:lvl>
    <w:lvl w:ilvl="7">
      <w:start w:val="1"/>
      <w:numFmt w:val="bullet"/>
      <w:lvlText w:val=""/>
      <w:lvlJc w:val="left"/>
      <w:pPr>
        <w:ind w:left="4371" w:hanging="440"/>
      </w:pPr>
      <w:rPr>
        <w:rFonts w:ascii="Wingdings" w:hAnsi="Wingdings" w:hint="default"/>
      </w:rPr>
    </w:lvl>
    <w:lvl w:ilvl="8">
      <w:start w:val="1"/>
      <w:numFmt w:val="bullet"/>
      <w:lvlText w:val=""/>
      <w:lvlJc w:val="left"/>
      <w:pPr>
        <w:ind w:left="4811" w:hanging="440"/>
      </w:pPr>
      <w:rPr>
        <w:rFonts w:ascii="Wingdings" w:hAnsi="Wingdings" w:hint="default"/>
      </w:rPr>
    </w:lvl>
  </w:abstractNum>
  <w:abstractNum w:abstractNumId="25" w15:restartNumberingAfterBreak="0">
    <w:nsid w:val="1D945B62"/>
    <w:multiLevelType w:val="multilevel"/>
    <w:tmpl w:val="1D945B62"/>
    <w:lvl w:ilvl="0">
      <w:start w:val="1"/>
      <w:numFmt w:val="bullet"/>
      <w:lvlText w:val="•"/>
      <w:lvlJc w:val="left"/>
      <w:pPr>
        <w:ind w:left="860" w:hanging="420"/>
      </w:pPr>
      <w:rPr>
        <w:rFonts w:ascii="Arial" w:hAnsi="Arial" w:cs="Arial" w:hint="default"/>
      </w:rPr>
    </w:lvl>
    <w:lvl w:ilvl="1">
      <w:start w:val="1"/>
      <w:numFmt w:val="bullet"/>
      <w:lvlText w:val=""/>
      <w:lvlJc w:val="left"/>
      <w:pPr>
        <w:ind w:left="1280" w:hanging="420"/>
      </w:pPr>
      <w:rPr>
        <w:rFonts w:ascii="Wingdings" w:hAnsi="Wingdings" w:hint="default"/>
      </w:rPr>
    </w:lvl>
    <w:lvl w:ilvl="2">
      <w:start w:val="1"/>
      <w:numFmt w:val="bullet"/>
      <w:lvlText w:val=""/>
      <w:lvlJc w:val="left"/>
      <w:pPr>
        <w:ind w:left="1700" w:hanging="420"/>
      </w:pPr>
      <w:rPr>
        <w:rFonts w:ascii="Wingdings" w:hAnsi="Wingdings" w:hint="default"/>
      </w:rPr>
    </w:lvl>
    <w:lvl w:ilvl="3">
      <w:start w:val="1"/>
      <w:numFmt w:val="bullet"/>
      <w:lvlText w:val=""/>
      <w:lvlJc w:val="left"/>
      <w:pPr>
        <w:ind w:left="2120" w:hanging="420"/>
      </w:pPr>
      <w:rPr>
        <w:rFonts w:ascii="Wingdings" w:hAnsi="Wingdings" w:hint="default"/>
      </w:rPr>
    </w:lvl>
    <w:lvl w:ilvl="4">
      <w:start w:val="1"/>
      <w:numFmt w:val="bullet"/>
      <w:lvlText w:val=""/>
      <w:lvlJc w:val="left"/>
      <w:pPr>
        <w:ind w:left="2540" w:hanging="420"/>
      </w:pPr>
      <w:rPr>
        <w:rFonts w:ascii="Wingdings" w:hAnsi="Wingdings" w:hint="default"/>
      </w:rPr>
    </w:lvl>
    <w:lvl w:ilvl="5">
      <w:start w:val="1"/>
      <w:numFmt w:val="bullet"/>
      <w:lvlText w:val=""/>
      <w:lvlJc w:val="left"/>
      <w:pPr>
        <w:ind w:left="2960" w:hanging="420"/>
      </w:pPr>
      <w:rPr>
        <w:rFonts w:ascii="Wingdings" w:hAnsi="Wingdings" w:hint="default"/>
      </w:rPr>
    </w:lvl>
    <w:lvl w:ilvl="6">
      <w:start w:val="1"/>
      <w:numFmt w:val="bullet"/>
      <w:lvlText w:val=""/>
      <w:lvlJc w:val="left"/>
      <w:pPr>
        <w:ind w:left="3380" w:hanging="420"/>
      </w:pPr>
      <w:rPr>
        <w:rFonts w:ascii="Wingdings" w:hAnsi="Wingdings" w:hint="default"/>
      </w:rPr>
    </w:lvl>
    <w:lvl w:ilvl="7">
      <w:start w:val="1"/>
      <w:numFmt w:val="bullet"/>
      <w:lvlText w:val=""/>
      <w:lvlJc w:val="left"/>
      <w:pPr>
        <w:ind w:left="3800" w:hanging="420"/>
      </w:pPr>
      <w:rPr>
        <w:rFonts w:ascii="Wingdings" w:hAnsi="Wingdings" w:hint="default"/>
      </w:rPr>
    </w:lvl>
    <w:lvl w:ilvl="8">
      <w:start w:val="1"/>
      <w:numFmt w:val="bullet"/>
      <w:lvlText w:val=""/>
      <w:lvlJc w:val="left"/>
      <w:pPr>
        <w:ind w:left="4220" w:hanging="420"/>
      </w:pPr>
      <w:rPr>
        <w:rFonts w:ascii="Wingdings" w:hAnsi="Wingdings" w:hint="default"/>
      </w:rPr>
    </w:lvl>
  </w:abstractNum>
  <w:abstractNum w:abstractNumId="26" w15:restartNumberingAfterBreak="0">
    <w:nsid w:val="1DC0773D"/>
    <w:multiLevelType w:val="multilevel"/>
    <w:tmpl w:val="1DC0773D"/>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1E043347"/>
    <w:multiLevelType w:val="multilevel"/>
    <w:tmpl w:val="1E043347"/>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1E597ED9"/>
    <w:multiLevelType w:val="multilevel"/>
    <w:tmpl w:val="1E597ED9"/>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MS Mincho"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205D3AE3"/>
    <w:multiLevelType w:val="multilevel"/>
    <w:tmpl w:val="205D3AE3"/>
    <w:lvl w:ilvl="0">
      <w:start w:val="1"/>
      <w:numFmt w:val="bullet"/>
      <w:lvlText w:val="•"/>
      <w:lvlJc w:val="left"/>
      <w:pPr>
        <w:ind w:left="440" w:hanging="440"/>
      </w:pPr>
      <w:rPr>
        <w:rFonts w:ascii="Arial" w:hAnsi="Arial" w:cs="Times New Roman" w:hint="default"/>
      </w:rPr>
    </w:lvl>
    <w:lvl w:ilvl="1">
      <w:numFmt w:val="bullet"/>
      <w:lvlText w:val="•"/>
      <w:lvlJc w:val="left"/>
      <w:pPr>
        <w:ind w:left="440" w:hanging="440"/>
      </w:pPr>
      <w:rPr>
        <w:rFonts w:ascii="Times New Roman" w:eastAsia="宋体" w:hAnsi="Times New Roman" w:hint="default"/>
      </w:rPr>
    </w:lvl>
    <w:lvl w:ilvl="2">
      <w:start w:val="1"/>
      <w:numFmt w:val="bullet"/>
      <w:lvlText w:val="-"/>
      <w:lvlJc w:val="left"/>
      <w:pPr>
        <w:ind w:left="1320" w:hanging="440"/>
      </w:pPr>
      <w:rPr>
        <w:rFonts w:ascii="Arial" w:eastAsia="宋体" w:hAnsi="Arial" w:cs="Arial"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206B5DAB"/>
    <w:multiLevelType w:val="multilevel"/>
    <w:tmpl w:val="206B5DAB"/>
    <w:lvl w:ilvl="0">
      <w:start w:val="1"/>
      <w:numFmt w:val="bullet"/>
      <w:lvlText w:val=""/>
      <w:lvlJc w:val="left"/>
      <w:pPr>
        <w:ind w:left="360" w:hanging="360"/>
      </w:pPr>
      <w:rPr>
        <w:rFonts w:ascii="Symbol" w:hAnsi="Symbol" w:hint="default"/>
      </w:rPr>
    </w:lvl>
    <w:lvl w:ilvl="1">
      <w:start w:val="1"/>
      <w:numFmt w:val="bullet"/>
      <w:lvlText w:val="o"/>
      <w:lvlJc w:val="left"/>
      <w:pPr>
        <w:ind w:left="648" w:hanging="576"/>
      </w:pPr>
      <w:rPr>
        <w:rFonts w:ascii="Courier New" w:hAnsi="Courier New" w:hint="default"/>
      </w:rPr>
    </w:lvl>
    <w:lvl w:ilvl="2">
      <w:start w:val="1"/>
      <w:numFmt w:val="bullet"/>
      <w:lvlText w:val=""/>
      <w:lvlJc w:val="left"/>
      <w:pPr>
        <w:ind w:left="864" w:hanging="216"/>
      </w:pPr>
      <w:rPr>
        <w:rFonts w:ascii="Wingdings" w:hAnsi="Wingdings" w:hint="default"/>
      </w:rPr>
    </w:lvl>
    <w:lvl w:ilvl="3">
      <w:numFmt w:val="bullet"/>
      <w:lvlText w:val="•"/>
      <w:lvlJc w:val="left"/>
      <w:pPr>
        <w:ind w:left="2600" w:hanging="440"/>
      </w:pPr>
      <w:rPr>
        <w:rFonts w:ascii="Times New Roman" w:eastAsia="宋体" w:hAnsi="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1" w15:restartNumberingAfterBreak="0">
    <w:nsid w:val="210E5EFC"/>
    <w:multiLevelType w:val="multilevel"/>
    <w:tmpl w:val="210E5EFC"/>
    <w:lvl w:ilvl="0">
      <w:start w:val="1"/>
      <w:numFmt w:val="bullet"/>
      <w:pStyle w:val="TOC6"/>
      <w:lvlText w:val=""/>
      <w:lvlJc w:val="left"/>
      <w:pPr>
        <w:ind w:left="1780" w:hanging="360"/>
      </w:pPr>
      <w:rPr>
        <w:rFonts w:ascii="Symbol" w:hAnsi="Symbol" w:hint="default"/>
      </w:rPr>
    </w:lvl>
    <w:lvl w:ilvl="1">
      <w:start w:val="1"/>
      <w:numFmt w:val="bullet"/>
      <w:lvlText w:val="o"/>
      <w:lvlJc w:val="left"/>
      <w:pPr>
        <w:ind w:left="2500" w:hanging="360"/>
      </w:pPr>
      <w:rPr>
        <w:rFonts w:ascii="Courier New" w:hAnsi="Courier New" w:cs="Courier New" w:hint="default"/>
      </w:rPr>
    </w:lvl>
    <w:lvl w:ilvl="2">
      <w:start w:val="1"/>
      <w:numFmt w:val="bullet"/>
      <w:lvlText w:val=""/>
      <w:lvlJc w:val="left"/>
      <w:pPr>
        <w:ind w:left="3220" w:hanging="360"/>
      </w:pPr>
      <w:rPr>
        <w:rFonts w:ascii="Wingdings" w:hAnsi="Wingdings" w:hint="default"/>
      </w:rPr>
    </w:lvl>
    <w:lvl w:ilvl="3">
      <w:start w:val="1"/>
      <w:numFmt w:val="bullet"/>
      <w:lvlText w:val=""/>
      <w:lvlJc w:val="left"/>
      <w:pPr>
        <w:ind w:left="3940" w:hanging="360"/>
      </w:pPr>
      <w:rPr>
        <w:rFonts w:ascii="Symbol" w:hAnsi="Symbol" w:hint="default"/>
      </w:rPr>
    </w:lvl>
    <w:lvl w:ilvl="4">
      <w:start w:val="1"/>
      <w:numFmt w:val="bullet"/>
      <w:lvlText w:val="o"/>
      <w:lvlJc w:val="left"/>
      <w:pPr>
        <w:ind w:left="4660" w:hanging="360"/>
      </w:pPr>
      <w:rPr>
        <w:rFonts w:ascii="Courier New" w:hAnsi="Courier New" w:cs="Courier New" w:hint="default"/>
      </w:rPr>
    </w:lvl>
    <w:lvl w:ilvl="5">
      <w:start w:val="1"/>
      <w:numFmt w:val="bullet"/>
      <w:lvlText w:val=""/>
      <w:lvlJc w:val="left"/>
      <w:pPr>
        <w:ind w:left="5380" w:hanging="360"/>
      </w:pPr>
      <w:rPr>
        <w:rFonts w:ascii="Wingdings" w:hAnsi="Wingdings" w:hint="default"/>
      </w:rPr>
    </w:lvl>
    <w:lvl w:ilvl="6">
      <w:start w:val="1"/>
      <w:numFmt w:val="bullet"/>
      <w:lvlText w:val=""/>
      <w:lvlJc w:val="left"/>
      <w:pPr>
        <w:ind w:left="6100" w:hanging="360"/>
      </w:pPr>
      <w:rPr>
        <w:rFonts w:ascii="Symbol" w:hAnsi="Symbol" w:hint="default"/>
      </w:rPr>
    </w:lvl>
    <w:lvl w:ilvl="7">
      <w:start w:val="1"/>
      <w:numFmt w:val="bullet"/>
      <w:lvlText w:val="o"/>
      <w:lvlJc w:val="left"/>
      <w:pPr>
        <w:ind w:left="6820" w:hanging="360"/>
      </w:pPr>
      <w:rPr>
        <w:rFonts w:ascii="Courier New" w:hAnsi="Courier New" w:cs="Courier New" w:hint="default"/>
      </w:rPr>
    </w:lvl>
    <w:lvl w:ilvl="8">
      <w:start w:val="1"/>
      <w:numFmt w:val="bullet"/>
      <w:lvlText w:val=""/>
      <w:lvlJc w:val="left"/>
      <w:pPr>
        <w:ind w:left="7540" w:hanging="360"/>
      </w:pPr>
      <w:rPr>
        <w:rFonts w:ascii="Wingdings" w:hAnsi="Wingdings" w:hint="default"/>
      </w:rPr>
    </w:lvl>
  </w:abstractNum>
  <w:abstractNum w:abstractNumId="32" w15:restartNumberingAfterBreak="0">
    <w:nsid w:val="218E7FEC"/>
    <w:multiLevelType w:val="multilevel"/>
    <w:tmpl w:val="218E7FEC"/>
    <w:lvl w:ilvl="0">
      <w:start w:val="2"/>
      <w:numFmt w:val="bullet"/>
      <w:lvlText w:val="-"/>
      <w:lvlJc w:val="left"/>
      <w:pPr>
        <w:ind w:left="720" w:hanging="360"/>
      </w:pPr>
      <w:rPr>
        <w:rFonts w:ascii="Calibri" w:eastAsia="等线" w:hAnsi="Calibri" w:cs="Calibri"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3" w15:restartNumberingAfterBreak="0">
    <w:nsid w:val="21C66444"/>
    <w:multiLevelType w:val="multilevel"/>
    <w:tmpl w:val="21C6644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220B2DEF"/>
    <w:multiLevelType w:val="multilevel"/>
    <w:tmpl w:val="220B2DEF"/>
    <w:lvl w:ilvl="0">
      <w:start w:val="1"/>
      <w:numFmt w:val="bullet"/>
      <w:lvlText w:val=""/>
      <w:lvlJc w:val="left"/>
      <w:pPr>
        <w:ind w:left="360" w:hanging="360"/>
      </w:pPr>
      <w:rPr>
        <w:rFonts w:ascii="Symbol" w:hAnsi="Symbol" w:hint="default"/>
      </w:rPr>
    </w:lvl>
    <w:lvl w:ilvl="1">
      <w:start w:val="1"/>
      <w:numFmt w:val="bullet"/>
      <w:lvlText w:val="o"/>
      <w:lvlJc w:val="left"/>
      <w:pPr>
        <w:ind w:left="648" w:hanging="576"/>
      </w:pPr>
      <w:rPr>
        <w:rFonts w:ascii="Courier New" w:hAnsi="Courier New" w:hint="default"/>
      </w:rPr>
    </w:lvl>
    <w:lvl w:ilvl="2">
      <w:start w:val="1"/>
      <w:numFmt w:val="bullet"/>
      <w:lvlText w:val=""/>
      <w:lvlJc w:val="left"/>
      <w:pPr>
        <w:ind w:left="1088" w:hanging="44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228E630B"/>
    <w:multiLevelType w:val="multilevel"/>
    <w:tmpl w:val="228E630B"/>
    <w:lvl w:ilvl="0">
      <w:numFmt w:val="bullet"/>
      <w:lvlText w:val="•"/>
      <w:lvlJc w:val="left"/>
      <w:pPr>
        <w:ind w:left="360" w:hanging="360"/>
      </w:pPr>
      <w:rPr>
        <w:rFonts w:ascii="Arial" w:eastAsia="Times New Roman" w:hAnsi="Arial" w:cs="Arial" w:hint="default"/>
      </w:rPr>
    </w:lvl>
    <w:lvl w:ilvl="1">
      <w:start w:val="1"/>
      <w:numFmt w:val="bullet"/>
      <w:lvlText w:val="•"/>
      <w:lvlJc w:val="left"/>
      <w:pPr>
        <w:ind w:left="556" w:hanging="420"/>
      </w:pPr>
      <w:rPr>
        <w:rFonts w:ascii="Arial" w:hAnsi="Arial" w:hint="default"/>
      </w:rPr>
    </w:lvl>
    <w:lvl w:ilvl="2">
      <w:start w:val="1"/>
      <w:numFmt w:val="bullet"/>
      <w:lvlText w:val="•"/>
      <w:lvlJc w:val="left"/>
      <w:pPr>
        <w:ind w:left="976" w:hanging="420"/>
      </w:pPr>
      <w:rPr>
        <w:rFonts w:ascii="Arial" w:hAnsi="Arial" w:hint="default"/>
      </w:rPr>
    </w:lvl>
    <w:lvl w:ilvl="3">
      <w:start w:val="1"/>
      <w:numFmt w:val="bullet"/>
      <w:lvlText w:val=""/>
      <w:lvlJc w:val="left"/>
      <w:pPr>
        <w:ind w:left="1396" w:hanging="420"/>
      </w:pPr>
      <w:rPr>
        <w:rFonts w:ascii="Wingdings" w:hAnsi="Wingdings" w:hint="default"/>
      </w:rPr>
    </w:lvl>
    <w:lvl w:ilvl="4">
      <w:start w:val="1"/>
      <w:numFmt w:val="bullet"/>
      <w:lvlText w:val=""/>
      <w:lvlJc w:val="left"/>
      <w:pPr>
        <w:ind w:left="1816" w:hanging="420"/>
      </w:pPr>
      <w:rPr>
        <w:rFonts w:ascii="Wingdings" w:hAnsi="Wingdings" w:hint="default"/>
      </w:rPr>
    </w:lvl>
    <w:lvl w:ilvl="5">
      <w:start w:val="1"/>
      <w:numFmt w:val="bullet"/>
      <w:lvlText w:val=""/>
      <w:lvlJc w:val="left"/>
      <w:pPr>
        <w:ind w:left="2236" w:hanging="420"/>
      </w:pPr>
      <w:rPr>
        <w:rFonts w:ascii="Wingdings" w:hAnsi="Wingdings" w:hint="default"/>
      </w:rPr>
    </w:lvl>
    <w:lvl w:ilvl="6">
      <w:start w:val="1"/>
      <w:numFmt w:val="bullet"/>
      <w:lvlText w:val=""/>
      <w:lvlJc w:val="left"/>
      <w:pPr>
        <w:ind w:left="2656" w:hanging="420"/>
      </w:pPr>
      <w:rPr>
        <w:rFonts w:ascii="Wingdings" w:hAnsi="Wingdings" w:hint="default"/>
      </w:rPr>
    </w:lvl>
    <w:lvl w:ilvl="7">
      <w:start w:val="1"/>
      <w:numFmt w:val="bullet"/>
      <w:lvlText w:val=""/>
      <w:lvlJc w:val="left"/>
      <w:pPr>
        <w:ind w:left="3076" w:hanging="420"/>
      </w:pPr>
      <w:rPr>
        <w:rFonts w:ascii="Wingdings" w:hAnsi="Wingdings" w:hint="default"/>
      </w:rPr>
    </w:lvl>
    <w:lvl w:ilvl="8">
      <w:start w:val="1"/>
      <w:numFmt w:val="bullet"/>
      <w:lvlText w:val=""/>
      <w:lvlJc w:val="left"/>
      <w:pPr>
        <w:ind w:left="3496" w:hanging="420"/>
      </w:pPr>
      <w:rPr>
        <w:rFonts w:ascii="Wingdings" w:hAnsi="Wingdings" w:hint="default"/>
      </w:rPr>
    </w:lvl>
  </w:abstractNum>
  <w:abstractNum w:abstractNumId="36" w15:restartNumberingAfterBreak="0">
    <w:nsid w:val="22956713"/>
    <w:multiLevelType w:val="multilevel"/>
    <w:tmpl w:val="22956713"/>
    <w:lvl w:ilvl="0">
      <w:numFmt w:val="bullet"/>
      <w:lvlText w:val="‑"/>
      <w:lvlJc w:val="left"/>
      <w:pPr>
        <w:ind w:left="840" w:hanging="420"/>
      </w:pPr>
      <w:rPr>
        <w:rFonts w:ascii="Times New Roman" w:eastAsia="宋体" w:hAnsi="Times New Roman" w:cs="Times New Roman" w:hint="default"/>
      </w:rPr>
    </w:lvl>
    <w:lvl w:ilvl="1">
      <w:numFmt w:val="bullet"/>
      <w:lvlText w:val="‑"/>
      <w:lvlJc w:val="left"/>
      <w:pPr>
        <w:ind w:left="1280" w:hanging="440"/>
      </w:pPr>
      <w:rPr>
        <w:rFonts w:ascii="Times New Roman" w:eastAsia="宋体"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7" w15:restartNumberingAfterBreak="0">
    <w:nsid w:val="23DB41C6"/>
    <w:multiLevelType w:val="multilevel"/>
    <w:tmpl w:val="23DB41C6"/>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252A6A53"/>
    <w:multiLevelType w:val="multilevel"/>
    <w:tmpl w:val="252A6A53"/>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25BE2C5C"/>
    <w:multiLevelType w:val="multilevel"/>
    <w:tmpl w:val="25BE2C5C"/>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26E30527"/>
    <w:multiLevelType w:val="multilevel"/>
    <w:tmpl w:val="26E30527"/>
    <w:lvl w:ilvl="0">
      <w:numFmt w:val="bullet"/>
      <w:lvlText w:val="‑"/>
      <w:lvlJc w:val="left"/>
      <w:pPr>
        <w:ind w:left="880" w:hanging="440"/>
      </w:pPr>
      <w:rPr>
        <w:rFonts w:ascii="Times New Roman" w:eastAsia="宋体" w:hAnsi="Times New Roman" w:cs="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41" w15:restartNumberingAfterBreak="0">
    <w:nsid w:val="27AB0B3F"/>
    <w:multiLevelType w:val="multilevel"/>
    <w:tmpl w:val="27AB0B3F"/>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 w15:restartNumberingAfterBreak="0">
    <w:nsid w:val="27CC00E4"/>
    <w:multiLevelType w:val="multilevel"/>
    <w:tmpl w:val="27CC00E4"/>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28B84E14"/>
    <w:multiLevelType w:val="multilevel"/>
    <w:tmpl w:val="28B84E14"/>
    <w:lvl w:ilvl="0">
      <w:start w:val="1"/>
      <w:numFmt w:val="decimal"/>
      <w:pStyle w:val="Heading"/>
      <w:lvlText w:val="3.%1"/>
      <w:lvlJc w:val="righ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29461DD7"/>
    <w:multiLevelType w:val="multilevel"/>
    <w:tmpl w:val="29461DD7"/>
    <w:lvl w:ilvl="0">
      <w:numFmt w:val="bullet"/>
      <w:lvlText w:val="‑"/>
      <w:lvlJc w:val="left"/>
      <w:pPr>
        <w:ind w:left="640" w:hanging="440"/>
      </w:pPr>
      <w:rPr>
        <w:rFonts w:ascii="Times New Roman" w:eastAsia="宋体" w:hAnsi="Times New Roman" w:cs="Times New Roman" w:hint="default"/>
      </w:rPr>
    </w:lvl>
    <w:lvl w:ilvl="1">
      <w:numFmt w:val="bullet"/>
      <w:lvlText w:val="•"/>
      <w:lvlJc w:val="left"/>
      <w:pPr>
        <w:ind w:left="1080" w:hanging="440"/>
      </w:pPr>
      <w:rPr>
        <w:rFonts w:ascii="Times New Roman" w:eastAsia="宋体" w:hAnsi="Times New Roman" w:hint="default"/>
      </w:rPr>
    </w:lvl>
    <w:lvl w:ilvl="2">
      <w:start w:val="1"/>
      <w:numFmt w:val="bullet"/>
      <w:lvlText w:val=""/>
      <w:lvlJc w:val="left"/>
      <w:pPr>
        <w:ind w:left="1520" w:hanging="440"/>
      </w:pPr>
      <w:rPr>
        <w:rFonts w:ascii="Wingdings" w:hAnsi="Wingdings" w:hint="default"/>
      </w:rPr>
    </w:lvl>
    <w:lvl w:ilvl="3">
      <w:start w:val="1"/>
      <w:numFmt w:val="bullet"/>
      <w:lvlText w:val=""/>
      <w:lvlJc w:val="left"/>
      <w:pPr>
        <w:ind w:left="1960" w:hanging="440"/>
      </w:pPr>
      <w:rPr>
        <w:rFonts w:ascii="Wingdings" w:hAnsi="Wingdings" w:hint="default"/>
      </w:rPr>
    </w:lvl>
    <w:lvl w:ilvl="4">
      <w:start w:val="1"/>
      <w:numFmt w:val="bullet"/>
      <w:lvlText w:val=""/>
      <w:lvlJc w:val="left"/>
      <w:pPr>
        <w:ind w:left="2400" w:hanging="440"/>
      </w:pPr>
      <w:rPr>
        <w:rFonts w:ascii="Wingdings" w:hAnsi="Wingdings" w:hint="default"/>
      </w:rPr>
    </w:lvl>
    <w:lvl w:ilvl="5">
      <w:start w:val="1"/>
      <w:numFmt w:val="bullet"/>
      <w:lvlText w:val=""/>
      <w:lvlJc w:val="left"/>
      <w:pPr>
        <w:ind w:left="2840" w:hanging="440"/>
      </w:pPr>
      <w:rPr>
        <w:rFonts w:ascii="Wingdings" w:hAnsi="Wingdings" w:hint="default"/>
      </w:rPr>
    </w:lvl>
    <w:lvl w:ilvl="6">
      <w:start w:val="1"/>
      <w:numFmt w:val="bullet"/>
      <w:lvlText w:val=""/>
      <w:lvlJc w:val="left"/>
      <w:pPr>
        <w:ind w:left="3280" w:hanging="440"/>
      </w:pPr>
      <w:rPr>
        <w:rFonts w:ascii="Wingdings" w:hAnsi="Wingdings" w:hint="default"/>
      </w:rPr>
    </w:lvl>
    <w:lvl w:ilvl="7">
      <w:start w:val="1"/>
      <w:numFmt w:val="bullet"/>
      <w:lvlText w:val=""/>
      <w:lvlJc w:val="left"/>
      <w:pPr>
        <w:ind w:left="3720" w:hanging="440"/>
      </w:pPr>
      <w:rPr>
        <w:rFonts w:ascii="Wingdings" w:hAnsi="Wingdings" w:hint="default"/>
      </w:rPr>
    </w:lvl>
    <w:lvl w:ilvl="8">
      <w:start w:val="1"/>
      <w:numFmt w:val="bullet"/>
      <w:lvlText w:val=""/>
      <w:lvlJc w:val="left"/>
      <w:pPr>
        <w:ind w:left="4160" w:hanging="440"/>
      </w:pPr>
      <w:rPr>
        <w:rFonts w:ascii="Wingdings" w:hAnsi="Wingdings" w:hint="default"/>
      </w:rPr>
    </w:lvl>
  </w:abstractNum>
  <w:abstractNum w:abstractNumId="45" w15:restartNumberingAfterBreak="0">
    <w:nsid w:val="2B231005"/>
    <w:multiLevelType w:val="multilevel"/>
    <w:tmpl w:val="2B231005"/>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Wingdings" w:hAnsi="Wingdings"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2B773098"/>
    <w:multiLevelType w:val="multilevel"/>
    <w:tmpl w:val="2B773098"/>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 w15:restartNumberingAfterBreak="0">
    <w:nsid w:val="2C783863"/>
    <w:multiLevelType w:val="multilevel"/>
    <w:tmpl w:val="2C783863"/>
    <w:lvl w:ilvl="0">
      <w:numFmt w:val="bullet"/>
      <w:lvlText w:val="•"/>
      <w:lvlJc w:val="left"/>
      <w:pPr>
        <w:ind w:left="1212" w:hanging="360"/>
      </w:pPr>
      <w:rPr>
        <w:rFonts w:ascii="Times New Roman" w:eastAsia="宋体" w:hAnsi="Times New Roman" w:hint="default"/>
      </w:rPr>
    </w:lvl>
    <w:lvl w:ilvl="1">
      <w:start w:val="1"/>
      <w:numFmt w:val="bullet"/>
      <w:lvlText w:val=""/>
      <w:lvlJc w:val="left"/>
      <w:pPr>
        <w:ind w:left="1732" w:hanging="440"/>
      </w:pPr>
      <w:rPr>
        <w:rFonts w:ascii="Wingdings" w:hAnsi="Wingdings" w:hint="default"/>
      </w:rPr>
    </w:lvl>
    <w:lvl w:ilvl="2">
      <w:start w:val="1"/>
      <w:numFmt w:val="bullet"/>
      <w:lvlText w:val=""/>
      <w:lvlJc w:val="left"/>
      <w:pPr>
        <w:ind w:left="2172" w:hanging="440"/>
      </w:pPr>
      <w:rPr>
        <w:rFonts w:ascii="Wingdings" w:hAnsi="Wingdings" w:hint="default"/>
      </w:rPr>
    </w:lvl>
    <w:lvl w:ilvl="3">
      <w:start w:val="1"/>
      <w:numFmt w:val="bullet"/>
      <w:lvlText w:val=""/>
      <w:lvlJc w:val="left"/>
      <w:pPr>
        <w:ind w:left="2612" w:hanging="440"/>
      </w:pPr>
      <w:rPr>
        <w:rFonts w:ascii="Wingdings" w:hAnsi="Wingdings" w:hint="default"/>
      </w:rPr>
    </w:lvl>
    <w:lvl w:ilvl="4">
      <w:start w:val="1"/>
      <w:numFmt w:val="bullet"/>
      <w:lvlText w:val=""/>
      <w:lvlJc w:val="left"/>
      <w:pPr>
        <w:ind w:left="3052" w:hanging="440"/>
      </w:pPr>
      <w:rPr>
        <w:rFonts w:ascii="Wingdings" w:hAnsi="Wingdings" w:hint="default"/>
      </w:rPr>
    </w:lvl>
    <w:lvl w:ilvl="5">
      <w:start w:val="1"/>
      <w:numFmt w:val="bullet"/>
      <w:lvlText w:val=""/>
      <w:lvlJc w:val="left"/>
      <w:pPr>
        <w:ind w:left="3492" w:hanging="440"/>
      </w:pPr>
      <w:rPr>
        <w:rFonts w:ascii="Wingdings" w:hAnsi="Wingdings" w:hint="default"/>
      </w:rPr>
    </w:lvl>
    <w:lvl w:ilvl="6">
      <w:start w:val="1"/>
      <w:numFmt w:val="bullet"/>
      <w:lvlText w:val=""/>
      <w:lvlJc w:val="left"/>
      <w:pPr>
        <w:ind w:left="3932" w:hanging="440"/>
      </w:pPr>
      <w:rPr>
        <w:rFonts w:ascii="Wingdings" w:hAnsi="Wingdings" w:hint="default"/>
      </w:rPr>
    </w:lvl>
    <w:lvl w:ilvl="7">
      <w:start w:val="1"/>
      <w:numFmt w:val="bullet"/>
      <w:lvlText w:val=""/>
      <w:lvlJc w:val="left"/>
      <w:pPr>
        <w:ind w:left="4372" w:hanging="440"/>
      </w:pPr>
      <w:rPr>
        <w:rFonts w:ascii="Wingdings" w:hAnsi="Wingdings" w:hint="default"/>
      </w:rPr>
    </w:lvl>
    <w:lvl w:ilvl="8">
      <w:start w:val="1"/>
      <w:numFmt w:val="bullet"/>
      <w:lvlText w:val=""/>
      <w:lvlJc w:val="left"/>
      <w:pPr>
        <w:ind w:left="4812" w:hanging="440"/>
      </w:pPr>
      <w:rPr>
        <w:rFonts w:ascii="Wingdings" w:hAnsi="Wingdings" w:hint="default"/>
      </w:rPr>
    </w:lvl>
  </w:abstractNum>
  <w:abstractNum w:abstractNumId="48" w15:restartNumberingAfterBreak="0">
    <w:nsid w:val="2D1E192E"/>
    <w:multiLevelType w:val="multilevel"/>
    <w:tmpl w:val="2D1E192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Times" w:eastAsia="Malgun Gothic" w:hAnsi="Times" w:cs="Times" w:hint="default"/>
      </w:rPr>
    </w:lvl>
    <w:lvl w:ilvl="2">
      <w:numFmt w:val="bullet"/>
      <w:lvlText w:val="•"/>
      <w:lvlJc w:val="left"/>
      <w:pPr>
        <w:ind w:left="1280" w:hanging="44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2DF55234"/>
    <w:multiLevelType w:val="multilevel"/>
    <w:tmpl w:val="2DF55234"/>
    <w:lvl w:ilvl="0">
      <w:start w:val="1"/>
      <w:numFmt w:val="bullet"/>
      <w:lvlText w:val="•"/>
      <w:lvlJc w:val="left"/>
      <w:pPr>
        <w:ind w:left="440" w:hanging="440"/>
      </w:pPr>
      <w:rPr>
        <w:rFonts w:ascii="Arial" w:hAnsi="Arial" w:cs="Arial"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0" w15:restartNumberingAfterBreak="0">
    <w:nsid w:val="2EA53357"/>
    <w:multiLevelType w:val="multilevel"/>
    <w:tmpl w:val="2EA53357"/>
    <w:lvl w:ilvl="0">
      <w:start w:val="1"/>
      <w:numFmt w:val="bullet"/>
      <w:lvlText w:val="•"/>
      <w:lvlJc w:val="left"/>
      <w:pPr>
        <w:ind w:left="440" w:hanging="440"/>
      </w:pPr>
      <w:rPr>
        <w:rFonts w:ascii="Arial" w:hAnsi="Arial" w:cs="Arial"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1" w15:restartNumberingAfterBreak="0">
    <w:nsid w:val="2EBA43FA"/>
    <w:multiLevelType w:val="multilevel"/>
    <w:tmpl w:val="2EBA43FA"/>
    <w:lvl w:ilvl="0">
      <w:start w:val="2"/>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2F062B76"/>
    <w:multiLevelType w:val="multilevel"/>
    <w:tmpl w:val="2F062B76"/>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3" w15:restartNumberingAfterBreak="0">
    <w:nsid w:val="305441BB"/>
    <w:multiLevelType w:val="multilevel"/>
    <w:tmpl w:val="305441BB"/>
    <w:lvl w:ilvl="0">
      <w:start w:val="1"/>
      <w:numFmt w:val="bullet"/>
      <w:lvlText w:val="•"/>
      <w:lvlJc w:val="left"/>
      <w:pPr>
        <w:ind w:left="840" w:hanging="420"/>
      </w:pPr>
      <w:rPr>
        <w:rFonts w:ascii="Arial" w:hAnsi="Arial" w:hint="default"/>
      </w:rPr>
    </w:lvl>
    <w:lvl w:ilvl="1">
      <w:numFmt w:val="bullet"/>
      <w:lvlText w:val="•"/>
      <w:lvlJc w:val="left"/>
      <w:pPr>
        <w:ind w:left="1280" w:hanging="440"/>
      </w:pPr>
      <w:rPr>
        <w:rFonts w:ascii="Times New Roman" w:eastAsia="宋体" w:hAnsi="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4" w15:restartNumberingAfterBreak="0">
    <w:nsid w:val="315B401B"/>
    <w:multiLevelType w:val="multilevel"/>
    <w:tmpl w:val="315B401B"/>
    <w:lvl w:ilvl="0">
      <w:start w:val="1"/>
      <w:numFmt w:val="bullet"/>
      <w:lvlText w:val="•"/>
      <w:lvlJc w:val="left"/>
      <w:pPr>
        <w:ind w:left="536" w:hanging="420"/>
      </w:pPr>
      <w:rPr>
        <w:rFonts w:ascii="Arial" w:hAnsi="Arial" w:hint="default"/>
      </w:rPr>
    </w:lvl>
    <w:lvl w:ilvl="1">
      <w:numFmt w:val="bullet"/>
      <w:lvlText w:val="-"/>
      <w:lvlJc w:val="left"/>
      <w:pPr>
        <w:ind w:left="976" w:hanging="440"/>
      </w:pPr>
      <w:rPr>
        <w:rFonts w:ascii="Times New Roman" w:eastAsia="MS Mincho" w:hAnsi="Times New Roman" w:cs="Times New Roman" w:hint="default"/>
      </w:rPr>
    </w:lvl>
    <w:lvl w:ilvl="2">
      <w:numFmt w:val="bullet"/>
      <w:lvlText w:val="-"/>
      <w:lvlJc w:val="left"/>
      <w:pPr>
        <w:ind w:left="1396" w:hanging="440"/>
      </w:pPr>
      <w:rPr>
        <w:rFonts w:ascii="Times New Roman" w:eastAsia="MS Mincho" w:hAnsi="Times New Roman" w:cs="Times New Roman" w:hint="default"/>
      </w:rPr>
    </w:lvl>
    <w:lvl w:ilvl="3">
      <w:start w:val="1"/>
      <w:numFmt w:val="bullet"/>
      <w:lvlText w:val=""/>
      <w:lvlJc w:val="left"/>
      <w:pPr>
        <w:ind w:left="1796" w:hanging="420"/>
      </w:pPr>
      <w:rPr>
        <w:rFonts w:ascii="Wingdings" w:hAnsi="Wingdings" w:hint="default"/>
      </w:rPr>
    </w:lvl>
    <w:lvl w:ilvl="4">
      <w:start w:val="1"/>
      <w:numFmt w:val="bullet"/>
      <w:lvlText w:val=""/>
      <w:lvlJc w:val="left"/>
      <w:pPr>
        <w:ind w:left="2216" w:hanging="420"/>
      </w:pPr>
      <w:rPr>
        <w:rFonts w:ascii="Wingdings" w:hAnsi="Wingdings" w:hint="default"/>
      </w:rPr>
    </w:lvl>
    <w:lvl w:ilvl="5">
      <w:start w:val="1"/>
      <w:numFmt w:val="bullet"/>
      <w:lvlText w:val=""/>
      <w:lvlJc w:val="left"/>
      <w:pPr>
        <w:ind w:left="2636" w:hanging="420"/>
      </w:pPr>
      <w:rPr>
        <w:rFonts w:ascii="Wingdings" w:hAnsi="Wingdings" w:hint="default"/>
      </w:rPr>
    </w:lvl>
    <w:lvl w:ilvl="6">
      <w:start w:val="1"/>
      <w:numFmt w:val="bullet"/>
      <w:lvlText w:val=""/>
      <w:lvlJc w:val="left"/>
      <w:pPr>
        <w:ind w:left="3056" w:hanging="420"/>
      </w:pPr>
      <w:rPr>
        <w:rFonts w:ascii="Wingdings" w:hAnsi="Wingdings" w:hint="default"/>
      </w:rPr>
    </w:lvl>
    <w:lvl w:ilvl="7">
      <w:start w:val="1"/>
      <w:numFmt w:val="bullet"/>
      <w:lvlText w:val=""/>
      <w:lvlJc w:val="left"/>
      <w:pPr>
        <w:ind w:left="3476" w:hanging="420"/>
      </w:pPr>
      <w:rPr>
        <w:rFonts w:ascii="Wingdings" w:hAnsi="Wingdings" w:hint="default"/>
      </w:rPr>
    </w:lvl>
    <w:lvl w:ilvl="8">
      <w:start w:val="1"/>
      <w:numFmt w:val="bullet"/>
      <w:lvlText w:val=""/>
      <w:lvlJc w:val="left"/>
      <w:pPr>
        <w:ind w:left="3896" w:hanging="420"/>
      </w:pPr>
      <w:rPr>
        <w:rFonts w:ascii="Wingdings" w:hAnsi="Wingdings" w:hint="default"/>
      </w:rPr>
    </w:lvl>
  </w:abstractNum>
  <w:abstractNum w:abstractNumId="55" w15:restartNumberingAfterBreak="0">
    <w:nsid w:val="323C767E"/>
    <w:multiLevelType w:val="multilevel"/>
    <w:tmpl w:val="323C767E"/>
    <w:lvl w:ilvl="0">
      <w:numFmt w:val="bullet"/>
      <w:lvlText w:val="•"/>
      <w:lvlJc w:val="left"/>
      <w:pPr>
        <w:ind w:left="420" w:hanging="420"/>
      </w:pPr>
      <w:rPr>
        <w:rFonts w:ascii="Arial" w:eastAsia="Times New Roman" w:hAnsi="Arial" w:cs="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328C5D1A"/>
    <w:multiLevelType w:val="multilevel"/>
    <w:tmpl w:val="328C5D1A"/>
    <w:lvl w:ilvl="0">
      <w:numFmt w:val="bullet"/>
      <w:lvlText w:val="‑"/>
      <w:lvlJc w:val="left"/>
      <w:pPr>
        <w:ind w:left="880" w:hanging="440"/>
      </w:pPr>
      <w:rPr>
        <w:rFonts w:ascii="Times New Roman" w:eastAsia="宋体" w:hAnsi="Times New Roman" w:cs="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7" w15:restartNumberingAfterBreak="0">
    <w:nsid w:val="32B2063D"/>
    <w:multiLevelType w:val="multilevel"/>
    <w:tmpl w:val="32B2063D"/>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8" w15:restartNumberingAfterBreak="0">
    <w:nsid w:val="340C77D3"/>
    <w:multiLevelType w:val="multilevel"/>
    <w:tmpl w:val="340C77D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35286D40"/>
    <w:multiLevelType w:val="multilevel"/>
    <w:tmpl w:val="35286D40"/>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0" w15:restartNumberingAfterBreak="0">
    <w:nsid w:val="35A774BB"/>
    <w:multiLevelType w:val="multilevel"/>
    <w:tmpl w:val="35A774BB"/>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numFmt w:val="bullet"/>
      <w:lvlText w:val="•"/>
      <w:lvlJc w:val="left"/>
      <w:pPr>
        <w:ind w:left="1320" w:hanging="440"/>
      </w:pPr>
      <w:rPr>
        <w:rFonts w:ascii="Times New Roman" w:eastAsia="宋体" w:hAnsi="Times New Roman" w:hint="default"/>
      </w:rPr>
    </w:lvl>
    <w:lvl w:ilvl="3">
      <w:numFmt w:val="bullet"/>
      <w:lvlText w:val="‑"/>
      <w:lvlJc w:val="left"/>
      <w:pPr>
        <w:ind w:left="1760" w:hanging="440"/>
      </w:pPr>
      <w:rPr>
        <w:rFonts w:ascii="Times New Roman" w:eastAsia="宋体"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1" w15:restartNumberingAfterBreak="0">
    <w:nsid w:val="35F77C9E"/>
    <w:multiLevelType w:val="multilevel"/>
    <w:tmpl w:val="35F77C9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36CB484A"/>
    <w:multiLevelType w:val="multilevel"/>
    <w:tmpl w:val="36CB484A"/>
    <w:lvl w:ilvl="0">
      <w:start w:val="1"/>
      <w:numFmt w:val="bullet"/>
      <w:lvlText w:val="•"/>
      <w:lvlJc w:val="left"/>
      <w:pPr>
        <w:ind w:left="104" w:hanging="420"/>
      </w:pPr>
      <w:rPr>
        <w:rFonts w:ascii="Arial" w:hAnsi="Arial" w:hint="default"/>
      </w:rPr>
    </w:lvl>
    <w:lvl w:ilvl="1">
      <w:numFmt w:val="bullet"/>
      <w:lvlText w:val="-"/>
      <w:lvlJc w:val="left"/>
      <w:pPr>
        <w:ind w:left="544" w:hanging="440"/>
      </w:pPr>
      <w:rPr>
        <w:rFonts w:ascii="Times New Roman" w:eastAsia="MS Mincho" w:hAnsi="Times New Roman" w:cs="Times New Roman" w:hint="default"/>
      </w:rPr>
    </w:lvl>
    <w:lvl w:ilvl="2">
      <w:numFmt w:val="bullet"/>
      <w:lvlText w:val="-"/>
      <w:lvlJc w:val="left"/>
      <w:pPr>
        <w:ind w:left="964" w:hanging="440"/>
      </w:pPr>
      <w:rPr>
        <w:rFonts w:ascii="Times New Roman" w:eastAsia="MS Mincho" w:hAnsi="Times New Roman" w:cs="Times New Roman" w:hint="default"/>
      </w:rPr>
    </w:lvl>
    <w:lvl w:ilvl="3">
      <w:start w:val="1"/>
      <w:numFmt w:val="bullet"/>
      <w:lvlText w:val=""/>
      <w:lvlJc w:val="left"/>
      <w:pPr>
        <w:ind w:left="1364" w:hanging="420"/>
      </w:pPr>
      <w:rPr>
        <w:rFonts w:ascii="Wingdings" w:hAnsi="Wingdings" w:hint="default"/>
      </w:rPr>
    </w:lvl>
    <w:lvl w:ilvl="4">
      <w:start w:val="1"/>
      <w:numFmt w:val="bullet"/>
      <w:lvlText w:val=""/>
      <w:lvlJc w:val="left"/>
      <w:pPr>
        <w:ind w:left="1784" w:hanging="420"/>
      </w:pPr>
      <w:rPr>
        <w:rFonts w:ascii="Wingdings" w:hAnsi="Wingdings" w:hint="default"/>
      </w:rPr>
    </w:lvl>
    <w:lvl w:ilvl="5">
      <w:start w:val="1"/>
      <w:numFmt w:val="bullet"/>
      <w:lvlText w:val=""/>
      <w:lvlJc w:val="left"/>
      <w:pPr>
        <w:ind w:left="2204" w:hanging="420"/>
      </w:pPr>
      <w:rPr>
        <w:rFonts w:ascii="Wingdings" w:hAnsi="Wingdings" w:hint="default"/>
      </w:rPr>
    </w:lvl>
    <w:lvl w:ilvl="6">
      <w:start w:val="1"/>
      <w:numFmt w:val="bullet"/>
      <w:lvlText w:val=""/>
      <w:lvlJc w:val="left"/>
      <w:pPr>
        <w:ind w:left="2624" w:hanging="420"/>
      </w:pPr>
      <w:rPr>
        <w:rFonts w:ascii="Wingdings" w:hAnsi="Wingdings" w:hint="default"/>
      </w:rPr>
    </w:lvl>
    <w:lvl w:ilvl="7">
      <w:start w:val="1"/>
      <w:numFmt w:val="bullet"/>
      <w:lvlText w:val=""/>
      <w:lvlJc w:val="left"/>
      <w:pPr>
        <w:ind w:left="3044" w:hanging="420"/>
      </w:pPr>
      <w:rPr>
        <w:rFonts w:ascii="Wingdings" w:hAnsi="Wingdings" w:hint="default"/>
      </w:rPr>
    </w:lvl>
    <w:lvl w:ilvl="8">
      <w:start w:val="1"/>
      <w:numFmt w:val="bullet"/>
      <w:lvlText w:val=""/>
      <w:lvlJc w:val="left"/>
      <w:pPr>
        <w:ind w:left="3464" w:hanging="420"/>
      </w:pPr>
      <w:rPr>
        <w:rFonts w:ascii="Wingdings" w:hAnsi="Wingdings" w:hint="default"/>
      </w:rPr>
    </w:lvl>
  </w:abstractNum>
  <w:abstractNum w:abstractNumId="63" w15:restartNumberingAfterBreak="0">
    <w:nsid w:val="36CE4C88"/>
    <w:multiLevelType w:val="multilevel"/>
    <w:tmpl w:val="36CE4C88"/>
    <w:lvl w:ilvl="0">
      <w:start w:val="1"/>
      <w:numFmt w:val="bullet"/>
      <w:lvlText w:val="•"/>
      <w:lvlJc w:val="left"/>
      <w:pPr>
        <w:ind w:left="440" w:hanging="440"/>
      </w:pPr>
      <w:rPr>
        <w:rFonts w:ascii="Arial" w:hAnsi="Arial" w:cs="Arial"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4" w15:restartNumberingAfterBreak="0">
    <w:nsid w:val="370A395C"/>
    <w:multiLevelType w:val="multilevel"/>
    <w:tmpl w:val="370A395C"/>
    <w:lvl w:ilvl="0">
      <w:start w:val="1"/>
      <w:numFmt w:val="bullet"/>
      <w:lvlText w:val="•"/>
      <w:lvlJc w:val="left"/>
      <w:pPr>
        <w:ind w:left="420" w:hanging="420"/>
      </w:pPr>
      <w:rPr>
        <w:rFonts w:ascii="Arial" w:hAnsi="Arial" w:hint="default"/>
      </w:rPr>
    </w:lvl>
    <w:lvl w:ilvl="1">
      <w:numFmt w:val="bullet"/>
      <w:lvlText w:val="•"/>
      <w:lvlJc w:val="left"/>
      <w:pPr>
        <w:ind w:left="860" w:hanging="440"/>
      </w:pPr>
      <w:rPr>
        <w:rFonts w:ascii="Times New Roman" w:eastAsia="宋体" w:hAnsi="Times New Roman" w:hint="default"/>
      </w:rPr>
    </w:lvl>
    <w:lvl w:ilvl="2">
      <w:numFmt w:val="bullet"/>
      <w:lvlText w:val="•"/>
      <w:lvlJc w:val="left"/>
      <w:pPr>
        <w:ind w:left="1280" w:hanging="44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3859776F"/>
    <w:multiLevelType w:val="multilevel"/>
    <w:tmpl w:val="3859776F"/>
    <w:lvl w:ilvl="0">
      <w:start w:val="2"/>
      <w:numFmt w:val="bullet"/>
      <w:lvlText w:val="-"/>
      <w:lvlJc w:val="left"/>
      <w:pPr>
        <w:ind w:left="720" w:hanging="360"/>
      </w:pPr>
      <w:rPr>
        <w:rFonts w:ascii="Calibri" w:eastAsiaTheme="minorEastAsia" w:hAnsi="Calibri" w:cs="Calibri" w:hint="default"/>
      </w:rPr>
    </w:lvl>
    <w:lvl w:ilvl="1">
      <w:start w:val="1"/>
      <w:numFmt w:val="bullet"/>
      <w:lvlText w:val=""/>
      <w:lvlJc w:val="left"/>
      <w:pPr>
        <w:ind w:left="1240" w:hanging="440"/>
      </w:pPr>
      <w:rPr>
        <w:rFonts w:ascii="Wingdings" w:hAnsi="Wingdings" w:hint="default"/>
      </w:rPr>
    </w:lvl>
    <w:lvl w:ilvl="2">
      <w:start w:val="1"/>
      <w:numFmt w:val="bullet"/>
      <w:lvlText w:val=""/>
      <w:lvlJc w:val="left"/>
      <w:pPr>
        <w:ind w:left="1680" w:hanging="440"/>
      </w:pPr>
      <w:rPr>
        <w:rFonts w:ascii="Wingdings" w:hAnsi="Wingdings" w:hint="default"/>
      </w:rPr>
    </w:lvl>
    <w:lvl w:ilvl="3">
      <w:start w:val="1"/>
      <w:numFmt w:val="bullet"/>
      <w:lvlText w:val=""/>
      <w:lvlJc w:val="left"/>
      <w:pPr>
        <w:ind w:left="2120" w:hanging="440"/>
      </w:pPr>
      <w:rPr>
        <w:rFonts w:ascii="Wingdings" w:hAnsi="Wingdings" w:hint="default"/>
      </w:rPr>
    </w:lvl>
    <w:lvl w:ilvl="4">
      <w:start w:val="1"/>
      <w:numFmt w:val="bullet"/>
      <w:lvlText w:val=""/>
      <w:lvlJc w:val="left"/>
      <w:pPr>
        <w:ind w:left="2560" w:hanging="440"/>
      </w:pPr>
      <w:rPr>
        <w:rFonts w:ascii="Wingdings" w:hAnsi="Wingdings" w:hint="default"/>
      </w:rPr>
    </w:lvl>
    <w:lvl w:ilvl="5">
      <w:start w:val="1"/>
      <w:numFmt w:val="bullet"/>
      <w:lvlText w:val=""/>
      <w:lvlJc w:val="left"/>
      <w:pPr>
        <w:ind w:left="3000" w:hanging="440"/>
      </w:pPr>
      <w:rPr>
        <w:rFonts w:ascii="Wingdings" w:hAnsi="Wingdings" w:hint="default"/>
      </w:rPr>
    </w:lvl>
    <w:lvl w:ilvl="6">
      <w:start w:val="1"/>
      <w:numFmt w:val="bullet"/>
      <w:lvlText w:val=""/>
      <w:lvlJc w:val="left"/>
      <w:pPr>
        <w:ind w:left="3440" w:hanging="440"/>
      </w:pPr>
      <w:rPr>
        <w:rFonts w:ascii="Wingdings" w:hAnsi="Wingdings" w:hint="default"/>
      </w:rPr>
    </w:lvl>
    <w:lvl w:ilvl="7">
      <w:start w:val="1"/>
      <w:numFmt w:val="bullet"/>
      <w:lvlText w:val=""/>
      <w:lvlJc w:val="left"/>
      <w:pPr>
        <w:ind w:left="3880" w:hanging="440"/>
      </w:pPr>
      <w:rPr>
        <w:rFonts w:ascii="Wingdings" w:hAnsi="Wingdings" w:hint="default"/>
      </w:rPr>
    </w:lvl>
    <w:lvl w:ilvl="8">
      <w:start w:val="1"/>
      <w:numFmt w:val="bullet"/>
      <w:lvlText w:val=""/>
      <w:lvlJc w:val="left"/>
      <w:pPr>
        <w:ind w:left="4320" w:hanging="440"/>
      </w:pPr>
      <w:rPr>
        <w:rFonts w:ascii="Wingdings" w:hAnsi="Wingdings" w:hint="default"/>
      </w:rPr>
    </w:lvl>
  </w:abstractNum>
  <w:abstractNum w:abstractNumId="66" w15:restartNumberingAfterBreak="0">
    <w:nsid w:val="39761AE6"/>
    <w:multiLevelType w:val="multilevel"/>
    <w:tmpl w:val="39761AE6"/>
    <w:lvl w:ilvl="0">
      <w:start w:val="1"/>
      <w:numFmt w:val="decimal"/>
      <w:lvlText w:val="%1."/>
      <w:lvlJc w:val="left"/>
      <w:pPr>
        <w:tabs>
          <w:tab w:val="left" w:pos="132"/>
        </w:tabs>
        <w:ind w:left="132" w:hanging="360"/>
      </w:pPr>
    </w:lvl>
    <w:lvl w:ilvl="1">
      <w:start w:val="1"/>
      <w:numFmt w:val="decimal"/>
      <w:lvlText w:val="%2."/>
      <w:lvlJc w:val="left"/>
      <w:pPr>
        <w:tabs>
          <w:tab w:val="left" w:pos="852"/>
        </w:tabs>
        <w:ind w:left="852" w:hanging="360"/>
      </w:pPr>
    </w:lvl>
    <w:lvl w:ilvl="2">
      <w:start w:val="1"/>
      <w:numFmt w:val="decimal"/>
      <w:lvlText w:val="%3."/>
      <w:lvlJc w:val="left"/>
      <w:pPr>
        <w:tabs>
          <w:tab w:val="left" w:pos="1572"/>
        </w:tabs>
        <w:ind w:left="1572" w:hanging="360"/>
      </w:pPr>
    </w:lvl>
    <w:lvl w:ilvl="3">
      <w:start w:val="1"/>
      <w:numFmt w:val="decimal"/>
      <w:lvlText w:val="%4."/>
      <w:lvlJc w:val="left"/>
      <w:pPr>
        <w:tabs>
          <w:tab w:val="left" w:pos="2292"/>
        </w:tabs>
        <w:ind w:left="2292" w:hanging="360"/>
      </w:pPr>
    </w:lvl>
    <w:lvl w:ilvl="4">
      <w:start w:val="1"/>
      <w:numFmt w:val="decimal"/>
      <w:lvlText w:val="%5."/>
      <w:lvlJc w:val="left"/>
      <w:pPr>
        <w:tabs>
          <w:tab w:val="left" w:pos="3012"/>
        </w:tabs>
        <w:ind w:left="3012" w:hanging="360"/>
      </w:pPr>
    </w:lvl>
    <w:lvl w:ilvl="5">
      <w:start w:val="1"/>
      <w:numFmt w:val="decimal"/>
      <w:lvlText w:val="%6."/>
      <w:lvlJc w:val="left"/>
      <w:pPr>
        <w:tabs>
          <w:tab w:val="left" w:pos="3732"/>
        </w:tabs>
        <w:ind w:left="3732" w:hanging="360"/>
      </w:pPr>
    </w:lvl>
    <w:lvl w:ilvl="6">
      <w:start w:val="1"/>
      <w:numFmt w:val="decimal"/>
      <w:lvlText w:val="%7."/>
      <w:lvlJc w:val="left"/>
      <w:pPr>
        <w:tabs>
          <w:tab w:val="left" w:pos="4452"/>
        </w:tabs>
        <w:ind w:left="4452" w:hanging="360"/>
      </w:pPr>
    </w:lvl>
    <w:lvl w:ilvl="7">
      <w:start w:val="1"/>
      <w:numFmt w:val="decimal"/>
      <w:lvlText w:val="%8."/>
      <w:lvlJc w:val="left"/>
      <w:pPr>
        <w:tabs>
          <w:tab w:val="left" w:pos="5172"/>
        </w:tabs>
        <w:ind w:left="5172" w:hanging="360"/>
      </w:pPr>
    </w:lvl>
    <w:lvl w:ilvl="8">
      <w:start w:val="1"/>
      <w:numFmt w:val="decimal"/>
      <w:lvlText w:val="%9."/>
      <w:lvlJc w:val="left"/>
      <w:pPr>
        <w:tabs>
          <w:tab w:val="left" w:pos="5892"/>
        </w:tabs>
        <w:ind w:left="5892" w:hanging="360"/>
      </w:pPr>
    </w:lvl>
  </w:abstractNum>
  <w:abstractNum w:abstractNumId="67" w15:restartNumberingAfterBreak="0">
    <w:nsid w:val="39D568F3"/>
    <w:multiLevelType w:val="multilevel"/>
    <w:tmpl w:val="39D568F3"/>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8" w15:restartNumberingAfterBreak="0">
    <w:nsid w:val="3A341E95"/>
    <w:multiLevelType w:val="multilevel"/>
    <w:tmpl w:val="3A341E9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3A877D64"/>
    <w:multiLevelType w:val="singleLevel"/>
    <w:tmpl w:val="3A877D64"/>
    <w:lvl w:ilvl="0">
      <w:start w:val="1"/>
      <w:numFmt w:val="decimal"/>
      <w:pStyle w:val="References"/>
      <w:lvlText w:val="[%1]"/>
      <w:lvlJc w:val="left"/>
      <w:pPr>
        <w:tabs>
          <w:tab w:val="left" w:pos="360"/>
        </w:tabs>
        <w:ind w:left="360" w:hanging="360"/>
      </w:pPr>
      <w:rPr>
        <w:color w:val="auto"/>
      </w:rPr>
    </w:lvl>
  </w:abstractNum>
  <w:abstractNum w:abstractNumId="70"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1" w15:restartNumberingAfterBreak="0">
    <w:nsid w:val="3AB8714E"/>
    <w:multiLevelType w:val="multilevel"/>
    <w:tmpl w:val="3AB8714E"/>
    <w:lvl w:ilvl="0">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3AC14532"/>
    <w:multiLevelType w:val="multilevel"/>
    <w:tmpl w:val="3AC14532"/>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3" w15:restartNumberingAfterBreak="0">
    <w:nsid w:val="3CA12A6B"/>
    <w:multiLevelType w:val="multilevel"/>
    <w:tmpl w:val="3CA12A6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3D007B8D"/>
    <w:multiLevelType w:val="multilevel"/>
    <w:tmpl w:val="3D007B8D"/>
    <w:lvl w:ilvl="0">
      <w:numFmt w:val="bullet"/>
      <w:lvlText w:val="•"/>
      <w:lvlJc w:val="left"/>
      <w:pPr>
        <w:ind w:left="360" w:hanging="360"/>
      </w:pPr>
      <w:rPr>
        <w:rFonts w:ascii="Arial" w:eastAsia="Times New Roman" w:hAnsi="Arial" w:cs="Arial" w:hint="default"/>
      </w:rPr>
    </w:lvl>
    <w:lvl w:ilvl="1">
      <w:start w:val="1"/>
      <w:numFmt w:val="bullet"/>
      <w:lvlText w:val="•"/>
      <w:lvlJc w:val="left"/>
      <w:pPr>
        <w:ind w:left="556" w:hanging="420"/>
      </w:pPr>
      <w:rPr>
        <w:rFonts w:ascii="Arial" w:hAnsi="Arial" w:hint="default"/>
      </w:rPr>
    </w:lvl>
    <w:lvl w:ilvl="2">
      <w:start w:val="1"/>
      <w:numFmt w:val="bullet"/>
      <w:lvlText w:val="-"/>
      <w:lvlJc w:val="left"/>
      <w:pPr>
        <w:ind w:left="996" w:hanging="440"/>
      </w:pPr>
      <w:rPr>
        <w:rFonts w:ascii="Arial" w:eastAsia="宋体" w:hAnsi="Arial" w:cs="Arial" w:hint="default"/>
      </w:rPr>
    </w:lvl>
    <w:lvl w:ilvl="3">
      <w:start w:val="1"/>
      <w:numFmt w:val="bullet"/>
      <w:lvlText w:val=""/>
      <w:lvlJc w:val="left"/>
      <w:pPr>
        <w:ind w:left="1396" w:hanging="420"/>
      </w:pPr>
      <w:rPr>
        <w:rFonts w:ascii="Wingdings" w:hAnsi="Wingdings" w:hint="default"/>
      </w:rPr>
    </w:lvl>
    <w:lvl w:ilvl="4">
      <w:start w:val="1"/>
      <w:numFmt w:val="bullet"/>
      <w:lvlText w:val=""/>
      <w:lvlJc w:val="left"/>
      <w:pPr>
        <w:ind w:left="1816" w:hanging="420"/>
      </w:pPr>
      <w:rPr>
        <w:rFonts w:ascii="Wingdings" w:hAnsi="Wingdings" w:hint="default"/>
      </w:rPr>
    </w:lvl>
    <w:lvl w:ilvl="5">
      <w:start w:val="1"/>
      <w:numFmt w:val="bullet"/>
      <w:lvlText w:val=""/>
      <w:lvlJc w:val="left"/>
      <w:pPr>
        <w:ind w:left="2236" w:hanging="420"/>
      </w:pPr>
      <w:rPr>
        <w:rFonts w:ascii="Wingdings" w:hAnsi="Wingdings" w:hint="default"/>
      </w:rPr>
    </w:lvl>
    <w:lvl w:ilvl="6">
      <w:start w:val="1"/>
      <w:numFmt w:val="bullet"/>
      <w:lvlText w:val=""/>
      <w:lvlJc w:val="left"/>
      <w:pPr>
        <w:ind w:left="2656" w:hanging="420"/>
      </w:pPr>
      <w:rPr>
        <w:rFonts w:ascii="Wingdings" w:hAnsi="Wingdings" w:hint="default"/>
      </w:rPr>
    </w:lvl>
    <w:lvl w:ilvl="7">
      <w:start w:val="1"/>
      <w:numFmt w:val="bullet"/>
      <w:lvlText w:val=""/>
      <w:lvlJc w:val="left"/>
      <w:pPr>
        <w:ind w:left="3076" w:hanging="420"/>
      </w:pPr>
      <w:rPr>
        <w:rFonts w:ascii="Wingdings" w:hAnsi="Wingdings" w:hint="default"/>
      </w:rPr>
    </w:lvl>
    <w:lvl w:ilvl="8">
      <w:start w:val="1"/>
      <w:numFmt w:val="bullet"/>
      <w:lvlText w:val=""/>
      <w:lvlJc w:val="left"/>
      <w:pPr>
        <w:ind w:left="3496" w:hanging="420"/>
      </w:pPr>
      <w:rPr>
        <w:rFonts w:ascii="Wingdings" w:hAnsi="Wingdings" w:hint="default"/>
      </w:rPr>
    </w:lvl>
  </w:abstractNum>
  <w:abstractNum w:abstractNumId="75" w15:restartNumberingAfterBreak="0">
    <w:nsid w:val="3D6634C0"/>
    <w:multiLevelType w:val="multilevel"/>
    <w:tmpl w:val="3D6634C0"/>
    <w:lvl w:ilvl="0">
      <w:numFmt w:val="bullet"/>
      <w:lvlText w:val="•"/>
      <w:lvlJc w:val="left"/>
      <w:pPr>
        <w:tabs>
          <w:tab w:val="left" w:pos="720"/>
        </w:tabs>
        <w:ind w:left="720" w:hanging="360"/>
      </w:pPr>
      <w:rPr>
        <w:rFonts w:ascii="Times New Roman" w:eastAsia="宋体" w:hAnsi="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76" w15:restartNumberingAfterBreak="0">
    <w:nsid w:val="400C3D45"/>
    <w:multiLevelType w:val="multilevel"/>
    <w:tmpl w:val="400C3D45"/>
    <w:lvl w:ilvl="0">
      <w:numFmt w:val="bullet"/>
      <w:lvlText w:val="‑"/>
      <w:lvlJc w:val="left"/>
      <w:pPr>
        <w:ind w:left="880" w:hanging="440"/>
      </w:pPr>
      <w:rPr>
        <w:rFonts w:ascii="Times New Roman" w:eastAsia="宋体" w:hAnsi="Times New Roman" w:cs="Times New Roman" w:hint="default"/>
      </w:rPr>
    </w:lvl>
    <w:lvl w:ilvl="1">
      <w:start w:val="1"/>
      <w:numFmt w:val="bullet"/>
      <w:lvlText w:val="-"/>
      <w:lvlJc w:val="left"/>
      <w:pPr>
        <w:ind w:left="1320" w:hanging="440"/>
      </w:pPr>
      <w:rPr>
        <w:rFonts w:ascii="Times New Roman" w:eastAsia="Times New Roman" w:hAnsi="Times New Roman" w:cs="Times New Roman" w:hint="default"/>
      </w:rPr>
    </w:lvl>
    <w:lvl w:ilvl="2">
      <w:numFmt w:val="bullet"/>
      <w:lvlText w:val="•"/>
      <w:lvlJc w:val="left"/>
      <w:pPr>
        <w:ind w:left="1760" w:hanging="440"/>
      </w:pPr>
      <w:rPr>
        <w:rFonts w:ascii="Times New Roman" w:eastAsia="宋体" w:hAnsi="Times New Roman"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77" w15:restartNumberingAfterBreak="0">
    <w:nsid w:val="40FA75C4"/>
    <w:multiLevelType w:val="multilevel"/>
    <w:tmpl w:val="40FA75C4"/>
    <w:lvl w:ilvl="0">
      <w:start w:val="1"/>
      <w:numFmt w:val="bullet"/>
      <w:lvlText w:val="•"/>
      <w:lvlJc w:val="left"/>
      <w:pPr>
        <w:ind w:left="440" w:hanging="440"/>
      </w:pPr>
      <w:rPr>
        <w:rFonts w:ascii="Arial" w:hAnsi="Arial" w:cs="Arial" w:hint="default"/>
      </w:rPr>
    </w:lvl>
    <w:lvl w:ilvl="1">
      <w:numFmt w:val="bullet"/>
      <w:lvlText w:val="•"/>
      <w:lvlJc w:val="left"/>
      <w:pPr>
        <w:ind w:left="44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8" w15:restartNumberingAfterBreak="0">
    <w:nsid w:val="43CD4EDD"/>
    <w:multiLevelType w:val="multilevel"/>
    <w:tmpl w:val="43CD4EDD"/>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9" w15:restartNumberingAfterBreak="0">
    <w:nsid w:val="43FF5F2B"/>
    <w:multiLevelType w:val="multilevel"/>
    <w:tmpl w:val="43FF5F2B"/>
    <w:lvl w:ilvl="0">
      <w:start w:val="1"/>
      <w:numFmt w:val="decimal"/>
      <w:pStyle w:val="textintend1"/>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rPr>
    </w:lvl>
    <w:lvl w:ilvl="2">
      <w:start w:val="1"/>
      <w:numFmt w:val="decimal"/>
      <w:lvlText w:val="%1.%2.%3"/>
      <w:lvlJc w:val="left"/>
      <w:pPr>
        <w:tabs>
          <w:tab w:val="left" w:pos="720"/>
        </w:tabs>
        <w:ind w:left="720" w:hanging="720"/>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80" w15:restartNumberingAfterBreak="0">
    <w:nsid w:val="44E53CEE"/>
    <w:multiLevelType w:val="multilevel"/>
    <w:tmpl w:val="44E53CEE"/>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1" w15:restartNumberingAfterBreak="0">
    <w:nsid w:val="454F2CD5"/>
    <w:multiLevelType w:val="multilevel"/>
    <w:tmpl w:val="454F2CD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45D406F8"/>
    <w:multiLevelType w:val="multilevel"/>
    <w:tmpl w:val="45D406F8"/>
    <w:lvl w:ilvl="0">
      <w:start w:val="1"/>
      <w:numFmt w:val="bullet"/>
      <w:lvlText w:val=""/>
      <w:lvlJc w:val="left"/>
      <w:pPr>
        <w:ind w:left="360" w:hanging="360"/>
      </w:pPr>
      <w:rPr>
        <w:rFonts w:ascii="Symbol" w:hAnsi="Symbol" w:hint="default"/>
      </w:rPr>
    </w:lvl>
    <w:lvl w:ilvl="1">
      <w:start w:val="1"/>
      <w:numFmt w:val="bullet"/>
      <w:lvlText w:val="o"/>
      <w:lvlJc w:val="left"/>
      <w:pPr>
        <w:ind w:left="648" w:hanging="576"/>
      </w:pPr>
      <w:rPr>
        <w:rFonts w:ascii="Courier New" w:hAnsi="Courier New" w:hint="default"/>
      </w:rPr>
    </w:lvl>
    <w:lvl w:ilvl="2">
      <w:start w:val="1"/>
      <w:numFmt w:val="bullet"/>
      <w:lvlText w:val=""/>
      <w:lvlJc w:val="left"/>
      <w:pPr>
        <w:ind w:left="864" w:hanging="216"/>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3" w15:restartNumberingAfterBreak="0">
    <w:nsid w:val="48A63DE7"/>
    <w:multiLevelType w:val="multilevel"/>
    <w:tmpl w:val="48A63DE7"/>
    <w:lvl w:ilvl="0">
      <w:start w:val="1"/>
      <w:numFmt w:val="bullet"/>
      <w:lvlText w:val="•"/>
      <w:lvlJc w:val="left"/>
      <w:pPr>
        <w:ind w:left="440" w:hanging="440"/>
      </w:pPr>
      <w:rPr>
        <w:rFonts w:ascii="Arial" w:hAnsi="Arial" w:cs="Arial"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Arial" w:hAnsi="Arial" w:cs="Arial"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4" w15:restartNumberingAfterBreak="0">
    <w:nsid w:val="496F65D4"/>
    <w:multiLevelType w:val="multilevel"/>
    <w:tmpl w:val="496F65D4"/>
    <w:lvl w:ilvl="0">
      <w:start w:val="1"/>
      <w:numFmt w:val="bullet"/>
      <w:lvlText w:val="•"/>
      <w:lvlJc w:val="left"/>
      <w:pPr>
        <w:ind w:left="420" w:hanging="420"/>
      </w:pPr>
      <w:rPr>
        <w:rFonts w:ascii="Arial" w:hAnsi="Arial" w:hint="default"/>
      </w:rPr>
    </w:lvl>
    <w:lvl w:ilvl="1">
      <w:start w:val="240"/>
      <w:numFmt w:val="bullet"/>
      <w:lvlText w:val="-"/>
      <w:lvlJc w:val="left"/>
      <w:pPr>
        <w:ind w:left="840" w:hanging="42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49741B1D"/>
    <w:multiLevelType w:val="multilevel"/>
    <w:tmpl w:val="49741B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49D94C83"/>
    <w:multiLevelType w:val="multilevel"/>
    <w:tmpl w:val="49D94C83"/>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Times New Roman" w:eastAsia="Times New Roman" w:hAnsi="Times New Roman" w:cs="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7" w15:restartNumberingAfterBreak="0">
    <w:nsid w:val="4AF964DD"/>
    <w:multiLevelType w:val="multilevel"/>
    <w:tmpl w:val="4AF964DD"/>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4CB6377B"/>
    <w:multiLevelType w:val="multilevel"/>
    <w:tmpl w:val="4CB6377B"/>
    <w:lvl w:ilvl="0">
      <w:start w:val="1"/>
      <w:numFmt w:val="bullet"/>
      <w:lvlText w:val="•"/>
      <w:lvlJc w:val="left"/>
      <w:pPr>
        <w:ind w:left="440" w:hanging="440"/>
      </w:pPr>
      <w:rPr>
        <w:rFonts w:ascii="Arial" w:hAnsi="Arial" w:cs="Times New Roman" w:hint="default"/>
      </w:rPr>
    </w:lvl>
    <w:lvl w:ilvl="1">
      <w:numFmt w:val="bullet"/>
      <w:lvlText w:val="•"/>
      <w:lvlJc w:val="left"/>
      <w:pPr>
        <w:ind w:left="44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9" w15:restartNumberingAfterBreak="0">
    <w:nsid w:val="4E223AE1"/>
    <w:multiLevelType w:val="multilevel"/>
    <w:tmpl w:val="4E223AE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4E512DE3"/>
    <w:multiLevelType w:val="multilevel"/>
    <w:tmpl w:val="4E512DE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23"/>
      <w:numFmt w:val="bullet"/>
      <w:lvlText w:val="-"/>
      <w:lvlJc w:val="left"/>
      <w:pPr>
        <w:ind w:left="1280" w:hanging="440"/>
      </w:pPr>
      <w:rPr>
        <w:rFonts w:ascii="Arial" w:eastAsia="Batang" w:hAnsi="Arial" w:cs="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1" w15:restartNumberingAfterBreak="0">
    <w:nsid w:val="4E530F82"/>
    <w:multiLevelType w:val="multilevel"/>
    <w:tmpl w:val="4E530F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4F9C5EFE"/>
    <w:multiLevelType w:val="multilevel"/>
    <w:tmpl w:val="4F9C5EFE"/>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3" w15:restartNumberingAfterBreak="0">
    <w:nsid w:val="4F9D08CC"/>
    <w:multiLevelType w:val="multilevel"/>
    <w:tmpl w:val="4F9D08CC"/>
    <w:lvl w:ilvl="0">
      <w:numFmt w:val="bullet"/>
      <w:lvlText w:val="•"/>
      <w:lvlJc w:val="left"/>
      <w:pPr>
        <w:ind w:left="360" w:hanging="36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9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5" w15:restartNumberingAfterBreak="0">
    <w:nsid w:val="5193343A"/>
    <w:multiLevelType w:val="multilevel"/>
    <w:tmpl w:val="5193343A"/>
    <w:lvl w:ilvl="0">
      <w:start w:val="1"/>
      <w:numFmt w:val="bullet"/>
      <w:lvlText w:val="•"/>
      <w:lvlJc w:val="left"/>
      <w:pPr>
        <w:ind w:left="440" w:hanging="440"/>
      </w:pPr>
      <w:rPr>
        <w:rFonts w:ascii="Arial" w:hAnsi="Arial" w:cs="Times New Roman" w:hint="default"/>
      </w:rPr>
    </w:lvl>
    <w:lvl w:ilvl="1">
      <w:numFmt w:val="bullet"/>
      <w:lvlText w:val="•"/>
      <w:lvlJc w:val="left"/>
      <w:pPr>
        <w:ind w:left="44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cs="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6" w15:restartNumberingAfterBreak="0">
    <w:nsid w:val="52EE3B3D"/>
    <w:multiLevelType w:val="multilevel"/>
    <w:tmpl w:val="52EE3B3D"/>
    <w:lvl w:ilvl="0">
      <w:numFmt w:val="bullet"/>
      <w:lvlText w:val="•"/>
      <w:lvlJc w:val="left"/>
      <w:pPr>
        <w:ind w:left="420" w:hanging="420"/>
      </w:pPr>
      <w:rPr>
        <w:rFonts w:ascii="Times New Roman" w:eastAsia="宋体"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7" w15:restartNumberingAfterBreak="0">
    <w:nsid w:val="53453ACA"/>
    <w:multiLevelType w:val="multilevel"/>
    <w:tmpl w:val="53453ACA"/>
    <w:lvl w:ilvl="0">
      <w:numFmt w:val="bullet"/>
      <w:lvlText w:val="‑"/>
      <w:lvlJc w:val="left"/>
      <w:pPr>
        <w:ind w:left="880" w:hanging="440"/>
      </w:pPr>
      <w:rPr>
        <w:rFonts w:ascii="Times New Roman" w:eastAsia="宋体" w:hAnsi="Times New Roman" w:cs="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98" w15:restartNumberingAfterBreak="0">
    <w:nsid w:val="54593220"/>
    <w:multiLevelType w:val="multilevel"/>
    <w:tmpl w:val="54593220"/>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9"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100" w15:restartNumberingAfterBreak="0">
    <w:nsid w:val="54EF0CAC"/>
    <w:multiLevelType w:val="multilevel"/>
    <w:tmpl w:val="54EF0CAC"/>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宋体" w:hAnsi="Times New Roman"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1" w15:restartNumberingAfterBreak="0">
    <w:nsid w:val="56BB1722"/>
    <w:multiLevelType w:val="multilevel"/>
    <w:tmpl w:val="56BB1722"/>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2" w15:restartNumberingAfterBreak="0">
    <w:nsid w:val="58365EDB"/>
    <w:multiLevelType w:val="multilevel"/>
    <w:tmpl w:val="58365EDB"/>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3" w15:restartNumberingAfterBreak="0">
    <w:nsid w:val="58AC0FEB"/>
    <w:multiLevelType w:val="multilevel"/>
    <w:tmpl w:val="58AC0FEB"/>
    <w:lvl w:ilvl="0">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Times" w:eastAsia="Malgun Gothic"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4" w15:restartNumberingAfterBreak="0">
    <w:nsid w:val="59C94B53"/>
    <w:multiLevelType w:val="multilevel"/>
    <w:tmpl w:val="59C94B5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5" w15:restartNumberingAfterBreak="0">
    <w:nsid w:val="5AC453E7"/>
    <w:multiLevelType w:val="multilevel"/>
    <w:tmpl w:val="5AC453E7"/>
    <w:lvl w:ilvl="0">
      <w:numFmt w:val="bullet"/>
      <w:lvlText w:val="•"/>
      <w:lvlJc w:val="left"/>
      <w:pPr>
        <w:ind w:left="360" w:hanging="360"/>
      </w:pPr>
      <w:rPr>
        <w:rFonts w:ascii="Arial" w:eastAsia="Times New Roman" w:hAnsi="Arial" w:cs="Arial" w:hint="default"/>
      </w:rPr>
    </w:lvl>
    <w:lvl w:ilvl="1">
      <w:start w:val="1"/>
      <w:numFmt w:val="bullet"/>
      <w:lvlText w:val="•"/>
      <w:lvlJc w:val="left"/>
      <w:pPr>
        <w:ind w:left="556" w:hanging="420"/>
      </w:pPr>
      <w:rPr>
        <w:rFonts w:ascii="Arial" w:hAnsi="Arial" w:hint="default"/>
      </w:rPr>
    </w:lvl>
    <w:lvl w:ilvl="2">
      <w:start w:val="1"/>
      <w:numFmt w:val="bullet"/>
      <w:lvlText w:val="-"/>
      <w:lvlJc w:val="left"/>
      <w:pPr>
        <w:ind w:left="996" w:hanging="440"/>
      </w:pPr>
      <w:rPr>
        <w:rFonts w:ascii="Arial" w:eastAsia="宋体" w:hAnsi="Arial" w:cs="Arial" w:hint="default"/>
      </w:rPr>
    </w:lvl>
    <w:lvl w:ilvl="3">
      <w:start w:val="1"/>
      <w:numFmt w:val="bullet"/>
      <w:lvlText w:val=""/>
      <w:lvlJc w:val="left"/>
      <w:pPr>
        <w:ind w:left="1396" w:hanging="420"/>
      </w:pPr>
      <w:rPr>
        <w:rFonts w:ascii="Wingdings" w:hAnsi="Wingdings" w:hint="default"/>
      </w:rPr>
    </w:lvl>
    <w:lvl w:ilvl="4">
      <w:start w:val="1"/>
      <w:numFmt w:val="bullet"/>
      <w:lvlText w:val=""/>
      <w:lvlJc w:val="left"/>
      <w:pPr>
        <w:ind w:left="1816" w:hanging="420"/>
      </w:pPr>
      <w:rPr>
        <w:rFonts w:ascii="Wingdings" w:hAnsi="Wingdings" w:hint="default"/>
      </w:rPr>
    </w:lvl>
    <w:lvl w:ilvl="5">
      <w:start w:val="1"/>
      <w:numFmt w:val="bullet"/>
      <w:lvlText w:val=""/>
      <w:lvlJc w:val="left"/>
      <w:pPr>
        <w:ind w:left="2236" w:hanging="420"/>
      </w:pPr>
      <w:rPr>
        <w:rFonts w:ascii="Wingdings" w:hAnsi="Wingdings" w:hint="default"/>
      </w:rPr>
    </w:lvl>
    <w:lvl w:ilvl="6">
      <w:start w:val="1"/>
      <w:numFmt w:val="bullet"/>
      <w:lvlText w:val=""/>
      <w:lvlJc w:val="left"/>
      <w:pPr>
        <w:ind w:left="2656" w:hanging="420"/>
      </w:pPr>
      <w:rPr>
        <w:rFonts w:ascii="Wingdings" w:hAnsi="Wingdings" w:hint="default"/>
      </w:rPr>
    </w:lvl>
    <w:lvl w:ilvl="7">
      <w:start w:val="1"/>
      <w:numFmt w:val="bullet"/>
      <w:lvlText w:val=""/>
      <w:lvlJc w:val="left"/>
      <w:pPr>
        <w:ind w:left="3076" w:hanging="420"/>
      </w:pPr>
      <w:rPr>
        <w:rFonts w:ascii="Wingdings" w:hAnsi="Wingdings" w:hint="default"/>
      </w:rPr>
    </w:lvl>
    <w:lvl w:ilvl="8">
      <w:start w:val="1"/>
      <w:numFmt w:val="bullet"/>
      <w:lvlText w:val=""/>
      <w:lvlJc w:val="left"/>
      <w:pPr>
        <w:ind w:left="3496" w:hanging="420"/>
      </w:pPr>
      <w:rPr>
        <w:rFonts w:ascii="Wingdings" w:hAnsi="Wingdings" w:hint="default"/>
      </w:rPr>
    </w:lvl>
  </w:abstractNum>
  <w:abstractNum w:abstractNumId="106" w15:restartNumberingAfterBreak="0">
    <w:nsid w:val="5AD90DE6"/>
    <w:multiLevelType w:val="multilevel"/>
    <w:tmpl w:val="5AD90DE6"/>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7" w15:restartNumberingAfterBreak="0">
    <w:nsid w:val="5AE726C2"/>
    <w:multiLevelType w:val="multilevel"/>
    <w:tmpl w:val="5AE726C2"/>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numFmt w:val="bullet"/>
      <w:lvlText w:val="•"/>
      <w:lvlJc w:val="left"/>
      <w:pPr>
        <w:ind w:left="1280" w:hanging="44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8" w15:restartNumberingAfterBreak="0">
    <w:nsid w:val="5B435D62"/>
    <w:multiLevelType w:val="multilevel"/>
    <w:tmpl w:val="5B435D62"/>
    <w:lvl w:ilvl="0">
      <w:start w:val="1"/>
      <w:numFmt w:val="bullet"/>
      <w:lvlText w:val="•"/>
      <w:lvlJc w:val="left"/>
      <w:pPr>
        <w:ind w:left="360" w:hanging="360"/>
      </w:pPr>
      <w:rPr>
        <w:rFonts w:ascii="Arial" w:hAnsi="Arial" w:cs="Arial" w:hint="default"/>
      </w:rPr>
    </w:lvl>
    <w:lvl w:ilvl="1">
      <w:start w:val="1"/>
      <w:numFmt w:val="bullet"/>
      <w:lvlText w:val="o"/>
      <w:lvlJc w:val="left"/>
      <w:pPr>
        <w:ind w:left="648" w:hanging="576"/>
      </w:pPr>
      <w:rPr>
        <w:rFonts w:ascii="Courier New" w:hAnsi="Courier New" w:hint="default"/>
      </w:rPr>
    </w:lvl>
    <w:lvl w:ilvl="2">
      <w:start w:val="1"/>
      <w:numFmt w:val="bullet"/>
      <w:lvlText w:val=""/>
      <w:lvlJc w:val="left"/>
      <w:pPr>
        <w:ind w:left="864" w:hanging="216"/>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9" w15:restartNumberingAfterBreak="0">
    <w:nsid w:val="5DFF3F28"/>
    <w:multiLevelType w:val="multilevel"/>
    <w:tmpl w:val="5DFF3F28"/>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0" w15:restartNumberingAfterBreak="0">
    <w:nsid w:val="5E46643C"/>
    <w:multiLevelType w:val="multilevel"/>
    <w:tmpl w:val="5E46643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1" w15:restartNumberingAfterBreak="0">
    <w:nsid w:val="60044F31"/>
    <w:multiLevelType w:val="multilevel"/>
    <w:tmpl w:val="60044F31"/>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2" w15:restartNumberingAfterBreak="0">
    <w:nsid w:val="60F611DE"/>
    <w:multiLevelType w:val="multilevel"/>
    <w:tmpl w:val="60F611DE"/>
    <w:lvl w:ilvl="0">
      <w:start w:val="1"/>
      <w:numFmt w:val="bullet"/>
      <w:lvlText w:val=""/>
      <w:lvlJc w:val="left"/>
      <w:pPr>
        <w:tabs>
          <w:tab w:val="left" w:pos="506"/>
        </w:tabs>
        <w:ind w:left="506" w:hanging="360"/>
      </w:pPr>
      <w:rPr>
        <w:rFonts w:ascii="Symbol" w:hAnsi="Symbol" w:hint="default"/>
      </w:rPr>
    </w:lvl>
    <w:lvl w:ilvl="1">
      <w:start w:val="1"/>
      <w:numFmt w:val="bullet"/>
      <w:lvlText w:val=""/>
      <w:lvlJc w:val="left"/>
      <w:pPr>
        <w:tabs>
          <w:tab w:val="left" w:pos="1226"/>
        </w:tabs>
        <w:ind w:left="1226" w:hanging="360"/>
      </w:pPr>
      <w:rPr>
        <w:rFonts w:ascii="Symbol" w:hAnsi="Symbol" w:hint="default"/>
      </w:rPr>
    </w:lvl>
    <w:lvl w:ilvl="2">
      <w:start w:val="1"/>
      <w:numFmt w:val="bullet"/>
      <w:lvlText w:val=""/>
      <w:lvlJc w:val="left"/>
      <w:pPr>
        <w:tabs>
          <w:tab w:val="left" w:pos="1946"/>
        </w:tabs>
        <w:ind w:left="1946" w:hanging="360"/>
      </w:pPr>
      <w:rPr>
        <w:rFonts w:ascii="Symbol" w:hAnsi="Symbol" w:hint="default"/>
      </w:rPr>
    </w:lvl>
    <w:lvl w:ilvl="3">
      <w:start w:val="1"/>
      <w:numFmt w:val="bullet"/>
      <w:lvlText w:val=""/>
      <w:lvlJc w:val="left"/>
      <w:pPr>
        <w:tabs>
          <w:tab w:val="left" w:pos="2666"/>
        </w:tabs>
        <w:ind w:left="2666" w:hanging="360"/>
      </w:pPr>
      <w:rPr>
        <w:rFonts w:ascii="Symbol" w:hAnsi="Symbol" w:hint="default"/>
      </w:rPr>
    </w:lvl>
    <w:lvl w:ilvl="4">
      <w:start w:val="1"/>
      <w:numFmt w:val="bullet"/>
      <w:lvlText w:val=""/>
      <w:lvlJc w:val="left"/>
      <w:pPr>
        <w:tabs>
          <w:tab w:val="left" w:pos="3386"/>
        </w:tabs>
        <w:ind w:left="3386" w:hanging="360"/>
      </w:pPr>
      <w:rPr>
        <w:rFonts w:ascii="Symbol" w:hAnsi="Symbol" w:hint="default"/>
      </w:rPr>
    </w:lvl>
    <w:lvl w:ilvl="5">
      <w:start w:val="1"/>
      <w:numFmt w:val="bullet"/>
      <w:lvlText w:val=""/>
      <w:lvlJc w:val="left"/>
      <w:pPr>
        <w:tabs>
          <w:tab w:val="left" w:pos="4106"/>
        </w:tabs>
        <w:ind w:left="4106" w:hanging="360"/>
      </w:pPr>
      <w:rPr>
        <w:rFonts w:ascii="Symbol" w:hAnsi="Symbol" w:hint="default"/>
      </w:rPr>
    </w:lvl>
    <w:lvl w:ilvl="6">
      <w:start w:val="1"/>
      <w:numFmt w:val="bullet"/>
      <w:lvlText w:val=""/>
      <w:lvlJc w:val="left"/>
      <w:pPr>
        <w:tabs>
          <w:tab w:val="left" w:pos="4826"/>
        </w:tabs>
        <w:ind w:left="4826" w:hanging="360"/>
      </w:pPr>
      <w:rPr>
        <w:rFonts w:ascii="Symbol" w:hAnsi="Symbol" w:hint="default"/>
      </w:rPr>
    </w:lvl>
    <w:lvl w:ilvl="7">
      <w:start w:val="1"/>
      <w:numFmt w:val="bullet"/>
      <w:lvlText w:val=""/>
      <w:lvlJc w:val="left"/>
      <w:pPr>
        <w:tabs>
          <w:tab w:val="left" w:pos="5546"/>
        </w:tabs>
        <w:ind w:left="5546" w:hanging="360"/>
      </w:pPr>
      <w:rPr>
        <w:rFonts w:ascii="Symbol" w:hAnsi="Symbol" w:hint="default"/>
      </w:rPr>
    </w:lvl>
    <w:lvl w:ilvl="8">
      <w:start w:val="1"/>
      <w:numFmt w:val="bullet"/>
      <w:lvlText w:val=""/>
      <w:lvlJc w:val="left"/>
      <w:pPr>
        <w:tabs>
          <w:tab w:val="left" w:pos="6266"/>
        </w:tabs>
        <w:ind w:left="6266" w:hanging="360"/>
      </w:pPr>
      <w:rPr>
        <w:rFonts w:ascii="Symbol" w:hAnsi="Symbol" w:hint="default"/>
      </w:rPr>
    </w:lvl>
  </w:abstractNum>
  <w:abstractNum w:abstractNumId="113" w15:restartNumberingAfterBreak="0">
    <w:nsid w:val="60FE2D4E"/>
    <w:multiLevelType w:val="hybridMultilevel"/>
    <w:tmpl w:val="4670AB40"/>
    <w:lvl w:ilvl="0" w:tplc="FFFFFFFF">
      <w:numFmt w:val="bullet"/>
      <w:lvlText w:val="•"/>
      <w:lvlJc w:val="left"/>
      <w:pPr>
        <w:ind w:left="440" w:hanging="440"/>
      </w:pPr>
      <w:rPr>
        <w:rFonts w:ascii="Times New Roman" w:eastAsia="宋体" w:hAnsi="Times New Roman" w:hint="default"/>
      </w:rPr>
    </w:lvl>
    <w:lvl w:ilvl="1" w:tplc="44B087C8">
      <w:numFmt w:val="bullet"/>
      <w:lvlText w:val="•"/>
      <w:lvlJc w:val="left"/>
      <w:pPr>
        <w:ind w:left="880" w:hanging="440"/>
      </w:pPr>
      <w:rPr>
        <w:rFonts w:ascii="Times New Roman" w:eastAsia="宋体" w:hAnsi="Times New Roman"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14" w15:restartNumberingAfterBreak="0">
    <w:nsid w:val="616A68C6"/>
    <w:multiLevelType w:val="multilevel"/>
    <w:tmpl w:val="616A68C6"/>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5" w15:restartNumberingAfterBreak="0">
    <w:nsid w:val="618333B7"/>
    <w:multiLevelType w:val="multilevel"/>
    <w:tmpl w:val="618333B7"/>
    <w:lvl w:ilvl="0">
      <w:start w:val="1"/>
      <w:numFmt w:val="bullet"/>
      <w:lvlText w:val=""/>
      <w:lvlJc w:val="left"/>
      <w:pPr>
        <w:ind w:left="360" w:hanging="360"/>
      </w:pPr>
      <w:rPr>
        <w:rFonts w:ascii="Symbol" w:hAnsi="Symbol" w:hint="default"/>
      </w:rPr>
    </w:lvl>
    <w:lvl w:ilvl="1">
      <w:start w:val="1"/>
      <w:numFmt w:val="bullet"/>
      <w:lvlText w:val="o"/>
      <w:lvlJc w:val="left"/>
      <w:pPr>
        <w:ind w:left="648" w:hanging="576"/>
      </w:pPr>
      <w:rPr>
        <w:rFonts w:ascii="Courier New" w:hAnsi="Courier New" w:hint="default"/>
      </w:rPr>
    </w:lvl>
    <w:lvl w:ilvl="2">
      <w:start w:val="1"/>
      <w:numFmt w:val="bullet"/>
      <w:lvlText w:val=""/>
      <w:lvlJc w:val="left"/>
      <w:pPr>
        <w:ind w:left="864" w:hanging="216"/>
      </w:pPr>
      <w:rPr>
        <w:rFonts w:ascii="Wingdings" w:hAnsi="Wingdings" w:hint="default"/>
      </w:rPr>
    </w:lvl>
    <w:lvl w:ilvl="3">
      <w:numFmt w:val="bullet"/>
      <w:lvlText w:val="•"/>
      <w:lvlJc w:val="left"/>
      <w:pPr>
        <w:ind w:left="2600" w:hanging="440"/>
      </w:pPr>
      <w:rPr>
        <w:rFonts w:ascii="Times New Roman" w:eastAsia="宋体" w:hAnsi="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6" w15:restartNumberingAfterBreak="0">
    <w:nsid w:val="61DB6977"/>
    <w:multiLevelType w:val="multilevel"/>
    <w:tmpl w:val="61DB6977"/>
    <w:lvl w:ilvl="0">
      <w:start w:val="1"/>
      <w:numFmt w:val="bullet"/>
      <w:lvlText w:val=""/>
      <w:lvlJc w:val="left"/>
      <w:pPr>
        <w:ind w:left="360" w:hanging="360"/>
      </w:pPr>
      <w:rPr>
        <w:rFonts w:ascii="Symbol" w:hAnsi="Symbol" w:hint="default"/>
      </w:rPr>
    </w:lvl>
    <w:lvl w:ilvl="1">
      <w:start w:val="1"/>
      <w:numFmt w:val="bullet"/>
      <w:lvlText w:val="o"/>
      <w:lvlJc w:val="left"/>
      <w:pPr>
        <w:ind w:left="648" w:hanging="576"/>
      </w:pPr>
      <w:rPr>
        <w:rFonts w:ascii="Courier New" w:hAnsi="Courier New" w:hint="default"/>
      </w:rPr>
    </w:lvl>
    <w:lvl w:ilvl="2">
      <w:numFmt w:val="bullet"/>
      <w:lvlText w:val="‑"/>
      <w:lvlJc w:val="left"/>
      <w:pPr>
        <w:ind w:left="880" w:hanging="440"/>
      </w:pPr>
      <w:rPr>
        <w:rFonts w:ascii="Times New Roman" w:eastAsia="宋体" w:hAnsi="Times New Roman" w:cs="Times New Roman" w:hint="default"/>
      </w:rPr>
    </w:lvl>
    <w:lvl w:ilvl="3">
      <w:numFmt w:val="bullet"/>
      <w:lvlText w:val="‑"/>
      <w:lvlJc w:val="left"/>
      <w:pPr>
        <w:ind w:left="2600" w:hanging="440"/>
      </w:pPr>
      <w:rPr>
        <w:rFonts w:ascii="Times New Roman" w:eastAsia="宋体" w:hAnsi="Times New Roman" w:cs="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7" w15:restartNumberingAfterBreak="0">
    <w:nsid w:val="63E46568"/>
    <w:multiLevelType w:val="multilevel"/>
    <w:tmpl w:val="63E46568"/>
    <w:lvl w:ilvl="0">
      <w:numFmt w:val="bullet"/>
      <w:lvlText w:val="•"/>
      <w:lvlJc w:val="left"/>
      <w:pPr>
        <w:ind w:left="360" w:hanging="360"/>
      </w:pPr>
      <w:rPr>
        <w:rFonts w:ascii="Arial" w:eastAsia="Times New Roman" w:hAnsi="Arial" w:cs="Arial" w:hint="default"/>
      </w:rPr>
    </w:lvl>
    <w:lvl w:ilvl="1">
      <w:start w:val="1"/>
      <w:numFmt w:val="bullet"/>
      <w:lvlText w:val="-"/>
      <w:lvlJc w:val="left"/>
      <w:pPr>
        <w:ind w:left="556" w:hanging="420"/>
      </w:pPr>
      <w:rPr>
        <w:rFonts w:ascii="Times" w:eastAsia="Malgun Gothic" w:hAnsi="Times" w:cs="Times" w:hint="default"/>
      </w:rPr>
    </w:lvl>
    <w:lvl w:ilvl="2">
      <w:start w:val="1"/>
      <w:numFmt w:val="bullet"/>
      <w:lvlText w:val="-"/>
      <w:lvlJc w:val="left"/>
      <w:pPr>
        <w:ind w:left="976" w:hanging="420"/>
      </w:pPr>
      <w:rPr>
        <w:rFonts w:ascii="Times" w:eastAsia="Malgun Gothic" w:hAnsi="Times" w:cs="Times" w:hint="default"/>
      </w:rPr>
    </w:lvl>
    <w:lvl w:ilvl="3">
      <w:start w:val="1"/>
      <w:numFmt w:val="bullet"/>
      <w:lvlText w:val=""/>
      <w:lvlJc w:val="left"/>
      <w:pPr>
        <w:ind w:left="1396" w:hanging="420"/>
      </w:pPr>
      <w:rPr>
        <w:rFonts w:ascii="Wingdings" w:hAnsi="Wingdings" w:hint="default"/>
      </w:rPr>
    </w:lvl>
    <w:lvl w:ilvl="4">
      <w:start w:val="1"/>
      <w:numFmt w:val="bullet"/>
      <w:lvlText w:val=""/>
      <w:lvlJc w:val="left"/>
      <w:pPr>
        <w:ind w:left="1816" w:hanging="420"/>
      </w:pPr>
      <w:rPr>
        <w:rFonts w:ascii="Wingdings" w:hAnsi="Wingdings" w:hint="default"/>
      </w:rPr>
    </w:lvl>
    <w:lvl w:ilvl="5">
      <w:start w:val="1"/>
      <w:numFmt w:val="bullet"/>
      <w:lvlText w:val=""/>
      <w:lvlJc w:val="left"/>
      <w:pPr>
        <w:ind w:left="2236" w:hanging="420"/>
      </w:pPr>
      <w:rPr>
        <w:rFonts w:ascii="Wingdings" w:hAnsi="Wingdings" w:hint="default"/>
      </w:rPr>
    </w:lvl>
    <w:lvl w:ilvl="6">
      <w:start w:val="1"/>
      <w:numFmt w:val="bullet"/>
      <w:lvlText w:val=""/>
      <w:lvlJc w:val="left"/>
      <w:pPr>
        <w:ind w:left="2656" w:hanging="420"/>
      </w:pPr>
      <w:rPr>
        <w:rFonts w:ascii="Wingdings" w:hAnsi="Wingdings" w:hint="default"/>
      </w:rPr>
    </w:lvl>
    <w:lvl w:ilvl="7">
      <w:start w:val="1"/>
      <w:numFmt w:val="bullet"/>
      <w:lvlText w:val=""/>
      <w:lvlJc w:val="left"/>
      <w:pPr>
        <w:ind w:left="3076" w:hanging="420"/>
      </w:pPr>
      <w:rPr>
        <w:rFonts w:ascii="Wingdings" w:hAnsi="Wingdings" w:hint="default"/>
      </w:rPr>
    </w:lvl>
    <w:lvl w:ilvl="8">
      <w:start w:val="1"/>
      <w:numFmt w:val="bullet"/>
      <w:lvlText w:val=""/>
      <w:lvlJc w:val="left"/>
      <w:pPr>
        <w:ind w:left="3496" w:hanging="420"/>
      </w:pPr>
      <w:rPr>
        <w:rFonts w:ascii="Wingdings" w:hAnsi="Wingdings" w:hint="default"/>
      </w:rPr>
    </w:lvl>
  </w:abstractNum>
  <w:abstractNum w:abstractNumId="118" w15:restartNumberingAfterBreak="0">
    <w:nsid w:val="65B75C32"/>
    <w:multiLevelType w:val="multilevel"/>
    <w:tmpl w:val="65B75C32"/>
    <w:lvl w:ilvl="0">
      <w:numFmt w:val="bullet"/>
      <w:lvlText w:val="‑"/>
      <w:lvlJc w:val="left"/>
      <w:pPr>
        <w:ind w:left="800" w:hanging="440"/>
      </w:pPr>
      <w:rPr>
        <w:rFonts w:ascii="Times New Roman" w:eastAsia="宋体" w:hAnsi="Times New Roman" w:cs="Times New Roman" w:hint="default"/>
      </w:rPr>
    </w:lvl>
    <w:lvl w:ilvl="1">
      <w:numFmt w:val="bullet"/>
      <w:lvlText w:val="•"/>
      <w:lvlJc w:val="left"/>
      <w:pPr>
        <w:ind w:left="1240" w:hanging="440"/>
      </w:pPr>
      <w:rPr>
        <w:rFonts w:ascii="Times New Roman" w:eastAsia="宋体" w:hAnsi="Times New Roman" w:hint="default"/>
      </w:rPr>
    </w:lvl>
    <w:lvl w:ilvl="2">
      <w:start w:val="1"/>
      <w:numFmt w:val="bullet"/>
      <w:lvlText w:val=""/>
      <w:lvlJc w:val="left"/>
      <w:pPr>
        <w:ind w:left="1680" w:hanging="440"/>
      </w:pPr>
      <w:rPr>
        <w:rFonts w:ascii="Wingdings" w:hAnsi="Wingdings" w:hint="default"/>
      </w:rPr>
    </w:lvl>
    <w:lvl w:ilvl="3">
      <w:start w:val="1"/>
      <w:numFmt w:val="bullet"/>
      <w:lvlText w:val=""/>
      <w:lvlJc w:val="left"/>
      <w:pPr>
        <w:ind w:left="2120" w:hanging="440"/>
      </w:pPr>
      <w:rPr>
        <w:rFonts w:ascii="Wingdings" w:hAnsi="Wingdings" w:hint="default"/>
      </w:rPr>
    </w:lvl>
    <w:lvl w:ilvl="4">
      <w:start w:val="1"/>
      <w:numFmt w:val="bullet"/>
      <w:lvlText w:val=""/>
      <w:lvlJc w:val="left"/>
      <w:pPr>
        <w:ind w:left="2560" w:hanging="440"/>
      </w:pPr>
      <w:rPr>
        <w:rFonts w:ascii="Wingdings" w:hAnsi="Wingdings" w:hint="default"/>
      </w:rPr>
    </w:lvl>
    <w:lvl w:ilvl="5">
      <w:start w:val="1"/>
      <w:numFmt w:val="bullet"/>
      <w:lvlText w:val=""/>
      <w:lvlJc w:val="left"/>
      <w:pPr>
        <w:ind w:left="3000" w:hanging="440"/>
      </w:pPr>
      <w:rPr>
        <w:rFonts w:ascii="Wingdings" w:hAnsi="Wingdings" w:hint="default"/>
      </w:rPr>
    </w:lvl>
    <w:lvl w:ilvl="6">
      <w:start w:val="1"/>
      <w:numFmt w:val="bullet"/>
      <w:lvlText w:val=""/>
      <w:lvlJc w:val="left"/>
      <w:pPr>
        <w:ind w:left="3440" w:hanging="440"/>
      </w:pPr>
      <w:rPr>
        <w:rFonts w:ascii="Wingdings" w:hAnsi="Wingdings" w:hint="default"/>
      </w:rPr>
    </w:lvl>
    <w:lvl w:ilvl="7">
      <w:start w:val="1"/>
      <w:numFmt w:val="bullet"/>
      <w:lvlText w:val=""/>
      <w:lvlJc w:val="left"/>
      <w:pPr>
        <w:ind w:left="3880" w:hanging="440"/>
      </w:pPr>
      <w:rPr>
        <w:rFonts w:ascii="Wingdings" w:hAnsi="Wingdings" w:hint="default"/>
      </w:rPr>
    </w:lvl>
    <w:lvl w:ilvl="8">
      <w:start w:val="1"/>
      <w:numFmt w:val="bullet"/>
      <w:lvlText w:val=""/>
      <w:lvlJc w:val="left"/>
      <w:pPr>
        <w:ind w:left="4320" w:hanging="440"/>
      </w:pPr>
      <w:rPr>
        <w:rFonts w:ascii="Wingdings" w:hAnsi="Wingdings" w:hint="default"/>
      </w:rPr>
    </w:lvl>
  </w:abstractNum>
  <w:abstractNum w:abstractNumId="119" w15:restartNumberingAfterBreak="0">
    <w:nsid w:val="660815FC"/>
    <w:multiLevelType w:val="multilevel"/>
    <w:tmpl w:val="660815FC"/>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0" w15:restartNumberingAfterBreak="0">
    <w:nsid w:val="6798071E"/>
    <w:multiLevelType w:val="multilevel"/>
    <w:tmpl w:val="6798071E"/>
    <w:lvl w:ilvl="0">
      <w:numFmt w:val="bullet"/>
      <w:lvlText w:val="•"/>
      <w:lvlJc w:val="left"/>
      <w:pPr>
        <w:ind w:left="360" w:hanging="36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decimal"/>
      <w:lvlText w:val="%3)"/>
      <w:lvlJc w:val="left"/>
      <w:pPr>
        <w:ind w:left="1240" w:hanging="360"/>
      </w:pPr>
      <w:rPr>
        <w:rFonts w:hint="default"/>
      </w:r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21" w15:restartNumberingAfterBreak="0">
    <w:nsid w:val="67EB6837"/>
    <w:multiLevelType w:val="multilevel"/>
    <w:tmpl w:val="67EB6837"/>
    <w:lvl w:ilvl="0">
      <w:start w:val="1"/>
      <w:numFmt w:val="bullet"/>
      <w:lvlText w:val="•"/>
      <w:lvlJc w:val="left"/>
      <w:pPr>
        <w:ind w:left="704" w:hanging="420"/>
      </w:pPr>
      <w:rPr>
        <w:rFonts w:ascii="Arial" w:hAnsi="Arial" w:hint="default"/>
      </w:rPr>
    </w:lvl>
    <w:lvl w:ilvl="1">
      <w:start w:val="240"/>
      <w:numFmt w:val="bullet"/>
      <w:lvlText w:val="-"/>
      <w:lvlJc w:val="left"/>
      <w:pPr>
        <w:ind w:left="1124" w:hanging="420"/>
      </w:pPr>
      <w:rPr>
        <w:rFonts w:ascii="Times New Roman" w:eastAsia="宋体" w:hAnsi="Times New Roman" w:cs="Times New Roman"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22" w15:restartNumberingAfterBreak="0">
    <w:nsid w:val="6B032F4D"/>
    <w:multiLevelType w:val="multilevel"/>
    <w:tmpl w:val="6B032F4D"/>
    <w:lvl w:ilvl="0">
      <w:start w:val="1"/>
      <w:numFmt w:val="bullet"/>
      <w:lvlText w:val="•"/>
      <w:lvlJc w:val="left"/>
      <w:pPr>
        <w:ind w:left="360" w:hanging="360"/>
      </w:pPr>
      <w:rPr>
        <w:rFonts w:ascii="Arial" w:hAnsi="Arial" w:cs="Arial" w:hint="default"/>
      </w:rPr>
    </w:lvl>
    <w:lvl w:ilvl="1">
      <w:start w:val="1"/>
      <w:numFmt w:val="bullet"/>
      <w:lvlText w:val="o"/>
      <w:lvlJc w:val="left"/>
      <w:pPr>
        <w:ind w:left="648" w:hanging="576"/>
      </w:pPr>
      <w:rPr>
        <w:rFonts w:ascii="Courier New" w:hAnsi="Courier New" w:hint="default"/>
      </w:rPr>
    </w:lvl>
    <w:lvl w:ilvl="2">
      <w:start w:val="1"/>
      <w:numFmt w:val="bullet"/>
      <w:lvlText w:val=""/>
      <w:lvlJc w:val="left"/>
      <w:pPr>
        <w:ind w:left="864" w:hanging="216"/>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3" w15:restartNumberingAfterBreak="0">
    <w:nsid w:val="6BEF787E"/>
    <w:multiLevelType w:val="multilevel"/>
    <w:tmpl w:val="6BEF787E"/>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4" w15:restartNumberingAfterBreak="0">
    <w:nsid w:val="6C8737B1"/>
    <w:multiLevelType w:val="multilevel"/>
    <w:tmpl w:val="6C8737B1"/>
    <w:lvl w:ilvl="0">
      <w:start w:val="1"/>
      <w:numFmt w:val="bullet"/>
      <w:lvlText w:val=""/>
      <w:lvlJc w:val="left"/>
      <w:pPr>
        <w:ind w:left="704" w:hanging="420"/>
      </w:pPr>
      <w:rPr>
        <w:rFonts w:ascii="Symbol" w:hAnsi="Symbol" w:hint="default"/>
      </w:rPr>
    </w:lvl>
    <w:lvl w:ilvl="1">
      <w:start w:val="1"/>
      <w:numFmt w:val="bullet"/>
      <w:lvlText w:val="-"/>
      <w:lvlJc w:val="left"/>
      <w:pPr>
        <w:ind w:left="1124" w:hanging="420"/>
      </w:pPr>
      <w:rPr>
        <w:rFonts w:ascii="Times" w:eastAsia="Malgun Gothic" w:hAnsi="Times" w:cs="Time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25" w15:restartNumberingAfterBreak="0">
    <w:nsid w:val="6CD20669"/>
    <w:multiLevelType w:val="multilevel"/>
    <w:tmpl w:val="6CD20669"/>
    <w:lvl w:ilvl="0">
      <w:start w:val="1"/>
      <w:numFmt w:val="bullet"/>
      <w:lvlText w:val=""/>
      <w:lvlJc w:val="left"/>
      <w:pPr>
        <w:ind w:left="360" w:hanging="360"/>
      </w:pPr>
      <w:rPr>
        <w:rFonts w:ascii="Symbol" w:hAnsi="Symbol" w:hint="default"/>
      </w:rPr>
    </w:lvl>
    <w:lvl w:ilvl="1">
      <w:start w:val="1"/>
      <w:numFmt w:val="bullet"/>
      <w:lvlText w:val="o"/>
      <w:lvlJc w:val="left"/>
      <w:pPr>
        <w:ind w:left="648" w:hanging="576"/>
      </w:pPr>
      <w:rPr>
        <w:rFonts w:ascii="Courier New" w:hAnsi="Courier New" w:hint="default"/>
      </w:rPr>
    </w:lvl>
    <w:lvl w:ilvl="2">
      <w:numFmt w:val="bullet"/>
      <w:lvlText w:val="‑"/>
      <w:lvlJc w:val="left"/>
      <w:pPr>
        <w:ind w:left="1088" w:hanging="440"/>
      </w:pPr>
      <w:rPr>
        <w:rFonts w:ascii="Times New Roman" w:eastAsia="宋体" w:hAnsi="Times New Roman" w:cs="Times New Roman"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6" w15:restartNumberingAfterBreak="0">
    <w:nsid w:val="6D27468A"/>
    <w:multiLevelType w:val="multilevel"/>
    <w:tmpl w:val="6D27468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7" w15:restartNumberingAfterBreak="0">
    <w:nsid w:val="6FD16720"/>
    <w:multiLevelType w:val="multilevel"/>
    <w:tmpl w:val="6FD16720"/>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8" w15:restartNumberingAfterBreak="0">
    <w:nsid w:val="717142ED"/>
    <w:multiLevelType w:val="multilevel"/>
    <w:tmpl w:val="717142ED"/>
    <w:lvl w:ilvl="0">
      <w:start w:val="1"/>
      <w:numFmt w:val="bullet"/>
      <w:lvlText w:val="•"/>
      <w:lvlJc w:val="left"/>
      <w:pPr>
        <w:ind w:left="440" w:hanging="440"/>
      </w:pPr>
      <w:rPr>
        <w:rFonts w:ascii="Arial" w:hAnsi="Arial" w:cs="Times New Roman" w:hint="default"/>
      </w:rPr>
    </w:lvl>
    <w:lvl w:ilvl="1">
      <w:numFmt w:val="bullet"/>
      <w:lvlText w:val="•"/>
      <w:lvlJc w:val="left"/>
      <w:pPr>
        <w:ind w:left="88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hint="default"/>
      </w:rPr>
    </w:lvl>
    <w:lvl w:ilvl="3">
      <w:numFmt w:val="bullet"/>
      <w:lvlText w:val="‑"/>
      <w:lvlJc w:val="left"/>
      <w:pPr>
        <w:ind w:left="1760" w:hanging="440"/>
      </w:pPr>
      <w:rPr>
        <w:rFonts w:ascii="Times New Roman" w:eastAsia="宋体"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9" w15:restartNumberingAfterBreak="0">
    <w:nsid w:val="71825D41"/>
    <w:multiLevelType w:val="multilevel"/>
    <w:tmpl w:val="71825D41"/>
    <w:lvl w:ilvl="0">
      <w:numFmt w:val="bullet"/>
      <w:lvlText w:val="•"/>
      <w:lvlJc w:val="left"/>
      <w:pPr>
        <w:ind w:left="360" w:hanging="36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0" w15:restartNumberingAfterBreak="0">
    <w:nsid w:val="732E042E"/>
    <w:multiLevelType w:val="multilevel"/>
    <w:tmpl w:val="732E042E"/>
    <w:lvl w:ilvl="0">
      <w:start w:val="1"/>
      <w:numFmt w:val="bullet"/>
      <w:lvlText w:val="•"/>
      <w:lvlJc w:val="left"/>
      <w:pPr>
        <w:ind w:left="704" w:hanging="420"/>
      </w:pPr>
      <w:rPr>
        <w:rFonts w:ascii="Arial" w:hAnsi="Arial" w:hint="default"/>
      </w:rPr>
    </w:lvl>
    <w:lvl w:ilvl="1">
      <w:start w:val="1"/>
      <w:numFmt w:val="bullet"/>
      <w:lvlText w:val="-"/>
      <w:lvlJc w:val="left"/>
      <w:pPr>
        <w:ind w:left="1124" w:hanging="420"/>
      </w:pPr>
      <w:rPr>
        <w:rFonts w:ascii="Times" w:eastAsia="Malgun Gothic" w:hAnsi="Times" w:cs="Time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31" w15:restartNumberingAfterBreak="0">
    <w:nsid w:val="73351B5B"/>
    <w:multiLevelType w:val="multilevel"/>
    <w:tmpl w:val="73351B5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Symbol" w:hAnsi="Symbol"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2" w15:restartNumberingAfterBreak="0">
    <w:nsid w:val="74C85E4D"/>
    <w:multiLevelType w:val="multilevel"/>
    <w:tmpl w:val="74C85E4D"/>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3" w15:restartNumberingAfterBreak="0">
    <w:nsid w:val="75FE6627"/>
    <w:multiLevelType w:val="multilevel"/>
    <w:tmpl w:val="75FE6627"/>
    <w:lvl w:ilvl="0">
      <w:start w:val="1"/>
      <w:numFmt w:val="bullet"/>
      <w:lvlText w:val="•"/>
      <w:lvlJc w:val="left"/>
      <w:pPr>
        <w:ind w:left="880" w:hanging="440"/>
      </w:pPr>
      <w:rPr>
        <w:rFonts w:ascii="Arial" w:hAnsi="Arial" w:cs="Times New Roman" w:hint="default"/>
      </w:rPr>
    </w:lvl>
    <w:lvl w:ilvl="1">
      <w:start w:val="1"/>
      <w:numFmt w:val="bullet"/>
      <w:lvlText w:val="-"/>
      <w:lvlJc w:val="left"/>
      <w:pPr>
        <w:ind w:left="1320" w:hanging="440"/>
      </w:pPr>
      <w:rPr>
        <w:rFonts w:ascii="Times New Roman" w:eastAsia="Times New Roman" w:hAnsi="Times New Roman" w:cs="Times New Roman" w:hint="default"/>
      </w:rPr>
    </w:lvl>
    <w:lvl w:ilvl="2">
      <w:numFmt w:val="bullet"/>
      <w:lvlText w:val="•"/>
      <w:lvlJc w:val="left"/>
      <w:pPr>
        <w:ind w:left="1760" w:hanging="440"/>
      </w:pPr>
      <w:rPr>
        <w:rFonts w:ascii="Times New Roman" w:eastAsia="宋体" w:hAnsi="Times New Roman"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34" w15:restartNumberingAfterBreak="0">
    <w:nsid w:val="7617190A"/>
    <w:multiLevelType w:val="multilevel"/>
    <w:tmpl w:val="7617190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5" w15:restartNumberingAfterBreak="0">
    <w:nsid w:val="76196AA5"/>
    <w:multiLevelType w:val="multilevel"/>
    <w:tmpl w:val="76196AA5"/>
    <w:lvl w:ilvl="0">
      <w:numFmt w:val="bullet"/>
      <w:lvlText w:val="•"/>
      <w:lvlJc w:val="left"/>
      <w:pPr>
        <w:ind w:left="360" w:hanging="36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36" w15:restartNumberingAfterBreak="0">
    <w:nsid w:val="77A723EC"/>
    <w:multiLevelType w:val="multilevel"/>
    <w:tmpl w:val="77A723EC"/>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7" w15:restartNumberingAfterBreak="0">
    <w:nsid w:val="77D7388E"/>
    <w:multiLevelType w:val="multilevel"/>
    <w:tmpl w:val="77D7388E"/>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8" w15:restartNumberingAfterBreak="0">
    <w:nsid w:val="780656FF"/>
    <w:multiLevelType w:val="multilevel"/>
    <w:tmpl w:val="780656FF"/>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9" w15:restartNumberingAfterBreak="0">
    <w:nsid w:val="78105ACF"/>
    <w:multiLevelType w:val="multilevel"/>
    <w:tmpl w:val="78105ACF"/>
    <w:lvl w:ilvl="0">
      <w:start w:val="1"/>
      <w:numFmt w:val="bullet"/>
      <w:lvlText w:val="•"/>
      <w:lvlJc w:val="left"/>
      <w:pPr>
        <w:ind w:left="420" w:hanging="420"/>
      </w:pPr>
      <w:rPr>
        <w:rFonts w:ascii="Arial" w:hAnsi="Arial" w:hint="default"/>
      </w:rPr>
    </w:lvl>
    <w:lvl w:ilvl="1">
      <w:numFmt w:val="bullet"/>
      <w:lvlText w:val="‑"/>
      <w:lvlJc w:val="left"/>
      <w:pPr>
        <w:ind w:left="860" w:hanging="44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0" w15:restartNumberingAfterBreak="0">
    <w:nsid w:val="79A63777"/>
    <w:multiLevelType w:val="multilevel"/>
    <w:tmpl w:val="79A63777"/>
    <w:lvl w:ilvl="0">
      <w:numFmt w:val="bullet"/>
      <w:lvlText w:val="-"/>
      <w:lvlJc w:val="left"/>
      <w:pPr>
        <w:ind w:left="840" w:hanging="420"/>
      </w:pPr>
      <w:rPr>
        <w:rFonts w:ascii="Times New Roman" w:eastAsia="MS Mincho"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1" w15:restartNumberingAfterBreak="0">
    <w:nsid w:val="7A6431B1"/>
    <w:multiLevelType w:val="multilevel"/>
    <w:tmpl w:val="7A6431B1"/>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numFmt w:val="bullet"/>
      <w:lvlText w:val="•"/>
      <w:lvlJc w:val="left"/>
      <w:pPr>
        <w:ind w:left="1320" w:hanging="440"/>
      </w:pPr>
      <w:rPr>
        <w:rFonts w:ascii="Times New Roman" w:eastAsia="宋体" w:hAnsi="Times New Roman" w:hint="default"/>
      </w:rPr>
    </w:lvl>
    <w:lvl w:ilvl="3">
      <w:numFmt w:val="bullet"/>
      <w:lvlText w:val="‑"/>
      <w:lvlJc w:val="left"/>
      <w:pPr>
        <w:ind w:left="1760" w:hanging="440"/>
      </w:pPr>
      <w:rPr>
        <w:rFonts w:ascii="Times New Roman" w:eastAsia="宋体"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2" w15:restartNumberingAfterBreak="0">
    <w:nsid w:val="7AD9285F"/>
    <w:multiLevelType w:val="multilevel"/>
    <w:tmpl w:val="7AD9285F"/>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Arial" w:hAnsi="Arial" w:hint="default"/>
      </w:rPr>
    </w:lvl>
    <w:lvl w:ilvl="2">
      <w:numFmt w:val="bullet"/>
      <w:lvlText w:val="‑"/>
      <w:lvlJc w:val="left"/>
      <w:pPr>
        <w:ind w:left="1280" w:hanging="440"/>
      </w:pPr>
      <w:rPr>
        <w:rFonts w:ascii="Times New Roman" w:eastAsia="宋体"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3" w15:restartNumberingAfterBreak="0">
    <w:nsid w:val="7B10599E"/>
    <w:multiLevelType w:val="multilevel"/>
    <w:tmpl w:val="7B10599E"/>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4" w15:restartNumberingAfterBreak="0">
    <w:nsid w:val="7BBE76E2"/>
    <w:multiLevelType w:val="multilevel"/>
    <w:tmpl w:val="7BBE76E2"/>
    <w:lvl w:ilvl="0">
      <w:start w:val="240"/>
      <w:numFmt w:val="bullet"/>
      <w:lvlText w:val="-"/>
      <w:lvlJc w:val="left"/>
      <w:pPr>
        <w:ind w:left="924" w:hanging="420"/>
      </w:pPr>
      <w:rPr>
        <w:rFonts w:ascii="Times New Roman" w:eastAsia="宋体" w:hAnsi="Times New Roman" w:cs="Times New Roman" w:hint="default"/>
      </w:rPr>
    </w:lvl>
    <w:lvl w:ilvl="1">
      <w:start w:val="240"/>
      <w:numFmt w:val="bullet"/>
      <w:lvlText w:val="-"/>
      <w:lvlJc w:val="left"/>
      <w:pPr>
        <w:ind w:left="1344" w:hanging="420"/>
      </w:pPr>
      <w:rPr>
        <w:rFonts w:ascii="Times New Roman" w:eastAsia="宋体" w:hAnsi="Times New Roman" w:cs="Times New Roman" w:hint="default"/>
      </w:rPr>
    </w:lvl>
    <w:lvl w:ilvl="2">
      <w:start w:val="240"/>
      <w:numFmt w:val="bullet"/>
      <w:lvlText w:val="-"/>
      <w:lvlJc w:val="left"/>
      <w:pPr>
        <w:ind w:left="1764" w:hanging="420"/>
      </w:pPr>
      <w:rPr>
        <w:rFonts w:ascii="Times New Roman" w:eastAsia="宋体" w:hAnsi="Times New Roman" w:cs="Times New Roman" w:hint="default"/>
      </w:rPr>
    </w:lvl>
    <w:lvl w:ilvl="3">
      <w:start w:val="1"/>
      <w:numFmt w:val="bullet"/>
      <w:lvlText w:val=""/>
      <w:lvlJc w:val="left"/>
      <w:pPr>
        <w:ind w:left="2184" w:hanging="420"/>
      </w:pPr>
      <w:rPr>
        <w:rFonts w:ascii="Wingdings" w:hAnsi="Wingdings" w:hint="default"/>
      </w:rPr>
    </w:lvl>
    <w:lvl w:ilvl="4">
      <w:start w:val="1"/>
      <w:numFmt w:val="bullet"/>
      <w:lvlText w:val=""/>
      <w:lvlJc w:val="left"/>
      <w:pPr>
        <w:ind w:left="2604" w:hanging="420"/>
      </w:pPr>
      <w:rPr>
        <w:rFonts w:ascii="Wingdings" w:hAnsi="Wingdings" w:hint="default"/>
      </w:rPr>
    </w:lvl>
    <w:lvl w:ilvl="5">
      <w:start w:val="1"/>
      <w:numFmt w:val="bullet"/>
      <w:lvlText w:val=""/>
      <w:lvlJc w:val="left"/>
      <w:pPr>
        <w:ind w:left="3024" w:hanging="420"/>
      </w:pPr>
      <w:rPr>
        <w:rFonts w:ascii="Wingdings" w:hAnsi="Wingdings" w:hint="default"/>
      </w:rPr>
    </w:lvl>
    <w:lvl w:ilvl="6">
      <w:start w:val="1"/>
      <w:numFmt w:val="bullet"/>
      <w:lvlText w:val=""/>
      <w:lvlJc w:val="left"/>
      <w:pPr>
        <w:ind w:left="3444" w:hanging="420"/>
      </w:pPr>
      <w:rPr>
        <w:rFonts w:ascii="Wingdings" w:hAnsi="Wingdings" w:hint="default"/>
      </w:rPr>
    </w:lvl>
    <w:lvl w:ilvl="7">
      <w:start w:val="1"/>
      <w:numFmt w:val="bullet"/>
      <w:lvlText w:val=""/>
      <w:lvlJc w:val="left"/>
      <w:pPr>
        <w:ind w:left="3864" w:hanging="420"/>
      </w:pPr>
      <w:rPr>
        <w:rFonts w:ascii="Wingdings" w:hAnsi="Wingdings" w:hint="default"/>
      </w:rPr>
    </w:lvl>
    <w:lvl w:ilvl="8">
      <w:start w:val="1"/>
      <w:numFmt w:val="bullet"/>
      <w:lvlText w:val=""/>
      <w:lvlJc w:val="left"/>
      <w:pPr>
        <w:ind w:left="4284" w:hanging="420"/>
      </w:pPr>
      <w:rPr>
        <w:rFonts w:ascii="Wingdings" w:hAnsi="Wingdings" w:hint="default"/>
      </w:rPr>
    </w:lvl>
  </w:abstractNum>
  <w:abstractNum w:abstractNumId="145" w15:restartNumberingAfterBreak="0">
    <w:nsid w:val="7C1F7A8F"/>
    <w:multiLevelType w:val="multilevel"/>
    <w:tmpl w:val="7C1F7A8F"/>
    <w:lvl w:ilvl="0">
      <w:start w:val="1"/>
      <w:numFmt w:val="bullet"/>
      <w:lvlText w:val=""/>
      <w:lvlJc w:val="left"/>
      <w:pPr>
        <w:ind w:left="420" w:hanging="420"/>
      </w:pPr>
      <w:rPr>
        <w:rFonts w:ascii="Wingdings" w:hAnsi="Wingdings" w:hint="default"/>
      </w:rPr>
    </w:lvl>
    <w:lvl w:ilvl="1">
      <w:start w:val="3"/>
      <w:numFmt w:val="bullet"/>
      <w:lvlText w:val="-"/>
      <w:lvlJc w:val="left"/>
      <w:pPr>
        <w:ind w:left="840" w:hanging="420"/>
      </w:pPr>
      <w:rPr>
        <w:rFonts w:ascii="Calibri" w:eastAsiaTheme="minorEastAsia" w:hAnsi="Calibri" w:cs="Calibri" w:hint="default"/>
      </w:rPr>
    </w:lvl>
    <w:lvl w:ilvl="2">
      <w:numFmt w:val="bullet"/>
      <w:lvlText w:val="•"/>
      <w:lvlJc w:val="left"/>
      <w:pPr>
        <w:ind w:left="1260" w:hanging="420"/>
      </w:pPr>
      <w:rPr>
        <w:rFonts w:ascii="Arial" w:eastAsia="Times New Roman" w:hAnsi="Arial" w:cs="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6" w15:restartNumberingAfterBreak="0">
    <w:nsid w:val="7D630A6F"/>
    <w:multiLevelType w:val="multilevel"/>
    <w:tmpl w:val="7D630A6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Times" w:eastAsia="Malgun Gothic" w:hAnsi="Times" w:cs="Time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7" w15:restartNumberingAfterBreak="0">
    <w:nsid w:val="7EB953FB"/>
    <w:multiLevelType w:val="multilevel"/>
    <w:tmpl w:val="7EB953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424833693">
    <w:abstractNumId w:val="12"/>
  </w:num>
  <w:num w:numId="2" w16cid:durableId="957031091">
    <w:abstractNumId w:val="31"/>
  </w:num>
  <w:num w:numId="3" w16cid:durableId="74743234">
    <w:abstractNumId w:val="2"/>
  </w:num>
  <w:num w:numId="4" w16cid:durableId="2138405194">
    <w:abstractNumId w:val="4"/>
  </w:num>
  <w:num w:numId="5" w16cid:durableId="216282138">
    <w:abstractNumId w:val="3"/>
  </w:num>
  <w:num w:numId="6" w16cid:durableId="1196775145">
    <w:abstractNumId w:val="43"/>
  </w:num>
  <w:num w:numId="7" w16cid:durableId="128061056">
    <w:abstractNumId w:val="69"/>
    <w:lvlOverride w:ilvl="0">
      <w:startOverride w:val="1"/>
    </w:lvlOverride>
  </w:num>
  <w:num w:numId="8" w16cid:durableId="406150205">
    <w:abstractNumId w:val="70"/>
  </w:num>
  <w:num w:numId="9" w16cid:durableId="103154316">
    <w:abstractNumId w:val="99"/>
  </w:num>
  <w:num w:numId="10" w16cid:durableId="1148782966">
    <w:abstractNumId w:val="79"/>
  </w:num>
  <w:num w:numId="11" w16cid:durableId="868571029">
    <w:abstractNumId w:val="0"/>
  </w:num>
  <w:num w:numId="12" w16cid:durableId="1799059750">
    <w:abstractNumId w:val="94"/>
  </w:num>
  <w:num w:numId="13" w16cid:durableId="125047728">
    <w:abstractNumId w:val="32"/>
  </w:num>
  <w:num w:numId="14" w16cid:durableId="1553615891">
    <w:abstractNumId w:val="103"/>
  </w:num>
  <w:num w:numId="15" w16cid:durableId="1407415145">
    <w:abstractNumId w:val="91"/>
  </w:num>
  <w:num w:numId="16" w16cid:durableId="1018387300">
    <w:abstractNumId w:val="37"/>
  </w:num>
  <w:num w:numId="17" w16cid:durableId="1893418506">
    <w:abstractNumId w:val="109"/>
  </w:num>
  <w:num w:numId="18" w16cid:durableId="40178320">
    <w:abstractNumId w:val="97"/>
  </w:num>
  <w:num w:numId="19" w16cid:durableId="1247349032">
    <w:abstractNumId w:val="84"/>
  </w:num>
  <w:num w:numId="20" w16cid:durableId="380984611">
    <w:abstractNumId w:val="12"/>
    <w:lvlOverride w:ilvl="0">
      <w:startOverride w:val="2"/>
    </w:lvlOverride>
    <w:lvlOverride w:ilvl="1">
      <w:startOverride w:val="2"/>
    </w:lvlOverride>
  </w:num>
  <w:num w:numId="21" w16cid:durableId="2066753538">
    <w:abstractNumId w:val="135"/>
  </w:num>
  <w:num w:numId="22" w16cid:durableId="610094704">
    <w:abstractNumId w:val="136"/>
  </w:num>
  <w:num w:numId="23" w16cid:durableId="2005082536">
    <w:abstractNumId w:val="132"/>
  </w:num>
  <w:num w:numId="24" w16cid:durableId="462425812">
    <w:abstractNumId w:val="93"/>
  </w:num>
  <w:num w:numId="25" w16cid:durableId="118838966">
    <w:abstractNumId w:val="120"/>
  </w:num>
  <w:num w:numId="26" w16cid:durableId="233394308">
    <w:abstractNumId w:val="129"/>
  </w:num>
  <w:num w:numId="27" w16cid:durableId="1463690460">
    <w:abstractNumId w:val="147"/>
  </w:num>
  <w:num w:numId="28" w16cid:durableId="889148175">
    <w:abstractNumId w:val="126"/>
  </w:num>
  <w:num w:numId="29" w16cid:durableId="1385788142">
    <w:abstractNumId w:val="102"/>
  </w:num>
  <w:num w:numId="30" w16cid:durableId="411395044">
    <w:abstractNumId w:val="57"/>
  </w:num>
  <w:num w:numId="31" w16cid:durableId="231082545">
    <w:abstractNumId w:val="111"/>
  </w:num>
  <w:num w:numId="32" w16cid:durableId="812141004">
    <w:abstractNumId w:val="45"/>
  </w:num>
  <w:num w:numId="33" w16cid:durableId="1002706677">
    <w:abstractNumId w:val="60"/>
  </w:num>
  <w:num w:numId="34" w16cid:durableId="509174341">
    <w:abstractNumId w:val="141"/>
  </w:num>
  <w:num w:numId="35" w16cid:durableId="872963116">
    <w:abstractNumId w:val="47"/>
  </w:num>
  <w:num w:numId="36" w16cid:durableId="409616968">
    <w:abstractNumId w:val="44"/>
  </w:num>
  <w:num w:numId="37" w16cid:durableId="1147745934">
    <w:abstractNumId w:val="118"/>
  </w:num>
  <w:num w:numId="38" w16cid:durableId="903175634">
    <w:abstractNumId w:val="63"/>
  </w:num>
  <w:num w:numId="39" w16cid:durableId="1910456647">
    <w:abstractNumId w:val="56"/>
  </w:num>
  <w:num w:numId="40" w16cid:durableId="1010717779">
    <w:abstractNumId w:val="22"/>
  </w:num>
  <w:num w:numId="41" w16cid:durableId="737674568">
    <w:abstractNumId w:val="65"/>
  </w:num>
  <w:num w:numId="42" w16cid:durableId="270819084">
    <w:abstractNumId w:val="138"/>
  </w:num>
  <w:num w:numId="43" w16cid:durableId="1862862746">
    <w:abstractNumId w:val="50"/>
  </w:num>
  <w:num w:numId="44" w16cid:durableId="1638799269">
    <w:abstractNumId w:val="83"/>
  </w:num>
  <w:num w:numId="45" w16cid:durableId="1840803566">
    <w:abstractNumId w:val="77"/>
  </w:num>
  <w:num w:numId="46" w16cid:durableId="598027549">
    <w:abstractNumId w:val="145"/>
  </w:num>
  <w:num w:numId="47" w16cid:durableId="1133758">
    <w:abstractNumId w:val="73"/>
  </w:num>
  <w:num w:numId="48" w16cid:durableId="1818110486">
    <w:abstractNumId w:val="87"/>
  </w:num>
  <w:num w:numId="49" w16cid:durableId="1189218751">
    <w:abstractNumId w:val="33"/>
  </w:num>
  <w:num w:numId="50" w16cid:durableId="858351582">
    <w:abstractNumId w:val="10"/>
  </w:num>
  <w:num w:numId="51" w16cid:durableId="1317032110">
    <w:abstractNumId w:val="27"/>
  </w:num>
  <w:num w:numId="52" w16cid:durableId="497580507">
    <w:abstractNumId w:val="15"/>
  </w:num>
  <w:num w:numId="53" w16cid:durableId="1939941569">
    <w:abstractNumId w:val="40"/>
  </w:num>
  <w:num w:numId="54" w16cid:durableId="464126139">
    <w:abstractNumId w:val="49"/>
  </w:num>
  <w:num w:numId="55" w16cid:durableId="1273517143">
    <w:abstractNumId w:val="20"/>
  </w:num>
  <w:num w:numId="56" w16cid:durableId="1244102212">
    <w:abstractNumId w:val="128"/>
  </w:num>
  <w:num w:numId="57" w16cid:durableId="1504473212">
    <w:abstractNumId w:val="5"/>
  </w:num>
  <w:num w:numId="58" w16cid:durableId="519123090">
    <w:abstractNumId w:val="51"/>
  </w:num>
  <w:num w:numId="59" w16cid:durableId="781916832">
    <w:abstractNumId w:val="35"/>
  </w:num>
  <w:num w:numId="60" w16cid:durableId="1262446252">
    <w:abstractNumId w:val="74"/>
  </w:num>
  <w:num w:numId="61" w16cid:durableId="150174252">
    <w:abstractNumId w:val="117"/>
  </w:num>
  <w:num w:numId="62" w16cid:durableId="2043507995">
    <w:abstractNumId w:val="71"/>
  </w:num>
  <w:num w:numId="63" w16cid:durableId="998995881">
    <w:abstractNumId w:val="16"/>
  </w:num>
  <w:num w:numId="64" w16cid:durableId="2129204609">
    <w:abstractNumId w:val="110"/>
  </w:num>
  <w:num w:numId="65" w16cid:durableId="2033143506">
    <w:abstractNumId w:val="105"/>
  </w:num>
  <w:num w:numId="66" w16cid:durableId="885409283">
    <w:abstractNumId w:val="8"/>
  </w:num>
  <w:num w:numId="67" w16cid:durableId="815605140">
    <w:abstractNumId w:val="53"/>
  </w:num>
  <w:num w:numId="68" w16cid:durableId="410663962">
    <w:abstractNumId w:val="139"/>
  </w:num>
  <w:num w:numId="69" w16cid:durableId="301665459">
    <w:abstractNumId w:val="36"/>
  </w:num>
  <w:num w:numId="70" w16cid:durableId="42606789">
    <w:abstractNumId w:val="81"/>
  </w:num>
  <w:num w:numId="71" w16cid:durableId="1326087517">
    <w:abstractNumId w:val="9"/>
  </w:num>
  <w:num w:numId="72" w16cid:durableId="2121677462">
    <w:abstractNumId w:val="78"/>
  </w:num>
  <w:num w:numId="73" w16cid:durableId="1113942871">
    <w:abstractNumId w:val="101"/>
  </w:num>
  <w:num w:numId="74" w16cid:durableId="1308510705">
    <w:abstractNumId w:val="76"/>
  </w:num>
  <w:num w:numId="75" w16cid:durableId="1240824841">
    <w:abstractNumId w:val="133"/>
  </w:num>
  <w:num w:numId="76" w16cid:durableId="882442338">
    <w:abstractNumId w:val="25"/>
  </w:num>
  <w:num w:numId="77" w16cid:durableId="788166837">
    <w:abstractNumId w:val="59"/>
  </w:num>
  <w:num w:numId="78" w16cid:durableId="2114324966">
    <w:abstractNumId w:val="88"/>
  </w:num>
  <w:num w:numId="79" w16cid:durableId="432287554">
    <w:abstractNumId w:val="95"/>
  </w:num>
  <w:num w:numId="80" w16cid:durableId="2126459946">
    <w:abstractNumId w:val="29"/>
  </w:num>
  <w:num w:numId="81" w16cid:durableId="534932240">
    <w:abstractNumId w:val="7"/>
  </w:num>
  <w:num w:numId="82" w16cid:durableId="1944143967">
    <w:abstractNumId w:val="6"/>
  </w:num>
  <w:num w:numId="83" w16cid:durableId="407460253">
    <w:abstractNumId w:val="82"/>
  </w:num>
  <w:num w:numId="84" w16cid:durableId="762795886">
    <w:abstractNumId w:val="19"/>
  </w:num>
  <w:num w:numId="85" w16cid:durableId="509493376">
    <w:abstractNumId w:val="34"/>
  </w:num>
  <w:num w:numId="86" w16cid:durableId="420222613">
    <w:abstractNumId w:val="143"/>
  </w:num>
  <w:num w:numId="87" w16cid:durableId="1730347155">
    <w:abstractNumId w:val="67"/>
  </w:num>
  <w:num w:numId="88" w16cid:durableId="624316467">
    <w:abstractNumId w:val="108"/>
  </w:num>
  <w:num w:numId="89" w16cid:durableId="547179885">
    <w:abstractNumId w:val="24"/>
  </w:num>
  <w:num w:numId="90" w16cid:durableId="2003002739">
    <w:abstractNumId w:val="122"/>
  </w:num>
  <w:num w:numId="91" w16cid:durableId="1422290466">
    <w:abstractNumId w:val="1"/>
  </w:num>
  <w:num w:numId="92" w16cid:durableId="1399209084">
    <w:abstractNumId w:val="116"/>
  </w:num>
  <w:num w:numId="93" w16cid:durableId="528759123">
    <w:abstractNumId w:val="115"/>
  </w:num>
  <w:num w:numId="94" w16cid:durableId="1241406989">
    <w:abstractNumId w:val="134"/>
  </w:num>
  <w:num w:numId="95" w16cid:durableId="1935628918">
    <w:abstractNumId w:val="28"/>
  </w:num>
  <w:num w:numId="96" w16cid:durableId="1318922721">
    <w:abstractNumId w:val="30"/>
  </w:num>
  <w:num w:numId="97" w16cid:durableId="804127852">
    <w:abstractNumId w:val="11"/>
  </w:num>
  <w:num w:numId="98" w16cid:durableId="195697095">
    <w:abstractNumId w:val="12"/>
    <w:lvlOverride w:ilvl="0">
      <w:startOverride w:val="6"/>
    </w:lvlOverride>
    <w:lvlOverride w:ilvl="1">
      <w:startOverride w:val="3"/>
    </w:lvlOverride>
  </w:num>
  <w:num w:numId="99" w16cid:durableId="1828129622">
    <w:abstractNumId w:val="52"/>
  </w:num>
  <w:num w:numId="100" w16cid:durableId="1123882226">
    <w:abstractNumId w:val="125"/>
  </w:num>
  <w:num w:numId="101" w16cid:durableId="1627814194">
    <w:abstractNumId w:val="13"/>
  </w:num>
  <w:num w:numId="102" w16cid:durableId="206263894">
    <w:abstractNumId w:val="41"/>
  </w:num>
  <w:num w:numId="103" w16cid:durableId="951015726">
    <w:abstractNumId w:val="26"/>
  </w:num>
  <w:num w:numId="104" w16cid:durableId="223609580">
    <w:abstractNumId w:val="38"/>
  </w:num>
  <w:num w:numId="105" w16cid:durableId="278952572">
    <w:abstractNumId w:val="54"/>
  </w:num>
  <w:num w:numId="106" w16cid:durableId="786849162">
    <w:abstractNumId w:val="72"/>
  </w:num>
  <w:num w:numId="107" w16cid:durableId="1479223317">
    <w:abstractNumId w:val="62"/>
  </w:num>
  <w:num w:numId="108" w16cid:durableId="1174764161">
    <w:abstractNumId w:val="14"/>
  </w:num>
  <w:num w:numId="109" w16cid:durableId="2130780718">
    <w:abstractNumId w:val="142"/>
  </w:num>
  <w:num w:numId="110" w16cid:durableId="603348301">
    <w:abstractNumId w:val="55"/>
  </w:num>
  <w:num w:numId="111" w16cid:durableId="16467922">
    <w:abstractNumId w:val="123"/>
  </w:num>
  <w:num w:numId="112" w16cid:durableId="895966731">
    <w:abstractNumId w:val="48"/>
  </w:num>
  <w:num w:numId="113" w16cid:durableId="1411928636">
    <w:abstractNumId w:val="121"/>
  </w:num>
  <w:num w:numId="114" w16cid:durableId="8915709">
    <w:abstractNumId w:val="144"/>
  </w:num>
  <w:num w:numId="115" w16cid:durableId="420486900">
    <w:abstractNumId w:val="119"/>
  </w:num>
  <w:num w:numId="116" w16cid:durableId="2108695354">
    <w:abstractNumId w:val="137"/>
  </w:num>
  <w:num w:numId="117" w16cid:durableId="393554772">
    <w:abstractNumId w:val="39"/>
  </w:num>
  <w:num w:numId="118" w16cid:durableId="660893496">
    <w:abstractNumId w:val="130"/>
  </w:num>
  <w:num w:numId="119" w16cid:durableId="801995491">
    <w:abstractNumId w:val="124"/>
  </w:num>
  <w:num w:numId="120" w16cid:durableId="1153334167">
    <w:abstractNumId w:val="23"/>
  </w:num>
  <w:num w:numId="121" w16cid:durableId="28841368">
    <w:abstractNumId w:val="68"/>
  </w:num>
  <w:num w:numId="122" w16cid:durableId="517424067">
    <w:abstractNumId w:val="85"/>
  </w:num>
  <w:num w:numId="123" w16cid:durableId="1686638988">
    <w:abstractNumId w:val="90"/>
  </w:num>
  <w:num w:numId="124" w16cid:durableId="2114586837">
    <w:abstractNumId w:val="42"/>
  </w:num>
  <w:num w:numId="125" w16cid:durableId="1150250901">
    <w:abstractNumId w:val="107"/>
  </w:num>
  <w:num w:numId="126" w16cid:durableId="517735534">
    <w:abstractNumId w:val="114"/>
  </w:num>
  <w:num w:numId="127" w16cid:durableId="699403866">
    <w:abstractNumId w:val="58"/>
  </w:num>
  <w:num w:numId="128" w16cid:durableId="1524519425">
    <w:abstractNumId w:val="18"/>
  </w:num>
  <w:num w:numId="129" w16cid:durableId="785588220">
    <w:abstractNumId w:val="98"/>
  </w:num>
  <w:num w:numId="130" w16cid:durableId="1841777988">
    <w:abstractNumId w:val="127"/>
  </w:num>
  <w:num w:numId="131" w16cid:durableId="634608343">
    <w:abstractNumId w:val="100"/>
  </w:num>
  <w:num w:numId="132" w16cid:durableId="584343347">
    <w:abstractNumId w:val="64"/>
  </w:num>
  <w:num w:numId="133" w16cid:durableId="2080053707">
    <w:abstractNumId w:val="61"/>
  </w:num>
  <w:num w:numId="134" w16cid:durableId="9992557">
    <w:abstractNumId w:val="89"/>
  </w:num>
  <w:num w:numId="135" w16cid:durableId="1113938217">
    <w:abstractNumId w:val="80"/>
  </w:num>
  <w:num w:numId="136" w16cid:durableId="1249849213">
    <w:abstractNumId w:val="106"/>
  </w:num>
  <w:num w:numId="137" w16cid:durableId="183636812">
    <w:abstractNumId w:val="86"/>
  </w:num>
  <w:num w:numId="138" w16cid:durableId="1257060476">
    <w:abstractNumId w:val="92"/>
  </w:num>
  <w:num w:numId="139" w16cid:durableId="167211478">
    <w:abstractNumId w:val="17"/>
  </w:num>
  <w:num w:numId="140" w16cid:durableId="481046795">
    <w:abstractNumId w:val="131"/>
  </w:num>
  <w:num w:numId="141" w16cid:durableId="389042979">
    <w:abstractNumId w:val="46"/>
  </w:num>
  <w:num w:numId="142" w16cid:durableId="326401991">
    <w:abstractNumId w:val="96"/>
  </w:num>
  <w:num w:numId="143" w16cid:durableId="507066303">
    <w:abstractNumId w:val="140"/>
  </w:num>
  <w:num w:numId="144" w16cid:durableId="1170294371">
    <w:abstractNumId w:val="21"/>
  </w:num>
  <w:num w:numId="145" w16cid:durableId="1283920103">
    <w:abstractNumId w:val="146"/>
  </w:num>
  <w:num w:numId="146" w16cid:durableId="1116870743">
    <w:abstractNumId w:val="104"/>
  </w:num>
  <w:num w:numId="147" w16cid:durableId="1115557979">
    <w:abstractNumId w:val="66"/>
  </w:num>
  <w:num w:numId="148" w16cid:durableId="1133449578">
    <w:abstractNumId w:val="112"/>
  </w:num>
  <w:num w:numId="149" w16cid:durableId="1229535987">
    <w:abstractNumId w:val="75"/>
  </w:num>
  <w:num w:numId="150" w16cid:durableId="1188569400">
    <w:abstractNumId w:val="113"/>
  </w:num>
  <w:numIdMacAtCleanup w:val="1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defaultTabStop w:val="800"/>
  <w:displayHorizontalDrawingGridEvery w:val="0"/>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25D8"/>
    <w:rsid w:val="000011F2"/>
    <w:rsid w:val="00007E04"/>
    <w:rsid w:val="000113F5"/>
    <w:rsid w:val="00013EB6"/>
    <w:rsid w:val="00014202"/>
    <w:rsid w:val="00022D27"/>
    <w:rsid w:val="00024775"/>
    <w:rsid w:val="00024CE6"/>
    <w:rsid w:val="00024D23"/>
    <w:rsid w:val="00026041"/>
    <w:rsid w:val="00027E71"/>
    <w:rsid w:val="000321B3"/>
    <w:rsid w:val="00032785"/>
    <w:rsid w:val="00033D35"/>
    <w:rsid w:val="00033F28"/>
    <w:rsid w:val="00036075"/>
    <w:rsid w:val="0003634A"/>
    <w:rsid w:val="0003690A"/>
    <w:rsid w:val="000376D7"/>
    <w:rsid w:val="00041912"/>
    <w:rsid w:val="000428C3"/>
    <w:rsid w:val="00050B58"/>
    <w:rsid w:val="00050E06"/>
    <w:rsid w:val="00051DD6"/>
    <w:rsid w:val="00052C7A"/>
    <w:rsid w:val="000537D8"/>
    <w:rsid w:val="00053C1C"/>
    <w:rsid w:val="00060994"/>
    <w:rsid w:val="00063969"/>
    <w:rsid w:val="00063E47"/>
    <w:rsid w:val="0006649D"/>
    <w:rsid w:val="0006709D"/>
    <w:rsid w:val="000703D4"/>
    <w:rsid w:val="00075305"/>
    <w:rsid w:val="00075EB8"/>
    <w:rsid w:val="0008396B"/>
    <w:rsid w:val="00084652"/>
    <w:rsid w:val="00084CFB"/>
    <w:rsid w:val="00086807"/>
    <w:rsid w:val="00091D7F"/>
    <w:rsid w:val="000A0E4D"/>
    <w:rsid w:val="000A153F"/>
    <w:rsid w:val="000A2149"/>
    <w:rsid w:val="000A4D86"/>
    <w:rsid w:val="000A73FA"/>
    <w:rsid w:val="000B258A"/>
    <w:rsid w:val="000B27A3"/>
    <w:rsid w:val="000B2EA8"/>
    <w:rsid w:val="000B36E6"/>
    <w:rsid w:val="000B4A0D"/>
    <w:rsid w:val="000B6199"/>
    <w:rsid w:val="000C07F0"/>
    <w:rsid w:val="000C0F42"/>
    <w:rsid w:val="000C23E0"/>
    <w:rsid w:val="000C6026"/>
    <w:rsid w:val="000D19A6"/>
    <w:rsid w:val="000D2040"/>
    <w:rsid w:val="000D2BE2"/>
    <w:rsid w:val="000D3513"/>
    <w:rsid w:val="000D552E"/>
    <w:rsid w:val="000D5CA2"/>
    <w:rsid w:val="000E1300"/>
    <w:rsid w:val="000F5B5C"/>
    <w:rsid w:val="000F7AD2"/>
    <w:rsid w:val="000F7C98"/>
    <w:rsid w:val="00100F6F"/>
    <w:rsid w:val="0010395E"/>
    <w:rsid w:val="0010759D"/>
    <w:rsid w:val="00114DF7"/>
    <w:rsid w:val="001155FA"/>
    <w:rsid w:val="001208D6"/>
    <w:rsid w:val="00124CEB"/>
    <w:rsid w:val="001258C7"/>
    <w:rsid w:val="00125AE3"/>
    <w:rsid w:val="00125E32"/>
    <w:rsid w:val="0012628B"/>
    <w:rsid w:val="00127BFA"/>
    <w:rsid w:val="0013144F"/>
    <w:rsid w:val="00136373"/>
    <w:rsid w:val="00136F5F"/>
    <w:rsid w:val="00137355"/>
    <w:rsid w:val="0013776E"/>
    <w:rsid w:val="00143A62"/>
    <w:rsid w:val="00151EDA"/>
    <w:rsid w:val="00154BD3"/>
    <w:rsid w:val="00156705"/>
    <w:rsid w:val="00160C41"/>
    <w:rsid w:val="0016157C"/>
    <w:rsid w:val="0016327E"/>
    <w:rsid w:val="00163F55"/>
    <w:rsid w:val="0016433F"/>
    <w:rsid w:val="0017001B"/>
    <w:rsid w:val="0017056C"/>
    <w:rsid w:val="00175BF0"/>
    <w:rsid w:val="001764CE"/>
    <w:rsid w:val="0018100F"/>
    <w:rsid w:val="00181201"/>
    <w:rsid w:val="001818D4"/>
    <w:rsid w:val="001838E6"/>
    <w:rsid w:val="00183987"/>
    <w:rsid w:val="00183DFA"/>
    <w:rsid w:val="00184FAD"/>
    <w:rsid w:val="00190F09"/>
    <w:rsid w:val="00191078"/>
    <w:rsid w:val="0019638F"/>
    <w:rsid w:val="001A0446"/>
    <w:rsid w:val="001A184E"/>
    <w:rsid w:val="001A1941"/>
    <w:rsid w:val="001A3D06"/>
    <w:rsid w:val="001A3EFB"/>
    <w:rsid w:val="001A4C4D"/>
    <w:rsid w:val="001A4CD9"/>
    <w:rsid w:val="001A6D3A"/>
    <w:rsid w:val="001B5B88"/>
    <w:rsid w:val="001B5EB1"/>
    <w:rsid w:val="001C1DFA"/>
    <w:rsid w:val="001C3606"/>
    <w:rsid w:val="001C4331"/>
    <w:rsid w:val="001C4666"/>
    <w:rsid w:val="001C789A"/>
    <w:rsid w:val="001C7A31"/>
    <w:rsid w:val="001D0189"/>
    <w:rsid w:val="001D5B5A"/>
    <w:rsid w:val="001D73E7"/>
    <w:rsid w:val="001E706C"/>
    <w:rsid w:val="001F0663"/>
    <w:rsid w:val="001F1266"/>
    <w:rsid w:val="001F3342"/>
    <w:rsid w:val="001F7061"/>
    <w:rsid w:val="00200FCA"/>
    <w:rsid w:val="0020159A"/>
    <w:rsid w:val="00210DD5"/>
    <w:rsid w:val="002135D8"/>
    <w:rsid w:val="002137AC"/>
    <w:rsid w:val="00214526"/>
    <w:rsid w:val="00215EC6"/>
    <w:rsid w:val="00224C5D"/>
    <w:rsid w:val="002270C1"/>
    <w:rsid w:val="00227842"/>
    <w:rsid w:val="002353D0"/>
    <w:rsid w:val="00240570"/>
    <w:rsid w:val="00246F41"/>
    <w:rsid w:val="00251530"/>
    <w:rsid w:val="00254BD9"/>
    <w:rsid w:val="00257019"/>
    <w:rsid w:val="0025795C"/>
    <w:rsid w:val="00257F0F"/>
    <w:rsid w:val="00263584"/>
    <w:rsid w:val="0026415B"/>
    <w:rsid w:val="002645CB"/>
    <w:rsid w:val="002654C5"/>
    <w:rsid w:val="00273840"/>
    <w:rsid w:val="00276978"/>
    <w:rsid w:val="00281848"/>
    <w:rsid w:val="00285008"/>
    <w:rsid w:val="00291680"/>
    <w:rsid w:val="002A16DE"/>
    <w:rsid w:val="002A18F4"/>
    <w:rsid w:val="002A1E40"/>
    <w:rsid w:val="002A26B0"/>
    <w:rsid w:val="002A757F"/>
    <w:rsid w:val="002B0E55"/>
    <w:rsid w:val="002B451F"/>
    <w:rsid w:val="002B5E17"/>
    <w:rsid w:val="002C03E2"/>
    <w:rsid w:val="002C30F7"/>
    <w:rsid w:val="002D0492"/>
    <w:rsid w:val="002D2152"/>
    <w:rsid w:val="002D39A7"/>
    <w:rsid w:val="002D745A"/>
    <w:rsid w:val="002E57BA"/>
    <w:rsid w:val="002E7392"/>
    <w:rsid w:val="002F4884"/>
    <w:rsid w:val="003021D7"/>
    <w:rsid w:val="003067C4"/>
    <w:rsid w:val="00307797"/>
    <w:rsid w:val="00310BBB"/>
    <w:rsid w:val="003118D3"/>
    <w:rsid w:val="00315924"/>
    <w:rsid w:val="00320F3B"/>
    <w:rsid w:val="00323622"/>
    <w:rsid w:val="00323914"/>
    <w:rsid w:val="00325676"/>
    <w:rsid w:val="00327509"/>
    <w:rsid w:val="00340E8B"/>
    <w:rsid w:val="00341C68"/>
    <w:rsid w:val="003421CD"/>
    <w:rsid w:val="003425D8"/>
    <w:rsid w:val="00344294"/>
    <w:rsid w:val="003515E6"/>
    <w:rsid w:val="00361274"/>
    <w:rsid w:val="003622A2"/>
    <w:rsid w:val="003662AA"/>
    <w:rsid w:val="0036651F"/>
    <w:rsid w:val="00366746"/>
    <w:rsid w:val="0036716A"/>
    <w:rsid w:val="00367E30"/>
    <w:rsid w:val="00371D5D"/>
    <w:rsid w:val="00380424"/>
    <w:rsid w:val="003822C9"/>
    <w:rsid w:val="00382F94"/>
    <w:rsid w:val="00384AD0"/>
    <w:rsid w:val="00384F35"/>
    <w:rsid w:val="00385215"/>
    <w:rsid w:val="0039208C"/>
    <w:rsid w:val="00396D71"/>
    <w:rsid w:val="00396FC0"/>
    <w:rsid w:val="00397A61"/>
    <w:rsid w:val="00397B02"/>
    <w:rsid w:val="003A191E"/>
    <w:rsid w:val="003A4BE1"/>
    <w:rsid w:val="003A6E1A"/>
    <w:rsid w:val="003A6FE8"/>
    <w:rsid w:val="003A7DFF"/>
    <w:rsid w:val="003B172C"/>
    <w:rsid w:val="003B321B"/>
    <w:rsid w:val="003B46DE"/>
    <w:rsid w:val="003B5E7A"/>
    <w:rsid w:val="003B7BE8"/>
    <w:rsid w:val="003C541A"/>
    <w:rsid w:val="003C5531"/>
    <w:rsid w:val="003C755E"/>
    <w:rsid w:val="003D0CDF"/>
    <w:rsid w:val="003D2854"/>
    <w:rsid w:val="003D3A7C"/>
    <w:rsid w:val="003E235C"/>
    <w:rsid w:val="003E3244"/>
    <w:rsid w:val="003E4078"/>
    <w:rsid w:val="003E45A4"/>
    <w:rsid w:val="003F026B"/>
    <w:rsid w:val="003F3E99"/>
    <w:rsid w:val="003F6837"/>
    <w:rsid w:val="003F747C"/>
    <w:rsid w:val="003F7BA7"/>
    <w:rsid w:val="004000E9"/>
    <w:rsid w:val="0040122D"/>
    <w:rsid w:val="004062BE"/>
    <w:rsid w:val="004066AF"/>
    <w:rsid w:val="00407066"/>
    <w:rsid w:val="0041391E"/>
    <w:rsid w:val="004139F1"/>
    <w:rsid w:val="0041509A"/>
    <w:rsid w:val="0041514F"/>
    <w:rsid w:val="00416168"/>
    <w:rsid w:val="00417969"/>
    <w:rsid w:val="00417F53"/>
    <w:rsid w:val="004220EA"/>
    <w:rsid w:val="0042466B"/>
    <w:rsid w:val="00424D85"/>
    <w:rsid w:val="00426A8E"/>
    <w:rsid w:val="004336FC"/>
    <w:rsid w:val="00433ABE"/>
    <w:rsid w:val="004359F8"/>
    <w:rsid w:val="0044010C"/>
    <w:rsid w:val="00440875"/>
    <w:rsid w:val="00444092"/>
    <w:rsid w:val="00444654"/>
    <w:rsid w:val="0044559D"/>
    <w:rsid w:val="00450BE8"/>
    <w:rsid w:val="00454F91"/>
    <w:rsid w:val="00460013"/>
    <w:rsid w:val="00464C2E"/>
    <w:rsid w:val="00465E4D"/>
    <w:rsid w:val="0046750B"/>
    <w:rsid w:val="004726EB"/>
    <w:rsid w:val="0047305C"/>
    <w:rsid w:val="00482503"/>
    <w:rsid w:val="00483B14"/>
    <w:rsid w:val="00493F70"/>
    <w:rsid w:val="004A43D4"/>
    <w:rsid w:val="004A4FAC"/>
    <w:rsid w:val="004A5AC4"/>
    <w:rsid w:val="004B158A"/>
    <w:rsid w:val="004B1FB2"/>
    <w:rsid w:val="004B28AE"/>
    <w:rsid w:val="004B592C"/>
    <w:rsid w:val="004C0368"/>
    <w:rsid w:val="004C1C1E"/>
    <w:rsid w:val="004C35C1"/>
    <w:rsid w:val="004C3DB3"/>
    <w:rsid w:val="004D26A5"/>
    <w:rsid w:val="004D3708"/>
    <w:rsid w:val="004D60F1"/>
    <w:rsid w:val="004E6044"/>
    <w:rsid w:val="004F2AF0"/>
    <w:rsid w:val="004F632F"/>
    <w:rsid w:val="004F7256"/>
    <w:rsid w:val="004F7384"/>
    <w:rsid w:val="00501BEC"/>
    <w:rsid w:val="005025E2"/>
    <w:rsid w:val="00511216"/>
    <w:rsid w:val="00511F5C"/>
    <w:rsid w:val="00514530"/>
    <w:rsid w:val="00517369"/>
    <w:rsid w:val="0052541A"/>
    <w:rsid w:val="005378DF"/>
    <w:rsid w:val="0054306D"/>
    <w:rsid w:val="00547A2A"/>
    <w:rsid w:val="00555C01"/>
    <w:rsid w:val="00564480"/>
    <w:rsid w:val="0056769E"/>
    <w:rsid w:val="005713E3"/>
    <w:rsid w:val="0057307B"/>
    <w:rsid w:val="00574A21"/>
    <w:rsid w:val="005765A7"/>
    <w:rsid w:val="005765AB"/>
    <w:rsid w:val="00577B46"/>
    <w:rsid w:val="00580493"/>
    <w:rsid w:val="00585319"/>
    <w:rsid w:val="00585616"/>
    <w:rsid w:val="0059494A"/>
    <w:rsid w:val="005960C1"/>
    <w:rsid w:val="005A098E"/>
    <w:rsid w:val="005A0B76"/>
    <w:rsid w:val="005A64C0"/>
    <w:rsid w:val="005A6EE8"/>
    <w:rsid w:val="005B2289"/>
    <w:rsid w:val="005B385F"/>
    <w:rsid w:val="005B7D93"/>
    <w:rsid w:val="005C1C08"/>
    <w:rsid w:val="005C4B85"/>
    <w:rsid w:val="005D1C30"/>
    <w:rsid w:val="005D2489"/>
    <w:rsid w:val="005D3A61"/>
    <w:rsid w:val="005D3FD5"/>
    <w:rsid w:val="005D615D"/>
    <w:rsid w:val="005E07AC"/>
    <w:rsid w:val="005E2619"/>
    <w:rsid w:val="005E2CE5"/>
    <w:rsid w:val="005E71E8"/>
    <w:rsid w:val="005E7D1C"/>
    <w:rsid w:val="005F2515"/>
    <w:rsid w:val="005F2580"/>
    <w:rsid w:val="005F2746"/>
    <w:rsid w:val="005F3130"/>
    <w:rsid w:val="005F3188"/>
    <w:rsid w:val="005F5441"/>
    <w:rsid w:val="0060452F"/>
    <w:rsid w:val="00604B33"/>
    <w:rsid w:val="00612367"/>
    <w:rsid w:val="00616047"/>
    <w:rsid w:val="00617422"/>
    <w:rsid w:val="00620CB4"/>
    <w:rsid w:val="006222E0"/>
    <w:rsid w:val="00631972"/>
    <w:rsid w:val="006355B6"/>
    <w:rsid w:val="00635F23"/>
    <w:rsid w:val="00636E6D"/>
    <w:rsid w:val="00643547"/>
    <w:rsid w:val="00644003"/>
    <w:rsid w:val="00646EC2"/>
    <w:rsid w:val="00654F21"/>
    <w:rsid w:val="006602F1"/>
    <w:rsid w:val="00661CD7"/>
    <w:rsid w:val="00661E87"/>
    <w:rsid w:val="00662E11"/>
    <w:rsid w:val="0066452C"/>
    <w:rsid w:val="0066648B"/>
    <w:rsid w:val="00670765"/>
    <w:rsid w:val="006708FC"/>
    <w:rsid w:val="00671613"/>
    <w:rsid w:val="00682055"/>
    <w:rsid w:val="00682991"/>
    <w:rsid w:val="00682999"/>
    <w:rsid w:val="00684B13"/>
    <w:rsid w:val="00684F4C"/>
    <w:rsid w:val="00687508"/>
    <w:rsid w:val="00692591"/>
    <w:rsid w:val="00692E85"/>
    <w:rsid w:val="006972DB"/>
    <w:rsid w:val="0069734A"/>
    <w:rsid w:val="006A2BE2"/>
    <w:rsid w:val="006A47A4"/>
    <w:rsid w:val="006B0A2D"/>
    <w:rsid w:val="006B4153"/>
    <w:rsid w:val="006B4347"/>
    <w:rsid w:val="006B54E6"/>
    <w:rsid w:val="006B5A29"/>
    <w:rsid w:val="006B6062"/>
    <w:rsid w:val="006B783E"/>
    <w:rsid w:val="006C6530"/>
    <w:rsid w:val="006D0D8A"/>
    <w:rsid w:val="006D14FA"/>
    <w:rsid w:val="006D2715"/>
    <w:rsid w:val="006D5B55"/>
    <w:rsid w:val="006E3686"/>
    <w:rsid w:val="006E5DC3"/>
    <w:rsid w:val="006E6575"/>
    <w:rsid w:val="006F35AF"/>
    <w:rsid w:val="006F3EF1"/>
    <w:rsid w:val="006F4A06"/>
    <w:rsid w:val="006F555E"/>
    <w:rsid w:val="0070306B"/>
    <w:rsid w:val="007046A5"/>
    <w:rsid w:val="00705B1C"/>
    <w:rsid w:val="00705E59"/>
    <w:rsid w:val="00707100"/>
    <w:rsid w:val="00707874"/>
    <w:rsid w:val="00713BE9"/>
    <w:rsid w:val="00723785"/>
    <w:rsid w:val="00726F0B"/>
    <w:rsid w:val="00731A78"/>
    <w:rsid w:val="00733423"/>
    <w:rsid w:val="0073440B"/>
    <w:rsid w:val="00734B01"/>
    <w:rsid w:val="00735ABB"/>
    <w:rsid w:val="00740C32"/>
    <w:rsid w:val="0074221E"/>
    <w:rsid w:val="007425E1"/>
    <w:rsid w:val="00747D39"/>
    <w:rsid w:val="00750995"/>
    <w:rsid w:val="007517AA"/>
    <w:rsid w:val="00753AC3"/>
    <w:rsid w:val="0075470E"/>
    <w:rsid w:val="0076067A"/>
    <w:rsid w:val="00762752"/>
    <w:rsid w:val="0076496E"/>
    <w:rsid w:val="00766900"/>
    <w:rsid w:val="00777A3B"/>
    <w:rsid w:val="00783503"/>
    <w:rsid w:val="00792BD6"/>
    <w:rsid w:val="00793BEE"/>
    <w:rsid w:val="007940FE"/>
    <w:rsid w:val="00794809"/>
    <w:rsid w:val="00796131"/>
    <w:rsid w:val="007A3559"/>
    <w:rsid w:val="007A4BF1"/>
    <w:rsid w:val="007B2B30"/>
    <w:rsid w:val="007B3D97"/>
    <w:rsid w:val="007C0BA5"/>
    <w:rsid w:val="007C7FE6"/>
    <w:rsid w:val="007D06AE"/>
    <w:rsid w:val="007D2B5A"/>
    <w:rsid w:val="007D35C0"/>
    <w:rsid w:val="007D5E19"/>
    <w:rsid w:val="007D77C9"/>
    <w:rsid w:val="007E0243"/>
    <w:rsid w:val="007E04BC"/>
    <w:rsid w:val="007E10A5"/>
    <w:rsid w:val="007E34CD"/>
    <w:rsid w:val="007E4724"/>
    <w:rsid w:val="007E4CD4"/>
    <w:rsid w:val="007E4DA0"/>
    <w:rsid w:val="007E6345"/>
    <w:rsid w:val="007F0051"/>
    <w:rsid w:val="007F3488"/>
    <w:rsid w:val="007F4A79"/>
    <w:rsid w:val="007F6B24"/>
    <w:rsid w:val="007F7339"/>
    <w:rsid w:val="00800E9C"/>
    <w:rsid w:val="00802269"/>
    <w:rsid w:val="008022AB"/>
    <w:rsid w:val="00812951"/>
    <w:rsid w:val="0081340A"/>
    <w:rsid w:val="00817817"/>
    <w:rsid w:val="00817ECB"/>
    <w:rsid w:val="00821637"/>
    <w:rsid w:val="00822070"/>
    <w:rsid w:val="008250B0"/>
    <w:rsid w:val="00827A91"/>
    <w:rsid w:val="0083385D"/>
    <w:rsid w:val="00834D19"/>
    <w:rsid w:val="008364D4"/>
    <w:rsid w:val="00836892"/>
    <w:rsid w:val="008405F5"/>
    <w:rsid w:val="00840EB6"/>
    <w:rsid w:val="008425AD"/>
    <w:rsid w:val="00843676"/>
    <w:rsid w:val="0084582B"/>
    <w:rsid w:val="00845C57"/>
    <w:rsid w:val="008500B7"/>
    <w:rsid w:val="008503C7"/>
    <w:rsid w:val="0085319C"/>
    <w:rsid w:val="00864625"/>
    <w:rsid w:val="00865DEE"/>
    <w:rsid w:val="008669B9"/>
    <w:rsid w:val="00867CF7"/>
    <w:rsid w:val="00877377"/>
    <w:rsid w:val="008779EE"/>
    <w:rsid w:val="00881C31"/>
    <w:rsid w:val="00881F8D"/>
    <w:rsid w:val="0088387A"/>
    <w:rsid w:val="008857D4"/>
    <w:rsid w:val="00886EC0"/>
    <w:rsid w:val="00887D7C"/>
    <w:rsid w:val="00887FDE"/>
    <w:rsid w:val="0089168E"/>
    <w:rsid w:val="0089521A"/>
    <w:rsid w:val="00895395"/>
    <w:rsid w:val="00897C9A"/>
    <w:rsid w:val="008A16D6"/>
    <w:rsid w:val="008A2642"/>
    <w:rsid w:val="008A3CE7"/>
    <w:rsid w:val="008A5402"/>
    <w:rsid w:val="008A5770"/>
    <w:rsid w:val="008A57F2"/>
    <w:rsid w:val="008A6CC0"/>
    <w:rsid w:val="008B13EC"/>
    <w:rsid w:val="008B3770"/>
    <w:rsid w:val="008B3B6D"/>
    <w:rsid w:val="008B4919"/>
    <w:rsid w:val="008B6EC7"/>
    <w:rsid w:val="008C03BF"/>
    <w:rsid w:val="008C57C6"/>
    <w:rsid w:val="008C5815"/>
    <w:rsid w:val="008C6AA9"/>
    <w:rsid w:val="008C6EDF"/>
    <w:rsid w:val="008D4A18"/>
    <w:rsid w:val="008D6C41"/>
    <w:rsid w:val="008E521C"/>
    <w:rsid w:val="008F0202"/>
    <w:rsid w:val="008F11F9"/>
    <w:rsid w:val="008F378F"/>
    <w:rsid w:val="008F7255"/>
    <w:rsid w:val="00902493"/>
    <w:rsid w:val="0090569C"/>
    <w:rsid w:val="009072BE"/>
    <w:rsid w:val="00911586"/>
    <w:rsid w:val="00911646"/>
    <w:rsid w:val="00913EED"/>
    <w:rsid w:val="0091661D"/>
    <w:rsid w:val="00917A67"/>
    <w:rsid w:val="009233DE"/>
    <w:rsid w:val="00925627"/>
    <w:rsid w:val="00933A9D"/>
    <w:rsid w:val="009368D1"/>
    <w:rsid w:val="0094025B"/>
    <w:rsid w:val="00944EB2"/>
    <w:rsid w:val="00945DE4"/>
    <w:rsid w:val="00950330"/>
    <w:rsid w:val="00951E6D"/>
    <w:rsid w:val="00953758"/>
    <w:rsid w:val="00954E90"/>
    <w:rsid w:val="00955F1A"/>
    <w:rsid w:val="0096001E"/>
    <w:rsid w:val="00971D35"/>
    <w:rsid w:val="00971FFF"/>
    <w:rsid w:val="0097374D"/>
    <w:rsid w:val="0097386F"/>
    <w:rsid w:val="00976A85"/>
    <w:rsid w:val="00981872"/>
    <w:rsid w:val="00982906"/>
    <w:rsid w:val="00983D45"/>
    <w:rsid w:val="00992466"/>
    <w:rsid w:val="009945B8"/>
    <w:rsid w:val="00994CE1"/>
    <w:rsid w:val="009A0EEF"/>
    <w:rsid w:val="009A2698"/>
    <w:rsid w:val="009A526A"/>
    <w:rsid w:val="009B1898"/>
    <w:rsid w:val="009B420B"/>
    <w:rsid w:val="009B497A"/>
    <w:rsid w:val="009B6EE9"/>
    <w:rsid w:val="009B71D5"/>
    <w:rsid w:val="009C254C"/>
    <w:rsid w:val="009C4CF4"/>
    <w:rsid w:val="009C7A46"/>
    <w:rsid w:val="009D14A3"/>
    <w:rsid w:val="009E5827"/>
    <w:rsid w:val="009E7E88"/>
    <w:rsid w:val="009F162D"/>
    <w:rsid w:val="009F24F9"/>
    <w:rsid w:val="009F59AF"/>
    <w:rsid w:val="009F668D"/>
    <w:rsid w:val="009F6DF7"/>
    <w:rsid w:val="00A0457C"/>
    <w:rsid w:val="00A0494C"/>
    <w:rsid w:val="00A1319D"/>
    <w:rsid w:val="00A14B74"/>
    <w:rsid w:val="00A15AA6"/>
    <w:rsid w:val="00A248BA"/>
    <w:rsid w:val="00A24ABD"/>
    <w:rsid w:val="00A26191"/>
    <w:rsid w:val="00A26FBE"/>
    <w:rsid w:val="00A270BC"/>
    <w:rsid w:val="00A31AC8"/>
    <w:rsid w:val="00A3552E"/>
    <w:rsid w:val="00A35730"/>
    <w:rsid w:val="00A364F9"/>
    <w:rsid w:val="00A41965"/>
    <w:rsid w:val="00A4781C"/>
    <w:rsid w:val="00A61C13"/>
    <w:rsid w:val="00A61EAE"/>
    <w:rsid w:val="00A624FD"/>
    <w:rsid w:val="00A632CB"/>
    <w:rsid w:val="00A65A31"/>
    <w:rsid w:val="00A670FD"/>
    <w:rsid w:val="00A678CC"/>
    <w:rsid w:val="00A71B0F"/>
    <w:rsid w:val="00A7423B"/>
    <w:rsid w:val="00A82E10"/>
    <w:rsid w:val="00A85F88"/>
    <w:rsid w:val="00A926EA"/>
    <w:rsid w:val="00A92C6A"/>
    <w:rsid w:val="00A93874"/>
    <w:rsid w:val="00A939C6"/>
    <w:rsid w:val="00A944E0"/>
    <w:rsid w:val="00AA09F9"/>
    <w:rsid w:val="00AA13BC"/>
    <w:rsid w:val="00AA41D2"/>
    <w:rsid w:val="00AB2665"/>
    <w:rsid w:val="00AB60B3"/>
    <w:rsid w:val="00AC06A1"/>
    <w:rsid w:val="00AC0C65"/>
    <w:rsid w:val="00AC5797"/>
    <w:rsid w:val="00AC6660"/>
    <w:rsid w:val="00AD1197"/>
    <w:rsid w:val="00AD401E"/>
    <w:rsid w:val="00AD5084"/>
    <w:rsid w:val="00AD6CB1"/>
    <w:rsid w:val="00AD7238"/>
    <w:rsid w:val="00AE16CD"/>
    <w:rsid w:val="00AE73C1"/>
    <w:rsid w:val="00AF02A5"/>
    <w:rsid w:val="00AF1BD0"/>
    <w:rsid w:val="00AF3067"/>
    <w:rsid w:val="00AF5BA0"/>
    <w:rsid w:val="00AF6613"/>
    <w:rsid w:val="00B04A29"/>
    <w:rsid w:val="00B0780E"/>
    <w:rsid w:val="00B100F1"/>
    <w:rsid w:val="00B15C93"/>
    <w:rsid w:val="00B22D68"/>
    <w:rsid w:val="00B22FB7"/>
    <w:rsid w:val="00B230E2"/>
    <w:rsid w:val="00B23DE9"/>
    <w:rsid w:val="00B30084"/>
    <w:rsid w:val="00B30C62"/>
    <w:rsid w:val="00B3258D"/>
    <w:rsid w:val="00B328BE"/>
    <w:rsid w:val="00B36DF6"/>
    <w:rsid w:val="00B37171"/>
    <w:rsid w:val="00B40947"/>
    <w:rsid w:val="00B41C61"/>
    <w:rsid w:val="00B4239A"/>
    <w:rsid w:val="00B519D9"/>
    <w:rsid w:val="00B530FA"/>
    <w:rsid w:val="00B62E92"/>
    <w:rsid w:val="00B65F33"/>
    <w:rsid w:val="00B6762A"/>
    <w:rsid w:val="00B70030"/>
    <w:rsid w:val="00B707FA"/>
    <w:rsid w:val="00B70C0C"/>
    <w:rsid w:val="00B70E60"/>
    <w:rsid w:val="00B71CDB"/>
    <w:rsid w:val="00B73589"/>
    <w:rsid w:val="00B80DCA"/>
    <w:rsid w:val="00B83C7E"/>
    <w:rsid w:val="00B83E6C"/>
    <w:rsid w:val="00B872B9"/>
    <w:rsid w:val="00BA0A6C"/>
    <w:rsid w:val="00BA11DA"/>
    <w:rsid w:val="00BA46F6"/>
    <w:rsid w:val="00BA6600"/>
    <w:rsid w:val="00BB34CF"/>
    <w:rsid w:val="00BB3747"/>
    <w:rsid w:val="00BB546E"/>
    <w:rsid w:val="00BB555D"/>
    <w:rsid w:val="00BB7A1A"/>
    <w:rsid w:val="00BC1BB4"/>
    <w:rsid w:val="00BD1F75"/>
    <w:rsid w:val="00BD5A5C"/>
    <w:rsid w:val="00BD79BA"/>
    <w:rsid w:val="00BE37ED"/>
    <w:rsid w:val="00BE519D"/>
    <w:rsid w:val="00BE52FC"/>
    <w:rsid w:val="00BE58C0"/>
    <w:rsid w:val="00BE64DF"/>
    <w:rsid w:val="00BF2F6C"/>
    <w:rsid w:val="00BF33BA"/>
    <w:rsid w:val="00C01F9D"/>
    <w:rsid w:val="00C04669"/>
    <w:rsid w:val="00C05496"/>
    <w:rsid w:val="00C12691"/>
    <w:rsid w:val="00C14E1A"/>
    <w:rsid w:val="00C1610A"/>
    <w:rsid w:val="00C23545"/>
    <w:rsid w:val="00C237F1"/>
    <w:rsid w:val="00C25BB1"/>
    <w:rsid w:val="00C32DF4"/>
    <w:rsid w:val="00C33772"/>
    <w:rsid w:val="00C3398B"/>
    <w:rsid w:val="00C339B7"/>
    <w:rsid w:val="00C35E7E"/>
    <w:rsid w:val="00C362BF"/>
    <w:rsid w:val="00C42540"/>
    <w:rsid w:val="00C500D7"/>
    <w:rsid w:val="00C53E6E"/>
    <w:rsid w:val="00C55970"/>
    <w:rsid w:val="00C63034"/>
    <w:rsid w:val="00C648C2"/>
    <w:rsid w:val="00C70B2C"/>
    <w:rsid w:val="00C7387E"/>
    <w:rsid w:val="00C77F7F"/>
    <w:rsid w:val="00C812AF"/>
    <w:rsid w:val="00C82C91"/>
    <w:rsid w:val="00C830D6"/>
    <w:rsid w:val="00C87F74"/>
    <w:rsid w:val="00C91ADF"/>
    <w:rsid w:val="00C95981"/>
    <w:rsid w:val="00C97E50"/>
    <w:rsid w:val="00CA2F66"/>
    <w:rsid w:val="00CA458D"/>
    <w:rsid w:val="00CA4CD5"/>
    <w:rsid w:val="00CA4D35"/>
    <w:rsid w:val="00CA5848"/>
    <w:rsid w:val="00CA5EA5"/>
    <w:rsid w:val="00CB12FF"/>
    <w:rsid w:val="00CB632B"/>
    <w:rsid w:val="00CB67B2"/>
    <w:rsid w:val="00CB6F4F"/>
    <w:rsid w:val="00CC3E7F"/>
    <w:rsid w:val="00CC4343"/>
    <w:rsid w:val="00CD367E"/>
    <w:rsid w:val="00CD522A"/>
    <w:rsid w:val="00CD6B03"/>
    <w:rsid w:val="00CD7620"/>
    <w:rsid w:val="00CE1541"/>
    <w:rsid w:val="00CE1ED2"/>
    <w:rsid w:val="00CF44B4"/>
    <w:rsid w:val="00D01DD4"/>
    <w:rsid w:val="00D04911"/>
    <w:rsid w:val="00D052A5"/>
    <w:rsid w:val="00D05CB4"/>
    <w:rsid w:val="00D1220A"/>
    <w:rsid w:val="00D15AB9"/>
    <w:rsid w:val="00D15F9C"/>
    <w:rsid w:val="00D177A1"/>
    <w:rsid w:val="00D30455"/>
    <w:rsid w:val="00D314DD"/>
    <w:rsid w:val="00D3189E"/>
    <w:rsid w:val="00D31D52"/>
    <w:rsid w:val="00D33587"/>
    <w:rsid w:val="00D34723"/>
    <w:rsid w:val="00D365C9"/>
    <w:rsid w:val="00D36B49"/>
    <w:rsid w:val="00D4318E"/>
    <w:rsid w:val="00D47F7B"/>
    <w:rsid w:val="00D50538"/>
    <w:rsid w:val="00D56635"/>
    <w:rsid w:val="00D57372"/>
    <w:rsid w:val="00D57EAB"/>
    <w:rsid w:val="00D609EC"/>
    <w:rsid w:val="00D62D09"/>
    <w:rsid w:val="00D6561C"/>
    <w:rsid w:val="00D67AD8"/>
    <w:rsid w:val="00D76ADC"/>
    <w:rsid w:val="00D842A1"/>
    <w:rsid w:val="00D84A2F"/>
    <w:rsid w:val="00D85523"/>
    <w:rsid w:val="00D94D6E"/>
    <w:rsid w:val="00D96219"/>
    <w:rsid w:val="00D97278"/>
    <w:rsid w:val="00DA0CA0"/>
    <w:rsid w:val="00DA24C6"/>
    <w:rsid w:val="00DA2E9A"/>
    <w:rsid w:val="00DA2EEA"/>
    <w:rsid w:val="00DA7115"/>
    <w:rsid w:val="00DB1289"/>
    <w:rsid w:val="00DB4FC5"/>
    <w:rsid w:val="00DC29BF"/>
    <w:rsid w:val="00DC4B43"/>
    <w:rsid w:val="00DD1D23"/>
    <w:rsid w:val="00DD26CE"/>
    <w:rsid w:val="00DD3151"/>
    <w:rsid w:val="00DD32BF"/>
    <w:rsid w:val="00DD3639"/>
    <w:rsid w:val="00DD441D"/>
    <w:rsid w:val="00DE52DD"/>
    <w:rsid w:val="00DE5B13"/>
    <w:rsid w:val="00DE7823"/>
    <w:rsid w:val="00DF08D6"/>
    <w:rsid w:val="00DF1666"/>
    <w:rsid w:val="00DF1909"/>
    <w:rsid w:val="00DF2732"/>
    <w:rsid w:val="00DF614A"/>
    <w:rsid w:val="00DF6CF9"/>
    <w:rsid w:val="00E07968"/>
    <w:rsid w:val="00E1141E"/>
    <w:rsid w:val="00E164FB"/>
    <w:rsid w:val="00E32DE1"/>
    <w:rsid w:val="00E33F43"/>
    <w:rsid w:val="00E35F10"/>
    <w:rsid w:val="00E374A5"/>
    <w:rsid w:val="00E41F03"/>
    <w:rsid w:val="00E4399E"/>
    <w:rsid w:val="00E43E1C"/>
    <w:rsid w:val="00E47B2B"/>
    <w:rsid w:val="00E514D6"/>
    <w:rsid w:val="00E52F35"/>
    <w:rsid w:val="00E5615F"/>
    <w:rsid w:val="00E56353"/>
    <w:rsid w:val="00E57D3B"/>
    <w:rsid w:val="00E60230"/>
    <w:rsid w:val="00E650F0"/>
    <w:rsid w:val="00E67D8A"/>
    <w:rsid w:val="00E721AE"/>
    <w:rsid w:val="00E7395F"/>
    <w:rsid w:val="00E75E08"/>
    <w:rsid w:val="00E7621C"/>
    <w:rsid w:val="00E76695"/>
    <w:rsid w:val="00E87258"/>
    <w:rsid w:val="00E87A7F"/>
    <w:rsid w:val="00E90E64"/>
    <w:rsid w:val="00E91E92"/>
    <w:rsid w:val="00E93219"/>
    <w:rsid w:val="00E936D5"/>
    <w:rsid w:val="00E93AAC"/>
    <w:rsid w:val="00E94B3C"/>
    <w:rsid w:val="00E95121"/>
    <w:rsid w:val="00E97284"/>
    <w:rsid w:val="00E974AB"/>
    <w:rsid w:val="00EA321C"/>
    <w:rsid w:val="00EB04B7"/>
    <w:rsid w:val="00EB0753"/>
    <w:rsid w:val="00EB4751"/>
    <w:rsid w:val="00EB6628"/>
    <w:rsid w:val="00EB6C7C"/>
    <w:rsid w:val="00EC1E94"/>
    <w:rsid w:val="00EC40F3"/>
    <w:rsid w:val="00EC574D"/>
    <w:rsid w:val="00EC5FE8"/>
    <w:rsid w:val="00ED1BB7"/>
    <w:rsid w:val="00ED310F"/>
    <w:rsid w:val="00ED328B"/>
    <w:rsid w:val="00ED337C"/>
    <w:rsid w:val="00ED5834"/>
    <w:rsid w:val="00EE246C"/>
    <w:rsid w:val="00EE628C"/>
    <w:rsid w:val="00EE746F"/>
    <w:rsid w:val="00EF1C55"/>
    <w:rsid w:val="00EF1F3C"/>
    <w:rsid w:val="00F008D1"/>
    <w:rsid w:val="00F06764"/>
    <w:rsid w:val="00F0798D"/>
    <w:rsid w:val="00F21CD5"/>
    <w:rsid w:val="00F22CE1"/>
    <w:rsid w:val="00F32C3F"/>
    <w:rsid w:val="00F357EA"/>
    <w:rsid w:val="00F37E2A"/>
    <w:rsid w:val="00F43CAE"/>
    <w:rsid w:val="00F45ED2"/>
    <w:rsid w:val="00F54B1B"/>
    <w:rsid w:val="00F5571A"/>
    <w:rsid w:val="00F60F2C"/>
    <w:rsid w:val="00F62F9D"/>
    <w:rsid w:val="00F63453"/>
    <w:rsid w:val="00F63B9E"/>
    <w:rsid w:val="00F71C1D"/>
    <w:rsid w:val="00F73573"/>
    <w:rsid w:val="00F810AD"/>
    <w:rsid w:val="00F81B62"/>
    <w:rsid w:val="00F9548A"/>
    <w:rsid w:val="00FA48BD"/>
    <w:rsid w:val="00FA632D"/>
    <w:rsid w:val="00FA7FE1"/>
    <w:rsid w:val="00FB1219"/>
    <w:rsid w:val="00FB124A"/>
    <w:rsid w:val="00FB1396"/>
    <w:rsid w:val="00FB3299"/>
    <w:rsid w:val="00FB360F"/>
    <w:rsid w:val="00FB4407"/>
    <w:rsid w:val="00FB50A4"/>
    <w:rsid w:val="00FB53CE"/>
    <w:rsid w:val="00FC2B26"/>
    <w:rsid w:val="00FD3E1F"/>
    <w:rsid w:val="00FD7E27"/>
    <w:rsid w:val="00FE0BC0"/>
    <w:rsid w:val="00FE30B9"/>
    <w:rsid w:val="00FF0873"/>
    <w:rsid w:val="00FF0EEC"/>
    <w:rsid w:val="00FF2EA8"/>
    <w:rsid w:val="00FF59F7"/>
    <w:rsid w:val="00FF6F22"/>
    <w:rsid w:val="0B4652B5"/>
    <w:rsid w:val="0E5B4619"/>
    <w:rsid w:val="50C26F90"/>
    <w:rsid w:val="5B463381"/>
    <w:rsid w:val="626A4871"/>
    <w:rsid w:val="67501017"/>
    <w:rsid w:val="7474636F"/>
    <w:rsid w:val="789066F1"/>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F96CA31"/>
  <w15:docId w15:val="{A5884F0D-86F9-4BEA-A6DF-7C1EC42287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semiHidden="1" w:uiPriority="0" w:qFormat="1"/>
    <w:lsdException w:name="toc 5" w:semiHidden="1" w:uiPriority="0" w:qFormat="1"/>
    <w:lsdException w:name="toc 6" w:semiHidden="1" w:uiPriority="0" w:qFormat="1"/>
    <w:lsdException w:name="toc 7" w:semiHidden="1" w:uiPriority="0" w:qFormat="1"/>
    <w:lsdException w:name="toc 8" w:uiPriority="39" w:qFormat="1"/>
    <w:lsdException w:name="toc 9" w:uiPriority="39" w:qFormat="1"/>
    <w:lsdException w:name="Normal Indent" w:semiHidden="1" w:unhideWhenUsed="1"/>
    <w:lsdException w:name="footnote text" w:unhideWhenUsed="1" w:qFormat="1"/>
    <w:lsdException w:name="annotation text" w:qFormat="1"/>
    <w:lsdException w:name="header" w:uiPriority="0" w:qFormat="1"/>
    <w:lsdException w:name="footer" w:qFormat="1"/>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unhideWhenUsed="1"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qFormat="1"/>
    <w:lsdException w:name="List Bullet 4" w:semiHidden="1" w:unhideWhenUsed="1"/>
    <w:lsdException w:name="List Bullet 5" w:semiHidden="1" w:unhideWhenUsed="1"/>
    <w:lsdException w:name="List Number 2" w:uiPriority="0"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iPriority="0" w:qFormat="1"/>
    <w:lsdException w:name="Strong" w:uiPriority="22" w:qFormat="1"/>
    <w:lsdException w:name="Emphasis" w:uiPriority="2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A3552E"/>
    <w:pPr>
      <w:spacing w:after="180" w:line="259" w:lineRule="auto"/>
      <w:jc w:val="both"/>
    </w:pPr>
    <w:rPr>
      <w:rFonts w:ascii="Times New Roman" w:eastAsia="Batang" w:hAnsi="Times New Roman" w:cs="Times New Roman"/>
      <w:lang w:val="en-GB" w:eastAsia="en-US"/>
    </w:rPr>
  </w:style>
  <w:style w:type="paragraph" w:styleId="1">
    <w:name w:val="heading 1"/>
    <w:basedOn w:val="a0"/>
    <w:next w:val="a0"/>
    <w:link w:val="10"/>
    <w:qFormat/>
    <w:pPr>
      <w:keepNext/>
      <w:keepLines/>
      <w:numPr>
        <w:numId w:val="1"/>
      </w:numPr>
      <w:pBdr>
        <w:top w:val="single" w:sz="12" w:space="3" w:color="000000"/>
      </w:pBdr>
      <w:spacing w:before="240"/>
      <w:outlineLvl w:val="0"/>
    </w:pPr>
    <w:rPr>
      <w:rFonts w:ascii="Arial" w:hAnsi="Arial"/>
      <w:sz w:val="36"/>
    </w:rPr>
  </w:style>
  <w:style w:type="paragraph" w:styleId="20">
    <w:name w:val="heading 2"/>
    <w:basedOn w:val="a0"/>
    <w:next w:val="a0"/>
    <w:link w:val="21"/>
    <w:qFormat/>
    <w:pPr>
      <w:tabs>
        <w:tab w:val="left" w:pos="772"/>
      </w:tabs>
      <w:spacing w:after="100" w:afterAutospacing="1"/>
      <w:outlineLvl w:val="1"/>
    </w:pPr>
    <w:rPr>
      <w:rFonts w:eastAsia="Arial"/>
      <w:sz w:val="30"/>
      <w:lang w:val="en-US"/>
    </w:rPr>
  </w:style>
  <w:style w:type="paragraph" w:styleId="30">
    <w:name w:val="heading 3"/>
    <w:basedOn w:val="20"/>
    <w:next w:val="a0"/>
    <w:link w:val="31"/>
    <w:qFormat/>
    <w:pPr>
      <w:tabs>
        <w:tab w:val="left" w:pos="360"/>
        <w:tab w:val="left" w:pos="926"/>
      </w:tabs>
      <w:spacing w:before="120"/>
      <w:ind w:leftChars="100" w:left="100" w:rightChars="100" w:right="200"/>
      <w:outlineLvl w:val="2"/>
    </w:pPr>
    <w:rPr>
      <w:rFonts w:ascii="Arial" w:hAnsi="Arial" w:cs="Arial"/>
      <w:sz w:val="28"/>
    </w:rPr>
  </w:style>
  <w:style w:type="paragraph" w:styleId="4">
    <w:name w:val="heading 4"/>
    <w:basedOn w:val="30"/>
    <w:next w:val="a0"/>
    <w:link w:val="40"/>
    <w:qFormat/>
    <w:pPr>
      <w:ind w:leftChars="120" w:left="982" w:hanging="862"/>
      <w:outlineLvl w:val="3"/>
    </w:pPr>
    <w:rPr>
      <w:sz w:val="24"/>
    </w:rPr>
  </w:style>
  <w:style w:type="paragraph" w:styleId="5">
    <w:name w:val="heading 5"/>
    <w:basedOn w:val="4"/>
    <w:next w:val="a0"/>
    <w:link w:val="50"/>
    <w:qFormat/>
    <w:pPr>
      <w:outlineLvl w:val="4"/>
    </w:pPr>
    <w:rPr>
      <w:sz w:val="22"/>
    </w:rPr>
  </w:style>
  <w:style w:type="paragraph" w:styleId="6">
    <w:name w:val="heading 6"/>
    <w:basedOn w:val="a0"/>
    <w:next w:val="a0"/>
    <w:link w:val="60"/>
    <w:qFormat/>
    <w:pPr>
      <w:widowControl w:val="0"/>
      <w:numPr>
        <w:ilvl w:val="5"/>
        <w:numId w:val="1"/>
      </w:numPr>
      <w:tabs>
        <w:tab w:val="left" w:pos="360"/>
        <w:tab w:val="left" w:pos="926"/>
      </w:tabs>
      <w:outlineLvl w:val="5"/>
    </w:pPr>
    <w:rPr>
      <w:lang w:val="sv-SE" w:eastAsia="sv-SE"/>
    </w:rPr>
  </w:style>
  <w:style w:type="paragraph" w:styleId="7">
    <w:name w:val="heading 7"/>
    <w:basedOn w:val="a0"/>
    <w:next w:val="a0"/>
    <w:link w:val="70"/>
    <w:qFormat/>
    <w:pPr>
      <w:widowControl w:val="0"/>
      <w:numPr>
        <w:ilvl w:val="6"/>
        <w:numId w:val="1"/>
      </w:numPr>
      <w:tabs>
        <w:tab w:val="left" w:pos="360"/>
        <w:tab w:val="left" w:pos="926"/>
      </w:tabs>
      <w:outlineLvl w:val="6"/>
    </w:pPr>
    <w:rPr>
      <w:lang w:val="sv-SE" w:eastAsia="sv-SE"/>
    </w:rPr>
  </w:style>
  <w:style w:type="paragraph" w:styleId="8">
    <w:name w:val="heading 8"/>
    <w:basedOn w:val="1"/>
    <w:next w:val="a0"/>
    <w:link w:val="80"/>
    <w:qFormat/>
    <w:pPr>
      <w:numPr>
        <w:ilvl w:val="7"/>
      </w:numPr>
      <w:tabs>
        <w:tab w:val="left" w:pos="360"/>
        <w:tab w:val="left" w:pos="926"/>
      </w:tabs>
      <w:outlineLvl w:val="7"/>
    </w:pPr>
  </w:style>
  <w:style w:type="paragraph" w:styleId="9">
    <w:name w:val="heading 9"/>
    <w:basedOn w:val="8"/>
    <w:next w:val="a0"/>
    <w:link w:val="90"/>
    <w:qFormat/>
    <w:pPr>
      <w:numPr>
        <w:ilvl w:val="8"/>
      </w:num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TOC6"/>
    <w:next w:val="a0"/>
    <w:semiHidden/>
    <w:qFormat/>
    <w:pPr>
      <w:ind w:left="2268" w:hanging="2268"/>
    </w:pPr>
  </w:style>
  <w:style w:type="paragraph" w:styleId="TOC6">
    <w:name w:val="toc 6"/>
    <w:basedOn w:val="TOC5"/>
    <w:next w:val="a0"/>
    <w:semiHidden/>
    <w:qFormat/>
    <w:pPr>
      <w:numPr>
        <w:numId w:val="2"/>
      </w:numPr>
      <w:tabs>
        <w:tab w:val="left" w:pos="360"/>
      </w:tabs>
      <w:ind w:left="1701" w:hanging="1701"/>
    </w:pPr>
  </w:style>
  <w:style w:type="paragraph" w:styleId="TOC5">
    <w:name w:val="toc 5"/>
    <w:basedOn w:val="TOC4"/>
    <w:next w:val="a0"/>
    <w:semiHidden/>
    <w:qFormat/>
    <w:pPr>
      <w:ind w:left="1701" w:hanging="1701"/>
    </w:pPr>
  </w:style>
  <w:style w:type="paragraph" w:styleId="TOC4">
    <w:name w:val="toc 4"/>
    <w:basedOn w:val="TOC3"/>
    <w:next w:val="a0"/>
    <w:semiHidden/>
    <w:qFormat/>
    <w:pPr>
      <w:ind w:left="1418" w:hanging="1418"/>
    </w:pPr>
  </w:style>
  <w:style w:type="paragraph" w:styleId="TOC3">
    <w:name w:val="toc 3"/>
    <w:basedOn w:val="TOC2"/>
    <w:next w:val="a0"/>
    <w:uiPriority w:val="39"/>
    <w:qFormat/>
    <w:pPr>
      <w:ind w:left="1134" w:hanging="1134"/>
    </w:pPr>
  </w:style>
  <w:style w:type="paragraph" w:styleId="TOC2">
    <w:name w:val="toc 2"/>
    <w:basedOn w:val="TOC1"/>
    <w:next w:val="a0"/>
    <w:uiPriority w:val="39"/>
    <w:qFormat/>
    <w:pPr>
      <w:keepNext w:val="0"/>
      <w:spacing w:before="0"/>
      <w:ind w:left="851" w:hanging="851"/>
    </w:pPr>
    <w:rPr>
      <w:sz w:val="20"/>
    </w:rPr>
  </w:style>
  <w:style w:type="paragraph" w:styleId="TOC1">
    <w:name w:val="toc 1"/>
    <w:basedOn w:val="a0"/>
    <w:next w:val="a0"/>
    <w:uiPriority w:val="39"/>
    <w:qFormat/>
    <w:pPr>
      <w:keepNext/>
      <w:keepLines/>
      <w:widowControl w:val="0"/>
      <w:tabs>
        <w:tab w:val="right" w:leader="dot" w:pos="9639"/>
      </w:tabs>
      <w:spacing w:before="120"/>
      <w:ind w:left="567" w:right="425" w:hanging="567"/>
    </w:pPr>
    <w:rPr>
      <w:sz w:val="22"/>
    </w:rPr>
  </w:style>
  <w:style w:type="paragraph" w:styleId="2">
    <w:name w:val="List Number 2"/>
    <w:basedOn w:val="a0"/>
    <w:qFormat/>
    <w:pPr>
      <w:numPr>
        <w:numId w:val="3"/>
      </w:numPr>
      <w:tabs>
        <w:tab w:val="clear" w:pos="643"/>
      </w:tabs>
      <w:spacing w:line="240" w:lineRule="auto"/>
      <w:ind w:left="432" w:hanging="432"/>
      <w:contextualSpacing/>
      <w:jc w:val="left"/>
    </w:pPr>
    <w:rPr>
      <w:rFonts w:eastAsia="等线"/>
    </w:rPr>
  </w:style>
  <w:style w:type="paragraph" w:styleId="a4">
    <w:name w:val="caption"/>
    <w:basedOn w:val="a0"/>
    <w:next w:val="a0"/>
    <w:link w:val="a5"/>
    <w:unhideWhenUsed/>
    <w:qFormat/>
    <w:pPr>
      <w:spacing w:before="120" w:after="120" w:line="252" w:lineRule="auto"/>
    </w:pPr>
    <w:rPr>
      <w:rFonts w:asciiTheme="minorHAnsi" w:eastAsiaTheme="minorHAnsi" w:hAnsiTheme="minorHAnsi" w:cstheme="minorBidi"/>
      <w:b/>
      <w:sz w:val="22"/>
      <w:szCs w:val="22"/>
      <w:lang w:val="en-US" w:eastAsia="sv-SE"/>
    </w:rPr>
  </w:style>
  <w:style w:type="paragraph" w:styleId="a">
    <w:name w:val="List Bullet"/>
    <w:basedOn w:val="a0"/>
    <w:unhideWhenUsed/>
    <w:qFormat/>
    <w:pPr>
      <w:numPr>
        <w:numId w:val="4"/>
      </w:numPr>
      <w:contextualSpacing/>
    </w:pPr>
  </w:style>
  <w:style w:type="paragraph" w:styleId="a6">
    <w:name w:val="Document Map"/>
    <w:basedOn w:val="a0"/>
    <w:link w:val="a7"/>
    <w:semiHidden/>
    <w:unhideWhenUsed/>
    <w:qFormat/>
    <w:rPr>
      <w:rFonts w:ascii="宋体" w:eastAsia="宋体"/>
      <w:sz w:val="18"/>
      <w:szCs w:val="18"/>
    </w:rPr>
  </w:style>
  <w:style w:type="paragraph" w:styleId="a8">
    <w:name w:val="annotation text"/>
    <w:basedOn w:val="a0"/>
    <w:link w:val="a9"/>
    <w:uiPriority w:val="99"/>
    <w:qFormat/>
  </w:style>
  <w:style w:type="paragraph" w:styleId="3">
    <w:name w:val="List Bullet 3"/>
    <w:basedOn w:val="a0"/>
    <w:uiPriority w:val="99"/>
    <w:semiHidden/>
    <w:qFormat/>
    <w:pPr>
      <w:numPr>
        <w:numId w:val="5"/>
      </w:numPr>
      <w:tabs>
        <w:tab w:val="clear" w:pos="926"/>
        <w:tab w:val="left" w:pos="1247"/>
        <w:tab w:val="left" w:pos="2552"/>
        <w:tab w:val="left" w:pos="3856"/>
        <w:tab w:val="left" w:pos="5216"/>
        <w:tab w:val="left" w:pos="6464"/>
        <w:tab w:val="left" w:pos="7768"/>
      </w:tabs>
      <w:spacing w:after="240"/>
      <w:ind w:left="720"/>
      <w:contextualSpacing/>
    </w:pPr>
    <w:rPr>
      <w:rFonts w:ascii="Ericsson Hilda" w:eastAsiaTheme="minorHAnsi" w:hAnsi="Ericsson Hilda" w:cs="Verdana"/>
      <w:sz w:val="22"/>
      <w:szCs w:val="22"/>
      <w:lang w:val="en-US"/>
    </w:rPr>
  </w:style>
  <w:style w:type="paragraph" w:styleId="aa">
    <w:name w:val="Body Text"/>
    <w:basedOn w:val="a0"/>
    <w:link w:val="ab"/>
    <w:unhideWhenUsed/>
    <w:qFormat/>
    <w:pPr>
      <w:overflowPunct w:val="0"/>
      <w:spacing w:after="120"/>
    </w:pPr>
    <w:rPr>
      <w:rFonts w:ascii="Arial" w:hAnsi="Arial"/>
      <w:lang w:val="en-US" w:eastAsia="zh-CN"/>
    </w:rPr>
  </w:style>
  <w:style w:type="paragraph" w:styleId="ac">
    <w:name w:val="Plain Text"/>
    <w:basedOn w:val="a0"/>
    <w:link w:val="ad"/>
    <w:uiPriority w:val="99"/>
    <w:semiHidden/>
    <w:unhideWhenUsed/>
    <w:qFormat/>
    <w:pPr>
      <w:spacing w:after="0" w:line="240" w:lineRule="auto"/>
    </w:pPr>
    <w:rPr>
      <w:rFonts w:ascii="Calibri" w:eastAsiaTheme="minorHAnsi" w:hAnsi="Calibri" w:cs="Calibri"/>
      <w:sz w:val="22"/>
      <w:szCs w:val="22"/>
      <w:lang w:val="sv-SE"/>
    </w:rPr>
  </w:style>
  <w:style w:type="paragraph" w:styleId="TOC8">
    <w:name w:val="toc 8"/>
    <w:basedOn w:val="TOC1"/>
    <w:next w:val="a0"/>
    <w:uiPriority w:val="39"/>
    <w:qFormat/>
    <w:pPr>
      <w:spacing w:before="180"/>
      <w:ind w:left="2693" w:hanging="2693"/>
    </w:pPr>
    <w:rPr>
      <w:b/>
    </w:rPr>
  </w:style>
  <w:style w:type="paragraph" w:styleId="ae">
    <w:name w:val="Date"/>
    <w:basedOn w:val="a0"/>
    <w:next w:val="a0"/>
    <w:link w:val="af"/>
    <w:uiPriority w:val="99"/>
    <w:semiHidden/>
    <w:unhideWhenUsed/>
    <w:pPr>
      <w:ind w:leftChars="2500" w:left="100"/>
    </w:pPr>
  </w:style>
  <w:style w:type="paragraph" w:styleId="af0">
    <w:name w:val="Balloon Text"/>
    <w:basedOn w:val="a0"/>
    <w:link w:val="af1"/>
    <w:qFormat/>
    <w:pPr>
      <w:spacing w:after="0"/>
    </w:pPr>
    <w:rPr>
      <w:rFonts w:ascii="Segoe UI" w:hAnsi="Segoe UI" w:cs="Segoe UI"/>
      <w:sz w:val="18"/>
      <w:szCs w:val="18"/>
    </w:rPr>
  </w:style>
  <w:style w:type="paragraph" w:styleId="af2">
    <w:name w:val="footer"/>
    <w:basedOn w:val="af3"/>
    <w:link w:val="af4"/>
    <w:uiPriority w:val="99"/>
    <w:qFormat/>
    <w:pPr>
      <w:jc w:val="center"/>
    </w:pPr>
    <w:rPr>
      <w:i/>
    </w:rPr>
  </w:style>
  <w:style w:type="paragraph" w:styleId="af3">
    <w:name w:val="header"/>
    <w:basedOn w:val="a0"/>
    <w:link w:val="af5"/>
    <w:qFormat/>
    <w:pPr>
      <w:widowControl w:val="0"/>
      <w:overflowPunct w:val="0"/>
      <w:textAlignment w:val="baseline"/>
    </w:pPr>
    <w:rPr>
      <w:rFonts w:ascii="Arial" w:hAnsi="Arial"/>
      <w:b/>
      <w:sz w:val="18"/>
      <w:lang w:eastAsia="ja-JP"/>
    </w:rPr>
  </w:style>
  <w:style w:type="paragraph" w:styleId="af6">
    <w:name w:val="List"/>
    <w:basedOn w:val="aa"/>
    <w:qFormat/>
    <w:rPr>
      <w:rFonts w:cs="Lohit Devanagari"/>
    </w:rPr>
  </w:style>
  <w:style w:type="paragraph" w:styleId="af7">
    <w:name w:val="footnote text"/>
    <w:basedOn w:val="a0"/>
    <w:link w:val="af8"/>
    <w:uiPriority w:val="99"/>
    <w:unhideWhenUsed/>
    <w:qFormat/>
    <w:pPr>
      <w:spacing w:after="0"/>
    </w:pPr>
    <w:rPr>
      <w:rFonts w:eastAsiaTheme="minorHAnsi"/>
      <w:lang w:val="en-US"/>
    </w:rPr>
  </w:style>
  <w:style w:type="paragraph" w:styleId="TOC9">
    <w:name w:val="toc 9"/>
    <w:basedOn w:val="TOC8"/>
    <w:next w:val="a0"/>
    <w:uiPriority w:val="39"/>
    <w:qFormat/>
    <w:pPr>
      <w:ind w:left="1418" w:hanging="1418"/>
    </w:pPr>
  </w:style>
  <w:style w:type="paragraph" w:styleId="af9">
    <w:name w:val="Normal (Web)"/>
    <w:basedOn w:val="a0"/>
    <w:uiPriority w:val="99"/>
    <w:unhideWhenUsed/>
    <w:qFormat/>
    <w:pPr>
      <w:spacing w:beforeAutospacing="1" w:afterAutospacing="1"/>
    </w:pPr>
    <w:rPr>
      <w:sz w:val="24"/>
      <w:szCs w:val="24"/>
      <w:lang w:eastAsia="en-GB"/>
    </w:rPr>
  </w:style>
  <w:style w:type="paragraph" w:styleId="afa">
    <w:name w:val="annotation subject"/>
    <w:basedOn w:val="a8"/>
    <w:next w:val="a8"/>
    <w:link w:val="afb"/>
    <w:qFormat/>
    <w:rPr>
      <w:b/>
      <w:bCs/>
    </w:rPr>
  </w:style>
  <w:style w:type="table" w:styleId="afc">
    <w:name w:val="Table Grid"/>
    <w:basedOn w:val="a2"/>
    <w:qFormat/>
    <w:rPr>
      <w:rFonts w:ascii="Times New Roman" w:eastAsia="Batang"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d">
    <w:name w:val="Strong"/>
    <w:basedOn w:val="a1"/>
    <w:uiPriority w:val="22"/>
    <w:qFormat/>
    <w:rPr>
      <w:b/>
      <w:bCs/>
    </w:rPr>
  </w:style>
  <w:style w:type="character" w:styleId="afe">
    <w:name w:val="FollowedHyperlink"/>
    <w:qFormat/>
    <w:rPr>
      <w:color w:val="954F72"/>
      <w:u w:val="single"/>
    </w:rPr>
  </w:style>
  <w:style w:type="character" w:styleId="aff">
    <w:name w:val="Emphasis"/>
    <w:basedOn w:val="a1"/>
    <w:uiPriority w:val="20"/>
    <w:qFormat/>
    <w:rPr>
      <w:i/>
      <w:iCs/>
    </w:rPr>
  </w:style>
  <w:style w:type="character" w:styleId="aff0">
    <w:name w:val="Hyperlink"/>
    <w:basedOn w:val="a1"/>
    <w:uiPriority w:val="99"/>
    <w:unhideWhenUsed/>
    <w:qFormat/>
    <w:rPr>
      <w:color w:val="0563C1" w:themeColor="hyperlink"/>
      <w:u w:val="single"/>
    </w:rPr>
  </w:style>
  <w:style w:type="character" w:styleId="aff1">
    <w:name w:val="annotation reference"/>
    <w:uiPriority w:val="99"/>
    <w:qFormat/>
    <w:rPr>
      <w:sz w:val="16"/>
      <w:szCs w:val="16"/>
    </w:rPr>
  </w:style>
  <w:style w:type="character" w:styleId="aff2">
    <w:name w:val="footnote reference"/>
    <w:basedOn w:val="a1"/>
    <w:uiPriority w:val="99"/>
    <w:unhideWhenUsed/>
    <w:qFormat/>
    <w:rPr>
      <w:vertAlign w:val="superscript"/>
    </w:rPr>
  </w:style>
  <w:style w:type="character" w:customStyle="1" w:styleId="10">
    <w:name w:val="标题 1 字符"/>
    <w:basedOn w:val="a1"/>
    <w:link w:val="1"/>
    <w:qFormat/>
    <w:rPr>
      <w:rFonts w:ascii="Arial" w:eastAsia="Batang" w:hAnsi="Arial" w:cs="Times New Roman"/>
      <w:sz w:val="36"/>
      <w:lang w:val="en-GB" w:eastAsia="en-US"/>
    </w:rPr>
  </w:style>
  <w:style w:type="character" w:customStyle="1" w:styleId="21">
    <w:name w:val="标题 2 字符"/>
    <w:basedOn w:val="a1"/>
    <w:link w:val="20"/>
    <w:qFormat/>
    <w:rPr>
      <w:rFonts w:ascii="Times New Roman" w:eastAsia="Arial" w:hAnsi="Times New Roman" w:cs="Times New Roman"/>
      <w:kern w:val="0"/>
      <w:sz w:val="30"/>
      <w:szCs w:val="20"/>
      <w:lang w:eastAsia="en-US"/>
    </w:rPr>
  </w:style>
  <w:style w:type="character" w:customStyle="1" w:styleId="31">
    <w:name w:val="标题 3 字符"/>
    <w:basedOn w:val="a1"/>
    <w:link w:val="30"/>
    <w:qFormat/>
    <w:rPr>
      <w:rFonts w:ascii="Arial" w:eastAsia="Arial" w:hAnsi="Arial" w:cs="Arial"/>
      <w:sz w:val="28"/>
      <w:lang w:eastAsia="en-US"/>
    </w:rPr>
  </w:style>
  <w:style w:type="character" w:customStyle="1" w:styleId="40">
    <w:name w:val="标题 4 字符"/>
    <w:basedOn w:val="a1"/>
    <w:link w:val="4"/>
    <w:qFormat/>
    <w:rPr>
      <w:rFonts w:ascii="Times New Roman" w:eastAsia="Arial" w:hAnsi="Times New Roman" w:cs="Times New Roman"/>
      <w:sz w:val="24"/>
      <w:lang w:eastAsia="en-US"/>
    </w:rPr>
  </w:style>
  <w:style w:type="character" w:customStyle="1" w:styleId="50">
    <w:name w:val="标题 5 字符"/>
    <w:basedOn w:val="a1"/>
    <w:link w:val="5"/>
    <w:qFormat/>
    <w:rPr>
      <w:rFonts w:ascii="Times New Roman" w:eastAsia="Arial" w:hAnsi="Times New Roman" w:cs="Times New Roman"/>
      <w:sz w:val="22"/>
      <w:lang w:eastAsia="en-US"/>
    </w:rPr>
  </w:style>
  <w:style w:type="character" w:customStyle="1" w:styleId="60">
    <w:name w:val="标题 6 字符"/>
    <w:basedOn w:val="a1"/>
    <w:link w:val="6"/>
    <w:qFormat/>
    <w:rPr>
      <w:rFonts w:ascii="Times New Roman" w:eastAsia="Batang" w:hAnsi="Times New Roman" w:cs="Times New Roman"/>
      <w:lang w:val="sv-SE" w:eastAsia="sv-SE"/>
    </w:rPr>
  </w:style>
  <w:style w:type="character" w:customStyle="1" w:styleId="70">
    <w:name w:val="标题 7 字符"/>
    <w:basedOn w:val="a1"/>
    <w:link w:val="7"/>
    <w:qFormat/>
    <w:rPr>
      <w:rFonts w:ascii="Times New Roman" w:eastAsia="Batang" w:hAnsi="Times New Roman" w:cs="Times New Roman"/>
      <w:lang w:val="sv-SE" w:eastAsia="sv-SE"/>
    </w:rPr>
  </w:style>
  <w:style w:type="character" w:customStyle="1" w:styleId="80">
    <w:name w:val="标题 8 字符"/>
    <w:basedOn w:val="a1"/>
    <w:link w:val="8"/>
    <w:qFormat/>
    <w:rPr>
      <w:rFonts w:ascii="Arial" w:eastAsia="Batang" w:hAnsi="Arial" w:cs="Times New Roman"/>
      <w:sz w:val="36"/>
      <w:lang w:val="en-GB" w:eastAsia="en-US"/>
    </w:rPr>
  </w:style>
  <w:style w:type="character" w:customStyle="1" w:styleId="90">
    <w:name w:val="标题 9 字符"/>
    <w:basedOn w:val="a1"/>
    <w:link w:val="9"/>
    <w:qFormat/>
    <w:rPr>
      <w:rFonts w:ascii="Arial" w:eastAsia="Batang" w:hAnsi="Arial" w:cs="Times New Roman"/>
      <w:sz w:val="36"/>
      <w:lang w:val="en-GB" w:eastAsia="en-US"/>
    </w:rPr>
  </w:style>
  <w:style w:type="character" w:customStyle="1" w:styleId="a7">
    <w:name w:val="文档结构图 字符"/>
    <w:basedOn w:val="a1"/>
    <w:link w:val="a6"/>
    <w:semiHidden/>
    <w:qFormat/>
    <w:rPr>
      <w:rFonts w:ascii="宋体" w:eastAsia="宋体" w:hAnsi="Times New Roman" w:cs="Times New Roman"/>
      <w:kern w:val="0"/>
      <w:sz w:val="18"/>
      <w:szCs w:val="18"/>
      <w:lang w:val="en-GB" w:eastAsia="en-US"/>
    </w:rPr>
  </w:style>
  <w:style w:type="character" w:customStyle="1" w:styleId="a9">
    <w:name w:val="批注文字 字符"/>
    <w:basedOn w:val="a1"/>
    <w:link w:val="a8"/>
    <w:uiPriority w:val="99"/>
    <w:qFormat/>
    <w:rPr>
      <w:rFonts w:ascii="Times New Roman" w:eastAsia="Batang" w:hAnsi="Times New Roman" w:cs="Times New Roman"/>
      <w:kern w:val="0"/>
      <w:szCs w:val="20"/>
      <w:lang w:val="en-GB" w:eastAsia="en-US"/>
    </w:rPr>
  </w:style>
  <w:style w:type="character" w:customStyle="1" w:styleId="ab">
    <w:name w:val="正文文本 字符"/>
    <w:basedOn w:val="a1"/>
    <w:link w:val="aa"/>
    <w:qFormat/>
    <w:rPr>
      <w:rFonts w:ascii="Arial" w:eastAsia="Batang" w:hAnsi="Arial" w:cs="Times New Roman"/>
      <w:kern w:val="0"/>
      <w:szCs w:val="20"/>
      <w:lang w:eastAsia="zh-CN"/>
    </w:rPr>
  </w:style>
  <w:style w:type="character" w:customStyle="1" w:styleId="ad">
    <w:name w:val="纯文本 字符"/>
    <w:basedOn w:val="a1"/>
    <w:link w:val="ac"/>
    <w:uiPriority w:val="99"/>
    <w:semiHidden/>
    <w:qFormat/>
    <w:rPr>
      <w:rFonts w:ascii="Calibri" w:eastAsiaTheme="minorHAnsi" w:hAnsi="Calibri" w:cs="Calibri"/>
      <w:kern w:val="0"/>
      <w:sz w:val="22"/>
      <w:lang w:val="sv-SE" w:eastAsia="en-US"/>
    </w:rPr>
  </w:style>
  <w:style w:type="character" w:customStyle="1" w:styleId="af1">
    <w:name w:val="批注框文本 字符"/>
    <w:basedOn w:val="a1"/>
    <w:link w:val="af0"/>
    <w:qFormat/>
    <w:rPr>
      <w:rFonts w:ascii="Segoe UI" w:eastAsia="Batang" w:hAnsi="Segoe UI" w:cs="Segoe UI"/>
      <w:kern w:val="0"/>
      <w:sz w:val="18"/>
      <w:szCs w:val="18"/>
      <w:lang w:val="en-GB" w:eastAsia="en-US"/>
    </w:rPr>
  </w:style>
  <w:style w:type="character" w:customStyle="1" w:styleId="af4">
    <w:name w:val="页脚 字符"/>
    <w:basedOn w:val="a1"/>
    <w:link w:val="af2"/>
    <w:uiPriority w:val="99"/>
    <w:qFormat/>
    <w:rPr>
      <w:rFonts w:ascii="Arial" w:eastAsia="Batang" w:hAnsi="Arial" w:cs="Times New Roman"/>
      <w:b/>
      <w:i/>
      <w:kern w:val="0"/>
      <w:sz w:val="18"/>
      <w:szCs w:val="20"/>
      <w:lang w:val="en-GB" w:eastAsia="ja-JP"/>
    </w:rPr>
  </w:style>
  <w:style w:type="character" w:customStyle="1" w:styleId="af5">
    <w:name w:val="页眉 字符"/>
    <w:basedOn w:val="a1"/>
    <w:link w:val="af3"/>
    <w:qFormat/>
    <w:rPr>
      <w:rFonts w:ascii="Arial" w:eastAsia="Batang" w:hAnsi="Arial" w:cs="Times New Roman"/>
      <w:b/>
      <w:kern w:val="0"/>
      <w:sz w:val="18"/>
      <w:szCs w:val="20"/>
      <w:lang w:val="en-GB" w:eastAsia="ja-JP"/>
    </w:rPr>
  </w:style>
  <w:style w:type="character" w:customStyle="1" w:styleId="af8">
    <w:name w:val="脚注文本 字符"/>
    <w:basedOn w:val="a1"/>
    <w:link w:val="af7"/>
    <w:uiPriority w:val="99"/>
    <w:qFormat/>
    <w:rPr>
      <w:rFonts w:ascii="Times New Roman" w:eastAsiaTheme="minorHAnsi" w:hAnsi="Times New Roman" w:cs="Times New Roman"/>
      <w:kern w:val="0"/>
      <w:szCs w:val="20"/>
      <w:lang w:eastAsia="en-US"/>
    </w:rPr>
  </w:style>
  <w:style w:type="character" w:customStyle="1" w:styleId="afb">
    <w:name w:val="批注主题 字符"/>
    <w:basedOn w:val="a9"/>
    <w:link w:val="afa"/>
    <w:qFormat/>
    <w:rPr>
      <w:rFonts w:ascii="Times New Roman" w:eastAsia="Batang" w:hAnsi="Times New Roman" w:cs="Times New Roman"/>
      <w:b/>
      <w:bCs/>
      <w:kern w:val="0"/>
      <w:szCs w:val="20"/>
      <w:lang w:val="en-GB" w:eastAsia="en-US"/>
    </w:rPr>
  </w:style>
  <w:style w:type="character" w:customStyle="1" w:styleId="ZGSM">
    <w:name w:val="ZGSM"/>
    <w:qFormat/>
  </w:style>
  <w:style w:type="character" w:customStyle="1" w:styleId="InternetLink">
    <w:name w:val="Internet Link"/>
    <w:qFormat/>
    <w:rPr>
      <w:color w:val="0563C1"/>
      <w:u w:val="single"/>
    </w:rPr>
  </w:style>
  <w:style w:type="character" w:customStyle="1" w:styleId="UnresolvedMention1">
    <w:name w:val="Unresolved Mention1"/>
    <w:uiPriority w:val="99"/>
    <w:unhideWhenUsed/>
    <w:qFormat/>
    <w:rPr>
      <w:color w:val="605E5C"/>
      <w:shd w:val="clear" w:color="auto" w:fill="E1DFDD"/>
    </w:rPr>
  </w:style>
  <w:style w:type="character" w:customStyle="1" w:styleId="aff3">
    <w:name w:val="列表段落 字符"/>
    <w:aliases w:val="- Bullets 字符,?? ?? 字符,????? 字符,???? 字符,Lista1 字符,列出段落1 字符,中等深浅网格 1 - 着色 21 字符,¥¡¡¡¡ì¬º¥¹¥È¶ÎÂä 字符,ÁÐ³ö¶ÎÂä 字符,¥ê¥¹¥È¶ÎÂä 字符,列表段落1 字符,—ño’i—Ž 字符,1st level - Bullet List Paragraph 字符,Lettre d'introduction 字符,Paragrafo elenco 字符,Normal bullet 2 字符"/>
    <w:link w:val="aff4"/>
    <w:uiPriority w:val="34"/>
    <w:qFormat/>
    <w:locked/>
    <w:rPr>
      <w:rFonts w:ascii="Times" w:eastAsia="宋体" w:hAnsi="Times" w:cs="Times"/>
      <w:sz w:val="22"/>
      <w:szCs w:val="24"/>
      <w:lang w:eastAsia="ja-JP"/>
    </w:rPr>
  </w:style>
  <w:style w:type="paragraph" w:styleId="aff4">
    <w:name w:val="List Paragraph"/>
    <w:aliases w:val="- Bullets,?? ??,?????,????,Lista1,列出段落1,中等深浅网格 1 - 着色 21,¥¡¡¡¡ì¬º¥¹¥È¶ÎÂä,ÁÐ³ö¶ÎÂä,¥ê¥¹¥È¶ÎÂä,列表段落1,—ño’i—Ž,1st level - Bullet List Paragraph,Lettre d'introduction,Paragrafo elenco,Normal bullet 2,Bullet list,列表段落11,목록단락,列,—,B"/>
    <w:basedOn w:val="a0"/>
    <w:link w:val="aff3"/>
    <w:uiPriority w:val="34"/>
    <w:qFormat/>
    <w:pPr>
      <w:spacing w:line="252" w:lineRule="auto"/>
      <w:ind w:left="720"/>
      <w:contextualSpacing/>
    </w:pPr>
    <w:rPr>
      <w:rFonts w:ascii="Times" w:eastAsia="宋体" w:hAnsi="Times" w:cs="Times"/>
      <w:kern w:val="2"/>
      <w:sz w:val="22"/>
      <w:szCs w:val="24"/>
      <w:lang w:val="en-US" w:eastAsia="ja-JP"/>
    </w:rPr>
  </w:style>
  <w:style w:type="character" w:customStyle="1" w:styleId="a5">
    <w:name w:val="题注 字符"/>
    <w:basedOn w:val="a1"/>
    <w:link w:val="a4"/>
    <w:qFormat/>
    <w:rPr>
      <w:rFonts w:eastAsiaTheme="minorHAnsi"/>
      <w:b/>
      <w:kern w:val="0"/>
      <w:sz w:val="22"/>
      <w:lang w:eastAsia="sv-SE"/>
    </w:rPr>
  </w:style>
  <w:style w:type="character" w:customStyle="1" w:styleId="Mention1">
    <w:name w:val="Mention1"/>
    <w:basedOn w:val="a1"/>
    <w:uiPriority w:val="99"/>
    <w:unhideWhenUsed/>
    <w:qFormat/>
    <w:rPr>
      <w:color w:val="2B579A"/>
      <w:shd w:val="clear" w:color="auto" w:fill="E1DFDD"/>
    </w:rPr>
  </w:style>
  <w:style w:type="character" w:customStyle="1" w:styleId="TALCar">
    <w:name w:val="TAL Car"/>
    <w:link w:val="TAL"/>
    <w:qFormat/>
    <w:locked/>
    <w:rPr>
      <w:rFonts w:ascii="Arial" w:hAnsi="Arial"/>
      <w:sz w:val="18"/>
      <w:lang w:val="en-GB" w:eastAsia="en-US"/>
    </w:rPr>
  </w:style>
  <w:style w:type="paragraph" w:customStyle="1" w:styleId="TAL">
    <w:name w:val="TAL"/>
    <w:basedOn w:val="a0"/>
    <w:link w:val="TALCar"/>
    <w:qFormat/>
    <w:pPr>
      <w:keepNext/>
      <w:keepLines/>
      <w:spacing w:after="0"/>
    </w:pPr>
    <w:rPr>
      <w:rFonts w:ascii="Arial" w:eastAsiaTheme="minorEastAsia" w:hAnsi="Arial" w:cstheme="minorBidi"/>
      <w:kern w:val="2"/>
      <w:sz w:val="18"/>
      <w:szCs w:val="22"/>
    </w:rPr>
  </w:style>
  <w:style w:type="character" w:customStyle="1" w:styleId="Char">
    <w:name w:val="题注 Char"/>
    <w:uiPriority w:val="99"/>
    <w:qFormat/>
    <w:locked/>
    <w:rPr>
      <w:rFonts w:asciiTheme="minorHAnsi" w:eastAsiaTheme="minorHAnsi" w:hAnsiTheme="minorHAnsi" w:cstheme="minorBidi"/>
      <w:b/>
      <w:sz w:val="22"/>
      <w:szCs w:val="22"/>
      <w:lang w:val="en-US"/>
    </w:rPr>
  </w:style>
  <w:style w:type="character" w:customStyle="1" w:styleId="THChar">
    <w:name w:val="TH Char"/>
    <w:link w:val="TH"/>
    <w:qFormat/>
    <w:rPr>
      <w:rFonts w:ascii="Arial" w:hAnsi="Arial"/>
      <w:b/>
      <w:lang w:val="en-GB" w:eastAsia="en-US"/>
    </w:rPr>
  </w:style>
  <w:style w:type="paragraph" w:customStyle="1" w:styleId="TH">
    <w:name w:val="TH"/>
    <w:basedOn w:val="a0"/>
    <w:link w:val="THChar"/>
    <w:qFormat/>
    <w:pPr>
      <w:keepNext/>
      <w:keepLines/>
      <w:spacing w:before="60"/>
      <w:jc w:val="center"/>
    </w:pPr>
    <w:rPr>
      <w:rFonts w:ascii="Arial" w:eastAsiaTheme="minorEastAsia" w:hAnsi="Arial" w:cstheme="minorBidi"/>
      <w:b/>
      <w:kern w:val="2"/>
      <w:szCs w:val="22"/>
    </w:rPr>
  </w:style>
  <w:style w:type="character" w:customStyle="1" w:styleId="Char1">
    <w:name w:val="题注 Char1"/>
    <w:qFormat/>
    <w:rPr>
      <w:lang w:val="en-GB" w:eastAsia="en-US" w:bidi="ar-SA"/>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eastAsia="Times New Roman" w:cs="Times New Roman"/>
      <w:b/>
      <w:sz w:val="20"/>
    </w:rPr>
  </w:style>
  <w:style w:type="character" w:customStyle="1" w:styleId="ListLabel5">
    <w:name w:val="ListLabel 5"/>
    <w:qFormat/>
    <w:rPr>
      <w:rFonts w:cs="Courier New"/>
      <w:b/>
      <w:sz w:val="20"/>
    </w:rPr>
  </w:style>
  <w:style w:type="character" w:customStyle="1" w:styleId="ListLabel6">
    <w:name w:val="ListLabel 6"/>
    <w:qFormat/>
    <w:rPr>
      <w:rFonts w:cs="Courier New"/>
    </w:rPr>
  </w:style>
  <w:style w:type="character" w:customStyle="1" w:styleId="ListLabel7">
    <w:name w:val="ListLabel 7"/>
    <w:qFormat/>
    <w:rPr>
      <w:rFonts w:cs="Courier New"/>
    </w:rPr>
  </w:style>
  <w:style w:type="character" w:customStyle="1" w:styleId="ListLabel8">
    <w:name w:val="ListLabel 8"/>
    <w:qFormat/>
    <w:rPr>
      <w:rFonts w:eastAsia="Calibri" w:cs="Calibri"/>
    </w:rPr>
  </w:style>
  <w:style w:type="character" w:customStyle="1" w:styleId="ListLabel9">
    <w:name w:val="ListLabel 9"/>
    <w:qFormat/>
    <w:rPr>
      <w:rFonts w:cs="Courier New"/>
    </w:rPr>
  </w:style>
  <w:style w:type="character" w:customStyle="1" w:styleId="ListLabel10">
    <w:name w:val="ListLabel 10"/>
    <w:qFormat/>
    <w:rPr>
      <w:rFonts w:cs="Courier New"/>
    </w:rPr>
  </w:style>
  <w:style w:type="character" w:customStyle="1" w:styleId="ListLabel11">
    <w:name w:val="ListLabel 11"/>
    <w:qFormat/>
    <w:rPr>
      <w:rFonts w:cs="Courier New"/>
    </w:rPr>
  </w:style>
  <w:style w:type="character" w:customStyle="1" w:styleId="ListLabel12">
    <w:name w:val="ListLabel 12"/>
    <w:qFormat/>
    <w:rPr>
      <w:rFonts w:cs="Courier New"/>
    </w:rPr>
  </w:style>
  <w:style w:type="character" w:customStyle="1" w:styleId="ListLabel13">
    <w:name w:val="ListLabel 13"/>
    <w:qFormat/>
    <w:rPr>
      <w:rFonts w:cs="Courier New"/>
    </w:rPr>
  </w:style>
  <w:style w:type="character" w:customStyle="1" w:styleId="ListLabel14">
    <w:name w:val="ListLabel 14"/>
    <w:qFormat/>
    <w:rPr>
      <w:rFonts w:cs="Courier New"/>
    </w:rPr>
  </w:style>
  <w:style w:type="character" w:customStyle="1" w:styleId="ListLabel15">
    <w:name w:val="ListLabel 15"/>
    <w:qFormat/>
    <w:rPr>
      <w:rFonts w:eastAsia="Times New Roman" w:cs="Times New Roman"/>
    </w:rPr>
  </w:style>
  <w:style w:type="character" w:customStyle="1" w:styleId="ListLabel16">
    <w:name w:val="ListLabel 16"/>
    <w:qFormat/>
    <w:rPr>
      <w:rFonts w:cs="Courier New"/>
    </w:rPr>
  </w:style>
  <w:style w:type="character" w:customStyle="1" w:styleId="ListLabel17">
    <w:name w:val="ListLabel 17"/>
    <w:qFormat/>
    <w:rPr>
      <w:rFonts w:cs="Courier New"/>
    </w:rPr>
  </w:style>
  <w:style w:type="character" w:customStyle="1" w:styleId="ListLabel18">
    <w:name w:val="ListLabel 18"/>
    <w:qFormat/>
    <w:rPr>
      <w:rFonts w:cs="Courier New"/>
    </w:rPr>
  </w:style>
  <w:style w:type="character" w:customStyle="1" w:styleId="ListLabel19">
    <w:name w:val="ListLabel 19"/>
    <w:qFormat/>
    <w:rPr>
      <w:rFonts w:cs="Courier New"/>
    </w:rPr>
  </w:style>
  <w:style w:type="character" w:customStyle="1" w:styleId="ListLabel20">
    <w:name w:val="ListLabel 20"/>
    <w:qFormat/>
    <w:rPr>
      <w:rFonts w:cs="Courier New"/>
    </w:rPr>
  </w:style>
  <w:style w:type="character" w:customStyle="1" w:styleId="ListLabel21">
    <w:name w:val="ListLabel 21"/>
    <w:qFormat/>
    <w:rPr>
      <w:rFonts w:cs="Courier New"/>
    </w:rPr>
  </w:style>
  <w:style w:type="character" w:customStyle="1" w:styleId="ListLabel22">
    <w:name w:val="ListLabel 22"/>
    <w:qFormat/>
    <w:rPr>
      <w:rFonts w:eastAsia="宋体" w:cs="Times New Roman"/>
    </w:rPr>
  </w:style>
  <w:style w:type="character" w:customStyle="1" w:styleId="ListLabel23">
    <w:name w:val="ListLabel 23"/>
    <w:qFormat/>
    <w:rPr>
      <w:rFonts w:eastAsia="宋体" w:cs="Times New Roman"/>
    </w:rPr>
  </w:style>
  <w:style w:type="character" w:customStyle="1" w:styleId="ListLabel24">
    <w:name w:val="ListLabel 24"/>
    <w:qFormat/>
    <w:rPr>
      <w:rFonts w:cs="Courier New"/>
    </w:rPr>
  </w:style>
  <w:style w:type="character" w:customStyle="1" w:styleId="ListLabel25">
    <w:name w:val="ListLabel 25"/>
    <w:qFormat/>
    <w:rPr>
      <w:rFonts w:eastAsia="宋体" w:cs="Times New Roman"/>
    </w:rPr>
  </w:style>
  <w:style w:type="character" w:customStyle="1" w:styleId="ListLabel26">
    <w:name w:val="ListLabel 26"/>
    <w:qFormat/>
    <w:rPr>
      <w:rFonts w:eastAsia="Malgun Gothic" w:cs="Times New Roman"/>
    </w:rPr>
  </w:style>
  <w:style w:type="character" w:customStyle="1" w:styleId="ListLabel27">
    <w:name w:val="ListLabel 27"/>
    <w:qFormat/>
    <w:rPr>
      <w:rFonts w:eastAsia="Malgun Gothic" w:cs="Times New Roman"/>
    </w:rPr>
  </w:style>
  <w:style w:type="character" w:customStyle="1" w:styleId="ListLabel28">
    <w:name w:val="ListLabel 28"/>
    <w:qFormat/>
    <w:rPr>
      <w:rFonts w:eastAsia="Malgun Gothic" w:cs="Times New Roman"/>
    </w:rPr>
  </w:style>
  <w:style w:type="character" w:customStyle="1" w:styleId="ListLabel29">
    <w:name w:val="ListLabel 29"/>
    <w:qFormat/>
    <w:rPr>
      <w:rFonts w:cs="Courier New"/>
    </w:rPr>
  </w:style>
  <w:style w:type="character" w:customStyle="1" w:styleId="ListLabel30">
    <w:name w:val="ListLabel 30"/>
    <w:qFormat/>
    <w:rPr>
      <w:rFonts w:cs="Courier New"/>
    </w:rPr>
  </w:style>
  <w:style w:type="character" w:customStyle="1" w:styleId="ListLabel31">
    <w:name w:val="ListLabel 31"/>
    <w:qFormat/>
    <w:rPr>
      <w:rFonts w:cs="Courier New"/>
    </w:rPr>
  </w:style>
  <w:style w:type="character" w:customStyle="1" w:styleId="ListLabel32">
    <w:name w:val="ListLabel 32"/>
    <w:qFormat/>
    <w:rPr>
      <w:rFonts w:cs="Courier New"/>
    </w:rPr>
  </w:style>
  <w:style w:type="character" w:customStyle="1" w:styleId="ListLabel33">
    <w:name w:val="ListLabel 33"/>
    <w:qFormat/>
    <w:rPr>
      <w:rFonts w:cs="Courier New"/>
    </w:rPr>
  </w:style>
  <w:style w:type="character" w:customStyle="1" w:styleId="ListLabel34">
    <w:name w:val="ListLabel 34"/>
    <w:qFormat/>
    <w:rPr>
      <w:rFonts w:cs="Courier New"/>
    </w:rPr>
  </w:style>
  <w:style w:type="character" w:customStyle="1" w:styleId="ListLabel35">
    <w:name w:val="ListLabel 35"/>
    <w:qFormat/>
    <w:rPr>
      <w:rFonts w:cs="Courier New"/>
    </w:rPr>
  </w:style>
  <w:style w:type="character" w:customStyle="1" w:styleId="ListLabel36">
    <w:name w:val="ListLabel 36"/>
    <w:qFormat/>
    <w:rPr>
      <w:rFonts w:cs="Courier New"/>
    </w:rPr>
  </w:style>
  <w:style w:type="character" w:customStyle="1" w:styleId="ListLabel37">
    <w:name w:val="ListLabel 37"/>
    <w:qFormat/>
    <w:rPr>
      <w:rFonts w:cs="Courier New"/>
    </w:rPr>
  </w:style>
  <w:style w:type="character" w:customStyle="1" w:styleId="ListLabel38">
    <w:name w:val="ListLabel 38"/>
    <w:qFormat/>
    <w:rPr>
      <w:rFonts w:cs="Courier New"/>
    </w:rPr>
  </w:style>
  <w:style w:type="character" w:customStyle="1" w:styleId="ListLabel39">
    <w:name w:val="ListLabel 39"/>
    <w:qFormat/>
    <w:rPr>
      <w:rFonts w:cs="Courier New"/>
    </w:rPr>
  </w:style>
  <w:style w:type="character" w:customStyle="1" w:styleId="ListLabel40">
    <w:name w:val="ListLabel 40"/>
    <w:qFormat/>
    <w:rPr>
      <w:rFonts w:cs="Courier New"/>
    </w:rPr>
  </w:style>
  <w:style w:type="character" w:customStyle="1" w:styleId="ListLabel41">
    <w:name w:val="ListLabel 41"/>
    <w:qFormat/>
    <w:rPr>
      <w:rFonts w:cs="Courier New"/>
    </w:rPr>
  </w:style>
  <w:style w:type="character" w:customStyle="1" w:styleId="ListLabel42">
    <w:name w:val="ListLabel 42"/>
    <w:qFormat/>
    <w:rPr>
      <w:rFonts w:cs="Courier New"/>
    </w:rPr>
  </w:style>
  <w:style w:type="character" w:customStyle="1" w:styleId="ListLabel43">
    <w:name w:val="ListLabel 43"/>
    <w:qFormat/>
    <w:rPr>
      <w:rFonts w:cs="Courier New"/>
    </w:rPr>
  </w:style>
  <w:style w:type="character" w:customStyle="1" w:styleId="ListLabel44">
    <w:name w:val="ListLabel 44"/>
    <w:qFormat/>
    <w:rPr>
      <w:rFonts w:cs="Courier New"/>
    </w:rPr>
  </w:style>
  <w:style w:type="character" w:customStyle="1" w:styleId="ListLabel45">
    <w:name w:val="ListLabel 45"/>
    <w:qFormat/>
    <w:rPr>
      <w:rFonts w:cs="Courier New"/>
    </w:rPr>
  </w:style>
  <w:style w:type="character" w:customStyle="1" w:styleId="ListLabel46">
    <w:name w:val="ListLabel 46"/>
    <w:qFormat/>
    <w:rPr>
      <w:rFonts w:cs="Courier New"/>
    </w:rPr>
  </w:style>
  <w:style w:type="character" w:customStyle="1" w:styleId="ListLabel47">
    <w:name w:val="ListLabel 47"/>
    <w:qFormat/>
    <w:rPr>
      <w:rFonts w:cs="Courier New"/>
    </w:rPr>
  </w:style>
  <w:style w:type="character" w:customStyle="1" w:styleId="ListLabel48">
    <w:name w:val="ListLabel 48"/>
    <w:qFormat/>
    <w:rPr>
      <w:rFonts w:cs="Courier New"/>
    </w:rPr>
  </w:style>
  <w:style w:type="character" w:customStyle="1" w:styleId="ListLabel49">
    <w:name w:val="ListLabel 49"/>
    <w:qFormat/>
    <w:rPr>
      <w:rFonts w:cs="Courier New"/>
    </w:rPr>
  </w:style>
  <w:style w:type="character" w:customStyle="1" w:styleId="ListLabel50">
    <w:name w:val="ListLabel 50"/>
    <w:qFormat/>
    <w:rPr>
      <w:rFonts w:cs="Courier New"/>
    </w:rPr>
  </w:style>
  <w:style w:type="character" w:customStyle="1" w:styleId="ListLabel51">
    <w:name w:val="ListLabel 51"/>
    <w:qFormat/>
    <w:rPr>
      <w:rFonts w:cs="Courier New"/>
    </w:rPr>
  </w:style>
  <w:style w:type="character" w:customStyle="1" w:styleId="ListLabel52">
    <w:name w:val="ListLabel 52"/>
    <w:qFormat/>
    <w:rPr>
      <w:rFonts w:eastAsia="Times New Roman" w:cs="Times New Roman"/>
    </w:rPr>
  </w:style>
  <w:style w:type="character" w:customStyle="1" w:styleId="ListLabel53">
    <w:name w:val="ListLabel 53"/>
    <w:qFormat/>
    <w:rPr>
      <w:rFonts w:cs="Courier New"/>
    </w:rPr>
  </w:style>
  <w:style w:type="character" w:customStyle="1" w:styleId="ListLabel54">
    <w:name w:val="ListLabel 54"/>
    <w:qFormat/>
    <w:rPr>
      <w:rFonts w:cs="Courier New"/>
    </w:rPr>
  </w:style>
  <w:style w:type="character" w:customStyle="1" w:styleId="ListLabel55">
    <w:name w:val="ListLabel 55"/>
    <w:qFormat/>
    <w:rPr>
      <w:rFonts w:cs="Courier New"/>
    </w:rPr>
  </w:style>
  <w:style w:type="character" w:customStyle="1" w:styleId="ListLabel56">
    <w:name w:val="ListLabel 56"/>
    <w:qFormat/>
    <w:rPr>
      <w:b/>
      <w:sz w:val="18"/>
    </w:rPr>
  </w:style>
  <w:style w:type="character" w:customStyle="1" w:styleId="ListLabel57">
    <w:name w:val="ListLabel 57"/>
    <w:qFormat/>
    <w:rPr>
      <w:rFonts w:cs="Courier New"/>
    </w:rPr>
  </w:style>
  <w:style w:type="character" w:customStyle="1" w:styleId="ListLabel58">
    <w:name w:val="ListLabel 58"/>
    <w:qFormat/>
    <w:rPr>
      <w:rFonts w:cs="Courier New"/>
    </w:rPr>
  </w:style>
  <w:style w:type="character" w:customStyle="1" w:styleId="ListLabel59">
    <w:name w:val="ListLabel 59"/>
    <w:qFormat/>
    <w:rPr>
      <w:rFonts w:cs="Courier New"/>
    </w:rPr>
  </w:style>
  <w:style w:type="character" w:customStyle="1" w:styleId="ListLabel60">
    <w:name w:val="ListLabel 60"/>
    <w:qFormat/>
    <w:rPr>
      <w:b/>
      <w:sz w:val="18"/>
    </w:rPr>
  </w:style>
  <w:style w:type="character" w:customStyle="1" w:styleId="ListLabel61">
    <w:name w:val="ListLabel 61"/>
    <w:qFormat/>
    <w:rPr>
      <w:b/>
      <w:sz w:val="18"/>
    </w:rPr>
  </w:style>
  <w:style w:type="character" w:customStyle="1" w:styleId="ListLabel62">
    <w:name w:val="ListLabel 62"/>
    <w:qFormat/>
    <w:rPr>
      <w:rFonts w:eastAsia="Batang" w:cs="Times New Roman"/>
      <w:sz w:val="20"/>
    </w:rPr>
  </w:style>
  <w:style w:type="character" w:customStyle="1" w:styleId="ListLabel63">
    <w:name w:val="ListLabel 63"/>
    <w:qFormat/>
    <w:rPr>
      <w:rFonts w:cs="Courier New"/>
    </w:rPr>
  </w:style>
  <w:style w:type="character" w:customStyle="1" w:styleId="ListLabel64">
    <w:name w:val="ListLabel 64"/>
    <w:qFormat/>
    <w:rPr>
      <w:rFonts w:cs="Courier New"/>
    </w:rPr>
  </w:style>
  <w:style w:type="character" w:customStyle="1" w:styleId="ListLabel65">
    <w:name w:val="ListLabel 65"/>
    <w:qFormat/>
    <w:rPr>
      <w:rFonts w:cs="Courier New"/>
    </w:rPr>
  </w:style>
  <w:style w:type="character" w:customStyle="1" w:styleId="ListLabel66">
    <w:name w:val="ListLabel 66"/>
    <w:qFormat/>
    <w:rPr>
      <w:rFonts w:cs="Courier New"/>
    </w:rPr>
  </w:style>
  <w:style w:type="character" w:customStyle="1" w:styleId="ListLabel67">
    <w:name w:val="ListLabel 67"/>
    <w:qFormat/>
    <w:rPr>
      <w:rFonts w:cs="Courier New"/>
    </w:rPr>
  </w:style>
  <w:style w:type="character" w:customStyle="1" w:styleId="ListLabel68">
    <w:name w:val="ListLabel 68"/>
    <w:qFormat/>
    <w:rPr>
      <w:rFonts w:cs="Courier New"/>
    </w:rPr>
  </w:style>
  <w:style w:type="character" w:customStyle="1" w:styleId="ListLabel69">
    <w:name w:val="ListLabel 69"/>
    <w:qFormat/>
    <w:rPr>
      <w:rFonts w:eastAsia="宋体" w:cs="Times New Roman"/>
    </w:rPr>
  </w:style>
  <w:style w:type="character" w:customStyle="1" w:styleId="ListLabel70">
    <w:name w:val="ListLabel 70"/>
    <w:qFormat/>
    <w:rPr>
      <w:rFonts w:cs="Symbol"/>
    </w:rPr>
  </w:style>
  <w:style w:type="character" w:customStyle="1" w:styleId="ListLabel71">
    <w:name w:val="ListLabel 71"/>
    <w:qFormat/>
    <w:rPr>
      <w:rFonts w:cs="Symbol"/>
    </w:rPr>
  </w:style>
  <w:style w:type="character" w:customStyle="1" w:styleId="ListLabel72">
    <w:name w:val="ListLabel 72"/>
    <w:qFormat/>
    <w:rPr>
      <w:color w:val="auto"/>
      <w:lang w:val="en-US"/>
    </w:rPr>
  </w:style>
  <w:style w:type="character" w:customStyle="1" w:styleId="ListLabel73">
    <w:name w:val="ListLabel 73"/>
    <w:qFormat/>
    <w:rPr>
      <w:color w:val="auto"/>
    </w:rPr>
  </w:style>
  <w:style w:type="character" w:customStyle="1" w:styleId="FootnoteCharacters">
    <w:name w:val="Footnote Characters"/>
    <w:qFormat/>
  </w:style>
  <w:style w:type="character" w:customStyle="1" w:styleId="ListLabel74">
    <w:name w:val="ListLabel 74"/>
    <w:qFormat/>
    <w:rPr>
      <w:rFonts w:cs="Times New Roman"/>
      <w:b/>
      <w:sz w:val="20"/>
    </w:rPr>
  </w:style>
  <w:style w:type="character" w:customStyle="1" w:styleId="ListLabel75">
    <w:name w:val="ListLabel 75"/>
    <w:qFormat/>
    <w:rPr>
      <w:rFonts w:cs="Courier New"/>
      <w:b/>
      <w:sz w:val="20"/>
    </w:rPr>
  </w:style>
  <w:style w:type="character" w:customStyle="1" w:styleId="ListLabel76">
    <w:name w:val="ListLabel 76"/>
    <w:qFormat/>
    <w:rPr>
      <w:rFonts w:cs="Wingdings"/>
    </w:rPr>
  </w:style>
  <w:style w:type="character" w:customStyle="1" w:styleId="ListLabel77">
    <w:name w:val="ListLabel 77"/>
    <w:qFormat/>
    <w:rPr>
      <w:rFonts w:cs="Symbol"/>
    </w:rPr>
  </w:style>
  <w:style w:type="character" w:customStyle="1" w:styleId="ListLabel78">
    <w:name w:val="ListLabel 78"/>
    <w:qFormat/>
    <w:rPr>
      <w:rFonts w:cs="Courier New"/>
    </w:rPr>
  </w:style>
  <w:style w:type="character" w:customStyle="1" w:styleId="ListLabel79">
    <w:name w:val="ListLabel 79"/>
    <w:qFormat/>
    <w:rPr>
      <w:rFonts w:cs="Wingdings"/>
    </w:rPr>
  </w:style>
  <w:style w:type="character" w:customStyle="1" w:styleId="ListLabel80">
    <w:name w:val="ListLabel 80"/>
    <w:qFormat/>
    <w:rPr>
      <w:rFonts w:cs="Symbol"/>
    </w:rPr>
  </w:style>
  <w:style w:type="character" w:customStyle="1" w:styleId="ListLabel81">
    <w:name w:val="ListLabel 81"/>
    <w:qFormat/>
    <w:rPr>
      <w:rFonts w:cs="Courier New"/>
    </w:rPr>
  </w:style>
  <w:style w:type="character" w:customStyle="1" w:styleId="ListLabel82">
    <w:name w:val="ListLabel 82"/>
    <w:qFormat/>
    <w:rPr>
      <w:rFonts w:cs="Wingdings"/>
    </w:rPr>
  </w:style>
  <w:style w:type="character" w:customStyle="1" w:styleId="ListLabel83">
    <w:name w:val="ListLabel 83"/>
    <w:qFormat/>
    <w:rPr>
      <w:rFonts w:ascii="Times New Roman" w:hAnsi="Times New Roman" w:cs="Symbol"/>
      <w:b/>
      <w:sz w:val="20"/>
    </w:rPr>
  </w:style>
  <w:style w:type="character" w:customStyle="1" w:styleId="ListLabel84">
    <w:name w:val="ListLabel 84"/>
    <w:qFormat/>
    <w:rPr>
      <w:rFonts w:cs="Courier New"/>
    </w:rPr>
  </w:style>
  <w:style w:type="character" w:customStyle="1" w:styleId="ListLabel85">
    <w:name w:val="ListLabel 85"/>
    <w:qFormat/>
    <w:rPr>
      <w:rFonts w:cs="Wingdings"/>
    </w:rPr>
  </w:style>
  <w:style w:type="character" w:customStyle="1" w:styleId="ListLabel86">
    <w:name w:val="ListLabel 86"/>
    <w:qFormat/>
    <w:rPr>
      <w:rFonts w:cs="Symbol"/>
    </w:rPr>
  </w:style>
  <w:style w:type="character" w:customStyle="1" w:styleId="ListLabel87">
    <w:name w:val="ListLabel 87"/>
    <w:qFormat/>
    <w:rPr>
      <w:rFonts w:cs="Courier New"/>
    </w:rPr>
  </w:style>
  <w:style w:type="character" w:customStyle="1" w:styleId="ListLabel88">
    <w:name w:val="ListLabel 88"/>
    <w:qFormat/>
    <w:rPr>
      <w:rFonts w:cs="Wingdings"/>
    </w:rPr>
  </w:style>
  <w:style w:type="character" w:customStyle="1" w:styleId="ListLabel89">
    <w:name w:val="ListLabel 89"/>
    <w:qFormat/>
    <w:rPr>
      <w:rFonts w:cs="Symbol"/>
    </w:rPr>
  </w:style>
  <w:style w:type="character" w:customStyle="1" w:styleId="ListLabel90">
    <w:name w:val="ListLabel 90"/>
    <w:qFormat/>
    <w:rPr>
      <w:rFonts w:cs="Courier New"/>
    </w:rPr>
  </w:style>
  <w:style w:type="character" w:customStyle="1" w:styleId="ListLabel91">
    <w:name w:val="ListLabel 91"/>
    <w:qFormat/>
    <w:rPr>
      <w:rFonts w:cs="Wingdings"/>
    </w:rPr>
  </w:style>
  <w:style w:type="character" w:customStyle="1" w:styleId="ListLabel92">
    <w:name w:val="ListLabel 92"/>
    <w:qFormat/>
    <w:rPr>
      <w:rFonts w:cs="Symbol"/>
      <w:sz w:val="20"/>
    </w:rPr>
  </w:style>
  <w:style w:type="character" w:customStyle="1" w:styleId="ListLabel93">
    <w:name w:val="ListLabel 93"/>
    <w:qFormat/>
    <w:rPr>
      <w:rFonts w:cs="Courier New"/>
    </w:rPr>
  </w:style>
  <w:style w:type="character" w:customStyle="1" w:styleId="ListLabel94">
    <w:name w:val="ListLabel 94"/>
    <w:qFormat/>
    <w:rPr>
      <w:rFonts w:cs="Wingdings"/>
    </w:rPr>
  </w:style>
  <w:style w:type="character" w:customStyle="1" w:styleId="ListLabel95">
    <w:name w:val="ListLabel 95"/>
    <w:qFormat/>
    <w:rPr>
      <w:rFonts w:cs="Symbol"/>
    </w:rPr>
  </w:style>
  <w:style w:type="character" w:customStyle="1" w:styleId="ListLabel96">
    <w:name w:val="ListLabel 96"/>
    <w:qFormat/>
    <w:rPr>
      <w:rFonts w:cs="Courier New"/>
    </w:rPr>
  </w:style>
  <w:style w:type="character" w:customStyle="1" w:styleId="ListLabel97">
    <w:name w:val="ListLabel 97"/>
    <w:qFormat/>
    <w:rPr>
      <w:rFonts w:cs="Wingdings"/>
    </w:rPr>
  </w:style>
  <w:style w:type="character" w:customStyle="1" w:styleId="ListLabel98">
    <w:name w:val="ListLabel 98"/>
    <w:qFormat/>
    <w:rPr>
      <w:rFonts w:cs="Symbol"/>
    </w:rPr>
  </w:style>
  <w:style w:type="character" w:customStyle="1" w:styleId="ListLabel99">
    <w:name w:val="ListLabel 99"/>
    <w:qFormat/>
    <w:rPr>
      <w:rFonts w:cs="Courier New"/>
    </w:rPr>
  </w:style>
  <w:style w:type="character" w:customStyle="1" w:styleId="ListLabel100">
    <w:name w:val="ListLabel 100"/>
    <w:qFormat/>
    <w:rPr>
      <w:rFonts w:cs="Wingdings"/>
    </w:rPr>
  </w:style>
  <w:style w:type="character" w:customStyle="1" w:styleId="ListLabel101">
    <w:name w:val="ListLabel 101"/>
    <w:qFormat/>
    <w:rPr>
      <w:b/>
      <w:sz w:val="18"/>
    </w:rPr>
  </w:style>
  <w:style w:type="character" w:customStyle="1" w:styleId="ListLabel102">
    <w:name w:val="ListLabel 102"/>
    <w:qFormat/>
    <w:rPr>
      <w:rFonts w:cs="Symbol"/>
      <w:sz w:val="20"/>
    </w:rPr>
  </w:style>
  <w:style w:type="character" w:customStyle="1" w:styleId="ListLabel103">
    <w:name w:val="ListLabel 103"/>
    <w:qFormat/>
    <w:rPr>
      <w:rFonts w:cs="Courier New"/>
    </w:rPr>
  </w:style>
  <w:style w:type="character" w:customStyle="1" w:styleId="ListLabel104">
    <w:name w:val="ListLabel 104"/>
    <w:qFormat/>
    <w:rPr>
      <w:rFonts w:cs="Wingdings"/>
    </w:rPr>
  </w:style>
  <w:style w:type="character" w:customStyle="1" w:styleId="ListLabel105">
    <w:name w:val="ListLabel 105"/>
    <w:qFormat/>
    <w:rPr>
      <w:rFonts w:cs="Symbol"/>
    </w:rPr>
  </w:style>
  <w:style w:type="character" w:customStyle="1" w:styleId="ListLabel106">
    <w:name w:val="ListLabel 106"/>
    <w:qFormat/>
    <w:rPr>
      <w:rFonts w:cs="Courier New"/>
    </w:rPr>
  </w:style>
  <w:style w:type="character" w:customStyle="1" w:styleId="ListLabel107">
    <w:name w:val="ListLabel 107"/>
    <w:qFormat/>
    <w:rPr>
      <w:rFonts w:cs="Wingdings"/>
    </w:rPr>
  </w:style>
  <w:style w:type="character" w:customStyle="1" w:styleId="ListLabel108">
    <w:name w:val="ListLabel 108"/>
    <w:qFormat/>
    <w:rPr>
      <w:rFonts w:cs="Symbol"/>
    </w:rPr>
  </w:style>
  <w:style w:type="character" w:customStyle="1" w:styleId="ListLabel109">
    <w:name w:val="ListLabel 109"/>
    <w:qFormat/>
    <w:rPr>
      <w:rFonts w:cs="Courier New"/>
    </w:rPr>
  </w:style>
  <w:style w:type="character" w:customStyle="1" w:styleId="ListLabel110">
    <w:name w:val="ListLabel 110"/>
    <w:qFormat/>
    <w:rPr>
      <w:rFonts w:cs="Wingdings"/>
    </w:rPr>
  </w:style>
  <w:style w:type="character" w:customStyle="1" w:styleId="ListLabel111">
    <w:name w:val="ListLabel 111"/>
    <w:qFormat/>
    <w:rPr>
      <w:b/>
      <w:sz w:val="18"/>
    </w:rPr>
  </w:style>
  <w:style w:type="character" w:customStyle="1" w:styleId="ListLabel112">
    <w:name w:val="ListLabel 112"/>
    <w:qFormat/>
    <w:rPr>
      <w:b/>
      <w:sz w:val="18"/>
    </w:rPr>
  </w:style>
  <w:style w:type="character" w:customStyle="1" w:styleId="ListLabel113">
    <w:name w:val="ListLabel 113"/>
    <w:qFormat/>
    <w:rPr>
      <w:rFonts w:cs="Wingdings"/>
    </w:rPr>
  </w:style>
  <w:style w:type="character" w:customStyle="1" w:styleId="ListLabel114">
    <w:name w:val="ListLabel 114"/>
    <w:qFormat/>
    <w:rPr>
      <w:rFonts w:cs="Wingdings"/>
    </w:rPr>
  </w:style>
  <w:style w:type="character" w:customStyle="1" w:styleId="ListLabel115">
    <w:name w:val="ListLabel 115"/>
    <w:qFormat/>
    <w:rPr>
      <w:rFonts w:cs="Wingdings"/>
    </w:rPr>
  </w:style>
  <w:style w:type="character" w:customStyle="1" w:styleId="ListLabel116">
    <w:name w:val="ListLabel 116"/>
    <w:qFormat/>
    <w:rPr>
      <w:rFonts w:cs="Wingdings"/>
    </w:rPr>
  </w:style>
  <w:style w:type="character" w:customStyle="1" w:styleId="ListLabel117">
    <w:name w:val="ListLabel 117"/>
    <w:qFormat/>
    <w:rPr>
      <w:rFonts w:cs="Wingdings"/>
    </w:rPr>
  </w:style>
  <w:style w:type="character" w:customStyle="1" w:styleId="ListLabel118">
    <w:name w:val="ListLabel 118"/>
    <w:qFormat/>
    <w:rPr>
      <w:rFonts w:cs="Wingdings"/>
    </w:rPr>
  </w:style>
  <w:style w:type="character" w:customStyle="1" w:styleId="ListLabel119">
    <w:name w:val="ListLabel 119"/>
    <w:qFormat/>
    <w:rPr>
      <w:rFonts w:cs="Wingdings"/>
    </w:rPr>
  </w:style>
  <w:style w:type="character" w:customStyle="1" w:styleId="ListLabel120">
    <w:name w:val="ListLabel 120"/>
    <w:qFormat/>
    <w:rPr>
      <w:rFonts w:cs="Wingdings"/>
    </w:rPr>
  </w:style>
  <w:style w:type="character" w:customStyle="1" w:styleId="ListLabel121">
    <w:name w:val="ListLabel 121"/>
    <w:qFormat/>
    <w:rPr>
      <w:rFonts w:cs="Wingdings"/>
    </w:rPr>
  </w:style>
  <w:style w:type="character" w:customStyle="1" w:styleId="ListLabel122">
    <w:name w:val="ListLabel 122"/>
    <w:qFormat/>
    <w:rPr>
      <w:rFonts w:cs="Times New Roman"/>
      <w:sz w:val="20"/>
    </w:rPr>
  </w:style>
  <w:style w:type="character" w:customStyle="1" w:styleId="ListLabel123">
    <w:name w:val="ListLabel 123"/>
    <w:qFormat/>
    <w:rPr>
      <w:rFonts w:cs="Courier New"/>
    </w:rPr>
  </w:style>
  <w:style w:type="character" w:customStyle="1" w:styleId="ListLabel124">
    <w:name w:val="ListLabel 124"/>
    <w:qFormat/>
    <w:rPr>
      <w:rFonts w:cs="Wingdings"/>
    </w:rPr>
  </w:style>
  <w:style w:type="character" w:customStyle="1" w:styleId="ListLabel125">
    <w:name w:val="ListLabel 125"/>
    <w:qFormat/>
    <w:rPr>
      <w:rFonts w:cs="Symbol"/>
    </w:rPr>
  </w:style>
  <w:style w:type="character" w:customStyle="1" w:styleId="ListLabel126">
    <w:name w:val="ListLabel 126"/>
    <w:qFormat/>
    <w:rPr>
      <w:rFonts w:cs="Courier New"/>
    </w:rPr>
  </w:style>
  <w:style w:type="character" w:customStyle="1" w:styleId="ListLabel127">
    <w:name w:val="ListLabel 127"/>
    <w:qFormat/>
    <w:rPr>
      <w:rFonts w:cs="Wingdings"/>
    </w:rPr>
  </w:style>
  <w:style w:type="character" w:customStyle="1" w:styleId="ListLabel128">
    <w:name w:val="ListLabel 128"/>
    <w:qFormat/>
    <w:rPr>
      <w:rFonts w:cs="Symbol"/>
    </w:rPr>
  </w:style>
  <w:style w:type="character" w:customStyle="1" w:styleId="ListLabel129">
    <w:name w:val="ListLabel 129"/>
    <w:qFormat/>
    <w:rPr>
      <w:rFonts w:cs="Courier New"/>
    </w:rPr>
  </w:style>
  <w:style w:type="character" w:customStyle="1" w:styleId="ListLabel130">
    <w:name w:val="ListLabel 130"/>
    <w:qFormat/>
    <w:rPr>
      <w:rFonts w:cs="Wingdings"/>
    </w:rPr>
  </w:style>
  <w:style w:type="character" w:customStyle="1" w:styleId="ListLabel131">
    <w:name w:val="ListLabel 131"/>
    <w:qFormat/>
    <w:rPr>
      <w:rFonts w:cs="Symbol"/>
      <w:sz w:val="20"/>
    </w:rPr>
  </w:style>
  <w:style w:type="character" w:customStyle="1" w:styleId="ListLabel132">
    <w:name w:val="ListLabel 132"/>
    <w:qFormat/>
    <w:rPr>
      <w:rFonts w:cs="Courier New"/>
    </w:rPr>
  </w:style>
  <w:style w:type="character" w:customStyle="1" w:styleId="ListLabel133">
    <w:name w:val="ListLabel 133"/>
    <w:qFormat/>
    <w:rPr>
      <w:rFonts w:cs="Wingdings"/>
    </w:rPr>
  </w:style>
  <w:style w:type="character" w:customStyle="1" w:styleId="ListLabel134">
    <w:name w:val="ListLabel 134"/>
    <w:qFormat/>
    <w:rPr>
      <w:rFonts w:cs="Symbol"/>
    </w:rPr>
  </w:style>
  <w:style w:type="character" w:customStyle="1" w:styleId="ListLabel135">
    <w:name w:val="ListLabel 135"/>
    <w:qFormat/>
    <w:rPr>
      <w:rFonts w:cs="Courier New"/>
    </w:rPr>
  </w:style>
  <w:style w:type="character" w:customStyle="1" w:styleId="ListLabel136">
    <w:name w:val="ListLabel 136"/>
    <w:qFormat/>
    <w:rPr>
      <w:rFonts w:cs="Wingdings"/>
    </w:rPr>
  </w:style>
  <w:style w:type="character" w:customStyle="1" w:styleId="ListLabel137">
    <w:name w:val="ListLabel 137"/>
    <w:qFormat/>
    <w:rPr>
      <w:rFonts w:cs="Symbol"/>
    </w:rPr>
  </w:style>
  <w:style w:type="character" w:customStyle="1" w:styleId="ListLabel138">
    <w:name w:val="ListLabel 138"/>
    <w:qFormat/>
    <w:rPr>
      <w:rFonts w:cs="Courier New"/>
    </w:rPr>
  </w:style>
  <w:style w:type="character" w:customStyle="1" w:styleId="ListLabel139">
    <w:name w:val="ListLabel 139"/>
    <w:qFormat/>
    <w:rPr>
      <w:rFonts w:cs="Wingdings"/>
    </w:rPr>
  </w:style>
  <w:style w:type="character" w:customStyle="1" w:styleId="ListLabel140">
    <w:name w:val="ListLabel 140"/>
    <w:qFormat/>
    <w:rPr>
      <w:rFonts w:cs="Times New Roman"/>
    </w:rPr>
  </w:style>
  <w:style w:type="character" w:customStyle="1" w:styleId="ListLabel141">
    <w:name w:val="ListLabel 141"/>
    <w:qFormat/>
    <w:rPr>
      <w:rFonts w:cs="Wingdings"/>
    </w:rPr>
  </w:style>
  <w:style w:type="character" w:customStyle="1" w:styleId="ListLabel142">
    <w:name w:val="ListLabel 142"/>
    <w:qFormat/>
    <w:rPr>
      <w:rFonts w:cs="Wingdings"/>
    </w:rPr>
  </w:style>
  <w:style w:type="character" w:customStyle="1" w:styleId="ListLabel143">
    <w:name w:val="ListLabel 143"/>
    <w:qFormat/>
    <w:rPr>
      <w:rFonts w:cs="Wingdings"/>
    </w:rPr>
  </w:style>
  <w:style w:type="character" w:customStyle="1" w:styleId="ListLabel144">
    <w:name w:val="ListLabel 144"/>
    <w:qFormat/>
    <w:rPr>
      <w:rFonts w:cs="Wingdings"/>
    </w:rPr>
  </w:style>
  <w:style w:type="character" w:customStyle="1" w:styleId="ListLabel145">
    <w:name w:val="ListLabel 145"/>
    <w:qFormat/>
    <w:rPr>
      <w:rFonts w:cs="Wingdings"/>
    </w:rPr>
  </w:style>
  <w:style w:type="character" w:customStyle="1" w:styleId="ListLabel146">
    <w:name w:val="ListLabel 146"/>
    <w:qFormat/>
    <w:rPr>
      <w:rFonts w:cs="Wingdings"/>
    </w:rPr>
  </w:style>
  <w:style w:type="character" w:customStyle="1" w:styleId="ListLabel147">
    <w:name w:val="ListLabel 147"/>
    <w:qFormat/>
    <w:rPr>
      <w:rFonts w:cs="Wingdings"/>
    </w:rPr>
  </w:style>
  <w:style w:type="character" w:customStyle="1" w:styleId="ListLabel148">
    <w:name w:val="ListLabel 148"/>
    <w:qFormat/>
    <w:rPr>
      <w:rFonts w:cs="Wingdings"/>
    </w:rPr>
  </w:style>
  <w:style w:type="character" w:customStyle="1" w:styleId="ListLabel149">
    <w:name w:val="ListLabel 149"/>
    <w:qFormat/>
    <w:rPr>
      <w:rFonts w:cs="Symbol"/>
    </w:rPr>
  </w:style>
  <w:style w:type="character" w:customStyle="1" w:styleId="ListLabel150">
    <w:name w:val="ListLabel 150"/>
    <w:qFormat/>
    <w:rPr>
      <w:rFonts w:cs="Wingdings"/>
    </w:rPr>
  </w:style>
  <w:style w:type="character" w:customStyle="1" w:styleId="ListLabel151">
    <w:name w:val="ListLabel 151"/>
    <w:qFormat/>
    <w:rPr>
      <w:rFonts w:cs="Wingdings"/>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Wingdings"/>
    </w:rPr>
  </w:style>
  <w:style w:type="character" w:customStyle="1" w:styleId="ListLabel155">
    <w:name w:val="ListLabel 155"/>
    <w:qFormat/>
    <w:rPr>
      <w:rFonts w:cs="Wingdings"/>
    </w:rPr>
  </w:style>
  <w:style w:type="character" w:customStyle="1" w:styleId="ListLabel156">
    <w:name w:val="ListLabel 156"/>
    <w:qFormat/>
    <w:rPr>
      <w:rFonts w:cs="Wingdings"/>
    </w:rPr>
  </w:style>
  <w:style w:type="character" w:customStyle="1" w:styleId="ListLabel157">
    <w:name w:val="ListLabel 157"/>
    <w:qFormat/>
    <w:rPr>
      <w:rFonts w:cs="Wingdings"/>
    </w:rPr>
  </w:style>
  <w:style w:type="character" w:customStyle="1" w:styleId="ListLabel158">
    <w:name w:val="ListLabel 158"/>
    <w:qFormat/>
    <w:rPr>
      <w:rFonts w:cs="Symbol"/>
    </w:rPr>
  </w:style>
  <w:style w:type="character" w:customStyle="1" w:styleId="ListLabel159">
    <w:name w:val="ListLabel 159"/>
    <w:qFormat/>
    <w:rPr>
      <w:rFonts w:cs="Wingdings"/>
    </w:rPr>
  </w:style>
  <w:style w:type="character" w:customStyle="1" w:styleId="ListLabel160">
    <w:name w:val="ListLabel 160"/>
    <w:qFormat/>
    <w:rPr>
      <w:rFonts w:cs="Wingdings"/>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Wingdings"/>
    </w:rPr>
  </w:style>
  <w:style w:type="character" w:customStyle="1" w:styleId="ListLabel164">
    <w:name w:val="ListLabel 164"/>
    <w:qFormat/>
    <w:rPr>
      <w:rFonts w:cs="Wingdings"/>
    </w:rPr>
  </w:style>
  <w:style w:type="character" w:customStyle="1" w:styleId="ListLabel165">
    <w:name w:val="ListLabel 165"/>
    <w:qFormat/>
    <w:rPr>
      <w:rFonts w:cs="Wingdings"/>
    </w:rPr>
  </w:style>
  <w:style w:type="character" w:customStyle="1" w:styleId="ListLabel166">
    <w:name w:val="ListLabel 166"/>
    <w:qFormat/>
    <w:rPr>
      <w:rFonts w:cs="Wingdings"/>
    </w:rPr>
  </w:style>
  <w:style w:type="character" w:customStyle="1" w:styleId="ListLabel167">
    <w:name w:val="ListLabel 167"/>
    <w:qFormat/>
    <w:rPr>
      <w:color w:val="auto"/>
      <w:lang w:val="en-US"/>
    </w:rPr>
  </w:style>
  <w:style w:type="character" w:customStyle="1" w:styleId="ListLabel168">
    <w:name w:val="ListLabel 168"/>
    <w:qFormat/>
    <w:rPr>
      <w:color w:val="auto"/>
    </w:rPr>
  </w:style>
  <w:style w:type="paragraph" w:customStyle="1" w:styleId="Heading">
    <w:name w:val="Heading"/>
    <w:basedOn w:val="a0"/>
    <w:next w:val="aa"/>
    <w:qFormat/>
    <w:pPr>
      <w:keepNext/>
      <w:numPr>
        <w:numId w:val="6"/>
      </w:numPr>
      <w:spacing w:before="240" w:after="120"/>
    </w:pPr>
    <w:rPr>
      <w:rFonts w:ascii="Liberation Sans" w:eastAsia="Noto Sans CJK SC" w:hAnsi="Liberation Sans" w:cs="Lohit Devanagari"/>
      <w:sz w:val="28"/>
      <w:szCs w:val="28"/>
    </w:rPr>
  </w:style>
  <w:style w:type="paragraph" w:customStyle="1" w:styleId="Index">
    <w:name w:val="Index"/>
    <w:basedOn w:val="a0"/>
    <w:qFormat/>
    <w:pPr>
      <w:suppressLineNumbers/>
    </w:pPr>
    <w:rPr>
      <w:rFonts w:cs="Lohit Devanagari"/>
    </w:rPr>
  </w:style>
  <w:style w:type="paragraph" w:customStyle="1" w:styleId="H6">
    <w:name w:val="H6"/>
    <w:basedOn w:val="5"/>
    <w:qFormat/>
    <w:pPr>
      <w:ind w:left="1985" w:hanging="1985"/>
    </w:pPr>
    <w:rPr>
      <w:sz w:val="20"/>
    </w:rPr>
  </w:style>
  <w:style w:type="paragraph" w:customStyle="1" w:styleId="EQ">
    <w:name w:val="EQ"/>
    <w:basedOn w:val="a0"/>
    <w:qFormat/>
    <w:pPr>
      <w:keepLines/>
      <w:tabs>
        <w:tab w:val="center" w:pos="4536"/>
        <w:tab w:val="right" w:pos="9072"/>
      </w:tabs>
    </w:pPr>
  </w:style>
  <w:style w:type="paragraph" w:customStyle="1" w:styleId="ZD">
    <w:name w:val="ZD"/>
    <w:qFormat/>
    <w:pPr>
      <w:widowControl w:val="0"/>
      <w:spacing w:after="160" w:line="259" w:lineRule="auto"/>
      <w:jc w:val="both"/>
    </w:pPr>
    <w:rPr>
      <w:rFonts w:ascii="Arial" w:eastAsia="Batang" w:hAnsi="Arial" w:cs="Times New Roman"/>
      <w:sz w:val="32"/>
      <w:lang w:val="en-GB" w:eastAsia="en-US"/>
    </w:rPr>
  </w:style>
  <w:style w:type="paragraph" w:customStyle="1" w:styleId="TT">
    <w:name w:val="TT"/>
    <w:basedOn w:val="1"/>
    <w:qFormat/>
  </w:style>
  <w:style w:type="paragraph" w:customStyle="1" w:styleId="NF">
    <w:name w:val="NF"/>
    <w:basedOn w:val="NO"/>
    <w:qFormat/>
    <w:pPr>
      <w:keepNext/>
      <w:spacing w:after="0"/>
    </w:pPr>
    <w:rPr>
      <w:rFonts w:ascii="Arial" w:hAnsi="Arial"/>
      <w:sz w:val="18"/>
    </w:rPr>
  </w:style>
  <w:style w:type="paragraph" w:customStyle="1" w:styleId="NO">
    <w:name w:val="NO"/>
    <w:basedOn w:val="a0"/>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jc w:val="both"/>
    </w:pPr>
    <w:rPr>
      <w:rFonts w:ascii="Courier New" w:eastAsia="Batang" w:hAnsi="Courier New" w:cs="Times New Roman"/>
      <w:sz w:val="16"/>
      <w:lang w:val="en-GB" w:eastAsia="en-US"/>
    </w:rPr>
  </w:style>
  <w:style w:type="paragraph" w:customStyle="1" w:styleId="TAR">
    <w:name w:val="TAR"/>
    <w:basedOn w:val="TAL"/>
    <w:qFormat/>
    <w:pPr>
      <w:jc w:val="right"/>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after="160" w:line="180" w:lineRule="exact"/>
      <w:jc w:val="both"/>
    </w:pPr>
    <w:rPr>
      <w:rFonts w:ascii="Courier New" w:eastAsia="Batang" w:hAnsi="Courier New" w:cs="Times New Roman"/>
      <w:lang w:val="en-GB" w:eastAsia="en-US"/>
    </w:rPr>
  </w:style>
  <w:style w:type="paragraph" w:customStyle="1" w:styleId="EX">
    <w:name w:val="EX"/>
    <w:basedOn w:val="a0"/>
    <w:qFormat/>
    <w:pPr>
      <w:keepLines/>
      <w:ind w:left="1702" w:hanging="1418"/>
    </w:pPr>
  </w:style>
  <w:style w:type="paragraph" w:customStyle="1" w:styleId="FP">
    <w:name w:val="FP"/>
    <w:basedOn w:val="a0"/>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0"/>
    <w:link w:val="B1Char1"/>
    <w:qFormat/>
    <w:pPr>
      <w:ind w:left="568" w:hanging="284"/>
    </w:pPr>
  </w:style>
  <w:style w:type="paragraph" w:customStyle="1" w:styleId="EditorsNote">
    <w:name w:val="Editor's Note"/>
    <w:basedOn w:val="NO"/>
    <w:qFormat/>
    <w:rPr>
      <w:color w:val="FF0000"/>
    </w:rPr>
  </w:style>
  <w:style w:type="paragraph" w:customStyle="1" w:styleId="ZA">
    <w:name w:val="ZA"/>
    <w:qFormat/>
    <w:pPr>
      <w:widowControl w:val="0"/>
      <w:pBdr>
        <w:bottom w:val="single" w:sz="12" w:space="1" w:color="000000"/>
      </w:pBdr>
      <w:spacing w:after="160" w:line="259" w:lineRule="auto"/>
      <w:jc w:val="right"/>
    </w:pPr>
    <w:rPr>
      <w:rFonts w:ascii="Arial" w:eastAsia="Batang" w:hAnsi="Arial" w:cs="Times New Roman"/>
      <w:sz w:val="40"/>
      <w:lang w:val="en-GB" w:eastAsia="en-US"/>
    </w:rPr>
  </w:style>
  <w:style w:type="paragraph" w:customStyle="1" w:styleId="ZB">
    <w:name w:val="ZB"/>
    <w:qFormat/>
    <w:pPr>
      <w:widowControl w:val="0"/>
      <w:spacing w:after="160" w:line="259" w:lineRule="auto"/>
      <w:ind w:right="28"/>
      <w:jc w:val="right"/>
    </w:pPr>
    <w:rPr>
      <w:rFonts w:ascii="Arial" w:eastAsia="Batang" w:hAnsi="Arial" w:cs="Times New Roman"/>
      <w:i/>
      <w:lang w:val="en-GB" w:eastAsia="en-US"/>
    </w:rPr>
  </w:style>
  <w:style w:type="paragraph" w:customStyle="1" w:styleId="ZT">
    <w:name w:val="ZT"/>
    <w:qFormat/>
    <w:pPr>
      <w:widowControl w:val="0"/>
      <w:spacing w:after="160" w:line="240" w:lineRule="atLeast"/>
      <w:jc w:val="right"/>
    </w:pPr>
    <w:rPr>
      <w:rFonts w:ascii="Arial" w:eastAsia="Batang" w:hAnsi="Arial" w:cs="Times New Roman"/>
      <w:b/>
      <w:sz w:val="34"/>
      <w:lang w:val="en-GB" w:eastAsia="en-US"/>
    </w:rPr>
  </w:style>
  <w:style w:type="paragraph" w:customStyle="1" w:styleId="ZU">
    <w:name w:val="ZU"/>
    <w:qFormat/>
    <w:pPr>
      <w:widowControl w:val="0"/>
      <w:pBdr>
        <w:top w:val="single" w:sz="12" w:space="1" w:color="000000"/>
      </w:pBdr>
      <w:spacing w:after="160" w:line="259" w:lineRule="auto"/>
      <w:jc w:val="right"/>
    </w:pPr>
    <w:rPr>
      <w:rFonts w:ascii="Arial" w:eastAsia="Batang" w:hAnsi="Arial" w:cs="Times New Roman"/>
      <w:lang w:val="en-GB" w:eastAsia="en-US"/>
    </w:rPr>
  </w:style>
  <w:style w:type="paragraph" w:customStyle="1" w:styleId="TAN">
    <w:name w:val="TAN"/>
    <w:basedOn w:val="TAL"/>
    <w:link w:val="TANChar"/>
    <w:qFormat/>
    <w:pPr>
      <w:ind w:left="851" w:hanging="851"/>
    </w:pPr>
  </w:style>
  <w:style w:type="paragraph" w:customStyle="1" w:styleId="ZH">
    <w:name w:val="ZH"/>
    <w:qFormat/>
    <w:pPr>
      <w:widowControl w:val="0"/>
      <w:spacing w:after="160" w:line="259" w:lineRule="auto"/>
      <w:jc w:val="both"/>
    </w:pPr>
    <w:rPr>
      <w:rFonts w:ascii="Arial" w:eastAsia="Batang" w:hAnsi="Arial" w:cs="Times New Roman"/>
      <w:lang w:val="en-GB" w:eastAsia="en-US"/>
    </w:rPr>
  </w:style>
  <w:style w:type="paragraph" w:customStyle="1" w:styleId="TF">
    <w:name w:val="TF"/>
    <w:basedOn w:val="TH"/>
    <w:qFormat/>
    <w:pPr>
      <w:keepNext w:val="0"/>
      <w:spacing w:before="0" w:after="240"/>
    </w:pPr>
  </w:style>
  <w:style w:type="paragraph" w:customStyle="1" w:styleId="ZG">
    <w:name w:val="ZG"/>
    <w:qFormat/>
    <w:pPr>
      <w:widowControl w:val="0"/>
      <w:spacing w:after="160" w:line="259" w:lineRule="auto"/>
      <w:jc w:val="right"/>
    </w:pPr>
    <w:rPr>
      <w:rFonts w:ascii="Arial" w:eastAsia="Batang" w:hAnsi="Arial" w:cs="Times New Roman"/>
      <w:lang w:val="en-GB" w:eastAsia="en-US"/>
    </w:rPr>
  </w:style>
  <w:style w:type="paragraph" w:customStyle="1" w:styleId="B2">
    <w:name w:val="B2"/>
    <w:basedOn w:val="a0"/>
    <w:link w:val="B2Char"/>
    <w:qFormat/>
    <w:pPr>
      <w:ind w:left="851" w:hanging="284"/>
    </w:pPr>
  </w:style>
  <w:style w:type="paragraph" w:customStyle="1" w:styleId="B3">
    <w:name w:val="B3"/>
    <w:basedOn w:val="a0"/>
    <w:link w:val="B3Char2"/>
    <w:qFormat/>
    <w:pPr>
      <w:ind w:left="1135" w:hanging="284"/>
    </w:pPr>
  </w:style>
  <w:style w:type="paragraph" w:customStyle="1" w:styleId="B4">
    <w:name w:val="B4"/>
    <w:basedOn w:val="a0"/>
    <w:qFormat/>
    <w:pPr>
      <w:ind w:left="1418" w:hanging="284"/>
    </w:pPr>
  </w:style>
  <w:style w:type="paragraph" w:customStyle="1" w:styleId="B5">
    <w:name w:val="B5"/>
    <w:basedOn w:val="a0"/>
    <w:qFormat/>
    <w:pPr>
      <w:ind w:left="1702" w:hanging="284"/>
    </w:pPr>
  </w:style>
  <w:style w:type="paragraph" w:customStyle="1" w:styleId="ZTD">
    <w:name w:val="ZTD"/>
    <w:basedOn w:val="ZB"/>
    <w:qFormat/>
    <w:rPr>
      <w:i w:val="0"/>
      <w:sz w:val="40"/>
    </w:rPr>
  </w:style>
  <w:style w:type="paragraph" w:customStyle="1" w:styleId="ZV">
    <w:name w:val="ZV"/>
    <w:basedOn w:val="ZU"/>
    <w:qFormat/>
  </w:style>
  <w:style w:type="paragraph" w:customStyle="1" w:styleId="TAJ">
    <w:name w:val="TAJ"/>
    <w:basedOn w:val="TH"/>
    <w:qFormat/>
  </w:style>
  <w:style w:type="paragraph" w:customStyle="1" w:styleId="Guidance">
    <w:name w:val="Guidance"/>
    <w:basedOn w:val="a0"/>
    <w:qFormat/>
    <w:rPr>
      <w:i/>
      <w:color w:val="0000FF"/>
    </w:rPr>
  </w:style>
  <w:style w:type="paragraph" w:customStyle="1" w:styleId="Revision1">
    <w:name w:val="Revision1"/>
    <w:uiPriority w:val="99"/>
    <w:semiHidden/>
    <w:qFormat/>
    <w:pPr>
      <w:spacing w:after="160" w:line="259" w:lineRule="auto"/>
      <w:jc w:val="both"/>
    </w:pPr>
    <w:rPr>
      <w:rFonts w:ascii="Times New Roman" w:eastAsia="Batang" w:hAnsi="Times New Roman" w:cs="Times New Roman"/>
      <w:lang w:val="en-GB" w:eastAsia="en-US"/>
    </w:rPr>
  </w:style>
  <w:style w:type="paragraph" w:customStyle="1" w:styleId="TOCHeading1">
    <w:name w:val="TOC Heading1"/>
    <w:basedOn w:val="1"/>
    <w:uiPriority w:val="39"/>
    <w:unhideWhenUsed/>
    <w:qFormat/>
    <w:pPr>
      <w:spacing w:after="0"/>
      <w:ind w:left="0" w:firstLine="0"/>
    </w:pPr>
    <w:rPr>
      <w:rFonts w:asciiTheme="majorHAnsi" w:eastAsiaTheme="majorEastAsia" w:hAnsiTheme="majorHAnsi" w:cstheme="majorBidi"/>
      <w:color w:val="2F5496" w:themeColor="accent1" w:themeShade="BF"/>
      <w:sz w:val="32"/>
      <w:szCs w:val="32"/>
      <w:lang w:val="en-US"/>
    </w:rPr>
  </w:style>
  <w:style w:type="table" w:customStyle="1" w:styleId="11">
    <w:name w:val="网格型1"/>
    <w:basedOn w:val="a2"/>
    <w:qFormat/>
    <w:rPr>
      <w:rFonts w:ascii="Times New Roman" w:eastAsia="Batang"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2">
    <w:name w:val="未解決のメンション1"/>
    <w:basedOn w:val="a1"/>
    <w:uiPriority w:val="99"/>
    <w:semiHidden/>
    <w:unhideWhenUsed/>
    <w:qFormat/>
    <w:rPr>
      <w:color w:val="605E5C"/>
      <w:shd w:val="clear" w:color="auto" w:fill="E1DFDD"/>
    </w:rPr>
  </w:style>
  <w:style w:type="character" w:customStyle="1" w:styleId="normaltextrun">
    <w:name w:val="normaltextrun"/>
    <w:basedOn w:val="a1"/>
    <w:qFormat/>
  </w:style>
  <w:style w:type="character" w:customStyle="1" w:styleId="eop">
    <w:name w:val="eop"/>
    <w:basedOn w:val="a1"/>
    <w:qFormat/>
  </w:style>
  <w:style w:type="character" w:customStyle="1" w:styleId="UnresolvedMention2">
    <w:name w:val="Unresolved Mention2"/>
    <w:basedOn w:val="a1"/>
    <w:uiPriority w:val="99"/>
    <w:semiHidden/>
    <w:unhideWhenUsed/>
    <w:qFormat/>
    <w:rPr>
      <w:color w:val="605E5C"/>
      <w:shd w:val="clear" w:color="auto" w:fill="E1DFDD"/>
    </w:rPr>
  </w:style>
  <w:style w:type="character" w:styleId="aff5">
    <w:name w:val="Placeholder Text"/>
    <w:basedOn w:val="a1"/>
    <w:uiPriority w:val="99"/>
    <w:semiHidden/>
    <w:qFormat/>
    <w:rPr>
      <w:color w:val="808080"/>
    </w:rPr>
  </w:style>
  <w:style w:type="character" w:customStyle="1" w:styleId="UnresolvedMention3">
    <w:name w:val="Unresolved Mention3"/>
    <w:basedOn w:val="a1"/>
    <w:uiPriority w:val="99"/>
    <w:semiHidden/>
    <w:unhideWhenUsed/>
    <w:qFormat/>
    <w:rPr>
      <w:color w:val="605E5C"/>
      <w:shd w:val="clear" w:color="auto" w:fill="E1DFDD"/>
    </w:rPr>
  </w:style>
  <w:style w:type="table" w:customStyle="1" w:styleId="TableGrid7">
    <w:name w:val="Table Grid7"/>
    <w:basedOn w:val="a2"/>
    <w:uiPriority w:val="39"/>
    <w:qFormat/>
    <w:rPr>
      <w:rFonts w:ascii="Times New Roman" w:eastAsia="Batang"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0"/>
    <w:qFormat/>
    <w:pPr>
      <w:numPr>
        <w:numId w:val="7"/>
      </w:numPr>
      <w:tabs>
        <w:tab w:val="left" w:pos="432"/>
      </w:tabs>
      <w:autoSpaceDE w:val="0"/>
      <w:autoSpaceDN w:val="0"/>
      <w:snapToGrid w:val="0"/>
      <w:spacing w:after="60"/>
    </w:pPr>
    <w:rPr>
      <w:rFonts w:eastAsia="宋体"/>
      <w:szCs w:val="16"/>
      <w:lang w:val="en-US"/>
    </w:rPr>
  </w:style>
  <w:style w:type="character" w:customStyle="1" w:styleId="TACChar">
    <w:name w:val="TAC Char"/>
    <w:link w:val="TAC"/>
    <w:qFormat/>
    <w:locked/>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TANChar">
    <w:name w:val="TAN Char"/>
    <w:link w:val="TAN"/>
    <w:qFormat/>
    <w:rPr>
      <w:rFonts w:ascii="Arial" w:hAnsi="Arial"/>
      <w:sz w:val="18"/>
      <w:lang w:val="en-GB" w:eastAsia="en-US"/>
    </w:rPr>
  </w:style>
  <w:style w:type="paragraph" w:customStyle="1" w:styleId="ArialText">
    <w:name w:val="Arial Text"/>
    <w:basedOn w:val="a0"/>
    <w:link w:val="ArialTextChar"/>
    <w:qFormat/>
    <w:pPr>
      <w:spacing w:after="160"/>
    </w:pPr>
    <w:rPr>
      <w:rFonts w:ascii="Arial" w:eastAsiaTheme="minorHAnsi" w:hAnsi="Arial" w:cstheme="minorBidi"/>
      <w:szCs w:val="22"/>
      <w:lang w:val="en-US" w:eastAsia="ja-JP"/>
    </w:rPr>
  </w:style>
  <w:style w:type="character" w:customStyle="1" w:styleId="ArialTextChar">
    <w:name w:val="Arial Text Char"/>
    <w:basedOn w:val="a1"/>
    <w:link w:val="ArialText"/>
    <w:qFormat/>
    <w:rPr>
      <w:rFonts w:ascii="Arial" w:eastAsiaTheme="minorHAnsi" w:hAnsi="Arial"/>
      <w:kern w:val="0"/>
      <w:lang w:eastAsia="ja-JP"/>
    </w:rPr>
  </w:style>
  <w:style w:type="paragraph" w:customStyle="1" w:styleId="Proposal">
    <w:name w:val="Proposal"/>
    <w:basedOn w:val="aa"/>
    <w:link w:val="ProposalChar"/>
    <w:qFormat/>
    <w:pPr>
      <w:numPr>
        <w:numId w:val="8"/>
      </w:numPr>
      <w:tabs>
        <w:tab w:val="left" w:pos="360"/>
        <w:tab w:val="left" w:pos="1701"/>
      </w:tabs>
      <w:overflowPunct/>
      <w:ind w:left="0" w:firstLine="0"/>
    </w:pPr>
    <w:rPr>
      <w:rFonts w:eastAsiaTheme="minorHAnsi" w:cstheme="minorBidi"/>
      <w:b/>
      <w:bCs/>
      <w:szCs w:val="22"/>
    </w:rPr>
  </w:style>
  <w:style w:type="character" w:customStyle="1" w:styleId="13">
    <w:name w:val="未处理的提及1"/>
    <w:basedOn w:val="a1"/>
    <w:uiPriority w:val="99"/>
    <w:semiHidden/>
    <w:unhideWhenUsed/>
    <w:qFormat/>
    <w:rPr>
      <w:color w:val="605E5C"/>
      <w:shd w:val="clear" w:color="auto" w:fill="E1DFDD"/>
    </w:rPr>
  </w:style>
  <w:style w:type="character" w:customStyle="1" w:styleId="22">
    <w:name w:val="未处理的提及2"/>
    <w:basedOn w:val="a1"/>
    <w:uiPriority w:val="99"/>
    <w:semiHidden/>
    <w:unhideWhenUsed/>
    <w:qFormat/>
    <w:rPr>
      <w:color w:val="605E5C"/>
      <w:shd w:val="clear" w:color="auto" w:fill="E1DFDD"/>
    </w:rPr>
  </w:style>
  <w:style w:type="character" w:customStyle="1" w:styleId="32">
    <w:name w:val="未处理的提及3"/>
    <w:basedOn w:val="a1"/>
    <w:uiPriority w:val="99"/>
    <w:semiHidden/>
    <w:unhideWhenUsed/>
    <w:qFormat/>
    <w:rPr>
      <w:color w:val="605E5C"/>
      <w:shd w:val="clear" w:color="auto" w:fill="E1DFDD"/>
    </w:rPr>
  </w:style>
  <w:style w:type="character" w:customStyle="1" w:styleId="UnresolvedMention4">
    <w:name w:val="Unresolved Mention4"/>
    <w:basedOn w:val="a1"/>
    <w:uiPriority w:val="99"/>
    <w:unhideWhenUsed/>
    <w:qFormat/>
    <w:rPr>
      <w:color w:val="605E5C"/>
      <w:shd w:val="clear" w:color="auto" w:fill="E1DFDD"/>
    </w:rPr>
  </w:style>
  <w:style w:type="paragraph" w:customStyle="1" w:styleId="done">
    <w:name w:val="done"/>
    <w:basedOn w:val="a0"/>
    <w:qFormat/>
    <w:pPr>
      <w:keepNext/>
      <w:keepLines/>
      <w:widowControl w:val="0"/>
      <w:numPr>
        <w:numId w:val="9"/>
      </w:numPr>
      <w:pBdr>
        <w:top w:val="single" w:sz="6" w:space="1" w:color="008000"/>
        <w:left w:val="single" w:sz="6" w:space="4" w:color="008000"/>
        <w:bottom w:val="single" w:sz="6" w:space="1" w:color="008000"/>
        <w:right w:val="single" w:sz="6" w:space="4" w:color="008000"/>
      </w:pBdr>
      <w:tabs>
        <w:tab w:val="left" w:pos="360"/>
        <w:tab w:val="left" w:pos="1843"/>
      </w:tabs>
      <w:overflowPunct w:val="0"/>
      <w:autoSpaceDE w:val="0"/>
      <w:autoSpaceDN w:val="0"/>
      <w:adjustRightInd w:val="0"/>
      <w:spacing w:before="60" w:after="60"/>
      <w:ind w:left="340" w:hanging="340"/>
      <w:textAlignment w:val="baseline"/>
    </w:pPr>
    <w:rPr>
      <w:rFonts w:ascii="Arial" w:eastAsia="Times New Roman" w:hAnsi="Arial"/>
      <w:b/>
      <w:color w:val="008000"/>
    </w:rPr>
  </w:style>
  <w:style w:type="character" w:customStyle="1" w:styleId="Mention2">
    <w:name w:val="Mention2"/>
    <w:basedOn w:val="a1"/>
    <w:uiPriority w:val="99"/>
    <w:unhideWhenUsed/>
    <w:qFormat/>
    <w:rPr>
      <w:color w:val="2B579A"/>
      <w:shd w:val="clear" w:color="auto" w:fill="E1DFDD"/>
    </w:rPr>
  </w:style>
  <w:style w:type="character" w:customStyle="1" w:styleId="UnresolvedMention5">
    <w:name w:val="Unresolved Mention5"/>
    <w:basedOn w:val="a1"/>
    <w:uiPriority w:val="99"/>
    <w:semiHidden/>
    <w:unhideWhenUsed/>
    <w:qFormat/>
    <w:rPr>
      <w:color w:val="605E5C"/>
      <w:shd w:val="clear" w:color="auto" w:fill="E1DFDD"/>
    </w:rPr>
  </w:style>
  <w:style w:type="character" w:customStyle="1" w:styleId="23">
    <w:name w:val="未解決のメンション2"/>
    <w:basedOn w:val="a1"/>
    <w:uiPriority w:val="99"/>
    <w:semiHidden/>
    <w:unhideWhenUsed/>
    <w:qFormat/>
    <w:rPr>
      <w:color w:val="605E5C"/>
      <w:shd w:val="clear" w:color="auto" w:fill="E1DFDD"/>
    </w:rPr>
  </w:style>
  <w:style w:type="character" w:customStyle="1" w:styleId="fontstyle01">
    <w:name w:val="fontstyle01"/>
    <w:basedOn w:val="a1"/>
    <w:qFormat/>
    <w:rPr>
      <w:rFonts w:ascii="Helvetica-BoldOblique" w:hAnsi="Helvetica-BoldOblique" w:hint="default"/>
      <w:b/>
      <w:bCs/>
      <w:i/>
      <w:iCs/>
      <w:color w:val="000000"/>
      <w:sz w:val="18"/>
      <w:szCs w:val="18"/>
    </w:rPr>
  </w:style>
  <w:style w:type="character" w:customStyle="1" w:styleId="fontstyle11">
    <w:name w:val="fontstyle11"/>
    <w:basedOn w:val="a1"/>
    <w:qFormat/>
    <w:rPr>
      <w:rFonts w:ascii="Helvetica" w:hAnsi="Helvetica" w:cs="Helvetica" w:hint="default"/>
      <w:color w:val="000000"/>
      <w:sz w:val="18"/>
      <w:szCs w:val="18"/>
    </w:rPr>
  </w:style>
  <w:style w:type="character" w:customStyle="1" w:styleId="fontstyle31">
    <w:name w:val="fontstyle31"/>
    <w:basedOn w:val="a1"/>
    <w:qFormat/>
    <w:rPr>
      <w:rFonts w:ascii="Helvetica-Oblique" w:hAnsi="Helvetica-Oblique" w:hint="default"/>
      <w:i/>
      <w:iCs/>
      <w:color w:val="000000"/>
      <w:sz w:val="18"/>
      <w:szCs w:val="18"/>
    </w:rPr>
  </w:style>
  <w:style w:type="character" w:customStyle="1" w:styleId="fontstyle41">
    <w:name w:val="fontstyle41"/>
    <w:basedOn w:val="a1"/>
    <w:qFormat/>
    <w:rPr>
      <w:rFonts w:ascii="T25" w:hAnsi="T25" w:hint="default"/>
      <w:color w:val="000000"/>
      <w:sz w:val="18"/>
      <w:szCs w:val="18"/>
    </w:rPr>
  </w:style>
  <w:style w:type="character" w:customStyle="1" w:styleId="fontstyle51">
    <w:name w:val="fontstyle51"/>
    <w:basedOn w:val="a1"/>
    <w:qFormat/>
    <w:rPr>
      <w:rFonts w:ascii="Helvetica-Bold" w:hAnsi="Helvetica-Bold" w:hint="default"/>
      <w:b/>
      <w:bCs/>
      <w:color w:val="000000"/>
      <w:sz w:val="18"/>
      <w:szCs w:val="18"/>
    </w:rPr>
  </w:style>
  <w:style w:type="character" w:customStyle="1" w:styleId="fontstyle61">
    <w:name w:val="fontstyle61"/>
    <w:basedOn w:val="a1"/>
    <w:qFormat/>
    <w:rPr>
      <w:rFonts w:ascii="Times-Roman" w:hAnsi="Times-Roman" w:hint="default"/>
      <w:color w:val="000000"/>
      <w:sz w:val="20"/>
      <w:szCs w:val="20"/>
    </w:rPr>
  </w:style>
  <w:style w:type="character" w:customStyle="1" w:styleId="fontstyle71">
    <w:name w:val="fontstyle71"/>
    <w:basedOn w:val="a1"/>
    <w:qFormat/>
    <w:rPr>
      <w:rFonts w:ascii="Times-Italic" w:hAnsi="Times-Italic" w:hint="default"/>
      <w:i/>
      <w:iCs/>
      <w:color w:val="000000"/>
      <w:sz w:val="20"/>
      <w:szCs w:val="20"/>
    </w:rPr>
  </w:style>
  <w:style w:type="character" w:customStyle="1" w:styleId="UnresolvedMention6">
    <w:name w:val="Unresolved Mention6"/>
    <w:basedOn w:val="a1"/>
    <w:uiPriority w:val="99"/>
    <w:semiHidden/>
    <w:unhideWhenUsed/>
    <w:qFormat/>
    <w:rPr>
      <w:color w:val="605E5C"/>
      <w:shd w:val="clear" w:color="auto" w:fill="E1DFDD"/>
    </w:rPr>
  </w:style>
  <w:style w:type="character" w:customStyle="1" w:styleId="41">
    <w:name w:val="未处理的提及4"/>
    <w:basedOn w:val="a1"/>
    <w:uiPriority w:val="99"/>
    <w:semiHidden/>
    <w:unhideWhenUsed/>
    <w:qFormat/>
    <w:rPr>
      <w:color w:val="605E5C"/>
      <w:shd w:val="clear" w:color="auto" w:fill="E1DFDD"/>
    </w:rPr>
  </w:style>
  <w:style w:type="character" w:customStyle="1" w:styleId="33">
    <w:name w:val="未解決のメンション3"/>
    <w:basedOn w:val="a1"/>
    <w:uiPriority w:val="99"/>
    <w:semiHidden/>
    <w:unhideWhenUsed/>
    <w:qFormat/>
    <w:rPr>
      <w:color w:val="605E5C"/>
      <w:shd w:val="clear" w:color="auto" w:fill="E1DFDD"/>
    </w:rPr>
  </w:style>
  <w:style w:type="table" w:customStyle="1" w:styleId="TableGrid1">
    <w:name w:val="Table Grid1"/>
    <w:basedOn w:val="a2"/>
    <w:qFormat/>
    <w:rPr>
      <w:rFonts w:ascii="Times New Roman" w:eastAsia="Batang"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text2Char">
    <w:name w:val="Doc-text2 Char"/>
    <w:link w:val="Doc-text2"/>
    <w:qFormat/>
    <w:locked/>
    <w:rPr>
      <w:rFonts w:ascii="Arial" w:eastAsia="MS Mincho" w:hAnsi="Arial" w:cs="Arial"/>
      <w:szCs w:val="24"/>
    </w:rPr>
  </w:style>
  <w:style w:type="paragraph" w:customStyle="1" w:styleId="Doc-text2">
    <w:name w:val="Doc-text2"/>
    <w:basedOn w:val="a0"/>
    <w:link w:val="Doc-text2Char"/>
    <w:qFormat/>
    <w:pPr>
      <w:tabs>
        <w:tab w:val="left" w:pos="1622"/>
      </w:tabs>
      <w:spacing w:after="0" w:line="240" w:lineRule="auto"/>
      <w:ind w:left="1622" w:hanging="363"/>
    </w:pPr>
    <w:rPr>
      <w:rFonts w:ascii="Arial" w:eastAsia="MS Mincho" w:hAnsi="Arial" w:cs="Arial"/>
      <w:kern w:val="2"/>
      <w:szCs w:val="24"/>
      <w:lang w:val="en-US" w:eastAsia="ko-KR"/>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a0"/>
    <w:link w:val="CommentsChar"/>
    <w:qFormat/>
    <w:pPr>
      <w:spacing w:before="40" w:after="0" w:line="240" w:lineRule="auto"/>
    </w:pPr>
    <w:rPr>
      <w:rFonts w:ascii="Arial" w:eastAsia="MS Mincho" w:hAnsi="Arial" w:cs="Arial"/>
      <w:i/>
      <w:kern w:val="2"/>
      <w:sz w:val="18"/>
      <w:szCs w:val="24"/>
      <w:lang w:val="en-US" w:eastAsia="ko-KR"/>
    </w:rPr>
  </w:style>
  <w:style w:type="character" w:customStyle="1" w:styleId="UnresolvedMention7">
    <w:name w:val="Unresolved Mention7"/>
    <w:basedOn w:val="a1"/>
    <w:uiPriority w:val="99"/>
    <w:semiHidden/>
    <w:unhideWhenUsed/>
    <w:qFormat/>
    <w:rPr>
      <w:color w:val="605E5C"/>
      <w:shd w:val="clear" w:color="auto" w:fill="E1DFDD"/>
    </w:rPr>
  </w:style>
  <w:style w:type="character" w:customStyle="1" w:styleId="B2Char">
    <w:name w:val="B2 Char"/>
    <w:link w:val="B2"/>
    <w:qFormat/>
    <w:rPr>
      <w:rFonts w:ascii="Times New Roman" w:eastAsia="Batang" w:hAnsi="Times New Roman" w:cs="Times New Roman"/>
      <w:kern w:val="0"/>
      <w:szCs w:val="20"/>
      <w:lang w:val="en-GB" w:eastAsia="en-US"/>
    </w:rPr>
  </w:style>
  <w:style w:type="character" w:customStyle="1" w:styleId="B3Char2">
    <w:name w:val="B3 Char2"/>
    <w:link w:val="B3"/>
    <w:qFormat/>
    <w:rPr>
      <w:rFonts w:ascii="Times New Roman" w:eastAsia="Batang" w:hAnsi="Times New Roman" w:cs="Times New Roman"/>
      <w:kern w:val="0"/>
      <w:szCs w:val="20"/>
      <w:lang w:val="en-GB" w:eastAsia="en-US"/>
    </w:rPr>
  </w:style>
  <w:style w:type="character" w:customStyle="1" w:styleId="42">
    <w:name w:val="未解決のメンション4"/>
    <w:basedOn w:val="a1"/>
    <w:uiPriority w:val="99"/>
    <w:semiHidden/>
    <w:unhideWhenUsed/>
    <w:qFormat/>
    <w:rPr>
      <w:color w:val="605E5C"/>
      <w:shd w:val="clear" w:color="auto" w:fill="E1DFDD"/>
    </w:rPr>
  </w:style>
  <w:style w:type="character" w:customStyle="1" w:styleId="UnresolvedMention8">
    <w:name w:val="Unresolved Mention8"/>
    <w:basedOn w:val="a1"/>
    <w:uiPriority w:val="99"/>
    <w:semiHidden/>
    <w:unhideWhenUsed/>
    <w:qFormat/>
    <w:rPr>
      <w:color w:val="605E5C"/>
      <w:shd w:val="clear" w:color="auto" w:fill="E1DFDD"/>
    </w:rPr>
  </w:style>
  <w:style w:type="character" w:customStyle="1" w:styleId="51">
    <w:name w:val="未处理的提及5"/>
    <w:basedOn w:val="a1"/>
    <w:uiPriority w:val="99"/>
    <w:semiHidden/>
    <w:unhideWhenUsed/>
    <w:qFormat/>
    <w:rPr>
      <w:color w:val="605E5C"/>
      <w:shd w:val="clear" w:color="auto" w:fill="E1DFDD"/>
    </w:rPr>
  </w:style>
  <w:style w:type="character" w:customStyle="1" w:styleId="UnresolvedMention9">
    <w:name w:val="Unresolved Mention9"/>
    <w:basedOn w:val="a1"/>
    <w:uiPriority w:val="99"/>
    <w:semiHidden/>
    <w:unhideWhenUsed/>
    <w:qFormat/>
    <w:rPr>
      <w:color w:val="605E5C"/>
      <w:shd w:val="clear" w:color="auto" w:fill="E1DFDD"/>
    </w:rPr>
  </w:style>
  <w:style w:type="character" w:customStyle="1" w:styleId="UnresolvedMention10">
    <w:name w:val="Unresolved Mention10"/>
    <w:basedOn w:val="a1"/>
    <w:uiPriority w:val="99"/>
    <w:semiHidden/>
    <w:unhideWhenUsed/>
    <w:qFormat/>
    <w:rPr>
      <w:color w:val="605E5C"/>
      <w:shd w:val="clear" w:color="auto" w:fill="E1DFDD"/>
    </w:rPr>
  </w:style>
  <w:style w:type="character" w:customStyle="1" w:styleId="B1Char1">
    <w:name w:val="B1 Char1"/>
    <w:link w:val="B1"/>
    <w:qFormat/>
    <w:rPr>
      <w:rFonts w:ascii="Times New Roman" w:eastAsia="Batang" w:hAnsi="Times New Roman" w:cs="Times New Roman"/>
      <w:kern w:val="0"/>
      <w:szCs w:val="20"/>
      <w:lang w:val="en-GB" w:eastAsia="en-US"/>
    </w:rPr>
  </w:style>
  <w:style w:type="character" w:customStyle="1" w:styleId="PLChar">
    <w:name w:val="PL Char"/>
    <w:link w:val="PL"/>
    <w:qFormat/>
    <w:rPr>
      <w:rFonts w:ascii="Courier New" w:eastAsia="Batang" w:hAnsi="Courier New" w:cs="Times New Roman"/>
      <w:kern w:val="0"/>
      <w:sz w:val="16"/>
      <w:szCs w:val="20"/>
      <w:lang w:val="en-GB" w:eastAsia="en-US"/>
    </w:rPr>
  </w:style>
  <w:style w:type="character" w:customStyle="1" w:styleId="52">
    <w:name w:val="未解決のメンション5"/>
    <w:basedOn w:val="a1"/>
    <w:uiPriority w:val="99"/>
    <w:semiHidden/>
    <w:unhideWhenUsed/>
    <w:qFormat/>
    <w:rPr>
      <w:color w:val="605E5C"/>
      <w:shd w:val="clear" w:color="auto" w:fill="E1DFDD"/>
    </w:rPr>
  </w:style>
  <w:style w:type="character" w:customStyle="1" w:styleId="61">
    <w:name w:val="未处理的提及6"/>
    <w:basedOn w:val="a1"/>
    <w:uiPriority w:val="99"/>
    <w:semiHidden/>
    <w:unhideWhenUsed/>
    <w:qFormat/>
    <w:rPr>
      <w:color w:val="605E5C"/>
      <w:shd w:val="clear" w:color="auto" w:fill="E1DFDD"/>
    </w:rPr>
  </w:style>
  <w:style w:type="character" w:customStyle="1" w:styleId="UnresolvedMention11">
    <w:name w:val="Unresolved Mention11"/>
    <w:basedOn w:val="a1"/>
    <w:uiPriority w:val="99"/>
    <w:semiHidden/>
    <w:unhideWhenUsed/>
    <w:qFormat/>
    <w:rPr>
      <w:color w:val="605E5C"/>
      <w:shd w:val="clear" w:color="auto" w:fill="E1DFDD"/>
    </w:rPr>
  </w:style>
  <w:style w:type="character" w:customStyle="1" w:styleId="UnresolvedMention12">
    <w:name w:val="Unresolved Mention12"/>
    <w:basedOn w:val="a1"/>
    <w:uiPriority w:val="99"/>
    <w:semiHidden/>
    <w:unhideWhenUsed/>
    <w:qFormat/>
    <w:rPr>
      <w:color w:val="605E5C"/>
      <w:shd w:val="clear" w:color="auto" w:fill="E1DFDD"/>
    </w:rPr>
  </w:style>
  <w:style w:type="character" w:customStyle="1" w:styleId="B1Zchn">
    <w:name w:val="B1 Zchn"/>
    <w:qFormat/>
    <w:rPr>
      <w:lang w:eastAsia="en-US"/>
    </w:rPr>
  </w:style>
  <w:style w:type="character" w:customStyle="1" w:styleId="UnresolvedMention13">
    <w:name w:val="Unresolved Mention13"/>
    <w:basedOn w:val="a1"/>
    <w:uiPriority w:val="99"/>
    <w:semiHidden/>
    <w:unhideWhenUsed/>
    <w:qFormat/>
    <w:rPr>
      <w:color w:val="605E5C"/>
      <w:shd w:val="clear" w:color="auto" w:fill="E1DFDD"/>
    </w:rPr>
  </w:style>
  <w:style w:type="character" w:customStyle="1" w:styleId="UnresolvedMention14">
    <w:name w:val="Unresolved Mention14"/>
    <w:basedOn w:val="a1"/>
    <w:uiPriority w:val="99"/>
    <w:semiHidden/>
    <w:unhideWhenUsed/>
    <w:qFormat/>
    <w:rPr>
      <w:color w:val="605E5C"/>
      <w:shd w:val="clear" w:color="auto" w:fill="E1DFDD"/>
    </w:rPr>
  </w:style>
  <w:style w:type="character" w:customStyle="1" w:styleId="62">
    <w:name w:val="未解決のメンション6"/>
    <w:basedOn w:val="a1"/>
    <w:uiPriority w:val="99"/>
    <w:semiHidden/>
    <w:unhideWhenUsed/>
    <w:qFormat/>
    <w:rPr>
      <w:color w:val="605E5C"/>
      <w:shd w:val="clear" w:color="auto" w:fill="E1DFDD"/>
    </w:rPr>
  </w:style>
  <w:style w:type="paragraph" w:customStyle="1" w:styleId="14">
    <w:name w:val="수정1"/>
    <w:hidden/>
    <w:uiPriority w:val="99"/>
    <w:semiHidden/>
    <w:qFormat/>
    <w:pPr>
      <w:spacing w:after="160" w:line="259" w:lineRule="auto"/>
      <w:jc w:val="both"/>
    </w:pPr>
    <w:rPr>
      <w:rFonts w:ascii="Times New Roman" w:eastAsia="Batang" w:hAnsi="Times New Roman" w:cs="Times New Roman"/>
      <w:lang w:val="en-GB" w:eastAsia="en-US"/>
    </w:rPr>
  </w:style>
  <w:style w:type="paragraph" w:customStyle="1" w:styleId="15">
    <w:name w:val="修订1"/>
    <w:hidden/>
    <w:uiPriority w:val="99"/>
    <w:semiHidden/>
    <w:qFormat/>
    <w:pPr>
      <w:spacing w:after="160" w:line="259" w:lineRule="auto"/>
      <w:jc w:val="both"/>
    </w:pPr>
    <w:rPr>
      <w:rFonts w:ascii="Times New Roman" w:eastAsia="Batang" w:hAnsi="Times New Roman" w:cs="Times New Roman"/>
      <w:lang w:val="en-GB" w:eastAsia="en-US"/>
    </w:rPr>
  </w:style>
  <w:style w:type="character" w:customStyle="1" w:styleId="71">
    <w:name w:val="未解決のメンション7"/>
    <w:basedOn w:val="a1"/>
    <w:uiPriority w:val="99"/>
    <w:semiHidden/>
    <w:unhideWhenUsed/>
    <w:qFormat/>
    <w:rPr>
      <w:color w:val="605E5C"/>
      <w:shd w:val="clear" w:color="auto" w:fill="E1DFDD"/>
    </w:rPr>
  </w:style>
  <w:style w:type="character" w:customStyle="1" w:styleId="72">
    <w:name w:val="未处理的提及7"/>
    <w:basedOn w:val="a1"/>
    <w:uiPriority w:val="99"/>
    <w:semiHidden/>
    <w:unhideWhenUsed/>
    <w:qFormat/>
    <w:rPr>
      <w:color w:val="605E5C"/>
      <w:shd w:val="clear" w:color="auto" w:fill="E1DFDD"/>
    </w:rPr>
  </w:style>
  <w:style w:type="character" w:customStyle="1" w:styleId="81">
    <w:name w:val="未解決のメンション8"/>
    <w:basedOn w:val="a1"/>
    <w:uiPriority w:val="99"/>
    <w:semiHidden/>
    <w:unhideWhenUsed/>
    <w:qFormat/>
    <w:rPr>
      <w:color w:val="605E5C"/>
      <w:shd w:val="clear" w:color="auto" w:fill="E1DFDD"/>
    </w:rPr>
  </w:style>
  <w:style w:type="paragraph" w:customStyle="1" w:styleId="24">
    <w:name w:val="修订2"/>
    <w:hidden/>
    <w:uiPriority w:val="99"/>
    <w:semiHidden/>
    <w:qFormat/>
    <w:pPr>
      <w:spacing w:after="160" w:line="259" w:lineRule="auto"/>
      <w:jc w:val="both"/>
    </w:pPr>
    <w:rPr>
      <w:rFonts w:ascii="Times New Roman" w:eastAsia="Batang" w:hAnsi="Times New Roman" w:cs="Times New Roman"/>
      <w:lang w:val="en-GB" w:eastAsia="en-US"/>
    </w:rPr>
  </w:style>
  <w:style w:type="character" w:customStyle="1" w:styleId="UnresolvedMention15">
    <w:name w:val="Unresolved Mention15"/>
    <w:basedOn w:val="a1"/>
    <w:uiPriority w:val="99"/>
    <w:semiHidden/>
    <w:unhideWhenUsed/>
    <w:qFormat/>
    <w:rPr>
      <w:color w:val="605E5C"/>
      <w:shd w:val="clear" w:color="auto" w:fill="E1DFDD"/>
    </w:rPr>
  </w:style>
  <w:style w:type="character" w:customStyle="1" w:styleId="91">
    <w:name w:val="未解決のメンション9"/>
    <w:basedOn w:val="a1"/>
    <w:uiPriority w:val="99"/>
    <w:semiHidden/>
    <w:unhideWhenUsed/>
    <w:qFormat/>
    <w:rPr>
      <w:color w:val="605E5C"/>
      <w:shd w:val="clear" w:color="auto" w:fill="E1DFDD"/>
    </w:rPr>
  </w:style>
  <w:style w:type="character" w:customStyle="1" w:styleId="UnresolvedMention16">
    <w:name w:val="Unresolved Mention16"/>
    <w:basedOn w:val="a1"/>
    <w:uiPriority w:val="99"/>
    <w:semiHidden/>
    <w:unhideWhenUsed/>
    <w:qFormat/>
    <w:rPr>
      <w:color w:val="605E5C"/>
      <w:shd w:val="clear" w:color="auto" w:fill="E1DFDD"/>
    </w:rPr>
  </w:style>
  <w:style w:type="character" w:customStyle="1" w:styleId="UnresolvedMention17">
    <w:name w:val="Unresolved Mention17"/>
    <w:basedOn w:val="a1"/>
    <w:uiPriority w:val="99"/>
    <w:semiHidden/>
    <w:unhideWhenUsed/>
    <w:qFormat/>
    <w:rPr>
      <w:color w:val="605E5C"/>
      <w:shd w:val="clear" w:color="auto" w:fill="E1DFDD"/>
    </w:rPr>
  </w:style>
  <w:style w:type="character" w:customStyle="1" w:styleId="UnresolvedMention18">
    <w:name w:val="Unresolved Mention18"/>
    <w:basedOn w:val="a1"/>
    <w:uiPriority w:val="99"/>
    <w:semiHidden/>
    <w:unhideWhenUsed/>
    <w:qFormat/>
    <w:rPr>
      <w:color w:val="605E5C"/>
      <w:shd w:val="clear" w:color="auto" w:fill="E1DFDD"/>
    </w:rPr>
  </w:style>
  <w:style w:type="character" w:customStyle="1" w:styleId="82">
    <w:name w:val="未处理的提及8"/>
    <w:basedOn w:val="a1"/>
    <w:uiPriority w:val="99"/>
    <w:semiHidden/>
    <w:unhideWhenUsed/>
    <w:qFormat/>
    <w:rPr>
      <w:color w:val="605E5C"/>
      <w:shd w:val="clear" w:color="auto" w:fill="E1DFDD"/>
    </w:rPr>
  </w:style>
  <w:style w:type="character" w:customStyle="1" w:styleId="UnresolvedMention19">
    <w:name w:val="Unresolved Mention19"/>
    <w:basedOn w:val="a1"/>
    <w:uiPriority w:val="99"/>
    <w:semiHidden/>
    <w:unhideWhenUsed/>
    <w:qFormat/>
    <w:rPr>
      <w:color w:val="605E5C"/>
      <w:shd w:val="clear" w:color="auto" w:fill="E1DFDD"/>
    </w:rPr>
  </w:style>
  <w:style w:type="paragraph" w:customStyle="1" w:styleId="paragraph">
    <w:name w:val="paragraph"/>
    <w:basedOn w:val="a0"/>
    <w:qFormat/>
    <w:pPr>
      <w:spacing w:before="100" w:beforeAutospacing="1" w:after="100" w:afterAutospacing="1" w:line="240" w:lineRule="auto"/>
      <w:jc w:val="left"/>
    </w:pPr>
    <w:rPr>
      <w:rFonts w:eastAsia="Times New Roman"/>
      <w:sz w:val="24"/>
      <w:szCs w:val="24"/>
    </w:rPr>
  </w:style>
  <w:style w:type="paragraph" w:customStyle="1" w:styleId="Revision2">
    <w:name w:val="Revision2"/>
    <w:hidden/>
    <w:uiPriority w:val="99"/>
    <w:semiHidden/>
    <w:qFormat/>
    <w:pPr>
      <w:spacing w:after="160" w:line="259" w:lineRule="auto"/>
    </w:pPr>
    <w:rPr>
      <w:rFonts w:ascii="Times New Roman" w:eastAsia="Batang" w:hAnsi="Times New Roman" w:cs="Times New Roman"/>
      <w:lang w:val="en-GB" w:eastAsia="en-US"/>
    </w:rPr>
  </w:style>
  <w:style w:type="character" w:customStyle="1" w:styleId="UnresolvedMention20">
    <w:name w:val="Unresolved Mention20"/>
    <w:basedOn w:val="a1"/>
    <w:uiPriority w:val="99"/>
    <w:semiHidden/>
    <w:unhideWhenUsed/>
    <w:qFormat/>
    <w:rPr>
      <w:color w:val="605E5C"/>
      <w:shd w:val="clear" w:color="auto" w:fill="E1DFDD"/>
    </w:rPr>
  </w:style>
  <w:style w:type="character" w:customStyle="1" w:styleId="UnresolvedMention21">
    <w:name w:val="Unresolved Mention21"/>
    <w:basedOn w:val="a1"/>
    <w:uiPriority w:val="99"/>
    <w:semiHidden/>
    <w:unhideWhenUsed/>
    <w:qFormat/>
    <w:rPr>
      <w:color w:val="605E5C"/>
      <w:shd w:val="clear" w:color="auto" w:fill="E1DFDD"/>
    </w:rPr>
  </w:style>
  <w:style w:type="character" w:customStyle="1" w:styleId="UnresolvedMention22">
    <w:name w:val="Unresolved Mention22"/>
    <w:basedOn w:val="a1"/>
    <w:uiPriority w:val="99"/>
    <w:semiHidden/>
    <w:unhideWhenUsed/>
    <w:qFormat/>
    <w:rPr>
      <w:color w:val="605E5C"/>
      <w:shd w:val="clear" w:color="auto" w:fill="E1DFDD"/>
    </w:rPr>
  </w:style>
  <w:style w:type="character" w:customStyle="1" w:styleId="100">
    <w:name w:val="未解決のメンション10"/>
    <w:basedOn w:val="a1"/>
    <w:uiPriority w:val="99"/>
    <w:semiHidden/>
    <w:unhideWhenUsed/>
    <w:qFormat/>
    <w:rPr>
      <w:color w:val="605E5C"/>
      <w:shd w:val="clear" w:color="auto" w:fill="E1DFDD"/>
    </w:rPr>
  </w:style>
  <w:style w:type="character" w:customStyle="1" w:styleId="UnresolvedMention23">
    <w:name w:val="Unresolved Mention23"/>
    <w:basedOn w:val="a1"/>
    <w:uiPriority w:val="99"/>
    <w:semiHidden/>
    <w:unhideWhenUsed/>
    <w:qFormat/>
    <w:rPr>
      <w:color w:val="605E5C"/>
      <w:shd w:val="clear" w:color="auto" w:fill="E1DFDD"/>
    </w:rPr>
  </w:style>
  <w:style w:type="character" w:customStyle="1" w:styleId="UnresolvedMention24">
    <w:name w:val="Unresolved Mention24"/>
    <w:basedOn w:val="a1"/>
    <w:uiPriority w:val="99"/>
    <w:semiHidden/>
    <w:unhideWhenUsed/>
    <w:qFormat/>
    <w:rPr>
      <w:color w:val="605E5C"/>
      <w:shd w:val="clear" w:color="auto" w:fill="E1DFDD"/>
    </w:rPr>
  </w:style>
  <w:style w:type="character" w:customStyle="1" w:styleId="92">
    <w:name w:val="未处理的提及9"/>
    <w:basedOn w:val="a1"/>
    <w:uiPriority w:val="99"/>
    <w:semiHidden/>
    <w:unhideWhenUsed/>
    <w:qFormat/>
    <w:rPr>
      <w:color w:val="605E5C"/>
      <w:shd w:val="clear" w:color="auto" w:fill="E1DFDD"/>
    </w:rPr>
  </w:style>
  <w:style w:type="character" w:customStyle="1" w:styleId="110">
    <w:name w:val="未解決のメンション11"/>
    <w:basedOn w:val="a1"/>
    <w:uiPriority w:val="99"/>
    <w:semiHidden/>
    <w:unhideWhenUsed/>
    <w:qFormat/>
    <w:rPr>
      <w:color w:val="605E5C"/>
      <w:shd w:val="clear" w:color="auto" w:fill="E1DFDD"/>
    </w:rPr>
  </w:style>
  <w:style w:type="character" w:customStyle="1" w:styleId="UnresolvedMention25">
    <w:name w:val="Unresolved Mention25"/>
    <w:basedOn w:val="a1"/>
    <w:uiPriority w:val="99"/>
    <w:semiHidden/>
    <w:unhideWhenUsed/>
    <w:qFormat/>
    <w:rPr>
      <w:color w:val="605E5C"/>
      <w:shd w:val="clear" w:color="auto" w:fill="E1DFDD"/>
    </w:rPr>
  </w:style>
  <w:style w:type="character" w:customStyle="1" w:styleId="Mention3">
    <w:name w:val="Mention3"/>
    <w:basedOn w:val="a1"/>
    <w:uiPriority w:val="99"/>
    <w:unhideWhenUsed/>
    <w:qFormat/>
    <w:rPr>
      <w:color w:val="2B579A"/>
      <w:shd w:val="clear" w:color="auto" w:fill="E1DFDD"/>
    </w:rPr>
  </w:style>
  <w:style w:type="character" w:customStyle="1" w:styleId="UnresolvedMention26">
    <w:name w:val="Unresolved Mention26"/>
    <w:basedOn w:val="a1"/>
    <w:uiPriority w:val="99"/>
    <w:semiHidden/>
    <w:unhideWhenUsed/>
    <w:qFormat/>
    <w:rPr>
      <w:color w:val="605E5C"/>
      <w:shd w:val="clear" w:color="auto" w:fill="E1DFDD"/>
    </w:rPr>
  </w:style>
  <w:style w:type="character" w:customStyle="1" w:styleId="16">
    <w:name w:val="확인되지 않은 멘션1"/>
    <w:basedOn w:val="a1"/>
    <w:uiPriority w:val="99"/>
    <w:semiHidden/>
    <w:unhideWhenUsed/>
    <w:qFormat/>
    <w:rPr>
      <w:color w:val="605E5C"/>
      <w:shd w:val="clear" w:color="auto" w:fill="E1DFDD"/>
    </w:rPr>
  </w:style>
  <w:style w:type="paragraph" w:customStyle="1" w:styleId="TableCell">
    <w:name w:val="TableCell"/>
    <w:basedOn w:val="a0"/>
    <w:qFormat/>
    <w:pPr>
      <w:spacing w:before="20" w:after="20" w:line="240" w:lineRule="auto"/>
      <w:jc w:val="left"/>
    </w:pPr>
    <w:rPr>
      <w:rFonts w:eastAsiaTheme="minorHAnsi"/>
      <w:szCs w:val="22"/>
      <w:lang w:val="en-US"/>
    </w:rPr>
  </w:style>
  <w:style w:type="character" w:customStyle="1" w:styleId="17">
    <w:name w:val="列表段落 字符1"/>
    <w:uiPriority w:val="34"/>
    <w:qFormat/>
    <w:rPr>
      <w:rFonts w:eastAsia="MS Gothic"/>
      <w:sz w:val="24"/>
      <w:lang w:val="en-GB" w:eastAsia="ja-JP"/>
    </w:rPr>
  </w:style>
  <w:style w:type="paragraph" w:customStyle="1" w:styleId="34">
    <w:name w:val="修订3"/>
    <w:hidden/>
    <w:uiPriority w:val="99"/>
    <w:semiHidden/>
    <w:qFormat/>
    <w:rPr>
      <w:rFonts w:ascii="Times New Roman" w:eastAsia="Batang" w:hAnsi="Times New Roman" w:cs="Times New Roman"/>
      <w:lang w:val="en-GB" w:eastAsia="en-US"/>
    </w:rPr>
  </w:style>
  <w:style w:type="character" w:customStyle="1" w:styleId="101">
    <w:name w:val="未处理的提及10"/>
    <w:basedOn w:val="a1"/>
    <w:uiPriority w:val="99"/>
    <w:semiHidden/>
    <w:unhideWhenUsed/>
    <w:qFormat/>
    <w:rPr>
      <w:color w:val="605E5C"/>
      <w:shd w:val="clear" w:color="auto" w:fill="E1DFDD"/>
    </w:rPr>
  </w:style>
  <w:style w:type="paragraph" w:customStyle="1" w:styleId="textintend1">
    <w:name w:val="text intend 1"/>
    <w:basedOn w:val="a0"/>
    <w:qFormat/>
    <w:pPr>
      <w:numPr>
        <w:numId w:val="10"/>
      </w:numPr>
      <w:spacing w:after="120" w:line="240" w:lineRule="auto"/>
    </w:pPr>
    <w:rPr>
      <w:rFonts w:eastAsia="MS Gothic"/>
      <w:sz w:val="24"/>
      <w:lang w:val="en-US" w:eastAsia="ja-JP"/>
    </w:rPr>
  </w:style>
  <w:style w:type="character" w:customStyle="1" w:styleId="25">
    <w:name w:val="列表段落 字符2"/>
    <w:uiPriority w:val="34"/>
    <w:qFormat/>
    <w:rPr>
      <w:rFonts w:ascii="Century" w:hAnsi="Century"/>
      <w:kern w:val="2"/>
      <w:sz w:val="21"/>
      <w:szCs w:val="22"/>
    </w:rPr>
  </w:style>
  <w:style w:type="character" w:customStyle="1" w:styleId="0MaintextChar">
    <w:name w:val="0 Main text Char"/>
    <w:link w:val="0Maintext"/>
    <w:qFormat/>
    <w:locked/>
    <w:rPr>
      <w:lang w:val="en-GB"/>
    </w:rPr>
  </w:style>
  <w:style w:type="paragraph" w:customStyle="1" w:styleId="0Maintext">
    <w:name w:val="0 Main text"/>
    <w:basedOn w:val="a0"/>
    <w:link w:val="0MaintextChar"/>
    <w:qFormat/>
    <w:pPr>
      <w:spacing w:after="0" w:line="240" w:lineRule="auto"/>
    </w:pPr>
    <w:rPr>
      <w:rFonts w:asciiTheme="minorHAnsi" w:eastAsiaTheme="minorEastAsia" w:hAnsiTheme="minorHAnsi" w:cstheme="minorBidi"/>
      <w:kern w:val="2"/>
      <w:szCs w:val="22"/>
      <w:lang w:eastAsia="ko-KR"/>
    </w:rPr>
  </w:style>
  <w:style w:type="character" w:customStyle="1" w:styleId="ProposalChar">
    <w:name w:val="Proposal Char"/>
    <w:link w:val="Proposal"/>
    <w:qFormat/>
    <w:locked/>
    <w:rPr>
      <w:rFonts w:ascii="Arial" w:eastAsiaTheme="minorHAnsi" w:hAnsi="Arial"/>
      <w:b/>
      <w:bCs/>
      <w:szCs w:val="22"/>
    </w:rPr>
  </w:style>
  <w:style w:type="paragraph" w:customStyle="1" w:styleId="YJ-Proposal">
    <w:name w:val="YJ-Proposal"/>
    <w:basedOn w:val="a0"/>
    <w:qFormat/>
    <w:pPr>
      <w:numPr>
        <w:numId w:val="11"/>
      </w:numPr>
      <w:tabs>
        <w:tab w:val="left" w:pos="0"/>
      </w:tabs>
      <w:spacing w:line="240" w:lineRule="auto"/>
      <w:ind w:left="0"/>
      <w:jc w:val="left"/>
    </w:pPr>
    <w:rPr>
      <w:rFonts w:eastAsiaTheme="minorEastAsia"/>
      <w:b/>
      <w:bCs/>
      <w:szCs w:val="21"/>
    </w:rPr>
  </w:style>
  <w:style w:type="paragraph" w:customStyle="1" w:styleId="Proposal-HW">
    <w:name w:val="Proposal-HW"/>
    <w:basedOn w:val="a0"/>
    <w:link w:val="Proposal-HWChar"/>
    <w:qFormat/>
    <w:pPr>
      <w:overflowPunct w:val="0"/>
      <w:autoSpaceDE w:val="0"/>
      <w:autoSpaceDN w:val="0"/>
      <w:adjustRightInd w:val="0"/>
      <w:spacing w:line="240" w:lineRule="auto"/>
      <w:ind w:left="1132" w:hangingChars="564" w:hanging="1132"/>
      <w:jc w:val="left"/>
      <w:textAlignment w:val="baseline"/>
    </w:pPr>
    <w:rPr>
      <w:rFonts w:eastAsia="Times New Roman"/>
      <w:b/>
      <w:lang w:eastAsia="en-GB"/>
    </w:rPr>
  </w:style>
  <w:style w:type="character" w:customStyle="1" w:styleId="Proposal-HWChar">
    <w:name w:val="Proposal-HW Char"/>
    <w:basedOn w:val="a1"/>
    <w:link w:val="Proposal-HW"/>
    <w:qFormat/>
    <w:rPr>
      <w:rFonts w:ascii="Times New Roman" w:eastAsia="Times New Roman" w:hAnsi="Times New Roman" w:cs="Times New Roman"/>
      <w:b/>
      <w:kern w:val="0"/>
      <w:szCs w:val="20"/>
      <w:lang w:val="en-GB" w:eastAsia="en-GB"/>
    </w:rPr>
  </w:style>
  <w:style w:type="paragraph" w:customStyle="1" w:styleId="Default">
    <w:name w:val="Default"/>
    <w:qFormat/>
    <w:pPr>
      <w:widowControl w:val="0"/>
      <w:autoSpaceDE w:val="0"/>
      <w:autoSpaceDN w:val="0"/>
      <w:adjustRightInd w:val="0"/>
    </w:pPr>
    <w:rPr>
      <w:rFonts w:ascii="Verdana" w:eastAsia="Batang" w:hAnsi="Verdana" w:cs="Verdana"/>
      <w:color w:val="000000"/>
      <w:sz w:val="24"/>
      <w:szCs w:val="24"/>
    </w:rPr>
  </w:style>
  <w:style w:type="character" w:customStyle="1" w:styleId="ui-provider">
    <w:name w:val="ui-provider"/>
    <w:basedOn w:val="a1"/>
    <w:qFormat/>
  </w:style>
  <w:style w:type="paragraph" w:customStyle="1" w:styleId="Revision3">
    <w:name w:val="Revision3"/>
    <w:hidden/>
    <w:uiPriority w:val="99"/>
    <w:unhideWhenUsed/>
    <w:qFormat/>
    <w:rPr>
      <w:rFonts w:ascii="Times New Roman" w:eastAsia="Batang" w:hAnsi="Times New Roman" w:cs="Times New Roman"/>
      <w:lang w:val="en-GB" w:eastAsia="en-US"/>
    </w:rPr>
  </w:style>
  <w:style w:type="table" w:customStyle="1" w:styleId="TableGrid10">
    <w:name w:val="TableGrid1"/>
    <w:basedOn w:val="a2"/>
    <w:uiPriority w:val="39"/>
    <w:qFormat/>
    <w:pPr>
      <w:widowControl w:val="0"/>
      <w:autoSpaceDE w:val="0"/>
      <w:autoSpaceDN w:val="0"/>
      <w:adjustRightInd w:val="0"/>
      <w:spacing w:after="120"/>
    </w:pPr>
    <w:rPr>
      <w:rFonts w:ascii="Times New Roman" w:eastAsia="宋体" w:hAnsi="Times New Roman"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
    <w:qFormat/>
    <w:pPr>
      <w:numPr>
        <w:numId w:val="12"/>
      </w:numPr>
      <w:tabs>
        <w:tab w:val="clear" w:pos="360"/>
        <w:tab w:val="clear" w:pos="1304"/>
      </w:tabs>
    </w:pPr>
    <w:rPr>
      <w:rFonts w:eastAsia="宋体"/>
      <w:lang w:eastAsia="ja-JP"/>
    </w:rPr>
  </w:style>
  <w:style w:type="paragraph" w:customStyle="1" w:styleId="43">
    <w:name w:val="修订4"/>
    <w:hidden/>
    <w:uiPriority w:val="99"/>
    <w:unhideWhenUsed/>
    <w:qFormat/>
    <w:rPr>
      <w:rFonts w:ascii="Times New Roman" w:eastAsia="Batang" w:hAnsi="Times New Roman" w:cs="Times New Roman"/>
      <w:lang w:val="en-GB" w:eastAsia="en-US"/>
    </w:rPr>
  </w:style>
  <w:style w:type="paragraph" w:customStyle="1" w:styleId="53">
    <w:name w:val="修订5"/>
    <w:hidden/>
    <w:uiPriority w:val="99"/>
    <w:unhideWhenUsed/>
    <w:rPr>
      <w:rFonts w:ascii="Times New Roman" w:eastAsia="Batang" w:hAnsi="Times New Roman" w:cs="Times New Roman"/>
      <w:lang w:val="en-GB" w:eastAsia="en-US"/>
    </w:rPr>
  </w:style>
  <w:style w:type="character" w:customStyle="1" w:styleId="af">
    <w:name w:val="日期 字符"/>
    <w:basedOn w:val="a1"/>
    <w:link w:val="ae"/>
    <w:uiPriority w:val="99"/>
    <w:semiHidden/>
    <w:rPr>
      <w:rFonts w:ascii="Times New Roman" w:eastAsia="Batang" w:hAnsi="Times New Roman" w:cs="Times New Roman"/>
      <w:lang w:val="en-GB" w:eastAsia="en-US"/>
    </w:rPr>
  </w:style>
  <w:style w:type="character" w:customStyle="1" w:styleId="111">
    <w:name w:val="未处理的提及11"/>
    <w:basedOn w:val="a1"/>
    <w:uiPriority w:val="99"/>
    <w:semiHidden/>
    <w:unhideWhenUsed/>
    <w:qFormat/>
    <w:rPr>
      <w:color w:val="605E5C"/>
      <w:shd w:val="clear" w:color="auto" w:fill="E1DFDD"/>
    </w:rPr>
  </w:style>
  <w:style w:type="table" w:customStyle="1" w:styleId="1-11">
    <w:name w:val="网格表 1 浅色 - 着色 11"/>
    <w:basedOn w:val="a2"/>
    <w:uiPriority w:val="46"/>
    <w:rPr>
      <w:kern w:val="2"/>
      <w:sz w:val="21"/>
      <w:szCs w:val="22"/>
    </w:rPr>
    <w:tblPr>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emf"/><Relationship Id="rId42" Type="http://schemas.openxmlformats.org/officeDocument/2006/relationships/image" Target="media/image34.emf"/><Relationship Id="rId47" Type="http://schemas.openxmlformats.org/officeDocument/2006/relationships/image" Target="media/image37.png"/><Relationship Id="rId63" Type="http://schemas.openxmlformats.org/officeDocument/2006/relationships/hyperlink" Target="https://www.3gpp.org/ftp/TSG_RAN/WG1_RL1/TSGR1_118b/Docs/R1-2408148.zip" TargetMode="External"/><Relationship Id="rId68" Type="http://schemas.openxmlformats.org/officeDocument/2006/relationships/hyperlink" Target="https://www.3gpp.org/ftp/TSG_RAN/WG1_RL1/TSGR1_118b/Docs/R1-2408370.zip" TargetMode="External"/><Relationship Id="rId84" Type="http://schemas.openxmlformats.org/officeDocument/2006/relationships/hyperlink" Target="https://www.3gpp.org/ftp/TSG_RAN/WG1_RL1/TSGR1_118b/Docs/R1-2408931.zip" TargetMode="External"/><Relationship Id="rId16" Type="http://schemas.openxmlformats.org/officeDocument/2006/relationships/image" Target="media/image10.emf"/><Relationship Id="rId11" Type="http://schemas.openxmlformats.org/officeDocument/2006/relationships/image" Target="media/image5.jpe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hyperlink" Target="https://www.3gpp.org/ftp/TSG_RAN/WG1_RL1/TSGR1_118b/Docs/R1-2407708.zip" TargetMode="External"/><Relationship Id="rId58" Type="http://schemas.openxmlformats.org/officeDocument/2006/relationships/hyperlink" Target="https://www.3gpp.org/ftp/TSG_RAN/WG1_RL1/TSGR1_118b/Docs/R1-2407907.zip" TargetMode="External"/><Relationship Id="rId74" Type="http://schemas.openxmlformats.org/officeDocument/2006/relationships/hyperlink" Target="https://www.3gpp.org/ftp/TSG_RAN/WG1_RL1/TSGR1_118b/Docs/R1-2408596.zip" TargetMode="External"/><Relationship Id="rId79" Type="http://schemas.openxmlformats.org/officeDocument/2006/relationships/hyperlink" Target="https://www.3gpp.org/ftp/TSG_RAN/WG1_RL1/TSGR1_118b/Docs/R1-2408742.zip" TargetMode="External"/><Relationship Id="rId5" Type="http://schemas.openxmlformats.org/officeDocument/2006/relationships/footnotes" Target="footnotes.xml"/><Relationship Id="rId19" Type="http://schemas.openxmlformats.org/officeDocument/2006/relationships/image" Target="media/image13.emf"/><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hyperlink" Target="https://www.3gpp.org/ftp/tsg_ran/WG1_RL1/TSGR1_118b/Inbox/drafts/9.4(FS_Ambient_IoT_solutions)/9.4.2.2%20Frame%20Structure%20and%20Timing/TP%20on%20Energy%20Harvest" TargetMode="External"/><Relationship Id="rId30" Type="http://schemas.openxmlformats.org/officeDocument/2006/relationships/image" Target="media/image23.emf"/><Relationship Id="rId35" Type="http://schemas.openxmlformats.org/officeDocument/2006/relationships/image" Target="media/image27.emf"/><Relationship Id="rId43" Type="http://schemas.openxmlformats.org/officeDocument/2006/relationships/package" Target="embeddings/Microsoft_Visio_Drawing1.vsdx"/><Relationship Id="rId48" Type="http://schemas.openxmlformats.org/officeDocument/2006/relationships/image" Target="media/image38.emf"/><Relationship Id="rId56" Type="http://schemas.openxmlformats.org/officeDocument/2006/relationships/hyperlink" Target="https://www.3gpp.org/ftp/tsg_ran/WG1_RL1/TSGR1_118b/Inbox/R1-2409026.zip" TargetMode="External"/><Relationship Id="rId64" Type="http://schemas.openxmlformats.org/officeDocument/2006/relationships/hyperlink" Target="https://www.3gpp.org/ftp/TSG_RAN/WG1_RL1/TSGR1_118b/Docs/R1-2408207.zip" TargetMode="External"/><Relationship Id="rId69" Type="http://schemas.openxmlformats.org/officeDocument/2006/relationships/hyperlink" Target="https://www.3gpp.org/ftp/TSG_RAN/WG1_RL1/TSGR1_118b/Docs/R1-2408411.zip" TargetMode="External"/><Relationship Id="rId77" Type="http://schemas.openxmlformats.org/officeDocument/2006/relationships/hyperlink" Target="https://www.3gpp.org/ftp/TSG_RAN/WG1_RL1/TSGR1_118b/Docs/R1-2408687.zip" TargetMode="External"/><Relationship Id="rId8" Type="http://schemas.openxmlformats.org/officeDocument/2006/relationships/image" Target="media/image2.emf"/><Relationship Id="rId51" Type="http://schemas.openxmlformats.org/officeDocument/2006/relationships/hyperlink" Target="https://www.3gpp.org/ftp/TSG_RAN/WG1_RL1/TSGR1_118b/Docs/R1-2407646.zip" TargetMode="External"/><Relationship Id="rId72" Type="http://schemas.openxmlformats.org/officeDocument/2006/relationships/hyperlink" Target="https://www.3gpp.org/ftp/TSG_RAN/WG1_RL1/TSGR1_118b/Docs/R1-2408536.zip" TargetMode="External"/><Relationship Id="rId80" Type="http://schemas.openxmlformats.org/officeDocument/2006/relationships/hyperlink" Target="https://www.3gpp.org/ftp/TSG_RAN/WG1_RL1/TSGR1_118b/Docs/R1-2408763.zip" TargetMode="External"/><Relationship Id="rId85" Type="http://schemas.openxmlformats.org/officeDocument/2006/relationships/hyperlink" Target="https://www.3gpp.org/ftp/TSG_RAN/WG1_RL1/TSGR1_118b/Docs/R1-2408942.zip" TargetMode="Externa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emf"/><Relationship Id="rId25" Type="http://schemas.openxmlformats.org/officeDocument/2006/relationships/image" Target="media/image19.png"/><Relationship Id="rId33" Type="http://schemas.openxmlformats.org/officeDocument/2006/relationships/image" Target="media/image25.png"/><Relationship Id="rId38" Type="http://schemas.openxmlformats.org/officeDocument/2006/relationships/image" Target="media/image30.emf"/><Relationship Id="rId46" Type="http://schemas.openxmlformats.org/officeDocument/2006/relationships/package" Target="embeddings/Microsoft_Visio_Drawing2.vsdx"/><Relationship Id="rId59" Type="http://schemas.openxmlformats.org/officeDocument/2006/relationships/hyperlink" Target="https://www.3gpp.org/ftp/TSG_RAN/WG1_RL1/TSGR1_118b/Docs/R1-2407971.zip" TargetMode="External"/><Relationship Id="rId67" Type="http://schemas.openxmlformats.org/officeDocument/2006/relationships/hyperlink" Target="https://www.3gpp.org/ftp/TSG_RAN/WG1_RL1/TSGR1_118b/Docs/R1-2408264.zip" TargetMode="External"/><Relationship Id="rId20" Type="http://schemas.openxmlformats.org/officeDocument/2006/relationships/image" Target="media/image14.emf"/><Relationship Id="rId41" Type="http://schemas.openxmlformats.org/officeDocument/2006/relationships/image" Target="media/image33.emf"/><Relationship Id="rId54" Type="http://schemas.openxmlformats.org/officeDocument/2006/relationships/hyperlink" Target="https://www.3gpp.org/ftp/TSG_RAN/WG1_RL1/TSGR1_118b/Docs/R1-2407735.zip" TargetMode="External"/><Relationship Id="rId62" Type="http://schemas.openxmlformats.org/officeDocument/2006/relationships/hyperlink" Target="https://www.3gpp.org/ftp/TSG_RAN/WG1_RL1/TSGR1_118b/Docs/R1-2408113.zip" TargetMode="External"/><Relationship Id="rId70" Type="http://schemas.openxmlformats.org/officeDocument/2006/relationships/hyperlink" Target="https://www.3gpp.org/ftp/TSG_RAN/WG1_RL1/TSGR1_118b/Docs/R1-2408434.zip" TargetMode="External"/><Relationship Id="rId75" Type="http://schemas.openxmlformats.org/officeDocument/2006/relationships/hyperlink" Target="https://www.3gpp.org/ftp/TSG_RAN/WG1_RL1/TSGR1_118b/Docs/R1-2408648.zip" TargetMode="External"/><Relationship Id="rId83" Type="http://schemas.openxmlformats.org/officeDocument/2006/relationships/hyperlink" Target="https://www.3gpp.org/ftp/TSG_RAN/WG1_RL1/TSGR1_118b/Docs/R1-2408920.zip" TargetMode="External"/><Relationship Id="rId88"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1.jpeg"/><Relationship Id="rId36" Type="http://schemas.openxmlformats.org/officeDocument/2006/relationships/image" Target="media/image28.png"/><Relationship Id="rId49" Type="http://schemas.openxmlformats.org/officeDocument/2006/relationships/hyperlink" Target="https://www.3gpp.org/ftp/TSG_RAN/WG1_RL1/TSGR1_118b/Docs/R1-2407611.zip" TargetMode="External"/><Relationship Id="rId57" Type="http://schemas.openxmlformats.org/officeDocument/2006/relationships/hyperlink" Target="https://www.3gpp.org/ftp/tsg_ran/WG1_RL1/TSGR1_118b/Inbox/R1-2409008.zip" TargetMode="External"/><Relationship Id="rId10" Type="http://schemas.openxmlformats.org/officeDocument/2006/relationships/image" Target="media/image4.png"/><Relationship Id="rId31" Type="http://schemas.openxmlformats.org/officeDocument/2006/relationships/package" Target="embeddings/Microsoft_Visio_Drawing.vsdx"/><Relationship Id="rId44" Type="http://schemas.openxmlformats.org/officeDocument/2006/relationships/image" Target="media/image35.png"/><Relationship Id="rId52" Type="http://schemas.openxmlformats.org/officeDocument/2006/relationships/hyperlink" Target="https://www.3gpp.org/ftp/TSG_RAN/WG1_RL1/TSGR1_118b/Docs/R1-2407670.zip" TargetMode="External"/><Relationship Id="rId60" Type="http://schemas.openxmlformats.org/officeDocument/2006/relationships/hyperlink" Target="https://www.3gpp.org/ftp/TSG_RAN/WG1_RL1/TSGR1_118b/Docs/R1-2408049.zip" TargetMode="External"/><Relationship Id="rId65" Type="http://schemas.openxmlformats.org/officeDocument/2006/relationships/hyperlink" Target="https://www.3gpp.org/ftp/TSG_RAN/WG1_RL1/TSGR1_118b/Docs/R1-2408234.zip" TargetMode="External"/><Relationship Id="rId73" Type="http://schemas.openxmlformats.org/officeDocument/2006/relationships/hyperlink" Target="https://www.3gpp.org/ftp/TSG_RAN/WG1_RL1/TSGR1_118b/Docs/R1-2408569.zip" TargetMode="External"/><Relationship Id="rId78" Type="http://schemas.openxmlformats.org/officeDocument/2006/relationships/hyperlink" Target="https://www.3gpp.org/ftp/TSG_RAN/WG1_RL1/TSGR1_118b/Docs/R1-2408702.zip" TargetMode="External"/><Relationship Id="rId81" Type="http://schemas.openxmlformats.org/officeDocument/2006/relationships/hyperlink" Target="https://www.3gpp.org/ftp/TSG_RAN/WG1_RL1/TSGR1_118b/Docs/R1-2408852.zip" TargetMode="External"/><Relationship Id="rId86"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emf"/><Relationship Id="rId39" Type="http://schemas.openxmlformats.org/officeDocument/2006/relationships/image" Target="media/image31.emf"/><Relationship Id="rId34" Type="http://schemas.openxmlformats.org/officeDocument/2006/relationships/image" Target="media/image26.png"/><Relationship Id="rId50" Type="http://schemas.openxmlformats.org/officeDocument/2006/relationships/hyperlink" Target="https://www.3gpp.org/ftp/TSG_RAN/WG1_RL1/TSGR1_118b/Docs/R1-2407639.zip" TargetMode="External"/><Relationship Id="rId55" Type="http://schemas.openxmlformats.org/officeDocument/2006/relationships/hyperlink" Target="https://www.3gpp.org/ftp/TSG_RAN/WG1_RL1/TSGR1_118b/Docs/R1-2407762.zip" TargetMode="External"/><Relationship Id="rId76" Type="http://schemas.openxmlformats.org/officeDocument/2006/relationships/hyperlink" Target="https://www.3gpp.org/ftp/TSG_RAN/WG1_RL1/TSGR1_118b/Docs/R1-2408673.zip" TargetMode="External"/><Relationship Id="rId7" Type="http://schemas.openxmlformats.org/officeDocument/2006/relationships/image" Target="media/image1.emf"/><Relationship Id="rId71" Type="http://schemas.openxmlformats.org/officeDocument/2006/relationships/hyperlink" Target="https://www.3gpp.org/ftp/TSG_RAN/WG1_RL1/TSGR1_118b/Docs/R1-2408467.zip" TargetMode="External"/><Relationship Id="rId2" Type="http://schemas.openxmlformats.org/officeDocument/2006/relationships/styles" Target="styles.xml"/><Relationship Id="rId29" Type="http://schemas.openxmlformats.org/officeDocument/2006/relationships/image" Target="media/image22.png"/><Relationship Id="rId24" Type="http://schemas.openxmlformats.org/officeDocument/2006/relationships/image" Target="media/image18.emf"/><Relationship Id="rId40" Type="http://schemas.openxmlformats.org/officeDocument/2006/relationships/image" Target="media/image32.emf"/><Relationship Id="rId45" Type="http://schemas.openxmlformats.org/officeDocument/2006/relationships/image" Target="media/image36.emf"/><Relationship Id="rId66" Type="http://schemas.openxmlformats.org/officeDocument/2006/relationships/hyperlink" Target="https://www.3gpp.org/ftp/TSG_RAN/WG1_RL1/TSGR1_118b/Docs/R1-2408251.zip" TargetMode="External"/><Relationship Id="rId87" Type="http://schemas.openxmlformats.org/officeDocument/2006/relationships/fontTable" Target="fontTable.xml"/><Relationship Id="rId61" Type="http://schemas.openxmlformats.org/officeDocument/2006/relationships/hyperlink" Target="https://www.3gpp.org/ftp/TSG_RAN/WG1_RL1/TSGR1_118b/Docs/R1-2408068.zip" TargetMode="External"/><Relationship Id="rId82" Type="http://schemas.openxmlformats.org/officeDocument/2006/relationships/hyperlink" Target="https://www.3gpp.org/ftp/TSG_RAN/WG1_RL1/TSGR1_118b/Docs/R1-2408901.zip"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TotalTime>
  <Pages>1</Pages>
  <Words>32736</Words>
  <Characters>186598</Characters>
  <Application>Microsoft Office Word</Application>
  <DocSecurity>0</DocSecurity>
  <Lines>1554</Lines>
  <Paragraphs>437</Paragraphs>
  <ScaleCrop>false</ScaleCrop>
  <Company/>
  <LinksUpToDate>false</LinksUpToDate>
  <CharactersWithSpaces>218897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목진혜(전략특허팀)</dc:creator>
  <cp:lastModifiedBy>Lihui Wang(vivo)</cp:lastModifiedBy>
  <cp:revision>8</cp:revision>
  <dcterms:created xsi:type="dcterms:W3CDTF">2024-10-15T12:03:00Z</dcterms:created>
  <dcterms:modified xsi:type="dcterms:W3CDTF">2024-10-15T12:58:00Z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9D5327FEDEFA4F7DBFBD964EEC5ACD40</vt:lpwstr>
  </property>
  <property fmtid="{D5CDD505-2E9C-101B-9397-08002B2CF9AE}" pid="4" name="_2015_ms_pID_725343">
    <vt:lpwstr>(3)IbvcM0/rZ3yT7I5PxGx9lUAkETV0dmKRb3heVpH2yKpgM2v0f3fyL2wx7/+KA3dRnDxGIjag
8O/jc/C8jzcsMpJ2WK61dKwxVZNNn2DsJBjDcMC6wmaui2jb66ItlYs9D7wixhxFSfvfQFqt
6ppAhYjUpFNXptYvFnYS+IapyCqlRKHWPLmktCDGZrBGSJHDFq7r5kABJrnVT7Z4/EDOy+7m
svMIebfEDkZ71gLymX</vt:lpwstr>
  </property>
  <property fmtid="{D5CDD505-2E9C-101B-9397-08002B2CF9AE}" pid="5" name="_2015_ms_pID_7253431">
    <vt:lpwstr>DqLCOLL1ivHl0ajHaSWs4L5STbfvz8StXG61df5wtja0zy9YxXgxzX
W/tUUFgwPYZ8UQBNdQkjUlUmlx+Tunz9uhm97N61ZIOPwsPLy0j5QMmxajWfUVtff/PEO3I2
1GfX8KcI/b/rVT98ee1CBVipSz4gqlvOO4KlcNQ40xBTJ1DYVvCjos1ltav2FMtvLId+TPjc
JG85UnR8JqTLwBRFMIazu/eknsUp9xgTTRhS</vt:lpwstr>
  </property>
  <property fmtid="{D5CDD505-2E9C-101B-9397-08002B2CF9AE}" pid="6" name="_2015_ms_pID_7253432">
    <vt:lpwstr>ew==</vt:lpwstr>
  </property>
  <property fmtid="{D5CDD505-2E9C-101B-9397-08002B2CF9AE}" pid="7" name="MSIP_Label_4d2f777e-4347-4fc6-823a-b44ab313546a_Enabled">
    <vt:lpwstr>true</vt:lpwstr>
  </property>
  <property fmtid="{D5CDD505-2E9C-101B-9397-08002B2CF9AE}" pid="8" name="MSIP_Label_4d2f777e-4347-4fc6-823a-b44ab313546a_SetDate">
    <vt:lpwstr>2024-08-22T13:14:54Z</vt:lpwstr>
  </property>
  <property fmtid="{D5CDD505-2E9C-101B-9397-08002B2CF9AE}" pid="9" name="MSIP_Label_4d2f777e-4347-4fc6-823a-b44ab313546a_Method">
    <vt:lpwstr>Standard</vt:lpwstr>
  </property>
  <property fmtid="{D5CDD505-2E9C-101B-9397-08002B2CF9AE}" pid="10" name="MSIP_Label_4d2f777e-4347-4fc6-823a-b44ab313546a_Name">
    <vt:lpwstr>Non-Public</vt:lpwstr>
  </property>
  <property fmtid="{D5CDD505-2E9C-101B-9397-08002B2CF9AE}" pid="11" name="MSIP_Label_4d2f777e-4347-4fc6-823a-b44ab313546a_SiteId">
    <vt:lpwstr>e351b779-f6d5-4e50-8568-80e922d180ae</vt:lpwstr>
  </property>
  <property fmtid="{D5CDD505-2E9C-101B-9397-08002B2CF9AE}" pid="12" name="MSIP_Label_4d2f777e-4347-4fc6-823a-b44ab313546a_ActionId">
    <vt:lpwstr>dba7c7eb-e11f-425a-a63f-0235143eca9a</vt:lpwstr>
  </property>
  <property fmtid="{D5CDD505-2E9C-101B-9397-08002B2CF9AE}" pid="13" name="MSIP_Label_4d2f777e-4347-4fc6-823a-b44ab313546a_ContentBits">
    <vt:lpwstr>0</vt:lpwstr>
  </property>
  <property fmtid="{D5CDD505-2E9C-101B-9397-08002B2CF9AE}" pid="14" name="CWMbe46bfd0896311ef800023b2000023b2">
    <vt:lpwstr>CWMw+VPeCXe9lRTwbRl7dYLfHAlFXzy7R72coDM5VayYKc4LtFSbaj4YekWX1NKUb8VIj4u/YlLo0cLLH6DqD46MA==</vt:lpwstr>
  </property>
  <property fmtid="{D5CDD505-2E9C-101B-9397-08002B2CF9AE}" pid="15" name="_readonly">
    <vt:lpwstr/>
  </property>
  <property fmtid="{D5CDD505-2E9C-101B-9397-08002B2CF9AE}" pid="16" name="_change">
    <vt:lpwstr/>
  </property>
  <property fmtid="{D5CDD505-2E9C-101B-9397-08002B2CF9AE}" pid="17" name="_full-control">
    <vt:lpwstr/>
  </property>
  <property fmtid="{D5CDD505-2E9C-101B-9397-08002B2CF9AE}" pid="18" name="sflag">
    <vt:lpwstr>1728961844</vt:lpwstr>
  </property>
</Properties>
</file>