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FE512" w14:textId="0FC9FDDA" w:rsidR="002A2D05" w:rsidRPr="002A2D05" w:rsidRDefault="002A2D05" w:rsidP="002A2D05">
      <w:pPr>
        <w:pStyle w:val="CRCoverPage"/>
        <w:tabs>
          <w:tab w:val="right" w:pos="9639"/>
        </w:tabs>
        <w:spacing w:after="0"/>
        <w:jc w:val="both"/>
        <w:rPr>
          <w:rFonts w:eastAsia="SimSun" w:cs="Arial"/>
          <w:b/>
          <w:noProof/>
          <w:kern w:val="2"/>
          <w:sz w:val="24"/>
          <w:lang w:val="en-US" w:eastAsia="ko-KR"/>
        </w:rPr>
      </w:pPr>
      <w:bookmarkStart w:id="0" w:name="_Toc92513360"/>
      <w:bookmarkStart w:id="1" w:name="_Ref399006623"/>
      <w:bookmarkStart w:id="2" w:name="_Toc193024528"/>
      <w:r w:rsidRPr="002A2D05">
        <w:rPr>
          <w:rFonts w:eastAsia="SimSun" w:cs="Arial"/>
          <w:b/>
          <w:noProof/>
          <w:kern w:val="2"/>
          <w:sz w:val="24"/>
          <w:lang w:val="en-US" w:eastAsia="ko-KR"/>
        </w:rPr>
        <w:t>3GPP TSG RAN WG1 #118bis</w:t>
      </w:r>
      <w:r w:rsidRPr="002A2D05">
        <w:rPr>
          <w:rFonts w:eastAsia="SimSun" w:cs="Arial"/>
          <w:b/>
          <w:noProof/>
          <w:kern w:val="2"/>
          <w:sz w:val="24"/>
          <w:lang w:val="en-US" w:eastAsia="ko-KR"/>
        </w:rPr>
        <w:tab/>
        <w:t>R1-</w:t>
      </w:r>
      <w:r w:rsidR="00CE656F" w:rsidRPr="00CE656F">
        <w:rPr>
          <w:rFonts w:eastAsia="SimSun" w:cs="Arial"/>
          <w:b/>
          <w:noProof/>
          <w:kern w:val="2"/>
          <w:sz w:val="24"/>
          <w:lang w:val="en-US" w:eastAsia="ko-KR"/>
        </w:rPr>
        <w:t>2408959</w:t>
      </w:r>
    </w:p>
    <w:p w14:paraId="59C4634C" w14:textId="0C93CE51" w:rsidR="00F17FBB" w:rsidRDefault="002A2D05" w:rsidP="002A2D05">
      <w:pPr>
        <w:pStyle w:val="CRCoverPage"/>
        <w:tabs>
          <w:tab w:val="right" w:pos="9639"/>
        </w:tabs>
        <w:spacing w:after="0"/>
        <w:jc w:val="both"/>
        <w:rPr>
          <w:rFonts w:eastAsia="SimSun" w:cs="Arial"/>
          <w:b/>
          <w:noProof/>
          <w:kern w:val="2"/>
          <w:sz w:val="24"/>
          <w:lang w:val="en-US" w:eastAsia="ko-KR"/>
        </w:rPr>
      </w:pPr>
      <w:r w:rsidRPr="002A2D05">
        <w:rPr>
          <w:rFonts w:eastAsia="SimSun" w:cs="Arial"/>
          <w:b/>
          <w:noProof/>
          <w:kern w:val="2"/>
          <w:sz w:val="24"/>
          <w:lang w:val="en-US" w:eastAsia="ko-KR"/>
        </w:rPr>
        <w:t>Hefei, China, October 14th – 18th, 2024</w:t>
      </w:r>
    </w:p>
    <w:p w14:paraId="33FD9C71" w14:textId="77777777" w:rsidR="002A2D05" w:rsidRPr="0007085A" w:rsidRDefault="002A2D05" w:rsidP="002A2D05">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315B4614"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737E78">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the specification support of beam management for NR air interface </w:t>
      </w:r>
      <w:r w:rsidR="001A619E">
        <w:rPr>
          <w:rFonts w:eastAsiaTheme="minorEastAsia"/>
          <w:lang w:val="en-US" w:eastAsia="ko-KR"/>
        </w:rPr>
        <w:t>has been discussed</w:t>
      </w:r>
      <w:r w:rsidRPr="00D84A1E">
        <w:rPr>
          <w:rFonts w:eastAsiaTheme="minorEastAsia"/>
          <w:lang w:val="en-US" w:eastAsia="ko-KR"/>
        </w:rPr>
        <w:t xml:space="preserve"> </w:t>
      </w:r>
      <w:r w:rsidR="001A619E">
        <w:rPr>
          <w:rFonts w:eastAsiaTheme="minorEastAsia"/>
          <w:lang w:val="en-US" w:eastAsia="ko-KR"/>
        </w:rPr>
        <w:t xml:space="preserve">in RAN1 </w:t>
      </w:r>
      <w:r w:rsidR="001A3757">
        <w:rPr>
          <w:rFonts w:eastAsiaTheme="minorEastAsia" w:hint="eastAsia"/>
          <w:lang w:val="en-US" w:eastAsia="ko-KR"/>
        </w:rPr>
        <w:t>under</w:t>
      </w:r>
      <w:r w:rsidRPr="00D84A1E">
        <w:rPr>
          <w:rFonts w:eastAsiaTheme="minorEastAsia"/>
          <w:lang w:val="en-US" w:eastAsia="ko-KR"/>
        </w:rPr>
        <w:t xml:space="preserve"> Rel-19 phase</w:t>
      </w:r>
      <w:r w:rsidR="001A619E">
        <w:rPr>
          <w:rFonts w:eastAsiaTheme="minorEastAsia" w:hint="eastAsia"/>
          <w:lang w:val="en-US" w:eastAsia="ko-KR"/>
        </w:rPr>
        <w:t xml:space="preserve"> </w:t>
      </w:r>
      <w:r w:rsidR="001A619E">
        <w:rPr>
          <w:rFonts w:eastAsiaTheme="minorEastAsia"/>
          <w:lang w:val="en-US" w:eastAsia="ko-KR"/>
        </w:rPr>
        <w:t>with following objective</w:t>
      </w:r>
      <w:r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794849ED" w14:textId="77777777" w:rsidR="001A619E" w:rsidRPr="001A619E" w:rsidRDefault="001A619E" w:rsidP="001A619E">
            <w:pPr>
              <w:overflowPunct/>
              <w:autoSpaceDE/>
              <w:autoSpaceDN/>
              <w:adjustRightInd/>
              <w:spacing w:after="0"/>
              <w:jc w:val="both"/>
              <w:textAlignment w:val="auto"/>
              <w:rPr>
                <w:rFonts w:eastAsia="맑은 고딕"/>
                <w:bCs/>
                <w:lang w:eastAsia="ko-KR"/>
              </w:rPr>
            </w:pPr>
            <w:r w:rsidRPr="001A619E">
              <w:rPr>
                <w:rFonts w:eastAsia="맑은 고딕"/>
                <w:bCs/>
                <w:lang w:eastAsia="ko-KR"/>
              </w:rPr>
              <w:t>Provide specification support for the following aspects:</w:t>
            </w:r>
          </w:p>
          <w:p w14:paraId="6549040E" w14:textId="77777777" w:rsidR="001A619E" w:rsidRPr="001A619E" w:rsidRDefault="001A619E" w:rsidP="001A619E">
            <w:pPr>
              <w:numPr>
                <w:ilvl w:val="0"/>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Beam management - DL Tx beam prediction for both UE-sided model and NW-sided model, encompassing [RAN1/RAN2]:</w:t>
            </w:r>
          </w:p>
          <w:p w14:paraId="3D2D69C6"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Spatial-domain DL Tx beam prediction for Set A of beams based on measurement results of Set B of beams (“BM-Case1”)</w:t>
            </w:r>
          </w:p>
          <w:p w14:paraId="123F9EDC"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Temporal DL Tx beam prediction for Set A of beams based on the historic measurement results of Set B of beams (“BM-Case2”)</w:t>
            </w:r>
          </w:p>
          <w:p w14:paraId="2DBE0DCD"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Specify necessary signalling/mechanism(s) to facilitate LCM operations specific to the Beam Management use cases, if any</w:t>
            </w:r>
          </w:p>
          <w:p w14:paraId="6F244DEE" w14:textId="77777777" w:rsidR="001A619E" w:rsidRPr="001A619E" w:rsidRDefault="001A619E" w:rsidP="001A619E">
            <w:pPr>
              <w:numPr>
                <w:ilvl w:val="1"/>
                <w:numId w:val="61"/>
              </w:numPr>
              <w:overflowPunct/>
              <w:autoSpaceDE/>
              <w:autoSpaceDN/>
              <w:adjustRightInd/>
              <w:spacing w:after="0"/>
              <w:jc w:val="both"/>
              <w:textAlignment w:val="auto"/>
              <w:rPr>
                <w:rFonts w:eastAsia="맑은 고딕"/>
                <w:bCs/>
                <w:lang w:eastAsia="ko-KR"/>
              </w:rPr>
            </w:pPr>
            <w:r w:rsidRPr="001A619E">
              <w:rPr>
                <w:rFonts w:eastAsia="맑은 고딕"/>
                <w:bCs/>
                <w:lang w:eastAsia="ko-KR"/>
              </w:rPr>
              <w:t xml:space="preserve">Enabling method(s) to ensure consistency between training and inference regarding NW-side additional conditions (if identified) for inference at UE </w:t>
            </w:r>
          </w:p>
          <w:p w14:paraId="24146715" w14:textId="5ECEA935" w:rsidR="00FC621C" w:rsidRPr="00FC621C" w:rsidRDefault="001A619E" w:rsidP="001A619E">
            <w:pPr>
              <w:overflowPunct/>
              <w:autoSpaceDE/>
              <w:autoSpaceDN/>
              <w:adjustRightInd/>
              <w:spacing w:after="0"/>
              <w:ind w:firstLineChars="550" w:firstLine="1100"/>
              <w:textAlignment w:val="auto"/>
              <w:rPr>
                <w:rFonts w:ascii="Times" w:hAnsi="Times"/>
                <w:szCs w:val="24"/>
                <w:lang w:val="en-US" w:eastAsia="zh-CN"/>
              </w:rPr>
            </w:pPr>
            <w:r w:rsidRPr="001A619E">
              <w:rPr>
                <w:rFonts w:eastAsia="맑은 고딕"/>
                <w:bCs/>
                <w:lang w:eastAsia="ko-KR"/>
              </w:rPr>
              <w:t>NOTE: Strive for common framework design to support both BM-Case1 and BM-Case2</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29E6A86E" w:rsidR="00AA5760" w:rsidRDefault="002D1D9A"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sidRPr="00CB2F9C">
        <w:t>NW</w:t>
      </w:r>
      <w:r>
        <w:rPr>
          <w:rFonts w:eastAsiaTheme="minorEastAsia" w:hint="eastAsia"/>
          <w:lang w:eastAsia="ko-KR"/>
        </w:rPr>
        <w:t>-</w:t>
      </w:r>
      <w:r w:rsidRPr="00CB2F9C">
        <w:t>side</w:t>
      </w:r>
      <w:r>
        <w:rPr>
          <w:rFonts w:eastAsiaTheme="minorEastAsia" w:hint="eastAsia"/>
          <w:lang w:eastAsia="ko-KR"/>
        </w:rPr>
        <w:t xml:space="preserve"> AI/ML</w:t>
      </w:r>
      <w:r w:rsidRPr="00CB2F9C">
        <w:t xml:space="preserve"> model</w:t>
      </w:r>
    </w:p>
    <w:p w14:paraId="4695A454" w14:textId="4897EB40" w:rsidR="00CB2F9C" w:rsidRPr="00CB2F9C" w:rsidRDefault="002D1D9A" w:rsidP="00510612">
      <w:pPr>
        <w:pStyle w:val="2"/>
      </w:pPr>
      <w:bookmarkStart w:id="8" w:name="_Toc423020280"/>
      <w:bookmarkStart w:id="9" w:name="_Ref37339923"/>
      <w:bookmarkEnd w:id="2"/>
      <w:bookmarkEnd w:id="6"/>
      <w:bookmarkEnd w:id="7"/>
      <w:bookmarkEnd w:id="8"/>
      <w:r>
        <w:rPr>
          <w:rFonts w:eastAsiaTheme="minorEastAsia" w:hint="eastAsia"/>
          <w:lang w:eastAsia="ko-KR"/>
        </w:rPr>
        <w:t xml:space="preserve">Data collection </w:t>
      </w:r>
      <w:r w:rsidR="005D42C0">
        <w:rPr>
          <w:rFonts w:eastAsiaTheme="minorEastAsia" w:hint="eastAsia"/>
          <w:lang w:eastAsia="ko-KR"/>
        </w:rPr>
        <w:t>for model training</w:t>
      </w:r>
    </w:p>
    <w:p w14:paraId="2F0A3C2C" w14:textId="1898A8F3" w:rsidR="00CB2F9C" w:rsidRPr="00E0431C" w:rsidRDefault="00743F75" w:rsidP="00E0431C">
      <w:pPr>
        <w:jc w:val="both"/>
        <w:rPr>
          <w:rFonts w:eastAsiaTheme="minorEastAsia"/>
          <w:lang w:val="en-US" w:eastAsia="ko-KR"/>
        </w:rPr>
      </w:pPr>
      <w:r>
        <w:rPr>
          <w:rFonts w:eastAsiaTheme="minorEastAsia" w:hint="eastAsia"/>
          <w:lang w:val="en-US" w:eastAsia="ko-KR"/>
        </w:rPr>
        <w:t>For NW-sided AI/ML mode, UE measurement and reporting has been discussed for</w:t>
      </w:r>
      <w:r w:rsidR="00CE3ED0">
        <w:rPr>
          <w:rFonts w:eastAsiaTheme="minorEastAsia" w:hint="eastAsia"/>
          <w:lang w:val="en-US" w:eastAsia="ko-KR"/>
        </w:rPr>
        <w:t xml:space="preserve"> the</w:t>
      </w:r>
      <w:r>
        <w:rPr>
          <w:rFonts w:eastAsiaTheme="minorEastAsia" w:hint="eastAsia"/>
          <w:lang w:val="en-US" w:eastAsia="ko-KR"/>
        </w:rPr>
        <w:t xml:space="preserve"> data collection for training/inference/monitoring. </w:t>
      </w:r>
      <w:r w:rsidR="00CB2F9C" w:rsidRPr="00E0431C">
        <w:rPr>
          <w:rFonts w:eastAsiaTheme="minorEastAsia" w:hint="eastAsia"/>
          <w:lang w:val="en-US" w:eastAsia="ko-KR"/>
        </w:rPr>
        <w:t>In RAN1#116, it was discussed that f</w:t>
      </w:r>
      <w:r w:rsidR="00CB2F9C" w:rsidRPr="00E0431C">
        <w:rPr>
          <w:rFonts w:eastAsiaTheme="minorEastAsia"/>
          <w:lang w:val="en-US" w:eastAsia="ko-KR"/>
        </w:rPr>
        <w:t xml:space="preserve">or NW-sided model, for </w:t>
      </w:r>
      <w:r w:rsidR="00B44C26">
        <w:rPr>
          <w:rFonts w:eastAsiaTheme="minorEastAsia"/>
          <w:lang w:val="en-US" w:eastAsia="ko-KR"/>
        </w:rPr>
        <w:t>training</w:t>
      </w:r>
      <w:r w:rsidR="00B44C26">
        <w:rPr>
          <w:rFonts w:eastAsiaTheme="minorEastAsia" w:hint="eastAsia"/>
          <w:lang w:val="en-US" w:eastAsia="ko-KR"/>
        </w:rPr>
        <w:t xml:space="preserve"> </w:t>
      </w:r>
      <w:r w:rsidR="00CB2F9C" w:rsidRPr="00E0431C">
        <w:rPr>
          <w:rFonts w:eastAsiaTheme="minorEastAsia"/>
          <w:lang w:val="en-US" w:eastAsia="ko-KR"/>
        </w:rPr>
        <w:t xml:space="preserve">data collection at least for BM-Case1, </w:t>
      </w:r>
      <w:r w:rsidR="00CB2F9C" w:rsidRPr="00E0431C">
        <w:rPr>
          <w:rFonts w:eastAsiaTheme="minorEastAsia" w:hint="eastAsia"/>
          <w:lang w:val="en-US" w:eastAsia="ko-KR"/>
        </w:rPr>
        <w:t>w</w:t>
      </w:r>
      <w:r w:rsidR="00CB2F9C" w:rsidRPr="00E0431C">
        <w:rPr>
          <w:rFonts w:eastAsiaTheme="minorEastAsia"/>
          <w:lang w:val="en-US" w:eastAsia="ko-KR"/>
        </w:rPr>
        <w:t>hether</w:t>
      </w:r>
      <w:r w:rsidR="00CB2F9C" w:rsidRPr="00E0431C">
        <w:rPr>
          <w:rFonts w:eastAsiaTheme="minorEastAsia" w:hint="eastAsia"/>
          <w:lang w:val="en-US" w:eastAsia="ko-KR"/>
        </w:rPr>
        <w:t>/how</w:t>
      </w:r>
      <w:r w:rsidR="00CB2F9C" w:rsidRPr="00E0431C">
        <w:rPr>
          <w:rFonts w:eastAsiaTheme="minorEastAsia"/>
          <w:lang w:val="en-US" w:eastAsia="ko-KR"/>
        </w:rPr>
        <w:t xml:space="preserve"> to support </w:t>
      </w:r>
      <w:r w:rsidR="00CE3ED0">
        <w:rPr>
          <w:rFonts w:eastAsiaTheme="minorEastAsia" w:hint="eastAsia"/>
          <w:lang w:val="en-US" w:eastAsia="ko-KR"/>
        </w:rPr>
        <w:t xml:space="preserve">the measurement and </w:t>
      </w:r>
      <w:r w:rsidR="00CB2F9C" w:rsidRPr="00E0431C">
        <w:rPr>
          <w:rFonts w:eastAsiaTheme="minorEastAsia"/>
          <w:lang w:val="en-US" w:eastAsia="ko-KR"/>
        </w:rPr>
        <w:t>report</w:t>
      </w:r>
      <w:r w:rsidR="00CE3ED0">
        <w:rPr>
          <w:rFonts w:eastAsiaTheme="minorEastAsia" w:hint="eastAsia"/>
          <w:lang w:val="en-US" w:eastAsia="ko-KR"/>
        </w:rPr>
        <w:t>ing</w:t>
      </w:r>
      <w:r w:rsidR="00EC5368" w:rsidRPr="00E0431C">
        <w:rPr>
          <w:rFonts w:eastAsiaTheme="minorEastAsia" w:hint="eastAsia"/>
          <w:lang w:val="en-US" w:eastAsia="ko-KR"/>
        </w:rPr>
        <w:t xml:space="preserve"> </w:t>
      </w:r>
      <w:r w:rsidR="00CE3ED0">
        <w:rPr>
          <w:rFonts w:eastAsiaTheme="minorEastAsia" w:hint="eastAsia"/>
          <w:lang w:val="en-US" w:eastAsia="ko-KR"/>
        </w:rPr>
        <w:t>by</w:t>
      </w:r>
      <w:r w:rsidR="00EC5368" w:rsidRPr="00E0431C">
        <w:rPr>
          <w:rFonts w:eastAsiaTheme="minorEastAsia" w:hint="eastAsia"/>
          <w:lang w:val="en-US" w:eastAsia="ko-KR"/>
        </w:rPr>
        <w:t xml:space="preserve"> a UE</w:t>
      </w:r>
      <w:r w:rsidR="00CB2F9C" w:rsidRPr="00E0431C">
        <w:rPr>
          <w:rFonts w:eastAsiaTheme="minorEastAsia" w:hint="eastAsia"/>
          <w:lang w:val="en-US" w:eastAsia="ko-KR"/>
        </w:rPr>
        <w:t xml:space="preserve">. </w:t>
      </w:r>
      <w:r w:rsidR="00CB2F9C" w:rsidRPr="00E0431C">
        <w:rPr>
          <w:rFonts w:eastAsiaTheme="minorEastAsia"/>
          <w:lang w:val="en-US" w:eastAsia="ko-KR"/>
        </w:rPr>
        <w:t>T</w:t>
      </w:r>
      <w:r w:rsidR="00CB2F9C" w:rsidRPr="00E0431C">
        <w:rPr>
          <w:rFonts w:eastAsiaTheme="minorEastAsia" w:hint="eastAsia"/>
          <w:lang w:val="en-US" w:eastAsia="ko-KR"/>
        </w:rPr>
        <w:t>he potential options</w:t>
      </w:r>
      <w:r w:rsidR="004B5020" w:rsidRPr="00E0431C">
        <w:rPr>
          <w:rFonts w:eastAsiaTheme="minorEastAsia" w:hint="eastAsia"/>
          <w:lang w:val="en-US" w:eastAsia="ko-KR"/>
        </w:rPr>
        <w:t xml:space="preserve"> </w:t>
      </w:r>
      <w:bookmarkStart w:id="10" w:name="_Hlk163045238"/>
      <w:r w:rsidR="004B5020" w:rsidRPr="00E0431C">
        <w:rPr>
          <w:rFonts w:eastAsiaTheme="minorEastAsia" w:hint="eastAsia"/>
          <w:lang w:val="en-US" w:eastAsia="ko-KR"/>
        </w:rPr>
        <w:t>for the contents on data collection for NW side model</w:t>
      </w:r>
      <w:r w:rsidR="00CB2F9C" w:rsidRPr="00E0431C">
        <w:rPr>
          <w:rFonts w:eastAsiaTheme="minorEastAsia" w:hint="eastAsia"/>
          <w:lang w:val="en-US" w:eastAsia="ko-KR"/>
        </w:rPr>
        <w:t xml:space="preserve"> </w:t>
      </w:r>
      <w:bookmarkEnd w:id="10"/>
      <w:r w:rsidR="00B819EB" w:rsidRPr="00E0431C">
        <w:rPr>
          <w:rFonts w:eastAsiaTheme="minorEastAsia" w:hint="eastAsia"/>
          <w:lang w:val="en-US" w:eastAsia="ko-KR"/>
        </w:rPr>
        <w:t>was discussed</w:t>
      </w:r>
      <w:r w:rsidR="00CB2F9C" w:rsidRPr="00E0431C">
        <w:rPr>
          <w:rFonts w:eastAsiaTheme="minorEastAsia" w:hint="eastAsia"/>
          <w:lang w:val="en-US" w:eastAsia="ko-KR"/>
        </w:rPr>
        <w:t xml:space="preserve"> as following</w:t>
      </w:r>
      <w:r w:rsidR="00F45109" w:rsidRPr="00E0431C">
        <w:rPr>
          <w:rFonts w:eastAsiaTheme="minorEastAsia" w:hint="eastAsia"/>
          <w:lang w:val="en-US"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w:t>
      </w:r>
      <w:proofErr w:type="gramStart"/>
      <w:r w:rsidRPr="00CB2F9C">
        <w:rPr>
          <w:lang w:val="en-US" w:eastAsia="zh-CN"/>
        </w:rPr>
        <w:t>different</w:t>
      </w:r>
      <w:proofErr w:type="gramEnd"/>
      <w:r w:rsidRPr="00CB2F9C">
        <w:rPr>
          <w:lang w:val="en-US" w:eastAsia="zh-CN"/>
        </w:rPr>
        <w:t xml:space="preserve">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lastRenderedPageBreak/>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3: combination of </w:t>
      </w:r>
      <w:proofErr w:type="spellStart"/>
      <w:r w:rsidRPr="00EC5368">
        <w:rPr>
          <w:b/>
          <w:bCs/>
          <w:lang w:val="en-US" w:eastAsia="zh-CN"/>
        </w:rPr>
        <w:t>Opt</w:t>
      </w:r>
      <w:proofErr w:type="spellEnd"/>
      <w:r w:rsidRPr="00EC5368">
        <w:rPr>
          <w:b/>
          <w:bCs/>
          <w:lang w:val="en-US" w:eastAsia="zh-CN"/>
        </w:rPr>
        <w:t xml:space="preserve"> 1 and </w:t>
      </w:r>
      <w:proofErr w:type="spellStart"/>
      <w:r w:rsidRPr="00EC5368">
        <w:rPr>
          <w:b/>
          <w:bCs/>
          <w:lang w:val="en-US" w:eastAsia="zh-CN"/>
        </w:rPr>
        <w:t>Opt</w:t>
      </w:r>
      <w:proofErr w:type="spellEnd"/>
      <w:r w:rsidRPr="00EC5368">
        <w:rPr>
          <w:b/>
          <w:bCs/>
          <w:lang w:val="en-US" w:eastAsia="zh-CN"/>
        </w:rPr>
        <w:t xml:space="preserve"> 2</w:t>
      </w:r>
    </w:p>
    <w:p w14:paraId="5181ADCA" w14:textId="5085C761" w:rsidR="00685FFB" w:rsidRDefault="00685FFB" w:rsidP="00E0431C">
      <w:pPr>
        <w:jc w:val="both"/>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E0431C">
      <w:pPr>
        <w:jc w:val="both"/>
        <w:rPr>
          <w:rFonts w:eastAsiaTheme="minorEastAsia"/>
          <w:lang w:val="en-US" w:eastAsia="ko-KR"/>
        </w:rPr>
      </w:pPr>
      <w:r w:rsidRPr="00544F05">
        <w:rPr>
          <w:rFonts w:eastAsiaTheme="minorEastAsia"/>
          <w:lang w:val="en-US" w:eastAsia="ko-KR"/>
        </w:rPr>
        <w:t xml:space="preserve">Option 2 involves reporting the L1-RSRP values for the beams in Set B, which are used as input values for the model, along with the information for the </w:t>
      </w:r>
      <w:proofErr w:type="gramStart"/>
      <w:r w:rsidRPr="00544F05">
        <w:rPr>
          <w:rFonts w:eastAsiaTheme="minorEastAsia"/>
          <w:lang w:val="en-US" w:eastAsia="ko-KR"/>
        </w:rPr>
        <w:t>Top-1</w:t>
      </w:r>
      <w:proofErr w:type="gramEnd"/>
      <w:r w:rsidRPr="00544F05">
        <w:rPr>
          <w:rFonts w:eastAsiaTheme="minorEastAsia"/>
          <w:lang w:val="en-US" w:eastAsia="ko-KR"/>
        </w:rPr>
        <w:t xml:space="preserve">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6563E36A" w:rsidR="00CB2F9C" w:rsidRPr="00E0431C" w:rsidRDefault="00544F05" w:rsidP="00E0431C">
      <w:pPr>
        <w:jc w:val="both"/>
        <w:rPr>
          <w:rFonts w:eastAsiaTheme="minorEastAsia"/>
          <w:lang w:val="en-US" w:eastAsia="ko-KR"/>
        </w:rPr>
      </w:pPr>
      <w:r w:rsidRPr="00E0431C">
        <w:rPr>
          <w:rFonts w:eastAsiaTheme="minorEastAsia"/>
          <w:lang w:val="en-US" w:eastAsia="ko-KR"/>
        </w:rPr>
        <w:t>Option 3 has not been clearly discussed yet and seems to require further discussion to determine whether it is a viable option that can be selectively utilized. It's believed that an initial discussion is necessary to explore its applicability and clarity.</w:t>
      </w:r>
    </w:p>
    <w:p w14:paraId="55CD101B" w14:textId="5EBAD19A" w:rsidR="00023E0D" w:rsidRPr="00023E0D" w:rsidRDefault="00023E0D" w:rsidP="00E0431C">
      <w:pPr>
        <w:jc w:val="both"/>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r w:rsidR="004A3E38">
        <w:rPr>
          <w:rFonts w:eastAsiaTheme="minorEastAsia"/>
          <w:lang w:val="en-US" w:eastAsia="ko-KR"/>
        </w:rPr>
        <w:t xml:space="preserve"> Moreover, to support it for BM-Case2, timestamps information should be required. The timestamps information can be carried by implicit or explicit signaling to NW-side AI/ML model (BM-Case2).</w:t>
      </w:r>
    </w:p>
    <w:p w14:paraId="74CC1192" w14:textId="32418DE2" w:rsidR="00544F05" w:rsidRDefault="00544F05" w:rsidP="00E0431C">
      <w:pPr>
        <w:jc w:val="both"/>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r w:rsidR="00EB39B0">
        <w:rPr>
          <w:rFonts w:eastAsiaTheme="minorEastAsia" w:hint="eastAsia"/>
          <w:b/>
          <w:bCs/>
          <w:i/>
          <w:iCs/>
          <w:lang w:eastAsia="ko-KR"/>
        </w:rPr>
        <w:t>.</w:t>
      </w:r>
    </w:p>
    <w:p w14:paraId="703092AF" w14:textId="5709E11B" w:rsidR="00023E0D" w:rsidRDefault="00292A0A" w:rsidP="00E0431C">
      <w:pPr>
        <w:jc w:val="both"/>
        <w:rPr>
          <w:rFonts w:eastAsiaTheme="minorEastAsia"/>
          <w:b/>
          <w:bCs/>
          <w:i/>
          <w:iCs/>
          <w:lang w:eastAsia="ko-KR"/>
        </w:rPr>
      </w:pPr>
      <w:r>
        <w:rPr>
          <w:rFonts w:eastAsiaTheme="minorEastAsia" w:hint="eastAsia"/>
          <w:b/>
          <w:bCs/>
          <w:i/>
          <w:iCs/>
          <w:lang w:eastAsia="ko-KR"/>
        </w:rPr>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4A3E38">
        <w:rPr>
          <w:rFonts w:eastAsiaTheme="minorEastAsia"/>
          <w:b/>
          <w:bCs/>
          <w:i/>
          <w:iCs/>
          <w:lang w:eastAsia="ko-KR"/>
        </w:rPr>
        <w:t>at least following as data collection content</w:t>
      </w:r>
      <w:r>
        <w:rPr>
          <w:rFonts w:eastAsiaTheme="minorEastAsia" w:hint="eastAsia"/>
          <w:b/>
          <w:bCs/>
          <w:i/>
          <w:iCs/>
          <w:lang w:eastAsia="ko-KR"/>
        </w:rPr>
        <w:t xml:space="preserve"> can be </w:t>
      </w:r>
      <w:r w:rsidR="004A3E38">
        <w:rPr>
          <w:rFonts w:eastAsiaTheme="minorEastAsia"/>
          <w:b/>
          <w:bCs/>
          <w:i/>
          <w:iCs/>
          <w:lang w:eastAsia="ko-KR"/>
        </w:rPr>
        <w:t>supported</w:t>
      </w:r>
      <w:r w:rsidRPr="00292A0A">
        <w:rPr>
          <w:rFonts w:eastAsiaTheme="minorEastAsia"/>
          <w:b/>
          <w:bCs/>
          <w:i/>
          <w:iCs/>
          <w:lang w:eastAsia="ko-KR"/>
        </w:rPr>
        <w:t xml:space="preserve"> for NW side model</w:t>
      </w:r>
      <w:r w:rsidR="00DA663A">
        <w:rPr>
          <w:rFonts w:eastAsiaTheme="minorEastAsia" w:hint="eastAsia"/>
          <w:b/>
          <w:bCs/>
          <w:i/>
          <w:iCs/>
          <w:lang w:eastAsia="ko-KR"/>
        </w:rPr>
        <w:t xml:space="preserve"> training</w:t>
      </w:r>
      <w:r w:rsidR="004A3E38">
        <w:rPr>
          <w:rFonts w:eastAsiaTheme="minorEastAsia"/>
          <w:b/>
          <w:bCs/>
          <w:i/>
          <w:iCs/>
          <w:lang w:eastAsia="ko-KR"/>
        </w:rPr>
        <w:t>:</w:t>
      </w:r>
    </w:p>
    <w:p w14:paraId="6AFB9DBB" w14:textId="77777777"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050A5B97" w14:textId="1DC6B432" w:rsidR="004A3E38" w:rsidRDefault="004A3E38" w:rsidP="004A3E38">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647E1878" w14:textId="006E4062" w:rsid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78B34388" w14:textId="1CC1B8D4" w:rsidR="004A3E38" w:rsidRPr="004A3E38" w:rsidRDefault="004A3E38" w:rsidP="004A3E38">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74BB26EF" w14:textId="77777777" w:rsidR="004A3E38" w:rsidRDefault="004A3E38" w:rsidP="00E0431C">
      <w:pPr>
        <w:jc w:val="both"/>
        <w:rPr>
          <w:rFonts w:eastAsiaTheme="minorEastAsia"/>
          <w:lang w:val="en-US" w:eastAsia="ko-KR"/>
        </w:rPr>
      </w:pPr>
    </w:p>
    <w:p w14:paraId="0C125263" w14:textId="414091E7" w:rsidR="00361E43" w:rsidRDefault="00361E43" w:rsidP="00E0431C">
      <w:pPr>
        <w:jc w:val="both"/>
        <w:rPr>
          <w:rFonts w:eastAsiaTheme="minorEastAsia"/>
          <w:lang w:val="en-US" w:eastAsia="ko-KR"/>
        </w:rPr>
      </w:pPr>
      <w:r>
        <w:rPr>
          <w:rFonts w:eastAsiaTheme="minorEastAsia" w:hint="eastAsia"/>
          <w:u w:val="single"/>
          <w:lang w:val="en-US" w:eastAsia="ko-KR"/>
        </w:rPr>
        <w:t>Signaling container for data collection in training</w:t>
      </w:r>
      <w:r w:rsidRPr="008E4C2D">
        <w:rPr>
          <w:rFonts w:eastAsiaTheme="minorEastAsia" w:hint="eastAsia"/>
          <w:u w:val="single"/>
          <w:lang w:val="en-US" w:eastAsia="ko-KR"/>
        </w:rPr>
        <w:t>:</w:t>
      </w:r>
    </w:p>
    <w:p w14:paraId="0FFA7663" w14:textId="2B63F2E8" w:rsidR="002B6692" w:rsidRPr="002B6692" w:rsidRDefault="002B6692" w:rsidP="002B6692">
      <w:pPr>
        <w:jc w:val="both"/>
        <w:rPr>
          <w:rFonts w:eastAsiaTheme="minorEastAsia"/>
          <w:lang w:val="en-US" w:eastAsia="ko-KR"/>
        </w:rPr>
      </w:pPr>
      <w:r w:rsidRPr="002B6692">
        <w:rPr>
          <w:rFonts w:eastAsiaTheme="minorEastAsia"/>
          <w:lang w:val="en-US" w:eastAsia="ko-KR"/>
        </w:rPr>
        <w:t>As a signaling container for data collection in training, using higher-layer signaling (e.g., MAC-CE, RRC), which has larger signaling overhead and latency requirements but less stringent constraints, seems more appropriate compared to L1 signaling. Therefore, higher layer signaling should be fundamentally considered as the container for this purpose. Additionally, the L1 reporting method used for inference is expected to be reusable in this context.</w:t>
      </w:r>
    </w:p>
    <w:p w14:paraId="5E803C61" w14:textId="70A464D1" w:rsidR="008D4370" w:rsidRDefault="002B6692" w:rsidP="00B8288A">
      <w:pPr>
        <w:jc w:val="both"/>
        <w:rPr>
          <w:rFonts w:eastAsiaTheme="minorEastAsia"/>
          <w:lang w:eastAsia="ko-KR"/>
        </w:rPr>
      </w:pPr>
      <w:r w:rsidRPr="002B6692">
        <w:rPr>
          <w:rFonts w:eastAsiaTheme="minorEastAsia"/>
          <w:b/>
          <w:bCs/>
          <w:i/>
          <w:iCs/>
          <w:lang w:val="en-US" w:eastAsia="ko-KR"/>
        </w:rPr>
        <w:t>Proposal 3: For network-side model data collection for training, it is proposed to at least support higher-layer signaling to convey data collection content.</w:t>
      </w:r>
    </w:p>
    <w:p w14:paraId="3D17ACCC" w14:textId="77777777" w:rsidR="00F03EA7" w:rsidRDefault="00F03EA7" w:rsidP="00CB2F9C">
      <w:pPr>
        <w:rPr>
          <w:rFonts w:eastAsiaTheme="minorEastAsia"/>
          <w:lang w:eastAsia="ko-KR"/>
        </w:rPr>
      </w:pPr>
    </w:p>
    <w:p w14:paraId="484558A2" w14:textId="00558CE9" w:rsidR="002D1D9A" w:rsidRPr="00CB2F9C" w:rsidRDefault="002D1D9A" w:rsidP="002D1D9A">
      <w:pPr>
        <w:pStyle w:val="2"/>
      </w:pPr>
      <w:r>
        <w:rPr>
          <w:rFonts w:eastAsiaTheme="minorEastAsia" w:hint="eastAsia"/>
          <w:lang w:eastAsia="ko-KR"/>
        </w:rPr>
        <w:t>Data collection for model inference</w:t>
      </w:r>
    </w:p>
    <w:p w14:paraId="27660C7B" w14:textId="77777777"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Contents in a beam report in L1 signaling:</w:t>
      </w:r>
    </w:p>
    <w:p w14:paraId="10F9850E" w14:textId="2FD11061" w:rsidR="002D1D9A" w:rsidRDefault="002D1D9A" w:rsidP="002D1D9A">
      <w:pPr>
        <w:spacing w:before="120"/>
        <w:jc w:val="both"/>
        <w:rPr>
          <w:rFonts w:eastAsiaTheme="minorEastAsia"/>
          <w:lang w:val="en-US" w:eastAsia="ko-KR"/>
        </w:rPr>
      </w:pPr>
      <w:r w:rsidRPr="001F1941">
        <w:rPr>
          <w:rFonts w:eastAsiaTheme="minorEastAsia"/>
          <w:lang w:val="en-US" w:eastAsia="ko-KR"/>
        </w:rPr>
        <w:t xml:space="preserve">In </w:t>
      </w:r>
      <w:r w:rsidR="00737E78">
        <w:rPr>
          <w:rFonts w:eastAsiaTheme="minorEastAsia" w:hint="eastAsia"/>
          <w:lang w:val="en-US" w:eastAsia="ko-KR"/>
        </w:rPr>
        <w:t>RAN1#117</w:t>
      </w:r>
      <w:r w:rsidRPr="001F1941">
        <w:rPr>
          <w:rFonts w:eastAsiaTheme="minorEastAsia"/>
          <w:lang w:val="en-US" w:eastAsia="ko-KR"/>
        </w:rPr>
        <w:t xml:space="preserve"> meeting, </w:t>
      </w:r>
      <w:r>
        <w:rPr>
          <w:rFonts w:eastAsiaTheme="minorEastAsia" w:hint="eastAsia"/>
          <w:lang w:val="en-US" w:eastAsia="ko-KR"/>
        </w:rPr>
        <w:t xml:space="preserve">at least for BM-case 1, </w:t>
      </w:r>
      <w:r w:rsidRPr="001F1941">
        <w:rPr>
          <w:rFonts w:eastAsiaTheme="minorEastAsia"/>
          <w:lang w:val="en-US" w:eastAsia="ko-KR"/>
        </w:rPr>
        <w:t>it was agreed to report the L1-RSRP</w:t>
      </w:r>
      <w:r w:rsidR="00737E78">
        <w:rPr>
          <w:rFonts w:eastAsiaTheme="minorEastAsia" w:hint="eastAsia"/>
          <w:lang w:val="en-US" w:eastAsia="ko-KR"/>
        </w:rPr>
        <w:t>s</w:t>
      </w:r>
      <w:r w:rsidRPr="001F1941">
        <w:rPr>
          <w:rFonts w:eastAsiaTheme="minorEastAsia"/>
          <w:lang w:val="en-US" w:eastAsia="ko-KR"/>
        </w:rPr>
        <w:t xml:space="preserve"> and </w:t>
      </w:r>
      <w:r w:rsidR="00737E78">
        <w:rPr>
          <w:rFonts w:eastAsiaTheme="minorEastAsia" w:hint="eastAsia"/>
          <w:lang w:val="en-US" w:eastAsia="ko-KR"/>
        </w:rPr>
        <w:t xml:space="preserve">corresponding beam </w:t>
      </w:r>
      <w:r w:rsidRPr="001F1941">
        <w:rPr>
          <w:rFonts w:eastAsiaTheme="minorEastAsia"/>
          <w:lang w:val="en-US" w:eastAsia="ko-KR"/>
        </w:rPr>
        <w:t xml:space="preserve">information </w:t>
      </w:r>
      <w:r w:rsidR="00737E78">
        <w:rPr>
          <w:rFonts w:eastAsiaTheme="minorEastAsia" w:hint="eastAsia"/>
          <w:lang w:val="en-US" w:eastAsia="ko-KR"/>
        </w:rPr>
        <w:t>of</w:t>
      </w:r>
      <w:r w:rsidRPr="001F1941">
        <w:rPr>
          <w:rFonts w:eastAsiaTheme="minorEastAsia"/>
          <w:lang w:val="en-US" w:eastAsia="ko-KR"/>
        </w:rPr>
        <w:t xml:space="preserve"> </w:t>
      </w:r>
      <w:r w:rsidR="00737E78">
        <w:rPr>
          <w:rFonts w:eastAsiaTheme="minorEastAsia" w:hint="eastAsia"/>
          <w:lang w:val="en-US" w:eastAsia="ko-KR"/>
        </w:rPr>
        <w:t>T</w:t>
      </w:r>
      <w:r w:rsidRPr="001F1941">
        <w:rPr>
          <w:rFonts w:eastAsiaTheme="minorEastAsia"/>
          <w:lang w:val="en-US" w:eastAsia="ko-KR"/>
        </w:rPr>
        <w:t xml:space="preserve">op M beams. Further discussion is needed to specify what the agreed corresponding beam information entails. </w:t>
      </w:r>
      <w:r w:rsidR="00737E78">
        <w:rPr>
          <w:rFonts w:eastAsiaTheme="minorEastAsia" w:hint="eastAsia"/>
          <w:lang w:val="en-US" w:eastAsia="ko-KR"/>
        </w:rPr>
        <w:t>In last RAN1 meeting</w:t>
      </w:r>
      <w:r w:rsidRPr="001F1941">
        <w:rPr>
          <w:rFonts w:eastAsiaTheme="minorEastAsia"/>
          <w:lang w:val="en-US" w:eastAsia="ko-KR"/>
        </w:rPr>
        <w:t xml:space="preserve">, </w:t>
      </w:r>
      <w:r w:rsidR="00737E78">
        <w:rPr>
          <w:rFonts w:eastAsiaTheme="minorEastAsia" w:hint="eastAsia"/>
          <w:lang w:val="en-US" w:eastAsia="ko-KR"/>
        </w:rPr>
        <w:t>two</w:t>
      </w:r>
      <w:r w:rsidRPr="001F1941">
        <w:rPr>
          <w:rFonts w:eastAsiaTheme="minorEastAsia"/>
          <w:lang w:val="en-US" w:eastAsia="ko-KR"/>
        </w:rPr>
        <w:t xml:space="preserve"> options were</w:t>
      </w:r>
      <w:r w:rsidR="00737E78">
        <w:rPr>
          <w:rFonts w:eastAsiaTheme="minorEastAsia" w:hint="eastAsia"/>
          <w:lang w:val="en-US" w:eastAsia="ko-KR"/>
        </w:rPr>
        <w:t xml:space="preserve"> mainly</w:t>
      </w:r>
      <w:r w:rsidRPr="001F1941">
        <w:rPr>
          <w:rFonts w:eastAsiaTheme="minorEastAsia"/>
          <w:lang w:val="en-US" w:eastAsia="ko-KR"/>
        </w:rPr>
        <w:t xml:space="preserve"> proposed as follows</w:t>
      </w:r>
      <w:r>
        <w:rPr>
          <w:rFonts w:eastAsiaTheme="minorEastAsia" w:hint="eastAsia"/>
          <w:lang w:val="en-US" w:eastAsia="ko-KR"/>
        </w:rPr>
        <w:t xml:space="preserve">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_Ref173844942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sidR="00737E78">
        <w:rPr>
          <w:rFonts w:eastAsiaTheme="minorEastAsia"/>
          <w:lang w:val="en-US" w:eastAsia="ko-KR"/>
        </w:rPr>
        <w:t>[2]</w:t>
      </w:r>
      <w:r>
        <w:rPr>
          <w:rFonts w:eastAsiaTheme="minorEastAsia"/>
          <w:lang w:val="en-US" w:eastAsia="ko-KR"/>
        </w:rPr>
        <w:fldChar w:fldCharType="end"/>
      </w:r>
      <w:r w:rsidRPr="001F1941">
        <w:rPr>
          <w:rFonts w:eastAsiaTheme="minorEastAsia"/>
          <w:lang w:val="en-US" w:eastAsia="ko-KR"/>
        </w:rPr>
        <w:t>.</w:t>
      </w:r>
    </w:p>
    <w:tbl>
      <w:tblPr>
        <w:tblStyle w:val="a6"/>
        <w:tblW w:w="0" w:type="auto"/>
        <w:tblLook w:val="04A0" w:firstRow="1" w:lastRow="0" w:firstColumn="1" w:lastColumn="0" w:noHBand="0" w:noVBand="1"/>
      </w:tblPr>
      <w:tblGrid>
        <w:gridCol w:w="9062"/>
      </w:tblGrid>
      <w:tr w:rsidR="002D1D9A" w14:paraId="6F8D9DBB" w14:textId="77777777" w:rsidTr="00E429E2">
        <w:tc>
          <w:tcPr>
            <w:tcW w:w="9062" w:type="dxa"/>
          </w:tcPr>
          <w:p w14:paraId="4F7230AB" w14:textId="77777777" w:rsidR="002D1D9A" w:rsidRPr="00BB0B92" w:rsidRDefault="002D1D9A" w:rsidP="00E429E2">
            <w:pPr>
              <w:pStyle w:val="5"/>
              <w:tabs>
                <w:tab w:val="left" w:pos="360"/>
                <w:tab w:val="left" w:pos="772"/>
                <w:tab w:val="left" w:pos="926"/>
              </w:tabs>
              <w:spacing w:before="0" w:after="0"/>
              <w:ind w:left="0" w:firstLine="0"/>
              <w:jc w:val="both"/>
              <w:rPr>
                <w:rFonts w:eastAsia="SimSun"/>
                <w:b/>
                <w:bCs/>
                <w:i/>
                <w:iCs/>
                <w:sz w:val="20"/>
                <w:szCs w:val="24"/>
                <w:u w:val="single"/>
              </w:rPr>
            </w:pPr>
            <w:r w:rsidRPr="00BB0B92">
              <w:rPr>
                <w:rFonts w:eastAsia="SimSun"/>
                <w:sz w:val="20"/>
                <w:szCs w:val="24"/>
                <w:u w:val="single"/>
              </w:rPr>
              <w:lastRenderedPageBreak/>
              <w:t xml:space="preserve">Proposal (NW-sided model, beam information in the report): </w:t>
            </w:r>
          </w:p>
          <w:p w14:paraId="57929022" w14:textId="77777777" w:rsidR="00737E78" w:rsidRDefault="00737E78" w:rsidP="00737E78">
            <w:pPr>
              <w:rPr>
                <w:lang w:eastAsia="zh-CN"/>
              </w:rPr>
            </w:pPr>
            <w:r>
              <w:t>For NW-sided model, for inference report, at least for BM-Case 1</w:t>
            </w:r>
            <w:r>
              <w:rPr>
                <w:rFonts w:eastAsia="DengXian" w:hint="eastAsia"/>
                <w:lang w:eastAsia="zh-CN"/>
              </w:rPr>
              <w:t>,</w:t>
            </w:r>
            <w:r>
              <w:t xml:space="preserve"> </w:t>
            </w:r>
            <w:r>
              <w:rPr>
                <w:lang w:eastAsia="zh-CN"/>
              </w:rPr>
              <w:t xml:space="preserve">the content in a beam report in L1 </w:t>
            </w:r>
            <w:proofErr w:type="spellStart"/>
            <w:r>
              <w:rPr>
                <w:lang w:eastAsia="zh-CN"/>
              </w:rPr>
              <w:t>signaling</w:t>
            </w:r>
            <w:proofErr w:type="spellEnd"/>
            <w:r>
              <w:rPr>
                <w:lang w:eastAsia="zh-CN"/>
              </w:rPr>
              <w:t xml:space="preserve">, </w:t>
            </w:r>
            <w:r>
              <w:rPr>
                <w:highlight w:val="yellow"/>
                <w:lang w:eastAsia="zh-CN"/>
              </w:rPr>
              <w:t>further study</w:t>
            </w:r>
            <w:r>
              <w:rPr>
                <w:lang w:eastAsia="zh-CN"/>
              </w:rPr>
              <w:t xml:space="preserve"> the following options for beam information when M&lt;the size of measurement resource set (for both with </w:t>
            </w:r>
            <w:proofErr w:type="gramStart"/>
            <w:r>
              <w:rPr>
                <w:lang w:eastAsia="zh-CN"/>
              </w:rPr>
              <w:t>or</w:t>
            </w:r>
            <w:proofErr w:type="gramEnd"/>
            <w:r>
              <w:rPr>
                <w:lang w:eastAsia="zh-CN"/>
              </w:rPr>
              <w:t xml:space="preserve"> without </w:t>
            </w:r>
            <w:proofErr w:type="spellStart"/>
            <w:r>
              <w:rPr>
                <w:lang w:eastAsia="zh-CN"/>
              </w:rPr>
              <w:t>XdB</w:t>
            </w:r>
            <w:proofErr w:type="spellEnd"/>
            <w:r>
              <w:rPr>
                <w:lang w:eastAsia="zh-CN"/>
              </w:rPr>
              <w:t xml:space="preserve"> gap</w:t>
            </w:r>
            <w:r>
              <w:rPr>
                <w:lang w:eastAsia="ja-JP"/>
              </w:rPr>
              <w:t xml:space="preserve"> to the largest measured value of L1-RSRP</w:t>
            </w:r>
            <w:r>
              <w:rPr>
                <w:lang w:eastAsia="zh-CN"/>
              </w:rPr>
              <w:t xml:space="preserve">):  </w:t>
            </w:r>
          </w:p>
          <w:p w14:paraId="2CB04A96" w14:textId="77777777" w:rsidR="00737E78" w:rsidRDefault="00737E78" w:rsidP="00737E78">
            <w:pPr>
              <w:pStyle w:val="a5"/>
              <w:numPr>
                <w:ilvl w:val="0"/>
                <w:numId w:val="99"/>
              </w:numPr>
              <w:overflowPunct/>
              <w:autoSpaceDE/>
              <w:autoSpaceDN/>
              <w:adjustRightInd/>
              <w:ind w:firstLineChars="0"/>
              <w:textAlignment w:val="auto"/>
            </w:pPr>
            <w:r>
              <w:t>Option 1: CRI/SSBRI of a measurement resource set</w:t>
            </w:r>
          </w:p>
          <w:p w14:paraId="7A92DF4E" w14:textId="71F62679" w:rsidR="002D1D9A" w:rsidRPr="00737E78" w:rsidRDefault="00737E78" w:rsidP="00737E78">
            <w:pPr>
              <w:pStyle w:val="a5"/>
              <w:numPr>
                <w:ilvl w:val="0"/>
                <w:numId w:val="99"/>
              </w:numPr>
              <w:overflowPunct/>
              <w:autoSpaceDE/>
              <w:autoSpaceDN/>
              <w:adjustRightInd/>
              <w:ind w:firstLineChars="0"/>
              <w:textAlignment w:val="auto"/>
            </w:pP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tc>
      </w:tr>
    </w:tbl>
    <w:p w14:paraId="0F48FB05" w14:textId="286B2D1C" w:rsidR="002D1D9A" w:rsidRDefault="004B6923" w:rsidP="002D1D9A">
      <w:pPr>
        <w:spacing w:before="120"/>
        <w:jc w:val="both"/>
        <w:rPr>
          <w:rFonts w:eastAsiaTheme="minorEastAsia"/>
          <w:lang w:val="en-US" w:eastAsia="ko-KR"/>
        </w:rPr>
      </w:pPr>
      <w:r w:rsidRPr="004B6923">
        <w:rPr>
          <w:rFonts w:eastAsiaTheme="minorEastAsia"/>
          <w:lang w:eastAsia="ko-KR"/>
        </w:rPr>
        <w:t xml:space="preserve">We believe that option 1 is fundamentally already supported under the current standards, and the </w:t>
      </w:r>
      <w:proofErr w:type="gramStart"/>
      <w:r w:rsidRPr="004B6923">
        <w:rPr>
          <w:rFonts w:eastAsiaTheme="minorEastAsia"/>
          <w:lang w:eastAsia="ko-KR"/>
        </w:rPr>
        <w:t>main focus</w:t>
      </w:r>
      <w:proofErr w:type="gramEnd"/>
      <w:r w:rsidRPr="004B6923">
        <w:rPr>
          <w:rFonts w:eastAsiaTheme="minorEastAsia"/>
          <w:lang w:eastAsia="ko-KR"/>
        </w:rPr>
        <w:t xml:space="preserve"> of the discussion is whether to support option 2 or not. If option 2 is additionally supported, it can be considered for use when M&gt;4. Therefore, we propose that option 2 should be applied only when 4&lt;M&lt;N (the size of the measurement resource set), and it should be configured by </w:t>
      </w:r>
      <w:proofErr w:type="gramStart"/>
      <w:r w:rsidRPr="004B6923">
        <w:rPr>
          <w:rFonts w:eastAsiaTheme="minorEastAsia"/>
          <w:lang w:eastAsia="ko-KR"/>
        </w:rPr>
        <w:t>higher-layer</w:t>
      </w:r>
      <w:proofErr w:type="gramEnd"/>
      <w:r w:rsidRPr="004B6923">
        <w:rPr>
          <w:rFonts w:eastAsiaTheme="minorEastAsia"/>
          <w:lang w:eastAsia="ko-KR"/>
        </w:rPr>
        <w:t xml:space="preserve"> </w:t>
      </w:r>
      <w:proofErr w:type="spellStart"/>
      <w:r w:rsidRPr="004B6923">
        <w:rPr>
          <w:rFonts w:eastAsiaTheme="minorEastAsia"/>
          <w:lang w:eastAsia="ko-KR"/>
        </w:rPr>
        <w:t>signaling</w:t>
      </w:r>
      <w:proofErr w:type="spellEnd"/>
      <w:r w:rsidRPr="004B6923">
        <w:rPr>
          <w:rFonts w:eastAsiaTheme="minorEastAsia"/>
          <w:lang w:eastAsia="ko-KR"/>
        </w:rPr>
        <w:t xml:space="preserve"> from the </w:t>
      </w:r>
      <w:proofErr w:type="spellStart"/>
      <w:r>
        <w:rPr>
          <w:rFonts w:eastAsiaTheme="minorEastAsia" w:hint="eastAsia"/>
          <w:lang w:eastAsia="ko-KR"/>
        </w:rPr>
        <w:t>gNB</w:t>
      </w:r>
      <w:proofErr w:type="spellEnd"/>
      <w:r w:rsidRPr="004B6923">
        <w:rPr>
          <w:rFonts w:eastAsiaTheme="minorEastAsia"/>
          <w:lang w:eastAsia="ko-KR"/>
        </w:rPr>
        <w:t>.</w:t>
      </w:r>
    </w:p>
    <w:p w14:paraId="7DD299E6" w14:textId="1427F87D"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B8288A">
        <w:rPr>
          <w:rFonts w:eastAsiaTheme="minorEastAsia" w:hint="eastAsia"/>
          <w:b/>
          <w:bCs/>
          <w:i/>
          <w:iCs/>
          <w:lang w:val="en-US" w:eastAsia="ko-KR"/>
        </w:rPr>
        <w:t>4</w:t>
      </w:r>
      <w:r w:rsidRPr="00BE08CB">
        <w:rPr>
          <w:rFonts w:eastAsiaTheme="minorEastAsia" w:hint="eastAsia"/>
          <w:b/>
          <w:bCs/>
          <w:i/>
          <w:iCs/>
          <w:lang w:val="en-US" w:eastAsia="ko-KR"/>
        </w:rPr>
        <w:t xml:space="preserve">: For NW-sided AI/ML model inference, it is proposed to </w:t>
      </w:r>
      <w:r w:rsidR="004B6923">
        <w:rPr>
          <w:rFonts w:eastAsiaTheme="minorEastAsia" w:hint="eastAsia"/>
          <w:b/>
          <w:bCs/>
          <w:i/>
          <w:iCs/>
          <w:lang w:val="en-US" w:eastAsia="ko-KR"/>
        </w:rPr>
        <w:t xml:space="preserve">consider </w:t>
      </w:r>
      <w:r w:rsidR="004B6923" w:rsidRPr="004B6923">
        <w:rPr>
          <w:rFonts w:eastAsiaTheme="minorEastAsia"/>
          <w:b/>
          <w:bCs/>
          <w:i/>
          <w:iCs/>
          <w:lang w:val="en-US" w:eastAsia="ko-KR"/>
        </w:rPr>
        <w:t>a bit map to indicate the reported beams of a measurement resource set and one beam index (i.e., CRI/SSBRI) for the largest measured value of L1-RSRP of a measurement resource set</w:t>
      </w:r>
      <w:r w:rsidR="004B6923">
        <w:rPr>
          <w:rFonts w:eastAsiaTheme="minorEastAsia" w:hint="eastAsia"/>
          <w:b/>
          <w:bCs/>
          <w:i/>
          <w:iCs/>
          <w:lang w:val="en-US" w:eastAsia="ko-KR"/>
        </w:rPr>
        <w:t xml:space="preserve"> only when </w:t>
      </w:r>
      <w:r w:rsidR="004B6923" w:rsidRPr="004B6923">
        <w:rPr>
          <w:rFonts w:eastAsiaTheme="minorEastAsia"/>
          <w:b/>
          <w:bCs/>
          <w:i/>
          <w:iCs/>
          <w:lang w:val="en-US" w:eastAsia="ko-KR"/>
        </w:rPr>
        <w:t>4&lt;M&lt;the size of measurement resource set</w:t>
      </w:r>
      <w:r w:rsidR="004B6923">
        <w:rPr>
          <w:rFonts w:eastAsiaTheme="minorEastAsia" w:hint="eastAsia"/>
          <w:b/>
          <w:bCs/>
          <w:i/>
          <w:iCs/>
          <w:lang w:val="en-US" w:eastAsia="ko-KR"/>
        </w:rPr>
        <w:t xml:space="preserve"> </w:t>
      </w:r>
    </w:p>
    <w:p w14:paraId="702E0527" w14:textId="15DFEE50" w:rsidR="002D1D9A" w:rsidRDefault="002D1D9A" w:rsidP="002D1D9A">
      <w:pPr>
        <w:spacing w:before="120"/>
        <w:jc w:val="both"/>
        <w:rPr>
          <w:rFonts w:eastAsiaTheme="minorEastAsia"/>
          <w:lang w:val="en-US" w:eastAsia="ko-KR"/>
        </w:rPr>
      </w:pPr>
      <w:r w:rsidRPr="00BE08CB">
        <w:rPr>
          <w:rFonts w:eastAsiaTheme="minorEastAsia"/>
          <w:lang w:eastAsia="ko-KR"/>
        </w:rPr>
        <w:t xml:space="preserve">Additionally, a method of reporting beam information and L1-RSRP values for up to M beams within an X dB gap from the highest L1-RSRP measurement value was further discussed. The method of reporting information and L1-RSRP values for up to M beams within an X dB gap was evaluated multiple times during the Rel-18 Study Item period and demonstrated good prediction accuracy. This method prioritizes reporting beam-related information that can practically enhance beam prediction performance and accuracy, potentially reducing the reporting overhead by the </w:t>
      </w:r>
      <w:r w:rsidR="004B6923">
        <w:rPr>
          <w:rFonts w:eastAsiaTheme="minorEastAsia" w:hint="eastAsia"/>
          <w:lang w:eastAsia="ko-KR"/>
        </w:rPr>
        <w:t>UE</w:t>
      </w:r>
      <w:r w:rsidRPr="00BE08CB">
        <w:rPr>
          <w:rFonts w:eastAsiaTheme="minorEastAsia"/>
          <w:lang w:eastAsia="ko-KR"/>
        </w:rPr>
        <w:t>. For example, in a specific evaluation scenario, it was possible to achieve almost 70% reporting overhead reduction while observing minimal prediction accuracy loss</w:t>
      </w:r>
      <w:r>
        <w:rPr>
          <w:rFonts w:eastAsiaTheme="minorEastAsia" w:hint="eastAsia"/>
          <w:lang w:eastAsia="ko-KR"/>
        </w:rPr>
        <w:t xml:space="preserve"> </w:t>
      </w:r>
      <w:r>
        <w:rPr>
          <w:rFonts w:eastAsiaTheme="minorEastAsia"/>
          <w:lang w:eastAsia="ko-KR"/>
        </w:rPr>
        <w:fldChar w:fldCharType="begin"/>
      </w:r>
      <w:r>
        <w:rPr>
          <w:rFonts w:eastAsiaTheme="minorEastAsia"/>
          <w:lang w:eastAsia="ko-KR"/>
        </w:rPr>
        <w:instrText xml:space="preserve"> REF _Ref173847015 \n \h </w:instrText>
      </w:r>
      <w:r>
        <w:rPr>
          <w:rFonts w:eastAsiaTheme="minorEastAsia"/>
          <w:lang w:eastAsia="ko-KR"/>
        </w:rPr>
      </w:r>
      <w:r>
        <w:rPr>
          <w:rFonts w:eastAsiaTheme="minorEastAsia"/>
          <w:lang w:eastAsia="ko-KR"/>
        </w:rPr>
        <w:fldChar w:fldCharType="separate"/>
      </w:r>
      <w:r w:rsidR="00737E78">
        <w:rPr>
          <w:rFonts w:eastAsiaTheme="minorEastAsia"/>
          <w:lang w:eastAsia="ko-KR"/>
        </w:rPr>
        <w:t>[3]</w:t>
      </w:r>
      <w:r>
        <w:rPr>
          <w:rFonts w:eastAsiaTheme="minorEastAsia"/>
          <w:lang w:eastAsia="ko-KR"/>
        </w:rPr>
        <w:fldChar w:fldCharType="end"/>
      </w:r>
      <w:r w:rsidRPr="00BE08CB">
        <w:rPr>
          <w:rFonts w:eastAsiaTheme="minorEastAsia"/>
          <w:lang w:eastAsia="ko-KR"/>
        </w:rPr>
        <w:t>.</w:t>
      </w:r>
    </w:p>
    <w:p w14:paraId="3088A819" w14:textId="7D8FC253" w:rsidR="002D1D9A" w:rsidRPr="00BE08CB" w:rsidRDefault="002D1D9A" w:rsidP="002D1D9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sidR="00B8288A">
        <w:rPr>
          <w:rFonts w:eastAsiaTheme="minorEastAsia" w:hint="eastAsia"/>
          <w:b/>
          <w:bCs/>
          <w:i/>
          <w:iCs/>
          <w:lang w:val="en-US" w:eastAsia="ko-KR"/>
        </w:rPr>
        <w:t>5</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37AD7955" w14:textId="11FB9A80" w:rsidR="002C5488" w:rsidRPr="00D95836" w:rsidRDefault="002C5488" w:rsidP="002C5488">
      <w:pPr>
        <w:spacing w:before="120"/>
        <w:jc w:val="both"/>
        <w:rPr>
          <w:rFonts w:eastAsiaTheme="minorEastAsia"/>
          <w:lang w:val="en-US" w:eastAsia="ko-KR"/>
        </w:rPr>
      </w:pPr>
      <w:r>
        <w:rPr>
          <w:rFonts w:eastAsiaTheme="minorEastAsia" w:hint="eastAsia"/>
          <w:lang w:val="en-US" w:eastAsia="ko-KR"/>
        </w:rPr>
        <w:t xml:space="preserve">Regarding max number of </w:t>
      </w:r>
      <w:r w:rsidRPr="0006271F">
        <w:rPr>
          <w:rFonts w:eastAsiaTheme="minorEastAsia" w:hint="eastAsia"/>
          <w:i/>
          <w:iCs/>
          <w:lang w:val="en-US" w:eastAsia="ko-KR"/>
        </w:rPr>
        <w:t>M</w:t>
      </w:r>
      <w:r>
        <w:rPr>
          <w:rFonts w:eastAsiaTheme="minorEastAsia" w:hint="eastAsia"/>
          <w:lang w:val="en-US" w:eastAsia="ko-KR"/>
        </w:rPr>
        <w:t xml:space="preserve"> reported beam related information in one report for NW-sided model inference, </w:t>
      </w:r>
      <w:r w:rsidRPr="0006271F">
        <w:rPr>
          <w:rFonts w:eastAsiaTheme="minorEastAsia"/>
          <w:lang w:eastAsia="ko-KR"/>
        </w:rPr>
        <w:t xml:space="preserve">the reporting should be configured according to UE capabilities to be included in a single report. The maximum possible value should be appropriately reported to the base station depending on the UE implementation and capabilities. Generally, the specifications should support reporting up to 64 RSRP values </w:t>
      </w:r>
      <w:r>
        <w:rPr>
          <w:rFonts w:eastAsiaTheme="minorEastAsia" w:hint="eastAsia"/>
          <w:lang w:eastAsia="ko-KR"/>
        </w:rPr>
        <w:t xml:space="preserve">at least </w:t>
      </w:r>
      <w:r w:rsidRPr="0006271F">
        <w:rPr>
          <w:rFonts w:eastAsiaTheme="minorEastAsia"/>
          <w:lang w:eastAsia="ko-KR"/>
        </w:rPr>
        <w:t xml:space="preserve">for Set A. If feasible, meaning if it is possible to report information related to up to 256 beams in a single reporting instance, then such maximum beam-related information </w:t>
      </w:r>
      <w:r>
        <w:rPr>
          <w:rFonts w:eastAsiaTheme="minorEastAsia" w:hint="eastAsia"/>
          <w:lang w:eastAsia="ko-KR"/>
        </w:rPr>
        <w:t>can be supported</w:t>
      </w:r>
      <w:r w:rsidRPr="0006271F">
        <w:rPr>
          <w:rFonts w:eastAsiaTheme="minorEastAsia"/>
          <w:lang w:eastAsia="ko-KR"/>
        </w:rPr>
        <w:t xml:space="preserve"> when considering BM-case-2.</w:t>
      </w:r>
      <w:r>
        <w:rPr>
          <w:rFonts w:eastAsiaTheme="minorEastAsia" w:hint="eastAsia"/>
          <w:lang w:eastAsia="ko-KR"/>
        </w:rPr>
        <w:t xml:space="preserve"> </w:t>
      </w:r>
      <w:r w:rsidRPr="00D95836">
        <w:rPr>
          <w:rFonts w:eastAsiaTheme="minorEastAsia"/>
          <w:lang w:val="en-US" w:eastAsia="ko-KR"/>
        </w:rPr>
        <w:t xml:space="preserve">Additionally, the </w:t>
      </w:r>
      <w:r w:rsidRPr="00D95836">
        <w:rPr>
          <w:rFonts w:eastAsiaTheme="minorEastAsia"/>
          <w:i/>
          <w:iCs/>
          <w:lang w:val="en-US" w:eastAsia="ko-KR"/>
        </w:rPr>
        <w:t>M</w:t>
      </w:r>
      <w:r w:rsidRPr="00D95836">
        <w:rPr>
          <w:rFonts w:eastAsiaTheme="minorEastAsia"/>
          <w:lang w:val="en-US" w:eastAsia="ko-KR"/>
        </w:rPr>
        <w:t xml:space="preserve"> value should be determined by considering the maximum possible case without needing to vary it based on other reporting content</w:t>
      </w:r>
      <w:r w:rsidR="00B7581A">
        <w:rPr>
          <w:rFonts w:eastAsiaTheme="minorEastAsia" w:hint="eastAsia"/>
          <w:lang w:val="en-US" w:eastAsia="ko-KR"/>
        </w:rPr>
        <w:t xml:space="preserve"> since t</w:t>
      </w:r>
      <w:r w:rsidRPr="00D95836">
        <w:rPr>
          <w:rFonts w:eastAsiaTheme="minorEastAsia"/>
          <w:lang w:val="en-US" w:eastAsia="ko-KR"/>
        </w:rPr>
        <w:t>his approach would simplify the implementation.</w:t>
      </w:r>
    </w:p>
    <w:p w14:paraId="151474A5" w14:textId="2662821C" w:rsidR="002C5488" w:rsidRPr="00D95836" w:rsidRDefault="002C5488" w:rsidP="002C5488">
      <w:pPr>
        <w:spacing w:before="120"/>
        <w:jc w:val="both"/>
        <w:rPr>
          <w:rFonts w:eastAsiaTheme="minorEastAsia"/>
          <w:b/>
          <w:bCs/>
          <w:i/>
          <w:iCs/>
          <w:lang w:eastAsia="ko-KR"/>
        </w:rPr>
      </w:pPr>
      <w:r w:rsidRPr="00D95836">
        <w:rPr>
          <w:rFonts w:eastAsiaTheme="minorEastAsia" w:hint="eastAsia"/>
          <w:b/>
          <w:bCs/>
          <w:i/>
          <w:iCs/>
          <w:lang w:eastAsia="ko-KR"/>
        </w:rPr>
        <w:t xml:space="preserve">Proposal </w:t>
      </w:r>
      <w:r w:rsidR="00B8288A">
        <w:rPr>
          <w:rFonts w:eastAsiaTheme="minorEastAsia" w:hint="eastAsia"/>
          <w:b/>
          <w:bCs/>
          <w:i/>
          <w:iCs/>
          <w:lang w:eastAsia="ko-KR"/>
        </w:rPr>
        <w:t>6</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588615EA" w14:textId="77777777" w:rsidR="002C5488" w:rsidRDefault="002C5488" w:rsidP="002D1D9A">
      <w:pPr>
        <w:spacing w:before="120"/>
        <w:jc w:val="both"/>
        <w:rPr>
          <w:rFonts w:eastAsiaTheme="minorEastAsia"/>
          <w:lang w:eastAsia="ko-KR"/>
        </w:rPr>
      </w:pPr>
    </w:p>
    <w:p w14:paraId="3C666310" w14:textId="2CFBF22B" w:rsidR="002D1D9A" w:rsidRDefault="002D1D9A" w:rsidP="002D1D9A">
      <w:pPr>
        <w:spacing w:before="120"/>
        <w:jc w:val="both"/>
        <w:rPr>
          <w:rFonts w:eastAsiaTheme="minorEastAsia"/>
          <w:lang w:val="en-US" w:eastAsia="ko-KR"/>
        </w:rPr>
      </w:pPr>
      <w:r w:rsidRPr="00473EC0">
        <w:rPr>
          <w:rFonts w:eastAsiaTheme="minorEastAsia"/>
          <w:lang w:eastAsia="ko-KR"/>
        </w:rPr>
        <w:t>For BM-case-2, measurements from multiple past time instances are required to be reported in a single reporting instance</w:t>
      </w:r>
      <w:r>
        <w:rPr>
          <w:rFonts w:eastAsiaTheme="minorEastAsia" w:hint="eastAsia"/>
          <w:lang w:eastAsia="ko-KR"/>
        </w:rPr>
        <w:t xml:space="preserve"> by a UE</w:t>
      </w:r>
      <w:r w:rsidRPr="00473EC0">
        <w:rPr>
          <w:rFonts w:eastAsiaTheme="minorEastAsia"/>
          <w:lang w:eastAsia="ko-KR"/>
        </w:rPr>
        <w:t xml:space="preserve">. Therefore, unlike BM-case-1, multiple measurement results in the time domain need to be reported to the </w:t>
      </w:r>
      <w:proofErr w:type="spellStart"/>
      <w:r w:rsidR="004B6923">
        <w:rPr>
          <w:rFonts w:eastAsiaTheme="minorEastAsia" w:hint="eastAsia"/>
          <w:lang w:eastAsia="ko-KR"/>
        </w:rPr>
        <w:t>gNB</w:t>
      </w:r>
      <w:proofErr w:type="spellEnd"/>
      <w:r w:rsidRPr="00473EC0">
        <w:rPr>
          <w:rFonts w:eastAsiaTheme="minorEastAsia"/>
          <w:lang w:eastAsia="ko-KR"/>
        </w:rPr>
        <w:t>. Consequently, methods to reduce the reporting overhead need to be considered. For example, the largest L1-RSRP value among the measurement results in the time domain can be reported, and differential L1-RSRP values relative to that value can be reported using a predefined rule or a timestamp method.</w:t>
      </w:r>
    </w:p>
    <w:p w14:paraId="3EF342CA" w14:textId="615C557E" w:rsidR="002D1D9A" w:rsidRDefault="002D1D9A" w:rsidP="002D1D9A">
      <w:pPr>
        <w:spacing w:before="120"/>
        <w:jc w:val="both"/>
        <w:rPr>
          <w:rFonts w:eastAsiaTheme="minorEastAsia"/>
          <w:lang w:val="en-US" w:eastAsia="ko-KR"/>
        </w:rPr>
      </w:pPr>
      <w:r w:rsidRPr="00473EC0">
        <w:rPr>
          <w:rFonts w:eastAsiaTheme="minorEastAsia" w:hint="eastAsia"/>
          <w:b/>
          <w:bCs/>
          <w:i/>
          <w:iCs/>
          <w:lang w:val="en-US" w:eastAsia="ko-KR"/>
        </w:rPr>
        <w:t xml:space="preserve">Proposal </w:t>
      </w:r>
      <w:r w:rsidR="00B8288A">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620967D0" w14:textId="77777777" w:rsidR="002D1D9A" w:rsidRDefault="002D1D9A" w:rsidP="002D1D9A">
      <w:pPr>
        <w:spacing w:before="120"/>
        <w:jc w:val="both"/>
        <w:rPr>
          <w:rFonts w:eastAsiaTheme="minorEastAsia"/>
          <w:lang w:val="en-US" w:eastAsia="ko-KR"/>
        </w:rPr>
      </w:pPr>
    </w:p>
    <w:p w14:paraId="303F5DB3" w14:textId="77777777" w:rsidR="00486334" w:rsidRPr="008E4C2D" w:rsidRDefault="00486334" w:rsidP="00486334">
      <w:pPr>
        <w:spacing w:before="120"/>
        <w:jc w:val="both"/>
        <w:rPr>
          <w:rFonts w:eastAsiaTheme="minorEastAsia"/>
          <w:u w:val="single"/>
          <w:lang w:val="en-US" w:eastAsia="ko-KR"/>
        </w:rPr>
      </w:pPr>
      <w:r w:rsidRPr="00486334">
        <w:rPr>
          <w:rFonts w:eastAsiaTheme="minorEastAsia" w:hint="eastAsia"/>
          <w:u w:val="single"/>
          <w:lang w:val="en-US" w:eastAsia="ko-KR"/>
        </w:rPr>
        <w:t>Quantization for beam report:</w:t>
      </w:r>
    </w:p>
    <w:tbl>
      <w:tblPr>
        <w:tblStyle w:val="a6"/>
        <w:tblW w:w="0" w:type="auto"/>
        <w:tblLook w:val="04A0" w:firstRow="1" w:lastRow="0" w:firstColumn="1" w:lastColumn="0" w:noHBand="0" w:noVBand="1"/>
      </w:tblPr>
      <w:tblGrid>
        <w:gridCol w:w="9839"/>
      </w:tblGrid>
      <w:tr w:rsidR="00486334" w14:paraId="5767D623" w14:textId="77777777" w:rsidTr="00182D96">
        <w:tc>
          <w:tcPr>
            <w:tcW w:w="9839" w:type="dxa"/>
          </w:tcPr>
          <w:p w14:paraId="09FA660F" w14:textId="77777777" w:rsidR="00486334" w:rsidRPr="005977C4" w:rsidRDefault="00486334" w:rsidP="00182D96">
            <w:pPr>
              <w:overflowPunct/>
              <w:autoSpaceDE/>
              <w:autoSpaceDN/>
              <w:adjustRightInd/>
              <w:textAlignment w:val="auto"/>
              <w:rPr>
                <w:rFonts w:eastAsia="맑은 고딕"/>
                <w:highlight w:val="green"/>
                <w:lang w:val="en-US" w:eastAsia="ko-KR"/>
              </w:rPr>
            </w:pPr>
            <w:r w:rsidRPr="005977C4">
              <w:rPr>
                <w:rFonts w:eastAsia="맑은 고딕" w:hint="eastAsia"/>
                <w:highlight w:val="green"/>
                <w:lang w:val="en-US" w:eastAsia="zh-CN"/>
              </w:rPr>
              <w:t>Agreement</w:t>
            </w:r>
            <w:r w:rsidRPr="005977C4">
              <w:rPr>
                <w:rFonts w:eastAsia="맑은 고딕" w:hint="eastAsia"/>
                <w:lang w:val="en-US" w:eastAsia="ko-KR"/>
              </w:rPr>
              <w:t xml:space="preserve"> (</w:t>
            </w:r>
            <w:r>
              <w:rPr>
                <w:rFonts w:eastAsia="맑은 고딕" w:hint="eastAsia"/>
                <w:lang w:val="en-US" w:eastAsia="ko-KR"/>
              </w:rPr>
              <w:t>RAN1#117)</w:t>
            </w:r>
          </w:p>
          <w:p w14:paraId="662A129B" w14:textId="77777777" w:rsidR="00486334" w:rsidRPr="005977C4" w:rsidRDefault="00486334" w:rsidP="00182D96">
            <w:pPr>
              <w:overflowPunct/>
              <w:autoSpaceDE/>
              <w:autoSpaceDN/>
              <w:adjustRightInd/>
              <w:textAlignment w:val="auto"/>
              <w:rPr>
                <w:rFonts w:eastAsia="맑은 고딕"/>
                <w:lang w:val="en-US" w:eastAsia="ko-KR"/>
              </w:rPr>
            </w:pPr>
            <w:r w:rsidRPr="005977C4">
              <w:rPr>
                <w:rFonts w:eastAsia="맑은 고딕"/>
                <w:lang w:val="en-US" w:eastAsia="ko-KR"/>
              </w:rPr>
              <w:t>At least for NW sided model, for the quantization of a reported L1-RSRP value at least for the report in L1 signaling, support</w:t>
            </w:r>
          </w:p>
          <w:p w14:paraId="7718B73F" w14:textId="77777777" w:rsidR="00486334" w:rsidRPr="005977C4" w:rsidRDefault="00486334" w:rsidP="00486334">
            <w:pPr>
              <w:numPr>
                <w:ilvl w:val="0"/>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lastRenderedPageBreak/>
              <w:t xml:space="preserve">Support differential L1-RSRP reporting with legacy quantization step and range </w:t>
            </w:r>
          </w:p>
          <w:p w14:paraId="0A3ADE28"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larger quantization step(s) than the already supported legacy quantization step for differential L1-RSRP and/or for absolute L1-RSRP</w:t>
            </w:r>
          </w:p>
          <w:p w14:paraId="0F695829" w14:textId="77777777" w:rsidR="00486334" w:rsidRPr="005977C4" w:rsidRDefault="00486334" w:rsidP="00486334">
            <w:pPr>
              <w:numPr>
                <w:ilvl w:val="1"/>
                <w:numId w:val="96"/>
              </w:numPr>
              <w:overflowPunct/>
              <w:autoSpaceDE/>
              <w:autoSpaceDN/>
              <w:adjustRightInd/>
              <w:spacing w:after="0"/>
              <w:textAlignment w:val="auto"/>
              <w:rPr>
                <w:rFonts w:eastAsia="맑은 고딕"/>
                <w:lang w:val="en-US" w:eastAsia="ko-KR"/>
              </w:rPr>
            </w:pPr>
            <w:r w:rsidRPr="005977C4">
              <w:rPr>
                <w:rFonts w:eastAsia="맑은 고딕"/>
                <w:lang w:val="en-US" w:eastAsia="ko-KR"/>
              </w:rPr>
              <w:t>FFS: Smaller range(s) for differential L1-RSRP than the already supported legacy range</w:t>
            </w:r>
          </w:p>
        </w:tc>
      </w:tr>
    </w:tbl>
    <w:p w14:paraId="458EF43A" w14:textId="77777777" w:rsidR="00486334" w:rsidRPr="0073293E" w:rsidRDefault="00486334" w:rsidP="00486334">
      <w:pPr>
        <w:spacing w:before="120"/>
        <w:jc w:val="both"/>
        <w:rPr>
          <w:rFonts w:eastAsiaTheme="minorEastAsia"/>
          <w:lang w:val="en-US" w:eastAsia="ko-KR"/>
        </w:rPr>
      </w:pPr>
      <w:r w:rsidRPr="0073293E">
        <w:rPr>
          <w:rFonts w:eastAsiaTheme="minorEastAsia"/>
          <w:lang w:val="en-US" w:eastAsia="ko-KR"/>
        </w:rPr>
        <w:lastRenderedPageBreak/>
        <w:t xml:space="preserve">In the </w:t>
      </w:r>
      <w:r>
        <w:rPr>
          <w:rFonts w:eastAsiaTheme="minorEastAsia" w:hint="eastAsia"/>
          <w:lang w:val="en-US" w:eastAsia="ko-KR"/>
        </w:rPr>
        <w:t xml:space="preserve">RAN1#117 </w:t>
      </w:r>
      <w:r w:rsidRPr="0073293E">
        <w:rPr>
          <w:rFonts w:eastAsiaTheme="minorEastAsia"/>
          <w:lang w:val="en-US" w:eastAsia="ko-KR"/>
        </w:rPr>
        <w:t xml:space="preserve">meeting, </w:t>
      </w:r>
      <w:r>
        <w:rPr>
          <w:rFonts w:eastAsiaTheme="minorEastAsia" w:hint="eastAsia"/>
          <w:lang w:val="en-US" w:eastAsia="ko-KR"/>
        </w:rPr>
        <w:t>at least for NW sided model, RAN1</w:t>
      </w:r>
      <w:r w:rsidRPr="0073293E">
        <w:rPr>
          <w:rFonts w:eastAsiaTheme="minorEastAsia"/>
          <w:lang w:val="en-US" w:eastAsia="ko-KR"/>
        </w:rPr>
        <w:t xml:space="preserve"> discussed the quantization of L1-RSRP values for reporting</w:t>
      </w:r>
      <w:r>
        <w:rPr>
          <w:rFonts w:eastAsiaTheme="minorEastAsia" w:hint="eastAsia"/>
          <w:lang w:val="en-US" w:eastAsia="ko-KR"/>
        </w:rPr>
        <w:t xml:space="preserve"> overhead reduction</w:t>
      </w:r>
      <w:r w:rsidRPr="0073293E">
        <w:rPr>
          <w:rFonts w:eastAsiaTheme="minorEastAsia"/>
          <w:lang w:val="en-US" w:eastAsia="ko-KR"/>
        </w:rPr>
        <w:t xml:space="preserve"> in L1 signaling, and it was agreed to support differential L1-RSRP reporting with legacy quantization step and range. Additionally, there needs to be a discussion on whether to support larger quantization steps or smaller ranges for differential L1-RSRP values. Currently, the NR specifications support a 7-bit quantization range from -140 dBm to -44 dBm with a 1 dB quantization granularity for the best measurement beam. For other beams, differential values are reported using a 4-bit quantization range and 2 dB quantization granularity relative to the best beam.</w:t>
      </w:r>
    </w:p>
    <w:p w14:paraId="183C240C" w14:textId="77777777" w:rsidR="00486334" w:rsidRPr="0073293E" w:rsidRDefault="00486334" w:rsidP="00486334">
      <w:pPr>
        <w:rPr>
          <w:rFonts w:eastAsiaTheme="minorEastAsia"/>
          <w:lang w:val="en-US" w:eastAsia="ko-KR"/>
        </w:rPr>
      </w:pPr>
      <w:r w:rsidRPr="0073293E">
        <w:rPr>
          <w:rFonts w:eastAsiaTheme="minorEastAsia"/>
          <w:lang w:val="en-US" w:eastAsia="ko-KR"/>
        </w:rPr>
        <w:t>At least for the NW-sided model, there exists a trade-off between report overhead reduction and beam prediction performance depending on how the granularity and range values for the quantization of L1-RSRP values are set. In practice, it is evident that performing finer quantization for the beam with the highest L1-RSRP value will lead to better performance. Therefore, if the reporting overhead is not excessively high, applying a finer quantization method to the beam with the highest L1-RSRP value can be preferred.</w:t>
      </w:r>
      <w:r>
        <w:rPr>
          <w:rFonts w:eastAsiaTheme="minorEastAsia" w:hint="eastAsia"/>
          <w:lang w:val="en-US" w:eastAsia="ko-KR"/>
        </w:rPr>
        <w:t xml:space="preserve"> </w:t>
      </w:r>
      <w:r w:rsidRPr="0073293E">
        <w:rPr>
          <w:rFonts w:eastAsiaTheme="minorEastAsia"/>
          <w:lang w:val="en-US" w:eastAsia="ko-KR"/>
        </w:rPr>
        <w:t xml:space="preserve">On the other hand, for the other L1-RSRP values that only indicate their difference from the highest L1-RSRP value, the benefits obtained from reducing reporting overhead may outweigh the need for better performance. </w:t>
      </w:r>
      <w:r w:rsidRPr="00922CC1">
        <w:rPr>
          <w:rFonts w:eastAsiaTheme="minorEastAsia"/>
          <w:lang w:val="en-US" w:eastAsia="ko-KR"/>
        </w:rPr>
        <w:t>Consequently, considering L1-RSRP quantization methods with more varied resolutions than those in the current specifications could ultimately enhance performance while simultaneously reducing reporting overhead.</w:t>
      </w:r>
    </w:p>
    <w:p w14:paraId="563FA511" w14:textId="77777777" w:rsidR="00486334" w:rsidRPr="00922CC1" w:rsidRDefault="00486334" w:rsidP="00486334">
      <w:pPr>
        <w:rPr>
          <w:rFonts w:eastAsiaTheme="minorEastAsia"/>
          <w:lang w:val="en-US" w:eastAsia="ko-KR"/>
        </w:rPr>
      </w:pPr>
      <w:r w:rsidRPr="00922CC1">
        <w:rPr>
          <w:rFonts w:eastAsiaTheme="minorEastAsia"/>
          <w:lang w:val="en-US" w:eastAsia="ko-KR"/>
        </w:rPr>
        <w:t>Additionally, there seems to be little motivation to enhance the smaller quantization range defined in the current NR specifications specifically for network-side AI/ML models. This is because the L1-RSRP value is a channel measurement that does not differ significantly between AI/ML model applications and other existing use cases. Moreover, if multiple quantization ranges are defined, different numbers of L1-RSRP values will be generated for each range, leading to variations in the number of beams reported within a single beam report. This would result in complex UE reporting implementations and specifications.</w:t>
      </w:r>
    </w:p>
    <w:p w14:paraId="62AC6CAB" w14:textId="1CA25FBE" w:rsidR="00486334" w:rsidRPr="00922CC1" w:rsidRDefault="00486334" w:rsidP="00486334">
      <w:pPr>
        <w:rPr>
          <w:rFonts w:eastAsiaTheme="minorEastAsia"/>
          <w:b/>
          <w:bCs/>
          <w:i/>
          <w:iCs/>
          <w:lang w:val="en-US" w:eastAsia="ko-KR"/>
        </w:rPr>
      </w:pPr>
      <w:r w:rsidRPr="00922CC1">
        <w:rPr>
          <w:rFonts w:eastAsiaTheme="minorEastAsia"/>
          <w:b/>
          <w:bCs/>
          <w:i/>
          <w:iCs/>
          <w:lang w:val="en-US" w:eastAsia="ko-KR"/>
        </w:rPr>
        <w:t xml:space="preserve">Proposal </w:t>
      </w:r>
      <w:r w:rsidR="00B8288A">
        <w:rPr>
          <w:rFonts w:eastAsiaTheme="minorEastAsia" w:hint="eastAsia"/>
          <w:b/>
          <w:bCs/>
          <w:i/>
          <w:iCs/>
          <w:lang w:val="en-US" w:eastAsia="ko-KR"/>
        </w:rPr>
        <w:t>8</w:t>
      </w:r>
      <w:r w:rsidRPr="00922CC1">
        <w:rPr>
          <w:rFonts w:eastAsiaTheme="minorEastAsia"/>
          <w:b/>
          <w:bCs/>
          <w:i/>
          <w:iCs/>
          <w:lang w:val="en-US" w:eastAsia="ko-KR"/>
        </w:rPr>
        <w:t>: It is recommended to use larger quantization steps than those already supported in legacy quantization for L1-RSRP</w:t>
      </w:r>
    </w:p>
    <w:p w14:paraId="56947DAD" w14:textId="77777777" w:rsidR="00486334" w:rsidRDefault="00486334" w:rsidP="002D1D9A">
      <w:pPr>
        <w:spacing w:before="120"/>
        <w:jc w:val="both"/>
        <w:rPr>
          <w:rFonts w:eastAsiaTheme="minorEastAsia"/>
          <w:lang w:val="en-US" w:eastAsia="ko-KR"/>
        </w:rPr>
      </w:pPr>
    </w:p>
    <w:p w14:paraId="1DE08875" w14:textId="491322AF" w:rsidR="002D1D9A" w:rsidRPr="008E4C2D" w:rsidRDefault="002D1D9A" w:rsidP="002D1D9A">
      <w:pPr>
        <w:spacing w:before="120"/>
        <w:jc w:val="both"/>
        <w:rPr>
          <w:rFonts w:eastAsiaTheme="minorEastAsia"/>
          <w:u w:val="single"/>
          <w:lang w:val="en-US" w:eastAsia="ko-KR"/>
        </w:rPr>
      </w:pPr>
      <w:r w:rsidRPr="008E4C2D">
        <w:rPr>
          <w:rFonts w:eastAsiaTheme="minorEastAsia" w:hint="eastAsia"/>
          <w:u w:val="single"/>
          <w:lang w:val="en-US" w:eastAsia="ko-KR"/>
        </w:rPr>
        <w:t>Beam indication</w:t>
      </w:r>
      <w:r w:rsidR="00CE42AA">
        <w:rPr>
          <w:rFonts w:eastAsiaTheme="minorEastAsia" w:hint="eastAsia"/>
          <w:u w:val="single"/>
          <w:lang w:val="en-US" w:eastAsia="ko-KR"/>
        </w:rPr>
        <w:t xml:space="preserve"> for NW-side model</w:t>
      </w:r>
      <w:r w:rsidRPr="008E4C2D">
        <w:rPr>
          <w:rFonts w:eastAsiaTheme="minorEastAsia" w:hint="eastAsia"/>
          <w:u w:val="single"/>
          <w:lang w:val="en-US" w:eastAsia="ko-KR"/>
        </w:rPr>
        <w:t>:</w:t>
      </w:r>
    </w:p>
    <w:tbl>
      <w:tblPr>
        <w:tblStyle w:val="a6"/>
        <w:tblW w:w="0" w:type="auto"/>
        <w:tblLook w:val="04A0" w:firstRow="1" w:lastRow="0" w:firstColumn="1" w:lastColumn="0" w:noHBand="0" w:noVBand="1"/>
      </w:tblPr>
      <w:tblGrid>
        <w:gridCol w:w="9629"/>
      </w:tblGrid>
      <w:tr w:rsidR="004C235E" w14:paraId="3B1D68D7" w14:textId="77777777" w:rsidTr="00182D96">
        <w:tc>
          <w:tcPr>
            <w:tcW w:w="9629" w:type="dxa"/>
          </w:tcPr>
          <w:p w14:paraId="2847FA57" w14:textId="77777777" w:rsidR="004C235E" w:rsidRPr="00753AB6" w:rsidRDefault="004C235E" w:rsidP="00182D96">
            <w:pPr>
              <w:spacing w:after="0"/>
              <w:rPr>
                <w:rFonts w:ascii="Times" w:eastAsia="DengXian" w:hAnsi="Times"/>
                <w:b/>
                <w:bCs/>
                <w:szCs w:val="24"/>
                <w:highlight w:val="green"/>
                <w:lang w:val="en-US" w:eastAsia="zh-CN"/>
              </w:rPr>
            </w:pPr>
            <w:r w:rsidRPr="004C235E">
              <w:rPr>
                <w:rFonts w:ascii="Times" w:eastAsia="DengXian" w:hAnsi="Times" w:hint="eastAsia"/>
                <w:szCs w:val="24"/>
                <w:highlight w:val="green"/>
                <w:lang w:val="en-US" w:eastAsia="zh-CN"/>
              </w:rPr>
              <w:t>A</w:t>
            </w:r>
            <w:r w:rsidRPr="004C235E">
              <w:rPr>
                <w:rFonts w:ascii="Times" w:eastAsia="DengXian" w:hAnsi="Times"/>
                <w:szCs w:val="24"/>
                <w:highlight w:val="green"/>
                <w:lang w:val="en-US" w:eastAsia="zh-CN"/>
              </w:rPr>
              <w:t>greement</w:t>
            </w:r>
            <w:r w:rsidRPr="00225ABE">
              <w:rPr>
                <w:rFonts w:ascii="Times" w:eastAsia="DengXian" w:hAnsi="Times"/>
                <w:b/>
                <w:bCs/>
                <w:szCs w:val="24"/>
                <w:lang w:val="en-US" w:eastAsia="zh-CN"/>
              </w:rPr>
              <w:t xml:space="preserve"> </w:t>
            </w:r>
            <w:r w:rsidRPr="00225ABE">
              <w:rPr>
                <w:rFonts w:ascii="Times" w:eastAsia="DengXian" w:hAnsi="Times"/>
                <w:szCs w:val="24"/>
                <w:lang w:val="en-US" w:eastAsia="zh-CN"/>
              </w:rPr>
              <w:t>(RAN1#116bis)</w:t>
            </w:r>
          </w:p>
          <w:p w14:paraId="6C5BA987" w14:textId="77777777" w:rsidR="004C235E" w:rsidRPr="00753AB6" w:rsidRDefault="004C235E" w:rsidP="00182D96">
            <w:pPr>
              <w:spacing w:after="0"/>
              <w:rPr>
                <w:rFonts w:ascii="Times" w:eastAsia="바탕" w:hAnsi="Times"/>
                <w:szCs w:val="24"/>
              </w:rPr>
            </w:pPr>
            <w:r w:rsidRPr="00753AB6">
              <w:rPr>
                <w:rFonts w:ascii="Times" w:eastAsia="바탕" w:hAnsi="Times"/>
                <w:szCs w:val="24"/>
              </w:rPr>
              <w:t xml:space="preserve">For NW-sided model and for UE-sided model, </w:t>
            </w:r>
            <w:r w:rsidRPr="00753AB6">
              <w:rPr>
                <w:rFonts w:ascii="Times" w:hAnsi="Times"/>
                <w:szCs w:val="24"/>
                <w:lang w:val="en-US" w:eastAsia="zh-CN"/>
              </w:rPr>
              <w:t xml:space="preserve">beam indication </w:t>
            </w:r>
            <w:r w:rsidRPr="00753AB6">
              <w:rPr>
                <w:rFonts w:ascii="Times" w:eastAsia="바탕" w:hAnsi="Times"/>
                <w:szCs w:val="24"/>
              </w:rPr>
              <w:t>is based on unified TCI state framework</w:t>
            </w:r>
          </w:p>
          <w:p w14:paraId="13839CA7" w14:textId="77777777" w:rsidR="004C235E" w:rsidRPr="001C21C9" w:rsidRDefault="004C235E" w:rsidP="004C235E">
            <w:pPr>
              <w:numPr>
                <w:ilvl w:val="0"/>
                <w:numId w:val="83"/>
              </w:numPr>
              <w:overflowPunct/>
              <w:autoSpaceDE/>
              <w:autoSpaceDN/>
              <w:adjustRightInd/>
              <w:spacing w:after="0"/>
              <w:ind w:left="1160"/>
              <w:textAlignment w:val="auto"/>
              <w:rPr>
                <w:lang w:eastAsia="zh-CN"/>
              </w:rPr>
            </w:pPr>
            <w:r w:rsidRPr="00753AB6">
              <w:rPr>
                <w:rFonts w:ascii="Times" w:eastAsia="바탕" w:hAnsi="Times"/>
                <w:szCs w:val="24"/>
                <w:lang w:eastAsia="x-none"/>
              </w:rPr>
              <w:t>FFS on whether/how potential enhancement is needed</w:t>
            </w:r>
          </w:p>
        </w:tc>
      </w:tr>
    </w:tbl>
    <w:p w14:paraId="49DFA793" w14:textId="63BAABB9" w:rsidR="002D1D9A" w:rsidRDefault="002D1D9A" w:rsidP="002D1D9A">
      <w:pPr>
        <w:spacing w:before="120"/>
        <w:jc w:val="both"/>
        <w:rPr>
          <w:rFonts w:eastAsiaTheme="minorEastAsia"/>
          <w:lang w:val="en-US" w:eastAsia="ko-KR"/>
        </w:rPr>
      </w:pPr>
      <w:r>
        <w:rPr>
          <w:rFonts w:eastAsiaTheme="minorEastAsia" w:hint="eastAsia"/>
          <w:lang w:val="en-US" w:eastAsia="ko-KR"/>
        </w:rPr>
        <w:t>For NW side model inference, it was agreed that f</w:t>
      </w:r>
      <w:r w:rsidRPr="00AF7ECF">
        <w:rPr>
          <w:rFonts w:eastAsiaTheme="minorEastAsia"/>
          <w:lang w:val="en-US" w:eastAsia="ko-KR"/>
        </w:rPr>
        <w:t>or NW-sided model and for UE-sided model, beam indication is based on unified TCI state framework</w:t>
      </w:r>
      <w:r>
        <w:rPr>
          <w:rFonts w:eastAsiaTheme="minorEastAsia" w:hint="eastAsia"/>
          <w:lang w:val="en-US" w:eastAsia="ko-KR"/>
        </w:rPr>
        <w:t xml:space="preserve">. </w:t>
      </w:r>
      <w:r w:rsidRPr="006B19E1">
        <w:rPr>
          <w:rFonts w:eastAsiaTheme="minorEastAsia"/>
          <w:lang w:val="en-US" w:eastAsia="ko-KR"/>
        </w:rPr>
        <w:t xml:space="preserve">In this case,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1" w:name="_Hlk163059132"/>
      <w:r w:rsidRPr="006B19E1">
        <w:rPr>
          <w:rFonts w:eastAsiaTheme="minorEastAsia"/>
          <w:lang w:val="en-US" w:eastAsia="ko-KR"/>
        </w:rPr>
        <w:t xml:space="preserve">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directs a beam within Set A that is unknown to the UE as the TCI state</w:t>
      </w:r>
      <w:bookmarkEnd w:id="11"/>
      <w:r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Pr="006B19E1">
        <w:rPr>
          <w:rFonts w:eastAsiaTheme="minorEastAsia"/>
          <w:lang w:val="en-US" w:eastAsia="ko-KR"/>
        </w:rPr>
        <w:t>gNB</w:t>
      </w:r>
      <w:proofErr w:type="spellEnd"/>
      <w:r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242C9FA6" w14:textId="6C307B73" w:rsidR="002D1D9A" w:rsidRPr="00EE4902" w:rsidRDefault="002D1D9A" w:rsidP="002D1D9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B8288A">
        <w:rPr>
          <w:rFonts w:eastAsiaTheme="minorEastAsia" w:hint="eastAsia"/>
          <w:b/>
          <w:bCs/>
          <w:i/>
          <w:iCs/>
          <w:lang w:val="en-US" w:eastAsia="ko-KR"/>
        </w:rPr>
        <w:t>9</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5EF576B3" w14:textId="77777777" w:rsidR="002D1D9A" w:rsidRDefault="002D1D9A" w:rsidP="002D1D9A">
      <w:pPr>
        <w:spacing w:before="120"/>
        <w:jc w:val="both"/>
        <w:rPr>
          <w:rFonts w:eastAsiaTheme="minorEastAsia"/>
          <w:lang w:val="en-US" w:eastAsia="ko-KR"/>
        </w:rPr>
      </w:pPr>
      <w:r w:rsidRPr="00951FBA">
        <w:rPr>
          <w:rFonts w:eastAsiaTheme="minorEastAsia"/>
          <w:lang w:val="en-US" w:eastAsia="ko-KR"/>
        </w:rPr>
        <w:t xml:space="preserve">For BM-Case2, </w:t>
      </w:r>
      <w:r>
        <w:rPr>
          <w:rFonts w:eastAsiaTheme="minorEastAsia" w:hint="eastAsia"/>
          <w:lang w:val="en-US" w:eastAsia="ko-KR"/>
        </w:rPr>
        <w:t xml:space="preserve">the </w:t>
      </w:r>
      <w:r w:rsidRPr="00951FBA">
        <w:rPr>
          <w:rFonts w:eastAsiaTheme="minorEastAsia"/>
          <w:lang w:val="en-US" w:eastAsia="ko-KR"/>
        </w:rPr>
        <w:t>consideration must be given to the feasibility and timeline of applying beam steering based on the UE's mobility environment. Moreover, unlike BM-Case1, there needs to be a discussion on how to instruct multiple beams for multiple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must consider the expansion to multiple Rx beams.</w:t>
      </w:r>
    </w:p>
    <w:p w14:paraId="09D7913D" w14:textId="7245B9A6" w:rsidR="002D1D9A" w:rsidRPr="006C4CF1" w:rsidRDefault="002D1D9A" w:rsidP="002D1D9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w:t>
      </w:r>
      <w:r w:rsidR="00B8288A">
        <w:rPr>
          <w:rFonts w:eastAsiaTheme="minorEastAsia" w:hint="eastAsia"/>
          <w:b/>
          <w:bCs/>
          <w:i/>
          <w:iCs/>
          <w:lang w:val="en-US" w:eastAsia="ko-KR"/>
        </w:rPr>
        <w:t>0</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4099A3E3" w14:textId="77777777" w:rsidR="002D1D9A" w:rsidRPr="004B3838" w:rsidRDefault="002D1D9A" w:rsidP="002D1D9A">
      <w:pPr>
        <w:spacing w:before="120"/>
        <w:jc w:val="both"/>
        <w:rPr>
          <w:rFonts w:eastAsiaTheme="minorEastAsia"/>
          <w:lang w:val="en-US" w:eastAsia="ko-KR"/>
        </w:rPr>
      </w:pPr>
      <w:r w:rsidRPr="004B3838">
        <w:rPr>
          <w:rFonts w:eastAsiaTheme="minorEastAsia"/>
          <w:lang w:val="en-US" w:eastAsia="ko-KR"/>
        </w:rPr>
        <w:lastRenderedPageBreak/>
        <w:t>For BM-Case2 with the NW-sided model, the measurement report</w:t>
      </w:r>
      <w:r>
        <w:rPr>
          <w:rFonts w:eastAsiaTheme="minorEastAsia" w:hint="eastAsia"/>
          <w:lang w:val="en-US" w:eastAsia="ko-KR"/>
        </w:rPr>
        <w:t>s</w:t>
      </w:r>
      <w:r w:rsidRPr="004B3838">
        <w:rPr>
          <w:rFonts w:eastAsiaTheme="minorEastAsia"/>
          <w:lang w:val="en-US" w:eastAsia="ko-KR"/>
        </w:rPr>
        <w:t xml:space="preserve"> </w:t>
      </w:r>
      <w:r>
        <w:rPr>
          <w:rFonts w:eastAsiaTheme="minorEastAsia" w:hint="eastAsia"/>
          <w:lang w:val="en-US" w:eastAsia="ko-KR"/>
        </w:rPr>
        <w:t>in</w:t>
      </w:r>
      <w:r w:rsidRPr="004B3838">
        <w:rPr>
          <w:rFonts w:eastAsiaTheme="minorEastAsia"/>
          <w:lang w:val="en-US" w:eastAsia="ko-KR"/>
        </w:rPr>
        <w:t xml:space="preserve"> Set B can </w:t>
      </w:r>
      <w:r>
        <w:rPr>
          <w:rFonts w:eastAsiaTheme="minorEastAsia" w:hint="eastAsia"/>
          <w:lang w:val="en-US" w:eastAsia="ko-KR"/>
        </w:rPr>
        <w:t>be corresponding to the</w:t>
      </w:r>
      <w:r w:rsidRPr="004B3838">
        <w:rPr>
          <w:rFonts w:eastAsiaTheme="minorEastAsia"/>
          <w:lang w:val="en-US" w:eastAsia="ko-KR"/>
        </w:rPr>
        <w:t xml:space="preserve"> multiple time instances. In other words, the UE needs to deliver multiple measurement reports to the NW in a single beam reporting time instance. To support such beam reporting behavior in BM-Case2, it is necessary to consider methods to reduce the overhead of the UCI </w:t>
      </w:r>
      <w:r>
        <w:rPr>
          <w:rFonts w:eastAsiaTheme="minorEastAsia" w:hint="eastAsia"/>
          <w:lang w:val="en-US" w:eastAsia="ko-KR"/>
        </w:rPr>
        <w:t>including at least</w:t>
      </w:r>
      <w:r w:rsidRPr="004B3838">
        <w:rPr>
          <w:rFonts w:eastAsiaTheme="minorEastAsia"/>
          <w:lang w:val="en-US" w:eastAsia="ko-KR"/>
        </w:rPr>
        <w:t xml:space="preserve"> these multiple measurement reports</w:t>
      </w:r>
      <w:r>
        <w:rPr>
          <w:rFonts w:eastAsiaTheme="minorEastAsia" w:hint="eastAsia"/>
          <w:lang w:val="en-US" w:eastAsia="ko-KR"/>
        </w:rPr>
        <w:t xml:space="preserve"> for Set B</w:t>
      </w:r>
      <w:r w:rsidRPr="004B3838">
        <w:rPr>
          <w:rFonts w:eastAsiaTheme="minorEastAsia"/>
          <w:lang w:val="en-US" w:eastAsia="ko-KR"/>
        </w:rPr>
        <w:t>. This is because a significant number of measurement reports within Set B are expected to have considerable UCI overhead, making it challenging for the UE to successfully report them to the NW, especially depending on the uplink channel conditions.</w:t>
      </w:r>
      <w:r>
        <w:rPr>
          <w:rFonts w:eastAsiaTheme="minorEastAsia" w:hint="eastAsia"/>
          <w:lang w:val="en-US" w:eastAsia="ko-KR"/>
        </w:rPr>
        <w:t xml:space="preserve"> </w:t>
      </w:r>
      <w:r w:rsidRPr="004B3838">
        <w:rPr>
          <w:rFonts w:eastAsiaTheme="minorEastAsia"/>
          <w:lang w:val="en-US" w:eastAsia="ko-KR"/>
        </w:rPr>
        <w:t xml:space="preserve">If the channel variation in the time domain is not significant, it </w:t>
      </w:r>
      <w:r>
        <w:rPr>
          <w:rFonts w:eastAsiaTheme="minorEastAsia" w:hint="eastAsia"/>
          <w:lang w:val="en-US" w:eastAsia="ko-KR"/>
        </w:rPr>
        <w:t>may be</w:t>
      </w:r>
      <w:r w:rsidRPr="004B3838">
        <w:rPr>
          <w:rFonts w:eastAsiaTheme="minorEastAsia"/>
          <w:lang w:val="en-US" w:eastAsia="ko-KR"/>
        </w:rPr>
        <w:t xml:space="preserve"> possible to omit at least some information related to the beam ID or part of the L1-RSRP values in the report.</w:t>
      </w:r>
    </w:p>
    <w:p w14:paraId="6131032B" w14:textId="30AFA430" w:rsidR="002D1D9A" w:rsidRPr="00C74EA6" w:rsidRDefault="002D1D9A" w:rsidP="002D1D9A">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w:t>
      </w:r>
      <w:r w:rsidR="00B8288A">
        <w:rPr>
          <w:rFonts w:eastAsiaTheme="minorEastAsia" w:hint="eastAsia"/>
          <w:b/>
          <w:bCs/>
          <w:i/>
          <w:iCs/>
          <w:lang w:val="en-US" w:eastAsia="ko-KR"/>
        </w:rPr>
        <w:t>1</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sidR="00C86C9B">
        <w:rPr>
          <w:rFonts w:eastAsiaTheme="minorEastAsia" w:hint="eastAsia"/>
          <w:b/>
          <w:bCs/>
          <w:i/>
          <w:iCs/>
          <w:lang w:val="en-US" w:eastAsia="ko-KR"/>
        </w:rPr>
        <w:t>can</w:t>
      </w:r>
      <w:r w:rsidRPr="00C74EA6">
        <w:rPr>
          <w:rFonts w:eastAsiaTheme="minorEastAsia" w:hint="eastAsia"/>
          <w:b/>
          <w:bCs/>
          <w:i/>
          <w:iCs/>
          <w:lang w:val="en-US" w:eastAsia="ko-KR"/>
        </w:rPr>
        <w:t xml:space="preserve"> be </w:t>
      </w:r>
      <w:r w:rsidR="00C86C9B">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sidR="00C86C9B">
        <w:rPr>
          <w:rFonts w:eastAsiaTheme="minorEastAsia" w:hint="eastAsia"/>
          <w:b/>
          <w:bCs/>
          <w:i/>
          <w:iCs/>
          <w:lang w:val="en-US" w:eastAsia="ko-KR"/>
        </w:rPr>
        <w:t>to reduce the overhead of beam report by omitting some of the beam related information and/or L1-RSRP values in a single report.</w:t>
      </w:r>
    </w:p>
    <w:p w14:paraId="2957C7D5" w14:textId="77777777" w:rsidR="00CA2618" w:rsidRPr="000947A0" w:rsidRDefault="00CA2618" w:rsidP="000947A0">
      <w:pPr>
        <w:rPr>
          <w:rFonts w:eastAsiaTheme="minorEastAsia"/>
          <w:lang w:eastAsia="ko-KR"/>
        </w:rPr>
      </w:pPr>
    </w:p>
    <w:p w14:paraId="0E486335" w14:textId="11638175" w:rsidR="000947A0" w:rsidRDefault="002D1D9A" w:rsidP="00510612">
      <w:pPr>
        <w:pStyle w:val="1"/>
        <w:rPr>
          <w:lang w:eastAsia="ko-KR"/>
        </w:rPr>
      </w:pPr>
      <w:r>
        <w:rPr>
          <w:rFonts w:eastAsiaTheme="minorEastAsia" w:hint="eastAsia"/>
          <w:lang w:eastAsia="ko-KR"/>
        </w:rPr>
        <w:t>UE-side AI/ML model</w:t>
      </w:r>
    </w:p>
    <w:p w14:paraId="33C8004C" w14:textId="77777777" w:rsidR="002D1D9A" w:rsidRPr="00CB2F9C" w:rsidRDefault="002D1D9A" w:rsidP="002D1D9A">
      <w:pPr>
        <w:pStyle w:val="2"/>
      </w:pPr>
      <w:r>
        <w:rPr>
          <w:rFonts w:eastAsiaTheme="minorEastAsia" w:hint="eastAsia"/>
          <w:lang w:eastAsia="ko-KR"/>
        </w:rPr>
        <w:t>UE</w:t>
      </w:r>
      <w:r w:rsidRPr="00CB2F9C">
        <w:t xml:space="preserve"> side model</w:t>
      </w:r>
    </w:p>
    <w:p w14:paraId="1AC030CA" w14:textId="77777777" w:rsidR="002D1D9A" w:rsidRPr="006A118D" w:rsidRDefault="002D1D9A" w:rsidP="002D1D9A">
      <w:pPr>
        <w:jc w:val="both"/>
        <w:rPr>
          <w:rFonts w:eastAsiaTheme="minorEastAsia"/>
          <w:lang w:val="en-US" w:eastAsia="ko-KR"/>
        </w:rPr>
      </w:pPr>
      <w:r w:rsidRPr="006A118D">
        <w:rPr>
          <w:rFonts w:eastAsiaTheme="minorEastAsia"/>
          <w:lang w:val="en-US" w:eastAsia="ko-KR"/>
        </w:rPr>
        <w:t>In the case of the UE-side model, different operations and reporting contents will be required for each scenario such as training, inference, non-AI/ML purposes (legacy), and monitoring</w:t>
      </w:r>
      <w:r>
        <w:rPr>
          <w:rFonts w:eastAsiaTheme="minorEastAsia" w:hint="eastAsia"/>
          <w:lang w:val="en-US" w:eastAsia="ko-KR"/>
        </w:rPr>
        <w:t>:</w:t>
      </w:r>
    </w:p>
    <w:p w14:paraId="5A1C6C4E" w14:textId="3EB13AEC"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non-AI/ML case, the </w:t>
      </w:r>
      <w:r>
        <w:rPr>
          <w:rFonts w:eastAsiaTheme="minorEastAsia" w:hint="eastAsia"/>
          <w:lang w:val="en-US" w:eastAsia="ko-KR"/>
        </w:rPr>
        <w:t>UE</w:t>
      </w:r>
      <w:r w:rsidRPr="006A118D">
        <w:rPr>
          <w:rFonts w:eastAsiaTheme="minorEastAsia"/>
          <w:lang w:val="en-US" w:eastAsia="ko-KR"/>
        </w:rPr>
        <w:t xml:space="preserve"> reports RSRP/CRI as </w:t>
      </w:r>
      <w:r w:rsidR="00C86C9B" w:rsidRPr="006A118D">
        <w:rPr>
          <w:rFonts w:eastAsiaTheme="minorEastAsia"/>
          <w:lang w:val="en-US" w:eastAsia="ko-KR"/>
        </w:rPr>
        <w:t>usual.</w:t>
      </w:r>
    </w:p>
    <w:p w14:paraId="0F73CBA6"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training, the </w:t>
      </w:r>
      <w:r>
        <w:rPr>
          <w:rFonts w:eastAsiaTheme="minorEastAsia" w:hint="eastAsia"/>
          <w:lang w:val="en-US" w:eastAsia="ko-KR"/>
        </w:rPr>
        <w:t>UE</w:t>
      </w:r>
      <w:r w:rsidRPr="006A118D">
        <w:rPr>
          <w:rFonts w:eastAsiaTheme="minorEastAsia"/>
          <w:lang w:val="en-US" w:eastAsia="ko-KR"/>
        </w:rPr>
        <w:t xml:space="preserve"> only needs to measure and does not need to report RSRP/</w:t>
      </w:r>
      <w:proofErr w:type="gramStart"/>
      <w:r w:rsidRPr="006A118D">
        <w:rPr>
          <w:rFonts w:eastAsiaTheme="minorEastAsia"/>
          <w:lang w:val="en-US" w:eastAsia="ko-KR"/>
        </w:rPr>
        <w:t>CRI;</w:t>
      </w:r>
      <w:proofErr w:type="gramEnd"/>
    </w:p>
    <w:p w14:paraId="68585494"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case of inference, the </w:t>
      </w:r>
      <w:r>
        <w:rPr>
          <w:rFonts w:eastAsiaTheme="minorEastAsia" w:hint="eastAsia"/>
          <w:lang w:val="en-US" w:eastAsia="ko-KR"/>
        </w:rPr>
        <w:t xml:space="preserve">UE </w:t>
      </w:r>
      <w:r w:rsidRPr="006A118D">
        <w:rPr>
          <w:rFonts w:eastAsiaTheme="minorEastAsia"/>
          <w:lang w:val="en-US" w:eastAsia="ko-KR"/>
        </w:rPr>
        <w:t xml:space="preserve">only measures from resources related to beams from </w:t>
      </w:r>
      <w:r>
        <w:rPr>
          <w:rFonts w:eastAsiaTheme="minorEastAsia" w:hint="eastAsia"/>
          <w:lang w:val="en-US" w:eastAsia="ko-KR"/>
        </w:rPr>
        <w:t>a Set of beams</w:t>
      </w:r>
      <w:r w:rsidRPr="006A118D">
        <w:rPr>
          <w:rFonts w:eastAsiaTheme="minorEastAsia"/>
          <w:lang w:val="en-US" w:eastAsia="ko-KR"/>
        </w:rPr>
        <w:t xml:space="preserve"> and infers beams from Set </w:t>
      </w:r>
      <w:proofErr w:type="gramStart"/>
      <w:r w:rsidRPr="006A118D">
        <w:rPr>
          <w:rFonts w:eastAsiaTheme="minorEastAsia"/>
          <w:lang w:val="en-US" w:eastAsia="ko-KR"/>
        </w:rPr>
        <w:t>A;</w:t>
      </w:r>
      <w:proofErr w:type="gramEnd"/>
    </w:p>
    <w:p w14:paraId="1FB1913A" w14:textId="77777777" w:rsidR="002D1D9A" w:rsidRPr="006A118D" w:rsidRDefault="002D1D9A" w:rsidP="002D1D9A">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monitoring, the </w:t>
      </w:r>
      <w:r>
        <w:rPr>
          <w:rFonts w:eastAsiaTheme="minorEastAsia" w:hint="eastAsia"/>
          <w:lang w:val="en-US" w:eastAsia="ko-KR"/>
        </w:rPr>
        <w:t>UE</w:t>
      </w:r>
      <w:r w:rsidRPr="006A118D">
        <w:rPr>
          <w:rFonts w:eastAsiaTheme="minorEastAsia"/>
          <w:lang w:val="en-US" w:eastAsia="ko-KR"/>
        </w:rPr>
        <w:t xml:space="preserve"> reports the calculated metrics according to the type of monitoring results.</w:t>
      </w:r>
    </w:p>
    <w:p w14:paraId="7A1D2147" w14:textId="77777777" w:rsidR="002D1D9A" w:rsidRDefault="002D1D9A" w:rsidP="002D1D9A">
      <w:pPr>
        <w:jc w:val="both"/>
        <w:rPr>
          <w:rFonts w:eastAsiaTheme="minorEastAsia"/>
          <w:lang w:eastAsia="ko-KR"/>
        </w:rPr>
      </w:pPr>
      <w:r>
        <w:rPr>
          <w:rFonts w:eastAsiaTheme="minorEastAsia" w:hint="eastAsia"/>
          <w:lang w:eastAsia="ko-KR"/>
        </w:rPr>
        <w:t>F</w:t>
      </w:r>
      <w:r w:rsidRPr="006A118D">
        <w:rPr>
          <w:rFonts w:eastAsiaTheme="minorEastAsia"/>
          <w:lang w:eastAsia="ko-KR"/>
        </w:rPr>
        <w:t xml:space="preserve">or </w:t>
      </w:r>
      <w:r>
        <w:rPr>
          <w:rFonts w:eastAsiaTheme="minorEastAsia" w:hint="eastAsia"/>
          <w:lang w:eastAsia="ko-KR"/>
        </w:rPr>
        <w:t xml:space="preserve">the </w:t>
      </w:r>
      <w:r w:rsidRPr="006A118D">
        <w:rPr>
          <w:rFonts w:eastAsiaTheme="minorEastAsia"/>
          <w:lang w:eastAsia="ko-KR"/>
        </w:rPr>
        <w:t xml:space="preserve">training purpose, </w:t>
      </w:r>
      <w:r>
        <w:rPr>
          <w:rFonts w:eastAsiaTheme="minorEastAsia" w:hint="eastAsia"/>
          <w:lang w:eastAsia="ko-KR"/>
        </w:rPr>
        <w:t>the UE</w:t>
      </w:r>
      <w:r w:rsidRPr="006A118D">
        <w:rPr>
          <w:rFonts w:eastAsiaTheme="minorEastAsia"/>
          <w:lang w:eastAsia="ko-KR"/>
        </w:rPr>
        <w:t xml:space="preserve"> </w:t>
      </w:r>
      <w:r>
        <w:rPr>
          <w:rFonts w:eastAsiaTheme="minorEastAsia" w:hint="eastAsia"/>
          <w:lang w:eastAsia="ko-KR"/>
        </w:rPr>
        <w:t>may</w:t>
      </w:r>
      <w:r w:rsidRPr="006A118D">
        <w:rPr>
          <w:rFonts w:eastAsiaTheme="minorEastAsia"/>
          <w:lang w:eastAsia="ko-KR"/>
        </w:rPr>
        <w:t xml:space="preserve"> request the base station for downlink RS transmission settings </w:t>
      </w:r>
      <w:r>
        <w:rPr>
          <w:rFonts w:eastAsiaTheme="minorEastAsia" w:hint="eastAsia"/>
          <w:lang w:eastAsia="ko-KR"/>
        </w:rPr>
        <w:t>and only needs to perform the measurement without reporting due to UE side model</w:t>
      </w:r>
      <w:r w:rsidRPr="006A118D">
        <w:rPr>
          <w:rFonts w:eastAsiaTheme="minorEastAsia"/>
          <w:lang w:eastAsia="ko-KR"/>
        </w:rPr>
        <w:t xml:space="preserve">. Since </w:t>
      </w:r>
      <w:r>
        <w:rPr>
          <w:rFonts w:eastAsiaTheme="minorEastAsia" w:hint="eastAsia"/>
          <w:lang w:eastAsia="ko-KR"/>
        </w:rPr>
        <w:t xml:space="preserve">the measurements based on </w:t>
      </w:r>
      <w:r w:rsidRPr="006A118D">
        <w:rPr>
          <w:rFonts w:eastAsiaTheme="minorEastAsia"/>
          <w:lang w:eastAsia="ko-KR"/>
        </w:rPr>
        <w:t xml:space="preserve">these DL RS transmission settings do not need to be reported back to the base station, they should be distinguished and directed to the </w:t>
      </w:r>
      <w:r>
        <w:rPr>
          <w:rFonts w:eastAsiaTheme="minorEastAsia" w:hint="eastAsia"/>
          <w:lang w:eastAsia="ko-KR"/>
        </w:rPr>
        <w:t>UE</w:t>
      </w:r>
      <w:r w:rsidRPr="006A118D">
        <w:rPr>
          <w:rFonts w:eastAsiaTheme="minorEastAsia"/>
          <w:lang w:eastAsia="ko-KR"/>
        </w:rPr>
        <w:t xml:space="preserve"> for purposes other than training. Specifically, since the data collection for training is conducted for the purpose of the </w:t>
      </w:r>
      <w:r>
        <w:rPr>
          <w:rFonts w:eastAsiaTheme="minorEastAsia" w:hint="eastAsia"/>
          <w:lang w:eastAsia="ko-KR"/>
        </w:rPr>
        <w:t>UE</w:t>
      </w:r>
      <w:r w:rsidRPr="006A118D">
        <w:rPr>
          <w:rFonts w:eastAsiaTheme="minorEastAsia"/>
          <w:lang w:eastAsia="ko-KR"/>
        </w:rPr>
        <w:t xml:space="preserve">-side model, it is thought necessary that the DL RS transmission settings preferred by the </w:t>
      </w:r>
      <w:r>
        <w:rPr>
          <w:rFonts w:eastAsiaTheme="minorEastAsia" w:hint="eastAsia"/>
          <w:lang w:eastAsia="ko-KR"/>
        </w:rPr>
        <w:t>UE</w:t>
      </w:r>
      <w:r w:rsidRPr="006A118D">
        <w:rPr>
          <w:rFonts w:eastAsiaTheme="minorEastAsia"/>
          <w:lang w:eastAsia="ko-KR"/>
        </w:rPr>
        <w:t xml:space="preserve">-side model </w:t>
      </w:r>
      <w:r>
        <w:rPr>
          <w:rFonts w:eastAsiaTheme="minorEastAsia" w:hint="eastAsia"/>
          <w:lang w:eastAsia="ko-KR"/>
        </w:rPr>
        <w:t>are</w:t>
      </w:r>
      <w:r w:rsidRPr="006A118D">
        <w:rPr>
          <w:rFonts w:eastAsiaTheme="minorEastAsia"/>
          <w:lang w:eastAsia="ko-KR"/>
        </w:rPr>
        <w:t xml:space="preserve"> reported to the base station.</w:t>
      </w:r>
    </w:p>
    <w:p w14:paraId="4A929E5F" w14:textId="267F8293" w:rsidR="002D1D9A" w:rsidRDefault="002D1D9A" w:rsidP="002D1D9A">
      <w:pPr>
        <w:jc w:val="both"/>
        <w:rPr>
          <w:rFonts w:eastAsiaTheme="minorEastAsia"/>
          <w:b/>
          <w:bCs/>
          <w:i/>
          <w:iCs/>
          <w:lang w:eastAsia="ko-KR"/>
        </w:rPr>
      </w:pPr>
      <w:r w:rsidRPr="00672A29">
        <w:rPr>
          <w:rFonts w:eastAsiaTheme="minorEastAsia" w:hint="eastAsia"/>
          <w:b/>
          <w:bCs/>
          <w:i/>
          <w:iCs/>
          <w:lang w:eastAsia="ko-KR"/>
        </w:rPr>
        <w:t xml:space="preserve">Proposal </w:t>
      </w:r>
      <w:r w:rsidR="00B8288A">
        <w:rPr>
          <w:rFonts w:eastAsiaTheme="minorEastAsia" w:hint="eastAsia"/>
          <w:b/>
          <w:bCs/>
          <w:i/>
          <w:iCs/>
          <w:lang w:eastAsia="ko-KR"/>
        </w:rPr>
        <w:t>12</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w:t>
      </w:r>
      <w:proofErr w:type="spellStart"/>
      <w:r>
        <w:rPr>
          <w:rFonts w:eastAsiaTheme="minorEastAsia" w:hint="eastAsia"/>
          <w:b/>
          <w:bCs/>
          <w:i/>
          <w:iCs/>
          <w:lang w:eastAsia="ko-KR"/>
        </w:rPr>
        <w:t>signaling</w:t>
      </w:r>
      <w:proofErr w:type="spellEnd"/>
      <w:r>
        <w:rPr>
          <w:rFonts w:eastAsiaTheme="minorEastAsia" w:hint="eastAsia"/>
          <w:b/>
          <w:bCs/>
          <w:i/>
          <w:iCs/>
          <w:lang w:eastAsia="ko-KR"/>
        </w:rPr>
        <w:t>.</w:t>
      </w:r>
    </w:p>
    <w:p w14:paraId="47ED2EB5" w14:textId="77777777" w:rsidR="004B3838" w:rsidRPr="002D1D9A" w:rsidRDefault="004B3838" w:rsidP="00336FEE">
      <w:pPr>
        <w:spacing w:before="120"/>
        <w:jc w:val="both"/>
        <w:rPr>
          <w:rFonts w:eastAsiaTheme="minorEastAsia"/>
          <w:lang w:eastAsia="ko-KR"/>
        </w:rPr>
      </w:pPr>
    </w:p>
    <w:p w14:paraId="6A30B8AB" w14:textId="59F9EB04" w:rsidR="00D847F7" w:rsidRPr="00CB2F9C" w:rsidRDefault="002D1D9A" w:rsidP="00510612">
      <w:pPr>
        <w:pStyle w:val="2"/>
      </w:pPr>
      <w:r>
        <w:rPr>
          <w:rFonts w:eastAsiaTheme="minorEastAsia" w:hint="eastAsia"/>
          <w:lang w:eastAsia="ko-KR"/>
        </w:rPr>
        <w:t>Model inference</w:t>
      </w:r>
    </w:p>
    <w:p w14:paraId="364BEB7D" w14:textId="78A5D449" w:rsidR="005E26E5" w:rsidRPr="005E26E5" w:rsidRDefault="006A52B9" w:rsidP="005E26E5">
      <w:pPr>
        <w:spacing w:before="120"/>
        <w:jc w:val="both"/>
        <w:rPr>
          <w:rFonts w:eastAsiaTheme="minorEastAsia"/>
          <w:lang w:val="en-US" w:eastAsia="ko-KR"/>
        </w:rPr>
      </w:pPr>
      <w:r w:rsidRPr="006A52B9">
        <w:rPr>
          <w:rFonts w:eastAsiaTheme="minorEastAsia"/>
          <w:lang w:val="en-US" w:eastAsia="ko-KR"/>
        </w:rPr>
        <w:t xml:space="preserve">In this section, we discuss the case of performing inference </w:t>
      </w:r>
      <w:r w:rsidR="003A48FF">
        <w:rPr>
          <w:rFonts w:eastAsiaTheme="minorEastAsia" w:hint="eastAsia"/>
          <w:lang w:val="en-US" w:eastAsia="ko-KR"/>
        </w:rPr>
        <w:t>in</w:t>
      </w:r>
      <w:r w:rsidRPr="006A52B9">
        <w:rPr>
          <w:rFonts w:eastAsiaTheme="minorEastAsia"/>
          <w:lang w:val="en-US" w:eastAsia="ko-KR"/>
        </w:rPr>
        <w:t xml:space="preserve"> UE side model. UE side model inference fundamentally utilizes the measurements collected based on the DL RS transmission resources/</w:t>
      </w:r>
      <w:r w:rsidR="003A48FF">
        <w:rPr>
          <w:rFonts w:eastAsiaTheme="minorEastAsia" w:hint="eastAsia"/>
          <w:lang w:val="en-US" w:eastAsia="ko-KR"/>
        </w:rPr>
        <w:t>configurations</w:t>
      </w:r>
      <w:r w:rsidRPr="006A52B9">
        <w:rPr>
          <w:rFonts w:eastAsiaTheme="minorEastAsia"/>
          <w:lang w:val="en-US" w:eastAsia="ko-KR"/>
        </w:rPr>
        <w:t xml:space="preserve"> requested by the UE as model inputs. Based on these inputs, the AI/ML model outputs (e.g., </w:t>
      </w:r>
      <w:proofErr w:type="gramStart"/>
      <w:r w:rsidRPr="006A52B9">
        <w:rPr>
          <w:rFonts w:eastAsiaTheme="minorEastAsia"/>
          <w:lang w:val="en-US" w:eastAsia="ko-KR"/>
        </w:rPr>
        <w:t>Top-K</w:t>
      </w:r>
      <w:proofErr w:type="gramEnd"/>
      <w:r w:rsidRPr="006A52B9">
        <w:rPr>
          <w:rFonts w:eastAsiaTheme="minorEastAsia"/>
          <w:lang w:val="en-US" w:eastAsia="ko-KR"/>
        </w:rPr>
        <w:t xml:space="preserve"> predicted beams and/or L1-RSRP) are generated on the UE side and reported back to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Subsequently,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conducts </w:t>
      </w:r>
      <w:proofErr w:type="gramStart"/>
      <w:r w:rsidR="005E26E5">
        <w:rPr>
          <w:rFonts w:eastAsiaTheme="minorEastAsia" w:hint="eastAsia"/>
          <w:lang w:val="en-US" w:eastAsia="ko-KR"/>
        </w:rPr>
        <w:t>Top-K</w:t>
      </w:r>
      <w:proofErr w:type="gramEnd"/>
      <w:r w:rsidR="005E26E5">
        <w:rPr>
          <w:rFonts w:eastAsiaTheme="minorEastAsia" w:hint="eastAsia"/>
          <w:lang w:val="en-US" w:eastAsia="ko-KR"/>
        </w:rPr>
        <w:t xml:space="preserve"> predicted beam </w:t>
      </w:r>
      <w:r w:rsidRPr="006A52B9">
        <w:rPr>
          <w:rFonts w:eastAsiaTheme="minorEastAsia"/>
          <w:lang w:val="en-US" w:eastAsia="ko-KR"/>
        </w:rPr>
        <w:t>transmissions based on the predicted beams within Set A.</w:t>
      </w:r>
      <w:r w:rsidR="005E26E5">
        <w:rPr>
          <w:rFonts w:eastAsiaTheme="minorEastAsia" w:hint="eastAsia"/>
          <w:lang w:val="en-US" w:eastAsia="ko-KR"/>
        </w:rPr>
        <w:t xml:space="preserve"> </w:t>
      </w:r>
      <w:r w:rsidR="005E26E5" w:rsidRPr="005E26E5">
        <w:rPr>
          <w:rFonts w:eastAsiaTheme="minorEastAsia"/>
          <w:lang w:val="en-US" w:eastAsia="ko-KR"/>
        </w:rPr>
        <w:t xml:space="preserve">Based on the request from the UE, the </w:t>
      </w:r>
      <w:proofErr w:type="spellStart"/>
      <w:r w:rsidR="005E26E5" w:rsidRPr="005E26E5">
        <w:rPr>
          <w:rFonts w:eastAsiaTheme="minorEastAsia"/>
          <w:lang w:val="en-US" w:eastAsia="ko-KR"/>
        </w:rPr>
        <w:t>gNB</w:t>
      </w:r>
      <w:proofErr w:type="spellEnd"/>
      <w:r w:rsidR="005E26E5" w:rsidRPr="005E26E5">
        <w:rPr>
          <w:rFonts w:eastAsiaTheme="minorEastAsia"/>
          <w:lang w:val="en-US" w:eastAsia="ko-KR"/>
        </w:rPr>
        <w:t xml:space="preserve"> can trigger/configure Set B beams for data collection for model inference. Current specifications allow CSI-RS/SSB resources to be utilized for such triggering/configuration.</w:t>
      </w:r>
      <w:r w:rsidR="005E26E5">
        <w:rPr>
          <w:rFonts w:eastAsiaTheme="minorEastAsia" w:hint="eastAsia"/>
          <w:lang w:val="en-US" w:eastAsia="ko-KR"/>
        </w:rPr>
        <w:t xml:space="preserve"> </w:t>
      </w:r>
      <w:r w:rsidR="005E26E5">
        <w:rPr>
          <w:rFonts w:eastAsiaTheme="minorEastAsia"/>
          <w:lang w:val="en-US" w:eastAsia="ko-KR"/>
        </w:rPr>
        <w:t>I</w:t>
      </w:r>
      <w:r w:rsidR="005E26E5">
        <w:rPr>
          <w:rFonts w:eastAsiaTheme="minorEastAsia" w:hint="eastAsia"/>
          <w:lang w:val="en-US" w:eastAsia="ko-KR"/>
        </w:rPr>
        <w:t>f justified, further enhancements can be considered for DL RS configurations.</w:t>
      </w:r>
      <w:r w:rsidR="005E26E5" w:rsidRPr="005E26E5">
        <w:rPr>
          <w:rFonts w:eastAsiaTheme="minorEastAsia"/>
          <w:lang w:val="en-US" w:eastAsia="ko-KR"/>
        </w:rPr>
        <w:t xml:space="preserve"> Additionally, for BM-Case2, configurations of CSI-RS/SSB resources that enable measurements over multiple time instances can be provided to the UE.</w:t>
      </w:r>
    </w:p>
    <w:p w14:paraId="1995ED35" w14:textId="2D76A10F" w:rsidR="005E26E5" w:rsidRPr="007F7E67" w:rsidRDefault="007F7E67" w:rsidP="005E26E5">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B8288A">
        <w:rPr>
          <w:rFonts w:eastAsiaTheme="minorEastAsia" w:hint="eastAsia"/>
          <w:b/>
          <w:bCs/>
          <w:i/>
          <w:iCs/>
          <w:lang w:val="en-US" w:eastAsia="ko-KR"/>
        </w:rPr>
        <w:t>3</w:t>
      </w:r>
      <w:r w:rsidRPr="007F7E67">
        <w:rPr>
          <w:rFonts w:eastAsiaTheme="minorEastAsia" w:hint="eastAsia"/>
          <w:b/>
          <w:bCs/>
          <w:i/>
          <w:iCs/>
          <w:lang w:val="en-US" w:eastAsia="ko-KR"/>
        </w:rPr>
        <w:t xml:space="preserve">: For data collection </w:t>
      </w:r>
      <w:bookmarkStart w:id="12" w:name="_Hlk163116893"/>
      <w:r w:rsidRPr="007F7E67">
        <w:rPr>
          <w:rFonts w:eastAsiaTheme="minorEastAsia" w:hint="eastAsia"/>
          <w:b/>
          <w:bCs/>
          <w:i/>
          <w:iCs/>
          <w:lang w:val="en-US" w:eastAsia="ko-KR"/>
        </w:rPr>
        <w:t>for UE side model inference</w:t>
      </w:r>
      <w:bookmarkEnd w:id="12"/>
      <w:r w:rsidRPr="007F7E67">
        <w:rPr>
          <w:rFonts w:eastAsiaTheme="minorEastAsia" w:hint="eastAsia"/>
          <w:b/>
          <w:bCs/>
          <w:i/>
          <w:iCs/>
          <w:lang w:val="en-US" w:eastAsia="ko-KR"/>
        </w:rPr>
        <w:t>, consider UE to send a request for preferred DL RS configuration and/or DL RS transmission</w:t>
      </w:r>
    </w:p>
    <w:p w14:paraId="11B78850" w14:textId="0E775E2B" w:rsidR="00336FEE" w:rsidRPr="00297FE6" w:rsidRDefault="00297FE6" w:rsidP="00336FEE">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B8288A">
        <w:rPr>
          <w:rFonts w:eastAsiaTheme="minorEastAsia" w:hint="eastAsia"/>
          <w:b/>
          <w:bCs/>
          <w:i/>
          <w:iCs/>
          <w:lang w:val="en-US" w:eastAsia="ko-KR"/>
        </w:rPr>
        <w:t>4</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sidR="00A56692">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033467A2" w14:textId="5C3E8464" w:rsidR="007878BC" w:rsidRDefault="007878BC" w:rsidP="007878BC">
      <w:pPr>
        <w:spacing w:before="120"/>
        <w:jc w:val="both"/>
        <w:rPr>
          <w:rFonts w:eastAsiaTheme="minorEastAsia"/>
          <w:lang w:val="en-US" w:eastAsia="ko-KR"/>
        </w:rPr>
      </w:pPr>
      <w:r w:rsidRPr="007878BC">
        <w:rPr>
          <w:rFonts w:eastAsiaTheme="minorEastAsia"/>
          <w:lang w:val="en-US" w:eastAsia="ko-KR"/>
        </w:rPr>
        <w:t xml:space="preserve">To facilitate the reporting of beam prediction, which are the results of inferences performed by the UE, to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it is essential to define the relationship between the model's inputs (Set B) and outputs (Set A). This relationship could be dictated by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settings or the UE capabilities. In instances where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lacks clear information about the UE-</w:t>
      </w:r>
      <w:r w:rsidRPr="007878BC">
        <w:rPr>
          <w:rFonts w:eastAsiaTheme="minorEastAsia"/>
          <w:lang w:val="en-US" w:eastAsia="ko-KR"/>
        </w:rPr>
        <w:lastRenderedPageBreak/>
        <w:t>side AI/ML model, the relationship between Set A and Set B could be recognized through a specific identifier, which might be a model ID or related to QCL</w:t>
      </w:r>
      <w:r>
        <w:rPr>
          <w:rFonts w:eastAsiaTheme="minorEastAsia" w:hint="eastAsia"/>
          <w:lang w:val="en-US" w:eastAsia="ko-KR"/>
        </w:rPr>
        <w:t xml:space="preserve"> related</w:t>
      </w:r>
      <w:r w:rsidRPr="007878BC">
        <w:rPr>
          <w:rFonts w:eastAsiaTheme="minorEastAsia"/>
          <w:lang w:val="en-US" w:eastAsia="ko-KR"/>
        </w:rPr>
        <w:t xml:space="preserve"> identifiers, such as CRI or SSBRI. Hence, </w:t>
      </w:r>
      <w:r w:rsidR="00E341A2">
        <w:rPr>
          <w:rFonts w:eastAsiaTheme="minorEastAsia" w:hint="eastAsia"/>
          <w:lang w:val="en-US" w:eastAsia="ko-KR"/>
        </w:rPr>
        <w:t>for</w:t>
      </w:r>
      <w:r w:rsidRPr="007878BC">
        <w:rPr>
          <w:rFonts w:eastAsiaTheme="minorEastAsia"/>
          <w:lang w:val="en-US" w:eastAsia="ko-KR"/>
        </w:rPr>
        <w:t xml:space="preserve"> UE-side model inference, it is necessary for the UE to establish settings that clarify the relationship between Set A and Set B with the </w:t>
      </w:r>
      <w:proofErr w:type="spellStart"/>
      <w:r w:rsidRPr="007878BC">
        <w:rPr>
          <w:rFonts w:eastAsiaTheme="minorEastAsia"/>
          <w:lang w:val="en-US" w:eastAsia="ko-KR"/>
        </w:rPr>
        <w:t>gNB</w:t>
      </w:r>
      <w:proofErr w:type="spellEnd"/>
      <w:r w:rsidRPr="007878BC">
        <w:rPr>
          <w:rFonts w:eastAsiaTheme="minorEastAsia"/>
          <w:lang w:val="en-US" w:eastAsia="ko-KR"/>
        </w:rPr>
        <w:t>. Based on these settings and the beam prediction reports from the UE, the subsequent selection of the optimal transmission beam can be made for predicted beam transmission.</w:t>
      </w:r>
    </w:p>
    <w:p w14:paraId="11729A43" w14:textId="4DD00BF8" w:rsidR="00ED6177" w:rsidRDefault="00ED6177" w:rsidP="007878BC">
      <w:pPr>
        <w:spacing w:before="120"/>
        <w:jc w:val="both"/>
        <w:rPr>
          <w:rFonts w:eastAsiaTheme="minorEastAsia"/>
          <w:lang w:val="en-US" w:eastAsia="ko-KR"/>
        </w:rPr>
      </w:pPr>
      <w:r>
        <w:t>For association between Set A and Set B for UE sided model, at least when Set A and Set B are different or Set B is a subset of Set A</w:t>
      </w:r>
      <w:r>
        <w:rPr>
          <w:rFonts w:eastAsiaTheme="minorEastAsia" w:hint="eastAsia"/>
          <w:lang w:val="en-US" w:eastAsia="ko-KR"/>
        </w:rPr>
        <w:t xml:space="preserve">, </w:t>
      </w:r>
      <w:r w:rsidR="00D13528">
        <w:rPr>
          <w:rFonts w:eastAsiaTheme="minorEastAsia" w:hint="eastAsia"/>
          <w:lang w:val="en-US" w:eastAsia="ko-KR"/>
        </w:rPr>
        <w:t xml:space="preserve">it is preferred to support in CSI-report Config, </w:t>
      </w:r>
      <w:r w:rsidR="00D13528" w:rsidRPr="00D13528">
        <w:rPr>
          <w:rFonts w:eastAsiaTheme="minorEastAsia"/>
          <w:lang w:val="en-US" w:eastAsia="ko-KR"/>
        </w:rPr>
        <w:t>both resources for Set A and resources for Set B are configured  as two separate resources</w:t>
      </w:r>
      <w:r w:rsidR="00FF7573">
        <w:rPr>
          <w:rFonts w:eastAsiaTheme="minorEastAsia" w:hint="eastAsia"/>
          <w:lang w:val="en-US" w:eastAsia="ko-KR"/>
        </w:rPr>
        <w:t xml:space="preserve"> as it can provide the flexible Set A and Set B beam configurations related to the beam association for inference at UE side model. </w:t>
      </w:r>
      <w:r w:rsidR="00FF7573">
        <w:rPr>
          <w:rFonts w:eastAsiaTheme="minorEastAsia"/>
          <w:lang w:val="en-US" w:eastAsia="ko-KR"/>
        </w:rPr>
        <w:t>O</w:t>
      </w:r>
      <w:r w:rsidR="00FF7573">
        <w:rPr>
          <w:rFonts w:eastAsiaTheme="minorEastAsia" w:hint="eastAsia"/>
          <w:lang w:val="en-US" w:eastAsia="ko-KR"/>
        </w:rPr>
        <w:t xml:space="preserve">ne remaining discussion aspect is how to indicate the association between Set A and Set B beam configurations. </w:t>
      </w:r>
      <w:r w:rsidR="00FF7573">
        <w:rPr>
          <w:rFonts w:eastAsiaTheme="minorEastAsia"/>
          <w:lang w:val="en-US" w:eastAsia="ko-KR"/>
        </w:rPr>
        <w:t>I</w:t>
      </w:r>
      <w:r w:rsidR="00FF7573">
        <w:rPr>
          <w:rFonts w:eastAsiaTheme="minorEastAsia" w:hint="eastAsia"/>
          <w:lang w:val="en-US" w:eastAsia="ko-KR"/>
        </w:rPr>
        <w:t>t can be further discussed later after two separate resources for Set A and Set B is agreed.</w:t>
      </w:r>
    </w:p>
    <w:p w14:paraId="5DB63F9C" w14:textId="2D79C8B6" w:rsidR="00D13528" w:rsidRDefault="00E341A2" w:rsidP="007878BC">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sidR="00C07A03">
        <w:rPr>
          <w:rFonts w:eastAsiaTheme="minorEastAsia" w:hint="eastAsia"/>
          <w:b/>
          <w:bCs/>
          <w:i/>
          <w:iCs/>
          <w:lang w:val="en-US" w:eastAsia="ko-KR"/>
        </w:rPr>
        <w:t>1</w:t>
      </w:r>
      <w:r w:rsidR="00B8288A">
        <w:rPr>
          <w:rFonts w:eastAsiaTheme="minorEastAsia" w:hint="eastAsia"/>
          <w:b/>
          <w:bCs/>
          <w:i/>
          <w:iCs/>
          <w:lang w:val="en-US" w:eastAsia="ko-KR"/>
        </w:rPr>
        <w:t>5</w:t>
      </w:r>
      <w:r w:rsidRPr="00E341A2">
        <w:rPr>
          <w:rFonts w:eastAsiaTheme="minorEastAsia" w:hint="eastAsia"/>
          <w:b/>
          <w:bCs/>
          <w:i/>
          <w:iCs/>
          <w:lang w:val="en-US" w:eastAsia="ko-KR"/>
        </w:rPr>
        <w:t xml:space="preserve">: </w:t>
      </w:r>
      <w:r w:rsidR="00D13528">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sidR="00D13528">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00D13528" w:rsidRPr="00D13528">
        <w:rPr>
          <w:rFonts w:eastAsiaTheme="minorEastAsia"/>
          <w:b/>
          <w:bCs/>
          <w:i/>
          <w:iCs/>
          <w:lang w:val="en-US" w:eastAsia="ko-KR"/>
        </w:rPr>
        <w:t>both resources for Set A and resources for Set B are configured as two separate resources</w:t>
      </w:r>
      <w:r w:rsidR="00D13528">
        <w:rPr>
          <w:rFonts w:eastAsiaTheme="minorEastAsia" w:hint="eastAsia"/>
          <w:b/>
          <w:bCs/>
          <w:i/>
          <w:iCs/>
          <w:lang w:val="en-US" w:eastAsia="ko-KR"/>
        </w:rPr>
        <w:t xml:space="preserve"> </w:t>
      </w:r>
    </w:p>
    <w:p w14:paraId="1BCD582A" w14:textId="73049FB6" w:rsidR="00D13528" w:rsidRPr="00D13528" w:rsidRDefault="00D13528" w:rsidP="00D13528">
      <w:pPr>
        <w:pStyle w:val="a5"/>
        <w:numPr>
          <w:ilvl w:val="0"/>
          <w:numId w:val="92"/>
        </w:numPr>
        <w:spacing w:before="120"/>
        <w:ind w:firstLineChars="0"/>
        <w:jc w:val="both"/>
        <w:rPr>
          <w:rFonts w:eastAsiaTheme="minorEastAsia"/>
          <w:b/>
          <w:bCs/>
          <w:i/>
          <w:iCs/>
          <w:lang w:val="en-US" w:eastAsia="ko-KR"/>
        </w:rPr>
      </w:pPr>
      <w:r w:rsidRPr="00D13528">
        <w:rPr>
          <w:rFonts w:eastAsiaTheme="minorEastAsia" w:hint="eastAsia"/>
          <w:b/>
          <w:bCs/>
          <w:i/>
          <w:iCs/>
          <w:lang w:val="en-US" w:eastAsia="ko-KR"/>
        </w:rPr>
        <w:t>FFS on additional signaling to indicate the association</w:t>
      </w:r>
    </w:p>
    <w:p w14:paraId="0C78766A" w14:textId="1D5CAEE8" w:rsidR="007878BC" w:rsidRDefault="007878BC" w:rsidP="007878BC">
      <w:pPr>
        <w:spacing w:before="120"/>
        <w:jc w:val="both"/>
        <w:rPr>
          <w:rFonts w:eastAsiaTheme="minorEastAsia"/>
          <w:b/>
          <w:bCs/>
          <w:i/>
          <w:iCs/>
          <w:lang w:val="en-US" w:eastAsia="ko-KR"/>
        </w:rPr>
      </w:pPr>
    </w:p>
    <w:p w14:paraId="4E938876" w14:textId="0894F774" w:rsidR="00CB4499" w:rsidRPr="008E4C2D" w:rsidRDefault="00CB4499" w:rsidP="007878BC">
      <w:pPr>
        <w:spacing w:before="120"/>
        <w:jc w:val="both"/>
        <w:rPr>
          <w:rFonts w:eastAsiaTheme="minorEastAsia"/>
          <w:u w:val="single"/>
          <w:lang w:val="en-US" w:eastAsia="ko-KR"/>
        </w:rPr>
      </w:pPr>
      <w:r w:rsidRPr="008E4C2D">
        <w:rPr>
          <w:rFonts w:eastAsiaTheme="minorEastAsia" w:hint="eastAsia"/>
          <w:u w:val="single"/>
          <w:lang w:val="en-US" w:eastAsia="ko-KR"/>
        </w:rPr>
        <w:t>Inference result report for UE sided model report:</w:t>
      </w:r>
    </w:p>
    <w:p w14:paraId="20955C17" w14:textId="6B88ABA0" w:rsidR="00336034" w:rsidRPr="00794838" w:rsidRDefault="00794838" w:rsidP="00336034">
      <w:pPr>
        <w:spacing w:before="120"/>
        <w:jc w:val="both"/>
        <w:rPr>
          <w:rFonts w:eastAsiaTheme="minorEastAsia"/>
          <w:lang w:val="en-US" w:eastAsia="ko-KR"/>
        </w:rPr>
      </w:pPr>
      <w:r>
        <w:rPr>
          <w:rFonts w:eastAsiaTheme="minorEastAsia" w:hint="eastAsia"/>
          <w:lang w:val="en-US" w:eastAsia="ko-KR"/>
        </w:rPr>
        <w:t>In</w:t>
      </w:r>
      <w:r w:rsidR="00336034">
        <w:rPr>
          <w:rFonts w:eastAsiaTheme="minorEastAsia" w:hint="eastAsia"/>
          <w:lang w:val="en-US" w:eastAsia="ko-KR"/>
        </w:rPr>
        <w:t xml:space="preserve"> RAN1</w:t>
      </w:r>
      <w:r>
        <w:rPr>
          <w:rFonts w:eastAsiaTheme="minorEastAsia" w:hint="eastAsia"/>
          <w:lang w:val="en-US" w:eastAsia="ko-KR"/>
        </w:rPr>
        <w:t>#116</w:t>
      </w:r>
      <w:r w:rsidR="00336034" w:rsidRPr="00336034">
        <w:rPr>
          <w:rFonts w:eastAsiaTheme="minorEastAsia"/>
          <w:lang w:val="en-US" w:eastAsia="ko-KR"/>
        </w:rPr>
        <w:t xml:space="preserve"> meeting, it was </w:t>
      </w:r>
      <w:r>
        <w:rPr>
          <w:rFonts w:eastAsiaTheme="minorEastAsia" w:hint="eastAsia"/>
          <w:lang w:val="en-US" w:eastAsia="ko-KR"/>
        </w:rPr>
        <w:t>agreed</w:t>
      </w:r>
      <w:r w:rsidR="00336034" w:rsidRPr="00336034">
        <w:rPr>
          <w:rFonts w:eastAsiaTheme="minorEastAsia"/>
          <w:lang w:val="en-US" w:eastAsia="ko-KR"/>
        </w:rPr>
        <w:t xml:space="preserve"> to support </w:t>
      </w:r>
      <w:r>
        <w:rPr>
          <w:rFonts w:eastAsiaTheme="minorEastAsia" w:hint="eastAsia"/>
          <w:lang w:val="en-US" w:eastAsia="ko-KR"/>
        </w:rPr>
        <w:t xml:space="preserve">below </w:t>
      </w:r>
      <w:r w:rsidR="00336034" w:rsidRPr="00336034">
        <w:rPr>
          <w:rFonts w:eastAsiaTheme="minorEastAsia"/>
          <w:lang w:val="en-US" w:eastAsia="ko-KR"/>
        </w:rPr>
        <w:t>two options</w:t>
      </w:r>
      <w:r>
        <w:rPr>
          <w:rFonts w:eastAsiaTheme="minorEastAsia" w:hint="eastAsia"/>
          <w:lang w:val="en-US" w:eastAsia="ko-KR"/>
        </w:rPr>
        <w:t xml:space="preserve"> (i.e. Opt1 and Opt2)</w:t>
      </w:r>
      <w:r w:rsidR="00336034" w:rsidRPr="00336034">
        <w:rPr>
          <w:rFonts w:eastAsiaTheme="minorEastAsia"/>
          <w:lang w:val="en-US" w:eastAsia="ko-KR"/>
        </w:rPr>
        <w:t xml:space="preserve"> for reporting inference results of the UE side model (at least for BM-Case1). </w:t>
      </w:r>
      <w:r>
        <w:rPr>
          <w:rFonts w:eastAsiaTheme="minorEastAsia" w:hint="eastAsia"/>
          <w:lang w:val="en-US" w:eastAsia="ko-KR"/>
        </w:rPr>
        <w:t xml:space="preserve">The two options support the predicted Top K beam(s) and/or RSRP(s) of </w:t>
      </w:r>
      <w:r>
        <w:rPr>
          <w:rFonts w:eastAsiaTheme="minorEastAsia"/>
          <w:lang w:val="en-US" w:eastAsia="ko-KR"/>
        </w:rPr>
        <w:t>predicted</w:t>
      </w:r>
      <w:r>
        <w:rPr>
          <w:rFonts w:eastAsiaTheme="minorEastAsia" w:hint="eastAsia"/>
          <w:lang w:val="en-US" w:eastAsia="ko-KR"/>
        </w:rPr>
        <w:t xml:space="preserve"> Top K beam(s).</w:t>
      </w:r>
    </w:p>
    <w:tbl>
      <w:tblPr>
        <w:tblStyle w:val="a6"/>
        <w:tblW w:w="0" w:type="auto"/>
        <w:tblLook w:val="04A0" w:firstRow="1" w:lastRow="0" w:firstColumn="1" w:lastColumn="0" w:noHBand="0" w:noVBand="1"/>
      </w:tblPr>
      <w:tblGrid>
        <w:gridCol w:w="9839"/>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33596E31" w14:textId="465CE6C1" w:rsidR="005D56DD" w:rsidRP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tc>
      </w:tr>
    </w:tbl>
    <w:p w14:paraId="38C76D2D" w14:textId="0F43CF3D" w:rsidR="00336034" w:rsidRDefault="00336034" w:rsidP="007878BC">
      <w:pPr>
        <w:spacing w:before="120"/>
        <w:jc w:val="both"/>
        <w:rPr>
          <w:rFonts w:eastAsiaTheme="minorEastAsia"/>
          <w:lang w:val="en-US" w:eastAsia="ko-KR"/>
        </w:rPr>
      </w:pPr>
      <w:r w:rsidRPr="00336034">
        <w:rPr>
          <w:rFonts w:eastAsiaTheme="minorEastAsia"/>
          <w:lang w:val="en-US" w:eastAsia="ko-KR"/>
        </w:rPr>
        <w:t xml:space="preserve">We fundamentally consider that the beam information, at least, refers to the identifier(s) of the predicted beam. Furthermore, the definition of Top K beam(s) can at least be based on the predicted L1-RSRP values to define either the highest </w:t>
      </w:r>
      <w:proofErr w:type="gramStart"/>
      <w:r w:rsidRPr="00336034">
        <w:rPr>
          <w:rFonts w:eastAsiaTheme="minorEastAsia"/>
          <w:lang w:val="en-US" w:eastAsia="ko-KR"/>
        </w:rPr>
        <w:t>Top-K</w:t>
      </w:r>
      <w:proofErr w:type="gramEnd"/>
      <w:r w:rsidRPr="00336034">
        <w:rPr>
          <w:rFonts w:eastAsiaTheme="minorEastAsia"/>
          <w:lang w:val="en-US" w:eastAsia="ko-KR"/>
        </w:rPr>
        <w:t xml:space="preserve"> beams or the beams with predicted L1-RSRP values above a threshold. We question whether there is a need to include additional </w:t>
      </w:r>
      <w:r>
        <w:rPr>
          <w:rFonts w:eastAsiaTheme="minorEastAsia" w:hint="eastAsia"/>
          <w:lang w:val="en-US" w:eastAsia="ko-KR"/>
        </w:rPr>
        <w:t xml:space="preserve">other </w:t>
      </w:r>
      <w:r w:rsidRPr="00336034">
        <w:rPr>
          <w:rFonts w:eastAsiaTheme="minorEastAsia"/>
          <w:lang w:val="en-US" w:eastAsia="ko-KR"/>
        </w:rPr>
        <w:t xml:space="preserve">information from the </w:t>
      </w:r>
      <w:r>
        <w:rPr>
          <w:rFonts w:eastAsiaTheme="minorEastAsia" w:hint="eastAsia"/>
          <w:lang w:val="en-US" w:eastAsia="ko-KR"/>
        </w:rPr>
        <w:t>UE</w:t>
      </w:r>
      <w:r w:rsidRPr="00336034">
        <w:rPr>
          <w:rFonts w:eastAsiaTheme="minorEastAsia"/>
          <w:lang w:val="en-US" w:eastAsia="ko-KR"/>
        </w:rPr>
        <w:t xml:space="preserve"> in the report. We do not believe that additional information beyond the specified ones (e.g., </w:t>
      </w:r>
      <w:proofErr w:type="gramStart"/>
      <w:r w:rsidRPr="00336034">
        <w:rPr>
          <w:rFonts w:eastAsiaTheme="minorEastAsia"/>
          <w:lang w:val="en-US" w:eastAsia="ko-KR"/>
        </w:rPr>
        <w:t>Top-K</w:t>
      </w:r>
      <w:proofErr w:type="gramEnd"/>
      <w:r w:rsidRPr="00336034">
        <w:rPr>
          <w:rFonts w:eastAsiaTheme="minorEastAsia"/>
          <w:lang w:val="en-US" w:eastAsia="ko-KR"/>
        </w:rPr>
        <w:t xml:space="preserve"> predicted beam ID/L1-RSRP), such as probability information or confidence information, needs to be reported to the </w:t>
      </w:r>
      <w:proofErr w:type="spellStart"/>
      <w:r w:rsidR="003E3D77">
        <w:rPr>
          <w:rFonts w:eastAsiaTheme="minorEastAsia" w:hint="eastAsia"/>
          <w:lang w:val="en-US" w:eastAsia="ko-KR"/>
        </w:rPr>
        <w:t>gNB</w:t>
      </w:r>
      <w:proofErr w:type="spellEnd"/>
      <w:r w:rsidRPr="00336034">
        <w:rPr>
          <w:rFonts w:eastAsiaTheme="minorEastAsia"/>
          <w:lang w:val="en-US" w:eastAsia="ko-KR"/>
        </w:rPr>
        <w:t xml:space="preserve">. </w:t>
      </w:r>
      <w:r w:rsidR="00605F99">
        <w:rPr>
          <w:rFonts w:eastAsiaTheme="minorEastAsia"/>
          <w:lang w:val="en-US" w:eastAsia="ko-KR"/>
        </w:rPr>
        <w:t>Because</w:t>
      </w:r>
      <w:r w:rsidR="00794838">
        <w:rPr>
          <w:rFonts w:eastAsiaTheme="minorEastAsia" w:hint="eastAsia"/>
          <w:lang w:val="en-US" w:eastAsia="ko-KR"/>
        </w:rPr>
        <w:t xml:space="preserve"> it is difficult to define and test </w:t>
      </w:r>
      <w:r w:rsidR="00605F99">
        <w:rPr>
          <w:rFonts w:eastAsiaTheme="minorEastAsia"/>
          <w:lang w:val="en-US" w:eastAsia="ko-KR"/>
        </w:rPr>
        <w:t>this information</w:t>
      </w:r>
      <w:r w:rsidR="00605F99">
        <w:rPr>
          <w:rFonts w:eastAsiaTheme="minorEastAsia" w:hint="eastAsia"/>
          <w:lang w:val="en-US" w:eastAsia="ko-KR"/>
        </w:rPr>
        <w:t xml:space="preserve"> as new metrics, and whether the information related to the probability is always reliable</w:t>
      </w:r>
      <w:r w:rsidR="00304C46">
        <w:rPr>
          <w:rFonts w:eastAsiaTheme="minorEastAsia" w:hint="eastAsia"/>
          <w:lang w:val="en-US" w:eastAsia="ko-KR"/>
        </w:rPr>
        <w:t xml:space="preserve"> at NW</w:t>
      </w:r>
      <w:r w:rsidR="00605F99">
        <w:rPr>
          <w:rFonts w:eastAsiaTheme="minorEastAsia" w:hint="eastAsia"/>
          <w:lang w:val="en-US" w:eastAsia="ko-KR"/>
        </w:rPr>
        <w:t xml:space="preserve"> is unclear. </w:t>
      </w:r>
      <w:r w:rsidRPr="00336034">
        <w:rPr>
          <w:rFonts w:eastAsiaTheme="minorEastAsia"/>
          <w:lang w:val="en-US" w:eastAsia="ko-KR"/>
        </w:rPr>
        <w:t>Needless information would obviously waste resources and negatively affect link performance, so only the minimum meaningful information should be included in the reports from the terminal.</w:t>
      </w:r>
    </w:p>
    <w:p w14:paraId="0B5660CA" w14:textId="4712DEC4" w:rsidR="007878BC" w:rsidRPr="00AD47E6" w:rsidRDefault="00336034" w:rsidP="007878BC">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sidR="0041621F">
        <w:rPr>
          <w:rFonts w:eastAsiaTheme="minorEastAsia" w:hint="eastAsia"/>
          <w:b/>
          <w:bCs/>
          <w:i/>
          <w:iCs/>
          <w:lang w:val="en-US" w:eastAsia="ko-KR"/>
        </w:rPr>
        <w:t>1</w:t>
      </w:r>
      <w:r w:rsidR="00B8288A">
        <w:rPr>
          <w:rFonts w:eastAsiaTheme="minorEastAsia" w:hint="eastAsia"/>
          <w:b/>
          <w:bCs/>
          <w:i/>
          <w:iCs/>
          <w:lang w:val="en-US" w:eastAsia="ko-KR"/>
        </w:rPr>
        <w:t>6</w:t>
      </w:r>
      <w:r w:rsidRPr="00AD47E6">
        <w:rPr>
          <w:rFonts w:eastAsiaTheme="minorEastAsia" w:hint="eastAsia"/>
          <w:b/>
          <w:bCs/>
          <w:i/>
          <w:iCs/>
          <w:lang w:val="en-US" w:eastAsia="ko-KR"/>
        </w:rPr>
        <w:t xml:space="preserve">: For UE-sided model, </w:t>
      </w:r>
      <w:r w:rsidR="00AD47E6" w:rsidRPr="00AD47E6">
        <w:rPr>
          <w:rFonts w:eastAsiaTheme="minorEastAsia" w:hint="eastAsia"/>
          <w:b/>
          <w:bCs/>
          <w:i/>
          <w:iCs/>
          <w:lang w:val="en-US" w:eastAsia="ko-KR"/>
        </w:rPr>
        <w:t xml:space="preserve">beam information for predicted beam (e.g., model ID and CRI, SSBRI) can be reported by a UE based on the existing framework for CSI reporting as baseline. The predicted </w:t>
      </w:r>
      <w:proofErr w:type="gramStart"/>
      <w:r w:rsidR="00AD47E6" w:rsidRPr="00AD47E6">
        <w:rPr>
          <w:rFonts w:eastAsiaTheme="minorEastAsia" w:hint="eastAsia"/>
          <w:b/>
          <w:bCs/>
          <w:i/>
          <w:iCs/>
          <w:lang w:val="en-US" w:eastAsia="ko-KR"/>
        </w:rPr>
        <w:t>Top-K</w:t>
      </w:r>
      <w:proofErr w:type="gramEnd"/>
      <w:r w:rsidR="00AD47E6" w:rsidRPr="00AD47E6">
        <w:rPr>
          <w:rFonts w:eastAsiaTheme="minorEastAsia" w:hint="eastAsia"/>
          <w:b/>
          <w:bCs/>
          <w:i/>
          <w:iCs/>
          <w:lang w:val="en-US" w:eastAsia="ko-KR"/>
        </w:rPr>
        <w:t xml:space="preserve"> beams can be determined at least based on L1-RSRP(s) and a threshold</w:t>
      </w:r>
      <w:r w:rsidR="003E3D77">
        <w:rPr>
          <w:rFonts w:eastAsiaTheme="minorEastAsia" w:hint="eastAsia"/>
          <w:b/>
          <w:bCs/>
          <w:i/>
          <w:iCs/>
          <w:lang w:val="en-US" w:eastAsia="ko-KR"/>
        </w:rPr>
        <w:t>.</w:t>
      </w:r>
    </w:p>
    <w:p w14:paraId="756E8C58" w14:textId="77777777" w:rsidR="00304C46" w:rsidRDefault="00304C46" w:rsidP="00AD47E6">
      <w:pPr>
        <w:spacing w:before="12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3E3D77" w14:paraId="2FC62CBF" w14:textId="77777777" w:rsidTr="003E3D77">
        <w:tc>
          <w:tcPr>
            <w:tcW w:w="9839" w:type="dxa"/>
          </w:tcPr>
          <w:p w14:paraId="25E2C8E8" w14:textId="316D5F7A" w:rsidR="003E3D77" w:rsidRPr="003E3D77" w:rsidRDefault="003E3D77" w:rsidP="003E3D77">
            <w:pPr>
              <w:overflowPunct/>
              <w:autoSpaceDE/>
              <w:autoSpaceDN/>
              <w:adjustRightInd/>
              <w:textAlignment w:val="auto"/>
              <w:rPr>
                <w:rFonts w:eastAsia="맑은 고딕"/>
                <w:highlight w:val="green"/>
                <w:lang w:val="en-US" w:eastAsia="ko-KR"/>
              </w:rPr>
            </w:pPr>
            <w:r w:rsidRPr="003E3D77">
              <w:rPr>
                <w:rFonts w:eastAsia="맑은 고딕" w:hint="eastAsia"/>
                <w:highlight w:val="green"/>
                <w:lang w:val="en-US" w:eastAsia="zh-CN"/>
              </w:rPr>
              <w:t>Agreement</w:t>
            </w:r>
            <w:r w:rsidRPr="003E3D77">
              <w:rPr>
                <w:rFonts w:eastAsia="맑은 고딕" w:hint="eastAsia"/>
                <w:lang w:val="en-US" w:eastAsia="ko-KR"/>
              </w:rPr>
              <w:t xml:space="preserve"> (RAN1#116bis)</w:t>
            </w:r>
          </w:p>
          <w:p w14:paraId="08422528" w14:textId="77777777" w:rsidR="003E3D77" w:rsidRPr="003E3D77" w:rsidRDefault="003E3D77" w:rsidP="003E3D77">
            <w:pPr>
              <w:overflowPunct/>
              <w:autoSpaceDE/>
              <w:autoSpaceDN/>
              <w:adjustRightInd/>
              <w:textAlignment w:val="auto"/>
              <w:rPr>
                <w:rFonts w:eastAsia="맑은 고딕"/>
                <w:lang w:val="en-US" w:eastAsia="ko-KR"/>
              </w:rPr>
            </w:pPr>
            <w:r w:rsidRPr="003E3D77">
              <w:rPr>
                <w:rFonts w:eastAsia="맑은 고딕"/>
                <w:lang w:val="en-US" w:eastAsia="ko-KR"/>
              </w:rPr>
              <w:t xml:space="preserve">For report content of inference results for UE-sided model for BM-Case 1, for the RSRP </w:t>
            </w:r>
            <w:r w:rsidRPr="003E3D77">
              <w:rPr>
                <w:lang w:val="en-US" w:eastAsia="ko-KR"/>
              </w:rPr>
              <w:t>of</w:t>
            </w:r>
            <w:r w:rsidRPr="003E3D77">
              <w:rPr>
                <w:b/>
                <w:bCs/>
                <w:lang w:val="en-US" w:eastAsia="ko-KR"/>
              </w:rPr>
              <w:t xml:space="preserve"> </w:t>
            </w:r>
            <w:r w:rsidRPr="003E3D77">
              <w:rPr>
                <w:lang w:val="en-US" w:eastAsia="ko-KR"/>
              </w:rPr>
              <w:t>predicted Top K beam(s)</w:t>
            </w:r>
            <w:r w:rsidRPr="003E3D77">
              <w:rPr>
                <w:rFonts w:eastAsia="맑은 고딕"/>
                <w:lang w:val="en-US" w:eastAsia="ko-KR"/>
              </w:rPr>
              <w:t xml:space="preserve"> in the report of inference results, </w:t>
            </w:r>
            <w:r w:rsidRPr="003E3D77">
              <w:rPr>
                <w:rFonts w:eastAsia="DengXian" w:hint="eastAsia"/>
                <w:lang w:val="en-US" w:eastAsia="zh-CN"/>
              </w:rPr>
              <w:t xml:space="preserve">when applicable, </w:t>
            </w:r>
            <w:r w:rsidRPr="003E3D77">
              <w:rPr>
                <w:rFonts w:eastAsia="맑은 고딕"/>
                <w:lang w:val="en-US" w:eastAsia="ko-KR"/>
              </w:rPr>
              <w:t>further study the following options:</w:t>
            </w:r>
          </w:p>
          <w:p w14:paraId="6C981DD6"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rPr>
            </w:pPr>
            <w:r w:rsidRPr="003E3D77">
              <w:rPr>
                <w:rFonts w:eastAsia="맑은 고딕"/>
                <w:lang w:val="en-US" w:eastAsia="ko-KR"/>
              </w:rPr>
              <w:t>Option A</w:t>
            </w:r>
            <w:r w:rsidRPr="003E3D77">
              <w:rPr>
                <w:rFonts w:eastAsia="DengXian" w:hint="eastAsia"/>
                <w:lang w:val="en-US" w:eastAsia="zh-CN"/>
              </w:rPr>
              <w:t>:</w:t>
            </w:r>
            <w:r w:rsidRPr="003E3D77">
              <w:rPr>
                <w:rFonts w:eastAsia="맑은 고딕"/>
                <w:lang w:val="en-US" w:eastAsia="ko-KR"/>
              </w:rPr>
              <w:t xml:space="preserve"> Pre</w:t>
            </w:r>
            <w:r w:rsidRPr="003E3D77">
              <w:rPr>
                <w:rFonts w:eastAsia="맑은 고딕"/>
                <w:lang w:val="en-US"/>
              </w:rPr>
              <w:t>dicted RSRP</w:t>
            </w:r>
          </w:p>
          <w:p w14:paraId="22BD7E53"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rPr>
            </w:pPr>
            <w:r w:rsidRPr="003E3D77">
              <w:rPr>
                <w:rFonts w:eastAsia="맑은 고딕"/>
                <w:lang w:val="en-US"/>
              </w:rPr>
              <w:t xml:space="preserve">Option B: Predicted RSRP, if the beam is not configured for </w:t>
            </w:r>
            <w:r w:rsidRPr="003E3D77">
              <w:rPr>
                <w:rFonts w:eastAsia="DengXian" w:hint="eastAsia"/>
                <w:lang w:val="en-US" w:eastAsia="zh-CN"/>
              </w:rPr>
              <w:t xml:space="preserve">corresponding </w:t>
            </w:r>
            <w:r w:rsidRPr="003E3D77">
              <w:rPr>
                <w:rFonts w:eastAsia="맑은 고딕"/>
                <w:lang w:val="en-US"/>
              </w:rPr>
              <w:t xml:space="preserve">measurement, and measured L1-RSRP if the beam is configured for </w:t>
            </w:r>
            <w:r w:rsidRPr="003E3D77">
              <w:rPr>
                <w:rFonts w:eastAsia="DengXian" w:hint="eastAsia"/>
                <w:lang w:val="en-US" w:eastAsia="zh-CN"/>
              </w:rPr>
              <w:t xml:space="preserve">corresponding </w:t>
            </w:r>
            <w:r w:rsidRPr="003E3D77">
              <w:rPr>
                <w:rFonts w:eastAsia="맑은 고딕"/>
                <w:lang w:val="en-US"/>
              </w:rPr>
              <w:t>measurement</w:t>
            </w:r>
          </w:p>
          <w:p w14:paraId="5AA3F910" w14:textId="77777777" w:rsidR="003E3D77" w:rsidRPr="003E3D77" w:rsidRDefault="003E3D77" w:rsidP="003E3D77">
            <w:pPr>
              <w:numPr>
                <w:ilvl w:val="0"/>
                <w:numId w:val="90"/>
              </w:numPr>
              <w:overflowPunct/>
              <w:autoSpaceDE/>
              <w:autoSpaceDN/>
              <w:adjustRightInd/>
              <w:spacing w:after="0"/>
              <w:textAlignment w:val="auto"/>
              <w:rPr>
                <w:rFonts w:eastAsia="맑은 고딕"/>
                <w:lang w:val="en-US" w:eastAsia="ko-KR"/>
              </w:rPr>
            </w:pPr>
            <w:r w:rsidRPr="003E3D77">
              <w:rPr>
                <w:rFonts w:eastAsia="맑은 고딕"/>
                <w:lang w:val="en-US" w:eastAsia="ko-KR"/>
              </w:rPr>
              <w:t>Where the predicted RSRP is based on AI/ML output</w:t>
            </w:r>
          </w:p>
          <w:p w14:paraId="7FB3CCD6" w14:textId="4EE125D8" w:rsidR="003E3D77" w:rsidRPr="003E3D77" w:rsidRDefault="003E3D77" w:rsidP="003E3D77">
            <w:pPr>
              <w:numPr>
                <w:ilvl w:val="0"/>
                <w:numId w:val="90"/>
              </w:numPr>
              <w:overflowPunct/>
              <w:autoSpaceDE/>
              <w:autoSpaceDN/>
              <w:adjustRightInd/>
              <w:spacing w:after="0"/>
              <w:textAlignment w:val="auto"/>
              <w:rPr>
                <w:rFonts w:eastAsia="맑은 고딕"/>
                <w:lang w:val="en-US" w:eastAsia="ko-KR"/>
              </w:rPr>
            </w:pPr>
            <w:r w:rsidRPr="003E3D77">
              <w:rPr>
                <w:rFonts w:eastAsia="맑은 고딕"/>
                <w:lang w:val="en-US" w:eastAsia="ko-KR"/>
              </w:rPr>
              <w:t>Note: Support both Option A and Option B is not precluded.</w:t>
            </w:r>
          </w:p>
        </w:tc>
      </w:tr>
    </w:tbl>
    <w:p w14:paraId="15B52C30" w14:textId="77777777" w:rsidR="00825846" w:rsidRPr="00825846" w:rsidRDefault="00825846" w:rsidP="00825846">
      <w:pPr>
        <w:spacing w:before="120"/>
        <w:jc w:val="both"/>
        <w:rPr>
          <w:rFonts w:eastAsiaTheme="minorEastAsia"/>
          <w:lang w:val="en-US" w:eastAsia="ko-KR"/>
        </w:rPr>
      </w:pPr>
      <w:r w:rsidRPr="00825846">
        <w:rPr>
          <w:rFonts w:eastAsiaTheme="minorEastAsia"/>
          <w:lang w:val="en-US" w:eastAsia="ko-KR"/>
        </w:rPr>
        <w:t>One of the remaining issues for reporting the inference results on the UE side model, as indicated by the above agreement, is the definition of the reported L1-RSRP. As discussed in the RAN1#116 meeting, two options have been proposed and are still under consideration. We prefer supporting both options, as they offer the flexibility to be selectively chosen based on network operation scenarios or preferences. At the same time, supporting both does not introduce significant complexity from a specification or implementation perspective. For example, Option A simply reports and utilizes the inference result values, while Option B offers the advantage of improving the accuracy of the predicted beam’s RSRP value.</w:t>
      </w:r>
    </w:p>
    <w:p w14:paraId="57A0BEF1" w14:textId="10CABFE1" w:rsidR="003E3D77" w:rsidRPr="006B08F2" w:rsidRDefault="006B08F2" w:rsidP="00AD47E6">
      <w:pPr>
        <w:spacing w:before="120"/>
        <w:jc w:val="both"/>
        <w:rPr>
          <w:rFonts w:eastAsiaTheme="minorEastAsia"/>
          <w:b/>
          <w:bCs/>
          <w:i/>
          <w:iCs/>
          <w:lang w:val="en-US" w:eastAsia="ko-KR"/>
        </w:rPr>
      </w:pPr>
      <w:r w:rsidRPr="006B08F2">
        <w:rPr>
          <w:rFonts w:eastAsiaTheme="minorEastAsia" w:hint="eastAsia"/>
          <w:b/>
          <w:bCs/>
          <w:i/>
          <w:iCs/>
          <w:lang w:val="en-US" w:eastAsia="ko-KR"/>
        </w:rPr>
        <w:t xml:space="preserve">Proposal </w:t>
      </w:r>
      <w:r w:rsidR="00B8288A">
        <w:rPr>
          <w:rFonts w:eastAsiaTheme="minorEastAsia" w:hint="eastAsia"/>
          <w:b/>
          <w:bCs/>
          <w:i/>
          <w:iCs/>
          <w:lang w:val="en-US" w:eastAsia="ko-KR"/>
        </w:rPr>
        <w:t>17</w:t>
      </w:r>
      <w:r w:rsidRPr="006B08F2">
        <w:rPr>
          <w:rFonts w:eastAsiaTheme="minorEastAsia" w:hint="eastAsia"/>
          <w:b/>
          <w:bCs/>
          <w:i/>
          <w:iCs/>
          <w:lang w:val="en-US" w:eastAsia="ko-KR"/>
        </w:rPr>
        <w:t xml:space="preserve">: For report content of inference results for UE-sided model for BM-Case 1, </w:t>
      </w:r>
      <w:r w:rsidRPr="003E3D77">
        <w:rPr>
          <w:rFonts w:eastAsia="맑은 고딕"/>
          <w:b/>
          <w:bCs/>
          <w:i/>
          <w:iCs/>
          <w:lang w:val="en-US" w:eastAsia="ko-KR"/>
        </w:rPr>
        <w:t xml:space="preserve">for the RSRP </w:t>
      </w:r>
      <w:r w:rsidRPr="003E3D77">
        <w:rPr>
          <w:b/>
          <w:bCs/>
          <w:i/>
          <w:iCs/>
          <w:lang w:val="en-US" w:eastAsia="ko-KR"/>
        </w:rPr>
        <w:t>of predicted Top K beam(s)</w:t>
      </w:r>
      <w:r w:rsidRPr="003E3D77">
        <w:rPr>
          <w:rFonts w:eastAsia="맑은 고딕"/>
          <w:b/>
          <w:bCs/>
          <w:i/>
          <w:iCs/>
          <w:lang w:val="en-US" w:eastAsia="ko-KR"/>
        </w:rPr>
        <w:t xml:space="preserve"> in the report of inference results,</w:t>
      </w:r>
      <w:r w:rsidRPr="006B08F2">
        <w:rPr>
          <w:rFonts w:eastAsia="맑은 고딕" w:hint="eastAsia"/>
          <w:b/>
          <w:bCs/>
          <w:i/>
          <w:iCs/>
          <w:lang w:val="en-US" w:eastAsia="ko-KR"/>
        </w:rPr>
        <w:t xml:space="preserve"> it is proposed to support both Option A and Option B.</w:t>
      </w:r>
    </w:p>
    <w:p w14:paraId="4A84D7E1" w14:textId="77777777" w:rsidR="00F34BE5" w:rsidRDefault="00F34BE5" w:rsidP="00AD47E6">
      <w:pPr>
        <w:spacing w:before="12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F34BE5" w14:paraId="6B18D4F3" w14:textId="77777777" w:rsidTr="00F34BE5">
        <w:tc>
          <w:tcPr>
            <w:tcW w:w="9839" w:type="dxa"/>
          </w:tcPr>
          <w:p w14:paraId="569D0AC2" w14:textId="04E587E3" w:rsidR="00F34BE5" w:rsidRPr="00F34BE5" w:rsidRDefault="00F34BE5" w:rsidP="00F34BE5">
            <w:pPr>
              <w:overflowPunct/>
              <w:autoSpaceDE/>
              <w:autoSpaceDN/>
              <w:adjustRightInd/>
              <w:spacing w:after="0"/>
              <w:textAlignment w:val="auto"/>
              <w:rPr>
                <w:rFonts w:ascii="Times" w:eastAsiaTheme="minorEastAsia" w:hAnsi="Times"/>
                <w:szCs w:val="24"/>
                <w:highlight w:val="green"/>
                <w:lang w:eastAsia="ko-KR"/>
              </w:rPr>
            </w:pPr>
            <w:r w:rsidRPr="00F34BE5">
              <w:rPr>
                <w:rFonts w:ascii="Times" w:eastAsia="DengXian" w:hAnsi="Times" w:hint="eastAsia"/>
                <w:szCs w:val="24"/>
                <w:highlight w:val="green"/>
                <w:lang w:eastAsia="zh-CN"/>
              </w:rPr>
              <w:t>Agreement</w:t>
            </w:r>
            <w:r w:rsidRPr="00F34BE5">
              <w:rPr>
                <w:rFonts w:ascii="Times" w:eastAsiaTheme="minorEastAsia" w:hAnsi="Times" w:hint="eastAsia"/>
                <w:szCs w:val="24"/>
                <w:lang w:eastAsia="ko-KR"/>
              </w:rPr>
              <w:t xml:space="preserve"> (RAN1#118)</w:t>
            </w:r>
          </w:p>
          <w:p w14:paraId="61B2865F" w14:textId="77777777" w:rsidR="00F34BE5" w:rsidRPr="00F34BE5" w:rsidRDefault="00F34BE5" w:rsidP="00F34BE5">
            <w:pPr>
              <w:overflowPunct/>
              <w:autoSpaceDE/>
              <w:autoSpaceDN/>
              <w:adjustRightInd/>
              <w:spacing w:after="0" w:line="264" w:lineRule="auto"/>
              <w:jc w:val="both"/>
              <w:textAlignment w:val="auto"/>
              <w:rPr>
                <w:rFonts w:eastAsia="SimSun"/>
                <w:szCs w:val="24"/>
                <w:lang w:val="de-DE" w:eastAsia="zh-CN"/>
              </w:rPr>
            </w:pPr>
            <w:r w:rsidRPr="00F34BE5">
              <w:rPr>
                <w:rFonts w:eastAsia="SimSun"/>
                <w:szCs w:val="24"/>
                <w:lang w:val="en-US" w:eastAsia="zh-CN"/>
              </w:rPr>
              <w:t>For UE-sided model for BM-Case 2, for inference results report</w:t>
            </w:r>
            <w:r w:rsidRPr="00F34BE5">
              <w:rPr>
                <w:rFonts w:eastAsia="SimSun"/>
                <w:szCs w:val="24"/>
                <w:lang w:val="de-DE" w:eastAsia="zh-CN"/>
              </w:rPr>
              <w:t xml:space="preserve">, support to configure UE with N </w:t>
            </w:r>
            <w:r w:rsidRPr="00F34BE5">
              <w:rPr>
                <w:rFonts w:eastAsia="SimSun" w:hint="eastAsia"/>
                <w:szCs w:val="24"/>
                <w:lang w:val="de-DE" w:eastAsia="zh-CN"/>
              </w:rPr>
              <w:t xml:space="preserve">future </w:t>
            </w:r>
            <w:r w:rsidRPr="00F34BE5">
              <w:rPr>
                <w:rFonts w:eastAsia="SimSun"/>
                <w:szCs w:val="24"/>
                <w:lang w:val="de-DE" w:eastAsia="zh-CN"/>
              </w:rPr>
              <w:t>time instance(s) for inference by NW</w:t>
            </w:r>
            <w:r w:rsidRPr="00F34BE5">
              <w:rPr>
                <w:rFonts w:eastAsia="SimSun" w:hint="eastAsia"/>
                <w:szCs w:val="24"/>
                <w:lang w:val="de-DE" w:eastAsia="zh-CN"/>
              </w:rPr>
              <w:t xml:space="preserve"> when applicable</w:t>
            </w:r>
          </w:p>
          <w:p w14:paraId="18D9D8CF" w14:textId="77777777" w:rsidR="00F34BE5" w:rsidRPr="00F34BE5" w:rsidRDefault="00F34BE5" w:rsidP="00F34BE5">
            <w:pPr>
              <w:numPr>
                <w:ilvl w:val="0"/>
                <w:numId w:val="91"/>
              </w:numPr>
              <w:overflowPunct/>
              <w:autoSpaceDE/>
              <w:autoSpaceDN/>
              <w:adjustRightInd/>
              <w:spacing w:after="0" w:line="264" w:lineRule="auto"/>
              <w:jc w:val="both"/>
              <w:textAlignment w:val="auto"/>
              <w:rPr>
                <w:rFonts w:eastAsia="SimSun"/>
                <w:szCs w:val="24"/>
                <w:lang w:eastAsia="zh-CN"/>
              </w:rPr>
            </w:pPr>
            <w:r w:rsidRPr="00F34BE5">
              <w:rPr>
                <w:rFonts w:eastAsia="SimSun"/>
                <w:szCs w:val="24"/>
                <w:lang w:eastAsia="zh-CN"/>
              </w:rPr>
              <w:t>FFS: how to determinate reference time for the time instance(s)</w:t>
            </w:r>
          </w:p>
          <w:p w14:paraId="7B1EE3DF" w14:textId="2B7F7811" w:rsidR="00F34BE5" w:rsidRPr="00F34BE5" w:rsidRDefault="00F34BE5" w:rsidP="00F34BE5">
            <w:pPr>
              <w:numPr>
                <w:ilvl w:val="0"/>
                <w:numId w:val="91"/>
              </w:numPr>
              <w:overflowPunct/>
              <w:autoSpaceDE/>
              <w:autoSpaceDN/>
              <w:adjustRightInd/>
              <w:spacing w:after="0" w:line="264" w:lineRule="auto"/>
              <w:jc w:val="both"/>
              <w:textAlignment w:val="auto"/>
              <w:rPr>
                <w:rFonts w:eastAsia="SimSun"/>
                <w:szCs w:val="24"/>
                <w:lang w:eastAsia="zh-CN"/>
              </w:rPr>
            </w:pPr>
            <w:r w:rsidRPr="00F34BE5">
              <w:rPr>
                <w:rFonts w:eastAsia="SimSun"/>
                <w:szCs w:val="24"/>
                <w:lang w:eastAsia="zh-CN"/>
              </w:rPr>
              <w:t xml:space="preserve">FFS: duration values of the N time instance(s) that can be predicted. </w:t>
            </w:r>
          </w:p>
        </w:tc>
      </w:tr>
    </w:tbl>
    <w:p w14:paraId="65C8F6D6" w14:textId="77777777" w:rsidR="00F34BE5" w:rsidRDefault="00F34BE5" w:rsidP="00AD47E6">
      <w:pPr>
        <w:spacing w:before="120"/>
        <w:jc w:val="both"/>
        <w:rPr>
          <w:rFonts w:eastAsiaTheme="minorEastAsia"/>
          <w:lang w:val="en-US" w:eastAsia="ko-KR"/>
        </w:rPr>
      </w:pPr>
    </w:p>
    <w:p w14:paraId="7F1DF49F" w14:textId="5B8421F3" w:rsidR="000F6447" w:rsidRPr="000F6447" w:rsidRDefault="00AD47E6" w:rsidP="000F6447">
      <w:pPr>
        <w:spacing w:before="120"/>
        <w:jc w:val="both"/>
        <w:rPr>
          <w:rFonts w:eastAsiaTheme="minorEastAsia"/>
          <w:lang w:val="en-US" w:eastAsia="ko-KR"/>
        </w:rPr>
      </w:pPr>
      <w:r w:rsidRPr="00AD47E6">
        <w:rPr>
          <w:rFonts w:eastAsiaTheme="minorEastAsia"/>
          <w:lang w:val="en-US" w:eastAsia="ko-KR"/>
        </w:rPr>
        <w:t xml:space="preserve">For BM-Case 2, the output of the </w:t>
      </w:r>
      <w:r>
        <w:rPr>
          <w:rFonts w:eastAsiaTheme="minorEastAsia" w:hint="eastAsia"/>
          <w:lang w:val="en-US" w:eastAsia="ko-KR"/>
        </w:rPr>
        <w:t xml:space="preserve">UE sided </w:t>
      </w:r>
      <w:r w:rsidRPr="00AD47E6">
        <w:rPr>
          <w:rFonts w:eastAsiaTheme="minorEastAsia"/>
          <w:lang w:val="en-US" w:eastAsia="ko-KR"/>
        </w:rPr>
        <w:t>model corresponds to multiple time instances</w:t>
      </w:r>
      <w:r w:rsidR="00943580">
        <w:rPr>
          <w:rFonts w:eastAsiaTheme="minorEastAsia" w:hint="eastAsia"/>
          <w:lang w:val="en-US" w:eastAsia="ko-KR"/>
        </w:rPr>
        <w:t xml:space="preserve"> (i.e. </w:t>
      </w:r>
      <w:r w:rsidR="00943580" w:rsidRPr="00943580">
        <w:rPr>
          <w:rFonts w:eastAsiaTheme="minorEastAsia" w:hint="eastAsia"/>
          <w:i/>
          <w:iCs/>
          <w:lang w:val="en-US" w:eastAsia="ko-KR"/>
        </w:rPr>
        <w:t>N</w:t>
      </w:r>
      <w:r w:rsidR="00943580">
        <w:rPr>
          <w:rFonts w:eastAsiaTheme="minorEastAsia" w:hint="eastAsia"/>
          <w:lang w:val="en-US" w:eastAsia="ko-KR"/>
        </w:rPr>
        <w:t xml:space="preserve"> future time instance(s))</w:t>
      </w:r>
      <w:r w:rsidRPr="00AD47E6">
        <w:rPr>
          <w:rFonts w:eastAsiaTheme="minorEastAsia"/>
          <w:lang w:val="en-US" w:eastAsia="ko-KR"/>
        </w:rPr>
        <w:t xml:space="preserve">. The UE provides the </w:t>
      </w:r>
      <w:proofErr w:type="spellStart"/>
      <w:r w:rsidRPr="00AD47E6">
        <w:rPr>
          <w:rFonts w:eastAsiaTheme="minorEastAsia"/>
          <w:lang w:val="en-US" w:eastAsia="ko-KR"/>
        </w:rPr>
        <w:t>gNB</w:t>
      </w:r>
      <w:proofErr w:type="spellEnd"/>
      <w:r w:rsidRPr="00AD47E6">
        <w:rPr>
          <w:rFonts w:eastAsiaTheme="minorEastAsia"/>
          <w:lang w:val="en-US" w:eastAsia="ko-KR"/>
        </w:rPr>
        <w:t xml:space="preserve"> with </w:t>
      </w:r>
      <w:r w:rsidR="00605F99">
        <w:rPr>
          <w:rFonts w:eastAsiaTheme="minorEastAsia" w:hint="eastAsia"/>
          <w:lang w:val="en-US" w:eastAsia="ko-KR"/>
        </w:rPr>
        <w:t xml:space="preserve">the </w:t>
      </w:r>
      <w:r w:rsidRPr="00AD47E6">
        <w:rPr>
          <w:rFonts w:eastAsiaTheme="minorEastAsia"/>
          <w:lang w:val="en-US" w:eastAsia="ko-KR"/>
        </w:rPr>
        <w:t>predicted beam information associated with those multiple time instances</w:t>
      </w:r>
      <w:r w:rsidR="007A3B67">
        <w:rPr>
          <w:rFonts w:eastAsiaTheme="minorEastAsia" w:hint="eastAsia"/>
          <w:lang w:val="en-US" w:eastAsia="ko-KR"/>
        </w:rPr>
        <w:t xml:space="preserve"> in one reporting instance</w:t>
      </w:r>
      <w:r w:rsidRPr="00AD47E6">
        <w:rPr>
          <w:rFonts w:eastAsiaTheme="minorEastAsia"/>
          <w:lang w:val="en-US" w:eastAsia="ko-KR"/>
        </w:rPr>
        <w:t xml:space="preserve">. </w:t>
      </w:r>
      <w:r w:rsidR="000F6447" w:rsidRPr="000F6447">
        <w:rPr>
          <w:rFonts w:eastAsiaTheme="minorEastAsia"/>
          <w:lang w:val="en-US" w:eastAsia="ko-KR"/>
        </w:rPr>
        <w:t xml:space="preserve">As seen in the above agreement, the remaining key issue is how to determine the N future time instances. It is essential to consider the position and duration in the time domain for each of these N future time instances. The duration of each time instance </w:t>
      </w:r>
      <w:r w:rsidR="000F6447">
        <w:rPr>
          <w:rFonts w:eastAsiaTheme="minorEastAsia" w:hint="eastAsia"/>
          <w:lang w:val="en-US" w:eastAsia="ko-KR"/>
        </w:rPr>
        <w:t>can be</w:t>
      </w:r>
      <w:r w:rsidR="000F6447" w:rsidRPr="000F6447">
        <w:rPr>
          <w:rFonts w:eastAsiaTheme="minorEastAsia"/>
          <w:lang w:val="en-US" w:eastAsia="ko-KR"/>
        </w:rPr>
        <w:t xml:space="preserve"> defined based on slots, and the earliest position in time </w:t>
      </w:r>
      <w:r w:rsidR="000F6447">
        <w:rPr>
          <w:rFonts w:eastAsiaTheme="minorEastAsia" w:hint="eastAsia"/>
          <w:lang w:val="en-US" w:eastAsia="ko-KR"/>
        </w:rPr>
        <w:t xml:space="preserve">can be </w:t>
      </w:r>
      <w:r w:rsidR="000F6447" w:rsidRPr="000F6447">
        <w:rPr>
          <w:rFonts w:eastAsiaTheme="minorEastAsia"/>
          <w:lang w:val="en-US" w:eastAsia="ko-KR"/>
        </w:rPr>
        <w:t>determined based on a reference time. The definition of such a reference time could be based on the following three options:</w:t>
      </w:r>
    </w:p>
    <w:p w14:paraId="664DD352" w14:textId="77777777" w:rsidR="000F6447" w:rsidRPr="000F6447" w:rsidRDefault="000F6447" w:rsidP="000F6447">
      <w:pPr>
        <w:pStyle w:val="a5"/>
        <w:numPr>
          <w:ilvl w:val="0"/>
          <w:numId w:val="103"/>
        </w:numPr>
        <w:spacing w:before="120"/>
        <w:ind w:firstLineChars="0"/>
        <w:jc w:val="both"/>
        <w:rPr>
          <w:rFonts w:eastAsiaTheme="minorEastAsia"/>
          <w:lang w:val="en-US" w:eastAsia="ko-KR"/>
        </w:rPr>
      </w:pPr>
      <w:r w:rsidRPr="000F6447">
        <w:rPr>
          <w:rFonts w:eastAsiaTheme="minorEastAsia"/>
          <w:lang w:val="en-US" w:eastAsia="ko-KR"/>
        </w:rPr>
        <w:t>Option 1) Time slot of PUSCH/PUCCH for beam report</w:t>
      </w:r>
    </w:p>
    <w:p w14:paraId="52B0DF15" w14:textId="77777777" w:rsidR="000F6447" w:rsidRPr="000F6447" w:rsidRDefault="000F6447" w:rsidP="000F6447">
      <w:pPr>
        <w:pStyle w:val="a5"/>
        <w:numPr>
          <w:ilvl w:val="0"/>
          <w:numId w:val="103"/>
        </w:numPr>
        <w:spacing w:before="120"/>
        <w:ind w:firstLineChars="0"/>
        <w:jc w:val="both"/>
        <w:rPr>
          <w:rFonts w:eastAsiaTheme="minorEastAsia"/>
          <w:lang w:val="en-US" w:eastAsia="ko-KR"/>
        </w:rPr>
      </w:pPr>
      <w:r w:rsidRPr="000F6447">
        <w:rPr>
          <w:rFonts w:eastAsiaTheme="minorEastAsia"/>
          <w:lang w:val="en-US" w:eastAsia="ko-KR"/>
        </w:rPr>
        <w:t>Option 2) CSI reference resource corresponding to the report</w:t>
      </w:r>
    </w:p>
    <w:p w14:paraId="666B10DA" w14:textId="77777777" w:rsidR="000F6447" w:rsidRPr="000F6447" w:rsidRDefault="000F6447" w:rsidP="000F6447">
      <w:pPr>
        <w:pStyle w:val="a5"/>
        <w:numPr>
          <w:ilvl w:val="0"/>
          <w:numId w:val="103"/>
        </w:numPr>
        <w:spacing w:before="120"/>
        <w:ind w:firstLineChars="0"/>
        <w:jc w:val="both"/>
        <w:rPr>
          <w:rFonts w:eastAsiaTheme="minorEastAsia"/>
          <w:lang w:val="en-US" w:eastAsia="ko-KR"/>
        </w:rPr>
      </w:pPr>
      <w:r w:rsidRPr="000F6447">
        <w:rPr>
          <w:rFonts w:eastAsiaTheme="minorEastAsia"/>
          <w:lang w:val="en-US" w:eastAsia="ko-KR"/>
        </w:rPr>
        <w:t>Option 3) CSI-RS/SSB Tx occasion in Set B for the report</w:t>
      </w:r>
    </w:p>
    <w:p w14:paraId="1AF075F1" w14:textId="53C80B7C" w:rsidR="00C8304B" w:rsidRDefault="000F6447" w:rsidP="000F6447">
      <w:pPr>
        <w:spacing w:before="120"/>
        <w:jc w:val="both"/>
        <w:rPr>
          <w:rFonts w:eastAsiaTheme="minorEastAsia"/>
          <w:b/>
          <w:bCs/>
          <w:i/>
          <w:iCs/>
          <w:lang w:val="en-US" w:eastAsia="ko-KR"/>
        </w:rPr>
      </w:pPr>
      <w:r w:rsidRPr="000F6447">
        <w:rPr>
          <w:rFonts w:eastAsiaTheme="minorEastAsia"/>
          <w:lang w:val="en-US" w:eastAsia="ko-KR"/>
        </w:rPr>
        <w:t>Among these options, we prefer the method of determining the reference time based on the CSI reference resource</w:t>
      </w:r>
      <w:r>
        <w:rPr>
          <w:rFonts w:eastAsiaTheme="minorEastAsia" w:hint="eastAsia"/>
          <w:lang w:val="en-US" w:eastAsia="ko-KR"/>
        </w:rPr>
        <w:t xml:space="preserve"> (i.e. Option 2)</w:t>
      </w:r>
      <w:r w:rsidRPr="000F6447">
        <w:rPr>
          <w:rFonts w:eastAsiaTheme="minorEastAsia"/>
          <w:lang w:val="en-US" w:eastAsia="ko-KR"/>
        </w:rPr>
        <w:t>, as considered in the CSI prediction method introduced in Rel-18 MIMO. This is because, in the Rel-18 MIMO CSI prediction method, the slot location for performing CSI prediction at least includes the location of the CSI reference resource. Therefore, the design for BM-Case 2 of the UE-side model can reuse many aspects of the existing specifications, significantly reducing the complexity and effort involved in implementing the specifications. Thus, we propose to assume Option 2 as the starting point of the discussion and, if no major issues arise when comparing it with other options, consider Option 2 as the definition of the reference time.</w:t>
      </w:r>
    </w:p>
    <w:p w14:paraId="173A9C2B" w14:textId="6EF8529A" w:rsidR="00277840" w:rsidRPr="00277840" w:rsidRDefault="00277840" w:rsidP="00277840">
      <w:pPr>
        <w:rPr>
          <w:rFonts w:eastAsiaTheme="minorEastAsia"/>
          <w:b/>
          <w:bCs/>
          <w:i/>
          <w:iCs/>
          <w:lang w:eastAsia="ko-KR"/>
        </w:rPr>
      </w:pPr>
      <w:r w:rsidRPr="00277840">
        <w:rPr>
          <w:rFonts w:eastAsiaTheme="minorEastAsia"/>
          <w:b/>
          <w:bCs/>
          <w:i/>
          <w:iCs/>
          <w:lang w:eastAsia="ko-KR"/>
        </w:rPr>
        <w:t xml:space="preserve">Proposal </w:t>
      </w:r>
      <w:r w:rsidR="00B934EB">
        <w:rPr>
          <w:rFonts w:eastAsiaTheme="minorEastAsia" w:hint="eastAsia"/>
          <w:b/>
          <w:bCs/>
          <w:i/>
          <w:iCs/>
          <w:lang w:eastAsia="ko-KR"/>
        </w:rPr>
        <w:t>18</w:t>
      </w:r>
      <w:r w:rsidRPr="00277840">
        <w:rPr>
          <w:rFonts w:eastAsiaTheme="minorEastAsia"/>
          <w:b/>
          <w:bCs/>
          <w:i/>
          <w:iCs/>
          <w:lang w:eastAsia="ko-KR"/>
        </w:rPr>
        <w:t>: For the reference time of the time instance(s) in the UE-side mode</w:t>
      </w:r>
      <w:r>
        <w:rPr>
          <w:rFonts w:eastAsiaTheme="minorEastAsia" w:hint="eastAsia"/>
          <w:b/>
          <w:bCs/>
          <w:i/>
          <w:iCs/>
          <w:lang w:eastAsia="ko-KR"/>
        </w:rPr>
        <w:t>l</w:t>
      </w:r>
      <w:r w:rsidRPr="00277840">
        <w:rPr>
          <w:rFonts w:eastAsiaTheme="minorEastAsia"/>
          <w:b/>
          <w:bCs/>
          <w:i/>
          <w:iCs/>
          <w:lang w:eastAsia="ko-KR"/>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0226A028" w14:textId="019B2F9F" w:rsidR="00B80AB4" w:rsidRDefault="00634291" w:rsidP="00C8304B">
      <w:pPr>
        <w:spacing w:before="120"/>
        <w:jc w:val="both"/>
        <w:rPr>
          <w:rFonts w:eastAsiaTheme="minorEastAsia"/>
          <w:lang w:eastAsia="ko-KR"/>
        </w:rPr>
      </w:pPr>
      <w:r w:rsidRPr="00634291">
        <w:rPr>
          <w:rFonts w:eastAsiaTheme="minorEastAsia"/>
          <w:lang w:eastAsia="ko-KR"/>
        </w:rPr>
        <w:t xml:space="preserve">Based on the determination of the reference time </w:t>
      </w:r>
      <w:r>
        <w:rPr>
          <w:rFonts w:eastAsiaTheme="minorEastAsia" w:hint="eastAsia"/>
          <w:lang w:eastAsia="ko-KR"/>
        </w:rPr>
        <w:t>discussed</w:t>
      </w:r>
      <w:r w:rsidRPr="00634291">
        <w:rPr>
          <w:rFonts w:eastAsiaTheme="minorEastAsia"/>
          <w:lang w:eastAsia="ko-KR"/>
        </w:rPr>
        <w:t xml:space="preserve"> above, the earliest time instance can be determined by applying at least an additional offset value.</w:t>
      </w:r>
      <w:r>
        <w:rPr>
          <w:rFonts w:eastAsiaTheme="minorEastAsia" w:hint="eastAsia"/>
          <w:lang w:eastAsia="ko-KR"/>
        </w:rPr>
        <w:t xml:space="preserve"> In addition</w:t>
      </w:r>
      <w:r w:rsidR="00B80AB4">
        <w:rPr>
          <w:rFonts w:eastAsiaTheme="minorEastAsia" w:hint="eastAsia"/>
          <w:lang w:eastAsia="ko-KR"/>
        </w:rPr>
        <w:t>,</w:t>
      </w:r>
      <w:r>
        <w:rPr>
          <w:rFonts w:eastAsiaTheme="minorEastAsia" w:hint="eastAsia"/>
          <w:lang w:eastAsia="ko-KR"/>
        </w:rPr>
        <w:t xml:space="preserve"> for the time domain separation between two </w:t>
      </w:r>
      <w:r>
        <w:rPr>
          <w:rFonts w:eastAsiaTheme="minorEastAsia"/>
          <w:lang w:eastAsia="ko-KR"/>
        </w:rPr>
        <w:t>adjacent</w:t>
      </w:r>
      <w:r>
        <w:rPr>
          <w:rFonts w:eastAsiaTheme="minorEastAsia" w:hint="eastAsia"/>
          <w:lang w:eastAsia="ko-KR"/>
        </w:rPr>
        <w:t xml:space="preserve"> time instances, </w:t>
      </w:r>
      <w:r w:rsidR="00B80AB4">
        <w:rPr>
          <w:rFonts w:eastAsiaTheme="minorEastAsia" w:hint="eastAsia"/>
          <w:lang w:eastAsia="ko-KR"/>
        </w:rPr>
        <w:t>it can be considered that t</w:t>
      </w:r>
      <w:r w:rsidR="00B80AB4" w:rsidRPr="00B80AB4">
        <w:rPr>
          <w:rFonts w:eastAsiaTheme="minorEastAsia"/>
          <w:lang w:eastAsia="ko-KR"/>
        </w:rPr>
        <w:t xml:space="preserve">he </w:t>
      </w:r>
      <w:r w:rsidR="00B80AB4" w:rsidRPr="00B80AB4">
        <w:rPr>
          <w:rFonts w:eastAsiaTheme="minorEastAsia"/>
          <w:i/>
          <w:iCs/>
          <w:lang w:eastAsia="ko-KR"/>
        </w:rPr>
        <w:t>N</w:t>
      </w:r>
      <w:r w:rsidR="00B80AB4" w:rsidRPr="00B80AB4">
        <w:rPr>
          <w:rFonts w:eastAsiaTheme="minorEastAsia"/>
          <w:lang w:eastAsia="ko-KR"/>
        </w:rPr>
        <w:t xml:space="preserve"> future time instances are assumed to be equally separated</w:t>
      </w:r>
      <w:r w:rsidR="00B80AB4">
        <w:rPr>
          <w:rFonts w:eastAsiaTheme="minorEastAsia" w:hint="eastAsia"/>
          <w:lang w:eastAsia="ko-KR"/>
        </w:rPr>
        <w:t xml:space="preserve"> if there is no strong technical motivation</w:t>
      </w:r>
      <w:r w:rsidR="00B80AB4" w:rsidRPr="00B80AB4">
        <w:rPr>
          <w:rFonts w:eastAsiaTheme="minorEastAsia"/>
          <w:lang w:eastAsia="ko-KR"/>
        </w:rPr>
        <w:t xml:space="preserve">. For example, a 10ms time gap could be set between two adjacent beam prediction instances </w:t>
      </w:r>
      <w:r w:rsidR="00B80AB4" w:rsidRPr="00B80AB4">
        <w:rPr>
          <w:rFonts w:eastAsiaTheme="minorEastAsia"/>
          <w:lang w:eastAsia="ko-KR"/>
        </w:rPr>
        <w:lastRenderedPageBreak/>
        <w:t>among the N future time instances. Based on this setting, the NW and UE can implicitly know the corresponding Tx beam/Rx beam at any given time point, making any other explicit indication method unnecessary.</w:t>
      </w:r>
    </w:p>
    <w:p w14:paraId="1FE98CB6" w14:textId="16CA0115" w:rsidR="00634291" w:rsidRDefault="00943580" w:rsidP="00C8304B">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sidR="00B934EB">
        <w:rPr>
          <w:rFonts w:eastAsiaTheme="minorEastAsia" w:hint="eastAsia"/>
          <w:b/>
          <w:bCs/>
          <w:i/>
          <w:iCs/>
          <w:lang w:val="en-US" w:eastAsia="ko-KR"/>
        </w:rPr>
        <w:t>19</w:t>
      </w:r>
      <w:r w:rsidRPr="00B80AB4">
        <w:rPr>
          <w:rFonts w:eastAsiaTheme="minorEastAsia" w:hint="eastAsia"/>
          <w:b/>
          <w:bCs/>
          <w:i/>
          <w:iCs/>
          <w:lang w:val="en-US" w:eastAsia="ko-KR"/>
        </w:rPr>
        <w:t xml:space="preserve">: </w:t>
      </w:r>
      <w:r w:rsidR="00B80AB4" w:rsidRPr="00B80AB4">
        <w:rPr>
          <w:rFonts w:eastAsiaTheme="minorEastAsia" w:hint="eastAsia"/>
          <w:b/>
          <w:bCs/>
          <w:i/>
          <w:iCs/>
          <w:lang w:val="en-US" w:eastAsia="ko-KR"/>
        </w:rPr>
        <w:t>For UE-sided model</w:t>
      </w:r>
      <w:r w:rsidR="00634291">
        <w:rPr>
          <w:rFonts w:eastAsiaTheme="minorEastAsia" w:hint="eastAsia"/>
          <w:b/>
          <w:bCs/>
          <w:i/>
          <w:iCs/>
          <w:lang w:val="en-US" w:eastAsia="ko-KR"/>
        </w:rPr>
        <w:t xml:space="preserve"> inference</w:t>
      </w:r>
      <w:r w:rsidR="00B80AB4" w:rsidRPr="00B80AB4">
        <w:rPr>
          <w:rFonts w:eastAsiaTheme="minorEastAsia" w:hint="eastAsia"/>
          <w:b/>
          <w:bCs/>
          <w:i/>
          <w:iCs/>
          <w:lang w:val="en-US" w:eastAsia="ko-KR"/>
        </w:rPr>
        <w:t xml:space="preserve"> in BM-Case2, </w:t>
      </w:r>
    </w:p>
    <w:p w14:paraId="670CAA99" w14:textId="62B81DAA" w:rsidR="00634291" w:rsidRDefault="00634291" w:rsidP="00634291">
      <w:pPr>
        <w:pStyle w:val="a5"/>
        <w:numPr>
          <w:ilvl w:val="0"/>
          <w:numId w:val="104"/>
        </w:numPr>
        <w:spacing w:before="120"/>
        <w:ind w:firstLineChars="0"/>
        <w:jc w:val="both"/>
        <w:rPr>
          <w:rFonts w:eastAsiaTheme="minorEastAsia"/>
          <w:b/>
          <w:bCs/>
          <w:i/>
          <w:iCs/>
          <w:lang w:val="en-US" w:eastAsia="ko-KR"/>
        </w:rPr>
      </w:pPr>
      <w:r w:rsidRPr="00634291">
        <w:rPr>
          <w:rFonts w:eastAsiaTheme="minorEastAsia"/>
          <w:b/>
          <w:bCs/>
          <w:i/>
          <w:iCs/>
          <w:lang w:val="en-US" w:eastAsia="ko-KR"/>
        </w:rPr>
        <w:t>the earliest time instance can be determined by applying at least an additional offset value</w:t>
      </w:r>
      <w:r>
        <w:rPr>
          <w:rFonts w:eastAsiaTheme="minorEastAsia" w:hint="eastAsia"/>
          <w:b/>
          <w:bCs/>
          <w:i/>
          <w:iCs/>
          <w:lang w:val="en-US" w:eastAsia="ko-KR"/>
        </w:rPr>
        <w:t xml:space="preserve"> based on the reference time</w:t>
      </w:r>
    </w:p>
    <w:p w14:paraId="3E6D47D2" w14:textId="36FAFC58" w:rsidR="00634291" w:rsidRDefault="00634291" w:rsidP="00634291">
      <w:pPr>
        <w:pStyle w:val="a5"/>
        <w:numPr>
          <w:ilvl w:val="0"/>
          <w:numId w:val="104"/>
        </w:numPr>
        <w:spacing w:before="120"/>
        <w:ind w:firstLineChars="0"/>
        <w:jc w:val="both"/>
        <w:rPr>
          <w:rFonts w:eastAsiaTheme="minorEastAsia"/>
          <w:b/>
          <w:bCs/>
          <w:i/>
          <w:iCs/>
          <w:lang w:val="en-US" w:eastAsia="ko-KR"/>
        </w:rPr>
      </w:pPr>
      <w:r>
        <w:rPr>
          <w:rFonts w:eastAsiaTheme="minorEastAsia" w:hint="eastAsia"/>
          <w:b/>
          <w:bCs/>
          <w:i/>
          <w:iCs/>
          <w:lang w:val="en-US" w:eastAsia="ko-KR"/>
        </w:rPr>
        <w:t>each of N future time instances can consist of at least one slot</w:t>
      </w:r>
    </w:p>
    <w:p w14:paraId="37A59692" w14:textId="4A2420D7" w:rsidR="00304C46" w:rsidRPr="00634291" w:rsidRDefault="00B80AB4" w:rsidP="00634291">
      <w:pPr>
        <w:pStyle w:val="a5"/>
        <w:numPr>
          <w:ilvl w:val="0"/>
          <w:numId w:val="104"/>
        </w:numPr>
        <w:spacing w:before="120"/>
        <w:ind w:firstLineChars="0"/>
        <w:jc w:val="both"/>
        <w:rPr>
          <w:rFonts w:eastAsiaTheme="minorEastAsia"/>
          <w:b/>
          <w:bCs/>
          <w:i/>
          <w:iCs/>
          <w:lang w:val="en-US" w:eastAsia="ko-KR"/>
        </w:rPr>
      </w:pPr>
      <w:r w:rsidRPr="00634291">
        <w:rPr>
          <w:rFonts w:eastAsiaTheme="minorEastAsia" w:hint="eastAsia"/>
          <w:b/>
          <w:bCs/>
          <w:i/>
          <w:iCs/>
          <w:lang w:val="en-US" w:eastAsia="ko-KR"/>
        </w:rPr>
        <w:t>the time stamp of future time instance(s) can be implicitly indicated to NW.</w:t>
      </w:r>
    </w:p>
    <w:p w14:paraId="1CD08E3B" w14:textId="77777777" w:rsidR="002D1D9A" w:rsidRDefault="002D1D9A" w:rsidP="00C8304B">
      <w:pPr>
        <w:spacing w:before="120"/>
        <w:jc w:val="both"/>
        <w:rPr>
          <w:rFonts w:eastAsiaTheme="minorEastAsia"/>
          <w:lang w:val="en-US" w:eastAsia="ko-KR"/>
        </w:rPr>
      </w:pPr>
    </w:p>
    <w:p w14:paraId="19678B96" w14:textId="3AFAD6C4" w:rsidR="004D3CAA" w:rsidRPr="00D31894" w:rsidRDefault="00D31894" w:rsidP="00C8304B">
      <w:pPr>
        <w:spacing w:before="120"/>
        <w:jc w:val="both"/>
        <w:rPr>
          <w:rFonts w:eastAsiaTheme="minorEastAsia"/>
          <w:u w:val="single"/>
          <w:lang w:val="en-US" w:eastAsia="ko-KR"/>
        </w:rPr>
      </w:pPr>
      <w:r w:rsidRPr="00D31894">
        <w:rPr>
          <w:rFonts w:eastAsiaTheme="minorEastAsia"/>
          <w:u w:val="single"/>
          <w:lang w:val="en-US" w:eastAsia="ko-KR"/>
        </w:rPr>
        <w:t>On the consistency between training and inference</w:t>
      </w:r>
    </w:p>
    <w:tbl>
      <w:tblPr>
        <w:tblStyle w:val="a6"/>
        <w:tblW w:w="0" w:type="auto"/>
        <w:tblLook w:val="04A0" w:firstRow="1" w:lastRow="0" w:firstColumn="1" w:lastColumn="0" w:noHBand="0" w:noVBand="1"/>
      </w:tblPr>
      <w:tblGrid>
        <w:gridCol w:w="9839"/>
      </w:tblGrid>
      <w:tr w:rsidR="00D31894" w14:paraId="33D1E5D0" w14:textId="77777777" w:rsidTr="00D31894">
        <w:tc>
          <w:tcPr>
            <w:tcW w:w="9839" w:type="dxa"/>
          </w:tcPr>
          <w:p w14:paraId="48CB502F" w14:textId="4063E212" w:rsidR="00D31894" w:rsidRPr="00D31894" w:rsidRDefault="00D31894" w:rsidP="00D31894">
            <w:pPr>
              <w:overflowPunct/>
              <w:autoSpaceDE/>
              <w:autoSpaceDN/>
              <w:adjustRightInd/>
              <w:spacing w:after="0"/>
              <w:textAlignment w:val="auto"/>
              <w:rPr>
                <w:rFonts w:ascii="Times" w:eastAsiaTheme="minorEastAsia" w:hAnsi="Times"/>
                <w:szCs w:val="24"/>
                <w:highlight w:val="green"/>
                <w:lang w:eastAsia="ko-KR"/>
              </w:rPr>
            </w:pPr>
            <w:r w:rsidRPr="00D31894">
              <w:rPr>
                <w:rFonts w:ascii="Times" w:eastAsia="DengXian" w:hAnsi="Times" w:hint="eastAsia"/>
                <w:szCs w:val="24"/>
                <w:highlight w:val="green"/>
                <w:lang w:eastAsia="zh-CN"/>
              </w:rPr>
              <w:t>Agreement</w:t>
            </w:r>
            <w:r w:rsidRPr="00D31894">
              <w:rPr>
                <w:rFonts w:ascii="Times" w:eastAsiaTheme="minorEastAsia" w:hAnsi="Times" w:hint="eastAsia"/>
                <w:szCs w:val="24"/>
                <w:lang w:eastAsia="ko-KR"/>
              </w:rPr>
              <w:t xml:space="preserve"> (RAN1#118)</w:t>
            </w:r>
            <w:r w:rsidR="00B934EB">
              <w:rPr>
                <w:rFonts w:ascii="Times" w:eastAsiaTheme="minorEastAsia" w:hAnsi="Times" w:hint="eastAsia"/>
                <w:szCs w:val="24"/>
                <w:lang w:eastAsia="ko-KR"/>
              </w:rPr>
              <w:t xml:space="preserve"> </w:t>
            </w:r>
            <w:r w:rsidR="00B934EB">
              <w:rPr>
                <w:rFonts w:ascii="Times" w:eastAsiaTheme="minorEastAsia" w:hAnsi="Times"/>
                <w:szCs w:val="24"/>
                <w:lang w:eastAsia="ko-KR"/>
              </w:rPr>
              <w:fldChar w:fldCharType="begin"/>
            </w:r>
            <w:r w:rsidR="00B934EB">
              <w:rPr>
                <w:rFonts w:ascii="Times" w:eastAsiaTheme="minorEastAsia" w:hAnsi="Times"/>
                <w:szCs w:val="24"/>
                <w:lang w:eastAsia="ko-KR"/>
              </w:rPr>
              <w:instrText xml:space="preserve"> </w:instrText>
            </w:r>
            <w:r w:rsidR="00B934EB">
              <w:rPr>
                <w:rFonts w:ascii="Times" w:eastAsiaTheme="minorEastAsia" w:hAnsi="Times" w:hint="eastAsia"/>
                <w:szCs w:val="24"/>
                <w:lang w:eastAsia="ko-KR"/>
              </w:rPr>
              <w:instrText>REF _Ref178796130 \n \h</w:instrText>
            </w:r>
            <w:r w:rsidR="00B934EB">
              <w:rPr>
                <w:rFonts w:ascii="Times" w:eastAsiaTheme="minorEastAsia" w:hAnsi="Times"/>
                <w:szCs w:val="24"/>
                <w:lang w:eastAsia="ko-KR"/>
              </w:rPr>
              <w:instrText xml:space="preserve"> </w:instrText>
            </w:r>
            <w:r w:rsidR="00B934EB">
              <w:rPr>
                <w:rFonts w:ascii="Times" w:eastAsiaTheme="minorEastAsia" w:hAnsi="Times"/>
                <w:szCs w:val="24"/>
                <w:lang w:eastAsia="ko-KR"/>
              </w:rPr>
            </w:r>
            <w:r w:rsidR="00B934EB">
              <w:rPr>
                <w:rFonts w:ascii="Times" w:eastAsiaTheme="minorEastAsia" w:hAnsi="Times"/>
                <w:szCs w:val="24"/>
                <w:lang w:eastAsia="ko-KR"/>
              </w:rPr>
              <w:fldChar w:fldCharType="separate"/>
            </w:r>
            <w:r w:rsidR="00B934EB">
              <w:rPr>
                <w:rFonts w:ascii="Times" w:eastAsiaTheme="minorEastAsia" w:hAnsi="Times"/>
                <w:szCs w:val="24"/>
                <w:lang w:eastAsia="ko-KR"/>
              </w:rPr>
              <w:t>[4]</w:t>
            </w:r>
            <w:r w:rsidR="00B934EB">
              <w:rPr>
                <w:rFonts w:ascii="Times" w:eastAsiaTheme="minorEastAsia" w:hAnsi="Times"/>
                <w:szCs w:val="24"/>
                <w:lang w:eastAsia="ko-KR"/>
              </w:rPr>
              <w:fldChar w:fldCharType="end"/>
            </w:r>
          </w:p>
          <w:p w14:paraId="3ACFEDA5" w14:textId="77777777" w:rsidR="00D31894" w:rsidRPr="00D31894" w:rsidRDefault="00D31894" w:rsidP="00D31894">
            <w:pPr>
              <w:overflowPunct/>
              <w:autoSpaceDE/>
              <w:autoSpaceDN/>
              <w:adjustRightInd/>
              <w:spacing w:after="0"/>
              <w:textAlignment w:val="auto"/>
              <w:rPr>
                <w:rFonts w:ascii="Times" w:eastAsia="DengXian" w:hAnsi="Times"/>
                <w:szCs w:val="24"/>
                <w:lang w:eastAsia="zh-CN"/>
              </w:rPr>
            </w:pPr>
            <w:r w:rsidRPr="00D31894">
              <w:rPr>
                <w:rFonts w:ascii="Times" w:hAnsi="Times"/>
                <w:szCs w:val="24"/>
              </w:rPr>
              <w:t>For UE sided model in beam management, support</w:t>
            </w:r>
            <w:r w:rsidRPr="00D31894">
              <w:rPr>
                <w:rFonts w:ascii="Times" w:hAnsi="Times"/>
                <w:color w:val="FF0000"/>
                <w:szCs w:val="24"/>
              </w:rPr>
              <w:t xml:space="preserve"> </w:t>
            </w:r>
            <w:r w:rsidRPr="00D31894">
              <w:rPr>
                <w:rFonts w:ascii="Times" w:hAnsi="Times"/>
                <w:szCs w:val="24"/>
              </w:rPr>
              <w:t>associated ID</w:t>
            </w:r>
          </w:p>
          <w:p w14:paraId="55DCB339" w14:textId="77777777" w:rsidR="00D31894" w:rsidRPr="00D31894" w:rsidRDefault="00D31894" w:rsidP="00D31894">
            <w:pPr>
              <w:numPr>
                <w:ilvl w:val="0"/>
                <w:numId w:val="106"/>
              </w:numPr>
              <w:tabs>
                <w:tab w:val="left" w:pos="360"/>
                <w:tab w:val="left" w:pos="709"/>
              </w:tabs>
              <w:overflowPunct/>
              <w:autoSpaceDE/>
              <w:autoSpaceDN/>
              <w:adjustRightInd/>
              <w:spacing w:after="0"/>
              <w:textAlignment w:val="auto"/>
              <w:rPr>
                <w:rFonts w:ascii="Times" w:hAnsi="Times"/>
                <w:szCs w:val="24"/>
                <w:highlight w:val="darkYellow"/>
              </w:rPr>
            </w:pPr>
            <w:r w:rsidRPr="00D31894">
              <w:rPr>
                <w:rFonts w:ascii="Times" w:eastAsia="DengXian" w:hAnsi="Times" w:hint="eastAsia"/>
                <w:szCs w:val="24"/>
                <w:highlight w:val="darkYellow"/>
                <w:lang w:eastAsia="zh-CN"/>
              </w:rPr>
              <w:t>[Working Assumption]</w:t>
            </w:r>
          </w:p>
          <w:p w14:paraId="0ED47B36" w14:textId="77777777" w:rsidR="00D31894" w:rsidRPr="00D31894" w:rsidRDefault="00D31894" w:rsidP="00D31894">
            <w:pPr>
              <w:numPr>
                <w:ilvl w:val="1"/>
                <w:numId w:val="106"/>
              </w:numPr>
              <w:tabs>
                <w:tab w:val="left" w:pos="360"/>
                <w:tab w:val="left" w:pos="709"/>
              </w:tabs>
              <w:overflowPunct/>
              <w:autoSpaceDE/>
              <w:autoSpaceDN/>
              <w:adjustRightInd/>
              <w:spacing w:after="0"/>
              <w:textAlignment w:val="auto"/>
              <w:rPr>
                <w:rFonts w:ascii="Times" w:hAnsi="Times"/>
                <w:szCs w:val="24"/>
                <w:highlight w:val="darkYellow"/>
              </w:rPr>
            </w:pPr>
            <w:r w:rsidRPr="00D31894">
              <w:rPr>
                <w:rFonts w:ascii="Times" w:hAnsi="Times"/>
                <w:szCs w:val="24"/>
                <w:highlight w:val="darkYellow"/>
              </w:rPr>
              <w:t>The associated ID</w:t>
            </w:r>
            <w:r w:rsidRPr="00D31894">
              <w:rPr>
                <w:rFonts w:ascii="Times" w:eastAsia="DengXian" w:hAnsi="Times" w:hint="eastAsia"/>
                <w:szCs w:val="24"/>
                <w:highlight w:val="darkYellow"/>
                <w:lang w:eastAsia="zh-CN"/>
              </w:rPr>
              <w:t xml:space="preserve"> </w:t>
            </w:r>
            <w:r w:rsidRPr="00D31894">
              <w:rPr>
                <w:rFonts w:ascii="Times" w:hAnsi="Times"/>
                <w:szCs w:val="24"/>
                <w:highlight w:val="darkYellow"/>
              </w:rPr>
              <w:t>at least can be configured</w:t>
            </w:r>
            <w:r w:rsidRPr="00D31894">
              <w:rPr>
                <w:rFonts w:ascii="Times" w:eastAsia="DengXian" w:hAnsi="Times" w:hint="eastAsia"/>
                <w:szCs w:val="24"/>
                <w:highlight w:val="darkYellow"/>
                <w:lang w:eastAsia="zh-CN"/>
              </w:rPr>
              <w:t xml:space="preserve"> </w:t>
            </w:r>
            <w:r w:rsidRPr="00D31894">
              <w:rPr>
                <w:rFonts w:ascii="Times" w:hAnsi="Times"/>
                <w:szCs w:val="24"/>
                <w:highlight w:val="darkYellow"/>
              </w:rPr>
              <w:t xml:space="preserve">within CSI framework </w:t>
            </w:r>
          </w:p>
          <w:p w14:paraId="08877081" w14:textId="77777777" w:rsidR="00D31894" w:rsidRPr="00D31894" w:rsidRDefault="00D31894" w:rsidP="00D31894">
            <w:pPr>
              <w:numPr>
                <w:ilvl w:val="2"/>
                <w:numId w:val="106"/>
              </w:numPr>
              <w:tabs>
                <w:tab w:val="left" w:pos="360"/>
                <w:tab w:val="left" w:pos="1080"/>
              </w:tabs>
              <w:overflowPunct/>
              <w:autoSpaceDE/>
              <w:autoSpaceDN/>
              <w:adjustRightInd/>
              <w:spacing w:after="0"/>
              <w:textAlignment w:val="auto"/>
              <w:rPr>
                <w:rFonts w:ascii="Times" w:hAnsi="Times"/>
                <w:szCs w:val="24"/>
                <w:highlight w:val="darkYellow"/>
                <w:lang w:eastAsia="x-none"/>
              </w:rPr>
            </w:pPr>
            <w:r w:rsidRPr="00D31894">
              <w:rPr>
                <w:rFonts w:ascii="Times" w:eastAsia="바탕" w:hAnsi="Times"/>
                <w:szCs w:val="24"/>
                <w:highlight w:val="darkYellow"/>
                <w:lang w:val="en-US" w:eastAsia="x-none"/>
              </w:rPr>
              <w:t>FFS on details</w:t>
            </w:r>
          </w:p>
          <w:p w14:paraId="4EF3CCF2" w14:textId="77777777" w:rsidR="00D31894" w:rsidRPr="00D31894" w:rsidRDefault="00D31894" w:rsidP="00D31894">
            <w:pPr>
              <w:numPr>
                <w:ilvl w:val="2"/>
                <w:numId w:val="106"/>
              </w:numPr>
              <w:tabs>
                <w:tab w:val="left" w:pos="360"/>
                <w:tab w:val="left" w:pos="1080"/>
              </w:tabs>
              <w:overflowPunct/>
              <w:autoSpaceDE/>
              <w:autoSpaceDN/>
              <w:adjustRightInd/>
              <w:spacing w:after="0"/>
              <w:textAlignment w:val="auto"/>
              <w:rPr>
                <w:rFonts w:ascii="Times" w:hAnsi="Times"/>
                <w:szCs w:val="24"/>
                <w:highlight w:val="darkYellow"/>
                <w:lang w:eastAsia="x-none"/>
              </w:rPr>
            </w:pPr>
            <w:r w:rsidRPr="00D31894">
              <w:rPr>
                <w:rFonts w:ascii="Times" w:eastAsia="바탕" w:hAnsi="Times"/>
                <w:szCs w:val="24"/>
                <w:highlight w:val="darkYellow"/>
                <w:lang w:val="en-US" w:eastAsia="x-none"/>
              </w:rPr>
              <w:t>FFS on whether/how to configure/indicate the associated ID via other signal(s) and/or in other procedure(s)/framework(s)</w:t>
            </w:r>
          </w:p>
          <w:p w14:paraId="7A0A2FB6" w14:textId="77777777" w:rsidR="00D31894" w:rsidRPr="00D31894" w:rsidRDefault="00D31894" w:rsidP="00D31894">
            <w:pPr>
              <w:numPr>
                <w:ilvl w:val="0"/>
                <w:numId w:val="106"/>
              </w:numPr>
              <w:tabs>
                <w:tab w:val="left" w:pos="360"/>
              </w:tabs>
              <w:overflowPunct/>
              <w:autoSpaceDE/>
              <w:autoSpaceDN/>
              <w:adjustRightInd/>
              <w:spacing w:after="0"/>
              <w:ind w:left="709"/>
              <w:textAlignment w:val="auto"/>
              <w:rPr>
                <w:rFonts w:ascii="Times" w:hAnsi="Times"/>
                <w:szCs w:val="24"/>
                <w:lang w:val="en-US" w:eastAsia="zh-CN"/>
              </w:rPr>
            </w:pPr>
            <w:r w:rsidRPr="00D31894">
              <w:rPr>
                <w:rFonts w:ascii="Times" w:hAnsi="Times"/>
                <w:szCs w:val="24"/>
                <w:lang w:val="en-US" w:eastAsia="zh-CN"/>
              </w:rPr>
              <w:t xml:space="preserve">UE may assume the </w:t>
            </w:r>
            <w:r w:rsidRPr="00D31894">
              <w:rPr>
                <w:rFonts w:ascii="Times" w:eastAsia="DengXian" w:hAnsi="Times" w:hint="eastAsia"/>
                <w:szCs w:val="24"/>
                <w:lang w:val="en-US" w:eastAsia="zh-CN"/>
              </w:rPr>
              <w:t xml:space="preserve">similar </w:t>
            </w:r>
            <w:r w:rsidRPr="00D31894">
              <w:rPr>
                <w:rFonts w:ascii="Times" w:hAnsi="Times"/>
                <w:szCs w:val="24"/>
                <w:lang w:val="en-US" w:eastAsia="zh-CN"/>
              </w:rPr>
              <w:t>properties of a DL Tx beam or beam set/list associated with the same associated ID</w:t>
            </w:r>
          </w:p>
          <w:p w14:paraId="67FEC4D4" w14:textId="77C36718" w:rsidR="00D31894" w:rsidRPr="00D31894" w:rsidRDefault="00D31894" w:rsidP="00D31894">
            <w:pPr>
              <w:numPr>
                <w:ilvl w:val="1"/>
                <w:numId w:val="105"/>
              </w:numPr>
              <w:overflowPunct/>
              <w:autoSpaceDE/>
              <w:autoSpaceDN/>
              <w:adjustRightInd/>
              <w:spacing w:after="0"/>
              <w:textAlignment w:val="auto"/>
              <w:rPr>
                <w:rFonts w:ascii="Times" w:eastAsia="바탕" w:hAnsi="Times"/>
                <w:szCs w:val="24"/>
                <w:lang w:eastAsia="x-none"/>
              </w:rPr>
            </w:pPr>
            <w:r w:rsidRPr="00D31894">
              <w:rPr>
                <w:rFonts w:ascii="Times" w:eastAsia="바탕" w:hAnsi="Times"/>
                <w:szCs w:val="24"/>
                <w:lang w:eastAsia="x-none"/>
              </w:rPr>
              <w:t xml:space="preserve">FFS: whether/how to define </w:t>
            </w:r>
            <w:r w:rsidRPr="00D31894">
              <w:rPr>
                <w:rFonts w:ascii="Times" w:eastAsia="바탕" w:hAnsi="Times"/>
                <w:i/>
                <w:iCs/>
                <w:szCs w:val="24"/>
                <w:lang w:eastAsia="x-none"/>
              </w:rPr>
              <w:t>similar properties</w:t>
            </w:r>
            <w:r w:rsidRPr="00D31894">
              <w:rPr>
                <w:rFonts w:ascii="Times" w:eastAsia="바탕" w:hAnsi="Times"/>
                <w:szCs w:val="24"/>
                <w:lang w:eastAsia="x-none"/>
              </w:rPr>
              <w:t xml:space="preserve"> of a DL Tx beam or beam set/list</w:t>
            </w:r>
          </w:p>
        </w:tc>
      </w:tr>
    </w:tbl>
    <w:p w14:paraId="4872E78E" w14:textId="2998B6D7" w:rsidR="004D3CAA" w:rsidRDefault="00D31894" w:rsidP="00C8304B">
      <w:pPr>
        <w:spacing w:before="120"/>
        <w:jc w:val="both"/>
        <w:rPr>
          <w:rFonts w:eastAsiaTheme="minorEastAsia"/>
          <w:lang w:eastAsia="ko-KR"/>
        </w:rPr>
      </w:pPr>
      <w:r>
        <w:rPr>
          <w:rFonts w:eastAsiaTheme="minorEastAsia" w:hint="eastAsia"/>
          <w:lang w:val="en-US" w:eastAsia="ko-KR"/>
        </w:rPr>
        <w:t xml:space="preserve">In last RAN1#118, </w:t>
      </w:r>
      <w:r w:rsidRPr="00B75C57">
        <w:rPr>
          <w:lang w:val="en-US"/>
        </w:rPr>
        <w:t>for</w:t>
      </w:r>
      <w:r w:rsidRPr="00B75C57">
        <w:t xml:space="preserve"> the consistency of NW-side additional condition across training and inference for UE-sided model for BM-Case 1 and BM Case 2</w:t>
      </w:r>
      <w:r>
        <w:rPr>
          <w:rFonts w:eastAsiaTheme="minorEastAsia" w:hint="eastAsia"/>
          <w:lang w:eastAsia="ko-KR"/>
        </w:rPr>
        <w:t xml:space="preserve">, it was agreed to support the associated ID with the working assumption as seen above. </w:t>
      </w:r>
      <w:r w:rsidR="00CE42AA" w:rsidRPr="00CE42AA">
        <w:rPr>
          <w:rFonts w:eastAsiaTheme="minorEastAsia"/>
          <w:lang w:eastAsia="ko-KR"/>
        </w:rPr>
        <w:t xml:space="preserve">Regarding the above working assumption, we believe that the associated ID can be configured within the </w:t>
      </w:r>
      <w:r w:rsidR="00CE42AA" w:rsidRPr="00CE42AA">
        <w:rPr>
          <w:rFonts w:eastAsiaTheme="minorEastAsia"/>
          <w:i/>
          <w:iCs/>
          <w:lang w:eastAsia="ko-KR"/>
        </w:rPr>
        <w:t>CSI-</w:t>
      </w:r>
      <w:proofErr w:type="spellStart"/>
      <w:r w:rsidR="00CE42AA" w:rsidRPr="00CE42AA">
        <w:rPr>
          <w:rFonts w:eastAsiaTheme="minorEastAsia"/>
          <w:i/>
          <w:iCs/>
          <w:lang w:eastAsia="ko-KR"/>
        </w:rPr>
        <w:t>reportConfig</w:t>
      </w:r>
      <w:proofErr w:type="spellEnd"/>
      <w:r w:rsidR="00CE42AA" w:rsidRPr="00CE42AA">
        <w:rPr>
          <w:rFonts w:eastAsiaTheme="minorEastAsia"/>
          <w:lang w:eastAsia="ko-KR"/>
        </w:rPr>
        <w:t xml:space="preserve">. Essentially, before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provides the configuration for model inference to the UE, the UE reports the supported associated ID to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through UE capability </w:t>
      </w:r>
      <w:proofErr w:type="spellStart"/>
      <w:r w:rsidR="00CE42AA" w:rsidRPr="00CE42AA">
        <w:rPr>
          <w:rFonts w:eastAsiaTheme="minorEastAsia"/>
          <w:lang w:eastAsia="ko-KR"/>
        </w:rPr>
        <w:t>signaling</w:t>
      </w:r>
      <w:proofErr w:type="spellEnd"/>
      <w:r w:rsidR="00CE42AA" w:rsidRPr="00CE42AA">
        <w:rPr>
          <w:rFonts w:eastAsiaTheme="minorEastAsia"/>
          <w:lang w:eastAsia="ko-KR"/>
        </w:rPr>
        <w:t xml:space="preserve"> or reporting. Afterward, the </w:t>
      </w:r>
      <w:proofErr w:type="spellStart"/>
      <w:r w:rsidR="00CE42AA" w:rsidRPr="00CE42AA">
        <w:rPr>
          <w:rFonts w:eastAsiaTheme="minorEastAsia"/>
          <w:lang w:eastAsia="ko-KR"/>
        </w:rPr>
        <w:t>gNB</w:t>
      </w:r>
      <w:proofErr w:type="spellEnd"/>
      <w:r w:rsidR="00CE42AA" w:rsidRPr="00CE42AA">
        <w:rPr>
          <w:rFonts w:eastAsiaTheme="minorEastAsia"/>
          <w:lang w:eastAsia="ko-KR"/>
        </w:rPr>
        <w:t xml:space="preserve"> can set the appropriate associated ID to the </w:t>
      </w:r>
      <w:r w:rsidR="00CE42AA">
        <w:rPr>
          <w:rFonts w:eastAsiaTheme="minorEastAsia" w:hint="eastAsia"/>
          <w:lang w:eastAsia="ko-KR"/>
        </w:rPr>
        <w:t>UE</w:t>
      </w:r>
      <w:r w:rsidR="00CE42AA" w:rsidRPr="00CE42AA">
        <w:rPr>
          <w:rFonts w:eastAsiaTheme="minorEastAsia"/>
          <w:lang w:eastAsia="ko-KR"/>
        </w:rPr>
        <w:t xml:space="preserve">. In this process, the associated ID value can be included within the model inference-related configuration information inside the </w:t>
      </w:r>
      <w:r w:rsidR="00CE42AA" w:rsidRPr="00CE42AA">
        <w:rPr>
          <w:rFonts w:eastAsiaTheme="minorEastAsia"/>
          <w:i/>
          <w:iCs/>
          <w:lang w:eastAsia="ko-KR"/>
        </w:rPr>
        <w:t>CSI-</w:t>
      </w:r>
      <w:proofErr w:type="spellStart"/>
      <w:r w:rsidR="00CE42AA" w:rsidRPr="00CE42AA">
        <w:rPr>
          <w:rFonts w:eastAsiaTheme="minorEastAsia"/>
          <w:i/>
          <w:iCs/>
          <w:lang w:eastAsia="ko-KR"/>
        </w:rPr>
        <w:t>reportConfig</w:t>
      </w:r>
      <w:proofErr w:type="spellEnd"/>
      <w:r w:rsidR="00CE42AA" w:rsidRPr="00CE42AA">
        <w:rPr>
          <w:rFonts w:eastAsiaTheme="minorEastAsia"/>
          <w:lang w:eastAsia="ko-KR"/>
        </w:rPr>
        <w:t xml:space="preserve"> and be set to the </w:t>
      </w:r>
      <w:r w:rsidR="00CE42AA">
        <w:rPr>
          <w:rFonts w:eastAsiaTheme="minorEastAsia" w:hint="eastAsia"/>
          <w:lang w:eastAsia="ko-KR"/>
        </w:rPr>
        <w:t>UE</w:t>
      </w:r>
      <w:r w:rsidR="00CE42AA" w:rsidRPr="00CE42AA">
        <w:rPr>
          <w:rFonts w:eastAsiaTheme="minorEastAsia"/>
          <w:lang w:eastAsia="ko-KR"/>
        </w:rPr>
        <w:t xml:space="preserve">. Currently, it is not clear if any method or </w:t>
      </w:r>
      <w:proofErr w:type="spellStart"/>
      <w:r w:rsidR="00CE42AA" w:rsidRPr="00CE42AA">
        <w:rPr>
          <w:rFonts w:eastAsiaTheme="minorEastAsia"/>
          <w:lang w:eastAsia="ko-KR"/>
        </w:rPr>
        <w:t>signaling</w:t>
      </w:r>
      <w:proofErr w:type="spellEnd"/>
      <w:r w:rsidR="00CE42AA" w:rsidRPr="00CE42AA">
        <w:rPr>
          <w:rFonts w:eastAsiaTheme="minorEastAsia"/>
          <w:lang w:eastAsia="ko-KR"/>
        </w:rPr>
        <w:t xml:space="preserve"> other than the method of setting the associated ID value as described above is necessary.</w:t>
      </w:r>
    </w:p>
    <w:p w14:paraId="00087F3F" w14:textId="1C7FC499" w:rsidR="00D979C9" w:rsidRPr="00CE42AA" w:rsidRDefault="00D979C9" w:rsidP="00C8304B">
      <w:pPr>
        <w:spacing w:before="120"/>
        <w:jc w:val="both"/>
        <w:rPr>
          <w:rFonts w:eastAsiaTheme="minorEastAsia"/>
          <w:b/>
          <w:bCs/>
          <w:i/>
          <w:iCs/>
          <w:lang w:eastAsia="ko-KR"/>
        </w:rPr>
      </w:pPr>
      <w:r w:rsidRPr="00CE42AA">
        <w:rPr>
          <w:rFonts w:eastAsiaTheme="minorEastAsia" w:hint="eastAsia"/>
          <w:b/>
          <w:bCs/>
          <w:i/>
          <w:iCs/>
          <w:lang w:eastAsia="ko-KR"/>
        </w:rPr>
        <w:t xml:space="preserve">Proposal </w:t>
      </w:r>
      <w:r w:rsidR="00B934EB">
        <w:rPr>
          <w:rFonts w:eastAsiaTheme="minorEastAsia" w:hint="eastAsia"/>
          <w:b/>
          <w:bCs/>
          <w:i/>
          <w:iCs/>
          <w:lang w:eastAsia="ko-KR"/>
        </w:rPr>
        <w:t>20</w:t>
      </w:r>
      <w:r w:rsidRPr="00CE42AA">
        <w:rPr>
          <w:rFonts w:eastAsiaTheme="minorEastAsia" w:hint="eastAsia"/>
          <w:b/>
          <w:bCs/>
          <w:i/>
          <w:iCs/>
          <w:lang w:eastAsia="ko-KR"/>
        </w:rPr>
        <w:t>: The working assumption</w:t>
      </w:r>
      <w:r w:rsidR="009C0C4B" w:rsidRPr="00CE42AA">
        <w:rPr>
          <w:rFonts w:eastAsiaTheme="minorEastAsia" w:hint="eastAsia"/>
          <w:b/>
          <w:bCs/>
          <w:i/>
          <w:iCs/>
          <w:lang w:eastAsia="ko-KR"/>
        </w:rPr>
        <w:t xml:space="preserve"> for the associated ID</w:t>
      </w:r>
      <w:r w:rsidRPr="00CE42AA">
        <w:rPr>
          <w:rFonts w:eastAsiaTheme="minorEastAsia" w:hint="eastAsia"/>
          <w:b/>
          <w:bCs/>
          <w:i/>
          <w:iCs/>
          <w:lang w:eastAsia="ko-KR"/>
        </w:rPr>
        <w:t xml:space="preserve"> can be confirmed</w:t>
      </w:r>
      <w:r w:rsidR="00CE42AA">
        <w:rPr>
          <w:rFonts w:eastAsiaTheme="minorEastAsia" w:hint="eastAsia"/>
          <w:b/>
          <w:bCs/>
          <w:i/>
          <w:iCs/>
          <w:lang w:eastAsia="ko-KR"/>
        </w:rPr>
        <w:t xml:space="preserve"> without other signal(s) and/or in other procedure(s)/framework(s)</w:t>
      </w:r>
      <w:r w:rsidRPr="00CE42AA">
        <w:rPr>
          <w:rFonts w:eastAsiaTheme="minorEastAsia" w:hint="eastAsia"/>
          <w:b/>
          <w:bCs/>
          <w:i/>
          <w:iCs/>
          <w:lang w:eastAsia="ko-KR"/>
        </w:rPr>
        <w:t>.</w:t>
      </w:r>
    </w:p>
    <w:p w14:paraId="189B72B8" w14:textId="77777777" w:rsidR="004D3CAA" w:rsidRDefault="004D3CAA" w:rsidP="00C8304B">
      <w:pPr>
        <w:spacing w:before="120"/>
        <w:jc w:val="both"/>
        <w:rPr>
          <w:rFonts w:eastAsiaTheme="minorEastAsia"/>
          <w:lang w:eastAsia="ko-KR"/>
        </w:rPr>
      </w:pPr>
    </w:p>
    <w:p w14:paraId="2849DB17" w14:textId="46433F05" w:rsidR="00CE42AA" w:rsidRPr="00CE42AA" w:rsidRDefault="00CE42AA" w:rsidP="00C8304B">
      <w:pPr>
        <w:spacing w:before="120"/>
        <w:jc w:val="both"/>
        <w:rPr>
          <w:rFonts w:eastAsiaTheme="minorEastAsia"/>
          <w:u w:val="single"/>
          <w:lang w:eastAsia="ko-KR"/>
        </w:rPr>
      </w:pPr>
      <w:r w:rsidRPr="00CE42AA">
        <w:rPr>
          <w:rFonts w:eastAsiaTheme="minorEastAsia" w:hint="eastAsia"/>
          <w:u w:val="single"/>
          <w:lang w:eastAsia="ko-KR"/>
        </w:rPr>
        <w:t>Beam indication</w:t>
      </w:r>
      <w:r>
        <w:rPr>
          <w:rFonts w:eastAsiaTheme="minorEastAsia" w:hint="eastAsia"/>
          <w:u w:val="single"/>
          <w:lang w:eastAsia="ko-KR"/>
        </w:rPr>
        <w:t xml:space="preserve"> for UE-side model</w:t>
      </w:r>
    </w:p>
    <w:p w14:paraId="618C2B89" w14:textId="73385288" w:rsidR="001624F1" w:rsidRPr="001624F1" w:rsidRDefault="001624F1" w:rsidP="001624F1">
      <w:pPr>
        <w:rPr>
          <w:rFonts w:eastAsiaTheme="minorEastAsia"/>
          <w:lang w:eastAsia="ko-KR"/>
        </w:rPr>
      </w:pPr>
      <w:r w:rsidRPr="001624F1">
        <w:rPr>
          <w:rFonts w:eastAsiaTheme="minorEastAsia"/>
          <w:lang w:eastAsia="ko-KR"/>
        </w:rPr>
        <w:t>As discussed in the beam indication for the NW-side model above</w:t>
      </w:r>
      <w:r>
        <w:rPr>
          <w:rFonts w:eastAsiaTheme="minorEastAsia"/>
          <w:lang w:eastAsia="ko-KR"/>
        </w:rPr>
        <w:t xml:space="preserve"> (</w:t>
      </w:r>
      <w:r>
        <w:rPr>
          <w:rFonts w:eastAsiaTheme="minorEastAsia" w:hint="eastAsia"/>
          <w:lang w:eastAsia="ko-KR"/>
        </w:rPr>
        <w:t>section 2.2)</w:t>
      </w:r>
      <w:r w:rsidRPr="001624F1">
        <w:rPr>
          <w:rFonts w:eastAsiaTheme="minorEastAsia"/>
          <w:lang w:eastAsia="ko-KR"/>
        </w:rPr>
        <w:t>, the beam indication for the UE-side model is also based on the</w:t>
      </w:r>
      <w:r>
        <w:rPr>
          <w:rFonts w:eastAsiaTheme="minorEastAsia" w:hint="eastAsia"/>
          <w:lang w:eastAsia="ko-KR"/>
        </w:rPr>
        <w:t xml:space="preserve"> unified</w:t>
      </w:r>
      <w:r w:rsidRPr="001624F1">
        <w:rPr>
          <w:rFonts w:eastAsiaTheme="minorEastAsia"/>
          <w:lang w:eastAsia="ko-KR"/>
        </w:rPr>
        <w:t xml:space="preserve"> TCI state framework. The predicted beam information obtained through the inference operation of the UE-side model is reported to the </w:t>
      </w:r>
      <w:proofErr w:type="spellStart"/>
      <w:r w:rsidRPr="001624F1">
        <w:rPr>
          <w:rFonts w:eastAsiaTheme="minorEastAsia"/>
          <w:lang w:eastAsia="ko-KR"/>
        </w:rPr>
        <w:t>gNB</w:t>
      </w:r>
      <w:proofErr w:type="spellEnd"/>
      <w:r w:rsidRPr="001624F1">
        <w:rPr>
          <w:rFonts w:eastAsiaTheme="minorEastAsia"/>
          <w:lang w:eastAsia="ko-KR"/>
        </w:rPr>
        <w:t xml:space="preserve">. The </w:t>
      </w:r>
      <w:proofErr w:type="spellStart"/>
      <w:r w:rsidRPr="001624F1">
        <w:rPr>
          <w:rFonts w:eastAsiaTheme="minorEastAsia"/>
          <w:lang w:eastAsia="ko-KR"/>
        </w:rPr>
        <w:t>gNB</w:t>
      </w:r>
      <w:proofErr w:type="spellEnd"/>
      <w:r w:rsidRPr="001624F1">
        <w:rPr>
          <w:rFonts w:eastAsiaTheme="minorEastAsia"/>
          <w:lang w:eastAsia="ko-KR"/>
        </w:rPr>
        <w:t xml:space="preserve"> then provides beam indication to the UE based on that information. Since the </w:t>
      </w:r>
      <w:proofErr w:type="spellStart"/>
      <w:r w:rsidRPr="001624F1">
        <w:rPr>
          <w:rFonts w:eastAsiaTheme="minorEastAsia"/>
          <w:lang w:eastAsia="ko-KR"/>
        </w:rPr>
        <w:t>gNB</w:t>
      </w:r>
      <w:proofErr w:type="spellEnd"/>
      <w:r w:rsidRPr="001624F1">
        <w:rPr>
          <w:rFonts w:eastAsiaTheme="minorEastAsia"/>
          <w:lang w:eastAsia="ko-KR"/>
        </w:rPr>
        <w:t xml:space="preserve"> and UE have a common understanding regarding Set A, which includes the predicted beam, the </w:t>
      </w:r>
      <w:proofErr w:type="spellStart"/>
      <w:r w:rsidRPr="001624F1">
        <w:rPr>
          <w:rFonts w:eastAsiaTheme="minorEastAsia"/>
          <w:lang w:eastAsia="ko-KR"/>
        </w:rPr>
        <w:t>gNB</w:t>
      </w:r>
      <w:proofErr w:type="spellEnd"/>
      <w:r w:rsidRPr="001624F1">
        <w:rPr>
          <w:rFonts w:eastAsiaTheme="minorEastAsia"/>
          <w:lang w:eastAsia="ko-KR"/>
        </w:rPr>
        <w:t xml:space="preserve"> can instruct the UE to use a beam from Set A as the beam indication.</w:t>
      </w:r>
    </w:p>
    <w:p w14:paraId="676CF06C" w14:textId="45521272" w:rsidR="00CE42AA" w:rsidRPr="001624F1" w:rsidRDefault="001624F1" w:rsidP="00C8304B">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sidR="00B934EB">
        <w:rPr>
          <w:rFonts w:eastAsiaTheme="minorEastAsia" w:hint="eastAsia"/>
          <w:b/>
          <w:bCs/>
          <w:i/>
          <w:iCs/>
          <w:lang w:eastAsia="ko-KR"/>
        </w:rPr>
        <w:t>21</w:t>
      </w:r>
      <w:r w:rsidRPr="001624F1">
        <w:rPr>
          <w:rFonts w:eastAsiaTheme="minorEastAsia" w:hint="eastAsia"/>
          <w:b/>
          <w:bCs/>
          <w:i/>
          <w:iCs/>
          <w:lang w:eastAsia="ko-KR"/>
        </w:rPr>
        <w:t>: For UE-side model, it can be supported to use beam indication for Set A beams.</w:t>
      </w:r>
    </w:p>
    <w:p w14:paraId="7919F7FF" w14:textId="77777777" w:rsidR="00CE42AA" w:rsidRPr="00CE42AA" w:rsidRDefault="00CE42AA" w:rsidP="00C8304B">
      <w:pPr>
        <w:spacing w:before="120"/>
        <w:jc w:val="both"/>
        <w:rPr>
          <w:rFonts w:eastAsiaTheme="minorEastAsia"/>
          <w:lang w:eastAsia="ko-KR"/>
        </w:rPr>
      </w:pPr>
    </w:p>
    <w:p w14:paraId="466394E0" w14:textId="5FA646A1" w:rsidR="00661F70" w:rsidRDefault="00661F70" w:rsidP="002D1D9A">
      <w:pPr>
        <w:pStyle w:val="2"/>
      </w:pPr>
      <w:r>
        <w:rPr>
          <w:rFonts w:hint="eastAsia"/>
        </w:rPr>
        <w:t>Performance monitoring</w:t>
      </w:r>
    </w:p>
    <w:tbl>
      <w:tblPr>
        <w:tblStyle w:val="a6"/>
        <w:tblW w:w="0" w:type="auto"/>
        <w:tblLook w:val="04A0" w:firstRow="1" w:lastRow="0" w:firstColumn="1" w:lastColumn="0" w:noHBand="0" w:noVBand="1"/>
      </w:tblPr>
      <w:tblGrid>
        <w:gridCol w:w="9629"/>
      </w:tblGrid>
      <w:tr w:rsidR="0096058A" w14:paraId="42B4672D" w14:textId="77777777" w:rsidTr="00182D96">
        <w:tc>
          <w:tcPr>
            <w:tcW w:w="9629" w:type="dxa"/>
          </w:tcPr>
          <w:p w14:paraId="2DD32FE6" w14:textId="77777777" w:rsidR="0096058A" w:rsidRPr="00656510" w:rsidRDefault="0096058A" w:rsidP="00182D96">
            <w:pPr>
              <w:snapToGrid w:val="0"/>
              <w:spacing w:after="0"/>
              <w:rPr>
                <w:rFonts w:eastAsia="DengXian"/>
                <w:highlight w:val="green"/>
                <w:lang w:eastAsia="zh-CN"/>
              </w:rPr>
            </w:pPr>
            <w:r w:rsidRPr="00523DCE">
              <w:rPr>
                <w:rFonts w:eastAsia="DengXian"/>
                <w:b/>
                <w:bCs/>
                <w:highlight w:val="green"/>
                <w:lang w:eastAsia="zh-CN"/>
              </w:rPr>
              <w:t>Agreement</w:t>
            </w:r>
            <w:r w:rsidRPr="00225ABE">
              <w:rPr>
                <w:rFonts w:ascii="Times" w:eastAsia="DengXian" w:hAnsi="Times"/>
                <w:b/>
                <w:bCs/>
                <w:szCs w:val="24"/>
                <w:lang w:val="en-US" w:eastAsia="zh-CN"/>
              </w:rPr>
              <w:t xml:space="preserve"> </w:t>
            </w:r>
            <w:r w:rsidRPr="00225ABE">
              <w:rPr>
                <w:rFonts w:ascii="Times" w:eastAsia="DengXian" w:hAnsi="Times"/>
                <w:szCs w:val="24"/>
                <w:lang w:val="en-US" w:eastAsia="zh-CN"/>
              </w:rPr>
              <w:t>(RAN1#11</w:t>
            </w:r>
            <w:r>
              <w:rPr>
                <w:rFonts w:ascii="Times" w:eastAsia="DengXian" w:hAnsi="Times"/>
                <w:szCs w:val="24"/>
                <w:lang w:val="en-US" w:eastAsia="zh-CN"/>
              </w:rPr>
              <w:t>7</w:t>
            </w:r>
            <w:r w:rsidRPr="00225ABE">
              <w:rPr>
                <w:rFonts w:ascii="Times" w:eastAsia="DengXian" w:hAnsi="Times"/>
                <w:szCs w:val="24"/>
                <w:lang w:val="en-US" w:eastAsia="zh-CN"/>
              </w:rPr>
              <w:t>)</w:t>
            </w:r>
          </w:p>
          <w:p w14:paraId="19E144DA" w14:textId="77777777" w:rsidR="0096058A" w:rsidRPr="00656510" w:rsidRDefault="0096058A" w:rsidP="00182D96">
            <w:pPr>
              <w:snapToGrid w:val="0"/>
              <w:spacing w:after="0"/>
              <w:rPr>
                <w:bCs/>
                <w:lang w:eastAsia="zh-CN"/>
              </w:rPr>
            </w:pPr>
            <w:r w:rsidRPr="00656510">
              <w:rPr>
                <w:bCs/>
                <w:lang w:eastAsia="zh-CN"/>
              </w:rPr>
              <w:t>For BM-Case1 and BM-Case2 with a UE-side AI/ML model:</w:t>
            </w:r>
          </w:p>
          <w:p w14:paraId="721B1ECF" w14:textId="77777777" w:rsidR="0096058A" w:rsidRPr="00656510" w:rsidRDefault="0096058A" w:rsidP="0096058A">
            <w:pPr>
              <w:numPr>
                <w:ilvl w:val="0"/>
                <w:numId w:val="95"/>
              </w:numPr>
              <w:overflowPunct/>
              <w:autoSpaceDE/>
              <w:autoSpaceDN/>
              <w:adjustRightInd/>
              <w:snapToGrid w:val="0"/>
              <w:spacing w:after="0"/>
              <w:textAlignment w:val="auto"/>
              <w:rPr>
                <w:rFonts w:eastAsia="Yu Mincho"/>
                <w:bCs/>
              </w:rPr>
            </w:pPr>
            <w:bookmarkStart w:id="13" w:name="_Hlk173826921"/>
            <w:r w:rsidRPr="00656510">
              <w:rPr>
                <w:rFonts w:eastAsia="MS Mincho"/>
              </w:rPr>
              <w:t>Support Type 1 performance monitoring</w:t>
            </w:r>
            <w:bookmarkEnd w:id="13"/>
            <w:r w:rsidRPr="00656510">
              <w:rPr>
                <w:rFonts w:eastAsia="DengXian"/>
                <w:lang w:eastAsia="zh-CN"/>
              </w:rPr>
              <w:t>, including the following two options</w:t>
            </w:r>
            <w:r w:rsidRPr="00656510">
              <w:rPr>
                <w:rFonts w:eastAsia="MS Mincho"/>
                <w:bCs/>
                <w:lang w:eastAsia="zh-CN"/>
              </w:rPr>
              <w:t xml:space="preserve">: </w:t>
            </w:r>
          </w:p>
          <w:p w14:paraId="1579CD35" w14:textId="77777777" w:rsidR="0096058A" w:rsidRPr="00656510" w:rsidRDefault="0096058A" w:rsidP="0096058A">
            <w:pPr>
              <w:numPr>
                <w:ilvl w:val="1"/>
                <w:numId w:val="95"/>
              </w:numPr>
              <w:overflowPunct/>
              <w:autoSpaceDE/>
              <w:autoSpaceDN/>
              <w:adjustRightInd/>
              <w:snapToGrid w:val="0"/>
              <w:spacing w:after="0"/>
              <w:textAlignment w:val="auto"/>
              <w:rPr>
                <w:lang w:val="en-US"/>
              </w:rPr>
            </w:pPr>
            <w:r w:rsidRPr="00656510">
              <w:rPr>
                <w:lang w:val="en-US"/>
              </w:rPr>
              <w:t xml:space="preserve">Option 1 (NW-side performance monitoring): </w:t>
            </w:r>
          </w:p>
          <w:p w14:paraId="7CC23434" w14:textId="77777777" w:rsidR="0096058A" w:rsidRPr="00656510" w:rsidRDefault="0096058A" w:rsidP="0096058A">
            <w:pPr>
              <w:numPr>
                <w:ilvl w:val="2"/>
                <w:numId w:val="95"/>
              </w:numPr>
              <w:overflowPunct/>
              <w:autoSpaceDE/>
              <w:autoSpaceDN/>
              <w:adjustRightInd/>
              <w:snapToGrid w:val="0"/>
              <w:spacing w:after="0"/>
              <w:textAlignment w:val="auto"/>
              <w:rPr>
                <w:lang w:val="en-US"/>
              </w:rPr>
            </w:pPr>
            <w:r w:rsidRPr="00656510">
              <w:rPr>
                <w:lang w:val="en-US"/>
              </w:rPr>
              <w:t xml:space="preserve">UE sends a report to NW (for the calculation of performance metric at NW) </w:t>
            </w:r>
          </w:p>
          <w:p w14:paraId="4159B9CF" w14:textId="77777777" w:rsidR="0096058A" w:rsidRPr="00656510" w:rsidRDefault="0096058A" w:rsidP="0096058A">
            <w:pPr>
              <w:numPr>
                <w:ilvl w:val="3"/>
                <w:numId w:val="95"/>
              </w:numPr>
              <w:overflowPunct/>
              <w:autoSpaceDE/>
              <w:autoSpaceDN/>
              <w:adjustRightInd/>
              <w:snapToGrid w:val="0"/>
              <w:spacing w:after="0"/>
              <w:textAlignment w:val="auto"/>
              <w:rPr>
                <w:lang w:val="en-US"/>
              </w:rPr>
            </w:pPr>
            <w:r w:rsidRPr="00656510">
              <w:rPr>
                <w:lang w:val="en-US"/>
              </w:rPr>
              <w:t>Measurement results</w:t>
            </w:r>
            <w:r w:rsidRPr="00656510">
              <w:rPr>
                <w:rFonts w:eastAsia="DengXian"/>
                <w:lang w:val="en-US" w:eastAsia="zh-CN"/>
              </w:rPr>
              <w:t xml:space="preserve"> from resource set for monitoring,</w:t>
            </w:r>
            <w:r w:rsidRPr="00656510">
              <w:rPr>
                <w:lang w:val="en-US"/>
              </w:rPr>
              <w:t xml:space="preserve"> e.g., L1-RSRP and/or </w:t>
            </w:r>
            <w:r w:rsidRPr="00656510">
              <w:rPr>
                <w:rFonts w:eastAsia="DengXian"/>
                <w:lang w:val="en-US" w:eastAsia="zh-CN"/>
              </w:rPr>
              <w:t>RS</w:t>
            </w:r>
            <w:r w:rsidRPr="00656510">
              <w:rPr>
                <w:lang w:val="en-US"/>
              </w:rPr>
              <w:t xml:space="preserve"> index is supported as the content of the report</w:t>
            </w:r>
          </w:p>
          <w:p w14:paraId="2A3A0B0C" w14:textId="77777777" w:rsidR="0096058A" w:rsidRPr="00656510" w:rsidRDefault="0096058A" w:rsidP="0096058A">
            <w:pPr>
              <w:numPr>
                <w:ilvl w:val="3"/>
                <w:numId w:val="95"/>
              </w:numPr>
              <w:overflowPunct/>
              <w:autoSpaceDE/>
              <w:autoSpaceDN/>
              <w:adjustRightInd/>
              <w:snapToGrid w:val="0"/>
              <w:spacing w:after="0"/>
              <w:textAlignment w:val="auto"/>
              <w:rPr>
                <w:lang w:val="en-US"/>
              </w:rPr>
            </w:pPr>
            <w:r w:rsidRPr="00656510">
              <w:rPr>
                <w:lang w:val="en-US"/>
              </w:rPr>
              <w:t>FFS on other contents</w:t>
            </w:r>
            <w:r w:rsidRPr="00656510">
              <w:rPr>
                <w:rFonts w:eastAsia="DengXian"/>
                <w:lang w:val="en-US" w:eastAsia="zh-CN"/>
              </w:rPr>
              <w:t xml:space="preserve"> </w:t>
            </w:r>
          </w:p>
          <w:p w14:paraId="0FC6A4D4" w14:textId="77777777" w:rsidR="0096058A" w:rsidRPr="00656510" w:rsidRDefault="0096058A" w:rsidP="0096058A">
            <w:pPr>
              <w:numPr>
                <w:ilvl w:val="2"/>
                <w:numId w:val="95"/>
              </w:numPr>
              <w:overflowPunct/>
              <w:autoSpaceDE/>
              <w:autoSpaceDN/>
              <w:adjustRightInd/>
              <w:snapToGrid w:val="0"/>
              <w:spacing w:after="0"/>
              <w:textAlignment w:val="auto"/>
              <w:rPr>
                <w:lang w:val="en-US"/>
              </w:rPr>
            </w:pPr>
            <w:r w:rsidRPr="00656510">
              <w:rPr>
                <w:lang w:val="en-US"/>
              </w:rPr>
              <w:lastRenderedPageBreak/>
              <w:t>The report is at least configured/triggered by NW</w:t>
            </w:r>
          </w:p>
          <w:p w14:paraId="52AE07D8" w14:textId="77777777" w:rsidR="0096058A" w:rsidRPr="00656510" w:rsidRDefault="0096058A" w:rsidP="0096058A">
            <w:pPr>
              <w:numPr>
                <w:ilvl w:val="2"/>
                <w:numId w:val="95"/>
              </w:numPr>
              <w:overflowPunct/>
              <w:autoSpaceDE/>
              <w:autoSpaceDN/>
              <w:adjustRightInd/>
              <w:snapToGrid w:val="0"/>
              <w:spacing w:after="0"/>
              <w:textAlignment w:val="auto"/>
              <w:rPr>
                <w:lang w:val="en-US"/>
              </w:rPr>
            </w:pPr>
            <w:r w:rsidRPr="00656510">
              <w:rPr>
                <w:lang w:val="en-US"/>
              </w:rPr>
              <w:t>Note: this may or may not have additional spec impact</w:t>
            </w:r>
          </w:p>
          <w:p w14:paraId="796FD776" w14:textId="77777777" w:rsidR="0096058A" w:rsidRPr="00656510" w:rsidRDefault="0096058A" w:rsidP="0096058A">
            <w:pPr>
              <w:numPr>
                <w:ilvl w:val="1"/>
                <w:numId w:val="95"/>
              </w:numPr>
              <w:overflowPunct/>
              <w:autoSpaceDE/>
              <w:autoSpaceDN/>
              <w:adjustRightInd/>
              <w:snapToGrid w:val="0"/>
              <w:spacing w:after="0"/>
              <w:textAlignment w:val="auto"/>
              <w:rPr>
                <w:lang w:val="en-US"/>
              </w:rPr>
            </w:pPr>
            <w:r w:rsidRPr="00656510">
              <w:rPr>
                <w:lang w:val="en-US"/>
              </w:rPr>
              <w:t xml:space="preserve">Option 2 (UE-assisted performance monitoring): </w:t>
            </w:r>
          </w:p>
          <w:p w14:paraId="52A9BC95" w14:textId="77777777" w:rsidR="0096058A" w:rsidRPr="00656510" w:rsidRDefault="0096058A" w:rsidP="0096058A">
            <w:pPr>
              <w:numPr>
                <w:ilvl w:val="2"/>
                <w:numId w:val="95"/>
              </w:numPr>
              <w:overflowPunct/>
              <w:autoSpaceDE/>
              <w:autoSpaceDN/>
              <w:adjustRightInd/>
              <w:snapToGrid w:val="0"/>
              <w:spacing w:after="0"/>
              <w:textAlignment w:val="auto"/>
              <w:rPr>
                <w:lang w:val="en-US"/>
              </w:rPr>
            </w:pPr>
            <w:r w:rsidRPr="00656510">
              <w:rPr>
                <w:lang w:val="en-US"/>
              </w:rPr>
              <w:t xml:space="preserve">UE calculates performance metric(s) </w:t>
            </w:r>
          </w:p>
          <w:p w14:paraId="54B47D90" w14:textId="77777777" w:rsidR="0096058A" w:rsidRPr="00656510" w:rsidRDefault="0096058A" w:rsidP="0096058A">
            <w:pPr>
              <w:numPr>
                <w:ilvl w:val="3"/>
                <w:numId w:val="95"/>
              </w:numPr>
              <w:overflowPunct/>
              <w:autoSpaceDE/>
              <w:autoSpaceDN/>
              <w:adjustRightInd/>
              <w:snapToGrid w:val="0"/>
              <w:spacing w:after="0"/>
              <w:textAlignment w:val="auto"/>
              <w:rPr>
                <w:lang w:val="en-US"/>
              </w:rPr>
            </w:pPr>
            <w:r w:rsidRPr="00656510">
              <w:rPr>
                <w:rFonts w:eastAsia="DengXian"/>
                <w:lang w:val="en-US" w:eastAsia="zh-CN"/>
              </w:rPr>
              <w:t xml:space="preserve">FFS how to report and what to report </w:t>
            </w:r>
          </w:p>
          <w:p w14:paraId="2B41EA8F" w14:textId="77777777" w:rsidR="0096058A" w:rsidRPr="00656510" w:rsidRDefault="0096058A" w:rsidP="0096058A">
            <w:pPr>
              <w:numPr>
                <w:ilvl w:val="1"/>
                <w:numId w:val="95"/>
              </w:numPr>
              <w:overflowPunct/>
              <w:autoSpaceDE/>
              <w:autoSpaceDN/>
              <w:adjustRightInd/>
              <w:snapToGrid w:val="0"/>
              <w:spacing w:after="0"/>
              <w:textAlignment w:val="auto"/>
              <w:rPr>
                <w:lang w:val="en-US"/>
              </w:rPr>
            </w:pPr>
            <w:r w:rsidRPr="00656510">
              <w:rPr>
                <w:lang w:val="en-US"/>
              </w:rPr>
              <w:t>FFS whether to trigger the report based on event(s) for Option 1 and/or Option 2</w:t>
            </w:r>
          </w:p>
          <w:p w14:paraId="4F9DAFCC" w14:textId="77777777" w:rsidR="0096058A" w:rsidRPr="0096058A" w:rsidRDefault="0096058A" w:rsidP="0096058A">
            <w:pPr>
              <w:numPr>
                <w:ilvl w:val="0"/>
                <w:numId w:val="95"/>
              </w:numPr>
              <w:overflowPunct/>
              <w:autoSpaceDE/>
              <w:autoSpaceDN/>
              <w:adjustRightInd/>
              <w:snapToGrid w:val="0"/>
              <w:spacing w:after="0"/>
              <w:textAlignment w:val="auto"/>
              <w:rPr>
                <w:rFonts w:eastAsiaTheme="minorEastAsia"/>
              </w:rPr>
            </w:pPr>
            <w:r w:rsidRPr="00656510">
              <w:rPr>
                <w:rFonts w:eastAsia="MS Mincho"/>
                <w:color w:val="000000"/>
              </w:rPr>
              <w:t>FFS Type 2 performance monitoring</w:t>
            </w:r>
          </w:p>
          <w:p w14:paraId="69B53AA2" w14:textId="77777777" w:rsidR="0096058A" w:rsidRDefault="0096058A" w:rsidP="0096058A">
            <w:pPr>
              <w:overflowPunct/>
              <w:autoSpaceDE/>
              <w:autoSpaceDN/>
              <w:adjustRightInd/>
              <w:snapToGrid w:val="0"/>
              <w:spacing w:after="0"/>
              <w:textAlignment w:val="auto"/>
              <w:rPr>
                <w:rFonts w:eastAsiaTheme="minorEastAsia"/>
                <w:color w:val="000000"/>
                <w:lang w:eastAsia="ko-KR"/>
              </w:rPr>
            </w:pPr>
          </w:p>
          <w:p w14:paraId="605E96D4" w14:textId="1A94B09D" w:rsidR="0096058A" w:rsidRPr="0096058A" w:rsidRDefault="0096058A" w:rsidP="0096058A">
            <w:pPr>
              <w:tabs>
                <w:tab w:val="left" w:pos="360"/>
                <w:tab w:val="left" w:pos="1080"/>
              </w:tabs>
              <w:overflowPunct/>
              <w:autoSpaceDE/>
              <w:autoSpaceDN/>
              <w:adjustRightInd/>
              <w:spacing w:after="0"/>
              <w:textAlignment w:val="auto"/>
              <w:rPr>
                <w:rFonts w:ascii="Times" w:eastAsiaTheme="minorEastAsia" w:hAnsi="Times"/>
                <w:szCs w:val="24"/>
                <w:highlight w:val="green"/>
                <w:lang w:eastAsia="ko-KR"/>
              </w:rPr>
            </w:pPr>
            <w:r w:rsidRPr="0096058A">
              <w:rPr>
                <w:rFonts w:ascii="Times" w:eastAsia="DengXian" w:hAnsi="Times" w:hint="eastAsia"/>
                <w:szCs w:val="24"/>
                <w:highlight w:val="green"/>
                <w:lang w:eastAsia="zh-CN"/>
              </w:rPr>
              <w:t>Agreement</w:t>
            </w:r>
            <w:r w:rsidRPr="0096058A">
              <w:rPr>
                <w:rFonts w:ascii="Times" w:eastAsiaTheme="minorEastAsia" w:hAnsi="Times" w:hint="eastAsia"/>
                <w:szCs w:val="24"/>
                <w:lang w:eastAsia="ko-KR"/>
              </w:rPr>
              <w:t xml:space="preserve"> (RAN1#118)</w:t>
            </w:r>
          </w:p>
          <w:p w14:paraId="27CD1BA8" w14:textId="77777777" w:rsidR="0096058A" w:rsidRPr="0096058A" w:rsidRDefault="0096058A" w:rsidP="0096058A">
            <w:pPr>
              <w:overflowPunct/>
              <w:autoSpaceDE/>
              <w:autoSpaceDN/>
              <w:adjustRightInd/>
              <w:spacing w:after="0"/>
              <w:textAlignment w:val="auto"/>
              <w:rPr>
                <w:rFonts w:ascii="Times" w:eastAsia="바탕" w:hAnsi="Times"/>
                <w:szCs w:val="24"/>
              </w:rPr>
            </w:pPr>
            <w:r w:rsidRPr="0096058A">
              <w:rPr>
                <w:rFonts w:ascii="Times" w:eastAsia="바탕" w:hAnsi="Times"/>
                <w:bCs/>
                <w:szCs w:val="24"/>
                <w:lang w:eastAsia="zh-CN"/>
              </w:rPr>
              <w:t xml:space="preserve">For BM-Case1 and BM-Case2 with a UE-sided AI/ML model, for Option 2 </w:t>
            </w:r>
            <w:r w:rsidRPr="0096058A">
              <w:rPr>
                <w:rFonts w:ascii="Times" w:eastAsia="바탕" w:hAnsi="Times"/>
                <w:szCs w:val="24"/>
              </w:rPr>
              <w:t xml:space="preserve">(UE-assisted performance monitoring), further study </w:t>
            </w:r>
            <w:r w:rsidRPr="0096058A">
              <w:rPr>
                <w:rFonts w:ascii="Times" w:eastAsia="DengXian" w:hAnsi="Times" w:hint="eastAsia"/>
                <w:szCs w:val="24"/>
                <w:lang w:eastAsia="zh-CN"/>
              </w:rPr>
              <w:t xml:space="preserve">at least </w:t>
            </w:r>
            <w:r w:rsidRPr="0096058A">
              <w:rPr>
                <w:rFonts w:ascii="Times" w:eastAsia="바탕" w:hAnsi="Times"/>
                <w:szCs w:val="24"/>
              </w:rPr>
              <w:t xml:space="preserve">the following </w:t>
            </w:r>
            <w:r w:rsidRPr="0096058A">
              <w:rPr>
                <w:rFonts w:ascii="Times" w:eastAsia="DengXian" w:hAnsi="Times" w:hint="eastAsia"/>
                <w:szCs w:val="24"/>
                <w:lang w:eastAsia="zh-CN"/>
              </w:rPr>
              <w:t>alternative</w:t>
            </w:r>
            <w:r w:rsidRPr="0096058A">
              <w:rPr>
                <w:rFonts w:ascii="Times" w:eastAsia="바탕" w:hAnsi="Times"/>
                <w:szCs w:val="24"/>
              </w:rPr>
              <w:t>s, including:</w:t>
            </w:r>
          </w:p>
          <w:p w14:paraId="02AAD14E" w14:textId="77777777" w:rsidR="0096058A" w:rsidRPr="0096058A" w:rsidRDefault="0096058A" w:rsidP="0096058A">
            <w:pPr>
              <w:numPr>
                <w:ilvl w:val="0"/>
                <w:numId w:val="107"/>
              </w:numPr>
              <w:overflowPunct/>
              <w:autoSpaceDE/>
              <w:autoSpaceDN/>
              <w:adjustRightInd/>
              <w:spacing w:after="0"/>
              <w:textAlignment w:val="auto"/>
              <w:rPr>
                <w:rFonts w:ascii="Times" w:eastAsia="바탕" w:hAnsi="Times"/>
                <w:szCs w:val="24"/>
                <w:lang w:eastAsia="x-none"/>
              </w:rPr>
            </w:pPr>
            <w:r w:rsidRPr="0096058A">
              <w:rPr>
                <w:rFonts w:ascii="Times" w:eastAsia="DengXian" w:hAnsi="Times" w:hint="eastAsia"/>
                <w:szCs w:val="24"/>
                <w:lang w:eastAsia="zh-CN"/>
              </w:rPr>
              <w:t>Alt</w:t>
            </w:r>
            <w:r w:rsidRPr="0096058A">
              <w:rPr>
                <w:rFonts w:ascii="Times" w:eastAsia="바탕" w:hAnsi="Times"/>
                <w:szCs w:val="24"/>
                <w:lang w:eastAsia="x-none"/>
              </w:rPr>
              <w:t xml:space="preserve"> 1: </w:t>
            </w:r>
            <w:bookmarkStart w:id="14" w:name="_Hlk178795255"/>
            <w:r w:rsidRPr="0096058A">
              <w:rPr>
                <w:rFonts w:ascii="Times" w:eastAsia="바탕" w:hAnsi="Times"/>
                <w:szCs w:val="24"/>
                <w:lang w:eastAsia="x-none"/>
              </w:rPr>
              <w:t xml:space="preserve">Top 1 or Top K beam prediction accuracy (with or without margin) by comparing the prediction results and the Top 1 or Top K beam based on the measurements from a </w:t>
            </w:r>
            <w:proofErr w:type="gramStart"/>
            <w:r w:rsidRPr="0096058A">
              <w:rPr>
                <w:rFonts w:ascii="Times" w:eastAsia="바탕" w:hAnsi="Times"/>
                <w:szCs w:val="24"/>
                <w:lang w:eastAsia="x-none"/>
              </w:rPr>
              <w:t>resource set/resources</w:t>
            </w:r>
            <w:proofErr w:type="gramEnd"/>
            <w:r w:rsidRPr="0096058A">
              <w:rPr>
                <w:rFonts w:ascii="Times" w:eastAsia="바탕" w:hAnsi="Times"/>
                <w:szCs w:val="24"/>
                <w:lang w:eastAsia="x-none"/>
              </w:rPr>
              <w:t xml:space="preserve"> for monitoring</w:t>
            </w:r>
            <w:bookmarkEnd w:id="14"/>
          </w:p>
          <w:p w14:paraId="6E2C4592" w14:textId="77777777" w:rsidR="0096058A" w:rsidRPr="0096058A" w:rsidRDefault="0096058A" w:rsidP="0096058A">
            <w:pPr>
              <w:numPr>
                <w:ilvl w:val="0"/>
                <w:numId w:val="107"/>
              </w:numPr>
              <w:overflowPunct/>
              <w:autoSpaceDE/>
              <w:autoSpaceDN/>
              <w:adjustRightInd/>
              <w:spacing w:after="0"/>
              <w:textAlignment w:val="auto"/>
              <w:rPr>
                <w:rFonts w:ascii="Times" w:eastAsia="바탕" w:hAnsi="Times"/>
                <w:szCs w:val="24"/>
                <w:lang w:eastAsia="x-none"/>
              </w:rPr>
            </w:pPr>
            <w:r w:rsidRPr="0096058A">
              <w:rPr>
                <w:rFonts w:ascii="Times" w:eastAsia="DengXian" w:hAnsi="Times" w:hint="eastAsia"/>
                <w:szCs w:val="24"/>
                <w:lang w:eastAsia="zh-CN"/>
              </w:rPr>
              <w:t xml:space="preserve">Alt </w:t>
            </w:r>
            <w:r w:rsidRPr="0096058A">
              <w:rPr>
                <w:rFonts w:ascii="Times" w:eastAsia="바탕" w:hAnsi="Times"/>
                <w:szCs w:val="24"/>
                <w:lang w:eastAsia="x-none"/>
              </w:rPr>
              <w:t xml:space="preserve">2: The L1-RSRP difference information based on </w:t>
            </w:r>
            <w:r w:rsidRPr="0096058A">
              <w:rPr>
                <w:rFonts w:ascii="Times" w:eastAsia="DengXian" w:hAnsi="Times" w:hint="eastAsia"/>
                <w:szCs w:val="24"/>
                <w:lang w:eastAsia="zh-CN"/>
              </w:rPr>
              <w:t xml:space="preserve">actual measurement of the </w:t>
            </w:r>
            <w:r w:rsidRPr="0096058A">
              <w:rPr>
                <w:rFonts w:ascii="Times" w:eastAsia="DengXian" w:hAnsi="Times"/>
                <w:szCs w:val="24"/>
                <w:lang w:eastAsia="zh-CN"/>
              </w:rPr>
              <w:t>L1-RSRP</w:t>
            </w:r>
            <w:r w:rsidRPr="0096058A">
              <w:rPr>
                <w:rFonts w:ascii="Times" w:eastAsia="바탕" w:hAnsi="Times"/>
                <w:szCs w:val="24"/>
                <w:lang w:eastAsia="x-none"/>
              </w:rPr>
              <w:t xml:space="preserve"> of </w:t>
            </w:r>
            <w:r w:rsidRPr="0096058A">
              <w:rPr>
                <w:rFonts w:ascii="Times" w:eastAsia="DengXian" w:hAnsi="Times" w:hint="eastAsia"/>
                <w:szCs w:val="24"/>
                <w:lang w:eastAsia="zh-CN"/>
              </w:rPr>
              <w:t xml:space="preserve">one or more of </w:t>
            </w:r>
            <w:r w:rsidRPr="0096058A">
              <w:rPr>
                <w:rFonts w:ascii="Times" w:eastAsia="바탕" w:hAnsi="Times"/>
                <w:szCs w:val="24"/>
                <w:lang w:eastAsia="x-none"/>
              </w:rPr>
              <w:t xml:space="preserve">Top K predicted beam, and </w:t>
            </w:r>
            <w:r w:rsidRPr="0096058A">
              <w:rPr>
                <w:rFonts w:ascii="Times" w:eastAsia="DengXian" w:hAnsi="Times" w:hint="eastAsia"/>
                <w:szCs w:val="24"/>
                <w:lang w:eastAsia="zh-CN"/>
              </w:rPr>
              <w:t xml:space="preserve">L1-RSRP </w:t>
            </w:r>
            <w:r w:rsidRPr="0096058A">
              <w:rPr>
                <w:rFonts w:ascii="Times" w:eastAsia="바탕" w:hAnsi="Times"/>
                <w:szCs w:val="24"/>
                <w:lang w:eastAsia="x-none"/>
              </w:rPr>
              <w:t xml:space="preserve">measurements from a </w:t>
            </w:r>
            <w:proofErr w:type="gramStart"/>
            <w:r w:rsidRPr="0096058A">
              <w:rPr>
                <w:rFonts w:ascii="Times" w:eastAsia="바탕" w:hAnsi="Times"/>
                <w:szCs w:val="24"/>
                <w:lang w:eastAsia="x-none"/>
              </w:rPr>
              <w:t>resource set/resources</w:t>
            </w:r>
            <w:proofErr w:type="gramEnd"/>
            <w:r w:rsidRPr="0096058A">
              <w:rPr>
                <w:rFonts w:ascii="Times" w:eastAsia="바탕" w:hAnsi="Times"/>
                <w:szCs w:val="24"/>
                <w:lang w:eastAsia="x-none"/>
              </w:rPr>
              <w:t xml:space="preserve"> for monitoring</w:t>
            </w:r>
          </w:p>
          <w:p w14:paraId="3375E0A3" w14:textId="77777777" w:rsidR="0096058A" w:rsidRPr="0096058A" w:rsidRDefault="0096058A" w:rsidP="0096058A">
            <w:pPr>
              <w:numPr>
                <w:ilvl w:val="0"/>
                <w:numId w:val="107"/>
              </w:numPr>
              <w:overflowPunct/>
              <w:autoSpaceDE/>
              <w:autoSpaceDN/>
              <w:adjustRightInd/>
              <w:spacing w:after="0"/>
              <w:textAlignment w:val="auto"/>
              <w:rPr>
                <w:rFonts w:ascii="Times" w:eastAsia="바탕" w:hAnsi="Times"/>
                <w:szCs w:val="24"/>
                <w:lang w:eastAsia="x-none"/>
              </w:rPr>
            </w:pPr>
            <w:r w:rsidRPr="0096058A">
              <w:rPr>
                <w:rFonts w:ascii="Times" w:eastAsia="DengXian" w:hAnsi="Times" w:hint="eastAsia"/>
                <w:szCs w:val="24"/>
                <w:lang w:eastAsia="zh-CN"/>
              </w:rPr>
              <w:t>Alt</w:t>
            </w:r>
            <w:r w:rsidRPr="0096058A">
              <w:rPr>
                <w:rFonts w:ascii="Times" w:eastAsia="바탕" w:hAnsi="Times"/>
                <w:szCs w:val="24"/>
                <w:lang w:eastAsia="x-none"/>
              </w:rPr>
              <w:t xml:space="preserve"> 3: The RSRP difference information between the predicted RSRP</w:t>
            </w:r>
            <w:r w:rsidRPr="0096058A">
              <w:rPr>
                <w:rFonts w:ascii="Times" w:eastAsia="DengXian" w:hAnsi="Times" w:hint="eastAsia"/>
                <w:szCs w:val="24"/>
                <w:lang w:eastAsia="zh-CN"/>
              </w:rPr>
              <w:t xml:space="preserve"> </w:t>
            </w:r>
            <w:r w:rsidRPr="0096058A">
              <w:rPr>
                <w:rFonts w:ascii="Times" w:eastAsia="바탕" w:hAnsi="Times"/>
                <w:szCs w:val="24"/>
                <w:lang w:eastAsia="x-none"/>
              </w:rPr>
              <w:t>and measured L1-RSRP of corresponding beam(s) of a resource set/resources for monitoring</w:t>
            </w:r>
          </w:p>
          <w:p w14:paraId="4C379BAA" w14:textId="77777777" w:rsidR="0096058A" w:rsidRPr="0096058A" w:rsidRDefault="0096058A" w:rsidP="0096058A">
            <w:pPr>
              <w:numPr>
                <w:ilvl w:val="1"/>
                <w:numId w:val="107"/>
              </w:numPr>
              <w:overflowPunct/>
              <w:autoSpaceDE/>
              <w:autoSpaceDN/>
              <w:adjustRightInd/>
              <w:spacing w:after="0"/>
              <w:textAlignment w:val="auto"/>
              <w:rPr>
                <w:rFonts w:ascii="Times" w:eastAsia="바탕" w:hAnsi="Times"/>
                <w:szCs w:val="24"/>
                <w:lang w:eastAsia="x-none"/>
              </w:rPr>
            </w:pPr>
            <w:r w:rsidRPr="0096058A">
              <w:rPr>
                <w:rFonts w:ascii="Times" w:eastAsia="바탕" w:hAnsi="Times"/>
                <w:szCs w:val="24"/>
                <w:lang w:eastAsia="x-none"/>
              </w:rPr>
              <w:t xml:space="preserve">Note: resources for Set B for monitoring </w:t>
            </w:r>
            <w:r w:rsidRPr="0096058A">
              <w:rPr>
                <w:rFonts w:ascii="Times" w:eastAsia="DengXian" w:hAnsi="Times" w:hint="eastAsia"/>
                <w:szCs w:val="24"/>
                <w:lang w:eastAsia="zh-CN"/>
              </w:rPr>
              <w:t xml:space="preserve">are </w:t>
            </w:r>
            <w:r w:rsidRPr="0096058A">
              <w:rPr>
                <w:rFonts w:ascii="Times" w:eastAsia="바탕" w:hAnsi="Times"/>
                <w:szCs w:val="24"/>
                <w:lang w:eastAsia="x-none"/>
              </w:rPr>
              <w:t xml:space="preserve">not precluded and can be study. </w:t>
            </w:r>
          </w:p>
          <w:p w14:paraId="0C5BA96B" w14:textId="77777777" w:rsidR="0096058A" w:rsidRPr="0096058A" w:rsidRDefault="0096058A" w:rsidP="0096058A">
            <w:pPr>
              <w:numPr>
                <w:ilvl w:val="1"/>
                <w:numId w:val="107"/>
              </w:numPr>
              <w:overflowPunct/>
              <w:autoSpaceDE/>
              <w:autoSpaceDN/>
              <w:adjustRightInd/>
              <w:spacing w:after="0"/>
              <w:textAlignment w:val="auto"/>
              <w:rPr>
                <w:rFonts w:ascii="Times" w:eastAsia="바탕" w:hAnsi="Times"/>
                <w:szCs w:val="24"/>
                <w:lang w:eastAsia="x-none"/>
              </w:rPr>
            </w:pPr>
            <w:r w:rsidRPr="0096058A">
              <w:rPr>
                <w:rFonts w:ascii="Times" w:eastAsia="바탕" w:hAnsi="Times"/>
                <w:szCs w:val="24"/>
                <w:lang w:eastAsia="x-none"/>
              </w:rPr>
              <w:t xml:space="preserve">Note: this is only applicable when the model can predict RSRP </w:t>
            </w:r>
          </w:p>
          <w:p w14:paraId="337F2D7C" w14:textId="77777777" w:rsidR="0096058A" w:rsidRPr="0096058A" w:rsidRDefault="0096058A" w:rsidP="0096058A">
            <w:pPr>
              <w:numPr>
                <w:ilvl w:val="0"/>
                <w:numId w:val="107"/>
              </w:numPr>
              <w:overflowPunct/>
              <w:autoSpaceDE/>
              <w:autoSpaceDN/>
              <w:adjustRightInd/>
              <w:spacing w:after="0"/>
              <w:textAlignment w:val="auto"/>
              <w:rPr>
                <w:rFonts w:ascii="Times" w:eastAsia="바탕" w:hAnsi="Times"/>
                <w:szCs w:val="24"/>
                <w:lang w:eastAsia="zh-CN"/>
              </w:rPr>
            </w:pPr>
            <w:r w:rsidRPr="0096058A">
              <w:rPr>
                <w:rFonts w:ascii="Times" w:eastAsia="DengXian" w:hAnsi="Times" w:hint="eastAsia"/>
                <w:szCs w:val="24"/>
                <w:lang w:eastAsia="zh-CN"/>
              </w:rPr>
              <w:t>Alt</w:t>
            </w:r>
            <w:r w:rsidRPr="0096058A">
              <w:rPr>
                <w:rFonts w:ascii="Times" w:eastAsia="바탕" w:hAnsi="Times"/>
                <w:szCs w:val="24"/>
                <w:lang w:eastAsia="x-none"/>
              </w:rPr>
              <w:t xml:space="preserve"> 4: The probability information of the predicted beam(s) to be the Top 1 or Top K beam</w:t>
            </w:r>
          </w:p>
          <w:p w14:paraId="3100D00E" w14:textId="77777777" w:rsidR="0096058A" w:rsidRPr="0096058A" w:rsidRDefault="0096058A" w:rsidP="0096058A">
            <w:pPr>
              <w:numPr>
                <w:ilvl w:val="1"/>
                <w:numId w:val="107"/>
              </w:numPr>
              <w:overflowPunct/>
              <w:autoSpaceDE/>
              <w:autoSpaceDN/>
              <w:adjustRightInd/>
              <w:spacing w:after="0"/>
              <w:textAlignment w:val="auto"/>
              <w:rPr>
                <w:rFonts w:ascii="Times" w:eastAsia="바탕" w:hAnsi="Times"/>
                <w:szCs w:val="24"/>
                <w:lang w:eastAsia="x-none"/>
              </w:rPr>
            </w:pPr>
            <w:r w:rsidRPr="0096058A">
              <w:rPr>
                <w:rFonts w:ascii="Times" w:eastAsia="바탕" w:hAnsi="Times"/>
                <w:szCs w:val="24"/>
                <w:lang w:eastAsia="x-none"/>
              </w:rPr>
              <w:t xml:space="preserve">Note: this is only applicable when the model can generate probability information </w:t>
            </w:r>
          </w:p>
          <w:p w14:paraId="073A730B" w14:textId="77777777" w:rsidR="0096058A" w:rsidRPr="0096058A" w:rsidRDefault="0096058A" w:rsidP="0096058A">
            <w:pPr>
              <w:numPr>
                <w:ilvl w:val="0"/>
                <w:numId w:val="107"/>
              </w:numPr>
              <w:overflowPunct/>
              <w:autoSpaceDE/>
              <w:autoSpaceDN/>
              <w:adjustRightInd/>
              <w:spacing w:after="0"/>
              <w:textAlignment w:val="auto"/>
              <w:rPr>
                <w:rFonts w:ascii="Times" w:hAnsi="Times"/>
                <w:szCs w:val="24"/>
                <w:lang w:eastAsia="zh-CN"/>
              </w:rPr>
            </w:pPr>
            <w:r w:rsidRPr="0096058A">
              <w:rPr>
                <w:rFonts w:ascii="Times" w:hAnsi="Times"/>
                <w:szCs w:val="24"/>
                <w:lang w:eastAsia="zh-CN"/>
              </w:rPr>
              <w:t xml:space="preserve">FFS: for </w:t>
            </w:r>
            <w:r w:rsidRPr="0096058A">
              <w:rPr>
                <w:rFonts w:ascii="Times" w:eastAsia="DengXian" w:hAnsi="Times" w:hint="eastAsia"/>
                <w:szCs w:val="24"/>
                <w:lang w:eastAsia="zh-CN"/>
              </w:rPr>
              <w:t>Alt</w:t>
            </w:r>
            <w:r w:rsidRPr="0096058A">
              <w:rPr>
                <w:rFonts w:ascii="Times" w:hAnsi="Times"/>
                <w:szCs w:val="24"/>
                <w:lang w:eastAsia="zh-CN"/>
              </w:rPr>
              <w:t xml:space="preserve"> 1/2/3, </w:t>
            </w:r>
            <w:r w:rsidRPr="0096058A">
              <w:rPr>
                <w:rFonts w:ascii="Times" w:eastAsia="바탕" w:hAnsi="Times"/>
                <w:szCs w:val="24"/>
                <w:lang w:eastAsia="x-none"/>
              </w:rPr>
              <w:t>on other details including how to configure the resource set/resources for monitoring, including</w:t>
            </w:r>
          </w:p>
          <w:p w14:paraId="685C2B2F" w14:textId="77777777" w:rsidR="0096058A" w:rsidRPr="0096058A" w:rsidRDefault="0096058A" w:rsidP="0096058A">
            <w:pPr>
              <w:numPr>
                <w:ilvl w:val="1"/>
                <w:numId w:val="107"/>
              </w:numPr>
              <w:overflowPunct/>
              <w:autoSpaceDE/>
              <w:autoSpaceDN/>
              <w:adjustRightInd/>
              <w:spacing w:after="0"/>
              <w:textAlignment w:val="auto"/>
              <w:rPr>
                <w:rFonts w:ascii="Times" w:eastAsia="바탕" w:hAnsi="Times"/>
                <w:szCs w:val="24"/>
                <w:lang w:eastAsia="x-none"/>
              </w:rPr>
            </w:pPr>
            <w:r w:rsidRPr="0096058A">
              <w:rPr>
                <w:rFonts w:ascii="Times" w:eastAsia="바탕" w:hAnsi="Times"/>
                <w:szCs w:val="24"/>
                <w:lang w:eastAsia="x-none"/>
              </w:rPr>
              <w:t xml:space="preserve">E.g. whether/how to use full set of Set A for measurement. </w:t>
            </w:r>
            <w:r w:rsidRPr="0096058A">
              <w:rPr>
                <w:rFonts w:ascii="Times" w:eastAsia="DengXian" w:hAnsi="Times" w:hint="eastAsia"/>
                <w:szCs w:val="24"/>
                <w:lang w:eastAsia="zh-CN"/>
              </w:rPr>
              <w:t>I</w:t>
            </w:r>
            <w:r w:rsidRPr="0096058A">
              <w:rPr>
                <w:rFonts w:ascii="Times" w:eastAsia="바탕" w:hAnsi="Times"/>
                <w:szCs w:val="24"/>
                <w:lang w:eastAsia="x-none"/>
              </w:rPr>
              <w:t xml:space="preserve">f not, whether/how to obtain the measurement of the predicted Top 1 or Top K beam for calculating the prediction accuracy or the RSRP difference.    </w:t>
            </w:r>
          </w:p>
          <w:p w14:paraId="1AD04359" w14:textId="1899C19A" w:rsidR="0096058A" w:rsidRPr="0096058A" w:rsidRDefault="0096058A" w:rsidP="0096058A">
            <w:pPr>
              <w:numPr>
                <w:ilvl w:val="0"/>
                <w:numId w:val="107"/>
              </w:numPr>
              <w:overflowPunct/>
              <w:autoSpaceDE/>
              <w:autoSpaceDN/>
              <w:adjustRightInd/>
              <w:spacing w:after="0"/>
              <w:textAlignment w:val="auto"/>
              <w:rPr>
                <w:rFonts w:ascii="Times" w:eastAsia="바탕" w:hAnsi="Times"/>
                <w:szCs w:val="24"/>
                <w:lang w:eastAsia="zh-CN"/>
              </w:rPr>
            </w:pPr>
            <w:r w:rsidRPr="0096058A">
              <w:rPr>
                <w:rFonts w:ascii="Times" w:eastAsia="바탕" w:hAnsi="Times"/>
                <w:szCs w:val="24"/>
                <w:lang w:eastAsia="x-none"/>
              </w:rPr>
              <w:t xml:space="preserve">For all </w:t>
            </w:r>
            <w:r w:rsidRPr="0096058A">
              <w:rPr>
                <w:rFonts w:ascii="Times" w:eastAsia="DengXian" w:hAnsi="Times" w:hint="eastAsia"/>
                <w:szCs w:val="24"/>
                <w:lang w:eastAsia="zh-CN"/>
              </w:rPr>
              <w:t>alternative</w:t>
            </w:r>
            <w:r w:rsidRPr="0096058A">
              <w:rPr>
                <w:rFonts w:ascii="Times" w:eastAsia="바탕" w:hAnsi="Times"/>
                <w:szCs w:val="24"/>
                <w:lang w:eastAsia="x-none"/>
              </w:rPr>
              <w:t xml:space="preserve">s, study whether the performance </w:t>
            </w:r>
            <w:r w:rsidRPr="0096058A">
              <w:rPr>
                <w:rFonts w:ascii="Times" w:eastAsia="DengXian" w:hAnsi="Times" w:hint="eastAsia"/>
                <w:szCs w:val="24"/>
                <w:lang w:eastAsia="zh-CN"/>
              </w:rPr>
              <w:t>information</w:t>
            </w:r>
            <w:r w:rsidRPr="0096058A">
              <w:rPr>
                <w:rFonts w:ascii="Times" w:eastAsia="바탕" w:hAnsi="Times"/>
                <w:szCs w:val="24"/>
                <w:lang w:eastAsia="x-none"/>
              </w:rPr>
              <w:t xml:space="preserve"> is calculated per sample (one-shot), or per set of samples (window) </w:t>
            </w:r>
          </w:p>
        </w:tc>
      </w:tr>
    </w:tbl>
    <w:p w14:paraId="59C2CB06" w14:textId="5E8906F5" w:rsidR="001043FC" w:rsidRDefault="0096058A" w:rsidP="0096058A">
      <w:pPr>
        <w:spacing w:before="120"/>
        <w:jc w:val="both"/>
        <w:rPr>
          <w:rFonts w:eastAsiaTheme="minorEastAsia"/>
          <w:lang w:val="en-US" w:eastAsia="ko-KR"/>
        </w:rPr>
      </w:pPr>
      <w:r>
        <w:rPr>
          <w:rFonts w:eastAsiaTheme="minorEastAsia" w:hint="eastAsia"/>
          <w:lang w:val="en-US" w:eastAsia="ko-KR"/>
        </w:rPr>
        <w:lastRenderedPageBreak/>
        <w:t xml:space="preserve">In RAN1#117, it was agreed that Type 1 </w:t>
      </w:r>
      <w:r>
        <w:rPr>
          <w:rFonts w:eastAsiaTheme="minorEastAsia"/>
          <w:lang w:val="en-US" w:eastAsia="ko-KR"/>
        </w:rPr>
        <w:t>performance</w:t>
      </w:r>
      <w:r>
        <w:rPr>
          <w:rFonts w:eastAsiaTheme="minorEastAsia" w:hint="eastAsia"/>
          <w:lang w:val="en-US" w:eastAsia="ko-KR"/>
        </w:rPr>
        <w:t xml:space="preserve"> </w:t>
      </w:r>
      <w:r>
        <w:rPr>
          <w:rFonts w:eastAsiaTheme="minorEastAsia"/>
          <w:lang w:val="en-US" w:eastAsia="ko-KR"/>
        </w:rPr>
        <w:t>monitoring</w:t>
      </w:r>
      <w:r>
        <w:rPr>
          <w:rFonts w:eastAsiaTheme="minorEastAsia" w:hint="eastAsia"/>
          <w:lang w:val="en-US" w:eastAsia="ko-KR"/>
        </w:rPr>
        <w:t xml:space="preserve"> is supported with two options: Option 1 </w:t>
      </w:r>
      <w:r w:rsidRPr="00656510">
        <w:rPr>
          <w:lang w:val="en-US"/>
        </w:rPr>
        <w:t>(NW-side performance monitoring)</w:t>
      </w:r>
      <w:r>
        <w:rPr>
          <w:rFonts w:eastAsiaTheme="minorEastAsia" w:hint="eastAsia"/>
          <w:lang w:val="en-US" w:eastAsia="ko-KR"/>
        </w:rPr>
        <w:t xml:space="preserve"> and Option 2 (</w:t>
      </w:r>
      <w:r w:rsidRPr="00656510">
        <w:rPr>
          <w:lang w:val="en-US"/>
        </w:rPr>
        <w:t>UE-assisted performance monitoring</w:t>
      </w:r>
      <w:r>
        <w:rPr>
          <w:rFonts w:eastAsiaTheme="minorEastAsia" w:hint="eastAsia"/>
          <w:lang w:val="en-US" w:eastAsia="ko-KR"/>
        </w:rPr>
        <w:t>). In the following, discussions are provided from the perspective of different types of performance monitoring.</w:t>
      </w:r>
    </w:p>
    <w:p w14:paraId="34C5F3D0" w14:textId="77777777" w:rsidR="0096058A" w:rsidRDefault="0096058A" w:rsidP="0096058A">
      <w:pPr>
        <w:spacing w:before="120"/>
        <w:jc w:val="both"/>
        <w:rPr>
          <w:rFonts w:eastAsiaTheme="minorEastAsia"/>
          <w:lang w:val="en-US" w:eastAsia="ko-KR"/>
        </w:rPr>
      </w:pPr>
    </w:p>
    <w:p w14:paraId="63FB5978" w14:textId="044DCE57" w:rsidR="0096058A" w:rsidRPr="0096058A" w:rsidRDefault="0096058A" w:rsidP="0096058A">
      <w:pPr>
        <w:spacing w:before="120"/>
        <w:jc w:val="both"/>
        <w:rPr>
          <w:rFonts w:eastAsiaTheme="minorEastAsia"/>
          <w:u w:val="single"/>
          <w:lang w:val="en-US" w:eastAsia="ko-KR"/>
        </w:rPr>
      </w:pPr>
      <w:r w:rsidRPr="0096058A">
        <w:rPr>
          <w:rFonts w:eastAsiaTheme="minorEastAsia" w:hint="eastAsia"/>
          <w:u w:val="single"/>
          <w:lang w:val="en-US" w:eastAsia="ko-KR"/>
        </w:rPr>
        <w:t>Type 1 performance monitoring</w:t>
      </w:r>
    </w:p>
    <w:p w14:paraId="03999832" w14:textId="7499FBA6" w:rsidR="0041278D" w:rsidRDefault="009204BD" w:rsidP="00466E55">
      <w:pPr>
        <w:spacing w:before="120"/>
        <w:jc w:val="both"/>
        <w:rPr>
          <w:rFonts w:eastAsiaTheme="minorEastAsia"/>
          <w:lang w:val="en-US" w:eastAsia="ko-KR"/>
        </w:rPr>
      </w:pPr>
      <w:r>
        <w:rPr>
          <w:rFonts w:eastAsiaTheme="minorEastAsia" w:hint="eastAsia"/>
          <w:lang w:val="en-US" w:eastAsia="ko-KR"/>
        </w:rPr>
        <w:t xml:space="preserve">For </w:t>
      </w:r>
      <w:r w:rsidR="00B61E45">
        <w:rPr>
          <w:rFonts w:eastAsiaTheme="minorEastAsia" w:hint="eastAsia"/>
          <w:lang w:val="en-US" w:eastAsia="ko-KR"/>
        </w:rPr>
        <w:t>O</w:t>
      </w:r>
      <w:r>
        <w:rPr>
          <w:rFonts w:eastAsiaTheme="minorEastAsia" w:hint="eastAsia"/>
          <w:lang w:val="en-US" w:eastAsia="ko-KR"/>
        </w:rPr>
        <w:t xml:space="preserve">ption 1 of </w:t>
      </w:r>
      <w:r w:rsidR="0041278D">
        <w:rPr>
          <w:rFonts w:eastAsiaTheme="minorEastAsia" w:hint="eastAsia"/>
          <w:lang w:val="en-US" w:eastAsia="ko-KR"/>
        </w:rPr>
        <w:t>T</w:t>
      </w:r>
      <w:r>
        <w:rPr>
          <w:rFonts w:eastAsiaTheme="minorEastAsia" w:hint="eastAsia"/>
          <w:lang w:val="en-US" w:eastAsia="ko-KR"/>
        </w:rPr>
        <w:t>ype 1</w:t>
      </w:r>
      <w:r w:rsidR="0041278D">
        <w:rPr>
          <w:rFonts w:eastAsiaTheme="minorEastAsia" w:hint="eastAsia"/>
          <w:lang w:val="en-US" w:eastAsia="ko-KR"/>
        </w:rPr>
        <w:t>(NW-side performance monitoring)</w:t>
      </w:r>
      <w:r>
        <w:rPr>
          <w:rFonts w:eastAsiaTheme="minorEastAsia" w:hint="eastAsia"/>
          <w:lang w:val="en-US" w:eastAsia="ko-KR"/>
        </w:rPr>
        <w:t>,</w:t>
      </w:r>
      <w:r w:rsidR="00466E55" w:rsidRPr="00466E55">
        <w:rPr>
          <w:rFonts w:eastAsiaTheme="minorEastAsia"/>
          <w:lang w:val="en-US" w:eastAsia="ko-KR"/>
        </w:rPr>
        <w:t xml:space="preserve"> </w:t>
      </w:r>
      <w:r w:rsidR="000476CD">
        <w:rPr>
          <w:rFonts w:eastAsiaTheme="minorEastAsia" w:hint="eastAsia"/>
          <w:lang w:val="en-US" w:eastAsia="ko-KR"/>
        </w:rPr>
        <w:t>s</w:t>
      </w:r>
      <w:r w:rsidR="00466E55" w:rsidRPr="00466E55">
        <w:rPr>
          <w:rFonts w:eastAsiaTheme="minorEastAsia"/>
          <w:lang w:val="en-US" w:eastAsia="ko-KR"/>
        </w:rPr>
        <w:t xml:space="preserve">ince the UE </w:t>
      </w:r>
      <w:r w:rsidR="00466E55">
        <w:rPr>
          <w:rFonts w:eastAsiaTheme="minorEastAsia" w:hint="eastAsia"/>
          <w:lang w:val="en-US" w:eastAsia="ko-KR"/>
        </w:rPr>
        <w:t>should</w:t>
      </w:r>
      <w:r w:rsidR="00466E55" w:rsidRPr="00466E55">
        <w:rPr>
          <w:rFonts w:eastAsiaTheme="minorEastAsia"/>
          <w:lang w:val="en-US" w:eastAsia="ko-KR"/>
        </w:rPr>
        <w:t xml:space="preserve"> report performance-related contents </w:t>
      </w:r>
      <w:r w:rsidR="001557A7">
        <w:rPr>
          <w:rFonts w:eastAsiaTheme="minorEastAsia" w:hint="eastAsia"/>
          <w:lang w:val="en-US" w:eastAsia="ko-KR"/>
        </w:rPr>
        <w:t xml:space="preserve">(L1-RSRPs and/or best beam ID) for Set A and the inference output </w:t>
      </w:r>
      <w:r w:rsidR="000476CD">
        <w:rPr>
          <w:rFonts w:eastAsiaTheme="minorEastAsia" w:hint="eastAsia"/>
          <w:lang w:val="en-US" w:eastAsia="ko-KR"/>
        </w:rPr>
        <w:t>to</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w:t>
      </w:r>
      <w:r w:rsidR="000476CD">
        <w:rPr>
          <w:rFonts w:eastAsiaTheme="minorEastAsia" w:hint="eastAsia"/>
          <w:lang w:val="en-US" w:eastAsia="ko-KR"/>
        </w:rPr>
        <w:t>for the calculation of performance metric at NW</w:t>
      </w:r>
      <w:r w:rsidR="00466E55" w:rsidRPr="00466E55">
        <w:rPr>
          <w:rFonts w:eastAsiaTheme="minorEastAsia"/>
          <w:lang w:val="en-US" w:eastAsia="ko-KR"/>
        </w:rPr>
        <w:t xml:space="preserve">, the </w:t>
      </w:r>
      <w:r w:rsidR="000476CD">
        <w:rPr>
          <w:rFonts w:eastAsiaTheme="minorEastAsia" w:hint="eastAsia"/>
          <w:lang w:val="en-US" w:eastAsia="ko-KR"/>
        </w:rPr>
        <w:t>NW</w:t>
      </w:r>
      <w:r w:rsidR="00466E55" w:rsidRPr="00466E55">
        <w:rPr>
          <w:rFonts w:eastAsiaTheme="minorEastAsia"/>
          <w:lang w:val="en-US" w:eastAsia="ko-KR"/>
        </w:rPr>
        <w:t xml:space="preserve"> can trigger/</w:t>
      </w:r>
      <w:r w:rsidR="000476CD">
        <w:rPr>
          <w:rFonts w:eastAsiaTheme="minorEastAsia" w:hint="eastAsia"/>
          <w:lang w:val="en-US" w:eastAsia="ko-KR"/>
        </w:rPr>
        <w:t>configure</w:t>
      </w:r>
      <w:r w:rsidR="00466E55" w:rsidRPr="00466E55">
        <w:rPr>
          <w:rFonts w:eastAsiaTheme="minorEastAsia"/>
          <w:lang w:val="en-US" w:eastAsia="ko-KR"/>
        </w:rPr>
        <w:t xml:space="preserve"> </w:t>
      </w:r>
      <w:r w:rsidR="000476CD">
        <w:rPr>
          <w:rFonts w:eastAsiaTheme="minorEastAsia" w:hint="eastAsia"/>
          <w:lang w:val="en-US" w:eastAsia="ko-KR"/>
        </w:rPr>
        <w:t xml:space="preserve">the </w:t>
      </w:r>
      <w:r w:rsidR="00466E55" w:rsidRPr="00466E55">
        <w:rPr>
          <w:rFonts w:eastAsiaTheme="minorEastAsia"/>
          <w:lang w:val="en-US" w:eastAsia="ko-KR"/>
        </w:rPr>
        <w:t>report.</w:t>
      </w:r>
      <w:r w:rsidR="000476CD">
        <w:rPr>
          <w:rFonts w:eastAsiaTheme="minorEastAsia" w:hint="eastAsia"/>
          <w:lang w:val="en-US" w:eastAsia="ko-KR"/>
        </w:rPr>
        <w:t xml:space="preserve"> It was agreed to support the measurement results from resource set for monitoring e.g., L1-RSRP and/or RS index as content of the report</w:t>
      </w:r>
      <w:r w:rsidR="0041278D">
        <w:rPr>
          <w:rFonts w:eastAsiaTheme="minorEastAsia" w:hint="eastAsia"/>
          <w:lang w:val="en-US" w:eastAsia="ko-KR"/>
        </w:rPr>
        <w:t xml:space="preserve">. </w:t>
      </w:r>
      <w:r w:rsidR="006358C6" w:rsidRPr="006358C6">
        <w:rPr>
          <w:rFonts w:eastAsiaTheme="minorEastAsia"/>
          <w:lang w:val="en-US" w:eastAsia="ko-KR"/>
        </w:rPr>
        <w:t xml:space="preserve">The NW can configure the measurement configuration of Set A (e.g., existing </w:t>
      </w:r>
      <w:r w:rsidR="006358C6" w:rsidRPr="006358C6">
        <w:rPr>
          <w:rFonts w:eastAsiaTheme="minorEastAsia"/>
          <w:i/>
          <w:iCs/>
          <w:lang w:val="en-US" w:eastAsia="ko-KR"/>
        </w:rPr>
        <w:t>CSI-</w:t>
      </w:r>
      <w:proofErr w:type="spellStart"/>
      <w:r w:rsidR="006358C6" w:rsidRPr="006358C6">
        <w:rPr>
          <w:rFonts w:eastAsiaTheme="minorEastAsia"/>
          <w:i/>
          <w:iCs/>
          <w:lang w:val="en-US" w:eastAsia="ko-KR"/>
        </w:rPr>
        <w:t>reportConfig</w:t>
      </w:r>
      <w:proofErr w:type="spellEnd"/>
      <w:r w:rsidR="006358C6" w:rsidRPr="006358C6">
        <w:rPr>
          <w:rFonts w:eastAsiaTheme="minorEastAsia"/>
          <w:lang w:val="en-US" w:eastAsia="ko-KR"/>
        </w:rPr>
        <w:t>) for performance monitoring to the UE and receive the reported measurement values. By comparing these measurement values with the prediction results of Set A, the NW can evaluate the beam prediction accuracy of Set A.</w:t>
      </w:r>
      <w:r w:rsidR="00CB7329">
        <w:rPr>
          <w:rFonts w:eastAsiaTheme="minorEastAsia" w:hint="eastAsia"/>
          <w:lang w:val="en-US" w:eastAsia="ko-KR"/>
        </w:rPr>
        <w:t xml:space="preserve"> </w:t>
      </w:r>
    </w:p>
    <w:p w14:paraId="7F556D04" w14:textId="47C9E19F" w:rsidR="00CB7329" w:rsidRPr="00CB7329" w:rsidRDefault="00CB7329" w:rsidP="00466E55">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sidR="00B934EB">
        <w:rPr>
          <w:rFonts w:eastAsiaTheme="minorEastAsia" w:hint="eastAsia"/>
          <w:b/>
          <w:bCs/>
          <w:i/>
          <w:iCs/>
          <w:lang w:val="en-US" w:eastAsia="ko-KR"/>
        </w:rPr>
        <w:t>22</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5CB50FFE" w14:textId="488A5594" w:rsidR="00377EB1" w:rsidRPr="00377EB1" w:rsidRDefault="00377EB1" w:rsidP="00377EB1">
      <w:pPr>
        <w:spacing w:before="120"/>
        <w:jc w:val="both"/>
        <w:rPr>
          <w:rFonts w:eastAsiaTheme="minorEastAsia"/>
          <w:lang w:val="en-US" w:eastAsia="ko-KR"/>
        </w:rPr>
      </w:pPr>
      <w:r w:rsidRPr="00377EB1">
        <w:rPr>
          <w:rFonts w:eastAsiaTheme="minorEastAsia"/>
          <w:lang w:val="en-US" w:eastAsia="ko-KR"/>
        </w:rPr>
        <w:t>For Option 2 of Type 1 (UE-assisted performance monitoring), this method involves the UE calculating the metric and transmitting it to the NW. This potentially has the advantage of reducing reporting overhead compared to Option 1. However, it necessitates defining in the specifications what metrics need to be reported and how to report them differently from the existing methods.</w:t>
      </w:r>
      <w:r>
        <w:rPr>
          <w:rFonts w:eastAsiaTheme="minorEastAsia" w:hint="eastAsia"/>
          <w:lang w:val="en-US" w:eastAsia="ko-KR"/>
        </w:rPr>
        <w:t xml:space="preserve"> </w:t>
      </w:r>
      <w:r w:rsidRPr="00377EB1">
        <w:rPr>
          <w:rFonts w:eastAsiaTheme="minorEastAsia"/>
          <w:lang w:val="en-US" w:eastAsia="ko-KR"/>
        </w:rPr>
        <w:t xml:space="preserve">Fundamentally, metrics representing beam prediction accuracy and related statistical values (e.g., the mean/5% of the prediction accuracy value distribution) can be defined. </w:t>
      </w:r>
      <w:r w:rsidR="00811155" w:rsidRPr="00811155">
        <w:rPr>
          <w:rFonts w:eastAsiaTheme="minorEastAsia"/>
          <w:lang w:eastAsia="ko-KR"/>
        </w:rPr>
        <w:t xml:space="preserve">As seen from the agreements above, </w:t>
      </w:r>
      <w:r w:rsidR="00811155">
        <w:rPr>
          <w:rFonts w:eastAsiaTheme="minorEastAsia" w:hint="eastAsia"/>
          <w:lang w:eastAsia="ko-KR"/>
        </w:rPr>
        <w:t xml:space="preserve">in last RAN1 meeting, </w:t>
      </w:r>
      <w:r w:rsidR="00811155" w:rsidRPr="00811155">
        <w:rPr>
          <w:rFonts w:eastAsiaTheme="minorEastAsia"/>
          <w:lang w:eastAsia="ko-KR"/>
        </w:rPr>
        <w:t>four alternatives have been proposed for Option 2</w:t>
      </w:r>
      <w:r w:rsidR="00811155">
        <w:rPr>
          <w:rFonts w:eastAsiaTheme="minorEastAsia" w:hint="eastAsia"/>
          <w:lang w:eastAsia="ko-KR"/>
        </w:rPr>
        <w:t xml:space="preserve"> of Type 1 performance monitoring</w:t>
      </w:r>
      <w:r w:rsidR="00811155" w:rsidRPr="00811155">
        <w:rPr>
          <w:rFonts w:eastAsiaTheme="minorEastAsia"/>
          <w:lang w:eastAsia="ko-KR"/>
        </w:rPr>
        <w:t>. We generally prefer a method supported by the standard, regardless of the type of AI/ML model</w:t>
      </w:r>
      <w:r w:rsidR="00811155">
        <w:rPr>
          <w:rFonts w:eastAsiaTheme="minorEastAsia" w:hint="eastAsia"/>
          <w:lang w:eastAsia="ko-KR"/>
        </w:rPr>
        <w:t xml:space="preserve"> as the model type design should be vendor implementation choice</w:t>
      </w:r>
      <w:r w:rsidR="00811155" w:rsidRPr="00811155">
        <w:rPr>
          <w:rFonts w:eastAsiaTheme="minorEastAsia"/>
          <w:lang w:eastAsia="ko-KR"/>
        </w:rPr>
        <w:t>. As a result, the Alt 1 method appears to be the most reliable for performance monitoring based on Option 2 and seems applicable regardless of the model type</w:t>
      </w:r>
      <w:r w:rsidR="00811155">
        <w:rPr>
          <w:rFonts w:eastAsiaTheme="minorEastAsia" w:hint="eastAsia"/>
          <w:lang w:eastAsia="ko-KR"/>
        </w:rPr>
        <w:t>.</w:t>
      </w:r>
    </w:p>
    <w:p w14:paraId="79B783D5" w14:textId="2F7316C0" w:rsidR="00377EB1" w:rsidRPr="00C91864" w:rsidRDefault="00C91864" w:rsidP="00466E55">
      <w:pPr>
        <w:spacing w:before="120"/>
        <w:jc w:val="both"/>
        <w:rPr>
          <w:rFonts w:eastAsiaTheme="minorEastAsia"/>
          <w:b/>
          <w:bCs/>
          <w:i/>
          <w:iCs/>
          <w:lang w:val="en-US" w:eastAsia="ko-KR"/>
        </w:rPr>
      </w:pPr>
      <w:r w:rsidRPr="00C91864">
        <w:rPr>
          <w:rFonts w:eastAsiaTheme="minorEastAsia" w:hint="eastAsia"/>
          <w:b/>
          <w:bCs/>
          <w:i/>
          <w:iCs/>
          <w:lang w:val="en-US" w:eastAsia="ko-KR"/>
        </w:rPr>
        <w:lastRenderedPageBreak/>
        <w:t xml:space="preserve">Proposal </w:t>
      </w:r>
      <w:r w:rsidR="00EB39B0">
        <w:rPr>
          <w:rFonts w:eastAsiaTheme="minorEastAsia" w:hint="eastAsia"/>
          <w:b/>
          <w:bCs/>
          <w:i/>
          <w:iCs/>
          <w:lang w:val="en-US" w:eastAsia="ko-KR"/>
        </w:rPr>
        <w:t>2</w:t>
      </w:r>
      <w:r w:rsidR="00B934EB">
        <w:rPr>
          <w:rFonts w:eastAsiaTheme="minorEastAsia" w:hint="eastAsia"/>
          <w:b/>
          <w:bCs/>
          <w:i/>
          <w:iCs/>
          <w:lang w:val="en-US" w:eastAsia="ko-KR"/>
        </w:rPr>
        <w:t>3</w:t>
      </w:r>
      <w:r w:rsidRPr="00C91864">
        <w:rPr>
          <w:rFonts w:eastAsiaTheme="minorEastAsia" w:hint="eastAsia"/>
          <w:b/>
          <w:bCs/>
          <w:i/>
          <w:iCs/>
          <w:lang w:val="en-US" w:eastAsia="ko-KR"/>
        </w:rPr>
        <w:t>: For UE-side model monitoring of Option 2 of Type 1,</w:t>
      </w:r>
      <w:r w:rsidR="00811155">
        <w:rPr>
          <w:rFonts w:eastAsiaTheme="minorEastAsia" w:hint="eastAsia"/>
          <w:b/>
          <w:bCs/>
          <w:i/>
          <w:iCs/>
          <w:lang w:val="en-US" w:eastAsia="ko-KR"/>
        </w:rPr>
        <w:t xml:space="preserve"> it is supported to use </w:t>
      </w:r>
      <w:r w:rsidR="00811155" w:rsidRPr="00811155">
        <w:rPr>
          <w:rFonts w:eastAsiaTheme="minorEastAsia"/>
          <w:b/>
          <w:bCs/>
          <w:i/>
          <w:iCs/>
          <w:lang w:val="en-US" w:eastAsia="ko-KR"/>
        </w:rPr>
        <w:t xml:space="preserve">Top 1 or Top K beam prediction accuracy (with or without margin) by comparing the prediction results and the Top 1 or Top K beam based on the measurements from a </w:t>
      </w:r>
      <w:proofErr w:type="gramStart"/>
      <w:r w:rsidR="00811155" w:rsidRPr="00811155">
        <w:rPr>
          <w:rFonts w:eastAsiaTheme="minorEastAsia"/>
          <w:b/>
          <w:bCs/>
          <w:i/>
          <w:iCs/>
          <w:lang w:val="en-US" w:eastAsia="ko-KR"/>
        </w:rPr>
        <w:t>resource set/resources</w:t>
      </w:r>
      <w:proofErr w:type="gramEnd"/>
      <w:r w:rsidR="00811155" w:rsidRPr="00811155">
        <w:rPr>
          <w:rFonts w:eastAsiaTheme="minorEastAsia"/>
          <w:b/>
          <w:bCs/>
          <w:i/>
          <w:iCs/>
          <w:lang w:val="en-US" w:eastAsia="ko-KR"/>
        </w:rPr>
        <w:t xml:space="preserve"> for monitoring</w:t>
      </w:r>
      <w:r w:rsidRPr="00C91864">
        <w:rPr>
          <w:rFonts w:eastAsiaTheme="minorEastAsia" w:hint="eastAsia"/>
          <w:b/>
          <w:bCs/>
          <w:i/>
          <w:iCs/>
          <w:lang w:val="en-US" w:eastAsia="ko-KR"/>
        </w:rPr>
        <w:t>.</w:t>
      </w:r>
    </w:p>
    <w:p w14:paraId="4BF10D2F" w14:textId="091A32EF" w:rsidR="00492CB7" w:rsidRDefault="00FE4AFB" w:rsidP="00C91864">
      <w:pPr>
        <w:spacing w:before="120"/>
        <w:jc w:val="both"/>
        <w:rPr>
          <w:rFonts w:eastAsiaTheme="minorEastAsia"/>
          <w:lang w:val="en-US" w:eastAsia="ko-KR"/>
        </w:rPr>
      </w:pPr>
      <w:r>
        <w:rPr>
          <w:rFonts w:eastAsiaTheme="minorEastAsia" w:hint="eastAsia"/>
          <w:lang w:val="en-US" w:eastAsia="ko-KR"/>
        </w:rPr>
        <w:t>F</w:t>
      </w:r>
      <w:r w:rsidR="0025491E">
        <w:rPr>
          <w:rFonts w:eastAsiaTheme="minorEastAsia" w:hint="eastAsia"/>
          <w:lang w:val="en-US" w:eastAsia="ko-KR"/>
        </w:rPr>
        <w:t>or</w:t>
      </w:r>
      <w:r>
        <w:rPr>
          <w:rFonts w:eastAsiaTheme="minorEastAsia" w:hint="eastAsia"/>
          <w:lang w:val="en-US" w:eastAsia="ko-KR"/>
        </w:rPr>
        <w:t xml:space="preserve"> </w:t>
      </w:r>
      <w:r w:rsidR="00D35B57">
        <w:rPr>
          <w:rFonts w:eastAsiaTheme="minorEastAsia" w:hint="eastAsia"/>
          <w:lang w:val="en-US" w:eastAsia="ko-KR"/>
        </w:rPr>
        <w:t xml:space="preserve">the </w:t>
      </w:r>
      <w:r>
        <w:rPr>
          <w:rFonts w:eastAsiaTheme="minorEastAsia" w:hint="eastAsia"/>
          <w:lang w:val="en-US" w:eastAsia="ko-KR"/>
        </w:rPr>
        <w:t xml:space="preserve">Type 1 </w:t>
      </w:r>
      <w:r w:rsidR="0025491E">
        <w:rPr>
          <w:rFonts w:eastAsiaTheme="minorEastAsia" w:hint="eastAsia"/>
          <w:lang w:val="en-US" w:eastAsia="ko-KR"/>
        </w:rPr>
        <w:t xml:space="preserve">performance monitoring, </w:t>
      </w:r>
      <w:r w:rsidR="005E566B">
        <w:rPr>
          <w:rFonts w:eastAsiaTheme="minorEastAsia" w:hint="eastAsia"/>
          <w:lang w:val="en-US" w:eastAsia="ko-KR"/>
        </w:rPr>
        <w:t xml:space="preserve">UE may trigger the report based on event(s). For example, if calculated performance metric at UE side by comparing predicted RSRP with actual L1-RSRP from Set A beam measurement is under a </w:t>
      </w:r>
      <w:r w:rsidR="00811155">
        <w:rPr>
          <w:rFonts w:eastAsiaTheme="minorEastAsia"/>
          <w:lang w:val="en-US" w:eastAsia="ko-KR"/>
        </w:rPr>
        <w:t>threshold, UE</w:t>
      </w:r>
      <w:r w:rsidR="005E566B">
        <w:rPr>
          <w:rFonts w:eastAsiaTheme="minorEastAsia" w:hint="eastAsia"/>
          <w:lang w:val="en-US" w:eastAsia="ko-KR"/>
        </w:rPr>
        <w:t xml:space="preserve"> can trigger reporting the result of the performance monitoring to NW according to event-triggered reporting scheme, which may </w:t>
      </w:r>
      <w:r w:rsidR="00C85507">
        <w:rPr>
          <w:rFonts w:eastAsiaTheme="minorEastAsia" w:hint="eastAsia"/>
          <w:lang w:val="en-US" w:eastAsia="ko-KR"/>
        </w:rPr>
        <w:t>lead to be</w:t>
      </w:r>
      <w:r w:rsidR="005E566B">
        <w:rPr>
          <w:rFonts w:eastAsiaTheme="minorEastAsia" w:hint="eastAsia"/>
          <w:lang w:val="en-US" w:eastAsia="ko-KR"/>
        </w:rPr>
        <w:t xml:space="preserve"> more resource efficient and lower power consumption</w:t>
      </w:r>
      <w:r w:rsidR="00C85507">
        <w:rPr>
          <w:rFonts w:eastAsiaTheme="minorEastAsia" w:hint="eastAsia"/>
          <w:lang w:val="en-US" w:eastAsia="ko-KR"/>
        </w:rPr>
        <w:t xml:space="preserve">/signaling overhead, compared to periodic </w:t>
      </w:r>
      <w:proofErr w:type="gramStart"/>
      <w:r w:rsidR="00C85507">
        <w:rPr>
          <w:rFonts w:eastAsiaTheme="minorEastAsia" w:hint="eastAsia"/>
          <w:lang w:val="en-US" w:eastAsia="ko-KR"/>
        </w:rPr>
        <w:t>reporting based</w:t>
      </w:r>
      <w:proofErr w:type="gramEnd"/>
      <w:r w:rsidR="00C85507">
        <w:rPr>
          <w:rFonts w:eastAsiaTheme="minorEastAsia" w:hint="eastAsia"/>
          <w:lang w:val="en-US" w:eastAsia="ko-KR"/>
        </w:rPr>
        <w:t xml:space="preserve"> performance monitoring.</w:t>
      </w:r>
    </w:p>
    <w:p w14:paraId="4582F66E" w14:textId="3757285F" w:rsidR="00C85507" w:rsidRPr="00C85507" w:rsidRDefault="00C85507" w:rsidP="00C91864">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sidR="00EB39B0">
        <w:rPr>
          <w:rFonts w:eastAsiaTheme="minorEastAsia" w:hint="eastAsia"/>
          <w:b/>
          <w:bCs/>
          <w:i/>
          <w:iCs/>
          <w:lang w:val="en-US" w:eastAsia="ko-KR"/>
        </w:rPr>
        <w:t>2</w:t>
      </w:r>
      <w:r w:rsidR="00B934EB">
        <w:rPr>
          <w:rFonts w:eastAsiaTheme="minorEastAsia" w:hint="eastAsia"/>
          <w:b/>
          <w:bCs/>
          <w:i/>
          <w:iCs/>
          <w:lang w:val="en-US" w:eastAsia="ko-KR"/>
        </w:rPr>
        <w:t>4</w:t>
      </w:r>
      <w:r w:rsidRPr="00C85507">
        <w:rPr>
          <w:rFonts w:eastAsiaTheme="minorEastAsia" w:hint="eastAsia"/>
          <w:b/>
          <w:bCs/>
          <w:i/>
          <w:iCs/>
          <w:lang w:val="en-US" w:eastAsia="ko-KR"/>
        </w:rPr>
        <w:t>: It is proposed to support event-triggered UE reporting for UE-sided Type 1 performance monitoring.</w:t>
      </w:r>
    </w:p>
    <w:p w14:paraId="491DAC4A" w14:textId="77777777" w:rsidR="00B61E45" w:rsidRDefault="00B61E45" w:rsidP="00C91864">
      <w:pPr>
        <w:spacing w:before="120"/>
        <w:jc w:val="both"/>
        <w:rPr>
          <w:rFonts w:eastAsiaTheme="minorEastAsia"/>
          <w:lang w:val="en-US" w:eastAsia="ko-KR"/>
        </w:rPr>
      </w:pPr>
    </w:p>
    <w:p w14:paraId="0ACAFB12" w14:textId="79B47F3F" w:rsidR="00383882" w:rsidRDefault="00383882" w:rsidP="00C91864">
      <w:pPr>
        <w:spacing w:before="120"/>
        <w:jc w:val="both"/>
        <w:rPr>
          <w:rFonts w:eastAsiaTheme="minorEastAsia"/>
          <w:lang w:val="en-US" w:eastAsia="ko-KR"/>
        </w:rPr>
      </w:pPr>
      <w:r w:rsidRPr="0096058A">
        <w:rPr>
          <w:rFonts w:eastAsiaTheme="minorEastAsia" w:hint="eastAsia"/>
          <w:u w:val="single"/>
          <w:lang w:val="en-US" w:eastAsia="ko-KR"/>
        </w:rPr>
        <w:t xml:space="preserve">Type </w:t>
      </w:r>
      <w:r>
        <w:rPr>
          <w:rFonts w:eastAsiaTheme="minorEastAsia" w:hint="eastAsia"/>
          <w:u w:val="single"/>
          <w:lang w:val="en-US" w:eastAsia="ko-KR"/>
        </w:rPr>
        <w:t>2</w:t>
      </w:r>
      <w:r w:rsidRPr="0096058A">
        <w:rPr>
          <w:rFonts w:eastAsiaTheme="minorEastAsia" w:hint="eastAsia"/>
          <w:u w:val="single"/>
          <w:lang w:val="en-US" w:eastAsia="ko-KR"/>
        </w:rPr>
        <w:t xml:space="preserve"> performance monitoring</w:t>
      </w:r>
    </w:p>
    <w:p w14:paraId="35BEED6D" w14:textId="7993B30A" w:rsidR="00C91864" w:rsidRPr="00C91864" w:rsidRDefault="00C91864" w:rsidP="00C91864">
      <w:pPr>
        <w:spacing w:before="120"/>
        <w:jc w:val="both"/>
        <w:rPr>
          <w:rFonts w:eastAsiaTheme="minorEastAsia"/>
          <w:lang w:val="en-US" w:eastAsia="ko-KR"/>
        </w:rPr>
      </w:pPr>
      <w:r w:rsidRPr="00C91864">
        <w:rPr>
          <w:rFonts w:eastAsiaTheme="minorEastAsia"/>
          <w:lang w:val="en-US" w:eastAsia="ko-KR"/>
        </w:rPr>
        <w:t>For Type 2, based on the results of performance monitoring, the UE determines whether to perform other LCM operations</w:t>
      </w:r>
      <w:r>
        <w:rPr>
          <w:rFonts w:eastAsiaTheme="minorEastAsia" w:hint="eastAsia"/>
          <w:lang w:val="en-US" w:eastAsia="ko-KR"/>
        </w:rPr>
        <w:t xml:space="preserve"> (e.g., model activation/deactivation/fallback)</w:t>
      </w:r>
      <w:r w:rsidRPr="00C91864">
        <w:rPr>
          <w:rFonts w:eastAsiaTheme="minorEastAsia"/>
          <w:lang w:val="en-US" w:eastAsia="ko-KR"/>
        </w:rPr>
        <w:t xml:space="preserve">. Therefore, in this case, the UE does not need to </w:t>
      </w:r>
      <w:r>
        <w:rPr>
          <w:rFonts w:eastAsiaTheme="minorEastAsia" w:hint="eastAsia"/>
          <w:lang w:val="en-US" w:eastAsia="ko-KR"/>
        </w:rPr>
        <w:t>report</w:t>
      </w:r>
      <w:r w:rsidRPr="00C91864">
        <w:rPr>
          <w:rFonts w:eastAsiaTheme="minorEastAsia"/>
          <w:lang w:val="en-US" w:eastAsia="ko-KR"/>
        </w:rPr>
        <w:t xml:space="preserve"> </w:t>
      </w:r>
      <w:r>
        <w:rPr>
          <w:rFonts w:eastAsiaTheme="minorEastAsia" w:hint="eastAsia"/>
          <w:lang w:val="en-US" w:eastAsia="ko-KR"/>
        </w:rPr>
        <w:t>the performance metrics</w:t>
      </w:r>
      <w:r w:rsidRPr="00C91864">
        <w:rPr>
          <w:rFonts w:eastAsiaTheme="minorEastAsia"/>
          <w:lang w:val="en-US" w:eastAsia="ko-KR"/>
        </w:rPr>
        <w:t xml:space="preserve"> for performance monitoring. However, the UE should report the monitoring decision to the NW, which can then consider actions such as model activation, deactivation, or fallback.</w:t>
      </w:r>
      <w:r>
        <w:rPr>
          <w:rFonts w:eastAsiaTheme="minorEastAsia" w:hint="eastAsia"/>
          <w:lang w:val="en-US" w:eastAsia="ko-KR"/>
        </w:rPr>
        <w:t xml:space="preserve"> </w:t>
      </w:r>
      <w:r w:rsidRPr="00C91864">
        <w:rPr>
          <w:rFonts w:eastAsiaTheme="minorEastAsia"/>
          <w:lang w:val="en-US" w:eastAsia="ko-KR"/>
        </w:rPr>
        <w:t xml:space="preserve">Therefore, it is necessary to define within the existing specifications for </w:t>
      </w:r>
      <w:r>
        <w:rPr>
          <w:rFonts w:eastAsiaTheme="minorEastAsia" w:hint="eastAsia"/>
          <w:lang w:val="en-US" w:eastAsia="ko-KR"/>
        </w:rPr>
        <w:t xml:space="preserve">the new </w:t>
      </w:r>
      <w:r w:rsidRPr="00C91864">
        <w:rPr>
          <w:rFonts w:eastAsiaTheme="minorEastAsia"/>
          <w:lang w:val="en-US" w:eastAsia="ko-KR"/>
        </w:rPr>
        <w:t xml:space="preserve">CSI </w:t>
      </w:r>
      <w:r>
        <w:rPr>
          <w:rFonts w:eastAsiaTheme="minorEastAsia" w:hint="eastAsia"/>
          <w:lang w:val="en-US" w:eastAsia="ko-KR"/>
        </w:rPr>
        <w:t>contents</w:t>
      </w:r>
      <w:r w:rsidRPr="00C91864">
        <w:rPr>
          <w:rFonts w:eastAsiaTheme="minorEastAsia"/>
          <w:lang w:val="en-US" w:eastAsia="ko-KR"/>
        </w:rPr>
        <w:t xml:space="preserve"> that indicate the performance monitoring measurement results do not need to be reported. Additionally, the signaling methods for how the UE should provide feedback on the monitoring decision need to be defined.</w:t>
      </w:r>
    </w:p>
    <w:p w14:paraId="19E5746B" w14:textId="4E712E6D" w:rsidR="001043FC" w:rsidRPr="001043FC" w:rsidRDefault="00C91864" w:rsidP="005B4005">
      <w:pPr>
        <w:spacing w:before="120"/>
        <w:jc w:val="both"/>
        <w:rPr>
          <w:rFonts w:eastAsiaTheme="minorEastAsia"/>
          <w:lang w:val="en-US" w:eastAsia="ko-KR"/>
        </w:rPr>
      </w:pPr>
      <w:r w:rsidRPr="00492CB7">
        <w:rPr>
          <w:rFonts w:eastAsiaTheme="minorEastAsia" w:hint="eastAsia"/>
          <w:b/>
          <w:bCs/>
          <w:i/>
          <w:iCs/>
          <w:lang w:val="en-US" w:eastAsia="ko-KR"/>
        </w:rPr>
        <w:t>Proposal</w:t>
      </w:r>
      <w:r w:rsidR="00492CB7" w:rsidRPr="00492CB7">
        <w:rPr>
          <w:rFonts w:eastAsiaTheme="minorEastAsia" w:hint="eastAsia"/>
          <w:b/>
          <w:bCs/>
          <w:i/>
          <w:iCs/>
          <w:lang w:val="en-US" w:eastAsia="ko-KR"/>
        </w:rPr>
        <w:t xml:space="preserve"> </w:t>
      </w:r>
      <w:r w:rsidR="00EB39B0">
        <w:rPr>
          <w:rFonts w:eastAsiaTheme="minorEastAsia" w:hint="eastAsia"/>
          <w:b/>
          <w:bCs/>
          <w:i/>
          <w:iCs/>
          <w:lang w:val="en-US" w:eastAsia="ko-KR"/>
        </w:rPr>
        <w:t>2</w:t>
      </w:r>
      <w:r w:rsidR="00B934EB">
        <w:rPr>
          <w:rFonts w:eastAsiaTheme="minorEastAsia" w:hint="eastAsia"/>
          <w:b/>
          <w:bCs/>
          <w:i/>
          <w:iCs/>
          <w:lang w:val="en-US" w:eastAsia="ko-KR"/>
        </w:rPr>
        <w:t>5</w:t>
      </w:r>
      <w:r w:rsidR="00492CB7" w:rsidRPr="00492CB7">
        <w:rPr>
          <w:rFonts w:eastAsiaTheme="minorEastAsia" w:hint="eastAsia"/>
          <w:b/>
          <w:bCs/>
          <w:i/>
          <w:iCs/>
          <w:lang w:val="en-US" w:eastAsia="ko-KR"/>
        </w:rPr>
        <w:t xml:space="preserve">: For Type 2 performance monitoring of UE-side model, it is proposed to define new report quantity including no reporting (e.g. </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none</w:t>
      </w:r>
      <w:r w:rsidR="00492CB7" w:rsidRPr="00492CB7">
        <w:rPr>
          <w:rFonts w:eastAsiaTheme="minorEastAsia"/>
          <w:b/>
          <w:bCs/>
          <w:i/>
          <w:iCs/>
          <w:lang w:val="en-US" w:eastAsia="ko-KR"/>
        </w:rPr>
        <w:t>’</w:t>
      </w:r>
      <w:r w:rsidR="00492CB7" w:rsidRPr="00492CB7">
        <w:rPr>
          <w:rFonts w:eastAsiaTheme="minorEastAsia" w:hint="eastAsia"/>
          <w:b/>
          <w:bCs/>
          <w:i/>
          <w:iCs/>
          <w:lang w:val="en-US" w:eastAsia="ko-KR"/>
        </w:rPr>
        <w:t>) and the monitoring decision</w:t>
      </w:r>
      <w:r w:rsidR="00492CB7">
        <w:rPr>
          <w:rFonts w:eastAsiaTheme="minorEastAsia" w:hint="eastAsia"/>
          <w:b/>
          <w:bCs/>
          <w:i/>
          <w:iCs/>
          <w:lang w:val="en-US" w:eastAsia="ko-KR"/>
        </w:rPr>
        <w:t xml:space="preserve"> (e.g. activation, deactivation or fallback)</w:t>
      </w:r>
      <w:r w:rsidR="00492CB7" w:rsidRPr="00492CB7">
        <w:rPr>
          <w:rFonts w:eastAsiaTheme="minorEastAsia" w:hint="eastAsia"/>
          <w:b/>
          <w:bCs/>
          <w:i/>
          <w:iCs/>
          <w:lang w:val="en-US" w:eastAsia="ko-KR"/>
        </w:rPr>
        <w:t xml:space="preserve"> in CSI-</w:t>
      </w:r>
      <w:proofErr w:type="spellStart"/>
      <w:r w:rsidR="00492CB7" w:rsidRPr="00492CB7">
        <w:rPr>
          <w:rFonts w:eastAsiaTheme="minorEastAsia" w:hint="eastAsia"/>
          <w:b/>
          <w:bCs/>
          <w:i/>
          <w:iCs/>
          <w:lang w:val="en-US" w:eastAsia="ko-KR"/>
        </w:rPr>
        <w:t>ReportConfig</w:t>
      </w:r>
      <w:proofErr w:type="spellEnd"/>
      <w:r w:rsidR="00492CB7" w:rsidRPr="00492CB7">
        <w:rPr>
          <w:rFonts w:eastAsiaTheme="minorEastAsia" w:hint="eastAsia"/>
          <w:b/>
          <w:bCs/>
          <w:i/>
          <w:iCs/>
          <w:lang w:val="en-US" w:eastAsia="ko-KR"/>
        </w:rPr>
        <w:t>.</w:t>
      </w:r>
      <w:r w:rsidR="00492CB7">
        <w:rPr>
          <w:rFonts w:eastAsiaTheme="minorEastAsia" w:hint="eastAsia"/>
          <w:b/>
          <w:bCs/>
          <w:i/>
          <w:iCs/>
          <w:lang w:val="en-US" w:eastAsia="ko-KR"/>
        </w:rPr>
        <w:t xml:space="preserve"> </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06D5A33B" w14:textId="77777777" w:rsidR="00B8288A" w:rsidRDefault="00B8288A" w:rsidP="00B8288A">
      <w:pPr>
        <w:jc w:val="both"/>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4CE3C14F" w14:textId="77777777" w:rsidR="00B8288A" w:rsidRDefault="00B8288A" w:rsidP="00B8288A">
      <w:pPr>
        <w:jc w:val="both"/>
        <w:rPr>
          <w:rFonts w:eastAsiaTheme="minorEastAsia"/>
          <w:b/>
          <w:bCs/>
          <w:i/>
          <w:iCs/>
          <w:lang w:eastAsia="ko-KR"/>
        </w:rPr>
      </w:pPr>
      <w:r>
        <w:rPr>
          <w:rFonts w:eastAsiaTheme="minorEastAsia" w:hint="eastAsia"/>
          <w:b/>
          <w:bCs/>
          <w:i/>
          <w:iCs/>
          <w:lang w:eastAsia="ko-KR"/>
        </w:rPr>
        <w:t xml:space="preserve">Proposal 2: It is proposed that </w:t>
      </w:r>
      <w:r>
        <w:rPr>
          <w:rFonts w:eastAsiaTheme="minorEastAsia"/>
          <w:b/>
          <w:bCs/>
          <w:i/>
          <w:iCs/>
          <w:lang w:eastAsia="ko-KR"/>
        </w:rPr>
        <w:t>at least following as data collection content</w:t>
      </w:r>
      <w:r>
        <w:rPr>
          <w:rFonts w:eastAsiaTheme="minorEastAsia" w:hint="eastAsia"/>
          <w:b/>
          <w:bCs/>
          <w:i/>
          <w:iCs/>
          <w:lang w:eastAsia="ko-KR"/>
        </w:rPr>
        <w:t xml:space="preserve"> can be </w:t>
      </w:r>
      <w:r>
        <w:rPr>
          <w:rFonts w:eastAsiaTheme="minorEastAsia"/>
          <w:b/>
          <w:bCs/>
          <w:i/>
          <w:iCs/>
          <w:lang w:eastAsia="ko-KR"/>
        </w:rPr>
        <w:t>supported</w:t>
      </w:r>
      <w:r w:rsidRPr="00292A0A">
        <w:rPr>
          <w:rFonts w:eastAsiaTheme="minorEastAsia"/>
          <w:b/>
          <w:bCs/>
          <w:i/>
          <w:iCs/>
          <w:lang w:eastAsia="ko-KR"/>
        </w:rPr>
        <w:t xml:space="preserve"> for NW side model</w:t>
      </w:r>
      <w:r>
        <w:rPr>
          <w:rFonts w:eastAsiaTheme="minorEastAsia" w:hint="eastAsia"/>
          <w:b/>
          <w:bCs/>
          <w:i/>
          <w:iCs/>
          <w:lang w:eastAsia="ko-KR"/>
        </w:rPr>
        <w:t xml:space="preserve"> training</w:t>
      </w:r>
      <w:r>
        <w:rPr>
          <w:rFonts w:eastAsiaTheme="minorEastAsia"/>
          <w:b/>
          <w:bCs/>
          <w:i/>
          <w:iCs/>
          <w:lang w:eastAsia="ko-KR"/>
        </w:rPr>
        <w:t>:</w:t>
      </w:r>
    </w:p>
    <w:p w14:paraId="587BDA5A" w14:textId="77777777" w:rsidR="00B8288A" w:rsidRDefault="00B8288A" w:rsidP="00B8288A">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B of beams</w:t>
      </w:r>
    </w:p>
    <w:p w14:paraId="227482B1" w14:textId="77777777" w:rsidR="00B8288A" w:rsidRDefault="00B8288A" w:rsidP="00B8288A">
      <w:pPr>
        <w:pStyle w:val="a5"/>
        <w:numPr>
          <w:ilvl w:val="0"/>
          <w:numId w:val="61"/>
        </w:numPr>
        <w:ind w:firstLineChars="0"/>
        <w:jc w:val="both"/>
        <w:rPr>
          <w:rFonts w:eastAsiaTheme="minorEastAsia"/>
          <w:b/>
          <w:bCs/>
          <w:i/>
          <w:iCs/>
          <w:lang w:val="en-US" w:eastAsia="ko-KR"/>
        </w:rPr>
      </w:pPr>
      <w:r w:rsidRPr="004A3E38">
        <w:rPr>
          <w:rFonts w:eastAsiaTheme="minorEastAsia"/>
          <w:b/>
          <w:bCs/>
          <w:i/>
          <w:iCs/>
          <w:lang w:val="en-US" w:eastAsia="ko-KR"/>
        </w:rPr>
        <w:t>L1-RSRPs from the resource for Set A of beams</w:t>
      </w:r>
    </w:p>
    <w:p w14:paraId="6AC68B87" w14:textId="77777777" w:rsidR="00B8288A" w:rsidRDefault="00B8288A" w:rsidP="00B8288A">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B</w:t>
      </w:r>
      <w:r w:rsidRPr="004A3E38">
        <w:rPr>
          <w:rFonts w:eastAsiaTheme="minorEastAsia"/>
          <w:b/>
          <w:bCs/>
          <w:i/>
          <w:iCs/>
          <w:lang w:val="en-US" w:eastAsia="ko-KR"/>
        </w:rPr>
        <w:t xml:space="preserve">eam information for Top </w:t>
      </w:r>
      <w:r>
        <w:rPr>
          <w:rFonts w:eastAsiaTheme="minorEastAsia"/>
          <w:b/>
          <w:bCs/>
          <w:i/>
          <w:iCs/>
          <w:lang w:val="en-US" w:eastAsia="ko-KR"/>
        </w:rPr>
        <w:t>K</w:t>
      </w:r>
      <w:r w:rsidRPr="004A3E38">
        <w:rPr>
          <w:rFonts w:eastAsiaTheme="minorEastAsia"/>
          <w:b/>
          <w:bCs/>
          <w:i/>
          <w:iCs/>
          <w:lang w:val="en-US" w:eastAsia="ko-KR"/>
        </w:rPr>
        <w:t xml:space="preserve"> beam(s) among Set A of beams</w:t>
      </w:r>
    </w:p>
    <w:p w14:paraId="5DE3A1F8" w14:textId="77777777" w:rsidR="00B8288A" w:rsidRPr="004A3E38" w:rsidRDefault="00B8288A" w:rsidP="00B8288A">
      <w:pPr>
        <w:pStyle w:val="a5"/>
        <w:numPr>
          <w:ilvl w:val="0"/>
          <w:numId w:val="61"/>
        </w:numPr>
        <w:ind w:firstLineChars="0"/>
        <w:jc w:val="both"/>
        <w:rPr>
          <w:rFonts w:eastAsiaTheme="minorEastAsia"/>
          <w:b/>
          <w:bCs/>
          <w:i/>
          <w:iCs/>
          <w:lang w:val="en-US" w:eastAsia="ko-KR"/>
        </w:rPr>
      </w:pPr>
      <w:r>
        <w:rPr>
          <w:rFonts w:eastAsiaTheme="minorEastAsia"/>
          <w:b/>
          <w:bCs/>
          <w:i/>
          <w:iCs/>
          <w:lang w:val="en-US" w:eastAsia="ko-KR"/>
        </w:rPr>
        <w:t>Timestamps information</w:t>
      </w:r>
    </w:p>
    <w:p w14:paraId="33C3A31D" w14:textId="77777777" w:rsidR="00B8288A" w:rsidRPr="002B6692" w:rsidRDefault="00B8288A" w:rsidP="00B8288A">
      <w:pPr>
        <w:jc w:val="both"/>
        <w:rPr>
          <w:rFonts w:eastAsiaTheme="minorEastAsia"/>
          <w:b/>
          <w:bCs/>
          <w:i/>
          <w:iCs/>
          <w:lang w:val="en-US" w:eastAsia="ko-KR"/>
        </w:rPr>
      </w:pPr>
      <w:r w:rsidRPr="002B6692">
        <w:rPr>
          <w:rFonts w:eastAsiaTheme="minorEastAsia"/>
          <w:b/>
          <w:bCs/>
          <w:i/>
          <w:iCs/>
          <w:lang w:val="en-US" w:eastAsia="ko-KR"/>
        </w:rPr>
        <w:t>Proposal 3: For network-side model data collection for training, it is proposed to at least support higher-layer signaling to convey data collection content.</w:t>
      </w:r>
    </w:p>
    <w:p w14:paraId="3960011C" w14:textId="77777777" w:rsidR="00B8288A" w:rsidRDefault="00B8288A"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4</w:t>
      </w:r>
      <w:r w:rsidRPr="00BE08CB">
        <w:rPr>
          <w:rFonts w:eastAsiaTheme="minorEastAsia" w:hint="eastAsia"/>
          <w:b/>
          <w:bCs/>
          <w:i/>
          <w:iCs/>
          <w:lang w:val="en-US" w:eastAsia="ko-KR"/>
        </w:rPr>
        <w:t xml:space="preserve">: For NW-sided AI/ML model inference, it is proposed to </w:t>
      </w:r>
      <w:r>
        <w:rPr>
          <w:rFonts w:eastAsiaTheme="minorEastAsia" w:hint="eastAsia"/>
          <w:b/>
          <w:bCs/>
          <w:i/>
          <w:iCs/>
          <w:lang w:val="en-US" w:eastAsia="ko-KR"/>
        </w:rPr>
        <w:t xml:space="preserve">consider </w:t>
      </w:r>
      <w:r w:rsidRPr="004B6923">
        <w:rPr>
          <w:rFonts w:eastAsiaTheme="minorEastAsia"/>
          <w:b/>
          <w:bCs/>
          <w:i/>
          <w:iCs/>
          <w:lang w:val="en-US" w:eastAsia="ko-KR"/>
        </w:rPr>
        <w:t>a bit map to indicate the reported beams of a measurement resource set and one beam index (i.e., CRI/SSBRI) for the largest measured value of L1-RSRP of a measurement resource set</w:t>
      </w:r>
      <w:r>
        <w:rPr>
          <w:rFonts w:eastAsiaTheme="minorEastAsia" w:hint="eastAsia"/>
          <w:b/>
          <w:bCs/>
          <w:i/>
          <w:iCs/>
          <w:lang w:val="en-US" w:eastAsia="ko-KR"/>
        </w:rPr>
        <w:t xml:space="preserve"> only when </w:t>
      </w:r>
      <w:r w:rsidRPr="004B6923">
        <w:rPr>
          <w:rFonts w:eastAsiaTheme="minorEastAsia"/>
          <w:b/>
          <w:bCs/>
          <w:i/>
          <w:iCs/>
          <w:lang w:val="en-US" w:eastAsia="ko-KR"/>
        </w:rPr>
        <w:t>4&lt;M&lt;the size of measurement resource set</w:t>
      </w:r>
    </w:p>
    <w:p w14:paraId="6C972723" w14:textId="77777777" w:rsidR="00B8288A" w:rsidRDefault="00B8288A" w:rsidP="0094110A">
      <w:pPr>
        <w:spacing w:before="120"/>
        <w:jc w:val="both"/>
        <w:rPr>
          <w:rFonts w:eastAsiaTheme="minorEastAsia"/>
          <w:b/>
          <w:bCs/>
          <w:i/>
          <w:iCs/>
          <w:lang w:val="en-US" w:eastAsia="ko-KR"/>
        </w:rPr>
      </w:pPr>
      <w:r w:rsidRPr="00BE08CB">
        <w:rPr>
          <w:rFonts w:eastAsiaTheme="minorEastAsia" w:hint="eastAsia"/>
          <w:b/>
          <w:bCs/>
          <w:i/>
          <w:iCs/>
          <w:lang w:val="en-US" w:eastAsia="ko-KR"/>
        </w:rPr>
        <w:t xml:space="preserve">Proposal </w:t>
      </w:r>
      <w:r>
        <w:rPr>
          <w:rFonts w:eastAsiaTheme="minorEastAsia" w:hint="eastAsia"/>
          <w:b/>
          <w:bCs/>
          <w:i/>
          <w:iCs/>
          <w:lang w:val="en-US" w:eastAsia="ko-KR"/>
        </w:rPr>
        <w:t>5</w:t>
      </w:r>
      <w:r w:rsidRPr="00BE08CB">
        <w:rPr>
          <w:rFonts w:eastAsiaTheme="minorEastAsia" w:hint="eastAsia"/>
          <w:b/>
          <w:bCs/>
          <w:i/>
          <w:iCs/>
          <w:lang w:val="en-US" w:eastAsia="ko-KR"/>
        </w:rPr>
        <w:t xml:space="preserve">: For </w:t>
      </w:r>
      <w:r w:rsidRPr="00BE08CB">
        <w:rPr>
          <w:rFonts w:eastAsiaTheme="minorEastAsia"/>
          <w:b/>
          <w:bCs/>
          <w:i/>
          <w:iCs/>
          <w:lang w:val="en-US" w:eastAsia="ko-KR"/>
        </w:rPr>
        <w:t>NW-sided AI/ML model inference</w:t>
      </w:r>
      <w:r w:rsidRPr="00BE08CB">
        <w:rPr>
          <w:rFonts w:eastAsiaTheme="minorEastAsia" w:hint="eastAsia"/>
          <w:b/>
          <w:bCs/>
          <w:i/>
          <w:iCs/>
          <w:lang w:val="en-US" w:eastAsia="ko-KR"/>
        </w:rPr>
        <w:t xml:space="preserve">, it can be </w:t>
      </w:r>
      <w:r>
        <w:rPr>
          <w:rFonts w:eastAsiaTheme="minorEastAsia" w:hint="eastAsia"/>
          <w:b/>
          <w:bCs/>
          <w:i/>
          <w:iCs/>
          <w:lang w:val="en-US" w:eastAsia="ko-KR"/>
        </w:rPr>
        <w:t xml:space="preserve">additionally </w:t>
      </w:r>
      <w:r w:rsidRPr="00BE08CB">
        <w:rPr>
          <w:rFonts w:eastAsiaTheme="minorEastAsia" w:hint="eastAsia"/>
          <w:b/>
          <w:bCs/>
          <w:i/>
          <w:iCs/>
          <w:lang w:val="en-US" w:eastAsia="ko-KR"/>
        </w:rPr>
        <w:t>supported to configure reporting of only beams within X dB gap of the strongest beam.</w:t>
      </w:r>
    </w:p>
    <w:p w14:paraId="6B8FBB99" w14:textId="77777777" w:rsidR="00B8288A" w:rsidRDefault="00B8288A" w:rsidP="0094110A">
      <w:pPr>
        <w:spacing w:before="120"/>
        <w:jc w:val="both"/>
        <w:rPr>
          <w:rFonts w:eastAsiaTheme="minorEastAsia"/>
          <w:b/>
          <w:bCs/>
          <w:i/>
          <w:iCs/>
          <w:lang w:val="en-US" w:eastAsia="ko-KR"/>
        </w:rPr>
      </w:pPr>
      <w:r w:rsidRPr="00D95836">
        <w:rPr>
          <w:rFonts w:eastAsiaTheme="minorEastAsia" w:hint="eastAsia"/>
          <w:b/>
          <w:bCs/>
          <w:i/>
          <w:iCs/>
          <w:lang w:eastAsia="ko-KR"/>
        </w:rPr>
        <w:t xml:space="preserve">Proposal </w:t>
      </w:r>
      <w:r>
        <w:rPr>
          <w:rFonts w:eastAsiaTheme="minorEastAsia" w:hint="eastAsia"/>
          <w:b/>
          <w:bCs/>
          <w:i/>
          <w:iCs/>
          <w:lang w:eastAsia="ko-KR"/>
        </w:rPr>
        <w:t>6</w:t>
      </w:r>
      <w:r w:rsidRPr="00D95836">
        <w:rPr>
          <w:rFonts w:eastAsiaTheme="minorEastAsia" w:hint="eastAsia"/>
          <w:b/>
          <w:bCs/>
          <w:i/>
          <w:iCs/>
          <w:lang w:eastAsia="ko-KR"/>
        </w:rPr>
        <w:t xml:space="preserve">: For </w:t>
      </w:r>
      <w:r w:rsidRPr="00D95836">
        <w:rPr>
          <w:rFonts w:eastAsiaTheme="minorEastAsia" w:hint="eastAsia"/>
          <w:b/>
          <w:bCs/>
          <w:i/>
          <w:iCs/>
          <w:lang w:val="en-US" w:eastAsia="ko-KR"/>
        </w:rPr>
        <w:t xml:space="preserve">NW-sided model inference, the max number of M </w:t>
      </w:r>
      <w:r>
        <w:rPr>
          <w:rFonts w:eastAsiaTheme="minorEastAsia" w:hint="eastAsia"/>
          <w:b/>
          <w:bCs/>
          <w:i/>
          <w:iCs/>
          <w:lang w:val="en-US" w:eastAsia="ko-KR"/>
        </w:rPr>
        <w:t xml:space="preserve">(e.g. up to 256) </w:t>
      </w:r>
      <w:r w:rsidRPr="00D95836">
        <w:rPr>
          <w:rFonts w:eastAsiaTheme="minorEastAsia" w:hint="eastAsia"/>
          <w:b/>
          <w:bCs/>
          <w:i/>
          <w:iCs/>
          <w:lang w:val="en-US" w:eastAsia="ko-KR"/>
        </w:rPr>
        <w:t>reported beam related information in one report can be configured by the NW based on UE capability signaling. It does not need to be varied based on other reporting content.</w:t>
      </w:r>
    </w:p>
    <w:p w14:paraId="30E47D56" w14:textId="77777777" w:rsidR="00B8288A" w:rsidRDefault="00B8288A" w:rsidP="0094110A">
      <w:pPr>
        <w:spacing w:before="120"/>
        <w:jc w:val="both"/>
        <w:rPr>
          <w:rFonts w:eastAsiaTheme="minorEastAsia"/>
          <w:b/>
          <w:bCs/>
          <w:i/>
          <w:iCs/>
          <w:lang w:val="en-US" w:eastAsia="ko-KR"/>
        </w:rPr>
      </w:pPr>
      <w:r w:rsidRPr="00473EC0">
        <w:rPr>
          <w:rFonts w:eastAsiaTheme="minorEastAsia" w:hint="eastAsia"/>
          <w:b/>
          <w:bCs/>
          <w:i/>
          <w:iCs/>
          <w:lang w:val="en-US" w:eastAsia="ko-KR"/>
        </w:rPr>
        <w:t xml:space="preserve">Proposal </w:t>
      </w:r>
      <w:r>
        <w:rPr>
          <w:rFonts w:eastAsiaTheme="minorEastAsia" w:hint="eastAsia"/>
          <w:b/>
          <w:bCs/>
          <w:i/>
          <w:iCs/>
          <w:lang w:val="en-US" w:eastAsia="ko-KR"/>
        </w:rPr>
        <w:t>7</w:t>
      </w:r>
      <w:r w:rsidRPr="00473EC0">
        <w:rPr>
          <w:rFonts w:eastAsiaTheme="minorEastAsia" w:hint="eastAsia"/>
          <w:b/>
          <w:bCs/>
          <w:i/>
          <w:iCs/>
          <w:lang w:val="en-US" w:eastAsia="ko-KR"/>
        </w:rPr>
        <w:t xml:space="preserve">: </w:t>
      </w:r>
      <w:r w:rsidRPr="00BE08CB">
        <w:rPr>
          <w:rFonts w:eastAsiaTheme="minorEastAsia" w:hint="eastAsia"/>
          <w:b/>
          <w:bCs/>
          <w:i/>
          <w:iCs/>
          <w:lang w:val="en-US" w:eastAsia="ko-KR"/>
        </w:rPr>
        <w:t xml:space="preserve">For </w:t>
      </w:r>
      <w:r w:rsidRPr="00BE08CB">
        <w:rPr>
          <w:rFonts w:eastAsiaTheme="minorEastAsia"/>
          <w:b/>
          <w:bCs/>
          <w:i/>
          <w:iCs/>
          <w:lang w:val="en-US" w:eastAsia="ko-KR"/>
        </w:rPr>
        <w:t>NW-sided AI/ML model inference</w:t>
      </w:r>
      <w:r>
        <w:rPr>
          <w:rFonts w:eastAsiaTheme="minorEastAsia" w:hint="eastAsia"/>
          <w:b/>
          <w:bCs/>
          <w:i/>
          <w:iCs/>
          <w:lang w:val="en-US" w:eastAsia="ko-KR"/>
        </w:rPr>
        <w:t xml:space="preserve"> for BM-case-2, support to report largest L1-RSRP from N time instances and other differential L1-RSRP of N time instances in a predefined order or time </w:t>
      </w:r>
      <w:r>
        <w:rPr>
          <w:rFonts w:eastAsiaTheme="minorEastAsia"/>
          <w:b/>
          <w:bCs/>
          <w:i/>
          <w:iCs/>
          <w:lang w:val="en-US" w:eastAsia="ko-KR"/>
        </w:rPr>
        <w:t>stamp-based</w:t>
      </w:r>
      <w:r>
        <w:rPr>
          <w:rFonts w:eastAsiaTheme="minorEastAsia" w:hint="eastAsia"/>
          <w:b/>
          <w:bCs/>
          <w:i/>
          <w:iCs/>
          <w:lang w:val="en-US" w:eastAsia="ko-KR"/>
        </w:rPr>
        <w:t xml:space="preserve"> method in a beam report.</w:t>
      </w:r>
    </w:p>
    <w:p w14:paraId="02E4F1E3" w14:textId="77777777" w:rsidR="00B8288A" w:rsidRDefault="00B8288A" w:rsidP="0094110A">
      <w:pPr>
        <w:spacing w:before="120"/>
        <w:jc w:val="both"/>
        <w:rPr>
          <w:rFonts w:eastAsiaTheme="minorEastAsia"/>
          <w:b/>
          <w:bCs/>
          <w:i/>
          <w:iCs/>
          <w:lang w:val="en-US" w:eastAsia="ko-KR"/>
        </w:rPr>
      </w:pPr>
      <w:r w:rsidRPr="00922CC1">
        <w:rPr>
          <w:rFonts w:eastAsiaTheme="minorEastAsia"/>
          <w:b/>
          <w:bCs/>
          <w:i/>
          <w:iCs/>
          <w:lang w:val="en-US" w:eastAsia="ko-KR"/>
        </w:rPr>
        <w:lastRenderedPageBreak/>
        <w:t xml:space="preserve">Proposal </w:t>
      </w:r>
      <w:r>
        <w:rPr>
          <w:rFonts w:eastAsiaTheme="minorEastAsia" w:hint="eastAsia"/>
          <w:b/>
          <w:bCs/>
          <w:i/>
          <w:iCs/>
          <w:lang w:val="en-US" w:eastAsia="ko-KR"/>
        </w:rPr>
        <w:t>8</w:t>
      </w:r>
      <w:r w:rsidRPr="00922CC1">
        <w:rPr>
          <w:rFonts w:eastAsiaTheme="minorEastAsia"/>
          <w:b/>
          <w:bCs/>
          <w:i/>
          <w:iCs/>
          <w:lang w:val="en-US" w:eastAsia="ko-KR"/>
        </w:rPr>
        <w:t>: It is recommended to use larger quantization steps than those already supported in legacy quantization for L1-RSRP</w:t>
      </w:r>
    </w:p>
    <w:p w14:paraId="0BA79C32" w14:textId="77777777" w:rsidR="00B8288A" w:rsidRDefault="00B8288A" w:rsidP="0094110A">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9</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r>
        <w:rPr>
          <w:rFonts w:eastAsiaTheme="minorEastAsia" w:hint="eastAsia"/>
          <w:b/>
          <w:bCs/>
          <w:i/>
          <w:iCs/>
          <w:lang w:val="en-US" w:eastAsia="ko-KR"/>
        </w:rPr>
        <w:t>.</w:t>
      </w:r>
    </w:p>
    <w:p w14:paraId="4E72E694" w14:textId="77777777" w:rsidR="00B8288A" w:rsidRDefault="00B8288A" w:rsidP="0094110A">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10</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r>
        <w:rPr>
          <w:rFonts w:eastAsiaTheme="minorEastAsia" w:hint="eastAsia"/>
          <w:b/>
          <w:bCs/>
          <w:i/>
          <w:iCs/>
          <w:lang w:val="en-US" w:eastAsia="ko-KR"/>
        </w:rPr>
        <w:t>.</w:t>
      </w:r>
    </w:p>
    <w:p w14:paraId="5104C81F" w14:textId="77777777" w:rsidR="00B8288A" w:rsidRDefault="00B8288A" w:rsidP="0094110A">
      <w:pPr>
        <w:spacing w:before="120"/>
        <w:jc w:val="both"/>
        <w:rPr>
          <w:rFonts w:eastAsiaTheme="minorEastAsia"/>
          <w:b/>
          <w:bCs/>
          <w:i/>
          <w:iCs/>
          <w:lang w:val="en-US" w:eastAsia="ko-KR"/>
        </w:rPr>
      </w:pPr>
      <w:r w:rsidRPr="00C74EA6">
        <w:rPr>
          <w:rFonts w:eastAsiaTheme="minorEastAsia" w:hint="eastAsia"/>
          <w:b/>
          <w:bCs/>
          <w:i/>
          <w:iCs/>
          <w:lang w:val="en-US" w:eastAsia="ko-KR"/>
        </w:rPr>
        <w:t xml:space="preserve">Proposal </w:t>
      </w:r>
      <w:r>
        <w:rPr>
          <w:rFonts w:eastAsiaTheme="minorEastAsia" w:hint="eastAsia"/>
          <w:b/>
          <w:bCs/>
          <w:i/>
          <w:iCs/>
          <w:lang w:val="en-US" w:eastAsia="ko-KR"/>
        </w:rPr>
        <w:t>11</w:t>
      </w:r>
      <w:r w:rsidRPr="00C74EA6">
        <w:rPr>
          <w:rFonts w:eastAsiaTheme="minorEastAsia" w:hint="eastAsia"/>
          <w:b/>
          <w:bCs/>
          <w:i/>
          <w:iCs/>
          <w:lang w:val="en-US" w:eastAsia="ko-KR"/>
        </w:rPr>
        <w:t xml:space="preserve">: For </w:t>
      </w:r>
      <w:r w:rsidRPr="004B3838">
        <w:rPr>
          <w:rFonts w:eastAsiaTheme="minorEastAsia"/>
          <w:b/>
          <w:bCs/>
          <w:i/>
          <w:iCs/>
          <w:lang w:val="en-US" w:eastAsia="ko-KR"/>
        </w:rPr>
        <w:t>BM-Case2 with the NW-sided model</w:t>
      </w:r>
      <w:r w:rsidRPr="00C74EA6">
        <w:rPr>
          <w:rFonts w:eastAsiaTheme="minorEastAsia" w:hint="eastAsia"/>
          <w:b/>
          <w:bCs/>
          <w:i/>
          <w:iCs/>
          <w:lang w:val="en-US" w:eastAsia="ko-KR"/>
        </w:rPr>
        <w:t xml:space="preserve">, it </w:t>
      </w:r>
      <w:r>
        <w:rPr>
          <w:rFonts w:eastAsiaTheme="minorEastAsia" w:hint="eastAsia"/>
          <w:b/>
          <w:bCs/>
          <w:i/>
          <w:iCs/>
          <w:lang w:val="en-US" w:eastAsia="ko-KR"/>
        </w:rPr>
        <w:t>can</w:t>
      </w:r>
      <w:r w:rsidRPr="00C74EA6">
        <w:rPr>
          <w:rFonts w:eastAsiaTheme="minorEastAsia" w:hint="eastAsia"/>
          <w:b/>
          <w:bCs/>
          <w:i/>
          <w:iCs/>
          <w:lang w:val="en-US" w:eastAsia="ko-KR"/>
        </w:rPr>
        <w:t xml:space="preserve"> be </w:t>
      </w:r>
      <w:r>
        <w:rPr>
          <w:rFonts w:eastAsiaTheme="minorEastAsia" w:hint="eastAsia"/>
          <w:b/>
          <w:bCs/>
          <w:i/>
          <w:iCs/>
          <w:lang w:val="en-US" w:eastAsia="ko-KR"/>
        </w:rPr>
        <w:t>considered</w:t>
      </w:r>
      <w:r w:rsidRPr="00C74EA6">
        <w:rPr>
          <w:rFonts w:eastAsiaTheme="minorEastAsia" w:hint="eastAsia"/>
          <w:b/>
          <w:bCs/>
          <w:i/>
          <w:iCs/>
          <w:lang w:val="en-US" w:eastAsia="ko-KR"/>
        </w:rPr>
        <w:t xml:space="preserve"> </w:t>
      </w:r>
      <w:r>
        <w:rPr>
          <w:rFonts w:eastAsiaTheme="minorEastAsia" w:hint="eastAsia"/>
          <w:b/>
          <w:bCs/>
          <w:i/>
          <w:iCs/>
          <w:lang w:val="en-US" w:eastAsia="ko-KR"/>
        </w:rPr>
        <w:t>to reduce the overhead of beam report by omitting some of the beam related information and/or L1-RSRP values in a single report.</w:t>
      </w:r>
    </w:p>
    <w:p w14:paraId="20A85ABE" w14:textId="77777777" w:rsidR="00B8288A" w:rsidRDefault="00B8288A" w:rsidP="0094110A">
      <w:pPr>
        <w:spacing w:before="120"/>
        <w:jc w:val="both"/>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12</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w:t>
      </w:r>
      <w:proofErr w:type="spellStart"/>
      <w:r>
        <w:rPr>
          <w:rFonts w:eastAsiaTheme="minorEastAsia" w:hint="eastAsia"/>
          <w:b/>
          <w:bCs/>
          <w:i/>
          <w:iCs/>
          <w:lang w:eastAsia="ko-KR"/>
        </w:rPr>
        <w:t>signaling</w:t>
      </w:r>
      <w:proofErr w:type="spellEnd"/>
      <w:r>
        <w:rPr>
          <w:rFonts w:eastAsiaTheme="minorEastAsia" w:hint="eastAsia"/>
          <w:b/>
          <w:bCs/>
          <w:i/>
          <w:iCs/>
          <w:lang w:eastAsia="ko-KR"/>
        </w:rPr>
        <w:t>.</w:t>
      </w:r>
    </w:p>
    <w:p w14:paraId="57D60DBE" w14:textId="77777777" w:rsidR="00B8288A" w:rsidRPr="007F7E67" w:rsidRDefault="00B8288A" w:rsidP="00B8288A">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Pr>
          <w:rFonts w:eastAsiaTheme="minorEastAsia" w:hint="eastAsia"/>
          <w:b/>
          <w:bCs/>
          <w:i/>
          <w:iCs/>
          <w:lang w:val="en-US" w:eastAsia="ko-KR"/>
        </w:rPr>
        <w:t>13</w:t>
      </w:r>
      <w:r w:rsidRPr="007F7E67">
        <w:rPr>
          <w:rFonts w:eastAsiaTheme="minorEastAsia" w:hint="eastAsia"/>
          <w:b/>
          <w:bCs/>
          <w:i/>
          <w:iCs/>
          <w:lang w:val="en-US" w:eastAsia="ko-KR"/>
        </w:rPr>
        <w:t>: For data collection for UE side model inference, consider UE to send a request for preferred DL RS configuration and/or DL RS transmission</w:t>
      </w:r>
    </w:p>
    <w:p w14:paraId="49DA130E" w14:textId="77777777" w:rsidR="00B8288A" w:rsidRPr="00297FE6" w:rsidRDefault="00B8288A" w:rsidP="00B8288A">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Pr>
          <w:rFonts w:eastAsiaTheme="minorEastAsia" w:hint="eastAsia"/>
          <w:b/>
          <w:bCs/>
          <w:i/>
          <w:iCs/>
          <w:lang w:val="en-US" w:eastAsia="ko-KR"/>
        </w:rPr>
        <w:t>14</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20D41789" w14:textId="77777777" w:rsidR="00B8288A" w:rsidRDefault="00B8288A" w:rsidP="00B8288A">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Pr>
          <w:rFonts w:eastAsiaTheme="minorEastAsia" w:hint="eastAsia"/>
          <w:b/>
          <w:bCs/>
          <w:i/>
          <w:iCs/>
          <w:lang w:val="en-US" w:eastAsia="ko-KR"/>
        </w:rPr>
        <w:t>15</w:t>
      </w:r>
      <w:r w:rsidRPr="00E341A2">
        <w:rPr>
          <w:rFonts w:eastAsiaTheme="minorEastAsia" w:hint="eastAsia"/>
          <w:b/>
          <w:bCs/>
          <w:i/>
          <w:iCs/>
          <w:lang w:val="en-US" w:eastAsia="ko-KR"/>
        </w:rPr>
        <w:t xml:space="preserve">: </w:t>
      </w:r>
      <w:r>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Pr="00D13528">
        <w:rPr>
          <w:rFonts w:eastAsiaTheme="minorEastAsia"/>
          <w:b/>
          <w:bCs/>
          <w:i/>
          <w:iCs/>
          <w:lang w:val="en-US" w:eastAsia="ko-KR"/>
        </w:rPr>
        <w:t>both resources for Set A and resources for Set B are configured as two separate resources</w:t>
      </w:r>
      <w:r>
        <w:rPr>
          <w:rFonts w:eastAsiaTheme="minorEastAsia" w:hint="eastAsia"/>
          <w:b/>
          <w:bCs/>
          <w:i/>
          <w:iCs/>
          <w:lang w:val="en-US" w:eastAsia="ko-KR"/>
        </w:rPr>
        <w:t xml:space="preserve"> </w:t>
      </w:r>
    </w:p>
    <w:p w14:paraId="0397A755" w14:textId="77777777" w:rsidR="00B8288A" w:rsidRPr="00D13528" w:rsidRDefault="00B8288A" w:rsidP="00B8288A">
      <w:pPr>
        <w:pStyle w:val="a5"/>
        <w:numPr>
          <w:ilvl w:val="0"/>
          <w:numId w:val="92"/>
        </w:numPr>
        <w:spacing w:before="120"/>
        <w:ind w:firstLineChars="0"/>
        <w:jc w:val="both"/>
        <w:rPr>
          <w:rFonts w:eastAsiaTheme="minorEastAsia"/>
          <w:b/>
          <w:bCs/>
          <w:i/>
          <w:iCs/>
          <w:lang w:val="en-US" w:eastAsia="ko-KR"/>
        </w:rPr>
      </w:pPr>
      <w:r w:rsidRPr="00D13528">
        <w:rPr>
          <w:rFonts w:eastAsiaTheme="minorEastAsia" w:hint="eastAsia"/>
          <w:b/>
          <w:bCs/>
          <w:i/>
          <w:iCs/>
          <w:lang w:val="en-US" w:eastAsia="ko-KR"/>
        </w:rPr>
        <w:t>FFS on additional signaling to indicate the association</w:t>
      </w:r>
    </w:p>
    <w:p w14:paraId="010C0778" w14:textId="77777777" w:rsidR="00B8288A" w:rsidRPr="00AD47E6" w:rsidRDefault="00B8288A" w:rsidP="00B8288A">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Pr>
          <w:rFonts w:eastAsiaTheme="minorEastAsia" w:hint="eastAsia"/>
          <w:b/>
          <w:bCs/>
          <w:i/>
          <w:iCs/>
          <w:lang w:val="en-US" w:eastAsia="ko-KR"/>
        </w:rPr>
        <w:t>16</w:t>
      </w:r>
      <w:r w:rsidRPr="00AD47E6">
        <w:rPr>
          <w:rFonts w:eastAsiaTheme="minorEastAsia" w:hint="eastAsia"/>
          <w:b/>
          <w:bCs/>
          <w:i/>
          <w:iCs/>
          <w:lang w:val="en-US" w:eastAsia="ko-KR"/>
        </w:rPr>
        <w:t xml:space="preserve">: For UE-sided model, beam information for predicted beam (e.g., model ID and CRI, SSBRI) can be reported by a UE based on the existing framework for CSI reporting as baseline. The predicted </w:t>
      </w:r>
      <w:proofErr w:type="gramStart"/>
      <w:r w:rsidRPr="00AD47E6">
        <w:rPr>
          <w:rFonts w:eastAsiaTheme="minorEastAsia" w:hint="eastAsia"/>
          <w:b/>
          <w:bCs/>
          <w:i/>
          <w:iCs/>
          <w:lang w:val="en-US" w:eastAsia="ko-KR"/>
        </w:rPr>
        <w:t>Top-K</w:t>
      </w:r>
      <w:proofErr w:type="gramEnd"/>
      <w:r w:rsidRPr="00AD47E6">
        <w:rPr>
          <w:rFonts w:eastAsiaTheme="minorEastAsia" w:hint="eastAsia"/>
          <w:b/>
          <w:bCs/>
          <w:i/>
          <w:iCs/>
          <w:lang w:val="en-US" w:eastAsia="ko-KR"/>
        </w:rPr>
        <w:t xml:space="preserve"> beams can be determined at least based on L1-RSRP(s) and a threshold</w:t>
      </w:r>
      <w:r>
        <w:rPr>
          <w:rFonts w:eastAsiaTheme="minorEastAsia" w:hint="eastAsia"/>
          <w:b/>
          <w:bCs/>
          <w:i/>
          <w:iCs/>
          <w:lang w:val="en-US" w:eastAsia="ko-KR"/>
        </w:rPr>
        <w:t>.</w:t>
      </w:r>
    </w:p>
    <w:p w14:paraId="3D910AF5" w14:textId="77777777" w:rsidR="00B8288A" w:rsidRPr="006B08F2" w:rsidRDefault="00B8288A" w:rsidP="00B8288A">
      <w:pPr>
        <w:spacing w:before="120"/>
        <w:jc w:val="both"/>
        <w:rPr>
          <w:rFonts w:eastAsiaTheme="minorEastAsia"/>
          <w:b/>
          <w:bCs/>
          <w:i/>
          <w:iCs/>
          <w:lang w:val="en-US" w:eastAsia="ko-KR"/>
        </w:rPr>
      </w:pPr>
      <w:r w:rsidRPr="006B08F2">
        <w:rPr>
          <w:rFonts w:eastAsiaTheme="minorEastAsia" w:hint="eastAsia"/>
          <w:b/>
          <w:bCs/>
          <w:i/>
          <w:iCs/>
          <w:lang w:val="en-US" w:eastAsia="ko-KR"/>
        </w:rPr>
        <w:t xml:space="preserve">Proposal </w:t>
      </w:r>
      <w:r>
        <w:rPr>
          <w:rFonts w:eastAsiaTheme="minorEastAsia" w:hint="eastAsia"/>
          <w:b/>
          <w:bCs/>
          <w:i/>
          <w:iCs/>
          <w:lang w:val="en-US" w:eastAsia="ko-KR"/>
        </w:rPr>
        <w:t>17</w:t>
      </w:r>
      <w:r w:rsidRPr="006B08F2">
        <w:rPr>
          <w:rFonts w:eastAsiaTheme="minorEastAsia" w:hint="eastAsia"/>
          <w:b/>
          <w:bCs/>
          <w:i/>
          <w:iCs/>
          <w:lang w:val="en-US" w:eastAsia="ko-KR"/>
        </w:rPr>
        <w:t xml:space="preserve">: For report content of inference results for UE-sided model for BM-Case 1, </w:t>
      </w:r>
      <w:r w:rsidRPr="003E3D77">
        <w:rPr>
          <w:rFonts w:eastAsia="맑은 고딕"/>
          <w:b/>
          <w:bCs/>
          <w:i/>
          <w:iCs/>
          <w:lang w:val="en-US" w:eastAsia="ko-KR"/>
        </w:rPr>
        <w:t xml:space="preserve">for the RSRP </w:t>
      </w:r>
      <w:r w:rsidRPr="003E3D77">
        <w:rPr>
          <w:b/>
          <w:bCs/>
          <w:i/>
          <w:iCs/>
          <w:lang w:val="en-US" w:eastAsia="ko-KR"/>
        </w:rPr>
        <w:t>of predicted Top K beam(s)</w:t>
      </w:r>
      <w:r w:rsidRPr="003E3D77">
        <w:rPr>
          <w:rFonts w:eastAsia="맑은 고딕"/>
          <w:b/>
          <w:bCs/>
          <w:i/>
          <w:iCs/>
          <w:lang w:val="en-US" w:eastAsia="ko-KR"/>
        </w:rPr>
        <w:t xml:space="preserve"> in the report of inference results,</w:t>
      </w:r>
      <w:r w:rsidRPr="006B08F2">
        <w:rPr>
          <w:rFonts w:eastAsia="맑은 고딕" w:hint="eastAsia"/>
          <w:b/>
          <w:bCs/>
          <w:i/>
          <w:iCs/>
          <w:lang w:val="en-US" w:eastAsia="ko-KR"/>
        </w:rPr>
        <w:t xml:space="preserve"> it is proposed to support both Option A and Option B.</w:t>
      </w:r>
    </w:p>
    <w:p w14:paraId="7104FF09" w14:textId="77777777" w:rsidR="00B934EB" w:rsidRPr="00277840" w:rsidRDefault="00B934EB" w:rsidP="00B934EB">
      <w:pPr>
        <w:rPr>
          <w:rFonts w:eastAsiaTheme="minorEastAsia"/>
          <w:b/>
          <w:bCs/>
          <w:i/>
          <w:iCs/>
          <w:lang w:eastAsia="ko-KR"/>
        </w:rPr>
      </w:pPr>
      <w:r w:rsidRPr="00277840">
        <w:rPr>
          <w:rFonts w:eastAsiaTheme="minorEastAsia"/>
          <w:b/>
          <w:bCs/>
          <w:i/>
          <w:iCs/>
          <w:lang w:eastAsia="ko-KR"/>
        </w:rPr>
        <w:t xml:space="preserve">Proposal </w:t>
      </w:r>
      <w:r>
        <w:rPr>
          <w:rFonts w:eastAsiaTheme="minorEastAsia" w:hint="eastAsia"/>
          <w:b/>
          <w:bCs/>
          <w:i/>
          <w:iCs/>
          <w:lang w:eastAsia="ko-KR"/>
        </w:rPr>
        <w:t>18</w:t>
      </w:r>
      <w:r w:rsidRPr="00277840">
        <w:rPr>
          <w:rFonts w:eastAsiaTheme="minorEastAsia"/>
          <w:b/>
          <w:bCs/>
          <w:i/>
          <w:iCs/>
          <w:lang w:eastAsia="ko-KR"/>
        </w:rPr>
        <w:t>: For the reference time of the time instance(s) in the UE-side mode</w:t>
      </w:r>
      <w:r>
        <w:rPr>
          <w:rFonts w:eastAsiaTheme="minorEastAsia" w:hint="eastAsia"/>
          <w:b/>
          <w:bCs/>
          <w:i/>
          <w:iCs/>
          <w:lang w:eastAsia="ko-KR"/>
        </w:rPr>
        <w:t>l</w:t>
      </w:r>
      <w:r w:rsidRPr="00277840">
        <w:rPr>
          <w:rFonts w:eastAsiaTheme="minorEastAsia"/>
          <w:b/>
          <w:bCs/>
          <w:i/>
          <w:iCs/>
          <w:lang w:eastAsia="ko-KR"/>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473BE8CE" w14:textId="77777777" w:rsidR="00B934EB" w:rsidRDefault="00B934EB" w:rsidP="00B934EB">
      <w:pPr>
        <w:spacing w:before="120"/>
        <w:jc w:val="both"/>
        <w:rPr>
          <w:rFonts w:eastAsiaTheme="minorEastAsia"/>
          <w:b/>
          <w:bCs/>
          <w:i/>
          <w:iCs/>
          <w:lang w:val="en-US" w:eastAsia="ko-KR"/>
        </w:rPr>
      </w:pPr>
      <w:r w:rsidRPr="00B80AB4">
        <w:rPr>
          <w:rFonts w:eastAsiaTheme="minorEastAsia" w:hint="eastAsia"/>
          <w:b/>
          <w:bCs/>
          <w:i/>
          <w:iCs/>
          <w:lang w:val="en-US" w:eastAsia="ko-KR"/>
        </w:rPr>
        <w:t xml:space="preserve">Proposal </w:t>
      </w:r>
      <w:r>
        <w:rPr>
          <w:rFonts w:eastAsiaTheme="minorEastAsia" w:hint="eastAsia"/>
          <w:b/>
          <w:bCs/>
          <w:i/>
          <w:iCs/>
          <w:lang w:val="en-US" w:eastAsia="ko-KR"/>
        </w:rPr>
        <w:t>19</w:t>
      </w:r>
      <w:r w:rsidRPr="00B80AB4">
        <w:rPr>
          <w:rFonts w:eastAsiaTheme="minorEastAsia" w:hint="eastAsia"/>
          <w:b/>
          <w:bCs/>
          <w:i/>
          <w:iCs/>
          <w:lang w:val="en-US" w:eastAsia="ko-KR"/>
        </w:rPr>
        <w:t>: For UE-sided model</w:t>
      </w:r>
      <w:r>
        <w:rPr>
          <w:rFonts w:eastAsiaTheme="minorEastAsia" w:hint="eastAsia"/>
          <w:b/>
          <w:bCs/>
          <w:i/>
          <w:iCs/>
          <w:lang w:val="en-US" w:eastAsia="ko-KR"/>
        </w:rPr>
        <w:t xml:space="preserve"> inference</w:t>
      </w:r>
      <w:r w:rsidRPr="00B80AB4">
        <w:rPr>
          <w:rFonts w:eastAsiaTheme="minorEastAsia" w:hint="eastAsia"/>
          <w:b/>
          <w:bCs/>
          <w:i/>
          <w:iCs/>
          <w:lang w:val="en-US" w:eastAsia="ko-KR"/>
        </w:rPr>
        <w:t xml:space="preserve"> in BM-Case2, </w:t>
      </w:r>
    </w:p>
    <w:p w14:paraId="605F065E" w14:textId="77777777" w:rsidR="00B934EB" w:rsidRDefault="00B934EB" w:rsidP="00B934EB">
      <w:pPr>
        <w:pStyle w:val="a5"/>
        <w:numPr>
          <w:ilvl w:val="0"/>
          <w:numId w:val="104"/>
        </w:numPr>
        <w:spacing w:before="120"/>
        <w:ind w:firstLineChars="0"/>
        <w:jc w:val="both"/>
        <w:rPr>
          <w:rFonts w:eastAsiaTheme="minorEastAsia"/>
          <w:b/>
          <w:bCs/>
          <w:i/>
          <w:iCs/>
          <w:lang w:val="en-US" w:eastAsia="ko-KR"/>
        </w:rPr>
      </w:pPr>
      <w:r w:rsidRPr="00634291">
        <w:rPr>
          <w:rFonts w:eastAsiaTheme="minorEastAsia"/>
          <w:b/>
          <w:bCs/>
          <w:i/>
          <w:iCs/>
          <w:lang w:val="en-US" w:eastAsia="ko-KR"/>
        </w:rPr>
        <w:t>the earliest time instance can be determined by applying at least an additional offset value</w:t>
      </w:r>
      <w:r>
        <w:rPr>
          <w:rFonts w:eastAsiaTheme="minorEastAsia" w:hint="eastAsia"/>
          <w:b/>
          <w:bCs/>
          <w:i/>
          <w:iCs/>
          <w:lang w:val="en-US" w:eastAsia="ko-KR"/>
        </w:rPr>
        <w:t xml:space="preserve"> based on the reference time</w:t>
      </w:r>
    </w:p>
    <w:p w14:paraId="388434B1" w14:textId="77777777" w:rsidR="00B934EB" w:rsidRDefault="00B934EB" w:rsidP="00B934EB">
      <w:pPr>
        <w:pStyle w:val="a5"/>
        <w:numPr>
          <w:ilvl w:val="0"/>
          <w:numId w:val="104"/>
        </w:numPr>
        <w:spacing w:before="120"/>
        <w:ind w:firstLineChars="0"/>
        <w:jc w:val="both"/>
        <w:rPr>
          <w:rFonts w:eastAsiaTheme="minorEastAsia"/>
          <w:b/>
          <w:bCs/>
          <w:i/>
          <w:iCs/>
          <w:lang w:val="en-US" w:eastAsia="ko-KR"/>
        </w:rPr>
      </w:pPr>
      <w:r>
        <w:rPr>
          <w:rFonts w:eastAsiaTheme="minorEastAsia" w:hint="eastAsia"/>
          <w:b/>
          <w:bCs/>
          <w:i/>
          <w:iCs/>
          <w:lang w:val="en-US" w:eastAsia="ko-KR"/>
        </w:rPr>
        <w:t>each of N future time instances can consist of at least one slot</w:t>
      </w:r>
    </w:p>
    <w:p w14:paraId="42E63D65" w14:textId="77777777" w:rsidR="00B934EB" w:rsidRPr="00634291" w:rsidRDefault="00B934EB" w:rsidP="00B934EB">
      <w:pPr>
        <w:pStyle w:val="a5"/>
        <w:numPr>
          <w:ilvl w:val="0"/>
          <w:numId w:val="104"/>
        </w:numPr>
        <w:spacing w:before="120"/>
        <w:ind w:firstLineChars="0"/>
        <w:jc w:val="both"/>
        <w:rPr>
          <w:rFonts w:eastAsiaTheme="minorEastAsia"/>
          <w:b/>
          <w:bCs/>
          <w:i/>
          <w:iCs/>
          <w:lang w:val="en-US" w:eastAsia="ko-KR"/>
        </w:rPr>
      </w:pPr>
      <w:r w:rsidRPr="00634291">
        <w:rPr>
          <w:rFonts w:eastAsiaTheme="minorEastAsia" w:hint="eastAsia"/>
          <w:b/>
          <w:bCs/>
          <w:i/>
          <w:iCs/>
          <w:lang w:val="en-US" w:eastAsia="ko-KR"/>
        </w:rPr>
        <w:t>the time stamp of future time instance(s) can be implicitly indicated to NW.</w:t>
      </w:r>
    </w:p>
    <w:p w14:paraId="61E81BC6" w14:textId="77777777" w:rsidR="00B934EB" w:rsidRPr="00CE42AA" w:rsidRDefault="00B934EB" w:rsidP="00B934EB">
      <w:pPr>
        <w:spacing w:before="120"/>
        <w:jc w:val="both"/>
        <w:rPr>
          <w:rFonts w:eastAsiaTheme="minorEastAsia"/>
          <w:b/>
          <w:bCs/>
          <w:i/>
          <w:iCs/>
          <w:lang w:eastAsia="ko-KR"/>
        </w:rPr>
      </w:pPr>
      <w:r w:rsidRPr="00CE42AA">
        <w:rPr>
          <w:rFonts w:eastAsiaTheme="minorEastAsia" w:hint="eastAsia"/>
          <w:b/>
          <w:bCs/>
          <w:i/>
          <w:iCs/>
          <w:lang w:eastAsia="ko-KR"/>
        </w:rPr>
        <w:t xml:space="preserve">Proposal </w:t>
      </w:r>
      <w:r>
        <w:rPr>
          <w:rFonts w:eastAsiaTheme="minorEastAsia" w:hint="eastAsia"/>
          <w:b/>
          <w:bCs/>
          <w:i/>
          <w:iCs/>
          <w:lang w:eastAsia="ko-KR"/>
        </w:rPr>
        <w:t>20</w:t>
      </w:r>
      <w:r w:rsidRPr="00CE42AA">
        <w:rPr>
          <w:rFonts w:eastAsiaTheme="minorEastAsia" w:hint="eastAsia"/>
          <w:b/>
          <w:bCs/>
          <w:i/>
          <w:iCs/>
          <w:lang w:eastAsia="ko-KR"/>
        </w:rPr>
        <w:t>: The working assumption for the associated ID can be confirmed</w:t>
      </w:r>
      <w:r>
        <w:rPr>
          <w:rFonts w:eastAsiaTheme="minorEastAsia" w:hint="eastAsia"/>
          <w:b/>
          <w:bCs/>
          <w:i/>
          <w:iCs/>
          <w:lang w:eastAsia="ko-KR"/>
        </w:rPr>
        <w:t xml:space="preserve"> without other signal(s) and/or in other procedure(s)/framework(s)</w:t>
      </w:r>
      <w:r w:rsidRPr="00CE42AA">
        <w:rPr>
          <w:rFonts w:eastAsiaTheme="minorEastAsia" w:hint="eastAsia"/>
          <w:b/>
          <w:bCs/>
          <w:i/>
          <w:iCs/>
          <w:lang w:eastAsia="ko-KR"/>
        </w:rPr>
        <w:t>.</w:t>
      </w:r>
    </w:p>
    <w:p w14:paraId="599D7F1C" w14:textId="77777777" w:rsidR="00B934EB" w:rsidRPr="001624F1" w:rsidRDefault="00B934EB" w:rsidP="00B934EB">
      <w:pPr>
        <w:spacing w:before="120"/>
        <w:jc w:val="both"/>
        <w:rPr>
          <w:rFonts w:eastAsiaTheme="minorEastAsia"/>
          <w:b/>
          <w:bCs/>
          <w:i/>
          <w:iCs/>
          <w:lang w:eastAsia="ko-KR"/>
        </w:rPr>
      </w:pPr>
      <w:r w:rsidRPr="001624F1">
        <w:rPr>
          <w:rFonts w:eastAsiaTheme="minorEastAsia" w:hint="eastAsia"/>
          <w:b/>
          <w:bCs/>
          <w:i/>
          <w:iCs/>
          <w:lang w:eastAsia="ko-KR"/>
        </w:rPr>
        <w:t xml:space="preserve">Proposal </w:t>
      </w:r>
      <w:r>
        <w:rPr>
          <w:rFonts w:eastAsiaTheme="minorEastAsia" w:hint="eastAsia"/>
          <w:b/>
          <w:bCs/>
          <w:i/>
          <w:iCs/>
          <w:lang w:eastAsia="ko-KR"/>
        </w:rPr>
        <w:t>21</w:t>
      </w:r>
      <w:r w:rsidRPr="001624F1">
        <w:rPr>
          <w:rFonts w:eastAsiaTheme="minorEastAsia" w:hint="eastAsia"/>
          <w:b/>
          <w:bCs/>
          <w:i/>
          <w:iCs/>
          <w:lang w:eastAsia="ko-KR"/>
        </w:rPr>
        <w:t>: For UE-side model, it can be supported to use beam indication for Set A beams.</w:t>
      </w:r>
    </w:p>
    <w:p w14:paraId="46E9F8E2" w14:textId="77777777" w:rsidR="00B934EB" w:rsidRPr="00CB7329" w:rsidRDefault="00B934EB" w:rsidP="00B934EB">
      <w:pPr>
        <w:spacing w:before="120"/>
        <w:jc w:val="both"/>
        <w:rPr>
          <w:rFonts w:eastAsiaTheme="minorEastAsia"/>
          <w:b/>
          <w:bCs/>
          <w:i/>
          <w:iCs/>
          <w:lang w:eastAsia="ko-KR"/>
        </w:rPr>
      </w:pPr>
      <w:r w:rsidRPr="00CB7329">
        <w:rPr>
          <w:rFonts w:eastAsiaTheme="minorEastAsia" w:hint="eastAsia"/>
          <w:b/>
          <w:bCs/>
          <w:i/>
          <w:iCs/>
          <w:lang w:val="en-US" w:eastAsia="ko-KR"/>
        </w:rPr>
        <w:t xml:space="preserve">Proposal </w:t>
      </w:r>
      <w:r>
        <w:rPr>
          <w:rFonts w:eastAsiaTheme="minorEastAsia" w:hint="eastAsia"/>
          <w:b/>
          <w:bCs/>
          <w:i/>
          <w:iCs/>
          <w:lang w:val="en-US" w:eastAsia="ko-KR"/>
        </w:rPr>
        <w:t>22</w:t>
      </w:r>
      <w:r w:rsidRPr="00CB7329">
        <w:rPr>
          <w:rFonts w:eastAsiaTheme="minorEastAsia" w:hint="eastAsia"/>
          <w:b/>
          <w:bCs/>
          <w:i/>
          <w:iCs/>
          <w:lang w:val="en-US" w:eastAsia="ko-KR"/>
        </w:rPr>
        <w:t xml:space="preserve">: </w:t>
      </w:r>
      <w:r w:rsidRPr="00CB7329">
        <w:rPr>
          <w:b/>
          <w:bCs/>
          <w:i/>
          <w:iCs/>
          <w:lang w:eastAsia="zh-CN"/>
        </w:rPr>
        <w:t>For BM-Case1 and BM-Case2 with a UE-side AI/ML model</w:t>
      </w:r>
      <w:r w:rsidRPr="00CB7329">
        <w:rPr>
          <w:rFonts w:eastAsiaTheme="minorEastAsia" w:hint="eastAsia"/>
          <w:b/>
          <w:bCs/>
          <w:i/>
          <w:iCs/>
          <w:lang w:eastAsia="ko-KR"/>
        </w:rPr>
        <w:t xml:space="preserve">, </w:t>
      </w:r>
      <w:r w:rsidRPr="00CB7329">
        <w:rPr>
          <w:rFonts w:eastAsiaTheme="minorEastAsia"/>
          <w:b/>
          <w:bCs/>
          <w:i/>
          <w:iCs/>
          <w:lang w:eastAsia="ko-KR"/>
        </w:rPr>
        <w:t>for Type 1 performance monitoring Option 1 (NW-side performance monitoring), L1 signalling can be used to send the measurement results to NW for the calculation of performance metrics at NW</w:t>
      </w:r>
      <w:r w:rsidRPr="00CB7329">
        <w:rPr>
          <w:rFonts w:eastAsiaTheme="minorEastAsia" w:hint="eastAsia"/>
          <w:b/>
          <w:bCs/>
          <w:i/>
          <w:iCs/>
          <w:lang w:eastAsia="ko-KR"/>
        </w:rPr>
        <w:t>.</w:t>
      </w:r>
    </w:p>
    <w:p w14:paraId="33E5DB7D" w14:textId="77777777" w:rsidR="00B934EB" w:rsidRPr="00C91864" w:rsidRDefault="00B934EB" w:rsidP="00B934EB">
      <w:pPr>
        <w:spacing w:before="120"/>
        <w:jc w:val="both"/>
        <w:rPr>
          <w:rFonts w:eastAsiaTheme="minorEastAsia"/>
          <w:b/>
          <w:bCs/>
          <w:i/>
          <w:iCs/>
          <w:lang w:val="en-US" w:eastAsia="ko-KR"/>
        </w:rPr>
      </w:pPr>
      <w:r w:rsidRPr="00C91864">
        <w:rPr>
          <w:rFonts w:eastAsiaTheme="minorEastAsia" w:hint="eastAsia"/>
          <w:b/>
          <w:bCs/>
          <w:i/>
          <w:iCs/>
          <w:lang w:val="en-US" w:eastAsia="ko-KR"/>
        </w:rPr>
        <w:t xml:space="preserve">Proposal </w:t>
      </w:r>
      <w:r>
        <w:rPr>
          <w:rFonts w:eastAsiaTheme="minorEastAsia" w:hint="eastAsia"/>
          <w:b/>
          <w:bCs/>
          <w:i/>
          <w:iCs/>
          <w:lang w:val="en-US" w:eastAsia="ko-KR"/>
        </w:rPr>
        <w:t>23</w:t>
      </w:r>
      <w:r w:rsidRPr="00C91864">
        <w:rPr>
          <w:rFonts w:eastAsiaTheme="minorEastAsia" w:hint="eastAsia"/>
          <w:b/>
          <w:bCs/>
          <w:i/>
          <w:iCs/>
          <w:lang w:val="en-US" w:eastAsia="ko-KR"/>
        </w:rPr>
        <w:t>: For UE-side model monitoring of Option 2 of Type 1,</w:t>
      </w:r>
      <w:r>
        <w:rPr>
          <w:rFonts w:eastAsiaTheme="minorEastAsia" w:hint="eastAsia"/>
          <w:b/>
          <w:bCs/>
          <w:i/>
          <w:iCs/>
          <w:lang w:val="en-US" w:eastAsia="ko-KR"/>
        </w:rPr>
        <w:t xml:space="preserve"> it is supported to use </w:t>
      </w:r>
      <w:r w:rsidRPr="00811155">
        <w:rPr>
          <w:rFonts w:eastAsiaTheme="minorEastAsia"/>
          <w:b/>
          <w:bCs/>
          <w:i/>
          <w:iCs/>
          <w:lang w:val="en-US" w:eastAsia="ko-KR"/>
        </w:rPr>
        <w:t xml:space="preserve">Top 1 or Top K beam prediction accuracy (with or without margin) by comparing the prediction results and the Top 1 or Top K beam based on the measurements from a </w:t>
      </w:r>
      <w:proofErr w:type="gramStart"/>
      <w:r w:rsidRPr="00811155">
        <w:rPr>
          <w:rFonts w:eastAsiaTheme="minorEastAsia"/>
          <w:b/>
          <w:bCs/>
          <w:i/>
          <w:iCs/>
          <w:lang w:val="en-US" w:eastAsia="ko-KR"/>
        </w:rPr>
        <w:t>resource set/resources</w:t>
      </w:r>
      <w:proofErr w:type="gramEnd"/>
      <w:r w:rsidRPr="00811155">
        <w:rPr>
          <w:rFonts w:eastAsiaTheme="minorEastAsia"/>
          <w:b/>
          <w:bCs/>
          <w:i/>
          <w:iCs/>
          <w:lang w:val="en-US" w:eastAsia="ko-KR"/>
        </w:rPr>
        <w:t xml:space="preserve"> for monitoring</w:t>
      </w:r>
      <w:r w:rsidRPr="00C91864">
        <w:rPr>
          <w:rFonts w:eastAsiaTheme="minorEastAsia" w:hint="eastAsia"/>
          <w:b/>
          <w:bCs/>
          <w:i/>
          <w:iCs/>
          <w:lang w:val="en-US" w:eastAsia="ko-KR"/>
        </w:rPr>
        <w:t>.</w:t>
      </w:r>
    </w:p>
    <w:p w14:paraId="191B2330" w14:textId="77777777" w:rsidR="00B934EB" w:rsidRPr="00C85507" w:rsidRDefault="00B934EB" w:rsidP="00B934EB">
      <w:pPr>
        <w:spacing w:before="120"/>
        <w:jc w:val="both"/>
        <w:rPr>
          <w:rFonts w:eastAsiaTheme="minorEastAsia"/>
          <w:b/>
          <w:bCs/>
          <w:i/>
          <w:iCs/>
          <w:lang w:val="en-US" w:eastAsia="ko-KR"/>
        </w:rPr>
      </w:pPr>
      <w:r w:rsidRPr="00C85507">
        <w:rPr>
          <w:rFonts w:eastAsiaTheme="minorEastAsia" w:hint="eastAsia"/>
          <w:b/>
          <w:bCs/>
          <w:i/>
          <w:iCs/>
          <w:lang w:val="en-US" w:eastAsia="ko-KR"/>
        </w:rPr>
        <w:t xml:space="preserve">Proposal </w:t>
      </w:r>
      <w:r>
        <w:rPr>
          <w:rFonts w:eastAsiaTheme="minorEastAsia" w:hint="eastAsia"/>
          <w:b/>
          <w:bCs/>
          <w:i/>
          <w:iCs/>
          <w:lang w:val="en-US" w:eastAsia="ko-KR"/>
        </w:rPr>
        <w:t>24</w:t>
      </w:r>
      <w:r w:rsidRPr="00C85507">
        <w:rPr>
          <w:rFonts w:eastAsiaTheme="minorEastAsia" w:hint="eastAsia"/>
          <w:b/>
          <w:bCs/>
          <w:i/>
          <w:iCs/>
          <w:lang w:val="en-US" w:eastAsia="ko-KR"/>
        </w:rPr>
        <w:t>: It is proposed to support event-triggered UE reporting for UE-sided Type 1 performance monitoring.</w:t>
      </w:r>
    </w:p>
    <w:p w14:paraId="02688C9C" w14:textId="780CF71E" w:rsidR="00EB39B0" w:rsidRPr="00B934EB" w:rsidRDefault="00B934EB" w:rsidP="0094110A">
      <w:pPr>
        <w:spacing w:before="120"/>
        <w:jc w:val="both"/>
        <w:rPr>
          <w:rFonts w:eastAsiaTheme="minorEastAsia"/>
          <w:lang w:val="en-US" w:eastAsia="ko-KR"/>
        </w:rPr>
      </w:pPr>
      <w:r w:rsidRPr="00492CB7">
        <w:rPr>
          <w:rFonts w:eastAsiaTheme="minorEastAsia" w:hint="eastAsia"/>
          <w:b/>
          <w:bCs/>
          <w:i/>
          <w:iCs/>
          <w:lang w:val="en-US" w:eastAsia="ko-KR"/>
        </w:rPr>
        <w:t xml:space="preserve">Proposal </w:t>
      </w:r>
      <w:r>
        <w:rPr>
          <w:rFonts w:eastAsiaTheme="minorEastAsia" w:hint="eastAsia"/>
          <w:b/>
          <w:bCs/>
          <w:i/>
          <w:iCs/>
          <w:lang w:val="en-US" w:eastAsia="ko-KR"/>
        </w:rPr>
        <w:t>25</w:t>
      </w:r>
      <w:r w:rsidRPr="00492CB7">
        <w:rPr>
          <w:rFonts w:eastAsiaTheme="minorEastAsia" w:hint="eastAsia"/>
          <w:b/>
          <w:bCs/>
          <w:i/>
          <w:iCs/>
          <w:lang w:val="en-US" w:eastAsia="ko-KR"/>
        </w:rPr>
        <w:t xml:space="preserve">: For Type 2 performance monitoring of UE-side model, it is proposed to define new report quantity including no reporting (e.g. </w:t>
      </w:r>
      <w:r w:rsidRPr="00492CB7">
        <w:rPr>
          <w:rFonts w:eastAsiaTheme="minorEastAsia"/>
          <w:b/>
          <w:bCs/>
          <w:i/>
          <w:iCs/>
          <w:lang w:val="en-US" w:eastAsia="ko-KR"/>
        </w:rPr>
        <w:t>‘</w:t>
      </w:r>
      <w:r w:rsidRPr="00492CB7">
        <w:rPr>
          <w:rFonts w:eastAsiaTheme="minorEastAsia" w:hint="eastAsia"/>
          <w:b/>
          <w:bCs/>
          <w:i/>
          <w:iCs/>
          <w:lang w:val="en-US" w:eastAsia="ko-KR"/>
        </w:rPr>
        <w:t>none</w:t>
      </w:r>
      <w:r w:rsidRPr="00492CB7">
        <w:rPr>
          <w:rFonts w:eastAsiaTheme="minorEastAsia"/>
          <w:b/>
          <w:bCs/>
          <w:i/>
          <w:iCs/>
          <w:lang w:val="en-US" w:eastAsia="ko-KR"/>
        </w:rPr>
        <w:t>’</w:t>
      </w:r>
      <w:r w:rsidRPr="00492CB7">
        <w:rPr>
          <w:rFonts w:eastAsiaTheme="minorEastAsia" w:hint="eastAsia"/>
          <w:b/>
          <w:bCs/>
          <w:i/>
          <w:iCs/>
          <w:lang w:val="en-US" w:eastAsia="ko-KR"/>
        </w:rPr>
        <w:t>) and the monitoring decision</w:t>
      </w:r>
      <w:r>
        <w:rPr>
          <w:rFonts w:eastAsiaTheme="minorEastAsia" w:hint="eastAsia"/>
          <w:b/>
          <w:bCs/>
          <w:i/>
          <w:iCs/>
          <w:lang w:val="en-US" w:eastAsia="ko-KR"/>
        </w:rPr>
        <w:t xml:space="preserve"> (e.g. activation, deactivation or fallback)</w:t>
      </w:r>
      <w:r w:rsidRPr="00492CB7">
        <w:rPr>
          <w:rFonts w:eastAsiaTheme="minorEastAsia" w:hint="eastAsia"/>
          <w:b/>
          <w:bCs/>
          <w:i/>
          <w:iCs/>
          <w:lang w:val="en-US" w:eastAsia="ko-KR"/>
        </w:rPr>
        <w:t xml:space="preserve"> in CSI-</w:t>
      </w:r>
      <w:proofErr w:type="spellStart"/>
      <w:r w:rsidRPr="00492CB7">
        <w:rPr>
          <w:rFonts w:eastAsiaTheme="minorEastAsia" w:hint="eastAsia"/>
          <w:b/>
          <w:bCs/>
          <w:i/>
          <w:iCs/>
          <w:lang w:val="en-US" w:eastAsia="ko-KR"/>
        </w:rPr>
        <w:t>ReportConfig</w:t>
      </w:r>
      <w:proofErr w:type="spellEnd"/>
      <w:r w:rsidRPr="00492CB7">
        <w:rPr>
          <w:rFonts w:eastAsiaTheme="minorEastAsia" w:hint="eastAsia"/>
          <w:b/>
          <w:bCs/>
          <w:i/>
          <w:iCs/>
          <w:lang w:val="en-US" w:eastAsia="ko-KR"/>
        </w:rPr>
        <w:t>.</w:t>
      </w:r>
      <w:r>
        <w:rPr>
          <w:rFonts w:eastAsiaTheme="minorEastAsia" w:hint="eastAsia"/>
          <w:b/>
          <w:bCs/>
          <w:i/>
          <w:iCs/>
          <w:lang w:val="en-US" w:eastAsia="ko-KR"/>
        </w:rPr>
        <w:t xml:space="preserve"> </w:t>
      </w:r>
      <w:r w:rsidR="00EB39B0">
        <w:rPr>
          <w:rFonts w:eastAsiaTheme="minorEastAsia" w:hint="eastAsia"/>
          <w:b/>
          <w:bCs/>
          <w:i/>
          <w:iCs/>
          <w:lang w:val="en-US" w:eastAsia="ko-KR"/>
        </w:rPr>
        <w:t xml:space="preserve"> </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5" w:name="_Ref110866102"/>
      <w:r w:rsidRPr="0087502B">
        <w:lastRenderedPageBreak/>
        <w:t>Reference</w:t>
      </w:r>
      <w:bookmarkEnd w:id="15"/>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34879387"/>
      <w:bookmarkStart w:id="17"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6"/>
    </w:p>
    <w:p w14:paraId="2C9E6CB4" w14:textId="1E86C382" w:rsidR="001F1941" w:rsidRDefault="001F1941"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8" w:name="_Ref173844942"/>
      <w:r w:rsidRPr="001F1941">
        <w:rPr>
          <w:rFonts w:eastAsia="맑은 고딕"/>
          <w:sz w:val="20"/>
          <w:szCs w:val="20"/>
          <w:lang w:val="en-GB" w:eastAsia="ko-KR"/>
        </w:rPr>
        <w:t>R1-240</w:t>
      </w:r>
      <w:r w:rsidR="00737E78">
        <w:rPr>
          <w:rFonts w:eastAsia="맑은 고딕" w:hint="eastAsia"/>
          <w:sz w:val="20"/>
          <w:szCs w:val="20"/>
          <w:lang w:val="en-GB" w:eastAsia="ko-KR"/>
        </w:rPr>
        <w:t>7324</w:t>
      </w:r>
      <w:r w:rsidRPr="001F1941">
        <w:rPr>
          <w:rFonts w:eastAsia="맑은 고딕"/>
          <w:sz w:val="20"/>
          <w:szCs w:val="20"/>
          <w:lang w:val="en-GB" w:eastAsia="ko-KR"/>
        </w:rPr>
        <w:t>, “FL summary #</w:t>
      </w:r>
      <w:r w:rsidR="00737E78">
        <w:rPr>
          <w:rFonts w:eastAsia="맑은 고딕" w:hint="eastAsia"/>
          <w:sz w:val="20"/>
          <w:szCs w:val="20"/>
          <w:lang w:val="en-GB" w:eastAsia="ko-KR"/>
        </w:rPr>
        <w:t>4</w:t>
      </w:r>
      <w:r w:rsidRPr="001F1941">
        <w:rPr>
          <w:rFonts w:eastAsia="맑은 고딕"/>
          <w:sz w:val="20"/>
          <w:szCs w:val="20"/>
          <w:lang w:val="en-GB" w:eastAsia="ko-KR"/>
        </w:rPr>
        <w:t xml:space="preserve"> for AI/ML in beam management”, RAN1#11</w:t>
      </w:r>
      <w:r w:rsidR="00737E78">
        <w:rPr>
          <w:rFonts w:eastAsia="맑은 고딕" w:hint="eastAsia"/>
          <w:sz w:val="20"/>
          <w:szCs w:val="20"/>
          <w:lang w:val="en-GB" w:eastAsia="ko-KR"/>
        </w:rPr>
        <w:t>8</w:t>
      </w:r>
      <w:r w:rsidRPr="001F1941">
        <w:rPr>
          <w:rFonts w:eastAsia="맑은 고딕"/>
          <w:sz w:val="20"/>
          <w:szCs w:val="20"/>
          <w:lang w:val="en-GB" w:eastAsia="ko-KR"/>
        </w:rPr>
        <w:t xml:space="preserve">, Samsung (Moderator), </w:t>
      </w:r>
      <w:bookmarkEnd w:id="18"/>
      <w:r w:rsidR="00737E78" w:rsidRPr="00737E78">
        <w:rPr>
          <w:rFonts w:eastAsia="맑은 고딕"/>
          <w:sz w:val="20"/>
          <w:szCs w:val="20"/>
          <w:lang w:val="en-GB" w:eastAsia="ko-KR"/>
        </w:rPr>
        <w:t>Maastricht, NL, August 19th – 23rd, 2024</w:t>
      </w:r>
    </w:p>
    <w:p w14:paraId="1F1DFC8F" w14:textId="2013532D" w:rsidR="00BE08CB" w:rsidRDefault="00BE08C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173847015"/>
      <w:r w:rsidRPr="00BE08CB">
        <w:rPr>
          <w:rFonts w:eastAsia="맑은 고딕"/>
          <w:sz w:val="20"/>
          <w:szCs w:val="20"/>
          <w:lang w:val="en-GB" w:eastAsia="ko-KR"/>
        </w:rPr>
        <w:t>3GPP TR 38.843 V18.0.0 (2024-01), Study on Artificial Intelligence (AI)/Machine Learning (ML) for NR air interface (Release 18).</w:t>
      </w:r>
      <w:bookmarkEnd w:id="19"/>
    </w:p>
    <w:p w14:paraId="26CBE966" w14:textId="21A3DAA7" w:rsidR="00B934EB" w:rsidRDefault="00B934EB"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178796130"/>
      <w:r>
        <w:rPr>
          <w:rFonts w:eastAsia="맑은 고딕" w:hint="eastAsia"/>
          <w:sz w:val="20"/>
          <w:szCs w:val="20"/>
          <w:lang w:val="en-GB" w:eastAsia="ko-KR"/>
        </w:rPr>
        <w:t>Chairman</w:t>
      </w:r>
      <w:r>
        <w:rPr>
          <w:rFonts w:eastAsia="맑은 고딕"/>
          <w:sz w:val="20"/>
          <w:szCs w:val="20"/>
          <w:lang w:val="en-GB" w:eastAsia="ko-KR"/>
        </w:rPr>
        <w:t>’</w:t>
      </w:r>
      <w:r>
        <w:rPr>
          <w:rFonts w:eastAsia="맑은 고딕" w:hint="eastAsia"/>
          <w:sz w:val="20"/>
          <w:szCs w:val="20"/>
          <w:lang w:val="en-GB" w:eastAsia="ko-KR"/>
        </w:rPr>
        <w:t>s note, RAN1#118</w:t>
      </w:r>
      <w:r w:rsidRPr="001F1941">
        <w:rPr>
          <w:rFonts w:eastAsia="맑은 고딕"/>
          <w:sz w:val="20"/>
          <w:szCs w:val="20"/>
          <w:lang w:val="en-GB" w:eastAsia="ko-KR"/>
        </w:rPr>
        <w:t xml:space="preserve">), </w:t>
      </w:r>
      <w:r w:rsidRPr="00737E78">
        <w:rPr>
          <w:rFonts w:eastAsia="맑은 고딕"/>
          <w:sz w:val="20"/>
          <w:szCs w:val="20"/>
          <w:lang w:val="en-GB" w:eastAsia="ko-KR"/>
        </w:rPr>
        <w:t>Maastricht, NL, August 19th – 23rd, 2024</w:t>
      </w:r>
      <w:bookmarkEnd w:id="20"/>
      <w:r>
        <w:rPr>
          <w:rFonts w:eastAsia="맑은 고딕" w:hint="eastAsia"/>
          <w:sz w:val="20"/>
          <w:szCs w:val="20"/>
          <w:lang w:val="en-GB" w:eastAsia="ko-KR"/>
        </w:rPr>
        <w:t xml:space="preserve">  </w:t>
      </w:r>
    </w:p>
    <w:bookmarkEnd w:id="17"/>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AF9B6" w14:textId="77777777" w:rsidR="00714C50" w:rsidRDefault="00714C50">
      <w:pPr>
        <w:spacing w:after="0"/>
      </w:pPr>
      <w:r>
        <w:separator/>
      </w:r>
    </w:p>
  </w:endnote>
  <w:endnote w:type="continuationSeparator" w:id="0">
    <w:p w14:paraId="02FF5503" w14:textId="77777777" w:rsidR="00714C50" w:rsidRDefault="00714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panose1 w:val="020B0604020202020204"/>
    <w:charset w:val="81"/>
    <w:family w:val="modern"/>
    <w:pitch w:val="variable"/>
    <w:sig w:usb0="80002AA7" w:usb1="09D77CFB" w:usb2="00000010" w:usb3="00000000" w:csb0="0008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610EE" w14:textId="77777777" w:rsidR="00714C50" w:rsidRDefault="00714C50">
      <w:pPr>
        <w:spacing w:after="0"/>
      </w:pPr>
      <w:r>
        <w:separator/>
      </w:r>
    </w:p>
  </w:footnote>
  <w:footnote w:type="continuationSeparator" w:id="0">
    <w:p w14:paraId="6B5B7F41" w14:textId="77777777" w:rsidR="00714C50" w:rsidRDefault="00714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474334F"/>
    <w:multiLevelType w:val="hybridMultilevel"/>
    <w:tmpl w:val="E95ACA24"/>
    <w:lvl w:ilvl="0" w:tplc="F87EA156">
      <w:numFmt w:val="bullet"/>
      <w:lvlText w:val="-"/>
      <w:lvlJc w:val="left"/>
      <w:pPr>
        <w:ind w:left="1240" w:hanging="80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76C02C4"/>
    <w:multiLevelType w:val="hybridMultilevel"/>
    <w:tmpl w:val="A4D6431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8" w15:restartNumberingAfterBreak="0">
    <w:nsid w:val="2B0D4E89"/>
    <w:multiLevelType w:val="hybridMultilevel"/>
    <w:tmpl w:val="472CC238"/>
    <w:lvl w:ilvl="0" w:tplc="E23CD13A">
      <w:numFmt w:val="bullet"/>
      <w:lvlText w:val="-"/>
      <w:lvlJc w:val="left"/>
      <w:pPr>
        <w:ind w:left="440" w:hanging="44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60"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8"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7"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9"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5"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C701CCA"/>
    <w:multiLevelType w:val="hybridMultilevel"/>
    <w:tmpl w:val="4AC83DBC"/>
    <w:lvl w:ilvl="0" w:tplc="7AA479A8">
      <w:start w:val="1"/>
      <w:numFmt w:val="bullet"/>
      <w:lvlText w:val="-"/>
      <w:lvlJc w:val="left"/>
      <w:pPr>
        <w:ind w:left="880" w:hanging="440"/>
      </w:pPr>
      <w:rPr>
        <w:rFonts w:ascii="Arial" w:eastAsia="Gulim"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99578576">
    <w:abstractNumId w:val="1"/>
  </w:num>
  <w:num w:numId="2" w16cid:durableId="962537463">
    <w:abstractNumId w:val="65"/>
  </w:num>
  <w:num w:numId="3" w16cid:durableId="1243837634">
    <w:abstractNumId w:val="32"/>
  </w:num>
  <w:num w:numId="4" w16cid:durableId="1375547510">
    <w:abstractNumId w:val="51"/>
    <w:lvlOverride w:ilvl="0">
      <w:startOverride w:val="1"/>
    </w:lvlOverride>
  </w:num>
  <w:num w:numId="5" w16cid:durableId="1719740580">
    <w:abstractNumId w:val="91"/>
  </w:num>
  <w:num w:numId="6" w16cid:durableId="212812308">
    <w:abstractNumId w:val="31"/>
  </w:num>
  <w:num w:numId="7" w16cid:durableId="1937325336">
    <w:abstractNumId w:val="29"/>
  </w:num>
  <w:num w:numId="8" w16cid:durableId="181093798">
    <w:abstractNumId w:val="56"/>
  </w:num>
  <w:num w:numId="9" w16cid:durableId="1166625138">
    <w:abstractNumId w:val="15"/>
  </w:num>
  <w:num w:numId="10" w16cid:durableId="1242444692">
    <w:abstractNumId w:val="51"/>
  </w:num>
  <w:num w:numId="11" w16cid:durableId="935558403">
    <w:abstractNumId w:val="4"/>
  </w:num>
  <w:num w:numId="12" w16cid:durableId="2019885305">
    <w:abstractNumId w:val="6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0"/>
  </w:num>
  <w:num w:numId="14" w16cid:durableId="1180588400">
    <w:abstractNumId w:val="58"/>
  </w:num>
  <w:num w:numId="15" w16cid:durableId="948511150">
    <w:abstractNumId w:val="88"/>
  </w:num>
  <w:num w:numId="16" w16cid:durableId="779299069">
    <w:abstractNumId w:val="50"/>
  </w:num>
  <w:num w:numId="17" w16cid:durableId="834422733">
    <w:abstractNumId w:val="86"/>
  </w:num>
  <w:num w:numId="18" w16cid:durableId="1209148307">
    <w:abstractNumId w:val="81"/>
  </w:num>
  <w:num w:numId="19" w16cid:durableId="1585996823">
    <w:abstractNumId w:val="92"/>
  </w:num>
  <w:num w:numId="20" w16cid:durableId="1228373542">
    <w:abstractNumId w:val="80"/>
  </w:num>
  <w:num w:numId="21" w16cid:durableId="126436074">
    <w:abstractNumId w:val="94"/>
  </w:num>
  <w:num w:numId="22" w16cid:durableId="290671450">
    <w:abstractNumId w:val="1"/>
  </w:num>
  <w:num w:numId="23" w16cid:durableId="1207720762">
    <w:abstractNumId w:val="20"/>
  </w:num>
  <w:num w:numId="24" w16cid:durableId="158548223">
    <w:abstractNumId w:val="66"/>
  </w:num>
  <w:num w:numId="25" w16cid:durableId="616060704">
    <w:abstractNumId w:val="52"/>
  </w:num>
  <w:num w:numId="26" w16cid:durableId="1798916408">
    <w:abstractNumId w:val="19"/>
  </w:num>
  <w:num w:numId="27" w16cid:durableId="82343529">
    <w:abstractNumId w:val="39"/>
  </w:num>
  <w:num w:numId="28" w16cid:durableId="18970640">
    <w:abstractNumId w:val="25"/>
  </w:num>
  <w:num w:numId="29" w16cid:durableId="256331812">
    <w:abstractNumId w:val="1"/>
  </w:num>
  <w:num w:numId="30" w16cid:durableId="1676223950">
    <w:abstractNumId w:val="1"/>
  </w:num>
  <w:num w:numId="31" w16cid:durableId="1750542151">
    <w:abstractNumId w:val="79"/>
  </w:num>
  <w:num w:numId="32" w16cid:durableId="138308886">
    <w:abstractNumId w:val="16"/>
  </w:num>
  <w:num w:numId="33" w16cid:durableId="189992820">
    <w:abstractNumId w:val="12"/>
  </w:num>
  <w:num w:numId="34" w16cid:durableId="974606390">
    <w:abstractNumId w:val="10"/>
  </w:num>
  <w:num w:numId="35" w16cid:durableId="1225800337">
    <w:abstractNumId w:val="37"/>
  </w:num>
  <w:num w:numId="36" w16cid:durableId="1866092124">
    <w:abstractNumId w:val="1"/>
  </w:num>
  <w:num w:numId="37" w16cid:durableId="414471634">
    <w:abstractNumId w:val="5"/>
  </w:num>
  <w:num w:numId="38" w16cid:durableId="1287004481">
    <w:abstractNumId w:val="44"/>
  </w:num>
  <w:num w:numId="39" w16cid:durableId="1741251680">
    <w:abstractNumId w:val="17"/>
  </w:num>
  <w:num w:numId="40" w16cid:durableId="1892576721">
    <w:abstractNumId w:val="42"/>
  </w:num>
  <w:num w:numId="41" w16cid:durableId="203759384">
    <w:abstractNumId w:val="28"/>
  </w:num>
  <w:num w:numId="42" w16cid:durableId="31346805">
    <w:abstractNumId w:val="55"/>
  </w:num>
  <w:num w:numId="43" w16cid:durableId="1911571588">
    <w:abstractNumId w:val="73"/>
  </w:num>
  <w:num w:numId="44" w16cid:durableId="872035861">
    <w:abstractNumId w:val="13"/>
  </w:num>
  <w:num w:numId="45" w16cid:durableId="991833803">
    <w:abstractNumId w:val="21"/>
  </w:num>
  <w:num w:numId="46" w16cid:durableId="1975863018">
    <w:abstractNumId w:val="72"/>
  </w:num>
  <w:num w:numId="47" w16cid:durableId="1504979409">
    <w:abstractNumId w:val="10"/>
  </w:num>
  <w:num w:numId="48" w16cid:durableId="1506166523">
    <w:abstractNumId w:val="27"/>
  </w:num>
  <w:num w:numId="49" w16cid:durableId="1208226960">
    <w:abstractNumId w:val="46"/>
  </w:num>
  <w:num w:numId="50" w16cid:durableId="234046324">
    <w:abstractNumId w:val="83"/>
  </w:num>
  <w:num w:numId="51" w16cid:durableId="1774351497">
    <w:abstractNumId w:val="7"/>
  </w:num>
  <w:num w:numId="52" w16cid:durableId="1984579586">
    <w:abstractNumId w:val="77"/>
  </w:num>
  <w:num w:numId="53" w16cid:durableId="1586301713">
    <w:abstractNumId w:val="68"/>
  </w:num>
  <w:num w:numId="54" w16cid:durableId="1391463626">
    <w:abstractNumId w:val="59"/>
  </w:num>
  <w:num w:numId="55" w16cid:durableId="809589273">
    <w:abstractNumId w:val="53"/>
  </w:num>
  <w:num w:numId="56" w16cid:durableId="1260916397">
    <w:abstractNumId w:val="70"/>
  </w:num>
  <w:num w:numId="57" w16cid:durableId="1330716014">
    <w:abstractNumId w:val="34"/>
  </w:num>
  <w:num w:numId="58" w16cid:durableId="165562843">
    <w:abstractNumId w:val="45"/>
  </w:num>
  <w:num w:numId="59" w16cid:durableId="1518546100">
    <w:abstractNumId w:val="36"/>
  </w:num>
  <w:num w:numId="60" w16cid:durableId="1850751451">
    <w:abstractNumId w:val="96"/>
  </w:num>
  <w:num w:numId="61" w16cid:durableId="450980897">
    <w:abstractNumId w:val="75"/>
  </w:num>
  <w:num w:numId="62" w16cid:durableId="456529206">
    <w:abstractNumId w:val="76"/>
  </w:num>
  <w:num w:numId="63" w16cid:durableId="551162742">
    <w:abstractNumId w:val="71"/>
  </w:num>
  <w:num w:numId="64" w16cid:durableId="469204657">
    <w:abstractNumId w:val="84"/>
  </w:num>
  <w:num w:numId="65" w16cid:durableId="209653149">
    <w:abstractNumId w:val="11"/>
  </w:num>
  <w:num w:numId="66" w16cid:durableId="1860390919">
    <w:abstractNumId w:val="54"/>
  </w:num>
  <w:num w:numId="67" w16cid:durableId="706489914">
    <w:abstractNumId w:val="60"/>
  </w:num>
  <w:num w:numId="68" w16cid:durableId="1071274613">
    <w:abstractNumId w:val="57"/>
  </w:num>
  <w:num w:numId="69" w16cid:durableId="768163109">
    <w:abstractNumId w:val="24"/>
  </w:num>
  <w:num w:numId="70" w16cid:durableId="1539661111">
    <w:abstractNumId w:val="3"/>
  </w:num>
  <w:num w:numId="71" w16cid:durableId="229928931">
    <w:abstractNumId w:val="47"/>
  </w:num>
  <w:num w:numId="72" w16cid:durableId="615988612">
    <w:abstractNumId w:val="0"/>
  </w:num>
  <w:num w:numId="73" w16cid:durableId="948970306">
    <w:abstractNumId w:val="41"/>
  </w:num>
  <w:num w:numId="74" w16cid:durableId="269972797">
    <w:abstractNumId w:val="6"/>
  </w:num>
  <w:num w:numId="75" w16cid:durableId="276567125">
    <w:abstractNumId w:val="87"/>
  </w:num>
  <w:num w:numId="76" w16cid:durableId="1209148588">
    <w:abstractNumId w:val="2"/>
  </w:num>
  <w:num w:numId="77" w16cid:durableId="476841057">
    <w:abstractNumId w:val="23"/>
  </w:num>
  <w:num w:numId="78" w16cid:durableId="869880788">
    <w:abstractNumId w:val="61"/>
  </w:num>
  <w:num w:numId="79" w16cid:durableId="1720862489">
    <w:abstractNumId w:val="1"/>
  </w:num>
  <w:num w:numId="80" w16cid:durableId="263146759">
    <w:abstractNumId w:val="1"/>
  </w:num>
  <w:num w:numId="81" w16cid:durableId="588276343">
    <w:abstractNumId w:val="82"/>
  </w:num>
  <w:num w:numId="82" w16cid:durableId="1060514561">
    <w:abstractNumId w:val="69"/>
  </w:num>
  <w:num w:numId="83" w16cid:durableId="2110932313">
    <w:abstractNumId w:val="14"/>
  </w:num>
  <w:num w:numId="84" w16cid:durableId="465003714">
    <w:abstractNumId w:val="74"/>
  </w:num>
  <w:num w:numId="85" w16cid:durableId="546451532">
    <w:abstractNumId w:val="63"/>
  </w:num>
  <w:num w:numId="86" w16cid:durableId="801656453">
    <w:abstractNumId w:val="78"/>
  </w:num>
  <w:num w:numId="87" w16cid:durableId="673646690">
    <w:abstractNumId w:val="40"/>
  </w:num>
  <w:num w:numId="88" w16cid:durableId="1336420672">
    <w:abstractNumId w:val="22"/>
  </w:num>
  <w:num w:numId="89" w16cid:durableId="1492063151">
    <w:abstractNumId w:val="26"/>
  </w:num>
  <w:num w:numId="90" w16cid:durableId="1448623103">
    <w:abstractNumId w:val="64"/>
  </w:num>
  <w:num w:numId="91" w16cid:durableId="1736053156">
    <w:abstractNumId w:val="9"/>
  </w:num>
  <w:num w:numId="92" w16cid:durableId="1989482095">
    <w:abstractNumId w:val="85"/>
  </w:num>
  <w:num w:numId="93" w16cid:durableId="1877542362">
    <w:abstractNumId w:val="67"/>
  </w:num>
  <w:num w:numId="94" w16cid:durableId="841243370">
    <w:abstractNumId w:val="49"/>
  </w:num>
  <w:num w:numId="95" w16cid:durableId="613487440">
    <w:abstractNumId w:val="43"/>
  </w:num>
  <w:num w:numId="96" w16cid:durableId="1964264052">
    <w:abstractNumId w:val="48"/>
  </w:num>
  <w:num w:numId="97" w16cid:durableId="1522890084">
    <w:abstractNumId w:val="18"/>
  </w:num>
  <w:num w:numId="98" w16cid:durableId="350843932">
    <w:abstractNumId w:val="62"/>
  </w:num>
  <w:num w:numId="99" w16cid:durableId="1990748222">
    <w:abstractNumId w:val="95"/>
  </w:num>
  <w:num w:numId="100" w16cid:durableId="986782774">
    <w:abstractNumId w:val="97"/>
  </w:num>
  <w:num w:numId="101" w16cid:durableId="1095247587">
    <w:abstractNumId w:val="33"/>
  </w:num>
  <w:num w:numId="102" w16cid:durableId="690105733">
    <w:abstractNumId w:val="89"/>
  </w:num>
  <w:num w:numId="103" w16cid:durableId="1529677638">
    <w:abstractNumId w:val="38"/>
  </w:num>
  <w:num w:numId="104" w16cid:durableId="1850439795">
    <w:abstractNumId w:val="35"/>
  </w:num>
  <w:num w:numId="105" w16cid:durableId="1161264858">
    <w:abstractNumId w:val="93"/>
  </w:num>
  <w:num w:numId="106" w16cid:durableId="1047031390">
    <w:abstractNumId w:val="8"/>
  </w:num>
  <w:num w:numId="107" w16cid:durableId="14636455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17BD0"/>
    <w:rsid w:val="00023E0D"/>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6CD"/>
    <w:rsid w:val="00047D21"/>
    <w:rsid w:val="00051B98"/>
    <w:rsid w:val="00052EEE"/>
    <w:rsid w:val="00054005"/>
    <w:rsid w:val="00054209"/>
    <w:rsid w:val="000551EF"/>
    <w:rsid w:val="00056171"/>
    <w:rsid w:val="00056490"/>
    <w:rsid w:val="00056F8A"/>
    <w:rsid w:val="00057428"/>
    <w:rsid w:val="00057AEF"/>
    <w:rsid w:val="0006017C"/>
    <w:rsid w:val="000613E7"/>
    <w:rsid w:val="0006271F"/>
    <w:rsid w:val="00063800"/>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4289"/>
    <w:rsid w:val="000C4AD7"/>
    <w:rsid w:val="000C5984"/>
    <w:rsid w:val="000C5A95"/>
    <w:rsid w:val="000C5F62"/>
    <w:rsid w:val="000C7715"/>
    <w:rsid w:val="000D11DC"/>
    <w:rsid w:val="000D14E4"/>
    <w:rsid w:val="000D1E9B"/>
    <w:rsid w:val="000D2052"/>
    <w:rsid w:val="000D2E7B"/>
    <w:rsid w:val="000D3783"/>
    <w:rsid w:val="000D4B48"/>
    <w:rsid w:val="000D7172"/>
    <w:rsid w:val="000D71A9"/>
    <w:rsid w:val="000D7D45"/>
    <w:rsid w:val="000E14EE"/>
    <w:rsid w:val="000E1A63"/>
    <w:rsid w:val="000E1F4D"/>
    <w:rsid w:val="000E2272"/>
    <w:rsid w:val="000E2BEF"/>
    <w:rsid w:val="000E38EA"/>
    <w:rsid w:val="000E42E6"/>
    <w:rsid w:val="000E4382"/>
    <w:rsid w:val="000E55C9"/>
    <w:rsid w:val="000E5839"/>
    <w:rsid w:val="000E625B"/>
    <w:rsid w:val="000E648D"/>
    <w:rsid w:val="000F0AC4"/>
    <w:rsid w:val="000F2F35"/>
    <w:rsid w:val="000F6447"/>
    <w:rsid w:val="000F7A98"/>
    <w:rsid w:val="00100F36"/>
    <w:rsid w:val="00101C64"/>
    <w:rsid w:val="001020C1"/>
    <w:rsid w:val="001035D4"/>
    <w:rsid w:val="001043FC"/>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57A7"/>
    <w:rsid w:val="001563A6"/>
    <w:rsid w:val="0015729E"/>
    <w:rsid w:val="001575AF"/>
    <w:rsid w:val="00157D73"/>
    <w:rsid w:val="00160047"/>
    <w:rsid w:val="0016174E"/>
    <w:rsid w:val="001624F1"/>
    <w:rsid w:val="001644DB"/>
    <w:rsid w:val="00165715"/>
    <w:rsid w:val="00165A12"/>
    <w:rsid w:val="00165E3F"/>
    <w:rsid w:val="00167C33"/>
    <w:rsid w:val="0017024A"/>
    <w:rsid w:val="00173E5A"/>
    <w:rsid w:val="00174879"/>
    <w:rsid w:val="00174C34"/>
    <w:rsid w:val="00176036"/>
    <w:rsid w:val="00180A17"/>
    <w:rsid w:val="00180DE7"/>
    <w:rsid w:val="00181BF9"/>
    <w:rsid w:val="0018210C"/>
    <w:rsid w:val="00184368"/>
    <w:rsid w:val="001843C8"/>
    <w:rsid w:val="001843DD"/>
    <w:rsid w:val="0018475F"/>
    <w:rsid w:val="00184AE7"/>
    <w:rsid w:val="0018582B"/>
    <w:rsid w:val="00185B78"/>
    <w:rsid w:val="00186883"/>
    <w:rsid w:val="00186F22"/>
    <w:rsid w:val="00187EF9"/>
    <w:rsid w:val="00190203"/>
    <w:rsid w:val="001923CA"/>
    <w:rsid w:val="001925C8"/>
    <w:rsid w:val="00192EE3"/>
    <w:rsid w:val="00192F61"/>
    <w:rsid w:val="0019493F"/>
    <w:rsid w:val="00195968"/>
    <w:rsid w:val="001A03E0"/>
    <w:rsid w:val="001A1A9B"/>
    <w:rsid w:val="001A3757"/>
    <w:rsid w:val="001A4229"/>
    <w:rsid w:val="001A5C16"/>
    <w:rsid w:val="001A619E"/>
    <w:rsid w:val="001A657D"/>
    <w:rsid w:val="001A774C"/>
    <w:rsid w:val="001A7ADE"/>
    <w:rsid w:val="001B307A"/>
    <w:rsid w:val="001B3737"/>
    <w:rsid w:val="001B480A"/>
    <w:rsid w:val="001B53D5"/>
    <w:rsid w:val="001B668F"/>
    <w:rsid w:val="001B6745"/>
    <w:rsid w:val="001B7C3C"/>
    <w:rsid w:val="001C0058"/>
    <w:rsid w:val="001C1B19"/>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D7A3C"/>
    <w:rsid w:val="001E12B9"/>
    <w:rsid w:val="001E2A62"/>
    <w:rsid w:val="001E53FC"/>
    <w:rsid w:val="001E7B5D"/>
    <w:rsid w:val="001F0762"/>
    <w:rsid w:val="001F096B"/>
    <w:rsid w:val="001F1941"/>
    <w:rsid w:val="001F20D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360E"/>
    <w:rsid w:val="00234A7A"/>
    <w:rsid w:val="00235974"/>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1BEF"/>
    <w:rsid w:val="0025491E"/>
    <w:rsid w:val="00254AF7"/>
    <w:rsid w:val="0025515A"/>
    <w:rsid w:val="00257547"/>
    <w:rsid w:val="002576E5"/>
    <w:rsid w:val="00260660"/>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77840"/>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2D05"/>
    <w:rsid w:val="002A444E"/>
    <w:rsid w:val="002A55F4"/>
    <w:rsid w:val="002B10AE"/>
    <w:rsid w:val="002B2225"/>
    <w:rsid w:val="002B2B79"/>
    <w:rsid w:val="002B3AB9"/>
    <w:rsid w:val="002B64D6"/>
    <w:rsid w:val="002B6692"/>
    <w:rsid w:val="002B712F"/>
    <w:rsid w:val="002B7209"/>
    <w:rsid w:val="002B7E64"/>
    <w:rsid w:val="002C2970"/>
    <w:rsid w:val="002C2CEF"/>
    <w:rsid w:val="002C2FA3"/>
    <w:rsid w:val="002C5488"/>
    <w:rsid w:val="002C5A44"/>
    <w:rsid w:val="002C6BAF"/>
    <w:rsid w:val="002C72A3"/>
    <w:rsid w:val="002C7439"/>
    <w:rsid w:val="002C78AF"/>
    <w:rsid w:val="002D11B4"/>
    <w:rsid w:val="002D13A2"/>
    <w:rsid w:val="002D1AC5"/>
    <w:rsid w:val="002D1D9A"/>
    <w:rsid w:val="002D245F"/>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F8C"/>
    <w:rsid w:val="002F16A7"/>
    <w:rsid w:val="002F17A0"/>
    <w:rsid w:val="002F218C"/>
    <w:rsid w:val="002F2654"/>
    <w:rsid w:val="002F2B0E"/>
    <w:rsid w:val="002F38AB"/>
    <w:rsid w:val="002F428E"/>
    <w:rsid w:val="002F4319"/>
    <w:rsid w:val="002F49C0"/>
    <w:rsid w:val="002F5212"/>
    <w:rsid w:val="0030107F"/>
    <w:rsid w:val="00302325"/>
    <w:rsid w:val="003024E3"/>
    <w:rsid w:val="0030303D"/>
    <w:rsid w:val="00304C4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18DE"/>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4BC"/>
    <w:rsid w:val="00343556"/>
    <w:rsid w:val="00345CE6"/>
    <w:rsid w:val="00345F31"/>
    <w:rsid w:val="00346240"/>
    <w:rsid w:val="00347C87"/>
    <w:rsid w:val="0035160B"/>
    <w:rsid w:val="00351F15"/>
    <w:rsid w:val="00353031"/>
    <w:rsid w:val="003550C0"/>
    <w:rsid w:val="0035612B"/>
    <w:rsid w:val="003616D0"/>
    <w:rsid w:val="00361950"/>
    <w:rsid w:val="00361E43"/>
    <w:rsid w:val="00362D0A"/>
    <w:rsid w:val="00363839"/>
    <w:rsid w:val="003649B1"/>
    <w:rsid w:val="00365C42"/>
    <w:rsid w:val="00366230"/>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77EB1"/>
    <w:rsid w:val="003819A5"/>
    <w:rsid w:val="00382736"/>
    <w:rsid w:val="00383882"/>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3D77"/>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85"/>
    <w:rsid w:val="00402194"/>
    <w:rsid w:val="004038A7"/>
    <w:rsid w:val="00406B6A"/>
    <w:rsid w:val="0041005C"/>
    <w:rsid w:val="00411E61"/>
    <w:rsid w:val="0041278D"/>
    <w:rsid w:val="00412F9F"/>
    <w:rsid w:val="004131E2"/>
    <w:rsid w:val="004139E0"/>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3868"/>
    <w:rsid w:val="004566C8"/>
    <w:rsid w:val="00456953"/>
    <w:rsid w:val="00457855"/>
    <w:rsid w:val="00460017"/>
    <w:rsid w:val="0046026E"/>
    <w:rsid w:val="0046087A"/>
    <w:rsid w:val="00462C08"/>
    <w:rsid w:val="00463969"/>
    <w:rsid w:val="00464A83"/>
    <w:rsid w:val="00466C37"/>
    <w:rsid w:val="00466E55"/>
    <w:rsid w:val="0046718C"/>
    <w:rsid w:val="00467B80"/>
    <w:rsid w:val="00473EC0"/>
    <w:rsid w:val="0047583D"/>
    <w:rsid w:val="00476357"/>
    <w:rsid w:val="0047732B"/>
    <w:rsid w:val="0048051C"/>
    <w:rsid w:val="004809DA"/>
    <w:rsid w:val="004813B7"/>
    <w:rsid w:val="004817C0"/>
    <w:rsid w:val="00482984"/>
    <w:rsid w:val="004839CF"/>
    <w:rsid w:val="0048458E"/>
    <w:rsid w:val="00486334"/>
    <w:rsid w:val="00486B64"/>
    <w:rsid w:val="0049210E"/>
    <w:rsid w:val="00492CB7"/>
    <w:rsid w:val="004940A9"/>
    <w:rsid w:val="004A0218"/>
    <w:rsid w:val="004A1926"/>
    <w:rsid w:val="004A1CEF"/>
    <w:rsid w:val="004A2B59"/>
    <w:rsid w:val="004A383E"/>
    <w:rsid w:val="004A3E38"/>
    <w:rsid w:val="004A4076"/>
    <w:rsid w:val="004A5A3F"/>
    <w:rsid w:val="004A742F"/>
    <w:rsid w:val="004A773E"/>
    <w:rsid w:val="004B0AAB"/>
    <w:rsid w:val="004B0B53"/>
    <w:rsid w:val="004B1889"/>
    <w:rsid w:val="004B257B"/>
    <w:rsid w:val="004B25C2"/>
    <w:rsid w:val="004B371F"/>
    <w:rsid w:val="004B3838"/>
    <w:rsid w:val="004B39B5"/>
    <w:rsid w:val="004B40CC"/>
    <w:rsid w:val="004B5020"/>
    <w:rsid w:val="004B55A5"/>
    <w:rsid w:val="004B5C22"/>
    <w:rsid w:val="004B5CDF"/>
    <w:rsid w:val="004B5CEF"/>
    <w:rsid w:val="004B5D40"/>
    <w:rsid w:val="004B6013"/>
    <w:rsid w:val="004B67B0"/>
    <w:rsid w:val="004B6923"/>
    <w:rsid w:val="004B69BE"/>
    <w:rsid w:val="004B6C86"/>
    <w:rsid w:val="004B7B98"/>
    <w:rsid w:val="004C235E"/>
    <w:rsid w:val="004C238D"/>
    <w:rsid w:val="004C339C"/>
    <w:rsid w:val="004C354C"/>
    <w:rsid w:val="004C4F78"/>
    <w:rsid w:val="004C71A7"/>
    <w:rsid w:val="004D0A52"/>
    <w:rsid w:val="004D115C"/>
    <w:rsid w:val="004D18BB"/>
    <w:rsid w:val="004D3948"/>
    <w:rsid w:val="004D3CAA"/>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A67"/>
    <w:rsid w:val="00502CED"/>
    <w:rsid w:val="0050301D"/>
    <w:rsid w:val="00504349"/>
    <w:rsid w:val="005043C2"/>
    <w:rsid w:val="00505C45"/>
    <w:rsid w:val="005060A3"/>
    <w:rsid w:val="0050648D"/>
    <w:rsid w:val="00506614"/>
    <w:rsid w:val="00510575"/>
    <w:rsid w:val="00510612"/>
    <w:rsid w:val="005106F6"/>
    <w:rsid w:val="00510ED7"/>
    <w:rsid w:val="00511441"/>
    <w:rsid w:val="00511651"/>
    <w:rsid w:val="005125AB"/>
    <w:rsid w:val="005127C5"/>
    <w:rsid w:val="005134DB"/>
    <w:rsid w:val="00513CCE"/>
    <w:rsid w:val="00514543"/>
    <w:rsid w:val="0051577F"/>
    <w:rsid w:val="00515CD6"/>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297"/>
    <w:rsid w:val="005366CB"/>
    <w:rsid w:val="0053746D"/>
    <w:rsid w:val="005374EF"/>
    <w:rsid w:val="00537712"/>
    <w:rsid w:val="005402BE"/>
    <w:rsid w:val="0054071D"/>
    <w:rsid w:val="0054092A"/>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4F7F"/>
    <w:rsid w:val="005755D1"/>
    <w:rsid w:val="00575C37"/>
    <w:rsid w:val="00577515"/>
    <w:rsid w:val="00583826"/>
    <w:rsid w:val="00583EB3"/>
    <w:rsid w:val="00586399"/>
    <w:rsid w:val="005863F3"/>
    <w:rsid w:val="005865DB"/>
    <w:rsid w:val="00590062"/>
    <w:rsid w:val="00590E39"/>
    <w:rsid w:val="00592319"/>
    <w:rsid w:val="005964E9"/>
    <w:rsid w:val="005974FB"/>
    <w:rsid w:val="005977C4"/>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2C0"/>
    <w:rsid w:val="005D4331"/>
    <w:rsid w:val="005D56DD"/>
    <w:rsid w:val="005D5E36"/>
    <w:rsid w:val="005D74F6"/>
    <w:rsid w:val="005D7C5E"/>
    <w:rsid w:val="005D7D14"/>
    <w:rsid w:val="005E21A0"/>
    <w:rsid w:val="005E2467"/>
    <w:rsid w:val="005E26E5"/>
    <w:rsid w:val="005E489C"/>
    <w:rsid w:val="005E4F44"/>
    <w:rsid w:val="005E566B"/>
    <w:rsid w:val="005E5B2D"/>
    <w:rsid w:val="005F0282"/>
    <w:rsid w:val="005F2AD5"/>
    <w:rsid w:val="005F33A2"/>
    <w:rsid w:val="005F452B"/>
    <w:rsid w:val="005F5000"/>
    <w:rsid w:val="005F6834"/>
    <w:rsid w:val="005F7DA0"/>
    <w:rsid w:val="00603839"/>
    <w:rsid w:val="00605A51"/>
    <w:rsid w:val="00605F99"/>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4291"/>
    <w:rsid w:val="006358C6"/>
    <w:rsid w:val="0064099D"/>
    <w:rsid w:val="0064248E"/>
    <w:rsid w:val="006424D3"/>
    <w:rsid w:val="00643541"/>
    <w:rsid w:val="00645C33"/>
    <w:rsid w:val="0065015B"/>
    <w:rsid w:val="00651AAA"/>
    <w:rsid w:val="0065339F"/>
    <w:rsid w:val="00653E3D"/>
    <w:rsid w:val="00654CDB"/>
    <w:rsid w:val="0065506C"/>
    <w:rsid w:val="00655F65"/>
    <w:rsid w:val="00656690"/>
    <w:rsid w:val="00656FAD"/>
    <w:rsid w:val="00661F70"/>
    <w:rsid w:val="00664928"/>
    <w:rsid w:val="00664DDE"/>
    <w:rsid w:val="00664E0B"/>
    <w:rsid w:val="00665909"/>
    <w:rsid w:val="00665A72"/>
    <w:rsid w:val="0066610F"/>
    <w:rsid w:val="00671401"/>
    <w:rsid w:val="00672889"/>
    <w:rsid w:val="00672A05"/>
    <w:rsid w:val="00672A29"/>
    <w:rsid w:val="00672DCB"/>
    <w:rsid w:val="00673B1F"/>
    <w:rsid w:val="00674908"/>
    <w:rsid w:val="00675EC3"/>
    <w:rsid w:val="00677029"/>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52B9"/>
    <w:rsid w:val="006B08F2"/>
    <w:rsid w:val="006B11D8"/>
    <w:rsid w:val="006B13F5"/>
    <w:rsid w:val="006B19E1"/>
    <w:rsid w:val="006B20CE"/>
    <w:rsid w:val="006B5C31"/>
    <w:rsid w:val="006B5E58"/>
    <w:rsid w:val="006B6195"/>
    <w:rsid w:val="006B77D5"/>
    <w:rsid w:val="006C0888"/>
    <w:rsid w:val="006C263C"/>
    <w:rsid w:val="006C3574"/>
    <w:rsid w:val="006C4CF1"/>
    <w:rsid w:val="006C6970"/>
    <w:rsid w:val="006D1452"/>
    <w:rsid w:val="006D36EC"/>
    <w:rsid w:val="006D450A"/>
    <w:rsid w:val="006D46B8"/>
    <w:rsid w:val="006D4E5D"/>
    <w:rsid w:val="006D51CC"/>
    <w:rsid w:val="006D6185"/>
    <w:rsid w:val="006E1F8B"/>
    <w:rsid w:val="006E369E"/>
    <w:rsid w:val="006E4B5B"/>
    <w:rsid w:val="006F19E2"/>
    <w:rsid w:val="006F49A1"/>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4C50"/>
    <w:rsid w:val="007154C6"/>
    <w:rsid w:val="00716616"/>
    <w:rsid w:val="00716711"/>
    <w:rsid w:val="00716B74"/>
    <w:rsid w:val="00717026"/>
    <w:rsid w:val="007170E7"/>
    <w:rsid w:val="00720184"/>
    <w:rsid w:val="00720335"/>
    <w:rsid w:val="00720A76"/>
    <w:rsid w:val="00721581"/>
    <w:rsid w:val="00722DB8"/>
    <w:rsid w:val="00723B48"/>
    <w:rsid w:val="0072431A"/>
    <w:rsid w:val="0072450C"/>
    <w:rsid w:val="007248A8"/>
    <w:rsid w:val="007250DA"/>
    <w:rsid w:val="007258D1"/>
    <w:rsid w:val="00727434"/>
    <w:rsid w:val="00727A60"/>
    <w:rsid w:val="007300AC"/>
    <w:rsid w:val="007313ED"/>
    <w:rsid w:val="0073293E"/>
    <w:rsid w:val="0073293F"/>
    <w:rsid w:val="00734A3F"/>
    <w:rsid w:val="00735C3A"/>
    <w:rsid w:val="007362C8"/>
    <w:rsid w:val="00736B0C"/>
    <w:rsid w:val="00736DBF"/>
    <w:rsid w:val="00737E78"/>
    <w:rsid w:val="007405C9"/>
    <w:rsid w:val="007423D0"/>
    <w:rsid w:val="0074345D"/>
    <w:rsid w:val="007437EA"/>
    <w:rsid w:val="00743F75"/>
    <w:rsid w:val="0074409A"/>
    <w:rsid w:val="007444B7"/>
    <w:rsid w:val="007444FA"/>
    <w:rsid w:val="00745029"/>
    <w:rsid w:val="0074526A"/>
    <w:rsid w:val="00745CBE"/>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462E"/>
    <w:rsid w:val="00794838"/>
    <w:rsid w:val="00794D19"/>
    <w:rsid w:val="00796D3E"/>
    <w:rsid w:val="00797529"/>
    <w:rsid w:val="007A03D3"/>
    <w:rsid w:val="007A0A04"/>
    <w:rsid w:val="007A0C44"/>
    <w:rsid w:val="007A13BC"/>
    <w:rsid w:val="007A1779"/>
    <w:rsid w:val="007A1E27"/>
    <w:rsid w:val="007A2019"/>
    <w:rsid w:val="007A335C"/>
    <w:rsid w:val="007A3B67"/>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7A3"/>
    <w:rsid w:val="007D34F7"/>
    <w:rsid w:val="007D4BF6"/>
    <w:rsid w:val="007D4D78"/>
    <w:rsid w:val="007D5E89"/>
    <w:rsid w:val="007D5FF6"/>
    <w:rsid w:val="007D7939"/>
    <w:rsid w:val="007E1565"/>
    <w:rsid w:val="007E2321"/>
    <w:rsid w:val="007E26B5"/>
    <w:rsid w:val="007E2E9B"/>
    <w:rsid w:val="007E312B"/>
    <w:rsid w:val="007E57D2"/>
    <w:rsid w:val="007E6EFF"/>
    <w:rsid w:val="007F17C3"/>
    <w:rsid w:val="007F1E2A"/>
    <w:rsid w:val="007F214C"/>
    <w:rsid w:val="007F2B15"/>
    <w:rsid w:val="007F44A1"/>
    <w:rsid w:val="007F709A"/>
    <w:rsid w:val="007F7BF7"/>
    <w:rsid w:val="007F7C3C"/>
    <w:rsid w:val="007F7E67"/>
    <w:rsid w:val="00801388"/>
    <w:rsid w:val="008040EE"/>
    <w:rsid w:val="00804321"/>
    <w:rsid w:val="008067E0"/>
    <w:rsid w:val="00810D4F"/>
    <w:rsid w:val="00811155"/>
    <w:rsid w:val="008114F3"/>
    <w:rsid w:val="00812D15"/>
    <w:rsid w:val="008141BD"/>
    <w:rsid w:val="0081717F"/>
    <w:rsid w:val="00820043"/>
    <w:rsid w:val="00821009"/>
    <w:rsid w:val="00824DF5"/>
    <w:rsid w:val="00825846"/>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17B9"/>
    <w:rsid w:val="00873728"/>
    <w:rsid w:val="00873A04"/>
    <w:rsid w:val="008744BB"/>
    <w:rsid w:val="00874A78"/>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1614"/>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06B3"/>
    <w:rsid w:val="008D0B9F"/>
    <w:rsid w:val="008D100B"/>
    <w:rsid w:val="008D16D3"/>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4C2D"/>
    <w:rsid w:val="008E6769"/>
    <w:rsid w:val="008E7B2A"/>
    <w:rsid w:val="008F014D"/>
    <w:rsid w:val="008F12FD"/>
    <w:rsid w:val="008F16E7"/>
    <w:rsid w:val="008F1E4A"/>
    <w:rsid w:val="008F1F03"/>
    <w:rsid w:val="008F1F24"/>
    <w:rsid w:val="008F2758"/>
    <w:rsid w:val="008F291F"/>
    <w:rsid w:val="008F379F"/>
    <w:rsid w:val="008F4ED0"/>
    <w:rsid w:val="008F7229"/>
    <w:rsid w:val="008F76F0"/>
    <w:rsid w:val="00900369"/>
    <w:rsid w:val="009006F3"/>
    <w:rsid w:val="00900912"/>
    <w:rsid w:val="00901931"/>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7F2"/>
    <w:rsid w:val="00922CC1"/>
    <w:rsid w:val="00922EC8"/>
    <w:rsid w:val="009232F8"/>
    <w:rsid w:val="00925254"/>
    <w:rsid w:val="0092679B"/>
    <w:rsid w:val="009278EA"/>
    <w:rsid w:val="00931678"/>
    <w:rsid w:val="00931DF8"/>
    <w:rsid w:val="0093207D"/>
    <w:rsid w:val="00932383"/>
    <w:rsid w:val="009336CD"/>
    <w:rsid w:val="0093376B"/>
    <w:rsid w:val="009375C0"/>
    <w:rsid w:val="00937967"/>
    <w:rsid w:val="0094003D"/>
    <w:rsid w:val="0094110A"/>
    <w:rsid w:val="00942396"/>
    <w:rsid w:val="0094319B"/>
    <w:rsid w:val="00943580"/>
    <w:rsid w:val="00943E25"/>
    <w:rsid w:val="009446C9"/>
    <w:rsid w:val="009450EA"/>
    <w:rsid w:val="00945C74"/>
    <w:rsid w:val="00947225"/>
    <w:rsid w:val="0095019F"/>
    <w:rsid w:val="009509B3"/>
    <w:rsid w:val="009513AE"/>
    <w:rsid w:val="00951FBA"/>
    <w:rsid w:val="00952085"/>
    <w:rsid w:val="00952C20"/>
    <w:rsid w:val="00953670"/>
    <w:rsid w:val="00953D86"/>
    <w:rsid w:val="00953E64"/>
    <w:rsid w:val="00956EA5"/>
    <w:rsid w:val="00960082"/>
    <w:rsid w:val="009603C5"/>
    <w:rsid w:val="0096058A"/>
    <w:rsid w:val="0096096E"/>
    <w:rsid w:val="00961261"/>
    <w:rsid w:val="009638B7"/>
    <w:rsid w:val="00964008"/>
    <w:rsid w:val="00964F47"/>
    <w:rsid w:val="009655B1"/>
    <w:rsid w:val="00967DDE"/>
    <w:rsid w:val="009712EE"/>
    <w:rsid w:val="0097470F"/>
    <w:rsid w:val="00975BD7"/>
    <w:rsid w:val="00981165"/>
    <w:rsid w:val="009816AE"/>
    <w:rsid w:val="00981A49"/>
    <w:rsid w:val="009828B0"/>
    <w:rsid w:val="00982C64"/>
    <w:rsid w:val="0098311C"/>
    <w:rsid w:val="00983E4C"/>
    <w:rsid w:val="009869C4"/>
    <w:rsid w:val="009912F4"/>
    <w:rsid w:val="00992CF9"/>
    <w:rsid w:val="00994097"/>
    <w:rsid w:val="009942F2"/>
    <w:rsid w:val="009958D4"/>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0C4B"/>
    <w:rsid w:val="009C1574"/>
    <w:rsid w:val="009C2877"/>
    <w:rsid w:val="009C33DC"/>
    <w:rsid w:val="009C5D3F"/>
    <w:rsid w:val="009C6589"/>
    <w:rsid w:val="009C6915"/>
    <w:rsid w:val="009C6977"/>
    <w:rsid w:val="009C69A0"/>
    <w:rsid w:val="009C6BE7"/>
    <w:rsid w:val="009C7175"/>
    <w:rsid w:val="009D28C7"/>
    <w:rsid w:val="009D6838"/>
    <w:rsid w:val="009D7BE8"/>
    <w:rsid w:val="009E1375"/>
    <w:rsid w:val="009E24BF"/>
    <w:rsid w:val="009E33E2"/>
    <w:rsid w:val="009E366D"/>
    <w:rsid w:val="009E40E6"/>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5759"/>
    <w:rsid w:val="00A36973"/>
    <w:rsid w:val="00A444BE"/>
    <w:rsid w:val="00A44CDC"/>
    <w:rsid w:val="00A4612E"/>
    <w:rsid w:val="00A50130"/>
    <w:rsid w:val="00A519C6"/>
    <w:rsid w:val="00A51FED"/>
    <w:rsid w:val="00A520E2"/>
    <w:rsid w:val="00A5385B"/>
    <w:rsid w:val="00A53DC5"/>
    <w:rsid w:val="00A53FAB"/>
    <w:rsid w:val="00A540ED"/>
    <w:rsid w:val="00A5500D"/>
    <w:rsid w:val="00A55A79"/>
    <w:rsid w:val="00A55D3D"/>
    <w:rsid w:val="00A56692"/>
    <w:rsid w:val="00A56D5E"/>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302C"/>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DE6"/>
    <w:rsid w:val="00AE44A7"/>
    <w:rsid w:val="00AE4804"/>
    <w:rsid w:val="00AE6B3D"/>
    <w:rsid w:val="00AF01C6"/>
    <w:rsid w:val="00AF0BE9"/>
    <w:rsid w:val="00AF0E60"/>
    <w:rsid w:val="00AF129C"/>
    <w:rsid w:val="00AF674C"/>
    <w:rsid w:val="00AF6FCE"/>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FC7"/>
    <w:rsid w:val="00B30D07"/>
    <w:rsid w:val="00B30D94"/>
    <w:rsid w:val="00B328B2"/>
    <w:rsid w:val="00B33BD2"/>
    <w:rsid w:val="00B33F24"/>
    <w:rsid w:val="00B35585"/>
    <w:rsid w:val="00B36258"/>
    <w:rsid w:val="00B37145"/>
    <w:rsid w:val="00B412ED"/>
    <w:rsid w:val="00B43275"/>
    <w:rsid w:val="00B44838"/>
    <w:rsid w:val="00B44C26"/>
    <w:rsid w:val="00B45645"/>
    <w:rsid w:val="00B4633F"/>
    <w:rsid w:val="00B47C5C"/>
    <w:rsid w:val="00B516CD"/>
    <w:rsid w:val="00B527D7"/>
    <w:rsid w:val="00B54B15"/>
    <w:rsid w:val="00B559B0"/>
    <w:rsid w:val="00B57099"/>
    <w:rsid w:val="00B612DE"/>
    <w:rsid w:val="00B61E45"/>
    <w:rsid w:val="00B62DB8"/>
    <w:rsid w:val="00B65AE0"/>
    <w:rsid w:val="00B6699B"/>
    <w:rsid w:val="00B6791E"/>
    <w:rsid w:val="00B67DC8"/>
    <w:rsid w:val="00B70A31"/>
    <w:rsid w:val="00B70AC5"/>
    <w:rsid w:val="00B753A5"/>
    <w:rsid w:val="00B7581A"/>
    <w:rsid w:val="00B75E5F"/>
    <w:rsid w:val="00B77EBE"/>
    <w:rsid w:val="00B808B1"/>
    <w:rsid w:val="00B80AB4"/>
    <w:rsid w:val="00B819EB"/>
    <w:rsid w:val="00B81D6E"/>
    <w:rsid w:val="00B82036"/>
    <w:rsid w:val="00B8288A"/>
    <w:rsid w:val="00B83286"/>
    <w:rsid w:val="00B84A4D"/>
    <w:rsid w:val="00B85FAA"/>
    <w:rsid w:val="00B902C7"/>
    <w:rsid w:val="00B91501"/>
    <w:rsid w:val="00B92602"/>
    <w:rsid w:val="00B934EB"/>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8CB"/>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4A5"/>
    <w:rsid w:val="00C40944"/>
    <w:rsid w:val="00C40D38"/>
    <w:rsid w:val="00C4150B"/>
    <w:rsid w:val="00C420B0"/>
    <w:rsid w:val="00C42B63"/>
    <w:rsid w:val="00C43D17"/>
    <w:rsid w:val="00C4477D"/>
    <w:rsid w:val="00C447B9"/>
    <w:rsid w:val="00C4506E"/>
    <w:rsid w:val="00C451D7"/>
    <w:rsid w:val="00C45AA2"/>
    <w:rsid w:val="00C46030"/>
    <w:rsid w:val="00C47663"/>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4EA6"/>
    <w:rsid w:val="00C7557E"/>
    <w:rsid w:val="00C762C3"/>
    <w:rsid w:val="00C76BCB"/>
    <w:rsid w:val="00C77829"/>
    <w:rsid w:val="00C80AB0"/>
    <w:rsid w:val="00C82D55"/>
    <w:rsid w:val="00C8304B"/>
    <w:rsid w:val="00C833EA"/>
    <w:rsid w:val="00C84749"/>
    <w:rsid w:val="00C85507"/>
    <w:rsid w:val="00C85E5A"/>
    <w:rsid w:val="00C8664C"/>
    <w:rsid w:val="00C86694"/>
    <w:rsid w:val="00C868AF"/>
    <w:rsid w:val="00C86C9B"/>
    <w:rsid w:val="00C870EF"/>
    <w:rsid w:val="00C90552"/>
    <w:rsid w:val="00C91864"/>
    <w:rsid w:val="00C91AD7"/>
    <w:rsid w:val="00C91D36"/>
    <w:rsid w:val="00C926C1"/>
    <w:rsid w:val="00C94873"/>
    <w:rsid w:val="00C94DBA"/>
    <w:rsid w:val="00C977DE"/>
    <w:rsid w:val="00CA0934"/>
    <w:rsid w:val="00CA0C5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4499"/>
    <w:rsid w:val="00CB7329"/>
    <w:rsid w:val="00CB73E8"/>
    <w:rsid w:val="00CC246E"/>
    <w:rsid w:val="00CC26EF"/>
    <w:rsid w:val="00CC2D7D"/>
    <w:rsid w:val="00CC4BA6"/>
    <w:rsid w:val="00CC4F70"/>
    <w:rsid w:val="00CC6CEE"/>
    <w:rsid w:val="00CD1033"/>
    <w:rsid w:val="00CD1C5A"/>
    <w:rsid w:val="00CD3127"/>
    <w:rsid w:val="00CD3E2A"/>
    <w:rsid w:val="00CD689A"/>
    <w:rsid w:val="00CE0A32"/>
    <w:rsid w:val="00CE0AF8"/>
    <w:rsid w:val="00CE0F37"/>
    <w:rsid w:val="00CE16C3"/>
    <w:rsid w:val="00CE3ED0"/>
    <w:rsid w:val="00CE4000"/>
    <w:rsid w:val="00CE42AA"/>
    <w:rsid w:val="00CE5255"/>
    <w:rsid w:val="00CE5E7C"/>
    <w:rsid w:val="00CE656F"/>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F6B"/>
    <w:rsid w:val="00D0315E"/>
    <w:rsid w:val="00D033D0"/>
    <w:rsid w:val="00D05079"/>
    <w:rsid w:val="00D05406"/>
    <w:rsid w:val="00D105C9"/>
    <w:rsid w:val="00D10BFD"/>
    <w:rsid w:val="00D11142"/>
    <w:rsid w:val="00D12843"/>
    <w:rsid w:val="00D12E94"/>
    <w:rsid w:val="00D13528"/>
    <w:rsid w:val="00D13592"/>
    <w:rsid w:val="00D15B8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894"/>
    <w:rsid w:val="00D31D0B"/>
    <w:rsid w:val="00D324D8"/>
    <w:rsid w:val="00D336CA"/>
    <w:rsid w:val="00D33DFE"/>
    <w:rsid w:val="00D35B57"/>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1B5A"/>
    <w:rsid w:val="00D645D1"/>
    <w:rsid w:val="00D65BCF"/>
    <w:rsid w:val="00D66B96"/>
    <w:rsid w:val="00D7167A"/>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95836"/>
    <w:rsid w:val="00D979C9"/>
    <w:rsid w:val="00DA26C4"/>
    <w:rsid w:val="00DA391E"/>
    <w:rsid w:val="00DA40FA"/>
    <w:rsid w:val="00DA4AB9"/>
    <w:rsid w:val="00DA56FE"/>
    <w:rsid w:val="00DA663A"/>
    <w:rsid w:val="00DA74DB"/>
    <w:rsid w:val="00DA77CA"/>
    <w:rsid w:val="00DB0BBD"/>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31C"/>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3CEF"/>
    <w:rsid w:val="00E945EF"/>
    <w:rsid w:val="00E951C0"/>
    <w:rsid w:val="00E954A5"/>
    <w:rsid w:val="00E96148"/>
    <w:rsid w:val="00E96252"/>
    <w:rsid w:val="00E96B78"/>
    <w:rsid w:val="00E97DFF"/>
    <w:rsid w:val="00EA0A80"/>
    <w:rsid w:val="00EA1FC6"/>
    <w:rsid w:val="00EA2696"/>
    <w:rsid w:val="00EA5F30"/>
    <w:rsid w:val="00EA6D0E"/>
    <w:rsid w:val="00EA7AF4"/>
    <w:rsid w:val="00EB05D3"/>
    <w:rsid w:val="00EB0F08"/>
    <w:rsid w:val="00EB1227"/>
    <w:rsid w:val="00EB12D5"/>
    <w:rsid w:val="00EB1FFB"/>
    <w:rsid w:val="00EB23AF"/>
    <w:rsid w:val="00EB3011"/>
    <w:rsid w:val="00EB39B0"/>
    <w:rsid w:val="00EB4DD2"/>
    <w:rsid w:val="00EB4F67"/>
    <w:rsid w:val="00EB7909"/>
    <w:rsid w:val="00EB79BB"/>
    <w:rsid w:val="00EB7E26"/>
    <w:rsid w:val="00EC2345"/>
    <w:rsid w:val="00EC28CC"/>
    <w:rsid w:val="00EC48B4"/>
    <w:rsid w:val="00EC4B21"/>
    <w:rsid w:val="00EC5368"/>
    <w:rsid w:val="00EC60B2"/>
    <w:rsid w:val="00ED1780"/>
    <w:rsid w:val="00ED21F2"/>
    <w:rsid w:val="00ED2590"/>
    <w:rsid w:val="00ED47A4"/>
    <w:rsid w:val="00ED4B1F"/>
    <w:rsid w:val="00ED6177"/>
    <w:rsid w:val="00ED63B1"/>
    <w:rsid w:val="00ED6556"/>
    <w:rsid w:val="00EE1A08"/>
    <w:rsid w:val="00EE264E"/>
    <w:rsid w:val="00EE2C01"/>
    <w:rsid w:val="00EE2E51"/>
    <w:rsid w:val="00EE2FF3"/>
    <w:rsid w:val="00EE3148"/>
    <w:rsid w:val="00EE490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03EA7"/>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560"/>
    <w:rsid w:val="00F32EDD"/>
    <w:rsid w:val="00F3371C"/>
    <w:rsid w:val="00F341C7"/>
    <w:rsid w:val="00F34BE5"/>
    <w:rsid w:val="00F371D5"/>
    <w:rsid w:val="00F41542"/>
    <w:rsid w:val="00F42EBE"/>
    <w:rsid w:val="00F4469C"/>
    <w:rsid w:val="00F450DA"/>
    <w:rsid w:val="00F45109"/>
    <w:rsid w:val="00F45446"/>
    <w:rsid w:val="00F4604F"/>
    <w:rsid w:val="00F52BF1"/>
    <w:rsid w:val="00F533C7"/>
    <w:rsid w:val="00F544BF"/>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37F"/>
    <w:rsid w:val="00FB1A32"/>
    <w:rsid w:val="00FB2ACA"/>
    <w:rsid w:val="00FB3197"/>
    <w:rsid w:val="00FB32DC"/>
    <w:rsid w:val="00FB3EB5"/>
    <w:rsid w:val="00FB40A5"/>
    <w:rsid w:val="00FB5744"/>
    <w:rsid w:val="00FC1F4D"/>
    <w:rsid w:val="00FC2103"/>
    <w:rsid w:val="00FC2FD4"/>
    <w:rsid w:val="00FC3A3A"/>
    <w:rsid w:val="00FC41E9"/>
    <w:rsid w:val="00FC49AB"/>
    <w:rsid w:val="00FC569B"/>
    <w:rsid w:val="00FC57A7"/>
    <w:rsid w:val="00FC621C"/>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AFB"/>
    <w:rsid w:val="00FE4C55"/>
    <w:rsid w:val="00FE5D9D"/>
    <w:rsid w:val="00FE6413"/>
    <w:rsid w:val="00FE6BFA"/>
    <w:rsid w:val="00FE6DE6"/>
    <w:rsid w:val="00FE708F"/>
    <w:rsid w:val="00FE7CC9"/>
    <w:rsid w:val="00FF097C"/>
    <w:rsid w:val="00FF149B"/>
    <w:rsid w:val="00FF3BAB"/>
    <w:rsid w:val="00FF43CB"/>
    <w:rsid w:val="00FF4420"/>
    <w:rsid w:val="00FF443F"/>
    <w:rsid w:val="00FF4627"/>
    <w:rsid w:val="00FF46F1"/>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4EB"/>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466E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3830">
      <w:bodyDiv w:val="1"/>
      <w:marLeft w:val="0"/>
      <w:marRight w:val="0"/>
      <w:marTop w:val="0"/>
      <w:marBottom w:val="0"/>
      <w:divBdr>
        <w:top w:val="none" w:sz="0" w:space="0" w:color="auto"/>
        <w:left w:val="none" w:sz="0" w:space="0" w:color="auto"/>
        <w:bottom w:val="none" w:sz="0" w:space="0" w:color="auto"/>
        <w:right w:val="none" w:sz="0" w:space="0" w:color="auto"/>
      </w:divBdr>
    </w:div>
    <w:div w:id="35392633">
      <w:bodyDiv w:val="1"/>
      <w:marLeft w:val="0"/>
      <w:marRight w:val="0"/>
      <w:marTop w:val="0"/>
      <w:marBottom w:val="0"/>
      <w:divBdr>
        <w:top w:val="none" w:sz="0" w:space="0" w:color="auto"/>
        <w:left w:val="none" w:sz="0" w:space="0" w:color="auto"/>
        <w:bottom w:val="none" w:sz="0" w:space="0" w:color="auto"/>
        <w:right w:val="none" w:sz="0" w:space="0" w:color="auto"/>
      </w:divBdr>
      <w:divsChild>
        <w:div w:id="1984192705">
          <w:marLeft w:val="0"/>
          <w:marRight w:val="0"/>
          <w:marTop w:val="0"/>
          <w:marBottom w:val="0"/>
          <w:divBdr>
            <w:top w:val="none" w:sz="0" w:space="0" w:color="auto"/>
            <w:left w:val="none" w:sz="0" w:space="0" w:color="auto"/>
            <w:bottom w:val="none" w:sz="0" w:space="0" w:color="auto"/>
            <w:right w:val="none" w:sz="0" w:space="0" w:color="auto"/>
          </w:divBdr>
          <w:divsChild>
            <w:div w:id="511721393">
              <w:marLeft w:val="0"/>
              <w:marRight w:val="0"/>
              <w:marTop w:val="0"/>
              <w:marBottom w:val="0"/>
              <w:divBdr>
                <w:top w:val="none" w:sz="0" w:space="0" w:color="auto"/>
                <w:left w:val="none" w:sz="0" w:space="0" w:color="auto"/>
                <w:bottom w:val="none" w:sz="0" w:space="0" w:color="auto"/>
                <w:right w:val="none" w:sz="0" w:space="0" w:color="auto"/>
              </w:divBdr>
              <w:divsChild>
                <w:div w:id="1752578620">
                  <w:marLeft w:val="0"/>
                  <w:marRight w:val="0"/>
                  <w:marTop w:val="0"/>
                  <w:marBottom w:val="0"/>
                  <w:divBdr>
                    <w:top w:val="none" w:sz="0" w:space="0" w:color="auto"/>
                    <w:left w:val="none" w:sz="0" w:space="0" w:color="auto"/>
                    <w:bottom w:val="none" w:sz="0" w:space="0" w:color="auto"/>
                    <w:right w:val="none" w:sz="0" w:space="0" w:color="auto"/>
                  </w:divBdr>
                  <w:divsChild>
                    <w:div w:id="13433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8615571">
      <w:bodyDiv w:val="1"/>
      <w:marLeft w:val="0"/>
      <w:marRight w:val="0"/>
      <w:marTop w:val="0"/>
      <w:marBottom w:val="0"/>
      <w:divBdr>
        <w:top w:val="none" w:sz="0" w:space="0" w:color="auto"/>
        <w:left w:val="none" w:sz="0" w:space="0" w:color="auto"/>
        <w:bottom w:val="none" w:sz="0" w:space="0" w:color="auto"/>
        <w:right w:val="none" w:sz="0" w:space="0" w:color="auto"/>
      </w:divBdr>
    </w:div>
    <w:div w:id="162207459">
      <w:bodyDiv w:val="1"/>
      <w:marLeft w:val="0"/>
      <w:marRight w:val="0"/>
      <w:marTop w:val="0"/>
      <w:marBottom w:val="0"/>
      <w:divBdr>
        <w:top w:val="none" w:sz="0" w:space="0" w:color="auto"/>
        <w:left w:val="none" w:sz="0" w:space="0" w:color="auto"/>
        <w:bottom w:val="none" w:sz="0" w:space="0" w:color="auto"/>
        <w:right w:val="none" w:sz="0" w:space="0" w:color="auto"/>
      </w:divBdr>
    </w:div>
    <w:div w:id="165173446">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18051775">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13797635">
      <w:bodyDiv w:val="1"/>
      <w:marLeft w:val="0"/>
      <w:marRight w:val="0"/>
      <w:marTop w:val="0"/>
      <w:marBottom w:val="0"/>
      <w:divBdr>
        <w:top w:val="none" w:sz="0" w:space="0" w:color="auto"/>
        <w:left w:val="none" w:sz="0" w:space="0" w:color="auto"/>
        <w:bottom w:val="none" w:sz="0" w:space="0" w:color="auto"/>
        <w:right w:val="none" w:sz="0" w:space="0" w:color="auto"/>
      </w:divBdr>
    </w:div>
    <w:div w:id="333993922">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399139082">
      <w:bodyDiv w:val="1"/>
      <w:marLeft w:val="0"/>
      <w:marRight w:val="0"/>
      <w:marTop w:val="0"/>
      <w:marBottom w:val="0"/>
      <w:divBdr>
        <w:top w:val="none" w:sz="0" w:space="0" w:color="auto"/>
        <w:left w:val="none" w:sz="0" w:space="0" w:color="auto"/>
        <w:bottom w:val="none" w:sz="0" w:space="0" w:color="auto"/>
        <w:right w:val="none" w:sz="0" w:space="0" w:color="auto"/>
      </w:divBdr>
      <w:divsChild>
        <w:div w:id="414589571">
          <w:marLeft w:val="0"/>
          <w:marRight w:val="0"/>
          <w:marTop w:val="0"/>
          <w:marBottom w:val="0"/>
          <w:divBdr>
            <w:top w:val="none" w:sz="0" w:space="0" w:color="auto"/>
            <w:left w:val="none" w:sz="0" w:space="0" w:color="auto"/>
            <w:bottom w:val="none" w:sz="0" w:space="0" w:color="auto"/>
            <w:right w:val="none" w:sz="0" w:space="0" w:color="auto"/>
          </w:divBdr>
          <w:divsChild>
            <w:div w:id="754017855">
              <w:marLeft w:val="0"/>
              <w:marRight w:val="0"/>
              <w:marTop w:val="0"/>
              <w:marBottom w:val="0"/>
              <w:divBdr>
                <w:top w:val="none" w:sz="0" w:space="0" w:color="auto"/>
                <w:left w:val="none" w:sz="0" w:space="0" w:color="auto"/>
                <w:bottom w:val="none" w:sz="0" w:space="0" w:color="auto"/>
                <w:right w:val="none" w:sz="0" w:space="0" w:color="auto"/>
              </w:divBdr>
              <w:divsChild>
                <w:div w:id="126432060">
                  <w:marLeft w:val="0"/>
                  <w:marRight w:val="0"/>
                  <w:marTop w:val="0"/>
                  <w:marBottom w:val="0"/>
                  <w:divBdr>
                    <w:top w:val="none" w:sz="0" w:space="0" w:color="auto"/>
                    <w:left w:val="none" w:sz="0" w:space="0" w:color="auto"/>
                    <w:bottom w:val="none" w:sz="0" w:space="0" w:color="auto"/>
                    <w:right w:val="none" w:sz="0" w:space="0" w:color="auto"/>
                  </w:divBdr>
                  <w:divsChild>
                    <w:div w:id="7770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538195">
      <w:bodyDiv w:val="1"/>
      <w:marLeft w:val="0"/>
      <w:marRight w:val="0"/>
      <w:marTop w:val="0"/>
      <w:marBottom w:val="0"/>
      <w:divBdr>
        <w:top w:val="none" w:sz="0" w:space="0" w:color="auto"/>
        <w:left w:val="none" w:sz="0" w:space="0" w:color="auto"/>
        <w:bottom w:val="none" w:sz="0" w:space="0" w:color="auto"/>
        <w:right w:val="none" w:sz="0" w:space="0" w:color="auto"/>
      </w:divBdr>
      <w:divsChild>
        <w:div w:id="1196426888">
          <w:marLeft w:val="0"/>
          <w:marRight w:val="0"/>
          <w:marTop w:val="0"/>
          <w:marBottom w:val="0"/>
          <w:divBdr>
            <w:top w:val="none" w:sz="0" w:space="0" w:color="auto"/>
            <w:left w:val="none" w:sz="0" w:space="0" w:color="auto"/>
            <w:bottom w:val="none" w:sz="0" w:space="0" w:color="auto"/>
            <w:right w:val="none" w:sz="0" w:space="0" w:color="auto"/>
          </w:divBdr>
          <w:divsChild>
            <w:div w:id="135803042">
              <w:marLeft w:val="0"/>
              <w:marRight w:val="0"/>
              <w:marTop w:val="0"/>
              <w:marBottom w:val="0"/>
              <w:divBdr>
                <w:top w:val="none" w:sz="0" w:space="0" w:color="auto"/>
                <w:left w:val="none" w:sz="0" w:space="0" w:color="auto"/>
                <w:bottom w:val="none" w:sz="0" w:space="0" w:color="auto"/>
                <w:right w:val="none" w:sz="0" w:space="0" w:color="auto"/>
              </w:divBdr>
              <w:divsChild>
                <w:div w:id="368919827">
                  <w:marLeft w:val="0"/>
                  <w:marRight w:val="0"/>
                  <w:marTop w:val="0"/>
                  <w:marBottom w:val="0"/>
                  <w:divBdr>
                    <w:top w:val="none" w:sz="0" w:space="0" w:color="auto"/>
                    <w:left w:val="none" w:sz="0" w:space="0" w:color="auto"/>
                    <w:bottom w:val="none" w:sz="0" w:space="0" w:color="auto"/>
                    <w:right w:val="none" w:sz="0" w:space="0" w:color="auto"/>
                  </w:divBdr>
                  <w:divsChild>
                    <w:div w:id="203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sChild>
        <w:div w:id="422803615">
          <w:marLeft w:val="0"/>
          <w:marRight w:val="0"/>
          <w:marTop w:val="0"/>
          <w:marBottom w:val="0"/>
          <w:divBdr>
            <w:top w:val="none" w:sz="0" w:space="0" w:color="auto"/>
            <w:left w:val="none" w:sz="0" w:space="0" w:color="auto"/>
            <w:bottom w:val="none" w:sz="0" w:space="0" w:color="auto"/>
            <w:right w:val="none" w:sz="0" w:space="0" w:color="auto"/>
          </w:divBdr>
          <w:divsChild>
            <w:div w:id="1754234579">
              <w:marLeft w:val="0"/>
              <w:marRight w:val="0"/>
              <w:marTop w:val="0"/>
              <w:marBottom w:val="0"/>
              <w:divBdr>
                <w:top w:val="none" w:sz="0" w:space="0" w:color="auto"/>
                <w:left w:val="none" w:sz="0" w:space="0" w:color="auto"/>
                <w:bottom w:val="none" w:sz="0" w:space="0" w:color="auto"/>
                <w:right w:val="none" w:sz="0" w:space="0" w:color="auto"/>
              </w:divBdr>
              <w:divsChild>
                <w:div w:id="2084328543">
                  <w:marLeft w:val="0"/>
                  <w:marRight w:val="0"/>
                  <w:marTop w:val="0"/>
                  <w:marBottom w:val="0"/>
                  <w:divBdr>
                    <w:top w:val="none" w:sz="0" w:space="0" w:color="auto"/>
                    <w:left w:val="none" w:sz="0" w:space="0" w:color="auto"/>
                    <w:bottom w:val="none" w:sz="0" w:space="0" w:color="auto"/>
                    <w:right w:val="none" w:sz="0" w:space="0" w:color="auto"/>
                  </w:divBdr>
                  <w:divsChild>
                    <w:div w:id="1612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285872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78001566">
      <w:bodyDiv w:val="1"/>
      <w:marLeft w:val="0"/>
      <w:marRight w:val="0"/>
      <w:marTop w:val="0"/>
      <w:marBottom w:val="0"/>
      <w:divBdr>
        <w:top w:val="none" w:sz="0" w:space="0" w:color="auto"/>
        <w:left w:val="none" w:sz="0" w:space="0" w:color="auto"/>
        <w:bottom w:val="none" w:sz="0" w:space="0" w:color="auto"/>
        <w:right w:val="none" w:sz="0" w:space="0" w:color="auto"/>
      </w:divBdr>
      <w:divsChild>
        <w:div w:id="958532196">
          <w:marLeft w:val="0"/>
          <w:marRight w:val="0"/>
          <w:marTop w:val="0"/>
          <w:marBottom w:val="0"/>
          <w:divBdr>
            <w:top w:val="none" w:sz="0" w:space="0" w:color="auto"/>
            <w:left w:val="none" w:sz="0" w:space="0" w:color="auto"/>
            <w:bottom w:val="none" w:sz="0" w:space="0" w:color="auto"/>
            <w:right w:val="none" w:sz="0" w:space="0" w:color="auto"/>
          </w:divBdr>
          <w:divsChild>
            <w:div w:id="1465732440">
              <w:marLeft w:val="0"/>
              <w:marRight w:val="0"/>
              <w:marTop w:val="0"/>
              <w:marBottom w:val="0"/>
              <w:divBdr>
                <w:top w:val="none" w:sz="0" w:space="0" w:color="auto"/>
                <w:left w:val="none" w:sz="0" w:space="0" w:color="auto"/>
                <w:bottom w:val="none" w:sz="0" w:space="0" w:color="auto"/>
                <w:right w:val="none" w:sz="0" w:space="0" w:color="auto"/>
              </w:divBdr>
              <w:divsChild>
                <w:div w:id="755203770">
                  <w:marLeft w:val="0"/>
                  <w:marRight w:val="0"/>
                  <w:marTop w:val="0"/>
                  <w:marBottom w:val="0"/>
                  <w:divBdr>
                    <w:top w:val="none" w:sz="0" w:space="0" w:color="auto"/>
                    <w:left w:val="none" w:sz="0" w:space="0" w:color="auto"/>
                    <w:bottom w:val="none" w:sz="0" w:space="0" w:color="auto"/>
                    <w:right w:val="none" w:sz="0" w:space="0" w:color="auto"/>
                  </w:divBdr>
                  <w:divsChild>
                    <w:div w:id="16834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899436806">
      <w:bodyDiv w:val="1"/>
      <w:marLeft w:val="0"/>
      <w:marRight w:val="0"/>
      <w:marTop w:val="0"/>
      <w:marBottom w:val="0"/>
      <w:divBdr>
        <w:top w:val="none" w:sz="0" w:space="0" w:color="auto"/>
        <w:left w:val="none" w:sz="0" w:space="0" w:color="auto"/>
        <w:bottom w:val="none" w:sz="0" w:space="0" w:color="auto"/>
        <w:right w:val="none" w:sz="0" w:space="0" w:color="auto"/>
      </w:divBdr>
      <w:divsChild>
        <w:div w:id="108160729">
          <w:marLeft w:val="0"/>
          <w:marRight w:val="0"/>
          <w:marTop w:val="0"/>
          <w:marBottom w:val="0"/>
          <w:divBdr>
            <w:top w:val="none" w:sz="0" w:space="0" w:color="auto"/>
            <w:left w:val="none" w:sz="0" w:space="0" w:color="auto"/>
            <w:bottom w:val="none" w:sz="0" w:space="0" w:color="auto"/>
            <w:right w:val="none" w:sz="0" w:space="0" w:color="auto"/>
          </w:divBdr>
          <w:divsChild>
            <w:div w:id="294413950">
              <w:marLeft w:val="0"/>
              <w:marRight w:val="0"/>
              <w:marTop w:val="0"/>
              <w:marBottom w:val="0"/>
              <w:divBdr>
                <w:top w:val="none" w:sz="0" w:space="0" w:color="auto"/>
                <w:left w:val="none" w:sz="0" w:space="0" w:color="auto"/>
                <w:bottom w:val="none" w:sz="0" w:space="0" w:color="auto"/>
                <w:right w:val="none" w:sz="0" w:space="0" w:color="auto"/>
              </w:divBdr>
              <w:divsChild>
                <w:div w:id="567689388">
                  <w:marLeft w:val="0"/>
                  <w:marRight w:val="0"/>
                  <w:marTop w:val="0"/>
                  <w:marBottom w:val="0"/>
                  <w:divBdr>
                    <w:top w:val="none" w:sz="0" w:space="0" w:color="auto"/>
                    <w:left w:val="none" w:sz="0" w:space="0" w:color="auto"/>
                    <w:bottom w:val="none" w:sz="0" w:space="0" w:color="auto"/>
                    <w:right w:val="none" w:sz="0" w:space="0" w:color="auto"/>
                  </w:divBdr>
                  <w:divsChild>
                    <w:div w:id="791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05263">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953396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1013652088">
      <w:bodyDiv w:val="1"/>
      <w:marLeft w:val="0"/>
      <w:marRight w:val="0"/>
      <w:marTop w:val="0"/>
      <w:marBottom w:val="0"/>
      <w:divBdr>
        <w:top w:val="none" w:sz="0" w:space="0" w:color="auto"/>
        <w:left w:val="none" w:sz="0" w:space="0" w:color="auto"/>
        <w:bottom w:val="none" w:sz="0" w:space="0" w:color="auto"/>
        <w:right w:val="none" w:sz="0" w:space="0" w:color="auto"/>
      </w:divBdr>
      <w:divsChild>
        <w:div w:id="657927713">
          <w:marLeft w:val="0"/>
          <w:marRight w:val="0"/>
          <w:marTop w:val="0"/>
          <w:marBottom w:val="0"/>
          <w:divBdr>
            <w:top w:val="none" w:sz="0" w:space="0" w:color="auto"/>
            <w:left w:val="none" w:sz="0" w:space="0" w:color="auto"/>
            <w:bottom w:val="none" w:sz="0" w:space="0" w:color="auto"/>
            <w:right w:val="none" w:sz="0" w:space="0" w:color="auto"/>
          </w:divBdr>
          <w:divsChild>
            <w:div w:id="1321427339">
              <w:marLeft w:val="0"/>
              <w:marRight w:val="0"/>
              <w:marTop w:val="0"/>
              <w:marBottom w:val="0"/>
              <w:divBdr>
                <w:top w:val="none" w:sz="0" w:space="0" w:color="auto"/>
                <w:left w:val="none" w:sz="0" w:space="0" w:color="auto"/>
                <w:bottom w:val="none" w:sz="0" w:space="0" w:color="auto"/>
                <w:right w:val="none" w:sz="0" w:space="0" w:color="auto"/>
              </w:divBdr>
              <w:divsChild>
                <w:div w:id="325212588">
                  <w:marLeft w:val="0"/>
                  <w:marRight w:val="0"/>
                  <w:marTop w:val="0"/>
                  <w:marBottom w:val="0"/>
                  <w:divBdr>
                    <w:top w:val="none" w:sz="0" w:space="0" w:color="auto"/>
                    <w:left w:val="none" w:sz="0" w:space="0" w:color="auto"/>
                    <w:bottom w:val="none" w:sz="0" w:space="0" w:color="auto"/>
                    <w:right w:val="none" w:sz="0" w:space="0" w:color="auto"/>
                  </w:divBdr>
                  <w:divsChild>
                    <w:div w:id="12737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45664116">
      <w:bodyDiv w:val="1"/>
      <w:marLeft w:val="0"/>
      <w:marRight w:val="0"/>
      <w:marTop w:val="0"/>
      <w:marBottom w:val="0"/>
      <w:divBdr>
        <w:top w:val="none" w:sz="0" w:space="0" w:color="auto"/>
        <w:left w:val="none" w:sz="0" w:space="0" w:color="auto"/>
        <w:bottom w:val="none" w:sz="0" w:space="0" w:color="auto"/>
        <w:right w:val="none" w:sz="0" w:space="0" w:color="auto"/>
      </w:divBdr>
      <w:divsChild>
        <w:div w:id="926115195">
          <w:marLeft w:val="0"/>
          <w:marRight w:val="0"/>
          <w:marTop w:val="0"/>
          <w:marBottom w:val="0"/>
          <w:divBdr>
            <w:top w:val="none" w:sz="0" w:space="0" w:color="auto"/>
            <w:left w:val="none" w:sz="0" w:space="0" w:color="auto"/>
            <w:bottom w:val="none" w:sz="0" w:space="0" w:color="auto"/>
            <w:right w:val="none" w:sz="0" w:space="0" w:color="auto"/>
          </w:divBdr>
          <w:divsChild>
            <w:div w:id="544757324">
              <w:marLeft w:val="0"/>
              <w:marRight w:val="0"/>
              <w:marTop w:val="0"/>
              <w:marBottom w:val="0"/>
              <w:divBdr>
                <w:top w:val="none" w:sz="0" w:space="0" w:color="auto"/>
                <w:left w:val="none" w:sz="0" w:space="0" w:color="auto"/>
                <w:bottom w:val="none" w:sz="0" w:space="0" w:color="auto"/>
                <w:right w:val="none" w:sz="0" w:space="0" w:color="auto"/>
              </w:divBdr>
              <w:divsChild>
                <w:div w:id="1475177410">
                  <w:marLeft w:val="0"/>
                  <w:marRight w:val="0"/>
                  <w:marTop w:val="0"/>
                  <w:marBottom w:val="0"/>
                  <w:divBdr>
                    <w:top w:val="none" w:sz="0" w:space="0" w:color="auto"/>
                    <w:left w:val="none" w:sz="0" w:space="0" w:color="auto"/>
                    <w:bottom w:val="none" w:sz="0" w:space="0" w:color="auto"/>
                    <w:right w:val="none" w:sz="0" w:space="0" w:color="auto"/>
                  </w:divBdr>
                  <w:divsChild>
                    <w:div w:id="13436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2670664">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36284584">
      <w:bodyDiv w:val="1"/>
      <w:marLeft w:val="0"/>
      <w:marRight w:val="0"/>
      <w:marTop w:val="0"/>
      <w:marBottom w:val="0"/>
      <w:divBdr>
        <w:top w:val="none" w:sz="0" w:space="0" w:color="auto"/>
        <w:left w:val="none" w:sz="0" w:space="0" w:color="auto"/>
        <w:bottom w:val="none" w:sz="0" w:space="0" w:color="auto"/>
        <w:right w:val="none" w:sz="0" w:space="0" w:color="auto"/>
      </w:divBdr>
    </w:div>
    <w:div w:id="1240601341">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0594144">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6521030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36505">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31647740">
      <w:bodyDiv w:val="1"/>
      <w:marLeft w:val="0"/>
      <w:marRight w:val="0"/>
      <w:marTop w:val="0"/>
      <w:marBottom w:val="0"/>
      <w:divBdr>
        <w:top w:val="none" w:sz="0" w:space="0" w:color="auto"/>
        <w:left w:val="none" w:sz="0" w:space="0" w:color="auto"/>
        <w:bottom w:val="none" w:sz="0" w:space="0" w:color="auto"/>
        <w:right w:val="none" w:sz="0" w:space="0" w:color="auto"/>
      </w:divBdr>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589968953">
      <w:bodyDiv w:val="1"/>
      <w:marLeft w:val="0"/>
      <w:marRight w:val="0"/>
      <w:marTop w:val="0"/>
      <w:marBottom w:val="0"/>
      <w:divBdr>
        <w:top w:val="none" w:sz="0" w:space="0" w:color="auto"/>
        <w:left w:val="none" w:sz="0" w:space="0" w:color="auto"/>
        <w:bottom w:val="none" w:sz="0" w:space="0" w:color="auto"/>
        <w:right w:val="none" w:sz="0" w:space="0" w:color="auto"/>
      </w:divBdr>
    </w:div>
    <w:div w:id="1645307529">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3016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10228</TotalTime>
  <Pages>12</Pages>
  <Words>6449</Words>
  <Characters>36761</Characters>
  <Application>Microsoft Office Word</Application>
  <DocSecurity>0</DocSecurity>
  <Lines>306</Lines>
  <Paragraphs>86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361</cp:revision>
  <cp:lastPrinted>2024-08-06T00:39:00Z</cp:lastPrinted>
  <dcterms:created xsi:type="dcterms:W3CDTF">2022-01-07T01:24:00Z</dcterms:created>
  <dcterms:modified xsi:type="dcterms:W3CDTF">2024-10-04T13:14:00Z</dcterms:modified>
</cp:coreProperties>
</file>