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6C5" w14:textId="48C79EF3"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11</w:t>
      </w:r>
      <w:r w:rsidR="00F95306">
        <w:rPr>
          <w:rFonts w:ascii="Arial" w:eastAsia="MS Mincho" w:hAnsi="Arial" w:cs="Arial"/>
          <w:b/>
          <w:kern w:val="0"/>
          <w:sz w:val="22"/>
          <w:lang w:eastAsia="en-US"/>
        </w:rPr>
        <w:t>7</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1" w:name="_Hlk135042309"/>
      <w:r w:rsidR="00D96BC3" w:rsidRPr="00D96BC3">
        <w:rPr>
          <w:rFonts w:ascii="Arial" w:eastAsia="MS Mincho" w:hAnsi="Arial" w:cs="Arial"/>
          <w:b/>
          <w:kern w:val="0"/>
          <w:sz w:val="22"/>
          <w:lang w:eastAsia="en-US"/>
        </w:rPr>
        <w:t>R1-</w:t>
      </w:r>
      <w:bookmarkEnd w:id="1"/>
      <w:r w:rsidR="00743E34" w:rsidRPr="00D96BC3">
        <w:rPr>
          <w:rFonts w:ascii="Arial" w:eastAsia="MS Mincho" w:hAnsi="Arial" w:cs="Arial"/>
          <w:b/>
          <w:kern w:val="0"/>
          <w:sz w:val="22"/>
          <w:lang w:eastAsia="en-US"/>
        </w:rPr>
        <w:t>240</w:t>
      </w:r>
      <w:r w:rsidR="00743E34">
        <w:rPr>
          <w:rFonts w:ascii="Arial" w:eastAsia="MS Mincho" w:hAnsi="Arial" w:cs="Arial"/>
          <w:b/>
          <w:kern w:val="0"/>
          <w:sz w:val="22"/>
          <w:lang w:eastAsia="en-US"/>
        </w:rPr>
        <w:t>5512</w:t>
      </w:r>
      <w:r w:rsidR="00743E34" w:rsidRPr="00D96BC3">
        <w:rPr>
          <w:rFonts w:ascii="Arial" w:eastAsia="MS Mincho" w:hAnsi="Arial" w:cs="Arial"/>
          <w:b/>
          <w:kern w:val="0"/>
          <w:sz w:val="22"/>
          <w:lang w:eastAsia="en-US"/>
        </w:rPr>
        <w:t xml:space="preserve"> </w:t>
      </w:r>
    </w:p>
    <w:p w14:paraId="7421DEBA" w14:textId="07C04493" w:rsidR="00B02027" w:rsidRPr="00315743" w:rsidRDefault="00F95306" w:rsidP="00B02027">
      <w:pPr>
        <w:widowControl/>
        <w:tabs>
          <w:tab w:val="center" w:pos="4536"/>
          <w:tab w:val="right" w:pos="9072"/>
        </w:tabs>
        <w:jc w:val="left"/>
        <w:rPr>
          <w:rFonts w:ascii="Arial" w:eastAsia="MS Mincho" w:hAnsi="Arial" w:cs="Arial"/>
          <w:b/>
          <w:kern w:val="0"/>
          <w:sz w:val="22"/>
          <w:lang w:eastAsia="en-US"/>
        </w:rPr>
      </w:pPr>
      <w:r w:rsidRPr="0074208E">
        <w:rPr>
          <w:rFonts w:ascii="Arial" w:eastAsia="MS Mincho" w:hAnsi="Arial" w:cs="Arial"/>
          <w:b/>
          <w:kern w:val="0"/>
          <w:sz w:val="22"/>
          <w:lang w:eastAsia="en-US"/>
        </w:rPr>
        <w:t>Fukuoka City, Fukuoka, Japan, May 20</w:t>
      </w:r>
      <w:r w:rsidRPr="0074208E">
        <w:rPr>
          <w:rFonts w:ascii="Arial" w:eastAsia="MS Mincho" w:hAnsi="Arial" w:cs="Arial" w:hint="eastAsia"/>
          <w:b/>
          <w:kern w:val="0"/>
          <w:sz w:val="22"/>
          <w:lang w:eastAsia="en-US"/>
        </w:rPr>
        <w:t>th</w:t>
      </w:r>
      <w:r w:rsidRPr="0074208E">
        <w:rPr>
          <w:rFonts w:ascii="Arial" w:eastAsia="MS Mincho" w:hAnsi="Arial" w:cs="Arial"/>
          <w:b/>
          <w:kern w:val="0"/>
          <w:sz w:val="22"/>
          <w:lang w:eastAsia="en-US"/>
        </w:rPr>
        <w:t xml:space="preserve"> – 24</w:t>
      </w:r>
      <w:r w:rsidRPr="0074208E">
        <w:rPr>
          <w:rFonts w:ascii="Arial" w:eastAsia="MS Mincho" w:hAnsi="Arial" w:cs="Arial" w:hint="eastAsia"/>
          <w:b/>
          <w:kern w:val="0"/>
          <w:sz w:val="22"/>
          <w:lang w:eastAsia="en-US"/>
        </w:rPr>
        <w:t>t</w:t>
      </w:r>
      <w:r w:rsidRPr="0074208E">
        <w:rPr>
          <w:rFonts w:ascii="Arial" w:eastAsia="MS Mincho" w:hAnsi="Arial" w:cs="Arial"/>
          <w:b/>
          <w:kern w:val="0"/>
          <w:sz w:val="22"/>
          <w:lang w:eastAsia="en-US"/>
        </w:rPr>
        <w:t xml:space="preserve">h, 2024 </w:t>
      </w:r>
      <w:r w:rsidR="0074208E" w:rsidRPr="0074208E">
        <w:rPr>
          <w:rFonts w:ascii="Arial" w:eastAsia="MS Mincho" w:hAnsi="Arial" w:cs="Arial"/>
          <w:b/>
          <w:kern w:val="0"/>
          <w:sz w:val="22"/>
          <w:lang w:eastAsia="en-US"/>
        </w:rPr>
        <w:t xml:space="preserve">     </w:t>
      </w:r>
      <w:proofErr w:type="gramStart"/>
      <w:r w:rsidR="0074208E" w:rsidRPr="0074208E">
        <w:rPr>
          <w:rFonts w:ascii="Arial" w:eastAsia="MS Mincho" w:hAnsi="Arial" w:cs="Arial"/>
          <w:b/>
          <w:kern w:val="0"/>
          <w:sz w:val="22"/>
          <w:lang w:eastAsia="en-US"/>
        </w:rPr>
        <w:t xml:space="preserve">   (</w:t>
      </w:r>
      <w:proofErr w:type="gramEnd"/>
      <w:r w:rsidR="0074208E" w:rsidRPr="0074208E">
        <w:rPr>
          <w:rFonts w:ascii="Arial" w:eastAsia="MS Mincho" w:hAnsi="Arial" w:cs="Arial"/>
          <w:b/>
          <w:kern w:val="0"/>
          <w:sz w:val="22"/>
          <w:lang w:eastAsia="en-US"/>
        </w:rPr>
        <w:t>revision of R1-2404188)</w:t>
      </w:r>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2019D60A"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2" w:name="Title"/>
      <w:bookmarkEnd w:id="2"/>
      <w:r w:rsidRPr="00B02027">
        <w:rPr>
          <w:rFonts w:ascii="Arial" w:eastAsia="MS Mincho" w:hAnsi="Arial" w:cs="Arial"/>
          <w:b/>
          <w:kern w:val="0"/>
          <w:sz w:val="22"/>
          <w:lang w:eastAsia="en-US"/>
        </w:rPr>
        <w:tab/>
      </w:r>
      <w:bookmarkStart w:id="3" w:name="_Hlk135042323"/>
      <w:r w:rsidRPr="00B02027">
        <w:rPr>
          <w:rFonts w:ascii="Arial" w:eastAsia="MS Mincho" w:hAnsi="Arial" w:cs="Arial"/>
          <w:b/>
          <w:kern w:val="0"/>
          <w:sz w:val="22"/>
          <w:lang w:eastAsia="en-US"/>
        </w:rPr>
        <w:t xml:space="preserve">Discussion on </w:t>
      </w:r>
      <w:bookmarkStart w:id="4" w:name="_Hlk155368585"/>
      <w:r w:rsidR="00E42C11" w:rsidRPr="00E42C11">
        <w:rPr>
          <w:rFonts w:ascii="Arial" w:eastAsia="MS Mincho" w:hAnsi="Arial" w:cs="Arial"/>
          <w:b/>
          <w:kern w:val="0"/>
          <w:sz w:val="22"/>
          <w:lang w:eastAsia="en-US"/>
        </w:rPr>
        <w:t>LP-WUS operation in CONNECTED modes</w:t>
      </w:r>
      <w:bookmarkEnd w:id="4"/>
    </w:p>
    <w:bookmarkEnd w:id="3"/>
    <w:p w14:paraId="77C3266C" w14:textId="41CE4EDA"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5" w:name="Source"/>
      <w:bookmarkEnd w:id="5"/>
      <w:r w:rsidRPr="00B02027">
        <w:rPr>
          <w:rFonts w:ascii="Arial" w:eastAsia="MS Mincho" w:hAnsi="Arial" w:cs="Arial"/>
          <w:b/>
          <w:kern w:val="0"/>
          <w:sz w:val="22"/>
          <w:lang w:eastAsia="en-US"/>
        </w:rPr>
        <w:tab/>
      </w:r>
      <w:r w:rsidRPr="00B02027">
        <w:rPr>
          <w:rFonts w:ascii="Arial" w:eastAsia="宋体" w:hAnsi="Arial" w:cs="Arial"/>
          <w:b/>
          <w:kern w:val="0"/>
          <w:sz w:val="22"/>
        </w:rPr>
        <w:t>9.</w:t>
      </w:r>
      <w:r w:rsidR="00E42C11">
        <w:rPr>
          <w:rFonts w:ascii="Arial" w:eastAsia="宋体" w:hAnsi="Arial" w:cs="Arial"/>
          <w:b/>
          <w:kern w:val="0"/>
          <w:sz w:val="22"/>
        </w:rPr>
        <w:t>6</w:t>
      </w:r>
      <w:r w:rsidRPr="00B02027">
        <w:rPr>
          <w:rFonts w:ascii="Arial" w:eastAsia="宋体" w:hAnsi="Arial" w:cs="Arial"/>
          <w:b/>
          <w:kern w:val="0"/>
          <w:sz w:val="22"/>
        </w:rPr>
        <w:t>.3</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0603F8E5" w14:textId="1F7D36F5" w:rsidR="00E42C11"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we </w:t>
      </w:r>
      <w:r w:rsidR="00940B22">
        <w:rPr>
          <w:rFonts w:ascii="Times New Roman" w:eastAsia="宋体" w:hAnsi="Times New Roman" w:cs="Times New Roman"/>
          <w:kern w:val="0"/>
          <w:sz w:val="20"/>
          <w:szCs w:val="20"/>
        </w:rPr>
        <w:t>present our views for</w:t>
      </w:r>
      <w:r>
        <w:rPr>
          <w:rFonts w:ascii="Times New Roman" w:eastAsia="宋体" w:hAnsi="Times New Roman" w:cs="Times New Roman"/>
          <w:kern w:val="0"/>
          <w:sz w:val="20"/>
          <w:szCs w:val="20"/>
        </w:rPr>
        <w:t xml:space="preserve"> the </w:t>
      </w:r>
      <w:r w:rsidRPr="00E42C11">
        <w:rPr>
          <w:rFonts w:ascii="Times New Roman" w:eastAsia="宋体" w:hAnsi="Times New Roman" w:cs="Times New Roman"/>
          <w:kern w:val="0"/>
          <w:sz w:val="20"/>
          <w:szCs w:val="20"/>
        </w:rPr>
        <w:t>LP-WUS operation in CONNECTED modes</w:t>
      </w:r>
      <w:r>
        <w:rPr>
          <w:rFonts w:ascii="Times New Roman" w:eastAsia="宋体" w:hAnsi="Times New Roman" w:cs="Times New Roman"/>
          <w:kern w:val="0"/>
          <w:sz w:val="20"/>
          <w:szCs w:val="20"/>
        </w:rPr>
        <w:t>.</w:t>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402336C3" w14:textId="184A9865" w:rsidR="00C53783" w:rsidRPr="004D7DA3" w:rsidRDefault="00C53783" w:rsidP="00C53783">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4D7DA3">
        <w:rPr>
          <w:rFonts w:ascii="Arial" w:eastAsia="Times New Roman" w:hAnsi="Arial" w:cs="Arial"/>
          <w:kern w:val="0"/>
          <w:sz w:val="36"/>
          <w:szCs w:val="20"/>
          <w:lang w:val="fr-FR" w:eastAsia="en-US"/>
        </w:rPr>
        <w:t>Procedures of LP-WUS triggering PDCCH monitoring</w:t>
      </w:r>
    </w:p>
    <w:p w14:paraId="55624D6A" w14:textId="323B482C" w:rsidR="00223E45" w:rsidRDefault="00223E45" w:rsidP="006A0FD8">
      <w:pPr>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w:t>
      </w:r>
      <w:r w:rsidR="009E6946">
        <w:rPr>
          <w:rFonts w:ascii="Times New Roman" w:eastAsia="等线" w:hAnsi="Times New Roman" w:cs="Times New Roman"/>
          <w:iCs/>
          <w:sz w:val="20"/>
          <w:szCs w:val="20"/>
          <w:lang w:val="en-GB"/>
        </w:rPr>
        <w:t>bis</w:t>
      </w:r>
      <w:r>
        <w:rPr>
          <w:rFonts w:ascii="Times New Roman" w:eastAsia="等线" w:hAnsi="Times New Roman" w:cs="Times New Roman"/>
          <w:iCs/>
          <w:sz w:val="20"/>
          <w:szCs w:val="20"/>
          <w:lang w:val="en-GB"/>
        </w:rPr>
        <w:t xml:space="preserve"> meeting</w:t>
      </w:r>
      <w:r w:rsidR="006A0FD8">
        <w:rPr>
          <w:rFonts w:ascii="Times New Roman" w:eastAsia="等线" w:hAnsi="Times New Roman" w:cs="Times New Roman"/>
          <w:iCs/>
          <w:sz w:val="20"/>
          <w:szCs w:val="20"/>
          <w:lang w:val="en-GB"/>
        </w:rPr>
        <w:t>,</w:t>
      </w:r>
      <w:r w:rsidR="009E6946">
        <w:rPr>
          <w:rFonts w:ascii="Times New Roman" w:eastAsia="等线" w:hAnsi="Times New Roman" w:cs="Times New Roman"/>
          <w:iCs/>
          <w:sz w:val="20"/>
          <w:szCs w:val="20"/>
          <w:lang w:val="en-GB"/>
        </w:rPr>
        <w:t xml:space="preserve"> </w:t>
      </w:r>
      <w:r w:rsidR="004F10B7">
        <w:rPr>
          <w:rFonts w:ascii="Times New Roman" w:eastAsia="等线" w:hAnsi="Times New Roman" w:cs="Times New Roman"/>
          <w:iCs/>
          <w:sz w:val="20"/>
          <w:szCs w:val="20"/>
          <w:lang w:val="en-GB"/>
        </w:rPr>
        <w:t>following a</w:t>
      </w:r>
      <w:r w:rsidR="009E6946">
        <w:rPr>
          <w:rFonts w:ascii="Times New Roman" w:eastAsia="等线" w:hAnsi="Times New Roman" w:cs="Times New Roman"/>
          <w:iCs/>
          <w:sz w:val="20"/>
          <w:szCs w:val="20"/>
          <w:lang w:val="en-GB"/>
        </w:rPr>
        <w:t xml:space="preserve">greements </w:t>
      </w:r>
      <w:r w:rsidR="004F10B7">
        <w:rPr>
          <w:rFonts w:ascii="Times New Roman" w:eastAsia="等线" w:hAnsi="Times New Roman" w:cs="Times New Roman"/>
          <w:iCs/>
          <w:sz w:val="20"/>
          <w:szCs w:val="20"/>
          <w:lang w:val="en-GB"/>
        </w:rPr>
        <w:t xml:space="preserve">were </w:t>
      </w:r>
      <w:r w:rsidR="009E6946">
        <w:rPr>
          <w:rFonts w:ascii="Times New Roman" w:eastAsia="等线" w:hAnsi="Times New Roman" w:cs="Times New Roman"/>
          <w:iCs/>
          <w:sz w:val="20"/>
          <w:szCs w:val="20"/>
          <w:lang w:val="en-GB"/>
        </w:rPr>
        <w:t xml:space="preserve">made </w:t>
      </w:r>
      <w:r w:rsidR="000E69C0">
        <w:rPr>
          <w:rFonts w:ascii="Times New Roman" w:eastAsia="等线" w:hAnsi="Times New Roman" w:cs="Times New Roman"/>
          <w:iCs/>
          <w:sz w:val="20"/>
          <w:szCs w:val="20"/>
          <w:lang w:val="en-GB"/>
        </w:rPr>
        <w:t>[1]</w:t>
      </w:r>
      <w:r>
        <w:rPr>
          <w:rFonts w:ascii="Times New Roman" w:eastAsia="等线" w:hAnsi="Times New Roman" w:cs="Times New Roman"/>
          <w:iCs/>
          <w:sz w:val="20"/>
          <w:szCs w:val="20"/>
          <w:lang w:val="en-GB"/>
        </w:rPr>
        <w:t>:</w:t>
      </w:r>
    </w:p>
    <w:p w14:paraId="479C92F6" w14:textId="21B2149F" w:rsidR="00223E45" w:rsidRDefault="00223E45" w:rsidP="006A0FD8">
      <w:pPr>
        <w:rPr>
          <w:rFonts w:ascii="Times New Roman" w:eastAsia="等线" w:hAnsi="Times New Roman" w:cs="Times New Roman"/>
          <w:iCs/>
          <w:sz w:val="20"/>
          <w:szCs w:val="20"/>
          <w:lang w:val="en-GB"/>
        </w:rPr>
      </w:pPr>
    </w:p>
    <w:tbl>
      <w:tblPr>
        <w:tblStyle w:val="afffa"/>
        <w:tblW w:w="0" w:type="auto"/>
        <w:tblLook w:val="04A0" w:firstRow="1" w:lastRow="0" w:firstColumn="1" w:lastColumn="0" w:noHBand="0" w:noVBand="1"/>
      </w:tblPr>
      <w:tblGrid>
        <w:gridCol w:w="9060"/>
      </w:tblGrid>
      <w:tr w:rsidR="00940B22" w:rsidRPr="009E6946" w14:paraId="7319C909" w14:textId="77777777" w:rsidTr="00D77406">
        <w:tc>
          <w:tcPr>
            <w:tcW w:w="9060" w:type="dxa"/>
          </w:tcPr>
          <w:p w14:paraId="18FD24FC" w14:textId="77777777" w:rsidR="009E6946" w:rsidRPr="009E6946" w:rsidRDefault="009E6946" w:rsidP="009E6946">
            <w:pPr>
              <w:adjustRightInd w:val="0"/>
              <w:snapToGrid w:val="0"/>
              <w:spacing w:afterLines="50" w:after="120"/>
              <w:rPr>
                <w:b/>
                <w:bCs/>
                <w:highlight w:val="green"/>
                <w:lang w:eastAsia="x-none"/>
              </w:rPr>
            </w:pPr>
            <w:r w:rsidRPr="009E6946">
              <w:rPr>
                <w:b/>
                <w:bCs/>
                <w:highlight w:val="green"/>
                <w:lang w:eastAsia="x-none"/>
              </w:rPr>
              <w:t>Agreement</w:t>
            </w:r>
          </w:p>
          <w:p w14:paraId="42809643" w14:textId="77777777" w:rsidR="009E6946" w:rsidRPr="009E6946" w:rsidRDefault="009E6946" w:rsidP="007B190E">
            <w:pPr>
              <w:pStyle w:val="affff0"/>
              <w:numPr>
                <w:ilvl w:val="0"/>
                <w:numId w:val="33"/>
              </w:numPr>
              <w:adjustRightInd w:val="0"/>
              <w:snapToGrid w:val="0"/>
              <w:spacing w:afterLines="50" w:after="120"/>
              <w:ind w:firstLineChars="0"/>
              <w:rPr>
                <w:rFonts w:ascii="Times New Roman" w:hAnsi="Times New Roman"/>
                <w:b/>
                <w:szCs w:val="22"/>
                <w:lang w:eastAsia="x-none"/>
              </w:rPr>
            </w:pPr>
            <w:r w:rsidRPr="009E6946">
              <w:rPr>
                <w:rFonts w:ascii="Times New Roman" w:hAnsi="Times New Roman"/>
                <w:b/>
                <w:szCs w:val="22"/>
                <w:lang w:eastAsia="x-none"/>
              </w:rPr>
              <w:t>Update the following agreement in RAN1#116 in red:</w:t>
            </w:r>
          </w:p>
          <w:p w14:paraId="5A116374" w14:textId="77777777" w:rsidR="009E6946" w:rsidRPr="009E6946" w:rsidRDefault="009E6946" w:rsidP="009E6946">
            <w:pPr>
              <w:adjustRightInd w:val="0"/>
              <w:snapToGrid w:val="0"/>
              <w:spacing w:afterLines="50" w:after="120"/>
              <w:rPr>
                <w:b/>
                <w:bCs/>
                <w:highlight w:val="green"/>
                <w:lang w:eastAsia="x-none"/>
              </w:rPr>
            </w:pPr>
            <w:r w:rsidRPr="009E6946">
              <w:rPr>
                <w:b/>
                <w:bCs/>
                <w:highlight w:val="green"/>
                <w:lang w:eastAsia="x-none"/>
              </w:rPr>
              <w:t>Agreement</w:t>
            </w:r>
          </w:p>
          <w:p w14:paraId="68212E2F" w14:textId="77777777" w:rsidR="009E6946" w:rsidRPr="009E6946" w:rsidRDefault="009E6946" w:rsidP="007B190E">
            <w:pPr>
              <w:widowControl/>
              <w:numPr>
                <w:ilvl w:val="0"/>
                <w:numId w:val="22"/>
              </w:numPr>
              <w:adjustRightInd w:val="0"/>
              <w:snapToGrid w:val="0"/>
              <w:spacing w:afterLines="50" w:after="120"/>
              <w:jc w:val="left"/>
              <w:rPr>
                <w:rFonts w:eastAsia="Yu Mincho"/>
                <w:bCs/>
                <w:szCs w:val="22"/>
                <w:lang w:eastAsia="x-none"/>
              </w:rPr>
            </w:pPr>
            <w:r w:rsidRPr="009E6946">
              <w:rPr>
                <w:bCs/>
                <w:szCs w:val="22"/>
                <w:lang w:eastAsia="x-none"/>
              </w:rPr>
              <w:t>For RRC CONNECTED mode, from RAN1 perspective, further study following LP-WUS procedures to trigger PDCCH monitoring:</w:t>
            </w:r>
          </w:p>
          <w:p w14:paraId="5BF5A122" w14:textId="77777777" w:rsidR="009E6946" w:rsidRPr="009E6946" w:rsidRDefault="009E6946" w:rsidP="007B190E">
            <w:pPr>
              <w:widowControl/>
              <w:numPr>
                <w:ilvl w:val="1"/>
                <w:numId w:val="22"/>
              </w:numPr>
              <w:adjustRightInd w:val="0"/>
              <w:snapToGrid w:val="0"/>
              <w:spacing w:afterLines="50" w:after="120"/>
              <w:jc w:val="left"/>
              <w:rPr>
                <w:rFonts w:eastAsia="Yu Mincho"/>
                <w:bCs/>
                <w:szCs w:val="22"/>
                <w:lang w:eastAsia="x-none"/>
              </w:rPr>
            </w:pPr>
            <w:r w:rsidRPr="009E6946">
              <w:rPr>
                <w:bCs/>
                <w:kern w:val="2"/>
                <w:szCs w:val="22"/>
                <w:lang w:eastAsia="x-none"/>
              </w:rPr>
              <w:t>Case 1: PDCCH monitoring is triggered by LP-WUS with C-DRX configuration</w:t>
            </w:r>
          </w:p>
          <w:p w14:paraId="793369F1" w14:textId="77777777" w:rsidR="009E6946" w:rsidRPr="009E6946" w:rsidRDefault="009E6946" w:rsidP="007B190E">
            <w:pPr>
              <w:widowControl/>
              <w:numPr>
                <w:ilvl w:val="2"/>
                <w:numId w:val="22"/>
              </w:numPr>
              <w:adjustRightInd w:val="0"/>
              <w:snapToGrid w:val="0"/>
              <w:spacing w:afterLines="50" w:after="120"/>
              <w:jc w:val="left"/>
              <w:rPr>
                <w:rFonts w:eastAsia="Yu Mincho"/>
                <w:bCs/>
                <w:szCs w:val="22"/>
                <w:lang w:eastAsia="x-none"/>
              </w:rPr>
            </w:pPr>
            <w:r w:rsidRPr="009E6946">
              <w:rPr>
                <w:bCs/>
                <w:kern w:val="2"/>
                <w:szCs w:val="22"/>
                <w:lang w:eastAsia="x-none"/>
              </w:rPr>
              <w:t>Option 1-1:</w:t>
            </w:r>
            <w:bookmarkStart w:id="6" w:name="_Hlk166143774"/>
            <w:r w:rsidRPr="009E6946">
              <w:rPr>
                <w:bCs/>
                <w:kern w:val="2"/>
                <w:szCs w:val="22"/>
                <w:lang w:eastAsia="x-none"/>
              </w:rPr>
              <w:t xml:space="preserve"> LP-WUS monitoring according to the LP-WUS monitoring configuration before </w:t>
            </w:r>
            <w:proofErr w:type="spellStart"/>
            <w:r w:rsidRPr="009E6946">
              <w:rPr>
                <w:bCs/>
                <w:kern w:val="2"/>
                <w:szCs w:val="22"/>
                <w:lang w:eastAsia="x-none"/>
              </w:rPr>
              <w:t>drx-onDurationTimer</w:t>
            </w:r>
            <w:proofErr w:type="spellEnd"/>
            <w:r w:rsidRPr="009E6946">
              <w:rPr>
                <w:bCs/>
                <w:kern w:val="2"/>
                <w:szCs w:val="22"/>
                <w:lang w:eastAsia="x-none"/>
              </w:rPr>
              <w:t xml:space="preserve"> to trigger the starting of the </w:t>
            </w:r>
            <w:proofErr w:type="spellStart"/>
            <w:r w:rsidRPr="009E6946">
              <w:rPr>
                <w:bCs/>
                <w:kern w:val="2"/>
                <w:szCs w:val="22"/>
                <w:lang w:eastAsia="x-none"/>
              </w:rPr>
              <w:t>drx-onDurationTimer</w:t>
            </w:r>
            <w:proofErr w:type="spellEnd"/>
            <w:r w:rsidRPr="009E6946">
              <w:rPr>
                <w:bCs/>
                <w:kern w:val="2"/>
                <w:szCs w:val="22"/>
                <w:lang w:eastAsia="x-none"/>
              </w:rPr>
              <w:t>.</w:t>
            </w:r>
            <w:bookmarkEnd w:id="6"/>
          </w:p>
          <w:p w14:paraId="44744587" w14:textId="77777777" w:rsidR="009E6946" w:rsidRPr="009E6946" w:rsidRDefault="009E6946" w:rsidP="007B190E">
            <w:pPr>
              <w:widowControl/>
              <w:numPr>
                <w:ilvl w:val="3"/>
                <w:numId w:val="22"/>
              </w:numPr>
              <w:adjustRightInd w:val="0"/>
              <w:snapToGrid w:val="0"/>
              <w:spacing w:afterLines="50" w:after="120"/>
              <w:jc w:val="left"/>
              <w:rPr>
                <w:rFonts w:eastAsia="Yu Mincho"/>
                <w:bCs/>
                <w:szCs w:val="22"/>
                <w:lang w:eastAsia="x-none"/>
              </w:rPr>
            </w:pPr>
            <w:r w:rsidRPr="009E6946">
              <w:rPr>
                <w:bCs/>
                <w:kern w:val="2"/>
                <w:szCs w:val="22"/>
                <w:lang w:eastAsia="x-none"/>
              </w:rPr>
              <w:t>This option may replace DCP functionality</w:t>
            </w:r>
          </w:p>
          <w:p w14:paraId="3B9C1300" w14:textId="77777777" w:rsidR="009E6946" w:rsidRPr="009E6946" w:rsidRDefault="009E6946" w:rsidP="007B190E">
            <w:pPr>
              <w:widowControl/>
              <w:numPr>
                <w:ilvl w:val="2"/>
                <w:numId w:val="22"/>
              </w:numPr>
              <w:adjustRightInd w:val="0"/>
              <w:snapToGrid w:val="0"/>
              <w:spacing w:afterLines="50" w:after="120"/>
              <w:jc w:val="left"/>
              <w:rPr>
                <w:bCs/>
                <w:kern w:val="2"/>
                <w:szCs w:val="22"/>
                <w:lang w:eastAsia="x-none"/>
              </w:rPr>
            </w:pPr>
            <w:r w:rsidRPr="009E6946">
              <w:rPr>
                <w:bCs/>
                <w:kern w:val="2"/>
                <w:szCs w:val="22"/>
                <w:lang w:eastAsia="x-none"/>
              </w:rPr>
              <w:t xml:space="preserve">Option 1-2: LP-WUS monitoring outside </w:t>
            </w:r>
            <w:r w:rsidRPr="009E6946">
              <w:rPr>
                <w:bCs/>
                <w:color w:val="FF0000"/>
                <w:kern w:val="2"/>
                <w:szCs w:val="22"/>
                <w:lang w:eastAsia="x-none"/>
              </w:rPr>
              <w:t>at least</w:t>
            </w:r>
            <w:r w:rsidRPr="009E6946">
              <w:rPr>
                <w:bCs/>
                <w:kern w:val="2"/>
                <w:szCs w:val="22"/>
                <w:lang w:eastAsia="x-none"/>
              </w:rPr>
              <w:t xml:space="preserve"> </w:t>
            </w:r>
            <w:r w:rsidRPr="009E6946">
              <w:rPr>
                <w:bCs/>
                <w:color w:val="FF0000"/>
                <w:kern w:val="2"/>
                <w:szCs w:val="22"/>
                <w:lang w:eastAsia="x-none"/>
              </w:rPr>
              <w:t xml:space="preserve">legacy </w:t>
            </w:r>
            <w:r w:rsidRPr="009E6946">
              <w:rPr>
                <w:bCs/>
                <w:kern w:val="2"/>
                <w:szCs w:val="22"/>
                <w:lang w:eastAsia="x-none"/>
              </w:rPr>
              <w:t>C-DRX active time according to the LP-WUS monitoring configuration to trigger PDCCH monitoring.</w:t>
            </w:r>
          </w:p>
          <w:p w14:paraId="6D91C15C" w14:textId="77777777" w:rsidR="009E6946" w:rsidRPr="009E6946" w:rsidRDefault="009E6946" w:rsidP="007B190E">
            <w:pPr>
              <w:widowControl/>
              <w:numPr>
                <w:ilvl w:val="3"/>
                <w:numId w:val="22"/>
              </w:numPr>
              <w:adjustRightInd w:val="0"/>
              <w:snapToGrid w:val="0"/>
              <w:spacing w:afterLines="50" w:after="120"/>
              <w:jc w:val="left"/>
              <w:rPr>
                <w:bCs/>
                <w:kern w:val="2"/>
                <w:szCs w:val="22"/>
                <w:lang w:eastAsia="x-none"/>
              </w:rPr>
            </w:pPr>
            <w:r w:rsidRPr="009E6946">
              <w:rPr>
                <w:bCs/>
                <w:kern w:val="2"/>
                <w:szCs w:val="22"/>
                <w:lang w:eastAsia="x-none"/>
              </w:rPr>
              <w:t xml:space="preserve">PDCCH monitoring possibly irrespective of </w:t>
            </w:r>
            <w:proofErr w:type="spellStart"/>
            <w:r w:rsidRPr="009E6946">
              <w:rPr>
                <w:bCs/>
                <w:kern w:val="2"/>
                <w:szCs w:val="22"/>
                <w:lang w:eastAsia="x-none"/>
              </w:rPr>
              <w:t>drx-onDurationTimer</w:t>
            </w:r>
            <w:proofErr w:type="spellEnd"/>
          </w:p>
          <w:p w14:paraId="0BB3E8E0" w14:textId="77777777" w:rsidR="009E6946" w:rsidRPr="009E6946" w:rsidRDefault="009E6946" w:rsidP="007B190E">
            <w:pPr>
              <w:pStyle w:val="affff0"/>
              <w:widowControl/>
              <w:numPr>
                <w:ilvl w:val="4"/>
                <w:numId w:val="22"/>
              </w:numPr>
              <w:adjustRightInd w:val="0"/>
              <w:snapToGrid w:val="0"/>
              <w:spacing w:afterLines="50" w:after="120"/>
              <w:ind w:firstLineChars="0"/>
              <w:rPr>
                <w:rFonts w:ascii="Times New Roman" w:hAnsi="Times New Roman"/>
                <w:bCs/>
                <w:color w:val="FF0000"/>
                <w:kern w:val="2"/>
                <w:szCs w:val="22"/>
              </w:rPr>
            </w:pPr>
            <w:r w:rsidRPr="009E6946">
              <w:rPr>
                <w:rFonts w:ascii="Times New Roman" w:hAnsi="Times New Roman"/>
                <w:bCs/>
                <w:color w:val="FF0000"/>
                <w:kern w:val="2"/>
                <w:szCs w:val="22"/>
              </w:rPr>
              <w:t xml:space="preserve">Option 1-2-1: PDCCH monitoring may be additionally triggered based on legacy C-DRX cycle and </w:t>
            </w:r>
            <w:proofErr w:type="spellStart"/>
            <w:r w:rsidRPr="009E6946">
              <w:rPr>
                <w:rFonts w:ascii="Times New Roman" w:hAnsi="Times New Roman"/>
                <w:bCs/>
                <w:color w:val="FF0000"/>
                <w:kern w:val="2"/>
                <w:szCs w:val="22"/>
              </w:rPr>
              <w:t>drx-onDurationTimer</w:t>
            </w:r>
            <w:proofErr w:type="spellEnd"/>
            <w:r w:rsidRPr="009E6946">
              <w:rPr>
                <w:rFonts w:ascii="Times New Roman" w:hAnsi="Times New Roman"/>
                <w:bCs/>
                <w:color w:val="FF0000"/>
                <w:kern w:val="2"/>
                <w:szCs w:val="22"/>
              </w:rPr>
              <w:t xml:space="preserve"> when monitoring LP-WUS</w:t>
            </w:r>
          </w:p>
          <w:p w14:paraId="0FF995FF" w14:textId="77777777" w:rsidR="009E6946" w:rsidRPr="009E6946" w:rsidRDefault="009E6946" w:rsidP="007B190E">
            <w:pPr>
              <w:pStyle w:val="affff0"/>
              <w:widowControl/>
              <w:numPr>
                <w:ilvl w:val="5"/>
                <w:numId w:val="22"/>
              </w:numPr>
              <w:adjustRightInd w:val="0"/>
              <w:snapToGrid w:val="0"/>
              <w:spacing w:afterLines="50" w:after="120"/>
              <w:ind w:firstLineChars="0"/>
              <w:rPr>
                <w:rFonts w:ascii="Times New Roman" w:hAnsi="Times New Roman"/>
                <w:bCs/>
                <w:color w:val="FF0000"/>
                <w:kern w:val="2"/>
                <w:szCs w:val="22"/>
              </w:rPr>
            </w:pPr>
            <w:r w:rsidRPr="009E6946">
              <w:rPr>
                <w:rFonts w:ascii="Times New Roman" w:eastAsia="Yu Mincho" w:hAnsi="Times New Roman"/>
                <w:bCs/>
                <w:color w:val="FF0000"/>
                <w:kern w:val="2"/>
                <w:szCs w:val="22"/>
              </w:rPr>
              <w:t>If this is adopted, it should be configured together with Option 1-1 to achieve power saving gain compared to legacy C-DRX</w:t>
            </w:r>
          </w:p>
          <w:p w14:paraId="74FC0916" w14:textId="77777777" w:rsidR="009E6946" w:rsidRPr="009E6946" w:rsidRDefault="009E6946" w:rsidP="007B190E">
            <w:pPr>
              <w:pStyle w:val="affff0"/>
              <w:widowControl/>
              <w:numPr>
                <w:ilvl w:val="4"/>
                <w:numId w:val="22"/>
              </w:numPr>
              <w:adjustRightInd w:val="0"/>
              <w:snapToGrid w:val="0"/>
              <w:spacing w:afterLines="50" w:after="120"/>
              <w:ind w:firstLineChars="0"/>
              <w:rPr>
                <w:rFonts w:ascii="Times New Roman" w:hAnsi="Times New Roman"/>
                <w:bCs/>
                <w:color w:val="FF0000"/>
                <w:kern w:val="2"/>
                <w:szCs w:val="22"/>
              </w:rPr>
            </w:pPr>
            <w:r w:rsidRPr="009E6946">
              <w:rPr>
                <w:rFonts w:ascii="Times New Roman" w:hAnsi="Times New Roman"/>
                <w:bCs/>
                <w:color w:val="FF0000"/>
                <w:kern w:val="2"/>
                <w:szCs w:val="22"/>
              </w:rPr>
              <w:t xml:space="preserve">Option 1-2-2: PDCCH monitoring is not triggered by legacy C-DRX cycle and </w:t>
            </w:r>
            <w:proofErr w:type="spellStart"/>
            <w:r w:rsidRPr="009E6946">
              <w:rPr>
                <w:rFonts w:ascii="Times New Roman" w:hAnsi="Times New Roman"/>
                <w:bCs/>
                <w:color w:val="FF0000"/>
                <w:kern w:val="2"/>
                <w:szCs w:val="22"/>
              </w:rPr>
              <w:t>drx-onDurationTimer</w:t>
            </w:r>
            <w:proofErr w:type="spellEnd"/>
            <w:r w:rsidRPr="009E6946">
              <w:rPr>
                <w:rFonts w:ascii="Times New Roman" w:hAnsi="Times New Roman"/>
                <w:bCs/>
                <w:color w:val="FF0000"/>
                <w:kern w:val="2"/>
                <w:szCs w:val="22"/>
              </w:rPr>
              <w:t xml:space="preserve"> when monitoring LP-WUS</w:t>
            </w:r>
          </w:p>
          <w:p w14:paraId="03F58CB4" w14:textId="77777777" w:rsidR="009E6946" w:rsidRPr="009E6946" w:rsidRDefault="009E6946" w:rsidP="007B190E">
            <w:pPr>
              <w:widowControl/>
              <w:numPr>
                <w:ilvl w:val="2"/>
                <w:numId w:val="22"/>
              </w:numPr>
              <w:adjustRightInd w:val="0"/>
              <w:snapToGrid w:val="0"/>
              <w:spacing w:afterLines="50" w:after="120"/>
              <w:jc w:val="left"/>
              <w:rPr>
                <w:bCs/>
                <w:kern w:val="2"/>
                <w:szCs w:val="22"/>
                <w:lang w:eastAsia="x-none"/>
              </w:rPr>
            </w:pPr>
            <w:r w:rsidRPr="009E6946">
              <w:rPr>
                <w:bCs/>
                <w:kern w:val="2"/>
                <w:szCs w:val="22"/>
                <w:lang w:eastAsia="x-none"/>
              </w:rPr>
              <w:t xml:space="preserve">Option 1-3: LP-WUS monitoring inside </w:t>
            </w:r>
            <w:r w:rsidRPr="009E6946">
              <w:rPr>
                <w:bCs/>
                <w:color w:val="FF0000"/>
                <w:kern w:val="2"/>
                <w:szCs w:val="22"/>
                <w:lang w:eastAsia="x-none"/>
              </w:rPr>
              <w:t xml:space="preserve">at least legacy </w:t>
            </w:r>
            <w:r w:rsidRPr="009E6946">
              <w:rPr>
                <w:bCs/>
                <w:kern w:val="2"/>
                <w:szCs w:val="22"/>
                <w:lang w:eastAsia="x-none"/>
              </w:rPr>
              <w:t>C-DRX active time according to the LP-WUS monitoring configuration to trigger PDCCH monitoring.</w:t>
            </w:r>
          </w:p>
          <w:p w14:paraId="7E2384AB" w14:textId="77777777" w:rsidR="009E6946" w:rsidRPr="009E6946" w:rsidRDefault="009E6946" w:rsidP="007B190E">
            <w:pPr>
              <w:widowControl/>
              <w:numPr>
                <w:ilvl w:val="1"/>
                <w:numId w:val="22"/>
              </w:numPr>
              <w:adjustRightInd w:val="0"/>
              <w:snapToGrid w:val="0"/>
              <w:spacing w:afterLines="50" w:after="120"/>
              <w:jc w:val="left"/>
              <w:rPr>
                <w:bCs/>
                <w:strike/>
                <w:color w:val="FF0000"/>
                <w:kern w:val="2"/>
                <w:szCs w:val="22"/>
                <w:lang w:eastAsia="x-none"/>
              </w:rPr>
            </w:pPr>
            <w:r w:rsidRPr="009E6946">
              <w:rPr>
                <w:bCs/>
                <w:strike/>
                <w:color w:val="FF0000"/>
                <w:kern w:val="2"/>
                <w:szCs w:val="22"/>
                <w:lang w:eastAsia="x-none"/>
              </w:rPr>
              <w:t>Case 2: PDCCH monitoring is triggered by LP-WUS without C-DRX configuration. LP-WUS can be monitored at any time according to the LP-WUS monitoring configuration</w:t>
            </w:r>
          </w:p>
          <w:p w14:paraId="33A58590" w14:textId="77777777" w:rsidR="009E6946" w:rsidRPr="009E6946" w:rsidRDefault="009E6946" w:rsidP="007B190E">
            <w:pPr>
              <w:widowControl/>
              <w:numPr>
                <w:ilvl w:val="2"/>
                <w:numId w:val="22"/>
              </w:numPr>
              <w:adjustRightInd w:val="0"/>
              <w:snapToGrid w:val="0"/>
              <w:spacing w:afterLines="50" w:after="120"/>
              <w:jc w:val="left"/>
              <w:rPr>
                <w:bCs/>
                <w:strike/>
                <w:color w:val="FF0000"/>
                <w:kern w:val="2"/>
                <w:szCs w:val="22"/>
                <w:lang w:eastAsia="x-none"/>
              </w:rPr>
            </w:pPr>
            <w:r w:rsidRPr="009E6946">
              <w:rPr>
                <w:bCs/>
                <w:strike/>
                <w:color w:val="FF0000"/>
                <w:kern w:val="2"/>
                <w:szCs w:val="22"/>
                <w:lang w:eastAsia="x-none"/>
              </w:rPr>
              <w:t>FFS duty-cycled and/or continuous LP-WUS monitoring</w:t>
            </w:r>
          </w:p>
          <w:p w14:paraId="7001BF73" w14:textId="77777777" w:rsidR="009E6946" w:rsidRPr="009E6946" w:rsidRDefault="009E6946" w:rsidP="007B190E">
            <w:pPr>
              <w:widowControl/>
              <w:numPr>
                <w:ilvl w:val="0"/>
                <w:numId w:val="22"/>
              </w:numPr>
              <w:adjustRightInd w:val="0"/>
              <w:snapToGrid w:val="0"/>
              <w:spacing w:afterLines="50" w:after="120"/>
              <w:jc w:val="left"/>
              <w:rPr>
                <w:rFonts w:eastAsia="Yu Mincho"/>
                <w:bCs/>
                <w:color w:val="FF0000"/>
                <w:kern w:val="2"/>
                <w:szCs w:val="22"/>
                <w:lang w:eastAsia="x-none"/>
              </w:rPr>
            </w:pPr>
            <w:r w:rsidRPr="009E6946">
              <w:rPr>
                <w:rFonts w:eastAsia="Yu Mincho"/>
                <w:bCs/>
                <w:kern w:val="2"/>
                <w:szCs w:val="22"/>
                <w:lang w:eastAsia="x-none"/>
              </w:rPr>
              <w:t xml:space="preserve">Combination of options in Case 1 </w:t>
            </w:r>
            <w:r w:rsidRPr="009E6946">
              <w:rPr>
                <w:rFonts w:eastAsia="Yu Mincho"/>
                <w:bCs/>
                <w:strike/>
                <w:color w:val="FF0000"/>
                <w:kern w:val="2"/>
                <w:szCs w:val="22"/>
                <w:lang w:eastAsia="x-none"/>
              </w:rPr>
              <w:t>and combination of options in Case 1 and Case 2 are not precluded</w:t>
            </w:r>
            <w:r w:rsidRPr="009E6946">
              <w:rPr>
                <w:rFonts w:eastAsia="Yu Mincho"/>
                <w:bCs/>
                <w:color w:val="FF0000"/>
                <w:kern w:val="2"/>
                <w:szCs w:val="22"/>
                <w:lang w:eastAsia="x-none"/>
              </w:rPr>
              <w:t xml:space="preserve"> should be considered.</w:t>
            </w:r>
          </w:p>
          <w:p w14:paraId="0E1A8C53" w14:textId="77777777" w:rsidR="009E6946" w:rsidRPr="009E6946" w:rsidRDefault="009E6946" w:rsidP="007B190E">
            <w:pPr>
              <w:pStyle w:val="affff0"/>
              <w:widowControl/>
              <w:numPr>
                <w:ilvl w:val="0"/>
                <w:numId w:val="22"/>
              </w:numPr>
              <w:adjustRightInd w:val="0"/>
              <w:snapToGrid w:val="0"/>
              <w:spacing w:afterLines="50" w:after="120"/>
              <w:ind w:firstLineChars="0"/>
              <w:rPr>
                <w:rFonts w:ascii="Times New Roman" w:eastAsia="Yu Mincho" w:hAnsi="Times New Roman"/>
                <w:bCs/>
                <w:color w:val="FF0000"/>
                <w:kern w:val="2"/>
                <w:szCs w:val="22"/>
              </w:rPr>
            </w:pPr>
            <w:r w:rsidRPr="009E6946">
              <w:rPr>
                <w:rFonts w:ascii="Times New Roman" w:eastAsia="Yu Mincho" w:hAnsi="Times New Roman"/>
                <w:bCs/>
                <w:color w:val="FF0000"/>
                <w:kern w:val="2"/>
                <w:szCs w:val="22"/>
              </w:rPr>
              <w:t xml:space="preserve">RAN1 does not discuss C-DRX related timers other than </w:t>
            </w:r>
            <w:proofErr w:type="spellStart"/>
            <w:r w:rsidRPr="009E6946">
              <w:rPr>
                <w:rFonts w:ascii="Times New Roman" w:eastAsia="Yu Mincho" w:hAnsi="Times New Roman"/>
                <w:bCs/>
                <w:color w:val="FF0000"/>
                <w:kern w:val="2"/>
                <w:szCs w:val="22"/>
              </w:rPr>
              <w:t>drx-onDurationTimer</w:t>
            </w:r>
            <w:proofErr w:type="spellEnd"/>
            <w:r w:rsidRPr="009E6946">
              <w:rPr>
                <w:rFonts w:ascii="Times New Roman" w:eastAsia="Yu Mincho" w:hAnsi="Times New Roman"/>
                <w:bCs/>
                <w:color w:val="FF0000"/>
                <w:kern w:val="2"/>
                <w:szCs w:val="22"/>
              </w:rPr>
              <w:t>, this topic is up to RAN2</w:t>
            </w:r>
          </w:p>
          <w:p w14:paraId="0C494CF3" w14:textId="2B861536" w:rsidR="00940B22" w:rsidRPr="009E6946" w:rsidRDefault="009E6946" w:rsidP="009E6946">
            <w:pPr>
              <w:widowControl/>
              <w:adjustRightInd w:val="0"/>
              <w:snapToGrid w:val="0"/>
              <w:spacing w:afterLines="50" w:after="120"/>
              <w:jc w:val="left"/>
              <w:rPr>
                <w:rFonts w:eastAsia="Yu Mincho"/>
                <w:bCs/>
                <w:lang w:eastAsia="x-none"/>
              </w:rPr>
            </w:pPr>
            <w:r w:rsidRPr="009E6946">
              <w:rPr>
                <w:rFonts w:eastAsia="Yu Mincho"/>
                <w:bCs/>
                <w:color w:val="FF0000"/>
                <w:kern w:val="2"/>
                <w:szCs w:val="22"/>
              </w:rPr>
              <w:t>Note: Above does not preclude to support fallback mechanism to trigger PDCCH monitoring, if any</w:t>
            </w:r>
          </w:p>
        </w:tc>
      </w:tr>
    </w:tbl>
    <w:p w14:paraId="7FEC8915" w14:textId="77777777" w:rsidR="00940B22" w:rsidRDefault="00940B22" w:rsidP="006A0FD8">
      <w:pPr>
        <w:rPr>
          <w:rFonts w:ascii="Times New Roman" w:eastAsia="等线" w:hAnsi="Times New Roman" w:cs="Times New Roman"/>
          <w:iCs/>
          <w:sz w:val="20"/>
          <w:szCs w:val="20"/>
          <w:lang w:val="en-GB"/>
        </w:rPr>
      </w:pPr>
    </w:p>
    <w:p w14:paraId="1091FF7A" w14:textId="6183D106" w:rsidR="00B11B6F" w:rsidRDefault="00940B22" w:rsidP="006A0FD8">
      <w:pPr>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 xml:space="preserve">In the following, our views are provided for </w:t>
      </w:r>
      <w:r w:rsidR="005F0D82">
        <w:rPr>
          <w:rFonts w:ascii="Times New Roman" w:eastAsia="等线" w:hAnsi="Times New Roman" w:cs="Times New Roman"/>
          <w:iCs/>
          <w:sz w:val="20"/>
          <w:szCs w:val="20"/>
          <w:lang w:val="en-GB"/>
        </w:rPr>
        <w:t>above options for</w:t>
      </w:r>
      <w:r>
        <w:rPr>
          <w:rFonts w:ascii="Times New Roman" w:eastAsia="等线" w:hAnsi="Times New Roman" w:cs="Times New Roman"/>
          <w:iCs/>
          <w:sz w:val="20"/>
          <w:szCs w:val="20"/>
          <w:lang w:val="en-GB"/>
        </w:rPr>
        <w:t xml:space="preserve"> </w:t>
      </w:r>
      <w:r w:rsidRPr="00223E45">
        <w:rPr>
          <w:rFonts w:ascii="Times" w:eastAsia="Batang" w:hAnsi="Times" w:cs="Times New Roman"/>
          <w:bCs/>
          <w:sz w:val="20"/>
          <w:lang w:val="en-GB" w:eastAsia="x-none"/>
        </w:rPr>
        <w:t>LP-WUS</w:t>
      </w:r>
      <w:r w:rsidR="004F10B7">
        <w:rPr>
          <w:rFonts w:ascii="Times" w:eastAsia="Batang" w:hAnsi="Times" w:cs="Times New Roman"/>
          <w:bCs/>
          <w:sz w:val="20"/>
          <w:lang w:val="en-GB" w:eastAsia="x-none"/>
        </w:rPr>
        <w:t xml:space="preserve"> operation</w:t>
      </w:r>
      <w:r w:rsidRPr="00223E45">
        <w:rPr>
          <w:rFonts w:ascii="Times" w:eastAsia="Batang" w:hAnsi="Times" w:cs="Times New Roman"/>
          <w:bCs/>
          <w:sz w:val="20"/>
          <w:lang w:val="en-GB" w:eastAsia="x-none"/>
        </w:rPr>
        <w:t xml:space="preserve"> with C-DRX configuration</w:t>
      </w:r>
      <w:r>
        <w:rPr>
          <w:rFonts w:ascii="Times New Roman" w:eastAsia="等线" w:hAnsi="Times New Roman" w:cs="Times New Roman"/>
          <w:iCs/>
          <w:sz w:val="20"/>
          <w:szCs w:val="20"/>
          <w:lang w:val="en-GB"/>
        </w:rPr>
        <w:t>.</w:t>
      </w:r>
    </w:p>
    <w:p w14:paraId="72195899" w14:textId="77777777" w:rsidR="005F0D82" w:rsidRPr="00940B22" w:rsidRDefault="005F0D82" w:rsidP="006A0FD8">
      <w:pPr>
        <w:rPr>
          <w:rFonts w:ascii="Times New Roman" w:eastAsia="等线" w:hAnsi="Times New Roman" w:cs="Times New Roman"/>
          <w:iCs/>
          <w:sz w:val="20"/>
          <w:szCs w:val="20"/>
        </w:rPr>
      </w:pPr>
    </w:p>
    <w:p w14:paraId="60692743" w14:textId="4A49BDA1" w:rsidR="00223E45" w:rsidRDefault="00223E45" w:rsidP="00446349">
      <w:pPr>
        <w:pStyle w:val="affff0"/>
        <w:numPr>
          <w:ilvl w:val="0"/>
          <w:numId w:val="21"/>
        </w:numPr>
        <w:adjustRightInd w:val="0"/>
        <w:snapToGrid w:val="0"/>
        <w:spacing w:afterLines="50" w:after="120"/>
        <w:ind w:firstLineChars="0"/>
        <w:rPr>
          <w:rFonts w:ascii="Times New Roman" w:eastAsia="宋体" w:hAnsi="Times New Roman" w:cs="Times"/>
          <w:iCs/>
          <w:kern w:val="0"/>
          <w:sz w:val="20"/>
          <w:szCs w:val="20"/>
        </w:rPr>
      </w:pPr>
      <w:r w:rsidRPr="00223E45">
        <w:rPr>
          <w:rFonts w:ascii="Times New Roman" w:eastAsia="宋体" w:hAnsi="Times New Roman" w:cs="Times"/>
          <w:iCs/>
          <w:kern w:val="0"/>
          <w:sz w:val="20"/>
          <w:szCs w:val="20"/>
        </w:rPr>
        <w:t xml:space="preserve">Option 1-1: LP-WUS monitoring according to the LP-WUS monitoring configuration before </w:t>
      </w:r>
      <w:proofErr w:type="spellStart"/>
      <w:r w:rsidRPr="00223E45">
        <w:rPr>
          <w:rFonts w:ascii="Times New Roman" w:eastAsia="宋体" w:hAnsi="Times New Roman" w:cs="Times"/>
          <w:iCs/>
          <w:kern w:val="0"/>
          <w:sz w:val="20"/>
          <w:szCs w:val="20"/>
        </w:rPr>
        <w:t>drx-onDurationTimer</w:t>
      </w:r>
      <w:proofErr w:type="spellEnd"/>
      <w:r w:rsidRPr="00223E45">
        <w:rPr>
          <w:rFonts w:ascii="Times New Roman" w:eastAsia="宋体" w:hAnsi="Times New Roman" w:cs="Times"/>
          <w:iCs/>
          <w:kern w:val="0"/>
          <w:sz w:val="20"/>
          <w:szCs w:val="20"/>
        </w:rPr>
        <w:t xml:space="preserve"> to trigger the starting of the </w:t>
      </w:r>
      <w:proofErr w:type="spellStart"/>
      <w:r w:rsidRPr="00223E45">
        <w:rPr>
          <w:rFonts w:ascii="Times New Roman" w:eastAsia="宋体" w:hAnsi="Times New Roman" w:cs="Times"/>
          <w:iCs/>
          <w:kern w:val="0"/>
          <w:sz w:val="20"/>
          <w:szCs w:val="20"/>
        </w:rPr>
        <w:t>drx-onDurationTimer</w:t>
      </w:r>
      <w:proofErr w:type="spellEnd"/>
      <w:r w:rsidRPr="00223E45">
        <w:rPr>
          <w:rFonts w:ascii="Times New Roman" w:eastAsia="宋体" w:hAnsi="Times New Roman" w:cs="Times"/>
          <w:iCs/>
          <w:kern w:val="0"/>
          <w:sz w:val="20"/>
          <w:szCs w:val="20"/>
        </w:rPr>
        <w:t>.</w:t>
      </w:r>
    </w:p>
    <w:p w14:paraId="09FC9505" w14:textId="3ACA9268" w:rsidR="00F74D6F" w:rsidRPr="00F74D6F" w:rsidRDefault="00F74D6F" w:rsidP="00446349">
      <w:pPr>
        <w:pStyle w:val="affff0"/>
        <w:numPr>
          <w:ilvl w:val="1"/>
          <w:numId w:val="21"/>
        </w:numPr>
        <w:adjustRightInd w:val="0"/>
        <w:snapToGrid w:val="0"/>
        <w:spacing w:afterLines="50" w:after="120"/>
        <w:ind w:firstLineChars="0"/>
        <w:rPr>
          <w:rFonts w:ascii="Times New Roman" w:eastAsia="宋体" w:hAnsi="Times New Roman" w:cs="Times"/>
          <w:iCs/>
          <w:kern w:val="0"/>
          <w:sz w:val="20"/>
          <w:szCs w:val="20"/>
        </w:rPr>
      </w:pPr>
      <w:r w:rsidRPr="00F74D6F">
        <w:rPr>
          <w:rFonts w:ascii="Times New Roman" w:eastAsia="宋体" w:hAnsi="Times New Roman" w:cs="Times"/>
          <w:iCs/>
          <w:kern w:val="0"/>
          <w:sz w:val="20"/>
          <w:szCs w:val="20"/>
        </w:rPr>
        <w:lastRenderedPageBreak/>
        <w:t xml:space="preserve">This option may replace DCP functionality </w:t>
      </w:r>
    </w:p>
    <w:p w14:paraId="61BB912A" w14:textId="2FDB4542" w:rsidR="00822EDF" w:rsidRDefault="00AF4931" w:rsidP="00F74D6F">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iCs/>
          <w:kern w:val="0"/>
          <w:sz w:val="20"/>
          <w:szCs w:val="20"/>
        </w:rPr>
        <w:t xml:space="preserve">As shown in Figure 1, </w:t>
      </w:r>
      <w:r w:rsidR="00005868" w:rsidRPr="00036F88">
        <w:rPr>
          <w:rFonts w:ascii="Times New Roman" w:eastAsia="宋体" w:hAnsi="Times New Roman" w:cs="Times" w:hint="eastAsia"/>
          <w:iCs/>
          <w:kern w:val="0"/>
          <w:sz w:val="20"/>
          <w:szCs w:val="20"/>
        </w:rPr>
        <w:t>O</w:t>
      </w:r>
      <w:r w:rsidR="00005868" w:rsidRPr="00036F88">
        <w:rPr>
          <w:rFonts w:ascii="Times New Roman" w:eastAsia="宋体" w:hAnsi="Times New Roman" w:cs="Times"/>
          <w:iCs/>
          <w:kern w:val="0"/>
          <w:sz w:val="20"/>
          <w:szCs w:val="20"/>
        </w:rPr>
        <w:t>ption 1</w:t>
      </w:r>
      <w:r w:rsidR="00673494">
        <w:rPr>
          <w:rFonts w:ascii="Times New Roman" w:eastAsia="宋体" w:hAnsi="Times New Roman" w:cs="Times"/>
          <w:iCs/>
          <w:kern w:val="0"/>
          <w:sz w:val="20"/>
          <w:szCs w:val="20"/>
        </w:rPr>
        <w:t>-1</w:t>
      </w:r>
      <w:r w:rsidR="00005868" w:rsidRPr="00036F88">
        <w:rPr>
          <w:rFonts w:ascii="Times New Roman" w:eastAsia="宋体" w:hAnsi="Times New Roman" w:cs="Times"/>
          <w:iCs/>
          <w:kern w:val="0"/>
          <w:sz w:val="20"/>
          <w:szCs w:val="20"/>
        </w:rPr>
        <w:t xml:space="preserve"> is to use </w:t>
      </w:r>
      <w:r w:rsidR="004F10B7">
        <w:rPr>
          <w:rFonts w:ascii="Times New Roman" w:eastAsia="宋体" w:hAnsi="Times New Roman" w:cs="Times"/>
          <w:iCs/>
          <w:kern w:val="0"/>
          <w:sz w:val="20"/>
          <w:szCs w:val="20"/>
        </w:rPr>
        <w:t>LP-</w:t>
      </w:r>
      <w:r w:rsidR="00005868" w:rsidRPr="00036F88">
        <w:rPr>
          <w:rFonts w:ascii="Times New Roman" w:eastAsia="宋体" w:hAnsi="Times New Roman" w:cs="Times"/>
          <w:iCs/>
          <w:kern w:val="0"/>
          <w:sz w:val="20"/>
          <w:szCs w:val="20"/>
        </w:rPr>
        <w:t xml:space="preserve">WUS to achieve the </w:t>
      </w:r>
      <w:r w:rsidR="00940B22">
        <w:rPr>
          <w:rFonts w:ascii="Times New Roman" w:eastAsia="宋体" w:hAnsi="Times New Roman" w:cs="Times"/>
          <w:iCs/>
          <w:kern w:val="0"/>
          <w:sz w:val="20"/>
          <w:szCs w:val="20"/>
        </w:rPr>
        <w:t>similar</w:t>
      </w:r>
      <w:r w:rsidR="00D83598" w:rsidRPr="00036F88">
        <w:rPr>
          <w:rFonts w:ascii="Times New Roman" w:eastAsia="宋体" w:hAnsi="Times New Roman" w:cs="Times"/>
          <w:iCs/>
          <w:kern w:val="0"/>
          <w:sz w:val="20"/>
          <w:szCs w:val="20"/>
        </w:rPr>
        <w:t xml:space="preserve"> </w:t>
      </w:r>
      <w:r w:rsidR="00005868" w:rsidRPr="00036F88">
        <w:rPr>
          <w:rFonts w:ascii="Times New Roman" w:eastAsia="宋体" w:hAnsi="Times New Roman" w:cs="Times"/>
          <w:iCs/>
          <w:kern w:val="0"/>
          <w:sz w:val="20"/>
          <w:szCs w:val="20"/>
        </w:rPr>
        <w:t xml:space="preserve">function as Rel-16 DCP </w:t>
      </w:r>
      <w:r w:rsidR="00940B22">
        <w:rPr>
          <w:rFonts w:ascii="Times New Roman" w:eastAsia="宋体" w:hAnsi="Times New Roman" w:cs="Times"/>
          <w:iCs/>
          <w:kern w:val="0"/>
          <w:sz w:val="20"/>
          <w:szCs w:val="20"/>
        </w:rPr>
        <w:t xml:space="preserve">in terms of </w:t>
      </w:r>
      <w:r w:rsidR="00005868" w:rsidRPr="00036F88">
        <w:rPr>
          <w:rFonts w:ascii="Times New Roman" w:eastAsia="宋体" w:hAnsi="Times New Roman" w:cs="Times"/>
          <w:iCs/>
          <w:kern w:val="0"/>
          <w:sz w:val="20"/>
          <w:szCs w:val="20"/>
        </w:rPr>
        <w:t>indicat</w:t>
      </w:r>
      <w:r w:rsidR="00940B22">
        <w:rPr>
          <w:rFonts w:ascii="Times New Roman" w:eastAsia="宋体" w:hAnsi="Times New Roman" w:cs="Times"/>
          <w:iCs/>
          <w:kern w:val="0"/>
          <w:sz w:val="20"/>
          <w:szCs w:val="20"/>
        </w:rPr>
        <w:t>ing</w:t>
      </w:r>
      <w:r w:rsidR="00005868" w:rsidRPr="00036F88">
        <w:rPr>
          <w:rFonts w:ascii="Times New Roman" w:eastAsia="宋体" w:hAnsi="Times New Roman" w:cs="Times"/>
          <w:iCs/>
          <w:kern w:val="0"/>
          <w:sz w:val="20"/>
          <w:szCs w:val="20"/>
        </w:rPr>
        <w:t xml:space="preserve"> </w:t>
      </w:r>
      <w:r w:rsidR="00BB7F18" w:rsidRPr="00036F88">
        <w:rPr>
          <w:rFonts w:ascii="Times New Roman" w:eastAsia="宋体" w:hAnsi="Times New Roman" w:cs="Times"/>
          <w:iCs/>
          <w:kern w:val="0"/>
          <w:sz w:val="20"/>
          <w:szCs w:val="20"/>
        </w:rPr>
        <w:t>“</w:t>
      </w:r>
      <w:r w:rsidR="00005868" w:rsidRPr="00036F88">
        <w:rPr>
          <w:rFonts w:ascii="Times New Roman" w:eastAsia="宋体" w:hAnsi="Times New Roman" w:cs="Times"/>
          <w:iCs/>
          <w:kern w:val="0"/>
          <w:sz w:val="20"/>
          <w:szCs w:val="20"/>
        </w:rPr>
        <w:t>whether</w:t>
      </w:r>
      <w:r w:rsidR="00BB7F18" w:rsidRPr="00036F88">
        <w:rPr>
          <w:rFonts w:ascii="Times New Roman" w:eastAsia="宋体" w:hAnsi="Times New Roman" w:cs="Times"/>
          <w:iCs/>
          <w:kern w:val="0"/>
          <w:sz w:val="20"/>
          <w:szCs w:val="20"/>
        </w:rPr>
        <w:t>”</w:t>
      </w:r>
      <w:r w:rsidR="00005868" w:rsidRPr="00036F88">
        <w:rPr>
          <w:rFonts w:ascii="Times New Roman" w:eastAsia="宋体" w:hAnsi="Times New Roman" w:cs="Times"/>
          <w:iCs/>
          <w:kern w:val="0"/>
          <w:sz w:val="20"/>
          <w:szCs w:val="20"/>
        </w:rPr>
        <w:t xml:space="preserve"> to start the next </w:t>
      </w:r>
      <w:proofErr w:type="spellStart"/>
      <w:r w:rsidR="006B73FE" w:rsidRPr="006B73FE">
        <w:rPr>
          <w:rFonts w:ascii="Times New Roman" w:eastAsia="宋体" w:hAnsi="Times New Roman" w:cs="Times"/>
          <w:i/>
          <w:iCs/>
          <w:kern w:val="0"/>
          <w:sz w:val="20"/>
          <w:szCs w:val="20"/>
        </w:rPr>
        <w:t>drx-onDurationTimer</w:t>
      </w:r>
      <w:proofErr w:type="spellEnd"/>
      <w:r w:rsidR="00BB7F18" w:rsidRPr="00036F88">
        <w:rPr>
          <w:rFonts w:ascii="Times New Roman" w:eastAsia="宋体" w:hAnsi="Times New Roman" w:cs="Times"/>
          <w:iCs/>
          <w:kern w:val="0"/>
          <w:sz w:val="20"/>
          <w:szCs w:val="20"/>
        </w:rPr>
        <w:t>.</w:t>
      </w:r>
      <w:r w:rsidR="00CD0B89" w:rsidRPr="00CD0B89">
        <w:rPr>
          <w:rFonts w:ascii="Times New Roman" w:eastAsia="宋体" w:hAnsi="Times New Roman" w:cs="Times"/>
          <w:iCs/>
          <w:kern w:val="0"/>
          <w:sz w:val="20"/>
          <w:szCs w:val="20"/>
        </w:rPr>
        <w:t xml:space="preserve"> </w:t>
      </w:r>
      <w:r w:rsidR="00CD0B89" w:rsidRPr="00036F88">
        <w:rPr>
          <w:rFonts w:ascii="Times New Roman" w:eastAsia="宋体" w:hAnsi="Times New Roman" w:cs="Times"/>
          <w:iCs/>
          <w:kern w:val="0"/>
          <w:sz w:val="20"/>
          <w:szCs w:val="20"/>
        </w:rPr>
        <w:t>The procedure</w:t>
      </w:r>
      <w:r w:rsidR="00CD0B89">
        <w:rPr>
          <w:rFonts w:ascii="Times New Roman" w:eastAsia="宋体" w:hAnsi="Times New Roman" w:cs="Times"/>
          <w:iCs/>
          <w:kern w:val="0"/>
          <w:sz w:val="20"/>
          <w:szCs w:val="20"/>
        </w:rPr>
        <w:t xml:space="preserve"> of Option 1</w:t>
      </w:r>
      <w:r w:rsidR="00673494">
        <w:rPr>
          <w:rFonts w:ascii="Times New Roman" w:eastAsia="宋体" w:hAnsi="Times New Roman" w:cs="Times"/>
          <w:iCs/>
          <w:kern w:val="0"/>
          <w:sz w:val="20"/>
          <w:szCs w:val="20"/>
        </w:rPr>
        <w:t>-1</w:t>
      </w:r>
      <w:r w:rsidR="00CD0B89">
        <w:rPr>
          <w:rFonts w:ascii="Times New Roman" w:eastAsia="宋体" w:hAnsi="Times New Roman" w:cs="Times"/>
          <w:iCs/>
          <w:kern w:val="0"/>
          <w:sz w:val="20"/>
          <w:szCs w:val="20"/>
        </w:rPr>
        <w:t xml:space="preserve"> </w:t>
      </w:r>
      <w:r w:rsidR="00CD0B89" w:rsidRPr="00036F88">
        <w:rPr>
          <w:rFonts w:ascii="Times New Roman" w:eastAsia="宋体" w:hAnsi="Times New Roman" w:cs="Times" w:hint="eastAsia"/>
          <w:iCs/>
          <w:kern w:val="0"/>
          <w:sz w:val="20"/>
          <w:szCs w:val="20"/>
        </w:rPr>
        <w:t>o</w:t>
      </w:r>
      <w:r w:rsidR="00CD0B89" w:rsidRPr="00036F88">
        <w:rPr>
          <w:rFonts w:ascii="Times New Roman" w:eastAsia="宋体" w:hAnsi="Times New Roman" w:cs="Times"/>
          <w:iCs/>
          <w:kern w:val="0"/>
          <w:sz w:val="20"/>
          <w:szCs w:val="20"/>
        </w:rPr>
        <w:t xml:space="preserve">n the start and stop of LP-WUS and PDCCH monitoring </w:t>
      </w:r>
      <w:r w:rsidR="00CD0B89">
        <w:rPr>
          <w:rFonts w:ascii="Times New Roman" w:eastAsia="宋体" w:hAnsi="Times New Roman" w:cs="Times"/>
          <w:iCs/>
          <w:kern w:val="0"/>
          <w:sz w:val="20"/>
          <w:szCs w:val="20"/>
        </w:rPr>
        <w:t>is</w:t>
      </w:r>
      <w:r w:rsidR="00CD0B89" w:rsidRPr="00036F88">
        <w:rPr>
          <w:rFonts w:ascii="Times New Roman" w:eastAsia="宋体" w:hAnsi="Times New Roman" w:cs="Times"/>
          <w:iCs/>
          <w:kern w:val="0"/>
          <w:sz w:val="20"/>
          <w:szCs w:val="20"/>
        </w:rPr>
        <w:t xml:space="preserve"> clear. </w:t>
      </w:r>
      <w:r w:rsidR="00CD0B89">
        <w:rPr>
          <w:rFonts w:ascii="Times New Roman" w:eastAsia="宋体" w:hAnsi="Times New Roman" w:cs="Times"/>
          <w:iCs/>
          <w:kern w:val="0"/>
          <w:sz w:val="20"/>
          <w:szCs w:val="20"/>
        </w:rPr>
        <w:t>The main benefit for Option 1</w:t>
      </w:r>
      <w:r w:rsidR="00673494">
        <w:rPr>
          <w:rFonts w:ascii="Times New Roman" w:eastAsia="宋体" w:hAnsi="Times New Roman" w:cs="Times"/>
          <w:iCs/>
          <w:kern w:val="0"/>
          <w:sz w:val="20"/>
          <w:szCs w:val="20"/>
        </w:rPr>
        <w:t>-1</w:t>
      </w:r>
      <w:r w:rsidR="00CD0B89">
        <w:rPr>
          <w:rFonts w:ascii="Times New Roman" w:eastAsia="宋体" w:hAnsi="Times New Roman" w:cs="Times"/>
          <w:iCs/>
          <w:kern w:val="0"/>
          <w:sz w:val="20"/>
          <w:szCs w:val="20"/>
        </w:rPr>
        <w:t xml:space="preserve"> is simple</w:t>
      </w:r>
      <w:r w:rsidR="00CD0B89" w:rsidRPr="00036F88">
        <w:rPr>
          <w:rFonts w:ascii="Times New Roman" w:eastAsia="宋体" w:hAnsi="Times New Roman" w:cs="Times"/>
          <w:iCs/>
          <w:kern w:val="0"/>
          <w:sz w:val="20"/>
          <w:szCs w:val="20"/>
        </w:rPr>
        <w:t xml:space="preserve"> with the least specification impact. However, there is no power saving gain brought by </w:t>
      </w:r>
      <w:r w:rsidR="004F10B7">
        <w:rPr>
          <w:rFonts w:ascii="Times New Roman" w:eastAsia="宋体" w:hAnsi="Times New Roman" w:cs="Times"/>
          <w:iCs/>
          <w:kern w:val="0"/>
          <w:sz w:val="20"/>
          <w:szCs w:val="20"/>
        </w:rPr>
        <w:t>LP-</w:t>
      </w:r>
      <w:r w:rsidR="00CD0B89" w:rsidRPr="00036F88">
        <w:rPr>
          <w:rFonts w:ascii="Times New Roman" w:eastAsia="宋体" w:hAnsi="Times New Roman" w:cs="Times"/>
          <w:iCs/>
          <w:kern w:val="0"/>
          <w:sz w:val="20"/>
          <w:szCs w:val="20"/>
        </w:rPr>
        <w:t>WUS during DRX active time or no traffic latency reduction outside DRX active time.</w:t>
      </w:r>
      <w:r w:rsidR="00CD0B89">
        <w:rPr>
          <w:rFonts w:ascii="Times New Roman" w:eastAsia="宋体" w:hAnsi="Times New Roman" w:cs="Times"/>
          <w:iCs/>
          <w:kern w:val="0"/>
          <w:sz w:val="20"/>
          <w:szCs w:val="20"/>
        </w:rPr>
        <w:t xml:space="preserve"> </w:t>
      </w:r>
      <w:r w:rsidR="00791FD5">
        <w:rPr>
          <w:rFonts w:ascii="Times New Roman" w:eastAsia="宋体" w:hAnsi="Times New Roman" w:cs="Times"/>
          <w:iCs/>
          <w:kern w:val="0"/>
          <w:sz w:val="20"/>
          <w:szCs w:val="20"/>
        </w:rPr>
        <w:t>It was proposed that</w:t>
      </w:r>
      <w:r w:rsidR="00822EDF" w:rsidRPr="00A954DD">
        <w:rPr>
          <w:rFonts w:ascii="Times New Roman" w:eastAsia="宋体" w:hAnsi="Times New Roman" w:cs="Times"/>
          <w:iCs/>
          <w:kern w:val="0"/>
          <w:sz w:val="20"/>
          <w:szCs w:val="20"/>
        </w:rPr>
        <w:t xml:space="preserve"> short DRX cycle</w:t>
      </w:r>
      <w:r w:rsidR="00791FD5">
        <w:rPr>
          <w:rFonts w:ascii="Times New Roman" w:eastAsia="宋体" w:hAnsi="Times New Roman" w:cs="Times"/>
          <w:iCs/>
          <w:kern w:val="0"/>
          <w:sz w:val="20"/>
          <w:szCs w:val="20"/>
        </w:rPr>
        <w:t xml:space="preserve"> can be configured for Option 1</w:t>
      </w:r>
      <w:r w:rsidR="00673494">
        <w:rPr>
          <w:rFonts w:ascii="Times New Roman" w:eastAsia="宋体" w:hAnsi="Times New Roman" w:cs="Times"/>
          <w:iCs/>
          <w:kern w:val="0"/>
          <w:sz w:val="20"/>
          <w:szCs w:val="20"/>
        </w:rPr>
        <w:t>-1</w:t>
      </w:r>
      <w:r w:rsidR="00791FD5">
        <w:rPr>
          <w:rFonts w:ascii="Times New Roman" w:eastAsia="宋体" w:hAnsi="Times New Roman" w:cs="Times"/>
          <w:iCs/>
          <w:kern w:val="0"/>
          <w:sz w:val="20"/>
          <w:szCs w:val="20"/>
        </w:rPr>
        <w:t xml:space="preserve"> to reduce the power consumption </w:t>
      </w:r>
      <w:r w:rsidR="004F10B7">
        <w:rPr>
          <w:rFonts w:ascii="Times New Roman" w:eastAsia="宋体" w:hAnsi="Times New Roman" w:cs="Times"/>
          <w:iCs/>
          <w:kern w:val="0"/>
          <w:sz w:val="20"/>
          <w:szCs w:val="20"/>
        </w:rPr>
        <w:t>for</w:t>
      </w:r>
      <w:r w:rsidR="00791FD5">
        <w:rPr>
          <w:rFonts w:ascii="Times New Roman" w:eastAsia="宋体" w:hAnsi="Times New Roman" w:cs="Times"/>
          <w:iCs/>
          <w:kern w:val="0"/>
          <w:sz w:val="20"/>
          <w:szCs w:val="20"/>
        </w:rPr>
        <w:t xml:space="preserve"> PDCCH monitoring. However, </w:t>
      </w:r>
      <w:r w:rsidR="00543277">
        <w:rPr>
          <w:rFonts w:ascii="Times New Roman" w:eastAsia="宋体" w:hAnsi="Times New Roman" w:cs="Times"/>
          <w:iCs/>
          <w:kern w:val="0"/>
          <w:sz w:val="20"/>
          <w:szCs w:val="20"/>
        </w:rPr>
        <w:t xml:space="preserve">on one hand, </w:t>
      </w:r>
      <w:r w:rsidR="002B096E">
        <w:rPr>
          <w:rFonts w:ascii="Times New Roman" w:eastAsia="宋体" w:hAnsi="Times New Roman" w:cs="Times"/>
          <w:iCs/>
          <w:kern w:val="0"/>
          <w:sz w:val="20"/>
          <w:szCs w:val="20"/>
        </w:rPr>
        <w:t xml:space="preserve">same as for </w:t>
      </w:r>
      <w:r w:rsidR="00543277">
        <w:rPr>
          <w:rFonts w:ascii="Times New Roman" w:eastAsia="宋体" w:hAnsi="Times New Roman" w:cs="Times"/>
          <w:iCs/>
          <w:kern w:val="0"/>
          <w:sz w:val="20"/>
          <w:szCs w:val="20"/>
        </w:rPr>
        <w:t>Rel.16 DCP</w:t>
      </w:r>
      <w:r w:rsidR="002B096E">
        <w:rPr>
          <w:rFonts w:ascii="Times New Roman" w:eastAsia="宋体" w:hAnsi="Times New Roman" w:cs="Times"/>
          <w:iCs/>
          <w:kern w:val="0"/>
          <w:sz w:val="20"/>
          <w:szCs w:val="20"/>
        </w:rPr>
        <w:t xml:space="preserve"> that LP-WUS should not be applicable for the </w:t>
      </w:r>
      <w:r w:rsidR="00791FD5">
        <w:rPr>
          <w:rFonts w:ascii="Times New Roman" w:eastAsia="宋体" w:hAnsi="Times New Roman" w:cs="Times"/>
          <w:iCs/>
          <w:kern w:val="0"/>
          <w:sz w:val="20"/>
          <w:szCs w:val="20"/>
        </w:rPr>
        <w:t>short DRX cycle</w:t>
      </w:r>
      <w:r w:rsidR="002B096E">
        <w:rPr>
          <w:rFonts w:ascii="Times New Roman" w:eastAsia="宋体" w:hAnsi="Times New Roman" w:cs="Times"/>
          <w:iCs/>
          <w:kern w:val="0"/>
          <w:sz w:val="20"/>
          <w:szCs w:val="20"/>
        </w:rPr>
        <w:t xml:space="preserve">; on the other hand, short DRX </w:t>
      </w:r>
      <w:r w:rsidR="004F10B7">
        <w:rPr>
          <w:rFonts w:ascii="Times New Roman" w:eastAsia="宋体" w:hAnsi="Times New Roman" w:cs="Times"/>
          <w:iCs/>
          <w:kern w:val="0"/>
          <w:sz w:val="20"/>
          <w:szCs w:val="20"/>
        </w:rPr>
        <w:t xml:space="preserve">would </w:t>
      </w:r>
      <w:r w:rsidR="00791FD5">
        <w:rPr>
          <w:rFonts w:ascii="Times New Roman" w:eastAsia="宋体" w:hAnsi="Times New Roman" w:cs="Times"/>
          <w:iCs/>
          <w:kern w:val="0"/>
          <w:sz w:val="20"/>
          <w:szCs w:val="20"/>
        </w:rPr>
        <w:t>increase the MR power consumption for RLM/BM/BFD/RRM</w:t>
      </w:r>
      <w:r w:rsidR="004F10B7">
        <w:rPr>
          <w:rFonts w:ascii="Times New Roman" w:eastAsia="宋体" w:hAnsi="Times New Roman" w:cs="Times"/>
          <w:iCs/>
          <w:kern w:val="0"/>
          <w:sz w:val="20"/>
          <w:szCs w:val="20"/>
        </w:rPr>
        <w:t xml:space="preserve"> </w:t>
      </w:r>
      <w:r w:rsidR="00791FD5">
        <w:rPr>
          <w:rFonts w:ascii="Times New Roman" w:eastAsia="宋体" w:hAnsi="Times New Roman" w:cs="Times"/>
          <w:iCs/>
          <w:kern w:val="0"/>
          <w:sz w:val="20"/>
          <w:szCs w:val="20"/>
        </w:rPr>
        <w:t>measurements.</w:t>
      </w:r>
      <w:r w:rsidR="004F10B7">
        <w:rPr>
          <w:rFonts w:ascii="Times New Roman" w:eastAsia="宋体" w:hAnsi="Times New Roman" w:cs="Times"/>
          <w:iCs/>
          <w:kern w:val="0"/>
          <w:sz w:val="20"/>
          <w:szCs w:val="20"/>
        </w:rPr>
        <w:t xml:space="preserve"> </w:t>
      </w:r>
    </w:p>
    <w:p w14:paraId="74C548E4" w14:textId="7AA2731F" w:rsidR="00441F58" w:rsidRDefault="00791FD5" w:rsidP="00F74D6F">
      <w:pPr>
        <w:adjustRightInd w:val="0"/>
        <w:snapToGrid w:val="0"/>
        <w:spacing w:afterLines="50" w:after="120"/>
        <w:rPr>
          <w:rFonts w:ascii="Times New Roman" w:eastAsia="宋体" w:hAnsi="Times New Roman" w:cs="Times"/>
          <w:iCs/>
          <w:kern w:val="0"/>
          <w:sz w:val="20"/>
          <w:szCs w:val="20"/>
        </w:rPr>
      </w:pPr>
      <w:r w:rsidRPr="00791FD5">
        <w:rPr>
          <w:rFonts w:ascii="Times New Roman" w:eastAsia="宋体" w:hAnsi="Times New Roman" w:cs="Times" w:hint="eastAsia"/>
          <w:b/>
          <w:bCs/>
          <w:iCs/>
          <w:kern w:val="0"/>
          <w:sz w:val="20"/>
          <w:szCs w:val="20"/>
        </w:rPr>
        <w:t>O</w:t>
      </w:r>
      <w:r w:rsidRPr="00791FD5">
        <w:rPr>
          <w:rFonts w:ascii="Times New Roman" w:eastAsia="宋体" w:hAnsi="Times New Roman" w:cs="Times"/>
          <w:b/>
          <w:bCs/>
          <w:iCs/>
          <w:kern w:val="0"/>
          <w:sz w:val="20"/>
          <w:szCs w:val="20"/>
        </w:rPr>
        <w:t xml:space="preserve">bservation 1: </w:t>
      </w:r>
      <w:r>
        <w:rPr>
          <w:rFonts w:ascii="Times New Roman" w:eastAsia="宋体" w:hAnsi="Times New Roman" w:cs="Times"/>
          <w:b/>
          <w:bCs/>
          <w:iCs/>
          <w:kern w:val="0"/>
          <w:sz w:val="20"/>
          <w:szCs w:val="20"/>
        </w:rPr>
        <w:t>For Option 1</w:t>
      </w:r>
      <w:r w:rsidR="00673494">
        <w:rPr>
          <w:rFonts w:ascii="Times New Roman" w:eastAsia="宋体" w:hAnsi="Times New Roman" w:cs="Times"/>
          <w:b/>
          <w:bCs/>
          <w:iCs/>
          <w:kern w:val="0"/>
          <w:sz w:val="20"/>
          <w:szCs w:val="20"/>
        </w:rPr>
        <w:t>-1</w:t>
      </w:r>
      <w:r>
        <w:rPr>
          <w:rFonts w:ascii="Times New Roman" w:eastAsia="宋体" w:hAnsi="Times New Roman" w:cs="Times"/>
          <w:b/>
          <w:bCs/>
          <w:iCs/>
          <w:kern w:val="0"/>
          <w:sz w:val="20"/>
          <w:szCs w:val="20"/>
        </w:rPr>
        <w:t xml:space="preserve"> that </w:t>
      </w:r>
      <w:r w:rsidRPr="00791FD5">
        <w:rPr>
          <w:rFonts w:ascii="Times New Roman" w:eastAsia="宋体" w:hAnsi="Times New Roman" w:cs="Times"/>
          <w:b/>
          <w:bCs/>
          <w:iCs/>
          <w:kern w:val="0"/>
          <w:sz w:val="20"/>
          <w:szCs w:val="20"/>
        </w:rPr>
        <w:t xml:space="preserve">LP-WUS </w:t>
      </w:r>
      <w:r>
        <w:rPr>
          <w:rFonts w:ascii="Times New Roman" w:eastAsia="宋体" w:hAnsi="Times New Roman" w:cs="Times"/>
          <w:b/>
          <w:bCs/>
          <w:iCs/>
          <w:kern w:val="0"/>
          <w:sz w:val="20"/>
          <w:szCs w:val="20"/>
        </w:rPr>
        <w:t xml:space="preserve">is used </w:t>
      </w:r>
      <w:r w:rsidRPr="00791FD5">
        <w:rPr>
          <w:rFonts w:ascii="Times New Roman" w:eastAsia="宋体" w:hAnsi="Times New Roman" w:cs="Times"/>
          <w:b/>
          <w:bCs/>
          <w:iCs/>
          <w:kern w:val="0"/>
          <w:sz w:val="20"/>
          <w:szCs w:val="20"/>
        </w:rPr>
        <w:t xml:space="preserve">to trigger the starting of the </w:t>
      </w:r>
      <w:proofErr w:type="spellStart"/>
      <w:r w:rsidRPr="00791FD5">
        <w:rPr>
          <w:rFonts w:ascii="Times New Roman" w:eastAsia="宋体" w:hAnsi="Times New Roman" w:cs="Times"/>
          <w:b/>
          <w:bCs/>
          <w:iCs/>
          <w:kern w:val="0"/>
          <w:sz w:val="20"/>
          <w:szCs w:val="20"/>
        </w:rPr>
        <w:t>drx-onDurationTimer</w:t>
      </w:r>
      <w:proofErr w:type="spellEnd"/>
      <w:proofErr w:type="gramStart"/>
      <w:r>
        <w:rPr>
          <w:rFonts w:ascii="Times New Roman" w:eastAsia="宋体" w:hAnsi="Times New Roman" w:cs="Times"/>
          <w:b/>
          <w:bCs/>
          <w:iCs/>
          <w:kern w:val="0"/>
          <w:sz w:val="20"/>
          <w:szCs w:val="20"/>
        </w:rPr>
        <w:t>,</w:t>
      </w:r>
      <w:r w:rsidR="002B096E">
        <w:rPr>
          <w:rFonts w:ascii="Times New Roman" w:eastAsia="宋体" w:hAnsi="Times New Roman" w:cs="Times"/>
          <w:b/>
          <w:bCs/>
          <w:iCs/>
          <w:kern w:val="0"/>
          <w:sz w:val="20"/>
          <w:szCs w:val="20"/>
        </w:rPr>
        <w:t xml:space="preserve"> ,</w:t>
      </w:r>
      <w:proofErr w:type="gramEnd"/>
      <w:r w:rsidR="002B096E">
        <w:rPr>
          <w:rFonts w:ascii="Times New Roman" w:eastAsia="宋体" w:hAnsi="Times New Roman" w:cs="Times"/>
          <w:b/>
          <w:bCs/>
          <w:iCs/>
          <w:kern w:val="0"/>
          <w:sz w:val="20"/>
          <w:szCs w:val="20"/>
        </w:rPr>
        <w:t xml:space="preserve"> </w:t>
      </w:r>
      <w:r w:rsidR="00B81263">
        <w:rPr>
          <w:rFonts w:ascii="Times New Roman" w:eastAsia="宋体" w:hAnsi="Times New Roman" w:cs="Times"/>
          <w:b/>
          <w:bCs/>
          <w:iCs/>
          <w:kern w:val="0"/>
          <w:sz w:val="20"/>
          <w:szCs w:val="20"/>
        </w:rPr>
        <w:t>if</w:t>
      </w:r>
      <w:r w:rsidR="00673494">
        <w:rPr>
          <w:rFonts w:ascii="Times New Roman" w:eastAsia="宋体" w:hAnsi="Times New Roman" w:cs="Times"/>
          <w:b/>
          <w:bCs/>
          <w:iCs/>
          <w:kern w:val="0"/>
          <w:sz w:val="20"/>
          <w:szCs w:val="20"/>
        </w:rPr>
        <w:t xml:space="preserve"> </w:t>
      </w:r>
      <w:r w:rsidR="002B096E">
        <w:rPr>
          <w:rFonts w:ascii="Times New Roman" w:eastAsia="宋体" w:hAnsi="Times New Roman" w:cs="Times"/>
          <w:b/>
          <w:bCs/>
          <w:iCs/>
          <w:kern w:val="0"/>
          <w:sz w:val="20"/>
          <w:szCs w:val="20"/>
        </w:rPr>
        <w:t xml:space="preserve">the short </w:t>
      </w:r>
      <w:r w:rsidR="00673494">
        <w:rPr>
          <w:rFonts w:ascii="Times New Roman" w:eastAsia="宋体" w:hAnsi="Times New Roman" w:cs="Times"/>
          <w:b/>
          <w:bCs/>
          <w:iCs/>
          <w:kern w:val="0"/>
          <w:sz w:val="20"/>
          <w:szCs w:val="20"/>
        </w:rPr>
        <w:t>C-</w:t>
      </w:r>
      <w:r w:rsidR="002B096E">
        <w:rPr>
          <w:rFonts w:ascii="Times New Roman" w:eastAsia="宋体" w:hAnsi="Times New Roman" w:cs="Times"/>
          <w:b/>
          <w:bCs/>
          <w:iCs/>
          <w:kern w:val="0"/>
          <w:sz w:val="20"/>
          <w:szCs w:val="20"/>
        </w:rPr>
        <w:t>DRX cycle</w:t>
      </w:r>
      <w:r w:rsidR="00673494">
        <w:rPr>
          <w:rFonts w:ascii="Times New Roman" w:eastAsia="宋体" w:hAnsi="Times New Roman" w:cs="Times"/>
          <w:b/>
          <w:bCs/>
          <w:iCs/>
          <w:kern w:val="0"/>
          <w:sz w:val="20"/>
          <w:szCs w:val="20"/>
        </w:rPr>
        <w:t xml:space="preserve"> is configured, </w:t>
      </w:r>
      <w:r w:rsidR="00D5510C">
        <w:rPr>
          <w:rFonts w:ascii="Times New Roman" w:eastAsia="宋体" w:hAnsi="Times New Roman" w:cs="Times"/>
          <w:b/>
          <w:bCs/>
          <w:iCs/>
          <w:kern w:val="0"/>
          <w:sz w:val="20"/>
          <w:szCs w:val="20"/>
        </w:rPr>
        <w:t xml:space="preserve">UE power </w:t>
      </w:r>
      <w:proofErr w:type="spellStart"/>
      <w:r w:rsidR="00D5510C">
        <w:rPr>
          <w:rFonts w:ascii="Times New Roman" w:eastAsia="宋体" w:hAnsi="Times New Roman" w:cs="Times"/>
          <w:b/>
          <w:bCs/>
          <w:iCs/>
          <w:kern w:val="0"/>
          <w:sz w:val="20"/>
          <w:szCs w:val="20"/>
        </w:rPr>
        <w:t>concumption</w:t>
      </w:r>
      <w:proofErr w:type="spellEnd"/>
      <w:r w:rsidR="00D5510C">
        <w:rPr>
          <w:rFonts w:ascii="Times New Roman" w:eastAsia="宋体" w:hAnsi="Times New Roman" w:cs="Times"/>
          <w:b/>
          <w:bCs/>
          <w:iCs/>
          <w:kern w:val="0"/>
          <w:sz w:val="20"/>
          <w:szCs w:val="20"/>
        </w:rPr>
        <w:t xml:space="preserve"> </w:t>
      </w:r>
      <w:r w:rsidR="002B096E">
        <w:rPr>
          <w:rFonts w:ascii="Times New Roman" w:eastAsia="宋体" w:hAnsi="Times New Roman" w:cs="Times"/>
          <w:b/>
          <w:bCs/>
          <w:iCs/>
          <w:kern w:val="0"/>
          <w:sz w:val="20"/>
          <w:szCs w:val="20"/>
        </w:rPr>
        <w:t xml:space="preserve">cannot be reduced </w:t>
      </w:r>
      <w:r w:rsidR="00D5510C">
        <w:rPr>
          <w:rFonts w:ascii="Times New Roman" w:eastAsia="宋体" w:hAnsi="Times New Roman" w:cs="Times"/>
          <w:b/>
          <w:bCs/>
          <w:iCs/>
          <w:kern w:val="0"/>
          <w:sz w:val="20"/>
          <w:szCs w:val="20"/>
        </w:rPr>
        <w:t xml:space="preserve">since short DRX cycle </w:t>
      </w:r>
      <w:r>
        <w:rPr>
          <w:rFonts w:ascii="Times New Roman" w:eastAsia="宋体" w:hAnsi="Times New Roman" w:cs="Times"/>
          <w:b/>
          <w:bCs/>
          <w:iCs/>
          <w:kern w:val="0"/>
          <w:sz w:val="20"/>
          <w:szCs w:val="20"/>
        </w:rPr>
        <w:t xml:space="preserve">would increase the </w:t>
      </w:r>
      <w:r w:rsidRPr="00791FD5">
        <w:rPr>
          <w:rFonts w:ascii="Times New Roman" w:eastAsia="宋体" w:hAnsi="Times New Roman" w:cs="Times"/>
          <w:b/>
          <w:bCs/>
          <w:iCs/>
          <w:kern w:val="0"/>
          <w:sz w:val="20"/>
          <w:szCs w:val="20"/>
        </w:rPr>
        <w:t xml:space="preserve">MR power consumption for RLM/BM/BFD/RRM </w:t>
      </w:r>
      <w:proofErr w:type="spellStart"/>
      <w:r w:rsidRPr="00791FD5">
        <w:rPr>
          <w:rFonts w:ascii="Times New Roman" w:eastAsia="宋体" w:hAnsi="Times New Roman" w:cs="Times"/>
          <w:b/>
          <w:bCs/>
          <w:iCs/>
          <w:kern w:val="0"/>
          <w:sz w:val="20"/>
          <w:szCs w:val="20"/>
        </w:rPr>
        <w:t>etc.measurements</w:t>
      </w:r>
      <w:proofErr w:type="spellEnd"/>
      <w:r>
        <w:rPr>
          <w:rFonts w:ascii="Times New Roman" w:eastAsia="宋体" w:hAnsi="Times New Roman" w:cs="Times"/>
          <w:b/>
          <w:bCs/>
          <w:iCs/>
          <w:kern w:val="0"/>
          <w:sz w:val="20"/>
          <w:szCs w:val="20"/>
        </w:rPr>
        <w:t>.</w:t>
      </w:r>
    </w:p>
    <w:p w14:paraId="488DD5A2" w14:textId="6478B225" w:rsidR="00CD0B89" w:rsidRDefault="00CD0B89" w:rsidP="00F74D6F">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iCs/>
          <w:kern w:val="0"/>
          <w:sz w:val="20"/>
          <w:szCs w:val="20"/>
        </w:rPr>
        <w:t xml:space="preserve">Another discussion point is </w:t>
      </w:r>
      <w:r w:rsidR="00F74D6F">
        <w:rPr>
          <w:rFonts w:ascii="Times New Roman" w:eastAsia="宋体" w:hAnsi="Times New Roman" w:cs="Times"/>
          <w:iCs/>
          <w:kern w:val="0"/>
          <w:sz w:val="20"/>
          <w:szCs w:val="20"/>
        </w:rPr>
        <w:t>whether LP-WUS need</w:t>
      </w:r>
      <w:r>
        <w:rPr>
          <w:rFonts w:ascii="Times New Roman" w:eastAsia="宋体" w:hAnsi="Times New Roman" w:cs="Times"/>
          <w:iCs/>
          <w:kern w:val="0"/>
          <w:sz w:val="20"/>
          <w:szCs w:val="20"/>
        </w:rPr>
        <w:t>s</w:t>
      </w:r>
      <w:r w:rsidR="00F74D6F">
        <w:rPr>
          <w:rFonts w:ascii="Times New Roman" w:eastAsia="宋体" w:hAnsi="Times New Roman" w:cs="Times"/>
          <w:iCs/>
          <w:kern w:val="0"/>
          <w:sz w:val="20"/>
          <w:szCs w:val="20"/>
        </w:rPr>
        <w:t xml:space="preserve"> to </w:t>
      </w:r>
      <w:r w:rsidR="00F024F7">
        <w:rPr>
          <w:rFonts w:ascii="Times New Roman" w:eastAsia="宋体" w:hAnsi="Times New Roman" w:cs="Times"/>
          <w:iCs/>
          <w:kern w:val="0"/>
          <w:sz w:val="20"/>
          <w:szCs w:val="20"/>
        </w:rPr>
        <w:t xml:space="preserve">also </w:t>
      </w:r>
      <w:r w:rsidR="00F74D6F">
        <w:rPr>
          <w:rFonts w:ascii="Times New Roman" w:eastAsia="宋体" w:hAnsi="Times New Roman" w:cs="Times"/>
          <w:iCs/>
          <w:kern w:val="0"/>
          <w:sz w:val="20"/>
          <w:szCs w:val="20"/>
        </w:rPr>
        <w:t xml:space="preserve">achieve another function of DCP for </w:t>
      </w:r>
      <w:proofErr w:type="spellStart"/>
      <w:r w:rsidR="00F74D6F" w:rsidRPr="00F74D6F">
        <w:rPr>
          <w:rFonts w:ascii="Times New Roman" w:eastAsia="宋体" w:hAnsi="Times New Roman" w:cs="Times"/>
          <w:iCs/>
          <w:kern w:val="0"/>
          <w:sz w:val="20"/>
          <w:szCs w:val="20"/>
        </w:rPr>
        <w:t>SCell</w:t>
      </w:r>
      <w:proofErr w:type="spellEnd"/>
      <w:r w:rsidR="00F74D6F" w:rsidRPr="00F74D6F">
        <w:rPr>
          <w:rFonts w:ascii="Times New Roman" w:eastAsia="宋体" w:hAnsi="Times New Roman" w:cs="Times"/>
          <w:iCs/>
          <w:kern w:val="0"/>
          <w:sz w:val="20"/>
          <w:szCs w:val="20"/>
        </w:rPr>
        <w:t xml:space="preserve"> dormancy indication</w:t>
      </w:r>
      <w:r w:rsidR="00D5510C">
        <w:rPr>
          <w:rFonts w:ascii="Times New Roman" w:eastAsia="宋体" w:hAnsi="Times New Roman" w:cs="Times"/>
          <w:iCs/>
          <w:kern w:val="0"/>
          <w:sz w:val="20"/>
          <w:szCs w:val="20"/>
        </w:rPr>
        <w:t>.</w:t>
      </w:r>
      <w:r w:rsidR="00F74D6F">
        <w:rPr>
          <w:rFonts w:ascii="Times New Roman" w:eastAsia="宋体" w:hAnsi="Times New Roman" w:cs="Times"/>
          <w:iCs/>
          <w:kern w:val="0"/>
          <w:sz w:val="20"/>
          <w:szCs w:val="20"/>
        </w:rPr>
        <w:t xml:space="preserve"> </w:t>
      </w:r>
      <w:r w:rsidR="00D5510C">
        <w:rPr>
          <w:rFonts w:ascii="Times New Roman" w:eastAsia="宋体" w:hAnsi="Times New Roman" w:cs="Times"/>
          <w:iCs/>
          <w:kern w:val="0"/>
          <w:sz w:val="20"/>
          <w:szCs w:val="20"/>
        </w:rPr>
        <w:t>A</w:t>
      </w:r>
      <w:r w:rsidR="00F024F7">
        <w:rPr>
          <w:rFonts w:ascii="Times New Roman" w:eastAsia="宋体" w:hAnsi="Times New Roman" w:cs="Times"/>
          <w:iCs/>
          <w:kern w:val="0"/>
          <w:sz w:val="20"/>
          <w:szCs w:val="20"/>
        </w:rPr>
        <w:t xml:space="preserve">lthough it would be nice for LP-WUS to support it, it is not essential function/feature for LP-WUS, especially considering the limited payload size of LP-WUS compared to the DCI format 2_6. In addition, the </w:t>
      </w:r>
      <w:proofErr w:type="spellStart"/>
      <w:r w:rsidR="00F024F7">
        <w:rPr>
          <w:rFonts w:ascii="Times New Roman" w:eastAsia="宋体" w:hAnsi="Times New Roman" w:cs="Times"/>
          <w:iCs/>
          <w:kern w:val="0"/>
          <w:sz w:val="20"/>
          <w:szCs w:val="20"/>
        </w:rPr>
        <w:t>SCell</w:t>
      </w:r>
      <w:proofErr w:type="spellEnd"/>
      <w:r w:rsidR="00F024F7">
        <w:rPr>
          <w:rFonts w:ascii="Times New Roman" w:eastAsia="宋体" w:hAnsi="Times New Roman" w:cs="Times"/>
          <w:iCs/>
          <w:kern w:val="0"/>
          <w:sz w:val="20"/>
          <w:szCs w:val="20"/>
        </w:rPr>
        <w:t xml:space="preserve"> dormancy indication can be achieved by other DCI formats e.g., DCI format 0_1/0_2/0_3/1_1/1_2/1_3.</w:t>
      </w:r>
      <w:r>
        <w:rPr>
          <w:rFonts w:ascii="Times New Roman" w:eastAsia="宋体" w:hAnsi="Times New Roman" w:cs="Times"/>
          <w:iCs/>
          <w:kern w:val="0"/>
          <w:sz w:val="20"/>
          <w:szCs w:val="20"/>
        </w:rPr>
        <w:t xml:space="preserve"> Therefore, we prefer that LP-WUS does not support the </w:t>
      </w:r>
      <w:proofErr w:type="spellStart"/>
      <w:r>
        <w:rPr>
          <w:rFonts w:ascii="Times New Roman" w:eastAsia="宋体" w:hAnsi="Times New Roman" w:cs="Times"/>
          <w:iCs/>
          <w:kern w:val="0"/>
          <w:sz w:val="20"/>
          <w:szCs w:val="20"/>
        </w:rPr>
        <w:t>SCell</w:t>
      </w:r>
      <w:proofErr w:type="spellEnd"/>
      <w:r>
        <w:rPr>
          <w:rFonts w:ascii="Times New Roman" w:eastAsia="宋体" w:hAnsi="Times New Roman" w:cs="Times"/>
          <w:iCs/>
          <w:kern w:val="0"/>
          <w:sz w:val="20"/>
          <w:szCs w:val="20"/>
        </w:rPr>
        <w:t xml:space="preserve"> dormancy indication. </w:t>
      </w:r>
    </w:p>
    <w:p w14:paraId="6992AF5B" w14:textId="29CCD1EF" w:rsidR="00005868" w:rsidRPr="00036F88" w:rsidRDefault="00005868" w:rsidP="00F74D6F">
      <w:pPr>
        <w:adjustRightInd w:val="0"/>
        <w:snapToGrid w:val="0"/>
        <w:spacing w:afterLines="50" w:after="120"/>
        <w:rPr>
          <w:rFonts w:ascii="Times New Roman" w:eastAsia="宋体" w:hAnsi="Times New Roman" w:cs="Times"/>
          <w:iCs/>
          <w:kern w:val="0"/>
          <w:sz w:val="20"/>
          <w:szCs w:val="20"/>
        </w:rPr>
      </w:pPr>
    </w:p>
    <w:p w14:paraId="36082798" w14:textId="14337125" w:rsidR="00BB7F18" w:rsidRDefault="00CF2DAA" w:rsidP="00CF2DAA">
      <w:pPr>
        <w:adjustRightInd w:val="0"/>
        <w:snapToGrid w:val="0"/>
        <w:spacing w:afterLines="50" w:after="120"/>
        <w:jc w:val="center"/>
        <w:rPr>
          <w:rFonts w:ascii="Times New Roman" w:eastAsia="宋体" w:hAnsi="Times New Roman" w:cs="Times"/>
          <w:iCs/>
          <w:kern w:val="0"/>
          <w:sz w:val="20"/>
          <w:szCs w:val="20"/>
        </w:rPr>
      </w:pPr>
      <w:r w:rsidRPr="00CF2DAA">
        <w:rPr>
          <w:rFonts w:ascii="Times New Roman" w:eastAsia="宋体" w:hAnsi="Times New Roman" w:cs="Times"/>
          <w:iCs/>
          <w:noProof/>
          <w:kern w:val="0"/>
          <w:sz w:val="20"/>
          <w:szCs w:val="20"/>
        </w:rPr>
        <w:drawing>
          <wp:inline distT="0" distB="0" distL="0" distR="0" wp14:anchorId="0DD7EC8E" wp14:editId="038FEE60">
            <wp:extent cx="4531182" cy="1022139"/>
            <wp:effectExtent l="0" t="0" r="3175" b="0"/>
            <wp:docPr id="2" name="图片 1">
              <a:extLst xmlns:a="http://schemas.openxmlformats.org/drawingml/2006/main">
                <a:ext uri="{FF2B5EF4-FFF2-40B4-BE49-F238E27FC236}">
                  <a16:creationId xmlns:a16="http://schemas.microsoft.com/office/drawing/2014/main" id="{6B0A04D9-FE1E-4431-B057-92A2BD091F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6B0A04D9-FE1E-4431-B057-92A2BD091F60}"/>
                        </a:ext>
                      </a:extLst>
                    </pic:cNvPr>
                    <pic:cNvPicPr>
                      <a:picLocks noChangeAspect="1"/>
                    </pic:cNvPicPr>
                  </pic:nvPicPr>
                  <pic:blipFill>
                    <a:blip r:embed="rId11"/>
                    <a:stretch>
                      <a:fillRect/>
                    </a:stretch>
                  </pic:blipFill>
                  <pic:spPr>
                    <a:xfrm>
                      <a:off x="0" y="0"/>
                      <a:ext cx="4546509" cy="1025596"/>
                    </a:xfrm>
                    <a:prstGeom prst="rect">
                      <a:avLst/>
                    </a:prstGeom>
                  </pic:spPr>
                </pic:pic>
              </a:graphicData>
            </a:graphic>
          </wp:inline>
        </w:drawing>
      </w:r>
    </w:p>
    <w:p w14:paraId="14884D58" w14:textId="10B32D3B" w:rsidR="00AF4931" w:rsidRDefault="00AF4931" w:rsidP="00CF2DAA">
      <w:pPr>
        <w:adjustRightInd w:val="0"/>
        <w:snapToGrid w:val="0"/>
        <w:spacing w:afterLines="50" w:after="120"/>
        <w:jc w:val="center"/>
        <w:rPr>
          <w:rFonts w:ascii="Times New Roman" w:hAnsi="Times New Roman" w:cs="Times New Roman"/>
          <w:sz w:val="18"/>
          <w:szCs w:val="20"/>
          <w:lang w:val="fr-FR"/>
        </w:rPr>
      </w:pPr>
      <w:r w:rsidRPr="00AF4931">
        <w:rPr>
          <w:rFonts w:ascii="Times New Roman" w:eastAsia="宋体" w:hAnsi="Times New Roman" w:cs="Times" w:hint="eastAsia"/>
          <w:iCs/>
          <w:kern w:val="0"/>
          <w:sz w:val="18"/>
          <w:szCs w:val="20"/>
        </w:rPr>
        <w:t>F</w:t>
      </w:r>
      <w:r w:rsidRPr="00AF4931">
        <w:rPr>
          <w:rFonts w:ascii="Times New Roman" w:eastAsia="宋体" w:hAnsi="Times New Roman" w:cs="Times"/>
          <w:iCs/>
          <w:kern w:val="0"/>
          <w:sz w:val="18"/>
          <w:szCs w:val="20"/>
        </w:rPr>
        <w:t>igure 1: Example for Option 1</w:t>
      </w:r>
      <w:r w:rsidR="001E7D87">
        <w:rPr>
          <w:rFonts w:ascii="Times New Roman" w:eastAsia="宋体" w:hAnsi="Times New Roman" w:cs="Times"/>
          <w:iCs/>
          <w:kern w:val="0"/>
          <w:sz w:val="18"/>
          <w:szCs w:val="20"/>
        </w:rPr>
        <w:t>-1</w:t>
      </w:r>
      <w:r w:rsidRPr="00AF4931">
        <w:rPr>
          <w:rFonts w:ascii="Times New Roman" w:eastAsia="宋体" w:hAnsi="Times New Roman" w:cs="Times"/>
          <w:iCs/>
          <w:kern w:val="0"/>
          <w:sz w:val="18"/>
          <w:szCs w:val="20"/>
        </w:rPr>
        <w:t xml:space="preserve"> of </w:t>
      </w:r>
      <w:r w:rsidRPr="00AF4931">
        <w:rPr>
          <w:rFonts w:ascii="Times New Roman" w:hAnsi="Times New Roman" w:cs="Times New Roman"/>
          <w:sz w:val="18"/>
          <w:szCs w:val="20"/>
          <w:lang w:val="fr-FR"/>
        </w:rPr>
        <w:t>LP-WUS replaces Rel-16 DCP</w:t>
      </w:r>
    </w:p>
    <w:p w14:paraId="4D38A12D" w14:textId="7F5C8E79" w:rsidR="00CD0B89" w:rsidRDefault="00CD0B89" w:rsidP="00CD0B89">
      <w:pPr>
        <w:adjustRightInd w:val="0"/>
        <w:snapToGrid w:val="0"/>
        <w:spacing w:afterLines="50" w:after="120"/>
        <w:rPr>
          <w:rFonts w:ascii="Times New Roman" w:eastAsia="宋体" w:hAnsi="Times New Roman" w:cs="Times"/>
          <w:b/>
          <w:iCs/>
          <w:kern w:val="0"/>
          <w:sz w:val="20"/>
          <w:szCs w:val="20"/>
        </w:rPr>
      </w:pPr>
      <w:r w:rsidRPr="00CD0B89">
        <w:rPr>
          <w:rFonts w:ascii="Times New Roman" w:eastAsia="宋体" w:hAnsi="Times New Roman" w:cs="Times" w:hint="eastAsia"/>
          <w:b/>
          <w:iCs/>
          <w:kern w:val="0"/>
          <w:sz w:val="20"/>
          <w:szCs w:val="20"/>
        </w:rPr>
        <w:t>P</w:t>
      </w:r>
      <w:r w:rsidRPr="00CD0B89">
        <w:rPr>
          <w:rFonts w:ascii="Times New Roman" w:eastAsia="宋体" w:hAnsi="Times New Roman" w:cs="Times"/>
          <w:b/>
          <w:iCs/>
          <w:kern w:val="0"/>
          <w:sz w:val="20"/>
          <w:szCs w:val="20"/>
        </w:rPr>
        <w:t xml:space="preserve">roposal 1: </w:t>
      </w:r>
      <w:r>
        <w:rPr>
          <w:rFonts w:ascii="Times New Roman" w:eastAsia="宋体" w:hAnsi="Times New Roman" w:cs="Times"/>
          <w:b/>
          <w:iCs/>
          <w:kern w:val="0"/>
          <w:sz w:val="20"/>
          <w:szCs w:val="20"/>
        </w:rPr>
        <w:t xml:space="preserve">LP-WUS does not support </w:t>
      </w:r>
      <w:proofErr w:type="spellStart"/>
      <w:r>
        <w:rPr>
          <w:rFonts w:ascii="Times New Roman" w:eastAsia="宋体" w:hAnsi="Times New Roman" w:cs="Times"/>
          <w:b/>
          <w:iCs/>
          <w:kern w:val="0"/>
          <w:sz w:val="20"/>
          <w:szCs w:val="20"/>
        </w:rPr>
        <w:t>SCell</w:t>
      </w:r>
      <w:proofErr w:type="spellEnd"/>
      <w:r>
        <w:rPr>
          <w:rFonts w:ascii="Times New Roman" w:eastAsia="宋体" w:hAnsi="Times New Roman" w:cs="Times"/>
          <w:b/>
          <w:iCs/>
          <w:kern w:val="0"/>
          <w:sz w:val="20"/>
          <w:szCs w:val="20"/>
        </w:rPr>
        <w:t xml:space="preserve"> dormancy indication.  </w:t>
      </w:r>
    </w:p>
    <w:p w14:paraId="56F4E9B5" w14:textId="712C6166" w:rsidR="00223E45" w:rsidRDefault="00223E45" w:rsidP="00791FD5">
      <w:pPr>
        <w:pStyle w:val="affff0"/>
        <w:numPr>
          <w:ilvl w:val="0"/>
          <w:numId w:val="21"/>
        </w:numPr>
        <w:adjustRightInd w:val="0"/>
        <w:snapToGrid w:val="0"/>
        <w:spacing w:afterLines="50" w:after="120"/>
        <w:ind w:firstLineChars="0"/>
        <w:rPr>
          <w:rFonts w:ascii="Times New Roman" w:eastAsia="宋体" w:hAnsi="Times New Roman" w:cs="Times"/>
          <w:iCs/>
          <w:kern w:val="0"/>
          <w:sz w:val="20"/>
          <w:szCs w:val="20"/>
        </w:rPr>
      </w:pPr>
      <w:r w:rsidRPr="00CD0B89">
        <w:rPr>
          <w:rFonts w:ascii="Times New Roman" w:eastAsia="宋体" w:hAnsi="Times New Roman" w:cs="Times"/>
          <w:iCs/>
          <w:kern w:val="0"/>
          <w:sz w:val="20"/>
          <w:szCs w:val="20"/>
        </w:rPr>
        <w:t xml:space="preserve">Option 1-2: LP-WUS monitoring outside C-DRX active time </w:t>
      </w:r>
      <w:r w:rsidR="0099212A" w:rsidRPr="0099212A">
        <w:rPr>
          <w:rFonts w:ascii="Times New Roman" w:eastAsia="宋体" w:hAnsi="Times New Roman" w:cs="Times"/>
          <w:iCs/>
          <w:kern w:val="0"/>
          <w:sz w:val="20"/>
          <w:szCs w:val="20"/>
        </w:rPr>
        <w:t xml:space="preserve">generated by </w:t>
      </w:r>
      <w:proofErr w:type="spellStart"/>
      <w:r w:rsidR="0099212A" w:rsidRPr="0099212A">
        <w:rPr>
          <w:rFonts w:ascii="Times New Roman" w:eastAsia="宋体" w:hAnsi="Times New Roman" w:cs="Times"/>
          <w:iCs/>
          <w:kern w:val="0"/>
          <w:sz w:val="20"/>
          <w:szCs w:val="20"/>
        </w:rPr>
        <w:t>drx-onDurationTimer</w:t>
      </w:r>
      <w:proofErr w:type="spellEnd"/>
      <w:r w:rsidR="0099212A" w:rsidRPr="0099212A">
        <w:rPr>
          <w:rFonts w:ascii="Times New Roman" w:eastAsia="宋体" w:hAnsi="Times New Roman" w:cs="Times"/>
          <w:iCs/>
          <w:kern w:val="0"/>
          <w:sz w:val="20"/>
          <w:szCs w:val="20"/>
        </w:rPr>
        <w:t xml:space="preserve"> </w:t>
      </w:r>
      <w:r w:rsidRPr="00CD0B89">
        <w:rPr>
          <w:rFonts w:ascii="Times New Roman" w:eastAsia="宋体" w:hAnsi="Times New Roman" w:cs="Times"/>
          <w:iCs/>
          <w:kern w:val="0"/>
          <w:sz w:val="20"/>
          <w:szCs w:val="20"/>
        </w:rPr>
        <w:t>according to the LP-WUS monitoring configuration to trigger PDCCH monitoring.</w:t>
      </w:r>
    </w:p>
    <w:p w14:paraId="29BDDA04" w14:textId="4EB8C63D" w:rsidR="00822EDF" w:rsidRDefault="00822EDF" w:rsidP="00791FD5">
      <w:pPr>
        <w:pStyle w:val="affff0"/>
        <w:numPr>
          <w:ilvl w:val="1"/>
          <w:numId w:val="21"/>
        </w:numPr>
        <w:adjustRightInd w:val="0"/>
        <w:snapToGrid w:val="0"/>
        <w:spacing w:after="50"/>
        <w:ind w:firstLineChars="0"/>
        <w:rPr>
          <w:rFonts w:ascii="Times New Roman" w:eastAsia="宋体" w:hAnsi="Times New Roman" w:cs="Times"/>
          <w:iCs/>
          <w:kern w:val="0"/>
          <w:sz w:val="20"/>
          <w:szCs w:val="20"/>
        </w:rPr>
      </w:pPr>
      <w:r w:rsidRPr="0077112F">
        <w:rPr>
          <w:rFonts w:ascii="Times New Roman" w:eastAsia="宋体" w:hAnsi="Times New Roman" w:cs="Times"/>
          <w:iCs/>
          <w:kern w:val="0"/>
          <w:sz w:val="20"/>
          <w:szCs w:val="20"/>
        </w:rPr>
        <w:t xml:space="preserve">PDCCH monitoring possibly </w:t>
      </w:r>
      <w:r w:rsidRPr="007C07DC">
        <w:rPr>
          <w:rFonts w:ascii="Times New Roman" w:eastAsia="宋体" w:hAnsi="Times New Roman" w:cs="Times"/>
          <w:iCs/>
          <w:kern w:val="0"/>
          <w:sz w:val="20"/>
          <w:szCs w:val="20"/>
        </w:rPr>
        <w:t xml:space="preserve">irrespective of </w:t>
      </w:r>
      <w:proofErr w:type="spellStart"/>
      <w:r w:rsidRPr="007C07DC">
        <w:rPr>
          <w:rFonts w:ascii="Times New Roman" w:eastAsia="宋体" w:hAnsi="Times New Roman" w:cs="Times"/>
          <w:iCs/>
          <w:kern w:val="0"/>
          <w:sz w:val="20"/>
          <w:szCs w:val="20"/>
        </w:rPr>
        <w:t>drx-onDurationTimer</w:t>
      </w:r>
      <w:proofErr w:type="spellEnd"/>
    </w:p>
    <w:p w14:paraId="2EF1E912" w14:textId="77777777" w:rsidR="007C07DC" w:rsidRPr="007C07DC" w:rsidRDefault="007C07DC" w:rsidP="007B190E">
      <w:pPr>
        <w:pStyle w:val="affff0"/>
        <w:numPr>
          <w:ilvl w:val="2"/>
          <w:numId w:val="35"/>
        </w:numPr>
        <w:adjustRightInd w:val="0"/>
        <w:snapToGrid w:val="0"/>
        <w:spacing w:after="50"/>
        <w:ind w:firstLineChars="0"/>
        <w:rPr>
          <w:rFonts w:ascii="Times New Roman" w:eastAsia="宋体" w:hAnsi="Times New Roman" w:cs="Times"/>
          <w:iCs/>
          <w:kern w:val="0"/>
          <w:sz w:val="20"/>
          <w:szCs w:val="20"/>
        </w:rPr>
      </w:pPr>
      <w:r w:rsidRPr="007C07DC">
        <w:rPr>
          <w:rFonts w:ascii="Times New Roman" w:eastAsia="宋体" w:hAnsi="Times New Roman" w:cs="Times"/>
          <w:iCs/>
          <w:kern w:val="0"/>
          <w:sz w:val="20"/>
          <w:szCs w:val="20"/>
        </w:rPr>
        <w:t xml:space="preserve">Option 1-2-1: PDCCH monitoring may be additionally triggered based on legacy C-DRX cycle and </w:t>
      </w:r>
      <w:proofErr w:type="spellStart"/>
      <w:r w:rsidRPr="007C07DC">
        <w:rPr>
          <w:rFonts w:ascii="Times New Roman" w:eastAsia="宋体" w:hAnsi="Times New Roman" w:cs="Times"/>
          <w:iCs/>
          <w:kern w:val="0"/>
          <w:sz w:val="20"/>
          <w:szCs w:val="20"/>
        </w:rPr>
        <w:t>drx-onDurationTimer</w:t>
      </w:r>
      <w:proofErr w:type="spellEnd"/>
      <w:r w:rsidRPr="007C07DC">
        <w:rPr>
          <w:rFonts w:ascii="Times New Roman" w:eastAsia="宋体" w:hAnsi="Times New Roman" w:cs="Times"/>
          <w:iCs/>
          <w:kern w:val="0"/>
          <w:sz w:val="20"/>
          <w:szCs w:val="20"/>
        </w:rPr>
        <w:t xml:space="preserve"> when monitoring LP-WUS</w:t>
      </w:r>
    </w:p>
    <w:p w14:paraId="118734D4" w14:textId="77777777" w:rsidR="007C07DC" w:rsidRPr="007C07DC" w:rsidRDefault="007C07DC" w:rsidP="007B190E">
      <w:pPr>
        <w:pStyle w:val="affff0"/>
        <w:numPr>
          <w:ilvl w:val="3"/>
          <w:numId w:val="36"/>
        </w:numPr>
        <w:adjustRightInd w:val="0"/>
        <w:snapToGrid w:val="0"/>
        <w:spacing w:after="50"/>
        <w:ind w:firstLineChars="0"/>
        <w:rPr>
          <w:rFonts w:ascii="Times New Roman" w:eastAsia="宋体" w:hAnsi="Times New Roman" w:cs="Times"/>
          <w:iCs/>
          <w:kern w:val="0"/>
          <w:sz w:val="20"/>
          <w:szCs w:val="20"/>
        </w:rPr>
      </w:pPr>
      <w:r w:rsidRPr="007C07DC">
        <w:rPr>
          <w:rFonts w:ascii="Times New Roman" w:eastAsia="宋体" w:hAnsi="Times New Roman" w:cs="Times"/>
          <w:iCs/>
          <w:kern w:val="0"/>
          <w:sz w:val="20"/>
          <w:szCs w:val="20"/>
        </w:rPr>
        <w:t>If this is adopted, it should be configured together with Option 1-1 to achieve power saving gain compared to legacy C-DRX</w:t>
      </w:r>
    </w:p>
    <w:p w14:paraId="0B0261F7" w14:textId="77777777" w:rsidR="007C07DC" w:rsidRPr="007C07DC" w:rsidRDefault="007C07DC" w:rsidP="007B190E">
      <w:pPr>
        <w:pStyle w:val="affff0"/>
        <w:numPr>
          <w:ilvl w:val="2"/>
          <w:numId w:val="35"/>
        </w:numPr>
        <w:adjustRightInd w:val="0"/>
        <w:snapToGrid w:val="0"/>
        <w:spacing w:after="50"/>
        <w:ind w:firstLineChars="0"/>
        <w:rPr>
          <w:rFonts w:ascii="Times New Roman" w:eastAsia="宋体" w:hAnsi="Times New Roman" w:cs="Times"/>
          <w:iCs/>
          <w:kern w:val="0"/>
          <w:sz w:val="20"/>
          <w:szCs w:val="20"/>
        </w:rPr>
      </w:pPr>
      <w:r w:rsidRPr="007C07DC">
        <w:rPr>
          <w:rFonts w:ascii="Times New Roman" w:eastAsia="宋体" w:hAnsi="Times New Roman" w:cs="Times"/>
          <w:iCs/>
          <w:kern w:val="0"/>
          <w:sz w:val="20"/>
          <w:szCs w:val="20"/>
        </w:rPr>
        <w:t xml:space="preserve">Option 1-2-2: PDCCH monitoring is not triggered by legacy C-DRX cycle and </w:t>
      </w:r>
      <w:proofErr w:type="spellStart"/>
      <w:r w:rsidRPr="007C07DC">
        <w:rPr>
          <w:rFonts w:ascii="Times New Roman" w:eastAsia="宋体" w:hAnsi="Times New Roman" w:cs="Times"/>
          <w:iCs/>
          <w:kern w:val="0"/>
          <w:sz w:val="20"/>
          <w:szCs w:val="20"/>
        </w:rPr>
        <w:t>drx-onDurationTimer</w:t>
      </w:r>
      <w:proofErr w:type="spellEnd"/>
      <w:r w:rsidRPr="007C07DC">
        <w:rPr>
          <w:rFonts w:ascii="Times New Roman" w:eastAsia="宋体" w:hAnsi="Times New Roman" w:cs="Times"/>
          <w:iCs/>
          <w:kern w:val="0"/>
          <w:sz w:val="20"/>
          <w:szCs w:val="20"/>
        </w:rPr>
        <w:t xml:space="preserve"> when monitoring LP-WUS</w:t>
      </w:r>
    </w:p>
    <w:p w14:paraId="218CF57B" w14:textId="481C0545" w:rsidR="00933CCA" w:rsidRDefault="00822EDF" w:rsidP="00822EDF">
      <w:pPr>
        <w:adjustRightInd w:val="0"/>
        <w:snapToGrid w:val="0"/>
        <w:spacing w:afterLines="50" w:after="120"/>
        <w:rPr>
          <w:rFonts w:ascii="Times New Roman" w:eastAsia="宋体" w:hAnsi="Times New Roman" w:cs="Times"/>
          <w:iCs/>
          <w:kern w:val="0"/>
          <w:sz w:val="20"/>
          <w:szCs w:val="20"/>
        </w:rPr>
      </w:pPr>
      <w:r w:rsidRPr="00AB796D">
        <w:rPr>
          <w:rFonts w:ascii="Times New Roman" w:eastAsia="宋体" w:hAnsi="Times New Roman" w:cs="Times"/>
          <w:iCs/>
          <w:kern w:val="0"/>
          <w:sz w:val="20"/>
          <w:szCs w:val="20"/>
        </w:rPr>
        <w:t>For Option 1-2</w:t>
      </w:r>
      <w:r w:rsidR="007C07DC">
        <w:rPr>
          <w:rFonts w:ascii="Times New Roman" w:eastAsia="宋体" w:hAnsi="Times New Roman" w:cs="Times"/>
          <w:iCs/>
          <w:kern w:val="0"/>
          <w:sz w:val="20"/>
          <w:szCs w:val="20"/>
        </w:rPr>
        <w:t>-1</w:t>
      </w:r>
      <w:r w:rsidR="000C032A">
        <w:rPr>
          <w:rFonts w:ascii="Times New Roman" w:eastAsia="宋体" w:hAnsi="Times New Roman" w:cs="Times"/>
          <w:iCs/>
          <w:kern w:val="0"/>
          <w:sz w:val="20"/>
          <w:szCs w:val="20"/>
        </w:rPr>
        <w:t xml:space="preserve">, </w:t>
      </w:r>
      <w:r w:rsidR="007C07DC">
        <w:rPr>
          <w:rFonts w:ascii="Times New Roman" w:eastAsia="宋体" w:hAnsi="Times New Roman" w:cs="Times"/>
          <w:iCs/>
          <w:kern w:val="0"/>
          <w:sz w:val="20"/>
          <w:szCs w:val="20"/>
        </w:rPr>
        <w:t xml:space="preserve">to achieve the power saving gain </w:t>
      </w:r>
      <w:r w:rsidR="00933CCA">
        <w:rPr>
          <w:rFonts w:ascii="Times New Roman" w:eastAsia="宋体" w:hAnsi="Times New Roman" w:cs="Times"/>
          <w:iCs/>
          <w:kern w:val="0"/>
          <w:sz w:val="20"/>
          <w:szCs w:val="20"/>
        </w:rPr>
        <w:t>compared to legacy C-DRX, it should be used together with Option 1-1 that LP-WUS is also used as DCP. As shown in Figure 2-1,</w:t>
      </w:r>
      <w:r w:rsidR="00323FE5" w:rsidRPr="00323FE5">
        <w:rPr>
          <w:rFonts w:ascii="Times New Roman" w:eastAsia="宋体" w:hAnsi="Times New Roman" w:cs="Times"/>
          <w:iCs/>
          <w:kern w:val="0"/>
          <w:sz w:val="20"/>
          <w:szCs w:val="20"/>
        </w:rPr>
        <w:t xml:space="preserve"> outside legacy C-DRX active time</w:t>
      </w:r>
      <w:r w:rsidR="00323FE5">
        <w:rPr>
          <w:rFonts w:ascii="Times New Roman" w:eastAsia="宋体" w:hAnsi="Times New Roman" w:cs="Times"/>
          <w:iCs/>
          <w:kern w:val="0"/>
          <w:sz w:val="20"/>
          <w:szCs w:val="20"/>
        </w:rPr>
        <w:t xml:space="preserve"> before </w:t>
      </w:r>
      <w:proofErr w:type="spellStart"/>
      <w:r w:rsidR="00323FE5" w:rsidRPr="00323FE5">
        <w:rPr>
          <w:rFonts w:ascii="Times New Roman" w:eastAsia="宋体" w:hAnsi="Times New Roman" w:cs="Times"/>
          <w:iCs/>
          <w:kern w:val="0"/>
          <w:sz w:val="20"/>
          <w:szCs w:val="20"/>
        </w:rPr>
        <w:t>drx-onDurationTimer</w:t>
      </w:r>
      <w:proofErr w:type="spellEnd"/>
      <w:r w:rsidR="00323FE5">
        <w:rPr>
          <w:rFonts w:ascii="Times New Roman" w:eastAsia="宋体" w:hAnsi="Times New Roman" w:cs="Times"/>
          <w:iCs/>
          <w:kern w:val="0"/>
          <w:sz w:val="20"/>
          <w:szCs w:val="20"/>
        </w:rPr>
        <w:t xml:space="preserve">, if LP-WUS is detected, then the </w:t>
      </w:r>
      <w:proofErr w:type="spellStart"/>
      <w:r w:rsidR="00323FE5" w:rsidRPr="00323FE5">
        <w:rPr>
          <w:rFonts w:ascii="Times New Roman" w:eastAsia="宋体" w:hAnsi="Times New Roman" w:cs="Times"/>
          <w:iCs/>
          <w:kern w:val="0"/>
          <w:sz w:val="20"/>
          <w:szCs w:val="20"/>
        </w:rPr>
        <w:t>drx-onDurationTimer</w:t>
      </w:r>
      <w:proofErr w:type="spellEnd"/>
      <w:r w:rsidR="00323FE5" w:rsidRPr="00323FE5">
        <w:rPr>
          <w:rFonts w:ascii="Times New Roman" w:eastAsia="宋体" w:hAnsi="Times New Roman" w:cs="Times"/>
          <w:iCs/>
          <w:kern w:val="0"/>
          <w:sz w:val="20"/>
          <w:szCs w:val="20"/>
        </w:rPr>
        <w:t xml:space="preserve"> starts and the UE </w:t>
      </w:r>
      <w:r w:rsidR="00323FE5">
        <w:rPr>
          <w:rFonts w:ascii="Times New Roman" w:eastAsia="宋体" w:hAnsi="Times New Roman" w:cs="Times"/>
          <w:iCs/>
          <w:kern w:val="0"/>
          <w:sz w:val="20"/>
          <w:szCs w:val="20"/>
        </w:rPr>
        <w:t xml:space="preserve">starts PDCCH monitoring within the </w:t>
      </w:r>
      <w:r w:rsidR="00323FE5">
        <w:rPr>
          <w:rFonts w:ascii="Times New Roman" w:eastAsia="宋体" w:hAnsi="Times New Roman" w:cs="Times" w:hint="eastAsia"/>
          <w:iCs/>
          <w:kern w:val="0"/>
          <w:sz w:val="20"/>
          <w:szCs w:val="20"/>
        </w:rPr>
        <w:t>legacy</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C-DRX</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active</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time</w:t>
      </w:r>
      <w:r w:rsidR="00323FE5">
        <w:rPr>
          <w:rFonts w:ascii="Times New Roman" w:eastAsia="宋体" w:hAnsi="Times New Roman" w:cs="Times"/>
          <w:iCs/>
          <w:kern w:val="0"/>
          <w:sz w:val="20"/>
          <w:szCs w:val="20"/>
        </w:rPr>
        <w:t xml:space="preserve">. Therefore, no power saving gain can be achieved during the </w:t>
      </w:r>
      <w:r w:rsidR="00323FE5">
        <w:rPr>
          <w:rFonts w:ascii="Times New Roman" w:eastAsia="宋体" w:hAnsi="Times New Roman" w:cs="Times" w:hint="eastAsia"/>
          <w:iCs/>
          <w:kern w:val="0"/>
          <w:sz w:val="20"/>
          <w:szCs w:val="20"/>
        </w:rPr>
        <w:t>legacy</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C-DRX</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active</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time</w:t>
      </w:r>
      <w:r w:rsidR="00323FE5">
        <w:rPr>
          <w:rFonts w:ascii="Times New Roman" w:eastAsia="宋体" w:hAnsi="Times New Roman" w:cs="Times"/>
          <w:iCs/>
          <w:kern w:val="0"/>
          <w:sz w:val="20"/>
          <w:szCs w:val="20"/>
        </w:rPr>
        <w:t xml:space="preserve">. If LP-WUS is not detected </w:t>
      </w:r>
      <w:r w:rsidR="00323FE5" w:rsidRPr="00323FE5">
        <w:rPr>
          <w:rFonts w:ascii="Times New Roman" w:eastAsia="宋体" w:hAnsi="Times New Roman" w:cs="Times"/>
          <w:iCs/>
          <w:kern w:val="0"/>
          <w:sz w:val="20"/>
          <w:szCs w:val="20"/>
        </w:rPr>
        <w:t>outside legacy C-DRX active time</w:t>
      </w:r>
      <w:r w:rsidR="00323FE5">
        <w:rPr>
          <w:rFonts w:ascii="Times New Roman" w:eastAsia="宋体" w:hAnsi="Times New Roman" w:cs="Times"/>
          <w:iCs/>
          <w:kern w:val="0"/>
          <w:sz w:val="20"/>
          <w:szCs w:val="20"/>
        </w:rPr>
        <w:t xml:space="preserve"> before </w:t>
      </w:r>
      <w:proofErr w:type="spellStart"/>
      <w:r w:rsidR="00323FE5" w:rsidRPr="00323FE5">
        <w:rPr>
          <w:rFonts w:ascii="Times New Roman" w:eastAsia="宋体" w:hAnsi="Times New Roman" w:cs="Times"/>
          <w:iCs/>
          <w:kern w:val="0"/>
          <w:sz w:val="20"/>
          <w:szCs w:val="20"/>
        </w:rPr>
        <w:t>drx-onDurationTimer</w:t>
      </w:r>
      <w:proofErr w:type="spellEnd"/>
      <w:r w:rsidR="00323FE5">
        <w:rPr>
          <w:rFonts w:ascii="Times New Roman" w:eastAsia="宋体" w:hAnsi="Times New Roman" w:cs="Times"/>
          <w:iCs/>
          <w:kern w:val="0"/>
          <w:sz w:val="20"/>
          <w:szCs w:val="20"/>
        </w:rPr>
        <w:t xml:space="preserve">, then the </w:t>
      </w:r>
      <w:proofErr w:type="spellStart"/>
      <w:r w:rsidR="00323FE5" w:rsidRPr="00323FE5">
        <w:rPr>
          <w:rFonts w:ascii="Times New Roman" w:eastAsia="宋体" w:hAnsi="Times New Roman" w:cs="Times"/>
          <w:iCs/>
          <w:kern w:val="0"/>
          <w:sz w:val="20"/>
          <w:szCs w:val="20"/>
        </w:rPr>
        <w:t>drx-onDurationTimer</w:t>
      </w:r>
      <w:proofErr w:type="spellEnd"/>
      <w:r w:rsidR="00323FE5" w:rsidRPr="00323FE5">
        <w:rPr>
          <w:rFonts w:ascii="Times New Roman" w:eastAsia="宋体" w:hAnsi="Times New Roman" w:cs="Times"/>
          <w:iCs/>
          <w:kern w:val="0"/>
          <w:sz w:val="20"/>
          <w:szCs w:val="20"/>
        </w:rPr>
        <w:t xml:space="preserve"> </w:t>
      </w:r>
      <w:r w:rsidR="00323FE5">
        <w:rPr>
          <w:rFonts w:ascii="Times New Roman" w:eastAsia="宋体" w:hAnsi="Times New Roman" w:cs="Times"/>
          <w:iCs/>
          <w:kern w:val="0"/>
          <w:sz w:val="20"/>
          <w:szCs w:val="20"/>
        </w:rPr>
        <w:t xml:space="preserve">does not </w:t>
      </w:r>
      <w:r w:rsidR="00323FE5" w:rsidRPr="00323FE5">
        <w:rPr>
          <w:rFonts w:ascii="Times New Roman" w:eastAsia="宋体" w:hAnsi="Times New Roman" w:cs="Times"/>
          <w:iCs/>
          <w:kern w:val="0"/>
          <w:sz w:val="20"/>
          <w:szCs w:val="20"/>
        </w:rPr>
        <w:t>start</w:t>
      </w:r>
      <w:r w:rsidR="00323FE5">
        <w:rPr>
          <w:rFonts w:ascii="Times New Roman" w:eastAsia="宋体" w:hAnsi="Times New Roman" w:cs="Times"/>
          <w:iCs/>
          <w:kern w:val="0"/>
          <w:sz w:val="20"/>
          <w:szCs w:val="20"/>
        </w:rPr>
        <w:t xml:space="preserve">, and the UE </w:t>
      </w:r>
      <w:r w:rsidR="00B25AF2">
        <w:rPr>
          <w:rFonts w:ascii="Times New Roman" w:eastAsia="宋体" w:hAnsi="Times New Roman" w:cs="Times"/>
          <w:iCs/>
          <w:kern w:val="0"/>
          <w:sz w:val="20"/>
          <w:szCs w:val="20"/>
        </w:rPr>
        <w:t>continues monitoring</w:t>
      </w:r>
      <w:r w:rsidR="00323FE5">
        <w:rPr>
          <w:rFonts w:ascii="Times New Roman" w:eastAsia="宋体" w:hAnsi="Times New Roman" w:cs="Times"/>
          <w:iCs/>
          <w:kern w:val="0"/>
          <w:sz w:val="20"/>
          <w:szCs w:val="20"/>
        </w:rPr>
        <w:t xml:space="preserve"> LP-WUS</w:t>
      </w:r>
      <w:r w:rsidR="00B25AF2">
        <w:rPr>
          <w:rFonts w:ascii="Times New Roman" w:eastAsia="宋体" w:hAnsi="Times New Roman" w:cs="Times"/>
          <w:iCs/>
          <w:kern w:val="0"/>
          <w:sz w:val="20"/>
          <w:szCs w:val="20"/>
        </w:rPr>
        <w:t>.</w:t>
      </w:r>
    </w:p>
    <w:p w14:paraId="56546323" w14:textId="003D3966" w:rsidR="007C07DC" w:rsidRDefault="00B25AF2" w:rsidP="007C07DC">
      <w:pPr>
        <w:pStyle w:val="affff0"/>
        <w:adjustRightInd w:val="0"/>
        <w:snapToGrid w:val="0"/>
        <w:spacing w:afterLines="50" w:after="120"/>
        <w:ind w:left="420" w:firstLineChars="0" w:firstLine="0"/>
        <w:jc w:val="center"/>
        <w:rPr>
          <w:rFonts w:ascii="Times New Roman" w:hAnsi="Times New Roman" w:cs="Times New Roman"/>
          <w:sz w:val="18"/>
          <w:szCs w:val="20"/>
          <w:lang w:val="fr-FR"/>
        </w:rPr>
      </w:pPr>
      <w:r>
        <w:object w:dxaOrig="12180" w:dyaOrig="3540" w14:anchorId="09A24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5pt;height:129.65pt" o:ole="">
            <v:imagedata r:id="rId12" o:title=""/>
          </v:shape>
          <o:OLEObject Type="Embed" ProgID="Visio.Drawing.15" ShapeID="_x0000_i1025" DrawAspect="Content" ObjectID="_1777749379" r:id="rId13"/>
        </w:object>
      </w:r>
      <w:r w:rsidR="007C07DC" w:rsidRPr="00AF4931">
        <w:rPr>
          <w:rFonts w:ascii="Times New Roman" w:eastAsia="宋体" w:hAnsi="Times New Roman" w:cs="Times" w:hint="eastAsia"/>
          <w:iCs/>
          <w:kern w:val="0"/>
          <w:sz w:val="18"/>
          <w:szCs w:val="20"/>
        </w:rPr>
        <w:t>F</w:t>
      </w:r>
      <w:r w:rsidR="007C07DC" w:rsidRPr="00AF4931">
        <w:rPr>
          <w:rFonts w:ascii="Times New Roman" w:eastAsia="宋体" w:hAnsi="Times New Roman" w:cs="Times"/>
          <w:iCs/>
          <w:kern w:val="0"/>
          <w:sz w:val="18"/>
          <w:szCs w:val="20"/>
        </w:rPr>
        <w:t xml:space="preserve">igure </w:t>
      </w:r>
      <w:r w:rsidR="007C07DC">
        <w:rPr>
          <w:rFonts w:ascii="Times New Roman" w:eastAsia="宋体" w:hAnsi="Times New Roman" w:cs="Times"/>
          <w:iCs/>
          <w:kern w:val="0"/>
          <w:sz w:val="18"/>
          <w:szCs w:val="20"/>
        </w:rPr>
        <w:t>2-1</w:t>
      </w:r>
      <w:r w:rsidR="007C07DC" w:rsidRPr="00AF4931">
        <w:rPr>
          <w:rFonts w:ascii="Times New Roman" w:eastAsia="宋体" w:hAnsi="Times New Roman" w:cs="Times"/>
          <w:iCs/>
          <w:kern w:val="0"/>
          <w:sz w:val="18"/>
          <w:szCs w:val="20"/>
        </w:rPr>
        <w:t>: Option 1</w:t>
      </w:r>
      <w:r w:rsidR="007C07DC">
        <w:rPr>
          <w:rFonts w:ascii="Times New Roman" w:eastAsia="宋体" w:hAnsi="Times New Roman" w:cs="Times"/>
          <w:iCs/>
          <w:kern w:val="0"/>
          <w:sz w:val="18"/>
          <w:szCs w:val="20"/>
        </w:rPr>
        <w:t xml:space="preserve">-2-1 </w:t>
      </w:r>
      <w:r w:rsidR="00933CCA">
        <w:rPr>
          <w:rFonts w:ascii="Times New Roman" w:eastAsia="宋体" w:hAnsi="Times New Roman" w:cs="Times"/>
          <w:iCs/>
          <w:kern w:val="0"/>
          <w:sz w:val="18"/>
          <w:szCs w:val="20"/>
        </w:rPr>
        <w:t>used together with Option 1-1</w:t>
      </w:r>
      <w:r w:rsidR="007C07DC">
        <w:rPr>
          <w:rFonts w:ascii="Times New Roman" w:eastAsia="宋体" w:hAnsi="Times New Roman" w:cs="Times"/>
          <w:iCs/>
          <w:kern w:val="0"/>
          <w:sz w:val="18"/>
          <w:szCs w:val="20"/>
        </w:rPr>
        <w:t xml:space="preserve"> </w:t>
      </w:r>
    </w:p>
    <w:p w14:paraId="7E6C250E" w14:textId="6F69908D" w:rsidR="007C07DC" w:rsidRDefault="007C07DC" w:rsidP="007C07DC">
      <w:pPr>
        <w:pStyle w:val="affff0"/>
        <w:adjustRightInd w:val="0"/>
        <w:snapToGrid w:val="0"/>
        <w:spacing w:afterLines="50" w:after="120"/>
        <w:ind w:left="420" w:firstLineChars="0" w:firstLine="0"/>
        <w:jc w:val="center"/>
        <w:rPr>
          <w:rFonts w:ascii="Times New Roman" w:eastAsia="宋体" w:hAnsi="Times New Roman" w:cs="Times"/>
          <w:iCs/>
          <w:kern w:val="0"/>
          <w:sz w:val="20"/>
          <w:szCs w:val="20"/>
          <w:lang w:val="fr-FR"/>
        </w:rPr>
      </w:pPr>
    </w:p>
    <w:p w14:paraId="3EB8D2C7" w14:textId="4FC2C721" w:rsidR="00B25AF2" w:rsidRDefault="00B25AF2" w:rsidP="00343D74">
      <w:pPr>
        <w:adjustRightInd w:val="0"/>
        <w:snapToGrid w:val="0"/>
        <w:spacing w:afterLines="50" w:after="120"/>
        <w:rPr>
          <w:rFonts w:ascii="Times New Roman" w:eastAsia="宋体" w:hAnsi="Times New Roman" w:cs="Times"/>
          <w:iCs/>
          <w:kern w:val="0"/>
          <w:sz w:val="20"/>
          <w:szCs w:val="20"/>
        </w:rPr>
      </w:pPr>
      <w:r w:rsidRPr="00AB796D">
        <w:rPr>
          <w:rFonts w:ascii="Times New Roman" w:eastAsia="宋体" w:hAnsi="Times New Roman" w:cs="Times"/>
          <w:iCs/>
          <w:kern w:val="0"/>
          <w:sz w:val="20"/>
          <w:szCs w:val="20"/>
        </w:rPr>
        <w:t>For Option 1-2</w:t>
      </w:r>
      <w:r>
        <w:rPr>
          <w:rFonts w:ascii="Times New Roman" w:eastAsia="宋体" w:hAnsi="Times New Roman" w:cs="Times"/>
          <w:iCs/>
          <w:kern w:val="0"/>
          <w:sz w:val="20"/>
          <w:szCs w:val="20"/>
        </w:rPr>
        <w:t xml:space="preserve">-2, the </w:t>
      </w:r>
      <w:r w:rsidRPr="00B25AF2">
        <w:rPr>
          <w:rFonts w:ascii="Times New Roman" w:eastAsia="宋体" w:hAnsi="Times New Roman" w:cs="Times"/>
          <w:iCs/>
          <w:kern w:val="0"/>
          <w:sz w:val="20"/>
          <w:szCs w:val="20"/>
        </w:rPr>
        <w:t>PDCCH monitoring is not triggered by legacy C-DRX cycle and drx-onDurationTimer when monitoring LP-WUS</w:t>
      </w:r>
      <w:r w:rsidR="00732EBA">
        <w:rPr>
          <w:rFonts w:ascii="Times New Roman" w:eastAsia="宋体" w:hAnsi="Times New Roman" w:cs="Times" w:hint="eastAsia"/>
          <w:iCs/>
          <w:kern w:val="0"/>
          <w:sz w:val="20"/>
          <w:szCs w:val="20"/>
        </w:rPr>
        <w:t>.</w:t>
      </w:r>
      <w:r w:rsidRPr="00B25AF2">
        <w:rPr>
          <w:rFonts w:ascii="Times New Roman" w:eastAsia="宋体" w:hAnsi="Times New Roman" w:cs="Times"/>
          <w:iCs/>
          <w:kern w:val="0"/>
          <w:sz w:val="20"/>
          <w:szCs w:val="20"/>
        </w:rPr>
        <w:t xml:space="preserve"> </w:t>
      </w:r>
      <w:r w:rsidR="00732EBA">
        <w:rPr>
          <w:rFonts w:ascii="Times New Roman" w:eastAsia="宋体" w:hAnsi="Times New Roman" w:cs="Times"/>
          <w:iCs/>
          <w:kern w:val="0"/>
          <w:sz w:val="20"/>
          <w:szCs w:val="20"/>
        </w:rPr>
        <w:t>O</w:t>
      </w:r>
      <w:r>
        <w:rPr>
          <w:rFonts w:ascii="Times New Roman" w:eastAsia="宋体" w:hAnsi="Times New Roman" w:cs="Times"/>
          <w:iCs/>
          <w:kern w:val="0"/>
          <w:sz w:val="20"/>
          <w:szCs w:val="20"/>
        </w:rPr>
        <w:t xml:space="preserve">nly when LP-WUS is detected, UE wakes up MR to monitor the PDCCH. </w:t>
      </w:r>
      <w:r w:rsidR="00732EBA">
        <w:rPr>
          <w:rFonts w:ascii="Times New Roman" w:eastAsia="宋体" w:hAnsi="Times New Roman" w:cs="Times"/>
          <w:iCs/>
          <w:kern w:val="0"/>
          <w:sz w:val="20"/>
          <w:szCs w:val="20"/>
        </w:rPr>
        <w:t xml:space="preserve">Option 1-2-2 still keeps DRX cycle configuration for measurement and runs other DRX related Timers like </w:t>
      </w:r>
      <w:r w:rsidR="00732EBA" w:rsidRPr="00BD59BD">
        <w:rPr>
          <w:rFonts w:ascii="Times New Roman" w:eastAsia="宋体" w:hAnsi="Times New Roman" w:cs="Times"/>
          <w:i/>
          <w:kern w:val="0"/>
          <w:sz w:val="20"/>
          <w:szCs w:val="20"/>
        </w:rPr>
        <w:t>drx-RetransmissionTimer, drx-HARQ-RTT-Timer</w:t>
      </w:r>
      <w:r w:rsidR="00732EBA" w:rsidRPr="00BD59BD">
        <w:rPr>
          <w:rFonts w:ascii="Times New Roman" w:eastAsia="宋体" w:hAnsi="Times New Roman" w:cs="Times"/>
          <w:iCs/>
          <w:kern w:val="0"/>
          <w:sz w:val="20"/>
          <w:szCs w:val="20"/>
        </w:rPr>
        <w:t xml:space="preserve"> etc</w:t>
      </w:r>
      <w:r w:rsidR="00732EBA" w:rsidRPr="00343D74">
        <w:rPr>
          <w:rFonts w:ascii="Times New Roman" w:eastAsia="宋体" w:hAnsi="Times New Roman" w:cs="Times"/>
          <w:iCs/>
          <w:kern w:val="0"/>
          <w:sz w:val="20"/>
          <w:szCs w:val="20"/>
        </w:rPr>
        <w:t>.</w:t>
      </w:r>
      <w:r w:rsidR="00343D74" w:rsidRPr="00343D74">
        <w:rPr>
          <w:rFonts w:ascii="Times New Roman" w:eastAsia="宋体" w:hAnsi="Times New Roman" w:cs="Times"/>
          <w:iCs/>
          <w:kern w:val="0"/>
          <w:sz w:val="20"/>
          <w:szCs w:val="20"/>
        </w:rPr>
        <w:t xml:space="preserve"> C</w:t>
      </w:r>
      <w:r>
        <w:rPr>
          <w:rFonts w:ascii="Times New Roman" w:eastAsia="宋体" w:hAnsi="Times New Roman" w:cs="Times"/>
          <w:iCs/>
          <w:kern w:val="0"/>
          <w:sz w:val="20"/>
          <w:szCs w:val="20"/>
        </w:rPr>
        <w:t xml:space="preserve">ompared to </w:t>
      </w:r>
      <w:r w:rsidRPr="00AB796D">
        <w:rPr>
          <w:rFonts w:ascii="Times New Roman" w:eastAsia="宋体" w:hAnsi="Times New Roman" w:cs="Times"/>
          <w:iCs/>
          <w:kern w:val="0"/>
          <w:sz w:val="20"/>
          <w:szCs w:val="20"/>
        </w:rPr>
        <w:t>Option 1-2</w:t>
      </w:r>
      <w:r w:rsidR="00343D74">
        <w:rPr>
          <w:rFonts w:ascii="Times New Roman" w:eastAsia="宋体" w:hAnsi="Times New Roman" w:cs="Times"/>
          <w:iCs/>
          <w:kern w:val="0"/>
          <w:sz w:val="20"/>
          <w:szCs w:val="20"/>
        </w:rPr>
        <w:t>-</w:t>
      </w:r>
      <w:r>
        <w:rPr>
          <w:rFonts w:ascii="Times New Roman" w:eastAsia="宋体" w:hAnsi="Times New Roman" w:cs="Times"/>
          <w:iCs/>
          <w:kern w:val="0"/>
          <w:sz w:val="20"/>
          <w:szCs w:val="20"/>
        </w:rPr>
        <w:t>1</w:t>
      </w:r>
      <w:r w:rsidR="00343D74">
        <w:rPr>
          <w:rFonts w:ascii="Times New Roman" w:eastAsia="宋体" w:hAnsi="Times New Roman" w:cs="Times"/>
          <w:iCs/>
          <w:kern w:val="0"/>
          <w:sz w:val="20"/>
          <w:szCs w:val="20"/>
        </w:rPr>
        <w:t xml:space="preserve"> combined Option 1,</w:t>
      </w:r>
      <w:r>
        <w:rPr>
          <w:rFonts w:ascii="Times New Roman" w:eastAsia="宋体" w:hAnsi="Times New Roman" w:cs="Times"/>
          <w:iCs/>
          <w:kern w:val="0"/>
          <w:sz w:val="20"/>
          <w:szCs w:val="20"/>
        </w:rPr>
        <w:t xml:space="preserve"> </w:t>
      </w:r>
      <w:r w:rsidRPr="00AB796D">
        <w:rPr>
          <w:rFonts w:ascii="Times New Roman" w:eastAsia="宋体" w:hAnsi="Times New Roman" w:cs="Times"/>
          <w:iCs/>
          <w:kern w:val="0"/>
          <w:sz w:val="20"/>
          <w:szCs w:val="20"/>
        </w:rPr>
        <w:t>Option 1-2</w:t>
      </w:r>
      <w:r w:rsidR="00343D74">
        <w:rPr>
          <w:rFonts w:ascii="Times New Roman" w:eastAsia="宋体" w:hAnsi="Times New Roman" w:cs="Times"/>
          <w:iCs/>
          <w:kern w:val="0"/>
          <w:sz w:val="20"/>
          <w:szCs w:val="20"/>
        </w:rPr>
        <w:t>-</w:t>
      </w:r>
      <w:r>
        <w:rPr>
          <w:rFonts w:ascii="Times New Roman" w:eastAsia="宋体" w:hAnsi="Times New Roman" w:cs="Times"/>
          <w:iCs/>
          <w:kern w:val="0"/>
          <w:sz w:val="20"/>
          <w:szCs w:val="20"/>
        </w:rPr>
        <w:t>2</w:t>
      </w:r>
      <w:r w:rsidR="00343D74">
        <w:rPr>
          <w:rFonts w:ascii="Times New Roman" w:eastAsia="宋体" w:hAnsi="Times New Roman" w:cs="Times"/>
          <w:iCs/>
          <w:kern w:val="0"/>
          <w:sz w:val="20"/>
          <w:szCs w:val="20"/>
        </w:rPr>
        <w:t xml:space="preserve"> works standalone can </w:t>
      </w:r>
      <w:r>
        <w:rPr>
          <w:rFonts w:ascii="Times New Roman" w:eastAsia="宋体" w:hAnsi="Times New Roman" w:cs="Times"/>
          <w:iCs/>
          <w:kern w:val="0"/>
          <w:sz w:val="20"/>
          <w:szCs w:val="20"/>
        </w:rPr>
        <w:t>obtain</w:t>
      </w:r>
      <w:r w:rsidR="00343D74">
        <w:rPr>
          <w:rFonts w:ascii="Times New Roman" w:eastAsia="宋体" w:hAnsi="Times New Roman" w:cs="Times"/>
          <w:iCs/>
          <w:kern w:val="0"/>
          <w:sz w:val="20"/>
          <w:szCs w:val="20"/>
        </w:rPr>
        <w:t xml:space="preserve"> more </w:t>
      </w:r>
      <w:r>
        <w:rPr>
          <w:rFonts w:ascii="Times New Roman" w:eastAsia="宋体" w:hAnsi="Times New Roman" w:cs="Times"/>
          <w:iCs/>
          <w:kern w:val="0"/>
          <w:sz w:val="20"/>
          <w:szCs w:val="20"/>
        </w:rPr>
        <w:t xml:space="preserve">power saving </w:t>
      </w:r>
      <w:r w:rsidR="00343D74">
        <w:rPr>
          <w:rFonts w:ascii="Times New Roman" w:eastAsia="宋体" w:hAnsi="Times New Roman" w:cs="Times"/>
          <w:iCs/>
          <w:kern w:val="0"/>
          <w:sz w:val="20"/>
          <w:szCs w:val="20"/>
        </w:rPr>
        <w:t xml:space="preserve">and achieve similar latency.  </w:t>
      </w:r>
      <w:r>
        <w:rPr>
          <w:rFonts w:ascii="Times New Roman" w:eastAsia="宋体" w:hAnsi="Times New Roman" w:cs="Times"/>
          <w:iCs/>
          <w:kern w:val="0"/>
          <w:sz w:val="20"/>
          <w:szCs w:val="20"/>
        </w:rPr>
        <w:t xml:space="preserve">  </w:t>
      </w:r>
    </w:p>
    <w:p w14:paraId="2FC307CB" w14:textId="715C22B8" w:rsidR="00B25AF2" w:rsidRDefault="00732EBA" w:rsidP="007C07DC">
      <w:pPr>
        <w:adjustRightInd w:val="0"/>
        <w:snapToGrid w:val="0"/>
        <w:spacing w:afterLines="50" w:after="120"/>
      </w:pPr>
      <w:r>
        <w:object w:dxaOrig="10531" w:dyaOrig="3281" w14:anchorId="31A9B368">
          <v:shape id="_x0000_i1026" type="#_x0000_t75" style="width:439pt;height:137pt" o:ole="">
            <v:imagedata r:id="rId14" o:title=""/>
          </v:shape>
          <o:OLEObject Type="Embed" ProgID="Visio.Drawing.15" ShapeID="_x0000_i1026" DrawAspect="Content" ObjectID="_1777749380" r:id="rId15"/>
        </w:object>
      </w:r>
    </w:p>
    <w:p w14:paraId="574B01CA" w14:textId="50B04809" w:rsidR="007C07DC" w:rsidRDefault="007C07DC" w:rsidP="00B25AF2">
      <w:pPr>
        <w:adjustRightInd w:val="0"/>
        <w:snapToGrid w:val="0"/>
        <w:spacing w:afterLines="50" w:after="120"/>
        <w:jc w:val="center"/>
        <w:rPr>
          <w:rFonts w:ascii="Times New Roman" w:eastAsia="宋体" w:hAnsi="Times New Roman" w:cs="Times"/>
          <w:iCs/>
          <w:kern w:val="0"/>
          <w:sz w:val="20"/>
          <w:szCs w:val="20"/>
        </w:rPr>
      </w:pPr>
      <w:r w:rsidRPr="00AF4931">
        <w:rPr>
          <w:rFonts w:ascii="Times New Roman" w:eastAsia="宋体" w:hAnsi="Times New Roman" w:cs="Times" w:hint="eastAsia"/>
          <w:iCs/>
          <w:kern w:val="0"/>
          <w:sz w:val="18"/>
          <w:szCs w:val="20"/>
        </w:rPr>
        <w:t>F</w:t>
      </w:r>
      <w:r w:rsidRPr="00AF4931">
        <w:rPr>
          <w:rFonts w:ascii="Times New Roman" w:eastAsia="宋体" w:hAnsi="Times New Roman" w:cs="Times"/>
          <w:iCs/>
          <w:kern w:val="0"/>
          <w:sz w:val="18"/>
          <w:szCs w:val="20"/>
        </w:rPr>
        <w:t xml:space="preserve">igure </w:t>
      </w:r>
      <w:r>
        <w:rPr>
          <w:rFonts w:ascii="Times New Roman" w:eastAsia="宋体" w:hAnsi="Times New Roman" w:cs="Times"/>
          <w:iCs/>
          <w:kern w:val="0"/>
          <w:sz w:val="18"/>
          <w:szCs w:val="20"/>
        </w:rPr>
        <w:t>2-2</w:t>
      </w:r>
      <w:r w:rsidRPr="00AF4931">
        <w:rPr>
          <w:rFonts w:ascii="Times New Roman" w:eastAsia="宋体" w:hAnsi="Times New Roman" w:cs="Times"/>
          <w:iCs/>
          <w:kern w:val="0"/>
          <w:sz w:val="18"/>
          <w:szCs w:val="20"/>
        </w:rPr>
        <w:t>:</w:t>
      </w:r>
      <w:r>
        <w:rPr>
          <w:rFonts w:ascii="Times New Roman" w:eastAsia="宋体" w:hAnsi="Times New Roman" w:cs="Times"/>
          <w:iCs/>
          <w:kern w:val="0"/>
          <w:sz w:val="18"/>
          <w:szCs w:val="20"/>
        </w:rPr>
        <w:t xml:space="preserve"> </w:t>
      </w:r>
      <w:r w:rsidRPr="00AF4931">
        <w:rPr>
          <w:rFonts w:ascii="Times New Roman" w:eastAsia="宋体" w:hAnsi="Times New Roman" w:cs="Times"/>
          <w:iCs/>
          <w:kern w:val="0"/>
          <w:sz w:val="18"/>
          <w:szCs w:val="20"/>
        </w:rPr>
        <w:t>Option 1</w:t>
      </w:r>
      <w:r>
        <w:rPr>
          <w:rFonts w:ascii="Times New Roman" w:eastAsia="宋体" w:hAnsi="Times New Roman" w:cs="Times"/>
          <w:iCs/>
          <w:kern w:val="0"/>
          <w:sz w:val="18"/>
          <w:szCs w:val="20"/>
        </w:rPr>
        <w:t>-2</w:t>
      </w:r>
      <w:r w:rsidR="00B25AF2">
        <w:rPr>
          <w:rFonts w:ascii="Times New Roman" w:eastAsia="宋体" w:hAnsi="Times New Roman" w:cs="Times"/>
          <w:iCs/>
          <w:kern w:val="0"/>
          <w:sz w:val="18"/>
          <w:szCs w:val="20"/>
        </w:rPr>
        <w:t>-2</w:t>
      </w:r>
      <w:r>
        <w:rPr>
          <w:rFonts w:ascii="Times New Roman" w:eastAsia="宋体" w:hAnsi="Times New Roman" w:cs="Times"/>
          <w:iCs/>
          <w:kern w:val="0"/>
          <w:sz w:val="18"/>
          <w:szCs w:val="20"/>
        </w:rPr>
        <w:t xml:space="preserve"> that </w:t>
      </w:r>
      <w:r w:rsidR="00B25AF2">
        <w:rPr>
          <w:rFonts w:ascii="Times New Roman" w:eastAsia="宋体" w:hAnsi="Times New Roman" w:cs="Times"/>
          <w:iCs/>
          <w:kern w:val="0"/>
          <w:sz w:val="18"/>
          <w:szCs w:val="20"/>
        </w:rPr>
        <w:t xml:space="preserve">PDCCH monitoring is not triggered by </w:t>
      </w:r>
      <w:r w:rsidRPr="001116AC">
        <w:rPr>
          <w:rFonts w:ascii="Times New Roman" w:eastAsia="宋体" w:hAnsi="Times New Roman" w:cs="Times"/>
          <w:iCs/>
          <w:kern w:val="0"/>
          <w:sz w:val="18"/>
          <w:szCs w:val="20"/>
        </w:rPr>
        <w:t>legacy onDurationTimer</w:t>
      </w:r>
      <w:r w:rsidR="00B25AF2">
        <w:rPr>
          <w:rFonts w:ascii="Times New Roman" w:eastAsia="宋体" w:hAnsi="Times New Roman" w:cs="Times"/>
          <w:iCs/>
          <w:kern w:val="0"/>
          <w:sz w:val="18"/>
          <w:szCs w:val="20"/>
        </w:rPr>
        <w:t>/C-DRX cycle</w:t>
      </w:r>
      <w:r w:rsidRPr="001116AC">
        <w:rPr>
          <w:rFonts w:ascii="Times New Roman" w:eastAsia="宋体" w:hAnsi="Times New Roman" w:cs="Times"/>
          <w:iCs/>
          <w:kern w:val="0"/>
          <w:sz w:val="18"/>
          <w:szCs w:val="20"/>
        </w:rPr>
        <w:t xml:space="preserve"> </w:t>
      </w:r>
      <w:r w:rsidR="00B25AF2">
        <w:rPr>
          <w:rFonts w:ascii="Times New Roman" w:eastAsia="宋体" w:hAnsi="Times New Roman" w:cs="Times"/>
          <w:iCs/>
          <w:kern w:val="0"/>
          <w:sz w:val="18"/>
          <w:szCs w:val="20"/>
        </w:rPr>
        <w:t xml:space="preserve"> </w:t>
      </w:r>
    </w:p>
    <w:p w14:paraId="45E531F4" w14:textId="124B3C12" w:rsidR="009F2B2A" w:rsidRDefault="009C6151" w:rsidP="009C6151">
      <w:pPr>
        <w:adjustRightInd w:val="0"/>
        <w:snapToGrid w:val="0"/>
        <w:spacing w:afterLines="50" w:after="120"/>
        <w:rPr>
          <w:rFonts w:ascii="Times New Roman" w:eastAsia="宋体" w:hAnsi="Times New Roman" w:cs="Times"/>
          <w:b/>
          <w:bCs/>
          <w:iCs/>
          <w:kern w:val="0"/>
          <w:sz w:val="20"/>
          <w:szCs w:val="20"/>
        </w:rPr>
      </w:pPr>
      <w:r w:rsidRPr="009C6151">
        <w:rPr>
          <w:rFonts w:ascii="Times New Roman" w:eastAsia="宋体" w:hAnsi="Times New Roman" w:cs="Times" w:hint="eastAsia"/>
          <w:b/>
          <w:bCs/>
          <w:iCs/>
          <w:kern w:val="0"/>
          <w:sz w:val="20"/>
          <w:szCs w:val="20"/>
          <w:lang w:val="fr-FR"/>
        </w:rPr>
        <w:t>O</w:t>
      </w:r>
      <w:r w:rsidRPr="009C6151">
        <w:rPr>
          <w:rFonts w:ascii="Times New Roman" w:eastAsia="宋体" w:hAnsi="Times New Roman" w:cs="Times"/>
          <w:b/>
          <w:bCs/>
          <w:iCs/>
          <w:kern w:val="0"/>
          <w:sz w:val="20"/>
          <w:szCs w:val="20"/>
          <w:lang w:val="fr-FR"/>
        </w:rPr>
        <w:t xml:space="preserve">bservation </w:t>
      </w:r>
      <w:r w:rsidR="00205E2B">
        <w:rPr>
          <w:rFonts w:ascii="Times New Roman" w:eastAsia="宋体" w:hAnsi="Times New Roman" w:cs="Times"/>
          <w:b/>
          <w:bCs/>
          <w:iCs/>
          <w:kern w:val="0"/>
          <w:sz w:val="20"/>
          <w:szCs w:val="20"/>
          <w:lang w:val="fr-FR"/>
        </w:rPr>
        <w:t>2</w:t>
      </w:r>
      <w:r w:rsidRPr="009C6151">
        <w:rPr>
          <w:rFonts w:ascii="Times New Roman" w:eastAsia="宋体" w:hAnsi="Times New Roman" w:cs="Times"/>
          <w:b/>
          <w:bCs/>
          <w:iCs/>
          <w:kern w:val="0"/>
          <w:sz w:val="20"/>
          <w:szCs w:val="20"/>
          <w:lang w:val="fr-FR"/>
        </w:rPr>
        <w:t>:</w:t>
      </w:r>
      <w:r>
        <w:rPr>
          <w:rFonts w:ascii="Times New Roman" w:eastAsia="宋体" w:hAnsi="Times New Roman" w:cs="Times"/>
          <w:b/>
          <w:bCs/>
          <w:iCs/>
          <w:kern w:val="0"/>
          <w:sz w:val="20"/>
          <w:szCs w:val="20"/>
          <w:lang w:val="fr-FR"/>
        </w:rPr>
        <w:t xml:space="preserve"> </w:t>
      </w:r>
      <w:r w:rsidR="005E1F67" w:rsidRPr="00A66CB6">
        <w:rPr>
          <w:rFonts w:ascii="Times New Roman" w:eastAsia="宋体" w:hAnsi="Times New Roman" w:cs="Times"/>
          <w:b/>
          <w:bCs/>
          <w:iCs/>
          <w:kern w:val="0"/>
          <w:sz w:val="20"/>
          <w:szCs w:val="20"/>
        </w:rPr>
        <w:t xml:space="preserve">From latency reduction perspective, </w:t>
      </w:r>
      <w:r w:rsidR="00343D74">
        <w:rPr>
          <w:rFonts w:ascii="Times New Roman" w:eastAsia="宋体" w:hAnsi="Times New Roman" w:cs="Times" w:hint="eastAsia"/>
          <w:b/>
          <w:bCs/>
          <w:iCs/>
          <w:kern w:val="0"/>
          <w:sz w:val="20"/>
          <w:szCs w:val="20"/>
        </w:rPr>
        <w:t>Option</w:t>
      </w:r>
      <w:r w:rsidR="005E1F67" w:rsidRPr="00A66CB6">
        <w:rPr>
          <w:rFonts w:ascii="Times New Roman" w:eastAsia="宋体" w:hAnsi="Times New Roman" w:cs="Times"/>
          <w:b/>
          <w:bCs/>
          <w:iCs/>
          <w:kern w:val="0"/>
          <w:sz w:val="20"/>
          <w:szCs w:val="20"/>
        </w:rPr>
        <w:t xml:space="preserve"> 1</w:t>
      </w:r>
      <w:r w:rsidR="00343D74">
        <w:rPr>
          <w:rFonts w:ascii="Times New Roman" w:eastAsia="宋体" w:hAnsi="Times New Roman" w:cs="Times"/>
          <w:b/>
          <w:bCs/>
          <w:iCs/>
          <w:kern w:val="0"/>
          <w:sz w:val="20"/>
          <w:szCs w:val="20"/>
        </w:rPr>
        <w:t xml:space="preserve">-2-1 </w:t>
      </w:r>
      <w:r w:rsidR="00343D74">
        <w:rPr>
          <w:rFonts w:ascii="Times New Roman" w:eastAsia="宋体" w:hAnsi="Times New Roman" w:cs="Times" w:hint="eastAsia"/>
          <w:b/>
          <w:bCs/>
          <w:iCs/>
          <w:kern w:val="0"/>
          <w:sz w:val="20"/>
          <w:szCs w:val="20"/>
        </w:rPr>
        <w:t>combined</w:t>
      </w:r>
      <w:r w:rsidR="00343D74">
        <w:rPr>
          <w:rFonts w:ascii="Times New Roman" w:eastAsia="宋体" w:hAnsi="Times New Roman" w:cs="Times"/>
          <w:b/>
          <w:bCs/>
          <w:iCs/>
          <w:kern w:val="0"/>
          <w:sz w:val="20"/>
          <w:szCs w:val="20"/>
        </w:rPr>
        <w:t xml:space="preserve"> with Option 1</w:t>
      </w:r>
      <w:r w:rsidR="008E0686">
        <w:rPr>
          <w:rFonts w:ascii="Times New Roman" w:eastAsia="宋体" w:hAnsi="Times New Roman" w:cs="Times"/>
          <w:b/>
          <w:bCs/>
          <w:iCs/>
          <w:kern w:val="0"/>
          <w:sz w:val="20"/>
          <w:szCs w:val="20"/>
        </w:rPr>
        <w:t>-1</w:t>
      </w:r>
      <w:r w:rsidR="005E1F67" w:rsidRPr="00A66CB6">
        <w:rPr>
          <w:rFonts w:ascii="Times New Roman" w:eastAsia="宋体" w:hAnsi="Times New Roman" w:cs="Times"/>
          <w:b/>
          <w:bCs/>
          <w:iCs/>
          <w:kern w:val="0"/>
          <w:sz w:val="20"/>
          <w:szCs w:val="20"/>
        </w:rPr>
        <w:t xml:space="preserve"> and</w:t>
      </w:r>
      <w:r w:rsidR="00343D74" w:rsidRPr="00343D74">
        <w:rPr>
          <w:rFonts w:ascii="Times New Roman" w:eastAsia="宋体" w:hAnsi="Times New Roman" w:cs="Times" w:hint="eastAsia"/>
          <w:b/>
          <w:bCs/>
          <w:iCs/>
          <w:kern w:val="0"/>
          <w:sz w:val="20"/>
          <w:szCs w:val="20"/>
        </w:rPr>
        <w:t xml:space="preserve"> </w:t>
      </w:r>
      <w:r w:rsidR="00343D74">
        <w:rPr>
          <w:rFonts w:ascii="Times New Roman" w:eastAsia="宋体" w:hAnsi="Times New Roman" w:cs="Times" w:hint="eastAsia"/>
          <w:b/>
          <w:bCs/>
          <w:iCs/>
          <w:kern w:val="0"/>
          <w:sz w:val="20"/>
          <w:szCs w:val="20"/>
        </w:rPr>
        <w:t>Option</w:t>
      </w:r>
      <w:r w:rsidR="00343D74" w:rsidRPr="00A66CB6">
        <w:rPr>
          <w:rFonts w:ascii="Times New Roman" w:eastAsia="宋体" w:hAnsi="Times New Roman" w:cs="Times"/>
          <w:b/>
          <w:bCs/>
          <w:iCs/>
          <w:kern w:val="0"/>
          <w:sz w:val="20"/>
          <w:szCs w:val="20"/>
        </w:rPr>
        <w:t xml:space="preserve"> 1</w:t>
      </w:r>
      <w:r w:rsidR="00343D74">
        <w:rPr>
          <w:rFonts w:ascii="Times New Roman" w:eastAsia="宋体" w:hAnsi="Times New Roman" w:cs="Times"/>
          <w:b/>
          <w:bCs/>
          <w:iCs/>
          <w:kern w:val="0"/>
          <w:sz w:val="20"/>
          <w:szCs w:val="20"/>
        </w:rPr>
        <w:t>-2-2</w:t>
      </w:r>
      <w:r w:rsidR="005E1F67" w:rsidRPr="00A66CB6">
        <w:rPr>
          <w:rFonts w:ascii="Times New Roman" w:eastAsia="宋体" w:hAnsi="Times New Roman" w:cs="Times"/>
          <w:b/>
          <w:bCs/>
          <w:iCs/>
          <w:kern w:val="0"/>
          <w:sz w:val="20"/>
          <w:szCs w:val="20"/>
        </w:rPr>
        <w:t xml:space="preserve"> are comparable.</w:t>
      </w:r>
      <w:r w:rsidR="005E1F67">
        <w:rPr>
          <w:rFonts w:ascii="Times New Roman" w:eastAsia="宋体" w:hAnsi="Times New Roman" w:cs="Times"/>
          <w:b/>
          <w:bCs/>
          <w:iCs/>
          <w:kern w:val="0"/>
          <w:sz w:val="20"/>
          <w:szCs w:val="20"/>
        </w:rPr>
        <w:t xml:space="preserve"> </w:t>
      </w:r>
      <w:r w:rsidR="006409BD">
        <w:rPr>
          <w:rFonts w:ascii="Times New Roman" w:eastAsia="宋体" w:hAnsi="Times New Roman" w:cs="Times"/>
          <w:b/>
          <w:bCs/>
          <w:iCs/>
          <w:kern w:val="0"/>
          <w:sz w:val="20"/>
          <w:szCs w:val="20"/>
        </w:rPr>
        <w:t xml:space="preserve">From power saving perspective, </w:t>
      </w:r>
      <w:r w:rsidR="00343D74">
        <w:rPr>
          <w:rFonts w:ascii="Times New Roman" w:eastAsia="宋体" w:hAnsi="Times New Roman" w:cs="Times" w:hint="eastAsia"/>
          <w:b/>
          <w:bCs/>
          <w:iCs/>
          <w:kern w:val="0"/>
          <w:sz w:val="20"/>
          <w:szCs w:val="20"/>
        </w:rPr>
        <w:t>Option</w:t>
      </w:r>
      <w:r w:rsidR="005E1F67" w:rsidRPr="00A66CB6">
        <w:rPr>
          <w:rFonts w:ascii="Times New Roman" w:eastAsia="宋体" w:hAnsi="Times New Roman" w:cs="Times"/>
          <w:b/>
          <w:bCs/>
          <w:iCs/>
          <w:kern w:val="0"/>
          <w:sz w:val="20"/>
          <w:szCs w:val="20"/>
        </w:rPr>
        <w:t xml:space="preserve"> 1</w:t>
      </w:r>
      <w:r w:rsidR="00343D74">
        <w:rPr>
          <w:rFonts w:ascii="Times New Roman" w:eastAsia="宋体" w:hAnsi="Times New Roman" w:cs="Times"/>
          <w:b/>
          <w:bCs/>
          <w:iCs/>
          <w:kern w:val="0"/>
          <w:sz w:val="20"/>
          <w:szCs w:val="20"/>
        </w:rPr>
        <w:t>-2-1</w:t>
      </w:r>
      <w:r w:rsidR="00343D74" w:rsidRPr="00A66CB6">
        <w:rPr>
          <w:rFonts w:ascii="Times New Roman" w:eastAsia="宋体" w:hAnsi="Times New Roman" w:cs="Times"/>
          <w:b/>
          <w:bCs/>
          <w:iCs/>
          <w:kern w:val="0"/>
          <w:sz w:val="20"/>
          <w:szCs w:val="20"/>
        </w:rPr>
        <w:t xml:space="preserve"> </w:t>
      </w:r>
      <w:r w:rsidR="009F2B2A">
        <w:rPr>
          <w:rFonts w:ascii="Times New Roman" w:eastAsia="宋体" w:hAnsi="Times New Roman" w:cs="Times"/>
          <w:b/>
          <w:bCs/>
          <w:iCs/>
          <w:kern w:val="0"/>
          <w:sz w:val="20"/>
          <w:szCs w:val="20"/>
        </w:rPr>
        <w:t>combined with Option 1</w:t>
      </w:r>
      <w:r w:rsidR="008E0686">
        <w:rPr>
          <w:rFonts w:ascii="Times New Roman" w:eastAsia="宋体" w:hAnsi="Times New Roman" w:cs="Times"/>
          <w:b/>
          <w:bCs/>
          <w:iCs/>
          <w:kern w:val="0"/>
          <w:sz w:val="20"/>
          <w:szCs w:val="20"/>
        </w:rPr>
        <w:t>-1</w:t>
      </w:r>
      <w:r w:rsidR="009F2B2A">
        <w:rPr>
          <w:rFonts w:ascii="Times New Roman" w:eastAsia="宋体" w:hAnsi="Times New Roman" w:cs="Times"/>
          <w:b/>
          <w:bCs/>
          <w:iCs/>
          <w:kern w:val="0"/>
          <w:sz w:val="20"/>
          <w:szCs w:val="20"/>
        </w:rPr>
        <w:t xml:space="preserve"> still result in more power consumption, given </w:t>
      </w:r>
      <w:r w:rsidR="005E1F67">
        <w:rPr>
          <w:rFonts w:ascii="Times New Roman" w:eastAsia="宋体" w:hAnsi="Times New Roman" w:cs="Times"/>
          <w:b/>
          <w:bCs/>
          <w:iCs/>
          <w:kern w:val="0"/>
          <w:sz w:val="20"/>
          <w:szCs w:val="20"/>
        </w:rPr>
        <w:t xml:space="preserve">that </w:t>
      </w:r>
      <w:r w:rsidR="009F2B2A" w:rsidRPr="009F2B2A">
        <w:rPr>
          <w:rFonts w:ascii="Times New Roman" w:eastAsia="宋体" w:hAnsi="Times New Roman" w:cs="Times"/>
          <w:b/>
          <w:bCs/>
          <w:iCs/>
          <w:kern w:val="0"/>
          <w:sz w:val="20"/>
          <w:szCs w:val="20"/>
        </w:rPr>
        <w:t xml:space="preserve">PDCCH monitoring </w:t>
      </w:r>
      <w:r w:rsidR="008E0686">
        <w:rPr>
          <w:rFonts w:ascii="Times New Roman" w:eastAsia="宋体" w:hAnsi="Times New Roman" w:cs="Times"/>
          <w:b/>
          <w:bCs/>
          <w:iCs/>
          <w:kern w:val="0"/>
          <w:sz w:val="20"/>
          <w:szCs w:val="20"/>
        </w:rPr>
        <w:t>is still needed</w:t>
      </w:r>
      <w:r w:rsidR="009F2B2A" w:rsidRPr="009F2B2A">
        <w:rPr>
          <w:rFonts w:ascii="Times New Roman" w:eastAsia="宋体" w:hAnsi="Times New Roman" w:cs="Times"/>
          <w:b/>
          <w:bCs/>
          <w:iCs/>
          <w:kern w:val="0"/>
          <w:sz w:val="20"/>
          <w:szCs w:val="20"/>
        </w:rPr>
        <w:t xml:space="preserve"> based on legacy C-DRX cycle and </w:t>
      </w:r>
      <w:proofErr w:type="spellStart"/>
      <w:r w:rsidR="009F2B2A" w:rsidRPr="009F2B2A">
        <w:rPr>
          <w:rFonts w:ascii="Times New Roman" w:eastAsia="宋体" w:hAnsi="Times New Roman" w:cs="Times"/>
          <w:b/>
          <w:bCs/>
          <w:iCs/>
          <w:kern w:val="0"/>
          <w:sz w:val="20"/>
          <w:szCs w:val="20"/>
        </w:rPr>
        <w:t>drx-onDurationTimer</w:t>
      </w:r>
      <w:proofErr w:type="spellEnd"/>
      <w:r w:rsidR="009F2B2A" w:rsidRPr="009F2B2A">
        <w:rPr>
          <w:rFonts w:ascii="Times New Roman" w:eastAsia="宋体" w:hAnsi="Times New Roman" w:cs="Times"/>
          <w:b/>
          <w:bCs/>
          <w:iCs/>
          <w:kern w:val="0"/>
          <w:sz w:val="20"/>
          <w:szCs w:val="20"/>
        </w:rPr>
        <w:t xml:space="preserve"> </w:t>
      </w:r>
      <w:r w:rsidR="008E0686">
        <w:rPr>
          <w:rFonts w:ascii="Times New Roman" w:eastAsia="宋体" w:hAnsi="Times New Roman" w:cs="Times"/>
          <w:b/>
          <w:bCs/>
          <w:iCs/>
          <w:kern w:val="0"/>
          <w:sz w:val="20"/>
          <w:szCs w:val="20"/>
        </w:rPr>
        <w:t>if</w:t>
      </w:r>
      <w:r w:rsidR="009F2B2A" w:rsidRPr="009F2B2A">
        <w:rPr>
          <w:rFonts w:ascii="Times New Roman" w:eastAsia="宋体" w:hAnsi="Times New Roman" w:cs="Times"/>
          <w:b/>
          <w:bCs/>
          <w:iCs/>
          <w:kern w:val="0"/>
          <w:sz w:val="20"/>
          <w:szCs w:val="20"/>
        </w:rPr>
        <w:t xml:space="preserve"> LP-WUS</w:t>
      </w:r>
      <w:r w:rsidR="008E0686">
        <w:rPr>
          <w:rFonts w:ascii="Times New Roman" w:eastAsia="宋体" w:hAnsi="Times New Roman" w:cs="Times"/>
          <w:b/>
          <w:bCs/>
          <w:iCs/>
          <w:kern w:val="0"/>
          <w:sz w:val="20"/>
          <w:szCs w:val="20"/>
        </w:rPr>
        <w:t xml:space="preserve"> is successfully detected</w:t>
      </w:r>
      <w:r w:rsidR="009F2B2A">
        <w:rPr>
          <w:rFonts w:ascii="Times New Roman" w:eastAsia="宋体" w:hAnsi="Times New Roman" w:cs="Times"/>
          <w:b/>
          <w:bCs/>
          <w:iCs/>
          <w:kern w:val="0"/>
          <w:sz w:val="20"/>
          <w:szCs w:val="20"/>
        </w:rPr>
        <w:t xml:space="preserve">. </w:t>
      </w:r>
      <w:r w:rsidR="009F2B2A" w:rsidRPr="009F2B2A">
        <w:rPr>
          <w:rFonts w:ascii="Times New Roman" w:eastAsia="宋体" w:hAnsi="Times New Roman" w:cs="Times"/>
          <w:b/>
          <w:bCs/>
          <w:iCs/>
          <w:kern w:val="0"/>
          <w:sz w:val="20"/>
          <w:szCs w:val="20"/>
        </w:rPr>
        <w:t xml:space="preserve"> </w:t>
      </w:r>
    </w:p>
    <w:p w14:paraId="0CB69AED" w14:textId="2A6F041B" w:rsidR="00223E45" w:rsidRPr="00223E45" w:rsidRDefault="00223E45" w:rsidP="00814EFA">
      <w:pPr>
        <w:pStyle w:val="affff0"/>
        <w:numPr>
          <w:ilvl w:val="0"/>
          <w:numId w:val="21"/>
        </w:numPr>
        <w:adjustRightInd w:val="0"/>
        <w:snapToGrid w:val="0"/>
        <w:spacing w:afterLines="50" w:after="120"/>
        <w:ind w:firstLineChars="0"/>
        <w:rPr>
          <w:rFonts w:ascii="Times New Roman" w:eastAsia="宋体" w:hAnsi="Times New Roman" w:cs="Times"/>
          <w:iCs/>
          <w:kern w:val="0"/>
          <w:sz w:val="20"/>
          <w:szCs w:val="20"/>
        </w:rPr>
      </w:pPr>
      <w:r w:rsidRPr="00223E45">
        <w:rPr>
          <w:rFonts w:ascii="Times New Roman" w:eastAsia="宋体" w:hAnsi="Times New Roman" w:cs="Times"/>
          <w:iCs/>
          <w:kern w:val="0"/>
          <w:sz w:val="20"/>
          <w:szCs w:val="20"/>
        </w:rPr>
        <w:t xml:space="preserve">Option 1-3: LP-WUS monitoring inside </w:t>
      </w:r>
      <w:r w:rsidR="00343D74" w:rsidRPr="00343D74">
        <w:rPr>
          <w:rFonts w:ascii="Times New Roman" w:eastAsia="宋体" w:hAnsi="Times New Roman" w:cs="Times"/>
          <w:iCs/>
          <w:kern w:val="0"/>
          <w:sz w:val="20"/>
          <w:szCs w:val="20"/>
        </w:rPr>
        <w:t xml:space="preserve">at least legacy C-DRX active time </w:t>
      </w:r>
      <w:r w:rsidRPr="00223E45">
        <w:rPr>
          <w:rFonts w:ascii="Times New Roman" w:eastAsia="宋体" w:hAnsi="Times New Roman" w:cs="Times"/>
          <w:iCs/>
          <w:kern w:val="0"/>
          <w:sz w:val="20"/>
          <w:szCs w:val="20"/>
        </w:rPr>
        <w:t>according to the LP-WUS monitoring configuration to trigger PDCCH monitoring.</w:t>
      </w:r>
    </w:p>
    <w:p w14:paraId="134B6219" w14:textId="6F89C68F" w:rsidR="00EF2C4A" w:rsidRDefault="006B73FE" w:rsidP="00036F88">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sz w:val="20"/>
          <w:szCs w:val="20"/>
          <w:lang w:val="fr-FR"/>
        </w:rPr>
        <w:t xml:space="preserve">Option </w:t>
      </w:r>
      <w:r w:rsidR="000E69C0">
        <w:rPr>
          <w:rFonts w:ascii="Times New Roman" w:hAnsi="Times New Roman" w:cs="Times New Roman"/>
          <w:sz w:val="20"/>
          <w:szCs w:val="20"/>
          <w:lang w:val="fr-FR"/>
        </w:rPr>
        <w:t>1-3</w:t>
      </w:r>
      <w:r>
        <w:rPr>
          <w:rFonts w:ascii="Times New Roman" w:hAnsi="Times New Roman" w:cs="Times New Roman"/>
          <w:sz w:val="20"/>
          <w:szCs w:val="20"/>
          <w:lang w:val="fr-FR"/>
        </w:rPr>
        <w:t xml:space="preserve"> is beneficial especially </w:t>
      </w:r>
      <w:r w:rsidR="00D20731" w:rsidRPr="00036F88">
        <w:rPr>
          <w:rFonts w:ascii="Times New Roman" w:hAnsi="Times New Roman" w:cs="Times New Roman"/>
          <w:sz w:val="20"/>
          <w:szCs w:val="20"/>
          <w:lang w:val="fr-FR"/>
        </w:rPr>
        <w:t xml:space="preserve">for XR use case </w:t>
      </w:r>
      <w:r w:rsidR="008E0686">
        <w:rPr>
          <w:rFonts w:ascii="Times New Roman" w:hAnsi="Times New Roman" w:cs="Times New Roman"/>
          <w:sz w:val="20"/>
          <w:szCs w:val="20"/>
          <w:lang w:val="fr-FR"/>
        </w:rPr>
        <w:t xml:space="preserve">with </w:t>
      </w:r>
      <w:r w:rsidR="00D20731" w:rsidRPr="00036F88">
        <w:rPr>
          <w:rFonts w:ascii="Times New Roman" w:hAnsi="Times New Roman" w:cs="Times New Roman"/>
          <w:sz w:val="20"/>
          <w:szCs w:val="20"/>
        </w:rPr>
        <w:t>unpredictable jitter</w:t>
      </w:r>
      <w:r w:rsidR="00D20731" w:rsidRPr="00036F88">
        <w:rPr>
          <w:rFonts w:ascii="Times New Roman" w:hAnsi="Times New Roman" w:cs="Times New Roman"/>
          <w:sz w:val="20"/>
          <w:szCs w:val="20"/>
          <w:lang w:val="fr-FR"/>
        </w:rPr>
        <w:t xml:space="preserve">. Option </w:t>
      </w:r>
      <w:r w:rsidR="000E69C0">
        <w:rPr>
          <w:rFonts w:ascii="Times New Roman" w:hAnsi="Times New Roman" w:cs="Times New Roman"/>
          <w:sz w:val="20"/>
          <w:szCs w:val="20"/>
          <w:lang w:val="fr-FR"/>
        </w:rPr>
        <w:t>1-3</w:t>
      </w:r>
      <w:r>
        <w:rPr>
          <w:rFonts w:ascii="Times New Roman" w:hAnsi="Times New Roman" w:cs="Times New Roman"/>
          <w:sz w:val="20"/>
          <w:szCs w:val="20"/>
          <w:lang w:val="fr-FR"/>
        </w:rPr>
        <w:t xml:space="preserve"> works like</w:t>
      </w:r>
      <w:r w:rsidR="00D20731" w:rsidRPr="00036F88">
        <w:rPr>
          <w:rFonts w:ascii="Times New Roman" w:hAnsi="Times New Roman" w:cs="Times New Roman"/>
          <w:sz w:val="20"/>
          <w:szCs w:val="20"/>
          <w:lang w:val="fr-FR"/>
        </w:rPr>
        <w:t xml:space="preserve"> following</w:t>
      </w:r>
      <w:r w:rsidR="00DC3B55">
        <w:rPr>
          <w:rFonts w:ascii="Times New Roman" w:hAnsi="Times New Roman" w:cs="Times New Roman"/>
          <w:sz w:val="20"/>
          <w:szCs w:val="20"/>
          <w:lang w:val="fr-FR"/>
        </w:rPr>
        <w:t xml:space="preserve"> and Figure </w:t>
      </w:r>
      <w:r w:rsidR="000E69C0">
        <w:rPr>
          <w:rFonts w:ascii="Times New Roman" w:hAnsi="Times New Roman" w:cs="Times New Roman"/>
          <w:sz w:val="20"/>
          <w:szCs w:val="20"/>
          <w:lang w:val="fr-FR"/>
        </w:rPr>
        <w:t>3</w:t>
      </w:r>
      <w:r w:rsidR="00DC3B55">
        <w:rPr>
          <w:rFonts w:ascii="Times New Roman" w:hAnsi="Times New Roman" w:cs="Times New Roman"/>
          <w:sz w:val="20"/>
          <w:szCs w:val="20"/>
          <w:lang w:val="fr-FR"/>
        </w:rPr>
        <w:t xml:space="preserve"> gives one example</w:t>
      </w:r>
      <w:r w:rsidR="00D20731" w:rsidRPr="00036F88">
        <w:rPr>
          <w:rFonts w:ascii="Times New Roman" w:hAnsi="Times New Roman" w:cs="Times New Roman"/>
          <w:sz w:val="20"/>
          <w:szCs w:val="20"/>
          <w:lang w:val="fr-FR"/>
        </w:rPr>
        <w:t>:</w:t>
      </w:r>
    </w:p>
    <w:p w14:paraId="3F41F8F0" w14:textId="503861EB" w:rsidR="00DC3B55" w:rsidRDefault="00EA593A" w:rsidP="00DC3B55">
      <w:pPr>
        <w:adjustRightInd w:val="0"/>
        <w:snapToGrid w:val="0"/>
        <w:spacing w:afterLines="50" w:after="120"/>
        <w:jc w:val="center"/>
        <w:rPr>
          <w:rFonts w:ascii="Times New Roman" w:eastAsia="宋体" w:hAnsi="Times New Roman" w:cs="Times"/>
          <w:iCs/>
          <w:kern w:val="0"/>
          <w:sz w:val="20"/>
          <w:szCs w:val="20"/>
        </w:rPr>
      </w:pPr>
      <w:r>
        <w:rPr>
          <w:rFonts w:ascii="Times New Roman" w:eastAsia="宋体" w:hAnsi="Times New Roman" w:cs="Times"/>
          <w:iCs/>
          <w:noProof/>
          <w:kern w:val="0"/>
          <w:sz w:val="20"/>
          <w:szCs w:val="20"/>
        </w:rPr>
        <w:drawing>
          <wp:inline distT="0" distB="0" distL="0" distR="0" wp14:anchorId="4C22961F" wp14:editId="4504FD3C">
            <wp:extent cx="4791083" cy="12033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b="6966"/>
                    <a:stretch/>
                  </pic:blipFill>
                  <pic:spPr bwMode="auto">
                    <a:xfrm>
                      <a:off x="0" y="0"/>
                      <a:ext cx="4806902" cy="1207310"/>
                    </a:xfrm>
                    <a:prstGeom prst="rect">
                      <a:avLst/>
                    </a:prstGeom>
                    <a:noFill/>
                    <a:ln>
                      <a:noFill/>
                    </a:ln>
                    <a:extLst>
                      <a:ext uri="{53640926-AAD7-44D8-BBD7-CCE9431645EC}">
                        <a14:shadowObscured xmlns:a14="http://schemas.microsoft.com/office/drawing/2010/main"/>
                      </a:ext>
                    </a:extLst>
                  </pic:spPr>
                </pic:pic>
              </a:graphicData>
            </a:graphic>
          </wp:inline>
        </w:drawing>
      </w:r>
    </w:p>
    <w:p w14:paraId="0379A8BC" w14:textId="1BBD06E0" w:rsidR="00DC3B55" w:rsidRPr="00DC3B55" w:rsidRDefault="00DC3B55" w:rsidP="00DC3B55">
      <w:pPr>
        <w:adjustRightInd w:val="0"/>
        <w:snapToGrid w:val="0"/>
        <w:spacing w:afterLines="50" w:after="120"/>
        <w:jc w:val="center"/>
        <w:rPr>
          <w:rFonts w:ascii="Times New Roman" w:eastAsia="宋体" w:hAnsi="Times New Roman" w:cs="Times"/>
          <w:iCs/>
          <w:kern w:val="0"/>
          <w:sz w:val="18"/>
          <w:szCs w:val="20"/>
        </w:rPr>
      </w:pPr>
      <w:r w:rsidRPr="00DC3B55">
        <w:rPr>
          <w:rFonts w:ascii="Times New Roman" w:eastAsia="宋体" w:hAnsi="Times New Roman" w:cs="Times" w:hint="eastAsia"/>
          <w:iCs/>
          <w:kern w:val="0"/>
          <w:sz w:val="18"/>
          <w:szCs w:val="20"/>
        </w:rPr>
        <w:t>F</w:t>
      </w:r>
      <w:r w:rsidRPr="00DC3B55">
        <w:rPr>
          <w:rFonts w:ascii="Times New Roman" w:eastAsia="宋体" w:hAnsi="Times New Roman" w:cs="Times"/>
          <w:iCs/>
          <w:kern w:val="0"/>
          <w:sz w:val="18"/>
          <w:szCs w:val="20"/>
        </w:rPr>
        <w:t xml:space="preserve">igure </w:t>
      </w:r>
      <w:r w:rsidR="000E69C0">
        <w:rPr>
          <w:rFonts w:ascii="Times New Roman" w:eastAsia="宋体" w:hAnsi="Times New Roman" w:cs="Times"/>
          <w:iCs/>
          <w:kern w:val="0"/>
          <w:sz w:val="18"/>
          <w:szCs w:val="20"/>
        </w:rPr>
        <w:t>3</w:t>
      </w:r>
      <w:r w:rsidRPr="00DC3B55">
        <w:rPr>
          <w:rFonts w:ascii="Times New Roman" w:eastAsia="宋体" w:hAnsi="Times New Roman" w:cs="Times"/>
          <w:iCs/>
          <w:kern w:val="0"/>
          <w:sz w:val="18"/>
          <w:szCs w:val="20"/>
        </w:rPr>
        <w:t xml:space="preserve">: </w:t>
      </w:r>
      <w:r>
        <w:rPr>
          <w:rFonts w:ascii="Times New Roman" w:eastAsia="宋体" w:hAnsi="Times New Roman" w:cs="Times"/>
          <w:iCs/>
          <w:kern w:val="0"/>
          <w:sz w:val="18"/>
          <w:szCs w:val="20"/>
        </w:rPr>
        <w:t xml:space="preserve">Example for Option </w:t>
      </w:r>
      <w:r w:rsidR="000E69C0">
        <w:rPr>
          <w:rFonts w:ascii="Times New Roman" w:eastAsia="宋体" w:hAnsi="Times New Roman" w:cs="Times"/>
          <w:iCs/>
          <w:kern w:val="0"/>
          <w:sz w:val="18"/>
          <w:szCs w:val="20"/>
        </w:rPr>
        <w:t>1-3</w:t>
      </w:r>
      <w:r>
        <w:rPr>
          <w:rFonts w:ascii="Times New Roman" w:eastAsia="宋体" w:hAnsi="Times New Roman" w:cs="Times"/>
          <w:iCs/>
          <w:kern w:val="0"/>
          <w:sz w:val="18"/>
          <w:szCs w:val="20"/>
        </w:rPr>
        <w:t xml:space="preserve"> of monitoring WUS </w:t>
      </w:r>
      <w:r w:rsidRPr="00DC3B55">
        <w:rPr>
          <w:rFonts w:ascii="Times New Roman" w:eastAsia="宋体" w:hAnsi="Times New Roman" w:cs="Times"/>
          <w:iCs/>
          <w:kern w:val="0"/>
          <w:sz w:val="18"/>
          <w:szCs w:val="20"/>
        </w:rPr>
        <w:t xml:space="preserve">within the DRX </w:t>
      </w:r>
      <w:r>
        <w:rPr>
          <w:rFonts w:ascii="Times New Roman" w:eastAsia="宋体" w:hAnsi="Times New Roman" w:cs="Times"/>
          <w:iCs/>
          <w:kern w:val="0"/>
          <w:sz w:val="18"/>
          <w:szCs w:val="20"/>
        </w:rPr>
        <w:t>on</w:t>
      </w:r>
      <w:r w:rsidR="0099212A">
        <w:rPr>
          <w:rFonts w:ascii="Times New Roman" w:eastAsia="宋体" w:hAnsi="Times New Roman" w:cs="Times"/>
          <w:iCs/>
          <w:kern w:val="0"/>
          <w:sz w:val="18"/>
          <w:szCs w:val="20"/>
        </w:rPr>
        <w:t xml:space="preserve"> D</w:t>
      </w:r>
      <w:r>
        <w:rPr>
          <w:rFonts w:ascii="Times New Roman" w:eastAsia="宋体" w:hAnsi="Times New Roman" w:cs="Times"/>
          <w:iCs/>
          <w:kern w:val="0"/>
          <w:sz w:val="18"/>
          <w:szCs w:val="20"/>
        </w:rPr>
        <w:t xml:space="preserve">uration </w:t>
      </w:r>
      <w:r w:rsidR="0099212A">
        <w:rPr>
          <w:rFonts w:ascii="Times New Roman" w:eastAsia="宋体" w:hAnsi="Times New Roman" w:cs="Times"/>
          <w:iCs/>
          <w:kern w:val="0"/>
          <w:sz w:val="18"/>
          <w:szCs w:val="20"/>
        </w:rPr>
        <w:t>time</w:t>
      </w:r>
    </w:p>
    <w:p w14:paraId="072C2288" w14:textId="17A4D185" w:rsidR="00140572" w:rsidRDefault="002100EE" w:rsidP="00036F88">
      <w:pPr>
        <w:adjustRightInd w:val="0"/>
        <w:snapToGrid w:val="0"/>
        <w:spacing w:afterLines="50" w:after="120"/>
        <w:rPr>
          <w:rFonts w:ascii="Times New Roman" w:eastAsia="等线" w:hAnsi="Times New Roman" w:cs="Arial"/>
          <w:kern w:val="0"/>
          <w:sz w:val="20"/>
          <w:szCs w:val="20"/>
        </w:rPr>
      </w:pPr>
      <w:r w:rsidRPr="00036F88">
        <w:rPr>
          <w:rFonts w:ascii="Times New Roman" w:eastAsia="宋体" w:hAnsi="Times New Roman" w:cs="Times"/>
          <w:iCs/>
          <w:kern w:val="0"/>
          <w:sz w:val="20"/>
          <w:szCs w:val="20"/>
        </w:rPr>
        <w:t xml:space="preserve">A </w:t>
      </w:r>
      <w:r w:rsidR="00653716" w:rsidRPr="00036F88">
        <w:rPr>
          <w:rFonts w:ascii="Times New Roman" w:hAnsi="Times New Roman" w:cs="Times New Roman"/>
          <w:sz w:val="20"/>
          <w:szCs w:val="20"/>
        </w:rPr>
        <w:t xml:space="preserve">UE starts to monitor LP-WUS instead of PDCCH from the beginning of </w:t>
      </w:r>
      <w:bookmarkStart w:id="7" w:name="_Hlk156650836"/>
      <w:r w:rsidR="00653716" w:rsidRPr="00036F88">
        <w:rPr>
          <w:rFonts w:ascii="Times New Roman" w:hAnsi="Times New Roman" w:cs="Times New Roman"/>
          <w:i/>
          <w:iCs/>
          <w:sz w:val="20"/>
          <w:szCs w:val="20"/>
        </w:rPr>
        <w:t>drx-onDurationTimer</w:t>
      </w:r>
      <w:bookmarkEnd w:id="7"/>
      <w:r w:rsidR="00653716" w:rsidRPr="00036F88">
        <w:rPr>
          <w:rFonts w:ascii="Times New Roman" w:hAnsi="Times New Roman" w:cs="Times New Roman"/>
          <w:sz w:val="20"/>
          <w:szCs w:val="20"/>
        </w:rPr>
        <w:t xml:space="preserve"> and the UE resumes PDCCH monitoring from micro or light sleep of MR</w:t>
      </w:r>
      <w:r w:rsidR="00653716" w:rsidRPr="00036F88">
        <w:rPr>
          <w:rFonts w:ascii="Times New Roman" w:hAnsi="Times New Roman" w:cs="Times New Roman"/>
          <w:i/>
          <w:iCs/>
          <w:sz w:val="20"/>
          <w:szCs w:val="20"/>
        </w:rPr>
        <w:t xml:space="preserve"> </w:t>
      </w:r>
      <w:r w:rsidR="00653716" w:rsidRPr="00036F88">
        <w:rPr>
          <w:rFonts w:ascii="Times New Roman" w:hAnsi="Times New Roman" w:cs="Times New Roman"/>
          <w:sz w:val="20"/>
          <w:szCs w:val="20"/>
        </w:rPr>
        <w:t xml:space="preserve">once WUS is detected. </w:t>
      </w:r>
      <w:r w:rsidR="000773B9" w:rsidRPr="00036F88">
        <w:rPr>
          <w:rFonts w:ascii="Times New Roman" w:hAnsi="Times New Roman" w:cs="Times New Roman"/>
          <w:sz w:val="20"/>
          <w:szCs w:val="20"/>
        </w:rPr>
        <w:t xml:space="preserve">During DRX active time, the UE resumes/starts WUS monitoring and stops PDCCH monitoring when UE receives the PDCCH skipping indication. </w:t>
      </w:r>
      <w:r w:rsidR="00DC3B55">
        <w:rPr>
          <w:rFonts w:ascii="Times New Roman" w:hAnsi="Times New Roman" w:cs="Times New Roman"/>
          <w:sz w:val="20"/>
          <w:szCs w:val="20"/>
        </w:rPr>
        <w:t>B</w:t>
      </w:r>
      <w:r w:rsidR="00653716" w:rsidRPr="00036F88">
        <w:rPr>
          <w:rFonts w:ascii="Times New Roman" w:hAnsi="Times New Roman" w:cs="Times New Roman"/>
          <w:sz w:val="20"/>
          <w:szCs w:val="20"/>
        </w:rPr>
        <w:t>y replacing the unnecessary PDCCH monitoring with more power efficient LP-WUS detection</w:t>
      </w:r>
      <w:r w:rsidR="000773B9" w:rsidRPr="00036F88">
        <w:rPr>
          <w:rFonts w:ascii="Times New Roman" w:hAnsi="Times New Roman" w:cs="Times New Roman"/>
          <w:sz w:val="20"/>
          <w:szCs w:val="20"/>
        </w:rPr>
        <w:t xml:space="preserve"> within DRX active time</w:t>
      </w:r>
      <w:r w:rsidR="00653716" w:rsidRPr="00036F88">
        <w:rPr>
          <w:rFonts w:ascii="Times New Roman" w:hAnsi="Times New Roman" w:cs="Times New Roman"/>
          <w:sz w:val="20"/>
          <w:szCs w:val="20"/>
        </w:rPr>
        <w:t xml:space="preserve">, more power saving benefit </w:t>
      </w:r>
      <w:r w:rsidR="009F2B2A">
        <w:rPr>
          <w:rFonts w:ascii="Times New Roman" w:hAnsi="Times New Roman" w:cs="Times New Roman"/>
          <w:sz w:val="20"/>
          <w:szCs w:val="20"/>
        </w:rPr>
        <w:t>with</w:t>
      </w:r>
      <w:r w:rsidR="008E0686">
        <w:rPr>
          <w:rFonts w:ascii="Times New Roman" w:hAnsi="Times New Roman" w:cs="Times New Roman"/>
          <w:sz w:val="20"/>
          <w:szCs w:val="20"/>
        </w:rPr>
        <w:t xml:space="preserve"> no or acceptable</w:t>
      </w:r>
      <w:r w:rsidR="009F2B2A">
        <w:rPr>
          <w:rFonts w:ascii="Times New Roman" w:hAnsi="Times New Roman" w:cs="Times New Roman"/>
          <w:sz w:val="20"/>
          <w:szCs w:val="20"/>
        </w:rPr>
        <w:t xml:space="preserve"> impact on </w:t>
      </w:r>
      <w:r w:rsidR="000773B9" w:rsidRPr="00036F88">
        <w:rPr>
          <w:rFonts w:ascii="Times New Roman" w:hAnsi="Times New Roman" w:cs="Times New Roman"/>
          <w:sz w:val="20"/>
          <w:szCs w:val="20"/>
        </w:rPr>
        <w:t>traffic latency</w:t>
      </w:r>
      <w:r w:rsidR="009F2B2A">
        <w:rPr>
          <w:rFonts w:ascii="Times New Roman" w:hAnsi="Times New Roman" w:cs="Times New Roman"/>
          <w:sz w:val="20"/>
          <w:szCs w:val="20"/>
        </w:rPr>
        <w:t>/capacity</w:t>
      </w:r>
      <w:r w:rsidR="000773B9" w:rsidRPr="00036F88">
        <w:rPr>
          <w:rFonts w:ascii="Times New Roman" w:hAnsi="Times New Roman" w:cs="Times New Roman"/>
          <w:sz w:val="20"/>
          <w:szCs w:val="20"/>
        </w:rPr>
        <w:t xml:space="preserve"> </w:t>
      </w:r>
      <w:r w:rsidR="00653716" w:rsidRPr="00036F88">
        <w:rPr>
          <w:rFonts w:ascii="Times New Roman" w:hAnsi="Times New Roman" w:cs="Times New Roman"/>
          <w:sz w:val="20"/>
          <w:szCs w:val="20"/>
        </w:rPr>
        <w:t>can be achieved</w:t>
      </w:r>
      <w:r w:rsidR="008E0686">
        <w:rPr>
          <w:rFonts w:ascii="Times New Roman" w:hAnsi="Times New Roman" w:cs="Times New Roman"/>
          <w:sz w:val="20"/>
          <w:szCs w:val="20"/>
        </w:rPr>
        <w:t xml:space="preserve"> depending on micro or light sleep of MR</w:t>
      </w:r>
      <w:r w:rsidR="00653716" w:rsidRPr="00036F88">
        <w:rPr>
          <w:rFonts w:ascii="Times New Roman" w:hAnsi="Times New Roman" w:cs="Times New Roman"/>
          <w:sz w:val="20"/>
          <w:szCs w:val="20"/>
        </w:rPr>
        <w:t>.</w:t>
      </w:r>
      <w:r w:rsidR="000C0BEB" w:rsidRPr="00036F88">
        <w:rPr>
          <w:rFonts w:ascii="Times New Roman" w:hAnsi="Times New Roman" w:cs="Times New Roman"/>
          <w:sz w:val="20"/>
          <w:szCs w:val="20"/>
        </w:rPr>
        <w:t xml:space="preserve"> As shown </w:t>
      </w:r>
      <w:r w:rsidR="00653716" w:rsidRPr="00036F88">
        <w:rPr>
          <w:rFonts w:ascii="Times New Roman" w:eastAsia="等线" w:hAnsi="Times New Roman" w:cs="Arial"/>
          <w:kern w:val="0"/>
          <w:sz w:val="20"/>
          <w:szCs w:val="20"/>
        </w:rPr>
        <w:t>in [</w:t>
      </w:r>
      <w:r w:rsidR="000E69C0">
        <w:rPr>
          <w:rFonts w:ascii="Times New Roman" w:eastAsia="等线" w:hAnsi="Times New Roman" w:cs="Arial"/>
          <w:kern w:val="0"/>
          <w:sz w:val="20"/>
          <w:szCs w:val="20"/>
        </w:rPr>
        <w:t>2</w:t>
      </w:r>
      <w:r w:rsidR="00653716" w:rsidRPr="00036F88">
        <w:rPr>
          <w:rFonts w:ascii="Times New Roman" w:eastAsia="等线" w:hAnsi="Times New Roman" w:cs="Arial"/>
          <w:kern w:val="0"/>
          <w:sz w:val="20"/>
          <w:szCs w:val="20"/>
        </w:rPr>
        <w:t xml:space="preserve">], </w:t>
      </w:r>
      <w:r w:rsidR="000C0BEB" w:rsidRPr="00036F88">
        <w:rPr>
          <w:rFonts w:ascii="Times New Roman" w:eastAsia="等线" w:hAnsi="Times New Roman" w:cs="Arial"/>
          <w:kern w:val="0"/>
          <w:sz w:val="20"/>
          <w:szCs w:val="20"/>
        </w:rPr>
        <w:t>f</w:t>
      </w:r>
      <w:r w:rsidR="00653716" w:rsidRPr="00036F88">
        <w:rPr>
          <w:rFonts w:ascii="Times New Roman" w:eastAsia="等线" w:hAnsi="Times New Roman" w:cs="Arial"/>
          <w:kern w:val="0"/>
          <w:sz w:val="20"/>
          <w:szCs w:val="20"/>
        </w:rPr>
        <w:t>or the scenario that there are both DL and UL XR traffics, compared to the existing Rel-15/Rel-16/</w:t>
      </w:r>
      <w:r w:rsidR="00653716" w:rsidRPr="00036F88">
        <w:rPr>
          <w:rFonts w:ascii="Times New Roman" w:eastAsia="等线" w:hAnsi="Times New Roman" w:cs="Arial" w:hint="eastAsia"/>
          <w:kern w:val="0"/>
          <w:sz w:val="20"/>
          <w:szCs w:val="20"/>
        </w:rPr>
        <w:t>R</w:t>
      </w:r>
      <w:r w:rsidR="00653716" w:rsidRPr="00036F88">
        <w:rPr>
          <w:rFonts w:ascii="Times New Roman" w:eastAsia="等线" w:hAnsi="Times New Roman" w:cs="Arial"/>
          <w:kern w:val="0"/>
          <w:sz w:val="20"/>
          <w:szCs w:val="20"/>
        </w:rPr>
        <w:t xml:space="preserve">el-17 power saving schemes, LP-WUS monitoring combined with MR micro sleep can bring {8%~18%} additional UE power saving gain with no capacity loss in both low load and high load cases, and </w:t>
      </w:r>
      <w:r w:rsidR="000C0BEB" w:rsidRPr="00036F88">
        <w:rPr>
          <w:rFonts w:ascii="Times New Roman" w:eastAsia="等线" w:hAnsi="Times New Roman" w:cs="Arial"/>
          <w:kern w:val="0"/>
          <w:sz w:val="20"/>
          <w:szCs w:val="20"/>
        </w:rPr>
        <w:t xml:space="preserve">the </w:t>
      </w:r>
      <w:r w:rsidR="00653716" w:rsidRPr="00036F88">
        <w:rPr>
          <w:rFonts w:ascii="Times New Roman" w:eastAsia="等线" w:hAnsi="Times New Roman" w:cs="Arial"/>
          <w:kern w:val="0"/>
          <w:sz w:val="20"/>
          <w:szCs w:val="20"/>
        </w:rPr>
        <w:t>LP-WUS monitoring combined with MR light sleep can bring {15%~17%} additional UE power saving gain, with acceptable capacity impact at least in low load case.</w:t>
      </w:r>
      <w:r w:rsidR="009F2B2A">
        <w:rPr>
          <w:rFonts w:ascii="Times New Roman" w:eastAsia="等线" w:hAnsi="Times New Roman" w:cs="Arial"/>
          <w:kern w:val="0"/>
          <w:sz w:val="20"/>
          <w:szCs w:val="20"/>
        </w:rPr>
        <w:t xml:space="preserve"> However, Option 1-3 cannot reduce traffic latency in case the traffic arrives outside the </w:t>
      </w:r>
      <w:r w:rsidR="009F2B2A" w:rsidRPr="009F2B2A">
        <w:rPr>
          <w:rFonts w:ascii="Times New Roman" w:eastAsia="等线" w:hAnsi="Times New Roman" w:cs="Arial"/>
          <w:kern w:val="0"/>
          <w:sz w:val="20"/>
          <w:szCs w:val="20"/>
        </w:rPr>
        <w:t>C-DRX active time</w:t>
      </w:r>
      <w:r w:rsidR="009F2B2A">
        <w:rPr>
          <w:rFonts w:ascii="Times New Roman" w:eastAsia="等线" w:hAnsi="Times New Roman" w:cs="Arial"/>
          <w:kern w:val="0"/>
          <w:sz w:val="20"/>
          <w:szCs w:val="20"/>
        </w:rPr>
        <w:t>.</w:t>
      </w:r>
    </w:p>
    <w:p w14:paraId="264EB9FA" w14:textId="7E9A9125" w:rsidR="009F2B2A" w:rsidRDefault="009F2B2A" w:rsidP="009F2B2A">
      <w:pPr>
        <w:adjustRightInd w:val="0"/>
        <w:snapToGrid w:val="0"/>
        <w:spacing w:afterLines="50" w:after="120"/>
        <w:rPr>
          <w:rFonts w:ascii="Times New Roman" w:eastAsia="宋体" w:hAnsi="Times New Roman" w:cs="Times"/>
          <w:b/>
          <w:bCs/>
          <w:iCs/>
          <w:kern w:val="0"/>
          <w:sz w:val="20"/>
          <w:szCs w:val="20"/>
        </w:rPr>
      </w:pPr>
      <w:r w:rsidRPr="003B69D3">
        <w:rPr>
          <w:rFonts w:ascii="Times New Roman" w:eastAsia="宋体" w:hAnsi="Times New Roman" w:cs="Times" w:hint="eastAsia"/>
          <w:b/>
          <w:bCs/>
          <w:iCs/>
          <w:kern w:val="0"/>
          <w:sz w:val="20"/>
          <w:szCs w:val="20"/>
        </w:rPr>
        <w:t>O</w:t>
      </w:r>
      <w:r w:rsidRPr="003B69D3">
        <w:rPr>
          <w:rFonts w:ascii="Times New Roman" w:eastAsia="宋体" w:hAnsi="Times New Roman" w:cs="Times"/>
          <w:b/>
          <w:bCs/>
          <w:iCs/>
          <w:kern w:val="0"/>
          <w:sz w:val="20"/>
          <w:szCs w:val="20"/>
        </w:rPr>
        <w:t xml:space="preserve">bservation </w:t>
      </w:r>
      <w:r w:rsidR="00205E2B">
        <w:rPr>
          <w:rFonts w:ascii="Times New Roman" w:eastAsia="宋体" w:hAnsi="Times New Roman" w:cs="Times"/>
          <w:b/>
          <w:bCs/>
          <w:iCs/>
          <w:kern w:val="0"/>
          <w:sz w:val="20"/>
          <w:szCs w:val="20"/>
        </w:rPr>
        <w:t>3</w:t>
      </w:r>
      <w:r w:rsidRPr="003B69D3">
        <w:rPr>
          <w:rFonts w:ascii="Times New Roman" w:eastAsia="宋体" w:hAnsi="Times New Roman" w:cs="Times"/>
          <w:b/>
          <w:bCs/>
          <w:iCs/>
          <w:kern w:val="0"/>
          <w:sz w:val="20"/>
          <w:szCs w:val="20"/>
        </w:rPr>
        <w:t xml:space="preser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 xml:space="preserve">-3 can </w:t>
      </w:r>
      <w:r w:rsidR="003B69D3">
        <w:rPr>
          <w:rFonts w:ascii="Times New Roman" w:eastAsia="宋体" w:hAnsi="Times New Roman" w:cs="Times"/>
          <w:b/>
          <w:bCs/>
          <w:iCs/>
          <w:kern w:val="0"/>
          <w:sz w:val="20"/>
          <w:szCs w:val="20"/>
        </w:rPr>
        <w:t>achieve</w:t>
      </w:r>
      <w:r>
        <w:rPr>
          <w:rFonts w:ascii="Times New Roman" w:eastAsia="宋体" w:hAnsi="Times New Roman" w:cs="Times"/>
          <w:b/>
          <w:bCs/>
          <w:iCs/>
          <w:kern w:val="0"/>
          <w:sz w:val="20"/>
          <w:szCs w:val="20"/>
        </w:rPr>
        <w:t xml:space="preserve"> </w:t>
      </w:r>
      <w:r w:rsidR="003B69D3">
        <w:rPr>
          <w:rFonts w:ascii="Times New Roman" w:eastAsia="宋体" w:hAnsi="Times New Roman" w:cs="Times"/>
          <w:b/>
          <w:bCs/>
          <w:iCs/>
          <w:kern w:val="0"/>
          <w:sz w:val="20"/>
          <w:szCs w:val="20"/>
        </w:rPr>
        <w:t>power saving benefit within C-DRX active time with</w:t>
      </w:r>
      <w:r w:rsidR="008E0686">
        <w:rPr>
          <w:rFonts w:ascii="Times New Roman" w:eastAsia="宋体" w:hAnsi="Times New Roman" w:cs="Times"/>
          <w:b/>
          <w:bCs/>
          <w:iCs/>
          <w:kern w:val="0"/>
          <w:sz w:val="20"/>
          <w:szCs w:val="20"/>
        </w:rPr>
        <w:t xml:space="preserve"> limited</w:t>
      </w:r>
      <w:r w:rsidR="003B69D3">
        <w:rPr>
          <w:rFonts w:ascii="Times New Roman" w:eastAsia="宋体" w:hAnsi="Times New Roman" w:cs="Times"/>
          <w:b/>
          <w:bCs/>
          <w:iCs/>
          <w:kern w:val="0"/>
          <w:sz w:val="20"/>
          <w:szCs w:val="20"/>
        </w:rPr>
        <w:t xml:space="preserve"> impact</w:t>
      </w:r>
      <w:r w:rsidR="008E0686">
        <w:rPr>
          <w:rFonts w:ascii="Times New Roman" w:eastAsia="宋体" w:hAnsi="Times New Roman" w:cs="Times"/>
          <w:b/>
          <w:bCs/>
          <w:iCs/>
          <w:kern w:val="0"/>
          <w:sz w:val="20"/>
          <w:szCs w:val="20"/>
        </w:rPr>
        <w:t xml:space="preserve"> on</w:t>
      </w:r>
      <w:r w:rsidR="003B69D3">
        <w:rPr>
          <w:rFonts w:ascii="Times New Roman" w:eastAsia="宋体" w:hAnsi="Times New Roman" w:cs="Times"/>
          <w:b/>
          <w:bCs/>
          <w:iCs/>
          <w:kern w:val="0"/>
          <w:sz w:val="20"/>
          <w:szCs w:val="20"/>
        </w:rPr>
        <w:t xml:space="preserve"> the capcacity</w:t>
      </w:r>
      <w:r w:rsidRPr="00A66CB6">
        <w:rPr>
          <w:rFonts w:ascii="Times New Roman" w:eastAsia="宋体" w:hAnsi="Times New Roman" w:cs="Times"/>
          <w:b/>
          <w:bCs/>
          <w:iCs/>
          <w:kern w:val="0"/>
          <w:sz w:val="20"/>
          <w:szCs w:val="20"/>
        </w:rPr>
        <w:t>.</w:t>
      </w:r>
      <w:r>
        <w:rPr>
          <w:rFonts w:ascii="Times New Roman" w:eastAsia="宋体" w:hAnsi="Times New Roman" w:cs="Times"/>
          <w:b/>
          <w:bCs/>
          <w:iCs/>
          <w:kern w:val="0"/>
          <w:sz w:val="20"/>
          <w:szCs w:val="20"/>
        </w:rPr>
        <w:t xml:space="preserve"> </w:t>
      </w:r>
      <w:r w:rsidR="003B69D3">
        <w:rPr>
          <w:rFonts w:ascii="Times New Roman" w:eastAsia="宋体" w:hAnsi="Times New Roman" w:cs="Times"/>
          <w:b/>
          <w:bCs/>
          <w:iCs/>
          <w:kern w:val="0"/>
          <w:sz w:val="20"/>
          <w:szCs w:val="20"/>
        </w:rPr>
        <w:t xml:space="preserve">While Option 1-3 cannot reduce the traffic latency in case the traffic </w:t>
      </w:r>
      <w:r w:rsidR="003B69D3" w:rsidRPr="003B69D3">
        <w:rPr>
          <w:rFonts w:ascii="Times New Roman" w:eastAsia="宋体" w:hAnsi="Times New Roman" w:cs="Times"/>
          <w:b/>
          <w:bCs/>
          <w:iCs/>
          <w:kern w:val="0"/>
          <w:sz w:val="20"/>
          <w:szCs w:val="20"/>
        </w:rPr>
        <w:t>arrives outside the C-DRX active time.</w:t>
      </w:r>
      <w:r w:rsidR="003B69D3">
        <w:rPr>
          <w:rFonts w:ascii="Times New Roman" w:eastAsia="宋体" w:hAnsi="Times New Roman" w:cs="Times"/>
          <w:b/>
          <w:bCs/>
          <w:iCs/>
          <w:kern w:val="0"/>
          <w:sz w:val="20"/>
          <w:szCs w:val="20"/>
        </w:rPr>
        <w:t xml:space="preserve">  </w:t>
      </w:r>
      <w:r w:rsidRPr="009F2B2A">
        <w:rPr>
          <w:rFonts w:ascii="Times New Roman" w:eastAsia="宋体" w:hAnsi="Times New Roman" w:cs="Times"/>
          <w:b/>
          <w:bCs/>
          <w:iCs/>
          <w:kern w:val="0"/>
          <w:sz w:val="20"/>
          <w:szCs w:val="20"/>
        </w:rPr>
        <w:t xml:space="preserve"> </w:t>
      </w:r>
    </w:p>
    <w:p w14:paraId="732BBEB1" w14:textId="3393484A" w:rsidR="009F2B2A" w:rsidRPr="0074208E" w:rsidRDefault="003B69D3" w:rsidP="00036F88">
      <w:pPr>
        <w:adjustRightInd w:val="0"/>
        <w:snapToGrid w:val="0"/>
        <w:spacing w:afterLines="50" w:after="120"/>
        <w:rPr>
          <w:rFonts w:ascii="Times New Roman" w:eastAsia="等线" w:hAnsi="Times New Roman" w:cs="Arial"/>
          <w:kern w:val="0"/>
          <w:sz w:val="20"/>
          <w:szCs w:val="20"/>
        </w:rPr>
      </w:pPr>
      <w:r w:rsidRPr="0074208E">
        <w:rPr>
          <w:rFonts w:ascii="Times New Roman" w:eastAsia="Batang" w:hAnsi="Times New Roman" w:cs="Times New Roman"/>
          <w:bCs/>
          <w:kern w:val="0"/>
          <w:sz w:val="20"/>
          <w:lang w:eastAsia="x-none"/>
        </w:rPr>
        <w:t xml:space="preserve">According to </w:t>
      </w:r>
      <w:r w:rsidRPr="0074208E">
        <w:rPr>
          <w:rFonts w:ascii="Times New Roman" w:hAnsi="Times New Roman" w:cs="Calibri"/>
          <w:color w:val="000000"/>
        </w:rPr>
        <w:t>TR 38.869</w:t>
      </w:r>
      <w:r w:rsidRPr="0074208E">
        <w:rPr>
          <w:rFonts w:ascii="Times New Roman" w:eastAsia="Batang" w:hAnsi="Times New Roman" w:cs="Times New Roman"/>
          <w:bCs/>
          <w:kern w:val="0"/>
          <w:sz w:val="20"/>
          <w:lang w:eastAsia="x-none"/>
        </w:rPr>
        <w:t xml:space="preserve">, we </w:t>
      </w:r>
      <w:r w:rsidR="0074208E">
        <w:rPr>
          <w:rFonts w:ascii="Times New Roman" w:eastAsia="Batang" w:hAnsi="Times New Roman" w:cs="Times New Roman"/>
          <w:bCs/>
          <w:kern w:val="0"/>
          <w:sz w:val="20"/>
          <w:lang w:eastAsia="x-none"/>
        </w:rPr>
        <w:t>summarized</w:t>
      </w:r>
      <w:r w:rsidRPr="0074208E">
        <w:rPr>
          <w:rFonts w:ascii="Times New Roman" w:eastAsia="Batang" w:hAnsi="Times New Roman" w:cs="Times New Roman"/>
          <w:bCs/>
          <w:kern w:val="0"/>
          <w:sz w:val="20"/>
          <w:lang w:eastAsia="x-none"/>
        </w:rPr>
        <w:t xml:space="preserve"> the performance </w:t>
      </w:r>
      <w:proofErr w:type="spellStart"/>
      <w:r w:rsidRPr="0074208E">
        <w:rPr>
          <w:rFonts w:ascii="Times New Roman" w:eastAsia="Batang" w:hAnsi="Times New Roman" w:cs="Times New Roman"/>
          <w:bCs/>
          <w:kern w:val="0"/>
          <w:sz w:val="20"/>
          <w:lang w:eastAsia="x-none"/>
        </w:rPr>
        <w:t>comparsion</w:t>
      </w:r>
      <w:proofErr w:type="spellEnd"/>
      <w:r w:rsidRPr="0074208E">
        <w:rPr>
          <w:rFonts w:ascii="Times New Roman" w:eastAsia="Batang" w:hAnsi="Times New Roman" w:cs="Times New Roman"/>
          <w:bCs/>
          <w:kern w:val="0"/>
          <w:sz w:val="20"/>
          <w:lang w:eastAsia="x-none"/>
        </w:rPr>
        <w:t xml:space="preserve"> for above options for LP-WUS trigerring PDCCH monitoring</w:t>
      </w:r>
      <w:r w:rsidRPr="0074208E">
        <w:rPr>
          <w:rFonts w:ascii="Times New Roman" w:eastAsia="等线" w:hAnsi="Times New Roman" w:cs="Arial" w:hint="eastAsia"/>
          <w:kern w:val="0"/>
          <w:sz w:val="20"/>
          <w:szCs w:val="20"/>
        </w:rPr>
        <w:t xml:space="preserve"> </w:t>
      </w:r>
      <w:r w:rsidRPr="0074208E">
        <w:rPr>
          <w:rFonts w:ascii="Times New Roman" w:eastAsia="等线" w:hAnsi="Times New Roman" w:cs="Arial"/>
          <w:kern w:val="0"/>
          <w:sz w:val="20"/>
          <w:szCs w:val="20"/>
        </w:rPr>
        <w:t xml:space="preserve">in following </w:t>
      </w:r>
      <w:r w:rsidRPr="0074208E">
        <w:rPr>
          <w:rFonts w:ascii="Times New Roman" w:eastAsia="等线" w:hAnsi="Times New Roman" w:cs="Arial" w:hint="eastAsia"/>
          <w:kern w:val="0"/>
          <w:sz w:val="20"/>
          <w:szCs w:val="20"/>
        </w:rPr>
        <w:t>T</w:t>
      </w:r>
      <w:r w:rsidRPr="0074208E">
        <w:rPr>
          <w:rFonts w:ascii="Times New Roman" w:eastAsia="等线" w:hAnsi="Times New Roman" w:cs="Arial"/>
          <w:kern w:val="0"/>
          <w:sz w:val="20"/>
          <w:szCs w:val="20"/>
        </w:rPr>
        <w:t>able 1</w:t>
      </w:r>
      <w:r w:rsidR="0074208E" w:rsidRPr="0074208E">
        <w:rPr>
          <w:rFonts w:ascii="Times New Roman" w:eastAsia="Batang" w:hAnsi="Times New Roman" w:cs="Times New Roman"/>
          <w:bCs/>
          <w:kern w:val="0"/>
          <w:sz w:val="20"/>
          <w:lang w:eastAsia="x-none"/>
        </w:rPr>
        <w:t xml:space="preserve">, </w:t>
      </w:r>
    </w:p>
    <w:p w14:paraId="62E4CC39" w14:textId="5FF1E845" w:rsidR="00B2466B" w:rsidRPr="0074208E" w:rsidRDefault="005B5D95" w:rsidP="005B5D95">
      <w:pPr>
        <w:adjustRightInd w:val="0"/>
        <w:snapToGrid w:val="0"/>
        <w:spacing w:afterLines="50" w:after="120"/>
        <w:jc w:val="center"/>
        <w:rPr>
          <w:rFonts w:ascii="Times New Roman" w:eastAsia="Batang" w:hAnsi="Times New Roman" w:cs="Times New Roman"/>
          <w:bCs/>
          <w:kern w:val="0"/>
          <w:sz w:val="20"/>
          <w:lang w:eastAsia="x-none"/>
        </w:rPr>
      </w:pPr>
      <w:r w:rsidRPr="0074208E">
        <w:rPr>
          <w:rFonts w:ascii="Times New Roman" w:eastAsia="Batang" w:hAnsi="Times New Roman" w:cs="Times New Roman"/>
          <w:bCs/>
          <w:kern w:val="0"/>
          <w:sz w:val="20"/>
          <w:lang w:eastAsia="x-none"/>
        </w:rPr>
        <w:t xml:space="preserve">Table 1: Performance comparsion for different options for LP-WUS </w:t>
      </w:r>
      <w:r w:rsidR="003B69D3" w:rsidRPr="0074208E">
        <w:rPr>
          <w:rFonts w:ascii="Times New Roman" w:eastAsia="Batang" w:hAnsi="Times New Roman" w:cs="Times New Roman"/>
          <w:bCs/>
          <w:kern w:val="0"/>
          <w:sz w:val="20"/>
          <w:lang w:eastAsia="x-none"/>
        </w:rPr>
        <w:t>triggering</w:t>
      </w:r>
      <w:r w:rsidRPr="0074208E">
        <w:rPr>
          <w:rFonts w:ascii="Times New Roman" w:eastAsia="Batang" w:hAnsi="Times New Roman" w:cs="Times New Roman"/>
          <w:bCs/>
          <w:kern w:val="0"/>
          <w:sz w:val="20"/>
          <w:lang w:eastAsia="x-none"/>
        </w:rPr>
        <w:t xml:space="preserve"> PDCCH monitoring</w:t>
      </w:r>
    </w:p>
    <w:tbl>
      <w:tblPr>
        <w:tblStyle w:val="TableGrid4"/>
        <w:tblW w:w="0" w:type="auto"/>
        <w:tblLook w:val="04A0" w:firstRow="1" w:lastRow="0" w:firstColumn="1" w:lastColumn="0" w:noHBand="0" w:noVBand="1"/>
      </w:tblPr>
      <w:tblGrid>
        <w:gridCol w:w="2405"/>
        <w:gridCol w:w="4253"/>
        <w:gridCol w:w="2402"/>
      </w:tblGrid>
      <w:tr w:rsidR="00B2466B" w:rsidRPr="0074208E" w14:paraId="0EC63A98" w14:textId="77777777" w:rsidTr="005B5D95">
        <w:tc>
          <w:tcPr>
            <w:tcW w:w="2405" w:type="dxa"/>
          </w:tcPr>
          <w:p w14:paraId="29041B81" w14:textId="0A5C5B0F" w:rsidR="00B2466B" w:rsidRPr="0074208E" w:rsidRDefault="00B2466B" w:rsidP="003B69D3">
            <w:pPr>
              <w:overflowPunct w:val="0"/>
              <w:autoSpaceDE w:val="0"/>
              <w:autoSpaceDN w:val="0"/>
              <w:adjustRightInd w:val="0"/>
              <w:snapToGrid w:val="0"/>
              <w:spacing w:line="288" w:lineRule="auto"/>
              <w:jc w:val="center"/>
              <w:textAlignment w:val="baseline"/>
              <w:rPr>
                <w:rFonts w:ascii="Times New Roman" w:hAnsi="Times New Roman" w:cs="Calibri"/>
                <w:b/>
                <w:color w:val="000000"/>
              </w:rPr>
            </w:pPr>
            <w:r w:rsidRPr="0074208E">
              <w:rPr>
                <w:rFonts w:ascii="Times New Roman" w:hAnsi="Times New Roman" w:cs="Calibri"/>
                <w:b/>
                <w:color w:val="000000"/>
              </w:rPr>
              <w:lastRenderedPageBreak/>
              <w:t>Option 1-1</w:t>
            </w:r>
          </w:p>
        </w:tc>
        <w:tc>
          <w:tcPr>
            <w:tcW w:w="4253" w:type="dxa"/>
          </w:tcPr>
          <w:p w14:paraId="1D9FDA7D" w14:textId="3D76387D" w:rsidR="00B2466B" w:rsidRPr="0074208E" w:rsidRDefault="00B2466B" w:rsidP="003B69D3">
            <w:pPr>
              <w:overflowPunct w:val="0"/>
              <w:autoSpaceDE w:val="0"/>
              <w:autoSpaceDN w:val="0"/>
              <w:adjustRightInd w:val="0"/>
              <w:snapToGrid w:val="0"/>
              <w:spacing w:line="288" w:lineRule="auto"/>
              <w:jc w:val="center"/>
              <w:textAlignment w:val="baseline"/>
              <w:rPr>
                <w:rFonts w:ascii="Times New Roman" w:hAnsi="Times New Roman" w:cs="Calibri"/>
                <w:b/>
                <w:color w:val="000000"/>
              </w:rPr>
            </w:pPr>
            <w:bookmarkStart w:id="8" w:name="_Hlk163117999"/>
            <w:r w:rsidRPr="0074208E">
              <w:rPr>
                <w:rFonts w:ascii="Times New Roman" w:hAnsi="Times New Roman" w:cs="Calibri"/>
                <w:b/>
                <w:color w:val="000000"/>
              </w:rPr>
              <w:t>Option 1-2</w:t>
            </w:r>
            <w:r w:rsidR="003B69D3" w:rsidRPr="0074208E">
              <w:rPr>
                <w:rFonts w:ascii="Times New Roman" w:hAnsi="Times New Roman" w:cs="Calibri"/>
                <w:b/>
                <w:color w:val="000000"/>
              </w:rPr>
              <w:t>-2</w:t>
            </w:r>
            <w:bookmarkEnd w:id="8"/>
          </w:p>
        </w:tc>
        <w:tc>
          <w:tcPr>
            <w:tcW w:w="2402" w:type="dxa"/>
          </w:tcPr>
          <w:p w14:paraId="188DB0D9" w14:textId="214DB71B" w:rsidR="00B2466B" w:rsidRPr="0074208E" w:rsidRDefault="005B5D95" w:rsidP="003B69D3">
            <w:pPr>
              <w:overflowPunct w:val="0"/>
              <w:autoSpaceDE w:val="0"/>
              <w:autoSpaceDN w:val="0"/>
              <w:adjustRightInd w:val="0"/>
              <w:snapToGrid w:val="0"/>
              <w:spacing w:line="288" w:lineRule="auto"/>
              <w:jc w:val="center"/>
              <w:textAlignment w:val="baseline"/>
              <w:rPr>
                <w:rFonts w:ascii="Times New Roman" w:hAnsi="Times New Roman" w:cs="Calibri"/>
                <w:b/>
                <w:color w:val="000000"/>
              </w:rPr>
            </w:pPr>
            <w:r w:rsidRPr="0074208E">
              <w:rPr>
                <w:rFonts w:ascii="Times New Roman" w:hAnsi="Times New Roman" w:cs="Calibri"/>
                <w:b/>
                <w:color w:val="000000"/>
              </w:rPr>
              <w:t xml:space="preserve">Option </w:t>
            </w:r>
            <w:r w:rsidR="00B2466B" w:rsidRPr="0074208E">
              <w:rPr>
                <w:rFonts w:ascii="Times New Roman" w:hAnsi="Times New Roman" w:cs="Calibri"/>
                <w:b/>
                <w:color w:val="000000"/>
              </w:rPr>
              <w:t>1-3</w:t>
            </w:r>
          </w:p>
        </w:tc>
      </w:tr>
      <w:tr w:rsidR="00B2466B" w:rsidRPr="0074208E" w14:paraId="7A18EAC2" w14:textId="77777777" w:rsidTr="005B5D95">
        <w:tc>
          <w:tcPr>
            <w:tcW w:w="2405" w:type="dxa"/>
          </w:tcPr>
          <w:p w14:paraId="65C290D0" w14:textId="77777777"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hint="eastAsia"/>
                <w:color w:val="000000"/>
              </w:rPr>
              <w:t>F</w:t>
            </w:r>
            <w:r w:rsidRPr="0074208E">
              <w:rPr>
                <w:rFonts w:ascii="Times New Roman" w:hAnsi="Times New Roman" w:cs="Calibri"/>
                <w:color w:val="000000"/>
              </w:rPr>
              <w:t>or FTP and IM traffic and compared with existing power saving techniques:</w:t>
            </w:r>
          </w:p>
          <w:p w14:paraId="743A7338" w14:textId="77777777" w:rsidR="00B2466B" w:rsidRPr="0074208E" w:rsidRDefault="00B2466B" w:rsidP="007B190E">
            <w:pPr>
              <w:widowControl/>
              <w:numPr>
                <w:ilvl w:val="0"/>
                <w:numId w:val="30"/>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PSG (power saving gain): Up to more than 30%;</w:t>
            </w:r>
          </w:p>
          <w:p w14:paraId="01632E9F" w14:textId="77777777" w:rsidR="00B2466B" w:rsidRPr="0074208E" w:rsidRDefault="00B2466B" w:rsidP="007B190E">
            <w:pPr>
              <w:widowControl/>
              <w:numPr>
                <w:ilvl w:val="0"/>
                <w:numId w:val="30"/>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UPT: less than 10% loss</w:t>
            </w:r>
          </w:p>
        </w:tc>
        <w:tc>
          <w:tcPr>
            <w:tcW w:w="4253" w:type="dxa"/>
          </w:tcPr>
          <w:p w14:paraId="5500463A" w14:textId="77777777"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hint="eastAsia"/>
                <w:color w:val="000000"/>
              </w:rPr>
              <w:t>F</w:t>
            </w:r>
            <w:r w:rsidRPr="0074208E">
              <w:rPr>
                <w:rFonts w:ascii="Times New Roman" w:hAnsi="Times New Roman" w:cs="Calibri"/>
                <w:color w:val="000000"/>
              </w:rPr>
              <w:t>or FTP and IM traffic and compared with existing power saving techniques:</w:t>
            </w:r>
          </w:p>
          <w:p w14:paraId="06930F51" w14:textId="77777777" w:rsidR="00B2466B" w:rsidRPr="0074208E" w:rsidRDefault="00B2466B" w:rsidP="007B190E">
            <w:pPr>
              <w:widowControl/>
              <w:numPr>
                <w:ilvl w:val="0"/>
                <w:numId w:val="31"/>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When UE MR enters deep sleep during LP-WUS monitoring:</w:t>
            </w:r>
          </w:p>
          <w:p w14:paraId="52BF591C" w14:textId="77777777" w:rsidR="00B2466B" w:rsidRPr="0074208E" w:rsidRDefault="00B2466B" w:rsidP="007B190E">
            <w:pPr>
              <w:widowControl/>
              <w:numPr>
                <w:ilvl w:val="0"/>
                <w:numId w:val="32"/>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 xml:space="preserve">PSG: Up to more than 60%; </w:t>
            </w:r>
          </w:p>
          <w:p w14:paraId="11CA7A57" w14:textId="77777777" w:rsidR="00B2466B" w:rsidRPr="0074208E" w:rsidRDefault="00B2466B" w:rsidP="007B190E">
            <w:pPr>
              <w:widowControl/>
              <w:numPr>
                <w:ilvl w:val="0"/>
                <w:numId w:val="32"/>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UP</w:t>
            </w:r>
            <w:r w:rsidRPr="0074208E">
              <w:rPr>
                <w:rFonts w:ascii="Times New Roman" w:hAnsi="Times New Roman" w:cs="Calibri" w:hint="eastAsia"/>
                <w:color w:val="000000"/>
              </w:rPr>
              <w:t>T:</w:t>
            </w:r>
            <w:r w:rsidRPr="0074208E">
              <w:rPr>
                <w:rFonts w:ascii="Times New Roman" w:hAnsi="Times New Roman" w:cs="Calibri"/>
                <w:color w:val="000000"/>
              </w:rPr>
              <w:t xml:space="preserve"> up to more than 10% gain for FTP traffic, up to more than 180% gain for IM traffic</w:t>
            </w:r>
          </w:p>
          <w:p w14:paraId="1FC4160D" w14:textId="77777777" w:rsidR="00B2466B" w:rsidRPr="0074208E" w:rsidRDefault="00B2466B" w:rsidP="00B2466B">
            <w:pPr>
              <w:overflowPunct w:val="0"/>
              <w:autoSpaceDE w:val="0"/>
              <w:autoSpaceDN w:val="0"/>
              <w:adjustRightInd w:val="0"/>
              <w:snapToGrid w:val="0"/>
              <w:spacing w:line="288" w:lineRule="auto"/>
              <w:ind w:leftChars="100" w:left="210"/>
              <w:textAlignment w:val="baseline"/>
              <w:rPr>
                <w:rFonts w:ascii="Times New Roman" w:hAnsi="Times New Roman" w:cs="Calibri"/>
                <w:color w:val="000000"/>
              </w:rPr>
            </w:pPr>
          </w:p>
          <w:p w14:paraId="408EBE46" w14:textId="77777777" w:rsidR="00B2466B" w:rsidRPr="0074208E" w:rsidRDefault="00B2466B" w:rsidP="007B190E">
            <w:pPr>
              <w:widowControl/>
              <w:numPr>
                <w:ilvl w:val="0"/>
                <w:numId w:val="31"/>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When UE MR enters light sleep during LP-WUS monitoring:</w:t>
            </w:r>
          </w:p>
          <w:p w14:paraId="3F265D32" w14:textId="77777777" w:rsidR="00B2466B" w:rsidRPr="0074208E" w:rsidRDefault="00B2466B" w:rsidP="007B190E">
            <w:pPr>
              <w:widowControl/>
              <w:numPr>
                <w:ilvl w:val="0"/>
                <w:numId w:val="32"/>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 xml:space="preserve">PSG: lower or no UE power saving gain; </w:t>
            </w:r>
          </w:p>
          <w:p w14:paraId="3DD211DE" w14:textId="77777777" w:rsidR="00B2466B" w:rsidRPr="0074208E" w:rsidRDefault="00B2466B" w:rsidP="007B190E">
            <w:pPr>
              <w:widowControl/>
              <w:numPr>
                <w:ilvl w:val="0"/>
                <w:numId w:val="32"/>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UP</w:t>
            </w:r>
            <w:r w:rsidRPr="0074208E">
              <w:rPr>
                <w:rFonts w:ascii="Times New Roman" w:hAnsi="Times New Roman" w:cs="Calibri" w:hint="eastAsia"/>
                <w:color w:val="000000"/>
              </w:rPr>
              <w:t>T</w:t>
            </w:r>
            <w:r w:rsidRPr="0074208E">
              <w:rPr>
                <w:rFonts w:ascii="Times New Roman" w:hAnsi="Times New Roman" w:cs="Calibri"/>
                <w:color w:val="000000"/>
              </w:rPr>
              <w:t xml:space="preserve"> gain</w:t>
            </w:r>
            <w:r w:rsidRPr="0074208E">
              <w:rPr>
                <w:rFonts w:ascii="Times New Roman" w:hAnsi="Times New Roman" w:cs="Calibri" w:hint="eastAsia"/>
                <w:color w:val="000000"/>
              </w:rPr>
              <w:t>:</w:t>
            </w:r>
            <w:r w:rsidRPr="0074208E">
              <w:rPr>
                <w:rFonts w:ascii="Times New Roman" w:hAnsi="Times New Roman" w:cs="Calibri"/>
                <w:color w:val="000000"/>
              </w:rPr>
              <w:t xml:space="preserve"> up to more than 50% gain</w:t>
            </w:r>
          </w:p>
          <w:p w14:paraId="3F044F29" w14:textId="77777777" w:rsidR="00B2466B" w:rsidRPr="0074208E" w:rsidRDefault="00B2466B" w:rsidP="00B2466B">
            <w:pPr>
              <w:overflowPunct w:val="0"/>
              <w:autoSpaceDE w:val="0"/>
              <w:autoSpaceDN w:val="0"/>
              <w:adjustRightInd w:val="0"/>
              <w:snapToGrid w:val="0"/>
              <w:spacing w:line="288" w:lineRule="auto"/>
              <w:ind w:left="420"/>
              <w:textAlignment w:val="baseline"/>
              <w:rPr>
                <w:rFonts w:ascii="Times New Roman" w:hAnsi="Times New Roman" w:cs="Calibri"/>
                <w:color w:val="000000"/>
              </w:rPr>
            </w:pPr>
          </w:p>
          <w:p w14:paraId="235DA5BF" w14:textId="77777777"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hint="eastAsia"/>
                <w:color w:val="000000"/>
              </w:rPr>
              <w:t>F</w:t>
            </w:r>
            <w:r w:rsidRPr="0074208E">
              <w:rPr>
                <w:rFonts w:ascii="Times New Roman" w:hAnsi="Times New Roman" w:cs="Calibri"/>
                <w:color w:val="000000"/>
              </w:rPr>
              <w:t>or FTP traffic and compared with UE MR always-on PDCCH monitoring</w:t>
            </w:r>
          </w:p>
          <w:p w14:paraId="5AAC5FA9" w14:textId="77777777" w:rsidR="00B2466B" w:rsidRPr="0074208E" w:rsidRDefault="00B2466B" w:rsidP="007B190E">
            <w:pPr>
              <w:widowControl/>
              <w:numPr>
                <w:ilvl w:val="0"/>
                <w:numId w:val="31"/>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 xml:space="preserve">PSG: Up to more than 40% </w:t>
            </w:r>
          </w:p>
          <w:p w14:paraId="21DEB6FB" w14:textId="77777777" w:rsidR="00B2466B" w:rsidRPr="0074208E" w:rsidRDefault="00B2466B" w:rsidP="007B190E">
            <w:pPr>
              <w:widowControl/>
              <w:numPr>
                <w:ilvl w:val="0"/>
                <w:numId w:val="31"/>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UPT: Similar UPT</w:t>
            </w:r>
          </w:p>
        </w:tc>
        <w:tc>
          <w:tcPr>
            <w:tcW w:w="2402" w:type="dxa"/>
          </w:tcPr>
          <w:p w14:paraId="781E73D4" w14:textId="77777777"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color w:val="000000"/>
              </w:rPr>
              <w:t>For XR traffic and compared with existing power saving techniques:</w:t>
            </w:r>
          </w:p>
          <w:p w14:paraId="434E7225" w14:textId="77777777" w:rsidR="00B2466B" w:rsidRPr="0074208E" w:rsidRDefault="00B2466B" w:rsidP="007B190E">
            <w:pPr>
              <w:widowControl/>
              <w:numPr>
                <w:ilvl w:val="0"/>
                <w:numId w:val="29"/>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PSG: up to more than 10% across different types of XR traffic and system load.</w:t>
            </w:r>
          </w:p>
          <w:p w14:paraId="337DBF19" w14:textId="77777777" w:rsidR="00B2466B" w:rsidRPr="0074208E" w:rsidRDefault="00B2466B" w:rsidP="007B190E">
            <w:pPr>
              <w:widowControl/>
              <w:numPr>
                <w:ilvl w:val="0"/>
                <w:numId w:val="29"/>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74208E">
              <w:rPr>
                <w:rFonts w:ascii="Times New Roman" w:hAnsi="Times New Roman" w:cs="Calibri"/>
                <w:color w:val="000000"/>
              </w:rPr>
              <w:t>Capacity: The impact to the XR capacity is marginal when the UE MR enters the micro sleep state during LP-WUS monitoring.</w:t>
            </w:r>
          </w:p>
        </w:tc>
      </w:tr>
      <w:tr w:rsidR="00B2466B" w:rsidRPr="0074208E" w14:paraId="6FFBB0C2" w14:textId="77777777" w:rsidTr="00D77406">
        <w:tc>
          <w:tcPr>
            <w:tcW w:w="9060" w:type="dxa"/>
            <w:gridSpan w:val="3"/>
          </w:tcPr>
          <w:p w14:paraId="28F31C06" w14:textId="77777777"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color w:val="000000"/>
              </w:rPr>
              <w:t>Note1: the results refer to TR 38.869 conclusion part.</w:t>
            </w:r>
          </w:p>
          <w:p w14:paraId="1186DC49" w14:textId="51614A56"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color w:val="000000"/>
              </w:rPr>
              <w:t xml:space="preserve">Note2: RAN1 has carried out system level evaluations for the UE power saving and UPT benefit of using LP-WUS/WUR for CONNETED mode UEs with different traffic types including XR, FTP and IM. </w:t>
            </w:r>
          </w:p>
          <w:p w14:paraId="7DBDA8A5" w14:textId="1C6D969E" w:rsidR="00B2466B" w:rsidRPr="0074208E"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74208E">
              <w:rPr>
                <w:rFonts w:ascii="Times New Roman" w:hAnsi="Times New Roman" w:cs="Calibri"/>
                <w:color w:val="000000"/>
              </w:rPr>
              <w:t>Note3: the above results of different LP-WUS monitoring schemes are provided by compared with the existing power saving techniques, including Rel-15 long/short C-DRX cycle, Rel-16 DCP, Rel-17 PDCCH skipping/SSSG switching and Rel-18 enhanced C-DRX for non-integer periodicities are used for in the evaluation comparison.</w:t>
            </w:r>
          </w:p>
        </w:tc>
      </w:tr>
    </w:tbl>
    <w:p w14:paraId="3AF10598" w14:textId="4B7072A8" w:rsidR="001116AC" w:rsidRPr="0074208E" w:rsidRDefault="001116AC" w:rsidP="009F3239">
      <w:pPr>
        <w:adjustRightInd w:val="0"/>
        <w:snapToGrid w:val="0"/>
        <w:spacing w:afterLines="50" w:after="120"/>
        <w:jc w:val="center"/>
        <w:rPr>
          <w:rFonts w:ascii="Times New Roman" w:hAnsi="Times New Roman" w:cs="Times New Roman"/>
          <w:bCs/>
          <w:kern w:val="0"/>
          <w:sz w:val="18"/>
          <w:szCs w:val="21"/>
          <w:u w:val="single"/>
        </w:rPr>
      </w:pPr>
    </w:p>
    <w:p w14:paraId="381817A4" w14:textId="0EDF1CA8" w:rsidR="000555A3" w:rsidRPr="0074208E" w:rsidRDefault="005B5D95" w:rsidP="00B72361">
      <w:pPr>
        <w:adjustRightInd w:val="0"/>
        <w:snapToGrid w:val="0"/>
        <w:spacing w:afterLines="50" w:after="120"/>
        <w:rPr>
          <w:rFonts w:ascii="Times New Roman" w:eastAsia="等线" w:hAnsi="Times New Roman" w:cs="Arial"/>
          <w:kern w:val="0"/>
          <w:sz w:val="20"/>
          <w:szCs w:val="20"/>
        </w:rPr>
      </w:pPr>
      <w:r w:rsidRPr="0074208E">
        <w:rPr>
          <w:rFonts w:ascii="Times New Roman" w:eastAsia="Batang" w:hAnsi="Times New Roman" w:cs="Times New Roman"/>
          <w:bCs/>
          <w:kern w:val="0"/>
          <w:sz w:val="20"/>
          <w:lang w:val="fr-FR" w:eastAsia="x-none"/>
        </w:rPr>
        <w:t xml:space="preserve">To determine the procedures of LP-WUS triggering PDCCH monitoring, the options that can achieve </w:t>
      </w:r>
      <w:r w:rsidRPr="0074208E">
        <w:rPr>
          <w:rFonts w:ascii="Times New Roman" w:eastAsia="等线" w:hAnsi="Times New Roman" w:cs="Arial"/>
          <w:kern w:val="0"/>
          <w:sz w:val="20"/>
          <w:szCs w:val="20"/>
        </w:rPr>
        <w:t xml:space="preserve">better power saving and </w:t>
      </w:r>
      <w:r w:rsidR="00D30CB9" w:rsidRPr="0074208E">
        <w:rPr>
          <w:rFonts w:ascii="Times New Roman" w:eastAsia="等线" w:hAnsi="Times New Roman" w:cs="Arial"/>
          <w:kern w:val="0"/>
          <w:sz w:val="20"/>
          <w:szCs w:val="20"/>
        </w:rPr>
        <w:t>UPT performance should be prioritized. From Table 1, Option 1-2</w:t>
      </w:r>
      <w:r w:rsidR="003B69D3" w:rsidRPr="0074208E">
        <w:rPr>
          <w:rFonts w:ascii="Times New Roman" w:eastAsia="等线" w:hAnsi="Times New Roman" w:cs="Arial"/>
          <w:kern w:val="0"/>
          <w:sz w:val="20"/>
          <w:szCs w:val="20"/>
        </w:rPr>
        <w:t xml:space="preserve">-2 </w:t>
      </w:r>
      <w:r w:rsidR="00D30CB9" w:rsidRPr="0074208E">
        <w:rPr>
          <w:rFonts w:ascii="Times New Roman" w:eastAsia="等线" w:hAnsi="Times New Roman" w:cs="Arial"/>
          <w:kern w:val="0"/>
          <w:sz w:val="20"/>
          <w:szCs w:val="20"/>
        </w:rPr>
        <w:t>is the best option, which can achieve up to more than 60% power saving gain for deep sleep and up to more than 10% UPT gain for FTP traffic, up to more than 180% UPT gain for IM traffic</w:t>
      </w:r>
      <w:r w:rsidR="000555A3" w:rsidRPr="0074208E">
        <w:rPr>
          <w:rFonts w:ascii="Times New Roman" w:eastAsia="等线" w:hAnsi="Times New Roman" w:cs="Arial"/>
          <w:kern w:val="0"/>
          <w:sz w:val="20"/>
          <w:szCs w:val="20"/>
        </w:rPr>
        <w:t xml:space="preserve"> </w:t>
      </w:r>
      <w:r w:rsidR="000555A3" w:rsidRPr="0074208E">
        <w:rPr>
          <w:rFonts w:ascii="Times New Roman" w:eastAsia="等线" w:hAnsi="Times New Roman" w:cs="Arial" w:hint="eastAsia"/>
          <w:kern w:val="0"/>
          <w:sz w:val="20"/>
          <w:szCs w:val="20"/>
        </w:rPr>
        <w:t xml:space="preserve">according </w:t>
      </w:r>
      <w:r w:rsidR="000555A3" w:rsidRPr="0074208E">
        <w:rPr>
          <w:rFonts w:ascii="Times New Roman" w:eastAsia="等线" w:hAnsi="Times New Roman" w:cs="Arial"/>
          <w:kern w:val="0"/>
          <w:sz w:val="20"/>
          <w:szCs w:val="20"/>
        </w:rPr>
        <w:t xml:space="preserve">to </w:t>
      </w:r>
      <w:r w:rsidR="007D40CD" w:rsidRPr="0074208E">
        <w:rPr>
          <w:rFonts w:ascii="Times New Roman" w:hAnsi="Times New Roman" w:cs="Calibri"/>
          <w:color w:val="000000"/>
        </w:rPr>
        <w:t>TR 38.869</w:t>
      </w:r>
      <w:r w:rsidR="00D30CB9" w:rsidRPr="0074208E">
        <w:rPr>
          <w:rFonts w:ascii="Times New Roman" w:eastAsia="等线" w:hAnsi="Times New Roman" w:cs="Arial"/>
          <w:kern w:val="0"/>
          <w:sz w:val="20"/>
          <w:szCs w:val="20"/>
        </w:rPr>
        <w:t xml:space="preserve">. </w:t>
      </w:r>
    </w:p>
    <w:p w14:paraId="7D9EB1D1" w14:textId="359C14F1" w:rsidR="00CB31E7" w:rsidRDefault="0074208E" w:rsidP="00B72361">
      <w:pPr>
        <w:adjustRightInd w:val="0"/>
        <w:snapToGrid w:val="0"/>
        <w:spacing w:afterLines="50" w:after="120"/>
        <w:rPr>
          <w:rFonts w:ascii="Times New Roman" w:eastAsia="Batang" w:hAnsi="Times New Roman" w:cs="Times New Roman"/>
          <w:bCs/>
          <w:kern w:val="0"/>
          <w:sz w:val="20"/>
          <w:u w:val="single"/>
          <w:lang w:eastAsia="x-none"/>
        </w:rPr>
      </w:pPr>
      <w:r>
        <w:rPr>
          <w:rFonts w:ascii="Times New Roman" w:eastAsia="等线" w:hAnsi="Times New Roman" w:cs="Arial"/>
          <w:kern w:val="0"/>
          <w:sz w:val="20"/>
          <w:szCs w:val="20"/>
          <w:u w:val="single"/>
        </w:rPr>
        <w:t xml:space="preserve">We further </w:t>
      </w:r>
      <w:r>
        <w:rPr>
          <w:rFonts w:ascii="Times New Roman" w:eastAsia="Batang" w:hAnsi="Times New Roman" w:cs="Times New Roman"/>
          <w:bCs/>
          <w:kern w:val="0"/>
          <w:sz w:val="20"/>
          <w:u w:val="single"/>
          <w:lang w:eastAsia="x-none"/>
        </w:rPr>
        <w:t>provided</w:t>
      </w:r>
      <w:r w:rsidR="007D40CD" w:rsidRPr="0074208E">
        <w:rPr>
          <w:rFonts w:ascii="Times New Roman" w:eastAsia="Batang" w:hAnsi="Times New Roman" w:cs="Times New Roman"/>
          <w:bCs/>
          <w:kern w:val="0"/>
          <w:sz w:val="20"/>
          <w:u w:val="single"/>
          <w:lang w:eastAsia="x-none"/>
        </w:rPr>
        <w:t xml:space="preserve"> the performance </w:t>
      </w:r>
      <w:proofErr w:type="spellStart"/>
      <w:r w:rsidR="007D40CD" w:rsidRPr="0074208E">
        <w:rPr>
          <w:rFonts w:ascii="Times New Roman" w:eastAsia="Batang" w:hAnsi="Times New Roman" w:cs="Times New Roman"/>
          <w:bCs/>
          <w:kern w:val="0"/>
          <w:sz w:val="20"/>
          <w:u w:val="single"/>
          <w:lang w:eastAsia="x-none"/>
        </w:rPr>
        <w:t>comparsion</w:t>
      </w:r>
      <w:proofErr w:type="spellEnd"/>
      <w:r w:rsidR="007D40CD" w:rsidRPr="0074208E">
        <w:rPr>
          <w:rFonts w:ascii="Times New Roman" w:eastAsia="Batang" w:hAnsi="Times New Roman" w:cs="Times New Roman"/>
          <w:bCs/>
          <w:kern w:val="0"/>
          <w:sz w:val="20"/>
          <w:u w:val="single"/>
          <w:lang w:eastAsia="x-none"/>
        </w:rPr>
        <w:t xml:space="preserve"> for above options for LP-WUS </w:t>
      </w:r>
      <w:proofErr w:type="spellStart"/>
      <w:r w:rsidR="007D40CD" w:rsidRPr="0074208E">
        <w:rPr>
          <w:rFonts w:ascii="Times New Roman" w:eastAsia="Batang" w:hAnsi="Times New Roman" w:cs="Times New Roman"/>
          <w:bCs/>
          <w:kern w:val="0"/>
          <w:sz w:val="20"/>
          <w:u w:val="single"/>
          <w:lang w:eastAsia="x-none"/>
        </w:rPr>
        <w:t>trigerring</w:t>
      </w:r>
      <w:proofErr w:type="spellEnd"/>
      <w:r w:rsidR="007D40CD" w:rsidRPr="0074208E">
        <w:rPr>
          <w:rFonts w:ascii="Times New Roman" w:eastAsia="Batang" w:hAnsi="Times New Roman" w:cs="Times New Roman"/>
          <w:bCs/>
          <w:kern w:val="0"/>
          <w:sz w:val="20"/>
          <w:u w:val="single"/>
          <w:lang w:eastAsia="x-none"/>
        </w:rPr>
        <w:t xml:space="preserve"> PDCCH monitoring</w:t>
      </w:r>
      <w:r w:rsidR="007D40CD" w:rsidRPr="0074208E">
        <w:rPr>
          <w:rFonts w:ascii="Times New Roman" w:eastAsia="等线" w:hAnsi="Times New Roman" w:cs="Arial" w:hint="eastAsia"/>
          <w:kern w:val="0"/>
          <w:sz w:val="20"/>
          <w:szCs w:val="20"/>
          <w:u w:val="single"/>
        </w:rPr>
        <w:t xml:space="preserve"> </w:t>
      </w:r>
      <w:r w:rsidR="007D40CD" w:rsidRPr="0074208E">
        <w:rPr>
          <w:rFonts w:ascii="Times New Roman" w:eastAsia="等线" w:hAnsi="Times New Roman" w:cs="Arial"/>
          <w:kern w:val="0"/>
          <w:sz w:val="20"/>
          <w:szCs w:val="20"/>
          <w:u w:val="single"/>
        </w:rPr>
        <w:t xml:space="preserve">in following </w:t>
      </w:r>
      <w:r>
        <w:rPr>
          <w:rFonts w:ascii="Times New Roman" w:eastAsia="等线" w:hAnsi="Times New Roman" w:cs="Arial"/>
          <w:kern w:val="0"/>
          <w:sz w:val="20"/>
          <w:szCs w:val="20"/>
          <w:u w:val="single"/>
        </w:rPr>
        <w:t>F</w:t>
      </w:r>
      <w:r w:rsidR="007D40CD" w:rsidRPr="0074208E">
        <w:rPr>
          <w:rFonts w:ascii="Times New Roman" w:eastAsia="等线" w:hAnsi="Times New Roman" w:cs="Arial"/>
          <w:kern w:val="0"/>
          <w:sz w:val="20"/>
          <w:szCs w:val="20"/>
          <w:u w:val="single"/>
        </w:rPr>
        <w:t>igure 4</w:t>
      </w:r>
      <w:r w:rsidR="007A09D8" w:rsidRPr="0074208E">
        <w:rPr>
          <w:rFonts w:ascii="Times New Roman" w:eastAsia="等线" w:hAnsi="Times New Roman" w:cs="Arial"/>
          <w:kern w:val="0"/>
          <w:sz w:val="20"/>
          <w:szCs w:val="20"/>
          <w:u w:val="single"/>
        </w:rPr>
        <w:t xml:space="preserve">-1 and </w:t>
      </w:r>
      <w:proofErr w:type="spellStart"/>
      <w:r>
        <w:rPr>
          <w:rFonts w:ascii="Times New Roman" w:eastAsia="等线" w:hAnsi="Times New Roman" w:cs="Arial"/>
          <w:kern w:val="0"/>
          <w:sz w:val="20"/>
          <w:szCs w:val="20"/>
          <w:u w:val="single"/>
        </w:rPr>
        <w:t>Fiture</w:t>
      </w:r>
      <w:proofErr w:type="spellEnd"/>
      <w:r>
        <w:rPr>
          <w:rFonts w:ascii="Times New Roman" w:eastAsia="等线" w:hAnsi="Times New Roman" w:cs="Arial"/>
          <w:kern w:val="0"/>
          <w:sz w:val="20"/>
          <w:szCs w:val="20"/>
          <w:u w:val="single"/>
        </w:rPr>
        <w:t xml:space="preserve"> 4</w:t>
      </w:r>
      <w:r w:rsidR="007A09D8" w:rsidRPr="0074208E">
        <w:rPr>
          <w:rFonts w:ascii="Times New Roman" w:eastAsia="等线" w:hAnsi="Times New Roman" w:cs="Arial"/>
          <w:kern w:val="0"/>
          <w:sz w:val="20"/>
          <w:szCs w:val="20"/>
          <w:u w:val="single"/>
        </w:rPr>
        <w:t>-2</w:t>
      </w:r>
      <w:r w:rsidR="008E6141" w:rsidRPr="0074208E">
        <w:rPr>
          <w:rFonts w:ascii="Times New Roman" w:eastAsia="等线" w:hAnsi="Times New Roman" w:cs="Arial"/>
          <w:kern w:val="0"/>
          <w:sz w:val="20"/>
          <w:szCs w:val="20"/>
          <w:u w:val="single"/>
        </w:rPr>
        <w:t xml:space="preserve">. </w:t>
      </w:r>
      <w:r>
        <w:rPr>
          <w:rFonts w:ascii="Times New Roman" w:eastAsia="等线" w:hAnsi="Times New Roman" w:cs="Arial"/>
          <w:kern w:val="0"/>
          <w:sz w:val="20"/>
          <w:szCs w:val="20"/>
          <w:u w:val="single"/>
        </w:rPr>
        <w:t xml:space="preserve">Further </w:t>
      </w:r>
      <w:r w:rsidR="007D40CD" w:rsidRPr="0074208E">
        <w:rPr>
          <w:rFonts w:ascii="Times New Roman" w:eastAsia="等线" w:hAnsi="Times New Roman" w:cs="Arial"/>
          <w:kern w:val="0"/>
          <w:sz w:val="20"/>
          <w:szCs w:val="20"/>
          <w:u w:val="single"/>
        </w:rPr>
        <w:t xml:space="preserve">detailed </w:t>
      </w:r>
      <w:r w:rsidR="00142BC3" w:rsidRPr="0074208E">
        <w:rPr>
          <w:rFonts w:ascii="Times New Roman" w:eastAsia="等线" w:hAnsi="Times New Roman" w:cs="Arial"/>
          <w:kern w:val="0"/>
          <w:sz w:val="20"/>
          <w:szCs w:val="20"/>
          <w:u w:val="single"/>
        </w:rPr>
        <w:t xml:space="preserve">SLS </w:t>
      </w:r>
      <w:r w:rsidR="007D40CD" w:rsidRPr="0074208E">
        <w:rPr>
          <w:rFonts w:ascii="Times New Roman" w:eastAsia="等线" w:hAnsi="Times New Roman" w:cs="Arial"/>
          <w:kern w:val="0"/>
          <w:sz w:val="20"/>
          <w:szCs w:val="20"/>
          <w:u w:val="single"/>
        </w:rPr>
        <w:t>assumptions</w:t>
      </w:r>
      <w:r w:rsidR="00142BC3" w:rsidRPr="0074208E">
        <w:rPr>
          <w:rFonts w:ascii="Times New Roman" w:eastAsia="等线" w:hAnsi="Times New Roman" w:cs="Arial"/>
          <w:kern w:val="0"/>
          <w:sz w:val="20"/>
          <w:szCs w:val="20"/>
          <w:u w:val="single"/>
        </w:rPr>
        <w:t xml:space="preserve"> and illustration of LP-WUS </w:t>
      </w:r>
      <w:r>
        <w:rPr>
          <w:rFonts w:ascii="Times New Roman" w:eastAsia="等线" w:hAnsi="Times New Roman" w:cs="Arial"/>
          <w:kern w:val="0"/>
          <w:sz w:val="20"/>
          <w:szCs w:val="20"/>
          <w:u w:val="single"/>
        </w:rPr>
        <w:t>replacement of</w:t>
      </w:r>
      <w:r w:rsidR="00142BC3" w:rsidRPr="0074208E">
        <w:rPr>
          <w:rFonts w:ascii="Times New Roman" w:eastAsia="等线" w:hAnsi="Times New Roman" w:cs="Arial"/>
          <w:kern w:val="0"/>
          <w:sz w:val="20"/>
          <w:szCs w:val="20"/>
          <w:u w:val="single"/>
        </w:rPr>
        <w:t xml:space="preserve"> </w:t>
      </w:r>
      <w:proofErr w:type="gramStart"/>
      <w:r w:rsidR="00142BC3" w:rsidRPr="0074208E">
        <w:rPr>
          <w:rFonts w:ascii="Times New Roman" w:eastAsia="等线" w:hAnsi="Times New Roman" w:cs="Arial"/>
          <w:kern w:val="0"/>
          <w:sz w:val="20"/>
          <w:szCs w:val="20"/>
          <w:u w:val="single"/>
        </w:rPr>
        <w:t>DCP</w:t>
      </w:r>
      <w:r w:rsidR="00483B03" w:rsidRPr="0074208E">
        <w:rPr>
          <w:rFonts w:ascii="Times New Roman" w:eastAsia="等线" w:hAnsi="Times New Roman" w:cs="Arial"/>
          <w:kern w:val="0"/>
          <w:sz w:val="20"/>
          <w:szCs w:val="20"/>
          <w:u w:val="single"/>
        </w:rPr>
        <w:t>(</w:t>
      </w:r>
      <w:proofErr w:type="gramEnd"/>
      <w:r w:rsidR="00483B03" w:rsidRPr="0074208E">
        <w:rPr>
          <w:rFonts w:ascii="Times New Roman" w:eastAsia="等线" w:hAnsi="Times New Roman" w:cs="Arial"/>
          <w:kern w:val="0"/>
          <w:sz w:val="20"/>
          <w:szCs w:val="20"/>
          <w:u w:val="single"/>
        </w:rPr>
        <w:t xml:space="preserve">i.e. </w:t>
      </w:r>
      <w:r w:rsidR="00483B03" w:rsidRPr="0074208E">
        <w:rPr>
          <w:rFonts w:ascii="Times New Roman" w:eastAsia="宋体" w:hAnsi="Times New Roman" w:cs="Times New Roman"/>
          <w:kern w:val="0"/>
          <w:sz w:val="20"/>
          <w:szCs w:val="24"/>
          <w:u w:val="single"/>
        </w:rPr>
        <w:t>option 1-1</w:t>
      </w:r>
      <w:r w:rsidR="00483B03" w:rsidRPr="0074208E">
        <w:rPr>
          <w:rFonts w:ascii="Times New Roman" w:eastAsia="等线" w:hAnsi="Times New Roman" w:cs="Arial"/>
          <w:kern w:val="0"/>
          <w:sz w:val="20"/>
          <w:szCs w:val="20"/>
          <w:u w:val="single"/>
        </w:rPr>
        <w:t xml:space="preserve">) and </w:t>
      </w:r>
      <w:r w:rsidR="00483B03" w:rsidRPr="0074208E">
        <w:rPr>
          <w:rFonts w:ascii="Times New Roman" w:eastAsia="宋体" w:hAnsi="Times New Roman" w:cs="Times New Roman"/>
          <w:kern w:val="0"/>
          <w:sz w:val="20"/>
          <w:szCs w:val="24"/>
          <w:u w:val="single"/>
        </w:rPr>
        <w:t>LP-WUS to trigger MR PDCCH monitoring (i.e. option 1-2-2)</w:t>
      </w:r>
      <w:r w:rsidR="007D40CD" w:rsidRPr="0074208E">
        <w:rPr>
          <w:rFonts w:ascii="Times New Roman" w:eastAsia="等线" w:hAnsi="Times New Roman" w:cs="Arial"/>
          <w:kern w:val="0"/>
          <w:sz w:val="20"/>
          <w:szCs w:val="20"/>
          <w:u w:val="single"/>
        </w:rPr>
        <w:t xml:space="preserve"> can be found in appendix</w:t>
      </w:r>
      <w:r w:rsidR="007D40CD" w:rsidRPr="0074208E">
        <w:rPr>
          <w:rFonts w:ascii="Times New Roman" w:eastAsia="Batang" w:hAnsi="Times New Roman" w:cs="Times New Roman"/>
          <w:bCs/>
          <w:kern w:val="0"/>
          <w:sz w:val="20"/>
          <w:u w:val="single"/>
          <w:lang w:eastAsia="x-none"/>
        </w:rPr>
        <w:t>.</w:t>
      </w:r>
    </w:p>
    <w:p w14:paraId="3FDC2CA1" w14:textId="23CF2CF0" w:rsidR="0074208E" w:rsidRPr="003E150A" w:rsidRDefault="0074208E" w:rsidP="003E150A">
      <w:pPr>
        <w:adjustRightInd w:val="0"/>
        <w:snapToGrid w:val="0"/>
        <w:spacing w:afterLines="50" w:after="120"/>
        <w:rPr>
          <w:rFonts w:ascii="Times New Roman" w:eastAsia="Batang" w:hAnsi="Times New Roman" w:cs="Times New Roman"/>
          <w:bCs/>
          <w:kern w:val="0"/>
          <w:sz w:val="20"/>
          <w:u w:val="single"/>
          <w:lang w:eastAsia="x-none"/>
        </w:rPr>
      </w:pPr>
      <w:r w:rsidRPr="003E150A">
        <w:rPr>
          <w:rFonts w:ascii="Times New Roman" w:hAnsi="Times New Roman" w:cs="Times New Roman" w:hint="eastAsia"/>
          <w:bCs/>
          <w:kern w:val="0"/>
          <w:sz w:val="20"/>
          <w:u w:val="single"/>
        </w:rPr>
        <w:t>I</w:t>
      </w:r>
      <w:r w:rsidRPr="003E150A">
        <w:rPr>
          <w:rFonts w:ascii="Times New Roman" w:hAnsi="Times New Roman" w:cs="Times New Roman"/>
          <w:bCs/>
          <w:kern w:val="0"/>
          <w:sz w:val="20"/>
          <w:u w:val="single"/>
        </w:rPr>
        <w:t xml:space="preserve">n Figure 4-1, we provided evaluation results assuming DRX configuration of </w:t>
      </w:r>
      <w:r w:rsidRPr="003E150A">
        <w:rPr>
          <w:rFonts w:ascii="Times New Roman" w:eastAsia="等线" w:hAnsi="Times New Roman" w:cs="Arial"/>
          <w:kern w:val="0"/>
          <w:sz w:val="20"/>
          <w:szCs w:val="20"/>
          <w:u w:val="single"/>
        </w:rPr>
        <w:t>(DRX cycle-</w:t>
      </w:r>
      <w:proofErr w:type="spellStart"/>
      <w:r w:rsidRPr="003E150A">
        <w:rPr>
          <w:rFonts w:ascii="Times New Roman" w:eastAsia="等线" w:hAnsi="Times New Roman" w:cs="Arial"/>
          <w:kern w:val="0"/>
          <w:sz w:val="20"/>
          <w:szCs w:val="20"/>
          <w:u w:val="single"/>
        </w:rPr>
        <w:t>Inactivity_timer</w:t>
      </w:r>
      <w:proofErr w:type="spellEnd"/>
      <w:r w:rsidRPr="003E150A">
        <w:rPr>
          <w:rFonts w:ascii="Times New Roman" w:eastAsia="等线" w:hAnsi="Times New Roman" w:cs="Arial"/>
          <w:kern w:val="0"/>
          <w:sz w:val="20"/>
          <w:szCs w:val="20"/>
          <w:u w:val="single"/>
        </w:rPr>
        <w:t>-</w:t>
      </w:r>
      <w:proofErr w:type="spellStart"/>
      <w:r w:rsidRPr="003E150A">
        <w:rPr>
          <w:rFonts w:ascii="Times New Roman" w:eastAsia="等线" w:hAnsi="Times New Roman" w:cs="Arial"/>
          <w:kern w:val="0"/>
          <w:sz w:val="20"/>
          <w:szCs w:val="20"/>
          <w:u w:val="single"/>
        </w:rPr>
        <w:t>Onduration_timer</w:t>
      </w:r>
      <w:proofErr w:type="spellEnd"/>
      <w:r w:rsidRPr="003E150A">
        <w:rPr>
          <w:rFonts w:ascii="Times New Roman" w:eastAsia="等线" w:hAnsi="Times New Roman" w:cs="Arial"/>
          <w:kern w:val="0"/>
          <w:sz w:val="20"/>
          <w:szCs w:val="20"/>
          <w:u w:val="single"/>
        </w:rPr>
        <w:t>) = (80ms-8ms-8ms), and following cases were evaluated</w:t>
      </w:r>
      <w:r w:rsidR="003E150A">
        <w:rPr>
          <w:rFonts w:ascii="Times New Roman" w:eastAsia="等线" w:hAnsi="Times New Roman" w:cs="Arial"/>
          <w:kern w:val="0"/>
          <w:sz w:val="20"/>
          <w:szCs w:val="20"/>
          <w:u w:val="single"/>
        </w:rPr>
        <w:t xml:space="preserve"> for FR1.</w:t>
      </w:r>
    </w:p>
    <w:p w14:paraId="69BC3427" w14:textId="56AF1EC0" w:rsidR="0074208E" w:rsidRPr="0074208E" w:rsidRDefault="0074208E" w:rsidP="0074208E">
      <w:pPr>
        <w:pStyle w:val="affff0"/>
        <w:numPr>
          <w:ilvl w:val="1"/>
          <w:numId w:val="44"/>
        </w:numPr>
        <w:adjustRightInd w:val="0"/>
        <w:snapToGrid w:val="0"/>
        <w:spacing w:afterLines="50" w:after="120"/>
        <w:ind w:firstLineChars="0"/>
        <w:rPr>
          <w:rFonts w:ascii="Times New Roman" w:eastAsia="Batang" w:hAnsi="Times New Roman" w:cs="Times New Roman"/>
          <w:bCs/>
          <w:kern w:val="0"/>
          <w:sz w:val="20"/>
          <w:u w:val="single"/>
          <w:lang w:eastAsia="x-none"/>
        </w:rPr>
      </w:pPr>
      <w:proofErr w:type="spellStart"/>
      <w:r>
        <w:rPr>
          <w:rFonts w:ascii="Times New Roman" w:hAnsi="Times New Roman" w:cs="Times New Roman"/>
          <w:bCs/>
          <w:kern w:val="0"/>
          <w:sz w:val="20"/>
          <w:u w:val="single"/>
        </w:rPr>
        <w:t>Always_On</w:t>
      </w:r>
      <w:proofErr w:type="spellEnd"/>
      <w:r>
        <w:rPr>
          <w:rFonts w:ascii="Times New Roman" w:hAnsi="Times New Roman" w:cs="Times New Roman"/>
          <w:bCs/>
          <w:kern w:val="0"/>
          <w:sz w:val="20"/>
          <w:u w:val="single"/>
        </w:rPr>
        <w:t xml:space="preserve"> (i.e. No DRX)</w:t>
      </w:r>
    </w:p>
    <w:p w14:paraId="173B9673" w14:textId="507C3367" w:rsidR="0074208E" w:rsidRPr="0074208E" w:rsidRDefault="0074208E" w:rsidP="0074208E">
      <w:pPr>
        <w:pStyle w:val="affff0"/>
        <w:numPr>
          <w:ilvl w:val="1"/>
          <w:numId w:val="44"/>
        </w:numPr>
        <w:adjustRightInd w:val="0"/>
        <w:snapToGrid w:val="0"/>
        <w:spacing w:afterLines="50" w:after="120"/>
        <w:ind w:firstLineChars="0"/>
        <w:rPr>
          <w:rFonts w:ascii="Times New Roman" w:eastAsia="Batang" w:hAnsi="Times New Roman" w:cs="Times New Roman"/>
          <w:bCs/>
          <w:kern w:val="0"/>
          <w:sz w:val="20"/>
          <w:u w:val="single"/>
          <w:lang w:eastAsia="x-none"/>
        </w:rPr>
      </w:pPr>
      <w:r>
        <w:rPr>
          <w:rFonts w:ascii="Times New Roman" w:hAnsi="Times New Roman" w:cs="Times New Roman"/>
          <w:bCs/>
          <w:kern w:val="0"/>
          <w:sz w:val="20"/>
          <w:u w:val="single"/>
        </w:rPr>
        <w:t xml:space="preserve">Legacy DRX (best baseline </w:t>
      </w:r>
      <w:r w:rsidR="003E150A">
        <w:rPr>
          <w:rFonts w:ascii="Times New Roman" w:hAnsi="Times New Roman" w:cs="Times New Roman"/>
          <w:bCs/>
          <w:kern w:val="0"/>
          <w:sz w:val="20"/>
          <w:u w:val="single"/>
        </w:rPr>
        <w:t>by</w:t>
      </w:r>
      <w:r>
        <w:rPr>
          <w:rFonts w:ascii="Times New Roman" w:hAnsi="Times New Roman" w:cs="Times New Roman"/>
          <w:bCs/>
          <w:kern w:val="0"/>
          <w:sz w:val="20"/>
          <w:u w:val="single"/>
        </w:rPr>
        <w:t xml:space="preserve"> Rel-15)</w:t>
      </w:r>
    </w:p>
    <w:p w14:paraId="55F231B7" w14:textId="7381A107" w:rsidR="0074208E" w:rsidRPr="0074208E" w:rsidRDefault="0074208E" w:rsidP="0074208E">
      <w:pPr>
        <w:pStyle w:val="affff0"/>
        <w:numPr>
          <w:ilvl w:val="1"/>
          <w:numId w:val="44"/>
        </w:numPr>
        <w:adjustRightInd w:val="0"/>
        <w:snapToGrid w:val="0"/>
        <w:spacing w:afterLines="50" w:after="120"/>
        <w:ind w:firstLineChars="0"/>
        <w:rPr>
          <w:rFonts w:ascii="Times New Roman" w:eastAsia="Batang" w:hAnsi="Times New Roman" w:cs="Times New Roman"/>
          <w:bCs/>
          <w:kern w:val="0"/>
          <w:sz w:val="20"/>
          <w:u w:val="single"/>
          <w:lang w:eastAsia="x-none"/>
        </w:rPr>
      </w:pPr>
      <w:r>
        <w:rPr>
          <w:rFonts w:ascii="Times New Roman" w:hAnsi="Times New Roman" w:cs="Times New Roman"/>
          <w:bCs/>
          <w:kern w:val="0"/>
          <w:sz w:val="20"/>
          <w:u w:val="single"/>
        </w:rPr>
        <w:t xml:space="preserve">Legacy DRX with DCP (best baseline </w:t>
      </w:r>
      <w:r w:rsidR="003E150A">
        <w:rPr>
          <w:rFonts w:ascii="Times New Roman" w:hAnsi="Times New Roman" w:cs="Times New Roman"/>
          <w:bCs/>
          <w:kern w:val="0"/>
          <w:sz w:val="20"/>
          <w:u w:val="single"/>
        </w:rPr>
        <w:t>by</w:t>
      </w:r>
      <w:r>
        <w:rPr>
          <w:rFonts w:ascii="Times New Roman" w:hAnsi="Times New Roman" w:cs="Times New Roman"/>
          <w:bCs/>
          <w:kern w:val="0"/>
          <w:sz w:val="20"/>
          <w:u w:val="single"/>
        </w:rPr>
        <w:t xml:space="preserve"> Rel-16)</w:t>
      </w:r>
    </w:p>
    <w:p w14:paraId="21652742" w14:textId="4F0B6BEC" w:rsidR="0074208E" w:rsidRPr="0074208E" w:rsidRDefault="0074208E" w:rsidP="0074208E">
      <w:pPr>
        <w:pStyle w:val="affff0"/>
        <w:numPr>
          <w:ilvl w:val="1"/>
          <w:numId w:val="44"/>
        </w:numPr>
        <w:adjustRightInd w:val="0"/>
        <w:snapToGrid w:val="0"/>
        <w:spacing w:afterLines="50" w:after="120"/>
        <w:ind w:firstLineChars="0"/>
        <w:rPr>
          <w:rFonts w:ascii="Times New Roman" w:eastAsia="Batang" w:hAnsi="Times New Roman" w:cs="Times New Roman"/>
          <w:bCs/>
          <w:kern w:val="0"/>
          <w:sz w:val="20"/>
          <w:u w:val="single"/>
          <w:lang w:eastAsia="x-none"/>
        </w:rPr>
      </w:pPr>
      <w:r>
        <w:rPr>
          <w:rFonts w:ascii="Times New Roman" w:hAnsi="Times New Roman" w:cs="Times New Roman"/>
          <w:bCs/>
          <w:kern w:val="0"/>
          <w:sz w:val="20"/>
          <w:u w:val="single"/>
        </w:rPr>
        <w:t xml:space="preserve">Legacy DRX with DCP and </w:t>
      </w:r>
      <w:r w:rsidR="003E150A">
        <w:rPr>
          <w:rFonts w:ascii="Times New Roman" w:hAnsi="Times New Roman" w:cs="Times New Roman"/>
          <w:bCs/>
          <w:kern w:val="0"/>
          <w:sz w:val="20"/>
          <w:u w:val="single"/>
        </w:rPr>
        <w:t xml:space="preserve">Rel-17 </w:t>
      </w:r>
      <w:r>
        <w:rPr>
          <w:rFonts w:ascii="Times New Roman" w:hAnsi="Times New Roman" w:cs="Times New Roman"/>
          <w:bCs/>
          <w:kern w:val="0"/>
          <w:sz w:val="20"/>
          <w:u w:val="single"/>
        </w:rPr>
        <w:t>PDCCH skipping (best baseline by Rel-17)</w:t>
      </w:r>
    </w:p>
    <w:p w14:paraId="35C0CAF2" w14:textId="1B86FA8E" w:rsidR="0074208E" w:rsidRPr="0074208E" w:rsidRDefault="0074208E" w:rsidP="0074208E">
      <w:pPr>
        <w:pStyle w:val="affff0"/>
        <w:numPr>
          <w:ilvl w:val="1"/>
          <w:numId w:val="44"/>
        </w:numPr>
        <w:adjustRightInd w:val="0"/>
        <w:snapToGrid w:val="0"/>
        <w:spacing w:afterLines="50" w:after="120"/>
        <w:ind w:firstLineChars="0"/>
        <w:rPr>
          <w:rFonts w:ascii="Times New Roman" w:eastAsia="Batang" w:hAnsi="Times New Roman" w:cs="Times New Roman"/>
          <w:bCs/>
          <w:kern w:val="0"/>
          <w:sz w:val="20"/>
          <w:u w:val="single"/>
          <w:lang w:eastAsia="x-none"/>
        </w:rPr>
      </w:pPr>
      <w:r>
        <w:rPr>
          <w:rFonts w:ascii="Times New Roman" w:hAnsi="Times New Roman" w:cs="Times New Roman"/>
          <w:bCs/>
          <w:kern w:val="0"/>
          <w:sz w:val="20"/>
          <w:u w:val="single"/>
        </w:rPr>
        <w:t xml:space="preserve">DRX with LP-WUS to replace DCP functionality and </w:t>
      </w:r>
      <w:r w:rsidR="003E150A">
        <w:rPr>
          <w:rFonts w:ascii="Times New Roman" w:hAnsi="Times New Roman" w:cs="Times New Roman"/>
          <w:bCs/>
          <w:kern w:val="0"/>
          <w:sz w:val="20"/>
          <w:u w:val="single"/>
        </w:rPr>
        <w:t xml:space="preserve">Rel-17 </w:t>
      </w:r>
      <w:r>
        <w:rPr>
          <w:rFonts w:ascii="Times New Roman" w:hAnsi="Times New Roman" w:cs="Times New Roman"/>
          <w:bCs/>
          <w:kern w:val="0"/>
          <w:sz w:val="20"/>
          <w:u w:val="single"/>
        </w:rPr>
        <w:t>PDCCH skipping (LP-WUS option 1-1)</w:t>
      </w:r>
    </w:p>
    <w:p w14:paraId="596E3ED8" w14:textId="27B7704A" w:rsidR="0074208E" w:rsidRPr="0074208E" w:rsidRDefault="0074208E" w:rsidP="0074208E">
      <w:pPr>
        <w:pStyle w:val="affff0"/>
        <w:numPr>
          <w:ilvl w:val="1"/>
          <w:numId w:val="44"/>
        </w:numPr>
        <w:adjustRightInd w:val="0"/>
        <w:snapToGrid w:val="0"/>
        <w:spacing w:afterLines="50" w:after="120"/>
        <w:ind w:firstLineChars="0"/>
        <w:rPr>
          <w:rFonts w:ascii="Times New Roman" w:eastAsia="Batang" w:hAnsi="Times New Roman" w:cs="Times New Roman"/>
          <w:bCs/>
          <w:kern w:val="0"/>
          <w:sz w:val="20"/>
          <w:u w:val="single"/>
          <w:lang w:eastAsia="x-none"/>
        </w:rPr>
      </w:pPr>
      <w:r>
        <w:rPr>
          <w:rFonts w:ascii="Times New Roman" w:hAnsi="Times New Roman" w:cs="Times New Roman" w:hint="eastAsia"/>
          <w:bCs/>
          <w:kern w:val="0"/>
          <w:sz w:val="20"/>
          <w:u w:val="single"/>
        </w:rPr>
        <w:t>L</w:t>
      </w:r>
      <w:r>
        <w:rPr>
          <w:rFonts w:ascii="Times New Roman" w:hAnsi="Times New Roman" w:cs="Times New Roman"/>
          <w:bCs/>
          <w:kern w:val="0"/>
          <w:sz w:val="20"/>
          <w:u w:val="single"/>
        </w:rPr>
        <w:t>P-WUS to trigger PDCCH monitoring from different MR sleep states (LP-WUS option 1-2-2)</w:t>
      </w:r>
    </w:p>
    <w:p w14:paraId="6AE45867" w14:textId="28BCF821" w:rsidR="00556B47" w:rsidRPr="0074208E" w:rsidRDefault="007A09D8" w:rsidP="00B72361">
      <w:pPr>
        <w:adjustRightInd w:val="0"/>
        <w:snapToGrid w:val="0"/>
        <w:spacing w:afterLines="50" w:after="120"/>
        <w:rPr>
          <w:rFonts w:ascii="Times New Roman" w:eastAsia="等线" w:hAnsi="Times New Roman" w:cs="Arial"/>
          <w:kern w:val="0"/>
          <w:sz w:val="20"/>
          <w:szCs w:val="20"/>
          <w:u w:val="single"/>
        </w:rPr>
      </w:pPr>
      <w:r w:rsidRPr="0074208E">
        <w:rPr>
          <w:noProof/>
          <w:u w:val="single"/>
        </w:rPr>
        <w:lastRenderedPageBreak/>
        <w:drawing>
          <wp:inline distT="0" distB="0" distL="0" distR="0" wp14:anchorId="7487E04E" wp14:editId="3D7D5860">
            <wp:extent cx="5759450" cy="3441700"/>
            <wp:effectExtent l="0" t="0" r="12700" b="6350"/>
            <wp:docPr id="1" name="图表 1">
              <a:extLst xmlns:a="http://schemas.openxmlformats.org/drawingml/2006/main">
                <a:ext uri="{FF2B5EF4-FFF2-40B4-BE49-F238E27FC236}">
                  <a16:creationId xmlns:a16="http://schemas.microsoft.com/office/drawing/2014/main" id="{989F24B4-8AD5-47FC-90B4-9B1798B7E0E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F4EA370" w14:textId="781D4663" w:rsidR="00EF4AA1" w:rsidRPr="0074208E" w:rsidRDefault="00EF4AA1" w:rsidP="00EF4AA1">
      <w:pPr>
        <w:adjustRightInd w:val="0"/>
        <w:snapToGrid w:val="0"/>
        <w:spacing w:afterLines="50" w:after="120"/>
        <w:jc w:val="center"/>
        <w:rPr>
          <w:rFonts w:ascii="Times New Roman" w:eastAsia="宋体" w:hAnsi="Times New Roman" w:cs="Times"/>
          <w:iCs/>
          <w:kern w:val="0"/>
          <w:sz w:val="18"/>
          <w:szCs w:val="20"/>
          <w:u w:val="single"/>
        </w:rPr>
      </w:pPr>
      <w:r w:rsidRPr="003E150A">
        <w:rPr>
          <w:rFonts w:ascii="Times New Roman" w:eastAsia="宋体" w:hAnsi="Times New Roman" w:cs="Times" w:hint="eastAsia"/>
          <w:iCs/>
          <w:kern w:val="0"/>
          <w:sz w:val="20"/>
          <w:szCs w:val="20"/>
          <w:u w:val="single"/>
        </w:rPr>
        <w:t>F</w:t>
      </w:r>
      <w:r w:rsidRPr="003E150A">
        <w:rPr>
          <w:rFonts w:ascii="Times New Roman" w:eastAsia="宋体" w:hAnsi="Times New Roman" w:cs="Times"/>
          <w:iCs/>
          <w:kern w:val="0"/>
          <w:sz w:val="20"/>
          <w:szCs w:val="20"/>
          <w:u w:val="single"/>
        </w:rPr>
        <w:t>igure 4</w:t>
      </w:r>
      <w:r w:rsidR="007A09D8" w:rsidRPr="003E150A">
        <w:rPr>
          <w:rFonts w:ascii="Times New Roman" w:eastAsia="宋体" w:hAnsi="Times New Roman" w:cs="Times"/>
          <w:iCs/>
          <w:kern w:val="0"/>
          <w:sz w:val="20"/>
          <w:szCs w:val="20"/>
          <w:u w:val="single"/>
        </w:rPr>
        <w:t>-1</w:t>
      </w:r>
      <w:r w:rsidRPr="003E150A">
        <w:rPr>
          <w:rFonts w:ascii="Times New Roman" w:eastAsia="宋体" w:hAnsi="Times New Roman" w:cs="Times"/>
          <w:iCs/>
          <w:kern w:val="0"/>
          <w:sz w:val="20"/>
          <w:szCs w:val="20"/>
          <w:u w:val="single"/>
        </w:rPr>
        <w:t xml:space="preserve">: Performance </w:t>
      </w:r>
      <w:proofErr w:type="spellStart"/>
      <w:r w:rsidRPr="003E150A">
        <w:rPr>
          <w:rFonts w:ascii="Times New Roman" w:eastAsia="宋体" w:hAnsi="Times New Roman" w:cs="Times"/>
          <w:iCs/>
          <w:kern w:val="0"/>
          <w:sz w:val="20"/>
          <w:szCs w:val="20"/>
          <w:u w:val="single"/>
        </w:rPr>
        <w:t>comparsion</w:t>
      </w:r>
      <w:proofErr w:type="spellEnd"/>
      <w:r w:rsidRPr="003E150A">
        <w:rPr>
          <w:rFonts w:ascii="Times New Roman" w:eastAsia="宋体" w:hAnsi="Times New Roman" w:cs="Times"/>
          <w:iCs/>
          <w:kern w:val="0"/>
          <w:sz w:val="20"/>
          <w:szCs w:val="20"/>
          <w:u w:val="single"/>
        </w:rPr>
        <w:t xml:space="preserve"> for different options </w:t>
      </w:r>
      <w:r w:rsidR="007A09D8" w:rsidRPr="003E150A">
        <w:rPr>
          <w:rFonts w:ascii="Times New Roman" w:eastAsia="宋体" w:hAnsi="Times New Roman" w:cs="Times"/>
          <w:iCs/>
          <w:kern w:val="0"/>
          <w:sz w:val="20"/>
          <w:szCs w:val="20"/>
          <w:u w:val="single"/>
        </w:rPr>
        <w:t>with 80ms DRX cycle</w:t>
      </w:r>
      <w:r w:rsidR="003E150A">
        <w:rPr>
          <w:rFonts w:ascii="Times New Roman" w:eastAsia="宋体" w:hAnsi="Times New Roman" w:cs="Times"/>
          <w:iCs/>
          <w:kern w:val="0"/>
          <w:sz w:val="20"/>
          <w:szCs w:val="20"/>
          <w:u w:val="single"/>
        </w:rPr>
        <w:t xml:space="preserve"> for FR1</w:t>
      </w:r>
    </w:p>
    <w:p w14:paraId="58173DF0" w14:textId="65259F7E" w:rsidR="00BC7CDB" w:rsidRPr="0074208E" w:rsidRDefault="00BC7CDB" w:rsidP="00BC7CDB">
      <w:pPr>
        <w:adjustRightInd w:val="0"/>
        <w:snapToGrid w:val="0"/>
        <w:spacing w:afterLines="50" w:after="120"/>
        <w:rPr>
          <w:rFonts w:ascii="Times New Roman" w:eastAsia="等线" w:hAnsi="Times New Roman" w:cs="Arial"/>
          <w:kern w:val="0"/>
          <w:sz w:val="20"/>
          <w:szCs w:val="20"/>
          <w:u w:val="single"/>
        </w:rPr>
      </w:pPr>
      <w:r w:rsidRPr="0074208E">
        <w:rPr>
          <w:rFonts w:ascii="Times New Roman" w:eastAsia="等线" w:hAnsi="Times New Roman" w:cs="Arial"/>
          <w:kern w:val="0"/>
          <w:sz w:val="20"/>
          <w:szCs w:val="20"/>
          <w:u w:val="single"/>
        </w:rPr>
        <w:t>According to results in Figure 4-</w:t>
      </w:r>
      <w:r w:rsidR="00B865D1" w:rsidRPr="0074208E">
        <w:rPr>
          <w:rFonts w:ascii="Times New Roman" w:eastAsia="等线" w:hAnsi="Times New Roman" w:cs="Arial"/>
          <w:kern w:val="0"/>
          <w:sz w:val="20"/>
          <w:szCs w:val="20"/>
          <w:u w:val="single"/>
        </w:rPr>
        <w:t>1</w:t>
      </w:r>
      <w:r w:rsidRPr="0074208E">
        <w:rPr>
          <w:rFonts w:ascii="Times New Roman" w:eastAsia="等线" w:hAnsi="Times New Roman" w:cs="Arial"/>
          <w:kern w:val="0"/>
          <w:sz w:val="20"/>
          <w:szCs w:val="20"/>
          <w:u w:val="single"/>
        </w:rPr>
        <w:t>, The following observations can be obtained:</w:t>
      </w:r>
    </w:p>
    <w:p w14:paraId="0EB00186" w14:textId="2F12DD86" w:rsidR="00BC7CDB" w:rsidRPr="003E150A" w:rsidRDefault="003E150A" w:rsidP="003E150A">
      <w:pPr>
        <w:pStyle w:val="affff0"/>
        <w:numPr>
          <w:ilvl w:val="0"/>
          <w:numId w:val="44"/>
        </w:numPr>
        <w:adjustRightInd w:val="0"/>
        <w:snapToGrid w:val="0"/>
        <w:spacing w:afterLines="50" w:after="120"/>
        <w:ind w:firstLineChars="0"/>
        <w:rPr>
          <w:rFonts w:ascii="Times New Roman" w:eastAsia="Batang" w:hAnsi="Times New Roman" w:cs="Times New Roman" w:hint="eastAsia"/>
          <w:bCs/>
          <w:kern w:val="0"/>
          <w:sz w:val="20"/>
          <w:u w:val="single"/>
          <w:lang w:eastAsia="x-none"/>
        </w:rPr>
      </w:pPr>
      <w:r>
        <w:rPr>
          <w:rFonts w:ascii="Times New Roman" w:hAnsi="Times New Roman" w:cs="Times New Roman"/>
          <w:bCs/>
          <w:kern w:val="0"/>
          <w:sz w:val="20"/>
          <w:u w:val="single"/>
        </w:rPr>
        <w:t>“Legacy DRX with DCP and Rel-17 PDCCH skipping” (best baseline provided by Rel-17)</w:t>
      </w:r>
      <w:r w:rsidR="00BC7CDB" w:rsidRPr="0074208E">
        <w:rPr>
          <w:rFonts w:ascii="Times New Roman" w:eastAsia="等线" w:hAnsi="Times New Roman" w:cs="Arial"/>
          <w:kern w:val="0"/>
          <w:sz w:val="20"/>
          <w:szCs w:val="20"/>
          <w:u w:val="single"/>
        </w:rPr>
        <w:t xml:space="preserve"> can achieve 12.5% power saving </w:t>
      </w:r>
      <w:proofErr w:type="spellStart"/>
      <w:r w:rsidR="00BC7CDB" w:rsidRPr="0074208E">
        <w:rPr>
          <w:rFonts w:ascii="Times New Roman" w:eastAsia="等线" w:hAnsi="Times New Roman" w:cs="Arial"/>
          <w:kern w:val="0"/>
          <w:sz w:val="20"/>
          <w:szCs w:val="20"/>
          <w:u w:val="single"/>
        </w:rPr>
        <w:t>gian</w:t>
      </w:r>
      <w:proofErr w:type="spellEnd"/>
      <w:r w:rsidR="00BC7CDB" w:rsidRPr="0074208E">
        <w:rPr>
          <w:rFonts w:ascii="Times New Roman" w:eastAsia="等线" w:hAnsi="Times New Roman" w:cs="Arial"/>
          <w:kern w:val="0"/>
          <w:sz w:val="20"/>
          <w:szCs w:val="20"/>
          <w:u w:val="single"/>
        </w:rPr>
        <w:t xml:space="preserve"> with 35.8% UPT loss compared with </w:t>
      </w:r>
      <w:r>
        <w:rPr>
          <w:rFonts w:ascii="Times New Roman" w:hAnsi="Times New Roman" w:cs="Times New Roman"/>
          <w:bCs/>
          <w:kern w:val="0"/>
          <w:sz w:val="20"/>
          <w:u w:val="single"/>
        </w:rPr>
        <w:t>Legacy DRX (best baseline by Rel-15)</w:t>
      </w:r>
    </w:p>
    <w:p w14:paraId="11372349" w14:textId="01C9180E" w:rsidR="00BC7CDB" w:rsidRPr="0074208E" w:rsidRDefault="003E150A" w:rsidP="00BC7CDB">
      <w:pPr>
        <w:pStyle w:val="affff0"/>
        <w:numPr>
          <w:ilvl w:val="0"/>
          <w:numId w:val="21"/>
        </w:numPr>
        <w:adjustRightInd w:val="0"/>
        <w:snapToGrid w:val="0"/>
        <w:spacing w:afterLines="50" w:after="120"/>
        <w:ind w:firstLineChars="0"/>
        <w:rPr>
          <w:rFonts w:ascii="Times New Roman" w:eastAsia="等线" w:hAnsi="Times New Roman" w:cs="Arial"/>
          <w:kern w:val="0"/>
          <w:sz w:val="20"/>
          <w:szCs w:val="20"/>
          <w:u w:val="single"/>
        </w:rPr>
      </w:pPr>
      <w:r>
        <w:rPr>
          <w:rFonts w:ascii="Times New Roman" w:hAnsi="Times New Roman" w:cs="Times New Roman"/>
          <w:bCs/>
          <w:kern w:val="0"/>
          <w:sz w:val="20"/>
          <w:u w:val="single"/>
        </w:rPr>
        <w:t>“DRX with LP-WUS to replace DCP functionality and Rel-17 PDCCH skipping” (LP-WUS option 1-1)</w:t>
      </w:r>
      <w:r w:rsidR="00BC7CDB" w:rsidRPr="0074208E">
        <w:rPr>
          <w:rFonts w:ascii="Times New Roman" w:eastAsia="等线" w:hAnsi="Times New Roman" w:cs="Arial"/>
          <w:kern w:val="0"/>
          <w:sz w:val="20"/>
          <w:szCs w:val="20"/>
          <w:u w:val="single"/>
        </w:rPr>
        <w:t xml:space="preserve"> can achieve additional 14.3% power saving gain with almost the same UPT, compared with </w:t>
      </w:r>
      <w:r>
        <w:rPr>
          <w:rFonts w:ascii="Times New Roman" w:eastAsia="等线" w:hAnsi="Times New Roman" w:cs="Arial"/>
          <w:kern w:val="0"/>
          <w:sz w:val="20"/>
          <w:szCs w:val="20"/>
          <w:u w:val="single"/>
        </w:rPr>
        <w:t>“</w:t>
      </w:r>
      <w:r>
        <w:rPr>
          <w:rFonts w:ascii="Times New Roman" w:hAnsi="Times New Roman" w:cs="Times New Roman"/>
          <w:bCs/>
          <w:kern w:val="0"/>
          <w:sz w:val="20"/>
          <w:u w:val="single"/>
        </w:rPr>
        <w:t>Legacy DRX with DCP and Rel-17 PDCCH skipping” (best baseline by Rel-17)</w:t>
      </w:r>
    </w:p>
    <w:p w14:paraId="0B516471" w14:textId="1AAC714F" w:rsidR="00BC7CDB" w:rsidRPr="0074208E" w:rsidRDefault="003E150A" w:rsidP="00BC7CDB">
      <w:pPr>
        <w:pStyle w:val="affff0"/>
        <w:numPr>
          <w:ilvl w:val="0"/>
          <w:numId w:val="21"/>
        </w:numPr>
        <w:adjustRightInd w:val="0"/>
        <w:snapToGrid w:val="0"/>
        <w:spacing w:afterLines="50" w:after="120"/>
        <w:ind w:firstLineChars="0"/>
        <w:rPr>
          <w:rFonts w:ascii="Times New Roman" w:eastAsia="等线" w:hAnsi="Times New Roman" w:cs="Arial"/>
          <w:kern w:val="0"/>
          <w:sz w:val="20"/>
          <w:szCs w:val="20"/>
          <w:u w:val="single"/>
        </w:rPr>
      </w:pPr>
      <w:r>
        <w:rPr>
          <w:rFonts w:ascii="Times New Roman" w:hAnsi="Times New Roman" w:cs="Times New Roman"/>
          <w:bCs/>
          <w:kern w:val="0"/>
          <w:sz w:val="20"/>
          <w:u w:val="single"/>
        </w:rPr>
        <w:t>“</w:t>
      </w:r>
      <w:r>
        <w:rPr>
          <w:rFonts w:ascii="Times New Roman" w:hAnsi="Times New Roman" w:cs="Times New Roman" w:hint="eastAsia"/>
          <w:bCs/>
          <w:kern w:val="0"/>
          <w:sz w:val="20"/>
          <w:u w:val="single"/>
        </w:rPr>
        <w:t>L</w:t>
      </w:r>
      <w:r>
        <w:rPr>
          <w:rFonts w:ascii="Times New Roman" w:hAnsi="Times New Roman" w:cs="Times New Roman"/>
          <w:bCs/>
          <w:kern w:val="0"/>
          <w:sz w:val="20"/>
          <w:u w:val="single"/>
        </w:rPr>
        <w:t>P-WUS to trigger PDCCH monitoring from MR deep sleep” (LP-WUS option 1-2-2)</w:t>
      </w:r>
      <w:r w:rsidR="00BC7CDB" w:rsidRPr="0074208E">
        <w:rPr>
          <w:rFonts w:ascii="Times New Roman" w:eastAsia="等线" w:hAnsi="Times New Roman" w:cs="Arial"/>
          <w:kern w:val="0"/>
          <w:sz w:val="20"/>
          <w:szCs w:val="20"/>
          <w:u w:val="single"/>
        </w:rPr>
        <w:t xml:space="preserve"> can achieve additional </w:t>
      </w:r>
      <w:r w:rsidR="003F6FED" w:rsidRPr="0074208E">
        <w:rPr>
          <w:rFonts w:ascii="Times New Roman" w:eastAsia="等线" w:hAnsi="Times New Roman" w:cs="Arial"/>
          <w:kern w:val="0"/>
          <w:sz w:val="20"/>
          <w:szCs w:val="20"/>
          <w:u w:val="single"/>
        </w:rPr>
        <w:t>38.1</w:t>
      </w:r>
      <w:r w:rsidR="00BC7CDB" w:rsidRPr="0074208E">
        <w:rPr>
          <w:rFonts w:ascii="Times New Roman" w:eastAsia="等线" w:hAnsi="Times New Roman" w:cs="Arial"/>
          <w:kern w:val="0"/>
          <w:sz w:val="20"/>
          <w:szCs w:val="20"/>
          <w:u w:val="single"/>
        </w:rPr>
        <w:t xml:space="preserve">% power saving gain with </w:t>
      </w:r>
      <w:r w:rsidR="003F6FED" w:rsidRPr="0074208E">
        <w:rPr>
          <w:rFonts w:ascii="Times New Roman" w:eastAsia="等线" w:hAnsi="Times New Roman" w:cs="Arial"/>
          <w:kern w:val="0"/>
          <w:sz w:val="20"/>
          <w:szCs w:val="20"/>
          <w:u w:val="single"/>
        </w:rPr>
        <w:t>107</w:t>
      </w:r>
      <w:r w:rsidR="00BC7CDB" w:rsidRPr="0074208E">
        <w:rPr>
          <w:rFonts w:ascii="Times New Roman" w:eastAsia="等线" w:hAnsi="Times New Roman" w:cs="Arial"/>
          <w:kern w:val="0"/>
          <w:sz w:val="20"/>
          <w:szCs w:val="20"/>
          <w:u w:val="single"/>
        </w:rPr>
        <w:t xml:space="preserve">% UPT gain, compared with </w:t>
      </w:r>
      <w:r>
        <w:rPr>
          <w:rFonts w:ascii="Times New Roman" w:eastAsia="等线" w:hAnsi="Times New Roman" w:cs="Arial"/>
          <w:kern w:val="0"/>
          <w:sz w:val="20"/>
          <w:szCs w:val="20"/>
          <w:u w:val="single"/>
        </w:rPr>
        <w:t>“</w:t>
      </w:r>
      <w:r>
        <w:rPr>
          <w:rFonts w:ascii="Times New Roman" w:hAnsi="Times New Roman" w:cs="Times New Roman"/>
          <w:bCs/>
          <w:kern w:val="0"/>
          <w:sz w:val="20"/>
          <w:u w:val="single"/>
        </w:rPr>
        <w:t>Legacy DRX with DCP and Rel-17 PDCCH skipping” (best baseline by Rel-17)</w:t>
      </w:r>
    </w:p>
    <w:p w14:paraId="0742DD38" w14:textId="0D580B74" w:rsidR="001229C1" w:rsidRDefault="001229C1" w:rsidP="00CF3EE3">
      <w:pPr>
        <w:adjustRightInd w:val="0"/>
        <w:snapToGrid w:val="0"/>
        <w:spacing w:afterLines="50" w:after="120"/>
        <w:rPr>
          <w:rFonts w:ascii="Times New Roman" w:eastAsia="宋体" w:hAnsi="Times New Roman" w:cs="Times" w:hint="eastAsia"/>
          <w:iCs/>
          <w:kern w:val="0"/>
          <w:sz w:val="18"/>
          <w:szCs w:val="20"/>
          <w:u w:val="single"/>
        </w:rPr>
      </w:pPr>
    </w:p>
    <w:p w14:paraId="1EA01E58" w14:textId="2C7243EE" w:rsidR="003E150A" w:rsidRPr="003E150A" w:rsidRDefault="003E150A" w:rsidP="003E150A">
      <w:pPr>
        <w:adjustRightInd w:val="0"/>
        <w:snapToGrid w:val="0"/>
        <w:spacing w:afterLines="50" w:after="120"/>
        <w:rPr>
          <w:rFonts w:ascii="Times New Roman" w:eastAsia="Batang" w:hAnsi="Times New Roman" w:cs="Times New Roman"/>
          <w:bCs/>
          <w:kern w:val="0"/>
          <w:sz w:val="20"/>
          <w:u w:val="single"/>
          <w:lang w:eastAsia="x-none"/>
        </w:rPr>
      </w:pPr>
      <w:r w:rsidRPr="003E150A">
        <w:rPr>
          <w:rFonts w:ascii="Times New Roman" w:hAnsi="Times New Roman" w:cs="Times New Roman" w:hint="eastAsia"/>
          <w:bCs/>
          <w:kern w:val="0"/>
          <w:sz w:val="20"/>
          <w:u w:val="single"/>
        </w:rPr>
        <w:t>I</w:t>
      </w:r>
      <w:r w:rsidRPr="003E150A">
        <w:rPr>
          <w:rFonts w:ascii="Times New Roman" w:hAnsi="Times New Roman" w:cs="Times New Roman"/>
          <w:bCs/>
          <w:kern w:val="0"/>
          <w:sz w:val="20"/>
          <w:u w:val="single"/>
        </w:rPr>
        <w:t xml:space="preserve">n Figure 4-1, we provided evaluation results assuming </w:t>
      </w:r>
      <w:r>
        <w:rPr>
          <w:rFonts w:ascii="Times New Roman" w:hAnsi="Times New Roman" w:cs="Times New Roman"/>
          <w:bCs/>
          <w:kern w:val="0"/>
          <w:sz w:val="20"/>
          <w:u w:val="single"/>
        </w:rPr>
        <w:t xml:space="preserve">another </w:t>
      </w:r>
      <w:r w:rsidRPr="003E150A">
        <w:rPr>
          <w:rFonts w:ascii="Times New Roman" w:hAnsi="Times New Roman" w:cs="Times New Roman"/>
          <w:bCs/>
          <w:kern w:val="0"/>
          <w:sz w:val="20"/>
          <w:u w:val="single"/>
        </w:rPr>
        <w:t xml:space="preserve">DRX configuration of </w:t>
      </w:r>
      <w:r w:rsidRPr="003E150A">
        <w:rPr>
          <w:rFonts w:ascii="Times New Roman" w:eastAsia="等线" w:hAnsi="Times New Roman" w:cs="Arial"/>
          <w:kern w:val="0"/>
          <w:sz w:val="20"/>
          <w:szCs w:val="20"/>
          <w:u w:val="single"/>
        </w:rPr>
        <w:t>(DRX cycle-</w:t>
      </w:r>
      <w:proofErr w:type="spellStart"/>
      <w:r w:rsidRPr="003E150A">
        <w:rPr>
          <w:rFonts w:ascii="Times New Roman" w:eastAsia="等线" w:hAnsi="Times New Roman" w:cs="Arial"/>
          <w:kern w:val="0"/>
          <w:sz w:val="20"/>
          <w:szCs w:val="20"/>
          <w:u w:val="single"/>
        </w:rPr>
        <w:t>Inactivity_timer</w:t>
      </w:r>
      <w:proofErr w:type="spellEnd"/>
      <w:r w:rsidRPr="003E150A">
        <w:rPr>
          <w:rFonts w:ascii="Times New Roman" w:eastAsia="等线" w:hAnsi="Times New Roman" w:cs="Arial"/>
          <w:kern w:val="0"/>
          <w:sz w:val="20"/>
          <w:szCs w:val="20"/>
          <w:u w:val="single"/>
        </w:rPr>
        <w:t>-</w:t>
      </w:r>
      <w:proofErr w:type="spellStart"/>
      <w:r w:rsidRPr="003E150A">
        <w:rPr>
          <w:rFonts w:ascii="Times New Roman" w:eastAsia="等线" w:hAnsi="Times New Roman" w:cs="Arial"/>
          <w:kern w:val="0"/>
          <w:sz w:val="20"/>
          <w:szCs w:val="20"/>
          <w:u w:val="single"/>
        </w:rPr>
        <w:t>Onduration_timer</w:t>
      </w:r>
      <w:proofErr w:type="spellEnd"/>
      <w:r w:rsidRPr="003E150A">
        <w:rPr>
          <w:rFonts w:ascii="Times New Roman" w:eastAsia="等线" w:hAnsi="Times New Roman" w:cs="Arial"/>
          <w:kern w:val="0"/>
          <w:sz w:val="20"/>
          <w:szCs w:val="20"/>
          <w:u w:val="single"/>
        </w:rPr>
        <w:t>) = (</w:t>
      </w:r>
      <w:r>
        <w:rPr>
          <w:rFonts w:ascii="Times New Roman" w:eastAsia="等线" w:hAnsi="Times New Roman" w:cs="Arial"/>
          <w:kern w:val="0"/>
          <w:sz w:val="20"/>
          <w:szCs w:val="20"/>
          <w:u w:val="single"/>
        </w:rPr>
        <w:t>160</w:t>
      </w:r>
      <w:r w:rsidRPr="003E150A">
        <w:rPr>
          <w:rFonts w:ascii="Times New Roman" w:eastAsia="等线" w:hAnsi="Times New Roman" w:cs="Arial"/>
          <w:kern w:val="0"/>
          <w:sz w:val="20"/>
          <w:szCs w:val="20"/>
          <w:u w:val="single"/>
        </w:rPr>
        <w:t>ms-</w:t>
      </w:r>
      <w:r>
        <w:rPr>
          <w:rFonts w:ascii="Times New Roman" w:eastAsia="等线" w:hAnsi="Times New Roman" w:cs="Arial"/>
          <w:kern w:val="0"/>
          <w:sz w:val="20"/>
          <w:szCs w:val="20"/>
          <w:u w:val="single"/>
        </w:rPr>
        <w:t>100</w:t>
      </w:r>
      <w:r w:rsidRPr="003E150A">
        <w:rPr>
          <w:rFonts w:ascii="Times New Roman" w:eastAsia="等线" w:hAnsi="Times New Roman" w:cs="Arial"/>
          <w:kern w:val="0"/>
          <w:sz w:val="20"/>
          <w:szCs w:val="20"/>
          <w:u w:val="single"/>
        </w:rPr>
        <w:t>ms-</w:t>
      </w:r>
      <w:r>
        <w:rPr>
          <w:rFonts w:ascii="Times New Roman" w:eastAsia="等线" w:hAnsi="Times New Roman" w:cs="Arial"/>
          <w:kern w:val="0"/>
          <w:sz w:val="20"/>
          <w:szCs w:val="20"/>
          <w:u w:val="single"/>
        </w:rPr>
        <w:t>8</w:t>
      </w:r>
      <w:r w:rsidRPr="003E150A">
        <w:rPr>
          <w:rFonts w:ascii="Times New Roman" w:eastAsia="等线" w:hAnsi="Times New Roman" w:cs="Arial"/>
          <w:kern w:val="0"/>
          <w:sz w:val="20"/>
          <w:szCs w:val="20"/>
          <w:u w:val="single"/>
        </w:rPr>
        <w:t>ms), and following cases were evaluated</w:t>
      </w:r>
      <w:r>
        <w:rPr>
          <w:rFonts w:ascii="Times New Roman" w:eastAsia="等线" w:hAnsi="Times New Roman" w:cs="Arial"/>
          <w:kern w:val="0"/>
          <w:sz w:val="20"/>
          <w:szCs w:val="20"/>
          <w:u w:val="single"/>
        </w:rPr>
        <w:t xml:space="preserve"> for FR1.</w:t>
      </w:r>
    </w:p>
    <w:p w14:paraId="7FB8DBE0" w14:textId="77777777" w:rsidR="003E150A" w:rsidRPr="0074208E" w:rsidRDefault="003E150A" w:rsidP="003E150A">
      <w:pPr>
        <w:pStyle w:val="affff0"/>
        <w:numPr>
          <w:ilvl w:val="1"/>
          <w:numId w:val="44"/>
        </w:numPr>
        <w:adjustRightInd w:val="0"/>
        <w:snapToGrid w:val="0"/>
        <w:spacing w:afterLines="50" w:after="120"/>
        <w:ind w:firstLineChars="0"/>
        <w:rPr>
          <w:rFonts w:ascii="Times New Roman" w:eastAsia="Batang" w:hAnsi="Times New Roman" w:cs="Times New Roman"/>
          <w:bCs/>
          <w:kern w:val="0"/>
          <w:sz w:val="20"/>
          <w:u w:val="single"/>
          <w:lang w:eastAsia="x-none"/>
        </w:rPr>
      </w:pPr>
      <w:proofErr w:type="spellStart"/>
      <w:r>
        <w:rPr>
          <w:rFonts w:ascii="Times New Roman" w:hAnsi="Times New Roman" w:cs="Times New Roman"/>
          <w:bCs/>
          <w:kern w:val="0"/>
          <w:sz w:val="20"/>
          <w:u w:val="single"/>
        </w:rPr>
        <w:t>Always_On</w:t>
      </w:r>
      <w:proofErr w:type="spellEnd"/>
      <w:r>
        <w:rPr>
          <w:rFonts w:ascii="Times New Roman" w:hAnsi="Times New Roman" w:cs="Times New Roman"/>
          <w:bCs/>
          <w:kern w:val="0"/>
          <w:sz w:val="20"/>
          <w:u w:val="single"/>
        </w:rPr>
        <w:t xml:space="preserve"> (i.e. No DRX)</w:t>
      </w:r>
    </w:p>
    <w:p w14:paraId="71D80C45" w14:textId="77777777" w:rsidR="003E150A" w:rsidRPr="0074208E" w:rsidRDefault="003E150A" w:rsidP="003E150A">
      <w:pPr>
        <w:pStyle w:val="affff0"/>
        <w:numPr>
          <w:ilvl w:val="1"/>
          <w:numId w:val="44"/>
        </w:numPr>
        <w:adjustRightInd w:val="0"/>
        <w:snapToGrid w:val="0"/>
        <w:spacing w:afterLines="50" w:after="120"/>
        <w:ind w:firstLineChars="0"/>
        <w:rPr>
          <w:rFonts w:ascii="Times New Roman" w:eastAsia="Batang" w:hAnsi="Times New Roman" w:cs="Times New Roman"/>
          <w:bCs/>
          <w:kern w:val="0"/>
          <w:sz w:val="20"/>
          <w:u w:val="single"/>
          <w:lang w:eastAsia="x-none"/>
        </w:rPr>
      </w:pPr>
      <w:r>
        <w:rPr>
          <w:rFonts w:ascii="Times New Roman" w:hAnsi="Times New Roman" w:cs="Times New Roman"/>
          <w:bCs/>
          <w:kern w:val="0"/>
          <w:sz w:val="20"/>
          <w:u w:val="single"/>
        </w:rPr>
        <w:t>Legacy DRX (best baseline by Rel-15)</w:t>
      </w:r>
    </w:p>
    <w:p w14:paraId="085BA27D" w14:textId="77777777" w:rsidR="003E150A" w:rsidRPr="0074208E" w:rsidRDefault="003E150A" w:rsidP="003E150A">
      <w:pPr>
        <w:pStyle w:val="affff0"/>
        <w:numPr>
          <w:ilvl w:val="1"/>
          <w:numId w:val="44"/>
        </w:numPr>
        <w:adjustRightInd w:val="0"/>
        <w:snapToGrid w:val="0"/>
        <w:spacing w:afterLines="50" w:after="120"/>
        <w:ind w:firstLineChars="0"/>
        <w:rPr>
          <w:rFonts w:ascii="Times New Roman" w:eastAsia="Batang" w:hAnsi="Times New Roman" w:cs="Times New Roman"/>
          <w:bCs/>
          <w:kern w:val="0"/>
          <w:sz w:val="20"/>
          <w:u w:val="single"/>
          <w:lang w:eastAsia="x-none"/>
        </w:rPr>
      </w:pPr>
      <w:r>
        <w:rPr>
          <w:rFonts w:ascii="Times New Roman" w:hAnsi="Times New Roman" w:cs="Times New Roman"/>
          <w:bCs/>
          <w:kern w:val="0"/>
          <w:sz w:val="20"/>
          <w:u w:val="single"/>
        </w:rPr>
        <w:t>Legacy DRX with DCP (best baseline by Rel-16)</w:t>
      </w:r>
    </w:p>
    <w:p w14:paraId="3E754CC8" w14:textId="77777777" w:rsidR="003E150A" w:rsidRPr="0074208E" w:rsidRDefault="003E150A" w:rsidP="003E150A">
      <w:pPr>
        <w:pStyle w:val="affff0"/>
        <w:numPr>
          <w:ilvl w:val="1"/>
          <w:numId w:val="44"/>
        </w:numPr>
        <w:adjustRightInd w:val="0"/>
        <w:snapToGrid w:val="0"/>
        <w:spacing w:afterLines="50" w:after="120"/>
        <w:ind w:firstLineChars="0"/>
        <w:rPr>
          <w:rFonts w:ascii="Times New Roman" w:eastAsia="Batang" w:hAnsi="Times New Roman" w:cs="Times New Roman"/>
          <w:bCs/>
          <w:kern w:val="0"/>
          <w:sz w:val="20"/>
          <w:u w:val="single"/>
          <w:lang w:eastAsia="x-none"/>
        </w:rPr>
      </w:pPr>
      <w:r>
        <w:rPr>
          <w:rFonts w:ascii="Times New Roman" w:hAnsi="Times New Roman" w:cs="Times New Roman"/>
          <w:bCs/>
          <w:kern w:val="0"/>
          <w:sz w:val="20"/>
          <w:u w:val="single"/>
        </w:rPr>
        <w:t>Legacy DRX with DCP and Rel-17 PDCCH skipping (best baseline by Rel-17)</w:t>
      </w:r>
    </w:p>
    <w:p w14:paraId="5E656BFF" w14:textId="77777777" w:rsidR="003E150A" w:rsidRPr="003E150A" w:rsidRDefault="003E150A" w:rsidP="003E150A">
      <w:pPr>
        <w:pStyle w:val="affff0"/>
        <w:numPr>
          <w:ilvl w:val="1"/>
          <w:numId w:val="44"/>
        </w:numPr>
        <w:adjustRightInd w:val="0"/>
        <w:snapToGrid w:val="0"/>
        <w:spacing w:afterLines="50" w:after="120"/>
        <w:ind w:firstLineChars="0"/>
        <w:rPr>
          <w:rFonts w:ascii="Times New Roman" w:eastAsia="Batang" w:hAnsi="Times New Roman" w:cs="Times New Roman"/>
          <w:bCs/>
          <w:kern w:val="0"/>
          <w:sz w:val="20"/>
          <w:u w:val="single"/>
          <w:lang w:eastAsia="x-none"/>
        </w:rPr>
      </w:pPr>
      <w:r>
        <w:rPr>
          <w:rFonts w:ascii="Times New Roman" w:hAnsi="Times New Roman" w:cs="Times New Roman"/>
          <w:bCs/>
          <w:kern w:val="0"/>
          <w:sz w:val="20"/>
          <w:u w:val="single"/>
        </w:rPr>
        <w:t>DRX with LP-WUS to replace DCP functionality and Rel-17 PDCCH skipping (LP-WUS option 1-1)</w:t>
      </w:r>
    </w:p>
    <w:p w14:paraId="05BC29E6" w14:textId="76E8DCA4" w:rsidR="003E150A" w:rsidRPr="003E150A" w:rsidRDefault="003E150A" w:rsidP="003E150A">
      <w:pPr>
        <w:pStyle w:val="affff0"/>
        <w:numPr>
          <w:ilvl w:val="1"/>
          <w:numId w:val="44"/>
        </w:numPr>
        <w:adjustRightInd w:val="0"/>
        <w:snapToGrid w:val="0"/>
        <w:spacing w:afterLines="50" w:after="120"/>
        <w:ind w:firstLineChars="0"/>
        <w:rPr>
          <w:rFonts w:ascii="Times New Roman" w:eastAsia="Batang" w:hAnsi="Times New Roman" w:cs="Times New Roman" w:hint="eastAsia"/>
          <w:bCs/>
          <w:kern w:val="0"/>
          <w:sz w:val="20"/>
          <w:u w:val="single"/>
          <w:lang w:eastAsia="x-none"/>
        </w:rPr>
      </w:pPr>
      <w:r w:rsidRPr="003E150A">
        <w:rPr>
          <w:rFonts w:ascii="Times New Roman" w:hAnsi="Times New Roman" w:cs="Times New Roman" w:hint="eastAsia"/>
          <w:bCs/>
          <w:kern w:val="0"/>
          <w:sz w:val="20"/>
          <w:u w:val="single"/>
        </w:rPr>
        <w:t>L</w:t>
      </w:r>
      <w:r w:rsidRPr="003E150A">
        <w:rPr>
          <w:rFonts w:ascii="Times New Roman" w:hAnsi="Times New Roman" w:cs="Times New Roman"/>
          <w:bCs/>
          <w:kern w:val="0"/>
          <w:sz w:val="20"/>
          <w:u w:val="single"/>
        </w:rPr>
        <w:t>P-WUS to trigger PDCCH monitoring from different MR sleep states (LP-WUS option 1-2-2)</w:t>
      </w:r>
    </w:p>
    <w:p w14:paraId="79E6B02C" w14:textId="6F3443F7" w:rsidR="007A09D8" w:rsidRPr="0074208E" w:rsidRDefault="007A09D8" w:rsidP="00EF4AA1">
      <w:pPr>
        <w:adjustRightInd w:val="0"/>
        <w:snapToGrid w:val="0"/>
        <w:spacing w:afterLines="50" w:after="120"/>
        <w:jc w:val="center"/>
        <w:rPr>
          <w:rFonts w:ascii="Times New Roman" w:eastAsia="宋体" w:hAnsi="Times New Roman" w:cs="Times"/>
          <w:iCs/>
          <w:kern w:val="0"/>
          <w:sz w:val="18"/>
          <w:szCs w:val="20"/>
          <w:u w:val="single"/>
        </w:rPr>
      </w:pPr>
      <w:r w:rsidRPr="0074208E">
        <w:rPr>
          <w:noProof/>
          <w:u w:val="single"/>
        </w:rPr>
        <w:lastRenderedPageBreak/>
        <w:drawing>
          <wp:inline distT="0" distB="0" distL="0" distR="0" wp14:anchorId="37BEAE25" wp14:editId="5E6B2B06">
            <wp:extent cx="5154083" cy="2882900"/>
            <wp:effectExtent l="0" t="0" r="8890" b="12700"/>
            <wp:docPr id="5" name="图表 5">
              <a:extLst xmlns:a="http://schemas.openxmlformats.org/drawingml/2006/main">
                <a:ext uri="{FF2B5EF4-FFF2-40B4-BE49-F238E27FC236}">
                  <a16:creationId xmlns:a16="http://schemas.microsoft.com/office/drawing/2014/main" id="{71D81E7F-1AD9-486C-8008-998C1CCD1C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3203CA9" w14:textId="6A18577E" w:rsidR="007A09D8" w:rsidRPr="003E150A" w:rsidRDefault="007A09D8" w:rsidP="00EF4AA1">
      <w:pPr>
        <w:adjustRightInd w:val="0"/>
        <w:snapToGrid w:val="0"/>
        <w:spacing w:afterLines="50" w:after="120"/>
        <w:jc w:val="center"/>
        <w:rPr>
          <w:rFonts w:ascii="Times New Roman" w:eastAsia="宋体" w:hAnsi="Times New Roman" w:cs="Times"/>
          <w:iCs/>
          <w:kern w:val="0"/>
          <w:sz w:val="20"/>
          <w:szCs w:val="20"/>
          <w:u w:val="single"/>
        </w:rPr>
      </w:pPr>
      <w:r w:rsidRPr="003E150A">
        <w:rPr>
          <w:rFonts w:ascii="Times New Roman" w:eastAsia="宋体" w:hAnsi="Times New Roman" w:cs="Times" w:hint="eastAsia"/>
          <w:iCs/>
          <w:kern w:val="0"/>
          <w:sz w:val="20"/>
          <w:szCs w:val="20"/>
          <w:u w:val="single"/>
        </w:rPr>
        <w:t>F</w:t>
      </w:r>
      <w:r w:rsidRPr="003E150A">
        <w:rPr>
          <w:rFonts w:ascii="Times New Roman" w:eastAsia="宋体" w:hAnsi="Times New Roman" w:cs="Times"/>
          <w:iCs/>
          <w:kern w:val="0"/>
          <w:sz w:val="20"/>
          <w:szCs w:val="20"/>
          <w:u w:val="single"/>
        </w:rPr>
        <w:t xml:space="preserve">igure 4-2: Performance </w:t>
      </w:r>
      <w:proofErr w:type="spellStart"/>
      <w:r w:rsidRPr="003E150A">
        <w:rPr>
          <w:rFonts w:ascii="Times New Roman" w:eastAsia="宋体" w:hAnsi="Times New Roman" w:cs="Times"/>
          <w:iCs/>
          <w:kern w:val="0"/>
          <w:sz w:val="20"/>
          <w:szCs w:val="20"/>
          <w:u w:val="single"/>
        </w:rPr>
        <w:t>comparsion</w:t>
      </w:r>
      <w:proofErr w:type="spellEnd"/>
      <w:r w:rsidRPr="003E150A">
        <w:rPr>
          <w:rFonts w:ascii="Times New Roman" w:eastAsia="宋体" w:hAnsi="Times New Roman" w:cs="Times"/>
          <w:iCs/>
          <w:kern w:val="0"/>
          <w:sz w:val="20"/>
          <w:szCs w:val="20"/>
          <w:u w:val="single"/>
        </w:rPr>
        <w:t xml:space="preserve"> for different options with 160ms DRX cycle</w:t>
      </w:r>
      <w:r w:rsidR="003E150A">
        <w:rPr>
          <w:rFonts w:ascii="Times New Roman" w:eastAsia="宋体" w:hAnsi="Times New Roman" w:cs="Times"/>
          <w:iCs/>
          <w:kern w:val="0"/>
          <w:sz w:val="20"/>
          <w:szCs w:val="20"/>
          <w:u w:val="single"/>
        </w:rPr>
        <w:t xml:space="preserve"> for FR1</w:t>
      </w:r>
    </w:p>
    <w:p w14:paraId="349F0585" w14:textId="2BDBC1B0" w:rsidR="00035A96" w:rsidRPr="0074208E" w:rsidRDefault="00035A96" w:rsidP="00035A96">
      <w:pPr>
        <w:adjustRightInd w:val="0"/>
        <w:snapToGrid w:val="0"/>
        <w:spacing w:afterLines="50" w:after="120"/>
        <w:rPr>
          <w:rFonts w:ascii="Times New Roman" w:eastAsia="等线" w:hAnsi="Times New Roman" w:cs="Arial"/>
          <w:kern w:val="0"/>
          <w:sz w:val="20"/>
          <w:szCs w:val="20"/>
          <w:u w:val="single"/>
        </w:rPr>
      </w:pPr>
      <w:r w:rsidRPr="0074208E">
        <w:rPr>
          <w:rFonts w:ascii="Times New Roman" w:eastAsia="等线" w:hAnsi="Times New Roman" w:cs="Arial"/>
          <w:kern w:val="0"/>
          <w:sz w:val="20"/>
          <w:szCs w:val="20"/>
          <w:u w:val="single"/>
        </w:rPr>
        <w:t>According to results in Figure 4-2</w:t>
      </w:r>
      <w:r w:rsidR="003E150A">
        <w:rPr>
          <w:rFonts w:ascii="Times New Roman" w:eastAsia="等线" w:hAnsi="Times New Roman" w:cs="Arial"/>
          <w:kern w:val="0"/>
          <w:sz w:val="20"/>
          <w:szCs w:val="20"/>
          <w:u w:val="single"/>
        </w:rPr>
        <w:t>, t</w:t>
      </w:r>
      <w:r w:rsidRPr="0074208E">
        <w:rPr>
          <w:rFonts w:ascii="Times New Roman" w:eastAsia="等线" w:hAnsi="Times New Roman" w:cs="Arial"/>
          <w:kern w:val="0"/>
          <w:sz w:val="20"/>
          <w:szCs w:val="20"/>
          <w:u w:val="single"/>
        </w:rPr>
        <w:t>he following observations can be obtained:</w:t>
      </w:r>
    </w:p>
    <w:p w14:paraId="53A3896B" w14:textId="527141E3" w:rsidR="00035A96" w:rsidRPr="0074208E" w:rsidRDefault="0024256B" w:rsidP="00035A96">
      <w:pPr>
        <w:pStyle w:val="affff0"/>
        <w:numPr>
          <w:ilvl w:val="0"/>
          <w:numId w:val="21"/>
        </w:numPr>
        <w:adjustRightInd w:val="0"/>
        <w:snapToGrid w:val="0"/>
        <w:spacing w:afterLines="50" w:after="120"/>
        <w:ind w:firstLineChars="0"/>
        <w:rPr>
          <w:rFonts w:ascii="Times New Roman" w:eastAsia="等线" w:hAnsi="Times New Roman" w:cs="Arial"/>
          <w:kern w:val="0"/>
          <w:sz w:val="20"/>
          <w:szCs w:val="20"/>
          <w:u w:val="single"/>
        </w:rPr>
      </w:pPr>
      <w:r>
        <w:rPr>
          <w:rFonts w:ascii="Times New Roman" w:hAnsi="Times New Roman" w:cs="Times New Roman"/>
          <w:bCs/>
          <w:kern w:val="0"/>
          <w:sz w:val="20"/>
          <w:u w:val="single"/>
        </w:rPr>
        <w:t>“Legacy DRX with DCP and Rel-17 PDCCH skipping” (best baseline by Rel-17)</w:t>
      </w:r>
      <w:r w:rsidR="00035A96" w:rsidRPr="0074208E">
        <w:rPr>
          <w:rFonts w:ascii="Times New Roman" w:eastAsia="等线" w:hAnsi="Times New Roman" w:cs="Arial"/>
          <w:kern w:val="0"/>
          <w:sz w:val="20"/>
          <w:szCs w:val="20"/>
          <w:u w:val="single"/>
        </w:rPr>
        <w:t xml:space="preserve"> can achieve </w:t>
      </w:r>
      <w:r w:rsidR="00F252AB" w:rsidRPr="0074208E">
        <w:rPr>
          <w:rFonts w:ascii="Times New Roman" w:eastAsia="等线" w:hAnsi="Times New Roman" w:cs="Arial"/>
          <w:kern w:val="0"/>
          <w:sz w:val="20"/>
          <w:szCs w:val="20"/>
          <w:u w:val="single"/>
        </w:rPr>
        <w:t>52.4</w:t>
      </w:r>
      <w:r w:rsidR="00035A96" w:rsidRPr="0074208E">
        <w:rPr>
          <w:rFonts w:ascii="Times New Roman" w:eastAsia="等线" w:hAnsi="Times New Roman" w:cs="Arial"/>
          <w:kern w:val="0"/>
          <w:sz w:val="20"/>
          <w:szCs w:val="20"/>
          <w:u w:val="single"/>
        </w:rPr>
        <w:t xml:space="preserve">% power saving </w:t>
      </w:r>
      <w:proofErr w:type="spellStart"/>
      <w:r w:rsidR="00035A96" w:rsidRPr="0074208E">
        <w:rPr>
          <w:rFonts w:ascii="Times New Roman" w:eastAsia="等线" w:hAnsi="Times New Roman" w:cs="Arial"/>
          <w:kern w:val="0"/>
          <w:sz w:val="20"/>
          <w:szCs w:val="20"/>
          <w:u w:val="single"/>
        </w:rPr>
        <w:t>gian</w:t>
      </w:r>
      <w:proofErr w:type="spellEnd"/>
      <w:r w:rsidR="00035A96" w:rsidRPr="0074208E">
        <w:rPr>
          <w:rFonts w:ascii="Times New Roman" w:eastAsia="等线" w:hAnsi="Times New Roman" w:cs="Arial"/>
          <w:kern w:val="0"/>
          <w:sz w:val="20"/>
          <w:szCs w:val="20"/>
          <w:u w:val="single"/>
        </w:rPr>
        <w:t xml:space="preserve"> with </w:t>
      </w:r>
      <w:r w:rsidR="00F252AB" w:rsidRPr="0074208E">
        <w:rPr>
          <w:rFonts w:ascii="Times New Roman" w:eastAsia="等线" w:hAnsi="Times New Roman" w:cs="Arial"/>
          <w:kern w:val="0"/>
          <w:sz w:val="20"/>
          <w:szCs w:val="20"/>
          <w:u w:val="single"/>
        </w:rPr>
        <w:t>71.4</w:t>
      </w:r>
      <w:r w:rsidR="00035A96" w:rsidRPr="0074208E">
        <w:rPr>
          <w:rFonts w:ascii="Times New Roman" w:eastAsia="等线" w:hAnsi="Times New Roman" w:cs="Arial"/>
          <w:kern w:val="0"/>
          <w:sz w:val="20"/>
          <w:szCs w:val="20"/>
          <w:u w:val="single"/>
        </w:rPr>
        <w:t xml:space="preserve">% UPT loss compared with </w:t>
      </w:r>
      <w:r>
        <w:rPr>
          <w:rFonts w:ascii="Times New Roman" w:hAnsi="Times New Roman" w:cs="Times New Roman"/>
          <w:bCs/>
          <w:kern w:val="0"/>
          <w:sz w:val="20"/>
          <w:u w:val="single"/>
        </w:rPr>
        <w:t>Legacy DRX (best baseline by Rel-15)</w:t>
      </w:r>
    </w:p>
    <w:p w14:paraId="43DBC05D" w14:textId="7E3E8187" w:rsidR="00035A96" w:rsidRPr="0074208E" w:rsidRDefault="0024256B" w:rsidP="00035A96">
      <w:pPr>
        <w:pStyle w:val="affff0"/>
        <w:numPr>
          <w:ilvl w:val="0"/>
          <w:numId w:val="21"/>
        </w:numPr>
        <w:adjustRightInd w:val="0"/>
        <w:snapToGrid w:val="0"/>
        <w:spacing w:afterLines="50" w:after="120"/>
        <w:ind w:firstLineChars="0"/>
        <w:rPr>
          <w:rFonts w:ascii="Times New Roman" w:eastAsia="等线" w:hAnsi="Times New Roman" w:cs="Arial"/>
          <w:kern w:val="0"/>
          <w:sz w:val="20"/>
          <w:szCs w:val="20"/>
          <w:u w:val="single"/>
        </w:rPr>
      </w:pPr>
      <w:r>
        <w:rPr>
          <w:rFonts w:ascii="Times New Roman" w:hAnsi="Times New Roman" w:cs="Times New Roman" w:hint="eastAsia"/>
          <w:bCs/>
          <w:kern w:val="0"/>
          <w:sz w:val="20"/>
          <w:u w:val="single"/>
        </w:rPr>
        <w:t>“</w:t>
      </w:r>
      <w:r>
        <w:rPr>
          <w:rFonts w:ascii="Times New Roman" w:hAnsi="Times New Roman" w:cs="Times New Roman"/>
          <w:bCs/>
          <w:kern w:val="0"/>
          <w:sz w:val="20"/>
          <w:u w:val="single"/>
        </w:rPr>
        <w:t>DRX with LP-WUS to replace DCP functionality and Rel-17 PDCCH skipping</w:t>
      </w:r>
      <w:r>
        <w:rPr>
          <w:rFonts w:ascii="Times New Roman" w:hAnsi="Times New Roman" w:cs="Times New Roman" w:hint="eastAsia"/>
          <w:bCs/>
          <w:kern w:val="0"/>
          <w:sz w:val="20"/>
          <w:u w:val="single"/>
        </w:rPr>
        <w:t>”</w:t>
      </w:r>
      <w:r>
        <w:rPr>
          <w:rFonts w:ascii="Times New Roman" w:hAnsi="Times New Roman" w:cs="Times New Roman"/>
          <w:bCs/>
          <w:kern w:val="0"/>
          <w:sz w:val="20"/>
          <w:u w:val="single"/>
        </w:rPr>
        <w:t xml:space="preserve"> (LP-WUS option 1-1)</w:t>
      </w:r>
      <w:r w:rsidR="00035A96" w:rsidRPr="0074208E">
        <w:rPr>
          <w:rFonts w:ascii="Times New Roman" w:eastAsia="等线" w:hAnsi="Times New Roman" w:cs="Arial"/>
          <w:kern w:val="0"/>
          <w:sz w:val="20"/>
          <w:szCs w:val="20"/>
          <w:u w:val="single"/>
        </w:rPr>
        <w:t xml:space="preserve"> can achieve additional </w:t>
      </w:r>
      <w:r w:rsidR="005663DD" w:rsidRPr="0074208E">
        <w:rPr>
          <w:rFonts w:ascii="Times New Roman" w:eastAsia="等线" w:hAnsi="Times New Roman" w:cs="Arial"/>
          <w:kern w:val="0"/>
          <w:sz w:val="20"/>
          <w:szCs w:val="20"/>
          <w:u w:val="single"/>
        </w:rPr>
        <w:t>1</w:t>
      </w:r>
      <w:r w:rsidR="00F252AB" w:rsidRPr="0074208E">
        <w:rPr>
          <w:rFonts w:ascii="Times New Roman" w:eastAsia="等线" w:hAnsi="Times New Roman" w:cs="Arial"/>
          <w:kern w:val="0"/>
          <w:sz w:val="20"/>
          <w:szCs w:val="20"/>
          <w:u w:val="single"/>
        </w:rPr>
        <w:t>5</w:t>
      </w:r>
      <w:r w:rsidR="00035A96" w:rsidRPr="0074208E">
        <w:rPr>
          <w:rFonts w:ascii="Times New Roman" w:eastAsia="等线" w:hAnsi="Times New Roman" w:cs="Arial"/>
          <w:kern w:val="0"/>
          <w:sz w:val="20"/>
          <w:szCs w:val="20"/>
          <w:u w:val="single"/>
        </w:rPr>
        <w:t xml:space="preserve">% power saving gain with </w:t>
      </w:r>
      <w:r w:rsidR="005663DD" w:rsidRPr="0074208E">
        <w:rPr>
          <w:rFonts w:ascii="Times New Roman" w:eastAsia="等线" w:hAnsi="Times New Roman" w:cs="Arial"/>
          <w:kern w:val="0"/>
          <w:sz w:val="20"/>
          <w:szCs w:val="20"/>
          <w:u w:val="single"/>
        </w:rPr>
        <w:t>almost the same</w:t>
      </w:r>
      <w:r w:rsidR="00035A96" w:rsidRPr="0074208E">
        <w:rPr>
          <w:rFonts w:ascii="Times New Roman" w:eastAsia="等线" w:hAnsi="Times New Roman" w:cs="Arial"/>
          <w:kern w:val="0"/>
          <w:sz w:val="20"/>
          <w:szCs w:val="20"/>
          <w:u w:val="single"/>
        </w:rPr>
        <w:t xml:space="preserve"> UPT, compared with </w:t>
      </w:r>
      <w:r w:rsidR="006D39E1">
        <w:rPr>
          <w:rFonts w:ascii="Times New Roman" w:hAnsi="Times New Roman" w:cs="Times New Roman"/>
          <w:bCs/>
          <w:kern w:val="0"/>
          <w:sz w:val="20"/>
          <w:u w:val="single"/>
        </w:rPr>
        <w:t>“Legacy DRX with DCP and Rel-17 PDCCH skipping” (best baseline by Rel-17)</w:t>
      </w:r>
    </w:p>
    <w:p w14:paraId="73D1044D" w14:textId="1DD77493" w:rsidR="00035A96" w:rsidRPr="0074208E" w:rsidRDefault="0024543E" w:rsidP="00CF3EE3">
      <w:pPr>
        <w:pStyle w:val="affff0"/>
        <w:numPr>
          <w:ilvl w:val="0"/>
          <w:numId w:val="21"/>
        </w:numPr>
        <w:adjustRightInd w:val="0"/>
        <w:snapToGrid w:val="0"/>
        <w:spacing w:afterLines="50" w:after="120"/>
        <w:ind w:firstLineChars="0"/>
        <w:rPr>
          <w:rFonts w:ascii="Times New Roman" w:eastAsia="等线" w:hAnsi="Times New Roman" w:cs="Arial"/>
          <w:kern w:val="0"/>
          <w:sz w:val="20"/>
          <w:szCs w:val="20"/>
          <w:u w:val="single"/>
        </w:rPr>
      </w:pPr>
      <w:r>
        <w:rPr>
          <w:rFonts w:ascii="Times New Roman" w:hAnsi="Times New Roman" w:cs="Times New Roman"/>
          <w:bCs/>
          <w:kern w:val="0"/>
          <w:sz w:val="20"/>
          <w:u w:val="single"/>
        </w:rPr>
        <w:t>“</w:t>
      </w:r>
      <w:r>
        <w:rPr>
          <w:rFonts w:ascii="Times New Roman" w:hAnsi="Times New Roman" w:cs="Times New Roman" w:hint="eastAsia"/>
          <w:bCs/>
          <w:kern w:val="0"/>
          <w:sz w:val="20"/>
          <w:u w:val="single"/>
        </w:rPr>
        <w:t>L</w:t>
      </w:r>
      <w:r>
        <w:rPr>
          <w:rFonts w:ascii="Times New Roman" w:hAnsi="Times New Roman" w:cs="Times New Roman"/>
          <w:bCs/>
          <w:kern w:val="0"/>
          <w:sz w:val="20"/>
          <w:u w:val="single"/>
        </w:rPr>
        <w:t>P-WUS to trigger PDCCH monitoring from MR deep sleep” (LP-WUS option 1-2-2)</w:t>
      </w:r>
      <w:r w:rsidR="00035A96" w:rsidRPr="0074208E">
        <w:rPr>
          <w:rFonts w:ascii="Times New Roman" w:eastAsia="等线" w:hAnsi="Times New Roman" w:cs="Arial"/>
          <w:kern w:val="0"/>
          <w:sz w:val="20"/>
          <w:szCs w:val="20"/>
          <w:u w:val="single"/>
        </w:rPr>
        <w:t xml:space="preserve"> can achieve additional </w:t>
      </w:r>
      <w:r w:rsidR="003F6FED" w:rsidRPr="0074208E">
        <w:rPr>
          <w:rFonts w:ascii="Times New Roman" w:eastAsia="等线" w:hAnsi="Times New Roman" w:cs="Arial"/>
          <w:kern w:val="0"/>
          <w:sz w:val="20"/>
          <w:szCs w:val="20"/>
          <w:u w:val="single"/>
        </w:rPr>
        <w:t>35</w:t>
      </w:r>
      <w:r w:rsidR="00035A96" w:rsidRPr="0074208E">
        <w:rPr>
          <w:rFonts w:ascii="Times New Roman" w:eastAsia="等线" w:hAnsi="Times New Roman" w:cs="Arial"/>
          <w:kern w:val="0"/>
          <w:sz w:val="20"/>
          <w:szCs w:val="20"/>
          <w:u w:val="single"/>
        </w:rPr>
        <w:t xml:space="preserve">% power saving gain with </w:t>
      </w:r>
      <w:r w:rsidR="00F252AB" w:rsidRPr="0074208E">
        <w:rPr>
          <w:rFonts w:ascii="Times New Roman" w:eastAsia="等线" w:hAnsi="Times New Roman" w:cs="Arial"/>
          <w:kern w:val="0"/>
          <w:sz w:val="20"/>
          <w:szCs w:val="20"/>
          <w:u w:val="single"/>
        </w:rPr>
        <w:t>2</w:t>
      </w:r>
      <w:r w:rsidR="003F6FED" w:rsidRPr="0074208E">
        <w:rPr>
          <w:rFonts w:ascii="Times New Roman" w:eastAsia="等线" w:hAnsi="Times New Roman" w:cs="Arial"/>
          <w:kern w:val="0"/>
          <w:sz w:val="20"/>
          <w:szCs w:val="20"/>
          <w:u w:val="single"/>
        </w:rPr>
        <w:t>29</w:t>
      </w:r>
      <w:r w:rsidR="00035A96" w:rsidRPr="0074208E">
        <w:rPr>
          <w:rFonts w:ascii="Times New Roman" w:eastAsia="等线" w:hAnsi="Times New Roman" w:cs="Arial"/>
          <w:kern w:val="0"/>
          <w:sz w:val="20"/>
          <w:szCs w:val="20"/>
          <w:u w:val="single"/>
        </w:rPr>
        <w:t xml:space="preserve">% UPT </w:t>
      </w:r>
      <w:r w:rsidR="00F252AB" w:rsidRPr="0074208E">
        <w:rPr>
          <w:rFonts w:ascii="Times New Roman" w:eastAsia="等线" w:hAnsi="Times New Roman" w:cs="Arial"/>
          <w:kern w:val="0"/>
          <w:sz w:val="20"/>
          <w:szCs w:val="20"/>
          <w:u w:val="single"/>
        </w:rPr>
        <w:t>gain</w:t>
      </w:r>
      <w:r w:rsidR="00035A96" w:rsidRPr="0074208E">
        <w:rPr>
          <w:rFonts w:ascii="Times New Roman" w:eastAsia="等线" w:hAnsi="Times New Roman" w:cs="Arial"/>
          <w:kern w:val="0"/>
          <w:sz w:val="20"/>
          <w:szCs w:val="20"/>
          <w:u w:val="single"/>
        </w:rPr>
        <w:t xml:space="preserve">, compared with </w:t>
      </w:r>
      <w:r w:rsidR="00D77406">
        <w:rPr>
          <w:rFonts w:ascii="Times New Roman" w:hAnsi="Times New Roman" w:cs="Times New Roman" w:hint="eastAsia"/>
          <w:bCs/>
          <w:kern w:val="0"/>
          <w:sz w:val="20"/>
          <w:u w:val="single"/>
        </w:rPr>
        <w:t>“</w:t>
      </w:r>
      <w:r w:rsidR="00D77406">
        <w:rPr>
          <w:rFonts w:ascii="Times New Roman" w:hAnsi="Times New Roman" w:cs="Times New Roman"/>
          <w:bCs/>
          <w:kern w:val="0"/>
          <w:sz w:val="20"/>
          <w:u w:val="single"/>
        </w:rPr>
        <w:t>DRX with LP-WUS to replace DCP functionality and Rel-17 PDCCH skipping</w:t>
      </w:r>
      <w:r w:rsidR="00D77406">
        <w:rPr>
          <w:rFonts w:ascii="Times New Roman" w:hAnsi="Times New Roman" w:cs="Times New Roman" w:hint="eastAsia"/>
          <w:bCs/>
          <w:kern w:val="0"/>
          <w:sz w:val="20"/>
          <w:u w:val="single"/>
        </w:rPr>
        <w:t>”</w:t>
      </w:r>
      <w:r w:rsidR="00D77406">
        <w:rPr>
          <w:rFonts w:ascii="Times New Roman" w:hAnsi="Times New Roman" w:cs="Times New Roman"/>
          <w:bCs/>
          <w:kern w:val="0"/>
          <w:sz w:val="20"/>
          <w:u w:val="single"/>
        </w:rPr>
        <w:t xml:space="preserve"> (LP-WUS option 1-1)</w:t>
      </w:r>
    </w:p>
    <w:p w14:paraId="1F04ED16" w14:textId="22E63020" w:rsidR="006724AD" w:rsidRPr="0074208E" w:rsidRDefault="00464868" w:rsidP="00B72361">
      <w:pPr>
        <w:adjustRightInd w:val="0"/>
        <w:snapToGrid w:val="0"/>
        <w:spacing w:afterLines="50" w:after="120"/>
        <w:rPr>
          <w:rFonts w:ascii="Times New Roman" w:eastAsia="等线" w:hAnsi="Times New Roman" w:cs="Arial"/>
          <w:kern w:val="0"/>
          <w:sz w:val="20"/>
          <w:szCs w:val="20"/>
          <w:u w:val="single"/>
        </w:rPr>
      </w:pPr>
      <w:r w:rsidRPr="0074208E">
        <w:rPr>
          <w:rFonts w:ascii="Times New Roman" w:eastAsia="等线" w:hAnsi="Times New Roman" w:cs="Arial"/>
          <w:kern w:val="0"/>
          <w:sz w:val="20"/>
          <w:szCs w:val="20"/>
          <w:u w:val="single"/>
        </w:rPr>
        <w:t xml:space="preserve">Therefore, following </w:t>
      </w:r>
      <w:r w:rsidR="00D30CB9" w:rsidRPr="0074208E">
        <w:rPr>
          <w:rFonts w:ascii="Times New Roman" w:eastAsia="等线" w:hAnsi="Times New Roman" w:cs="Arial"/>
          <w:kern w:val="0"/>
          <w:sz w:val="20"/>
          <w:szCs w:val="20"/>
          <w:u w:val="single"/>
        </w:rPr>
        <w:t>is</w:t>
      </w:r>
      <w:r w:rsidRPr="0074208E">
        <w:rPr>
          <w:rFonts w:ascii="Times New Roman" w:eastAsia="等线" w:hAnsi="Times New Roman" w:cs="Arial"/>
          <w:kern w:val="0"/>
          <w:sz w:val="20"/>
          <w:szCs w:val="20"/>
          <w:u w:val="single"/>
        </w:rPr>
        <w:t xml:space="preserve"> proposed:   </w:t>
      </w:r>
    </w:p>
    <w:p w14:paraId="0A085ADE" w14:textId="42AB3947" w:rsidR="003B69D3" w:rsidRPr="0074208E" w:rsidRDefault="00B72361" w:rsidP="00140572">
      <w:pPr>
        <w:adjustRightInd w:val="0"/>
        <w:snapToGrid w:val="0"/>
        <w:spacing w:afterLines="50" w:after="120"/>
        <w:rPr>
          <w:rFonts w:ascii="Times New Roman" w:eastAsia="宋体" w:hAnsi="Times New Roman" w:cs="Times"/>
          <w:b/>
          <w:iCs/>
          <w:kern w:val="0"/>
          <w:sz w:val="20"/>
          <w:szCs w:val="20"/>
          <w:u w:val="single"/>
        </w:rPr>
      </w:pPr>
      <w:r w:rsidRPr="0074208E">
        <w:rPr>
          <w:rFonts w:ascii="Times New Roman" w:eastAsia="宋体" w:hAnsi="Times New Roman" w:cs="Times" w:hint="eastAsia"/>
          <w:b/>
          <w:iCs/>
          <w:kern w:val="0"/>
          <w:sz w:val="20"/>
          <w:szCs w:val="20"/>
          <w:u w:val="single"/>
        </w:rPr>
        <w:t>P</w:t>
      </w:r>
      <w:r w:rsidRPr="0074208E">
        <w:rPr>
          <w:rFonts w:ascii="Times New Roman" w:eastAsia="宋体" w:hAnsi="Times New Roman" w:cs="Times"/>
          <w:b/>
          <w:iCs/>
          <w:kern w:val="0"/>
          <w:sz w:val="20"/>
          <w:szCs w:val="20"/>
          <w:u w:val="single"/>
        </w:rPr>
        <w:t>roposal</w:t>
      </w:r>
      <w:r w:rsidR="0061454C" w:rsidRPr="0074208E">
        <w:rPr>
          <w:rFonts w:ascii="Times New Roman" w:eastAsia="宋体" w:hAnsi="Times New Roman" w:cs="Times"/>
          <w:b/>
          <w:iCs/>
          <w:kern w:val="0"/>
          <w:sz w:val="20"/>
          <w:szCs w:val="20"/>
          <w:u w:val="single"/>
        </w:rPr>
        <w:t xml:space="preserve"> </w:t>
      </w:r>
      <w:r w:rsidR="00205E2B" w:rsidRPr="0074208E">
        <w:rPr>
          <w:rFonts w:ascii="Times New Roman" w:eastAsia="宋体" w:hAnsi="Times New Roman" w:cs="Times"/>
          <w:b/>
          <w:iCs/>
          <w:kern w:val="0"/>
          <w:sz w:val="20"/>
          <w:szCs w:val="20"/>
          <w:u w:val="single"/>
        </w:rPr>
        <w:t>2</w:t>
      </w:r>
      <w:r w:rsidRPr="0074208E">
        <w:rPr>
          <w:rFonts w:ascii="Times New Roman" w:eastAsia="宋体" w:hAnsi="Times New Roman" w:cs="Times"/>
          <w:b/>
          <w:iCs/>
          <w:kern w:val="0"/>
          <w:sz w:val="20"/>
          <w:szCs w:val="20"/>
          <w:u w:val="single"/>
        </w:rPr>
        <w:t xml:space="preserve">: </w:t>
      </w:r>
      <w:r w:rsidR="00464868" w:rsidRPr="0074208E">
        <w:rPr>
          <w:rFonts w:ascii="Times New Roman" w:eastAsia="宋体" w:hAnsi="Times New Roman" w:cs="Times"/>
          <w:b/>
          <w:iCs/>
          <w:kern w:val="0"/>
          <w:sz w:val="20"/>
          <w:szCs w:val="20"/>
          <w:u w:val="single"/>
        </w:rPr>
        <w:t>From RAN1 perspective,</w:t>
      </w:r>
      <w:r w:rsidR="00140572" w:rsidRPr="0074208E">
        <w:rPr>
          <w:rFonts w:ascii="Times New Roman" w:eastAsia="宋体" w:hAnsi="Times New Roman" w:cs="Times"/>
          <w:b/>
          <w:iCs/>
          <w:kern w:val="0"/>
          <w:sz w:val="20"/>
          <w:szCs w:val="20"/>
          <w:u w:val="single"/>
        </w:rPr>
        <w:t xml:space="preserve"> </w:t>
      </w:r>
      <w:r w:rsidR="00D77406">
        <w:rPr>
          <w:rFonts w:ascii="Times New Roman" w:eastAsia="宋体" w:hAnsi="Times New Roman" w:cs="Times"/>
          <w:b/>
          <w:iCs/>
          <w:kern w:val="0"/>
          <w:sz w:val="20"/>
          <w:szCs w:val="20"/>
          <w:u w:val="single"/>
        </w:rPr>
        <w:t>LP-WUS CONNECTED operation O</w:t>
      </w:r>
      <w:r w:rsidR="003B69D3" w:rsidRPr="0074208E">
        <w:rPr>
          <w:rFonts w:ascii="Times New Roman" w:eastAsia="宋体" w:hAnsi="Times New Roman" w:cs="Times"/>
          <w:b/>
          <w:iCs/>
          <w:kern w:val="0"/>
          <w:sz w:val="20"/>
          <w:szCs w:val="20"/>
          <w:u w:val="single"/>
        </w:rPr>
        <w:t>ption 1-2-2</w:t>
      </w:r>
      <w:r w:rsidR="00D77406">
        <w:rPr>
          <w:rFonts w:ascii="Times New Roman" w:eastAsia="宋体" w:hAnsi="Times New Roman" w:cs="Times"/>
          <w:b/>
          <w:iCs/>
          <w:kern w:val="0"/>
          <w:sz w:val="20"/>
          <w:szCs w:val="20"/>
          <w:u w:val="single"/>
        </w:rPr>
        <w:t xml:space="preserve"> (</w:t>
      </w:r>
      <w:proofErr w:type="spellStart"/>
      <w:r w:rsidR="00D77406">
        <w:rPr>
          <w:rFonts w:ascii="Times New Roman" w:eastAsia="宋体" w:hAnsi="Times New Roman" w:cs="Times"/>
          <w:b/>
          <w:iCs/>
          <w:kern w:val="0"/>
          <w:sz w:val="20"/>
          <w:szCs w:val="20"/>
          <w:u w:val="single"/>
        </w:rPr>
        <w:t>i.</w:t>
      </w:r>
      <w:proofErr w:type="gramStart"/>
      <w:r w:rsidR="00D77406">
        <w:rPr>
          <w:rFonts w:ascii="Times New Roman" w:eastAsia="宋体" w:hAnsi="Times New Roman" w:cs="Times"/>
          <w:b/>
          <w:iCs/>
          <w:kern w:val="0"/>
          <w:sz w:val="20"/>
          <w:szCs w:val="20"/>
          <w:u w:val="single"/>
        </w:rPr>
        <w:t>e.</w:t>
      </w:r>
      <w:r w:rsidR="003B69D3" w:rsidRPr="0074208E">
        <w:rPr>
          <w:rFonts w:ascii="Times New Roman" w:eastAsia="宋体" w:hAnsi="Times New Roman" w:cs="Times"/>
          <w:b/>
          <w:iCs/>
          <w:kern w:val="0"/>
          <w:sz w:val="20"/>
          <w:szCs w:val="20"/>
          <w:u w:val="single"/>
        </w:rPr>
        <w:t>PDCCH</w:t>
      </w:r>
      <w:proofErr w:type="spellEnd"/>
      <w:proofErr w:type="gramEnd"/>
      <w:r w:rsidR="003B69D3" w:rsidRPr="0074208E">
        <w:rPr>
          <w:rFonts w:ascii="Times New Roman" w:eastAsia="宋体" w:hAnsi="Times New Roman" w:cs="Times"/>
          <w:b/>
          <w:iCs/>
          <w:kern w:val="0"/>
          <w:sz w:val="20"/>
          <w:szCs w:val="20"/>
          <w:u w:val="single"/>
        </w:rPr>
        <w:t xml:space="preserve"> monitoring triggered by </w:t>
      </w:r>
      <w:r w:rsidR="006239F9">
        <w:rPr>
          <w:rFonts w:ascii="Times New Roman" w:eastAsia="宋体" w:hAnsi="Times New Roman" w:cs="Times"/>
          <w:b/>
          <w:iCs/>
          <w:kern w:val="0"/>
          <w:sz w:val="20"/>
          <w:szCs w:val="20"/>
          <w:u w:val="single"/>
        </w:rPr>
        <w:t xml:space="preserve">LP-WUS but not by </w:t>
      </w:r>
      <w:r w:rsidR="003B69D3" w:rsidRPr="0074208E">
        <w:rPr>
          <w:rFonts w:ascii="Times New Roman" w:eastAsia="宋体" w:hAnsi="Times New Roman" w:cs="Times"/>
          <w:b/>
          <w:iCs/>
          <w:kern w:val="0"/>
          <w:sz w:val="20"/>
          <w:szCs w:val="20"/>
          <w:u w:val="single"/>
        </w:rPr>
        <w:t xml:space="preserve">legacy C-DRX cycle and </w:t>
      </w:r>
      <w:proofErr w:type="spellStart"/>
      <w:r w:rsidR="003B69D3" w:rsidRPr="0074208E">
        <w:rPr>
          <w:rFonts w:ascii="Times New Roman" w:eastAsia="宋体" w:hAnsi="Times New Roman" w:cs="Times"/>
          <w:b/>
          <w:iCs/>
          <w:kern w:val="0"/>
          <w:sz w:val="20"/>
          <w:szCs w:val="20"/>
          <w:u w:val="single"/>
        </w:rPr>
        <w:t>drx-onDurationTimer</w:t>
      </w:r>
      <w:proofErr w:type="spellEnd"/>
      <w:r w:rsidR="006239F9">
        <w:rPr>
          <w:rFonts w:ascii="Times New Roman" w:eastAsia="宋体" w:hAnsi="Times New Roman" w:cs="Times"/>
          <w:b/>
          <w:iCs/>
          <w:kern w:val="0"/>
          <w:sz w:val="20"/>
          <w:szCs w:val="20"/>
          <w:u w:val="single"/>
        </w:rPr>
        <w:t>) provides the best performance for both UE power saving and UPT/latency perspectives thus should be prioritized.</w:t>
      </w:r>
    </w:p>
    <w:p w14:paraId="29A21B88" w14:textId="6EE24DD3" w:rsidR="00196CBA" w:rsidRPr="00FF2FFC" w:rsidRDefault="00196CBA" w:rsidP="004D105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eastAsia="Times New Roman" w:hAnsi="Arial" w:cs="Arial"/>
          <w:kern w:val="0"/>
          <w:sz w:val="36"/>
          <w:szCs w:val="20"/>
          <w:lang w:val="fr-FR" w:eastAsia="en-US"/>
        </w:rPr>
        <w:t xml:space="preserve">Timeline </w:t>
      </w:r>
      <w:proofErr w:type="spellStart"/>
      <w:r w:rsidRPr="00FF2FFC">
        <w:rPr>
          <w:rFonts w:ascii="Arial" w:eastAsia="Times New Roman" w:hAnsi="Arial" w:cs="Arial"/>
          <w:kern w:val="0"/>
          <w:sz w:val="36"/>
          <w:szCs w:val="20"/>
          <w:lang w:val="fr-FR" w:eastAsia="en-US"/>
        </w:rPr>
        <w:t>between</w:t>
      </w:r>
      <w:proofErr w:type="spellEnd"/>
      <w:r w:rsidRPr="00FF2FFC">
        <w:rPr>
          <w:rFonts w:ascii="Arial" w:eastAsia="Times New Roman" w:hAnsi="Arial" w:cs="Arial"/>
          <w:kern w:val="0"/>
          <w:sz w:val="36"/>
          <w:szCs w:val="20"/>
          <w:lang w:val="fr-FR" w:eastAsia="en-US"/>
        </w:rPr>
        <w:t xml:space="preserve"> LP-WUS </w:t>
      </w:r>
      <w:proofErr w:type="spellStart"/>
      <w:r w:rsidRPr="00FF2FFC">
        <w:rPr>
          <w:rFonts w:ascii="Arial" w:eastAsia="Times New Roman" w:hAnsi="Arial" w:cs="Arial"/>
          <w:kern w:val="0"/>
          <w:sz w:val="36"/>
          <w:szCs w:val="20"/>
          <w:lang w:val="fr-FR" w:eastAsia="en-US"/>
        </w:rPr>
        <w:t>reception</w:t>
      </w:r>
      <w:proofErr w:type="spellEnd"/>
      <w:r w:rsidRPr="00FF2FFC">
        <w:rPr>
          <w:rFonts w:ascii="Arial" w:eastAsia="Times New Roman" w:hAnsi="Arial" w:cs="Arial"/>
          <w:kern w:val="0"/>
          <w:sz w:val="36"/>
          <w:szCs w:val="20"/>
          <w:lang w:val="fr-FR" w:eastAsia="en-US"/>
        </w:rPr>
        <w:t xml:space="preserve"> and PDCCH monitoring</w:t>
      </w:r>
    </w:p>
    <w:p w14:paraId="59FEEDCC" w14:textId="674F7712" w:rsidR="00333873" w:rsidRDefault="00333873"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 meeting, following agreements were achieved [</w:t>
      </w:r>
      <w:r w:rsidR="004D1058">
        <w:rPr>
          <w:rFonts w:ascii="Times New Roman" w:eastAsia="等线" w:hAnsi="Times New Roman" w:cs="Times New Roman"/>
          <w:iCs/>
          <w:sz w:val="20"/>
          <w:szCs w:val="20"/>
          <w:lang w:val="en-GB"/>
        </w:rPr>
        <w:t>2</w:t>
      </w:r>
      <w:r>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333873" w:rsidRPr="00333873" w14:paraId="0CE5F786" w14:textId="77777777" w:rsidTr="00D77406">
        <w:tc>
          <w:tcPr>
            <w:tcW w:w="9060" w:type="dxa"/>
          </w:tcPr>
          <w:p w14:paraId="291531C5" w14:textId="77777777" w:rsidR="00333873" w:rsidRPr="00333873" w:rsidRDefault="00333873" w:rsidP="00333873">
            <w:pPr>
              <w:adjustRightInd w:val="0"/>
              <w:snapToGrid w:val="0"/>
              <w:spacing w:afterLines="20" w:after="48"/>
              <w:jc w:val="left"/>
              <w:rPr>
                <w:highlight w:val="green"/>
                <w:lang w:eastAsia="x-none"/>
              </w:rPr>
            </w:pPr>
            <w:r w:rsidRPr="00333873">
              <w:rPr>
                <w:highlight w:val="green"/>
                <w:lang w:eastAsia="x-none"/>
              </w:rPr>
              <w:t>Agreement</w:t>
            </w:r>
          </w:p>
          <w:p w14:paraId="2D230957" w14:textId="77777777" w:rsidR="00333873" w:rsidRPr="00333873" w:rsidRDefault="00333873" w:rsidP="00333873">
            <w:pPr>
              <w:adjustRightInd w:val="0"/>
              <w:snapToGrid w:val="0"/>
              <w:spacing w:afterLines="20" w:after="48"/>
              <w:rPr>
                <w:lang w:eastAsia="x-none"/>
              </w:rPr>
            </w:pPr>
            <w:r w:rsidRPr="00333873">
              <w:rPr>
                <w:lang w:eastAsia="x-none"/>
              </w:rPr>
              <w:t>For RRC CONNECTED mode, minimum time gap between LP-WUS reception and MR to start PDCCH monitoring is introduced considering at least following</w:t>
            </w:r>
          </w:p>
          <w:p w14:paraId="342A1FFB" w14:textId="77777777" w:rsidR="00333873" w:rsidRPr="00333873" w:rsidRDefault="00333873" w:rsidP="007B190E">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LP-WUS processing time</w:t>
            </w:r>
          </w:p>
          <w:p w14:paraId="4F199DB3" w14:textId="77777777" w:rsidR="00333873" w:rsidRPr="00333873" w:rsidRDefault="00333873" w:rsidP="007B190E">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MR transition time for ramp up</w:t>
            </w:r>
          </w:p>
          <w:p w14:paraId="24C3BABD" w14:textId="77777777" w:rsidR="00333873" w:rsidRPr="00333873" w:rsidRDefault="00333873" w:rsidP="007B190E">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Time/frequency synchronization of MR</w:t>
            </w:r>
          </w:p>
          <w:p w14:paraId="03DFAEEB" w14:textId="77777777" w:rsidR="00333873" w:rsidRPr="00333873" w:rsidRDefault="00333873" w:rsidP="007B190E">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FFS whether UE can report supported minimum time gap from candidate values</w:t>
            </w:r>
          </w:p>
          <w:p w14:paraId="1BA7BC0D" w14:textId="0C1922F7" w:rsidR="00333873" w:rsidRPr="00333873" w:rsidRDefault="00333873" w:rsidP="00333873">
            <w:pPr>
              <w:adjustRightInd w:val="0"/>
              <w:snapToGrid w:val="0"/>
              <w:spacing w:afterLines="20" w:after="48"/>
              <w:jc w:val="left"/>
              <w:rPr>
                <w:lang w:bidi="ar"/>
              </w:rPr>
            </w:pPr>
            <w:r w:rsidRPr="00333873">
              <w:rPr>
                <w:lang w:bidi="ar"/>
              </w:rPr>
              <w:t>FFS: Whether the minimum time gap values can be more than one</w:t>
            </w:r>
          </w:p>
        </w:tc>
      </w:tr>
    </w:tbl>
    <w:p w14:paraId="40726ED3" w14:textId="77777777" w:rsidR="0095546C" w:rsidRDefault="00D058A6" w:rsidP="00D058A6">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 xml:space="preserve">In order to keep the same understanding </w:t>
      </w:r>
      <w:r w:rsidRPr="00567045">
        <w:rPr>
          <w:rFonts w:ascii="Times New Roman" w:eastAsia="等线" w:hAnsi="Times New Roman" w:cs="Times New Roman"/>
          <w:iCs/>
          <w:sz w:val="20"/>
          <w:szCs w:val="20"/>
          <w:lang w:val="en-GB"/>
        </w:rPr>
        <w:t>between UE and the network</w:t>
      </w:r>
      <w:r w:rsidRPr="0025687D">
        <w:rPr>
          <w:rFonts w:ascii="Times New Roman" w:eastAsia="等线" w:hAnsi="Times New Roman" w:cs="Times New Roman" w:hint="eastAsia"/>
          <w:iCs/>
          <w:sz w:val="20"/>
          <w:szCs w:val="20"/>
          <w:lang w:val="en-GB"/>
        </w:rPr>
        <w:t xml:space="preserve"> </w:t>
      </w:r>
      <w:r>
        <w:rPr>
          <w:rFonts w:ascii="Times New Roman" w:eastAsia="等线" w:hAnsi="Times New Roman" w:cs="Times New Roman"/>
          <w:iCs/>
          <w:sz w:val="20"/>
          <w:szCs w:val="20"/>
          <w:lang w:val="en-GB"/>
        </w:rPr>
        <w:t xml:space="preserve">on when MR is able to monitor PDCCH, </w:t>
      </w:r>
      <w:r w:rsidR="00AE1D32" w:rsidRPr="00333873">
        <w:rPr>
          <w:rFonts w:ascii="Times New Roman" w:hAnsi="Times New Roman" w:cs="Times New Roman"/>
          <w:sz w:val="20"/>
          <w:szCs w:val="20"/>
          <w:lang w:eastAsia="x-none"/>
        </w:rPr>
        <w:t>minimum time gap between LP-WUS reception and MR to start PDCCH monitoring</w:t>
      </w:r>
      <w:r w:rsidR="00AE1D32">
        <w:rPr>
          <w:rFonts w:ascii="Times New Roman" w:hAnsi="Times New Roman" w:cs="Times New Roman"/>
          <w:sz w:val="20"/>
          <w:szCs w:val="20"/>
          <w:lang w:eastAsia="x-none"/>
        </w:rPr>
        <w:t xml:space="preserve"> was agreed to be introduced</w:t>
      </w:r>
      <w:r>
        <w:rPr>
          <w:rFonts w:ascii="Times New Roman" w:eastAsia="等线" w:hAnsi="Times New Roman" w:cs="Times New Roman"/>
          <w:iCs/>
          <w:sz w:val="20"/>
          <w:szCs w:val="20"/>
          <w:lang w:val="en-GB"/>
        </w:rPr>
        <w:t>.</w:t>
      </w:r>
      <w:r w:rsidR="00AE1D32">
        <w:rPr>
          <w:rFonts w:ascii="Times New Roman" w:eastAsia="等线" w:hAnsi="Times New Roman" w:cs="Times New Roman"/>
          <w:iCs/>
          <w:sz w:val="20"/>
          <w:szCs w:val="20"/>
          <w:lang w:val="en-GB"/>
        </w:rPr>
        <w:t xml:space="preserve"> The detailed values for the time gap can be </w:t>
      </w:r>
      <w:r w:rsidR="0095546C">
        <w:rPr>
          <w:rFonts w:ascii="Times New Roman" w:eastAsia="等线" w:hAnsi="Times New Roman" w:cs="Times New Roman"/>
          <w:iCs/>
          <w:sz w:val="20"/>
          <w:szCs w:val="20"/>
          <w:lang w:val="en-GB"/>
        </w:rPr>
        <w:t xml:space="preserve">decided in the WI later phase by considering the factors listed in above agreements. About the two FFS, in our view, the </w:t>
      </w:r>
      <w:r w:rsidR="0095546C" w:rsidRPr="00333873">
        <w:rPr>
          <w:rFonts w:ascii="Times New Roman" w:hAnsi="Times New Roman" w:cs="Times New Roman"/>
          <w:sz w:val="20"/>
          <w:szCs w:val="20"/>
          <w:lang w:bidi="ar"/>
        </w:rPr>
        <w:t>minimum time gap values can be more than one</w:t>
      </w:r>
      <w:r w:rsidR="0095546C">
        <w:rPr>
          <w:rFonts w:ascii="Times New Roman" w:hAnsi="Times New Roman" w:cs="Times New Roman"/>
          <w:sz w:val="20"/>
          <w:szCs w:val="20"/>
          <w:lang w:bidi="ar"/>
        </w:rPr>
        <w:t xml:space="preserve"> which is </w:t>
      </w:r>
      <w:r w:rsidR="0095546C" w:rsidRPr="001472A4">
        <w:rPr>
          <w:rFonts w:ascii="Times New Roman" w:eastAsia="等线" w:hAnsi="Times New Roman" w:cs="Times New Roman"/>
          <w:iCs/>
          <w:sz w:val="20"/>
          <w:szCs w:val="20"/>
          <w:lang w:val="en-GB"/>
        </w:rPr>
        <w:t>asso</w:t>
      </w:r>
      <w:r w:rsidR="0095546C">
        <w:rPr>
          <w:rFonts w:ascii="Times New Roman" w:eastAsia="等线" w:hAnsi="Times New Roman" w:cs="Times New Roman"/>
          <w:iCs/>
          <w:sz w:val="20"/>
          <w:szCs w:val="20"/>
          <w:lang w:val="en-GB"/>
        </w:rPr>
        <w:t>ci</w:t>
      </w:r>
      <w:r w:rsidR="0095546C" w:rsidRPr="001472A4">
        <w:rPr>
          <w:rFonts w:ascii="Times New Roman" w:eastAsia="等线" w:hAnsi="Times New Roman" w:cs="Times New Roman"/>
          <w:iCs/>
          <w:sz w:val="20"/>
          <w:szCs w:val="20"/>
          <w:lang w:val="en-GB"/>
        </w:rPr>
        <w:t>a</w:t>
      </w:r>
      <w:r w:rsidR="0095546C">
        <w:rPr>
          <w:rFonts w:ascii="Times New Roman" w:eastAsia="等线" w:hAnsi="Times New Roman" w:cs="Times New Roman"/>
          <w:iCs/>
          <w:sz w:val="20"/>
          <w:szCs w:val="20"/>
          <w:lang w:val="en-GB"/>
        </w:rPr>
        <w:t>t</w:t>
      </w:r>
      <w:r w:rsidR="0095546C" w:rsidRPr="001472A4">
        <w:rPr>
          <w:rFonts w:ascii="Times New Roman" w:eastAsia="等线" w:hAnsi="Times New Roman" w:cs="Times New Roman"/>
          <w:iCs/>
          <w:sz w:val="20"/>
          <w:szCs w:val="20"/>
          <w:lang w:val="en-GB"/>
        </w:rPr>
        <w:t>e</w:t>
      </w:r>
      <w:r w:rsidR="0095546C">
        <w:rPr>
          <w:rFonts w:ascii="Times New Roman" w:eastAsia="等线" w:hAnsi="Times New Roman" w:cs="Times New Roman"/>
          <w:iCs/>
          <w:sz w:val="20"/>
          <w:szCs w:val="20"/>
          <w:lang w:val="en-GB"/>
        </w:rPr>
        <w:t>d</w:t>
      </w:r>
      <w:r w:rsidR="0095546C" w:rsidRPr="001472A4">
        <w:rPr>
          <w:rFonts w:ascii="Times New Roman" w:eastAsia="等线" w:hAnsi="Times New Roman" w:cs="Times New Roman"/>
          <w:iCs/>
          <w:sz w:val="20"/>
          <w:szCs w:val="20"/>
          <w:lang w:val="en-GB"/>
        </w:rPr>
        <w:t xml:space="preserve"> </w:t>
      </w:r>
      <w:r w:rsidR="0095546C">
        <w:rPr>
          <w:rFonts w:ascii="Times New Roman" w:eastAsia="等线" w:hAnsi="Times New Roman" w:cs="Times New Roman"/>
          <w:iCs/>
          <w:sz w:val="20"/>
          <w:szCs w:val="20"/>
          <w:lang w:val="en-GB"/>
        </w:rPr>
        <w:t xml:space="preserve">with different MR sleep states. For example, 20ms, 6ms and 0ms can be the minimum time gap </w:t>
      </w:r>
      <w:r w:rsidR="0095546C">
        <w:rPr>
          <w:rFonts w:ascii="Times New Roman" w:eastAsia="等线" w:hAnsi="Times New Roman" w:cs="Times New Roman"/>
          <w:iCs/>
          <w:sz w:val="20"/>
          <w:szCs w:val="20"/>
          <w:lang w:val="en-GB"/>
        </w:rPr>
        <w:lastRenderedPageBreak/>
        <w:t>supported by a UE so that MR can enter</w:t>
      </w:r>
      <w:r w:rsidR="0095546C" w:rsidRPr="001472A4">
        <w:rPr>
          <w:rFonts w:ascii="Times New Roman" w:eastAsia="等线" w:hAnsi="Times New Roman" w:cs="Times New Roman"/>
          <w:iCs/>
          <w:sz w:val="20"/>
          <w:szCs w:val="20"/>
          <w:lang w:val="en-GB"/>
        </w:rPr>
        <w:t xml:space="preserve"> deep</w:t>
      </w:r>
      <w:r w:rsidR="0095546C">
        <w:rPr>
          <w:rFonts w:ascii="Times New Roman" w:eastAsia="等线" w:hAnsi="Times New Roman" w:cs="Times New Roman"/>
          <w:iCs/>
          <w:sz w:val="20"/>
          <w:szCs w:val="20"/>
          <w:lang w:val="en-GB"/>
        </w:rPr>
        <w:t>, light and micro</w:t>
      </w:r>
      <w:r w:rsidR="0095546C" w:rsidRPr="001472A4">
        <w:rPr>
          <w:rFonts w:ascii="Times New Roman" w:eastAsia="等线" w:hAnsi="Times New Roman" w:cs="Times New Roman"/>
          <w:iCs/>
          <w:sz w:val="20"/>
          <w:szCs w:val="20"/>
          <w:lang w:val="en-GB"/>
        </w:rPr>
        <w:t xml:space="preserve"> sleep</w:t>
      </w:r>
      <w:r w:rsidR="0095546C">
        <w:rPr>
          <w:rFonts w:ascii="Times New Roman" w:eastAsia="等线" w:hAnsi="Times New Roman" w:cs="Times New Roman"/>
          <w:iCs/>
          <w:sz w:val="20"/>
          <w:szCs w:val="20"/>
          <w:lang w:val="en-GB"/>
        </w:rPr>
        <w:t xml:space="preserve"> respectively. </w:t>
      </w:r>
    </w:p>
    <w:p w14:paraId="5AEC4DB9" w14:textId="51E8F3C5" w:rsidR="00D058A6" w:rsidRDefault="0095546C" w:rsidP="00D058A6">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On</w:t>
      </w:r>
      <w:r w:rsidRPr="0095546C">
        <w:rPr>
          <w:rFonts w:ascii="Times New Roman" w:eastAsia="Yu Mincho" w:hAnsi="Times New Roman" w:cs="Times New Roman"/>
          <w:sz w:val="20"/>
          <w:szCs w:val="20"/>
          <w:lang w:eastAsia="x-none"/>
        </w:rPr>
        <w:t xml:space="preserve"> </w:t>
      </w:r>
      <w:r w:rsidRPr="00333873">
        <w:rPr>
          <w:rFonts w:ascii="Times New Roman" w:eastAsia="Yu Mincho" w:hAnsi="Times New Roman" w:cs="Times New Roman"/>
          <w:sz w:val="20"/>
          <w:szCs w:val="20"/>
          <w:lang w:eastAsia="x-none"/>
        </w:rPr>
        <w:t xml:space="preserve">whether </w:t>
      </w:r>
      <w:r>
        <w:rPr>
          <w:rFonts w:ascii="Times New Roman" w:eastAsia="Yu Mincho" w:hAnsi="Times New Roman" w:cs="Times New Roman"/>
          <w:sz w:val="20"/>
          <w:szCs w:val="20"/>
          <w:lang w:eastAsia="x-none"/>
        </w:rPr>
        <w:t xml:space="preserve">a </w:t>
      </w:r>
      <w:r w:rsidRPr="00333873">
        <w:rPr>
          <w:rFonts w:ascii="Times New Roman" w:eastAsia="Yu Mincho" w:hAnsi="Times New Roman" w:cs="Times New Roman"/>
          <w:sz w:val="20"/>
          <w:szCs w:val="20"/>
          <w:lang w:eastAsia="x-none"/>
        </w:rPr>
        <w:t>UE can report supported minimum time gap from candidate values</w:t>
      </w:r>
      <w:r>
        <w:rPr>
          <w:rFonts w:ascii="Times New Roman" w:eastAsia="Yu Mincho" w:hAnsi="Times New Roman" w:cs="Times New Roman"/>
          <w:sz w:val="20"/>
          <w:szCs w:val="20"/>
          <w:lang w:eastAsia="x-none"/>
        </w:rPr>
        <w:t xml:space="preserve">, we think it is beneficial from UE implementation perspective to allow the UE to </w:t>
      </w:r>
      <w:r w:rsidR="00D058A6">
        <w:rPr>
          <w:rFonts w:ascii="Times New Roman" w:eastAsia="等线" w:hAnsi="Times New Roman" w:cs="Times New Roman"/>
          <w:iCs/>
          <w:sz w:val="20"/>
          <w:szCs w:val="20"/>
          <w:lang w:val="en-GB"/>
        </w:rPr>
        <w:t>report</w:t>
      </w:r>
      <w:r w:rsidR="00D058A6" w:rsidRPr="001472A4">
        <w:rPr>
          <w:rFonts w:ascii="Times New Roman" w:eastAsia="等线" w:hAnsi="Times New Roman" w:cs="Times New Roman"/>
          <w:iCs/>
          <w:sz w:val="20"/>
          <w:szCs w:val="20"/>
          <w:lang w:val="en-GB"/>
        </w:rPr>
        <w:t xml:space="preserve"> multiple</w:t>
      </w:r>
      <w:r>
        <w:rPr>
          <w:rFonts w:ascii="Times New Roman" w:eastAsia="等线" w:hAnsi="Times New Roman" w:cs="Times New Roman"/>
          <w:iCs/>
          <w:sz w:val="20"/>
          <w:szCs w:val="20"/>
          <w:lang w:val="en-GB"/>
        </w:rPr>
        <w:t xml:space="preserve"> minimumtime gap</w:t>
      </w:r>
      <w:r w:rsidR="00D058A6" w:rsidRPr="001472A4">
        <w:rPr>
          <w:rFonts w:ascii="Times New Roman" w:eastAsia="等线" w:hAnsi="Times New Roman" w:cs="Times New Roman"/>
          <w:iCs/>
          <w:sz w:val="20"/>
          <w:szCs w:val="20"/>
          <w:lang w:val="en-GB"/>
        </w:rPr>
        <w:t xml:space="preserve"> values for MR wake up. </w:t>
      </w:r>
      <w:r>
        <w:rPr>
          <w:rFonts w:ascii="Times New Roman" w:eastAsia="等线" w:hAnsi="Times New Roman" w:cs="Times New Roman"/>
          <w:iCs/>
          <w:sz w:val="20"/>
          <w:szCs w:val="20"/>
          <w:lang w:val="en-GB"/>
        </w:rPr>
        <w:t xml:space="preserve">For example, a UE </w:t>
      </w:r>
      <w:r w:rsidR="00D91421">
        <w:rPr>
          <w:rFonts w:ascii="Times New Roman" w:eastAsia="等线" w:hAnsi="Times New Roman" w:cs="Times New Roman"/>
          <w:iCs/>
          <w:sz w:val="20"/>
          <w:szCs w:val="20"/>
          <w:lang w:val="en-GB"/>
        </w:rPr>
        <w:t xml:space="preserve">can </w:t>
      </w:r>
      <w:r>
        <w:rPr>
          <w:rFonts w:ascii="Times New Roman" w:eastAsia="等线" w:hAnsi="Times New Roman" w:cs="Times New Roman"/>
          <w:iCs/>
          <w:sz w:val="20"/>
          <w:szCs w:val="20"/>
          <w:lang w:val="en-GB"/>
        </w:rPr>
        <w:t>support</w:t>
      </w:r>
      <w:r w:rsidR="00D91421">
        <w:rPr>
          <w:rFonts w:ascii="Times New Roman" w:eastAsia="等线" w:hAnsi="Times New Roman" w:cs="Times New Roman"/>
          <w:iCs/>
          <w:sz w:val="20"/>
          <w:szCs w:val="20"/>
          <w:lang w:val="en-GB"/>
        </w:rPr>
        <w:t xml:space="preserve"> three minimum </w:t>
      </w:r>
      <w:r w:rsidR="00D91421" w:rsidRPr="00333873">
        <w:rPr>
          <w:rFonts w:ascii="Times New Roman" w:eastAsia="Yu Mincho" w:hAnsi="Times New Roman" w:cs="Times New Roman"/>
          <w:sz w:val="20"/>
          <w:szCs w:val="20"/>
          <w:lang w:eastAsia="x-none"/>
        </w:rPr>
        <w:t>time gap</w:t>
      </w:r>
      <w:r w:rsidR="00D91421">
        <w:rPr>
          <w:rFonts w:ascii="Times New Roman" w:eastAsia="Yu Mincho" w:hAnsi="Times New Roman" w:cs="Times New Roman"/>
          <w:sz w:val="20"/>
          <w:szCs w:val="20"/>
          <w:lang w:eastAsia="x-none"/>
        </w:rPr>
        <w:t xml:space="preserve">s like </w:t>
      </w:r>
      <w:r w:rsidR="00D91421">
        <w:rPr>
          <w:rFonts w:ascii="Times New Roman" w:eastAsia="等线" w:hAnsi="Times New Roman" w:cs="Times New Roman"/>
          <w:iCs/>
          <w:sz w:val="20"/>
          <w:szCs w:val="20"/>
          <w:lang w:val="en-GB"/>
        </w:rPr>
        <w:t>20ms, 6ms and 0ms</w:t>
      </w:r>
      <w:r>
        <w:rPr>
          <w:rFonts w:ascii="Times New Roman" w:eastAsia="等线" w:hAnsi="Times New Roman" w:cs="Times New Roman"/>
          <w:iCs/>
          <w:sz w:val="20"/>
          <w:szCs w:val="20"/>
          <w:lang w:val="en-GB"/>
        </w:rPr>
        <w:t xml:space="preserve">, while the other UE can </w:t>
      </w:r>
      <w:r w:rsidR="00D91421">
        <w:rPr>
          <w:rFonts w:ascii="Times New Roman" w:eastAsia="等线" w:hAnsi="Times New Roman" w:cs="Times New Roman"/>
          <w:iCs/>
          <w:sz w:val="20"/>
          <w:szCs w:val="20"/>
          <w:lang w:val="en-GB"/>
        </w:rPr>
        <w:t>only support</w:t>
      </w:r>
      <w:r w:rsidR="00D91421" w:rsidRPr="00D91421">
        <w:rPr>
          <w:rFonts w:ascii="Times New Roman" w:eastAsia="等线" w:hAnsi="Times New Roman" w:cs="Times New Roman"/>
          <w:iCs/>
          <w:sz w:val="20"/>
          <w:szCs w:val="20"/>
          <w:lang w:val="en-GB"/>
        </w:rPr>
        <w:t xml:space="preserve"> </w:t>
      </w:r>
      <w:r w:rsidR="00D91421">
        <w:rPr>
          <w:rFonts w:ascii="Times New Roman" w:eastAsia="等线" w:hAnsi="Times New Roman" w:cs="Times New Roman"/>
          <w:iCs/>
          <w:sz w:val="20"/>
          <w:szCs w:val="20"/>
          <w:lang w:val="en-GB"/>
        </w:rPr>
        <w:t xml:space="preserve">two minimum </w:t>
      </w:r>
      <w:r w:rsidR="00D91421" w:rsidRPr="00333873">
        <w:rPr>
          <w:rFonts w:ascii="Times New Roman" w:eastAsia="Yu Mincho" w:hAnsi="Times New Roman" w:cs="Times New Roman"/>
          <w:sz w:val="20"/>
          <w:szCs w:val="20"/>
          <w:lang w:eastAsia="x-none"/>
        </w:rPr>
        <w:t>time gap</w:t>
      </w:r>
      <w:r w:rsidR="00D91421">
        <w:rPr>
          <w:rFonts w:ascii="Times New Roman" w:eastAsia="Yu Mincho" w:hAnsi="Times New Roman" w:cs="Times New Roman"/>
          <w:sz w:val="20"/>
          <w:szCs w:val="20"/>
          <w:lang w:eastAsia="x-none"/>
        </w:rPr>
        <w:t xml:space="preserve">s like </w:t>
      </w:r>
      <w:r w:rsidR="00D91421">
        <w:rPr>
          <w:rFonts w:ascii="Times New Roman" w:eastAsia="等线" w:hAnsi="Times New Roman" w:cs="Times New Roman"/>
          <w:iCs/>
          <w:sz w:val="20"/>
          <w:szCs w:val="20"/>
          <w:lang w:val="en-GB"/>
        </w:rPr>
        <w:t xml:space="preserve">20ms, 0ms. </w:t>
      </w:r>
      <w:r w:rsidR="00D058A6">
        <w:rPr>
          <w:rFonts w:ascii="Times New Roman" w:eastAsia="等线" w:hAnsi="Times New Roman" w:cs="Times New Roman"/>
          <w:iCs/>
          <w:sz w:val="20"/>
          <w:szCs w:val="20"/>
          <w:lang w:val="en-GB"/>
        </w:rPr>
        <w:t xml:space="preserve">After </w:t>
      </w:r>
      <w:r w:rsidR="00D058A6">
        <w:rPr>
          <w:rFonts w:ascii="Times New Roman" w:eastAsia="等线" w:hAnsi="Times New Roman" w:cs="Times New Roman" w:hint="eastAsia"/>
          <w:iCs/>
          <w:sz w:val="20"/>
          <w:szCs w:val="20"/>
          <w:lang w:val="en-GB"/>
        </w:rPr>
        <w:t>receiving</w:t>
      </w:r>
      <w:r w:rsidR="00D058A6">
        <w:rPr>
          <w:rFonts w:ascii="Times New Roman" w:eastAsia="等线" w:hAnsi="Times New Roman" w:cs="Times New Roman"/>
          <w:iCs/>
          <w:sz w:val="20"/>
          <w:szCs w:val="20"/>
          <w:lang w:val="en-GB"/>
        </w:rPr>
        <w:t xml:space="preserve"> the</w:t>
      </w:r>
      <w:r w:rsidRPr="0095546C">
        <w:rPr>
          <w:rFonts w:ascii="Times New Roman" w:eastAsia="Yu Mincho" w:hAnsi="Times New Roman" w:cs="Times New Roman"/>
          <w:sz w:val="20"/>
          <w:szCs w:val="20"/>
          <w:lang w:eastAsia="x-none"/>
        </w:rPr>
        <w:t xml:space="preserve"> </w:t>
      </w:r>
      <w:r w:rsidRPr="00333873">
        <w:rPr>
          <w:rFonts w:ascii="Times New Roman" w:eastAsia="Yu Mincho" w:hAnsi="Times New Roman" w:cs="Times New Roman"/>
          <w:sz w:val="20"/>
          <w:szCs w:val="20"/>
          <w:lang w:eastAsia="x-none"/>
        </w:rPr>
        <w:t>supported minimum time gap</w:t>
      </w:r>
      <w:r w:rsidR="00D058A6">
        <w:rPr>
          <w:rFonts w:ascii="Times New Roman" w:eastAsia="等线" w:hAnsi="Times New Roman" w:cs="Times New Roman"/>
          <w:iCs/>
          <w:sz w:val="20"/>
          <w:szCs w:val="20"/>
          <w:lang w:val="en-GB"/>
        </w:rPr>
        <w:t xml:space="preserve"> reported from the UE, </w:t>
      </w:r>
      <w:r>
        <w:rPr>
          <w:rFonts w:ascii="Times New Roman" w:eastAsia="等线" w:hAnsi="Times New Roman" w:cs="Times New Roman"/>
          <w:iCs/>
          <w:sz w:val="20"/>
          <w:szCs w:val="20"/>
          <w:lang w:val="en-GB"/>
        </w:rPr>
        <w:t xml:space="preserve">the </w:t>
      </w:r>
      <w:r w:rsidR="00D058A6">
        <w:rPr>
          <w:rFonts w:ascii="Times New Roman" w:eastAsia="等线" w:hAnsi="Times New Roman" w:cs="Times New Roman"/>
          <w:iCs/>
          <w:sz w:val="20"/>
          <w:szCs w:val="20"/>
          <w:lang w:val="en-GB"/>
        </w:rPr>
        <w:t xml:space="preserve">network </w:t>
      </w:r>
      <w:r>
        <w:rPr>
          <w:rFonts w:ascii="Times New Roman" w:eastAsia="等线" w:hAnsi="Times New Roman" w:cs="Times New Roman"/>
          <w:iCs/>
          <w:sz w:val="20"/>
          <w:szCs w:val="20"/>
          <w:lang w:val="en-GB"/>
        </w:rPr>
        <w:t>can</w:t>
      </w:r>
      <w:r w:rsidR="00D058A6">
        <w:rPr>
          <w:rFonts w:ascii="Times New Roman" w:eastAsia="等线" w:hAnsi="Times New Roman" w:cs="Times New Roman"/>
          <w:iCs/>
          <w:sz w:val="20"/>
          <w:szCs w:val="20"/>
          <w:lang w:val="en-GB"/>
        </w:rPr>
        <w:t xml:space="preserve"> configure UE with </w:t>
      </w:r>
      <w:r w:rsidR="0083734A">
        <w:rPr>
          <w:rFonts w:ascii="Times New Roman" w:eastAsia="等线" w:hAnsi="Times New Roman" w:cs="Times New Roman"/>
          <w:iCs/>
          <w:sz w:val="20"/>
          <w:szCs w:val="20"/>
          <w:lang w:val="en-GB"/>
        </w:rPr>
        <w:t>one</w:t>
      </w:r>
      <w:r w:rsidR="00D058A6">
        <w:rPr>
          <w:rFonts w:ascii="Times New Roman" w:eastAsia="等线" w:hAnsi="Times New Roman" w:cs="Times New Roman"/>
          <w:iCs/>
          <w:sz w:val="20"/>
          <w:szCs w:val="20"/>
          <w:lang w:val="en-GB"/>
        </w:rPr>
        <w:t xml:space="preserve"> time gap between the WUS monitorting occasion and the time when MR can starts PDCCH monitoring. </w:t>
      </w:r>
      <w:r w:rsidR="00D058A6" w:rsidRPr="001472A4">
        <w:rPr>
          <w:rFonts w:ascii="Times New Roman" w:eastAsia="等线" w:hAnsi="Times New Roman" w:cs="Times New Roman"/>
          <w:iCs/>
          <w:sz w:val="20"/>
          <w:szCs w:val="20"/>
          <w:lang w:val="en-GB"/>
        </w:rPr>
        <w:t xml:space="preserve">Based on the </w:t>
      </w:r>
      <w:r w:rsidR="00D058A6">
        <w:rPr>
          <w:rFonts w:ascii="Times New Roman" w:eastAsia="等线" w:hAnsi="Times New Roman" w:cs="Times New Roman"/>
          <w:iCs/>
          <w:sz w:val="20"/>
          <w:szCs w:val="20"/>
          <w:lang w:val="en-GB"/>
        </w:rPr>
        <w:t>network’</w:t>
      </w:r>
      <w:r w:rsidR="00D058A6" w:rsidRPr="001472A4">
        <w:rPr>
          <w:rFonts w:ascii="Times New Roman" w:eastAsia="等线" w:hAnsi="Times New Roman" w:cs="Times New Roman"/>
          <w:iCs/>
          <w:sz w:val="20"/>
          <w:szCs w:val="20"/>
          <w:lang w:val="en-GB"/>
        </w:rPr>
        <w:t xml:space="preserve">s configuration, </w:t>
      </w:r>
      <w:r w:rsidR="00D058A6">
        <w:rPr>
          <w:rFonts w:ascii="Times New Roman" w:eastAsia="等线" w:hAnsi="Times New Roman" w:cs="Times New Roman"/>
          <w:iCs/>
          <w:sz w:val="20"/>
          <w:szCs w:val="20"/>
          <w:lang w:val="en-GB"/>
        </w:rPr>
        <w:t xml:space="preserve">the </w:t>
      </w:r>
      <w:r w:rsidR="00D058A6" w:rsidRPr="001472A4">
        <w:rPr>
          <w:rFonts w:ascii="Times New Roman" w:eastAsia="等线" w:hAnsi="Times New Roman" w:cs="Times New Roman"/>
          <w:iCs/>
          <w:sz w:val="20"/>
          <w:szCs w:val="20"/>
          <w:lang w:val="en-GB"/>
        </w:rPr>
        <w:t>UE determines which sleep mode it can enter. For example,</w:t>
      </w:r>
      <w:r w:rsidR="00D058A6">
        <w:rPr>
          <w:rFonts w:ascii="Times New Roman" w:eastAsia="等线" w:hAnsi="Times New Roman" w:cs="Times New Roman"/>
          <w:iCs/>
          <w:sz w:val="20"/>
          <w:szCs w:val="20"/>
          <w:lang w:val="en-GB"/>
        </w:rPr>
        <w:t xml:space="preserve"> in case UE reports two transition time values of 20ms (MR can enter deep sleep) and 6ms (MR can enter light sleep), </w:t>
      </w:r>
      <w:r w:rsidR="00D058A6" w:rsidRPr="009516E9">
        <w:rPr>
          <w:rFonts w:ascii="Times New Roman" w:eastAsia="等线" w:hAnsi="Times New Roman" w:cs="Times New Roman"/>
          <w:iCs/>
          <w:sz w:val="20"/>
          <w:szCs w:val="20"/>
          <w:lang w:val="en-GB"/>
        </w:rPr>
        <w:t>the network configures the</w:t>
      </w:r>
      <w:r w:rsidR="00D058A6">
        <w:rPr>
          <w:rFonts w:ascii="Times New Roman" w:eastAsia="等线" w:hAnsi="Times New Roman" w:cs="Times New Roman"/>
          <w:iCs/>
          <w:sz w:val="20"/>
          <w:szCs w:val="20"/>
          <w:lang w:val="en-GB"/>
        </w:rPr>
        <w:t xml:space="preserve"> transition time/time gap is 8ms, </w:t>
      </w:r>
      <w:r w:rsidR="00D058A6" w:rsidRPr="009516E9">
        <w:rPr>
          <w:rFonts w:ascii="Times New Roman" w:eastAsia="等线" w:hAnsi="Times New Roman" w:cs="Times New Roman"/>
          <w:iCs/>
          <w:sz w:val="20"/>
          <w:szCs w:val="20"/>
          <w:lang w:val="en-GB"/>
        </w:rPr>
        <w:t xml:space="preserve">it means UE MR </w:t>
      </w:r>
      <w:r w:rsidR="00D058A6">
        <w:rPr>
          <w:rFonts w:ascii="Times New Roman" w:eastAsia="等线" w:hAnsi="Times New Roman" w:cs="Times New Roman"/>
          <w:iCs/>
          <w:sz w:val="20"/>
          <w:szCs w:val="20"/>
          <w:lang w:val="en-GB"/>
        </w:rPr>
        <w:t xml:space="preserve">is allowed to enter light sleep and </w:t>
      </w:r>
      <w:r w:rsidR="00D058A6" w:rsidRPr="009516E9">
        <w:rPr>
          <w:rFonts w:ascii="Times New Roman" w:eastAsia="等线" w:hAnsi="Times New Roman" w:cs="Times New Roman"/>
          <w:iCs/>
          <w:sz w:val="20"/>
          <w:szCs w:val="20"/>
          <w:lang w:val="en-GB"/>
        </w:rPr>
        <w:t>can</w:t>
      </w:r>
      <w:r w:rsidR="00D058A6">
        <w:rPr>
          <w:rFonts w:ascii="Times New Roman" w:eastAsia="等线" w:hAnsi="Times New Roman" w:cs="Times New Roman"/>
          <w:iCs/>
          <w:sz w:val="20"/>
          <w:szCs w:val="20"/>
          <w:lang w:val="en-GB"/>
        </w:rPr>
        <w:t>not enter deep sleep</w:t>
      </w:r>
      <w:r w:rsidR="00D058A6" w:rsidRPr="009516E9">
        <w:rPr>
          <w:rFonts w:ascii="Times New Roman" w:eastAsia="等线" w:hAnsi="Times New Roman" w:cs="Times New Roman"/>
          <w:iCs/>
          <w:sz w:val="20"/>
          <w:szCs w:val="20"/>
          <w:lang w:val="en-GB"/>
        </w:rPr>
        <w:t>.</w:t>
      </w:r>
      <w:r w:rsidR="00D058A6">
        <w:rPr>
          <w:rFonts w:ascii="Times New Roman" w:eastAsia="等线" w:hAnsi="Times New Roman" w:cs="Times New Roman"/>
          <w:iCs/>
          <w:sz w:val="20"/>
          <w:szCs w:val="20"/>
          <w:lang w:val="en-GB"/>
        </w:rPr>
        <w:t xml:space="preserve"> </w:t>
      </w:r>
    </w:p>
    <w:p w14:paraId="03705CAD" w14:textId="113B406C" w:rsidR="006837E9" w:rsidRPr="00CE2030" w:rsidRDefault="00D058A6" w:rsidP="00D058A6">
      <w:pPr>
        <w:adjustRightInd w:val="0"/>
        <w:snapToGrid w:val="0"/>
        <w:spacing w:afterLines="50" w:after="120"/>
        <w:rPr>
          <w:rFonts w:ascii="Times New Roman" w:hAnsi="Times New Roman" w:cs="Times New Roman"/>
          <w:b/>
          <w:bCs/>
          <w:sz w:val="20"/>
          <w:szCs w:val="20"/>
        </w:rPr>
      </w:pPr>
      <w:bookmarkStart w:id="9" w:name="_Hlk159260877"/>
      <w:r w:rsidRPr="00D91421">
        <w:rPr>
          <w:rFonts w:ascii="Times New Roman" w:eastAsia="等线" w:hAnsi="Times New Roman" w:cs="Times New Roman"/>
          <w:b/>
          <w:bCs/>
          <w:iCs/>
          <w:sz w:val="20"/>
          <w:szCs w:val="20"/>
          <w:lang w:val="en-GB"/>
        </w:rPr>
        <w:t xml:space="preserve">Proposal </w:t>
      </w:r>
      <w:r w:rsidR="00205E2B">
        <w:rPr>
          <w:rFonts w:ascii="Times New Roman" w:eastAsia="等线" w:hAnsi="Times New Roman" w:cs="Times New Roman"/>
          <w:b/>
          <w:bCs/>
          <w:iCs/>
          <w:sz w:val="20"/>
          <w:szCs w:val="20"/>
          <w:lang w:val="en-GB"/>
        </w:rPr>
        <w:t>3</w:t>
      </w:r>
      <w:r w:rsidRPr="00D91421">
        <w:rPr>
          <w:rFonts w:ascii="Times New Roman" w:eastAsia="等线" w:hAnsi="Times New Roman" w:cs="Times New Roman"/>
          <w:b/>
          <w:bCs/>
          <w:iCs/>
          <w:sz w:val="20"/>
          <w:szCs w:val="20"/>
          <w:lang w:val="en-GB"/>
        </w:rPr>
        <w:t xml:space="preserve">: </w:t>
      </w:r>
      <w:r w:rsidRPr="00D908C3">
        <w:rPr>
          <w:rFonts w:ascii="Times New Roman" w:eastAsia="等线" w:hAnsi="Times New Roman" w:cs="Times New Roman"/>
          <w:b/>
          <w:bCs/>
          <w:iCs/>
          <w:sz w:val="20"/>
          <w:szCs w:val="20"/>
          <w:lang w:val="en-GB"/>
        </w:rPr>
        <w:t xml:space="preserve">Support UE can report one or more than one </w:t>
      </w:r>
      <w:r w:rsidR="0095546C" w:rsidRPr="00D908C3">
        <w:rPr>
          <w:rFonts w:ascii="Times New Roman" w:eastAsia="等线" w:hAnsi="Times New Roman" w:cs="Times New Roman"/>
          <w:b/>
          <w:bCs/>
          <w:iCs/>
          <w:sz w:val="20"/>
          <w:szCs w:val="20"/>
          <w:lang w:val="en-GB"/>
        </w:rPr>
        <w:t xml:space="preserve">minimum </w:t>
      </w:r>
      <w:r w:rsidRPr="006837E9">
        <w:rPr>
          <w:rFonts w:ascii="Times New Roman" w:eastAsia="等线" w:hAnsi="Times New Roman" w:cs="Times New Roman"/>
          <w:b/>
          <w:bCs/>
          <w:iCs/>
          <w:sz w:val="20"/>
          <w:szCs w:val="20"/>
          <w:lang w:val="en-GB"/>
        </w:rPr>
        <w:t>time gap</w:t>
      </w:r>
      <w:r w:rsidR="006837E9">
        <w:rPr>
          <w:rFonts w:ascii="Times New Roman" w:eastAsia="等线" w:hAnsi="Times New Roman" w:cs="Times New Roman"/>
          <w:b/>
          <w:bCs/>
          <w:iCs/>
          <w:sz w:val="20"/>
          <w:szCs w:val="20"/>
          <w:lang w:val="en-GB"/>
        </w:rPr>
        <w:t xml:space="preserve"> value(s)</w:t>
      </w:r>
      <w:r w:rsidRPr="00D908C3">
        <w:rPr>
          <w:rFonts w:ascii="Times New Roman" w:eastAsia="等线" w:hAnsi="Times New Roman" w:cs="Times New Roman"/>
          <w:b/>
          <w:bCs/>
          <w:iCs/>
          <w:sz w:val="20"/>
          <w:szCs w:val="20"/>
          <w:lang w:val="en-GB"/>
        </w:rPr>
        <w:t xml:space="preserve"> </w:t>
      </w:r>
      <w:r w:rsidR="0095546C" w:rsidRPr="00D908C3">
        <w:rPr>
          <w:rFonts w:ascii="Times New Roman" w:eastAsia="等线" w:hAnsi="Times New Roman" w:cs="Times New Roman"/>
          <w:b/>
          <w:bCs/>
          <w:iCs/>
          <w:sz w:val="20"/>
          <w:szCs w:val="20"/>
          <w:lang w:val="en-GB"/>
        </w:rPr>
        <w:t>between LP-WUS reception and MR to start PDCCH monitoring</w:t>
      </w:r>
      <w:r w:rsidR="006837E9" w:rsidRPr="00CE2030">
        <w:rPr>
          <w:rFonts w:ascii="Times New Roman" w:hAnsi="Times New Roman" w:cs="Times New Roman"/>
          <w:b/>
          <w:bCs/>
          <w:sz w:val="20"/>
          <w:szCs w:val="20"/>
        </w:rPr>
        <w:t xml:space="preserve"> e.g., </w:t>
      </w:r>
    </w:p>
    <w:p w14:paraId="366E9FE7" w14:textId="5931C8B2" w:rsidR="00D058A6" w:rsidRDefault="006837E9" w:rsidP="00CE2030">
      <w:pPr>
        <w:adjustRightInd w:val="0"/>
        <w:snapToGrid w:val="0"/>
        <w:spacing w:afterLines="50" w:after="120"/>
        <w:ind w:left="420"/>
        <w:rPr>
          <w:rFonts w:ascii="Times New Roman" w:eastAsia="等线" w:hAnsi="Times New Roman" w:cs="Times New Roman"/>
          <w:b/>
          <w:bCs/>
          <w:iCs/>
          <w:sz w:val="20"/>
          <w:szCs w:val="20"/>
          <w:lang w:val="en-GB"/>
        </w:rPr>
      </w:pPr>
      <w:r w:rsidRPr="00CE2030">
        <w:rPr>
          <w:rFonts w:ascii="Times New Roman" w:hAnsi="Times New Roman" w:cs="Times New Roman"/>
          <w:b/>
          <w:bCs/>
          <w:sz w:val="20"/>
          <w:szCs w:val="20"/>
        </w:rPr>
        <w:t xml:space="preserve">• </w:t>
      </w:r>
      <w:r>
        <w:rPr>
          <w:rFonts w:ascii="Times New Roman" w:hAnsi="Times New Roman" w:cs="Times New Roman"/>
          <w:b/>
          <w:bCs/>
          <w:sz w:val="20"/>
          <w:szCs w:val="20"/>
        </w:rPr>
        <w:t>D</w:t>
      </w:r>
      <w:r w:rsidRPr="00CE2030">
        <w:rPr>
          <w:rFonts w:ascii="Times New Roman" w:hAnsi="Times New Roman" w:cs="Times New Roman"/>
          <w:b/>
          <w:bCs/>
          <w:sz w:val="20"/>
          <w:szCs w:val="20"/>
        </w:rPr>
        <w:t>ifferent minimum time gap values can be associated with different MR sleep states</w:t>
      </w:r>
    </w:p>
    <w:p w14:paraId="17AF2A79" w14:textId="47E2A4A7" w:rsidR="0083734A" w:rsidRPr="00D91421" w:rsidRDefault="0083734A" w:rsidP="00D058A6">
      <w:pPr>
        <w:adjustRightInd w:val="0"/>
        <w:snapToGrid w:val="0"/>
        <w:spacing w:afterLines="50" w:after="120"/>
        <w:rPr>
          <w:rFonts w:ascii="Times New Roman" w:eastAsia="等线" w:hAnsi="Times New Roman" w:cs="Times New Roman"/>
          <w:b/>
          <w:bCs/>
          <w:iCs/>
          <w:sz w:val="20"/>
          <w:szCs w:val="20"/>
          <w:lang w:val="en-GB"/>
        </w:rPr>
      </w:pPr>
      <w:r>
        <w:rPr>
          <w:rFonts w:ascii="Times New Roman" w:eastAsia="等线" w:hAnsi="Times New Roman" w:cs="Times New Roman" w:hint="eastAsia"/>
          <w:b/>
          <w:bCs/>
          <w:iCs/>
          <w:sz w:val="20"/>
          <w:szCs w:val="20"/>
          <w:lang w:val="en-GB"/>
        </w:rPr>
        <w:t>P</w:t>
      </w:r>
      <w:r>
        <w:rPr>
          <w:rFonts w:ascii="Times New Roman" w:eastAsia="等线" w:hAnsi="Times New Roman" w:cs="Times New Roman"/>
          <w:b/>
          <w:bCs/>
          <w:iCs/>
          <w:sz w:val="20"/>
          <w:szCs w:val="20"/>
          <w:lang w:val="en-GB"/>
        </w:rPr>
        <w:t xml:space="preserve">roposal </w:t>
      </w:r>
      <w:r w:rsidR="00205E2B">
        <w:rPr>
          <w:rFonts w:ascii="Times New Roman" w:eastAsia="等线" w:hAnsi="Times New Roman" w:cs="Times New Roman"/>
          <w:b/>
          <w:bCs/>
          <w:iCs/>
          <w:sz w:val="20"/>
          <w:szCs w:val="20"/>
          <w:lang w:val="en-GB"/>
        </w:rPr>
        <w:t>4</w:t>
      </w:r>
      <w:r>
        <w:rPr>
          <w:rFonts w:ascii="Times New Roman" w:eastAsia="等线" w:hAnsi="Times New Roman" w:cs="Times New Roman"/>
          <w:b/>
          <w:bCs/>
          <w:iCs/>
          <w:sz w:val="20"/>
          <w:szCs w:val="20"/>
          <w:lang w:val="en-GB"/>
        </w:rPr>
        <w:t xml:space="preserve">: Support network configures one time gap </w:t>
      </w:r>
      <w:r w:rsidRPr="0083734A">
        <w:rPr>
          <w:rFonts w:ascii="Times New Roman" w:eastAsia="等线" w:hAnsi="Times New Roman" w:cs="Times New Roman"/>
          <w:b/>
          <w:bCs/>
          <w:iCs/>
          <w:sz w:val="20"/>
          <w:szCs w:val="20"/>
          <w:lang w:val="en-GB"/>
        </w:rPr>
        <w:t>between LP-WUS reception and MR start</w:t>
      </w:r>
      <w:r>
        <w:rPr>
          <w:rFonts w:ascii="Times New Roman" w:eastAsia="等线" w:hAnsi="Times New Roman" w:cs="Times New Roman"/>
          <w:b/>
          <w:bCs/>
          <w:iCs/>
          <w:sz w:val="20"/>
          <w:szCs w:val="20"/>
          <w:lang w:val="en-GB"/>
        </w:rPr>
        <w:t>ing</w:t>
      </w:r>
      <w:r w:rsidRPr="0083734A">
        <w:rPr>
          <w:rFonts w:ascii="Times New Roman" w:eastAsia="等线" w:hAnsi="Times New Roman" w:cs="Times New Roman"/>
          <w:b/>
          <w:bCs/>
          <w:iCs/>
          <w:sz w:val="20"/>
          <w:szCs w:val="20"/>
          <w:lang w:val="en-GB"/>
        </w:rPr>
        <w:t xml:space="preserve"> PDCCH monitoring</w:t>
      </w:r>
      <w:r>
        <w:rPr>
          <w:rFonts w:ascii="Times New Roman" w:eastAsia="等线" w:hAnsi="Times New Roman" w:cs="Times New Roman"/>
          <w:b/>
          <w:bCs/>
          <w:iCs/>
          <w:sz w:val="20"/>
          <w:szCs w:val="20"/>
          <w:lang w:val="en-GB"/>
        </w:rPr>
        <w:t>.</w:t>
      </w:r>
    </w:p>
    <w:bookmarkEnd w:id="9"/>
    <w:p w14:paraId="0FFABFCF" w14:textId="77777777" w:rsidR="005318F7" w:rsidRPr="00FF2FFC" w:rsidRDefault="005318F7" w:rsidP="005318F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eastAsia="Times New Roman" w:hAnsi="Arial" w:cs="Arial"/>
          <w:kern w:val="0"/>
          <w:sz w:val="36"/>
          <w:szCs w:val="20"/>
          <w:lang w:val="fr-FR" w:eastAsia="en-US"/>
        </w:rPr>
        <w:t xml:space="preserve">Activation and deactivation procedure for LP-WUS monitoring </w:t>
      </w:r>
    </w:p>
    <w:p w14:paraId="6C0CC6F5" w14:textId="6E97E8E8" w:rsidR="007537D2" w:rsidRDefault="007537D2"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 meeting, following agreements were achieved [</w:t>
      </w:r>
      <w:r w:rsidR="004D1058">
        <w:rPr>
          <w:rFonts w:ascii="Times New Roman" w:eastAsia="等线" w:hAnsi="Times New Roman" w:cs="Times New Roman"/>
          <w:iCs/>
          <w:sz w:val="20"/>
          <w:szCs w:val="20"/>
          <w:lang w:val="en-GB"/>
        </w:rPr>
        <w:t>2</w:t>
      </w:r>
      <w:r>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7537D2" w:rsidRPr="00333873" w14:paraId="1F8E0798" w14:textId="77777777" w:rsidTr="00D77406">
        <w:tc>
          <w:tcPr>
            <w:tcW w:w="9060" w:type="dxa"/>
          </w:tcPr>
          <w:p w14:paraId="359533BC" w14:textId="77777777" w:rsidR="007537D2" w:rsidRPr="007537D2" w:rsidRDefault="007537D2" w:rsidP="007537D2">
            <w:pPr>
              <w:adjustRightInd w:val="0"/>
              <w:snapToGrid w:val="0"/>
              <w:spacing w:afterLines="20" w:after="48"/>
              <w:jc w:val="left"/>
              <w:rPr>
                <w:b/>
                <w:bCs/>
                <w:highlight w:val="green"/>
                <w:lang w:eastAsia="x-none"/>
              </w:rPr>
            </w:pPr>
            <w:r w:rsidRPr="007537D2">
              <w:rPr>
                <w:b/>
                <w:bCs/>
                <w:highlight w:val="green"/>
                <w:lang w:eastAsia="x-none"/>
              </w:rPr>
              <w:t>Agreement</w:t>
            </w:r>
          </w:p>
          <w:p w14:paraId="37EE7C0E" w14:textId="77777777" w:rsidR="007537D2" w:rsidRPr="007537D2" w:rsidRDefault="007537D2" w:rsidP="007537D2">
            <w:pPr>
              <w:adjustRightInd w:val="0"/>
              <w:snapToGrid w:val="0"/>
              <w:spacing w:afterLines="20" w:after="48"/>
              <w:rPr>
                <w:bCs/>
                <w:lang w:eastAsia="x-none"/>
              </w:rPr>
            </w:pPr>
            <w:r w:rsidRPr="007537D2">
              <w:rPr>
                <w:bCs/>
                <w:lang w:eastAsia="x-none"/>
              </w:rPr>
              <w:t xml:space="preserve">For RRC CONNECTED mode, from RAN1 perspective, </w:t>
            </w:r>
          </w:p>
          <w:p w14:paraId="5319FDE0" w14:textId="77777777" w:rsidR="007537D2" w:rsidRPr="007537D2" w:rsidRDefault="007537D2" w:rsidP="007B190E">
            <w:pPr>
              <w:widowControl/>
              <w:numPr>
                <w:ilvl w:val="0"/>
                <w:numId w:val="23"/>
              </w:numPr>
              <w:adjustRightInd w:val="0"/>
              <w:snapToGrid w:val="0"/>
              <w:spacing w:afterLines="20" w:after="48"/>
              <w:jc w:val="left"/>
              <w:rPr>
                <w:rFonts w:eastAsia="Yu Mincho"/>
                <w:bCs/>
                <w:lang w:eastAsia="x-none"/>
              </w:rPr>
            </w:pPr>
            <w:r w:rsidRPr="007537D2">
              <w:rPr>
                <w:rFonts w:eastAsia="Yu Mincho"/>
                <w:bCs/>
                <w:lang w:eastAsia="x-none"/>
              </w:rPr>
              <w:t>PDCCH monitoring triggered by LP-WUS is enabled/disabled by gNB RRC signaling</w:t>
            </w:r>
          </w:p>
          <w:p w14:paraId="272D5D95" w14:textId="77777777" w:rsidR="007537D2" w:rsidRPr="007537D2" w:rsidRDefault="007537D2" w:rsidP="007B190E">
            <w:pPr>
              <w:widowControl/>
              <w:numPr>
                <w:ilvl w:val="1"/>
                <w:numId w:val="23"/>
              </w:numPr>
              <w:adjustRightInd w:val="0"/>
              <w:snapToGrid w:val="0"/>
              <w:spacing w:afterLines="20" w:after="48"/>
              <w:jc w:val="left"/>
              <w:rPr>
                <w:rFonts w:eastAsia="Yu Mincho"/>
                <w:bCs/>
                <w:lang w:eastAsia="x-none"/>
              </w:rPr>
            </w:pPr>
            <w:r w:rsidRPr="007537D2">
              <w:rPr>
                <w:rFonts w:eastAsia="Yu Mincho"/>
                <w:bCs/>
                <w:lang w:eastAsia="x-none"/>
              </w:rPr>
              <w:t>FFS whether to support UE assistance.</w:t>
            </w:r>
          </w:p>
          <w:p w14:paraId="126BE37D" w14:textId="77777777" w:rsidR="007537D2" w:rsidRPr="007537D2" w:rsidRDefault="007537D2" w:rsidP="007B190E">
            <w:pPr>
              <w:widowControl/>
              <w:numPr>
                <w:ilvl w:val="0"/>
                <w:numId w:val="23"/>
              </w:numPr>
              <w:adjustRightInd w:val="0"/>
              <w:snapToGrid w:val="0"/>
              <w:spacing w:afterLines="20" w:after="48"/>
              <w:jc w:val="left"/>
              <w:rPr>
                <w:rFonts w:eastAsia="Yu Mincho"/>
                <w:bCs/>
                <w:lang w:eastAsia="x-none"/>
              </w:rPr>
            </w:pPr>
            <w:bookmarkStart w:id="10" w:name="_Hlk162254372"/>
            <w:r w:rsidRPr="007537D2">
              <w:rPr>
                <w:rFonts w:eastAsia="Yu Mincho"/>
                <w:bCs/>
                <w:lang w:eastAsia="x-none"/>
              </w:rPr>
              <w:t>LP-WUS monitoring by UE is known to gNB</w:t>
            </w:r>
            <w:bookmarkEnd w:id="10"/>
            <w:r w:rsidRPr="007537D2">
              <w:rPr>
                <w:rFonts w:eastAsia="Yu Mincho"/>
                <w:bCs/>
                <w:lang w:eastAsia="x-none"/>
              </w:rPr>
              <w:t>.</w:t>
            </w:r>
          </w:p>
          <w:p w14:paraId="5002FB64" w14:textId="77777777" w:rsidR="007537D2" w:rsidRPr="007537D2" w:rsidRDefault="007537D2" w:rsidP="007B190E">
            <w:pPr>
              <w:widowControl/>
              <w:numPr>
                <w:ilvl w:val="1"/>
                <w:numId w:val="23"/>
              </w:numPr>
              <w:adjustRightInd w:val="0"/>
              <w:snapToGrid w:val="0"/>
              <w:spacing w:afterLines="20" w:after="48"/>
              <w:jc w:val="left"/>
              <w:rPr>
                <w:rFonts w:eastAsia="Yu Mincho"/>
                <w:bCs/>
                <w:lang w:eastAsia="x-none"/>
              </w:rPr>
            </w:pPr>
            <w:r w:rsidRPr="007537D2">
              <w:rPr>
                <w:rFonts w:eastAsia="Yu Mincho"/>
                <w:bCs/>
                <w:lang w:eastAsia="x-none"/>
              </w:rPr>
              <w:t>FFS whether implicit/explicit indication from UE is necessary</w:t>
            </w:r>
          </w:p>
          <w:p w14:paraId="1D730206" w14:textId="77777777" w:rsidR="007537D2" w:rsidRPr="007537D2" w:rsidRDefault="007537D2" w:rsidP="007B190E">
            <w:pPr>
              <w:widowControl/>
              <w:numPr>
                <w:ilvl w:val="0"/>
                <w:numId w:val="23"/>
              </w:numPr>
              <w:adjustRightInd w:val="0"/>
              <w:snapToGrid w:val="0"/>
              <w:spacing w:afterLines="20" w:after="48"/>
              <w:jc w:val="left"/>
              <w:rPr>
                <w:rFonts w:eastAsia="Yu Mincho"/>
                <w:bCs/>
                <w:lang w:eastAsia="x-none"/>
              </w:rPr>
            </w:pPr>
            <w:r w:rsidRPr="007537D2">
              <w:rPr>
                <w:rFonts w:eastAsia="Yu Mincho"/>
                <w:bCs/>
                <w:lang w:eastAsia="x-none"/>
              </w:rPr>
              <w:t>In case LP-WUS monitoring is enabled, following options are further studied</w:t>
            </w:r>
          </w:p>
          <w:p w14:paraId="602159B9" w14:textId="77777777" w:rsidR="007537D2" w:rsidRPr="007537D2" w:rsidRDefault="007537D2" w:rsidP="007B190E">
            <w:pPr>
              <w:widowControl/>
              <w:numPr>
                <w:ilvl w:val="1"/>
                <w:numId w:val="23"/>
              </w:numPr>
              <w:adjustRightInd w:val="0"/>
              <w:snapToGrid w:val="0"/>
              <w:spacing w:afterLines="20" w:after="48"/>
              <w:jc w:val="left"/>
              <w:rPr>
                <w:rFonts w:eastAsia="Yu Mincho"/>
                <w:bCs/>
                <w:lang w:eastAsia="x-none"/>
              </w:rPr>
            </w:pPr>
            <w:r w:rsidRPr="007537D2">
              <w:rPr>
                <w:rFonts w:eastAsia="Yu Mincho"/>
                <w:bCs/>
                <w:lang w:eastAsia="x-none"/>
              </w:rPr>
              <w:t>Option 1: No additional indication/condition are introduced for activation/deactivation of LP-WUS monitoring</w:t>
            </w:r>
          </w:p>
          <w:p w14:paraId="7A7BFB39" w14:textId="77777777" w:rsidR="007537D2" w:rsidRPr="007537D2" w:rsidRDefault="007537D2" w:rsidP="007B190E">
            <w:pPr>
              <w:widowControl/>
              <w:numPr>
                <w:ilvl w:val="1"/>
                <w:numId w:val="23"/>
              </w:numPr>
              <w:adjustRightInd w:val="0"/>
              <w:snapToGrid w:val="0"/>
              <w:spacing w:afterLines="20" w:after="48"/>
              <w:jc w:val="left"/>
              <w:rPr>
                <w:rFonts w:eastAsia="Yu Mincho"/>
                <w:bCs/>
                <w:lang w:eastAsia="x-none"/>
              </w:rPr>
            </w:pPr>
            <w:bookmarkStart w:id="11" w:name="_Hlk165390249"/>
            <w:r w:rsidRPr="007537D2">
              <w:rPr>
                <w:rFonts w:eastAsia="Yu Mincho"/>
                <w:bCs/>
                <w:lang w:eastAsia="x-none"/>
              </w:rPr>
              <w:t>Option 2: Activation/deactivation of LP-WUS monitoring by gNB L1/L2 signaling with or without UE assistance.</w:t>
            </w:r>
          </w:p>
          <w:p w14:paraId="18AC981C" w14:textId="77777777" w:rsidR="007537D2" w:rsidRPr="007537D2" w:rsidRDefault="007537D2" w:rsidP="007B190E">
            <w:pPr>
              <w:widowControl/>
              <w:numPr>
                <w:ilvl w:val="1"/>
                <w:numId w:val="23"/>
              </w:numPr>
              <w:adjustRightInd w:val="0"/>
              <w:snapToGrid w:val="0"/>
              <w:spacing w:afterLines="20" w:after="48"/>
              <w:jc w:val="left"/>
              <w:rPr>
                <w:lang w:bidi="ar"/>
              </w:rPr>
            </w:pPr>
            <w:r w:rsidRPr="007537D2">
              <w:rPr>
                <w:rFonts w:eastAsia="Yu Mincho"/>
                <w:bCs/>
                <w:lang w:eastAsia="x-none"/>
              </w:rPr>
              <w:t>Option 3: Activation/deactivation of LP-WUS monitoring based on condition(s), such as timer.</w:t>
            </w:r>
          </w:p>
          <w:bookmarkEnd w:id="11"/>
          <w:p w14:paraId="2640D091" w14:textId="55A0E636" w:rsidR="007537D2" w:rsidRPr="00333873" w:rsidRDefault="007537D2" w:rsidP="007B190E">
            <w:pPr>
              <w:widowControl/>
              <w:numPr>
                <w:ilvl w:val="1"/>
                <w:numId w:val="23"/>
              </w:numPr>
              <w:adjustRightInd w:val="0"/>
              <w:snapToGrid w:val="0"/>
              <w:spacing w:afterLines="20" w:after="48"/>
              <w:jc w:val="left"/>
              <w:rPr>
                <w:lang w:bidi="ar"/>
              </w:rPr>
            </w:pPr>
            <w:r w:rsidRPr="007537D2">
              <w:rPr>
                <w:rFonts w:eastAsia="Yu Mincho"/>
                <w:bCs/>
                <w:lang w:eastAsia="x-none"/>
              </w:rPr>
              <w:t>Option 4: Activation/deactivation of LP-WUS monitoring based on implicit indication/condition, e.g. UL transmission.</w:t>
            </w:r>
          </w:p>
        </w:tc>
      </w:tr>
    </w:tbl>
    <w:p w14:paraId="0DD66698" w14:textId="232397A5" w:rsidR="00DD761A" w:rsidRDefault="00DD761A" w:rsidP="007537D2">
      <w:pPr>
        <w:widowControl/>
        <w:contextualSpacing/>
        <w:jc w:val="left"/>
        <w:rPr>
          <w:rFonts w:ascii="Times" w:eastAsia="Yu Mincho" w:hAnsi="Times" w:cs="Times"/>
          <w:bCs/>
          <w:lang w:eastAsia="x-none"/>
        </w:rPr>
      </w:pPr>
    </w:p>
    <w:p w14:paraId="39E3F796" w14:textId="6FBAB763" w:rsidR="00BE3051" w:rsidRPr="00A514DD" w:rsidRDefault="00AD755E"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kern w:val="0"/>
          <w:sz w:val="20"/>
          <w:szCs w:val="20"/>
        </w:rPr>
        <w:t>As agreed</w:t>
      </w:r>
      <w:r w:rsidR="006343CA">
        <w:rPr>
          <w:rFonts w:ascii="Times New Roman" w:hAnsi="Times New Roman" w:cs="Times New Roman"/>
          <w:kern w:val="0"/>
          <w:sz w:val="20"/>
          <w:szCs w:val="20"/>
        </w:rPr>
        <w:t xml:space="preserve">, </w:t>
      </w:r>
      <w:r w:rsidRPr="00AD755E">
        <w:rPr>
          <w:rFonts w:ascii="Times New Roman" w:hAnsi="Times New Roman" w:cs="Times New Roman"/>
          <w:kern w:val="0"/>
          <w:sz w:val="20"/>
          <w:szCs w:val="20"/>
        </w:rPr>
        <w:t>gNB RRC signaling</w:t>
      </w:r>
      <w:r>
        <w:rPr>
          <w:rFonts w:ascii="Times New Roman" w:hAnsi="Times New Roman" w:cs="Times New Roman"/>
          <w:kern w:val="0"/>
          <w:sz w:val="20"/>
          <w:szCs w:val="20"/>
        </w:rPr>
        <w:t xml:space="preserve"> should be used for enable/disable the procedure/feature of </w:t>
      </w:r>
      <w:r w:rsidRPr="00AD755E">
        <w:rPr>
          <w:rFonts w:ascii="Times New Roman" w:hAnsi="Times New Roman" w:cs="Times New Roman"/>
          <w:kern w:val="0"/>
          <w:sz w:val="20"/>
          <w:szCs w:val="20"/>
        </w:rPr>
        <w:t>PDCCH monitoring triggered by LP-WUS</w:t>
      </w:r>
      <w:r>
        <w:rPr>
          <w:rFonts w:ascii="Times New Roman" w:hAnsi="Times New Roman" w:cs="Times New Roman"/>
          <w:kern w:val="0"/>
          <w:sz w:val="20"/>
          <w:szCs w:val="20"/>
        </w:rPr>
        <w:t xml:space="preserve">. </w:t>
      </w:r>
      <w:r w:rsidR="008D3004">
        <w:rPr>
          <w:rFonts w:ascii="Times New Roman" w:hAnsi="Times New Roman" w:cs="Times New Roman"/>
          <w:kern w:val="0"/>
          <w:sz w:val="20"/>
          <w:szCs w:val="20"/>
        </w:rPr>
        <w:t xml:space="preserve">When UE correctly decodes the PDSCH carrying the RRC signalling for enabling the LP-WUS operation, UE will feedback ACK to network, then gNB can know the UE starts LP-WUS monitoring. During LP-WUS monitoring, </w:t>
      </w:r>
      <w:r w:rsidR="008D3004" w:rsidRPr="008D3004">
        <w:rPr>
          <w:rFonts w:ascii="Times New Roman" w:hAnsi="Times New Roman" w:cs="Times New Roman"/>
          <w:kern w:val="0"/>
          <w:sz w:val="20"/>
          <w:szCs w:val="20"/>
        </w:rPr>
        <w:t>UE RRM/RLM/BFD/CSI measurements are still performed by MR in RRC connected mode</w:t>
      </w:r>
      <w:r w:rsidR="008D3004">
        <w:rPr>
          <w:rFonts w:ascii="Times New Roman" w:hAnsi="Times New Roman" w:cs="Times New Roman"/>
          <w:kern w:val="0"/>
          <w:sz w:val="20"/>
          <w:szCs w:val="20"/>
        </w:rPr>
        <w:t xml:space="preserve">. Therefore, based on the measurement report, gNB can disable the LP-WUS operation by RRC signalling before it loses the control of UE’s LP-WUS monitoring. Therefore, we think additional </w:t>
      </w:r>
      <w:r w:rsidR="008D3004" w:rsidRPr="008D3004">
        <w:rPr>
          <w:rFonts w:ascii="Times New Roman" w:hAnsi="Times New Roman" w:cs="Times New Roman"/>
          <w:kern w:val="0"/>
          <w:sz w:val="20"/>
          <w:szCs w:val="20"/>
        </w:rPr>
        <w:t xml:space="preserve">indication from UE is </w:t>
      </w:r>
      <w:r w:rsidR="008D3004">
        <w:rPr>
          <w:rFonts w:ascii="Times New Roman" w:hAnsi="Times New Roman" w:cs="Times New Roman"/>
          <w:kern w:val="0"/>
          <w:sz w:val="20"/>
          <w:szCs w:val="20"/>
        </w:rPr>
        <w:t xml:space="preserve">not </w:t>
      </w:r>
      <w:r w:rsidR="008D3004" w:rsidRPr="008D3004">
        <w:rPr>
          <w:rFonts w:ascii="Times New Roman" w:hAnsi="Times New Roman" w:cs="Times New Roman"/>
          <w:kern w:val="0"/>
          <w:sz w:val="20"/>
          <w:szCs w:val="20"/>
        </w:rPr>
        <w:t>necessary</w:t>
      </w:r>
      <w:r w:rsidR="008D3004">
        <w:rPr>
          <w:rFonts w:ascii="Times New Roman" w:hAnsi="Times New Roman" w:cs="Times New Roman"/>
          <w:kern w:val="0"/>
          <w:sz w:val="20"/>
          <w:szCs w:val="20"/>
        </w:rPr>
        <w:t xml:space="preserve"> for gNB to know UE’s LP-WUS monitoring behavior. In addition, a</w:t>
      </w:r>
      <w:r w:rsidR="00BE3051">
        <w:rPr>
          <w:rFonts w:ascii="Times New Roman" w:hAnsi="Times New Roman" w:cs="Times New Roman"/>
          <w:kern w:val="0"/>
          <w:sz w:val="20"/>
          <w:szCs w:val="20"/>
        </w:rPr>
        <w:t xml:space="preserve">fter LP-WUS monitoring is enabled, </w:t>
      </w:r>
      <w:r w:rsidR="00BE3051" w:rsidRPr="00A514DD">
        <w:rPr>
          <w:rFonts w:ascii="Times New Roman" w:hAnsi="Times New Roman" w:cs="Times New Roman"/>
          <w:sz w:val="20"/>
          <w:szCs w:val="20"/>
          <w:lang w:val="fr-FR"/>
        </w:rPr>
        <w:t>it should be the common underst</w:t>
      </w:r>
      <w:r w:rsidR="00BE3051">
        <w:rPr>
          <w:rFonts w:ascii="Times New Roman" w:hAnsi="Times New Roman" w:cs="Times New Roman"/>
          <w:sz w:val="20"/>
          <w:szCs w:val="20"/>
          <w:lang w:val="fr-FR"/>
        </w:rPr>
        <w:t>a</w:t>
      </w:r>
      <w:r w:rsidR="00BE3051" w:rsidRPr="00A514DD">
        <w:rPr>
          <w:rFonts w:ascii="Times New Roman" w:hAnsi="Times New Roman" w:cs="Times New Roman"/>
          <w:sz w:val="20"/>
          <w:szCs w:val="20"/>
          <w:lang w:val="fr-FR"/>
        </w:rPr>
        <w:t xml:space="preserve">nding that if the LP-WUS is not detected on a WUS MO by a UE, </w:t>
      </w:r>
      <w:r w:rsidR="00BE3051">
        <w:rPr>
          <w:rFonts w:ascii="Times New Roman" w:hAnsi="Times New Roman" w:cs="Times New Roman"/>
          <w:sz w:val="20"/>
          <w:szCs w:val="20"/>
          <w:lang w:val="fr-FR"/>
        </w:rPr>
        <w:t xml:space="preserve">the </w:t>
      </w:r>
      <w:r w:rsidR="00BE3051" w:rsidRPr="00A514DD">
        <w:rPr>
          <w:rFonts w:ascii="Times New Roman" w:hAnsi="Times New Roman" w:cs="Times New Roman"/>
          <w:sz w:val="20"/>
          <w:szCs w:val="20"/>
          <w:lang w:val="fr-FR"/>
        </w:rPr>
        <w:t xml:space="preserve">UE should not wake up the MR for PDCCH monitoring.   </w:t>
      </w:r>
    </w:p>
    <w:p w14:paraId="10DE6983" w14:textId="1F188BAA" w:rsidR="008F23E6" w:rsidRDefault="00BE3051" w:rsidP="003A5EC1">
      <w:pPr>
        <w:adjustRightInd w:val="0"/>
        <w:snapToGrid w:val="0"/>
        <w:spacing w:afterLines="50" w:after="120"/>
        <w:rPr>
          <w:rFonts w:ascii="Times New Roman" w:hAnsi="Times New Roman" w:cs="Times New Roman"/>
          <w:b/>
          <w:sz w:val="20"/>
          <w:szCs w:val="20"/>
          <w:lang w:val="fr-FR"/>
        </w:rPr>
      </w:pPr>
      <w:r w:rsidRPr="00FF390B">
        <w:rPr>
          <w:rFonts w:ascii="Times New Roman" w:hAnsi="Times New Roman" w:cs="Times New Roman"/>
          <w:b/>
          <w:sz w:val="20"/>
          <w:szCs w:val="20"/>
          <w:lang w:val="fr-FR"/>
        </w:rPr>
        <w:t xml:space="preserve">Proposal </w:t>
      </w:r>
      <w:r w:rsidR="00205E2B">
        <w:rPr>
          <w:rFonts w:ascii="Times New Roman" w:hAnsi="Times New Roman" w:cs="Times New Roman"/>
          <w:b/>
          <w:sz w:val="20"/>
          <w:szCs w:val="20"/>
          <w:lang w:val="fr-FR"/>
        </w:rPr>
        <w:t>5</w:t>
      </w:r>
      <w:r w:rsidRPr="00FF390B">
        <w:rPr>
          <w:rFonts w:ascii="Times New Roman" w:hAnsi="Times New Roman" w:cs="Times New Roman"/>
          <w:b/>
          <w:sz w:val="20"/>
          <w:szCs w:val="20"/>
          <w:lang w:val="fr-FR"/>
        </w:rPr>
        <w:t>: In RRC</w:t>
      </w:r>
      <w:r w:rsidR="003B25BB">
        <w:rPr>
          <w:rFonts w:ascii="Times New Roman" w:hAnsi="Times New Roman" w:cs="Times New Roman"/>
          <w:b/>
          <w:sz w:val="20"/>
          <w:szCs w:val="20"/>
          <w:lang w:val="fr-FR"/>
        </w:rPr>
        <w:t>_</w:t>
      </w:r>
      <w:r w:rsidRPr="00FF390B">
        <w:rPr>
          <w:rFonts w:ascii="Times New Roman" w:hAnsi="Times New Roman" w:cs="Times New Roman"/>
          <w:b/>
          <w:sz w:val="20"/>
          <w:szCs w:val="20"/>
          <w:lang w:val="fr-FR"/>
        </w:rPr>
        <w:t>CONNECTED mode,</w:t>
      </w:r>
      <w:r w:rsidR="00E770E2" w:rsidRPr="00E770E2">
        <w:rPr>
          <w:rFonts w:ascii="Times New Roman" w:hAnsi="Times New Roman" w:cs="Times New Roman"/>
          <w:b/>
          <w:sz w:val="20"/>
          <w:szCs w:val="20"/>
          <w:lang w:val="fr-FR"/>
        </w:rPr>
        <w:t xml:space="preserve"> </w:t>
      </w:r>
      <w:r w:rsidR="00E770E2">
        <w:rPr>
          <w:rFonts w:ascii="Times New Roman" w:hAnsi="Times New Roman" w:cs="Times New Roman"/>
          <w:b/>
          <w:sz w:val="20"/>
          <w:szCs w:val="20"/>
          <w:lang w:val="fr-FR"/>
        </w:rPr>
        <w:t xml:space="preserve">UE indication to indicate whether it monitors LP-WUS is not needed.  </w:t>
      </w:r>
    </w:p>
    <w:p w14:paraId="799E13C0" w14:textId="417DF5D8" w:rsidR="00BE3051" w:rsidRDefault="008F23E6" w:rsidP="003A5EC1">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 xml:space="preserve">Proposal </w:t>
      </w:r>
      <w:r w:rsidR="00205E2B">
        <w:rPr>
          <w:rFonts w:ascii="Times New Roman" w:hAnsi="Times New Roman" w:cs="Times New Roman"/>
          <w:b/>
          <w:sz w:val="20"/>
          <w:szCs w:val="20"/>
          <w:lang w:val="fr-FR"/>
        </w:rPr>
        <w:t>6</w:t>
      </w:r>
      <w:r>
        <w:rPr>
          <w:rFonts w:ascii="Times New Roman" w:hAnsi="Times New Roman" w:cs="Times New Roman"/>
          <w:b/>
          <w:sz w:val="20"/>
          <w:szCs w:val="20"/>
          <w:lang w:val="fr-FR"/>
        </w:rPr>
        <w:t xml:space="preserve">: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00BE3051" w:rsidRPr="00FF390B">
        <w:rPr>
          <w:rFonts w:ascii="Times New Roman" w:hAnsi="Times New Roman" w:cs="Times New Roman"/>
          <w:b/>
          <w:sz w:val="20"/>
          <w:szCs w:val="20"/>
          <w:lang w:val="fr-FR"/>
        </w:rPr>
        <w:t xml:space="preserve">f the LP-WUS is not detected on a WUS monitoring occasion (MO) by the UE, UE does not wake up the MR for PDCCH monitoring. </w:t>
      </w:r>
    </w:p>
    <w:p w14:paraId="143A3D73" w14:textId="515BF358" w:rsidR="007A1F17" w:rsidRDefault="00BE3051" w:rsidP="0083734A">
      <w:pPr>
        <w:adjustRightInd w:val="0"/>
        <w:snapToGrid w:val="0"/>
        <w:spacing w:afterLines="50" w:after="120"/>
        <w:rPr>
          <w:rFonts w:ascii="Times New Roman" w:eastAsia="Yu Mincho" w:hAnsi="Times New Roman" w:cs="Times New Roman"/>
          <w:bCs/>
          <w:sz w:val="20"/>
          <w:szCs w:val="21"/>
          <w:lang w:eastAsia="x-none"/>
        </w:rPr>
      </w:pPr>
      <w:r>
        <w:rPr>
          <w:rFonts w:ascii="Times New Roman" w:hAnsi="Times New Roman" w:cs="Times New Roman"/>
          <w:kern w:val="0"/>
          <w:sz w:val="20"/>
          <w:szCs w:val="20"/>
        </w:rPr>
        <w:t xml:space="preserve">In case </w:t>
      </w:r>
      <w:r w:rsidR="0039211C" w:rsidRPr="00284B4A">
        <w:rPr>
          <w:rFonts w:ascii="Times New Roman" w:hAnsi="Times New Roman" w:cs="Times New Roman"/>
          <w:kern w:val="0"/>
          <w:sz w:val="20"/>
          <w:szCs w:val="20"/>
        </w:rPr>
        <w:t xml:space="preserve">LP-WUS monitoring is </w:t>
      </w:r>
      <w:r w:rsidR="0083734A">
        <w:rPr>
          <w:rFonts w:ascii="Times New Roman" w:hAnsi="Times New Roman" w:cs="Times New Roman"/>
          <w:kern w:val="0"/>
          <w:sz w:val="20"/>
          <w:szCs w:val="20"/>
        </w:rPr>
        <w:t xml:space="preserve">already </w:t>
      </w:r>
      <w:r w:rsidR="0039211C" w:rsidRPr="00284B4A">
        <w:rPr>
          <w:rFonts w:ascii="Times New Roman" w:hAnsi="Times New Roman" w:cs="Times New Roman"/>
          <w:kern w:val="0"/>
          <w:sz w:val="20"/>
          <w:szCs w:val="20"/>
        </w:rPr>
        <w:t>enabled</w:t>
      </w:r>
      <w:r w:rsidR="00AD755E">
        <w:rPr>
          <w:rFonts w:ascii="Times New Roman" w:hAnsi="Times New Roman" w:cs="Times New Roman"/>
          <w:kern w:val="0"/>
          <w:sz w:val="20"/>
          <w:szCs w:val="20"/>
        </w:rPr>
        <w:t xml:space="preserve"> by the RRC </w:t>
      </w:r>
      <w:r w:rsidR="00861CB0">
        <w:rPr>
          <w:rFonts w:ascii="Times New Roman" w:hAnsi="Times New Roman" w:cs="Times New Roman"/>
          <w:kern w:val="0"/>
          <w:sz w:val="20"/>
          <w:szCs w:val="20"/>
        </w:rPr>
        <w:t>signaling</w:t>
      </w:r>
      <w:r w:rsidR="0039211C" w:rsidRPr="00284B4A">
        <w:rPr>
          <w:rFonts w:ascii="Times New Roman" w:hAnsi="Times New Roman" w:cs="Times New Roman"/>
          <w:kern w:val="0"/>
          <w:sz w:val="20"/>
          <w:szCs w:val="20"/>
        </w:rPr>
        <w:t>, the options</w:t>
      </w:r>
      <w:r w:rsidR="00AD755E">
        <w:rPr>
          <w:rFonts w:ascii="Times New Roman" w:hAnsi="Times New Roman" w:cs="Times New Roman"/>
          <w:kern w:val="0"/>
          <w:sz w:val="20"/>
          <w:szCs w:val="20"/>
        </w:rPr>
        <w:t xml:space="preserve"> </w:t>
      </w:r>
      <w:r w:rsidR="0083734A">
        <w:rPr>
          <w:rFonts w:ascii="Times New Roman" w:hAnsi="Times New Roman" w:cs="Times New Roman"/>
          <w:kern w:val="0"/>
          <w:sz w:val="20"/>
          <w:szCs w:val="20"/>
        </w:rPr>
        <w:t xml:space="preserve">specifally for option 2 and 3 </w:t>
      </w:r>
      <w:r w:rsidR="00AD755E">
        <w:rPr>
          <w:rFonts w:ascii="Times New Roman" w:hAnsi="Times New Roman" w:cs="Times New Roman"/>
          <w:kern w:val="0"/>
          <w:sz w:val="20"/>
          <w:szCs w:val="20"/>
        </w:rPr>
        <w:t xml:space="preserve">listed in above agreement </w:t>
      </w:r>
      <w:r w:rsidR="008F23E6">
        <w:rPr>
          <w:rFonts w:ascii="Times New Roman" w:hAnsi="Times New Roman" w:cs="Times New Roman"/>
          <w:kern w:val="0"/>
          <w:sz w:val="20"/>
          <w:szCs w:val="20"/>
        </w:rPr>
        <w:t xml:space="preserve">from our understanding </w:t>
      </w:r>
      <w:r w:rsidR="00ED3C1F">
        <w:rPr>
          <w:rFonts w:ascii="Times New Roman" w:hAnsi="Times New Roman" w:cs="Times New Roman" w:hint="eastAsia"/>
          <w:kern w:val="0"/>
          <w:sz w:val="20"/>
          <w:szCs w:val="20"/>
        </w:rPr>
        <w:t>are</w:t>
      </w:r>
      <w:r w:rsidR="0083734A">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about</w:t>
      </w:r>
      <w:r w:rsidR="00AD755E">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switch</w:t>
      </w:r>
      <w:r w:rsidR="00ED3C1F">
        <w:rPr>
          <w:rFonts w:ascii="Times New Roman" w:hAnsi="Times New Roman" w:cs="Times New Roman"/>
          <w:kern w:val="0"/>
          <w:sz w:val="20"/>
          <w:szCs w:val="20"/>
        </w:rPr>
        <w:t>ing</w:t>
      </w:r>
      <w:r w:rsidR="00AD755E">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between LP-WUS</w:t>
      </w:r>
      <w:r w:rsidR="00284B4A" w:rsidRPr="00284B4A">
        <w:rPr>
          <w:rFonts w:ascii="Times New Roman" w:hAnsi="Times New Roman" w:cs="Times New Roman"/>
          <w:kern w:val="0"/>
          <w:sz w:val="20"/>
          <w:szCs w:val="20"/>
        </w:rPr>
        <w:t xml:space="preserve"> monitoring </w:t>
      </w:r>
      <w:r w:rsidR="0039211C" w:rsidRPr="00284B4A">
        <w:rPr>
          <w:rFonts w:ascii="Times New Roman" w:hAnsi="Times New Roman" w:cs="Times New Roman"/>
          <w:kern w:val="0"/>
          <w:sz w:val="20"/>
          <w:szCs w:val="20"/>
        </w:rPr>
        <w:t>and PDCCH</w:t>
      </w:r>
      <w:r w:rsidR="00284B4A">
        <w:rPr>
          <w:rFonts w:ascii="Times New Roman" w:hAnsi="Times New Roman" w:cs="Times New Roman"/>
          <w:kern w:val="0"/>
          <w:sz w:val="20"/>
          <w:szCs w:val="20"/>
        </w:rPr>
        <w:t xml:space="preserve"> </w:t>
      </w:r>
      <w:r w:rsidR="00284B4A" w:rsidRPr="00284B4A">
        <w:rPr>
          <w:rFonts w:ascii="Times New Roman" w:hAnsi="Times New Roman" w:cs="Times New Roman"/>
          <w:kern w:val="0"/>
          <w:sz w:val="20"/>
          <w:szCs w:val="20"/>
        </w:rPr>
        <w:t>monitoring</w:t>
      </w:r>
      <w:r w:rsidR="0083734A">
        <w:rPr>
          <w:rFonts w:ascii="Times New Roman" w:hAnsi="Times New Roman" w:cs="Times New Roman"/>
          <w:kern w:val="0"/>
          <w:sz w:val="20"/>
          <w:szCs w:val="20"/>
        </w:rPr>
        <w:t xml:space="preserve">. Therefore, Option 1 that </w:t>
      </w:r>
      <w:r w:rsidR="007A1F17" w:rsidRPr="007A1F17">
        <w:rPr>
          <w:rFonts w:ascii="Times New Roman" w:eastAsia="Yu Mincho" w:hAnsi="Times New Roman" w:cs="Times New Roman"/>
          <w:bCs/>
          <w:sz w:val="20"/>
          <w:szCs w:val="21"/>
          <w:lang w:eastAsia="x-none"/>
        </w:rPr>
        <w:t xml:space="preserve">No additional indication/condition are introduced for activation/deactivation </w:t>
      </w:r>
      <w:r w:rsidR="007A1F17" w:rsidRPr="007A1F17">
        <w:rPr>
          <w:rFonts w:ascii="Times New Roman" w:eastAsia="Yu Mincho" w:hAnsi="Times New Roman" w:cs="Times New Roman"/>
          <w:bCs/>
          <w:sz w:val="20"/>
          <w:szCs w:val="21"/>
          <w:lang w:eastAsia="x-none"/>
        </w:rPr>
        <w:lastRenderedPageBreak/>
        <w:t>of LP-WUS monitoring</w:t>
      </w:r>
      <w:r w:rsidR="0083734A">
        <w:rPr>
          <w:rFonts w:ascii="Times New Roman" w:eastAsia="Yu Mincho" w:hAnsi="Times New Roman" w:cs="Times New Roman"/>
          <w:bCs/>
          <w:sz w:val="20"/>
          <w:szCs w:val="21"/>
          <w:lang w:eastAsia="x-none"/>
        </w:rPr>
        <w:t xml:space="preserve"> is not </w:t>
      </w:r>
      <w:r w:rsidR="00566A05">
        <w:rPr>
          <w:rFonts w:ascii="Times New Roman" w:eastAsia="Yu Mincho" w:hAnsi="Times New Roman" w:cs="Times New Roman"/>
          <w:bCs/>
          <w:sz w:val="20"/>
          <w:szCs w:val="21"/>
          <w:lang w:eastAsia="x-none"/>
        </w:rPr>
        <w:t xml:space="preserve">necessarily </w:t>
      </w:r>
      <w:r w:rsidR="0083734A">
        <w:rPr>
          <w:rFonts w:ascii="Times New Roman" w:eastAsia="Yu Mincho" w:hAnsi="Times New Roman" w:cs="Times New Roman"/>
          <w:bCs/>
          <w:sz w:val="20"/>
          <w:szCs w:val="21"/>
          <w:lang w:eastAsia="x-none"/>
        </w:rPr>
        <w:t xml:space="preserve">to be discussed. We can directly discuss the Option 2 and Option 3.  </w:t>
      </w:r>
    </w:p>
    <w:p w14:paraId="5CD027D1" w14:textId="10E90039" w:rsidR="00502718" w:rsidRDefault="00502718" w:rsidP="00ED3C1F">
      <w:pPr>
        <w:widowControl/>
        <w:adjustRightInd w:val="0"/>
        <w:snapToGrid w:val="0"/>
        <w:spacing w:afterLines="20" w:after="48"/>
        <w:rPr>
          <w:rFonts w:ascii="Times New Roman" w:hAnsi="Times New Roman" w:cs="Times New Roman"/>
          <w:b/>
          <w:sz w:val="20"/>
          <w:szCs w:val="21"/>
        </w:rPr>
      </w:pPr>
      <w:r w:rsidRPr="00502718">
        <w:rPr>
          <w:rFonts w:ascii="Times New Roman" w:hAnsi="Times New Roman" w:cs="Times New Roman" w:hint="eastAsia"/>
          <w:b/>
          <w:sz w:val="20"/>
          <w:szCs w:val="21"/>
        </w:rPr>
        <w:t>O</w:t>
      </w:r>
      <w:r w:rsidRPr="00502718">
        <w:rPr>
          <w:rFonts w:ascii="Times New Roman" w:hAnsi="Times New Roman" w:cs="Times New Roman"/>
          <w:b/>
          <w:sz w:val="20"/>
          <w:szCs w:val="21"/>
        </w:rPr>
        <w:t xml:space="preserve">bservation </w:t>
      </w:r>
      <w:r w:rsidR="00205E2B">
        <w:rPr>
          <w:rFonts w:ascii="Times New Roman" w:hAnsi="Times New Roman" w:cs="Times New Roman"/>
          <w:b/>
          <w:sz w:val="20"/>
          <w:szCs w:val="21"/>
        </w:rPr>
        <w:t>4</w:t>
      </w:r>
      <w:r w:rsidRPr="00502718">
        <w:rPr>
          <w:rFonts w:ascii="Times New Roman" w:hAnsi="Times New Roman" w:cs="Times New Roman"/>
          <w:b/>
          <w:sz w:val="20"/>
          <w:szCs w:val="21"/>
        </w:rPr>
        <w:t>:</w:t>
      </w:r>
      <w:r>
        <w:rPr>
          <w:rFonts w:ascii="Times New Roman" w:hAnsi="Times New Roman" w:cs="Times New Roman"/>
          <w:b/>
          <w:sz w:val="20"/>
          <w:szCs w:val="21"/>
        </w:rPr>
        <w:t xml:space="preserve"> After </w:t>
      </w:r>
      <w:r w:rsidRPr="00502718">
        <w:rPr>
          <w:rFonts w:ascii="Times New Roman" w:hAnsi="Times New Roman" w:cs="Times New Roman"/>
          <w:b/>
          <w:sz w:val="20"/>
          <w:szCs w:val="21"/>
        </w:rPr>
        <w:t>LP-WUS monitoring is enabled</w:t>
      </w:r>
      <w:r>
        <w:rPr>
          <w:rFonts w:ascii="Times New Roman" w:hAnsi="Times New Roman" w:cs="Times New Roman"/>
          <w:b/>
          <w:sz w:val="20"/>
          <w:szCs w:val="21"/>
        </w:rPr>
        <w:t xml:space="preserve"> by RRC </w:t>
      </w:r>
      <w:proofErr w:type="spellStart"/>
      <w:r>
        <w:rPr>
          <w:rFonts w:ascii="Times New Roman" w:hAnsi="Times New Roman" w:cs="Times New Roman"/>
          <w:b/>
          <w:sz w:val="20"/>
          <w:szCs w:val="21"/>
        </w:rPr>
        <w:t>signalling</w:t>
      </w:r>
      <w:proofErr w:type="spellEnd"/>
      <w:r>
        <w:rPr>
          <w:rFonts w:ascii="Times New Roman" w:hAnsi="Times New Roman" w:cs="Times New Roman"/>
          <w:b/>
          <w:sz w:val="20"/>
          <w:szCs w:val="21"/>
        </w:rPr>
        <w:t xml:space="preserve">, </w:t>
      </w:r>
      <w:r w:rsidR="00ED3C1F">
        <w:rPr>
          <w:rFonts w:ascii="Times New Roman" w:hAnsi="Times New Roman" w:cs="Times New Roman"/>
          <w:b/>
          <w:sz w:val="20"/>
          <w:szCs w:val="21"/>
        </w:rPr>
        <w:t>the a</w:t>
      </w:r>
      <w:r w:rsidR="00ED3C1F" w:rsidRPr="00ED3C1F">
        <w:rPr>
          <w:rFonts w:ascii="Times New Roman" w:hAnsi="Times New Roman" w:cs="Times New Roman"/>
          <w:b/>
          <w:sz w:val="20"/>
          <w:szCs w:val="21"/>
        </w:rPr>
        <w:t>ctivation/deactivation of LP-WUS monitoring by Option 2</w:t>
      </w:r>
      <w:r w:rsidR="00ED3C1F">
        <w:rPr>
          <w:rFonts w:ascii="Times New Roman" w:hAnsi="Times New Roman" w:cs="Times New Roman"/>
          <w:b/>
          <w:sz w:val="20"/>
          <w:szCs w:val="21"/>
        </w:rPr>
        <w:t xml:space="preserve"> of </w:t>
      </w:r>
      <w:r w:rsidR="00ED3C1F" w:rsidRPr="00ED3C1F">
        <w:rPr>
          <w:rFonts w:ascii="Times New Roman" w:hAnsi="Times New Roman" w:cs="Times New Roman"/>
          <w:b/>
          <w:sz w:val="20"/>
          <w:szCs w:val="21"/>
        </w:rPr>
        <w:t xml:space="preserve">gNB L1/L2 signaling </w:t>
      </w:r>
      <w:r w:rsidR="00ED3C1F">
        <w:rPr>
          <w:rFonts w:ascii="Times New Roman" w:hAnsi="Times New Roman" w:cs="Times New Roman"/>
          <w:b/>
          <w:sz w:val="20"/>
          <w:szCs w:val="21"/>
        </w:rPr>
        <w:t xml:space="preserve">and/or Option 3 of </w:t>
      </w:r>
      <w:r w:rsidR="00ED3C1F" w:rsidRPr="00ED3C1F">
        <w:rPr>
          <w:rFonts w:ascii="Times New Roman" w:hAnsi="Times New Roman" w:cs="Times New Roman"/>
          <w:b/>
          <w:sz w:val="20"/>
          <w:szCs w:val="21"/>
        </w:rPr>
        <w:t>condition(s), such as timer</w:t>
      </w:r>
      <w:r w:rsidR="00ED3C1F">
        <w:rPr>
          <w:rFonts w:ascii="Times New Roman" w:hAnsi="Times New Roman" w:cs="Times New Roman"/>
          <w:b/>
          <w:sz w:val="20"/>
          <w:szCs w:val="21"/>
        </w:rPr>
        <w:t xml:space="preserve"> are options for</w:t>
      </w:r>
      <w:r>
        <w:rPr>
          <w:rFonts w:ascii="Times New Roman" w:hAnsi="Times New Roman" w:cs="Times New Roman"/>
          <w:b/>
          <w:sz w:val="20"/>
          <w:szCs w:val="21"/>
        </w:rPr>
        <w:t xml:space="preserve"> </w:t>
      </w:r>
      <w:r w:rsidR="00ED3C1F" w:rsidRPr="00ED3C1F">
        <w:rPr>
          <w:rFonts w:ascii="Times New Roman" w:hAnsi="Times New Roman" w:cs="Times New Roman"/>
          <w:b/>
          <w:sz w:val="20"/>
          <w:szCs w:val="21"/>
        </w:rPr>
        <w:t>switching between LP-WUS monitoring and PDCCH monitoring.</w:t>
      </w:r>
      <w:r>
        <w:rPr>
          <w:rFonts w:ascii="Times New Roman" w:hAnsi="Times New Roman" w:cs="Times New Roman"/>
          <w:b/>
          <w:sz w:val="20"/>
          <w:szCs w:val="21"/>
        </w:rPr>
        <w:t xml:space="preserve"> </w:t>
      </w:r>
    </w:p>
    <w:p w14:paraId="7AE98E09" w14:textId="77777777" w:rsidR="00502718" w:rsidRPr="00502718" w:rsidRDefault="00502718" w:rsidP="003A5EC1">
      <w:pPr>
        <w:widowControl/>
        <w:adjustRightInd w:val="0"/>
        <w:snapToGrid w:val="0"/>
        <w:spacing w:afterLines="20" w:after="48"/>
        <w:rPr>
          <w:rFonts w:ascii="Times New Roman" w:hAnsi="Times New Roman" w:cs="Times New Roman"/>
          <w:b/>
          <w:sz w:val="20"/>
          <w:szCs w:val="21"/>
        </w:rPr>
      </w:pPr>
    </w:p>
    <w:p w14:paraId="195421D9" w14:textId="093BEDFD" w:rsidR="007A1F17" w:rsidRPr="007A1F17" w:rsidRDefault="007A1F17" w:rsidP="007B190E">
      <w:pPr>
        <w:widowControl/>
        <w:numPr>
          <w:ilvl w:val="0"/>
          <w:numId w:val="25"/>
        </w:numPr>
        <w:adjustRightInd w:val="0"/>
        <w:snapToGrid w:val="0"/>
        <w:spacing w:afterLines="20" w:after="48"/>
        <w:rPr>
          <w:rFonts w:ascii="Times New Roman" w:eastAsia="Yu Mincho" w:hAnsi="Times New Roman" w:cs="Times New Roman"/>
          <w:bCs/>
          <w:sz w:val="20"/>
          <w:szCs w:val="21"/>
          <w:lang w:eastAsia="x-none"/>
        </w:rPr>
      </w:pPr>
      <w:r w:rsidRPr="007A1F17">
        <w:rPr>
          <w:rFonts w:ascii="Times New Roman" w:eastAsia="Yu Mincho" w:hAnsi="Times New Roman" w:cs="Times New Roman"/>
          <w:bCs/>
          <w:sz w:val="20"/>
          <w:szCs w:val="21"/>
          <w:lang w:eastAsia="x-none"/>
        </w:rPr>
        <w:t>Option 2: Activation/deactivation of LP-WUS monitoring by gNB L1/L2 signaling with or without UE assistance.</w:t>
      </w:r>
    </w:p>
    <w:p w14:paraId="64ED05FF" w14:textId="735CA05C" w:rsidR="003B25BB" w:rsidRDefault="003B25BB" w:rsidP="003A5EC1">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hint="eastAsia"/>
          <w:bCs/>
          <w:sz w:val="20"/>
          <w:szCs w:val="21"/>
        </w:rPr>
        <w:t>F</w:t>
      </w:r>
      <w:r>
        <w:rPr>
          <w:rFonts w:ascii="Times New Roman" w:hAnsi="Times New Roman" w:cs="Times New Roman"/>
          <w:bCs/>
          <w:sz w:val="20"/>
          <w:szCs w:val="21"/>
        </w:rPr>
        <w:t xml:space="preserve">or Option 2, the </w:t>
      </w:r>
      <w:r w:rsidR="00861CB0">
        <w:rPr>
          <w:rFonts w:ascii="Times New Roman" w:hAnsi="Times New Roman" w:cs="Times New Roman"/>
          <w:bCs/>
          <w:sz w:val="20"/>
          <w:szCs w:val="21"/>
        </w:rPr>
        <w:t xml:space="preserve">L1/L2 activation/deactivation signaling can be </w:t>
      </w:r>
      <w:r w:rsidR="00383EFB" w:rsidRPr="00383EFB">
        <w:rPr>
          <w:rFonts w:ascii="Times New Roman" w:hAnsi="Times New Roman" w:cs="Times New Roman"/>
          <w:bCs/>
          <w:sz w:val="20"/>
          <w:szCs w:val="21"/>
        </w:rPr>
        <w:t>implicitly indicated by PDCCH skipping signalling or introducing a new L1/L2 LP-WUS activation/deactivation signaling</w:t>
      </w:r>
      <w:r w:rsidR="00861CB0">
        <w:rPr>
          <w:rFonts w:ascii="Times New Roman" w:hAnsi="Times New Roman" w:cs="Times New Roman"/>
          <w:bCs/>
          <w:sz w:val="20"/>
          <w:szCs w:val="21"/>
        </w:rPr>
        <w:t xml:space="preserve">. </w:t>
      </w:r>
      <w:r w:rsidR="00ED3C1F">
        <w:rPr>
          <w:rFonts w:ascii="Times New Roman" w:hAnsi="Times New Roman" w:cs="Times New Roman"/>
          <w:bCs/>
          <w:sz w:val="20"/>
          <w:szCs w:val="21"/>
        </w:rPr>
        <w:t xml:space="preserve">For example, when LP-WUS monitoring is configured by RRC signalling, UE starts monitoring the LP-WUS. </w:t>
      </w:r>
      <w:r w:rsidR="00383EFB">
        <w:rPr>
          <w:rFonts w:ascii="Times New Roman" w:hAnsi="Times New Roman" w:cs="Times New Roman"/>
          <w:bCs/>
          <w:sz w:val="20"/>
          <w:szCs w:val="21"/>
        </w:rPr>
        <w:t>When</w:t>
      </w:r>
      <w:r w:rsidR="00ED3C1F">
        <w:rPr>
          <w:rFonts w:ascii="Times New Roman" w:hAnsi="Times New Roman" w:cs="Times New Roman"/>
          <w:bCs/>
          <w:sz w:val="20"/>
          <w:szCs w:val="21"/>
        </w:rPr>
        <w:t xml:space="preserve"> LP-WUS is detected, </w:t>
      </w:r>
      <w:r w:rsidR="00383EFB" w:rsidRPr="00383EFB">
        <w:rPr>
          <w:rFonts w:ascii="Times New Roman" w:hAnsi="Times New Roman" w:cs="Times New Roman"/>
          <w:bCs/>
          <w:sz w:val="20"/>
          <w:szCs w:val="21"/>
        </w:rPr>
        <w:t>the UE starts and continues monitoring the PDCCH until the UE receives an L1/L2 activation signalling for LP-WUS.</w:t>
      </w:r>
      <w:r w:rsidR="00383EFB">
        <w:rPr>
          <w:rFonts w:ascii="Times New Roman" w:hAnsi="Times New Roman" w:cs="Times New Roman"/>
          <w:bCs/>
          <w:sz w:val="20"/>
          <w:szCs w:val="21"/>
        </w:rPr>
        <w:t xml:space="preserve"> </w:t>
      </w:r>
      <w:r w:rsidR="00502718" w:rsidRPr="00801F8C">
        <w:rPr>
          <w:rFonts w:ascii="Times New Roman" w:hAnsi="Times New Roman" w:cs="Times New Roman" w:hint="eastAsia"/>
          <w:sz w:val="20"/>
          <w:szCs w:val="20"/>
        </w:rPr>
        <w:t>O</w:t>
      </w:r>
      <w:r w:rsidR="00502718" w:rsidRPr="00801F8C">
        <w:rPr>
          <w:rFonts w:ascii="Times New Roman" w:hAnsi="Times New Roman" w:cs="Times New Roman"/>
          <w:sz w:val="20"/>
          <w:szCs w:val="20"/>
        </w:rPr>
        <w:t>ption 2 is straightforward</w:t>
      </w:r>
      <w:r w:rsidR="00502718">
        <w:rPr>
          <w:rFonts w:ascii="Times New Roman" w:hAnsi="Times New Roman" w:cs="Times New Roman"/>
          <w:sz w:val="20"/>
          <w:szCs w:val="20"/>
        </w:rPr>
        <w:t xml:space="preserve"> and </w:t>
      </w:r>
      <w:r w:rsidR="00502718">
        <w:rPr>
          <w:rFonts w:ascii="Times New Roman" w:hAnsi="Times New Roman" w:cs="Times New Roman"/>
          <w:bCs/>
          <w:sz w:val="20"/>
          <w:szCs w:val="21"/>
        </w:rPr>
        <w:t>gNB can dynamically switch the PDCCH monitoring and LP-WUS monitoring.</w:t>
      </w:r>
      <w:r w:rsidR="00502718">
        <w:rPr>
          <w:rFonts w:ascii="Times New Roman" w:hAnsi="Times New Roman" w:cs="Times New Roman"/>
          <w:sz w:val="20"/>
          <w:szCs w:val="20"/>
        </w:rPr>
        <w:t xml:space="preserve"> </w:t>
      </w:r>
      <w:r w:rsidR="00502718">
        <w:rPr>
          <w:rFonts w:ascii="Times New Roman" w:hAnsi="Times New Roman" w:cs="Times New Roman"/>
          <w:bCs/>
          <w:sz w:val="20"/>
          <w:szCs w:val="21"/>
        </w:rPr>
        <w:t xml:space="preserve"> </w:t>
      </w:r>
      <w:r w:rsidR="0034423B">
        <w:rPr>
          <w:rFonts w:ascii="Times New Roman" w:hAnsi="Times New Roman" w:cs="Times New Roman"/>
          <w:bCs/>
          <w:sz w:val="20"/>
          <w:szCs w:val="21"/>
        </w:rPr>
        <w:t xml:space="preserve"> </w:t>
      </w:r>
    </w:p>
    <w:p w14:paraId="639D1746" w14:textId="431E9B68" w:rsidR="00F754C4" w:rsidRPr="00502718" w:rsidRDefault="00502718" w:rsidP="003A5EC1">
      <w:pPr>
        <w:widowControl/>
        <w:adjustRightInd w:val="0"/>
        <w:snapToGrid w:val="0"/>
        <w:spacing w:afterLines="20" w:after="48"/>
        <w:rPr>
          <w:rFonts w:ascii="Times New Roman" w:eastAsia="Yu Mincho" w:hAnsi="Times New Roman" w:cs="Times New Roman"/>
          <w:bCs/>
          <w:sz w:val="20"/>
          <w:szCs w:val="21"/>
          <w:lang w:eastAsia="x-none"/>
        </w:rPr>
      </w:pPr>
      <w:r>
        <w:rPr>
          <w:rFonts w:ascii="Times New Roman" w:hAnsi="Times New Roman" w:cs="Times New Roman"/>
          <w:b/>
          <w:sz w:val="20"/>
          <w:szCs w:val="21"/>
        </w:rPr>
        <w:t xml:space="preserve">  </w:t>
      </w:r>
    </w:p>
    <w:p w14:paraId="422E2BD7" w14:textId="73B46E10" w:rsidR="007A1F17" w:rsidRPr="00801F8C" w:rsidRDefault="007A1F17" w:rsidP="007B190E">
      <w:pPr>
        <w:widowControl/>
        <w:numPr>
          <w:ilvl w:val="0"/>
          <w:numId w:val="25"/>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3: Activation/deactivation of LP-WUS monitoring based on condition(s), such as timer.</w:t>
      </w:r>
    </w:p>
    <w:p w14:paraId="405D7C9B" w14:textId="13CA3C85" w:rsidR="00F754C4" w:rsidRDefault="00F754C4" w:rsidP="003A5EC1">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bCs/>
          <w:sz w:val="20"/>
          <w:szCs w:val="21"/>
        </w:rPr>
        <w:t xml:space="preserve">Following conditions are discussed in previous meetings. </w:t>
      </w:r>
    </w:p>
    <w:p w14:paraId="356BEEA7" w14:textId="362B90C4" w:rsidR="00801F8C" w:rsidRPr="0034423B" w:rsidRDefault="00801F8C" w:rsidP="007B190E">
      <w:pPr>
        <w:pStyle w:val="affff0"/>
        <w:widowControl/>
        <w:numPr>
          <w:ilvl w:val="0"/>
          <w:numId w:val="26"/>
        </w:numPr>
        <w:adjustRightInd w:val="0"/>
        <w:snapToGrid w:val="0"/>
        <w:spacing w:afterLines="50" w:after="120"/>
        <w:ind w:firstLineChars="0"/>
        <w:rPr>
          <w:rFonts w:ascii="Times New Roman" w:hAnsi="Times New Roman" w:cs="Times New Roman"/>
          <w:bCs/>
          <w:sz w:val="20"/>
          <w:szCs w:val="21"/>
        </w:rPr>
      </w:pPr>
      <w:r w:rsidRPr="0034423B">
        <w:rPr>
          <w:rFonts w:ascii="Times New Roman" w:hAnsi="Times New Roman" w:cs="Times New Roman"/>
          <w:bCs/>
          <w:sz w:val="20"/>
          <w:szCs w:val="21"/>
        </w:rPr>
        <w:t>Condition 1: the insufficient coverage of LP-WUS</w:t>
      </w:r>
    </w:p>
    <w:p w14:paraId="1735A05D" w14:textId="77777777" w:rsidR="00F754C4" w:rsidRDefault="00801F8C" w:rsidP="007B190E">
      <w:pPr>
        <w:pStyle w:val="affff0"/>
        <w:widowControl/>
        <w:numPr>
          <w:ilvl w:val="0"/>
          <w:numId w:val="26"/>
        </w:numPr>
        <w:adjustRightInd w:val="0"/>
        <w:snapToGrid w:val="0"/>
        <w:spacing w:afterLines="50" w:after="120"/>
        <w:ind w:firstLineChars="0"/>
        <w:rPr>
          <w:rFonts w:ascii="Times New Roman" w:hAnsi="Times New Roman" w:cs="Times New Roman"/>
          <w:bCs/>
          <w:sz w:val="20"/>
          <w:szCs w:val="21"/>
        </w:rPr>
      </w:pPr>
      <w:r w:rsidRPr="0034423B">
        <w:rPr>
          <w:rFonts w:ascii="Times New Roman" w:hAnsi="Times New Roman" w:cs="Times New Roman"/>
          <w:bCs/>
          <w:sz w:val="20"/>
          <w:szCs w:val="21"/>
        </w:rPr>
        <w:t>Condition 2: Timer based activation/deactivation of WUS monitoring.</w:t>
      </w:r>
    </w:p>
    <w:p w14:paraId="48FE31C1" w14:textId="6B0AEB56" w:rsidR="00801F8C" w:rsidRP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 xml:space="preserve">For Condition 1 of insufficient coverage of LP-WUS, as discussed, for </w:t>
      </w:r>
      <w:r w:rsidR="00383EFB">
        <w:rPr>
          <w:rFonts w:ascii="Times New Roman" w:hAnsi="Times New Roman" w:cs="Times New Roman"/>
          <w:bCs/>
          <w:sz w:val="20"/>
          <w:szCs w:val="21"/>
        </w:rPr>
        <w:t>RRC-</w:t>
      </w:r>
      <w:r w:rsidRPr="00F754C4">
        <w:rPr>
          <w:rFonts w:ascii="Times New Roman" w:hAnsi="Times New Roman" w:cs="Times New Roman"/>
          <w:bCs/>
          <w:sz w:val="20"/>
          <w:szCs w:val="21"/>
        </w:rPr>
        <w:t xml:space="preserve">connectd UE, RRM/RLM/BFD/CSI measurements are performed by MR and network can use </w:t>
      </w:r>
      <w:r w:rsidR="00F754C4">
        <w:rPr>
          <w:rFonts w:ascii="Times New Roman" w:hAnsi="Times New Roman" w:cs="Times New Roman"/>
          <w:bCs/>
          <w:sz w:val="20"/>
          <w:szCs w:val="21"/>
        </w:rPr>
        <w:t xml:space="preserve">RRC signalling or </w:t>
      </w:r>
      <w:r w:rsidRPr="00F754C4">
        <w:rPr>
          <w:rFonts w:ascii="Times New Roman" w:hAnsi="Times New Roman" w:cs="Times New Roman"/>
          <w:bCs/>
          <w:sz w:val="20"/>
          <w:szCs w:val="21"/>
        </w:rPr>
        <w:t xml:space="preserve">L1/L2 signalling to </w:t>
      </w:r>
      <w:r w:rsidR="00F754C4">
        <w:rPr>
          <w:rFonts w:ascii="Times New Roman" w:hAnsi="Times New Roman" w:cs="Times New Roman"/>
          <w:bCs/>
          <w:sz w:val="20"/>
          <w:szCs w:val="21"/>
        </w:rPr>
        <w:t xml:space="preserve">disable or </w:t>
      </w:r>
      <w:r w:rsidRPr="00F754C4">
        <w:rPr>
          <w:rFonts w:ascii="Times New Roman" w:hAnsi="Times New Roman" w:cs="Times New Roman"/>
          <w:bCs/>
          <w:sz w:val="20"/>
          <w:szCs w:val="21"/>
        </w:rPr>
        <w:t>deactiavte the WUS op</w:t>
      </w:r>
      <w:r w:rsidR="00F754C4">
        <w:rPr>
          <w:rFonts w:ascii="Times New Roman" w:hAnsi="Times New Roman" w:cs="Times New Roman"/>
          <w:bCs/>
          <w:sz w:val="20"/>
          <w:szCs w:val="21"/>
        </w:rPr>
        <w:t>e</w:t>
      </w:r>
      <w:r w:rsidRPr="00F754C4">
        <w:rPr>
          <w:rFonts w:ascii="Times New Roman" w:hAnsi="Times New Roman" w:cs="Times New Roman"/>
          <w:bCs/>
          <w:sz w:val="20"/>
          <w:szCs w:val="21"/>
        </w:rPr>
        <w:t>ration</w:t>
      </w:r>
      <w:r w:rsidR="00F754C4">
        <w:rPr>
          <w:rFonts w:ascii="Times New Roman" w:hAnsi="Times New Roman" w:cs="Times New Roman"/>
          <w:bCs/>
          <w:sz w:val="20"/>
          <w:szCs w:val="21"/>
        </w:rPr>
        <w:t xml:space="preserve"> based on</w:t>
      </w:r>
      <w:r w:rsidRPr="00F754C4">
        <w:rPr>
          <w:rFonts w:ascii="Times New Roman" w:hAnsi="Times New Roman" w:cs="Times New Roman"/>
          <w:bCs/>
          <w:sz w:val="20"/>
          <w:szCs w:val="21"/>
        </w:rPr>
        <w:t xml:space="preserve"> the measurement results. </w:t>
      </w:r>
    </w:p>
    <w:p w14:paraId="02CACF6A" w14:textId="21F583F5" w:rsid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For Condition 2 of Timer based activation/deactivation</w:t>
      </w:r>
      <w:r w:rsidR="00F754C4">
        <w:rPr>
          <w:rFonts w:ascii="Times New Roman" w:hAnsi="Times New Roman" w:cs="Times New Roman"/>
          <w:bCs/>
          <w:sz w:val="20"/>
          <w:szCs w:val="21"/>
        </w:rPr>
        <w:t xml:space="preserve">. </w:t>
      </w:r>
      <w:r w:rsidR="00922E55">
        <w:rPr>
          <w:rFonts w:ascii="Times New Roman" w:hAnsi="Times New Roman" w:cs="Times New Roman"/>
          <w:bCs/>
          <w:sz w:val="20"/>
          <w:szCs w:val="21"/>
        </w:rPr>
        <w:t>Following t</w:t>
      </w:r>
      <w:r w:rsidR="00F754C4">
        <w:rPr>
          <w:rFonts w:ascii="Times New Roman" w:hAnsi="Times New Roman" w:cs="Times New Roman"/>
          <w:bCs/>
          <w:sz w:val="20"/>
          <w:szCs w:val="21"/>
        </w:rPr>
        <w:t xml:space="preserve">wo types of timers are considered. </w:t>
      </w:r>
    </w:p>
    <w:p w14:paraId="7B3552BF" w14:textId="77777777" w:rsidR="00922E55" w:rsidRPr="00922E55" w:rsidRDefault="00F754C4" w:rsidP="00922E55">
      <w:pPr>
        <w:pStyle w:val="affff0"/>
        <w:widowControl/>
        <w:numPr>
          <w:ilvl w:val="0"/>
          <w:numId w:val="38"/>
        </w:numPr>
        <w:adjustRightInd w:val="0"/>
        <w:snapToGrid w:val="0"/>
        <w:spacing w:afterLines="50" w:after="120"/>
        <w:ind w:firstLineChars="0"/>
        <w:rPr>
          <w:rFonts w:ascii="Times New Roman" w:hAnsi="Times New Roman" w:cs="Times New Roman"/>
          <w:bCs/>
          <w:sz w:val="20"/>
          <w:szCs w:val="21"/>
        </w:rPr>
      </w:pPr>
      <w:r w:rsidRPr="00922E55">
        <w:rPr>
          <w:rFonts w:ascii="Times New Roman" w:hAnsi="Times New Roman" w:cs="Times New Roman"/>
          <w:bCs/>
          <w:sz w:val="20"/>
          <w:szCs w:val="21"/>
        </w:rPr>
        <w:t xml:space="preserve">First type of Timer </w:t>
      </w:r>
      <w:r w:rsidR="007C3810" w:rsidRPr="00922E55">
        <w:rPr>
          <w:rFonts w:ascii="Times New Roman" w:hAnsi="Times New Roman" w:cs="Times New Roman"/>
          <w:bCs/>
          <w:sz w:val="20"/>
          <w:szCs w:val="21"/>
        </w:rPr>
        <w:t xml:space="preserve">can be viewed as LP-WUS activation Timer </w:t>
      </w:r>
      <w:r w:rsidRPr="00922E55">
        <w:rPr>
          <w:rFonts w:ascii="Times New Roman" w:hAnsi="Times New Roman" w:cs="Times New Roman"/>
          <w:bCs/>
          <w:sz w:val="20"/>
          <w:szCs w:val="21"/>
        </w:rPr>
        <w:t>that is used to activate</w:t>
      </w:r>
      <w:r w:rsidR="00383EFB" w:rsidRPr="00922E55">
        <w:rPr>
          <w:rFonts w:ascii="Times New Roman" w:hAnsi="Times New Roman" w:cs="Times New Roman"/>
          <w:bCs/>
          <w:sz w:val="20"/>
          <w:szCs w:val="21"/>
        </w:rPr>
        <w:t>/resume</w:t>
      </w:r>
      <w:r w:rsidRPr="00922E55">
        <w:rPr>
          <w:rFonts w:ascii="Times New Roman" w:hAnsi="Times New Roman" w:cs="Times New Roman"/>
          <w:bCs/>
          <w:sz w:val="20"/>
          <w:szCs w:val="21"/>
        </w:rPr>
        <w:t xml:space="preserve"> LP-WUS monitoring</w:t>
      </w:r>
      <w:r w:rsidR="00383EFB" w:rsidRPr="00922E55">
        <w:rPr>
          <w:rFonts w:ascii="Times New Roman" w:hAnsi="Times New Roman" w:cs="Times New Roman"/>
          <w:bCs/>
          <w:sz w:val="20"/>
          <w:szCs w:val="21"/>
        </w:rPr>
        <w:t>.</w:t>
      </w:r>
      <w:r w:rsidR="00922E55" w:rsidRPr="00922E55">
        <w:rPr>
          <w:rFonts w:ascii="Times New Roman" w:hAnsi="Times New Roman" w:cs="Times New Roman"/>
          <w:bCs/>
          <w:sz w:val="20"/>
          <w:szCs w:val="21"/>
        </w:rPr>
        <w:t xml:space="preserve"> When LP-WUS is detected, UE starts PDCCH monitoring and and starts the </w:t>
      </w:r>
      <w:r w:rsidR="00383EFB" w:rsidRPr="00922E55">
        <w:rPr>
          <w:rFonts w:ascii="Times New Roman" w:hAnsi="Times New Roman" w:cs="Times New Roman"/>
          <w:bCs/>
          <w:sz w:val="20"/>
          <w:szCs w:val="21"/>
        </w:rPr>
        <w:t>LP-WUS activation Timer</w:t>
      </w:r>
      <w:r w:rsidR="00922E55" w:rsidRPr="00922E55">
        <w:rPr>
          <w:rFonts w:ascii="Times New Roman" w:hAnsi="Times New Roman" w:cs="Times New Roman"/>
          <w:bCs/>
          <w:sz w:val="20"/>
          <w:szCs w:val="21"/>
        </w:rPr>
        <w:t>. The LP-WUS activation Timer</w:t>
      </w:r>
      <w:r w:rsidR="00383EFB" w:rsidRPr="00922E55">
        <w:rPr>
          <w:rFonts w:ascii="Times New Roman" w:hAnsi="Times New Roman" w:cs="Times New Roman"/>
          <w:bCs/>
          <w:sz w:val="20"/>
          <w:szCs w:val="21"/>
        </w:rPr>
        <w:t xml:space="preserve"> </w:t>
      </w:r>
      <w:r w:rsidR="00922E55" w:rsidRPr="00922E55">
        <w:rPr>
          <w:rFonts w:ascii="Times New Roman" w:hAnsi="Times New Roman" w:cs="Times New Roman"/>
          <w:bCs/>
          <w:sz w:val="20"/>
          <w:szCs w:val="21"/>
        </w:rPr>
        <w:t xml:space="preserve">(re-)starts when PDCCH is detected. At the </w:t>
      </w:r>
      <w:r w:rsidR="00922E55" w:rsidRPr="00922E55">
        <w:rPr>
          <w:rFonts w:ascii="Times New Roman" w:eastAsia="宋体" w:hAnsi="Times New Roman" w:cs="Times"/>
          <w:iCs/>
          <w:kern w:val="0"/>
          <w:sz w:val="20"/>
          <w:szCs w:val="20"/>
        </w:rPr>
        <w:t>expiration of the</w:t>
      </w:r>
      <w:r w:rsidR="00922E55" w:rsidRPr="00922E55">
        <w:rPr>
          <w:rFonts w:ascii="Times New Roman" w:hAnsi="Times New Roman" w:cs="Times New Roman"/>
          <w:bCs/>
          <w:sz w:val="20"/>
          <w:szCs w:val="21"/>
        </w:rPr>
        <w:t xml:space="preserve"> LP-WUS activation Timer, </w:t>
      </w:r>
      <w:r w:rsidR="00922E55" w:rsidRPr="00922E55">
        <w:rPr>
          <w:rFonts w:ascii="Times New Roman" w:eastAsia="宋体" w:hAnsi="Times New Roman" w:cs="Times"/>
          <w:iCs/>
          <w:kern w:val="0"/>
          <w:sz w:val="20"/>
          <w:szCs w:val="20"/>
        </w:rPr>
        <w:t>the UE stops monitoring PDCCH and starts/resumes WUS monitoring.</w:t>
      </w:r>
      <w:r w:rsidRPr="00922E55">
        <w:rPr>
          <w:rFonts w:ascii="Times New Roman" w:hAnsi="Times New Roman" w:cs="Times New Roman"/>
          <w:bCs/>
          <w:sz w:val="20"/>
          <w:szCs w:val="21"/>
        </w:rPr>
        <w:t xml:space="preserve"> </w:t>
      </w:r>
    </w:p>
    <w:p w14:paraId="5AC786BD" w14:textId="62D4079F" w:rsidR="00801F8C" w:rsidRPr="00922E55" w:rsidRDefault="00F754C4" w:rsidP="00922E55">
      <w:pPr>
        <w:pStyle w:val="affff0"/>
        <w:widowControl/>
        <w:numPr>
          <w:ilvl w:val="0"/>
          <w:numId w:val="38"/>
        </w:numPr>
        <w:adjustRightInd w:val="0"/>
        <w:snapToGrid w:val="0"/>
        <w:spacing w:afterLines="50" w:after="120"/>
        <w:ind w:firstLineChars="0"/>
        <w:rPr>
          <w:rFonts w:ascii="Times New Roman" w:hAnsi="Times New Roman" w:cs="Times New Roman"/>
          <w:bCs/>
          <w:sz w:val="20"/>
          <w:szCs w:val="21"/>
        </w:rPr>
      </w:pPr>
      <w:r w:rsidRPr="00922E55">
        <w:rPr>
          <w:rFonts w:ascii="Times New Roman" w:hAnsi="Times New Roman" w:cs="Times New Roman"/>
          <w:bCs/>
          <w:sz w:val="20"/>
          <w:szCs w:val="21"/>
        </w:rPr>
        <w:t>Second type of Timer</w:t>
      </w:r>
      <w:r w:rsidR="007C3810" w:rsidRPr="00922E55">
        <w:rPr>
          <w:rFonts w:ascii="Times New Roman" w:hAnsi="Times New Roman" w:cs="Times New Roman"/>
          <w:bCs/>
          <w:sz w:val="20"/>
          <w:szCs w:val="21"/>
        </w:rPr>
        <w:t xml:space="preserve"> can be viewed as LP-WUS deactivation Timer that </w:t>
      </w:r>
      <w:r w:rsidR="00801F8C" w:rsidRPr="00922E55">
        <w:rPr>
          <w:rFonts w:ascii="Times New Roman" w:hAnsi="Times New Roman" w:cs="Times New Roman"/>
          <w:bCs/>
          <w:sz w:val="20"/>
          <w:szCs w:val="21"/>
        </w:rPr>
        <w:t xml:space="preserve">is used </w:t>
      </w:r>
      <w:r w:rsidRPr="00922E55">
        <w:rPr>
          <w:rFonts w:ascii="Times New Roman" w:hAnsi="Times New Roman" w:cs="Times New Roman"/>
          <w:bCs/>
          <w:sz w:val="20"/>
          <w:szCs w:val="21"/>
        </w:rPr>
        <w:t>to</w:t>
      </w:r>
      <w:r w:rsidR="00801F8C" w:rsidRPr="00922E55">
        <w:rPr>
          <w:rFonts w:ascii="Times New Roman" w:hAnsi="Times New Roman" w:cs="Times New Roman"/>
          <w:bCs/>
          <w:sz w:val="20"/>
          <w:szCs w:val="21"/>
        </w:rPr>
        <w:t xml:space="preserve"> avoid the case that UE does not receive the WUS for a long time, that may </w:t>
      </w:r>
      <w:r w:rsidRPr="00922E55">
        <w:rPr>
          <w:rFonts w:ascii="Times New Roman" w:hAnsi="Times New Roman" w:cs="Times New Roman"/>
          <w:bCs/>
          <w:sz w:val="20"/>
          <w:szCs w:val="21"/>
        </w:rPr>
        <w:t>because of</w:t>
      </w:r>
      <w:r w:rsidR="00801F8C" w:rsidRPr="00922E55">
        <w:rPr>
          <w:rFonts w:ascii="Times New Roman" w:hAnsi="Times New Roman" w:cs="Times New Roman"/>
          <w:bCs/>
          <w:sz w:val="20"/>
          <w:szCs w:val="21"/>
        </w:rPr>
        <w:t xml:space="preserve"> the bad channnel condition for WUS monitoring. </w:t>
      </w:r>
      <w:r w:rsidRPr="00922E55">
        <w:rPr>
          <w:rFonts w:ascii="Times New Roman" w:hAnsi="Times New Roman" w:cs="Times New Roman"/>
          <w:bCs/>
          <w:sz w:val="20"/>
          <w:szCs w:val="21"/>
        </w:rPr>
        <w:t>T</w:t>
      </w:r>
      <w:r w:rsidR="00801F8C" w:rsidRPr="00922E55">
        <w:rPr>
          <w:rFonts w:ascii="Times New Roman" w:hAnsi="Times New Roman" w:cs="Times New Roman"/>
          <w:bCs/>
          <w:sz w:val="20"/>
          <w:szCs w:val="21"/>
        </w:rPr>
        <w:t xml:space="preserve">he motivation for </w:t>
      </w:r>
      <w:r w:rsidR="007C3810" w:rsidRPr="00922E55">
        <w:rPr>
          <w:rFonts w:ascii="Times New Roman" w:hAnsi="Times New Roman" w:cs="Times New Roman"/>
          <w:bCs/>
          <w:sz w:val="20"/>
          <w:szCs w:val="21"/>
        </w:rPr>
        <w:t>WUS deactivation Timer</w:t>
      </w:r>
      <w:r w:rsidR="00801F8C" w:rsidRPr="00922E55">
        <w:rPr>
          <w:rFonts w:ascii="Times New Roman" w:hAnsi="Times New Roman" w:cs="Times New Roman"/>
          <w:bCs/>
          <w:sz w:val="20"/>
          <w:szCs w:val="21"/>
        </w:rPr>
        <w:t xml:space="preserve"> is the same as Condition 1.</w:t>
      </w:r>
      <w:r w:rsidRPr="00922E55">
        <w:rPr>
          <w:rFonts w:ascii="Times New Roman" w:hAnsi="Times New Roman" w:cs="Times New Roman"/>
          <w:bCs/>
          <w:sz w:val="20"/>
          <w:szCs w:val="21"/>
        </w:rPr>
        <w:t xml:space="preserve"> </w:t>
      </w:r>
      <w:r w:rsidR="007C3810" w:rsidRPr="00922E55">
        <w:rPr>
          <w:rFonts w:ascii="Times New Roman" w:hAnsi="Times New Roman" w:cs="Times New Roman"/>
          <w:bCs/>
          <w:sz w:val="20"/>
          <w:szCs w:val="21"/>
        </w:rPr>
        <w:t>Therefore</w:t>
      </w:r>
      <w:r w:rsidR="00502718" w:rsidRPr="00922E55">
        <w:rPr>
          <w:rFonts w:ascii="Times New Roman" w:hAnsi="Times New Roman" w:cs="Times New Roman"/>
          <w:bCs/>
          <w:sz w:val="20"/>
          <w:szCs w:val="21"/>
        </w:rPr>
        <w:t>,</w:t>
      </w:r>
      <w:r w:rsidRPr="00922E55">
        <w:rPr>
          <w:rFonts w:ascii="Times New Roman" w:hAnsi="Times New Roman" w:cs="Times New Roman"/>
          <w:bCs/>
          <w:sz w:val="20"/>
          <w:szCs w:val="21"/>
        </w:rPr>
        <w:t xml:space="preserve"> in our view, Condition 1 and </w:t>
      </w:r>
      <w:r w:rsidR="007C3810" w:rsidRPr="00922E55">
        <w:rPr>
          <w:rFonts w:ascii="Times New Roman" w:hAnsi="Times New Roman" w:cs="Times New Roman"/>
          <w:bCs/>
          <w:sz w:val="20"/>
          <w:szCs w:val="21"/>
        </w:rPr>
        <w:t>WUS deactivation Timer a</w:t>
      </w:r>
      <w:r w:rsidRPr="00922E55">
        <w:rPr>
          <w:rFonts w:ascii="Times New Roman" w:hAnsi="Times New Roman" w:cs="Times New Roman"/>
          <w:bCs/>
          <w:sz w:val="20"/>
          <w:szCs w:val="21"/>
        </w:rPr>
        <w:t xml:space="preserve">re not needed.  </w:t>
      </w:r>
      <w:r w:rsidR="00801F8C" w:rsidRPr="00922E55">
        <w:rPr>
          <w:rFonts w:ascii="Times New Roman" w:hAnsi="Times New Roman" w:cs="Times New Roman"/>
          <w:bCs/>
          <w:sz w:val="20"/>
          <w:szCs w:val="21"/>
        </w:rPr>
        <w:t xml:space="preserve"> </w:t>
      </w:r>
    </w:p>
    <w:p w14:paraId="1149B249" w14:textId="0FDA1977" w:rsidR="003A5EC1" w:rsidRPr="00502718" w:rsidRDefault="0061454C" w:rsidP="003A5EC1">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t>Proposal</w:t>
      </w:r>
      <w:r w:rsidR="003A5EC1" w:rsidRPr="003A5EC1">
        <w:rPr>
          <w:rFonts w:ascii="Times New Roman" w:hAnsi="Times New Roman" w:cs="Times New Roman"/>
          <w:b/>
          <w:sz w:val="20"/>
          <w:szCs w:val="21"/>
        </w:rPr>
        <w:t xml:space="preserve"> </w:t>
      </w:r>
      <w:r w:rsidR="00205E2B">
        <w:rPr>
          <w:rFonts w:ascii="Times New Roman" w:hAnsi="Times New Roman" w:cs="Times New Roman"/>
          <w:b/>
          <w:sz w:val="20"/>
          <w:szCs w:val="21"/>
        </w:rPr>
        <w:t>7</w:t>
      </w:r>
      <w:r w:rsidR="003A5EC1" w:rsidRPr="00502718">
        <w:rPr>
          <w:rFonts w:ascii="Times New Roman" w:hAnsi="Times New Roman" w:cs="Times New Roman"/>
          <w:b/>
          <w:sz w:val="20"/>
          <w:szCs w:val="21"/>
        </w:rPr>
        <w:t>:</w:t>
      </w:r>
      <w:r w:rsidR="003A5EC1">
        <w:rPr>
          <w:rFonts w:ascii="Times New Roman" w:hAnsi="Times New Roman" w:cs="Times New Roman"/>
          <w:b/>
          <w:sz w:val="20"/>
          <w:szCs w:val="21"/>
        </w:rPr>
        <w:t xml:space="preserve"> After</w:t>
      </w:r>
      <w:r w:rsidR="003A5EC1" w:rsidRPr="00502718">
        <w:rPr>
          <w:rFonts w:ascii="Times New Roman" w:hAnsi="Times New Roman" w:cs="Times New Roman"/>
          <w:b/>
          <w:sz w:val="20"/>
          <w:szCs w:val="21"/>
        </w:rPr>
        <w:t xml:space="preserve"> LP-WUS monitoring is enabled</w:t>
      </w:r>
      <w:r w:rsidR="003A5EC1">
        <w:rPr>
          <w:rFonts w:ascii="Times New Roman" w:hAnsi="Times New Roman" w:cs="Times New Roman"/>
          <w:b/>
          <w:sz w:val="20"/>
          <w:szCs w:val="21"/>
        </w:rPr>
        <w:t xml:space="preserve"> by RRC signalling, the conditions used for LP-WU</w:t>
      </w:r>
      <w:r w:rsidR="003A5EC1">
        <w:rPr>
          <w:rFonts w:ascii="Times New Roman" w:hAnsi="Times New Roman" w:cs="Times New Roman" w:hint="eastAsia"/>
          <w:b/>
          <w:sz w:val="20"/>
          <w:szCs w:val="21"/>
        </w:rPr>
        <w:t>S</w:t>
      </w:r>
      <w:r w:rsidR="003A5EC1">
        <w:rPr>
          <w:rFonts w:ascii="Times New Roman" w:hAnsi="Times New Roman" w:cs="Times New Roman"/>
          <w:b/>
          <w:sz w:val="20"/>
          <w:szCs w:val="21"/>
        </w:rPr>
        <w:t xml:space="preserve"> </w:t>
      </w:r>
      <w:r w:rsidR="003A5EC1">
        <w:rPr>
          <w:rFonts w:ascii="Times New Roman" w:hAnsi="Times New Roman" w:cs="Times New Roman" w:hint="eastAsia"/>
          <w:b/>
          <w:sz w:val="20"/>
          <w:szCs w:val="21"/>
        </w:rPr>
        <w:t>de</w:t>
      </w:r>
      <w:r w:rsidR="003A5EC1">
        <w:rPr>
          <w:rFonts w:ascii="Times New Roman" w:hAnsi="Times New Roman" w:cs="Times New Roman"/>
          <w:b/>
          <w:sz w:val="20"/>
          <w:szCs w:val="21"/>
        </w:rPr>
        <w:t xml:space="preserve">activation due to poor channel conditions for LP-WUS monitoring is not needed. </w:t>
      </w:r>
    </w:p>
    <w:p w14:paraId="785F6DE0" w14:textId="77777777" w:rsidR="003A5EC1" w:rsidRPr="00F754C4" w:rsidRDefault="003A5EC1" w:rsidP="003A5EC1">
      <w:pPr>
        <w:widowControl/>
        <w:adjustRightInd w:val="0"/>
        <w:snapToGrid w:val="0"/>
        <w:spacing w:afterLines="50" w:after="120"/>
        <w:rPr>
          <w:rFonts w:ascii="Times New Roman" w:hAnsi="Times New Roman" w:cs="Times New Roman"/>
          <w:bCs/>
          <w:sz w:val="20"/>
          <w:szCs w:val="21"/>
        </w:rPr>
      </w:pPr>
    </w:p>
    <w:p w14:paraId="54C657E1" w14:textId="5241D250" w:rsidR="00BE3051" w:rsidRPr="007A1F17" w:rsidRDefault="007A1F17" w:rsidP="007B190E">
      <w:pPr>
        <w:widowControl/>
        <w:numPr>
          <w:ilvl w:val="0"/>
          <w:numId w:val="25"/>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4: Activation/deactivation of LP-WUS monitoring based on implicit indication/condition, e.g. UL transmission.</w:t>
      </w:r>
    </w:p>
    <w:p w14:paraId="21715282" w14:textId="067B4E27" w:rsidR="00801F8C" w:rsidRDefault="00801F8C"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sz w:val="20"/>
          <w:szCs w:val="20"/>
          <w:lang w:val="fr-FR"/>
        </w:rPr>
        <w:t>In case</w:t>
      </w:r>
      <w:r w:rsidRPr="00A514DD">
        <w:rPr>
          <w:rFonts w:ascii="Times New Roman" w:hAnsi="Times New Roman" w:cs="Times New Roman"/>
          <w:sz w:val="20"/>
          <w:szCs w:val="20"/>
          <w:lang w:val="fr-FR"/>
        </w:rPr>
        <w:t xml:space="preserve"> uplink transmission such as SR, PRACH, Configured Grant (CG) PUSCH are triggered by UE self</w:t>
      </w:r>
      <w:r>
        <w:rPr>
          <w:rFonts w:ascii="Times New Roman" w:hAnsi="Times New Roman" w:cs="Times New Roman"/>
          <w:sz w:val="20"/>
          <w:szCs w:val="20"/>
          <w:lang w:val="fr-FR"/>
        </w:rPr>
        <w:t>,</w:t>
      </w:r>
      <w:r w:rsidRPr="00A514DD">
        <w:rPr>
          <w:rFonts w:ascii="Times New Roman" w:hAnsi="Times New Roman" w:cs="Times New Roman"/>
          <w:sz w:val="20"/>
          <w:szCs w:val="20"/>
          <w:lang w:val="fr-FR"/>
        </w:rPr>
        <w:t xml:space="preserve"> </w:t>
      </w:r>
      <w:r>
        <w:rPr>
          <w:rFonts w:ascii="Times New Roman" w:hAnsi="Times New Roman" w:cs="Times New Roman"/>
          <w:sz w:val="20"/>
          <w:szCs w:val="20"/>
          <w:lang w:val="fr-FR"/>
        </w:rPr>
        <w:t>the UL transmisisons</w:t>
      </w:r>
      <w:r w:rsidRPr="00A514DD">
        <w:rPr>
          <w:rFonts w:ascii="Times New Roman" w:hAnsi="Times New Roman" w:cs="Times New Roman"/>
          <w:sz w:val="20"/>
          <w:szCs w:val="20"/>
          <w:lang w:val="fr-FR"/>
        </w:rPr>
        <w:t xml:space="preserve"> should be transmitted irrespective WUS monitoring. </w:t>
      </w:r>
      <w:r w:rsidR="00140572">
        <w:rPr>
          <w:rFonts w:ascii="Times New Roman" w:hAnsi="Times New Roman" w:cs="Times New Roman"/>
          <w:sz w:val="20"/>
          <w:szCs w:val="20"/>
          <w:lang w:val="fr-FR"/>
        </w:rPr>
        <w:t xml:space="preserve">From our understanding, it is the leagcy UE behavior and should not be impacted by the introduction of LP-WUS.  </w:t>
      </w:r>
    </w:p>
    <w:p w14:paraId="7B37FD32" w14:textId="62659098" w:rsidR="00801F8C" w:rsidRDefault="00502718" w:rsidP="003A5EC1">
      <w:pPr>
        <w:adjustRightInd w:val="0"/>
        <w:snapToGrid w:val="0"/>
        <w:spacing w:afterLines="50" w:after="120"/>
        <w:rPr>
          <w:rFonts w:ascii="Times New Roman" w:eastAsia="等线" w:hAnsi="Times New Roman" w:cs="Times New Roman"/>
          <w:b/>
          <w:iCs/>
          <w:sz w:val="20"/>
          <w:szCs w:val="20"/>
          <w:lang w:val="en-GB"/>
        </w:rPr>
      </w:pPr>
      <w:r>
        <w:rPr>
          <w:rFonts w:ascii="Times New Roman" w:hAnsi="Times New Roman" w:cs="Times New Roman"/>
          <w:bCs/>
          <w:sz w:val="20"/>
          <w:szCs w:val="21"/>
        </w:rPr>
        <w:t>Based on above discussion,</w:t>
      </w:r>
      <w:r w:rsidR="003A5EC1">
        <w:rPr>
          <w:rFonts w:ascii="Times New Roman" w:hAnsi="Times New Roman" w:cs="Times New Roman"/>
          <w:bCs/>
          <w:sz w:val="20"/>
          <w:szCs w:val="21"/>
        </w:rPr>
        <w:t xml:space="preserve"> following proposals are made:</w:t>
      </w:r>
      <w:r>
        <w:rPr>
          <w:rFonts w:ascii="Times New Roman" w:hAnsi="Times New Roman" w:cs="Times New Roman"/>
          <w:bCs/>
          <w:sz w:val="20"/>
          <w:szCs w:val="21"/>
        </w:rPr>
        <w:t xml:space="preserve"> </w:t>
      </w:r>
    </w:p>
    <w:p w14:paraId="53B7A69E" w14:textId="1B921562" w:rsidR="003A5EC1" w:rsidRDefault="003E4CFA" w:rsidP="003A5EC1">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Proposal</w:t>
      </w:r>
      <w:r w:rsidR="0061454C">
        <w:rPr>
          <w:rFonts w:ascii="Times New Roman" w:hAnsi="Times New Roman" w:cs="Times New Roman"/>
          <w:b/>
          <w:sz w:val="20"/>
          <w:szCs w:val="20"/>
          <w:lang w:val="fr-FR"/>
        </w:rPr>
        <w:t xml:space="preserve"> </w:t>
      </w:r>
      <w:r w:rsidR="00205E2B">
        <w:rPr>
          <w:rFonts w:ascii="Times New Roman" w:hAnsi="Times New Roman" w:cs="Times New Roman"/>
          <w:b/>
          <w:sz w:val="20"/>
          <w:szCs w:val="20"/>
          <w:lang w:val="fr-FR"/>
        </w:rPr>
        <w:t>8</w:t>
      </w:r>
      <w:r w:rsidR="005318F7" w:rsidRPr="004A431E">
        <w:rPr>
          <w:rFonts w:ascii="Times New Roman" w:hAnsi="Times New Roman" w:cs="Times New Roman"/>
          <w:b/>
          <w:sz w:val="20"/>
          <w:szCs w:val="20"/>
          <w:lang w:val="fr-FR"/>
        </w:rPr>
        <w:t>:</w:t>
      </w:r>
      <w:r w:rsidR="005318F7">
        <w:rPr>
          <w:rFonts w:ascii="Times New Roman" w:hAnsi="Times New Roman" w:cs="Times New Roman"/>
          <w:b/>
          <w:sz w:val="20"/>
          <w:szCs w:val="20"/>
          <w:lang w:val="fr-FR"/>
        </w:rPr>
        <w:t xml:space="preserve"> For UE in RRC_CONNECTED mode,</w:t>
      </w:r>
      <w:r w:rsidR="003A5EC1" w:rsidRPr="003A5EC1">
        <w:rPr>
          <w:rFonts w:ascii="Times New Roman" w:hAnsi="Times New Roman" w:cs="Times New Roman"/>
          <w:b/>
          <w:sz w:val="20"/>
          <w:szCs w:val="20"/>
          <w:lang w:val="fr-FR"/>
        </w:rPr>
        <w:t xml:space="preserve"> </w:t>
      </w:r>
      <w:r w:rsidR="005318F7">
        <w:rPr>
          <w:rFonts w:ascii="Times New Roman" w:hAnsi="Times New Roman" w:cs="Times New Roman"/>
          <w:b/>
          <w:sz w:val="20"/>
          <w:szCs w:val="20"/>
          <w:lang w:val="fr-FR"/>
        </w:rPr>
        <w:t>UL transmissions such as SR, PRACH and CG PUSCH</w:t>
      </w:r>
      <w:r w:rsidR="00140572">
        <w:rPr>
          <w:rFonts w:ascii="Times New Roman" w:hAnsi="Times New Roman" w:cs="Times New Roman"/>
          <w:b/>
          <w:sz w:val="20"/>
          <w:szCs w:val="20"/>
          <w:lang w:val="fr-FR"/>
        </w:rPr>
        <w:t xml:space="preserve"> should not be impacted by the introduction of LP-WUS. </w:t>
      </w:r>
      <w:r w:rsidR="005318F7">
        <w:rPr>
          <w:rFonts w:ascii="Times New Roman" w:hAnsi="Times New Roman" w:cs="Times New Roman"/>
          <w:b/>
          <w:sz w:val="20"/>
          <w:szCs w:val="20"/>
          <w:lang w:val="fr-FR"/>
        </w:rPr>
        <w:t xml:space="preserve"> </w:t>
      </w:r>
    </w:p>
    <w:p w14:paraId="6C8DF32C" w14:textId="4E28B1DC" w:rsidR="003A5EC1" w:rsidRDefault="003A5EC1" w:rsidP="003A5EC1">
      <w:pPr>
        <w:adjustRightInd w:val="0"/>
        <w:snapToGrid w:val="0"/>
        <w:spacing w:afterLines="50" w:after="120"/>
        <w:rPr>
          <w:rFonts w:ascii="Times New Roman" w:eastAsia="等线" w:hAnsi="Times New Roman" w:cs="Times New Roman"/>
          <w:b/>
          <w:iCs/>
          <w:sz w:val="20"/>
          <w:szCs w:val="20"/>
          <w:lang w:val="en-GB"/>
        </w:rPr>
      </w:pPr>
      <w:r w:rsidRPr="00BB239C">
        <w:rPr>
          <w:rFonts w:ascii="Times New Roman" w:eastAsia="等线" w:hAnsi="Times New Roman" w:cs="Times New Roman"/>
          <w:b/>
          <w:iCs/>
          <w:sz w:val="20"/>
          <w:szCs w:val="20"/>
          <w:lang w:val="en-GB"/>
        </w:rPr>
        <w:t xml:space="preserve">Proposal </w:t>
      </w:r>
      <w:r w:rsidR="00205E2B">
        <w:rPr>
          <w:rFonts w:ascii="Times New Roman" w:eastAsia="等线" w:hAnsi="Times New Roman" w:cs="Times New Roman"/>
          <w:b/>
          <w:iCs/>
          <w:sz w:val="20"/>
          <w:szCs w:val="20"/>
          <w:lang w:val="en-GB"/>
        </w:rPr>
        <w:t>9</w:t>
      </w:r>
      <w:r w:rsidRPr="00BB239C">
        <w:rPr>
          <w:rFonts w:ascii="Times New Roman" w:eastAsia="等线" w:hAnsi="Times New Roman" w:cs="Times New Roman"/>
          <w:b/>
          <w:iCs/>
          <w:sz w:val="20"/>
          <w:szCs w:val="20"/>
          <w:lang w:val="en-GB"/>
        </w:rPr>
        <w:t xml:space="preserve">: </w:t>
      </w:r>
      <w:bookmarkStart w:id="12" w:name="_Hlk159158615"/>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UE in RRC_CONNECTED mode, </w:t>
      </w:r>
      <w:bookmarkEnd w:id="12"/>
      <w:r>
        <w:rPr>
          <w:rFonts w:ascii="Times New Roman" w:hAnsi="Times New Roman" w:cs="Times New Roman"/>
          <w:b/>
          <w:sz w:val="20"/>
          <w:szCs w:val="20"/>
          <w:lang w:val="fr-FR"/>
        </w:rPr>
        <w:t>i</w:t>
      </w:r>
      <w:r w:rsidRPr="003A5EC1">
        <w:rPr>
          <w:rFonts w:ascii="Times New Roman" w:hAnsi="Times New Roman" w:cs="Times New Roman"/>
          <w:b/>
          <w:sz w:val="20"/>
          <w:szCs w:val="20"/>
          <w:lang w:val="fr-FR"/>
        </w:rPr>
        <w:t>n case LP-WUS monitoring is enabled</w:t>
      </w:r>
      <w:r w:rsidR="00922E55">
        <w:rPr>
          <w:rFonts w:ascii="Times New Roman" w:eastAsia="等线" w:hAnsi="Times New Roman" w:cs="Times New Roman"/>
          <w:b/>
          <w:iCs/>
          <w:sz w:val="20"/>
          <w:szCs w:val="20"/>
          <w:lang w:val="fr-FR"/>
        </w:rPr>
        <w:t xml:space="preserve"> by RRC signalling,</w:t>
      </w:r>
      <w:r>
        <w:rPr>
          <w:rFonts w:ascii="Times New Roman" w:eastAsia="等线" w:hAnsi="Times New Roman" w:cs="Times New Roman"/>
          <w:b/>
          <w:iCs/>
          <w:sz w:val="20"/>
          <w:szCs w:val="20"/>
          <w:lang w:val="fr-FR"/>
        </w:rPr>
        <w:t xml:space="preserve"> </w:t>
      </w:r>
      <w:r w:rsidR="00922E55">
        <w:rPr>
          <w:rFonts w:ascii="Times New Roman" w:eastAsia="等线" w:hAnsi="Times New Roman" w:cs="Times New Roman"/>
          <w:b/>
          <w:iCs/>
          <w:sz w:val="20"/>
          <w:szCs w:val="20"/>
          <w:lang w:val="fr-FR"/>
        </w:rPr>
        <w:t>switching</w:t>
      </w:r>
      <w:r w:rsidR="009754F7">
        <w:rPr>
          <w:rFonts w:ascii="Times New Roman" w:eastAsia="等线" w:hAnsi="Times New Roman" w:cs="Times New Roman"/>
          <w:b/>
          <w:iCs/>
          <w:sz w:val="20"/>
          <w:szCs w:val="20"/>
          <w:lang w:val="fr-FR"/>
        </w:rPr>
        <w:t xml:space="preserve"> from</w:t>
      </w:r>
      <w:r w:rsidR="00922E55">
        <w:rPr>
          <w:rFonts w:ascii="Times New Roman" w:eastAsia="等线" w:hAnsi="Times New Roman" w:cs="Times New Roman"/>
          <w:b/>
          <w:iCs/>
          <w:sz w:val="20"/>
          <w:szCs w:val="20"/>
          <w:lang w:val="fr-FR"/>
        </w:rPr>
        <w:t xml:space="preserve"> PDCCH monitoring </w:t>
      </w:r>
      <w:r w:rsidR="009754F7">
        <w:rPr>
          <w:rFonts w:ascii="Times New Roman" w:eastAsia="等线" w:hAnsi="Times New Roman" w:cs="Times New Roman"/>
          <w:b/>
          <w:iCs/>
          <w:sz w:val="20"/>
          <w:szCs w:val="20"/>
          <w:lang w:val="fr-FR"/>
        </w:rPr>
        <w:t>to LP-WUS monitoring is</w:t>
      </w:r>
      <w:r w:rsidR="00922E55">
        <w:rPr>
          <w:rFonts w:ascii="Times New Roman" w:eastAsia="等线" w:hAnsi="Times New Roman" w:cs="Times New Roman"/>
          <w:b/>
          <w:iCs/>
          <w:sz w:val="20"/>
          <w:szCs w:val="20"/>
          <w:lang w:val="fr-FR"/>
        </w:rPr>
        <w:t xml:space="preserve"> supported </w:t>
      </w:r>
      <w:r w:rsidRPr="003A5EC1">
        <w:rPr>
          <w:rFonts w:ascii="Times New Roman" w:eastAsia="等线" w:hAnsi="Times New Roman" w:cs="Times New Roman"/>
          <w:b/>
          <w:iCs/>
          <w:sz w:val="20"/>
          <w:szCs w:val="20"/>
          <w:lang w:val="fr-FR"/>
        </w:rPr>
        <w:t>by gNB L1/L2 signaling</w:t>
      </w:r>
      <w:r>
        <w:rPr>
          <w:rFonts w:ascii="Times New Roman" w:eastAsia="等线" w:hAnsi="Times New Roman" w:cs="Times New Roman"/>
          <w:b/>
          <w:iCs/>
          <w:sz w:val="20"/>
          <w:szCs w:val="20"/>
          <w:lang w:val="en-GB"/>
        </w:rPr>
        <w:t xml:space="preserve">. </w:t>
      </w:r>
    </w:p>
    <w:p w14:paraId="7F91720A" w14:textId="19FC7A3D" w:rsidR="005318F7" w:rsidRPr="003A5EC1" w:rsidRDefault="003A5EC1" w:rsidP="007B190E">
      <w:pPr>
        <w:pStyle w:val="affff0"/>
        <w:numPr>
          <w:ilvl w:val="0"/>
          <w:numId w:val="27"/>
        </w:numPr>
        <w:adjustRightInd w:val="0"/>
        <w:snapToGrid w:val="0"/>
        <w:spacing w:afterLines="50" w:after="120"/>
        <w:ind w:firstLineChars="0"/>
        <w:rPr>
          <w:rFonts w:ascii="Times New Roman" w:eastAsia="等线" w:hAnsi="Times New Roman" w:cs="Times New Roman"/>
          <w:b/>
          <w:iCs/>
          <w:sz w:val="20"/>
          <w:szCs w:val="20"/>
          <w:lang w:val="en-GB"/>
        </w:rPr>
      </w:pPr>
      <w:r>
        <w:rPr>
          <w:rFonts w:ascii="Times New Roman" w:eastAsia="等线" w:hAnsi="Times New Roman" w:cs="Times New Roman"/>
          <w:b/>
          <w:iCs/>
          <w:sz w:val="20"/>
          <w:szCs w:val="20"/>
          <w:lang w:val="en-GB"/>
        </w:rPr>
        <w:t xml:space="preserve">Existing PDCCH skipping signalling can be used for </w:t>
      </w:r>
      <w:r>
        <w:rPr>
          <w:rFonts w:ascii="Times New Roman" w:eastAsia="等线" w:hAnsi="Times New Roman" w:cs="Times New Roman"/>
          <w:b/>
          <w:iCs/>
          <w:sz w:val="20"/>
          <w:szCs w:val="20"/>
          <w:lang w:val="fr-FR"/>
        </w:rPr>
        <w:t>a</w:t>
      </w:r>
      <w:r w:rsidRPr="003A5EC1">
        <w:rPr>
          <w:rFonts w:ascii="Times New Roman" w:eastAsia="等线" w:hAnsi="Times New Roman" w:cs="Times New Roman"/>
          <w:b/>
          <w:iCs/>
          <w:sz w:val="20"/>
          <w:szCs w:val="20"/>
          <w:lang w:val="fr-FR"/>
        </w:rPr>
        <w:t>ctivation of LP-WUS monitoring</w:t>
      </w:r>
      <w:r>
        <w:rPr>
          <w:rFonts w:ascii="Times New Roman" w:eastAsia="等线" w:hAnsi="Times New Roman" w:cs="Times New Roman"/>
          <w:b/>
          <w:iCs/>
          <w:sz w:val="20"/>
          <w:szCs w:val="20"/>
          <w:lang w:val="fr-FR"/>
        </w:rPr>
        <w:t xml:space="preserve">. </w:t>
      </w:r>
      <w:r>
        <w:rPr>
          <w:rFonts w:ascii="Times New Roman" w:eastAsia="等线" w:hAnsi="Times New Roman" w:cs="Times New Roman"/>
          <w:b/>
          <w:iCs/>
          <w:sz w:val="20"/>
          <w:szCs w:val="20"/>
          <w:lang w:val="en-GB"/>
        </w:rPr>
        <w:t xml:space="preserve"> </w:t>
      </w:r>
    </w:p>
    <w:p w14:paraId="01A040A0" w14:textId="5C1EDDFE" w:rsidR="00C53783" w:rsidRPr="00FF2FFC" w:rsidRDefault="00F63418"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hAnsi="Arial" w:cs="Arial"/>
          <w:kern w:val="0"/>
          <w:sz w:val="36"/>
          <w:szCs w:val="20"/>
          <w:lang w:val="fr-FR"/>
        </w:rPr>
        <w:t>WUS monitoring occasions</w:t>
      </w:r>
    </w:p>
    <w:p w14:paraId="5BB3C373" w14:textId="63F58EEF" w:rsidR="00AD5CDB" w:rsidRDefault="00B56965" w:rsidP="0059210E">
      <w:pPr>
        <w:widowControl/>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Based on the WID</w:t>
      </w:r>
      <w:r w:rsidR="00D01F53">
        <w:rPr>
          <w:rFonts w:ascii="Times New Roman" w:eastAsia="宋体" w:hAnsi="Times New Roman" w:cs="Times New Roman"/>
          <w:kern w:val="0"/>
          <w:sz w:val="20"/>
          <w:szCs w:val="20"/>
          <w:lang w:val="en-GB"/>
        </w:rPr>
        <w:t xml:space="preserve"> [</w:t>
      </w:r>
      <w:r w:rsidR="007537D2">
        <w:rPr>
          <w:rFonts w:ascii="Times New Roman" w:eastAsia="宋体" w:hAnsi="Times New Roman" w:cs="Times New Roman"/>
          <w:kern w:val="0"/>
          <w:sz w:val="20"/>
          <w:szCs w:val="20"/>
          <w:lang w:val="en-GB"/>
        </w:rPr>
        <w:t>3</w:t>
      </w:r>
      <w:r w:rsidR="00D01F53">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a</w:t>
      </w:r>
      <w:r w:rsidRPr="00B56965">
        <w:rPr>
          <w:rFonts w:ascii="Times New Roman" w:eastAsia="宋体" w:hAnsi="Times New Roman" w:cs="Times New Roman"/>
          <w:kern w:val="0"/>
          <w:sz w:val="20"/>
          <w:szCs w:val="20"/>
          <w:lang w:val="en-GB"/>
        </w:rPr>
        <w:t>t least duty-cycled monitoring of LP-WUS is supported</w:t>
      </w:r>
      <w:r>
        <w:rPr>
          <w:rFonts w:ascii="Times New Roman" w:eastAsia="宋体" w:hAnsi="Times New Roman" w:cs="Times New Roman"/>
          <w:kern w:val="0"/>
          <w:sz w:val="20"/>
          <w:szCs w:val="20"/>
          <w:lang w:val="en-GB"/>
        </w:rPr>
        <w:t>.</w:t>
      </w:r>
      <w:r w:rsidR="00D01F53">
        <w:rPr>
          <w:rFonts w:ascii="Times New Roman" w:eastAsia="宋体" w:hAnsi="Times New Roman" w:cs="Times New Roman"/>
          <w:kern w:val="0"/>
          <w:sz w:val="20"/>
          <w:szCs w:val="20"/>
          <w:lang w:val="en-GB"/>
        </w:rPr>
        <w:t xml:space="preserve"> </w:t>
      </w:r>
      <w:r w:rsidR="005A5222">
        <w:rPr>
          <w:rFonts w:ascii="Times New Roman" w:eastAsia="宋体" w:hAnsi="Times New Roman" w:cs="Times New Roman" w:hint="eastAsia"/>
          <w:kern w:val="0"/>
          <w:sz w:val="20"/>
          <w:szCs w:val="20"/>
          <w:lang w:val="en-GB"/>
        </w:rPr>
        <w:t>For</w:t>
      </w:r>
      <w:r w:rsidR="005A5222">
        <w:rPr>
          <w:rFonts w:ascii="Times New Roman" w:eastAsia="宋体" w:hAnsi="Times New Roman" w:cs="Times New Roman"/>
          <w:kern w:val="0"/>
          <w:sz w:val="20"/>
          <w:szCs w:val="20"/>
          <w:lang w:val="en-GB"/>
        </w:rPr>
        <w:t xml:space="preserve"> duty-cycle based LP-WUS monitoring, </w:t>
      </w:r>
      <w:r w:rsidR="00AD5CDB">
        <w:rPr>
          <w:rFonts w:ascii="Times New Roman" w:eastAsia="宋体" w:hAnsi="Times New Roman" w:cs="Times New Roman"/>
          <w:kern w:val="0"/>
          <w:sz w:val="20"/>
          <w:szCs w:val="20"/>
          <w:lang w:val="en-GB"/>
        </w:rPr>
        <w:t>in case the periodicity is configured very short</w:t>
      </w:r>
      <w:r w:rsidR="00A04F45">
        <w:rPr>
          <w:rFonts w:ascii="Times New Roman" w:eastAsia="宋体" w:hAnsi="Times New Roman" w:cs="Times New Roman"/>
          <w:kern w:val="0"/>
          <w:sz w:val="20"/>
          <w:szCs w:val="20"/>
          <w:lang w:val="en-GB"/>
        </w:rPr>
        <w:t>,</w:t>
      </w:r>
      <w:r w:rsidR="00AD5CDB">
        <w:rPr>
          <w:rFonts w:ascii="Times New Roman" w:eastAsia="宋体" w:hAnsi="Times New Roman" w:cs="Times New Roman"/>
          <w:kern w:val="0"/>
          <w:sz w:val="20"/>
          <w:szCs w:val="20"/>
          <w:lang w:val="en-GB"/>
        </w:rPr>
        <w:t xml:space="preserve"> it is similar as continuous LP-WUS monitoring. </w:t>
      </w:r>
    </w:p>
    <w:p w14:paraId="0B75B695" w14:textId="3DAEC4F2" w:rsidR="00AD5CDB" w:rsidRPr="00AD5CDB" w:rsidRDefault="00AD5CDB" w:rsidP="0059210E">
      <w:pPr>
        <w:widowControl/>
        <w:adjustRightInd w:val="0"/>
        <w:snapToGrid w:val="0"/>
        <w:spacing w:beforeLines="50" w:before="120" w:afterLines="50" w:after="120"/>
        <w:rPr>
          <w:rFonts w:ascii="Times New Roman" w:eastAsia="宋体" w:hAnsi="Times New Roman" w:cs="Times New Roman"/>
          <w:b/>
          <w:kern w:val="0"/>
          <w:sz w:val="20"/>
          <w:szCs w:val="20"/>
          <w:lang w:val="en-GB"/>
        </w:rPr>
      </w:pPr>
      <w:r w:rsidRPr="00AD5CDB">
        <w:rPr>
          <w:rFonts w:ascii="Times New Roman" w:eastAsia="宋体" w:hAnsi="Times New Roman" w:cs="Times New Roman" w:hint="eastAsia"/>
          <w:b/>
          <w:kern w:val="0"/>
          <w:sz w:val="20"/>
          <w:szCs w:val="20"/>
          <w:lang w:val="en-GB"/>
        </w:rPr>
        <w:t>O</w:t>
      </w:r>
      <w:r w:rsidRPr="00AD5CDB">
        <w:rPr>
          <w:rFonts w:ascii="Times New Roman" w:eastAsia="宋体" w:hAnsi="Times New Roman" w:cs="Times New Roman"/>
          <w:b/>
          <w:kern w:val="0"/>
          <w:sz w:val="20"/>
          <w:szCs w:val="20"/>
          <w:lang w:val="en-GB"/>
        </w:rPr>
        <w:t>bservation</w:t>
      </w:r>
      <w:r w:rsidR="003A5EC1">
        <w:rPr>
          <w:rFonts w:ascii="Times New Roman" w:eastAsia="宋体" w:hAnsi="Times New Roman" w:cs="Times New Roman"/>
          <w:b/>
          <w:kern w:val="0"/>
          <w:sz w:val="20"/>
          <w:szCs w:val="20"/>
          <w:lang w:val="en-GB"/>
        </w:rPr>
        <w:t xml:space="preserve"> </w:t>
      </w:r>
      <w:r w:rsidR="00205E2B">
        <w:rPr>
          <w:rFonts w:ascii="Times New Roman" w:eastAsia="宋体" w:hAnsi="Times New Roman" w:cs="Times New Roman"/>
          <w:b/>
          <w:kern w:val="0"/>
          <w:sz w:val="20"/>
          <w:szCs w:val="20"/>
          <w:lang w:val="en-GB"/>
        </w:rPr>
        <w:t>5</w:t>
      </w:r>
      <w:r w:rsidRPr="00AD5CDB">
        <w:rPr>
          <w:rFonts w:ascii="Times New Roman" w:eastAsia="宋体" w:hAnsi="Times New Roman" w:cs="Times New Roman"/>
          <w:b/>
          <w:kern w:val="0"/>
          <w:sz w:val="20"/>
          <w:szCs w:val="20"/>
          <w:lang w:val="en-GB"/>
        </w:rPr>
        <w:t xml:space="preserve">: short duty cycle can achieve the </w:t>
      </w:r>
      <w:r w:rsidR="00A04F45">
        <w:rPr>
          <w:rFonts w:ascii="Times New Roman" w:eastAsia="宋体" w:hAnsi="Times New Roman" w:cs="Times New Roman"/>
          <w:b/>
          <w:kern w:val="0"/>
          <w:sz w:val="20"/>
          <w:szCs w:val="20"/>
          <w:lang w:val="en-GB"/>
        </w:rPr>
        <w:t xml:space="preserve">similar </w:t>
      </w:r>
      <w:r w:rsidRPr="00AD5CDB">
        <w:rPr>
          <w:rFonts w:ascii="Times New Roman" w:eastAsia="宋体" w:hAnsi="Times New Roman" w:cs="Times New Roman"/>
          <w:b/>
          <w:kern w:val="0"/>
          <w:sz w:val="20"/>
          <w:szCs w:val="20"/>
          <w:lang w:val="en-GB"/>
        </w:rPr>
        <w:t xml:space="preserve">effect of continuous LP-WUS monitoring. </w:t>
      </w:r>
    </w:p>
    <w:p w14:paraId="34293836" w14:textId="648A4C1D" w:rsidR="001078DF" w:rsidRDefault="00AD5CDB" w:rsidP="0059210E">
      <w:pPr>
        <w:widowControl/>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lastRenderedPageBreak/>
        <w:t xml:space="preserve">In addition, </w:t>
      </w:r>
      <w:r w:rsidR="00196203">
        <w:rPr>
          <w:rFonts w:ascii="Times New Roman" w:eastAsia="宋体" w:hAnsi="Times New Roman" w:cs="Times New Roman"/>
          <w:kern w:val="0"/>
          <w:sz w:val="20"/>
          <w:szCs w:val="20"/>
        </w:rPr>
        <w:t xml:space="preserve">it is beneficial to </w:t>
      </w:r>
      <w:r w:rsidR="001D5287">
        <w:rPr>
          <w:rFonts w:ascii="Times New Roman" w:eastAsia="宋体" w:hAnsi="Times New Roman" w:cs="Times New Roman"/>
          <w:kern w:val="0"/>
          <w:sz w:val="20"/>
          <w:szCs w:val="20"/>
        </w:rPr>
        <w:t xml:space="preserve">configure multiple monitoring occasions for LP-WUS </w:t>
      </w:r>
      <w:r w:rsidR="0035624B">
        <w:rPr>
          <w:rFonts w:ascii="Times New Roman" w:eastAsia="宋体" w:hAnsi="Times New Roman" w:cs="Times New Roman"/>
          <w:kern w:val="0"/>
          <w:sz w:val="20"/>
          <w:szCs w:val="20"/>
        </w:rPr>
        <w:t xml:space="preserve">monitoring </w:t>
      </w:r>
      <w:r w:rsidR="001D5287">
        <w:rPr>
          <w:rFonts w:ascii="Times New Roman" w:eastAsia="宋体" w:hAnsi="Times New Roman" w:cs="Times New Roman"/>
          <w:kern w:val="0"/>
          <w:sz w:val="20"/>
          <w:szCs w:val="20"/>
        </w:rPr>
        <w:t>within a periodicity</w:t>
      </w:r>
      <w:r w:rsidR="0035624B">
        <w:rPr>
          <w:rFonts w:ascii="Times New Roman" w:eastAsia="宋体" w:hAnsi="Times New Roman" w:cs="Times New Roman"/>
          <w:kern w:val="0"/>
          <w:sz w:val="20"/>
          <w:szCs w:val="20"/>
        </w:rPr>
        <w:t>. Such configuration</w:t>
      </w:r>
      <w:r w:rsidR="00C43E1F">
        <w:rPr>
          <w:rFonts w:ascii="Times New Roman" w:eastAsia="宋体" w:hAnsi="Times New Roman" w:cs="Times New Roman"/>
          <w:kern w:val="0"/>
          <w:sz w:val="20"/>
          <w:szCs w:val="20"/>
        </w:rPr>
        <w:t xml:space="preserve"> enable</w:t>
      </w:r>
      <w:r w:rsidR="0035624B">
        <w:rPr>
          <w:rFonts w:ascii="Times New Roman" w:eastAsia="宋体" w:hAnsi="Times New Roman" w:cs="Times New Roman"/>
          <w:kern w:val="0"/>
          <w:sz w:val="20"/>
          <w:szCs w:val="20"/>
        </w:rPr>
        <w:t>s</w:t>
      </w:r>
      <w:r w:rsidR="00C43E1F">
        <w:rPr>
          <w:rFonts w:ascii="Times New Roman" w:eastAsia="宋体" w:hAnsi="Times New Roman" w:cs="Times New Roman"/>
          <w:kern w:val="0"/>
          <w:sz w:val="20"/>
          <w:szCs w:val="20"/>
        </w:rPr>
        <w:t xml:space="preserve"> LP-WUS trans</w:t>
      </w:r>
      <w:r w:rsidR="005E2EE9">
        <w:rPr>
          <w:rFonts w:ascii="Times New Roman" w:eastAsia="宋体" w:hAnsi="Times New Roman" w:cs="Times New Roman"/>
          <w:kern w:val="0"/>
          <w:sz w:val="20"/>
          <w:szCs w:val="20"/>
        </w:rPr>
        <w:t xml:space="preserve">mission with </w:t>
      </w:r>
      <w:r w:rsidR="00C43E1F">
        <w:rPr>
          <w:rFonts w:ascii="Times New Roman" w:eastAsia="宋体" w:hAnsi="Times New Roman" w:cs="Times New Roman"/>
          <w:kern w:val="0"/>
          <w:sz w:val="20"/>
          <w:szCs w:val="20"/>
        </w:rPr>
        <w:t xml:space="preserve">beam-sweeping </w:t>
      </w:r>
      <w:r w:rsidR="005E2EE9">
        <w:rPr>
          <w:rFonts w:ascii="Times New Roman" w:eastAsia="宋体" w:hAnsi="Times New Roman" w:cs="Times New Roman"/>
          <w:kern w:val="0"/>
          <w:sz w:val="20"/>
          <w:szCs w:val="20"/>
        </w:rPr>
        <w:t xml:space="preserve">and also </w:t>
      </w:r>
      <w:r w:rsidR="00241532">
        <w:rPr>
          <w:rFonts w:ascii="Times New Roman" w:eastAsia="宋体" w:hAnsi="Times New Roman" w:cs="Times New Roman"/>
          <w:kern w:val="0"/>
          <w:sz w:val="20"/>
          <w:szCs w:val="20"/>
        </w:rPr>
        <w:t>to provid</w:t>
      </w:r>
      <w:r w:rsidR="005E2EE9">
        <w:rPr>
          <w:rFonts w:ascii="Times New Roman" w:eastAsia="宋体" w:hAnsi="Times New Roman" w:cs="Times New Roman"/>
          <w:kern w:val="0"/>
          <w:sz w:val="20"/>
          <w:szCs w:val="20"/>
        </w:rPr>
        <w:t>e</w:t>
      </w:r>
      <w:r w:rsidR="00241532">
        <w:rPr>
          <w:rFonts w:ascii="Times New Roman" w:eastAsia="宋体" w:hAnsi="Times New Roman" w:cs="Times New Roman"/>
          <w:kern w:val="0"/>
          <w:sz w:val="20"/>
          <w:szCs w:val="20"/>
        </w:rPr>
        <w:t xml:space="preserve"> some flexibility for network </w:t>
      </w:r>
      <w:r w:rsidR="0035624B">
        <w:rPr>
          <w:rFonts w:ascii="Times New Roman" w:eastAsia="宋体" w:hAnsi="Times New Roman" w:cs="Times New Roman"/>
          <w:kern w:val="0"/>
          <w:sz w:val="20"/>
          <w:szCs w:val="20"/>
        </w:rPr>
        <w:t xml:space="preserve">to </w:t>
      </w:r>
      <w:r w:rsidR="00241532">
        <w:rPr>
          <w:rFonts w:ascii="Times New Roman" w:eastAsia="宋体" w:hAnsi="Times New Roman" w:cs="Times New Roman"/>
          <w:kern w:val="0"/>
          <w:sz w:val="20"/>
          <w:szCs w:val="20"/>
        </w:rPr>
        <w:t xml:space="preserve">have a chance to transmit </w:t>
      </w:r>
      <w:r w:rsidR="00C43E1F">
        <w:rPr>
          <w:rFonts w:ascii="Times New Roman" w:eastAsia="宋体" w:hAnsi="Times New Roman" w:cs="Times New Roman"/>
          <w:kern w:val="0"/>
          <w:sz w:val="20"/>
          <w:szCs w:val="20"/>
        </w:rPr>
        <w:t xml:space="preserve">the </w:t>
      </w:r>
      <w:r w:rsidR="00241532">
        <w:rPr>
          <w:rFonts w:ascii="Times New Roman" w:eastAsia="宋体" w:hAnsi="Times New Roman" w:cs="Times New Roman"/>
          <w:kern w:val="0"/>
          <w:sz w:val="20"/>
          <w:szCs w:val="20"/>
        </w:rPr>
        <w:t xml:space="preserve">LP-WUS </w:t>
      </w:r>
      <w:r w:rsidR="00C43E1F">
        <w:rPr>
          <w:rFonts w:ascii="Times New Roman" w:eastAsia="宋体" w:hAnsi="Times New Roman" w:cs="Times New Roman"/>
          <w:kern w:val="0"/>
          <w:sz w:val="20"/>
          <w:szCs w:val="20"/>
        </w:rPr>
        <w:t xml:space="preserve">at the LP-WUS </w:t>
      </w:r>
      <w:r w:rsidR="00241532">
        <w:rPr>
          <w:rFonts w:ascii="Times New Roman" w:eastAsia="宋体" w:hAnsi="Times New Roman" w:cs="Times New Roman"/>
          <w:kern w:val="0"/>
          <w:sz w:val="20"/>
          <w:szCs w:val="20"/>
        </w:rPr>
        <w:t>MOs</w:t>
      </w:r>
      <w:r w:rsidR="00C43E1F">
        <w:rPr>
          <w:rFonts w:ascii="Times New Roman" w:eastAsia="宋体" w:hAnsi="Times New Roman" w:cs="Times New Roman"/>
          <w:kern w:val="0"/>
          <w:sz w:val="20"/>
          <w:szCs w:val="20"/>
        </w:rPr>
        <w:t xml:space="preserve"> </w:t>
      </w:r>
      <w:r w:rsidR="0035624B">
        <w:rPr>
          <w:rFonts w:ascii="Times New Roman" w:eastAsia="宋体" w:hAnsi="Times New Roman" w:cs="Times New Roman"/>
          <w:kern w:val="0"/>
          <w:sz w:val="20"/>
          <w:szCs w:val="20"/>
        </w:rPr>
        <w:t xml:space="preserve">that </w:t>
      </w:r>
      <w:r w:rsidR="00C43E1F">
        <w:rPr>
          <w:rFonts w:ascii="Times New Roman" w:eastAsia="宋体" w:hAnsi="Times New Roman" w:cs="Times New Roman"/>
          <w:kern w:val="0"/>
          <w:sz w:val="20"/>
          <w:szCs w:val="20"/>
        </w:rPr>
        <w:t xml:space="preserve">are not deprioritized or blocked by UL symbols or other </w:t>
      </w:r>
      <w:r w:rsidR="0035624B">
        <w:rPr>
          <w:rFonts w:ascii="Times New Roman" w:eastAsia="宋体" w:hAnsi="Times New Roman" w:cs="Times New Roman"/>
          <w:kern w:val="0"/>
          <w:sz w:val="20"/>
          <w:szCs w:val="20"/>
        </w:rPr>
        <w:t xml:space="preserve">high priority </w:t>
      </w:r>
      <w:r w:rsidR="00C43E1F">
        <w:rPr>
          <w:rFonts w:ascii="Times New Roman" w:eastAsia="宋体" w:hAnsi="Times New Roman" w:cs="Times New Roman"/>
          <w:kern w:val="0"/>
          <w:sz w:val="20"/>
          <w:szCs w:val="20"/>
        </w:rPr>
        <w:t xml:space="preserve">NR signals/channels. </w:t>
      </w:r>
      <w:r w:rsidR="007543AA">
        <w:rPr>
          <w:rFonts w:ascii="Times New Roman" w:eastAsia="宋体" w:hAnsi="Times New Roman" w:cs="Times New Roman"/>
          <w:kern w:val="0"/>
          <w:sz w:val="20"/>
          <w:szCs w:val="20"/>
        </w:rPr>
        <w:t>In addition,</w:t>
      </w:r>
      <w:r w:rsidR="00C376C1">
        <w:rPr>
          <w:rFonts w:ascii="Times New Roman" w:eastAsia="宋体" w:hAnsi="Times New Roman" w:cs="Times New Roman"/>
          <w:kern w:val="0"/>
          <w:sz w:val="20"/>
          <w:szCs w:val="20"/>
        </w:rPr>
        <w:t xml:space="preserve"> as discussed in section</w:t>
      </w:r>
      <w:r w:rsidR="00135198">
        <w:rPr>
          <w:rFonts w:ascii="Times New Roman" w:eastAsia="宋体" w:hAnsi="Times New Roman" w:cs="Times New Roman"/>
          <w:kern w:val="0"/>
          <w:sz w:val="20"/>
          <w:szCs w:val="20"/>
        </w:rPr>
        <w:t xml:space="preserve"> 2</w:t>
      </w:r>
      <w:r w:rsidR="00C376C1">
        <w:rPr>
          <w:rFonts w:ascii="Times New Roman" w:eastAsia="宋体" w:hAnsi="Times New Roman" w:cs="Times New Roman"/>
          <w:kern w:val="0"/>
          <w:sz w:val="20"/>
          <w:szCs w:val="20"/>
        </w:rPr>
        <w:t>,</w:t>
      </w:r>
      <w:r w:rsidR="00A15A49">
        <w:rPr>
          <w:rFonts w:ascii="Times New Roman" w:eastAsia="宋体" w:hAnsi="Times New Roman" w:cs="Times New Roman"/>
          <w:kern w:val="0"/>
          <w:sz w:val="20"/>
          <w:szCs w:val="20"/>
        </w:rPr>
        <w:t xml:space="preserve"> </w:t>
      </w:r>
      <w:r w:rsidR="00A15A49">
        <w:rPr>
          <w:rFonts w:ascii="Times New Roman" w:eastAsia="宋体" w:hAnsi="Times New Roman" w:cs="Times New Roman"/>
          <w:kern w:val="0"/>
          <w:sz w:val="20"/>
          <w:szCs w:val="20"/>
          <w:lang w:val="en-GB"/>
        </w:rPr>
        <w:t>flexible LP-WUS MO c</w:t>
      </w:r>
      <w:r w:rsidR="00A15A49" w:rsidRPr="00D80F4D">
        <w:rPr>
          <w:rFonts w:ascii="Times New Roman" w:eastAsia="宋体" w:hAnsi="Times New Roman" w:cs="Times New Roman"/>
          <w:kern w:val="0"/>
          <w:sz w:val="20"/>
          <w:szCs w:val="20"/>
          <w:lang w:val="en-GB"/>
        </w:rPr>
        <w:t>onfiguration</w:t>
      </w:r>
      <w:r w:rsidR="00A15A49">
        <w:rPr>
          <w:rFonts w:ascii="Times New Roman" w:eastAsia="宋体" w:hAnsi="Times New Roman" w:cs="Times New Roman"/>
          <w:kern w:val="0"/>
          <w:sz w:val="20"/>
          <w:szCs w:val="20"/>
          <w:lang w:val="en-GB"/>
        </w:rPr>
        <w:t xml:space="preserve">s </w:t>
      </w:r>
      <w:r w:rsidR="00A15A49">
        <w:rPr>
          <w:rFonts w:ascii="Times New Roman" w:eastAsia="宋体" w:hAnsi="Times New Roman" w:cs="Times New Roman"/>
          <w:kern w:val="0"/>
          <w:sz w:val="20"/>
          <w:szCs w:val="20"/>
        </w:rPr>
        <w:t>to support different use cases like LP-WUS operation</w:t>
      </w:r>
      <w:r w:rsidR="00135198">
        <w:rPr>
          <w:rFonts w:ascii="Times New Roman" w:eastAsia="宋体" w:hAnsi="Times New Roman" w:cs="Times New Roman"/>
          <w:kern w:val="0"/>
          <w:sz w:val="20"/>
          <w:szCs w:val="20"/>
        </w:rPr>
        <w:t xml:space="preserve"> with/without DRX configuration</w:t>
      </w:r>
      <w:r w:rsidR="00A15A49">
        <w:rPr>
          <w:rFonts w:ascii="Times New Roman" w:eastAsia="宋体" w:hAnsi="Times New Roman" w:cs="Times New Roman"/>
          <w:kern w:val="0"/>
          <w:sz w:val="20"/>
          <w:szCs w:val="20"/>
        </w:rPr>
        <w:t xml:space="preserve"> </w:t>
      </w:r>
      <w:r w:rsidR="00A15A49" w:rsidRPr="00D80F4D">
        <w:rPr>
          <w:rFonts w:ascii="Times New Roman" w:eastAsia="宋体" w:hAnsi="Times New Roman" w:cs="Times New Roman"/>
          <w:kern w:val="0"/>
          <w:sz w:val="20"/>
          <w:szCs w:val="20"/>
          <w:lang w:val="en-GB"/>
        </w:rPr>
        <w:t xml:space="preserve">should be provided </w:t>
      </w:r>
      <w:r w:rsidR="00A15A49">
        <w:rPr>
          <w:rFonts w:ascii="Times New Roman" w:eastAsia="宋体" w:hAnsi="Times New Roman" w:cs="Times New Roman"/>
          <w:kern w:val="0"/>
          <w:sz w:val="20"/>
          <w:szCs w:val="20"/>
          <w:lang w:val="en-GB"/>
        </w:rPr>
        <w:t>by</w:t>
      </w:r>
      <w:r w:rsidR="0035624B">
        <w:rPr>
          <w:rFonts w:ascii="Times New Roman" w:eastAsia="宋体" w:hAnsi="Times New Roman" w:cs="Times New Roman"/>
          <w:kern w:val="0"/>
          <w:sz w:val="20"/>
          <w:szCs w:val="20"/>
          <w:lang w:val="en-GB"/>
        </w:rPr>
        <w:t xml:space="preserve"> the configuration of</w:t>
      </w:r>
      <w:r w:rsidR="00A15A49" w:rsidRPr="00D80F4D">
        <w:rPr>
          <w:rFonts w:ascii="Times New Roman" w:eastAsia="宋体" w:hAnsi="Times New Roman" w:cs="Times New Roman"/>
          <w:kern w:val="0"/>
          <w:sz w:val="20"/>
          <w:szCs w:val="20"/>
          <w:lang w:val="en-GB"/>
        </w:rPr>
        <w:t xml:space="preserve"> duty-cycled </w:t>
      </w:r>
      <w:r w:rsidR="0035624B">
        <w:rPr>
          <w:rFonts w:ascii="Times New Roman" w:eastAsia="宋体" w:hAnsi="Times New Roman" w:cs="Times New Roman"/>
          <w:kern w:val="0"/>
          <w:sz w:val="20"/>
          <w:szCs w:val="20"/>
          <w:lang w:val="en-GB"/>
        </w:rPr>
        <w:t xml:space="preserve">based </w:t>
      </w:r>
      <w:r w:rsidR="00A15A49" w:rsidRPr="00D80F4D">
        <w:rPr>
          <w:rFonts w:ascii="Times New Roman" w:eastAsia="宋体" w:hAnsi="Times New Roman" w:cs="Times New Roman"/>
          <w:kern w:val="0"/>
          <w:sz w:val="20"/>
          <w:szCs w:val="20"/>
          <w:lang w:val="en-GB"/>
        </w:rPr>
        <w:t>LP-WUS monitoring.</w:t>
      </w:r>
      <w:r w:rsidR="00A15A49">
        <w:rPr>
          <w:rFonts w:ascii="Times New Roman" w:eastAsia="宋体" w:hAnsi="Times New Roman" w:cs="Times New Roman"/>
          <w:kern w:val="0"/>
          <w:sz w:val="20"/>
          <w:szCs w:val="20"/>
          <w:lang w:val="en-GB"/>
        </w:rPr>
        <w:t xml:space="preserve"> Therefore, we think multiple</w:t>
      </w:r>
      <w:r w:rsidR="00A15A49" w:rsidRPr="00A15A49">
        <w:rPr>
          <w:rFonts w:ascii="Times New Roman" w:eastAsia="宋体" w:hAnsi="Times New Roman" w:cs="Times New Roman"/>
          <w:kern w:val="0"/>
          <w:sz w:val="20"/>
          <w:szCs w:val="20"/>
          <w:lang w:val="en-GB"/>
        </w:rPr>
        <w:t xml:space="preserve"> LP-WUS multiple occasions within a periodic monitoring window</w:t>
      </w:r>
      <w:r w:rsidR="001078DF">
        <w:rPr>
          <w:rFonts w:ascii="Times New Roman" w:eastAsia="宋体" w:hAnsi="Times New Roman" w:cs="Times New Roman"/>
          <w:kern w:val="0"/>
          <w:sz w:val="20"/>
          <w:szCs w:val="20"/>
          <w:lang w:val="en-GB"/>
        </w:rPr>
        <w:t xml:space="preserve"> should be supported.</w:t>
      </w:r>
      <w:r w:rsidRPr="00AD5CDB">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 xml:space="preserve">Figure </w:t>
      </w:r>
      <w:r w:rsidR="00135198">
        <w:rPr>
          <w:rFonts w:ascii="Times New Roman" w:eastAsia="宋体" w:hAnsi="Times New Roman" w:cs="Times New Roman"/>
          <w:kern w:val="0"/>
          <w:sz w:val="20"/>
          <w:szCs w:val="20"/>
          <w:lang w:val="en-GB"/>
        </w:rPr>
        <w:t>5</w:t>
      </w:r>
      <w:r>
        <w:rPr>
          <w:rFonts w:ascii="Times New Roman" w:eastAsia="宋体" w:hAnsi="Times New Roman" w:cs="Times New Roman"/>
          <w:kern w:val="0"/>
          <w:sz w:val="20"/>
          <w:szCs w:val="20"/>
          <w:lang w:val="en-GB"/>
        </w:rPr>
        <w:t xml:space="preserve"> gives one example. </w:t>
      </w:r>
      <w:r w:rsidR="001078DF">
        <w:rPr>
          <w:rFonts w:ascii="Times New Roman" w:eastAsia="宋体" w:hAnsi="Times New Roman" w:cs="Times New Roman" w:hint="eastAsia"/>
          <w:kern w:val="0"/>
          <w:sz w:val="20"/>
          <w:szCs w:val="20"/>
          <w:lang w:val="en-GB"/>
        </w:rPr>
        <w:t xml:space="preserve"> </w:t>
      </w:r>
      <w:r w:rsidR="001078DF">
        <w:rPr>
          <w:rFonts w:ascii="Times New Roman" w:eastAsia="宋体" w:hAnsi="Times New Roman" w:cs="Times New Roman"/>
          <w:kern w:val="0"/>
          <w:sz w:val="20"/>
          <w:szCs w:val="20"/>
          <w:lang w:val="en-GB"/>
        </w:rPr>
        <w:t xml:space="preserve"> </w:t>
      </w:r>
    </w:p>
    <w:p w14:paraId="76790370" w14:textId="77777777" w:rsidR="00BF5B67" w:rsidRDefault="00BF5B67" w:rsidP="00BF5B67">
      <w:pPr>
        <w:widowControl/>
        <w:adjustRightInd w:val="0"/>
        <w:snapToGrid w:val="0"/>
        <w:spacing w:beforeLines="50" w:before="120" w:afterLines="50" w:after="120"/>
        <w:jc w:val="center"/>
      </w:pPr>
      <w:r>
        <w:rPr>
          <w:noProof/>
        </w:rPr>
        <w:drawing>
          <wp:inline distT="0" distB="0" distL="0" distR="0" wp14:anchorId="75F16D5A" wp14:editId="49FD1D77">
            <wp:extent cx="5038781" cy="282827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40873" cy="2829447"/>
                    </a:xfrm>
                    <a:prstGeom prst="rect">
                      <a:avLst/>
                    </a:prstGeom>
                  </pic:spPr>
                </pic:pic>
              </a:graphicData>
            </a:graphic>
          </wp:inline>
        </w:drawing>
      </w:r>
    </w:p>
    <w:p w14:paraId="1B85C55E" w14:textId="2E9E47B7" w:rsidR="00BF5B67" w:rsidRPr="006B1205" w:rsidRDefault="00BF5B67" w:rsidP="00BF5B67">
      <w:pPr>
        <w:widowControl/>
        <w:adjustRightInd w:val="0"/>
        <w:snapToGrid w:val="0"/>
        <w:spacing w:beforeLines="50" w:before="120" w:afterLines="50" w:after="120"/>
        <w:jc w:val="center"/>
        <w:rPr>
          <w:rFonts w:ascii="Times New Roman" w:hAnsi="Times New Roman" w:cs="Times New Roman"/>
          <w:kern w:val="0"/>
          <w:sz w:val="18"/>
          <w:szCs w:val="20"/>
        </w:rPr>
      </w:pPr>
      <w:bookmarkStart w:id="13" w:name="_Ref135063146"/>
      <w:r>
        <w:rPr>
          <w:rFonts w:ascii="Times New Roman" w:eastAsia="等线" w:hAnsi="Times New Roman" w:cs="Times New Roman"/>
          <w:kern w:val="0"/>
          <w:sz w:val="18"/>
          <w:szCs w:val="20"/>
          <w:lang w:val="en-GB"/>
        </w:rPr>
        <w:t xml:space="preserve">      </w:t>
      </w:r>
      <w:r w:rsidRPr="006B1205">
        <w:rPr>
          <w:rFonts w:ascii="Times New Roman" w:eastAsia="等线" w:hAnsi="Times New Roman" w:cs="Times New Roman"/>
          <w:kern w:val="0"/>
          <w:sz w:val="18"/>
          <w:szCs w:val="20"/>
          <w:lang w:val="en-GB"/>
        </w:rPr>
        <w:t xml:space="preserve">Figure </w:t>
      </w:r>
      <w:r w:rsidR="00135198">
        <w:rPr>
          <w:rFonts w:ascii="Times New Roman" w:eastAsia="等线" w:hAnsi="Times New Roman" w:cs="Times New Roman"/>
          <w:kern w:val="0"/>
          <w:sz w:val="18"/>
          <w:szCs w:val="20"/>
          <w:lang w:val="en-GB"/>
        </w:rPr>
        <w:t>5</w:t>
      </w:r>
      <w:r w:rsidRPr="006B1205">
        <w:rPr>
          <w:rFonts w:ascii="Times New Roman" w:eastAsia="等线" w:hAnsi="Times New Roman" w:cs="Times New Roman"/>
          <w:kern w:val="0"/>
          <w:sz w:val="18"/>
          <w:szCs w:val="20"/>
          <w:lang w:val="en-GB"/>
        </w:rPr>
        <w:t xml:space="preserve">: </w:t>
      </w:r>
      <w:bookmarkEnd w:id="13"/>
      <w:r w:rsidRPr="006B1205">
        <w:rPr>
          <w:rFonts w:ascii="Times New Roman" w:eastAsia="Times New Roman" w:hAnsi="Times New Roman" w:cs="Times New Roman"/>
          <w:kern w:val="0"/>
          <w:sz w:val="18"/>
          <w:szCs w:val="20"/>
          <w:lang w:eastAsia="en-US"/>
        </w:rPr>
        <w:t>Illustration of duty cycled monitoring for LP-WUS</w:t>
      </w:r>
    </w:p>
    <w:p w14:paraId="37B3A215" w14:textId="7701AD5E" w:rsidR="00BE3BBC" w:rsidRPr="00247AF3" w:rsidRDefault="009C3C00" w:rsidP="00247AF3">
      <w:pPr>
        <w:adjustRightInd w:val="0"/>
        <w:snapToGrid w:val="0"/>
        <w:spacing w:afterLines="50" w:after="120"/>
        <w:rPr>
          <w:rFonts w:ascii="Times New Roman" w:eastAsia="宋体" w:hAnsi="Times New Roman" w:cs="Times"/>
          <w:b/>
          <w:iCs/>
          <w:kern w:val="0"/>
          <w:sz w:val="20"/>
          <w:szCs w:val="20"/>
        </w:rPr>
      </w:pPr>
      <w:r w:rsidRPr="00AD5CDB">
        <w:rPr>
          <w:rFonts w:ascii="Times New Roman" w:eastAsia="宋体" w:hAnsi="Times New Roman" w:cs="Times"/>
          <w:b/>
          <w:iCs/>
          <w:kern w:val="0"/>
          <w:sz w:val="20"/>
          <w:szCs w:val="20"/>
        </w:rPr>
        <w:t xml:space="preserve">Proposal </w:t>
      </w:r>
      <w:r w:rsidR="009E62A1">
        <w:rPr>
          <w:rFonts w:ascii="Times New Roman" w:eastAsia="宋体" w:hAnsi="Times New Roman" w:cs="Times"/>
          <w:b/>
          <w:iCs/>
          <w:kern w:val="0"/>
          <w:sz w:val="20"/>
          <w:szCs w:val="20"/>
        </w:rPr>
        <w:t>1</w:t>
      </w:r>
      <w:r w:rsidR="00205E2B">
        <w:rPr>
          <w:rFonts w:ascii="Times New Roman" w:eastAsia="宋体" w:hAnsi="Times New Roman" w:cs="Times"/>
          <w:b/>
          <w:iCs/>
          <w:kern w:val="0"/>
          <w:sz w:val="20"/>
          <w:szCs w:val="20"/>
        </w:rPr>
        <w:t>0</w:t>
      </w:r>
      <w:r w:rsidRPr="00AD5CDB">
        <w:rPr>
          <w:rFonts w:ascii="Times New Roman" w:eastAsia="宋体" w:hAnsi="Times New Roman" w:cs="Times"/>
          <w:b/>
          <w:iCs/>
          <w:kern w:val="0"/>
          <w:sz w:val="20"/>
          <w:szCs w:val="20"/>
        </w:rPr>
        <w:t xml:space="preserve">: LP-WUS occasion(s) is </w:t>
      </w:r>
      <w:r w:rsidR="00247AF3">
        <w:rPr>
          <w:rFonts w:ascii="Times New Roman" w:eastAsia="宋体" w:hAnsi="Times New Roman" w:cs="Times"/>
          <w:b/>
          <w:iCs/>
          <w:kern w:val="0"/>
          <w:sz w:val="20"/>
          <w:szCs w:val="20"/>
        </w:rPr>
        <w:t>determined by</w:t>
      </w:r>
      <w:r w:rsidRPr="00AD5CDB">
        <w:rPr>
          <w:rFonts w:ascii="Times New Roman" w:eastAsia="宋体" w:hAnsi="Times New Roman" w:cs="Times"/>
          <w:b/>
          <w:iCs/>
          <w:kern w:val="0"/>
          <w:sz w:val="20"/>
          <w:szCs w:val="20"/>
        </w:rPr>
        <w:t xml:space="preserve"> a</w:t>
      </w:r>
      <w:r w:rsidR="00247AF3">
        <w:rPr>
          <w:rFonts w:ascii="Times New Roman" w:eastAsia="宋体" w:hAnsi="Times New Roman" w:cs="Times"/>
          <w:b/>
          <w:iCs/>
          <w:kern w:val="0"/>
          <w:sz w:val="20"/>
          <w:szCs w:val="20"/>
        </w:rPr>
        <w:t xml:space="preserve"> WUS monitoring P</w:t>
      </w:r>
      <w:r w:rsidRPr="00AD5CDB">
        <w:rPr>
          <w:rFonts w:ascii="Times New Roman" w:eastAsia="宋体" w:hAnsi="Times New Roman" w:cs="Times"/>
          <w:b/>
          <w:iCs/>
          <w:kern w:val="0"/>
          <w:sz w:val="20"/>
          <w:szCs w:val="20"/>
        </w:rPr>
        <w:t>eriodicity,</w:t>
      </w:r>
      <w:r w:rsidR="00247AF3">
        <w:rPr>
          <w:rFonts w:ascii="Times New Roman" w:eastAsia="宋体" w:hAnsi="Times New Roman" w:cs="Times"/>
          <w:b/>
          <w:iCs/>
          <w:kern w:val="0"/>
          <w:sz w:val="20"/>
          <w:szCs w:val="20"/>
        </w:rPr>
        <w:t xml:space="preserve"> Offset, WUS</w:t>
      </w:r>
      <w:r w:rsidRPr="00AD5CDB">
        <w:rPr>
          <w:rFonts w:ascii="Times New Roman" w:eastAsia="宋体" w:hAnsi="Times New Roman" w:cs="Times"/>
          <w:b/>
          <w:iCs/>
          <w:kern w:val="0"/>
          <w:sz w:val="20"/>
          <w:szCs w:val="20"/>
        </w:rPr>
        <w:t xml:space="preserve"> </w:t>
      </w:r>
      <w:r w:rsidR="00247AF3">
        <w:rPr>
          <w:rFonts w:ascii="Times New Roman" w:eastAsia="宋体" w:hAnsi="Times New Roman" w:cs="Times"/>
          <w:b/>
          <w:iCs/>
          <w:kern w:val="0"/>
          <w:sz w:val="20"/>
          <w:szCs w:val="20"/>
        </w:rPr>
        <w:t xml:space="preserve">monitoring Window and WUS monitoring pattern within the window </w:t>
      </w:r>
      <w:r w:rsidRPr="00AD5CDB">
        <w:rPr>
          <w:rFonts w:ascii="Times New Roman" w:eastAsia="宋体" w:hAnsi="Times New Roman" w:cs="Times"/>
          <w:b/>
          <w:iCs/>
          <w:kern w:val="0"/>
          <w:sz w:val="20"/>
          <w:szCs w:val="20"/>
        </w:rPr>
        <w:t xml:space="preserve">where multiple LP-WUS </w:t>
      </w:r>
      <w:r w:rsidR="00AD5CDB">
        <w:rPr>
          <w:rFonts w:ascii="Times New Roman" w:eastAsia="宋体" w:hAnsi="Times New Roman" w:cs="Times"/>
          <w:b/>
          <w:iCs/>
          <w:kern w:val="0"/>
          <w:sz w:val="20"/>
          <w:szCs w:val="20"/>
        </w:rPr>
        <w:t xml:space="preserve">monitoring occasions </w:t>
      </w:r>
      <w:r w:rsidRPr="00AD5CDB">
        <w:rPr>
          <w:rFonts w:ascii="Times New Roman" w:eastAsia="宋体" w:hAnsi="Times New Roman" w:cs="Times"/>
          <w:b/>
          <w:iCs/>
          <w:kern w:val="0"/>
          <w:sz w:val="20"/>
          <w:szCs w:val="20"/>
        </w:rPr>
        <w:t xml:space="preserve">can be </w:t>
      </w:r>
      <w:r w:rsidR="00AD5CDB">
        <w:rPr>
          <w:rFonts w:ascii="Times New Roman" w:eastAsia="宋体" w:hAnsi="Times New Roman" w:cs="Times"/>
          <w:b/>
          <w:iCs/>
          <w:kern w:val="0"/>
          <w:sz w:val="20"/>
          <w:szCs w:val="20"/>
        </w:rPr>
        <w:t>configured</w:t>
      </w:r>
      <w:r w:rsidRPr="00AD5CDB">
        <w:rPr>
          <w:rFonts w:ascii="Times New Roman" w:eastAsia="宋体" w:hAnsi="Times New Roman" w:cs="Times"/>
          <w:b/>
          <w:iCs/>
          <w:kern w:val="0"/>
          <w:sz w:val="20"/>
          <w:szCs w:val="20"/>
        </w:rPr>
        <w:t xml:space="preserve"> in </w:t>
      </w:r>
      <w:r w:rsidR="00247AF3">
        <w:rPr>
          <w:rFonts w:ascii="Times New Roman" w:eastAsia="宋体" w:hAnsi="Times New Roman" w:cs="Times"/>
          <w:b/>
          <w:iCs/>
          <w:kern w:val="0"/>
          <w:sz w:val="20"/>
          <w:szCs w:val="20"/>
        </w:rPr>
        <w:t>the</w:t>
      </w:r>
      <w:r w:rsidR="00AD5CDB">
        <w:rPr>
          <w:rFonts w:ascii="Times New Roman" w:eastAsia="宋体" w:hAnsi="Times New Roman" w:cs="Times"/>
          <w:b/>
          <w:iCs/>
          <w:kern w:val="0"/>
          <w:sz w:val="20"/>
          <w:szCs w:val="20"/>
        </w:rPr>
        <w:t xml:space="preserve"> LP-WUS monitoring</w:t>
      </w:r>
      <w:r w:rsidRPr="00AD5CDB">
        <w:rPr>
          <w:rFonts w:ascii="Times New Roman" w:eastAsia="宋体" w:hAnsi="Times New Roman" w:cs="Times"/>
          <w:b/>
          <w:iCs/>
          <w:kern w:val="0"/>
          <w:sz w:val="20"/>
          <w:szCs w:val="20"/>
        </w:rPr>
        <w:t xml:space="preserve"> window within each period.</w:t>
      </w:r>
      <w:bookmarkStart w:id="14" w:name="PP12"/>
    </w:p>
    <w:p w14:paraId="4F784E3C" w14:textId="4FB5FBD1" w:rsidR="00B40EBF" w:rsidRPr="00FF2FFC" w:rsidRDefault="00B40EBF"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微软雅黑" w:hAnsi="Arial" w:cs="Arial"/>
          <w:bCs/>
          <w:iCs/>
          <w:kern w:val="0"/>
          <w:sz w:val="28"/>
          <w:szCs w:val="28"/>
        </w:rPr>
      </w:pPr>
      <w:bookmarkStart w:id="15" w:name="PP6"/>
      <w:bookmarkEnd w:id="14"/>
      <w:r w:rsidRPr="00FF2FFC">
        <w:rPr>
          <w:rFonts w:ascii="Arial" w:hAnsi="Arial" w:cs="Arial"/>
          <w:kern w:val="0"/>
          <w:sz w:val="36"/>
          <w:szCs w:val="20"/>
          <w:lang w:val="fr-FR"/>
        </w:rPr>
        <w:t xml:space="preserve">LP-WUS </w:t>
      </w:r>
      <w:r w:rsidR="00A0041A" w:rsidRPr="00FF2FFC">
        <w:rPr>
          <w:rFonts w:ascii="Arial" w:hAnsi="Arial" w:cs="Arial"/>
          <w:kern w:val="0"/>
          <w:sz w:val="36"/>
          <w:szCs w:val="20"/>
          <w:lang w:val="fr-FR"/>
        </w:rPr>
        <w:t xml:space="preserve">Payload and </w:t>
      </w:r>
      <w:r w:rsidRPr="00FF2FFC">
        <w:rPr>
          <w:rFonts w:ascii="Arial" w:hAnsi="Arial" w:cs="Arial"/>
          <w:kern w:val="0"/>
          <w:sz w:val="36"/>
          <w:szCs w:val="20"/>
          <w:lang w:val="fr-FR"/>
        </w:rPr>
        <w:t>Content</w:t>
      </w:r>
    </w:p>
    <w:p w14:paraId="259CABC6" w14:textId="1C77D185" w:rsidR="007537D2" w:rsidRDefault="007537D2"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w:t>
      </w:r>
      <w:r w:rsidR="005F0D82">
        <w:rPr>
          <w:rFonts w:ascii="Times New Roman" w:eastAsia="等线" w:hAnsi="Times New Roman" w:cs="Times New Roman"/>
          <w:iCs/>
          <w:sz w:val="20"/>
          <w:szCs w:val="20"/>
          <w:lang w:val="en-GB"/>
        </w:rPr>
        <w:t>bis</w:t>
      </w:r>
      <w:r>
        <w:rPr>
          <w:rFonts w:ascii="Times New Roman" w:eastAsia="等线" w:hAnsi="Times New Roman" w:cs="Times New Roman"/>
          <w:iCs/>
          <w:sz w:val="20"/>
          <w:szCs w:val="20"/>
          <w:lang w:val="en-GB"/>
        </w:rPr>
        <w:t xml:space="preserve"> meeting, following agreements were achieved [1]:</w:t>
      </w:r>
    </w:p>
    <w:tbl>
      <w:tblPr>
        <w:tblStyle w:val="afffa"/>
        <w:tblW w:w="0" w:type="auto"/>
        <w:tblLook w:val="04A0" w:firstRow="1" w:lastRow="0" w:firstColumn="1" w:lastColumn="0" w:noHBand="0" w:noVBand="1"/>
      </w:tblPr>
      <w:tblGrid>
        <w:gridCol w:w="9060"/>
      </w:tblGrid>
      <w:tr w:rsidR="007537D2" w:rsidRPr="007537D2" w14:paraId="337BF03B" w14:textId="77777777" w:rsidTr="00D77406">
        <w:tc>
          <w:tcPr>
            <w:tcW w:w="9060" w:type="dxa"/>
          </w:tcPr>
          <w:p w14:paraId="06769BB5" w14:textId="77777777" w:rsidR="007537D2" w:rsidRPr="007537D2" w:rsidRDefault="007537D2" w:rsidP="007537D2">
            <w:pPr>
              <w:adjustRightInd w:val="0"/>
              <w:snapToGrid w:val="0"/>
              <w:spacing w:afterLines="20" w:after="48"/>
              <w:jc w:val="left"/>
              <w:rPr>
                <w:b/>
                <w:bCs/>
                <w:highlight w:val="green"/>
                <w:lang w:eastAsia="x-none"/>
              </w:rPr>
            </w:pPr>
            <w:r w:rsidRPr="007537D2">
              <w:rPr>
                <w:b/>
                <w:bCs/>
                <w:highlight w:val="green"/>
                <w:lang w:eastAsia="x-none"/>
              </w:rPr>
              <w:t>Agreement</w:t>
            </w:r>
          </w:p>
          <w:p w14:paraId="72B0BE78" w14:textId="77777777" w:rsidR="007537D2" w:rsidRPr="007537D2" w:rsidRDefault="007537D2" w:rsidP="007537D2">
            <w:pPr>
              <w:spacing w:after="20"/>
              <w:contextualSpacing/>
              <w:rPr>
                <w:rFonts w:eastAsia="Yu Mincho"/>
                <w:bCs/>
                <w:lang w:eastAsia="x-none"/>
              </w:rPr>
            </w:pPr>
            <w:r w:rsidRPr="007537D2">
              <w:rPr>
                <w:bCs/>
                <w:lang w:eastAsia="x-none"/>
              </w:rPr>
              <w:t>For RRC CONNECTED mode, m</w:t>
            </w:r>
            <w:r w:rsidRPr="007537D2">
              <w:rPr>
                <w:rFonts w:eastAsia="Yu Mincho"/>
                <w:bCs/>
                <w:lang w:eastAsia="x-none"/>
              </w:rPr>
              <w:t xml:space="preserve">aximum number of LP-WUS information bits is up to X bits </w:t>
            </w:r>
          </w:p>
          <w:p w14:paraId="10E65E66" w14:textId="77777777" w:rsidR="007537D2" w:rsidRPr="005F0D82" w:rsidRDefault="007537D2" w:rsidP="007B190E">
            <w:pPr>
              <w:widowControl/>
              <w:numPr>
                <w:ilvl w:val="0"/>
                <w:numId w:val="23"/>
              </w:numPr>
              <w:spacing w:after="20"/>
              <w:contextualSpacing/>
              <w:jc w:val="left"/>
              <w:rPr>
                <w:bCs/>
                <w:lang w:eastAsia="x-none"/>
              </w:rPr>
            </w:pPr>
            <w:r w:rsidRPr="007537D2">
              <w:rPr>
                <w:rFonts w:eastAsia="Yu Mincho"/>
                <w:bCs/>
                <w:lang w:eastAsia="x-none"/>
              </w:rPr>
              <w:t>FFS value X, which is no more than [8 or 16]</w:t>
            </w:r>
          </w:p>
          <w:p w14:paraId="15A910B4" w14:textId="77777777" w:rsidR="005F0D82" w:rsidRDefault="005F0D82" w:rsidP="005F0D82">
            <w:pPr>
              <w:widowControl/>
              <w:spacing w:after="20"/>
              <w:contextualSpacing/>
              <w:jc w:val="left"/>
              <w:rPr>
                <w:rFonts w:eastAsia="Yu Mincho"/>
                <w:bCs/>
                <w:lang w:eastAsia="x-none"/>
              </w:rPr>
            </w:pPr>
          </w:p>
          <w:p w14:paraId="11F27CDF" w14:textId="77777777" w:rsidR="005F0D82" w:rsidRPr="006052F6" w:rsidRDefault="005F0D82" w:rsidP="005F0D82">
            <w:pPr>
              <w:rPr>
                <w:b/>
                <w:bCs/>
                <w:highlight w:val="green"/>
                <w:lang w:eastAsia="x-none"/>
              </w:rPr>
            </w:pPr>
            <w:r>
              <w:rPr>
                <w:b/>
                <w:bCs/>
                <w:highlight w:val="green"/>
                <w:lang w:eastAsia="x-none"/>
              </w:rPr>
              <w:t>Agreement</w:t>
            </w:r>
          </w:p>
          <w:p w14:paraId="1EAD2253" w14:textId="77777777" w:rsidR="005F0D82" w:rsidRPr="00BC2D6F" w:rsidRDefault="005F0D82" w:rsidP="005F0D82">
            <w:pPr>
              <w:rPr>
                <w:lang w:eastAsia="x-none"/>
              </w:rPr>
            </w:pPr>
            <w:r w:rsidRPr="00BC2D6F">
              <w:rPr>
                <w:lang w:eastAsia="x-none"/>
              </w:rPr>
              <w:t>Regarding the LP-WUS information to trigger PDCCH monitoring of RRC connected UEs, at least consider the following</w:t>
            </w:r>
            <w:r w:rsidRPr="00BC2D6F">
              <w:rPr>
                <w:lang w:eastAsia="x-none"/>
              </w:rPr>
              <w:t>：</w:t>
            </w:r>
          </w:p>
          <w:p w14:paraId="730A7D2D" w14:textId="77777777" w:rsidR="005F0D82" w:rsidRPr="00DC3744" w:rsidRDefault="005F0D82" w:rsidP="007B190E">
            <w:pPr>
              <w:widowControl/>
              <w:numPr>
                <w:ilvl w:val="0"/>
                <w:numId w:val="23"/>
              </w:numPr>
              <w:jc w:val="left"/>
              <w:rPr>
                <w:lang w:eastAsia="x-none"/>
              </w:rPr>
            </w:pPr>
            <w:r w:rsidRPr="00DC3744">
              <w:rPr>
                <w:lang w:eastAsia="x-none"/>
              </w:rPr>
              <w:t>Option 1: A bitmap with each bit corresponding to [one or more] UEs</w:t>
            </w:r>
          </w:p>
          <w:p w14:paraId="74711BEF" w14:textId="77777777" w:rsidR="005F0D82" w:rsidRPr="00DC3744" w:rsidRDefault="005F0D82" w:rsidP="007B190E">
            <w:pPr>
              <w:widowControl/>
              <w:numPr>
                <w:ilvl w:val="0"/>
                <w:numId w:val="23"/>
              </w:numPr>
              <w:jc w:val="left"/>
              <w:rPr>
                <w:lang w:eastAsia="x-none"/>
              </w:rPr>
            </w:pPr>
            <w:r w:rsidRPr="00DC3744">
              <w:rPr>
                <w:lang w:eastAsia="x-none"/>
              </w:rPr>
              <w:t>Option 2: A codepoint value corresponding to one or part of UE identity, e.g., C-RNTI</w:t>
            </w:r>
          </w:p>
          <w:p w14:paraId="324991F1" w14:textId="77777777" w:rsidR="005F0D82" w:rsidRPr="00DC3744" w:rsidRDefault="005F0D82" w:rsidP="007B190E">
            <w:pPr>
              <w:widowControl/>
              <w:numPr>
                <w:ilvl w:val="0"/>
                <w:numId w:val="23"/>
              </w:numPr>
              <w:jc w:val="left"/>
              <w:rPr>
                <w:lang w:eastAsia="x-none"/>
              </w:rPr>
            </w:pPr>
            <w:r w:rsidRPr="00DC3744">
              <w:rPr>
                <w:lang w:eastAsia="x-none"/>
              </w:rPr>
              <w:t>Option 3: A codepoint value corresponding to [one or more] UEs</w:t>
            </w:r>
          </w:p>
          <w:p w14:paraId="4B70969A" w14:textId="77777777" w:rsidR="005F0D82" w:rsidRPr="00DC3744" w:rsidRDefault="005F0D82" w:rsidP="007B190E">
            <w:pPr>
              <w:widowControl/>
              <w:numPr>
                <w:ilvl w:val="0"/>
                <w:numId w:val="23"/>
              </w:numPr>
              <w:jc w:val="left"/>
              <w:rPr>
                <w:lang w:eastAsia="x-none"/>
              </w:rPr>
            </w:pPr>
            <w:r w:rsidRPr="00DC3744">
              <w:rPr>
                <w:lang w:eastAsia="x-none"/>
              </w:rPr>
              <w:t>Option 4: Multiple codepoint values with each corresponding to [one or more] UE(s)</w:t>
            </w:r>
          </w:p>
          <w:p w14:paraId="394E79CC" w14:textId="77777777" w:rsidR="005F0D82" w:rsidRPr="00DC3744" w:rsidRDefault="005F0D82" w:rsidP="007B190E">
            <w:pPr>
              <w:widowControl/>
              <w:numPr>
                <w:ilvl w:val="0"/>
                <w:numId w:val="23"/>
              </w:numPr>
              <w:jc w:val="left"/>
              <w:rPr>
                <w:lang w:eastAsia="x-none"/>
              </w:rPr>
            </w:pPr>
            <w:r w:rsidRPr="00DC3744">
              <w:rPr>
                <w:rFonts w:hint="eastAsia"/>
                <w:lang w:eastAsia="x-none"/>
              </w:rPr>
              <w:t>O</w:t>
            </w:r>
            <w:r w:rsidRPr="00DC3744">
              <w:rPr>
                <w:lang w:eastAsia="x-none"/>
              </w:rPr>
              <w:t>ption 5: Multiple bit blocks with each corresponding to [one or more] UE(s)</w:t>
            </w:r>
          </w:p>
          <w:p w14:paraId="12A35783" w14:textId="77777777" w:rsidR="005F0D82" w:rsidRPr="00DC3744" w:rsidRDefault="005F0D82" w:rsidP="007B190E">
            <w:pPr>
              <w:widowControl/>
              <w:numPr>
                <w:ilvl w:val="0"/>
                <w:numId w:val="23"/>
              </w:numPr>
              <w:jc w:val="left"/>
              <w:rPr>
                <w:lang w:eastAsia="x-none"/>
              </w:rPr>
            </w:pPr>
            <w:r w:rsidRPr="00DC3744">
              <w:rPr>
                <w:lang w:eastAsia="x-none"/>
              </w:rPr>
              <w:t>Combination of above options are not precluded.</w:t>
            </w:r>
          </w:p>
          <w:p w14:paraId="1F60EC3F" w14:textId="77777777" w:rsidR="005F0D82" w:rsidRPr="00DC3744" w:rsidRDefault="005F0D82" w:rsidP="007B190E">
            <w:pPr>
              <w:widowControl/>
              <w:numPr>
                <w:ilvl w:val="0"/>
                <w:numId w:val="23"/>
              </w:numPr>
              <w:jc w:val="left"/>
              <w:rPr>
                <w:lang w:eastAsia="x-none"/>
              </w:rPr>
            </w:pPr>
            <w:r w:rsidRPr="00DC3744">
              <w:rPr>
                <w:lang w:eastAsia="x-none"/>
              </w:rPr>
              <w:t>FFS how to carry LP-WUS information, e.g, by encoded bits (with/without CRC) and/or by OOK sequence selection for ‘ON-OFF’ pattern for OOK symbols of LP-WUS.</w:t>
            </w:r>
          </w:p>
          <w:p w14:paraId="6453F471" w14:textId="77777777" w:rsidR="005F0D82" w:rsidRPr="00DC3744" w:rsidRDefault="005F0D82" w:rsidP="007B190E">
            <w:pPr>
              <w:widowControl/>
              <w:numPr>
                <w:ilvl w:val="0"/>
                <w:numId w:val="23"/>
              </w:numPr>
              <w:jc w:val="left"/>
              <w:rPr>
                <w:lang w:eastAsia="x-none"/>
              </w:rPr>
            </w:pPr>
            <w:r w:rsidRPr="00DC3744">
              <w:rPr>
                <w:lang w:eastAsia="x-none"/>
              </w:rPr>
              <w:t>FFS how to carry LP-WUS information by overlaid OFDM sequences.</w:t>
            </w:r>
            <w:r w:rsidRPr="00DC3744">
              <w:rPr>
                <w:rFonts w:hint="eastAsia"/>
                <w:lang w:eastAsia="x-none"/>
              </w:rPr>
              <w:t xml:space="preserve"> </w:t>
            </w:r>
          </w:p>
          <w:p w14:paraId="03D57ECD" w14:textId="77777777" w:rsidR="005F0D82" w:rsidRPr="00DC3744" w:rsidRDefault="005F0D82" w:rsidP="007B190E">
            <w:pPr>
              <w:widowControl/>
              <w:numPr>
                <w:ilvl w:val="1"/>
                <w:numId w:val="23"/>
              </w:numPr>
              <w:jc w:val="left"/>
              <w:rPr>
                <w:lang w:eastAsia="x-none"/>
              </w:rPr>
            </w:pPr>
            <w:r w:rsidRPr="00DC3744">
              <w:rPr>
                <w:lang w:eastAsia="x-none"/>
              </w:rPr>
              <w:t>It doesn’t preclude considering the configuration where a single candidate overlaid OFDM sequence is used</w:t>
            </w:r>
          </w:p>
          <w:p w14:paraId="490A8422" w14:textId="440E3D3F" w:rsidR="005F0D82" w:rsidRPr="001D567B" w:rsidRDefault="005F0D82" w:rsidP="008C5336">
            <w:pPr>
              <w:widowControl/>
              <w:numPr>
                <w:ilvl w:val="0"/>
                <w:numId w:val="23"/>
              </w:numPr>
              <w:jc w:val="left"/>
              <w:rPr>
                <w:lang w:eastAsia="x-none"/>
              </w:rPr>
            </w:pPr>
            <w:r w:rsidRPr="001D567B">
              <w:rPr>
                <w:rFonts w:hint="eastAsia"/>
                <w:lang w:eastAsia="x-none"/>
              </w:rPr>
              <w:t>F</w:t>
            </w:r>
            <w:r w:rsidRPr="001D567B">
              <w:rPr>
                <w:lang w:eastAsia="x-none"/>
              </w:rPr>
              <w:t>FS details of LP-WUS information to trigger PDCCH monitoring (e.g. whether above is applicable to one or more serving cells)</w:t>
            </w:r>
          </w:p>
        </w:tc>
      </w:tr>
    </w:tbl>
    <w:p w14:paraId="048E3528" w14:textId="77777777" w:rsidR="0017119D" w:rsidRDefault="0017119D" w:rsidP="00EF7D3A">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p>
    <w:p w14:paraId="4494A561" w14:textId="31FB5932" w:rsidR="0017119D" w:rsidRDefault="0017119D" w:rsidP="0017119D">
      <w:pPr>
        <w:adjustRightInd w:val="0"/>
        <w:snapToGrid w:val="0"/>
        <w:spacing w:afterLines="50" w:after="120"/>
        <w:rPr>
          <w:rFonts w:ascii="Times" w:hAnsi="Times"/>
          <w:szCs w:val="20"/>
          <w:lang w:val="en-GB"/>
        </w:rPr>
      </w:pPr>
      <w:r w:rsidRPr="005E436D">
        <w:rPr>
          <w:rFonts w:ascii="Times" w:hAnsi="Times" w:hint="eastAsia"/>
          <w:szCs w:val="20"/>
          <w:lang w:val="en-GB"/>
        </w:rPr>
        <w:lastRenderedPageBreak/>
        <w:t>I</w:t>
      </w:r>
      <w:r w:rsidRPr="005E436D">
        <w:rPr>
          <w:rFonts w:ascii="Times" w:hAnsi="Times"/>
          <w:szCs w:val="20"/>
          <w:lang w:val="en-GB"/>
        </w:rPr>
        <w:t>n RAN1 #116</w:t>
      </w:r>
      <w:r>
        <w:rPr>
          <w:rFonts w:ascii="Times" w:hAnsi="Times"/>
          <w:szCs w:val="20"/>
          <w:lang w:val="en-GB"/>
        </w:rPr>
        <w:t>bis</w:t>
      </w:r>
      <w:r w:rsidRPr="005E436D">
        <w:rPr>
          <w:rFonts w:ascii="Times" w:hAnsi="Times"/>
          <w:szCs w:val="20"/>
          <w:lang w:val="en-GB"/>
        </w:rPr>
        <w:t xml:space="preserve"> meeting, RAN1 discussed options for LP-WUS information bits for RRC</w:t>
      </w:r>
      <w:r>
        <w:rPr>
          <w:rFonts w:ascii="Times" w:hAnsi="Times"/>
          <w:szCs w:val="20"/>
          <w:lang w:val="en-GB"/>
        </w:rPr>
        <w:t xml:space="preserve"> connected</w:t>
      </w:r>
      <w:r w:rsidRPr="005E436D">
        <w:rPr>
          <w:rFonts w:ascii="Times" w:hAnsi="Times"/>
          <w:szCs w:val="20"/>
          <w:lang w:val="en-GB"/>
        </w:rPr>
        <w:t xml:space="preserve"> </w:t>
      </w:r>
      <w:r>
        <w:rPr>
          <w:rFonts w:ascii="Times" w:hAnsi="Times"/>
          <w:szCs w:val="20"/>
          <w:lang w:val="en-GB"/>
        </w:rPr>
        <w:t>UEs</w:t>
      </w:r>
      <w:r w:rsidRPr="005E436D">
        <w:rPr>
          <w:rFonts w:ascii="Times" w:hAnsi="Times"/>
          <w:szCs w:val="20"/>
          <w:lang w:val="en-GB"/>
        </w:rPr>
        <w:t xml:space="preserve">, based on codepoint </w:t>
      </w:r>
      <w:r>
        <w:rPr>
          <w:rFonts w:ascii="Times" w:hAnsi="Times"/>
          <w:szCs w:val="20"/>
          <w:lang w:val="en-GB"/>
        </w:rPr>
        <w:t>and/</w:t>
      </w:r>
      <w:r w:rsidRPr="005E436D">
        <w:rPr>
          <w:rFonts w:ascii="Times" w:hAnsi="Times"/>
          <w:szCs w:val="20"/>
          <w:lang w:val="en-GB"/>
        </w:rPr>
        <w:t>or bitmap scheme</w:t>
      </w:r>
      <w:r>
        <w:rPr>
          <w:rFonts w:ascii="Times" w:hAnsi="Times"/>
          <w:szCs w:val="20"/>
          <w:lang w:val="en-GB"/>
        </w:rPr>
        <w:t xml:space="preserve"> in general</w:t>
      </w:r>
      <w:r w:rsidRPr="005E436D">
        <w:rPr>
          <w:rFonts w:ascii="Times" w:hAnsi="Times"/>
          <w:szCs w:val="20"/>
          <w:lang w:val="en-GB"/>
        </w:rPr>
        <w:t xml:space="preserve">. </w:t>
      </w:r>
    </w:p>
    <w:p w14:paraId="1599605E" w14:textId="0B04DE05" w:rsidR="0017119D" w:rsidRPr="00E7444D" w:rsidRDefault="0017119D" w:rsidP="0017119D">
      <w:pPr>
        <w:adjustRightInd w:val="0"/>
        <w:snapToGrid w:val="0"/>
        <w:spacing w:afterLines="50" w:after="120"/>
        <w:rPr>
          <w:rFonts w:ascii="Times New Roman" w:eastAsia="宋体" w:hAnsi="Times New Roman"/>
        </w:rPr>
      </w:pPr>
      <w:r>
        <w:rPr>
          <w:rFonts w:ascii="Times" w:hAnsi="Times"/>
          <w:szCs w:val="20"/>
          <w:lang w:val="en-GB"/>
        </w:rPr>
        <w:t xml:space="preserve">Unlike RRC idle/inactive state, gNB has more flexibility to provide proper UE-specific LP-WUS configuration, to accommodate </w:t>
      </w:r>
      <w:r>
        <w:rPr>
          <w:rFonts w:ascii="Times New Roman" w:eastAsia="宋体" w:hAnsi="Times New Roman"/>
        </w:rPr>
        <w:t>UE-</w:t>
      </w:r>
      <w:r w:rsidRPr="00E43EC2">
        <w:rPr>
          <w:rFonts w:ascii="Times New Roman" w:eastAsia="宋体" w:hAnsi="Times New Roman"/>
        </w:rPr>
        <w:t>specific traffic and data arrival time</w:t>
      </w:r>
      <w:r>
        <w:rPr>
          <w:rFonts w:ascii="Times New Roman" w:eastAsia="宋体" w:hAnsi="Times New Roman"/>
        </w:rPr>
        <w:t xml:space="preserve"> as well as reasonable overhead for LP-WUS. In case of UEs with totally different traffic characteristics, using UE-specific LP-WUS, e.g., with a codepoint value corresponding to one UE, can achieve minimum latency and desirable power saving gain. However, with increase of number UEs, such UE-specific LP-WUS would consume large network overhead. In case of multiple UEs with similar traffic characteristics, using UE-group common LP-WUS, e.g., with a codepoint value corresponding to one subgroup and bitmap corresponding to one or multiple UEs within the group, can achieve reasonable latency and desirable power saving gain with smaller network overhead. Therefore, it is beneficial to support a flexible framework for bitmap and codepoint for various scenarios.   </w:t>
      </w:r>
    </w:p>
    <w:p w14:paraId="3812BFBB" w14:textId="49C09489" w:rsidR="0017119D" w:rsidRPr="00703F4C" w:rsidRDefault="0017119D" w:rsidP="0017119D">
      <w:pPr>
        <w:adjustRightInd w:val="0"/>
        <w:snapToGrid w:val="0"/>
        <w:spacing w:afterLines="50" w:after="120"/>
        <w:rPr>
          <w:rFonts w:ascii="Times New Roman" w:eastAsia="等线" w:hAnsi="Times New Roman"/>
          <w:b/>
          <w:bCs/>
          <w:szCs w:val="20"/>
        </w:rPr>
      </w:pPr>
      <w:r w:rsidRPr="00703F4C">
        <w:rPr>
          <w:rFonts w:ascii="Times New Roman" w:eastAsia="等线" w:hAnsi="Times New Roman" w:hint="eastAsia"/>
          <w:b/>
          <w:bCs/>
          <w:szCs w:val="20"/>
        </w:rPr>
        <w:t>P</w:t>
      </w:r>
      <w:r w:rsidRPr="00703F4C">
        <w:rPr>
          <w:rFonts w:ascii="Times New Roman" w:eastAsia="等线" w:hAnsi="Times New Roman"/>
          <w:b/>
          <w:bCs/>
          <w:szCs w:val="20"/>
        </w:rPr>
        <w:t xml:space="preserve">roposal </w:t>
      </w:r>
      <w:r w:rsidR="00205E2B">
        <w:rPr>
          <w:rFonts w:ascii="Times New Roman" w:eastAsia="等线" w:hAnsi="Times New Roman"/>
          <w:b/>
          <w:bCs/>
          <w:szCs w:val="20"/>
        </w:rPr>
        <w:t>11</w:t>
      </w:r>
      <w:r w:rsidRPr="00703F4C">
        <w:rPr>
          <w:rFonts w:ascii="Times New Roman" w:eastAsia="等线" w:hAnsi="Times New Roman"/>
          <w:b/>
          <w:bCs/>
          <w:szCs w:val="20"/>
        </w:rPr>
        <w:t xml:space="preserve">: Support a flexible frame work for bitmap and codepoint for RRC connected state. A LP-WUS can include X bits for codepoint </w:t>
      </w:r>
      <w:r w:rsidRPr="00703F4C">
        <w:rPr>
          <w:rFonts w:ascii="Times New Roman" w:eastAsia="等线" w:hAnsi="Times New Roman" w:hint="eastAsia"/>
          <w:b/>
          <w:bCs/>
          <w:szCs w:val="20"/>
        </w:rPr>
        <w:t>plus</w:t>
      </w:r>
      <w:r w:rsidRPr="00703F4C">
        <w:rPr>
          <w:rFonts w:ascii="Times New Roman" w:eastAsia="等线" w:hAnsi="Times New Roman"/>
          <w:b/>
          <w:bCs/>
          <w:szCs w:val="20"/>
        </w:rPr>
        <w:t xml:space="preserve"> Y bits for bitmap</w:t>
      </w:r>
      <w:r w:rsidRPr="00703F4C">
        <w:rPr>
          <w:rFonts w:ascii="Times New Roman" w:eastAsia="等线" w:hAnsi="Times New Roman" w:hint="eastAsia"/>
          <w:b/>
          <w:bCs/>
          <w:szCs w:val="20"/>
        </w:rPr>
        <w:t>,</w:t>
      </w:r>
      <w:r w:rsidRPr="00703F4C">
        <w:rPr>
          <w:rFonts w:ascii="Times New Roman" w:eastAsia="等线" w:hAnsi="Times New Roman"/>
          <w:b/>
          <w:bCs/>
          <w:szCs w:val="20"/>
        </w:rPr>
        <w:t xml:space="preserve"> where X and Y is configurable. </w:t>
      </w:r>
    </w:p>
    <w:p w14:paraId="42522AA5" w14:textId="2CC83DD5" w:rsidR="0017119D" w:rsidRPr="00703F4C" w:rsidRDefault="0017119D" w:rsidP="007B190E">
      <w:pPr>
        <w:pStyle w:val="affff0"/>
        <w:numPr>
          <w:ilvl w:val="0"/>
          <w:numId w:val="34"/>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b/>
          <w:bCs/>
          <w:sz w:val="20"/>
          <w:szCs w:val="20"/>
        </w:rPr>
        <w:t xml:space="preserve">If X=0, LP-WUS information is indicated by a UE specific or UE-group specific bitmap. </w:t>
      </w:r>
    </w:p>
    <w:p w14:paraId="653AE13E" w14:textId="77777777" w:rsidR="0017119D" w:rsidRPr="00703F4C" w:rsidRDefault="0017119D" w:rsidP="007B190E">
      <w:pPr>
        <w:pStyle w:val="affff0"/>
        <w:numPr>
          <w:ilvl w:val="0"/>
          <w:numId w:val="34"/>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hint="eastAsia"/>
          <w:b/>
          <w:bCs/>
          <w:sz w:val="20"/>
          <w:szCs w:val="20"/>
        </w:rPr>
        <w:t>I</w:t>
      </w:r>
      <w:r w:rsidRPr="00703F4C">
        <w:rPr>
          <w:rFonts w:ascii="Times New Roman" w:eastAsia="等线" w:hAnsi="Times New Roman"/>
          <w:b/>
          <w:bCs/>
          <w:sz w:val="20"/>
          <w:szCs w:val="20"/>
        </w:rPr>
        <w:t xml:space="preserve">f Y=0, LP-WUS information is indicated by a UE specific or UE-group specific codepoint. </w:t>
      </w:r>
    </w:p>
    <w:p w14:paraId="1EDFF78B" w14:textId="77777777" w:rsidR="0017119D" w:rsidRPr="00703F4C" w:rsidRDefault="0017119D" w:rsidP="007B190E">
      <w:pPr>
        <w:pStyle w:val="affff0"/>
        <w:numPr>
          <w:ilvl w:val="0"/>
          <w:numId w:val="34"/>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hint="eastAsia"/>
          <w:b/>
          <w:bCs/>
          <w:sz w:val="20"/>
          <w:szCs w:val="20"/>
        </w:rPr>
        <w:t>I</w:t>
      </w:r>
      <w:r w:rsidRPr="00703F4C">
        <w:rPr>
          <w:rFonts w:ascii="Times New Roman" w:eastAsia="等线" w:hAnsi="Times New Roman"/>
          <w:b/>
          <w:bCs/>
          <w:sz w:val="20"/>
          <w:szCs w:val="20"/>
        </w:rPr>
        <w:t xml:space="preserve">f X </w:t>
      </w:r>
      <w:r w:rsidRPr="00703F4C">
        <w:rPr>
          <w:rFonts w:ascii="Times New Roman" w:eastAsia="等线" w:hAnsi="Times New Roman" w:hint="eastAsia"/>
          <w:b/>
          <w:bCs/>
          <w:sz w:val="20"/>
          <w:szCs w:val="20"/>
        </w:rPr>
        <w:t>≠</w:t>
      </w:r>
      <w:r w:rsidRPr="00703F4C">
        <w:rPr>
          <w:rFonts w:ascii="Times New Roman" w:eastAsia="等线" w:hAnsi="Times New Roman"/>
          <w:b/>
          <w:bCs/>
          <w:sz w:val="20"/>
          <w:szCs w:val="20"/>
        </w:rPr>
        <w:t>0 and Y</w:t>
      </w:r>
      <w:r w:rsidRPr="00703F4C">
        <w:rPr>
          <w:rFonts w:ascii="Times New Roman" w:eastAsia="等线" w:hAnsi="Times New Roman" w:hint="eastAsia"/>
          <w:b/>
          <w:bCs/>
          <w:sz w:val="20"/>
          <w:szCs w:val="20"/>
        </w:rPr>
        <w:t>≠</w:t>
      </w:r>
      <w:r w:rsidRPr="00703F4C">
        <w:rPr>
          <w:rFonts w:ascii="Times New Roman" w:eastAsia="等线" w:hAnsi="Times New Roman"/>
          <w:b/>
          <w:bCs/>
          <w:sz w:val="20"/>
          <w:szCs w:val="20"/>
        </w:rPr>
        <w:t xml:space="preserve">0, , e.g., LP-WUS information is indicated by sub-group codepoint and bitmap for UEs within the subgroup. </w:t>
      </w:r>
      <w:bookmarkStart w:id="16" w:name="_Hlk162982110"/>
    </w:p>
    <w:bookmarkEnd w:id="16"/>
    <w:p w14:paraId="52BB4702" w14:textId="303A0ECD" w:rsidR="00A71F2D" w:rsidRDefault="00A71F2D" w:rsidP="00EF7D3A">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 xml:space="preserve">There are two FFSs, first FFS on </w:t>
      </w:r>
      <w:r w:rsidRPr="00A71F2D">
        <w:rPr>
          <w:rFonts w:ascii="Times New Roman" w:eastAsiaTheme="minorEastAsia" w:hAnsi="Times New Roman"/>
          <w:sz w:val="20"/>
          <w:szCs w:val="21"/>
          <w:lang w:val="en-US" w:eastAsia="zh-CN"/>
        </w:rPr>
        <w:t>how to carry LP-WUS information by overlaid OFDM sequences</w:t>
      </w:r>
      <w:r>
        <w:rPr>
          <w:rFonts w:ascii="Times New Roman" w:eastAsiaTheme="minorEastAsia" w:hAnsi="Times New Roman"/>
          <w:sz w:val="20"/>
          <w:szCs w:val="21"/>
          <w:lang w:val="en-US" w:eastAsia="zh-CN"/>
        </w:rPr>
        <w:t xml:space="preserve">, our views are provided in [5] AI 9.6.1. About the FFS whether the </w:t>
      </w:r>
      <w:r w:rsidRPr="00A71F2D">
        <w:rPr>
          <w:rFonts w:ascii="Times New Roman" w:eastAsiaTheme="minorEastAsia" w:hAnsi="Times New Roman"/>
          <w:sz w:val="20"/>
          <w:szCs w:val="21"/>
          <w:lang w:val="en-US" w:eastAsia="zh-CN"/>
        </w:rPr>
        <w:t>LP-WUS information to trigger PDCCH monitoring</w:t>
      </w:r>
      <w:r>
        <w:rPr>
          <w:rFonts w:ascii="Times New Roman" w:eastAsiaTheme="minorEastAsia" w:hAnsi="Times New Roman"/>
          <w:sz w:val="20"/>
          <w:szCs w:val="21"/>
          <w:lang w:val="en-US" w:eastAsia="zh-CN"/>
        </w:rPr>
        <w:t xml:space="preserve"> is applicable to </w:t>
      </w:r>
      <w:r w:rsidRPr="00A71F2D">
        <w:rPr>
          <w:rFonts w:ascii="Times New Roman" w:eastAsiaTheme="minorEastAsia" w:hAnsi="Times New Roman"/>
          <w:sz w:val="20"/>
          <w:szCs w:val="21"/>
          <w:lang w:val="en-US" w:eastAsia="zh-CN"/>
        </w:rPr>
        <w:t>one or more serving cells</w:t>
      </w:r>
      <w:r>
        <w:rPr>
          <w:rFonts w:ascii="Times New Roman" w:eastAsiaTheme="minorEastAsia" w:hAnsi="Times New Roman"/>
          <w:sz w:val="20"/>
          <w:szCs w:val="21"/>
          <w:lang w:val="en-US" w:eastAsia="zh-CN"/>
        </w:rPr>
        <w:t>, it is also related to the LP-WUS procedures to trigger PDCCH monitoring discussed in section 2. Our views are following:</w:t>
      </w:r>
    </w:p>
    <w:p w14:paraId="6823355C" w14:textId="2BF26E41" w:rsidR="00DB7654" w:rsidRDefault="00DB7654" w:rsidP="00EF7D3A">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For</w:t>
      </w:r>
      <w:r w:rsidR="00A71F2D">
        <w:rPr>
          <w:rFonts w:ascii="Times New Roman" w:eastAsiaTheme="minorEastAsia" w:hAnsi="Times New Roman"/>
          <w:sz w:val="20"/>
          <w:szCs w:val="21"/>
          <w:lang w:val="en-US" w:eastAsia="zh-CN"/>
        </w:rPr>
        <w:t xml:space="preserve"> </w:t>
      </w:r>
      <w:r>
        <w:rPr>
          <w:rFonts w:ascii="Times New Roman" w:eastAsiaTheme="minorEastAsia" w:hAnsi="Times New Roman"/>
          <w:sz w:val="20"/>
          <w:szCs w:val="21"/>
          <w:lang w:val="en-US" w:eastAsia="zh-CN"/>
        </w:rPr>
        <w:t xml:space="preserve">LP-WUS procedure Option 1-1 that is </w:t>
      </w:r>
      <w:r w:rsidRPr="00DB7654">
        <w:rPr>
          <w:rFonts w:ascii="Times New Roman" w:eastAsiaTheme="minorEastAsia" w:hAnsi="Times New Roman"/>
          <w:sz w:val="20"/>
          <w:szCs w:val="21"/>
          <w:lang w:val="en-US" w:eastAsia="zh-CN"/>
        </w:rPr>
        <w:t>LP-WUS</w:t>
      </w:r>
      <w:r>
        <w:rPr>
          <w:rFonts w:ascii="Times New Roman" w:eastAsiaTheme="minorEastAsia" w:hAnsi="Times New Roman"/>
          <w:sz w:val="20"/>
          <w:szCs w:val="21"/>
          <w:lang w:val="en-US" w:eastAsia="zh-CN"/>
        </w:rPr>
        <w:t xml:space="preserve"> replace DCP functionality, to reduce the discussion and specification efforts, it is</w:t>
      </w:r>
      <w:r w:rsidRPr="00DB7654">
        <w:rPr>
          <w:rFonts w:ascii="Times New Roman" w:eastAsiaTheme="minorEastAsia" w:hAnsi="Times New Roman"/>
          <w:sz w:val="20"/>
          <w:szCs w:val="21"/>
          <w:lang w:val="en-US" w:eastAsia="zh-CN"/>
        </w:rPr>
        <w:t xml:space="preserve"> </w:t>
      </w:r>
      <w:r>
        <w:rPr>
          <w:rFonts w:ascii="Times New Roman" w:eastAsiaTheme="minorEastAsia" w:hAnsi="Times New Roman"/>
          <w:sz w:val="20"/>
          <w:szCs w:val="21"/>
          <w:lang w:val="en-US" w:eastAsia="zh-CN"/>
        </w:rPr>
        <w:t xml:space="preserve">simpler and straightforward to use the same way as adopted for Rel-16 DCP, that is the LP-WUS </w:t>
      </w:r>
      <w:r w:rsidRPr="00DB7654">
        <w:rPr>
          <w:rFonts w:ascii="Times New Roman" w:eastAsiaTheme="minorEastAsia" w:hAnsi="Times New Roman"/>
          <w:sz w:val="20"/>
          <w:szCs w:val="21"/>
          <w:lang w:val="en-US" w:eastAsia="zh-CN"/>
        </w:rPr>
        <w:t>information should be applicable to all the activated serving cells</w:t>
      </w:r>
      <w:r>
        <w:rPr>
          <w:rFonts w:ascii="Times New Roman" w:eastAsiaTheme="minorEastAsia" w:hAnsi="Times New Roman"/>
          <w:sz w:val="20"/>
          <w:szCs w:val="21"/>
          <w:lang w:val="en-US" w:eastAsia="zh-CN"/>
        </w:rPr>
        <w:t>.</w:t>
      </w:r>
    </w:p>
    <w:p w14:paraId="20FCB7DE" w14:textId="43091029" w:rsidR="00DB7654" w:rsidRDefault="00DB7654" w:rsidP="00DB7654">
      <w:pPr>
        <w:pStyle w:val="B10"/>
        <w:snapToGrid w:val="0"/>
        <w:spacing w:beforeLines="50" w:before="120" w:afterLines="50" w:after="120"/>
        <w:ind w:left="0" w:firstLine="0"/>
        <w:jc w:val="both"/>
        <w:rPr>
          <w:rFonts w:ascii="Times New Roman" w:eastAsiaTheme="minorEastAsia" w:hAnsi="Times New Roman"/>
          <w:b/>
          <w:bCs/>
          <w:sz w:val="20"/>
          <w:szCs w:val="21"/>
          <w:lang w:val="en-US" w:eastAsia="zh-CN"/>
        </w:rPr>
      </w:pPr>
      <w:r w:rsidRPr="00DB7654">
        <w:rPr>
          <w:rFonts w:ascii="Times New Roman" w:eastAsiaTheme="minorEastAsia" w:hAnsi="Times New Roman"/>
          <w:b/>
          <w:bCs/>
          <w:sz w:val="20"/>
          <w:szCs w:val="21"/>
          <w:lang w:val="en-US" w:eastAsia="zh-CN"/>
        </w:rPr>
        <w:t>Proposal</w:t>
      </w:r>
      <w:r w:rsidR="00A5404E">
        <w:rPr>
          <w:rFonts w:ascii="Times New Roman" w:eastAsiaTheme="minorEastAsia" w:hAnsi="Times New Roman"/>
          <w:b/>
          <w:bCs/>
          <w:sz w:val="20"/>
          <w:szCs w:val="21"/>
          <w:lang w:val="en-US" w:eastAsia="zh-CN"/>
        </w:rPr>
        <w:t xml:space="preserve"> 12</w:t>
      </w:r>
      <w:r w:rsidRPr="00DB7654">
        <w:rPr>
          <w:rFonts w:ascii="Times New Roman" w:eastAsiaTheme="minorEastAsia" w:hAnsi="Times New Roman"/>
          <w:b/>
          <w:bCs/>
          <w:sz w:val="20"/>
          <w:szCs w:val="21"/>
          <w:lang w:val="en-US" w:eastAsia="zh-CN"/>
        </w:rPr>
        <w:t>: For LP-WUS procedure Option 1-1 that LP-WUS monitoring according to the LP-WUS monitoring configuration before drx-onDurationTimer to trigger the starting of the drx-onDurationTimer, the LP-WUS information should be applicable to all the activated serving cells</w:t>
      </w:r>
      <w:r w:rsidR="00EE65D4">
        <w:rPr>
          <w:rFonts w:ascii="Times New Roman" w:eastAsiaTheme="minorEastAsia" w:hAnsi="Times New Roman"/>
          <w:b/>
          <w:bCs/>
          <w:sz w:val="20"/>
          <w:szCs w:val="21"/>
          <w:lang w:val="en-US" w:eastAsia="zh-CN"/>
        </w:rPr>
        <w:t>.</w:t>
      </w:r>
    </w:p>
    <w:p w14:paraId="4D98EB96" w14:textId="77777777" w:rsidR="000E6DCE" w:rsidRDefault="00DB7654" w:rsidP="00DB7654">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 xml:space="preserve">For LP-WUS procedure Option 1-2 or Option 1-3 that </w:t>
      </w:r>
      <w:r w:rsidR="000E6DCE" w:rsidRPr="000E6DCE">
        <w:rPr>
          <w:rFonts w:ascii="Times New Roman" w:eastAsiaTheme="minorEastAsia" w:hAnsi="Times New Roman"/>
          <w:sz w:val="20"/>
          <w:szCs w:val="21"/>
          <w:lang w:val="en-US" w:eastAsia="zh-CN"/>
        </w:rPr>
        <w:t>LP-WUS monitoring outside</w:t>
      </w:r>
      <w:r w:rsidR="000E6DCE">
        <w:rPr>
          <w:rFonts w:ascii="Times New Roman" w:eastAsiaTheme="minorEastAsia" w:hAnsi="Times New Roman"/>
          <w:sz w:val="20"/>
          <w:szCs w:val="21"/>
          <w:lang w:val="en-US" w:eastAsia="zh-CN"/>
        </w:rPr>
        <w:t xml:space="preserve"> or </w:t>
      </w:r>
      <w:r w:rsidR="000E6DCE" w:rsidRPr="000E6DCE">
        <w:rPr>
          <w:rFonts w:ascii="Times New Roman" w:eastAsiaTheme="minorEastAsia" w:hAnsi="Times New Roman"/>
          <w:sz w:val="20"/>
          <w:szCs w:val="21"/>
          <w:lang w:val="en-US" w:eastAsia="zh-CN"/>
        </w:rPr>
        <w:t>inside at least legacy C-DRX active time according to the LP-WUS monitoring configuration to trigger PDCCH monitoring</w:t>
      </w:r>
      <w:r w:rsidR="000E6DCE">
        <w:rPr>
          <w:rFonts w:ascii="Times New Roman" w:eastAsiaTheme="minorEastAsia" w:hAnsi="Times New Roman"/>
          <w:sz w:val="20"/>
          <w:szCs w:val="21"/>
          <w:lang w:val="en-US" w:eastAsia="zh-CN"/>
        </w:rPr>
        <w:t xml:space="preserve">, two options can be considered on whether/how the LP-WUS information </w:t>
      </w:r>
      <w:r w:rsidR="000E6DCE" w:rsidRPr="000E6DCE">
        <w:rPr>
          <w:rFonts w:ascii="Times New Roman" w:eastAsiaTheme="minorEastAsia" w:hAnsi="Times New Roman"/>
          <w:sz w:val="20"/>
          <w:szCs w:val="21"/>
          <w:lang w:val="en-US" w:eastAsia="zh-CN"/>
        </w:rPr>
        <w:t>is applicable to one or more serving cells</w:t>
      </w:r>
      <w:r w:rsidR="000E6DCE">
        <w:rPr>
          <w:rFonts w:ascii="Times New Roman" w:eastAsiaTheme="minorEastAsia" w:hAnsi="Times New Roman"/>
          <w:sz w:val="20"/>
          <w:szCs w:val="21"/>
          <w:lang w:val="en-US" w:eastAsia="zh-CN"/>
        </w:rPr>
        <w:t>.</w:t>
      </w:r>
    </w:p>
    <w:p w14:paraId="499835C0" w14:textId="44F39FF5" w:rsidR="00502A8F" w:rsidRDefault="000E6DCE" w:rsidP="00D77406">
      <w:pPr>
        <w:pStyle w:val="B10"/>
        <w:numPr>
          <w:ilvl w:val="0"/>
          <w:numId w:val="41"/>
        </w:numPr>
        <w:snapToGrid w:val="0"/>
        <w:spacing w:beforeLines="50" w:before="120" w:afterLines="50" w:after="120"/>
        <w:ind w:left="0" w:firstLine="0"/>
        <w:jc w:val="both"/>
        <w:rPr>
          <w:rFonts w:ascii="Times New Roman" w:eastAsiaTheme="minorEastAsia" w:hAnsi="Times New Roman"/>
          <w:sz w:val="20"/>
          <w:szCs w:val="21"/>
          <w:lang w:val="en-US" w:eastAsia="zh-CN"/>
        </w:rPr>
      </w:pPr>
      <w:r w:rsidRPr="00502A8F">
        <w:rPr>
          <w:rFonts w:ascii="Times New Roman" w:eastAsiaTheme="minorEastAsia" w:hAnsi="Times New Roman"/>
          <w:sz w:val="20"/>
          <w:szCs w:val="21"/>
          <w:lang w:val="en-US" w:eastAsia="zh-CN"/>
        </w:rPr>
        <w:t>Option a:</w:t>
      </w:r>
      <w:r w:rsidR="00DB7654" w:rsidRPr="00DB7654">
        <w:rPr>
          <w:rFonts w:ascii="Times New Roman" w:eastAsiaTheme="minorEastAsia" w:hAnsi="Times New Roman"/>
          <w:sz w:val="20"/>
          <w:szCs w:val="21"/>
          <w:lang w:val="en-US" w:eastAsia="zh-CN"/>
        </w:rPr>
        <w:t xml:space="preserve"> </w:t>
      </w:r>
      <w:r w:rsidR="00502A8F">
        <w:rPr>
          <w:rFonts w:ascii="Times New Roman" w:eastAsiaTheme="minorEastAsia" w:hAnsi="Times New Roman"/>
          <w:sz w:val="20"/>
          <w:szCs w:val="21"/>
          <w:lang w:val="en-US" w:eastAsia="zh-CN"/>
        </w:rPr>
        <w:t xml:space="preserve">One </w:t>
      </w:r>
      <w:r w:rsidRPr="00502A8F">
        <w:rPr>
          <w:rFonts w:ascii="Times New Roman" w:eastAsiaTheme="minorEastAsia" w:hAnsi="Times New Roman"/>
          <w:sz w:val="20"/>
          <w:szCs w:val="21"/>
          <w:lang w:val="en-US" w:eastAsia="zh-CN"/>
        </w:rPr>
        <w:t>LP-</w:t>
      </w:r>
      <w:r w:rsidR="00DB7654" w:rsidRPr="00DB7654">
        <w:rPr>
          <w:rFonts w:ascii="Times New Roman" w:eastAsiaTheme="minorEastAsia" w:hAnsi="Times New Roman"/>
          <w:sz w:val="20"/>
          <w:szCs w:val="21"/>
          <w:lang w:val="en-US" w:eastAsia="zh-CN"/>
        </w:rPr>
        <w:t>WUS information is applicable to a single scheduling cell</w:t>
      </w:r>
    </w:p>
    <w:p w14:paraId="700989F2" w14:textId="77777777" w:rsidR="00502A8F" w:rsidRDefault="00502A8F" w:rsidP="00502A8F">
      <w:pPr>
        <w:pStyle w:val="B10"/>
        <w:numPr>
          <w:ilvl w:val="1"/>
          <w:numId w:val="42"/>
        </w:numPr>
        <w:snapToGrid w:val="0"/>
        <w:spacing w:beforeLines="50" w:before="120" w:afterLines="50" w:after="120"/>
        <w:jc w:val="both"/>
        <w:rPr>
          <w:rFonts w:ascii="Times New Roman" w:eastAsiaTheme="minorEastAsia" w:hAnsi="Times New Roman"/>
          <w:sz w:val="20"/>
          <w:szCs w:val="21"/>
          <w:lang w:val="en-US" w:eastAsia="zh-CN"/>
        </w:rPr>
      </w:pPr>
      <w:r w:rsidRPr="00502A8F">
        <w:rPr>
          <w:rFonts w:ascii="Times New Roman" w:eastAsiaTheme="minorEastAsia" w:hAnsi="Times New Roman"/>
          <w:sz w:val="20"/>
          <w:szCs w:val="21"/>
          <w:lang w:val="en-US" w:eastAsia="zh-CN"/>
        </w:rPr>
        <w:t xml:space="preserve">Option </w:t>
      </w:r>
      <w:r w:rsidR="00DB7654" w:rsidRPr="00DB7654">
        <w:rPr>
          <w:rFonts w:ascii="Times New Roman" w:eastAsiaTheme="minorEastAsia" w:hAnsi="Times New Roman"/>
          <w:sz w:val="20"/>
          <w:szCs w:val="21"/>
          <w:lang w:val="en-US" w:eastAsia="zh-CN"/>
        </w:rPr>
        <w:t>a-1: Independent/per LP-WUS configuration to trigger PDCCH monitoring per scheduling cell</w:t>
      </w:r>
    </w:p>
    <w:p w14:paraId="77D51158" w14:textId="4AA0BAAA" w:rsidR="00DB7654" w:rsidRPr="00DB7654" w:rsidRDefault="00502A8F" w:rsidP="00502A8F">
      <w:pPr>
        <w:pStyle w:val="B10"/>
        <w:numPr>
          <w:ilvl w:val="1"/>
          <w:numId w:val="42"/>
        </w:numPr>
        <w:snapToGrid w:val="0"/>
        <w:spacing w:beforeLines="50" w:before="120" w:afterLines="50" w:after="120"/>
        <w:jc w:val="both"/>
        <w:rPr>
          <w:rFonts w:ascii="Times New Roman" w:eastAsiaTheme="minorEastAsia" w:hAnsi="Times New Roman"/>
          <w:sz w:val="20"/>
          <w:szCs w:val="21"/>
          <w:lang w:val="en-US" w:eastAsia="zh-CN"/>
        </w:rPr>
      </w:pPr>
      <w:r w:rsidRPr="00502A8F">
        <w:rPr>
          <w:rFonts w:ascii="Times New Roman" w:eastAsiaTheme="minorEastAsia" w:hAnsi="Times New Roman"/>
          <w:sz w:val="20"/>
          <w:szCs w:val="21"/>
          <w:lang w:val="en-US" w:eastAsia="zh-CN"/>
        </w:rPr>
        <w:t xml:space="preserve">Option </w:t>
      </w:r>
      <w:r w:rsidRPr="00DB7654">
        <w:rPr>
          <w:rFonts w:ascii="Times New Roman" w:eastAsiaTheme="minorEastAsia" w:hAnsi="Times New Roman"/>
          <w:sz w:val="20"/>
          <w:szCs w:val="21"/>
          <w:lang w:val="en-US" w:eastAsia="zh-CN"/>
        </w:rPr>
        <w:t>a</w:t>
      </w:r>
      <w:r w:rsidR="00DB7654" w:rsidRPr="00DB7654">
        <w:rPr>
          <w:rFonts w:ascii="Times New Roman" w:eastAsiaTheme="minorEastAsia" w:hAnsi="Times New Roman"/>
          <w:sz w:val="20"/>
          <w:szCs w:val="21"/>
          <w:lang w:val="en-US" w:eastAsia="zh-CN"/>
        </w:rPr>
        <w:t>-2: LP-WUS indicates which serving cell the triggered PDCCH monitoring is applied to</w:t>
      </w:r>
    </w:p>
    <w:p w14:paraId="19E20731" w14:textId="04584B21" w:rsidR="00502A8F" w:rsidRPr="00502A8F" w:rsidRDefault="00DB7654" w:rsidP="00502A8F">
      <w:pPr>
        <w:pStyle w:val="affff0"/>
        <w:numPr>
          <w:ilvl w:val="0"/>
          <w:numId w:val="43"/>
        </w:numPr>
        <w:adjustRightInd w:val="0"/>
        <w:snapToGrid w:val="0"/>
        <w:spacing w:afterLines="50" w:after="120"/>
        <w:ind w:firstLineChars="0"/>
        <w:rPr>
          <w:rFonts w:ascii="Times New Roman" w:eastAsia="等线" w:hAnsi="Times New Roman"/>
          <w:sz w:val="20"/>
          <w:szCs w:val="20"/>
        </w:rPr>
      </w:pPr>
      <w:r w:rsidRPr="00DB7654">
        <w:rPr>
          <w:rFonts w:ascii="Times New Roman" w:eastAsia="等线" w:hAnsi="Times New Roman"/>
          <w:sz w:val="20"/>
          <w:szCs w:val="20"/>
        </w:rPr>
        <w:t xml:space="preserve">Option b: </w:t>
      </w:r>
      <w:r w:rsidR="00502A8F">
        <w:rPr>
          <w:rFonts w:ascii="Times New Roman" w:eastAsia="等线" w:hAnsi="Times New Roman"/>
          <w:sz w:val="20"/>
          <w:szCs w:val="20"/>
        </w:rPr>
        <w:t>One</w:t>
      </w:r>
      <w:r w:rsidR="00502A8F" w:rsidRPr="00502A8F">
        <w:rPr>
          <w:rFonts w:ascii="Times New Roman" w:eastAsia="等线" w:hAnsi="Times New Roman"/>
          <w:sz w:val="20"/>
          <w:szCs w:val="20"/>
        </w:rPr>
        <w:t xml:space="preserve"> LP-</w:t>
      </w:r>
      <w:r w:rsidRPr="00DB7654">
        <w:rPr>
          <w:rFonts w:ascii="Times New Roman" w:eastAsia="等线" w:hAnsi="Times New Roman"/>
          <w:sz w:val="20"/>
          <w:szCs w:val="20"/>
        </w:rPr>
        <w:t>WUS information can be applied to one or more scheduling cells</w:t>
      </w:r>
      <w:r w:rsidR="00502A8F" w:rsidRPr="00502A8F">
        <w:rPr>
          <w:rFonts w:ascii="Times New Roman" w:eastAsia="等线" w:hAnsi="Times New Roman"/>
          <w:sz w:val="20"/>
          <w:szCs w:val="20"/>
        </w:rPr>
        <w:t xml:space="preserve"> based on NW configuration</w:t>
      </w:r>
      <w:r w:rsidRPr="00DB7654">
        <w:rPr>
          <w:rFonts w:ascii="Times New Roman" w:eastAsia="等线" w:hAnsi="Times New Roman"/>
          <w:sz w:val="20"/>
          <w:szCs w:val="20"/>
        </w:rPr>
        <w:t>.</w:t>
      </w:r>
      <w:r w:rsidR="00502A8F" w:rsidRPr="00502A8F">
        <w:rPr>
          <w:rFonts w:ascii="Times New Roman" w:eastAsia="等线" w:hAnsi="Times New Roman"/>
          <w:sz w:val="20"/>
          <w:szCs w:val="20"/>
        </w:rPr>
        <w:t xml:space="preserve"> </w:t>
      </w:r>
    </w:p>
    <w:p w14:paraId="4834BAE0" w14:textId="220EE9DE" w:rsidR="00DB7654" w:rsidRDefault="00A5404E" w:rsidP="00DB7654">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Option a</w:t>
      </w:r>
      <w:r w:rsidR="00502A8F">
        <w:rPr>
          <w:rFonts w:ascii="Times New Roman" w:eastAsiaTheme="minorEastAsia" w:hAnsi="Times New Roman"/>
          <w:sz w:val="20"/>
          <w:szCs w:val="21"/>
          <w:lang w:val="en-US" w:eastAsia="zh-CN"/>
        </w:rPr>
        <w:t xml:space="preserve"> provides the </w:t>
      </w:r>
      <w:r>
        <w:rPr>
          <w:rFonts w:ascii="Times New Roman" w:eastAsiaTheme="minorEastAsia" w:hAnsi="Times New Roman"/>
          <w:sz w:val="20"/>
          <w:szCs w:val="21"/>
          <w:lang w:val="en-US" w:eastAsia="zh-CN"/>
        </w:rPr>
        <w:t xml:space="preserve">more </w:t>
      </w:r>
      <w:r w:rsidR="00502A8F">
        <w:rPr>
          <w:rFonts w:ascii="Times New Roman" w:eastAsiaTheme="minorEastAsia" w:hAnsi="Times New Roman"/>
          <w:sz w:val="20"/>
          <w:szCs w:val="21"/>
          <w:lang w:val="en-US" w:eastAsia="zh-CN"/>
        </w:rPr>
        <w:t>flexibility</w:t>
      </w:r>
      <w:r>
        <w:rPr>
          <w:rFonts w:ascii="Times New Roman" w:eastAsiaTheme="minorEastAsia" w:hAnsi="Times New Roman"/>
          <w:sz w:val="20"/>
          <w:szCs w:val="21"/>
          <w:lang w:val="en-US" w:eastAsia="zh-CN"/>
        </w:rPr>
        <w:t xml:space="preserve"> at the cost of the more overhead. Especially for Option a-2 is not preferred considering the limited payload size of the LP-WUS. Option b also provides some flexibility for the network and smaller overhead. Since the LP-WUS triggering PDCCH monitoring option 1-2 and option 1-3 work with C-DRX configuration and C-DRX configuration applies to all active serving cells, it makes sense to apply the same LP-WUS information to one or multipe active scheduling cell. In other word, option b already provides sufficient flexibility with small overhead.       </w:t>
      </w:r>
    </w:p>
    <w:p w14:paraId="37771E0A" w14:textId="78D6C890" w:rsidR="00DB7654" w:rsidRDefault="00DB7654" w:rsidP="00DB7654">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DB7654">
        <w:rPr>
          <w:rFonts w:ascii="Times New Roman" w:eastAsiaTheme="minorEastAsia" w:hAnsi="Times New Roman"/>
          <w:b/>
          <w:bCs/>
          <w:sz w:val="20"/>
          <w:szCs w:val="21"/>
          <w:lang w:val="en-US" w:eastAsia="zh-CN"/>
        </w:rPr>
        <w:t>Proposal</w:t>
      </w:r>
      <w:r w:rsidR="00A5404E">
        <w:rPr>
          <w:rFonts w:ascii="Times New Roman" w:eastAsiaTheme="minorEastAsia" w:hAnsi="Times New Roman"/>
          <w:b/>
          <w:bCs/>
          <w:sz w:val="20"/>
          <w:szCs w:val="21"/>
          <w:lang w:val="en-US" w:eastAsia="zh-CN"/>
        </w:rPr>
        <w:t xml:space="preserve"> 13</w:t>
      </w:r>
      <w:r w:rsidRPr="00DB7654">
        <w:rPr>
          <w:rFonts w:ascii="Times New Roman" w:eastAsiaTheme="minorEastAsia" w:hAnsi="Times New Roman"/>
          <w:b/>
          <w:bCs/>
          <w:sz w:val="20"/>
          <w:szCs w:val="21"/>
          <w:lang w:val="en-US" w:eastAsia="zh-CN"/>
        </w:rPr>
        <w:t>: For LP-WUS procedure Option 1-2/Option 1-3 that LP-WUS monitoring outside/ inside at least legacy C-DRX active time according to the LP-WUS monitoring configuration to trigger PDCCH monitoring, based on NW configuration, the LP-WUS information can be applied to one or more scheduling cells.</w:t>
      </w:r>
      <w:r>
        <w:rPr>
          <w:rFonts w:ascii="Times New Roman" w:eastAsiaTheme="minorEastAsia" w:hAnsi="Times New Roman"/>
          <w:sz w:val="20"/>
          <w:szCs w:val="21"/>
          <w:lang w:val="en-US" w:eastAsia="zh-CN"/>
        </w:rPr>
        <w:t xml:space="preserve"> </w:t>
      </w:r>
    </w:p>
    <w:p w14:paraId="6075A6FF" w14:textId="40568864" w:rsidR="007B77C3" w:rsidRDefault="00441306" w:rsidP="00EF7D3A">
      <w:pPr>
        <w:pStyle w:val="B10"/>
        <w:snapToGrid w:val="0"/>
        <w:spacing w:beforeLines="50" w:before="120" w:afterLines="50" w:after="120"/>
        <w:ind w:left="0" w:firstLine="0"/>
        <w:jc w:val="both"/>
        <w:rPr>
          <w:rFonts w:ascii="Times New Roman" w:eastAsiaTheme="minorEastAsia" w:hAnsi="Times New Roman"/>
          <w:lang w:val="en-US" w:eastAsia="zh-CN"/>
        </w:rPr>
      </w:pPr>
      <w:r>
        <w:rPr>
          <w:rFonts w:ascii="Times New Roman" w:eastAsiaTheme="minorEastAsia" w:hAnsi="Times New Roman"/>
          <w:sz w:val="20"/>
          <w:szCs w:val="21"/>
          <w:lang w:val="en-US" w:eastAsia="zh-CN"/>
        </w:rPr>
        <w:t>In case</w:t>
      </w:r>
      <w:r w:rsidR="007B77C3">
        <w:rPr>
          <w:rFonts w:ascii="Times New Roman" w:eastAsiaTheme="minorEastAsia" w:hAnsi="Times New Roman"/>
          <w:sz w:val="20"/>
          <w:szCs w:val="21"/>
          <w:lang w:val="en-US" w:eastAsia="zh-CN"/>
        </w:rPr>
        <w:t xml:space="preserve"> LP-WUS payload structure is based on the codepoint and bitmap,</w:t>
      </w:r>
      <w:r w:rsidR="005E145F" w:rsidRPr="00441306">
        <w:rPr>
          <w:rFonts w:ascii="Times New Roman" w:eastAsiaTheme="minorEastAsia" w:hAnsi="Times New Roman"/>
          <w:sz w:val="20"/>
          <w:szCs w:val="21"/>
          <w:lang w:val="en-US" w:eastAsia="zh-CN"/>
        </w:rPr>
        <w:t xml:space="preserve"> assuming </w:t>
      </w:r>
      <w:r w:rsidR="00AB796D" w:rsidRPr="00441306">
        <w:rPr>
          <w:rFonts w:ascii="Times New Roman" w:eastAsiaTheme="minorEastAsia" w:hAnsi="Times New Roman"/>
          <w:sz w:val="20"/>
          <w:szCs w:val="21"/>
          <w:lang w:val="en-US" w:eastAsia="zh-CN"/>
        </w:rPr>
        <w:t>~100 UEs</w:t>
      </w:r>
      <w:r w:rsidRPr="00441306">
        <w:rPr>
          <w:rFonts w:ascii="Times New Roman" w:eastAsiaTheme="minorEastAsia" w:hAnsi="Times New Roman"/>
          <w:sz w:val="20"/>
          <w:szCs w:val="21"/>
          <w:lang w:val="en-US" w:eastAsia="zh-CN"/>
        </w:rPr>
        <w:t xml:space="preserve"> shar</w:t>
      </w:r>
      <w:r w:rsidR="00585D94">
        <w:rPr>
          <w:rFonts w:ascii="Times New Roman" w:eastAsiaTheme="minorEastAsia" w:hAnsi="Times New Roman"/>
          <w:sz w:val="20"/>
          <w:szCs w:val="21"/>
          <w:lang w:val="en-US" w:eastAsia="zh-CN"/>
        </w:rPr>
        <w:t>e</w:t>
      </w:r>
      <w:r w:rsidRPr="00441306">
        <w:rPr>
          <w:rFonts w:ascii="Times New Roman" w:eastAsiaTheme="minorEastAsia" w:hAnsi="Times New Roman"/>
          <w:sz w:val="20"/>
          <w:szCs w:val="21"/>
          <w:lang w:val="en-US" w:eastAsia="zh-CN"/>
        </w:rPr>
        <w:t xml:space="preserve"> the same WUS indication</w:t>
      </w:r>
      <w:r>
        <w:rPr>
          <w:rFonts w:ascii="Times New Roman" w:eastAsiaTheme="minorEastAsia" w:hAnsi="Times New Roman"/>
          <w:sz w:val="20"/>
          <w:szCs w:val="21"/>
          <w:lang w:val="en-US" w:eastAsia="zh-CN"/>
        </w:rPr>
        <w:t xml:space="preserve"> and</w:t>
      </w:r>
      <w:r w:rsidR="00585D94">
        <w:rPr>
          <w:rFonts w:ascii="Times New Roman" w:eastAsiaTheme="minorEastAsia" w:hAnsi="Times New Roman"/>
          <w:sz w:val="20"/>
          <w:szCs w:val="21"/>
          <w:lang w:val="en-US" w:eastAsia="zh-CN"/>
        </w:rPr>
        <w:t xml:space="preserve"> </w:t>
      </w:r>
      <w:r w:rsidR="005E145F" w:rsidRPr="00441306">
        <w:rPr>
          <w:rFonts w:ascii="Times New Roman" w:eastAsiaTheme="minorEastAsia" w:hAnsi="Times New Roman"/>
          <w:sz w:val="20"/>
          <w:szCs w:val="21"/>
          <w:lang w:val="en-US" w:eastAsia="zh-CN"/>
        </w:rPr>
        <w:t xml:space="preserve">are classified into different </w:t>
      </w:r>
      <w:r w:rsidRPr="00441306">
        <w:rPr>
          <w:rFonts w:ascii="Times New Roman" w:eastAsiaTheme="minorEastAsia" w:hAnsi="Times New Roman"/>
          <w:sz w:val="20"/>
          <w:szCs w:val="21"/>
          <w:lang w:val="en-US" w:eastAsia="zh-CN"/>
        </w:rPr>
        <w:t xml:space="preserve">UE </w:t>
      </w:r>
      <w:r w:rsidR="005E145F" w:rsidRPr="00441306">
        <w:rPr>
          <w:rFonts w:ascii="Times New Roman" w:eastAsiaTheme="minorEastAsia" w:hAnsi="Times New Roman"/>
          <w:sz w:val="20"/>
          <w:szCs w:val="21"/>
          <w:lang w:val="en-US" w:eastAsia="zh-CN"/>
        </w:rPr>
        <w:t>groups</w:t>
      </w:r>
      <w:r w:rsidRPr="00441306">
        <w:rPr>
          <w:rFonts w:ascii="Times New Roman" w:eastAsiaTheme="minorEastAsia" w:hAnsi="Times New Roman"/>
          <w:sz w:val="20"/>
          <w:szCs w:val="21"/>
          <w:lang w:val="en-US" w:eastAsia="zh-CN"/>
        </w:rPr>
        <w:t>. At one LP-WUS MO, only one UE group can be indicated by the codepoint and some or all UEs within the indicated UE group can be indicated by the bitmap to wake up.</w:t>
      </w:r>
      <w:r w:rsidR="0007197A" w:rsidRPr="0007197A">
        <w:rPr>
          <w:rFonts w:ascii="Times New Roman" w:eastAsiaTheme="minorEastAsia" w:hAnsi="Times New Roman"/>
          <w:sz w:val="20"/>
          <w:szCs w:val="21"/>
          <w:lang w:val="en-US" w:eastAsia="zh-CN"/>
        </w:rPr>
        <w:t xml:space="preserve"> </w:t>
      </w:r>
      <w:r w:rsidR="00D908C3">
        <w:rPr>
          <w:rFonts w:ascii="Times New Roman" w:eastAsiaTheme="minorEastAsia" w:hAnsi="Times New Roman"/>
          <w:sz w:val="20"/>
          <w:szCs w:val="21"/>
          <w:lang w:val="en-US" w:eastAsia="zh-CN"/>
        </w:rPr>
        <w:t>F</w:t>
      </w:r>
      <w:r w:rsidR="00D908C3">
        <w:rPr>
          <w:rFonts w:ascii="Times New Roman" w:eastAsiaTheme="minorEastAsia" w:hAnsi="Times New Roman" w:hint="eastAsia"/>
          <w:sz w:val="20"/>
          <w:szCs w:val="21"/>
          <w:lang w:val="en-US" w:eastAsia="zh-CN"/>
        </w:rPr>
        <w:t>or</w:t>
      </w:r>
      <w:r w:rsidR="00D908C3">
        <w:rPr>
          <w:rFonts w:ascii="Times New Roman" w:eastAsiaTheme="minorEastAsia" w:hAnsi="Times New Roman"/>
          <w:sz w:val="20"/>
          <w:szCs w:val="21"/>
          <w:lang w:val="en-US" w:eastAsia="zh-CN"/>
        </w:rPr>
        <w:t xml:space="preserve"> an extreme case </w:t>
      </w:r>
      <w:r w:rsidR="0007197A" w:rsidRPr="00441306">
        <w:rPr>
          <w:rFonts w:ascii="Times New Roman" w:eastAsiaTheme="minorEastAsia" w:hAnsi="Times New Roman"/>
          <w:sz w:val="20"/>
          <w:szCs w:val="21"/>
          <w:lang w:val="en-US" w:eastAsia="zh-CN"/>
        </w:rPr>
        <w:t xml:space="preserve">of </w:t>
      </w:r>
      <w:r w:rsidR="00D908C3">
        <w:rPr>
          <w:rFonts w:ascii="Times New Roman" w:eastAsiaTheme="minorEastAsia" w:hAnsi="Times New Roman"/>
          <w:sz w:val="20"/>
          <w:szCs w:val="21"/>
          <w:lang w:val="en-US" w:eastAsia="zh-CN"/>
        </w:rPr>
        <w:t>all ~100 UEs to be waken up,</w:t>
      </w:r>
      <w:r w:rsidR="00D908C3" w:rsidRPr="00441306">
        <w:rPr>
          <w:rFonts w:ascii="Times New Roman" w:eastAsiaTheme="minorEastAsia" w:hAnsi="Times New Roman"/>
          <w:sz w:val="20"/>
          <w:szCs w:val="21"/>
          <w:lang w:val="en-US" w:eastAsia="zh-CN"/>
        </w:rPr>
        <w:t xml:space="preserve"> </w:t>
      </w:r>
      <w:r w:rsidR="005E145F" w:rsidRPr="00441306">
        <w:rPr>
          <w:rFonts w:ascii="Times New Roman" w:eastAsiaTheme="minorEastAsia" w:hAnsi="Times New Roman"/>
          <w:sz w:val="20"/>
          <w:szCs w:val="21"/>
          <w:lang w:val="en-US" w:eastAsia="zh-CN"/>
        </w:rPr>
        <w:t>the</w:t>
      </w:r>
      <w:r w:rsidR="00AB796D" w:rsidRPr="00441306">
        <w:rPr>
          <w:rFonts w:ascii="Times New Roman" w:eastAsiaTheme="minorEastAsia" w:hAnsi="Times New Roman"/>
          <w:sz w:val="20"/>
          <w:szCs w:val="21"/>
          <w:lang w:val="en-US" w:eastAsia="zh-CN"/>
        </w:rPr>
        <w:t xml:space="preserve"> </w:t>
      </w:r>
      <w:r w:rsidR="00D908C3">
        <w:rPr>
          <w:rFonts w:ascii="Times New Roman" w:eastAsiaTheme="minorEastAsia" w:hAnsi="Times New Roman"/>
          <w:sz w:val="20"/>
          <w:szCs w:val="21"/>
          <w:lang w:val="en-US" w:eastAsia="zh-CN"/>
        </w:rPr>
        <w:t>total</w:t>
      </w:r>
      <w:r w:rsidR="00D908C3" w:rsidRPr="00441306">
        <w:rPr>
          <w:rFonts w:ascii="Times New Roman" w:eastAsiaTheme="minorEastAsia" w:hAnsi="Times New Roman"/>
          <w:sz w:val="20"/>
          <w:szCs w:val="21"/>
          <w:lang w:val="en-US" w:eastAsia="zh-CN"/>
        </w:rPr>
        <w:t xml:space="preserve"> </w:t>
      </w:r>
      <w:r w:rsidR="00AB796D" w:rsidRPr="00441306">
        <w:rPr>
          <w:rFonts w:ascii="Times New Roman" w:eastAsiaTheme="minorEastAsia" w:hAnsi="Times New Roman"/>
          <w:sz w:val="20"/>
          <w:szCs w:val="21"/>
          <w:lang w:val="en-US" w:eastAsia="zh-CN"/>
        </w:rPr>
        <w:t xml:space="preserve">resource overhead caused by 8-bit LP-WUS is </w:t>
      </w:r>
      <w:r w:rsidR="00F15E8D" w:rsidRPr="00441306">
        <w:rPr>
          <w:rFonts w:ascii="Times New Roman" w:eastAsiaTheme="minorEastAsia" w:hAnsi="Times New Roman"/>
          <w:sz w:val="20"/>
          <w:szCs w:val="21"/>
          <w:lang w:val="en-US" w:eastAsia="zh-CN"/>
        </w:rPr>
        <w:t>~2.7</w:t>
      </w:r>
      <w:r w:rsidR="00AB796D" w:rsidRPr="00441306">
        <w:rPr>
          <w:rFonts w:ascii="Times New Roman" w:eastAsiaTheme="minorEastAsia" w:hAnsi="Times New Roman"/>
          <w:sz w:val="20"/>
          <w:szCs w:val="21"/>
          <w:lang w:val="en-US" w:eastAsia="zh-CN"/>
        </w:rPr>
        <w:t xml:space="preserve"> times higher than 16-bit LP-WUS</w:t>
      </w:r>
      <w:r w:rsidR="0007197A">
        <w:rPr>
          <w:rFonts w:ascii="Times New Roman" w:eastAsiaTheme="minorEastAsia" w:hAnsi="Times New Roman"/>
          <w:sz w:val="20"/>
          <w:szCs w:val="21"/>
          <w:lang w:val="en-US" w:eastAsia="zh-CN"/>
        </w:rPr>
        <w:t xml:space="preserve">, the </w:t>
      </w:r>
      <w:r w:rsidR="0007197A" w:rsidRPr="0007197A">
        <w:rPr>
          <w:rFonts w:ascii="Times New Roman" w:eastAsiaTheme="minorEastAsia" w:hAnsi="Times New Roman"/>
          <w:sz w:val="20"/>
          <w:szCs w:val="21"/>
          <w:lang w:val="en-US" w:eastAsia="zh-CN"/>
        </w:rPr>
        <w:t>flexibility</w:t>
      </w:r>
      <w:r w:rsidR="0007197A">
        <w:rPr>
          <w:rFonts w:ascii="Times New Roman" w:eastAsiaTheme="minorEastAsia" w:hAnsi="Times New Roman"/>
          <w:sz w:val="20"/>
          <w:szCs w:val="21"/>
          <w:lang w:val="en-US" w:eastAsia="zh-CN"/>
        </w:rPr>
        <w:t xml:space="preserve"> for per-UE level wake up </w:t>
      </w:r>
      <w:r w:rsidR="0007197A" w:rsidRPr="00441306">
        <w:rPr>
          <w:rFonts w:ascii="Times New Roman" w:eastAsiaTheme="minorEastAsia" w:hAnsi="Times New Roman"/>
          <w:sz w:val="20"/>
          <w:szCs w:val="21"/>
          <w:lang w:val="en-US" w:eastAsia="zh-CN"/>
        </w:rPr>
        <w:t>by 8-bit LP-WUS is ~</w:t>
      </w:r>
      <w:r w:rsidR="0007197A">
        <w:rPr>
          <w:rFonts w:ascii="Times New Roman" w:eastAsiaTheme="minorEastAsia" w:hAnsi="Times New Roman"/>
          <w:sz w:val="20"/>
          <w:szCs w:val="21"/>
          <w:lang w:val="en-US" w:eastAsia="zh-CN"/>
        </w:rPr>
        <w:t>4</w:t>
      </w:r>
      <w:r w:rsidR="0007197A" w:rsidRPr="00441306">
        <w:rPr>
          <w:rFonts w:ascii="Times New Roman" w:eastAsiaTheme="minorEastAsia" w:hAnsi="Times New Roman"/>
          <w:sz w:val="20"/>
          <w:szCs w:val="21"/>
          <w:lang w:val="en-US" w:eastAsia="zh-CN"/>
        </w:rPr>
        <w:t>.</w:t>
      </w:r>
      <w:r w:rsidR="0007197A">
        <w:rPr>
          <w:rFonts w:ascii="Times New Roman" w:eastAsiaTheme="minorEastAsia" w:hAnsi="Times New Roman"/>
          <w:sz w:val="20"/>
          <w:szCs w:val="21"/>
          <w:lang w:val="en-US" w:eastAsia="zh-CN"/>
        </w:rPr>
        <w:t>3</w:t>
      </w:r>
      <w:r w:rsidR="0007197A" w:rsidRPr="00441306">
        <w:rPr>
          <w:rFonts w:ascii="Times New Roman" w:eastAsiaTheme="minorEastAsia" w:hAnsi="Times New Roman"/>
          <w:sz w:val="20"/>
          <w:szCs w:val="21"/>
          <w:lang w:val="en-US" w:eastAsia="zh-CN"/>
        </w:rPr>
        <w:t xml:space="preserve"> times </w:t>
      </w:r>
      <w:r w:rsidR="0007197A">
        <w:rPr>
          <w:rFonts w:ascii="Times New Roman" w:eastAsiaTheme="minorEastAsia" w:hAnsi="Times New Roman"/>
          <w:sz w:val="20"/>
          <w:szCs w:val="21"/>
          <w:lang w:val="en-US" w:eastAsia="zh-CN"/>
        </w:rPr>
        <w:t>lower</w:t>
      </w:r>
      <w:r w:rsidR="0007197A" w:rsidRPr="00441306">
        <w:rPr>
          <w:rFonts w:ascii="Times New Roman" w:eastAsiaTheme="minorEastAsia" w:hAnsi="Times New Roman"/>
          <w:sz w:val="20"/>
          <w:szCs w:val="21"/>
          <w:lang w:val="en-US" w:eastAsia="zh-CN"/>
        </w:rPr>
        <w:t xml:space="preserve"> than 16-bit LP-WUS</w:t>
      </w:r>
      <w:r w:rsidR="0007197A">
        <w:rPr>
          <w:rFonts w:ascii="Times New Roman" w:eastAsiaTheme="minorEastAsia" w:hAnsi="Times New Roman"/>
          <w:sz w:val="20"/>
          <w:szCs w:val="21"/>
          <w:lang w:val="en-US" w:eastAsia="zh-CN"/>
        </w:rPr>
        <w:t xml:space="preserve"> </w:t>
      </w:r>
      <w:r w:rsidR="00AB796D" w:rsidRPr="00441306">
        <w:rPr>
          <w:rFonts w:ascii="Times New Roman" w:eastAsiaTheme="minorEastAsia" w:hAnsi="Times New Roman"/>
          <w:sz w:val="20"/>
          <w:szCs w:val="21"/>
          <w:lang w:val="en-US" w:eastAsia="zh-CN"/>
        </w:rPr>
        <w:t xml:space="preserve">.  </w:t>
      </w:r>
      <w:r w:rsidR="00BD64F6">
        <w:rPr>
          <w:rFonts w:ascii="Times New Roman" w:eastAsiaTheme="minorEastAsia" w:hAnsi="Times New Roman"/>
          <w:lang w:val="en-US" w:eastAsia="zh-CN"/>
        </w:rPr>
        <w:t xml:space="preserve"> </w:t>
      </w:r>
    </w:p>
    <w:p w14:paraId="318180F4" w14:textId="7A5C6E33" w:rsidR="00AB796D" w:rsidRPr="00AB796D" w:rsidRDefault="00AB796D" w:rsidP="00AB796D">
      <w:pPr>
        <w:pStyle w:val="B10"/>
        <w:snapToGrid w:val="0"/>
        <w:spacing w:beforeLines="50" w:before="120" w:afterLines="50" w:after="120"/>
        <w:ind w:left="0" w:firstLine="0"/>
        <w:jc w:val="center"/>
        <w:rPr>
          <w:rFonts w:ascii="Times New Roman" w:eastAsiaTheme="minorEastAsia" w:hAnsi="Times New Roman"/>
          <w:sz w:val="20"/>
          <w:szCs w:val="21"/>
          <w:lang w:val="en-US" w:eastAsia="zh-CN"/>
        </w:rPr>
      </w:pPr>
      <w:r w:rsidRPr="00AB796D">
        <w:rPr>
          <w:rFonts w:ascii="Times New Roman" w:eastAsiaTheme="minorEastAsia" w:hAnsi="Times New Roman" w:hint="eastAsia"/>
          <w:sz w:val="20"/>
          <w:szCs w:val="21"/>
          <w:lang w:val="en-US" w:eastAsia="zh-CN"/>
        </w:rPr>
        <w:lastRenderedPageBreak/>
        <w:t>T</w:t>
      </w:r>
      <w:r w:rsidRPr="00AB796D">
        <w:rPr>
          <w:rFonts w:ascii="Times New Roman" w:eastAsiaTheme="minorEastAsia" w:hAnsi="Times New Roman"/>
          <w:sz w:val="20"/>
          <w:szCs w:val="21"/>
          <w:lang w:val="en-US" w:eastAsia="zh-CN"/>
        </w:rPr>
        <w:t>able 2. Comparsion between 8-bit and 16-bit LP-WUS</w:t>
      </w:r>
    </w:p>
    <w:tbl>
      <w:tblPr>
        <w:tblW w:w="8919" w:type="dxa"/>
        <w:tblCellMar>
          <w:left w:w="0" w:type="dxa"/>
          <w:right w:w="0" w:type="dxa"/>
        </w:tblCellMar>
        <w:tblLook w:val="0420" w:firstRow="1" w:lastRow="0" w:firstColumn="0" w:lastColumn="0" w:noHBand="0" w:noVBand="1"/>
      </w:tblPr>
      <w:tblGrid>
        <w:gridCol w:w="906"/>
        <w:gridCol w:w="2628"/>
        <w:gridCol w:w="1341"/>
        <w:gridCol w:w="1444"/>
        <w:gridCol w:w="2600"/>
      </w:tblGrid>
      <w:tr w:rsidR="00AB796D" w:rsidRPr="00AB796D" w14:paraId="6CDAAB55" w14:textId="77777777" w:rsidTr="00AB796D">
        <w:trPr>
          <w:trHeight w:val="187"/>
        </w:trPr>
        <w:tc>
          <w:tcPr>
            <w:tcW w:w="90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667FA180" w14:textId="77777777" w:rsidR="00AB796D" w:rsidRPr="00AB796D" w:rsidRDefault="00AB796D" w:rsidP="00AB796D">
            <w:pPr>
              <w:pStyle w:val="B10"/>
              <w:snapToGrid w:val="0"/>
              <w:spacing w:after="0"/>
              <w:ind w:left="0" w:firstLine="0"/>
              <w:rPr>
                <w:rFonts w:ascii="Times New Roman" w:hAnsi="Times New Roman"/>
                <w:sz w:val="18"/>
                <w:szCs w:val="20"/>
                <w:lang w:val="en-US"/>
              </w:rPr>
            </w:pPr>
            <w:r w:rsidRPr="00AB796D">
              <w:rPr>
                <w:rFonts w:ascii="Times New Roman" w:hAnsi="Times New Roman"/>
                <w:sz w:val="18"/>
                <w:szCs w:val="20"/>
                <w:lang w:val="en-US"/>
              </w:rPr>
              <w:t>WUS Payload</w:t>
            </w:r>
          </w:p>
        </w:tc>
        <w:tc>
          <w:tcPr>
            <w:tcW w:w="262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963A4BC" w14:textId="77777777" w:rsidR="00AB796D" w:rsidRPr="00AB796D" w:rsidRDefault="00AB796D" w:rsidP="00AB796D">
            <w:pPr>
              <w:pStyle w:val="B10"/>
              <w:snapToGrid w:val="0"/>
              <w:spacing w:after="0"/>
              <w:ind w:left="0" w:firstLine="0"/>
              <w:rPr>
                <w:rFonts w:ascii="Times New Roman" w:hAnsi="Times New Roman"/>
                <w:sz w:val="18"/>
                <w:szCs w:val="20"/>
                <w:lang w:val="en-US"/>
              </w:rPr>
            </w:pPr>
            <w:r w:rsidRPr="00AB796D">
              <w:rPr>
                <w:rFonts w:ascii="Times New Roman" w:hAnsi="Times New Roman"/>
                <w:sz w:val="18"/>
                <w:szCs w:val="20"/>
                <w:lang w:val="en-US"/>
              </w:rPr>
              <w:t>Structure</w:t>
            </w:r>
          </w:p>
        </w:tc>
        <w:tc>
          <w:tcPr>
            <w:tcW w:w="134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0EB39618" w14:textId="49DABCB9" w:rsidR="00AB796D" w:rsidRPr="00AB796D" w:rsidRDefault="00AB796D" w:rsidP="00AB796D">
            <w:pPr>
              <w:pStyle w:val="B10"/>
              <w:snapToGrid w:val="0"/>
              <w:spacing w:after="0"/>
              <w:ind w:left="0" w:firstLine="0"/>
              <w:rPr>
                <w:rFonts w:ascii="Times New Roman" w:hAnsi="Times New Roman"/>
                <w:sz w:val="18"/>
                <w:szCs w:val="20"/>
                <w:lang w:val="en-US"/>
              </w:rPr>
            </w:pPr>
            <w:r>
              <w:rPr>
                <w:rFonts w:ascii="Times New Roman" w:hAnsi="Times New Roman"/>
                <w:sz w:val="18"/>
                <w:szCs w:val="20"/>
                <w:lang w:val="en-US"/>
              </w:rPr>
              <w:t>T</w:t>
            </w:r>
            <w:r w:rsidRPr="00AB796D">
              <w:rPr>
                <w:rFonts w:ascii="Times New Roman" w:hAnsi="Times New Roman"/>
                <w:sz w:val="18"/>
                <w:szCs w:val="20"/>
                <w:lang w:val="en-US"/>
              </w:rPr>
              <w:t>otal number of UEs</w:t>
            </w:r>
          </w:p>
        </w:tc>
        <w:tc>
          <w:tcPr>
            <w:tcW w:w="144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1A91C95F" w14:textId="1435F864" w:rsidR="00AB796D" w:rsidRPr="00AB796D" w:rsidRDefault="00AB796D" w:rsidP="00AB796D">
            <w:pPr>
              <w:pStyle w:val="B10"/>
              <w:snapToGrid w:val="0"/>
              <w:spacing w:after="0"/>
              <w:ind w:left="0" w:firstLine="0"/>
              <w:rPr>
                <w:rFonts w:ascii="Times New Roman" w:hAnsi="Times New Roman"/>
                <w:sz w:val="18"/>
                <w:szCs w:val="20"/>
                <w:lang w:val="en-US"/>
              </w:rPr>
            </w:pPr>
            <w:r>
              <w:rPr>
                <w:rFonts w:ascii="Times New Roman" w:hAnsi="Times New Roman"/>
                <w:sz w:val="18"/>
                <w:szCs w:val="20"/>
                <w:lang w:val="en-US"/>
              </w:rPr>
              <w:t>N</w:t>
            </w:r>
            <w:r w:rsidRPr="00AB796D">
              <w:rPr>
                <w:rFonts w:ascii="Times New Roman" w:hAnsi="Times New Roman"/>
                <w:sz w:val="18"/>
                <w:szCs w:val="20"/>
                <w:lang w:val="en-US"/>
              </w:rPr>
              <w:t>umber of per UE indication</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65E71342" w14:textId="77777777" w:rsidR="00AB796D" w:rsidRPr="00AB796D" w:rsidRDefault="00AB796D" w:rsidP="00AB796D">
            <w:pPr>
              <w:pStyle w:val="B10"/>
              <w:snapToGrid w:val="0"/>
              <w:spacing w:after="0"/>
              <w:ind w:left="0" w:firstLine="0"/>
              <w:rPr>
                <w:rFonts w:ascii="Times New Roman" w:hAnsi="Times New Roman"/>
                <w:sz w:val="18"/>
                <w:szCs w:val="20"/>
                <w:lang w:val="en-US"/>
              </w:rPr>
            </w:pPr>
            <w:r w:rsidRPr="00AB796D">
              <w:rPr>
                <w:rFonts w:ascii="Times New Roman" w:hAnsi="Times New Roman"/>
                <w:sz w:val="18"/>
                <w:szCs w:val="20"/>
                <w:lang w:val="en-US"/>
              </w:rPr>
              <w:t>Overhead assuming 8-bit payload needs 4 symbols</w:t>
            </w:r>
          </w:p>
        </w:tc>
      </w:tr>
      <w:tr w:rsidR="00F15E8D" w:rsidRPr="00AB796D" w14:paraId="6CF638C4" w14:textId="77777777" w:rsidTr="00AB796D">
        <w:trPr>
          <w:trHeight w:val="355"/>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EBCC59"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8 bits</w:t>
            </w:r>
          </w:p>
        </w:tc>
        <w:tc>
          <w:tcPr>
            <w:tcW w:w="26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0B3E89" w14:textId="77777777" w:rsidR="00F15E8D" w:rsidRPr="00AB796D" w:rsidRDefault="00F15E8D" w:rsidP="007B190E">
            <w:pPr>
              <w:numPr>
                <w:ilvl w:val="0"/>
                <w:numId w:val="28"/>
              </w:numPr>
              <w:tabs>
                <w:tab w:val="num" w:pos="720"/>
              </w:tabs>
              <w:adjustRightInd w:val="0"/>
              <w:snapToGrid w:val="0"/>
              <w:ind w:left="270" w:hangingChars="150" w:hanging="270"/>
              <w:jc w:val="left"/>
              <w:rPr>
                <w:rFonts w:ascii="Times New Roman" w:hAnsi="Times New Roman" w:cs="Times New Roman"/>
                <w:bCs/>
                <w:kern w:val="0"/>
                <w:sz w:val="18"/>
                <w:szCs w:val="21"/>
              </w:rPr>
            </w:pPr>
            <w:r w:rsidRPr="00AB796D">
              <w:rPr>
                <w:rFonts w:ascii="Times New Roman" w:hAnsi="Times New Roman" w:cs="Times New Roman"/>
                <w:bCs/>
                <w:kern w:val="0"/>
                <w:sz w:val="18"/>
                <w:szCs w:val="21"/>
              </w:rPr>
              <w:t>Group indication: 5 bits</w:t>
            </w:r>
          </w:p>
          <w:p w14:paraId="0A6ADD32" w14:textId="77777777" w:rsidR="00F15E8D" w:rsidRPr="00AB796D" w:rsidRDefault="00F15E8D" w:rsidP="007B190E">
            <w:pPr>
              <w:numPr>
                <w:ilvl w:val="0"/>
                <w:numId w:val="28"/>
              </w:numPr>
              <w:tabs>
                <w:tab w:val="num" w:pos="720"/>
              </w:tabs>
              <w:adjustRightInd w:val="0"/>
              <w:snapToGrid w:val="0"/>
              <w:ind w:left="270" w:hangingChars="150" w:hanging="270"/>
              <w:jc w:val="left"/>
              <w:rPr>
                <w:rFonts w:ascii="Times New Roman" w:hAnsi="Times New Roman"/>
                <w:sz w:val="18"/>
                <w:szCs w:val="20"/>
              </w:rPr>
            </w:pPr>
            <w:r w:rsidRPr="00AB796D">
              <w:rPr>
                <w:rFonts w:ascii="Times New Roman" w:hAnsi="Times New Roman" w:cs="Times New Roman"/>
                <w:bCs/>
                <w:kern w:val="0"/>
                <w:sz w:val="18"/>
                <w:szCs w:val="21"/>
              </w:rPr>
              <w:t>Per-UE indication within a group: 3bits</w:t>
            </w:r>
          </w:p>
        </w:tc>
        <w:tc>
          <w:tcPr>
            <w:tcW w:w="1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B48F52"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96</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EB138E"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5A1576" w14:textId="2AA156DB"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F15E8D">
              <w:rPr>
                <w:rFonts w:ascii="Times New Roman" w:hAnsi="Times New Roman"/>
                <w:sz w:val="18"/>
                <w:szCs w:val="20"/>
                <w:lang w:val="en-US"/>
              </w:rPr>
              <w:t>To wake up the 96 UEs, need 32*(8+8)/8*4= 256 symbols</w:t>
            </w:r>
          </w:p>
        </w:tc>
      </w:tr>
      <w:tr w:rsidR="00F15E8D" w:rsidRPr="00AB796D" w14:paraId="50357CB4" w14:textId="77777777" w:rsidTr="00AB796D">
        <w:trPr>
          <w:trHeight w:val="355"/>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C9C6F"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16 bits</w:t>
            </w:r>
          </w:p>
        </w:tc>
        <w:tc>
          <w:tcPr>
            <w:tcW w:w="26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A1115" w14:textId="77777777" w:rsidR="00F15E8D" w:rsidRPr="00AB796D" w:rsidRDefault="00F15E8D" w:rsidP="007B190E">
            <w:pPr>
              <w:numPr>
                <w:ilvl w:val="0"/>
                <w:numId w:val="28"/>
              </w:numPr>
              <w:tabs>
                <w:tab w:val="num" w:pos="720"/>
              </w:tabs>
              <w:adjustRightInd w:val="0"/>
              <w:snapToGrid w:val="0"/>
              <w:ind w:left="270" w:hangingChars="150" w:hanging="270"/>
              <w:jc w:val="left"/>
              <w:rPr>
                <w:rFonts w:ascii="Times New Roman" w:hAnsi="Times New Roman" w:cs="Times New Roman"/>
                <w:bCs/>
                <w:kern w:val="0"/>
                <w:sz w:val="18"/>
                <w:szCs w:val="21"/>
              </w:rPr>
            </w:pPr>
            <w:r w:rsidRPr="00AB796D">
              <w:rPr>
                <w:rFonts w:ascii="Times New Roman" w:hAnsi="Times New Roman" w:cs="Times New Roman"/>
                <w:bCs/>
                <w:kern w:val="0"/>
                <w:sz w:val="18"/>
                <w:szCs w:val="21"/>
              </w:rPr>
              <w:t>Group indication: 3 bits</w:t>
            </w:r>
          </w:p>
          <w:p w14:paraId="3AAE4CC3" w14:textId="77777777" w:rsidR="00F15E8D" w:rsidRPr="00AB796D" w:rsidRDefault="00F15E8D" w:rsidP="007B190E">
            <w:pPr>
              <w:numPr>
                <w:ilvl w:val="0"/>
                <w:numId w:val="28"/>
              </w:numPr>
              <w:tabs>
                <w:tab w:val="num" w:pos="720"/>
              </w:tabs>
              <w:adjustRightInd w:val="0"/>
              <w:snapToGrid w:val="0"/>
              <w:ind w:left="270" w:hangingChars="150" w:hanging="270"/>
              <w:jc w:val="left"/>
              <w:rPr>
                <w:rFonts w:ascii="Times New Roman" w:hAnsi="Times New Roman" w:cs="Times New Roman"/>
                <w:bCs/>
                <w:kern w:val="0"/>
                <w:sz w:val="18"/>
                <w:szCs w:val="21"/>
              </w:rPr>
            </w:pPr>
            <w:r w:rsidRPr="00AB796D">
              <w:rPr>
                <w:rFonts w:ascii="Times New Roman" w:hAnsi="Times New Roman" w:cs="Times New Roman"/>
                <w:bCs/>
                <w:kern w:val="0"/>
                <w:sz w:val="18"/>
                <w:szCs w:val="21"/>
              </w:rPr>
              <w:t>Per-UE indication within a group: 13 bits</w:t>
            </w:r>
          </w:p>
        </w:tc>
        <w:tc>
          <w:tcPr>
            <w:tcW w:w="1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C3B187"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104</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7E55F8"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 xml:space="preserve">13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4E156" w14:textId="7EC47C4E"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F15E8D">
              <w:rPr>
                <w:rFonts w:ascii="Times New Roman" w:hAnsi="Times New Roman"/>
                <w:sz w:val="18"/>
                <w:szCs w:val="20"/>
                <w:lang w:val="en-US"/>
              </w:rPr>
              <w:t>To wake up the 104 UEs, need 8*(16+8)/8*4= 96 symbols</w:t>
            </w:r>
          </w:p>
        </w:tc>
      </w:tr>
    </w:tbl>
    <w:p w14:paraId="26DA3BC7" w14:textId="18FC103C" w:rsidR="00982EFF" w:rsidRDefault="00BD64F6" w:rsidP="00EF7D3A">
      <w:pPr>
        <w:pStyle w:val="B10"/>
        <w:snapToGrid w:val="0"/>
        <w:spacing w:beforeLines="50" w:before="120" w:afterLines="50" w:after="120"/>
        <w:ind w:left="0" w:firstLine="0"/>
        <w:jc w:val="both"/>
        <w:rPr>
          <w:rFonts w:ascii="Times New Roman" w:eastAsiaTheme="minorEastAsia" w:hAnsi="Times New Roman"/>
          <w:lang w:val="en-US" w:eastAsia="zh-CN"/>
        </w:rPr>
      </w:pPr>
      <w:r>
        <w:rPr>
          <w:rFonts w:ascii="Times New Roman" w:eastAsiaTheme="minorEastAsia" w:hAnsi="Times New Roman" w:hint="eastAsia"/>
          <w:lang w:val="en-US" w:eastAsia="zh-CN"/>
        </w:rPr>
        <w:t>B</w:t>
      </w:r>
      <w:r>
        <w:rPr>
          <w:rFonts w:ascii="Times New Roman" w:eastAsiaTheme="minorEastAsia" w:hAnsi="Times New Roman"/>
          <w:lang w:val="en-US" w:eastAsia="zh-CN"/>
        </w:rPr>
        <w:t>ased on above, we propose following:</w:t>
      </w:r>
    </w:p>
    <w:p w14:paraId="5C40BF09" w14:textId="688775AB" w:rsidR="00A71F2D" w:rsidRPr="00A71F2D" w:rsidRDefault="00BD64F6" w:rsidP="00BD64F6">
      <w:pPr>
        <w:spacing w:beforeLines="50" w:before="120" w:afterLines="50" w:after="120"/>
        <w:rPr>
          <w:rFonts w:ascii="Times New Roman" w:eastAsia="等线" w:hAnsi="Times New Roman"/>
          <w:b/>
          <w:bCs/>
          <w:szCs w:val="20"/>
        </w:rPr>
      </w:pPr>
      <w:r w:rsidRPr="00BD64F6">
        <w:rPr>
          <w:rFonts w:ascii="Times New Roman" w:eastAsia="等线" w:hAnsi="Times New Roman"/>
          <w:b/>
          <w:bCs/>
          <w:szCs w:val="20"/>
        </w:rPr>
        <w:t>Proposal</w:t>
      </w:r>
      <w:r>
        <w:rPr>
          <w:rFonts w:ascii="Times New Roman" w:eastAsia="等线" w:hAnsi="Times New Roman"/>
          <w:b/>
          <w:bCs/>
          <w:szCs w:val="20"/>
        </w:rPr>
        <w:t xml:space="preserve"> </w:t>
      </w:r>
      <w:r w:rsidR="00205E2B">
        <w:rPr>
          <w:rFonts w:ascii="Times New Roman" w:eastAsia="等线" w:hAnsi="Times New Roman"/>
          <w:b/>
          <w:bCs/>
          <w:szCs w:val="20"/>
        </w:rPr>
        <w:t>1</w:t>
      </w:r>
      <w:r w:rsidR="00A5404E">
        <w:rPr>
          <w:rFonts w:ascii="Times New Roman" w:eastAsia="等线" w:hAnsi="Times New Roman"/>
          <w:b/>
          <w:bCs/>
          <w:szCs w:val="20"/>
        </w:rPr>
        <w:t>4</w:t>
      </w:r>
      <w:r w:rsidRPr="00BD64F6">
        <w:rPr>
          <w:rFonts w:ascii="Times New Roman" w:eastAsia="等线" w:hAnsi="Times New Roman"/>
          <w:b/>
          <w:bCs/>
          <w:szCs w:val="20"/>
        </w:rPr>
        <w:t>: For RRC</w:t>
      </w:r>
      <w:r>
        <w:rPr>
          <w:rFonts w:ascii="Times New Roman" w:eastAsia="等线" w:hAnsi="Times New Roman"/>
          <w:b/>
          <w:bCs/>
          <w:szCs w:val="20"/>
        </w:rPr>
        <w:t>_</w:t>
      </w:r>
      <w:r w:rsidRPr="00BD64F6">
        <w:rPr>
          <w:rFonts w:ascii="Times New Roman" w:eastAsia="等线" w:hAnsi="Times New Roman"/>
          <w:b/>
          <w:bCs/>
          <w:szCs w:val="20"/>
        </w:rPr>
        <w:t xml:space="preserve">CONNECTED mode, maximum number of LP-WUS information bits is up to </w:t>
      </w:r>
      <w:r>
        <w:rPr>
          <w:rFonts w:ascii="Times New Roman" w:eastAsia="等线" w:hAnsi="Times New Roman"/>
          <w:b/>
          <w:bCs/>
          <w:szCs w:val="20"/>
        </w:rPr>
        <w:t>16</w:t>
      </w:r>
      <w:r w:rsidRPr="00BD64F6">
        <w:rPr>
          <w:rFonts w:ascii="Times New Roman" w:eastAsia="等线" w:hAnsi="Times New Roman"/>
          <w:b/>
          <w:bCs/>
          <w:szCs w:val="20"/>
        </w:rPr>
        <w:t xml:space="preserve"> bits</w:t>
      </w:r>
      <w:r w:rsidRPr="000227D9">
        <w:rPr>
          <w:rFonts w:ascii="Times New Roman" w:eastAsia="等线" w:hAnsi="Times New Roman"/>
          <w:b/>
          <w:bCs/>
          <w:szCs w:val="20"/>
        </w:rPr>
        <w:t xml:space="preserve">.  </w:t>
      </w:r>
    </w:p>
    <w:bookmarkEnd w:id="15"/>
    <w:p w14:paraId="582A0136" w14:textId="720FD7BC" w:rsidR="009310A7" w:rsidRPr="00B02027"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sidRPr="00B02027">
        <w:rPr>
          <w:rFonts w:ascii="Arial" w:eastAsia="宋体" w:hAnsi="Arial" w:cs="Times New Roman" w:hint="eastAsia"/>
          <w:kern w:val="0"/>
          <w:sz w:val="36"/>
          <w:szCs w:val="20"/>
          <w:lang w:val="fr-FR"/>
        </w:rPr>
        <w:t>Conclusion</w:t>
      </w:r>
    </w:p>
    <w:p w14:paraId="5E7D581F" w14:textId="35788DD7" w:rsidR="009310A7" w:rsidRDefault="009310A7" w:rsidP="009310A7">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this contribution, we provide our views on LP-WUS </w:t>
      </w:r>
      <w:r w:rsidR="00BE3BBC">
        <w:rPr>
          <w:rFonts w:ascii="Times New Roman" w:eastAsia="宋体" w:hAnsi="Times New Roman" w:cs="Times New Roman"/>
          <w:kern w:val="0"/>
          <w:sz w:val="20"/>
          <w:szCs w:val="24"/>
        </w:rPr>
        <w:t xml:space="preserve">operation for UEs in RRC </w:t>
      </w:r>
      <w:r w:rsidR="00BE3BBC" w:rsidRPr="00E42C11">
        <w:rPr>
          <w:rFonts w:ascii="Times New Roman" w:eastAsia="宋体" w:hAnsi="Times New Roman" w:cs="Times New Roman"/>
          <w:kern w:val="0"/>
          <w:sz w:val="20"/>
          <w:szCs w:val="20"/>
        </w:rPr>
        <w:t>CONNECTED modes</w:t>
      </w:r>
      <w:r w:rsidR="00BE3BBC">
        <w:rPr>
          <w:rFonts w:ascii="Times New Roman" w:eastAsia="宋体" w:hAnsi="Times New Roman" w:cs="Times New Roman"/>
          <w:kern w:val="0"/>
          <w:sz w:val="20"/>
          <w:szCs w:val="20"/>
        </w:rPr>
        <w:t xml:space="preserve">. </w:t>
      </w:r>
      <w:r w:rsidRPr="00B02027">
        <w:rPr>
          <w:rFonts w:ascii="Times New Roman" w:eastAsia="宋体" w:hAnsi="Times New Roman" w:cs="Times New Roman"/>
          <w:kern w:val="0"/>
          <w:sz w:val="20"/>
          <w:szCs w:val="24"/>
        </w:rPr>
        <w:t>The</w:t>
      </w:r>
      <w:r w:rsidR="00A34758">
        <w:rPr>
          <w:rFonts w:ascii="Times New Roman" w:eastAsia="宋体" w:hAnsi="Times New Roman" w:cs="Times New Roman"/>
          <w:kern w:val="0"/>
          <w:sz w:val="20"/>
          <w:szCs w:val="24"/>
        </w:rPr>
        <w:t xml:space="preserve"> </w:t>
      </w:r>
      <w:r w:rsidR="00801F8C">
        <w:rPr>
          <w:rFonts w:ascii="Times New Roman" w:eastAsia="宋体" w:hAnsi="Times New Roman" w:cs="Times New Roman"/>
          <w:kern w:val="0"/>
          <w:sz w:val="20"/>
          <w:szCs w:val="24"/>
        </w:rPr>
        <w:t>observation</w:t>
      </w:r>
      <w:r w:rsidR="00EE1FA1">
        <w:rPr>
          <w:rFonts w:ascii="Times New Roman" w:eastAsia="宋体" w:hAnsi="Times New Roman" w:cs="Times New Roman"/>
          <w:kern w:val="0"/>
          <w:sz w:val="20"/>
          <w:szCs w:val="24"/>
        </w:rPr>
        <w:t>s</w:t>
      </w:r>
      <w:r w:rsidR="00801F8C">
        <w:rPr>
          <w:rFonts w:ascii="Times New Roman" w:eastAsia="宋体" w:hAnsi="Times New Roman" w:cs="Times New Roman"/>
          <w:kern w:val="0"/>
          <w:sz w:val="20"/>
          <w:szCs w:val="24"/>
        </w:rPr>
        <w:t xml:space="preserve"> and </w:t>
      </w:r>
      <w:r w:rsidRPr="00B02027">
        <w:rPr>
          <w:rFonts w:ascii="Times New Roman" w:eastAsia="宋体" w:hAnsi="Times New Roman" w:cs="Times New Roman"/>
          <w:kern w:val="0"/>
          <w:sz w:val="20"/>
          <w:szCs w:val="24"/>
        </w:rPr>
        <w:t xml:space="preserve">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6CE6482B" w14:textId="04AB0AB3" w:rsidR="00EE1FA1" w:rsidRPr="00EE1FA1" w:rsidRDefault="00EE1FA1" w:rsidP="009310A7">
      <w:pPr>
        <w:widowControl/>
        <w:spacing w:after="120"/>
        <w:rPr>
          <w:rFonts w:ascii="Times New Roman" w:eastAsia="宋体" w:hAnsi="Times New Roman" w:cs="Times New Roman"/>
          <w:i/>
          <w:iCs/>
          <w:kern w:val="0"/>
          <w:sz w:val="20"/>
          <w:szCs w:val="24"/>
          <w:u w:val="single"/>
        </w:rPr>
      </w:pPr>
      <w:r w:rsidRPr="00EE1FA1">
        <w:rPr>
          <w:rFonts w:ascii="Times New Roman" w:eastAsia="宋体" w:hAnsi="Times New Roman" w:cs="Times New Roman" w:hint="eastAsia"/>
          <w:b/>
          <w:i/>
          <w:iCs/>
          <w:kern w:val="0"/>
          <w:sz w:val="20"/>
          <w:szCs w:val="20"/>
          <w:u w:val="single"/>
          <w:lang w:val="en-GB"/>
        </w:rPr>
        <w:t>O</w:t>
      </w:r>
      <w:r w:rsidRPr="00EE1FA1">
        <w:rPr>
          <w:rFonts w:ascii="Times New Roman" w:eastAsia="宋体" w:hAnsi="Times New Roman" w:cs="Times New Roman"/>
          <w:b/>
          <w:i/>
          <w:iCs/>
          <w:kern w:val="0"/>
          <w:sz w:val="20"/>
          <w:szCs w:val="20"/>
          <w:u w:val="single"/>
          <w:lang w:val="en-GB"/>
        </w:rPr>
        <w:t>bservations</w:t>
      </w:r>
    </w:p>
    <w:p w14:paraId="671D44CB" w14:textId="77777777" w:rsidR="00FF2FFC" w:rsidRDefault="00FF2FFC" w:rsidP="00FF2FFC">
      <w:pPr>
        <w:adjustRightInd w:val="0"/>
        <w:snapToGrid w:val="0"/>
        <w:spacing w:afterLines="50" w:after="120"/>
        <w:rPr>
          <w:rFonts w:ascii="Times New Roman" w:eastAsia="宋体" w:hAnsi="Times New Roman" w:cs="Times"/>
          <w:iCs/>
          <w:kern w:val="0"/>
          <w:sz w:val="20"/>
          <w:szCs w:val="20"/>
        </w:rPr>
      </w:pPr>
      <w:r w:rsidRPr="00791FD5">
        <w:rPr>
          <w:rFonts w:ascii="Times New Roman" w:eastAsia="宋体" w:hAnsi="Times New Roman" w:cs="Times" w:hint="eastAsia"/>
          <w:b/>
          <w:bCs/>
          <w:iCs/>
          <w:kern w:val="0"/>
          <w:sz w:val="20"/>
          <w:szCs w:val="20"/>
        </w:rPr>
        <w:t>O</w:t>
      </w:r>
      <w:r w:rsidRPr="00791FD5">
        <w:rPr>
          <w:rFonts w:ascii="Times New Roman" w:eastAsia="宋体" w:hAnsi="Times New Roman" w:cs="Times"/>
          <w:b/>
          <w:bCs/>
          <w:iCs/>
          <w:kern w:val="0"/>
          <w:sz w:val="20"/>
          <w:szCs w:val="20"/>
        </w:rPr>
        <w:t xml:space="preserve">bservation 1: </w:t>
      </w:r>
      <w:r>
        <w:rPr>
          <w:rFonts w:ascii="Times New Roman" w:eastAsia="宋体" w:hAnsi="Times New Roman" w:cs="Times"/>
          <w:b/>
          <w:bCs/>
          <w:iCs/>
          <w:kern w:val="0"/>
          <w:sz w:val="20"/>
          <w:szCs w:val="20"/>
        </w:rPr>
        <w:t xml:space="preserve">For Option 1-1 that </w:t>
      </w:r>
      <w:r w:rsidRPr="00791FD5">
        <w:rPr>
          <w:rFonts w:ascii="Times New Roman" w:eastAsia="宋体" w:hAnsi="Times New Roman" w:cs="Times"/>
          <w:b/>
          <w:bCs/>
          <w:iCs/>
          <w:kern w:val="0"/>
          <w:sz w:val="20"/>
          <w:szCs w:val="20"/>
        </w:rPr>
        <w:t xml:space="preserve">LP-WUS </w:t>
      </w:r>
      <w:r>
        <w:rPr>
          <w:rFonts w:ascii="Times New Roman" w:eastAsia="宋体" w:hAnsi="Times New Roman" w:cs="Times"/>
          <w:b/>
          <w:bCs/>
          <w:iCs/>
          <w:kern w:val="0"/>
          <w:sz w:val="20"/>
          <w:szCs w:val="20"/>
        </w:rPr>
        <w:t xml:space="preserve">is used </w:t>
      </w:r>
      <w:r w:rsidRPr="00791FD5">
        <w:rPr>
          <w:rFonts w:ascii="Times New Roman" w:eastAsia="宋体" w:hAnsi="Times New Roman" w:cs="Times"/>
          <w:b/>
          <w:bCs/>
          <w:iCs/>
          <w:kern w:val="0"/>
          <w:sz w:val="20"/>
          <w:szCs w:val="20"/>
        </w:rPr>
        <w:t xml:space="preserve">to trigger the starting of the </w:t>
      </w:r>
      <w:proofErr w:type="spellStart"/>
      <w:r w:rsidRPr="00791FD5">
        <w:rPr>
          <w:rFonts w:ascii="Times New Roman" w:eastAsia="宋体" w:hAnsi="Times New Roman" w:cs="Times"/>
          <w:b/>
          <w:bCs/>
          <w:iCs/>
          <w:kern w:val="0"/>
          <w:sz w:val="20"/>
          <w:szCs w:val="20"/>
        </w:rPr>
        <w:t>drx-onDurationTimer</w:t>
      </w:r>
      <w:proofErr w:type="spellEnd"/>
      <w:proofErr w:type="gramStart"/>
      <w:r>
        <w:rPr>
          <w:rFonts w:ascii="Times New Roman" w:eastAsia="宋体" w:hAnsi="Times New Roman" w:cs="Times"/>
          <w:b/>
          <w:bCs/>
          <w:iCs/>
          <w:kern w:val="0"/>
          <w:sz w:val="20"/>
          <w:szCs w:val="20"/>
        </w:rPr>
        <w:t>, ,</w:t>
      </w:r>
      <w:proofErr w:type="gramEnd"/>
      <w:r>
        <w:rPr>
          <w:rFonts w:ascii="Times New Roman" w:eastAsia="宋体" w:hAnsi="Times New Roman" w:cs="Times"/>
          <w:b/>
          <w:bCs/>
          <w:iCs/>
          <w:kern w:val="0"/>
          <w:sz w:val="20"/>
          <w:szCs w:val="20"/>
        </w:rPr>
        <w:t xml:space="preserve"> if the short C-DRX cycle is configured, UE power </w:t>
      </w:r>
      <w:proofErr w:type="spellStart"/>
      <w:r>
        <w:rPr>
          <w:rFonts w:ascii="Times New Roman" w:eastAsia="宋体" w:hAnsi="Times New Roman" w:cs="Times"/>
          <w:b/>
          <w:bCs/>
          <w:iCs/>
          <w:kern w:val="0"/>
          <w:sz w:val="20"/>
          <w:szCs w:val="20"/>
        </w:rPr>
        <w:t>concumption</w:t>
      </w:r>
      <w:proofErr w:type="spellEnd"/>
      <w:r>
        <w:rPr>
          <w:rFonts w:ascii="Times New Roman" w:eastAsia="宋体" w:hAnsi="Times New Roman" w:cs="Times"/>
          <w:b/>
          <w:bCs/>
          <w:iCs/>
          <w:kern w:val="0"/>
          <w:sz w:val="20"/>
          <w:szCs w:val="20"/>
        </w:rPr>
        <w:t xml:space="preserve"> cannot be reduced since short DRX cycle would increase the </w:t>
      </w:r>
      <w:r w:rsidRPr="00791FD5">
        <w:rPr>
          <w:rFonts w:ascii="Times New Roman" w:eastAsia="宋体" w:hAnsi="Times New Roman" w:cs="Times"/>
          <w:b/>
          <w:bCs/>
          <w:iCs/>
          <w:kern w:val="0"/>
          <w:sz w:val="20"/>
          <w:szCs w:val="20"/>
        </w:rPr>
        <w:t xml:space="preserve">MR power consumption for RLM/BM/BFD/RRM </w:t>
      </w:r>
      <w:proofErr w:type="spellStart"/>
      <w:r w:rsidRPr="00791FD5">
        <w:rPr>
          <w:rFonts w:ascii="Times New Roman" w:eastAsia="宋体" w:hAnsi="Times New Roman" w:cs="Times"/>
          <w:b/>
          <w:bCs/>
          <w:iCs/>
          <w:kern w:val="0"/>
          <w:sz w:val="20"/>
          <w:szCs w:val="20"/>
        </w:rPr>
        <w:t>etc.measurements</w:t>
      </w:r>
      <w:proofErr w:type="spellEnd"/>
      <w:r>
        <w:rPr>
          <w:rFonts w:ascii="Times New Roman" w:eastAsia="宋体" w:hAnsi="Times New Roman" w:cs="Times"/>
          <w:b/>
          <w:bCs/>
          <w:iCs/>
          <w:kern w:val="0"/>
          <w:sz w:val="20"/>
          <w:szCs w:val="20"/>
        </w:rPr>
        <w:t>.</w:t>
      </w:r>
    </w:p>
    <w:p w14:paraId="35A36602" w14:textId="77777777" w:rsidR="00FF2FFC" w:rsidRDefault="00FF2FFC" w:rsidP="00FF2FFC">
      <w:pPr>
        <w:adjustRightInd w:val="0"/>
        <w:snapToGrid w:val="0"/>
        <w:spacing w:afterLines="50" w:after="120"/>
        <w:rPr>
          <w:rFonts w:ascii="Times New Roman" w:eastAsia="宋体" w:hAnsi="Times New Roman" w:cs="Times"/>
          <w:b/>
          <w:bCs/>
          <w:iCs/>
          <w:kern w:val="0"/>
          <w:sz w:val="20"/>
          <w:szCs w:val="20"/>
        </w:rPr>
      </w:pPr>
      <w:r w:rsidRPr="009C6151">
        <w:rPr>
          <w:rFonts w:ascii="Times New Roman" w:eastAsia="宋体" w:hAnsi="Times New Roman" w:cs="Times" w:hint="eastAsia"/>
          <w:b/>
          <w:bCs/>
          <w:iCs/>
          <w:kern w:val="0"/>
          <w:sz w:val="20"/>
          <w:szCs w:val="20"/>
          <w:lang w:val="fr-FR"/>
        </w:rPr>
        <w:t>O</w:t>
      </w:r>
      <w:r w:rsidRPr="009C6151">
        <w:rPr>
          <w:rFonts w:ascii="Times New Roman" w:eastAsia="宋体" w:hAnsi="Times New Roman" w:cs="Times"/>
          <w:b/>
          <w:bCs/>
          <w:iCs/>
          <w:kern w:val="0"/>
          <w:sz w:val="20"/>
          <w:szCs w:val="20"/>
          <w:lang w:val="fr-FR"/>
        </w:rPr>
        <w:t xml:space="preserve">bservation </w:t>
      </w:r>
      <w:r>
        <w:rPr>
          <w:rFonts w:ascii="Times New Roman" w:eastAsia="宋体" w:hAnsi="Times New Roman" w:cs="Times"/>
          <w:b/>
          <w:bCs/>
          <w:iCs/>
          <w:kern w:val="0"/>
          <w:sz w:val="20"/>
          <w:szCs w:val="20"/>
          <w:lang w:val="fr-FR"/>
        </w:rPr>
        <w:t>2</w:t>
      </w:r>
      <w:r w:rsidRPr="009C6151">
        <w:rPr>
          <w:rFonts w:ascii="Times New Roman" w:eastAsia="宋体" w:hAnsi="Times New Roman" w:cs="Times"/>
          <w:b/>
          <w:bCs/>
          <w:iCs/>
          <w:kern w:val="0"/>
          <w:sz w:val="20"/>
          <w:szCs w:val="20"/>
          <w:lang w:val="fr-FR"/>
        </w:rPr>
        <w:t>:</w:t>
      </w:r>
      <w:r>
        <w:rPr>
          <w:rFonts w:ascii="Times New Roman" w:eastAsia="宋体" w:hAnsi="Times New Roman" w:cs="Times"/>
          <w:b/>
          <w:bCs/>
          <w:iCs/>
          <w:kern w:val="0"/>
          <w:sz w:val="20"/>
          <w:szCs w:val="20"/>
          <w:lang w:val="fr-FR"/>
        </w:rPr>
        <w:t xml:space="preserve"> </w:t>
      </w:r>
      <w:r w:rsidRPr="00A66CB6">
        <w:rPr>
          <w:rFonts w:ascii="Times New Roman" w:eastAsia="宋体" w:hAnsi="Times New Roman" w:cs="Times"/>
          <w:b/>
          <w:bCs/>
          <w:iCs/>
          <w:kern w:val="0"/>
          <w:sz w:val="20"/>
          <w:szCs w:val="20"/>
        </w:rPr>
        <w:t xml:space="preserve">From latency reduction perspective,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 xml:space="preserve">-2-1 </w:t>
      </w:r>
      <w:r>
        <w:rPr>
          <w:rFonts w:ascii="Times New Roman" w:eastAsia="宋体" w:hAnsi="Times New Roman" w:cs="Times" w:hint="eastAsia"/>
          <w:b/>
          <w:bCs/>
          <w:iCs/>
          <w:kern w:val="0"/>
          <w:sz w:val="20"/>
          <w:szCs w:val="20"/>
        </w:rPr>
        <w:t>combined</w:t>
      </w:r>
      <w:r>
        <w:rPr>
          <w:rFonts w:ascii="Times New Roman" w:eastAsia="宋体" w:hAnsi="Times New Roman" w:cs="Times"/>
          <w:b/>
          <w:bCs/>
          <w:iCs/>
          <w:kern w:val="0"/>
          <w:sz w:val="20"/>
          <w:szCs w:val="20"/>
        </w:rPr>
        <w:t xml:space="preserve"> with Option 1-1</w:t>
      </w:r>
      <w:r w:rsidRPr="00A66CB6">
        <w:rPr>
          <w:rFonts w:ascii="Times New Roman" w:eastAsia="宋体" w:hAnsi="Times New Roman" w:cs="Times"/>
          <w:b/>
          <w:bCs/>
          <w:iCs/>
          <w:kern w:val="0"/>
          <w:sz w:val="20"/>
          <w:szCs w:val="20"/>
        </w:rPr>
        <w:t xml:space="preserve"> and</w:t>
      </w:r>
      <w:r w:rsidRPr="00343D74">
        <w:rPr>
          <w:rFonts w:ascii="Times New Roman" w:eastAsia="宋体" w:hAnsi="Times New Roman" w:cs="Times" w:hint="eastAsia"/>
          <w:b/>
          <w:bCs/>
          <w:iCs/>
          <w:kern w:val="0"/>
          <w:sz w:val="20"/>
          <w:szCs w:val="20"/>
        </w:rPr>
        <w:t xml:space="preser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-2-2</w:t>
      </w:r>
      <w:r w:rsidRPr="00A66CB6">
        <w:rPr>
          <w:rFonts w:ascii="Times New Roman" w:eastAsia="宋体" w:hAnsi="Times New Roman" w:cs="Times"/>
          <w:b/>
          <w:bCs/>
          <w:iCs/>
          <w:kern w:val="0"/>
          <w:sz w:val="20"/>
          <w:szCs w:val="20"/>
        </w:rPr>
        <w:t xml:space="preserve"> are comparable.</w:t>
      </w:r>
      <w:r>
        <w:rPr>
          <w:rFonts w:ascii="Times New Roman" w:eastAsia="宋体" w:hAnsi="Times New Roman" w:cs="Times"/>
          <w:b/>
          <w:bCs/>
          <w:iCs/>
          <w:kern w:val="0"/>
          <w:sz w:val="20"/>
          <w:szCs w:val="20"/>
        </w:rPr>
        <w:t xml:space="preserve"> From power saving perspective,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-2-1</w:t>
      </w:r>
      <w:r w:rsidRPr="00A66CB6">
        <w:rPr>
          <w:rFonts w:ascii="Times New Roman" w:eastAsia="宋体" w:hAnsi="Times New Roman" w:cs="Times"/>
          <w:b/>
          <w:bCs/>
          <w:iCs/>
          <w:kern w:val="0"/>
          <w:sz w:val="20"/>
          <w:szCs w:val="20"/>
        </w:rPr>
        <w:t xml:space="preserve"> </w:t>
      </w:r>
      <w:r>
        <w:rPr>
          <w:rFonts w:ascii="Times New Roman" w:eastAsia="宋体" w:hAnsi="Times New Roman" w:cs="Times"/>
          <w:b/>
          <w:bCs/>
          <w:iCs/>
          <w:kern w:val="0"/>
          <w:sz w:val="20"/>
          <w:szCs w:val="20"/>
        </w:rPr>
        <w:t xml:space="preserve">combined with Option 1-1 still result in more power consumption, given that </w:t>
      </w:r>
      <w:r w:rsidRPr="009F2B2A">
        <w:rPr>
          <w:rFonts w:ascii="Times New Roman" w:eastAsia="宋体" w:hAnsi="Times New Roman" w:cs="Times"/>
          <w:b/>
          <w:bCs/>
          <w:iCs/>
          <w:kern w:val="0"/>
          <w:sz w:val="20"/>
          <w:szCs w:val="20"/>
        </w:rPr>
        <w:t xml:space="preserve">PDCCH monitoring </w:t>
      </w:r>
      <w:r>
        <w:rPr>
          <w:rFonts w:ascii="Times New Roman" w:eastAsia="宋体" w:hAnsi="Times New Roman" w:cs="Times"/>
          <w:b/>
          <w:bCs/>
          <w:iCs/>
          <w:kern w:val="0"/>
          <w:sz w:val="20"/>
          <w:szCs w:val="20"/>
        </w:rPr>
        <w:t>is still needed</w:t>
      </w:r>
      <w:r w:rsidRPr="009F2B2A">
        <w:rPr>
          <w:rFonts w:ascii="Times New Roman" w:eastAsia="宋体" w:hAnsi="Times New Roman" w:cs="Times"/>
          <w:b/>
          <w:bCs/>
          <w:iCs/>
          <w:kern w:val="0"/>
          <w:sz w:val="20"/>
          <w:szCs w:val="20"/>
        </w:rPr>
        <w:t xml:space="preserve"> based on legacy C-DRX cycle and </w:t>
      </w:r>
      <w:proofErr w:type="spellStart"/>
      <w:r w:rsidRPr="009F2B2A">
        <w:rPr>
          <w:rFonts w:ascii="Times New Roman" w:eastAsia="宋体" w:hAnsi="Times New Roman" w:cs="Times"/>
          <w:b/>
          <w:bCs/>
          <w:iCs/>
          <w:kern w:val="0"/>
          <w:sz w:val="20"/>
          <w:szCs w:val="20"/>
        </w:rPr>
        <w:t>drx-onDurationTimer</w:t>
      </w:r>
      <w:proofErr w:type="spellEnd"/>
      <w:r w:rsidRPr="009F2B2A">
        <w:rPr>
          <w:rFonts w:ascii="Times New Roman" w:eastAsia="宋体" w:hAnsi="Times New Roman" w:cs="Times"/>
          <w:b/>
          <w:bCs/>
          <w:iCs/>
          <w:kern w:val="0"/>
          <w:sz w:val="20"/>
          <w:szCs w:val="20"/>
        </w:rPr>
        <w:t xml:space="preserve"> </w:t>
      </w:r>
      <w:r>
        <w:rPr>
          <w:rFonts w:ascii="Times New Roman" w:eastAsia="宋体" w:hAnsi="Times New Roman" w:cs="Times"/>
          <w:b/>
          <w:bCs/>
          <w:iCs/>
          <w:kern w:val="0"/>
          <w:sz w:val="20"/>
          <w:szCs w:val="20"/>
        </w:rPr>
        <w:t>if</w:t>
      </w:r>
      <w:r w:rsidRPr="009F2B2A">
        <w:rPr>
          <w:rFonts w:ascii="Times New Roman" w:eastAsia="宋体" w:hAnsi="Times New Roman" w:cs="Times"/>
          <w:b/>
          <w:bCs/>
          <w:iCs/>
          <w:kern w:val="0"/>
          <w:sz w:val="20"/>
          <w:szCs w:val="20"/>
        </w:rPr>
        <w:t xml:space="preserve"> LP-WUS</w:t>
      </w:r>
      <w:r>
        <w:rPr>
          <w:rFonts w:ascii="Times New Roman" w:eastAsia="宋体" w:hAnsi="Times New Roman" w:cs="Times"/>
          <w:b/>
          <w:bCs/>
          <w:iCs/>
          <w:kern w:val="0"/>
          <w:sz w:val="20"/>
          <w:szCs w:val="20"/>
        </w:rPr>
        <w:t xml:space="preserve"> is successfully detected. </w:t>
      </w:r>
      <w:r w:rsidRPr="009F2B2A">
        <w:rPr>
          <w:rFonts w:ascii="Times New Roman" w:eastAsia="宋体" w:hAnsi="Times New Roman" w:cs="Times"/>
          <w:b/>
          <w:bCs/>
          <w:iCs/>
          <w:kern w:val="0"/>
          <w:sz w:val="20"/>
          <w:szCs w:val="20"/>
        </w:rPr>
        <w:t xml:space="preserve"> </w:t>
      </w:r>
    </w:p>
    <w:p w14:paraId="4D4AF4AA" w14:textId="616017A5" w:rsidR="00CE2030" w:rsidRPr="00AD5CDB" w:rsidRDefault="00FF2FFC" w:rsidP="00B70BFD">
      <w:pPr>
        <w:adjustRightInd w:val="0"/>
        <w:snapToGrid w:val="0"/>
        <w:spacing w:afterLines="50" w:after="120"/>
        <w:rPr>
          <w:rFonts w:ascii="Times New Roman" w:eastAsia="宋体" w:hAnsi="Times New Roman" w:cs="Times New Roman"/>
          <w:b/>
          <w:kern w:val="0"/>
          <w:sz w:val="20"/>
          <w:szCs w:val="20"/>
          <w:lang w:val="en-GB"/>
        </w:rPr>
      </w:pPr>
      <w:r w:rsidRPr="003B69D3">
        <w:rPr>
          <w:rFonts w:ascii="Times New Roman" w:eastAsia="宋体" w:hAnsi="Times New Roman" w:cs="Times" w:hint="eastAsia"/>
          <w:b/>
          <w:bCs/>
          <w:iCs/>
          <w:kern w:val="0"/>
          <w:sz w:val="20"/>
          <w:szCs w:val="20"/>
        </w:rPr>
        <w:t>O</w:t>
      </w:r>
      <w:r w:rsidRPr="003B69D3">
        <w:rPr>
          <w:rFonts w:ascii="Times New Roman" w:eastAsia="宋体" w:hAnsi="Times New Roman" w:cs="Times"/>
          <w:b/>
          <w:bCs/>
          <w:iCs/>
          <w:kern w:val="0"/>
          <w:sz w:val="20"/>
          <w:szCs w:val="20"/>
        </w:rPr>
        <w:t xml:space="preserve">bservation </w:t>
      </w:r>
      <w:r>
        <w:rPr>
          <w:rFonts w:ascii="Times New Roman" w:eastAsia="宋体" w:hAnsi="Times New Roman" w:cs="Times"/>
          <w:b/>
          <w:bCs/>
          <w:iCs/>
          <w:kern w:val="0"/>
          <w:sz w:val="20"/>
          <w:szCs w:val="20"/>
        </w:rPr>
        <w:t>3</w:t>
      </w:r>
      <w:r w:rsidRPr="003B69D3">
        <w:rPr>
          <w:rFonts w:ascii="Times New Roman" w:eastAsia="宋体" w:hAnsi="Times New Roman" w:cs="Times"/>
          <w:b/>
          <w:bCs/>
          <w:iCs/>
          <w:kern w:val="0"/>
          <w:sz w:val="20"/>
          <w:szCs w:val="20"/>
        </w:rPr>
        <w:t xml:space="preser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 xml:space="preserve">-3 can achieve power saving benefit within C-DRX active time with limited impact on the </w:t>
      </w:r>
      <w:proofErr w:type="spellStart"/>
      <w:r>
        <w:rPr>
          <w:rFonts w:ascii="Times New Roman" w:eastAsia="宋体" w:hAnsi="Times New Roman" w:cs="Times"/>
          <w:b/>
          <w:bCs/>
          <w:iCs/>
          <w:kern w:val="0"/>
          <w:sz w:val="20"/>
          <w:szCs w:val="20"/>
        </w:rPr>
        <w:t>capcacity</w:t>
      </w:r>
      <w:proofErr w:type="spellEnd"/>
      <w:r w:rsidRPr="00A66CB6">
        <w:rPr>
          <w:rFonts w:ascii="Times New Roman" w:eastAsia="宋体" w:hAnsi="Times New Roman" w:cs="Times"/>
          <w:b/>
          <w:bCs/>
          <w:iCs/>
          <w:kern w:val="0"/>
          <w:sz w:val="20"/>
          <w:szCs w:val="20"/>
        </w:rPr>
        <w:t>.</w:t>
      </w:r>
      <w:r>
        <w:rPr>
          <w:rFonts w:ascii="Times New Roman" w:eastAsia="宋体" w:hAnsi="Times New Roman" w:cs="Times"/>
          <w:b/>
          <w:bCs/>
          <w:iCs/>
          <w:kern w:val="0"/>
          <w:sz w:val="20"/>
          <w:szCs w:val="20"/>
        </w:rPr>
        <w:t xml:space="preserve"> While Option 1-3 cannot reduce the traffic latency in case the traffic </w:t>
      </w:r>
      <w:r w:rsidRPr="003B69D3">
        <w:rPr>
          <w:rFonts w:ascii="Times New Roman" w:eastAsia="宋体" w:hAnsi="Times New Roman" w:cs="Times"/>
          <w:b/>
          <w:bCs/>
          <w:iCs/>
          <w:kern w:val="0"/>
          <w:sz w:val="20"/>
          <w:szCs w:val="20"/>
        </w:rPr>
        <w:t>arrives outside the C-DRX active time.</w:t>
      </w:r>
      <w:r>
        <w:rPr>
          <w:rFonts w:ascii="Times New Roman" w:eastAsia="宋体" w:hAnsi="Times New Roman" w:cs="Times"/>
          <w:b/>
          <w:bCs/>
          <w:iCs/>
          <w:kern w:val="0"/>
          <w:sz w:val="20"/>
          <w:szCs w:val="20"/>
        </w:rPr>
        <w:t xml:space="preserve">  </w:t>
      </w:r>
    </w:p>
    <w:p w14:paraId="0199CA91" w14:textId="77777777" w:rsidR="00FF2FFC" w:rsidRDefault="00FF2FFC" w:rsidP="00FF2FFC">
      <w:pPr>
        <w:widowControl/>
        <w:adjustRightInd w:val="0"/>
        <w:snapToGrid w:val="0"/>
        <w:spacing w:afterLines="20" w:after="48"/>
        <w:rPr>
          <w:rFonts w:ascii="Times New Roman" w:hAnsi="Times New Roman" w:cs="Times New Roman"/>
          <w:b/>
          <w:sz w:val="20"/>
          <w:szCs w:val="21"/>
        </w:rPr>
      </w:pPr>
      <w:r w:rsidRPr="00502718">
        <w:rPr>
          <w:rFonts w:ascii="Times New Roman" w:hAnsi="Times New Roman" w:cs="Times New Roman" w:hint="eastAsia"/>
          <w:b/>
          <w:sz w:val="20"/>
          <w:szCs w:val="21"/>
        </w:rPr>
        <w:t>O</w:t>
      </w:r>
      <w:r w:rsidRPr="00502718">
        <w:rPr>
          <w:rFonts w:ascii="Times New Roman" w:hAnsi="Times New Roman" w:cs="Times New Roman"/>
          <w:b/>
          <w:sz w:val="20"/>
          <w:szCs w:val="21"/>
        </w:rPr>
        <w:t xml:space="preserve">bservation </w:t>
      </w:r>
      <w:r>
        <w:rPr>
          <w:rFonts w:ascii="Times New Roman" w:hAnsi="Times New Roman" w:cs="Times New Roman"/>
          <w:b/>
          <w:sz w:val="20"/>
          <w:szCs w:val="21"/>
        </w:rPr>
        <w:t>4</w:t>
      </w:r>
      <w:r w:rsidRPr="00502718">
        <w:rPr>
          <w:rFonts w:ascii="Times New Roman" w:hAnsi="Times New Roman" w:cs="Times New Roman"/>
          <w:b/>
          <w:sz w:val="20"/>
          <w:szCs w:val="21"/>
        </w:rPr>
        <w:t>:</w:t>
      </w:r>
      <w:r>
        <w:rPr>
          <w:rFonts w:ascii="Times New Roman" w:hAnsi="Times New Roman" w:cs="Times New Roman"/>
          <w:b/>
          <w:sz w:val="20"/>
          <w:szCs w:val="21"/>
        </w:rPr>
        <w:t xml:space="preserve"> After </w:t>
      </w:r>
      <w:r w:rsidRPr="00502718">
        <w:rPr>
          <w:rFonts w:ascii="Times New Roman" w:hAnsi="Times New Roman" w:cs="Times New Roman"/>
          <w:b/>
          <w:sz w:val="20"/>
          <w:szCs w:val="21"/>
        </w:rPr>
        <w:t>LP-WUS monitoring is enabled</w:t>
      </w:r>
      <w:r>
        <w:rPr>
          <w:rFonts w:ascii="Times New Roman" w:hAnsi="Times New Roman" w:cs="Times New Roman"/>
          <w:b/>
          <w:sz w:val="20"/>
          <w:szCs w:val="21"/>
        </w:rPr>
        <w:t xml:space="preserve"> by RRC </w:t>
      </w:r>
      <w:proofErr w:type="spellStart"/>
      <w:r>
        <w:rPr>
          <w:rFonts w:ascii="Times New Roman" w:hAnsi="Times New Roman" w:cs="Times New Roman"/>
          <w:b/>
          <w:sz w:val="20"/>
          <w:szCs w:val="21"/>
        </w:rPr>
        <w:t>signalling</w:t>
      </w:r>
      <w:proofErr w:type="spellEnd"/>
      <w:r>
        <w:rPr>
          <w:rFonts w:ascii="Times New Roman" w:hAnsi="Times New Roman" w:cs="Times New Roman"/>
          <w:b/>
          <w:sz w:val="20"/>
          <w:szCs w:val="21"/>
        </w:rPr>
        <w:t>, the a</w:t>
      </w:r>
      <w:r w:rsidRPr="00ED3C1F">
        <w:rPr>
          <w:rFonts w:ascii="Times New Roman" w:hAnsi="Times New Roman" w:cs="Times New Roman"/>
          <w:b/>
          <w:sz w:val="20"/>
          <w:szCs w:val="21"/>
        </w:rPr>
        <w:t>ctivation/deactivation of LP-WUS monitoring by Option 2</w:t>
      </w:r>
      <w:r>
        <w:rPr>
          <w:rFonts w:ascii="Times New Roman" w:hAnsi="Times New Roman" w:cs="Times New Roman"/>
          <w:b/>
          <w:sz w:val="20"/>
          <w:szCs w:val="21"/>
        </w:rPr>
        <w:t xml:space="preserve"> of </w:t>
      </w:r>
      <w:proofErr w:type="spellStart"/>
      <w:r w:rsidRPr="00ED3C1F">
        <w:rPr>
          <w:rFonts w:ascii="Times New Roman" w:hAnsi="Times New Roman" w:cs="Times New Roman"/>
          <w:b/>
          <w:sz w:val="20"/>
          <w:szCs w:val="21"/>
        </w:rPr>
        <w:t>gNB</w:t>
      </w:r>
      <w:proofErr w:type="spellEnd"/>
      <w:r w:rsidRPr="00ED3C1F">
        <w:rPr>
          <w:rFonts w:ascii="Times New Roman" w:hAnsi="Times New Roman" w:cs="Times New Roman"/>
          <w:b/>
          <w:sz w:val="20"/>
          <w:szCs w:val="21"/>
        </w:rPr>
        <w:t xml:space="preserve"> L1/L2 signaling </w:t>
      </w:r>
      <w:r>
        <w:rPr>
          <w:rFonts w:ascii="Times New Roman" w:hAnsi="Times New Roman" w:cs="Times New Roman"/>
          <w:b/>
          <w:sz w:val="20"/>
          <w:szCs w:val="21"/>
        </w:rPr>
        <w:t xml:space="preserve">and/or Option 3 of </w:t>
      </w:r>
      <w:r w:rsidRPr="00ED3C1F">
        <w:rPr>
          <w:rFonts w:ascii="Times New Roman" w:hAnsi="Times New Roman" w:cs="Times New Roman"/>
          <w:b/>
          <w:sz w:val="20"/>
          <w:szCs w:val="21"/>
        </w:rPr>
        <w:t>condition(s), such as timer</w:t>
      </w:r>
      <w:r>
        <w:rPr>
          <w:rFonts w:ascii="Times New Roman" w:hAnsi="Times New Roman" w:cs="Times New Roman"/>
          <w:b/>
          <w:sz w:val="20"/>
          <w:szCs w:val="21"/>
        </w:rPr>
        <w:t xml:space="preserve"> are options for </w:t>
      </w:r>
      <w:r w:rsidRPr="00ED3C1F">
        <w:rPr>
          <w:rFonts w:ascii="Times New Roman" w:hAnsi="Times New Roman" w:cs="Times New Roman"/>
          <w:b/>
          <w:sz w:val="20"/>
          <w:szCs w:val="21"/>
        </w:rPr>
        <w:t>switching between LP-WUS monitoring and PDCCH monitoring.</w:t>
      </w:r>
      <w:r>
        <w:rPr>
          <w:rFonts w:ascii="Times New Roman" w:hAnsi="Times New Roman" w:cs="Times New Roman"/>
          <w:b/>
          <w:sz w:val="20"/>
          <w:szCs w:val="21"/>
        </w:rPr>
        <w:t xml:space="preserve"> </w:t>
      </w:r>
    </w:p>
    <w:p w14:paraId="145CFEC2" w14:textId="77777777" w:rsidR="00FF2FFC" w:rsidRPr="00AD5CDB" w:rsidRDefault="00FF2FFC" w:rsidP="00FF2FFC">
      <w:pPr>
        <w:widowControl/>
        <w:adjustRightInd w:val="0"/>
        <w:snapToGrid w:val="0"/>
        <w:spacing w:beforeLines="50" w:before="120" w:afterLines="50" w:after="120"/>
        <w:rPr>
          <w:rFonts w:ascii="Times New Roman" w:eastAsia="宋体" w:hAnsi="Times New Roman" w:cs="Times New Roman"/>
          <w:b/>
          <w:kern w:val="0"/>
          <w:sz w:val="20"/>
          <w:szCs w:val="20"/>
          <w:lang w:val="en-GB"/>
        </w:rPr>
      </w:pPr>
      <w:r w:rsidRPr="00AD5CDB">
        <w:rPr>
          <w:rFonts w:ascii="Times New Roman" w:eastAsia="宋体" w:hAnsi="Times New Roman" w:cs="Times New Roman" w:hint="eastAsia"/>
          <w:b/>
          <w:kern w:val="0"/>
          <w:sz w:val="20"/>
          <w:szCs w:val="20"/>
          <w:lang w:val="en-GB"/>
        </w:rPr>
        <w:t>O</w:t>
      </w:r>
      <w:r w:rsidRPr="00AD5CDB">
        <w:rPr>
          <w:rFonts w:ascii="Times New Roman" w:eastAsia="宋体" w:hAnsi="Times New Roman" w:cs="Times New Roman"/>
          <w:b/>
          <w:kern w:val="0"/>
          <w:sz w:val="20"/>
          <w:szCs w:val="20"/>
          <w:lang w:val="en-GB"/>
        </w:rPr>
        <w:t>bservation</w:t>
      </w:r>
      <w:r>
        <w:rPr>
          <w:rFonts w:ascii="Times New Roman" w:eastAsia="宋体" w:hAnsi="Times New Roman" w:cs="Times New Roman"/>
          <w:b/>
          <w:kern w:val="0"/>
          <w:sz w:val="20"/>
          <w:szCs w:val="20"/>
          <w:lang w:val="en-GB"/>
        </w:rPr>
        <w:t xml:space="preserve"> 5</w:t>
      </w:r>
      <w:r w:rsidRPr="00AD5CDB">
        <w:rPr>
          <w:rFonts w:ascii="Times New Roman" w:eastAsia="宋体" w:hAnsi="Times New Roman" w:cs="Times New Roman"/>
          <w:b/>
          <w:kern w:val="0"/>
          <w:sz w:val="20"/>
          <w:szCs w:val="20"/>
          <w:lang w:val="en-GB"/>
        </w:rPr>
        <w:t xml:space="preserve">: short duty cycle can achieve the </w:t>
      </w:r>
      <w:r>
        <w:rPr>
          <w:rFonts w:ascii="Times New Roman" w:eastAsia="宋体" w:hAnsi="Times New Roman" w:cs="Times New Roman"/>
          <w:b/>
          <w:kern w:val="0"/>
          <w:sz w:val="20"/>
          <w:szCs w:val="20"/>
          <w:lang w:val="en-GB"/>
        </w:rPr>
        <w:t xml:space="preserve">similar </w:t>
      </w:r>
      <w:r w:rsidRPr="00AD5CDB">
        <w:rPr>
          <w:rFonts w:ascii="Times New Roman" w:eastAsia="宋体" w:hAnsi="Times New Roman" w:cs="Times New Roman"/>
          <w:b/>
          <w:kern w:val="0"/>
          <w:sz w:val="20"/>
          <w:szCs w:val="20"/>
          <w:lang w:val="en-GB"/>
        </w:rPr>
        <w:t xml:space="preserve">effect of continuous LP-WUS monitoring. </w:t>
      </w:r>
    </w:p>
    <w:p w14:paraId="1F67E222" w14:textId="77777777" w:rsidR="00EE1FA1" w:rsidRPr="00FF2FFC" w:rsidRDefault="00EE1FA1" w:rsidP="00A34758">
      <w:pPr>
        <w:adjustRightInd w:val="0"/>
        <w:snapToGrid w:val="0"/>
        <w:spacing w:afterLines="50" w:after="120"/>
        <w:rPr>
          <w:rFonts w:ascii="Times New Roman" w:eastAsia="宋体" w:hAnsi="Times New Roman" w:cs="Times"/>
          <w:b/>
          <w:iCs/>
          <w:kern w:val="0"/>
          <w:sz w:val="20"/>
          <w:szCs w:val="20"/>
          <w:lang w:val="en-GB"/>
        </w:rPr>
      </w:pPr>
    </w:p>
    <w:p w14:paraId="3C99B3B5" w14:textId="00E6556D" w:rsidR="00EE1FA1" w:rsidRPr="00EE1FA1" w:rsidRDefault="00EE1FA1" w:rsidP="00EE1FA1">
      <w:pPr>
        <w:widowControl/>
        <w:spacing w:after="120"/>
        <w:rPr>
          <w:rFonts w:ascii="Times New Roman" w:eastAsia="宋体" w:hAnsi="Times New Roman" w:cs="Times New Roman"/>
          <w:b/>
          <w:i/>
          <w:iCs/>
          <w:kern w:val="0"/>
          <w:sz w:val="20"/>
          <w:szCs w:val="20"/>
          <w:u w:val="single"/>
          <w:lang w:val="en-GB"/>
        </w:rPr>
      </w:pPr>
      <w:r w:rsidRPr="00EE1FA1">
        <w:rPr>
          <w:rFonts w:ascii="Times New Roman" w:eastAsia="宋体" w:hAnsi="Times New Roman" w:cs="Times New Roman" w:hint="eastAsia"/>
          <w:b/>
          <w:i/>
          <w:iCs/>
          <w:kern w:val="0"/>
          <w:sz w:val="20"/>
          <w:szCs w:val="20"/>
          <w:u w:val="single"/>
          <w:lang w:val="en-GB"/>
        </w:rPr>
        <w:t>P</w:t>
      </w:r>
      <w:r w:rsidRPr="00EE1FA1">
        <w:rPr>
          <w:rFonts w:ascii="Times New Roman" w:eastAsia="宋体" w:hAnsi="Times New Roman" w:cs="Times New Roman"/>
          <w:b/>
          <w:i/>
          <w:iCs/>
          <w:kern w:val="0"/>
          <w:sz w:val="20"/>
          <w:szCs w:val="20"/>
          <w:u w:val="single"/>
          <w:lang w:val="en-GB"/>
        </w:rPr>
        <w:t>roposals</w:t>
      </w:r>
    </w:p>
    <w:p w14:paraId="3DAAF811" w14:textId="77777777" w:rsidR="006239F9" w:rsidRDefault="00FF2FFC" w:rsidP="006239F9">
      <w:pPr>
        <w:adjustRightInd w:val="0"/>
        <w:snapToGrid w:val="0"/>
        <w:spacing w:afterLines="50" w:after="120"/>
        <w:rPr>
          <w:rFonts w:ascii="Times New Roman" w:eastAsia="宋体" w:hAnsi="Times New Roman" w:cs="Times"/>
          <w:b/>
          <w:iCs/>
          <w:kern w:val="0"/>
          <w:sz w:val="20"/>
          <w:szCs w:val="20"/>
        </w:rPr>
      </w:pPr>
      <w:r w:rsidRPr="00CD0B89">
        <w:rPr>
          <w:rFonts w:ascii="Times New Roman" w:eastAsia="宋体" w:hAnsi="Times New Roman" w:cs="Times" w:hint="eastAsia"/>
          <w:b/>
          <w:iCs/>
          <w:kern w:val="0"/>
          <w:sz w:val="20"/>
          <w:szCs w:val="20"/>
        </w:rPr>
        <w:t>P</w:t>
      </w:r>
      <w:r w:rsidRPr="00CD0B89">
        <w:rPr>
          <w:rFonts w:ascii="Times New Roman" w:eastAsia="宋体" w:hAnsi="Times New Roman" w:cs="Times"/>
          <w:b/>
          <w:iCs/>
          <w:kern w:val="0"/>
          <w:sz w:val="20"/>
          <w:szCs w:val="20"/>
        </w:rPr>
        <w:t xml:space="preserve">roposal 1: </w:t>
      </w:r>
      <w:r>
        <w:rPr>
          <w:rFonts w:ascii="Times New Roman" w:eastAsia="宋体" w:hAnsi="Times New Roman" w:cs="Times"/>
          <w:b/>
          <w:iCs/>
          <w:kern w:val="0"/>
          <w:sz w:val="20"/>
          <w:szCs w:val="20"/>
        </w:rPr>
        <w:t xml:space="preserve">LP-WUS does not support </w:t>
      </w:r>
      <w:proofErr w:type="spellStart"/>
      <w:r>
        <w:rPr>
          <w:rFonts w:ascii="Times New Roman" w:eastAsia="宋体" w:hAnsi="Times New Roman" w:cs="Times"/>
          <w:b/>
          <w:iCs/>
          <w:kern w:val="0"/>
          <w:sz w:val="20"/>
          <w:szCs w:val="20"/>
        </w:rPr>
        <w:t>SCell</w:t>
      </w:r>
      <w:proofErr w:type="spellEnd"/>
      <w:r>
        <w:rPr>
          <w:rFonts w:ascii="Times New Roman" w:eastAsia="宋体" w:hAnsi="Times New Roman" w:cs="Times"/>
          <w:b/>
          <w:iCs/>
          <w:kern w:val="0"/>
          <w:sz w:val="20"/>
          <w:szCs w:val="20"/>
        </w:rPr>
        <w:t xml:space="preserve"> dormancy indication.  </w:t>
      </w:r>
    </w:p>
    <w:p w14:paraId="6224683F" w14:textId="3596F236" w:rsidR="00FF2FFC" w:rsidRPr="006239F9" w:rsidRDefault="006239F9" w:rsidP="006239F9">
      <w:pPr>
        <w:adjustRightInd w:val="0"/>
        <w:snapToGrid w:val="0"/>
        <w:spacing w:afterLines="50" w:after="120"/>
        <w:rPr>
          <w:rFonts w:ascii="Times New Roman" w:eastAsia="宋体" w:hAnsi="Times New Roman" w:cs="Times" w:hint="eastAsia"/>
          <w:b/>
          <w:iCs/>
          <w:kern w:val="0"/>
          <w:sz w:val="20"/>
          <w:szCs w:val="20"/>
        </w:rPr>
      </w:pPr>
      <w:r w:rsidRPr="006239F9">
        <w:rPr>
          <w:rFonts w:ascii="Times New Roman" w:eastAsia="宋体" w:hAnsi="Times New Roman" w:cs="Times" w:hint="eastAsia"/>
          <w:b/>
          <w:iCs/>
          <w:kern w:val="0"/>
          <w:sz w:val="20"/>
          <w:szCs w:val="20"/>
          <w:u w:val="single"/>
        </w:rPr>
        <w:t>P</w:t>
      </w:r>
      <w:r w:rsidRPr="006239F9">
        <w:rPr>
          <w:rFonts w:ascii="Times New Roman" w:eastAsia="宋体" w:hAnsi="Times New Roman" w:cs="Times"/>
          <w:b/>
          <w:iCs/>
          <w:kern w:val="0"/>
          <w:sz w:val="20"/>
          <w:szCs w:val="20"/>
          <w:u w:val="single"/>
        </w:rPr>
        <w:t>roposal 2: From RAN1 perspective, LP-WUS CONNECTED operation Option 1-2-2 (</w:t>
      </w:r>
      <w:proofErr w:type="spellStart"/>
      <w:r w:rsidRPr="006239F9">
        <w:rPr>
          <w:rFonts w:ascii="Times New Roman" w:eastAsia="宋体" w:hAnsi="Times New Roman" w:cs="Times"/>
          <w:b/>
          <w:iCs/>
          <w:kern w:val="0"/>
          <w:sz w:val="20"/>
          <w:szCs w:val="20"/>
          <w:u w:val="single"/>
        </w:rPr>
        <w:t>i.</w:t>
      </w:r>
      <w:proofErr w:type="gramStart"/>
      <w:r w:rsidRPr="006239F9">
        <w:rPr>
          <w:rFonts w:ascii="Times New Roman" w:eastAsia="宋体" w:hAnsi="Times New Roman" w:cs="Times"/>
          <w:b/>
          <w:iCs/>
          <w:kern w:val="0"/>
          <w:sz w:val="20"/>
          <w:szCs w:val="20"/>
          <w:u w:val="single"/>
        </w:rPr>
        <w:t>e.PDCCH</w:t>
      </w:r>
      <w:proofErr w:type="spellEnd"/>
      <w:proofErr w:type="gramEnd"/>
      <w:r w:rsidRPr="006239F9">
        <w:rPr>
          <w:rFonts w:ascii="Times New Roman" w:eastAsia="宋体" w:hAnsi="Times New Roman" w:cs="Times"/>
          <w:b/>
          <w:iCs/>
          <w:kern w:val="0"/>
          <w:sz w:val="20"/>
          <w:szCs w:val="20"/>
          <w:u w:val="single"/>
        </w:rPr>
        <w:t xml:space="preserve"> monitoring triggered by LP-WUS but not by legacy C-DRX cycle and </w:t>
      </w:r>
      <w:proofErr w:type="spellStart"/>
      <w:r w:rsidRPr="006239F9">
        <w:rPr>
          <w:rFonts w:ascii="Times New Roman" w:eastAsia="宋体" w:hAnsi="Times New Roman" w:cs="Times"/>
          <w:b/>
          <w:iCs/>
          <w:kern w:val="0"/>
          <w:sz w:val="20"/>
          <w:szCs w:val="20"/>
          <w:u w:val="single"/>
        </w:rPr>
        <w:t>drx-onDurationTimer</w:t>
      </w:r>
      <w:proofErr w:type="spellEnd"/>
      <w:r w:rsidRPr="006239F9">
        <w:rPr>
          <w:rFonts w:ascii="Times New Roman" w:eastAsia="宋体" w:hAnsi="Times New Roman" w:cs="Times"/>
          <w:b/>
          <w:iCs/>
          <w:kern w:val="0"/>
          <w:sz w:val="20"/>
          <w:szCs w:val="20"/>
          <w:u w:val="single"/>
        </w:rPr>
        <w:t>) provides the best performance for both UE power saving and UPT/latency perspectives thus should be prioritized.</w:t>
      </w:r>
    </w:p>
    <w:p w14:paraId="6E6FB166" w14:textId="77777777" w:rsidR="00FF2FFC" w:rsidRPr="00FF2FFC" w:rsidRDefault="00FF2FFC" w:rsidP="00FF2FFC">
      <w:pPr>
        <w:adjustRightInd w:val="0"/>
        <w:snapToGrid w:val="0"/>
        <w:spacing w:afterLines="50" w:after="120"/>
        <w:rPr>
          <w:rFonts w:ascii="Times New Roman" w:hAnsi="Times New Roman" w:cs="Times New Roman"/>
          <w:b/>
          <w:bCs/>
          <w:sz w:val="20"/>
          <w:szCs w:val="20"/>
        </w:rPr>
      </w:pPr>
      <w:r w:rsidRPr="00FF2FFC">
        <w:rPr>
          <w:rFonts w:ascii="Times New Roman" w:eastAsia="等线" w:hAnsi="Times New Roman" w:cs="Times New Roman"/>
          <w:b/>
          <w:bCs/>
          <w:iCs/>
          <w:sz w:val="20"/>
          <w:szCs w:val="20"/>
          <w:lang w:val="en-GB"/>
        </w:rPr>
        <w:t>Proposal 3: Support UE can report one or more than one minimum time gap value(s) between LP-WUS reception and MR to start PDCCH monitoring</w:t>
      </w:r>
      <w:r w:rsidRPr="00FF2FFC">
        <w:rPr>
          <w:rFonts w:ascii="Times New Roman" w:hAnsi="Times New Roman" w:cs="Times New Roman"/>
          <w:b/>
          <w:bCs/>
          <w:sz w:val="20"/>
          <w:szCs w:val="20"/>
        </w:rPr>
        <w:t xml:space="preserve"> e.g., </w:t>
      </w:r>
    </w:p>
    <w:p w14:paraId="4DF577C3" w14:textId="77777777" w:rsidR="00FF2FFC" w:rsidRPr="00FF2FFC" w:rsidRDefault="00FF2FFC" w:rsidP="00FF2FFC">
      <w:pPr>
        <w:pStyle w:val="affff0"/>
        <w:adjustRightInd w:val="0"/>
        <w:snapToGrid w:val="0"/>
        <w:spacing w:afterLines="50" w:after="120"/>
        <w:ind w:left="420" w:firstLineChars="0" w:firstLine="0"/>
        <w:rPr>
          <w:rFonts w:ascii="Times New Roman" w:eastAsia="等线" w:hAnsi="Times New Roman" w:cs="Times New Roman"/>
          <w:b/>
          <w:bCs/>
          <w:iCs/>
          <w:sz w:val="20"/>
          <w:szCs w:val="20"/>
          <w:lang w:val="en-GB"/>
        </w:rPr>
      </w:pPr>
      <w:r w:rsidRPr="00FF2FFC">
        <w:rPr>
          <w:rFonts w:ascii="Times New Roman" w:hAnsi="Times New Roman" w:cs="Times New Roman"/>
          <w:b/>
          <w:bCs/>
          <w:sz w:val="20"/>
          <w:szCs w:val="20"/>
        </w:rPr>
        <w:t>• Different minimum time gap values can be associated with different MR sleep states</w:t>
      </w:r>
    </w:p>
    <w:p w14:paraId="5D004848" w14:textId="77777777" w:rsidR="00FF2FFC" w:rsidRPr="00FF2FFC" w:rsidRDefault="00FF2FFC" w:rsidP="00FF2FFC">
      <w:pPr>
        <w:adjustRightInd w:val="0"/>
        <w:snapToGrid w:val="0"/>
        <w:spacing w:afterLines="50" w:after="120"/>
        <w:rPr>
          <w:rFonts w:ascii="Times New Roman" w:eastAsia="等线" w:hAnsi="Times New Roman" w:cs="Times New Roman"/>
          <w:b/>
          <w:bCs/>
          <w:iCs/>
          <w:sz w:val="20"/>
          <w:szCs w:val="20"/>
          <w:lang w:val="en-GB"/>
        </w:rPr>
      </w:pPr>
      <w:r w:rsidRPr="00FF2FFC">
        <w:rPr>
          <w:rFonts w:ascii="Times New Roman" w:eastAsia="等线" w:hAnsi="Times New Roman" w:cs="Times New Roman" w:hint="eastAsia"/>
          <w:b/>
          <w:bCs/>
          <w:iCs/>
          <w:sz w:val="20"/>
          <w:szCs w:val="20"/>
          <w:lang w:val="en-GB"/>
        </w:rPr>
        <w:t>P</w:t>
      </w:r>
      <w:r w:rsidRPr="00FF2FFC">
        <w:rPr>
          <w:rFonts w:ascii="Times New Roman" w:eastAsia="等线" w:hAnsi="Times New Roman" w:cs="Times New Roman"/>
          <w:b/>
          <w:bCs/>
          <w:iCs/>
          <w:sz w:val="20"/>
          <w:szCs w:val="20"/>
          <w:lang w:val="en-GB"/>
        </w:rPr>
        <w:t>roposal 4: Support network configures one time gap between LP-WUS reception and MR starting PDCCH monitoring.</w:t>
      </w:r>
    </w:p>
    <w:p w14:paraId="5597B46E" w14:textId="4E3B4D1C" w:rsidR="00FF2FFC" w:rsidRDefault="00FF2FFC" w:rsidP="00FF2FFC">
      <w:pPr>
        <w:adjustRightInd w:val="0"/>
        <w:snapToGrid w:val="0"/>
        <w:spacing w:afterLines="50" w:after="120"/>
        <w:rPr>
          <w:rFonts w:ascii="Times New Roman" w:hAnsi="Times New Roman" w:cs="Times New Roman"/>
          <w:b/>
          <w:sz w:val="20"/>
          <w:szCs w:val="20"/>
          <w:lang w:val="fr-FR"/>
        </w:rPr>
      </w:pPr>
      <w:r w:rsidRPr="00FF390B">
        <w:rPr>
          <w:rFonts w:ascii="Times New Roman" w:hAnsi="Times New Roman" w:cs="Times New Roman"/>
          <w:b/>
          <w:sz w:val="20"/>
          <w:szCs w:val="20"/>
          <w:lang w:val="fr-FR"/>
        </w:rPr>
        <w:t xml:space="preserve">Proposal </w:t>
      </w:r>
      <w:r>
        <w:rPr>
          <w:rFonts w:ascii="Times New Roman" w:hAnsi="Times New Roman" w:cs="Times New Roman"/>
          <w:b/>
          <w:sz w:val="20"/>
          <w:szCs w:val="20"/>
          <w:lang w:val="fr-FR"/>
        </w:rPr>
        <w:t>5</w:t>
      </w:r>
      <w:r w:rsidRPr="00FF390B">
        <w:rPr>
          <w:rFonts w:ascii="Times New Roman" w:hAnsi="Times New Roman" w:cs="Times New Roman"/>
          <w:b/>
          <w:sz w:val="20"/>
          <w:szCs w:val="20"/>
          <w:lang w:val="fr-FR"/>
        </w:rPr>
        <w:t>: 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CONNECTED mode,</w:t>
      </w:r>
      <w:r w:rsidRPr="00E770E2">
        <w:rPr>
          <w:rFonts w:ascii="Times New Roman" w:hAnsi="Times New Roman" w:cs="Times New Roman"/>
          <w:b/>
          <w:sz w:val="20"/>
          <w:szCs w:val="20"/>
          <w:lang w:val="fr-FR"/>
        </w:rPr>
        <w:t xml:space="preserve"> </w:t>
      </w:r>
      <w:r>
        <w:rPr>
          <w:rFonts w:ascii="Times New Roman" w:hAnsi="Times New Roman" w:cs="Times New Roman"/>
          <w:b/>
          <w:sz w:val="20"/>
          <w:szCs w:val="20"/>
          <w:lang w:val="fr-FR"/>
        </w:rPr>
        <w:t xml:space="preserve">UE indication to indicate whether it monitors LP-WUS is not needed.  </w:t>
      </w:r>
    </w:p>
    <w:p w14:paraId="22D32EB5" w14:textId="77777777" w:rsidR="00FF2FFC" w:rsidRDefault="00FF2FFC" w:rsidP="00FF2FFC">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 xml:space="preserve">Proposal 6: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Pr="00FF390B">
        <w:rPr>
          <w:rFonts w:ascii="Times New Roman" w:hAnsi="Times New Roman" w:cs="Times New Roman"/>
          <w:b/>
          <w:sz w:val="20"/>
          <w:szCs w:val="20"/>
          <w:lang w:val="fr-FR"/>
        </w:rPr>
        <w:t xml:space="preserve">f the LP-WUS is not detected on a WUS monitoring occasion (MO) by the UE, UE does not wake up the MR for PDCCH monitoring. </w:t>
      </w:r>
    </w:p>
    <w:p w14:paraId="35EC840F" w14:textId="77777777" w:rsidR="00FF2FFC" w:rsidRPr="00502718" w:rsidRDefault="00FF2FFC" w:rsidP="00FF2FFC">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lastRenderedPageBreak/>
        <w:t>Proposal</w:t>
      </w:r>
      <w:r w:rsidRPr="003A5EC1">
        <w:rPr>
          <w:rFonts w:ascii="Times New Roman" w:hAnsi="Times New Roman" w:cs="Times New Roman"/>
          <w:b/>
          <w:sz w:val="20"/>
          <w:szCs w:val="21"/>
        </w:rPr>
        <w:t xml:space="preserve"> </w:t>
      </w:r>
      <w:r>
        <w:rPr>
          <w:rFonts w:ascii="Times New Roman" w:hAnsi="Times New Roman" w:cs="Times New Roman"/>
          <w:b/>
          <w:sz w:val="20"/>
          <w:szCs w:val="21"/>
        </w:rPr>
        <w:t>7</w:t>
      </w:r>
      <w:r w:rsidRPr="00502718">
        <w:rPr>
          <w:rFonts w:ascii="Times New Roman" w:hAnsi="Times New Roman" w:cs="Times New Roman"/>
          <w:b/>
          <w:sz w:val="20"/>
          <w:szCs w:val="21"/>
        </w:rPr>
        <w:t>:</w:t>
      </w:r>
      <w:r>
        <w:rPr>
          <w:rFonts w:ascii="Times New Roman" w:hAnsi="Times New Roman" w:cs="Times New Roman"/>
          <w:b/>
          <w:sz w:val="20"/>
          <w:szCs w:val="21"/>
        </w:rPr>
        <w:t xml:space="preserve"> After</w:t>
      </w:r>
      <w:r w:rsidRPr="00502718">
        <w:rPr>
          <w:rFonts w:ascii="Times New Roman" w:hAnsi="Times New Roman" w:cs="Times New Roman"/>
          <w:b/>
          <w:sz w:val="20"/>
          <w:szCs w:val="21"/>
        </w:rPr>
        <w:t xml:space="preserve"> LP-WUS monitoring is enabled</w:t>
      </w:r>
      <w:r>
        <w:rPr>
          <w:rFonts w:ascii="Times New Roman" w:hAnsi="Times New Roman" w:cs="Times New Roman"/>
          <w:b/>
          <w:sz w:val="20"/>
          <w:szCs w:val="21"/>
        </w:rPr>
        <w:t xml:space="preserve"> by RRC </w:t>
      </w:r>
      <w:proofErr w:type="spellStart"/>
      <w:r>
        <w:rPr>
          <w:rFonts w:ascii="Times New Roman" w:hAnsi="Times New Roman" w:cs="Times New Roman"/>
          <w:b/>
          <w:sz w:val="20"/>
          <w:szCs w:val="21"/>
        </w:rPr>
        <w:t>signalling</w:t>
      </w:r>
      <w:proofErr w:type="spellEnd"/>
      <w:r>
        <w:rPr>
          <w:rFonts w:ascii="Times New Roman" w:hAnsi="Times New Roman" w:cs="Times New Roman"/>
          <w:b/>
          <w:sz w:val="20"/>
          <w:szCs w:val="21"/>
        </w:rPr>
        <w:t>, the conditions used for LP-WU</w:t>
      </w:r>
      <w:r>
        <w:rPr>
          <w:rFonts w:ascii="Times New Roman" w:hAnsi="Times New Roman" w:cs="Times New Roman" w:hint="eastAsia"/>
          <w:b/>
          <w:sz w:val="20"/>
          <w:szCs w:val="21"/>
        </w:rPr>
        <w:t>S</w:t>
      </w:r>
      <w:r>
        <w:rPr>
          <w:rFonts w:ascii="Times New Roman" w:hAnsi="Times New Roman" w:cs="Times New Roman"/>
          <w:b/>
          <w:sz w:val="20"/>
          <w:szCs w:val="21"/>
        </w:rPr>
        <w:t xml:space="preserve"> </w:t>
      </w:r>
      <w:r>
        <w:rPr>
          <w:rFonts w:ascii="Times New Roman" w:hAnsi="Times New Roman" w:cs="Times New Roman" w:hint="eastAsia"/>
          <w:b/>
          <w:sz w:val="20"/>
          <w:szCs w:val="21"/>
        </w:rPr>
        <w:t>de</w:t>
      </w:r>
      <w:r>
        <w:rPr>
          <w:rFonts w:ascii="Times New Roman" w:hAnsi="Times New Roman" w:cs="Times New Roman"/>
          <w:b/>
          <w:sz w:val="20"/>
          <w:szCs w:val="21"/>
        </w:rPr>
        <w:t xml:space="preserve">activation due to poor channel conditions for LP-WUS monitoring is not needed. </w:t>
      </w:r>
    </w:p>
    <w:p w14:paraId="4D92FAB0" w14:textId="77777777" w:rsidR="00FF2FFC" w:rsidRDefault="00FF2FFC" w:rsidP="00FF2FFC">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Proposal 8</w:t>
      </w:r>
      <w:r w:rsidRPr="004A431E">
        <w:rPr>
          <w:rFonts w:ascii="Times New Roman" w:hAnsi="Times New Roman" w:cs="Times New Roman"/>
          <w:b/>
          <w:sz w:val="20"/>
          <w:szCs w:val="20"/>
          <w:lang w:val="fr-FR"/>
        </w:rPr>
        <w:t>:</w:t>
      </w:r>
      <w:r>
        <w:rPr>
          <w:rFonts w:ascii="Times New Roman" w:hAnsi="Times New Roman" w:cs="Times New Roman"/>
          <w:b/>
          <w:sz w:val="20"/>
          <w:szCs w:val="20"/>
          <w:lang w:val="fr-FR"/>
        </w:rPr>
        <w:t xml:space="preserve"> For UE in RRC_CONNECTED mode,</w:t>
      </w:r>
      <w:r w:rsidRPr="003A5EC1">
        <w:rPr>
          <w:rFonts w:ascii="Times New Roman" w:hAnsi="Times New Roman" w:cs="Times New Roman"/>
          <w:b/>
          <w:sz w:val="20"/>
          <w:szCs w:val="20"/>
          <w:lang w:val="fr-FR"/>
        </w:rPr>
        <w:t xml:space="preserve"> </w:t>
      </w:r>
      <w:r>
        <w:rPr>
          <w:rFonts w:ascii="Times New Roman" w:hAnsi="Times New Roman" w:cs="Times New Roman"/>
          <w:b/>
          <w:sz w:val="20"/>
          <w:szCs w:val="20"/>
          <w:lang w:val="fr-FR"/>
        </w:rPr>
        <w:t xml:space="preserve">UL transmissions such as SR, PRACH and CG PUSCH should not be impacted by the introduction of LP-WUS.  </w:t>
      </w:r>
    </w:p>
    <w:p w14:paraId="1AA809AE" w14:textId="77777777" w:rsidR="00FF2FFC" w:rsidRDefault="00FF2FFC" w:rsidP="00FF2FFC">
      <w:pPr>
        <w:adjustRightInd w:val="0"/>
        <w:snapToGrid w:val="0"/>
        <w:spacing w:afterLines="50" w:after="120"/>
        <w:rPr>
          <w:rFonts w:ascii="Times New Roman" w:eastAsia="等线" w:hAnsi="Times New Roman" w:cs="Times New Roman"/>
          <w:b/>
          <w:iCs/>
          <w:sz w:val="20"/>
          <w:szCs w:val="20"/>
          <w:lang w:val="en-GB"/>
        </w:rPr>
      </w:pPr>
      <w:r w:rsidRPr="00BB239C">
        <w:rPr>
          <w:rFonts w:ascii="Times New Roman" w:eastAsia="等线" w:hAnsi="Times New Roman" w:cs="Times New Roman"/>
          <w:b/>
          <w:iCs/>
          <w:sz w:val="20"/>
          <w:szCs w:val="20"/>
          <w:lang w:val="en-GB"/>
        </w:rPr>
        <w:t xml:space="preserve">Proposal </w:t>
      </w:r>
      <w:r>
        <w:rPr>
          <w:rFonts w:ascii="Times New Roman" w:eastAsia="等线" w:hAnsi="Times New Roman" w:cs="Times New Roman"/>
          <w:b/>
          <w:iCs/>
          <w:sz w:val="20"/>
          <w:szCs w:val="20"/>
          <w:lang w:val="en-GB"/>
        </w:rPr>
        <w:t>9</w:t>
      </w:r>
      <w:r w:rsidRPr="00BB239C">
        <w:rPr>
          <w:rFonts w:ascii="Times New Roman" w:eastAsia="等线" w:hAnsi="Times New Roman" w:cs="Times New Roman"/>
          <w:b/>
          <w:iCs/>
          <w:sz w:val="20"/>
          <w:szCs w:val="20"/>
          <w:lang w:val="en-GB"/>
        </w:rPr>
        <w:t xml:space="preserve">: </w:t>
      </w:r>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UE in RRC_CONNECTED mode, </w:t>
      </w:r>
      <w:r>
        <w:rPr>
          <w:rFonts w:ascii="Times New Roman" w:hAnsi="Times New Roman" w:cs="Times New Roman"/>
          <w:b/>
          <w:sz w:val="20"/>
          <w:szCs w:val="20"/>
          <w:lang w:val="fr-FR"/>
        </w:rPr>
        <w:t>i</w:t>
      </w:r>
      <w:r w:rsidRPr="003A5EC1">
        <w:rPr>
          <w:rFonts w:ascii="Times New Roman" w:hAnsi="Times New Roman" w:cs="Times New Roman"/>
          <w:b/>
          <w:sz w:val="20"/>
          <w:szCs w:val="20"/>
          <w:lang w:val="fr-FR"/>
        </w:rPr>
        <w:t>n case LP-WUS monitoring is enabled</w:t>
      </w:r>
      <w:r>
        <w:rPr>
          <w:rFonts w:ascii="Times New Roman" w:eastAsia="等线" w:hAnsi="Times New Roman" w:cs="Times New Roman"/>
          <w:b/>
          <w:iCs/>
          <w:sz w:val="20"/>
          <w:szCs w:val="20"/>
          <w:lang w:val="fr-FR"/>
        </w:rPr>
        <w:t xml:space="preserve"> by RRC signalling, switching from PDCCH monitoring to LP-WUS monitoring is supported </w:t>
      </w:r>
      <w:r w:rsidRPr="003A5EC1">
        <w:rPr>
          <w:rFonts w:ascii="Times New Roman" w:eastAsia="等线" w:hAnsi="Times New Roman" w:cs="Times New Roman"/>
          <w:b/>
          <w:iCs/>
          <w:sz w:val="20"/>
          <w:szCs w:val="20"/>
          <w:lang w:val="fr-FR"/>
        </w:rPr>
        <w:t>by gNB L1/L2 signaling</w:t>
      </w:r>
      <w:r>
        <w:rPr>
          <w:rFonts w:ascii="Times New Roman" w:eastAsia="等线" w:hAnsi="Times New Roman" w:cs="Times New Roman"/>
          <w:b/>
          <w:iCs/>
          <w:sz w:val="20"/>
          <w:szCs w:val="20"/>
          <w:lang w:val="en-GB"/>
        </w:rPr>
        <w:t xml:space="preserve">. </w:t>
      </w:r>
    </w:p>
    <w:p w14:paraId="3B882696" w14:textId="77777777" w:rsidR="00FF2FFC" w:rsidRPr="003A5EC1" w:rsidRDefault="00FF2FFC" w:rsidP="00FF2FFC">
      <w:pPr>
        <w:pStyle w:val="affff0"/>
        <w:numPr>
          <w:ilvl w:val="0"/>
          <w:numId w:val="27"/>
        </w:numPr>
        <w:adjustRightInd w:val="0"/>
        <w:snapToGrid w:val="0"/>
        <w:spacing w:afterLines="50" w:after="120"/>
        <w:ind w:firstLineChars="0"/>
        <w:rPr>
          <w:rFonts w:ascii="Times New Roman" w:eastAsia="等线" w:hAnsi="Times New Roman" w:cs="Times New Roman"/>
          <w:b/>
          <w:iCs/>
          <w:sz w:val="20"/>
          <w:szCs w:val="20"/>
          <w:lang w:val="en-GB"/>
        </w:rPr>
      </w:pPr>
      <w:r>
        <w:rPr>
          <w:rFonts w:ascii="Times New Roman" w:eastAsia="等线" w:hAnsi="Times New Roman" w:cs="Times New Roman"/>
          <w:b/>
          <w:iCs/>
          <w:sz w:val="20"/>
          <w:szCs w:val="20"/>
          <w:lang w:val="en-GB"/>
        </w:rPr>
        <w:t xml:space="preserve">Existing PDCCH skipping signalling can be used for </w:t>
      </w:r>
      <w:r>
        <w:rPr>
          <w:rFonts w:ascii="Times New Roman" w:eastAsia="等线" w:hAnsi="Times New Roman" w:cs="Times New Roman"/>
          <w:b/>
          <w:iCs/>
          <w:sz w:val="20"/>
          <w:szCs w:val="20"/>
          <w:lang w:val="fr-FR"/>
        </w:rPr>
        <w:t>a</w:t>
      </w:r>
      <w:r w:rsidRPr="003A5EC1">
        <w:rPr>
          <w:rFonts w:ascii="Times New Roman" w:eastAsia="等线" w:hAnsi="Times New Roman" w:cs="Times New Roman"/>
          <w:b/>
          <w:iCs/>
          <w:sz w:val="20"/>
          <w:szCs w:val="20"/>
          <w:lang w:val="fr-FR"/>
        </w:rPr>
        <w:t>ctivation of LP-WUS monitoring</w:t>
      </w:r>
      <w:r>
        <w:rPr>
          <w:rFonts w:ascii="Times New Roman" w:eastAsia="等线" w:hAnsi="Times New Roman" w:cs="Times New Roman"/>
          <w:b/>
          <w:iCs/>
          <w:sz w:val="20"/>
          <w:szCs w:val="20"/>
          <w:lang w:val="fr-FR"/>
        </w:rPr>
        <w:t xml:space="preserve">. </w:t>
      </w:r>
      <w:r>
        <w:rPr>
          <w:rFonts w:ascii="Times New Roman" w:eastAsia="等线" w:hAnsi="Times New Roman" w:cs="Times New Roman"/>
          <w:b/>
          <w:iCs/>
          <w:sz w:val="20"/>
          <w:szCs w:val="20"/>
          <w:lang w:val="en-GB"/>
        </w:rPr>
        <w:t xml:space="preserve"> </w:t>
      </w:r>
    </w:p>
    <w:p w14:paraId="341D2530" w14:textId="77777777" w:rsidR="00FF2FFC" w:rsidRPr="00247AF3" w:rsidRDefault="00FF2FFC" w:rsidP="00FF2FFC">
      <w:pPr>
        <w:adjustRightInd w:val="0"/>
        <w:snapToGrid w:val="0"/>
        <w:spacing w:afterLines="50" w:after="120"/>
        <w:rPr>
          <w:rFonts w:ascii="Times New Roman" w:eastAsia="宋体" w:hAnsi="Times New Roman" w:cs="Times"/>
          <w:b/>
          <w:iCs/>
          <w:kern w:val="0"/>
          <w:sz w:val="20"/>
          <w:szCs w:val="20"/>
        </w:rPr>
      </w:pPr>
      <w:r w:rsidRPr="00AD5CDB">
        <w:rPr>
          <w:rFonts w:ascii="Times New Roman" w:eastAsia="宋体" w:hAnsi="Times New Roman" w:cs="Times"/>
          <w:b/>
          <w:iCs/>
          <w:kern w:val="0"/>
          <w:sz w:val="20"/>
          <w:szCs w:val="20"/>
        </w:rPr>
        <w:t xml:space="preserve">Proposal </w:t>
      </w:r>
      <w:r>
        <w:rPr>
          <w:rFonts w:ascii="Times New Roman" w:eastAsia="宋体" w:hAnsi="Times New Roman" w:cs="Times"/>
          <w:b/>
          <w:iCs/>
          <w:kern w:val="0"/>
          <w:sz w:val="20"/>
          <w:szCs w:val="20"/>
        </w:rPr>
        <w:t>10</w:t>
      </w:r>
      <w:r w:rsidRPr="00AD5CDB">
        <w:rPr>
          <w:rFonts w:ascii="Times New Roman" w:eastAsia="宋体" w:hAnsi="Times New Roman" w:cs="Times"/>
          <w:b/>
          <w:iCs/>
          <w:kern w:val="0"/>
          <w:sz w:val="20"/>
          <w:szCs w:val="20"/>
        </w:rPr>
        <w:t xml:space="preserve">: LP-WUS occasion(s) is </w:t>
      </w:r>
      <w:r>
        <w:rPr>
          <w:rFonts w:ascii="Times New Roman" w:eastAsia="宋体" w:hAnsi="Times New Roman" w:cs="Times"/>
          <w:b/>
          <w:iCs/>
          <w:kern w:val="0"/>
          <w:sz w:val="20"/>
          <w:szCs w:val="20"/>
        </w:rPr>
        <w:t>determined by</w:t>
      </w:r>
      <w:r w:rsidRPr="00AD5CDB">
        <w:rPr>
          <w:rFonts w:ascii="Times New Roman" w:eastAsia="宋体" w:hAnsi="Times New Roman" w:cs="Times"/>
          <w:b/>
          <w:iCs/>
          <w:kern w:val="0"/>
          <w:sz w:val="20"/>
          <w:szCs w:val="20"/>
        </w:rPr>
        <w:t xml:space="preserve"> a</w:t>
      </w:r>
      <w:r>
        <w:rPr>
          <w:rFonts w:ascii="Times New Roman" w:eastAsia="宋体" w:hAnsi="Times New Roman" w:cs="Times"/>
          <w:b/>
          <w:iCs/>
          <w:kern w:val="0"/>
          <w:sz w:val="20"/>
          <w:szCs w:val="20"/>
        </w:rPr>
        <w:t xml:space="preserve"> WUS monitoring P</w:t>
      </w:r>
      <w:r w:rsidRPr="00AD5CDB">
        <w:rPr>
          <w:rFonts w:ascii="Times New Roman" w:eastAsia="宋体" w:hAnsi="Times New Roman" w:cs="Times"/>
          <w:b/>
          <w:iCs/>
          <w:kern w:val="0"/>
          <w:sz w:val="20"/>
          <w:szCs w:val="20"/>
        </w:rPr>
        <w:t>eriodicity,</w:t>
      </w:r>
      <w:r>
        <w:rPr>
          <w:rFonts w:ascii="Times New Roman" w:eastAsia="宋体" w:hAnsi="Times New Roman" w:cs="Times"/>
          <w:b/>
          <w:iCs/>
          <w:kern w:val="0"/>
          <w:sz w:val="20"/>
          <w:szCs w:val="20"/>
        </w:rPr>
        <w:t xml:space="preserve"> Offset, WUS</w:t>
      </w:r>
      <w:r w:rsidRPr="00AD5CDB">
        <w:rPr>
          <w:rFonts w:ascii="Times New Roman" w:eastAsia="宋体" w:hAnsi="Times New Roman" w:cs="Times"/>
          <w:b/>
          <w:iCs/>
          <w:kern w:val="0"/>
          <w:sz w:val="20"/>
          <w:szCs w:val="20"/>
        </w:rPr>
        <w:t xml:space="preserve"> </w:t>
      </w:r>
      <w:r>
        <w:rPr>
          <w:rFonts w:ascii="Times New Roman" w:eastAsia="宋体" w:hAnsi="Times New Roman" w:cs="Times"/>
          <w:b/>
          <w:iCs/>
          <w:kern w:val="0"/>
          <w:sz w:val="20"/>
          <w:szCs w:val="20"/>
        </w:rPr>
        <w:t xml:space="preserve">monitoring Window and WUS monitoring pattern within the window </w:t>
      </w:r>
      <w:r w:rsidRPr="00AD5CDB">
        <w:rPr>
          <w:rFonts w:ascii="Times New Roman" w:eastAsia="宋体" w:hAnsi="Times New Roman" w:cs="Times"/>
          <w:b/>
          <w:iCs/>
          <w:kern w:val="0"/>
          <w:sz w:val="20"/>
          <w:szCs w:val="20"/>
        </w:rPr>
        <w:t xml:space="preserve">where multiple LP-WUS </w:t>
      </w:r>
      <w:r>
        <w:rPr>
          <w:rFonts w:ascii="Times New Roman" w:eastAsia="宋体" w:hAnsi="Times New Roman" w:cs="Times"/>
          <w:b/>
          <w:iCs/>
          <w:kern w:val="0"/>
          <w:sz w:val="20"/>
          <w:szCs w:val="20"/>
        </w:rPr>
        <w:t xml:space="preserve">monitoring occasions </w:t>
      </w:r>
      <w:r w:rsidRPr="00AD5CDB">
        <w:rPr>
          <w:rFonts w:ascii="Times New Roman" w:eastAsia="宋体" w:hAnsi="Times New Roman" w:cs="Times"/>
          <w:b/>
          <w:iCs/>
          <w:kern w:val="0"/>
          <w:sz w:val="20"/>
          <w:szCs w:val="20"/>
        </w:rPr>
        <w:t xml:space="preserve">can be </w:t>
      </w:r>
      <w:r>
        <w:rPr>
          <w:rFonts w:ascii="Times New Roman" w:eastAsia="宋体" w:hAnsi="Times New Roman" w:cs="Times"/>
          <w:b/>
          <w:iCs/>
          <w:kern w:val="0"/>
          <w:sz w:val="20"/>
          <w:szCs w:val="20"/>
        </w:rPr>
        <w:t>configured</w:t>
      </w:r>
      <w:r w:rsidRPr="00AD5CDB">
        <w:rPr>
          <w:rFonts w:ascii="Times New Roman" w:eastAsia="宋体" w:hAnsi="Times New Roman" w:cs="Times"/>
          <w:b/>
          <w:iCs/>
          <w:kern w:val="0"/>
          <w:sz w:val="20"/>
          <w:szCs w:val="20"/>
        </w:rPr>
        <w:t xml:space="preserve"> in </w:t>
      </w:r>
      <w:r>
        <w:rPr>
          <w:rFonts w:ascii="Times New Roman" w:eastAsia="宋体" w:hAnsi="Times New Roman" w:cs="Times"/>
          <w:b/>
          <w:iCs/>
          <w:kern w:val="0"/>
          <w:sz w:val="20"/>
          <w:szCs w:val="20"/>
        </w:rPr>
        <w:t>the LP-WUS monitoring</w:t>
      </w:r>
      <w:r w:rsidRPr="00AD5CDB">
        <w:rPr>
          <w:rFonts w:ascii="Times New Roman" w:eastAsia="宋体" w:hAnsi="Times New Roman" w:cs="Times"/>
          <w:b/>
          <w:iCs/>
          <w:kern w:val="0"/>
          <w:sz w:val="20"/>
          <w:szCs w:val="20"/>
        </w:rPr>
        <w:t xml:space="preserve"> window within each period.</w:t>
      </w:r>
    </w:p>
    <w:p w14:paraId="5D2879CD" w14:textId="77777777" w:rsidR="00FF2FFC" w:rsidRPr="00703F4C" w:rsidRDefault="00FF2FFC" w:rsidP="00FF2FFC">
      <w:pPr>
        <w:adjustRightInd w:val="0"/>
        <w:snapToGrid w:val="0"/>
        <w:spacing w:afterLines="50" w:after="120"/>
        <w:rPr>
          <w:rFonts w:ascii="Times New Roman" w:eastAsia="等线" w:hAnsi="Times New Roman"/>
          <w:b/>
          <w:bCs/>
          <w:szCs w:val="20"/>
        </w:rPr>
      </w:pPr>
      <w:r w:rsidRPr="00703F4C">
        <w:rPr>
          <w:rFonts w:ascii="Times New Roman" w:eastAsia="等线" w:hAnsi="Times New Roman" w:hint="eastAsia"/>
          <w:b/>
          <w:bCs/>
          <w:szCs w:val="20"/>
        </w:rPr>
        <w:t>P</w:t>
      </w:r>
      <w:r w:rsidRPr="00703F4C">
        <w:rPr>
          <w:rFonts w:ascii="Times New Roman" w:eastAsia="等线" w:hAnsi="Times New Roman"/>
          <w:b/>
          <w:bCs/>
          <w:szCs w:val="20"/>
        </w:rPr>
        <w:t xml:space="preserve">roposal </w:t>
      </w:r>
      <w:r>
        <w:rPr>
          <w:rFonts w:ascii="Times New Roman" w:eastAsia="等线" w:hAnsi="Times New Roman"/>
          <w:b/>
          <w:bCs/>
          <w:szCs w:val="20"/>
        </w:rPr>
        <w:t>11</w:t>
      </w:r>
      <w:r w:rsidRPr="00703F4C">
        <w:rPr>
          <w:rFonts w:ascii="Times New Roman" w:eastAsia="等线" w:hAnsi="Times New Roman"/>
          <w:b/>
          <w:bCs/>
          <w:szCs w:val="20"/>
        </w:rPr>
        <w:t xml:space="preserve">: Support a flexible frame work for bitmap and codepoint for RRC connected state. A LP-WUS can include X bits for codepoint </w:t>
      </w:r>
      <w:r w:rsidRPr="00703F4C">
        <w:rPr>
          <w:rFonts w:ascii="Times New Roman" w:eastAsia="等线" w:hAnsi="Times New Roman" w:hint="eastAsia"/>
          <w:b/>
          <w:bCs/>
          <w:szCs w:val="20"/>
        </w:rPr>
        <w:t>plus</w:t>
      </w:r>
      <w:r w:rsidRPr="00703F4C">
        <w:rPr>
          <w:rFonts w:ascii="Times New Roman" w:eastAsia="等线" w:hAnsi="Times New Roman"/>
          <w:b/>
          <w:bCs/>
          <w:szCs w:val="20"/>
        </w:rPr>
        <w:t xml:space="preserve"> Y bits for bitmap</w:t>
      </w:r>
      <w:r w:rsidRPr="00703F4C">
        <w:rPr>
          <w:rFonts w:ascii="Times New Roman" w:eastAsia="等线" w:hAnsi="Times New Roman" w:hint="eastAsia"/>
          <w:b/>
          <w:bCs/>
          <w:szCs w:val="20"/>
        </w:rPr>
        <w:t>,</w:t>
      </w:r>
      <w:r w:rsidRPr="00703F4C">
        <w:rPr>
          <w:rFonts w:ascii="Times New Roman" w:eastAsia="等线" w:hAnsi="Times New Roman"/>
          <w:b/>
          <w:bCs/>
          <w:szCs w:val="20"/>
        </w:rPr>
        <w:t xml:space="preserve"> where X and Y is configurable. </w:t>
      </w:r>
    </w:p>
    <w:p w14:paraId="74D5A5BB" w14:textId="77777777" w:rsidR="00FF2FFC" w:rsidRPr="00703F4C" w:rsidRDefault="00FF2FFC" w:rsidP="00FF2FFC">
      <w:pPr>
        <w:pStyle w:val="affff0"/>
        <w:numPr>
          <w:ilvl w:val="0"/>
          <w:numId w:val="34"/>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b/>
          <w:bCs/>
          <w:sz w:val="20"/>
          <w:szCs w:val="20"/>
        </w:rPr>
        <w:t xml:space="preserve">If X=0, LP-WUS information is indicated by a UE specific or UE-group specific bitmap. </w:t>
      </w:r>
    </w:p>
    <w:p w14:paraId="4343E53A" w14:textId="77777777" w:rsidR="00FF2FFC" w:rsidRPr="00703F4C" w:rsidRDefault="00FF2FFC" w:rsidP="00FF2FFC">
      <w:pPr>
        <w:pStyle w:val="affff0"/>
        <w:numPr>
          <w:ilvl w:val="0"/>
          <w:numId w:val="34"/>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hint="eastAsia"/>
          <w:b/>
          <w:bCs/>
          <w:sz w:val="20"/>
          <w:szCs w:val="20"/>
        </w:rPr>
        <w:t>I</w:t>
      </w:r>
      <w:r w:rsidRPr="00703F4C">
        <w:rPr>
          <w:rFonts w:ascii="Times New Roman" w:eastAsia="等线" w:hAnsi="Times New Roman"/>
          <w:b/>
          <w:bCs/>
          <w:sz w:val="20"/>
          <w:szCs w:val="20"/>
        </w:rPr>
        <w:t xml:space="preserve">f Y=0, LP-WUS information is indicated by a UE specific or UE-group specific codepoint. </w:t>
      </w:r>
    </w:p>
    <w:p w14:paraId="1EBDCA4C" w14:textId="77777777" w:rsidR="00FF2FFC" w:rsidRPr="00703F4C" w:rsidRDefault="00FF2FFC" w:rsidP="00FF2FFC">
      <w:pPr>
        <w:pStyle w:val="affff0"/>
        <w:numPr>
          <w:ilvl w:val="0"/>
          <w:numId w:val="34"/>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hint="eastAsia"/>
          <w:b/>
          <w:bCs/>
          <w:sz w:val="20"/>
          <w:szCs w:val="20"/>
        </w:rPr>
        <w:t>I</w:t>
      </w:r>
      <w:r w:rsidRPr="00703F4C">
        <w:rPr>
          <w:rFonts w:ascii="Times New Roman" w:eastAsia="等线" w:hAnsi="Times New Roman"/>
          <w:b/>
          <w:bCs/>
          <w:sz w:val="20"/>
          <w:szCs w:val="20"/>
        </w:rPr>
        <w:t xml:space="preserve">f X </w:t>
      </w:r>
      <w:r w:rsidRPr="00703F4C">
        <w:rPr>
          <w:rFonts w:ascii="Times New Roman" w:eastAsia="等线" w:hAnsi="Times New Roman" w:hint="eastAsia"/>
          <w:b/>
          <w:bCs/>
          <w:sz w:val="20"/>
          <w:szCs w:val="20"/>
        </w:rPr>
        <w:t>≠</w:t>
      </w:r>
      <w:r w:rsidRPr="00703F4C">
        <w:rPr>
          <w:rFonts w:ascii="Times New Roman" w:eastAsia="等线" w:hAnsi="Times New Roman"/>
          <w:b/>
          <w:bCs/>
          <w:sz w:val="20"/>
          <w:szCs w:val="20"/>
        </w:rPr>
        <w:t>0 and Y</w:t>
      </w:r>
      <w:r w:rsidRPr="00703F4C">
        <w:rPr>
          <w:rFonts w:ascii="Times New Roman" w:eastAsia="等线" w:hAnsi="Times New Roman" w:hint="eastAsia"/>
          <w:b/>
          <w:bCs/>
          <w:sz w:val="20"/>
          <w:szCs w:val="20"/>
        </w:rPr>
        <w:t>≠</w:t>
      </w:r>
      <w:r w:rsidRPr="00703F4C">
        <w:rPr>
          <w:rFonts w:ascii="Times New Roman" w:eastAsia="等线" w:hAnsi="Times New Roman"/>
          <w:b/>
          <w:bCs/>
          <w:sz w:val="20"/>
          <w:szCs w:val="20"/>
        </w:rPr>
        <w:t xml:space="preserve">0, , e.g., LP-WUS information is indicated by sub-group codepoint and bitmap for UEs within the subgroup. </w:t>
      </w:r>
    </w:p>
    <w:p w14:paraId="7206927C" w14:textId="77777777" w:rsidR="00FF2FFC" w:rsidRDefault="00FF2FFC" w:rsidP="00FF2FFC">
      <w:pPr>
        <w:pStyle w:val="B10"/>
        <w:snapToGrid w:val="0"/>
        <w:spacing w:beforeLines="50" w:before="120" w:afterLines="50" w:after="120"/>
        <w:ind w:left="0" w:firstLine="0"/>
        <w:jc w:val="both"/>
        <w:rPr>
          <w:rFonts w:ascii="Times New Roman" w:eastAsiaTheme="minorEastAsia" w:hAnsi="Times New Roman"/>
          <w:b/>
          <w:bCs/>
          <w:sz w:val="20"/>
          <w:szCs w:val="21"/>
          <w:lang w:val="en-US" w:eastAsia="zh-CN"/>
        </w:rPr>
      </w:pPr>
      <w:r w:rsidRPr="00DB7654">
        <w:rPr>
          <w:rFonts w:ascii="Times New Roman" w:eastAsiaTheme="minorEastAsia" w:hAnsi="Times New Roman"/>
          <w:b/>
          <w:bCs/>
          <w:sz w:val="20"/>
          <w:szCs w:val="21"/>
          <w:lang w:val="en-US" w:eastAsia="zh-CN"/>
        </w:rPr>
        <w:t>Proposal</w:t>
      </w:r>
      <w:r>
        <w:rPr>
          <w:rFonts w:ascii="Times New Roman" w:eastAsiaTheme="minorEastAsia" w:hAnsi="Times New Roman"/>
          <w:b/>
          <w:bCs/>
          <w:sz w:val="20"/>
          <w:szCs w:val="21"/>
          <w:lang w:val="en-US" w:eastAsia="zh-CN"/>
        </w:rPr>
        <w:t xml:space="preserve"> 12</w:t>
      </w:r>
      <w:r w:rsidRPr="00DB7654">
        <w:rPr>
          <w:rFonts w:ascii="Times New Roman" w:eastAsiaTheme="minorEastAsia" w:hAnsi="Times New Roman"/>
          <w:b/>
          <w:bCs/>
          <w:sz w:val="20"/>
          <w:szCs w:val="21"/>
          <w:lang w:val="en-US" w:eastAsia="zh-CN"/>
        </w:rPr>
        <w:t xml:space="preserve">: For LP-WUS procedure Option 1-1 that LP-WUS monitoring according to the LP-WUS monitoring configuration before </w:t>
      </w:r>
      <w:proofErr w:type="spellStart"/>
      <w:r w:rsidRPr="00DB7654">
        <w:rPr>
          <w:rFonts w:ascii="Times New Roman" w:eastAsiaTheme="minorEastAsia" w:hAnsi="Times New Roman"/>
          <w:b/>
          <w:bCs/>
          <w:sz w:val="20"/>
          <w:szCs w:val="21"/>
          <w:lang w:val="en-US" w:eastAsia="zh-CN"/>
        </w:rPr>
        <w:t>drx-onDurationTimer</w:t>
      </w:r>
      <w:proofErr w:type="spellEnd"/>
      <w:r w:rsidRPr="00DB7654">
        <w:rPr>
          <w:rFonts w:ascii="Times New Roman" w:eastAsiaTheme="minorEastAsia" w:hAnsi="Times New Roman"/>
          <w:b/>
          <w:bCs/>
          <w:sz w:val="20"/>
          <w:szCs w:val="21"/>
          <w:lang w:val="en-US" w:eastAsia="zh-CN"/>
        </w:rPr>
        <w:t xml:space="preserve"> to trigger the starting of the </w:t>
      </w:r>
      <w:proofErr w:type="spellStart"/>
      <w:r w:rsidRPr="00DB7654">
        <w:rPr>
          <w:rFonts w:ascii="Times New Roman" w:eastAsiaTheme="minorEastAsia" w:hAnsi="Times New Roman"/>
          <w:b/>
          <w:bCs/>
          <w:sz w:val="20"/>
          <w:szCs w:val="21"/>
          <w:lang w:val="en-US" w:eastAsia="zh-CN"/>
        </w:rPr>
        <w:t>drx-onDurationTimer</w:t>
      </w:r>
      <w:proofErr w:type="spellEnd"/>
      <w:r w:rsidRPr="00DB7654">
        <w:rPr>
          <w:rFonts w:ascii="Times New Roman" w:eastAsiaTheme="minorEastAsia" w:hAnsi="Times New Roman"/>
          <w:b/>
          <w:bCs/>
          <w:sz w:val="20"/>
          <w:szCs w:val="21"/>
          <w:lang w:val="en-US" w:eastAsia="zh-CN"/>
        </w:rPr>
        <w:t>, the LP-WUS information should be applicable to all the activated serving cells</w:t>
      </w:r>
      <w:r>
        <w:rPr>
          <w:rFonts w:ascii="Times New Roman" w:eastAsiaTheme="minorEastAsia" w:hAnsi="Times New Roman"/>
          <w:b/>
          <w:bCs/>
          <w:sz w:val="20"/>
          <w:szCs w:val="21"/>
          <w:lang w:val="en-US" w:eastAsia="zh-CN"/>
        </w:rPr>
        <w:t>.</w:t>
      </w:r>
    </w:p>
    <w:p w14:paraId="012E86D4" w14:textId="77777777" w:rsidR="00FF2FFC" w:rsidRDefault="00FF2FFC" w:rsidP="00FF2FFC">
      <w:r w:rsidRPr="00DB7654">
        <w:rPr>
          <w:rFonts w:ascii="Times New Roman" w:hAnsi="Times New Roman"/>
          <w:b/>
          <w:bCs/>
          <w:sz w:val="20"/>
          <w:szCs w:val="21"/>
        </w:rPr>
        <w:t>Proposal</w:t>
      </w:r>
      <w:r>
        <w:rPr>
          <w:rFonts w:ascii="Times New Roman" w:hAnsi="Times New Roman"/>
          <w:b/>
          <w:bCs/>
          <w:sz w:val="20"/>
          <w:szCs w:val="21"/>
        </w:rPr>
        <w:t xml:space="preserve"> 13</w:t>
      </w:r>
      <w:r w:rsidRPr="00DB7654">
        <w:rPr>
          <w:rFonts w:ascii="Times New Roman" w:hAnsi="Times New Roman"/>
          <w:b/>
          <w:bCs/>
          <w:sz w:val="20"/>
          <w:szCs w:val="21"/>
        </w:rPr>
        <w:t>: For LP-WUS procedure Option 1-2/Option 1-3 that LP-WUS monitoring outside/ inside at least legacy C-DRX active time according to the LP-WUS monitoring configuration to trigger PDCCH monitoring, based on NW configuration, the LP-WUS information can be applied to one or more scheduling cells.</w:t>
      </w:r>
    </w:p>
    <w:p w14:paraId="70F71628" w14:textId="77777777" w:rsidR="00FF2FFC" w:rsidRDefault="00FF2FFC" w:rsidP="00FF2FFC">
      <w:r w:rsidRPr="00BD64F6">
        <w:rPr>
          <w:rFonts w:ascii="Times New Roman" w:eastAsia="等线" w:hAnsi="Times New Roman"/>
          <w:b/>
          <w:bCs/>
          <w:szCs w:val="20"/>
        </w:rPr>
        <w:t>Proposal</w:t>
      </w:r>
      <w:r>
        <w:rPr>
          <w:rFonts w:ascii="Times New Roman" w:eastAsia="等线" w:hAnsi="Times New Roman"/>
          <w:b/>
          <w:bCs/>
          <w:szCs w:val="20"/>
        </w:rPr>
        <w:t xml:space="preserve"> 14</w:t>
      </w:r>
      <w:r w:rsidRPr="00BD64F6">
        <w:rPr>
          <w:rFonts w:ascii="Times New Roman" w:eastAsia="等线" w:hAnsi="Times New Roman"/>
          <w:b/>
          <w:bCs/>
          <w:szCs w:val="20"/>
        </w:rPr>
        <w:t>: For RRC</w:t>
      </w:r>
      <w:r>
        <w:rPr>
          <w:rFonts w:ascii="Times New Roman" w:eastAsia="等线" w:hAnsi="Times New Roman"/>
          <w:b/>
          <w:bCs/>
          <w:szCs w:val="20"/>
        </w:rPr>
        <w:t>_</w:t>
      </w:r>
      <w:r w:rsidRPr="00BD64F6">
        <w:rPr>
          <w:rFonts w:ascii="Times New Roman" w:eastAsia="等线" w:hAnsi="Times New Roman"/>
          <w:b/>
          <w:bCs/>
          <w:szCs w:val="20"/>
        </w:rPr>
        <w:t xml:space="preserve">CONNECTED mode, maximum number of LP-WUS information bits is up to </w:t>
      </w:r>
      <w:r>
        <w:rPr>
          <w:rFonts w:ascii="Times New Roman" w:eastAsia="等线" w:hAnsi="Times New Roman"/>
          <w:b/>
          <w:bCs/>
          <w:szCs w:val="20"/>
        </w:rPr>
        <w:t>16</w:t>
      </w:r>
      <w:r w:rsidRPr="00BD64F6">
        <w:rPr>
          <w:rFonts w:ascii="Times New Roman" w:eastAsia="等线" w:hAnsi="Times New Roman"/>
          <w:b/>
          <w:bCs/>
          <w:szCs w:val="20"/>
        </w:rPr>
        <w:t xml:space="preserve"> bits</w:t>
      </w:r>
      <w:r w:rsidRPr="000227D9">
        <w:rPr>
          <w:rFonts w:ascii="Times New Roman" w:eastAsia="等线" w:hAnsi="Times New Roman"/>
          <w:b/>
          <w:bCs/>
          <w:szCs w:val="20"/>
        </w:rPr>
        <w:t>.</w:t>
      </w: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sidRPr="00B02027">
        <w:rPr>
          <w:rFonts w:ascii="Arial" w:eastAsia="宋体" w:hAnsi="Arial" w:cs="Times New Roman"/>
          <w:kern w:val="0"/>
          <w:sz w:val="36"/>
          <w:szCs w:val="20"/>
        </w:rPr>
        <w:t>References</w:t>
      </w:r>
    </w:p>
    <w:p w14:paraId="671ECCA4" w14:textId="28662A67" w:rsidR="000E69C0" w:rsidRDefault="000E69C0" w:rsidP="000E69C0">
      <w:pPr>
        <w:widowControl/>
        <w:numPr>
          <w:ilvl w:val="0"/>
          <w:numId w:val="19"/>
        </w:numPr>
        <w:spacing w:after="120"/>
        <w:jc w:val="left"/>
        <w:rPr>
          <w:rFonts w:ascii="Times New Roman" w:eastAsia="Times New Roman" w:hAnsi="Times New Roman" w:cs="Times New Roman"/>
          <w:kern w:val="0"/>
          <w:sz w:val="20"/>
          <w:szCs w:val="20"/>
          <w:lang w:eastAsia="en-US"/>
        </w:rPr>
      </w:pPr>
      <w:bookmarkStart w:id="17" w:name="_Ref115439951"/>
      <w:bookmarkStart w:id="18" w:name="_Hlk115169067"/>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w:t>
      </w:r>
      <w:r w:rsidR="00B70BFD">
        <w:rPr>
          <w:rFonts w:ascii="Times New Roman" w:eastAsia="Times New Roman" w:hAnsi="Times New Roman" w:cs="Times New Roman"/>
          <w:kern w:val="0"/>
          <w:sz w:val="20"/>
          <w:szCs w:val="20"/>
          <w:lang w:eastAsia="en-US"/>
        </w:rPr>
        <w:t>bis</w:t>
      </w:r>
      <w:r>
        <w:rPr>
          <w:rFonts w:ascii="Times New Roman" w:eastAsia="Times New Roman" w:hAnsi="Times New Roman" w:cs="Times New Roman"/>
          <w:kern w:val="0"/>
          <w:sz w:val="20"/>
          <w:szCs w:val="20"/>
          <w:lang w:eastAsia="en-US"/>
        </w:rPr>
        <w:t xml:space="preserve"> meeting, Chairman notes </w:t>
      </w:r>
      <w:bookmarkEnd w:id="0"/>
      <w:bookmarkEnd w:id="17"/>
      <w:bookmarkEnd w:id="18"/>
    </w:p>
    <w:p w14:paraId="7D59277A" w14:textId="4FFCCC38" w:rsidR="00B70BFD" w:rsidRPr="0068447D" w:rsidRDefault="00B70BFD" w:rsidP="00B70BFD">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 meeting, Chairman notes </w:t>
      </w:r>
    </w:p>
    <w:p w14:paraId="70B1DD63" w14:textId="47A7C9A9" w:rsidR="007537D2" w:rsidRDefault="007537D2" w:rsidP="007537D2">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RP-234056,</w:t>
      </w:r>
      <w:r>
        <w:rPr>
          <w:rFonts w:ascii="Times New Roman" w:eastAsia="Times New Roman" w:hAnsi="Times New Roman" w:cs="Times New Roman"/>
          <w:kern w:val="0"/>
          <w:sz w:val="20"/>
          <w:szCs w:val="20"/>
          <w:lang w:eastAsia="en-US"/>
        </w:rPr>
        <w:t xml:space="preserve"> </w:t>
      </w:r>
      <w:r w:rsidRPr="00E673D6">
        <w:rPr>
          <w:rFonts w:ascii="Times New Roman" w:eastAsia="Times New Roman" w:hAnsi="Times New Roman" w:cs="Times New Roman"/>
          <w:kern w:val="0"/>
          <w:sz w:val="20"/>
          <w:szCs w:val="20"/>
          <w:lang w:eastAsia="en-US"/>
        </w:rPr>
        <w:t>New WID: Low-power wake-up signal and receiver for NR (LP-WUS/WUR)</w:t>
      </w:r>
    </w:p>
    <w:p w14:paraId="3C4DF343" w14:textId="0D6F0E34" w:rsidR="001D78AB" w:rsidRDefault="001D78AB" w:rsidP="001D78AB">
      <w:pPr>
        <w:widowControl/>
        <w:numPr>
          <w:ilvl w:val="0"/>
          <w:numId w:val="19"/>
        </w:numPr>
        <w:spacing w:after="120"/>
        <w:jc w:val="left"/>
        <w:rPr>
          <w:rFonts w:ascii="Times New Roman" w:eastAsia="Times New Roman" w:hAnsi="Times New Roman" w:cs="Times New Roman"/>
          <w:kern w:val="0"/>
          <w:sz w:val="20"/>
          <w:szCs w:val="20"/>
          <w:lang w:eastAsia="en-US"/>
        </w:rPr>
      </w:pPr>
      <w:r w:rsidRPr="0068447D">
        <w:rPr>
          <w:rFonts w:ascii="Times New Roman" w:eastAsia="Times New Roman" w:hAnsi="Times New Roman" w:cs="Times New Roman"/>
          <w:kern w:val="0"/>
          <w:sz w:val="20"/>
          <w:szCs w:val="20"/>
          <w:lang w:eastAsia="en-US"/>
        </w:rPr>
        <w:t>R1-2304500, Evaluation methodologies and results for LP-WUS/WUR, vivo</w:t>
      </w:r>
    </w:p>
    <w:p w14:paraId="7880A213" w14:textId="0E5A2CF6" w:rsidR="00A71F2D" w:rsidRPr="00D654E3" w:rsidRDefault="00A71F2D" w:rsidP="001D78AB">
      <w:pPr>
        <w:widowControl/>
        <w:numPr>
          <w:ilvl w:val="0"/>
          <w:numId w:val="19"/>
        </w:numPr>
        <w:spacing w:after="120"/>
        <w:jc w:val="left"/>
        <w:rPr>
          <w:rFonts w:ascii="Times New Roman" w:eastAsia="Times New Roman" w:hAnsi="Times New Roman" w:cs="Times New Roman"/>
          <w:kern w:val="0"/>
          <w:sz w:val="20"/>
          <w:szCs w:val="20"/>
          <w:lang w:eastAsia="en-US"/>
        </w:rPr>
      </w:pPr>
      <w:r w:rsidRPr="00A71F2D">
        <w:rPr>
          <w:rFonts w:ascii="Times New Roman" w:hAnsi="Times New Roman" w:cs="Times New Roman"/>
          <w:kern w:val="0"/>
          <w:sz w:val="20"/>
          <w:szCs w:val="20"/>
        </w:rPr>
        <w:t>R1-2404186</w:t>
      </w:r>
      <w:r>
        <w:rPr>
          <w:rFonts w:ascii="Times New Roman" w:hAnsi="Times New Roman" w:cs="Times New Roman"/>
          <w:kern w:val="0"/>
          <w:sz w:val="20"/>
          <w:szCs w:val="20"/>
        </w:rPr>
        <w:t xml:space="preserve">, </w:t>
      </w:r>
      <w:r w:rsidRPr="00A71F2D">
        <w:rPr>
          <w:rFonts w:ascii="Times New Roman" w:hAnsi="Times New Roman" w:cs="Times New Roman"/>
          <w:kern w:val="0"/>
          <w:sz w:val="20"/>
          <w:szCs w:val="20"/>
        </w:rPr>
        <w:t>Discussion on LP-WUS and LP-SS design</w:t>
      </w:r>
      <w:r>
        <w:rPr>
          <w:rFonts w:ascii="Times New Roman" w:hAnsi="Times New Roman" w:cs="Times New Roman"/>
          <w:kern w:val="0"/>
          <w:sz w:val="20"/>
          <w:szCs w:val="20"/>
        </w:rPr>
        <w:t xml:space="preserve">, vivo </w:t>
      </w:r>
    </w:p>
    <w:p w14:paraId="347B965C" w14:textId="04441BB8" w:rsidR="00D654E3" w:rsidRDefault="00D654E3" w:rsidP="00D654E3">
      <w:pPr>
        <w:widowControl/>
        <w:tabs>
          <w:tab w:val="left" w:pos="420"/>
        </w:tabs>
        <w:spacing w:after="120"/>
        <w:jc w:val="left"/>
        <w:rPr>
          <w:rFonts w:ascii="Times New Roman" w:eastAsia="Times New Roman" w:hAnsi="Times New Roman" w:cs="Times New Roman"/>
          <w:kern w:val="0"/>
          <w:sz w:val="20"/>
          <w:szCs w:val="20"/>
          <w:lang w:eastAsia="en-US"/>
        </w:rPr>
      </w:pPr>
    </w:p>
    <w:p w14:paraId="5FBC16DC" w14:textId="68F9D38B" w:rsidR="007D40CD" w:rsidRPr="00CF3EE3" w:rsidRDefault="00831CF4" w:rsidP="00CF3EE3">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cs="Times New Roman"/>
          <w:kern w:val="0"/>
          <w:sz w:val="36"/>
          <w:szCs w:val="20"/>
        </w:rPr>
      </w:pPr>
      <w:r w:rsidRPr="00D654E3">
        <w:rPr>
          <w:rFonts w:ascii="Arial" w:eastAsia="宋体" w:hAnsi="Arial" w:cs="Times New Roman"/>
          <w:kern w:val="0"/>
          <w:sz w:val="36"/>
          <w:szCs w:val="20"/>
        </w:rPr>
        <w:t>A</w:t>
      </w:r>
      <w:r w:rsidRPr="00D654E3">
        <w:rPr>
          <w:rFonts w:ascii="Arial" w:eastAsia="宋体" w:hAnsi="Arial" w:cs="Times New Roman" w:hint="eastAsia"/>
          <w:kern w:val="0"/>
          <w:sz w:val="36"/>
          <w:szCs w:val="20"/>
        </w:rPr>
        <w:t>ppendix</w:t>
      </w:r>
    </w:p>
    <w:p w14:paraId="38C50714" w14:textId="783721AD" w:rsidR="007D40CD" w:rsidRDefault="00F816F0" w:rsidP="007D40CD">
      <w:pPr>
        <w:rPr>
          <w:rFonts w:ascii="Times New Roman" w:eastAsia="等线" w:hAnsi="Times New Roman"/>
          <w:b/>
          <w:bCs/>
          <w:szCs w:val="20"/>
        </w:rPr>
      </w:pPr>
      <w:r>
        <w:rPr>
          <w:rFonts w:ascii="Times New Roman" w:eastAsia="等线" w:hAnsi="Times New Roman"/>
          <w:b/>
          <w:bCs/>
          <w:szCs w:val="20"/>
        </w:rPr>
        <w:t>Further details of simulations</w:t>
      </w:r>
      <w:r w:rsidR="007D40CD">
        <w:rPr>
          <w:rFonts w:ascii="Times New Roman" w:eastAsia="等线" w:hAnsi="Times New Roman"/>
          <w:b/>
          <w:bCs/>
          <w:szCs w:val="20"/>
        </w:rPr>
        <w:t>:</w:t>
      </w:r>
    </w:p>
    <w:p w14:paraId="1C4DEC75" w14:textId="03820C7D" w:rsidR="00F816F0" w:rsidRDefault="00F816F0" w:rsidP="00CF3EE3">
      <w:pPr>
        <w:widowControl/>
        <w:spacing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w:t>
      </w:r>
      <w:r>
        <w:rPr>
          <w:rFonts w:ascii="Times New Roman" w:eastAsia="宋体" w:hAnsi="Times New Roman" w:cs="Times New Roman"/>
          <w:kern w:val="0"/>
          <w:sz w:val="20"/>
          <w:szCs w:val="24"/>
        </w:rPr>
        <w:t>or option 1-1 (i.e. LP-WUS to replace DCP)</w:t>
      </w:r>
      <w:r w:rsidR="00804570">
        <w:rPr>
          <w:rFonts w:ascii="Times New Roman" w:eastAsia="宋体" w:hAnsi="Times New Roman" w:cs="Times New Roman"/>
          <w:kern w:val="0"/>
          <w:sz w:val="20"/>
          <w:szCs w:val="24"/>
        </w:rPr>
        <w:t>, t</w:t>
      </w:r>
      <w:r w:rsidR="008B317C">
        <w:rPr>
          <w:rFonts w:ascii="Times New Roman" w:eastAsia="宋体" w:hAnsi="Times New Roman" w:cs="Times New Roman"/>
          <w:kern w:val="0"/>
          <w:sz w:val="20"/>
          <w:szCs w:val="24"/>
        </w:rPr>
        <w:t xml:space="preserve">he offset between LP-WUS monitoring occasion and </w:t>
      </w:r>
      <w:r>
        <w:rPr>
          <w:rFonts w:ascii="Times New Roman" w:eastAsia="宋体" w:hAnsi="Times New Roman" w:cs="Times New Roman"/>
          <w:kern w:val="0"/>
          <w:sz w:val="20"/>
          <w:szCs w:val="24"/>
        </w:rPr>
        <w:t xml:space="preserve">the corresponding </w:t>
      </w:r>
      <w:r w:rsidR="008B317C">
        <w:rPr>
          <w:rFonts w:ascii="Times New Roman" w:eastAsia="宋体" w:hAnsi="Times New Roman" w:cs="Times New Roman"/>
          <w:kern w:val="0"/>
          <w:sz w:val="20"/>
          <w:szCs w:val="24"/>
        </w:rPr>
        <w:t xml:space="preserve">DRX </w:t>
      </w:r>
      <w:proofErr w:type="spellStart"/>
      <w:r w:rsidR="008B317C">
        <w:rPr>
          <w:rFonts w:ascii="Times New Roman" w:eastAsia="宋体" w:hAnsi="Times New Roman" w:cs="Times New Roman"/>
          <w:kern w:val="0"/>
          <w:sz w:val="20"/>
          <w:szCs w:val="24"/>
        </w:rPr>
        <w:t>onduration</w:t>
      </w:r>
      <w:proofErr w:type="spellEnd"/>
      <w:r w:rsidR="008B317C">
        <w:rPr>
          <w:rFonts w:ascii="Times New Roman" w:eastAsia="宋体" w:hAnsi="Times New Roman" w:cs="Times New Roman"/>
          <w:kern w:val="0"/>
          <w:sz w:val="20"/>
          <w:szCs w:val="24"/>
        </w:rPr>
        <w:t xml:space="preserve"> is 3ms</w:t>
      </w:r>
      <w:r w:rsidR="006C3A8D">
        <w:rPr>
          <w:rFonts w:ascii="Times New Roman" w:eastAsia="宋体" w:hAnsi="Times New Roman" w:cs="Times New Roman"/>
          <w:kern w:val="0"/>
          <w:sz w:val="20"/>
          <w:szCs w:val="24"/>
        </w:rPr>
        <w:t xml:space="preserve"> and the window of LP-WUS monitoring is 1ms</w:t>
      </w:r>
      <w:r w:rsidR="008B317C">
        <w:rPr>
          <w:rFonts w:ascii="Times New Roman" w:eastAsia="宋体" w:hAnsi="Times New Roman" w:cs="Times New Roman"/>
          <w:kern w:val="0"/>
          <w:sz w:val="20"/>
          <w:szCs w:val="24"/>
        </w:rPr>
        <w:t>.</w:t>
      </w:r>
      <w:r w:rsidR="009168FE">
        <w:rPr>
          <w:rFonts w:ascii="Times New Roman" w:eastAsia="宋体" w:hAnsi="Times New Roman" w:cs="Times New Roman"/>
          <w:kern w:val="0"/>
          <w:sz w:val="20"/>
          <w:szCs w:val="24"/>
        </w:rPr>
        <w:t xml:space="preserve"> </w:t>
      </w:r>
      <w:r>
        <w:rPr>
          <w:rFonts w:ascii="Times New Roman" w:eastAsia="宋体" w:hAnsi="Times New Roman" w:cs="Times New Roman"/>
          <w:kern w:val="0"/>
          <w:sz w:val="20"/>
          <w:szCs w:val="24"/>
        </w:rPr>
        <w:t>Due to the short time offset, the MR has to ramp up from deep-sleep to light-sleep even before the LP-WUS monitoring in order to fulfill the 3ms wake-up latency if a positive LP-WUS is detected. However, if no positive LP-WUS is detected, MR can enter deep-sleep again but during this procedure, the MR sleep transition actually consumes additional power</w:t>
      </w:r>
      <w:r w:rsidR="00804570">
        <w:rPr>
          <w:rFonts w:ascii="Times New Roman" w:eastAsia="宋体" w:hAnsi="Times New Roman" w:cs="Times New Roman"/>
          <w:kern w:val="0"/>
          <w:sz w:val="20"/>
          <w:szCs w:val="24"/>
        </w:rPr>
        <w:t xml:space="preserve">, as shown in the upper part of the figure below. </w:t>
      </w:r>
    </w:p>
    <w:p w14:paraId="799BC89B" w14:textId="1677313A" w:rsidR="00F816F0" w:rsidRDefault="00F816F0" w:rsidP="00CF3EE3">
      <w:pPr>
        <w:widowControl/>
        <w:spacing w:after="120"/>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O</w:t>
      </w:r>
      <w:r>
        <w:rPr>
          <w:rFonts w:ascii="Times New Roman" w:eastAsia="宋体" w:hAnsi="Times New Roman" w:cs="Times New Roman"/>
          <w:kern w:val="0"/>
          <w:sz w:val="20"/>
          <w:szCs w:val="24"/>
        </w:rPr>
        <w:t xml:space="preserve">n the other hand, for LP-WUS to trigger MR PDCCH monitoring (i.e. option 1-2-2), MR does not have to have the above “sleep-state transition”, in other words, the </w:t>
      </w:r>
      <w:r w:rsidR="003F6FED">
        <w:rPr>
          <w:rFonts w:ascii="Times New Roman" w:eastAsia="宋体" w:hAnsi="Times New Roman" w:cs="Times New Roman"/>
          <w:kern w:val="0"/>
          <w:sz w:val="20"/>
          <w:szCs w:val="24"/>
        </w:rPr>
        <w:t>MR is only wake-up from deep-sleep when triggered by positive LP-WUS detected</w:t>
      </w:r>
      <w:r w:rsidR="00804570">
        <w:rPr>
          <w:rFonts w:ascii="Times New Roman" w:eastAsia="宋体" w:hAnsi="Times New Roman" w:cs="Times New Roman"/>
          <w:kern w:val="0"/>
          <w:sz w:val="20"/>
          <w:szCs w:val="24"/>
        </w:rPr>
        <w:t xml:space="preserve">, </w:t>
      </w:r>
      <w:r w:rsidR="00804570">
        <w:rPr>
          <w:rFonts w:ascii="Times New Roman" w:eastAsia="宋体" w:hAnsi="Times New Roman" w:cs="Times New Roman"/>
          <w:kern w:val="0"/>
          <w:sz w:val="20"/>
          <w:szCs w:val="24"/>
        </w:rPr>
        <w:t xml:space="preserve">as shown in the </w:t>
      </w:r>
      <w:r w:rsidR="00804570">
        <w:rPr>
          <w:rFonts w:ascii="Times New Roman" w:eastAsia="宋体" w:hAnsi="Times New Roman" w:cs="Times New Roman"/>
          <w:kern w:val="0"/>
          <w:sz w:val="20"/>
          <w:szCs w:val="24"/>
        </w:rPr>
        <w:t>lower</w:t>
      </w:r>
      <w:bookmarkStart w:id="19" w:name="_GoBack"/>
      <w:bookmarkEnd w:id="19"/>
      <w:r w:rsidR="00804570">
        <w:rPr>
          <w:rFonts w:ascii="Times New Roman" w:eastAsia="宋体" w:hAnsi="Times New Roman" w:cs="Times New Roman"/>
          <w:kern w:val="0"/>
          <w:sz w:val="20"/>
          <w:szCs w:val="24"/>
        </w:rPr>
        <w:t xml:space="preserve"> part of the figure below.</w:t>
      </w:r>
    </w:p>
    <w:p w14:paraId="2A508FF0" w14:textId="7EDDEB26" w:rsidR="00427ED7" w:rsidRDefault="006613E0" w:rsidP="00D60D66">
      <w:pPr>
        <w:jc w:val="center"/>
        <w:rPr>
          <w:rFonts w:ascii="Times New Roman" w:eastAsia="等线" w:hAnsi="Times New Roman"/>
          <w:b/>
          <w:bCs/>
          <w:szCs w:val="20"/>
        </w:rPr>
      </w:pPr>
      <w:r>
        <w:object w:dxaOrig="18121" w:dyaOrig="10511" w14:anchorId="556D1B08">
          <v:shape id="_x0000_i1027" type="#_x0000_t75" style="width:397.65pt;height:230.65pt" o:ole="">
            <v:imagedata r:id="rId20" o:title=""/>
          </v:shape>
          <o:OLEObject Type="Embed" ProgID="Visio.Drawing.15" ShapeID="_x0000_i1027" DrawAspect="Content" ObjectID="_1777749381" r:id="rId21"/>
        </w:object>
      </w:r>
    </w:p>
    <w:p w14:paraId="09C9C9CC" w14:textId="77777777" w:rsidR="007D40CD" w:rsidRDefault="007D40CD" w:rsidP="00CF3EE3">
      <w:pPr>
        <w:ind w:firstLineChars="200" w:firstLine="420"/>
        <w:rPr>
          <w:rFonts w:ascii="Times New Roman" w:eastAsia="等线" w:hAnsi="Times New Roman"/>
          <w:b/>
          <w:bCs/>
          <w:szCs w:val="20"/>
        </w:rPr>
      </w:pPr>
    </w:p>
    <w:p w14:paraId="39195981" w14:textId="77777777" w:rsidR="007D40CD" w:rsidRDefault="007D40CD" w:rsidP="007D40CD">
      <w:pPr>
        <w:rPr>
          <w:rFonts w:ascii="Times New Roman" w:eastAsia="等线" w:hAnsi="Times New Roman"/>
          <w:b/>
          <w:bCs/>
          <w:szCs w:val="20"/>
        </w:rPr>
      </w:pPr>
    </w:p>
    <w:p w14:paraId="5149E13F" w14:textId="536B8AE3" w:rsidR="007D40CD" w:rsidRPr="00CF3EE3" w:rsidRDefault="007D40CD" w:rsidP="00CF3EE3">
      <w:pPr>
        <w:rPr>
          <w:rFonts w:ascii="Times New Roman" w:eastAsia="等线" w:hAnsi="Times New Roman"/>
          <w:b/>
          <w:bCs/>
          <w:szCs w:val="20"/>
        </w:rPr>
      </w:pPr>
      <w:r w:rsidRPr="00CF3EE3">
        <w:rPr>
          <w:rFonts w:ascii="Times New Roman" w:eastAsia="等线" w:hAnsi="Times New Roman"/>
          <w:b/>
          <w:bCs/>
          <w:szCs w:val="20"/>
        </w:rPr>
        <w:t>SLS assumptions</w:t>
      </w:r>
    </w:p>
    <w:tbl>
      <w:tblPr>
        <w:tblStyle w:val="TableGrid1"/>
        <w:tblW w:w="9060" w:type="dxa"/>
        <w:jc w:val="center"/>
        <w:tblLook w:val="04A0" w:firstRow="1" w:lastRow="0" w:firstColumn="1" w:lastColumn="0" w:noHBand="0" w:noVBand="1"/>
      </w:tblPr>
      <w:tblGrid>
        <w:gridCol w:w="2219"/>
        <w:gridCol w:w="6841"/>
      </w:tblGrid>
      <w:tr w:rsidR="00D654E3" w:rsidRPr="0088529D" w14:paraId="0013E120" w14:textId="77777777" w:rsidTr="00D77406">
        <w:trPr>
          <w:trHeight w:val="20"/>
          <w:jc w:val="center"/>
        </w:trPr>
        <w:tc>
          <w:tcPr>
            <w:tcW w:w="2219" w:type="dxa"/>
            <w:shd w:val="clear" w:color="auto" w:fill="8EAADB" w:themeFill="accent1" w:themeFillTint="99"/>
            <w:vAlign w:val="center"/>
          </w:tcPr>
          <w:p w14:paraId="295488AB" w14:textId="77777777" w:rsidR="00D654E3" w:rsidRPr="0088529D" w:rsidRDefault="00D654E3" w:rsidP="00D77406">
            <w:pPr>
              <w:rPr>
                <w:rFonts w:eastAsiaTheme="minorEastAsia"/>
                <w:b/>
              </w:rPr>
            </w:pPr>
            <w:r w:rsidRPr="0088529D">
              <w:rPr>
                <w:rFonts w:eastAsiaTheme="minorEastAsia"/>
                <w:b/>
              </w:rPr>
              <w:t>Parameter</w:t>
            </w:r>
          </w:p>
        </w:tc>
        <w:tc>
          <w:tcPr>
            <w:tcW w:w="6841" w:type="dxa"/>
            <w:shd w:val="clear" w:color="auto" w:fill="8EAADB" w:themeFill="accent1" w:themeFillTint="99"/>
            <w:vAlign w:val="center"/>
          </w:tcPr>
          <w:p w14:paraId="2B0BD5C0" w14:textId="77777777" w:rsidR="00D654E3" w:rsidRPr="0088529D" w:rsidRDefault="00D654E3" w:rsidP="00D77406">
            <w:pPr>
              <w:jc w:val="center"/>
              <w:rPr>
                <w:rFonts w:eastAsiaTheme="minorEastAsia"/>
                <w:b/>
              </w:rPr>
            </w:pPr>
            <w:r>
              <w:rPr>
                <w:rFonts w:eastAsiaTheme="minorEastAsia" w:hint="eastAsia"/>
                <w:b/>
              </w:rPr>
              <w:t>Indoor</w:t>
            </w:r>
            <w:r>
              <w:rPr>
                <w:rFonts w:eastAsiaTheme="minorEastAsia"/>
                <w:b/>
              </w:rPr>
              <w:t xml:space="preserve"> </w:t>
            </w:r>
            <w:r>
              <w:rPr>
                <w:rFonts w:eastAsiaTheme="minorEastAsia" w:hint="eastAsia"/>
                <w:b/>
              </w:rPr>
              <w:t>Hotspot</w:t>
            </w:r>
          </w:p>
        </w:tc>
      </w:tr>
      <w:tr w:rsidR="00D654E3" w:rsidRPr="0088529D" w14:paraId="1E48AF0C" w14:textId="77777777" w:rsidTr="00D77406">
        <w:trPr>
          <w:trHeight w:val="20"/>
          <w:jc w:val="center"/>
        </w:trPr>
        <w:tc>
          <w:tcPr>
            <w:tcW w:w="2219" w:type="dxa"/>
            <w:shd w:val="clear" w:color="auto" w:fill="auto"/>
            <w:vAlign w:val="center"/>
          </w:tcPr>
          <w:p w14:paraId="15B028D9" w14:textId="77777777" w:rsidR="00D654E3" w:rsidRPr="0088529D" w:rsidRDefault="00D654E3" w:rsidP="00D77406">
            <w:pPr>
              <w:rPr>
                <w:rFonts w:eastAsiaTheme="minorEastAsia"/>
              </w:rPr>
            </w:pPr>
            <w:r w:rsidRPr="0088529D">
              <w:rPr>
                <w:rFonts w:eastAsiaTheme="minorEastAsia"/>
              </w:rPr>
              <w:t>Scenarios</w:t>
            </w:r>
          </w:p>
        </w:tc>
        <w:tc>
          <w:tcPr>
            <w:tcW w:w="6841" w:type="dxa"/>
            <w:shd w:val="clear" w:color="auto" w:fill="auto"/>
            <w:vAlign w:val="center"/>
          </w:tcPr>
          <w:p w14:paraId="221BC45C" w14:textId="77777777" w:rsidR="00D654E3" w:rsidRPr="0088529D" w:rsidRDefault="00D654E3" w:rsidP="00D77406">
            <w:pPr>
              <w:rPr>
                <w:rFonts w:eastAsiaTheme="minorEastAsia"/>
              </w:rPr>
            </w:pPr>
            <w:r w:rsidRPr="0088529D">
              <w:rPr>
                <w:rFonts w:eastAsiaTheme="minorEastAsia"/>
              </w:rPr>
              <w:t>Indoor Hotspot</w:t>
            </w:r>
            <w:r w:rsidRPr="0088529D">
              <w:rPr>
                <w:rFonts w:eastAsiaTheme="minorEastAsia" w:hint="eastAsia"/>
              </w:rPr>
              <w:t>,</w:t>
            </w:r>
            <w:r w:rsidRPr="0088529D">
              <w:rPr>
                <w:rFonts w:eastAsiaTheme="minorEastAsia"/>
              </w:rPr>
              <w:t xml:space="preserve"> 12 nodes in 50 m x 120 m</w:t>
            </w:r>
          </w:p>
        </w:tc>
      </w:tr>
      <w:tr w:rsidR="00D654E3" w:rsidRPr="0088529D" w14:paraId="002C049B" w14:textId="77777777" w:rsidTr="00D77406">
        <w:trPr>
          <w:trHeight w:val="20"/>
          <w:jc w:val="center"/>
        </w:trPr>
        <w:tc>
          <w:tcPr>
            <w:tcW w:w="2219" w:type="dxa"/>
            <w:shd w:val="clear" w:color="auto" w:fill="auto"/>
            <w:vAlign w:val="center"/>
          </w:tcPr>
          <w:p w14:paraId="65701468" w14:textId="77777777" w:rsidR="00D654E3" w:rsidRPr="0088529D" w:rsidRDefault="00D654E3" w:rsidP="00D77406">
            <w:pPr>
              <w:rPr>
                <w:rFonts w:eastAsiaTheme="minorEastAsia"/>
              </w:rPr>
            </w:pPr>
            <w:r w:rsidRPr="0088529D">
              <w:t>Channel model</w:t>
            </w:r>
          </w:p>
        </w:tc>
        <w:tc>
          <w:tcPr>
            <w:tcW w:w="6841" w:type="dxa"/>
            <w:shd w:val="clear" w:color="auto" w:fill="auto"/>
            <w:vAlign w:val="center"/>
          </w:tcPr>
          <w:p w14:paraId="17CBCAB3" w14:textId="77777777" w:rsidR="00D654E3" w:rsidRPr="0039414E" w:rsidRDefault="00D654E3" w:rsidP="00D77406">
            <w:pPr>
              <w:rPr>
                <w:rFonts w:eastAsiaTheme="minorEastAsia"/>
              </w:rPr>
            </w:pPr>
            <w:proofErr w:type="spellStart"/>
            <w:r w:rsidRPr="0088529D">
              <w:t>InH</w:t>
            </w:r>
            <w:proofErr w:type="spellEnd"/>
          </w:p>
        </w:tc>
      </w:tr>
      <w:tr w:rsidR="00D654E3" w:rsidRPr="0088529D" w14:paraId="27CA188C" w14:textId="77777777" w:rsidTr="00D77406">
        <w:trPr>
          <w:trHeight w:val="20"/>
          <w:jc w:val="center"/>
        </w:trPr>
        <w:tc>
          <w:tcPr>
            <w:tcW w:w="2219" w:type="dxa"/>
            <w:vAlign w:val="center"/>
          </w:tcPr>
          <w:p w14:paraId="33B95E0A" w14:textId="77777777" w:rsidR="00D654E3" w:rsidRPr="0088529D" w:rsidRDefault="00D654E3" w:rsidP="00D77406">
            <w:pPr>
              <w:rPr>
                <w:rFonts w:eastAsiaTheme="minorEastAsia"/>
              </w:rPr>
            </w:pPr>
            <w:r w:rsidRPr="0088529D">
              <w:rPr>
                <w:rFonts w:eastAsiaTheme="minorEastAsia"/>
              </w:rPr>
              <w:t>Carrier frequency</w:t>
            </w:r>
          </w:p>
        </w:tc>
        <w:tc>
          <w:tcPr>
            <w:tcW w:w="6841" w:type="dxa"/>
            <w:vAlign w:val="center"/>
          </w:tcPr>
          <w:p w14:paraId="69597428" w14:textId="77777777" w:rsidR="00D654E3" w:rsidRPr="0088529D" w:rsidRDefault="00D654E3" w:rsidP="00D77406">
            <w:pPr>
              <w:rPr>
                <w:rFonts w:eastAsiaTheme="minorEastAsia"/>
              </w:rPr>
            </w:pPr>
            <w:r w:rsidRPr="0088529D">
              <w:rPr>
                <w:rFonts w:eastAsiaTheme="minorEastAsia"/>
              </w:rPr>
              <w:t>4GHz</w:t>
            </w:r>
          </w:p>
        </w:tc>
      </w:tr>
      <w:tr w:rsidR="00D654E3" w:rsidRPr="0088529D" w14:paraId="38AC2DB2" w14:textId="77777777" w:rsidTr="00D77406">
        <w:trPr>
          <w:trHeight w:val="20"/>
          <w:jc w:val="center"/>
        </w:trPr>
        <w:tc>
          <w:tcPr>
            <w:tcW w:w="2219" w:type="dxa"/>
            <w:vAlign w:val="center"/>
          </w:tcPr>
          <w:p w14:paraId="0F1C698F" w14:textId="77777777" w:rsidR="00D654E3" w:rsidRPr="0088529D" w:rsidRDefault="00D654E3" w:rsidP="00D77406">
            <w:pPr>
              <w:rPr>
                <w:rFonts w:eastAsiaTheme="minorEastAsia"/>
              </w:rPr>
            </w:pPr>
            <w:r w:rsidRPr="0088529D">
              <w:rPr>
                <w:rFonts w:eastAsiaTheme="minorEastAsia"/>
              </w:rPr>
              <w:t xml:space="preserve">Bandwidth </w:t>
            </w:r>
          </w:p>
        </w:tc>
        <w:tc>
          <w:tcPr>
            <w:tcW w:w="6841" w:type="dxa"/>
            <w:vAlign w:val="center"/>
          </w:tcPr>
          <w:p w14:paraId="500A5D5A" w14:textId="77777777" w:rsidR="00D654E3" w:rsidRPr="0088529D" w:rsidRDefault="00D654E3" w:rsidP="00D77406">
            <w:pPr>
              <w:rPr>
                <w:rFonts w:eastAsiaTheme="minorEastAsia"/>
              </w:rPr>
            </w:pPr>
            <w:r w:rsidRPr="0088529D">
              <w:rPr>
                <w:rFonts w:eastAsiaTheme="minorEastAsia"/>
              </w:rPr>
              <w:t>100 MHz, 1.72% Guard Band</w:t>
            </w:r>
          </w:p>
        </w:tc>
      </w:tr>
      <w:tr w:rsidR="00D654E3" w:rsidRPr="0088529D" w14:paraId="436F1799" w14:textId="77777777" w:rsidTr="00D77406">
        <w:trPr>
          <w:trHeight w:val="20"/>
          <w:jc w:val="center"/>
        </w:trPr>
        <w:tc>
          <w:tcPr>
            <w:tcW w:w="2219" w:type="dxa"/>
            <w:vAlign w:val="center"/>
          </w:tcPr>
          <w:p w14:paraId="4061E400" w14:textId="77777777" w:rsidR="00D654E3" w:rsidRPr="0088529D" w:rsidRDefault="00D654E3" w:rsidP="00D77406">
            <w:pPr>
              <w:rPr>
                <w:rFonts w:eastAsiaTheme="minorEastAsia"/>
              </w:rPr>
            </w:pPr>
            <w:r w:rsidRPr="0088529D">
              <w:rPr>
                <w:rFonts w:eastAsiaTheme="minorEastAsia"/>
              </w:rPr>
              <w:t>Subcarrier spacing</w:t>
            </w:r>
          </w:p>
        </w:tc>
        <w:tc>
          <w:tcPr>
            <w:tcW w:w="6841" w:type="dxa"/>
            <w:vAlign w:val="center"/>
          </w:tcPr>
          <w:p w14:paraId="0674A1C8" w14:textId="77777777" w:rsidR="00D654E3" w:rsidRPr="0088529D" w:rsidRDefault="00D654E3" w:rsidP="00D77406">
            <w:pPr>
              <w:rPr>
                <w:rFonts w:eastAsiaTheme="minorEastAsia"/>
              </w:rPr>
            </w:pPr>
            <w:r w:rsidRPr="0088529D">
              <w:rPr>
                <w:rFonts w:eastAsiaTheme="minorEastAsia"/>
              </w:rPr>
              <w:t xml:space="preserve">30 </w:t>
            </w:r>
            <w:proofErr w:type="spellStart"/>
            <w:r w:rsidRPr="0088529D">
              <w:rPr>
                <w:rFonts w:eastAsiaTheme="minorEastAsia"/>
              </w:rPr>
              <w:t>KHz</w:t>
            </w:r>
            <w:proofErr w:type="spellEnd"/>
          </w:p>
        </w:tc>
      </w:tr>
      <w:tr w:rsidR="00D654E3" w:rsidRPr="0088529D" w14:paraId="7AC049D0" w14:textId="77777777" w:rsidTr="00D77406">
        <w:trPr>
          <w:trHeight w:val="20"/>
          <w:jc w:val="center"/>
        </w:trPr>
        <w:tc>
          <w:tcPr>
            <w:tcW w:w="2219" w:type="dxa"/>
            <w:vAlign w:val="center"/>
          </w:tcPr>
          <w:p w14:paraId="17E92D4A" w14:textId="77777777" w:rsidR="00D654E3" w:rsidRPr="0088529D" w:rsidRDefault="00D654E3" w:rsidP="00D77406">
            <w:pPr>
              <w:rPr>
                <w:rFonts w:eastAsiaTheme="minorEastAsia"/>
              </w:rPr>
            </w:pPr>
            <w:r w:rsidRPr="0088529D">
              <w:rPr>
                <w:rFonts w:eastAsiaTheme="minorEastAsia"/>
              </w:rPr>
              <w:t>Frame structure</w:t>
            </w:r>
          </w:p>
        </w:tc>
        <w:tc>
          <w:tcPr>
            <w:tcW w:w="6841" w:type="dxa"/>
            <w:vAlign w:val="center"/>
          </w:tcPr>
          <w:p w14:paraId="677B2827" w14:textId="77777777" w:rsidR="00D654E3" w:rsidRPr="0088529D" w:rsidRDefault="00D654E3" w:rsidP="00D77406">
            <w:pPr>
              <w:rPr>
                <w:rFonts w:eastAsiaTheme="minorEastAsia"/>
              </w:rPr>
            </w:pPr>
            <w:r w:rsidRPr="0088529D">
              <w:rPr>
                <w:rFonts w:eastAsiaTheme="minorEastAsia"/>
              </w:rPr>
              <w:t>DDDSU (S: 10D:2G:2U)</w:t>
            </w:r>
          </w:p>
        </w:tc>
      </w:tr>
      <w:tr w:rsidR="00D654E3" w:rsidRPr="0088529D" w14:paraId="04B26515" w14:textId="77777777" w:rsidTr="00D77406">
        <w:trPr>
          <w:trHeight w:val="20"/>
          <w:jc w:val="center"/>
        </w:trPr>
        <w:tc>
          <w:tcPr>
            <w:tcW w:w="2219" w:type="dxa"/>
            <w:vAlign w:val="center"/>
          </w:tcPr>
          <w:p w14:paraId="3DDCB51C" w14:textId="77777777" w:rsidR="00D654E3" w:rsidRPr="0088529D" w:rsidRDefault="00D654E3" w:rsidP="00D77406">
            <w:pPr>
              <w:rPr>
                <w:rFonts w:eastAsiaTheme="minorEastAsia"/>
              </w:rPr>
            </w:pPr>
            <w:r w:rsidRPr="0088529D">
              <w:rPr>
                <w:rFonts w:eastAsiaTheme="minorEastAsia"/>
              </w:rPr>
              <w:t xml:space="preserve">BS Antennas </w:t>
            </w:r>
          </w:p>
          <w:p w14:paraId="571CD973" w14:textId="77777777" w:rsidR="00D654E3" w:rsidRPr="0088529D" w:rsidRDefault="00D654E3" w:rsidP="00D77406">
            <w:pPr>
              <w:rPr>
                <w:rFonts w:eastAsiaTheme="minorEastAsia"/>
              </w:rPr>
            </w:pPr>
            <w:r w:rsidRPr="0088529D">
              <w:rPr>
                <w:rFonts w:eastAsiaTheme="minorEastAsia"/>
              </w:rPr>
              <w:t>(</w:t>
            </w:r>
            <w:proofErr w:type="spellStart"/>
            <w:proofErr w:type="gramStart"/>
            <w:r w:rsidRPr="0088529D">
              <w:rPr>
                <w:rFonts w:eastAsiaTheme="minorEastAsia"/>
              </w:rPr>
              <w:t>M,N</w:t>
            </w:r>
            <w:proofErr w:type="gramEnd"/>
            <w:r w:rsidRPr="0088529D">
              <w:rPr>
                <w:rFonts w:eastAsiaTheme="minorEastAsia"/>
              </w:rPr>
              <w:t>,P,Mg,Ng;Mp,Np</w:t>
            </w:r>
            <w:proofErr w:type="spellEnd"/>
            <w:r w:rsidRPr="0088529D">
              <w:rPr>
                <w:rFonts w:eastAsiaTheme="minorEastAsia"/>
              </w:rPr>
              <w:t>)</w:t>
            </w:r>
          </w:p>
        </w:tc>
        <w:tc>
          <w:tcPr>
            <w:tcW w:w="6841" w:type="dxa"/>
            <w:vAlign w:val="center"/>
          </w:tcPr>
          <w:p w14:paraId="08CEE84C" w14:textId="77777777" w:rsidR="00D654E3" w:rsidRPr="0088529D" w:rsidRDefault="00D654E3" w:rsidP="00D77406">
            <w:pPr>
              <w:rPr>
                <w:rFonts w:eastAsiaTheme="minorEastAsia"/>
              </w:rPr>
            </w:pPr>
            <w:r w:rsidRPr="0088529D">
              <w:rPr>
                <w:rFonts w:eastAsiaTheme="minorEastAsia"/>
              </w:rPr>
              <w:t>For 32T: (4,4,2,1,1;4,4)</w:t>
            </w:r>
            <w:r w:rsidRPr="0088529D">
              <w:rPr>
                <w:rFonts w:eastAsiaTheme="minorEastAsia" w:hint="eastAsia"/>
              </w:rPr>
              <w:t>,</w:t>
            </w:r>
            <w:r w:rsidRPr="0088529D">
              <w:rPr>
                <w:rFonts w:eastAsiaTheme="minorEastAsia"/>
              </w:rPr>
              <w:t xml:space="preserve"> </w:t>
            </w:r>
            <w:r w:rsidRPr="0088529D">
              <w:t>(</w:t>
            </w:r>
            <w:proofErr w:type="spellStart"/>
            <w:proofErr w:type="gramStart"/>
            <w:r w:rsidRPr="0088529D">
              <w:t>dH,dV</w:t>
            </w:r>
            <w:proofErr w:type="spellEnd"/>
            <w:proofErr w:type="gramEnd"/>
            <w:r w:rsidRPr="0088529D">
              <w:t>) = (0.5, 0.5)λ</w:t>
            </w:r>
          </w:p>
        </w:tc>
      </w:tr>
      <w:tr w:rsidR="00D654E3" w:rsidRPr="0088529D" w14:paraId="0B3B0CE4" w14:textId="77777777" w:rsidTr="00D77406">
        <w:trPr>
          <w:trHeight w:val="20"/>
          <w:jc w:val="center"/>
        </w:trPr>
        <w:tc>
          <w:tcPr>
            <w:tcW w:w="2219" w:type="dxa"/>
            <w:vAlign w:val="center"/>
          </w:tcPr>
          <w:p w14:paraId="4ADC9651" w14:textId="77777777" w:rsidR="00D654E3" w:rsidRPr="0088529D" w:rsidRDefault="00D654E3" w:rsidP="00D77406">
            <w:pPr>
              <w:rPr>
                <w:rFonts w:eastAsiaTheme="minorEastAsia"/>
              </w:rPr>
            </w:pPr>
            <w:r w:rsidRPr="0088529D">
              <w:rPr>
                <w:rFonts w:eastAsiaTheme="minorEastAsia"/>
              </w:rPr>
              <w:t xml:space="preserve">UE Antennas </w:t>
            </w:r>
          </w:p>
          <w:p w14:paraId="0B7F8A67" w14:textId="77777777" w:rsidR="00D654E3" w:rsidRPr="0088529D" w:rsidRDefault="00D654E3" w:rsidP="00D77406">
            <w:pPr>
              <w:rPr>
                <w:rFonts w:eastAsiaTheme="minorEastAsia"/>
              </w:rPr>
            </w:pPr>
            <w:r w:rsidRPr="0088529D">
              <w:rPr>
                <w:rFonts w:eastAsiaTheme="minorEastAsia"/>
              </w:rPr>
              <w:t>(</w:t>
            </w:r>
            <w:proofErr w:type="spellStart"/>
            <w:proofErr w:type="gramStart"/>
            <w:r w:rsidRPr="0088529D">
              <w:rPr>
                <w:rFonts w:eastAsiaTheme="minorEastAsia"/>
              </w:rPr>
              <w:t>M,N</w:t>
            </w:r>
            <w:proofErr w:type="gramEnd"/>
            <w:r w:rsidRPr="0088529D">
              <w:rPr>
                <w:rFonts w:eastAsiaTheme="minorEastAsia"/>
              </w:rPr>
              <w:t>,P,Mg,Ng;Mp,Np</w:t>
            </w:r>
            <w:proofErr w:type="spellEnd"/>
            <w:r w:rsidRPr="0088529D">
              <w:rPr>
                <w:rFonts w:eastAsiaTheme="minorEastAsia"/>
              </w:rPr>
              <w:t>)</w:t>
            </w:r>
          </w:p>
        </w:tc>
        <w:tc>
          <w:tcPr>
            <w:tcW w:w="6841" w:type="dxa"/>
            <w:vAlign w:val="center"/>
          </w:tcPr>
          <w:p w14:paraId="36ED5741" w14:textId="77777777" w:rsidR="00D654E3" w:rsidRPr="0088529D" w:rsidRDefault="00D654E3" w:rsidP="00D77406">
            <w:pPr>
              <w:rPr>
                <w:rFonts w:eastAsiaTheme="minorEastAsia"/>
                <w:lang w:val="fr-FR"/>
              </w:rPr>
            </w:pPr>
            <w:r w:rsidRPr="0088529D">
              <w:rPr>
                <w:rFonts w:eastAsiaTheme="minorEastAsia"/>
                <w:lang w:val="fr-FR"/>
              </w:rPr>
              <w:t xml:space="preserve">2T/4R, (M, N, P, Mg, Ng; Mp, Np) = (1,1/2,2,1,1;1,1/2), </w:t>
            </w:r>
          </w:p>
          <w:p w14:paraId="4A39172E" w14:textId="77777777" w:rsidR="00D654E3" w:rsidRPr="0088529D" w:rsidRDefault="00D654E3" w:rsidP="00D77406">
            <w:pPr>
              <w:rPr>
                <w:rFonts w:eastAsiaTheme="minorEastAsia"/>
                <w:lang w:val="fr-FR"/>
              </w:rPr>
            </w:pPr>
            <w:r w:rsidRPr="0088529D">
              <w:rPr>
                <w:rFonts w:eastAsiaTheme="minorEastAsia"/>
              </w:rPr>
              <w:t>(</w:t>
            </w:r>
            <w:proofErr w:type="spellStart"/>
            <w:r w:rsidRPr="0088529D">
              <w:rPr>
                <w:rFonts w:eastAsiaTheme="minorEastAsia"/>
              </w:rPr>
              <w:t>dH</w:t>
            </w:r>
            <w:proofErr w:type="spellEnd"/>
            <w:r w:rsidRPr="0088529D">
              <w:rPr>
                <w:rFonts w:eastAsiaTheme="minorEastAsia"/>
              </w:rPr>
              <w:t xml:space="preserve">, </w:t>
            </w:r>
            <w:proofErr w:type="spellStart"/>
            <w:r w:rsidRPr="0088529D">
              <w:rPr>
                <w:rFonts w:eastAsiaTheme="minorEastAsia"/>
              </w:rPr>
              <w:t>dV</w:t>
            </w:r>
            <w:proofErr w:type="spellEnd"/>
            <w:r w:rsidRPr="0088529D">
              <w:rPr>
                <w:rFonts w:eastAsiaTheme="minorEastAsia"/>
              </w:rPr>
              <w:t>) = (0.5, N/A) λ</w:t>
            </w:r>
          </w:p>
        </w:tc>
      </w:tr>
      <w:tr w:rsidR="00D654E3" w:rsidRPr="0088529D" w14:paraId="3820F116" w14:textId="77777777" w:rsidTr="00D77406">
        <w:trPr>
          <w:trHeight w:val="20"/>
          <w:jc w:val="center"/>
        </w:trPr>
        <w:tc>
          <w:tcPr>
            <w:tcW w:w="2219" w:type="dxa"/>
            <w:vAlign w:val="center"/>
          </w:tcPr>
          <w:p w14:paraId="736A3DBF" w14:textId="77777777" w:rsidR="00D654E3" w:rsidRPr="0088529D" w:rsidRDefault="00D654E3" w:rsidP="00D77406">
            <w:pPr>
              <w:rPr>
                <w:rFonts w:eastAsiaTheme="minorEastAsia"/>
              </w:rPr>
            </w:pPr>
            <w:r w:rsidRPr="0088529D">
              <w:rPr>
                <w:rFonts w:eastAsiaTheme="minorEastAsia"/>
              </w:rPr>
              <w:t>BS antenna pattern</w:t>
            </w:r>
          </w:p>
        </w:tc>
        <w:tc>
          <w:tcPr>
            <w:tcW w:w="6841" w:type="dxa"/>
            <w:vAlign w:val="center"/>
          </w:tcPr>
          <w:p w14:paraId="4DCFCE0F" w14:textId="77777777" w:rsidR="00D654E3" w:rsidRPr="0088529D" w:rsidRDefault="00D654E3" w:rsidP="00D77406">
            <w:pPr>
              <w:rPr>
                <w:rFonts w:eastAsiaTheme="minorEastAsia"/>
              </w:rPr>
            </w:pPr>
            <w:r w:rsidRPr="0088529D">
              <w:rPr>
                <w:rFonts w:eastAsiaTheme="minorEastAsia"/>
              </w:rPr>
              <w:t xml:space="preserve">Ceiling-mount pattern, 5 </w:t>
            </w:r>
            <w:proofErr w:type="spellStart"/>
            <w:r w:rsidRPr="0088529D">
              <w:rPr>
                <w:rFonts w:eastAsiaTheme="minorEastAsia"/>
              </w:rPr>
              <w:t>dBi</w:t>
            </w:r>
            <w:proofErr w:type="spellEnd"/>
          </w:p>
        </w:tc>
      </w:tr>
      <w:tr w:rsidR="00D654E3" w:rsidRPr="0088529D" w14:paraId="2AE93CEA" w14:textId="77777777" w:rsidTr="00D77406">
        <w:trPr>
          <w:trHeight w:val="20"/>
          <w:jc w:val="center"/>
        </w:trPr>
        <w:tc>
          <w:tcPr>
            <w:tcW w:w="2219" w:type="dxa"/>
            <w:vAlign w:val="center"/>
          </w:tcPr>
          <w:p w14:paraId="62CDB873" w14:textId="77777777" w:rsidR="00D654E3" w:rsidRPr="0088529D" w:rsidRDefault="00D654E3" w:rsidP="00D77406">
            <w:pPr>
              <w:rPr>
                <w:rFonts w:eastAsiaTheme="minorEastAsia"/>
              </w:rPr>
            </w:pPr>
            <w:r w:rsidRPr="0088529D">
              <w:rPr>
                <w:rFonts w:eastAsiaTheme="minorEastAsia"/>
              </w:rPr>
              <w:t>UE antenna pattern</w:t>
            </w:r>
          </w:p>
        </w:tc>
        <w:tc>
          <w:tcPr>
            <w:tcW w:w="6841" w:type="dxa"/>
            <w:vAlign w:val="center"/>
          </w:tcPr>
          <w:p w14:paraId="0929FD5B" w14:textId="77777777" w:rsidR="00D654E3" w:rsidRPr="0088529D" w:rsidRDefault="00D654E3" w:rsidP="00D77406">
            <w:pPr>
              <w:rPr>
                <w:rFonts w:eastAsiaTheme="minorEastAsia"/>
              </w:rPr>
            </w:pPr>
            <w:r w:rsidRPr="0088529D">
              <w:rPr>
                <w:rFonts w:eastAsiaTheme="minorEastAsia"/>
              </w:rPr>
              <w:t xml:space="preserve">Omnidirectional, 0 </w:t>
            </w:r>
            <w:proofErr w:type="spellStart"/>
            <w:r w:rsidRPr="0088529D">
              <w:rPr>
                <w:rFonts w:eastAsiaTheme="minorEastAsia"/>
              </w:rPr>
              <w:t>dBi</w:t>
            </w:r>
            <w:proofErr w:type="spellEnd"/>
          </w:p>
        </w:tc>
      </w:tr>
      <w:tr w:rsidR="00D654E3" w:rsidRPr="0088529D" w14:paraId="3CDA8A2E" w14:textId="77777777" w:rsidTr="00D77406">
        <w:trPr>
          <w:trHeight w:val="20"/>
          <w:jc w:val="center"/>
        </w:trPr>
        <w:tc>
          <w:tcPr>
            <w:tcW w:w="2219" w:type="dxa"/>
            <w:vAlign w:val="center"/>
          </w:tcPr>
          <w:p w14:paraId="50D2A0F8" w14:textId="77777777" w:rsidR="00D654E3" w:rsidRPr="0088529D" w:rsidRDefault="00D654E3" w:rsidP="00D77406">
            <w:pPr>
              <w:rPr>
                <w:rFonts w:eastAsiaTheme="minorEastAsia"/>
              </w:rPr>
            </w:pPr>
            <w:r w:rsidRPr="0088529D">
              <w:rPr>
                <w:rFonts w:eastAsiaTheme="minorEastAsia"/>
              </w:rPr>
              <w:t>BS Power</w:t>
            </w:r>
          </w:p>
        </w:tc>
        <w:tc>
          <w:tcPr>
            <w:tcW w:w="6841" w:type="dxa"/>
            <w:vAlign w:val="center"/>
          </w:tcPr>
          <w:p w14:paraId="3B761A45" w14:textId="5B8C32CD" w:rsidR="00D654E3" w:rsidRPr="0088529D" w:rsidRDefault="00D654E3" w:rsidP="00D77406">
            <w:pPr>
              <w:rPr>
                <w:rFonts w:eastAsiaTheme="minorEastAsia"/>
              </w:rPr>
            </w:pPr>
            <w:r w:rsidRPr="0088529D">
              <w:rPr>
                <w:rFonts w:eastAsiaTheme="minorEastAsia"/>
              </w:rPr>
              <w:t>24 dBm per 20MHz</w:t>
            </w:r>
            <w:r>
              <w:rPr>
                <w:rFonts w:eastAsiaTheme="minorEastAsia"/>
              </w:rPr>
              <w:t xml:space="preserve"> </w:t>
            </w:r>
          </w:p>
        </w:tc>
      </w:tr>
      <w:tr w:rsidR="00D654E3" w:rsidRPr="0088529D" w14:paraId="3A904738" w14:textId="77777777" w:rsidTr="00D77406">
        <w:trPr>
          <w:trHeight w:val="20"/>
          <w:jc w:val="center"/>
        </w:trPr>
        <w:tc>
          <w:tcPr>
            <w:tcW w:w="2219" w:type="dxa"/>
            <w:vAlign w:val="center"/>
          </w:tcPr>
          <w:p w14:paraId="26F3DAA2" w14:textId="77777777" w:rsidR="00D654E3" w:rsidRPr="0088529D" w:rsidRDefault="00D654E3" w:rsidP="00D77406">
            <w:pPr>
              <w:rPr>
                <w:rFonts w:eastAsiaTheme="minorEastAsia"/>
              </w:rPr>
            </w:pPr>
            <w:r w:rsidRPr="0088529D">
              <w:rPr>
                <w:rFonts w:eastAsiaTheme="minorEastAsia"/>
              </w:rPr>
              <w:t>UE max Power</w:t>
            </w:r>
          </w:p>
        </w:tc>
        <w:tc>
          <w:tcPr>
            <w:tcW w:w="6841" w:type="dxa"/>
            <w:vAlign w:val="center"/>
          </w:tcPr>
          <w:p w14:paraId="74173D1C" w14:textId="77777777" w:rsidR="00D654E3" w:rsidRPr="0088529D" w:rsidRDefault="00D654E3" w:rsidP="00D77406">
            <w:pPr>
              <w:rPr>
                <w:rFonts w:eastAsiaTheme="minorEastAsia"/>
              </w:rPr>
            </w:pPr>
            <w:r w:rsidRPr="0088529D">
              <w:rPr>
                <w:rFonts w:eastAsiaTheme="minorEastAsia"/>
              </w:rPr>
              <w:t>23 dBm</w:t>
            </w:r>
          </w:p>
        </w:tc>
      </w:tr>
      <w:tr w:rsidR="00D654E3" w:rsidRPr="0088529D" w14:paraId="77DE91B6" w14:textId="77777777" w:rsidTr="00D77406">
        <w:trPr>
          <w:trHeight w:val="20"/>
          <w:jc w:val="center"/>
        </w:trPr>
        <w:tc>
          <w:tcPr>
            <w:tcW w:w="2219" w:type="dxa"/>
            <w:vAlign w:val="center"/>
          </w:tcPr>
          <w:p w14:paraId="4C09067C" w14:textId="77777777" w:rsidR="00D654E3" w:rsidRPr="0088529D" w:rsidRDefault="00D654E3" w:rsidP="00D77406">
            <w:pPr>
              <w:rPr>
                <w:rFonts w:eastAsiaTheme="minorEastAsia"/>
              </w:rPr>
            </w:pPr>
            <w:r w:rsidRPr="0088529D">
              <w:t>UE Power</w:t>
            </w:r>
          </w:p>
        </w:tc>
        <w:tc>
          <w:tcPr>
            <w:tcW w:w="6841" w:type="dxa"/>
            <w:vAlign w:val="center"/>
          </w:tcPr>
          <w:p w14:paraId="114AA668" w14:textId="77777777" w:rsidR="00D654E3" w:rsidRPr="0088529D" w:rsidRDefault="00D654E3" w:rsidP="00D77406">
            <w:r w:rsidRPr="0088529D">
              <w:t xml:space="preserve">Max Tx power: 23 dBm, </w:t>
            </w:r>
            <w:r w:rsidRPr="0088529D">
              <w:rPr>
                <w:rFonts w:eastAsiaTheme="minorEastAsia"/>
              </w:rPr>
              <w:t>(P0 = -80, alpha = 0.8)</w:t>
            </w:r>
          </w:p>
        </w:tc>
      </w:tr>
      <w:tr w:rsidR="00D654E3" w:rsidRPr="0088529D" w14:paraId="630890E2" w14:textId="77777777" w:rsidTr="00D77406">
        <w:trPr>
          <w:trHeight w:val="20"/>
          <w:jc w:val="center"/>
        </w:trPr>
        <w:tc>
          <w:tcPr>
            <w:tcW w:w="2219" w:type="dxa"/>
            <w:vAlign w:val="center"/>
          </w:tcPr>
          <w:p w14:paraId="3088DA38" w14:textId="77777777" w:rsidR="00D654E3" w:rsidRPr="0088529D" w:rsidRDefault="00D654E3" w:rsidP="00D77406">
            <w:pPr>
              <w:rPr>
                <w:rFonts w:eastAsiaTheme="minorEastAsia"/>
              </w:rPr>
            </w:pPr>
            <w:r w:rsidRPr="0088529D">
              <w:t>ISD</w:t>
            </w:r>
          </w:p>
        </w:tc>
        <w:tc>
          <w:tcPr>
            <w:tcW w:w="6841" w:type="dxa"/>
            <w:vAlign w:val="center"/>
          </w:tcPr>
          <w:p w14:paraId="0D286DCA" w14:textId="77777777" w:rsidR="00D654E3" w:rsidRPr="0088529D" w:rsidRDefault="00D654E3" w:rsidP="00D77406">
            <w:r w:rsidRPr="0088529D">
              <w:t>20 m</w:t>
            </w:r>
          </w:p>
        </w:tc>
      </w:tr>
      <w:tr w:rsidR="00D654E3" w:rsidRPr="0088529D" w14:paraId="54BFE243" w14:textId="77777777" w:rsidTr="00D77406">
        <w:trPr>
          <w:trHeight w:val="20"/>
          <w:jc w:val="center"/>
        </w:trPr>
        <w:tc>
          <w:tcPr>
            <w:tcW w:w="2219" w:type="dxa"/>
            <w:vAlign w:val="center"/>
          </w:tcPr>
          <w:p w14:paraId="5AAB1846" w14:textId="77777777" w:rsidR="00D654E3" w:rsidRPr="0088529D" w:rsidRDefault="00D654E3" w:rsidP="00D77406">
            <w:pPr>
              <w:rPr>
                <w:rFonts w:eastAsiaTheme="minorEastAsia"/>
              </w:rPr>
            </w:pPr>
            <w:r w:rsidRPr="0088529D">
              <w:t>BS height</w:t>
            </w:r>
          </w:p>
        </w:tc>
        <w:tc>
          <w:tcPr>
            <w:tcW w:w="6841" w:type="dxa"/>
            <w:vAlign w:val="center"/>
          </w:tcPr>
          <w:p w14:paraId="70CF1E07" w14:textId="77777777" w:rsidR="00D654E3" w:rsidRPr="0088529D" w:rsidRDefault="00D654E3" w:rsidP="00D77406">
            <w:r w:rsidRPr="0088529D">
              <w:t>3 m</w:t>
            </w:r>
          </w:p>
        </w:tc>
      </w:tr>
      <w:tr w:rsidR="00D654E3" w:rsidRPr="0088529D" w14:paraId="13B0AE9E" w14:textId="77777777" w:rsidTr="00D77406">
        <w:trPr>
          <w:trHeight w:val="20"/>
          <w:jc w:val="center"/>
        </w:trPr>
        <w:tc>
          <w:tcPr>
            <w:tcW w:w="2219" w:type="dxa"/>
            <w:vAlign w:val="center"/>
          </w:tcPr>
          <w:p w14:paraId="6057F795" w14:textId="77777777" w:rsidR="00D654E3" w:rsidRPr="0088529D" w:rsidRDefault="00D654E3" w:rsidP="00D77406">
            <w:pPr>
              <w:rPr>
                <w:rFonts w:eastAsiaTheme="minorEastAsia"/>
              </w:rPr>
            </w:pPr>
            <w:r w:rsidRPr="0088529D">
              <w:t>UE height</w:t>
            </w:r>
          </w:p>
        </w:tc>
        <w:tc>
          <w:tcPr>
            <w:tcW w:w="6841" w:type="dxa"/>
            <w:vAlign w:val="center"/>
          </w:tcPr>
          <w:p w14:paraId="29C207C4" w14:textId="77777777" w:rsidR="00D654E3" w:rsidRPr="0088529D" w:rsidRDefault="00D654E3" w:rsidP="00D77406">
            <w:r w:rsidRPr="0088529D">
              <w:t>1.5 m</w:t>
            </w:r>
          </w:p>
        </w:tc>
      </w:tr>
      <w:tr w:rsidR="00D654E3" w:rsidRPr="0088529D" w14:paraId="3B990DE6" w14:textId="77777777" w:rsidTr="00D77406">
        <w:trPr>
          <w:trHeight w:val="20"/>
          <w:jc w:val="center"/>
        </w:trPr>
        <w:tc>
          <w:tcPr>
            <w:tcW w:w="2219" w:type="dxa"/>
            <w:vAlign w:val="center"/>
          </w:tcPr>
          <w:p w14:paraId="7C2790A7" w14:textId="77777777" w:rsidR="00D654E3" w:rsidRPr="0088529D" w:rsidRDefault="00D654E3" w:rsidP="00D77406">
            <w:pPr>
              <w:rPr>
                <w:rFonts w:eastAsiaTheme="minorEastAsia"/>
              </w:rPr>
            </w:pPr>
            <w:r w:rsidRPr="0088529D">
              <w:rPr>
                <w:rFonts w:eastAsiaTheme="minorEastAsia"/>
              </w:rPr>
              <w:t>Noise Figure</w:t>
            </w:r>
          </w:p>
        </w:tc>
        <w:tc>
          <w:tcPr>
            <w:tcW w:w="6841" w:type="dxa"/>
            <w:vAlign w:val="center"/>
          </w:tcPr>
          <w:p w14:paraId="14E54BC9" w14:textId="77777777" w:rsidR="00D654E3" w:rsidRPr="0088529D" w:rsidRDefault="00D654E3" w:rsidP="00D77406">
            <w:pPr>
              <w:rPr>
                <w:rFonts w:eastAsia="MS Mincho"/>
              </w:rPr>
            </w:pPr>
            <w:r w:rsidRPr="0088529D">
              <w:rPr>
                <w:rFonts w:eastAsia="MS Mincho"/>
              </w:rPr>
              <w:t>BS:5 dB, UE:9 dB</w:t>
            </w:r>
          </w:p>
        </w:tc>
      </w:tr>
      <w:tr w:rsidR="00D654E3" w:rsidRPr="0088529D" w14:paraId="5733C16C" w14:textId="77777777" w:rsidTr="00D77406">
        <w:trPr>
          <w:trHeight w:val="20"/>
          <w:jc w:val="center"/>
        </w:trPr>
        <w:tc>
          <w:tcPr>
            <w:tcW w:w="2219" w:type="dxa"/>
            <w:vAlign w:val="center"/>
          </w:tcPr>
          <w:p w14:paraId="79B70D03" w14:textId="77777777" w:rsidR="00D654E3" w:rsidRPr="0088529D" w:rsidRDefault="00D654E3" w:rsidP="00D77406">
            <w:pPr>
              <w:rPr>
                <w:rFonts w:eastAsiaTheme="minorEastAsia"/>
              </w:rPr>
            </w:pPr>
            <w:r w:rsidRPr="0088529D">
              <w:rPr>
                <w:rFonts w:eastAsiaTheme="minorEastAsia"/>
              </w:rPr>
              <w:t>Max MCS</w:t>
            </w:r>
          </w:p>
        </w:tc>
        <w:tc>
          <w:tcPr>
            <w:tcW w:w="6841" w:type="dxa"/>
            <w:vAlign w:val="center"/>
          </w:tcPr>
          <w:p w14:paraId="7E7B31D5" w14:textId="77777777" w:rsidR="00D654E3" w:rsidRPr="0088529D" w:rsidRDefault="00D654E3" w:rsidP="00D77406">
            <w:pPr>
              <w:rPr>
                <w:rFonts w:eastAsiaTheme="minorEastAsia"/>
              </w:rPr>
            </w:pPr>
            <w:r w:rsidRPr="0088529D">
              <w:rPr>
                <w:rFonts w:eastAsiaTheme="minorEastAsia"/>
              </w:rPr>
              <w:t>256QAM</w:t>
            </w:r>
          </w:p>
        </w:tc>
      </w:tr>
      <w:tr w:rsidR="00D654E3" w:rsidRPr="0088529D" w14:paraId="04A6A055" w14:textId="77777777" w:rsidTr="00D77406">
        <w:trPr>
          <w:trHeight w:val="20"/>
          <w:jc w:val="center"/>
        </w:trPr>
        <w:tc>
          <w:tcPr>
            <w:tcW w:w="2219" w:type="dxa"/>
            <w:vAlign w:val="center"/>
          </w:tcPr>
          <w:p w14:paraId="77902E9D" w14:textId="77777777" w:rsidR="00D654E3" w:rsidRPr="0088529D" w:rsidRDefault="00D654E3" w:rsidP="00D77406">
            <w:pPr>
              <w:rPr>
                <w:rFonts w:eastAsiaTheme="minorEastAsia"/>
              </w:rPr>
            </w:pPr>
            <w:r w:rsidRPr="0088529D">
              <w:rPr>
                <w:rFonts w:eastAsiaTheme="minorEastAsia"/>
              </w:rPr>
              <w:t>Device deployment</w:t>
            </w:r>
          </w:p>
        </w:tc>
        <w:tc>
          <w:tcPr>
            <w:tcW w:w="6841" w:type="dxa"/>
            <w:vAlign w:val="center"/>
          </w:tcPr>
          <w:p w14:paraId="715929D4" w14:textId="77777777" w:rsidR="00D654E3" w:rsidRPr="0088529D" w:rsidRDefault="00D654E3" w:rsidP="00D77406">
            <w:pPr>
              <w:rPr>
                <w:rFonts w:eastAsiaTheme="minorEastAsia"/>
              </w:rPr>
            </w:pPr>
            <w:r w:rsidRPr="0088529D">
              <w:rPr>
                <w:rFonts w:eastAsiaTheme="minorEastAsia"/>
              </w:rPr>
              <w:t>100% indoor</w:t>
            </w:r>
          </w:p>
        </w:tc>
      </w:tr>
      <w:tr w:rsidR="00D654E3" w:rsidRPr="0088529D" w14:paraId="497F5DD2" w14:textId="77777777" w:rsidTr="00D77406">
        <w:trPr>
          <w:trHeight w:val="20"/>
          <w:jc w:val="center"/>
        </w:trPr>
        <w:tc>
          <w:tcPr>
            <w:tcW w:w="2219" w:type="dxa"/>
            <w:vAlign w:val="center"/>
          </w:tcPr>
          <w:p w14:paraId="0761892A" w14:textId="77777777" w:rsidR="00D654E3" w:rsidRPr="0088529D" w:rsidRDefault="00D654E3" w:rsidP="00D77406">
            <w:pPr>
              <w:rPr>
                <w:rFonts w:eastAsiaTheme="minorEastAsia"/>
              </w:rPr>
            </w:pPr>
            <w:r w:rsidRPr="0088529D">
              <w:rPr>
                <w:rFonts w:eastAsiaTheme="minorEastAsia"/>
              </w:rPr>
              <w:t>Down-tilt</w:t>
            </w:r>
          </w:p>
        </w:tc>
        <w:tc>
          <w:tcPr>
            <w:tcW w:w="6841" w:type="dxa"/>
            <w:vAlign w:val="center"/>
          </w:tcPr>
          <w:p w14:paraId="43D7D125" w14:textId="77777777" w:rsidR="00D654E3" w:rsidRPr="0088529D" w:rsidRDefault="00D654E3" w:rsidP="00D77406">
            <w:pPr>
              <w:rPr>
                <w:rFonts w:eastAsiaTheme="minorEastAsia"/>
              </w:rPr>
            </w:pPr>
            <w:r w:rsidRPr="0088529D">
              <w:rPr>
                <w:rFonts w:eastAsiaTheme="minorEastAsia"/>
              </w:rPr>
              <w:t>90 degrees</w:t>
            </w:r>
          </w:p>
        </w:tc>
      </w:tr>
      <w:tr w:rsidR="00D654E3" w:rsidRPr="0088529D" w14:paraId="6B32563B" w14:textId="77777777" w:rsidTr="00D77406">
        <w:trPr>
          <w:trHeight w:val="20"/>
          <w:jc w:val="center"/>
        </w:trPr>
        <w:tc>
          <w:tcPr>
            <w:tcW w:w="2219" w:type="dxa"/>
          </w:tcPr>
          <w:p w14:paraId="363F11EA" w14:textId="77777777" w:rsidR="00D654E3" w:rsidRPr="0088529D" w:rsidRDefault="00D654E3" w:rsidP="00D77406">
            <w:pPr>
              <w:rPr>
                <w:rFonts w:eastAsiaTheme="minorEastAsia"/>
              </w:rPr>
            </w:pPr>
            <w:r w:rsidRPr="0088529D">
              <w:rPr>
                <w:color w:val="000000"/>
              </w:rPr>
              <w:t>BS receiver</w:t>
            </w:r>
          </w:p>
        </w:tc>
        <w:tc>
          <w:tcPr>
            <w:tcW w:w="6841" w:type="dxa"/>
            <w:vAlign w:val="center"/>
          </w:tcPr>
          <w:p w14:paraId="2C9F0292" w14:textId="77777777" w:rsidR="00D654E3" w:rsidRPr="0088529D" w:rsidRDefault="00D654E3" w:rsidP="00D77406">
            <w:pPr>
              <w:rPr>
                <w:color w:val="000000"/>
              </w:rPr>
            </w:pPr>
            <w:r w:rsidRPr="0088529D">
              <w:rPr>
                <w:color w:val="000000"/>
              </w:rPr>
              <w:t>MMSE-IRC</w:t>
            </w:r>
          </w:p>
        </w:tc>
      </w:tr>
      <w:tr w:rsidR="00D654E3" w:rsidRPr="0088529D" w14:paraId="760308EE" w14:textId="77777777" w:rsidTr="00D77406">
        <w:trPr>
          <w:trHeight w:val="20"/>
          <w:jc w:val="center"/>
        </w:trPr>
        <w:tc>
          <w:tcPr>
            <w:tcW w:w="2219" w:type="dxa"/>
          </w:tcPr>
          <w:p w14:paraId="0523024F" w14:textId="77777777" w:rsidR="00D654E3" w:rsidRPr="0088529D" w:rsidRDefault="00D654E3" w:rsidP="00D77406">
            <w:pPr>
              <w:rPr>
                <w:rFonts w:eastAsiaTheme="minorEastAsia"/>
              </w:rPr>
            </w:pPr>
            <w:r w:rsidRPr="0088529D">
              <w:rPr>
                <w:color w:val="000000"/>
              </w:rPr>
              <w:t>UE receiver</w:t>
            </w:r>
          </w:p>
        </w:tc>
        <w:tc>
          <w:tcPr>
            <w:tcW w:w="6841" w:type="dxa"/>
            <w:vAlign w:val="center"/>
          </w:tcPr>
          <w:p w14:paraId="2B1C4154" w14:textId="77777777" w:rsidR="00D654E3" w:rsidRPr="0088529D" w:rsidRDefault="00D654E3" w:rsidP="00D77406">
            <w:pPr>
              <w:rPr>
                <w:color w:val="000000"/>
              </w:rPr>
            </w:pPr>
            <w:r w:rsidRPr="0088529D">
              <w:rPr>
                <w:color w:val="000000"/>
              </w:rPr>
              <w:t>MMSE-IRC</w:t>
            </w:r>
          </w:p>
        </w:tc>
      </w:tr>
      <w:tr w:rsidR="00D654E3" w:rsidRPr="0088529D" w14:paraId="0A18FA5D" w14:textId="77777777" w:rsidTr="00D77406">
        <w:trPr>
          <w:trHeight w:val="20"/>
          <w:jc w:val="center"/>
        </w:trPr>
        <w:tc>
          <w:tcPr>
            <w:tcW w:w="2219" w:type="dxa"/>
          </w:tcPr>
          <w:p w14:paraId="6D7A955C" w14:textId="77777777" w:rsidR="00D654E3" w:rsidRPr="0088529D" w:rsidRDefault="00D654E3" w:rsidP="00D77406">
            <w:pPr>
              <w:rPr>
                <w:rFonts w:eastAsiaTheme="minorEastAsia"/>
              </w:rPr>
            </w:pPr>
            <w:r w:rsidRPr="0088529D">
              <w:rPr>
                <w:color w:val="000000"/>
              </w:rPr>
              <w:t>Channel estimation</w:t>
            </w:r>
          </w:p>
        </w:tc>
        <w:tc>
          <w:tcPr>
            <w:tcW w:w="6841" w:type="dxa"/>
            <w:vAlign w:val="center"/>
          </w:tcPr>
          <w:p w14:paraId="12C0D0DA" w14:textId="77777777" w:rsidR="00D654E3" w:rsidRPr="0088529D" w:rsidRDefault="00D654E3" w:rsidP="00D77406">
            <w:pPr>
              <w:rPr>
                <w:color w:val="000000"/>
              </w:rPr>
            </w:pPr>
            <w:r w:rsidRPr="0088529D">
              <w:rPr>
                <w:color w:val="000000"/>
              </w:rPr>
              <w:t>Realistic</w:t>
            </w:r>
          </w:p>
        </w:tc>
      </w:tr>
      <w:tr w:rsidR="00D654E3" w:rsidRPr="0088529D" w14:paraId="4D6524AA" w14:textId="77777777" w:rsidTr="00D77406">
        <w:trPr>
          <w:trHeight w:val="20"/>
          <w:jc w:val="center"/>
        </w:trPr>
        <w:tc>
          <w:tcPr>
            <w:tcW w:w="2219" w:type="dxa"/>
            <w:vAlign w:val="center"/>
          </w:tcPr>
          <w:p w14:paraId="7B4979FA" w14:textId="77777777" w:rsidR="00D654E3" w:rsidRPr="0088529D" w:rsidRDefault="00D654E3" w:rsidP="00D77406">
            <w:pPr>
              <w:rPr>
                <w:color w:val="000000"/>
              </w:rPr>
            </w:pPr>
            <w:r w:rsidRPr="0088529D">
              <w:t>Target BLER</w:t>
            </w:r>
          </w:p>
        </w:tc>
        <w:tc>
          <w:tcPr>
            <w:tcW w:w="6841" w:type="dxa"/>
            <w:vAlign w:val="center"/>
          </w:tcPr>
          <w:p w14:paraId="4CD974DD" w14:textId="77777777" w:rsidR="00D654E3" w:rsidRPr="0088529D" w:rsidRDefault="00D654E3" w:rsidP="00D77406">
            <w:r w:rsidRPr="0088529D">
              <w:t>10%</w:t>
            </w:r>
          </w:p>
        </w:tc>
      </w:tr>
      <w:tr w:rsidR="00D654E3" w:rsidRPr="0088529D" w14:paraId="7D7B7F56" w14:textId="77777777" w:rsidTr="00D77406">
        <w:trPr>
          <w:trHeight w:val="20"/>
          <w:jc w:val="center"/>
        </w:trPr>
        <w:tc>
          <w:tcPr>
            <w:tcW w:w="2219" w:type="dxa"/>
            <w:vAlign w:val="center"/>
          </w:tcPr>
          <w:p w14:paraId="3C3C7A8E" w14:textId="77777777" w:rsidR="00D654E3" w:rsidRPr="0088529D" w:rsidRDefault="00D654E3" w:rsidP="00D77406">
            <w:pPr>
              <w:rPr>
                <w:rFonts w:eastAsiaTheme="minorEastAsia"/>
              </w:rPr>
            </w:pPr>
            <w:r w:rsidRPr="0088529D">
              <w:rPr>
                <w:rFonts w:eastAsiaTheme="minorEastAsia"/>
              </w:rPr>
              <w:t>UE speed</w:t>
            </w:r>
          </w:p>
        </w:tc>
        <w:tc>
          <w:tcPr>
            <w:tcW w:w="6841" w:type="dxa"/>
            <w:vAlign w:val="center"/>
          </w:tcPr>
          <w:p w14:paraId="77366988" w14:textId="77777777" w:rsidR="00D654E3" w:rsidRPr="0088529D" w:rsidRDefault="00D654E3" w:rsidP="00D77406">
            <w:pPr>
              <w:rPr>
                <w:rFonts w:eastAsiaTheme="minorEastAsia"/>
              </w:rPr>
            </w:pPr>
            <w:r w:rsidRPr="0088529D">
              <w:rPr>
                <w:rFonts w:eastAsiaTheme="minorEastAsia"/>
              </w:rPr>
              <w:t>3 km/h</w:t>
            </w:r>
          </w:p>
        </w:tc>
      </w:tr>
    </w:tbl>
    <w:p w14:paraId="6441698E" w14:textId="6E82C782" w:rsidR="00D654E3" w:rsidRDefault="00D654E3" w:rsidP="00D654E3">
      <w:pPr>
        <w:rPr>
          <w:rFonts w:ascii="Times New Roman" w:hAnsi="Times New Roman"/>
          <w:b/>
          <w:bCs/>
          <w:sz w:val="20"/>
          <w:szCs w:val="21"/>
        </w:rPr>
      </w:pPr>
    </w:p>
    <w:p w14:paraId="2A2CB379" w14:textId="0FEDFC81" w:rsidR="00D654E3" w:rsidRDefault="00D654E3" w:rsidP="00D654E3">
      <w:pPr>
        <w:rPr>
          <w:rFonts w:ascii="Times New Roman" w:hAnsi="Times New Roman"/>
          <w:b/>
          <w:bCs/>
          <w:sz w:val="20"/>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5"/>
        <w:gridCol w:w="5095"/>
      </w:tblGrid>
      <w:tr w:rsidR="00D654E3" w:rsidRPr="001D00BB" w14:paraId="177E0040" w14:textId="77777777" w:rsidTr="00CF3EE3">
        <w:trPr>
          <w:jc w:val="center"/>
        </w:trPr>
        <w:tc>
          <w:tcPr>
            <w:tcW w:w="3975" w:type="dxa"/>
            <w:tcBorders>
              <w:top w:val="single" w:sz="4" w:space="0" w:color="auto"/>
              <w:left w:val="single" w:sz="4" w:space="0" w:color="auto"/>
              <w:bottom w:val="single" w:sz="4" w:space="0" w:color="auto"/>
              <w:right w:val="single" w:sz="4" w:space="0" w:color="auto"/>
            </w:tcBorders>
            <w:shd w:val="clear" w:color="auto" w:fill="auto"/>
            <w:hideMark/>
          </w:tcPr>
          <w:p w14:paraId="72DE9C3A" w14:textId="77777777" w:rsidR="00D654E3" w:rsidRPr="001D00BB" w:rsidRDefault="00D654E3" w:rsidP="00D77406">
            <w:pPr>
              <w:pStyle w:val="TAH"/>
              <w:rPr>
                <w:sz w:val="24"/>
              </w:rPr>
            </w:pPr>
          </w:p>
        </w:tc>
        <w:tc>
          <w:tcPr>
            <w:tcW w:w="5108" w:type="dxa"/>
            <w:tcBorders>
              <w:top w:val="single" w:sz="4" w:space="0" w:color="auto"/>
              <w:left w:val="single" w:sz="4" w:space="0" w:color="auto"/>
              <w:bottom w:val="single" w:sz="4" w:space="0" w:color="auto"/>
              <w:right w:val="single" w:sz="4" w:space="0" w:color="auto"/>
            </w:tcBorders>
            <w:shd w:val="clear" w:color="auto" w:fill="auto"/>
            <w:hideMark/>
          </w:tcPr>
          <w:p w14:paraId="611C588D" w14:textId="77777777" w:rsidR="00D654E3" w:rsidRPr="001D00BB" w:rsidRDefault="00D654E3" w:rsidP="00D77406">
            <w:pPr>
              <w:pStyle w:val="TAH"/>
            </w:pPr>
            <w:r w:rsidRPr="001D00BB">
              <w:t>FTP traffic</w:t>
            </w:r>
          </w:p>
        </w:tc>
      </w:tr>
      <w:tr w:rsidR="00D654E3" w:rsidRPr="001D00BB" w14:paraId="0C2E9E9A" w14:textId="77777777" w:rsidTr="00CF3EE3">
        <w:trPr>
          <w:jc w:val="center"/>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57DC67B9" w14:textId="77777777" w:rsidR="00D654E3" w:rsidRPr="001D00BB" w:rsidRDefault="00D654E3" w:rsidP="00D77406">
            <w:pPr>
              <w:pStyle w:val="TAL"/>
            </w:pPr>
            <w:r w:rsidRPr="001D00BB">
              <w:t>Model</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3D840132" w14:textId="77777777" w:rsidR="00D654E3" w:rsidRPr="001D00BB" w:rsidRDefault="00D654E3" w:rsidP="00D77406">
            <w:pPr>
              <w:pStyle w:val="TAL"/>
            </w:pPr>
            <w:r w:rsidRPr="001D00BB">
              <w:t>FTP model 3</w:t>
            </w:r>
          </w:p>
        </w:tc>
      </w:tr>
      <w:tr w:rsidR="00D654E3" w:rsidRPr="001D00BB" w14:paraId="7230E024" w14:textId="77777777" w:rsidTr="00CF3EE3">
        <w:trPr>
          <w:jc w:val="center"/>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73873FB3" w14:textId="77777777" w:rsidR="00D654E3" w:rsidRPr="001D00BB" w:rsidRDefault="00D654E3" w:rsidP="00D77406">
            <w:pPr>
              <w:pStyle w:val="TAL"/>
            </w:pPr>
            <w:r w:rsidRPr="001D00BB">
              <w:t>Packet size</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26A3BA5A" w14:textId="77777777" w:rsidR="00D654E3" w:rsidRPr="001D00BB" w:rsidRDefault="00D654E3" w:rsidP="00D77406">
            <w:pPr>
              <w:pStyle w:val="TAL"/>
            </w:pPr>
            <w:r w:rsidRPr="001D00BB">
              <w:t>0.5 Mbytes</w:t>
            </w:r>
          </w:p>
        </w:tc>
      </w:tr>
      <w:tr w:rsidR="00D654E3" w:rsidRPr="001D00BB" w14:paraId="6A5A774E" w14:textId="77777777" w:rsidTr="00CF3EE3">
        <w:trPr>
          <w:jc w:val="center"/>
        </w:trPr>
        <w:tc>
          <w:tcPr>
            <w:tcW w:w="3975" w:type="dxa"/>
            <w:tcBorders>
              <w:top w:val="single" w:sz="4" w:space="0" w:color="auto"/>
              <w:left w:val="single" w:sz="4" w:space="0" w:color="auto"/>
              <w:bottom w:val="single" w:sz="4" w:space="0" w:color="auto"/>
              <w:right w:val="single" w:sz="4" w:space="0" w:color="auto"/>
            </w:tcBorders>
            <w:shd w:val="clear" w:color="auto" w:fill="auto"/>
            <w:hideMark/>
          </w:tcPr>
          <w:p w14:paraId="5813AFED" w14:textId="77777777" w:rsidR="00D654E3" w:rsidRPr="001D00BB" w:rsidRDefault="00D654E3" w:rsidP="00D77406">
            <w:pPr>
              <w:pStyle w:val="TAL"/>
            </w:pPr>
            <w:r w:rsidRPr="001D00BB">
              <w:t>Mean inter-arrival time</w:t>
            </w:r>
          </w:p>
        </w:tc>
        <w:tc>
          <w:tcPr>
            <w:tcW w:w="5108" w:type="dxa"/>
            <w:tcBorders>
              <w:top w:val="single" w:sz="4" w:space="0" w:color="auto"/>
              <w:left w:val="single" w:sz="4" w:space="0" w:color="auto"/>
              <w:bottom w:val="single" w:sz="4" w:space="0" w:color="auto"/>
              <w:right w:val="single" w:sz="4" w:space="0" w:color="auto"/>
            </w:tcBorders>
            <w:shd w:val="clear" w:color="auto" w:fill="auto"/>
            <w:hideMark/>
          </w:tcPr>
          <w:p w14:paraId="0650F1D7" w14:textId="77777777" w:rsidR="00D654E3" w:rsidRPr="001D00BB" w:rsidRDefault="00D654E3" w:rsidP="00D77406">
            <w:pPr>
              <w:pStyle w:val="TAL"/>
            </w:pPr>
            <w:r w:rsidRPr="001D00BB">
              <w:t xml:space="preserve">200 </w:t>
            </w:r>
            <w:proofErr w:type="spellStart"/>
            <w:r w:rsidRPr="001D00BB">
              <w:t>ms</w:t>
            </w:r>
            <w:proofErr w:type="spellEnd"/>
          </w:p>
        </w:tc>
      </w:tr>
      <w:tr w:rsidR="00D654E3" w:rsidRPr="001D00BB" w14:paraId="3EE3AB10" w14:textId="77777777" w:rsidTr="00CF3EE3">
        <w:trPr>
          <w:jc w:val="center"/>
        </w:trPr>
        <w:tc>
          <w:tcPr>
            <w:tcW w:w="3975" w:type="dxa"/>
            <w:tcBorders>
              <w:top w:val="single" w:sz="4" w:space="0" w:color="auto"/>
              <w:left w:val="single" w:sz="4" w:space="0" w:color="auto"/>
              <w:bottom w:val="single" w:sz="4" w:space="0" w:color="auto"/>
              <w:right w:val="single" w:sz="4" w:space="0" w:color="auto"/>
            </w:tcBorders>
            <w:shd w:val="clear" w:color="auto" w:fill="auto"/>
            <w:hideMark/>
          </w:tcPr>
          <w:p w14:paraId="2B9FE000" w14:textId="77777777" w:rsidR="00D654E3" w:rsidRPr="001D00BB" w:rsidRDefault="00D654E3" w:rsidP="00D77406">
            <w:pPr>
              <w:pStyle w:val="TAL"/>
            </w:pPr>
            <w:r w:rsidRPr="001D00BB">
              <w:t>DRX setting</w:t>
            </w:r>
          </w:p>
        </w:tc>
        <w:tc>
          <w:tcPr>
            <w:tcW w:w="5108" w:type="dxa"/>
            <w:tcBorders>
              <w:top w:val="single" w:sz="4" w:space="0" w:color="auto"/>
              <w:left w:val="single" w:sz="4" w:space="0" w:color="auto"/>
              <w:bottom w:val="single" w:sz="4" w:space="0" w:color="auto"/>
              <w:right w:val="single" w:sz="4" w:space="0" w:color="auto"/>
            </w:tcBorders>
            <w:shd w:val="clear" w:color="auto" w:fill="auto"/>
            <w:hideMark/>
          </w:tcPr>
          <w:p w14:paraId="2F6132B9" w14:textId="77777777" w:rsidR="00D654E3" w:rsidRPr="001D00BB" w:rsidRDefault="00D654E3" w:rsidP="00D77406">
            <w:pPr>
              <w:pStyle w:val="TAL"/>
            </w:pPr>
            <w:r w:rsidRPr="001D00BB">
              <w:t xml:space="preserve">Period = 160 </w:t>
            </w:r>
            <w:proofErr w:type="spellStart"/>
            <w:r w:rsidRPr="001D00BB">
              <w:t>ms</w:t>
            </w:r>
            <w:proofErr w:type="spellEnd"/>
            <w:r>
              <w:t xml:space="preserve">, </w:t>
            </w:r>
            <w:r w:rsidRPr="001D00BB">
              <w:t xml:space="preserve">Inactivity timer = 100 </w:t>
            </w:r>
            <w:proofErr w:type="spellStart"/>
            <w:r w:rsidRPr="001D00BB">
              <w:t>ms</w:t>
            </w:r>
            <w:proofErr w:type="spellEnd"/>
          </w:p>
        </w:tc>
      </w:tr>
    </w:tbl>
    <w:p w14:paraId="09502C5D" w14:textId="77777777" w:rsidR="00D654E3" w:rsidRDefault="00D654E3" w:rsidP="00D654E3">
      <w:pPr>
        <w:widowControl/>
        <w:tabs>
          <w:tab w:val="left" w:pos="420"/>
        </w:tabs>
        <w:spacing w:after="120"/>
        <w:jc w:val="left"/>
        <w:rPr>
          <w:rFonts w:ascii="Times New Roman" w:eastAsia="Times New Roman" w:hAnsi="Times New Roman" w:cs="Times New Roman"/>
          <w:kern w:val="0"/>
          <w:sz w:val="20"/>
          <w:szCs w:val="20"/>
          <w:lang w:eastAsia="en-US"/>
        </w:rPr>
      </w:pPr>
    </w:p>
    <w:sectPr w:rsidR="00D654E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19A53" w14:textId="77777777" w:rsidR="00523CD9" w:rsidRDefault="00523CD9" w:rsidP="00002160">
      <w:r>
        <w:separator/>
      </w:r>
    </w:p>
  </w:endnote>
  <w:endnote w:type="continuationSeparator" w:id="0">
    <w:p w14:paraId="2DEA6FFC" w14:textId="77777777" w:rsidR="00523CD9" w:rsidRDefault="00523CD9" w:rsidP="00002160">
      <w:r>
        <w:continuationSeparator/>
      </w:r>
    </w:p>
  </w:endnote>
  <w:endnote w:type="continuationNotice" w:id="1">
    <w:p w14:paraId="707DA6E5" w14:textId="77777777" w:rsidR="00523CD9" w:rsidRDefault="00523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14682" w14:textId="77777777" w:rsidR="00523CD9" w:rsidRDefault="00523CD9" w:rsidP="00002160">
      <w:r>
        <w:separator/>
      </w:r>
    </w:p>
  </w:footnote>
  <w:footnote w:type="continuationSeparator" w:id="0">
    <w:p w14:paraId="7D7B0E65" w14:textId="77777777" w:rsidR="00523CD9" w:rsidRDefault="00523CD9" w:rsidP="00002160">
      <w:r>
        <w:continuationSeparator/>
      </w:r>
    </w:p>
  </w:footnote>
  <w:footnote w:type="continuationNotice" w:id="1">
    <w:p w14:paraId="7133E8B3" w14:textId="77777777" w:rsidR="00523CD9" w:rsidRDefault="00523C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F22C42"/>
    <w:multiLevelType w:val="hybridMultilevel"/>
    <w:tmpl w:val="A998B49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713035"/>
    <w:multiLevelType w:val="hybridMultilevel"/>
    <w:tmpl w:val="1CDA46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520B7E"/>
    <w:multiLevelType w:val="hybridMultilevel"/>
    <w:tmpl w:val="153C21B8"/>
    <w:lvl w:ilvl="0" w:tplc="604E1BAC">
      <w:numFmt w:val="bullet"/>
      <w:lvlText w:val="-"/>
      <w:lvlJc w:val="left"/>
      <w:pPr>
        <w:ind w:left="630" w:hanging="42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15:restartNumberingAfterBreak="0">
    <w:nsid w:val="087A5F98"/>
    <w:multiLevelType w:val="hybridMultilevel"/>
    <w:tmpl w:val="055E2B92"/>
    <w:lvl w:ilvl="0" w:tplc="037C2AB8">
      <w:start w:val="1"/>
      <w:numFmt w:val="bullet"/>
      <w:lvlText w:val="•"/>
      <w:lvlJc w:val="left"/>
      <w:pPr>
        <w:ind w:left="420" w:hanging="420"/>
      </w:pPr>
      <w:rPr>
        <w:rFonts w:ascii="Arial" w:hAnsi="Arial" w:hint="default"/>
      </w:rPr>
    </w:lvl>
    <w:lvl w:ilvl="1" w:tplc="6F2AFD16">
      <w:start w:val="3"/>
      <w:numFmt w:val="bullet"/>
      <w:lvlText w:val="-"/>
      <w:lvlJc w:val="left"/>
      <w:pPr>
        <w:ind w:left="840" w:hanging="420"/>
      </w:pPr>
      <w:rPr>
        <w:rFonts w:ascii="Calibri" w:eastAsiaTheme="minorEastAsia" w:hAnsi="Calibri" w:cs="Calibri" w:hint="default"/>
      </w:rPr>
    </w:lvl>
    <w:lvl w:ilvl="2" w:tplc="6F2AFD16">
      <w:start w:val="3"/>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A3430BE"/>
    <w:multiLevelType w:val="hybridMultilevel"/>
    <w:tmpl w:val="29C48A74"/>
    <w:lvl w:ilvl="0" w:tplc="604E1BAC">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75963B4"/>
    <w:multiLevelType w:val="hybridMultilevel"/>
    <w:tmpl w:val="9B7429C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3A258D"/>
    <w:multiLevelType w:val="hybridMultilevel"/>
    <w:tmpl w:val="7910C13E"/>
    <w:lvl w:ilvl="0" w:tplc="037C2AB8">
      <w:start w:val="1"/>
      <w:numFmt w:val="bullet"/>
      <w:lvlText w:val="•"/>
      <w:lvlJc w:val="left"/>
      <w:pPr>
        <w:ind w:left="420" w:hanging="420"/>
      </w:pPr>
      <w:rPr>
        <w:rFonts w:ascii="Arial" w:hAnsi="Arial" w:hint="default"/>
      </w:rPr>
    </w:lvl>
    <w:lvl w:ilvl="1" w:tplc="6F2AFD16">
      <w:start w:val="3"/>
      <w:numFmt w:val="bullet"/>
      <w:lvlText w:val="-"/>
      <w:lvlJc w:val="left"/>
      <w:pPr>
        <w:ind w:left="840" w:hanging="420"/>
      </w:pPr>
      <w:rPr>
        <w:rFonts w:ascii="Calibri" w:eastAsiaTheme="minorEastAsia"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F82432"/>
    <w:multiLevelType w:val="hybridMultilevel"/>
    <w:tmpl w:val="9E56C668"/>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6256C37"/>
    <w:multiLevelType w:val="hybridMultilevel"/>
    <w:tmpl w:val="A82AF332"/>
    <w:lvl w:ilvl="0" w:tplc="869EFE64">
      <w:start w:val="1"/>
      <w:numFmt w:val="bullet"/>
      <w:lvlText w:val=""/>
      <w:lvlJc w:val="left"/>
      <w:pPr>
        <w:tabs>
          <w:tab w:val="num" w:pos="360"/>
        </w:tabs>
        <w:ind w:left="360" w:hanging="360"/>
      </w:pPr>
      <w:rPr>
        <w:rFonts w:ascii="Wingdings" w:hAnsi="Wingdings" w:hint="default"/>
      </w:rPr>
    </w:lvl>
    <w:lvl w:ilvl="1" w:tplc="D548B5BE" w:tentative="1">
      <w:start w:val="1"/>
      <w:numFmt w:val="bullet"/>
      <w:lvlText w:val=""/>
      <w:lvlJc w:val="left"/>
      <w:pPr>
        <w:tabs>
          <w:tab w:val="num" w:pos="1080"/>
        </w:tabs>
        <w:ind w:left="1080" w:hanging="360"/>
      </w:pPr>
      <w:rPr>
        <w:rFonts w:ascii="Wingdings" w:hAnsi="Wingdings" w:hint="default"/>
      </w:rPr>
    </w:lvl>
    <w:lvl w:ilvl="2" w:tplc="DA42B0B8" w:tentative="1">
      <w:start w:val="1"/>
      <w:numFmt w:val="bullet"/>
      <w:lvlText w:val=""/>
      <w:lvlJc w:val="left"/>
      <w:pPr>
        <w:tabs>
          <w:tab w:val="num" w:pos="1800"/>
        </w:tabs>
        <w:ind w:left="1800" w:hanging="360"/>
      </w:pPr>
      <w:rPr>
        <w:rFonts w:ascii="Wingdings" w:hAnsi="Wingdings" w:hint="default"/>
      </w:rPr>
    </w:lvl>
    <w:lvl w:ilvl="3" w:tplc="1EC8522C" w:tentative="1">
      <w:start w:val="1"/>
      <w:numFmt w:val="bullet"/>
      <w:lvlText w:val=""/>
      <w:lvlJc w:val="left"/>
      <w:pPr>
        <w:tabs>
          <w:tab w:val="num" w:pos="2520"/>
        </w:tabs>
        <w:ind w:left="2520" w:hanging="360"/>
      </w:pPr>
      <w:rPr>
        <w:rFonts w:ascii="Wingdings" w:hAnsi="Wingdings" w:hint="default"/>
      </w:rPr>
    </w:lvl>
    <w:lvl w:ilvl="4" w:tplc="EEF261EA" w:tentative="1">
      <w:start w:val="1"/>
      <w:numFmt w:val="bullet"/>
      <w:lvlText w:val=""/>
      <w:lvlJc w:val="left"/>
      <w:pPr>
        <w:tabs>
          <w:tab w:val="num" w:pos="3240"/>
        </w:tabs>
        <w:ind w:left="3240" w:hanging="360"/>
      </w:pPr>
      <w:rPr>
        <w:rFonts w:ascii="Wingdings" w:hAnsi="Wingdings" w:hint="default"/>
      </w:rPr>
    </w:lvl>
    <w:lvl w:ilvl="5" w:tplc="A574E57E" w:tentative="1">
      <w:start w:val="1"/>
      <w:numFmt w:val="bullet"/>
      <w:lvlText w:val=""/>
      <w:lvlJc w:val="left"/>
      <w:pPr>
        <w:tabs>
          <w:tab w:val="num" w:pos="3960"/>
        </w:tabs>
        <w:ind w:left="3960" w:hanging="360"/>
      </w:pPr>
      <w:rPr>
        <w:rFonts w:ascii="Wingdings" w:hAnsi="Wingdings" w:hint="default"/>
      </w:rPr>
    </w:lvl>
    <w:lvl w:ilvl="6" w:tplc="BB24060C" w:tentative="1">
      <w:start w:val="1"/>
      <w:numFmt w:val="bullet"/>
      <w:lvlText w:val=""/>
      <w:lvlJc w:val="left"/>
      <w:pPr>
        <w:tabs>
          <w:tab w:val="num" w:pos="4680"/>
        </w:tabs>
        <w:ind w:left="4680" w:hanging="360"/>
      </w:pPr>
      <w:rPr>
        <w:rFonts w:ascii="Wingdings" w:hAnsi="Wingdings" w:hint="default"/>
      </w:rPr>
    </w:lvl>
    <w:lvl w:ilvl="7" w:tplc="63CCE992" w:tentative="1">
      <w:start w:val="1"/>
      <w:numFmt w:val="bullet"/>
      <w:lvlText w:val=""/>
      <w:lvlJc w:val="left"/>
      <w:pPr>
        <w:tabs>
          <w:tab w:val="num" w:pos="5400"/>
        </w:tabs>
        <w:ind w:left="5400" w:hanging="360"/>
      </w:pPr>
      <w:rPr>
        <w:rFonts w:ascii="Wingdings" w:hAnsi="Wingdings" w:hint="default"/>
      </w:rPr>
    </w:lvl>
    <w:lvl w:ilvl="8" w:tplc="30BA9794"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C5D7F5B"/>
    <w:multiLevelType w:val="hybridMultilevel"/>
    <w:tmpl w:val="4CF6CBA4"/>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77E6A9A"/>
    <w:multiLevelType w:val="hybridMultilevel"/>
    <w:tmpl w:val="DD72F8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526B08"/>
    <w:multiLevelType w:val="hybridMultilevel"/>
    <w:tmpl w:val="9D3A3E9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0C2F5F"/>
    <w:multiLevelType w:val="hybridMultilevel"/>
    <w:tmpl w:val="FBC2C72E"/>
    <w:lvl w:ilvl="0" w:tplc="6276CD7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E61735"/>
    <w:multiLevelType w:val="hybridMultilevel"/>
    <w:tmpl w:val="0846ABC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D06DB4"/>
    <w:multiLevelType w:val="hybridMultilevel"/>
    <w:tmpl w:val="CD0614F0"/>
    <w:lvl w:ilvl="0" w:tplc="7EA621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B86131"/>
    <w:multiLevelType w:val="hybridMultilevel"/>
    <w:tmpl w:val="A322D34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5">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9F05992"/>
    <w:multiLevelType w:val="hybridMultilevel"/>
    <w:tmpl w:val="BE58E8F4"/>
    <w:lvl w:ilvl="0" w:tplc="467C722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9244AFD0"/>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6" w15:restartNumberingAfterBreak="0">
    <w:nsid w:val="700F5258"/>
    <w:multiLevelType w:val="hybridMultilevel"/>
    <w:tmpl w:val="9782F750"/>
    <w:lvl w:ilvl="0" w:tplc="037C2AB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70F53F0"/>
    <w:multiLevelType w:val="hybridMultilevel"/>
    <w:tmpl w:val="B4FA7EE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7595E00"/>
    <w:multiLevelType w:val="hybridMultilevel"/>
    <w:tmpl w:val="392809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1A703C"/>
    <w:multiLevelType w:val="hybridMultilevel"/>
    <w:tmpl w:val="EE8055BA"/>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E3F0587"/>
    <w:multiLevelType w:val="hybridMultilevel"/>
    <w:tmpl w:val="85DCBBAC"/>
    <w:lvl w:ilvl="0" w:tplc="6276CD74">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38"/>
  </w:num>
  <w:num w:numId="8">
    <w:abstractNumId w:val="7"/>
  </w:num>
  <w:num w:numId="9">
    <w:abstractNumId w:val="4"/>
  </w:num>
  <w:num w:numId="10">
    <w:abstractNumId w:val="1"/>
  </w:num>
  <w:num w:numId="11">
    <w:abstractNumId w:val="0"/>
  </w:num>
  <w:num w:numId="12">
    <w:abstractNumId w:val="28"/>
  </w:num>
  <w:num w:numId="13">
    <w:abstractNumId w:val="24"/>
  </w:num>
  <w:num w:numId="14">
    <w:abstractNumId w:val="26"/>
  </w:num>
  <w:num w:numId="15">
    <w:abstractNumId w:val="20"/>
  </w:num>
  <w:num w:numId="16">
    <w:abstractNumId w:val="37"/>
  </w:num>
  <w:num w:numId="17">
    <w:abstractNumId w:val="35"/>
  </w:num>
  <w:num w:numId="18">
    <w:abstractNumId w:val="22"/>
  </w:num>
  <w:num w:numId="19">
    <w:abstractNumId w:val="42"/>
  </w:num>
  <w:num w:numId="20">
    <w:abstractNumId w:val="23"/>
  </w:num>
  <w:num w:numId="21">
    <w:abstractNumId w:val="43"/>
  </w:num>
  <w:num w:numId="22">
    <w:abstractNumId w:val="17"/>
  </w:num>
  <w:num w:numId="23">
    <w:abstractNumId w:val="18"/>
  </w:num>
  <w:num w:numId="24">
    <w:abstractNumId w:val="19"/>
  </w:num>
  <w:num w:numId="25">
    <w:abstractNumId w:val="30"/>
  </w:num>
  <w:num w:numId="26">
    <w:abstractNumId w:val="12"/>
  </w:num>
  <w:num w:numId="27">
    <w:abstractNumId w:val="40"/>
  </w:num>
  <w:num w:numId="28">
    <w:abstractNumId w:val="21"/>
  </w:num>
  <w:num w:numId="29">
    <w:abstractNumId w:val="27"/>
  </w:num>
  <w:num w:numId="30">
    <w:abstractNumId w:val="11"/>
  </w:num>
  <w:num w:numId="31">
    <w:abstractNumId w:val="10"/>
  </w:num>
  <w:num w:numId="32">
    <w:abstractNumId w:val="14"/>
  </w:num>
  <w:num w:numId="33">
    <w:abstractNumId w:val="29"/>
  </w:num>
  <w:num w:numId="34">
    <w:abstractNumId w:val="34"/>
  </w:num>
  <w:num w:numId="35">
    <w:abstractNumId w:val="39"/>
  </w:num>
  <w:num w:numId="36">
    <w:abstractNumId w:val="33"/>
  </w:num>
  <w:num w:numId="37">
    <w:abstractNumId w:val="25"/>
  </w:num>
  <w:num w:numId="38">
    <w:abstractNumId w:val="31"/>
  </w:num>
  <w:num w:numId="39">
    <w:abstractNumId w:val="32"/>
  </w:num>
  <w:num w:numId="40">
    <w:abstractNumId w:val="41"/>
  </w:num>
  <w:num w:numId="41">
    <w:abstractNumId w:val="16"/>
  </w:num>
  <w:num w:numId="42">
    <w:abstractNumId w:val="13"/>
  </w:num>
  <w:num w:numId="43">
    <w:abstractNumId w:val="36"/>
  </w:num>
  <w:num w:numId="44">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zMzY2N7AwNbAwMjBS0lEKTi0uzszPAykwrAUAb4KsXiwAAAA="/>
  </w:docVars>
  <w:rsids>
    <w:rsidRoot w:val="00CB2D2F"/>
    <w:rsid w:val="00001BB2"/>
    <w:rsid w:val="00002160"/>
    <w:rsid w:val="000025D3"/>
    <w:rsid w:val="000025E1"/>
    <w:rsid w:val="0000261F"/>
    <w:rsid w:val="0000288C"/>
    <w:rsid w:val="0000356E"/>
    <w:rsid w:val="00003848"/>
    <w:rsid w:val="0000384E"/>
    <w:rsid w:val="00004133"/>
    <w:rsid w:val="000047D4"/>
    <w:rsid w:val="00005176"/>
    <w:rsid w:val="000053A0"/>
    <w:rsid w:val="000057D7"/>
    <w:rsid w:val="00005868"/>
    <w:rsid w:val="00005A13"/>
    <w:rsid w:val="00006FF2"/>
    <w:rsid w:val="00012893"/>
    <w:rsid w:val="00016279"/>
    <w:rsid w:val="000171CA"/>
    <w:rsid w:val="0001784D"/>
    <w:rsid w:val="00017C78"/>
    <w:rsid w:val="000204E2"/>
    <w:rsid w:val="0002132C"/>
    <w:rsid w:val="00021F02"/>
    <w:rsid w:val="00021F91"/>
    <w:rsid w:val="00022B0A"/>
    <w:rsid w:val="00024128"/>
    <w:rsid w:val="00024648"/>
    <w:rsid w:val="00025DDC"/>
    <w:rsid w:val="00026B01"/>
    <w:rsid w:val="00027335"/>
    <w:rsid w:val="00027889"/>
    <w:rsid w:val="00027B97"/>
    <w:rsid w:val="00030403"/>
    <w:rsid w:val="000304D5"/>
    <w:rsid w:val="0003056E"/>
    <w:rsid w:val="00030AD9"/>
    <w:rsid w:val="00030BD4"/>
    <w:rsid w:val="000311D9"/>
    <w:rsid w:val="000334D2"/>
    <w:rsid w:val="00033DE4"/>
    <w:rsid w:val="00033E8D"/>
    <w:rsid w:val="00033EC0"/>
    <w:rsid w:val="00033F73"/>
    <w:rsid w:val="000340ED"/>
    <w:rsid w:val="000350DD"/>
    <w:rsid w:val="00035265"/>
    <w:rsid w:val="000352E5"/>
    <w:rsid w:val="00035361"/>
    <w:rsid w:val="00035A96"/>
    <w:rsid w:val="00035E23"/>
    <w:rsid w:val="0003633C"/>
    <w:rsid w:val="00036793"/>
    <w:rsid w:val="00036F88"/>
    <w:rsid w:val="000373B0"/>
    <w:rsid w:val="00040253"/>
    <w:rsid w:val="000416E6"/>
    <w:rsid w:val="00043B53"/>
    <w:rsid w:val="00045E36"/>
    <w:rsid w:val="00045F80"/>
    <w:rsid w:val="00050E2D"/>
    <w:rsid w:val="00051369"/>
    <w:rsid w:val="00051BDC"/>
    <w:rsid w:val="000522D3"/>
    <w:rsid w:val="0005253B"/>
    <w:rsid w:val="000530CD"/>
    <w:rsid w:val="00053285"/>
    <w:rsid w:val="00055548"/>
    <w:rsid w:val="000555A3"/>
    <w:rsid w:val="000564F0"/>
    <w:rsid w:val="00057EA8"/>
    <w:rsid w:val="000600EC"/>
    <w:rsid w:val="000603BE"/>
    <w:rsid w:val="000603CD"/>
    <w:rsid w:val="000608BE"/>
    <w:rsid w:val="00060B23"/>
    <w:rsid w:val="00060D7A"/>
    <w:rsid w:val="00062412"/>
    <w:rsid w:val="000628D4"/>
    <w:rsid w:val="00063DA5"/>
    <w:rsid w:val="00063FAB"/>
    <w:rsid w:val="00064369"/>
    <w:rsid w:val="000646EF"/>
    <w:rsid w:val="000652EA"/>
    <w:rsid w:val="00065A69"/>
    <w:rsid w:val="000661A0"/>
    <w:rsid w:val="00066D95"/>
    <w:rsid w:val="0006761D"/>
    <w:rsid w:val="00067B86"/>
    <w:rsid w:val="000708F0"/>
    <w:rsid w:val="000711CB"/>
    <w:rsid w:val="0007197A"/>
    <w:rsid w:val="00072CE4"/>
    <w:rsid w:val="00073457"/>
    <w:rsid w:val="00073566"/>
    <w:rsid w:val="0007363F"/>
    <w:rsid w:val="00073F84"/>
    <w:rsid w:val="00074274"/>
    <w:rsid w:val="0007502D"/>
    <w:rsid w:val="00075704"/>
    <w:rsid w:val="00076195"/>
    <w:rsid w:val="00076A91"/>
    <w:rsid w:val="000773B9"/>
    <w:rsid w:val="00077EC4"/>
    <w:rsid w:val="0008074A"/>
    <w:rsid w:val="000807DE"/>
    <w:rsid w:val="00080950"/>
    <w:rsid w:val="000809F3"/>
    <w:rsid w:val="00080CA0"/>
    <w:rsid w:val="00080EBC"/>
    <w:rsid w:val="00083505"/>
    <w:rsid w:val="00083AF0"/>
    <w:rsid w:val="00083F8B"/>
    <w:rsid w:val="000842D6"/>
    <w:rsid w:val="0008430B"/>
    <w:rsid w:val="00086A9E"/>
    <w:rsid w:val="00087156"/>
    <w:rsid w:val="00090C70"/>
    <w:rsid w:val="00091764"/>
    <w:rsid w:val="00092EE7"/>
    <w:rsid w:val="00092EF2"/>
    <w:rsid w:val="00093089"/>
    <w:rsid w:val="00094060"/>
    <w:rsid w:val="00094299"/>
    <w:rsid w:val="000946B5"/>
    <w:rsid w:val="00095008"/>
    <w:rsid w:val="00095DC3"/>
    <w:rsid w:val="000966E2"/>
    <w:rsid w:val="00096A28"/>
    <w:rsid w:val="00097218"/>
    <w:rsid w:val="00097661"/>
    <w:rsid w:val="000978DE"/>
    <w:rsid w:val="000A0F92"/>
    <w:rsid w:val="000A1545"/>
    <w:rsid w:val="000A2789"/>
    <w:rsid w:val="000A2FDB"/>
    <w:rsid w:val="000A36C6"/>
    <w:rsid w:val="000A3B1B"/>
    <w:rsid w:val="000A3E85"/>
    <w:rsid w:val="000A41A5"/>
    <w:rsid w:val="000A49F9"/>
    <w:rsid w:val="000A5DF2"/>
    <w:rsid w:val="000A74C3"/>
    <w:rsid w:val="000A77A8"/>
    <w:rsid w:val="000A793F"/>
    <w:rsid w:val="000A7977"/>
    <w:rsid w:val="000A7DBE"/>
    <w:rsid w:val="000B1714"/>
    <w:rsid w:val="000B1E68"/>
    <w:rsid w:val="000B200E"/>
    <w:rsid w:val="000B2268"/>
    <w:rsid w:val="000B25EE"/>
    <w:rsid w:val="000B39B7"/>
    <w:rsid w:val="000B5D32"/>
    <w:rsid w:val="000B5EF6"/>
    <w:rsid w:val="000B6FAC"/>
    <w:rsid w:val="000B72C8"/>
    <w:rsid w:val="000B778C"/>
    <w:rsid w:val="000C032A"/>
    <w:rsid w:val="000C0955"/>
    <w:rsid w:val="000C0BEB"/>
    <w:rsid w:val="000C0E80"/>
    <w:rsid w:val="000C1D08"/>
    <w:rsid w:val="000C23A4"/>
    <w:rsid w:val="000C264F"/>
    <w:rsid w:val="000C3D95"/>
    <w:rsid w:val="000C43CD"/>
    <w:rsid w:val="000C50AE"/>
    <w:rsid w:val="000C51DB"/>
    <w:rsid w:val="000C5539"/>
    <w:rsid w:val="000C5E8C"/>
    <w:rsid w:val="000C62A3"/>
    <w:rsid w:val="000C6BAA"/>
    <w:rsid w:val="000C6F94"/>
    <w:rsid w:val="000D0BF2"/>
    <w:rsid w:val="000D14FF"/>
    <w:rsid w:val="000D1F36"/>
    <w:rsid w:val="000D2592"/>
    <w:rsid w:val="000D2C12"/>
    <w:rsid w:val="000D34B7"/>
    <w:rsid w:val="000D35A6"/>
    <w:rsid w:val="000D35F7"/>
    <w:rsid w:val="000D364D"/>
    <w:rsid w:val="000D3A34"/>
    <w:rsid w:val="000D3EFF"/>
    <w:rsid w:val="000D7165"/>
    <w:rsid w:val="000D7A40"/>
    <w:rsid w:val="000E0C6A"/>
    <w:rsid w:val="000E10AF"/>
    <w:rsid w:val="000E1E7A"/>
    <w:rsid w:val="000E3AD4"/>
    <w:rsid w:val="000E412F"/>
    <w:rsid w:val="000E4543"/>
    <w:rsid w:val="000E48AE"/>
    <w:rsid w:val="000E4DFE"/>
    <w:rsid w:val="000E6335"/>
    <w:rsid w:val="000E69C0"/>
    <w:rsid w:val="000E6DCE"/>
    <w:rsid w:val="000E73B9"/>
    <w:rsid w:val="000E7EDD"/>
    <w:rsid w:val="000F2F86"/>
    <w:rsid w:val="000F37B8"/>
    <w:rsid w:val="000F39C8"/>
    <w:rsid w:val="000F42CD"/>
    <w:rsid w:val="000F44D0"/>
    <w:rsid w:val="000F4D92"/>
    <w:rsid w:val="000F51F6"/>
    <w:rsid w:val="000F555C"/>
    <w:rsid w:val="000F56AB"/>
    <w:rsid w:val="000F6198"/>
    <w:rsid w:val="000F62F9"/>
    <w:rsid w:val="000F7944"/>
    <w:rsid w:val="00100487"/>
    <w:rsid w:val="00100B1F"/>
    <w:rsid w:val="00102DDE"/>
    <w:rsid w:val="0010317E"/>
    <w:rsid w:val="001033AE"/>
    <w:rsid w:val="0010462F"/>
    <w:rsid w:val="00105219"/>
    <w:rsid w:val="001058B4"/>
    <w:rsid w:val="001078DF"/>
    <w:rsid w:val="00107C52"/>
    <w:rsid w:val="001111DD"/>
    <w:rsid w:val="00111601"/>
    <w:rsid w:val="001116AC"/>
    <w:rsid w:val="001116B1"/>
    <w:rsid w:val="00111D14"/>
    <w:rsid w:val="00112A99"/>
    <w:rsid w:val="00112E33"/>
    <w:rsid w:val="001131B8"/>
    <w:rsid w:val="00113393"/>
    <w:rsid w:val="001136A6"/>
    <w:rsid w:val="00114617"/>
    <w:rsid w:val="001149DB"/>
    <w:rsid w:val="00115DDB"/>
    <w:rsid w:val="00115DFD"/>
    <w:rsid w:val="001160BC"/>
    <w:rsid w:val="001168E4"/>
    <w:rsid w:val="00116A12"/>
    <w:rsid w:val="00116AF1"/>
    <w:rsid w:val="00116E0F"/>
    <w:rsid w:val="00120510"/>
    <w:rsid w:val="00120FAD"/>
    <w:rsid w:val="0012109D"/>
    <w:rsid w:val="001229C1"/>
    <w:rsid w:val="00122A3A"/>
    <w:rsid w:val="0012431E"/>
    <w:rsid w:val="001244EA"/>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3257"/>
    <w:rsid w:val="00133684"/>
    <w:rsid w:val="00133928"/>
    <w:rsid w:val="001341DA"/>
    <w:rsid w:val="00134C61"/>
    <w:rsid w:val="00134CE8"/>
    <w:rsid w:val="00134F8F"/>
    <w:rsid w:val="00135198"/>
    <w:rsid w:val="0013526D"/>
    <w:rsid w:val="00135777"/>
    <w:rsid w:val="0013617E"/>
    <w:rsid w:val="00136CBA"/>
    <w:rsid w:val="0013732E"/>
    <w:rsid w:val="001373BD"/>
    <w:rsid w:val="00137FED"/>
    <w:rsid w:val="001404B4"/>
    <w:rsid w:val="00140572"/>
    <w:rsid w:val="00140E46"/>
    <w:rsid w:val="0014209E"/>
    <w:rsid w:val="001427D0"/>
    <w:rsid w:val="00142B8A"/>
    <w:rsid w:val="00142B93"/>
    <w:rsid w:val="00142BC3"/>
    <w:rsid w:val="0014365A"/>
    <w:rsid w:val="001436EA"/>
    <w:rsid w:val="00143C5C"/>
    <w:rsid w:val="00144411"/>
    <w:rsid w:val="00144538"/>
    <w:rsid w:val="00145CC0"/>
    <w:rsid w:val="00145EEA"/>
    <w:rsid w:val="001463B1"/>
    <w:rsid w:val="001468DC"/>
    <w:rsid w:val="00146C26"/>
    <w:rsid w:val="001472A4"/>
    <w:rsid w:val="0014775C"/>
    <w:rsid w:val="00147FE3"/>
    <w:rsid w:val="001523CF"/>
    <w:rsid w:val="001527FF"/>
    <w:rsid w:val="001535D1"/>
    <w:rsid w:val="00153EB7"/>
    <w:rsid w:val="00155793"/>
    <w:rsid w:val="00155833"/>
    <w:rsid w:val="00156762"/>
    <w:rsid w:val="00156CA5"/>
    <w:rsid w:val="001572C3"/>
    <w:rsid w:val="00157594"/>
    <w:rsid w:val="001579ED"/>
    <w:rsid w:val="00160520"/>
    <w:rsid w:val="00161CCF"/>
    <w:rsid w:val="0016226E"/>
    <w:rsid w:val="00162BC5"/>
    <w:rsid w:val="001631DF"/>
    <w:rsid w:val="00163BD5"/>
    <w:rsid w:val="001647B4"/>
    <w:rsid w:val="00164CBE"/>
    <w:rsid w:val="001662A7"/>
    <w:rsid w:val="001664B6"/>
    <w:rsid w:val="001667D3"/>
    <w:rsid w:val="00166D9E"/>
    <w:rsid w:val="00167E84"/>
    <w:rsid w:val="001705E2"/>
    <w:rsid w:val="0017119D"/>
    <w:rsid w:val="00172D2F"/>
    <w:rsid w:val="0017362D"/>
    <w:rsid w:val="00173867"/>
    <w:rsid w:val="0017411A"/>
    <w:rsid w:val="0017440F"/>
    <w:rsid w:val="00174896"/>
    <w:rsid w:val="0017541F"/>
    <w:rsid w:val="00175499"/>
    <w:rsid w:val="001768F8"/>
    <w:rsid w:val="00176C63"/>
    <w:rsid w:val="00176E19"/>
    <w:rsid w:val="001772BE"/>
    <w:rsid w:val="00180D28"/>
    <w:rsid w:val="00180D4A"/>
    <w:rsid w:val="001819FA"/>
    <w:rsid w:val="00182400"/>
    <w:rsid w:val="001824F2"/>
    <w:rsid w:val="00182DD7"/>
    <w:rsid w:val="001832B5"/>
    <w:rsid w:val="001853EB"/>
    <w:rsid w:val="00185A06"/>
    <w:rsid w:val="00186B09"/>
    <w:rsid w:val="001877D1"/>
    <w:rsid w:val="001879CA"/>
    <w:rsid w:val="00190850"/>
    <w:rsid w:val="0019096B"/>
    <w:rsid w:val="00192819"/>
    <w:rsid w:val="00193634"/>
    <w:rsid w:val="0019377D"/>
    <w:rsid w:val="001938C6"/>
    <w:rsid w:val="00193F9F"/>
    <w:rsid w:val="001942D8"/>
    <w:rsid w:val="0019447B"/>
    <w:rsid w:val="001944C4"/>
    <w:rsid w:val="00196010"/>
    <w:rsid w:val="00196203"/>
    <w:rsid w:val="001965FF"/>
    <w:rsid w:val="00196C7C"/>
    <w:rsid w:val="00196CBA"/>
    <w:rsid w:val="00196D0F"/>
    <w:rsid w:val="00196E2D"/>
    <w:rsid w:val="00197576"/>
    <w:rsid w:val="001A006F"/>
    <w:rsid w:val="001A0400"/>
    <w:rsid w:val="001A1557"/>
    <w:rsid w:val="001A3F0B"/>
    <w:rsid w:val="001A4ADE"/>
    <w:rsid w:val="001A56EF"/>
    <w:rsid w:val="001A58F2"/>
    <w:rsid w:val="001A59CA"/>
    <w:rsid w:val="001A6D27"/>
    <w:rsid w:val="001A6D67"/>
    <w:rsid w:val="001B0188"/>
    <w:rsid w:val="001B3214"/>
    <w:rsid w:val="001B3650"/>
    <w:rsid w:val="001B42E0"/>
    <w:rsid w:val="001B476D"/>
    <w:rsid w:val="001B4F3A"/>
    <w:rsid w:val="001B540D"/>
    <w:rsid w:val="001B5480"/>
    <w:rsid w:val="001B5729"/>
    <w:rsid w:val="001B676C"/>
    <w:rsid w:val="001B7414"/>
    <w:rsid w:val="001C05AA"/>
    <w:rsid w:val="001C16B6"/>
    <w:rsid w:val="001C234C"/>
    <w:rsid w:val="001C2464"/>
    <w:rsid w:val="001C3D5F"/>
    <w:rsid w:val="001C4C34"/>
    <w:rsid w:val="001C5593"/>
    <w:rsid w:val="001C5D58"/>
    <w:rsid w:val="001C7392"/>
    <w:rsid w:val="001C73CF"/>
    <w:rsid w:val="001C78DF"/>
    <w:rsid w:val="001C7A2E"/>
    <w:rsid w:val="001D00C7"/>
    <w:rsid w:val="001D0638"/>
    <w:rsid w:val="001D0A90"/>
    <w:rsid w:val="001D258C"/>
    <w:rsid w:val="001D269F"/>
    <w:rsid w:val="001D4C95"/>
    <w:rsid w:val="001D4C9C"/>
    <w:rsid w:val="001D4ECC"/>
    <w:rsid w:val="001D5287"/>
    <w:rsid w:val="001D5478"/>
    <w:rsid w:val="001D567B"/>
    <w:rsid w:val="001D56BB"/>
    <w:rsid w:val="001D59EF"/>
    <w:rsid w:val="001D5CE8"/>
    <w:rsid w:val="001D6A2C"/>
    <w:rsid w:val="001D6F4A"/>
    <w:rsid w:val="001D7236"/>
    <w:rsid w:val="001D7705"/>
    <w:rsid w:val="001D78AB"/>
    <w:rsid w:val="001E0422"/>
    <w:rsid w:val="001E073D"/>
    <w:rsid w:val="001E09FE"/>
    <w:rsid w:val="001E0EDF"/>
    <w:rsid w:val="001E11A4"/>
    <w:rsid w:val="001E12F9"/>
    <w:rsid w:val="001E141D"/>
    <w:rsid w:val="001E1C13"/>
    <w:rsid w:val="001E3785"/>
    <w:rsid w:val="001E412E"/>
    <w:rsid w:val="001E47EC"/>
    <w:rsid w:val="001E4A69"/>
    <w:rsid w:val="001E51D2"/>
    <w:rsid w:val="001E59C1"/>
    <w:rsid w:val="001E5B76"/>
    <w:rsid w:val="001E5F02"/>
    <w:rsid w:val="001E7161"/>
    <w:rsid w:val="001E72FB"/>
    <w:rsid w:val="001E7D87"/>
    <w:rsid w:val="001F05CF"/>
    <w:rsid w:val="001F064C"/>
    <w:rsid w:val="001F0738"/>
    <w:rsid w:val="001F0860"/>
    <w:rsid w:val="001F0A77"/>
    <w:rsid w:val="001F1607"/>
    <w:rsid w:val="001F17EB"/>
    <w:rsid w:val="001F2964"/>
    <w:rsid w:val="001F2E8B"/>
    <w:rsid w:val="001F3857"/>
    <w:rsid w:val="001F3ADA"/>
    <w:rsid w:val="001F3EF4"/>
    <w:rsid w:val="001F46E2"/>
    <w:rsid w:val="001F46FD"/>
    <w:rsid w:val="001F47DD"/>
    <w:rsid w:val="001F4D2D"/>
    <w:rsid w:val="001F57AE"/>
    <w:rsid w:val="001F64A8"/>
    <w:rsid w:val="002000C1"/>
    <w:rsid w:val="00200A6B"/>
    <w:rsid w:val="0020159C"/>
    <w:rsid w:val="00201EA1"/>
    <w:rsid w:val="002031FD"/>
    <w:rsid w:val="00203C26"/>
    <w:rsid w:val="002053C2"/>
    <w:rsid w:val="002054ED"/>
    <w:rsid w:val="002055CC"/>
    <w:rsid w:val="0020562D"/>
    <w:rsid w:val="00205E2B"/>
    <w:rsid w:val="00206509"/>
    <w:rsid w:val="002077F0"/>
    <w:rsid w:val="002100EE"/>
    <w:rsid w:val="0021075B"/>
    <w:rsid w:val="002107CE"/>
    <w:rsid w:val="00212B4D"/>
    <w:rsid w:val="002132FD"/>
    <w:rsid w:val="0021358A"/>
    <w:rsid w:val="00213F49"/>
    <w:rsid w:val="002147D6"/>
    <w:rsid w:val="00214B02"/>
    <w:rsid w:val="00214F46"/>
    <w:rsid w:val="002165FD"/>
    <w:rsid w:val="00216EC8"/>
    <w:rsid w:val="002170EB"/>
    <w:rsid w:val="00217DC2"/>
    <w:rsid w:val="002202D5"/>
    <w:rsid w:val="002221EC"/>
    <w:rsid w:val="002237F5"/>
    <w:rsid w:val="00223B13"/>
    <w:rsid w:val="00223E45"/>
    <w:rsid w:val="00225D71"/>
    <w:rsid w:val="00226546"/>
    <w:rsid w:val="00227145"/>
    <w:rsid w:val="002305C1"/>
    <w:rsid w:val="002307A2"/>
    <w:rsid w:val="0023115F"/>
    <w:rsid w:val="00231408"/>
    <w:rsid w:val="00231E4C"/>
    <w:rsid w:val="00232386"/>
    <w:rsid w:val="0023286F"/>
    <w:rsid w:val="00233335"/>
    <w:rsid w:val="00233E7A"/>
    <w:rsid w:val="0023473D"/>
    <w:rsid w:val="002354E5"/>
    <w:rsid w:val="00235851"/>
    <w:rsid w:val="00235A16"/>
    <w:rsid w:val="00236A8C"/>
    <w:rsid w:val="00236BA4"/>
    <w:rsid w:val="002379CD"/>
    <w:rsid w:val="00240504"/>
    <w:rsid w:val="00240A4B"/>
    <w:rsid w:val="00240C52"/>
    <w:rsid w:val="00241532"/>
    <w:rsid w:val="0024159C"/>
    <w:rsid w:val="00241AA4"/>
    <w:rsid w:val="0024256B"/>
    <w:rsid w:val="0024299D"/>
    <w:rsid w:val="00243D04"/>
    <w:rsid w:val="0024465C"/>
    <w:rsid w:val="002448C4"/>
    <w:rsid w:val="00244C05"/>
    <w:rsid w:val="00244D35"/>
    <w:rsid w:val="002451FA"/>
    <w:rsid w:val="0024543E"/>
    <w:rsid w:val="00245FFC"/>
    <w:rsid w:val="00247683"/>
    <w:rsid w:val="002476BD"/>
    <w:rsid w:val="00247AF3"/>
    <w:rsid w:val="00250511"/>
    <w:rsid w:val="00250827"/>
    <w:rsid w:val="00250A68"/>
    <w:rsid w:val="00250B6A"/>
    <w:rsid w:val="002525BE"/>
    <w:rsid w:val="00253518"/>
    <w:rsid w:val="00255B78"/>
    <w:rsid w:val="00256068"/>
    <w:rsid w:val="00256078"/>
    <w:rsid w:val="0025620C"/>
    <w:rsid w:val="00256705"/>
    <w:rsid w:val="0025687D"/>
    <w:rsid w:val="00256CAD"/>
    <w:rsid w:val="00256FBB"/>
    <w:rsid w:val="00257614"/>
    <w:rsid w:val="0025790F"/>
    <w:rsid w:val="002579B1"/>
    <w:rsid w:val="00260452"/>
    <w:rsid w:val="00261E02"/>
    <w:rsid w:val="00262325"/>
    <w:rsid w:val="002623A6"/>
    <w:rsid w:val="00262E7B"/>
    <w:rsid w:val="002631A9"/>
    <w:rsid w:val="002638D7"/>
    <w:rsid w:val="00263BD0"/>
    <w:rsid w:val="00263C31"/>
    <w:rsid w:val="0026565D"/>
    <w:rsid w:val="00266122"/>
    <w:rsid w:val="002662CF"/>
    <w:rsid w:val="00267082"/>
    <w:rsid w:val="00270BC0"/>
    <w:rsid w:val="00270E27"/>
    <w:rsid w:val="002718E4"/>
    <w:rsid w:val="00271A9F"/>
    <w:rsid w:val="002721A1"/>
    <w:rsid w:val="0027364A"/>
    <w:rsid w:val="00274233"/>
    <w:rsid w:val="00274DE0"/>
    <w:rsid w:val="0027634E"/>
    <w:rsid w:val="00277355"/>
    <w:rsid w:val="00280B6A"/>
    <w:rsid w:val="00280E41"/>
    <w:rsid w:val="00280F6A"/>
    <w:rsid w:val="00280F8E"/>
    <w:rsid w:val="0028119A"/>
    <w:rsid w:val="00281FEF"/>
    <w:rsid w:val="0028252E"/>
    <w:rsid w:val="00283B68"/>
    <w:rsid w:val="00284B4A"/>
    <w:rsid w:val="00284DD5"/>
    <w:rsid w:val="00285F4D"/>
    <w:rsid w:val="00286D2F"/>
    <w:rsid w:val="00287120"/>
    <w:rsid w:val="00290432"/>
    <w:rsid w:val="002905BB"/>
    <w:rsid w:val="002906CA"/>
    <w:rsid w:val="00291650"/>
    <w:rsid w:val="0029197A"/>
    <w:rsid w:val="002920FD"/>
    <w:rsid w:val="0029278E"/>
    <w:rsid w:val="00292D02"/>
    <w:rsid w:val="0029311E"/>
    <w:rsid w:val="002938B6"/>
    <w:rsid w:val="00293B0F"/>
    <w:rsid w:val="00293BB8"/>
    <w:rsid w:val="00293D4C"/>
    <w:rsid w:val="00293E5D"/>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A7797"/>
    <w:rsid w:val="002B0100"/>
    <w:rsid w:val="002B043A"/>
    <w:rsid w:val="002B096E"/>
    <w:rsid w:val="002B1CA4"/>
    <w:rsid w:val="002B1D5B"/>
    <w:rsid w:val="002B385B"/>
    <w:rsid w:val="002B3A1A"/>
    <w:rsid w:val="002B4A8D"/>
    <w:rsid w:val="002B4D6E"/>
    <w:rsid w:val="002B6AFA"/>
    <w:rsid w:val="002B6B51"/>
    <w:rsid w:val="002B764B"/>
    <w:rsid w:val="002B7D19"/>
    <w:rsid w:val="002C0BD3"/>
    <w:rsid w:val="002C12D7"/>
    <w:rsid w:val="002C2296"/>
    <w:rsid w:val="002C25D0"/>
    <w:rsid w:val="002C2C48"/>
    <w:rsid w:val="002C2D13"/>
    <w:rsid w:val="002C32A3"/>
    <w:rsid w:val="002C3360"/>
    <w:rsid w:val="002C3C52"/>
    <w:rsid w:val="002C4F98"/>
    <w:rsid w:val="002C517A"/>
    <w:rsid w:val="002C567F"/>
    <w:rsid w:val="002C5710"/>
    <w:rsid w:val="002C60D5"/>
    <w:rsid w:val="002C6746"/>
    <w:rsid w:val="002C6AB6"/>
    <w:rsid w:val="002C6C8D"/>
    <w:rsid w:val="002D0E8D"/>
    <w:rsid w:val="002D1245"/>
    <w:rsid w:val="002D1821"/>
    <w:rsid w:val="002D1E61"/>
    <w:rsid w:val="002D2353"/>
    <w:rsid w:val="002D2643"/>
    <w:rsid w:val="002D3916"/>
    <w:rsid w:val="002D3BF4"/>
    <w:rsid w:val="002D48B4"/>
    <w:rsid w:val="002D622C"/>
    <w:rsid w:val="002D6A8B"/>
    <w:rsid w:val="002D6A8F"/>
    <w:rsid w:val="002D7586"/>
    <w:rsid w:val="002D7C67"/>
    <w:rsid w:val="002E0E9A"/>
    <w:rsid w:val="002E0F12"/>
    <w:rsid w:val="002E255D"/>
    <w:rsid w:val="002E39B1"/>
    <w:rsid w:val="002E4169"/>
    <w:rsid w:val="002E48E9"/>
    <w:rsid w:val="002E5C02"/>
    <w:rsid w:val="002E5F14"/>
    <w:rsid w:val="002E69B5"/>
    <w:rsid w:val="002F1628"/>
    <w:rsid w:val="002F2574"/>
    <w:rsid w:val="002F2A1A"/>
    <w:rsid w:val="002F2B0B"/>
    <w:rsid w:val="002F34BE"/>
    <w:rsid w:val="002F3C2B"/>
    <w:rsid w:val="002F444A"/>
    <w:rsid w:val="002F5EED"/>
    <w:rsid w:val="002F62D1"/>
    <w:rsid w:val="002F6500"/>
    <w:rsid w:val="002F6D3B"/>
    <w:rsid w:val="002F74D9"/>
    <w:rsid w:val="002F76EB"/>
    <w:rsid w:val="00301A10"/>
    <w:rsid w:val="003021DE"/>
    <w:rsid w:val="00303F50"/>
    <w:rsid w:val="00305D40"/>
    <w:rsid w:val="00305FFD"/>
    <w:rsid w:val="003060C6"/>
    <w:rsid w:val="0030681E"/>
    <w:rsid w:val="00306EFA"/>
    <w:rsid w:val="003072D8"/>
    <w:rsid w:val="0030768A"/>
    <w:rsid w:val="00307992"/>
    <w:rsid w:val="00310FDE"/>
    <w:rsid w:val="0031150C"/>
    <w:rsid w:val="00311616"/>
    <w:rsid w:val="0031162C"/>
    <w:rsid w:val="00311F2E"/>
    <w:rsid w:val="00313692"/>
    <w:rsid w:val="0031473A"/>
    <w:rsid w:val="00315743"/>
    <w:rsid w:val="00316753"/>
    <w:rsid w:val="0031697C"/>
    <w:rsid w:val="0032006B"/>
    <w:rsid w:val="003203AE"/>
    <w:rsid w:val="003203F6"/>
    <w:rsid w:val="00320C57"/>
    <w:rsid w:val="00321015"/>
    <w:rsid w:val="003216BA"/>
    <w:rsid w:val="00322377"/>
    <w:rsid w:val="00322A58"/>
    <w:rsid w:val="00323926"/>
    <w:rsid w:val="00323C78"/>
    <w:rsid w:val="00323F49"/>
    <w:rsid w:val="00323FE5"/>
    <w:rsid w:val="003240CA"/>
    <w:rsid w:val="0032478A"/>
    <w:rsid w:val="003247A2"/>
    <w:rsid w:val="003249C4"/>
    <w:rsid w:val="0032537F"/>
    <w:rsid w:val="00325D47"/>
    <w:rsid w:val="00326529"/>
    <w:rsid w:val="00326F71"/>
    <w:rsid w:val="003303D1"/>
    <w:rsid w:val="00330549"/>
    <w:rsid w:val="003305A1"/>
    <w:rsid w:val="00331315"/>
    <w:rsid w:val="00331C09"/>
    <w:rsid w:val="00332ABE"/>
    <w:rsid w:val="00332C53"/>
    <w:rsid w:val="00332C74"/>
    <w:rsid w:val="00333471"/>
    <w:rsid w:val="00333873"/>
    <w:rsid w:val="00334076"/>
    <w:rsid w:val="0033446F"/>
    <w:rsid w:val="0033578E"/>
    <w:rsid w:val="00335A9D"/>
    <w:rsid w:val="00335DD2"/>
    <w:rsid w:val="00335DD4"/>
    <w:rsid w:val="00337801"/>
    <w:rsid w:val="00337935"/>
    <w:rsid w:val="00337EFA"/>
    <w:rsid w:val="00340BFD"/>
    <w:rsid w:val="00341526"/>
    <w:rsid w:val="00342272"/>
    <w:rsid w:val="003427EB"/>
    <w:rsid w:val="0034291D"/>
    <w:rsid w:val="00342B7A"/>
    <w:rsid w:val="00343BF8"/>
    <w:rsid w:val="00343D74"/>
    <w:rsid w:val="0034423B"/>
    <w:rsid w:val="003444D9"/>
    <w:rsid w:val="003469CB"/>
    <w:rsid w:val="00346D88"/>
    <w:rsid w:val="00346FB4"/>
    <w:rsid w:val="0034713E"/>
    <w:rsid w:val="00347412"/>
    <w:rsid w:val="00350398"/>
    <w:rsid w:val="003508B3"/>
    <w:rsid w:val="003511BD"/>
    <w:rsid w:val="00352F93"/>
    <w:rsid w:val="00352FF4"/>
    <w:rsid w:val="0035333C"/>
    <w:rsid w:val="00353483"/>
    <w:rsid w:val="003537A7"/>
    <w:rsid w:val="00353EB4"/>
    <w:rsid w:val="003540A2"/>
    <w:rsid w:val="00354393"/>
    <w:rsid w:val="003554BF"/>
    <w:rsid w:val="0035624B"/>
    <w:rsid w:val="003564F3"/>
    <w:rsid w:val="00356C00"/>
    <w:rsid w:val="00356FE9"/>
    <w:rsid w:val="00357454"/>
    <w:rsid w:val="00357E22"/>
    <w:rsid w:val="00357E6D"/>
    <w:rsid w:val="00360174"/>
    <w:rsid w:val="0036047D"/>
    <w:rsid w:val="003605FB"/>
    <w:rsid w:val="00360CC7"/>
    <w:rsid w:val="00360E3A"/>
    <w:rsid w:val="00360F5F"/>
    <w:rsid w:val="00361456"/>
    <w:rsid w:val="00361A1F"/>
    <w:rsid w:val="00361BAF"/>
    <w:rsid w:val="0036205D"/>
    <w:rsid w:val="003637D0"/>
    <w:rsid w:val="00364A97"/>
    <w:rsid w:val="00364F19"/>
    <w:rsid w:val="00365702"/>
    <w:rsid w:val="00365B7D"/>
    <w:rsid w:val="00367BD9"/>
    <w:rsid w:val="003730D4"/>
    <w:rsid w:val="0037447C"/>
    <w:rsid w:val="003746E7"/>
    <w:rsid w:val="0037508D"/>
    <w:rsid w:val="00375889"/>
    <w:rsid w:val="00375EF4"/>
    <w:rsid w:val="003764AF"/>
    <w:rsid w:val="00376662"/>
    <w:rsid w:val="00377101"/>
    <w:rsid w:val="00377328"/>
    <w:rsid w:val="00380911"/>
    <w:rsid w:val="00380D86"/>
    <w:rsid w:val="00382F70"/>
    <w:rsid w:val="00383361"/>
    <w:rsid w:val="00383761"/>
    <w:rsid w:val="00383B4E"/>
    <w:rsid w:val="00383D30"/>
    <w:rsid w:val="00383EFB"/>
    <w:rsid w:val="00385405"/>
    <w:rsid w:val="003860B4"/>
    <w:rsid w:val="0038612C"/>
    <w:rsid w:val="0038657F"/>
    <w:rsid w:val="00387EDE"/>
    <w:rsid w:val="0039037B"/>
    <w:rsid w:val="00390AA4"/>
    <w:rsid w:val="003911A2"/>
    <w:rsid w:val="0039211C"/>
    <w:rsid w:val="00392AE8"/>
    <w:rsid w:val="00393877"/>
    <w:rsid w:val="00393C34"/>
    <w:rsid w:val="00394C9E"/>
    <w:rsid w:val="00394EF8"/>
    <w:rsid w:val="00395AEC"/>
    <w:rsid w:val="00395E87"/>
    <w:rsid w:val="00396248"/>
    <w:rsid w:val="00396405"/>
    <w:rsid w:val="0039706A"/>
    <w:rsid w:val="00397DFE"/>
    <w:rsid w:val="003A366B"/>
    <w:rsid w:val="003A3ACA"/>
    <w:rsid w:val="003A3C00"/>
    <w:rsid w:val="003A5EC1"/>
    <w:rsid w:val="003A6A8A"/>
    <w:rsid w:val="003B0409"/>
    <w:rsid w:val="003B0FC2"/>
    <w:rsid w:val="003B25BB"/>
    <w:rsid w:val="003B3148"/>
    <w:rsid w:val="003B46F7"/>
    <w:rsid w:val="003B6451"/>
    <w:rsid w:val="003B65FF"/>
    <w:rsid w:val="003B69D3"/>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A1"/>
    <w:rsid w:val="003D053A"/>
    <w:rsid w:val="003D057F"/>
    <w:rsid w:val="003D1D37"/>
    <w:rsid w:val="003D2CDA"/>
    <w:rsid w:val="003D3B43"/>
    <w:rsid w:val="003D4707"/>
    <w:rsid w:val="003D4869"/>
    <w:rsid w:val="003D4B1F"/>
    <w:rsid w:val="003D4F78"/>
    <w:rsid w:val="003D5457"/>
    <w:rsid w:val="003D56A3"/>
    <w:rsid w:val="003D5897"/>
    <w:rsid w:val="003D5DD1"/>
    <w:rsid w:val="003D6CE5"/>
    <w:rsid w:val="003D6DFD"/>
    <w:rsid w:val="003E0405"/>
    <w:rsid w:val="003E0B53"/>
    <w:rsid w:val="003E150A"/>
    <w:rsid w:val="003E19F5"/>
    <w:rsid w:val="003E267E"/>
    <w:rsid w:val="003E2FDD"/>
    <w:rsid w:val="003E3878"/>
    <w:rsid w:val="003E43FB"/>
    <w:rsid w:val="003E4CFA"/>
    <w:rsid w:val="003E5BFD"/>
    <w:rsid w:val="003E6876"/>
    <w:rsid w:val="003E6959"/>
    <w:rsid w:val="003E6EDF"/>
    <w:rsid w:val="003E77AB"/>
    <w:rsid w:val="003E7BBE"/>
    <w:rsid w:val="003F1787"/>
    <w:rsid w:val="003F2749"/>
    <w:rsid w:val="003F29AD"/>
    <w:rsid w:val="003F32DB"/>
    <w:rsid w:val="003F4788"/>
    <w:rsid w:val="003F57BD"/>
    <w:rsid w:val="003F5D8A"/>
    <w:rsid w:val="003F5E99"/>
    <w:rsid w:val="003F6D92"/>
    <w:rsid w:val="003F6FED"/>
    <w:rsid w:val="003F701F"/>
    <w:rsid w:val="003F7759"/>
    <w:rsid w:val="003F77F2"/>
    <w:rsid w:val="003F7AE3"/>
    <w:rsid w:val="00400025"/>
    <w:rsid w:val="0040063C"/>
    <w:rsid w:val="0040067E"/>
    <w:rsid w:val="00400764"/>
    <w:rsid w:val="00400D80"/>
    <w:rsid w:val="00401DDE"/>
    <w:rsid w:val="00401EAA"/>
    <w:rsid w:val="00402722"/>
    <w:rsid w:val="00402D1C"/>
    <w:rsid w:val="00402DB8"/>
    <w:rsid w:val="00402FCB"/>
    <w:rsid w:val="0040453D"/>
    <w:rsid w:val="00404C8D"/>
    <w:rsid w:val="004063B4"/>
    <w:rsid w:val="00406B13"/>
    <w:rsid w:val="0040753F"/>
    <w:rsid w:val="00407ABF"/>
    <w:rsid w:val="00407D74"/>
    <w:rsid w:val="00410070"/>
    <w:rsid w:val="00410612"/>
    <w:rsid w:val="00410785"/>
    <w:rsid w:val="004107DA"/>
    <w:rsid w:val="00410ABB"/>
    <w:rsid w:val="0041193B"/>
    <w:rsid w:val="004131DA"/>
    <w:rsid w:val="00413B32"/>
    <w:rsid w:val="00413D31"/>
    <w:rsid w:val="00413F0A"/>
    <w:rsid w:val="0041405C"/>
    <w:rsid w:val="0041418E"/>
    <w:rsid w:val="0041427C"/>
    <w:rsid w:val="004147DB"/>
    <w:rsid w:val="00415489"/>
    <w:rsid w:val="004154A8"/>
    <w:rsid w:val="00415964"/>
    <w:rsid w:val="00416A42"/>
    <w:rsid w:val="00416DA5"/>
    <w:rsid w:val="00416FD0"/>
    <w:rsid w:val="00417253"/>
    <w:rsid w:val="004204B8"/>
    <w:rsid w:val="00421630"/>
    <w:rsid w:val="00421B44"/>
    <w:rsid w:val="00424A2E"/>
    <w:rsid w:val="00425929"/>
    <w:rsid w:val="00426B60"/>
    <w:rsid w:val="00427EC5"/>
    <w:rsid w:val="00427ED7"/>
    <w:rsid w:val="00430312"/>
    <w:rsid w:val="004308B5"/>
    <w:rsid w:val="00432001"/>
    <w:rsid w:val="00432531"/>
    <w:rsid w:val="004328D3"/>
    <w:rsid w:val="0043303A"/>
    <w:rsid w:val="0043493B"/>
    <w:rsid w:val="00434E8F"/>
    <w:rsid w:val="0043569C"/>
    <w:rsid w:val="004366D3"/>
    <w:rsid w:val="00436C1C"/>
    <w:rsid w:val="00437B71"/>
    <w:rsid w:val="00440006"/>
    <w:rsid w:val="00441306"/>
    <w:rsid w:val="00441F58"/>
    <w:rsid w:val="0044244C"/>
    <w:rsid w:val="00442A41"/>
    <w:rsid w:val="00442C83"/>
    <w:rsid w:val="00442F1C"/>
    <w:rsid w:val="004451C2"/>
    <w:rsid w:val="00446349"/>
    <w:rsid w:val="00446907"/>
    <w:rsid w:val="00446B6A"/>
    <w:rsid w:val="00447A1D"/>
    <w:rsid w:val="00447CD2"/>
    <w:rsid w:val="00447DD3"/>
    <w:rsid w:val="00450CC1"/>
    <w:rsid w:val="0045203F"/>
    <w:rsid w:val="004520EA"/>
    <w:rsid w:val="00452DD9"/>
    <w:rsid w:val="00454604"/>
    <w:rsid w:val="004569A1"/>
    <w:rsid w:val="00456CD2"/>
    <w:rsid w:val="0045766E"/>
    <w:rsid w:val="004606D8"/>
    <w:rsid w:val="0046078C"/>
    <w:rsid w:val="00460B6E"/>
    <w:rsid w:val="00462316"/>
    <w:rsid w:val="00463683"/>
    <w:rsid w:val="0046476F"/>
    <w:rsid w:val="00464868"/>
    <w:rsid w:val="00465121"/>
    <w:rsid w:val="004659BE"/>
    <w:rsid w:val="00465D9F"/>
    <w:rsid w:val="00465F55"/>
    <w:rsid w:val="00465FB3"/>
    <w:rsid w:val="0046671A"/>
    <w:rsid w:val="00466E72"/>
    <w:rsid w:val="004706A1"/>
    <w:rsid w:val="00472991"/>
    <w:rsid w:val="004730FB"/>
    <w:rsid w:val="00473720"/>
    <w:rsid w:val="004737E7"/>
    <w:rsid w:val="00473D43"/>
    <w:rsid w:val="004746B7"/>
    <w:rsid w:val="0047486F"/>
    <w:rsid w:val="00474981"/>
    <w:rsid w:val="00475325"/>
    <w:rsid w:val="00475820"/>
    <w:rsid w:val="00476890"/>
    <w:rsid w:val="00477264"/>
    <w:rsid w:val="00477811"/>
    <w:rsid w:val="00477FAA"/>
    <w:rsid w:val="00480575"/>
    <w:rsid w:val="00480F24"/>
    <w:rsid w:val="00482BBE"/>
    <w:rsid w:val="00483B03"/>
    <w:rsid w:val="00483E4D"/>
    <w:rsid w:val="0048439E"/>
    <w:rsid w:val="004849BF"/>
    <w:rsid w:val="00485C06"/>
    <w:rsid w:val="00485D3B"/>
    <w:rsid w:val="0048644B"/>
    <w:rsid w:val="0048658E"/>
    <w:rsid w:val="004870CB"/>
    <w:rsid w:val="0048785F"/>
    <w:rsid w:val="00487D53"/>
    <w:rsid w:val="0049045E"/>
    <w:rsid w:val="00490478"/>
    <w:rsid w:val="00490824"/>
    <w:rsid w:val="004908EE"/>
    <w:rsid w:val="004924EE"/>
    <w:rsid w:val="004927D5"/>
    <w:rsid w:val="00493713"/>
    <w:rsid w:val="00493A07"/>
    <w:rsid w:val="00495A15"/>
    <w:rsid w:val="0049604A"/>
    <w:rsid w:val="004965B6"/>
    <w:rsid w:val="00496B80"/>
    <w:rsid w:val="00496D26"/>
    <w:rsid w:val="004A0494"/>
    <w:rsid w:val="004A25E1"/>
    <w:rsid w:val="004A2CD5"/>
    <w:rsid w:val="004A431E"/>
    <w:rsid w:val="004A46DA"/>
    <w:rsid w:val="004A538E"/>
    <w:rsid w:val="004A7C9F"/>
    <w:rsid w:val="004B0390"/>
    <w:rsid w:val="004B0F27"/>
    <w:rsid w:val="004B1975"/>
    <w:rsid w:val="004B19F2"/>
    <w:rsid w:val="004B2F7C"/>
    <w:rsid w:val="004B5616"/>
    <w:rsid w:val="004B5973"/>
    <w:rsid w:val="004B5C00"/>
    <w:rsid w:val="004B7BB4"/>
    <w:rsid w:val="004B7C62"/>
    <w:rsid w:val="004B7CF8"/>
    <w:rsid w:val="004C120B"/>
    <w:rsid w:val="004C1392"/>
    <w:rsid w:val="004C1744"/>
    <w:rsid w:val="004C213D"/>
    <w:rsid w:val="004C221B"/>
    <w:rsid w:val="004C3C5F"/>
    <w:rsid w:val="004C3DD2"/>
    <w:rsid w:val="004C5A96"/>
    <w:rsid w:val="004C5F63"/>
    <w:rsid w:val="004C6699"/>
    <w:rsid w:val="004C6A02"/>
    <w:rsid w:val="004C7C66"/>
    <w:rsid w:val="004C7CC2"/>
    <w:rsid w:val="004D0263"/>
    <w:rsid w:val="004D03BC"/>
    <w:rsid w:val="004D07DC"/>
    <w:rsid w:val="004D0D7A"/>
    <w:rsid w:val="004D1058"/>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E1D"/>
    <w:rsid w:val="004D6FC6"/>
    <w:rsid w:val="004D6FD7"/>
    <w:rsid w:val="004D7CB7"/>
    <w:rsid w:val="004D7DA3"/>
    <w:rsid w:val="004E066C"/>
    <w:rsid w:val="004E23B9"/>
    <w:rsid w:val="004E3B3B"/>
    <w:rsid w:val="004E412C"/>
    <w:rsid w:val="004E50D6"/>
    <w:rsid w:val="004E5FD6"/>
    <w:rsid w:val="004E799E"/>
    <w:rsid w:val="004F0135"/>
    <w:rsid w:val="004F045F"/>
    <w:rsid w:val="004F0E2F"/>
    <w:rsid w:val="004F10B7"/>
    <w:rsid w:val="004F16C2"/>
    <w:rsid w:val="004F1885"/>
    <w:rsid w:val="004F1B50"/>
    <w:rsid w:val="004F20E9"/>
    <w:rsid w:val="004F2219"/>
    <w:rsid w:val="004F3AF3"/>
    <w:rsid w:val="004F4355"/>
    <w:rsid w:val="004F5859"/>
    <w:rsid w:val="004F5D95"/>
    <w:rsid w:val="004F7367"/>
    <w:rsid w:val="0050062C"/>
    <w:rsid w:val="00500800"/>
    <w:rsid w:val="0050149D"/>
    <w:rsid w:val="00502718"/>
    <w:rsid w:val="00502A8F"/>
    <w:rsid w:val="00507166"/>
    <w:rsid w:val="0050724D"/>
    <w:rsid w:val="005075BB"/>
    <w:rsid w:val="00507E23"/>
    <w:rsid w:val="0051044B"/>
    <w:rsid w:val="005119E1"/>
    <w:rsid w:val="0051214B"/>
    <w:rsid w:val="00512BB8"/>
    <w:rsid w:val="00513300"/>
    <w:rsid w:val="0051403A"/>
    <w:rsid w:val="00515C57"/>
    <w:rsid w:val="00516AB1"/>
    <w:rsid w:val="00517188"/>
    <w:rsid w:val="00520ACE"/>
    <w:rsid w:val="00521547"/>
    <w:rsid w:val="00521681"/>
    <w:rsid w:val="00523CD9"/>
    <w:rsid w:val="00524DCF"/>
    <w:rsid w:val="0052584A"/>
    <w:rsid w:val="0052589C"/>
    <w:rsid w:val="00525AE4"/>
    <w:rsid w:val="00527F15"/>
    <w:rsid w:val="00530BFF"/>
    <w:rsid w:val="00530E85"/>
    <w:rsid w:val="0053100A"/>
    <w:rsid w:val="005318F7"/>
    <w:rsid w:val="005325AE"/>
    <w:rsid w:val="005325DF"/>
    <w:rsid w:val="00532A38"/>
    <w:rsid w:val="00534218"/>
    <w:rsid w:val="00534527"/>
    <w:rsid w:val="00534E7F"/>
    <w:rsid w:val="005354E5"/>
    <w:rsid w:val="00536C4C"/>
    <w:rsid w:val="00536D4B"/>
    <w:rsid w:val="005378BD"/>
    <w:rsid w:val="00537964"/>
    <w:rsid w:val="005379C0"/>
    <w:rsid w:val="005412DD"/>
    <w:rsid w:val="00542434"/>
    <w:rsid w:val="00542C81"/>
    <w:rsid w:val="00542DD5"/>
    <w:rsid w:val="00543277"/>
    <w:rsid w:val="00543AF1"/>
    <w:rsid w:val="00543D21"/>
    <w:rsid w:val="00544398"/>
    <w:rsid w:val="0054494C"/>
    <w:rsid w:val="00546335"/>
    <w:rsid w:val="00546F77"/>
    <w:rsid w:val="00547A8E"/>
    <w:rsid w:val="00547EFF"/>
    <w:rsid w:val="005509E5"/>
    <w:rsid w:val="00551450"/>
    <w:rsid w:val="00551A0F"/>
    <w:rsid w:val="00552C78"/>
    <w:rsid w:val="005531FE"/>
    <w:rsid w:val="0055387F"/>
    <w:rsid w:val="00554038"/>
    <w:rsid w:val="0055486E"/>
    <w:rsid w:val="00554A26"/>
    <w:rsid w:val="00554B9B"/>
    <w:rsid w:val="00555ABF"/>
    <w:rsid w:val="0055617B"/>
    <w:rsid w:val="00556B47"/>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4899"/>
    <w:rsid w:val="005655EB"/>
    <w:rsid w:val="005662EF"/>
    <w:rsid w:val="005663DD"/>
    <w:rsid w:val="005664BA"/>
    <w:rsid w:val="00566A05"/>
    <w:rsid w:val="00567045"/>
    <w:rsid w:val="0056743E"/>
    <w:rsid w:val="005676F7"/>
    <w:rsid w:val="00567A39"/>
    <w:rsid w:val="0057085A"/>
    <w:rsid w:val="00570B14"/>
    <w:rsid w:val="00570B38"/>
    <w:rsid w:val="0057215A"/>
    <w:rsid w:val="00572607"/>
    <w:rsid w:val="00572F42"/>
    <w:rsid w:val="005733BD"/>
    <w:rsid w:val="005737B2"/>
    <w:rsid w:val="0057543D"/>
    <w:rsid w:val="00575695"/>
    <w:rsid w:val="005759E6"/>
    <w:rsid w:val="00575D2F"/>
    <w:rsid w:val="00575ED5"/>
    <w:rsid w:val="00575FAA"/>
    <w:rsid w:val="0057625D"/>
    <w:rsid w:val="00576619"/>
    <w:rsid w:val="00576DCF"/>
    <w:rsid w:val="0058078D"/>
    <w:rsid w:val="00580975"/>
    <w:rsid w:val="00582C0A"/>
    <w:rsid w:val="0058347B"/>
    <w:rsid w:val="0058387A"/>
    <w:rsid w:val="00583DE4"/>
    <w:rsid w:val="00585A16"/>
    <w:rsid w:val="00585D94"/>
    <w:rsid w:val="00586A8E"/>
    <w:rsid w:val="005878A3"/>
    <w:rsid w:val="0059093A"/>
    <w:rsid w:val="00590AA8"/>
    <w:rsid w:val="00590DAE"/>
    <w:rsid w:val="0059203A"/>
    <w:rsid w:val="0059210E"/>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38C"/>
    <w:rsid w:val="005A4FDF"/>
    <w:rsid w:val="005A5222"/>
    <w:rsid w:val="005A753D"/>
    <w:rsid w:val="005A780C"/>
    <w:rsid w:val="005B0EE7"/>
    <w:rsid w:val="005B1771"/>
    <w:rsid w:val="005B2034"/>
    <w:rsid w:val="005B25E0"/>
    <w:rsid w:val="005B2893"/>
    <w:rsid w:val="005B29A5"/>
    <w:rsid w:val="005B3CA0"/>
    <w:rsid w:val="005B44CB"/>
    <w:rsid w:val="005B4C1E"/>
    <w:rsid w:val="005B4D7C"/>
    <w:rsid w:val="005B4F75"/>
    <w:rsid w:val="005B5D95"/>
    <w:rsid w:val="005B5EC1"/>
    <w:rsid w:val="005B5F64"/>
    <w:rsid w:val="005C02A6"/>
    <w:rsid w:val="005C044A"/>
    <w:rsid w:val="005C117F"/>
    <w:rsid w:val="005C170D"/>
    <w:rsid w:val="005C2092"/>
    <w:rsid w:val="005C407B"/>
    <w:rsid w:val="005C4344"/>
    <w:rsid w:val="005C4861"/>
    <w:rsid w:val="005C4CB4"/>
    <w:rsid w:val="005C5AF5"/>
    <w:rsid w:val="005C5BA6"/>
    <w:rsid w:val="005C711C"/>
    <w:rsid w:val="005D15FD"/>
    <w:rsid w:val="005D1628"/>
    <w:rsid w:val="005D2921"/>
    <w:rsid w:val="005D2B9C"/>
    <w:rsid w:val="005D45ED"/>
    <w:rsid w:val="005D47AD"/>
    <w:rsid w:val="005D4D20"/>
    <w:rsid w:val="005D58C5"/>
    <w:rsid w:val="005D686F"/>
    <w:rsid w:val="005D72B3"/>
    <w:rsid w:val="005D7909"/>
    <w:rsid w:val="005D7EEA"/>
    <w:rsid w:val="005E0463"/>
    <w:rsid w:val="005E145F"/>
    <w:rsid w:val="005E1F67"/>
    <w:rsid w:val="005E28C6"/>
    <w:rsid w:val="005E2EE9"/>
    <w:rsid w:val="005E2F9A"/>
    <w:rsid w:val="005E610B"/>
    <w:rsid w:val="005E6C87"/>
    <w:rsid w:val="005E6D40"/>
    <w:rsid w:val="005F0D82"/>
    <w:rsid w:val="005F1568"/>
    <w:rsid w:val="005F1620"/>
    <w:rsid w:val="005F1872"/>
    <w:rsid w:val="005F1FDB"/>
    <w:rsid w:val="005F2B08"/>
    <w:rsid w:val="005F5AEF"/>
    <w:rsid w:val="005F5C92"/>
    <w:rsid w:val="005F6042"/>
    <w:rsid w:val="005F6253"/>
    <w:rsid w:val="005F6773"/>
    <w:rsid w:val="005F699F"/>
    <w:rsid w:val="005F6C9F"/>
    <w:rsid w:val="006011A4"/>
    <w:rsid w:val="00601885"/>
    <w:rsid w:val="006019AD"/>
    <w:rsid w:val="00602635"/>
    <w:rsid w:val="0060284B"/>
    <w:rsid w:val="00602AAF"/>
    <w:rsid w:val="00603763"/>
    <w:rsid w:val="00604113"/>
    <w:rsid w:val="006044D8"/>
    <w:rsid w:val="0060477D"/>
    <w:rsid w:val="00604D8B"/>
    <w:rsid w:val="0060530C"/>
    <w:rsid w:val="006054CA"/>
    <w:rsid w:val="00607B02"/>
    <w:rsid w:val="00610458"/>
    <w:rsid w:val="00610A9C"/>
    <w:rsid w:val="006114E7"/>
    <w:rsid w:val="006115B8"/>
    <w:rsid w:val="00611AAB"/>
    <w:rsid w:val="00611FBF"/>
    <w:rsid w:val="00612A14"/>
    <w:rsid w:val="00612BAA"/>
    <w:rsid w:val="006135CB"/>
    <w:rsid w:val="00613AB4"/>
    <w:rsid w:val="0061454C"/>
    <w:rsid w:val="00614993"/>
    <w:rsid w:val="00614BD8"/>
    <w:rsid w:val="006166D2"/>
    <w:rsid w:val="00616790"/>
    <w:rsid w:val="00616ECC"/>
    <w:rsid w:val="0062007A"/>
    <w:rsid w:val="0062043A"/>
    <w:rsid w:val="00620EAC"/>
    <w:rsid w:val="00622639"/>
    <w:rsid w:val="00622D32"/>
    <w:rsid w:val="006239F9"/>
    <w:rsid w:val="006242A1"/>
    <w:rsid w:val="0062569A"/>
    <w:rsid w:val="00625A3F"/>
    <w:rsid w:val="00626565"/>
    <w:rsid w:val="0062666E"/>
    <w:rsid w:val="006267B2"/>
    <w:rsid w:val="00627693"/>
    <w:rsid w:val="00627932"/>
    <w:rsid w:val="00627BAB"/>
    <w:rsid w:val="00627C86"/>
    <w:rsid w:val="006304A1"/>
    <w:rsid w:val="00630684"/>
    <w:rsid w:val="00630E78"/>
    <w:rsid w:val="006313F8"/>
    <w:rsid w:val="00631744"/>
    <w:rsid w:val="00631C52"/>
    <w:rsid w:val="006329BD"/>
    <w:rsid w:val="00633149"/>
    <w:rsid w:val="00633181"/>
    <w:rsid w:val="00633205"/>
    <w:rsid w:val="00633EC3"/>
    <w:rsid w:val="0063404C"/>
    <w:rsid w:val="006342BD"/>
    <w:rsid w:val="006343CA"/>
    <w:rsid w:val="006351BB"/>
    <w:rsid w:val="00635B7C"/>
    <w:rsid w:val="00637916"/>
    <w:rsid w:val="006404AE"/>
    <w:rsid w:val="0064071F"/>
    <w:rsid w:val="006409BD"/>
    <w:rsid w:val="00641043"/>
    <w:rsid w:val="0064169F"/>
    <w:rsid w:val="0064170C"/>
    <w:rsid w:val="00641E81"/>
    <w:rsid w:val="00642232"/>
    <w:rsid w:val="00642809"/>
    <w:rsid w:val="00642AFF"/>
    <w:rsid w:val="006442D5"/>
    <w:rsid w:val="00644EC6"/>
    <w:rsid w:val="00645387"/>
    <w:rsid w:val="00647F8D"/>
    <w:rsid w:val="00650027"/>
    <w:rsid w:val="00650237"/>
    <w:rsid w:val="00651DB8"/>
    <w:rsid w:val="00652636"/>
    <w:rsid w:val="00653089"/>
    <w:rsid w:val="00653264"/>
    <w:rsid w:val="00653716"/>
    <w:rsid w:val="0065378C"/>
    <w:rsid w:val="0065433B"/>
    <w:rsid w:val="00654391"/>
    <w:rsid w:val="00654D9D"/>
    <w:rsid w:val="00655B8F"/>
    <w:rsid w:val="006561C1"/>
    <w:rsid w:val="006569E4"/>
    <w:rsid w:val="00656B16"/>
    <w:rsid w:val="00656C9D"/>
    <w:rsid w:val="00656DE7"/>
    <w:rsid w:val="00657237"/>
    <w:rsid w:val="0065748F"/>
    <w:rsid w:val="00657825"/>
    <w:rsid w:val="00657F2A"/>
    <w:rsid w:val="006609EE"/>
    <w:rsid w:val="006613E0"/>
    <w:rsid w:val="00662056"/>
    <w:rsid w:val="00662091"/>
    <w:rsid w:val="00662545"/>
    <w:rsid w:val="006625FD"/>
    <w:rsid w:val="00663226"/>
    <w:rsid w:val="0066355A"/>
    <w:rsid w:val="00663996"/>
    <w:rsid w:val="00664792"/>
    <w:rsid w:val="00664D51"/>
    <w:rsid w:val="00665A8A"/>
    <w:rsid w:val="006667D5"/>
    <w:rsid w:val="00667876"/>
    <w:rsid w:val="00670175"/>
    <w:rsid w:val="00670C2D"/>
    <w:rsid w:val="00670F70"/>
    <w:rsid w:val="006724AD"/>
    <w:rsid w:val="00672B84"/>
    <w:rsid w:val="00673494"/>
    <w:rsid w:val="00673A41"/>
    <w:rsid w:val="00673C9E"/>
    <w:rsid w:val="00673D15"/>
    <w:rsid w:val="00673E01"/>
    <w:rsid w:val="00674C3B"/>
    <w:rsid w:val="006756D5"/>
    <w:rsid w:val="00675E61"/>
    <w:rsid w:val="00676C67"/>
    <w:rsid w:val="00680F7F"/>
    <w:rsid w:val="006828E1"/>
    <w:rsid w:val="00682B8B"/>
    <w:rsid w:val="006837E9"/>
    <w:rsid w:val="00683D4B"/>
    <w:rsid w:val="0068447D"/>
    <w:rsid w:val="006846B3"/>
    <w:rsid w:val="00685295"/>
    <w:rsid w:val="00685714"/>
    <w:rsid w:val="0068668E"/>
    <w:rsid w:val="00687601"/>
    <w:rsid w:val="00687ED6"/>
    <w:rsid w:val="0069022F"/>
    <w:rsid w:val="00690CD6"/>
    <w:rsid w:val="0069140A"/>
    <w:rsid w:val="00691B3A"/>
    <w:rsid w:val="006926DE"/>
    <w:rsid w:val="006937B4"/>
    <w:rsid w:val="00693D20"/>
    <w:rsid w:val="00693FEC"/>
    <w:rsid w:val="0069424E"/>
    <w:rsid w:val="00694FC4"/>
    <w:rsid w:val="006956A7"/>
    <w:rsid w:val="00695954"/>
    <w:rsid w:val="00695B8C"/>
    <w:rsid w:val="00697F96"/>
    <w:rsid w:val="006A0698"/>
    <w:rsid w:val="006A0FD8"/>
    <w:rsid w:val="006A24F0"/>
    <w:rsid w:val="006A3120"/>
    <w:rsid w:val="006A32B4"/>
    <w:rsid w:val="006A3FD0"/>
    <w:rsid w:val="006A4B17"/>
    <w:rsid w:val="006A517A"/>
    <w:rsid w:val="006A5FBF"/>
    <w:rsid w:val="006A5FC4"/>
    <w:rsid w:val="006A6FBF"/>
    <w:rsid w:val="006A7168"/>
    <w:rsid w:val="006A7178"/>
    <w:rsid w:val="006A7A85"/>
    <w:rsid w:val="006B006C"/>
    <w:rsid w:val="006B0CDD"/>
    <w:rsid w:val="006B1205"/>
    <w:rsid w:val="006B127C"/>
    <w:rsid w:val="006B166A"/>
    <w:rsid w:val="006B19A2"/>
    <w:rsid w:val="006B219B"/>
    <w:rsid w:val="006B3780"/>
    <w:rsid w:val="006B3F62"/>
    <w:rsid w:val="006B3F9C"/>
    <w:rsid w:val="006B433B"/>
    <w:rsid w:val="006B48BD"/>
    <w:rsid w:val="006B73FE"/>
    <w:rsid w:val="006B7720"/>
    <w:rsid w:val="006B7F8E"/>
    <w:rsid w:val="006C1228"/>
    <w:rsid w:val="006C15D4"/>
    <w:rsid w:val="006C2217"/>
    <w:rsid w:val="006C29B6"/>
    <w:rsid w:val="006C2A6C"/>
    <w:rsid w:val="006C31A5"/>
    <w:rsid w:val="006C3999"/>
    <w:rsid w:val="006C3A8D"/>
    <w:rsid w:val="006C40D8"/>
    <w:rsid w:val="006C52F8"/>
    <w:rsid w:val="006C5515"/>
    <w:rsid w:val="006C5603"/>
    <w:rsid w:val="006C7586"/>
    <w:rsid w:val="006C7587"/>
    <w:rsid w:val="006C7A1A"/>
    <w:rsid w:val="006C7BCD"/>
    <w:rsid w:val="006C7CD4"/>
    <w:rsid w:val="006D21E9"/>
    <w:rsid w:val="006D38F7"/>
    <w:rsid w:val="006D39E1"/>
    <w:rsid w:val="006D5779"/>
    <w:rsid w:val="006D63BE"/>
    <w:rsid w:val="006D6E1D"/>
    <w:rsid w:val="006D7930"/>
    <w:rsid w:val="006D7F6D"/>
    <w:rsid w:val="006E0354"/>
    <w:rsid w:val="006E0592"/>
    <w:rsid w:val="006E1358"/>
    <w:rsid w:val="006E1EE7"/>
    <w:rsid w:val="006E1FBE"/>
    <w:rsid w:val="006E1FC1"/>
    <w:rsid w:val="006E2AA6"/>
    <w:rsid w:val="006E3B7F"/>
    <w:rsid w:val="006E3CDB"/>
    <w:rsid w:val="006E4CFB"/>
    <w:rsid w:val="006E578A"/>
    <w:rsid w:val="006E685E"/>
    <w:rsid w:val="006E6C7D"/>
    <w:rsid w:val="006E72EB"/>
    <w:rsid w:val="006E76BA"/>
    <w:rsid w:val="006F13B9"/>
    <w:rsid w:val="006F163C"/>
    <w:rsid w:val="006F165C"/>
    <w:rsid w:val="006F20E3"/>
    <w:rsid w:val="006F24E9"/>
    <w:rsid w:val="006F305E"/>
    <w:rsid w:val="006F571A"/>
    <w:rsid w:val="006F6179"/>
    <w:rsid w:val="006F73C1"/>
    <w:rsid w:val="006F75A2"/>
    <w:rsid w:val="006F789E"/>
    <w:rsid w:val="006F7E72"/>
    <w:rsid w:val="00700881"/>
    <w:rsid w:val="00700D57"/>
    <w:rsid w:val="007010A2"/>
    <w:rsid w:val="0070206F"/>
    <w:rsid w:val="007028DA"/>
    <w:rsid w:val="00703114"/>
    <w:rsid w:val="00703667"/>
    <w:rsid w:val="00703979"/>
    <w:rsid w:val="0070466E"/>
    <w:rsid w:val="00704C79"/>
    <w:rsid w:val="00704F85"/>
    <w:rsid w:val="00705499"/>
    <w:rsid w:val="00705BCB"/>
    <w:rsid w:val="0070687B"/>
    <w:rsid w:val="007068AC"/>
    <w:rsid w:val="00707646"/>
    <w:rsid w:val="00710050"/>
    <w:rsid w:val="0071097B"/>
    <w:rsid w:val="00710C97"/>
    <w:rsid w:val="0071234A"/>
    <w:rsid w:val="007126AE"/>
    <w:rsid w:val="00712A8A"/>
    <w:rsid w:val="00713CF9"/>
    <w:rsid w:val="00714906"/>
    <w:rsid w:val="00716389"/>
    <w:rsid w:val="00717180"/>
    <w:rsid w:val="0071726F"/>
    <w:rsid w:val="00717AF5"/>
    <w:rsid w:val="00717B22"/>
    <w:rsid w:val="0072056A"/>
    <w:rsid w:val="00721DA5"/>
    <w:rsid w:val="0072260A"/>
    <w:rsid w:val="0072320E"/>
    <w:rsid w:val="00723D6E"/>
    <w:rsid w:val="00723EF1"/>
    <w:rsid w:val="007242B5"/>
    <w:rsid w:val="0072451A"/>
    <w:rsid w:val="007248A9"/>
    <w:rsid w:val="007256AE"/>
    <w:rsid w:val="00726866"/>
    <w:rsid w:val="00726B7D"/>
    <w:rsid w:val="00726D9B"/>
    <w:rsid w:val="00726ECA"/>
    <w:rsid w:val="00727DFE"/>
    <w:rsid w:val="00730219"/>
    <w:rsid w:val="00731003"/>
    <w:rsid w:val="00731538"/>
    <w:rsid w:val="00732AFC"/>
    <w:rsid w:val="00732EBA"/>
    <w:rsid w:val="00733F01"/>
    <w:rsid w:val="0073452D"/>
    <w:rsid w:val="0073459C"/>
    <w:rsid w:val="00735178"/>
    <w:rsid w:val="00735771"/>
    <w:rsid w:val="007368FD"/>
    <w:rsid w:val="00740215"/>
    <w:rsid w:val="00740364"/>
    <w:rsid w:val="00740C74"/>
    <w:rsid w:val="00741830"/>
    <w:rsid w:val="00741F8A"/>
    <w:rsid w:val="0074202B"/>
    <w:rsid w:val="0074208E"/>
    <w:rsid w:val="0074291E"/>
    <w:rsid w:val="00742C5B"/>
    <w:rsid w:val="00743009"/>
    <w:rsid w:val="00743E34"/>
    <w:rsid w:val="00743E7E"/>
    <w:rsid w:val="00743F2A"/>
    <w:rsid w:val="00744938"/>
    <w:rsid w:val="00744EBE"/>
    <w:rsid w:val="00746E8E"/>
    <w:rsid w:val="007474F0"/>
    <w:rsid w:val="0074775C"/>
    <w:rsid w:val="00747C64"/>
    <w:rsid w:val="00747D83"/>
    <w:rsid w:val="007516B5"/>
    <w:rsid w:val="00751F5A"/>
    <w:rsid w:val="007524F4"/>
    <w:rsid w:val="007528A5"/>
    <w:rsid w:val="007533A4"/>
    <w:rsid w:val="00753591"/>
    <w:rsid w:val="007537D2"/>
    <w:rsid w:val="00753D02"/>
    <w:rsid w:val="00753D44"/>
    <w:rsid w:val="007543AA"/>
    <w:rsid w:val="007556BD"/>
    <w:rsid w:val="00756335"/>
    <w:rsid w:val="00757847"/>
    <w:rsid w:val="00757ADB"/>
    <w:rsid w:val="00757D4B"/>
    <w:rsid w:val="00760ADF"/>
    <w:rsid w:val="00761483"/>
    <w:rsid w:val="00761838"/>
    <w:rsid w:val="007625A8"/>
    <w:rsid w:val="00762770"/>
    <w:rsid w:val="007664FB"/>
    <w:rsid w:val="0076711E"/>
    <w:rsid w:val="007677F4"/>
    <w:rsid w:val="00767DF9"/>
    <w:rsid w:val="007710BC"/>
    <w:rsid w:val="0077112F"/>
    <w:rsid w:val="00771369"/>
    <w:rsid w:val="007715E0"/>
    <w:rsid w:val="00771615"/>
    <w:rsid w:val="0077196E"/>
    <w:rsid w:val="00772458"/>
    <w:rsid w:val="00773114"/>
    <w:rsid w:val="00773572"/>
    <w:rsid w:val="00773584"/>
    <w:rsid w:val="007735A9"/>
    <w:rsid w:val="007737A8"/>
    <w:rsid w:val="007742E5"/>
    <w:rsid w:val="007744AE"/>
    <w:rsid w:val="007755AC"/>
    <w:rsid w:val="00775703"/>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4DB2"/>
    <w:rsid w:val="00785044"/>
    <w:rsid w:val="00787BA2"/>
    <w:rsid w:val="00787C29"/>
    <w:rsid w:val="00787C2D"/>
    <w:rsid w:val="007909AD"/>
    <w:rsid w:val="0079174F"/>
    <w:rsid w:val="00791865"/>
    <w:rsid w:val="00791E55"/>
    <w:rsid w:val="00791FD5"/>
    <w:rsid w:val="007923F0"/>
    <w:rsid w:val="007929C0"/>
    <w:rsid w:val="00792B07"/>
    <w:rsid w:val="00793D09"/>
    <w:rsid w:val="00794EB9"/>
    <w:rsid w:val="00795601"/>
    <w:rsid w:val="00795AE2"/>
    <w:rsid w:val="00795F49"/>
    <w:rsid w:val="00796300"/>
    <w:rsid w:val="00796B9F"/>
    <w:rsid w:val="00797014"/>
    <w:rsid w:val="007A096E"/>
    <w:rsid w:val="007A09A7"/>
    <w:rsid w:val="007A09D8"/>
    <w:rsid w:val="007A1F17"/>
    <w:rsid w:val="007A2188"/>
    <w:rsid w:val="007A28D0"/>
    <w:rsid w:val="007A3084"/>
    <w:rsid w:val="007A3737"/>
    <w:rsid w:val="007A40AA"/>
    <w:rsid w:val="007A43A5"/>
    <w:rsid w:val="007A44E5"/>
    <w:rsid w:val="007A4BE9"/>
    <w:rsid w:val="007A5356"/>
    <w:rsid w:val="007A58CA"/>
    <w:rsid w:val="007A7052"/>
    <w:rsid w:val="007A78B2"/>
    <w:rsid w:val="007A7B2F"/>
    <w:rsid w:val="007A7C22"/>
    <w:rsid w:val="007B190E"/>
    <w:rsid w:val="007B2A8C"/>
    <w:rsid w:val="007B2BA5"/>
    <w:rsid w:val="007B2BB1"/>
    <w:rsid w:val="007B30BC"/>
    <w:rsid w:val="007B343B"/>
    <w:rsid w:val="007B3684"/>
    <w:rsid w:val="007B42FB"/>
    <w:rsid w:val="007B5F10"/>
    <w:rsid w:val="007B6D7A"/>
    <w:rsid w:val="007B6F96"/>
    <w:rsid w:val="007B7482"/>
    <w:rsid w:val="007B77C3"/>
    <w:rsid w:val="007C01C4"/>
    <w:rsid w:val="007C07DC"/>
    <w:rsid w:val="007C086E"/>
    <w:rsid w:val="007C0BE0"/>
    <w:rsid w:val="007C26F5"/>
    <w:rsid w:val="007C3395"/>
    <w:rsid w:val="007C3561"/>
    <w:rsid w:val="007C3810"/>
    <w:rsid w:val="007C3944"/>
    <w:rsid w:val="007C3B10"/>
    <w:rsid w:val="007C3F4C"/>
    <w:rsid w:val="007C40BE"/>
    <w:rsid w:val="007C57B5"/>
    <w:rsid w:val="007C5ADB"/>
    <w:rsid w:val="007C5EFF"/>
    <w:rsid w:val="007D0698"/>
    <w:rsid w:val="007D17AC"/>
    <w:rsid w:val="007D2189"/>
    <w:rsid w:val="007D2D48"/>
    <w:rsid w:val="007D2E3A"/>
    <w:rsid w:val="007D40CD"/>
    <w:rsid w:val="007D4CAA"/>
    <w:rsid w:val="007D5857"/>
    <w:rsid w:val="007D5C8E"/>
    <w:rsid w:val="007D6211"/>
    <w:rsid w:val="007D6A8B"/>
    <w:rsid w:val="007D704F"/>
    <w:rsid w:val="007D7EF9"/>
    <w:rsid w:val="007E08B4"/>
    <w:rsid w:val="007E0E44"/>
    <w:rsid w:val="007E1CD7"/>
    <w:rsid w:val="007E200E"/>
    <w:rsid w:val="007E38F1"/>
    <w:rsid w:val="007E4673"/>
    <w:rsid w:val="007E4B6A"/>
    <w:rsid w:val="007E54E5"/>
    <w:rsid w:val="007E599A"/>
    <w:rsid w:val="007E5A99"/>
    <w:rsid w:val="007E60A3"/>
    <w:rsid w:val="007E73B9"/>
    <w:rsid w:val="007E74A1"/>
    <w:rsid w:val="007F07AD"/>
    <w:rsid w:val="007F0AC7"/>
    <w:rsid w:val="007F0D54"/>
    <w:rsid w:val="007F0FA1"/>
    <w:rsid w:val="007F176E"/>
    <w:rsid w:val="007F1D78"/>
    <w:rsid w:val="007F23B7"/>
    <w:rsid w:val="007F2827"/>
    <w:rsid w:val="007F2834"/>
    <w:rsid w:val="007F3145"/>
    <w:rsid w:val="007F3E57"/>
    <w:rsid w:val="007F4B41"/>
    <w:rsid w:val="007F53EB"/>
    <w:rsid w:val="007F5889"/>
    <w:rsid w:val="007F5DA5"/>
    <w:rsid w:val="007F6314"/>
    <w:rsid w:val="007F6ECA"/>
    <w:rsid w:val="007F718B"/>
    <w:rsid w:val="007F770B"/>
    <w:rsid w:val="00800076"/>
    <w:rsid w:val="0080007A"/>
    <w:rsid w:val="008003C7"/>
    <w:rsid w:val="00800522"/>
    <w:rsid w:val="00801824"/>
    <w:rsid w:val="00801B4F"/>
    <w:rsid w:val="00801F8C"/>
    <w:rsid w:val="0080258C"/>
    <w:rsid w:val="00802618"/>
    <w:rsid w:val="00803176"/>
    <w:rsid w:val="00804570"/>
    <w:rsid w:val="0080548C"/>
    <w:rsid w:val="00807ABC"/>
    <w:rsid w:val="00807F08"/>
    <w:rsid w:val="0081004A"/>
    <w:rsid w:val="00810B6F"/>
    <w:rsid w:val="00811BE3"/>
    <w:rsid w:val="00812297"/>
    <w:rsid w:val="008124F5"/>
    <w:rsid w:val="00812721"/>
    <w:rsid w:val="0081290F"/>
    <w:rsid w:val="00814EFA"/>
    <w:rsid w:val="0081554B"/>
    <w:rsid w:val="0081583B"/>
    <w:rsid w:val="00815FB3"/>
    <w:rsid w:val="00816576"/>
    <w:rsid w:val="00816BC1"/>
    <w:rsid w:val="00816E54"/>
    <w:rsid w:val="0081789C"/>
    <w:rsid w:val="00817F64"/>
    <w:rsid w:val="0082003E"/>
    <w:rsid w:val="00820336"/>
    <w:rsid w:val="008203D1"/>
    <w:rsid w:val="0082066D"/>
    <w:rsid w:val="0082171E"/>
    <w:rsid w:val="008218D7"/>
    <w:rsid w:val="00821E41"/>
    <w:rsid w:val="00822EDF"/>
    <w:rsid w:val="00823C97"/>
    <w:rsid w:val="00824784"/>
    <w:rsid w:val="008305D7"/>
    <w:rsid w:val="0083066B"/>
    <w:rsid w:val="00831118"/>
    <w:rsid w:val="008313EF"/>
    <w:rsid w:val="00831CF4"/>
    <w:rsid w:val="00831D81"/>
    <w:rsid w:val="008320BB"/>
    <w:rsid w:val="008323AC"/>
    <w:rsid w:val="00833307"/>
    <w:rsid w:val="00833462"/>
    <w:rsid w:val="00834114"/>
    <w:rsid w:val="00834550"/>
    <w:rsid w:val="00834A09"/>
    <w:rsid w:val="0083529D"/>
    <w:rsid w:val="00836574"/>
    <w:rsid w:val="008367E2"/>
    <w:rsid w:val="0083734A"/>
    <w:rsid w:val="00837FF7"/>
    <w:rsid w:val="00840039"/>
    <w:rsid w:val="0084136E"/>
    <w:rsid w:val="0084290E"/>
    <w:rsid w:val="008429F8"/>
    <w:rsid w:val="00842CFE"/>
    <w:rsid w:val="008432C3"/>
    <w:rsid w:val="008433CB"/>
    <w:rsid w:val="00843B07"/>
    <w:rsid w:val="00843F8F"/>
    <w:rsid w:val="0084425F"/>
    <w:rsid w:val="00844D4E"/>
    <w:rsid w:val="00845309"/>
    <w:rsid w:val="0084566D"/>
    <w:rsid w:val="00845CA3"/>
    <w:rsid w:val="0084606D"/>
    <w:rsid w:val="00846ABE"/>
    <w:rsid w:val="00846E4A"/>
    <w:rsid w:val="00847018"/>
    <w:rsid w:val="0084779E"/>
    <w:rsid w:val="00850111"/>
    <w:rsid w:val="0085053B"/>
    <w:rsid w:val="00850671"/>
    <w:rsid w:val="00850D52"/>
    <w:rsid w:val="008510F5"/>
    <w:rsid w:val="00851EA7"/>
    <w:rsid w:val="0085244D"/>
    <w:rsid w:val="00852FBA"/>
    <w:rsid w:val="008532D9"/>
    <w:rsid w:val="008537BE"/>
    <w:rsid w:val="0085384E"/>
    <w:rsid w:val="00853D8C"/>
    <w:rsid w:val="008545D3"/>
    <w:rsid w:val="00854B0A"/>
    <w:rsid w:val="00855A6C"/>
    <w:rsid w:val="00855B4D"/>
    <w:rsid w:val="008562AC"/>
    <w:rsid w:val="00857D9E"/>
    <w:rsid w:val="008600B6"/>
    <w:rsid w:val="008618D6"/>
    <w:rsid w:val="00861CB0"/>
    <w:rsid w:val="0086278F"/>
    <w:rsid w:val="008632FD"/>
    <w:rsid w:val="00863BBC"/>
    <w:rsid w:val="00863C24"/>
    <w:rsid w:val="00864029"/>
    <w:rsid w:val="00864750"/>
    <w:rsid w:val="00864E85"/>
    <w:rsid w:val="00864FD5"/>
    <w:rsid w:val="00865C00"/>
    <w:rsid w:val="00865F25"/>
    <w:rsid w:val="00866BBF"/>
    <w:rsid w:val="00866EB8"/>
    <w:rsid w:val="00867A10"/>
    <w:rsid w:val="00867B99"/>
    <w:rsid w:val="00870423"/>
    <w:rsid w:val="00870858"/>
    <w:rsid w:val="008720A3"/>
    <w:rsid w:val="008720A4"/>
    <w:rsid w:val="00872B5E"/>
    <w:rsid w:val="00872C29"/>
    <w:rsid w:val="00873D95"/>
    <w:rsid w:val="00873DDB"/>
    <w:rsid w:val="008746C6"/>
    <w:rsid w:val="008753A6"/>
    <w:rsid w:val="00875622"/>
    <w:rsid w:val="008815A9"/>
    <w:rsid w:val="00881B32"/>
    <w:rsid w:val="008820E3"/>
    <w:rsid w:val="008848D9"/>
    <w:rsid w:val="008851E7"/>
    <w:rsid w:val="0088591F"/>
    <w:rsid w:val="00887634"/>
    <w:rsid w:val="00887C8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1D9"/>
    <w:rsid w:val="0089744A"/>
    <w:rsid w:val="00897F9D"/>
    <w:rsid w:val="008A056B"/>
    <w:rsid w:val="008A1052"/>
    <w:rsid w:val="008A183E"/>
    <w:rsid w:val="008A381F"/>
    <w:rsid w:val="008A39EF"/>
    <w:rsid w:val="008A3C07"/>
    <w:rsid w:val="008A4669"/>
    <w:rsid w:val="008A4C7A"/>
    <w:rsid w:val="008A4F1B"/>
    <w:rsid w:val="008A50FE"/>
    <w:rsid w:val="008A5A22"/>
    <w:rsid w:val="008A7B0B"/>
    <w:rsid w:val="008A7D7E"/>
    <w:rsid w:val="008A7DE1"/>
    <w:rsid w:val="008A7DF1"/>
    <w:rsid w:val="008B0A16"/>
    <w:rsid w:val="008B1423"/>
    <w:rsid w:val="008B21BD"/>
    <w:rsid w:val="008B2D31"/>
    <w:rsid w:val="008B317C"/>
    <w:rsid w:val="008B395B"/>
    <w:rsid w:val="008B497F"/>
    <w:rsid w:val="008B54F5"/>
    <w:rsid w:val="008B6316"/>
    <w:rsid w:val="008B634A"/>
    <w:rsid w:val="008B6C4C"/>
    <w:rsid w:val="008B786B"/>
    <w:rsid w:val="008C017B"/>
    <w:rsid w:val="008C03B5"/>
    <w:rsid w:val="008C0920"/>
    <w:rsid w:val="008C0E76"/>
    <w:rsid w:val="008C13BD"/>
    <w:rsid w:val="008C19DF"/>
    <w:rsid w:val="008C22FD"/>
    <w:rsid w:val="008C2337"/>
    <w:rsid w:val="008C2AE2"/>
    <w:rsid w:val="008C2F79"/>
    <w:rsid w:val="008C32CB"/>
    <w:rsid w:val="008C5106"/>
    <w:rsid w:val="008C5336"/>
    <w:rsid w:val="008C615D"/>
    <w:rsid w:val="008C658F"/>
    <w:rsid w:val="008D0063"/>
    <w:rsid w:val="008D0EDD"/>
    <w:rsid w:val="008D1B5B"/>
    <w:rsid w:val="008D3004"/>
    <w:rsid w:val="008D380D"/>
    <w:rsid w:val="008D401A"/>
    <w:rsid w:val="008D49EE"/>
    <w:rsid w:val="008D4CBC"/>
    <w:rsid w:val="008D4EE3"/>
    <w:rsid w:val="008D5CB5"/>
    <w:rsid w:val="008D5F36"/>
    <w:rsid w:val="008D64A6"/>
    <w:rsid w:val="008D69B2"/>
    <w:rsid w:val="008D6CA7"/>
    <w:rsid w:val="008D6EA0"/>
    <w:rsid w:val="008E02E8"/>
    <w:rsid w:val="008E0553"/>
    <w:rsid w:val="008E0686"/>
    <w:rsid w:val="008E1715"/>
    <w:rsid w:val="008E5011"/>
    <w:rsid w:val="008E6141"/>
    <w:rsid w:val="008E712B"/>
    <w:rsid w:val="008E7ED4"/>
    <w:rsid w:val="008F0508"/>
    <w:rsid w:val="008F1215"/>
    <w:rsid w:val="008F12A4"/>
    <w:rsid w:val="008F17CF"/>
    <w:rsid w:val="008F1CB2"/>
    <w:rsid w:val="008F23E6"/>
    <w:rsid w:val="008F2ADF"/>
    <w:rsid w:val="008F3834"/>
    <w:rsid w:val="008F3A26"/>
    <w:rsid w:val="008F3A76"/>
    <w:rsid w:val="008F408A"/>
    <w:rsid w:val="008F6AAD"/>
    <w:rsid w:val="008F6CC6"/>
    <w:rsid w:val="008F6EBA"/>
    <w:rsid w:val="008F78B6"/>
    <w:rsid w:val="0090061E"/>
    <w:rsid w:val="0090062C"/>
    <w:rsid w:val="009013BE"/>
    <w:rsid w:val="00901627"/>
    <w:rsid w:val="009016D3"/>
    <w:rsid w:val="00902197"/>
    <w:rsid w:val="009025F5"/>
    <w:rsid w:val="009029B5"/>
    <w:rsid w:val="00903A17"/>
    <w:rsid w:val="00904425"/>
    <w:rsid w:val="009044DE"/>
    <w:rsid w:val="00904B9E"/>
    <w:rsid w:val="00904D05"/>
    <w:rsid w:val="00905733"/>
    <w:rsid w:val="00905A0B"/>
    <w:rsid w:val="00905DA0"/>
    <w:rsid w:val="00906968"/>
    <w:rsid w:val="00907260"/>
    <w:rsid w:val="00910B89"/>
    <w:rsid w:val="009118DD"/>
    <w:rsid w:val="00911B6D"/>
    <w:rsid w:val="00912949"/>
    <w:rsid w:val="00913491"/>
    <w:rsid w:val="009139E9"/>
    <w:rsid w:val="00913E8B"/>
    <w:rsid w:val="00914F1E"/>
    <w:rsid w:val="009166CD"/>
    <w:rsid w:val="009168FE"/>
    <w:rsid w:val="00916E8D"/>
    <w:rsid w:val="009170DC"/>
    <w:rsid w:val="00917596"/>
    <w:rsid w:val="00920B8A"/>
    <w:rsid w:val="00920CFB"/>
    <w:rsid w:val="00920E0E"/>
    <w:rsid w:val="009214E7"/>
    <w:rsid w:val="00922AD9"/>
    <w:rsid w:val="00922E55"/>
    <w:rsid w:val="009245A6"/>
    <w:rsid w:val="009250D1"/>
    <w:rsid w:val="00925CCF"/>
    <w:rsid w:val="00927AD6"/>
    <w:rsid w:val="00930260"/>
    <w:rsid w:val="009303AA"/>
    <w:rsid w:val="009310A7"/>
    <w:rsid w:val="00931569"/>
    <w:rsid w:val="009328F9"/>
    <w:rsid w:val="00932A80"/>
    <w:rsid w:val="00933194"/>
    <w:rsid w:val="009336A4"/>
    <w:rsid w:val="00933CCA"/>
    <w:rsid w:val="009343D5"/>
    <w:rsid w:val="00935112"/>
    <w:rsid w:val="0093650E"/>
    <w:rsid w:val="00937958"/>
    <w:rsid w:val="00940B22"/>
    <w:rsid w:val="00941D73"/>
    <w:rsid w:val="009428FD"/>
    <w:rsid w:val="009434B1"/>
    <w:rsid w:val="00943C51"/>
    <w:rsid w:val="009462B8"/>
    <w:rsid w:val="009468B8"/>
    <w:rsid w:val="00946C77"/>
    <w:rsid w:val="00947602"/>
    <w:rsid w:val="00950B29"/>
    <w:rsid w:val="0095117A"/>
    <w:rsid w:val="009516E9"/>
    <w:rsid w:val="00951B93"/>
    <w:rsid w:val="00951F47"/>
    <w:rsid w:val="009533C3"/>
    <w:rsid w:val="009535A0"/>
    <w:rsid w:val="009540A5"/>
    <w:rsid w:val="0095422C"/>
    <w:rsid w:val="00954961"/>
    <w:rsid w:val="00954F85"/>
    <w:rsid w:val="0095546C"/>
    <w:rsid w:val="009559E6"/>
    <w:rsid w:val="00955CAD"/>
    <w:rsid w:val="009569C2"/>
    <w:rsid w:val="009574AE"/>
    <w:rsid w:val="0095792B"/>
    <w:rsid w:val="00960498"/>
    <w:rsid w:val="00960987"/>
    <w:rsid w:val="00961C27"/>
    <w:rsid w:val="00962257"/>
    <w:rsid w:val="00962726"/>
    <w:rsid w:val="009627BB"/>
    <w:rsid w:val="00962BC0"/>
    <w:rsid w:val="00962C9D"/>
    <w:rsid w:val="00962FF9"/>
    <w:rsid w:val="00963465"/>
    <w:rsid w:val="00963898"/>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4F7"/>
    <w:rsid w:val="0097727E"/>
    <w:rsid w:val="00980306"/>
    <w:rsid w:val="009805E5"/>
    <w:rsid w:val="0098091A"/>
    <w:rsid w:val="00980E8E"/>
    <w:rsid w:val="00981D12"/>
    <w:rsid w:val="009823D9"/>
    <w:rsid w:val="00982668"/>
    <w:rsid w:val="00982EFF"/>
    <w:rsid w:val="00983111"/>
    <w:rsid w:val="0098594D"/>
    <w:rsid w:val="00985B0F"/>
    <w:rsid w:val="00986392"/>
    <w:rsid w:val="00987E4E"/>
    <w:rsid w:val="00987E50"/>
    <w:rsid w:val="00990074"/>
    <w:rsid w:val="00990424"/>
    <w:rsid w:val="00990695"/>
    <w:rsid w:val="009907B9"/>
    <w:rsid w:val="00990F4A"/>
    <w:rsid w:val="009915BF"/>
    <w:rsid w:val="0099188A"/>
    <w:rsid w:val="0099212A"/>
    <w:rsid w:val="009923D6"/>
    <w:rsid w:val="00992A6B"/>
    <w:rsid w:val="009941D2"/>
    <w:rsid w:val="00994C22"/>
    <w:rsid w:val="009955E8"/>
    <w:rsid w:val="009956AF"/>
    <w:rsid w:val="00996697"/>
    <w:rsid w:val="009A0B67"/>
    <w:rsid w:val="009A1B4D"/>
    <w:rsid w:val="009A2724"/>
    <w:rsid w:val="009A3042"/>
    <w:rsid w:val="009A3381"/>
    <w:rsid w:val="009A33A3"/>
    <w:rsid w:val="009A3A49"/>
    <w:rsid w:val="009A3C3A"/>
    <w:rsid w:val="009A42E6"/>
    <w:rsid w:val="009A431A"/>
    <w:rsid w:val="009A4740"/>
    <w:rsid w:val="009A4A8F"/>
    <w:rsid w:val="009A4D86"/>
    <w:rsid w:val="009A56CA"/>
    <w:rsid w:val="009A584A"/>
    <w:rsid w:val="009A58CD"/>
    <w:rsid w:val="009A6FEF"/>
    <w:rsid w:val="009A701E"/>
    <w:rsid w:val="009A71BE"/>
    <w:rsid w:val="009A7438"/>
    <w:rsid w:val="009A7BB3"/>
    <w:rsid w:val="009A7C70"/>
    <w:rsid w:val="009B057F"/>
    <w:rsid w:val="009B2352"/>
    <w:rsid w:val="009B2DE1"/>
    <w:rsid w:val="009B33BF"/>
    <w:rsid w:val="009B362A"/>
    <w:rsid w:val="009B3EEE"/>
    <w:rsid w:val="009B487C"/>
    <w:rsid w:val="009B4EEE"/>
    <w:rsid w:val="009B528B"/>
    <w:rsid w:val="009B5D5B"/>
    <w:rsid w:val="009B6F82"/>
    <w:rsid w:val="009B7C2A"/>
    <w:rsid w:val="009B7F95"/>
    <w:rsid w:val="009C0238"/>
    <w:rsid w:val="009C03C2"/>
    <w:rsid w:val="009C0D31"/>
    <w:rsid w:val="009C26EF"/>
    <w:rsid w:val="009C2C01"/>
    <w:rsid w:val="009C2D1D"/>
    <w:rsid w:val="009C3C00"/>
    <w:rsid w:val="009C4809"/>
    <w:rsid w:val="009C4827"/>
    <w:rsid w:val="009C6151"/>
    <w:rsid w:val="009D055F"/>
    <w:rsid w:val="009D0B28"/>
    <w:rsid w:val="009D0D88"/>
    <w:rsid w:val="009D1AE8"/>
    <w:rsid w:val="009D2528"/>
    <w:rsid w:val="009D350D"/>
    <w:rsid w:val="009D4677"/>
    <w:rsid w:val="009D48C1"/>
    <w:rsid w:val="009D4A80"/>
    <w:rsid w:val="009D5C17"/>
    <w:rsid w:val="009D61C3"/>
    <w:rsid w:val="009D6C84"/>
    <w:rsid w:val="009E0186"/>
    <w:rsid w:val="009E0600"/>
    <w:rsid w:val="009E0BF5"/>
    <w:rsid w:val="009E1161"/>
    <w:rsid w:val="009E24D0"/>
    <w:rsid w:val="009E429F"/>
    <w:rsid w:val="009E42D2"/>
    <w:rsid w:val="009E506C"/>
    <w:rsid w:val="009E506E"/>
    <w:rsid w:val="009E602C"/>
    <w:rsid w:val="009E62A1"/>
    <w:rsid w:val="009E6673"/>
    <w:rsid w:val="009E6946"/>
    <w:rsid w:val="009E786D"/>
    <w:rsid w:val="009F055F"/>
    <w:rsid w:val="009F0B1C"/>
    <w:rsid w:val="009F11A6"/>
    <w:rsid w:val="009F1A8A"/>
    <w:rsid w:val="009F2B2A"/>
    <w:rsid w:val="009F3239"/>
    <w:rsid w:val="009F3976"/>
    <w:rsid w:val="009F3B02"/>
    <w:rsid w:val="009F6103"/>
    <w:rsid w:val="009F6D6F"/>
    <w:rsid w:val="009F7164"/>
    <w:rsid w:val="00A0041A"/>
    <w:rsid w:val="00A008D4"/>
    <w:rsid w:val="00A009E8"/>
    <w:rsid w:val="00A00AEE"/>
    <w:rsid w:val="00A014FF"/>
    <w:rsid w:val="00A01F7F"/>
    <w:rsid w:val="00A028B4"/>
    <w:rsid w:val="00A02AD4"/>
    <w:rsid w:val="00A02BA7"/>
    <w:rsid w:val="00A02CB8"/>
    <w:rsid w:val="00A0381B"/>
    <w:rsid w:val="00A03C34"/>
    <w:rsid w:val="00A03C6B"/>
    <w:rsid w:val="00A04397"/>
    <w:rsid w:val="00A04F45"/>
    <w:rsid w:val="00A0536A"/>
    <w:rsid w:val="00A0558C"/>
    <w:rsid w:val="00A06327"/>
    <w:rsid w:val="00A063BF"/>
    <w:rsid w:val="00A06816"/>
    <w:rsid w:val="00A06841"/>
    <w:rsid w:val="00A076BE"/>
    <w:rsid w:val="00A10585"/>
    <w:rsid w:val="00A109FE"/>
    <w:rsid w:val="00A10B8F"/>
    <w:rsid w:val="00A10CAA"/>
    <w:rsid w:val="00A11D22"/>
    <w:rsid w:val="00A13685"/>
    <w:rsid w:val="00A137E6"/>
    <w:rsid w:val="00A13D66"/>
    <w:rsid w:val="00A148F8"/>
    <w:rsid w:val="00A1498C"/>
    <w:rsid w:val="00A153A7"/>
    <w:rsid w:val="00A15A49"/>
    <w:rsid w:val="00A15E4F"/>
    <w:rsid w:val="00A1601B"/>
    <w:rsid w:val="00A16EBA"/>
    <w:rsid w:val="00A218D5"/>
    <w:rsid w:val="00A230A1"/>
    <w:rsid w:val="00A2393C"/>
    <w:rsid w:val="00A241BF"/>
    <w:rsid w:val="00A25517"/>
    <w:rsid w:val="00A263CD"/>
    <w:rsid w:val="00A265C6"/>
    <w:rsid w:val="00A26F7A"/>
    <w:rsid w:val="00A273FB"/>
    <w:rsid w:val="00A27875"/>
    <w:rsid w:val="00A30045"/>
    <w:rsid w:val="00A304C7"/>
    <w:rsid w:val="00A305AB"/>
    <w:rsid w:val="00A31DA4"/>
    <w:rsid w:val="00A32836"/>
    <w:rsid w:val="00A32C24"/>
    <w:rsid w:val="00A32F3F"/>
    <w:rsid w:val="00A34758"/>
    <w:rsid w:val="00A35644"/>
    <w:rsid w:val="00A36147"/>
    <w:rsid w:val="00A363D0"/>
    <w:rsid w:val="00A3678A"/>
    <w:rsid w:val="00A37252"/>
    <w:rsid w:val="00A40315"/>
    <w:rsid w:val="00A40C01"/>
    <w:rsid w:val="00A41283"/>
    <w:rsid w:val="00A41CD2"/>
    <w:rsid w:val="00A438A2"/>
    <w:rsid w:val="00A4452D"/>
    <w:rsid w:val="00A4487B"/>
    <w:rsid w:val="00A452F7"/>
    <w:rsid w:val="00A46086"/>
    <w:rsid w:val="00A46D7B"/>
    <w:rsid w:val="00A5028A"/>
    <w:rsid w:val="00A506FB"/>
    <w:rsid w:val="00A50B55"/>
    <w:rsid w:val="00A50F50"/>
    <w:rsid w:val="00A514DD"/>
    <w:rsid w:val="00A51ED7"/>
    <w:rsid w:val="00A51F97"/>
    <w:rsid w:val="00A5230A"/>
    <w:rsid w:val="00A52590"/>
    <w:rsid w:val="00A53843"/>
    <w:rsid w:val="00A53B42"/>
    <w:rsid w:val="00A5404E"/>
    <w:rsid w:val="00A54840"/>
    <w:rsid w:val="00A5568F"/>
    <w:rsid w:val="00A5573A"/>
    <w:rsid w:val="00A5642E"/>
    <w:rsid w:val="00A565D3"/>
    <w:rsid w:val="00A57A35"/>
    <w:rsid w:val="00A629CB"/>
    <w:rsid w:val="00A62CF6"/>
    <w:rsid w:val="00A63456"/>
    <w:rsid w:val="00A6399D"/>
    <w:rsid w:val="00A64928"/>
    <w:rsid w:val="00A64AF7"/>
    <w:rsid w:val="00A66776"/>
    <w:rsid w:val="00A66BDE"/>
    <w:rsid w:val="00A66CB6"/>
    <w:rsid w:val="00A67AE6"/>
    <w:rsid w:val="00A67BB3"/>
    <w:rsid w:val="00A70420"/>
    <w:rsid w:val="00A70519"/>
    <w:rsid w:val="00A70865"/>
    <w:rsid w:val="00A70940"/>
    <w:rsid w:val="00A70979"/>
    <w:rsid w:val="00A71F2D"/>
    <w:rsid w:val="00A72048"/>
    <w:rsid w:val="00A74795"/>
    <w:rsid w:val="00A7499A"/>
    <w:rsid w:val="00A756BE"/>
    <w:rsid w:val="00A763DE"/>
    <w:rsid w:val="00A767ED"/>
    <w:rsid w:val="00A76F5E"/>
    <w:rsid w:val="00A7739D"/>
    <w:rsid w:val="00A77695"/>
    <w:rsid w:val="00A776B4"/>
    <w:rsid w:val="00A77F54"/>
    <w:rsid w:val="00A80263"/>
    <w:rsid w:val="00A802FB"/>
    <w:rsid w:val="00A8040C"/>
    <w:rsid w:val="00A81277"/>
    <w:rsid w:val="00A81333"/>
    <w:rsid w:val="00A81DE6"/>
    <w:rsid w:val="00A81ECC"/>
    <w:rsid w:val="00A82F4E"/>
    <w:rsid w:val="00A84119"/>
    <w:rsid w:val="00A856E2"/>
    <w:rsid w:val="00A85D48"/>
    <w:rsid w:val="00A85D99"/>
    <w:rsid w:val="00A87F29"/>
    <w:rsid w:val="00A908D7"/>
    <w:rsid w:val="00A923F5"/>
    <w:rsid w:val="00A92A0E"/>
    <w:rsid w:val="00A94D32"/>
    <w:rsid w:val="00A954DD"/>
    <w:rsid w:val="00A9614B"/>
    <w:rsid w:val="00A96201"/>
    <w:rsid w:val="00A966A5"/>
    <w:rsid w:val="00A97014"/>
    <w:rsid w:val="00A97054"/>
    <w:rsid w:val="00A97390"/>
    <w:rsid w:val="00A97B71"/>
    <w:rsid w:val="00AA08AB"/>
    <w:rsid w:val="00AA12AE"/>
    <w:rsid w:val="00AA1473"/>
    <w:rsid w:val="00AA1DE2"/>
    <w:rsid w:val="00AA21C5"/>
    <w:rsid w:val="00AA2796"/>
    <w:rsid w:val="00AA28BD"/>
    <w:rsid w:val="00AA3EC7"/>
    <w:rsid w:val="00AA4ADE"/>
    <w:rsid w:val="00AA5D5F"/>
    <w:rsid w:val="00AA6761"/>
    <w:rsid w:val="00AA6C7B"/>
    <w:rsid w:val="00AA724B"/>
    <w:rsid w:val="00AA797B"/>
    <w:rsid w:val="00AA7B67"/>
    <w:rsid w:val="00AA7C3F"/>
    <w:rsid w:val="00AB1770"/>
    <w:rsid w:val="00AB209E"/>
    <w:rsid w:val="00AB41FE"/>
    <w:rsid w:val="00AB54F0"/>
    <w:rsid w:val="00AB5AA0"/>
    <w:rsid w:val="00AB5B7A"/>
    <w:rsid w:val="00AB5E93"/>
    <w:rsid w:val="00AB62BB"/>
    <w:rsid w:val="00AB6862"/>
    <w:rsid w:val="00AB796D"/>
    <w:rsid w:val="00AB7C58"/>
    <w:rsid w:val="00AC003A"/>
    <w:rsid w:val="00AC0A7C"/>
    <w:rsid w:val="00AC15CB"/>
    <w:rsid w:val="00AC1704"/>
    <w:rsid w:val="00AC1874"/>
    <w:rsid w:val="00AC194A"/>
    <w:rsid w:val="00AC1EBB"/>
    <w:rsid w:val="00AC21C6"/>
    <w:rsid w:val="00AC302F"/>
    <w:rsid w:val="00AC4A00"/>
    <w:rsid w:val="00AC5252"/>
    <w:rsid w:val="00AC56A0"/>
    <w:rsid w:val="00AC5864"/>
    <w:rsid w:val="00AC6C69"/>
    <w:rsid w:val="00AC7319"/>
    <w:rsid w:val="00AC75AB"/>
    <w:rsid w:val="00AC79A0"/>
    <w:rsid w:val="00AD20C8"/>
    <w:rsid w:val="00AD2854"/>
    <w:rsid w:val="00AD2D52"/>
    <w:rsid w:val="00AD3958"/>
    <w:rsid w:val="00AD427B"/>
    <w:rsid w:val="00AD4616"/>
    <w:rsid w:val="00AD49AE"/>
    <w:rsid w:val="00AD4C1D"/>
    <w:rsid w:val="00AD4FD2"/>
    <w:rsid w:val="00AD5CDB"/>
    <w:rsid w:val="00AD62BA"/>
    <w:rsid w:val="00AD643B"/>
    <w:rsid w:val="00AD666E"/>
    <w:rsid w:val="00AD672D"/>
    <w:rsid w:val="00AD6A78"/>
    <w:rsid w:val="00AD755E"/>
    <w:rsid w:val="00AE10E1"/>
    <w:rsid w:val="00AE1B5F"/>
    <w:rsid w:val="00AE1C3D"/>
    <w:rsid w:val="00AE1D32"/>
    <w:rsid w:val="00AE1EA2"/>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4931"/>
    <w:rsid w:val="00AF4C99"/>
    <w:rsid w:val="00AF51C9"/>
    <w:rsid w:val="00AF568D"/>
    <w:rsid w:val="00AF56E1"/>
    <w:rsid w:val="00AF5DE7"/>
    <w:rsid w:val="00AF6A8A"/>
    <w:rsid w:val="00AF6FA7"/>
    <w:rsid w:val="00AF72C0"/>
    <w:rsid w:val="00AF7785"/>
    <w:rsid w:val="00B0044D"/>
    <w:rsid w:val="00B00C40"/>
    <w:rsid w:val="00B02027"/>
    <w:rsid w:val="00B03844"/>
    <w:rsid w:val="00B0394A"/>
    <w:rsid w:val="00B03CB2"/>
    <w:rsid w:val="00B03F40"/>
    <w:rsid w:val="00B04EBA"/>
    <w:rsid w:val="00B05D8C"/>
    <w:rsid w:val="00B1101A"/>
    <w:rsid w:val="00B119BE"/>
    <w:rsid w:val="00B11B6F"/>
    <w:rsid w:val="00B11F31"/>
    <w:rsid w:val="00B1399B"/>
    <w:rsid w:val="00B14D84"/>
    <w:rsid w:val="00B15435"/>
    <w:rsid w:val="00B15C47"/>
    <w:rsid w:val="00B162F1"/>
    <w:rsid w:val="00B170A9"/>
    <w:rsid w:val="00B17146"/>
    <w:rsid w:val="00B17475"/>
    <w:rsid w:val="00B2034C"/>
    <w:rsid w:val="00B203B4"/>
    <w:rsid w:val="00B21A21"/>
    <w:rsid w:val="00B21B64"/>
    <w:rsid w:val="00B22176"/>
    <w:rsid w:val="00B22296"/>
    <w:rsid w:val="00B23477"/>
    <w:rsid w:val="00B23EC6"/>
    <w:rsid w:val="00B2463C"/>
    <w:rsid w:val="00B2466B"/>
    <w:rsid w:val="00B25AF2"/>
    <w:rsid w:val="00B267DF"/>
    <w:rsid w:val="00B26A79"/>
    <w:rsid w:val="00B2777A"/>
    <w:rsid w:val="00B309EE"/>
    <w:rsid w:val="00B30BD8"/>
    <w:rsid w:val="00B30C53"/>
    <w:rsid w:val="00B32C63"/>
    <w:rsid w:val="00B34088"/>
    <w:rsid w:val="00B34F58"/>
    <w:rsid w:val="00B35046"/>
    <w:rsid w:val="00B3519E"/>
    <w:rsid w:val="00B35B9A"/>
    <w:rsid w:val="00B37B91"/>
    <w:rsid w:val="00B37C24"/>
    <w:rsid w:val="00B37CD8"/>
    <w:rsid w:val="00B407CC"/>
    <w:rsid w:val="00B40EBF"/>
    <w:rsid w:val="00B444CC"/>
    <w:rsid w:val="00B44E1F"/>
    <w:rsid w:val="00B457D2"/>
    <w:rsid w:val="00B47F8F"/>
    <w:rsid w:val="00B51371"/>
    <w:rsid w:val="00B524E8"/>
    <w:rsid w:val="00B5269E"/>
    <w:rsid w:val="00B535BE"/>
    <w:rsid w:val="00B54742"/>
    <w:rsid w:val="00B55F0F"/>
    <w:rsid w:val="00B56955"/>
    <w:rsid w:val="00B56965"/>
    <w:rsid w:val="00B56B47"/>
    <w:rsid w:val="00B571F5"/>
    <w:rsid w:val="00B57486"/>
    <w:rsid w:val="00B579E3"/>
    <w:rsid w:val="00B60353"/>
    <w:rsid w:val="00B62452"/>
    <w:rsid w:val="00B62A33"/>
    <w:rsid w:val="00B63F3B"/>
    <w:rsid w:val="00B66224"/>
    <w:rsid w:val="00B66AB5"/>
    <w:rsid w:val="00B67492"/>
    <w:rsid w:val="00B70BFD"/>
    <w:rsid w:val="00B70DBF"/>
    <w:rsid w:val="00B7202F"/>
    <w:rsid w:val="00B72361"/>
    <w:rsid w:val="00B72F20"/>
    <w:rsid w:val="00B750AC"/>
    <w:rsid w:val="00B758A4"/>
    <w:rsid w:val="00B75D4A"/>
    <w:rsid w:val="00B75DAC"/>
    <w:rsid w:val="00B76028"/>
    <w:rsid w:val="00B76860"/>
    <w:rsid w:val="00B76FA7"/>
    <w:rsid w:val="00B7707C"/>
    <w:rsid w:val="00B77578"/>
    <w:rsid w:val="00B77666"/>
    <w:rsid w:val="00B7768E"/>
    <w:rsid w:val="00B77C7C"/>
    <w:rsid w:val="00B80259"/>
    <w:rsid w:val="00B806E6"/>
    <w:rsid w:val="00B81263"/>
    <w:rsid w:val="00B81D65"/>
    <w:rsid w:val="00B81FE4"/>
    <w:rsid w:val="00B8305D"/>
    <w:rsid w:val="00B832CF"/>
    <w:rsid w:val="00B83A37"/>
    <w:rsid w:val="00B84DB3"/>
    <w:rsid w:val="00B851DD"/>
    <w:rsid w:val="00B85486"/>
    <w:rsid w:val="00B8629B"/>
    <w:rsid w:val="00B8658E"/>
    <w:rsid w:val="00B865D1"/>
    <w:rsid w:val="00B86AC9"/>
    <w:rsid w:val="00B8771C"/>
    <w:rsid w:val="00B87A01"/>
    <w:rsid w:val="00B87EA9"/>
    <w:rsid w:val="00B90342"/>
    <w:rsid w:val="00B90491"/>
    <w:rsid w:val="00B90C03"/>
    <w:rsid w:val="00B91010"/>
    <w:rsid w:val="00B91551"/>
    <w:rsid w:val="00B93134"/>
    <w:rsid w:val="00B931C6"/>
    <w:rsid w:val="00B938E3"/>
    <w:rsid w:val="00B9406B"/>
    <w:rsid w:val="00B94C49"/>
    <w:rsid w:val="00B94F41"/>
    <w:rsid w:val="00B95381"/>
    <w:rsid w:val="00B95D18"/>
    <w:rsid w:val="00B96358"/>
    <w:rsid w:val="00B96DD4"/>
    <w:rsid w:val="00B976AA"/>
    <w:rsid w:val="00B97886"/>
    <w:rsid w:val="00BA1B95"/>
    <w:rsid w:val="00BA254F"/>
    <w:rsid w:val="00BA4369"/>
    <w:rsid w:val="00BA4600"/>
    <w:rsid w:val="00BA4AE4"/>
    <w:rsid w:val="00BA4C8D"/>
    <w:rsid w:val="00BA4C8E"/>
    <w:rsid w:val="00BA4FE9"/>
    <w:rsid w:val="00BA5013"/>
    <w:rsid w:val="00BA5F8D"/>
    <w:rsid w:val="00BA6103"/>
    <w:rsid w:val="00BA79D8"/>
    <w:rsid w:val="00BB008F"/>
    <w:rsid w:val="00BB0A29"/>
    <w:rsid w:val="00BB1DB6"/>
    <w:rsid w:val="00BB239C"/>
    <w:rsid w:val="00BB3075"/>
    <w:rsid w:val="00BB3480"/>
    <w:rsid w:val="00BB36BF"/>
    <w:rsid w:val="00BB4398"/>
    <w:rsid w:val="00BB543D"/>
    <w:rsid w:val="00BB6507"/>
    <w:rsid w:val="00BB68EC"/>
    <w:rsid w:val="00BB6BEB"/>
    <w:rsid w:val="00BB7051"/>
    <w:rsid w:val="00BB7483"/>
    <w:rsid w:val="00BB7ED6"/>
    <w:rsid w:val="00BB7F18"/>
    <w:rsid w:val="00BC0441"/>
    <w:rsid w:val="00BC04B9"/>
    <w:rsid w:val="00BC053A"/>
    <w:rsid w:val="00BC1F72"/>
    <w:rsid w:val="00BC22F3"/>
    <w:rsid w:val="00BC2C64"/>
    <w:rsid w:val="00BC2CF5"/>
    <w:rsid w:val="00BC2D4F"/>
    <w:rsid w:val="00BC32A2"/>
    <w:rsid w:val="00BC3E31"/>
    <w:rsid w:val="00BC5A12"/>
    <w:rsid w:val="00BC6D31"/>
    <w:rsid w:val="00BC7118"/>
    <w:rsid w:val="00BC755F"/>
    <w:rsid w:val="00BC7CDB"/>
    <w:rsid w:val="00BD16B8"/>
    <w:rsid w:val="00BD172D"/>
    <w:rsid w:val="00BD20B9"/>
    <w:rsid w:val="00BD5199"/>
    <w:rsid w:val="00BD59BD"/>
    <w:rsid w:val="00BD5D75"/>
    <w:rsid w:val="00BD64F6"/>
    <w:rsid w:val="00BE012F"/>
    <w:rsid w:val="00BE0C40"/>
    <w:rsid w:val="00BE0CC3"/>
    <w:rsid w:val="00BE1204"/>
    <w:rsid w:val="00BE1D90"/>
    <w:rsid w:val="00BE3051"/>
    <w:rsid w:val="00BE3BBC"/>
    <w:rsid w:val="00BE4328"/>
    <w:rsid w:val="00BE43CF"/>
    <w:rsid w:val="00BE560E"/>
    <w:rsid w:val="00BE5BB4"/>
    <w:rsid w:val="00BE72D4"/>
    <w:rsid w:val="00BF0C2A"/>
    <w:rsid w:val="00BF1915"/>
    <w:rsid w:val="00BF1E9A"/>
    <w:rsid w:val="00BF2554"/>
    <w:rsid w:val="00BF273A"/>
    <w:rsid w:val="00BF3517"/>
    <w:rsid w:val="00BF388A"/>
    <w:rsid w:val="00BF42D2"/>
    <w:rsid w:val="00BF5304"/>
    <w:rsid w:val="00BF5307"/>
    <w:rsid w:val="00BF5B67"/>
    <w:rsid w:val="00BF5CC0"/>
    <w:rsid w:val="00BF6011"/>
    <w:rsid w:val="00BF648C"/>
    <w:rsid w:val="00C00CB6"/>
    <w:rsid w:val="00C00E29"/>
    <w:rsid w:val="00C010EB"/>
    <w:rsid w:val="00C02406"/>
    <w:rsid w:val="00C02EBD"/>
    <w:rsid w:val="00C036DF"/>
    <w:rsid w:val="00C042E0"/>
    <w:rsid w:val="00C044EF"/>
    <w:rsid w:val="00C0639F"/>
    <w:rsid w:val="00C067A7"/>
    <w:rsid w:val="00C06FCB"/>
    <w:rsid w:val="00C0726E"/>
    <w:rsid w:val="00C07820"/>
    <w:rsid w:val="00C07FA4"/>
    <w:rsid w:val="00C10255"/>
    <w:rsid w:val="00C10EF2"/>
    <w:rsid w:val="00C11FA8"/>
    <w:rsid w:val="00C11FC0"/>
    <w:rsid w:val="00C11FE4"/>
    <w:rsid w:val="00C12212"/>
    <w:rsid w:val="00C13BB6"/>
    <w:rsid w:val="00C13C91"/>
    <w:rsid w:val="00C13D7C"/>
    <w:rsid w:val="00C13EE0"/>
    <w:rsid w:val="00C1498B"/>
    <w:rsid w:val="00C14C6A"/>
    <w:rsid w:val="00C15044"/>
    <w:rsid w:val="00C15DD7"/>
    <w:rsid w:val="00C15FF1"/>
    <w:rsid w:val="00C16C0C"/>
    <w:rsid w:val="00C16E40"/>
    <w:rsid w:val="00C17402"/>
    <w:rsid w:val="00C17AB1"/>
    <w:rsid w:val="00C17E6A"/>
    <w:rsid w:val="00C17EED"/>
    <w:rsid w:val="00C20935"/>
    <w:rsid w:val="00C2105B"/>
    <w:rsid w:val="00C22771"/>
    <w:rsid w:val="00C23411"/>
    <w:rsid w:val="00C24255"/>
    <w:rsid w:val="00C245A4"/>
    <w:rsid w:val="00C245C1"/>
    <w:rsid w:val="00C24BCF"/>
    <w:rsid w:val="00C25909"/>
    <w:rsid w:val="00C25949"/>
    <w:rsid w:val="00C25B5A"/>
    <w:rsid w:val="00C25FF2"/>
    <w:rsid w:val="00C261A2"/>
    <w:rsid w:val="00C26233"/>
    <w:rsid w:val="00C2659F"/>
    <w:rsid w:val="00C269A3"/>
    <w:rsid w:val="00C273A1"/>
    <w:rsid w:val="00C3114D"/>
    <w:rsid w:val="00C31AD9"/>
    <w:rsid w:val="00C3208E"/>
    <w:rsid w:val="00C33211"/>
    <w:rsid w:val="00C34394"/>
    <w:rsid w:val="00C34AB8"/>
    <w:rsid w:val="00C34C31"/>
    <w:rsid w:val="00C35142"/>
    <w:rsid w:val="00C35283"/>
    <w:rsid w:val="00C35CF1"/>
    <w:rsid w:val="00C371F3"/>
    <w:rsid w:val="00C376C1"/>
    <w:rsid w:val="00C37D1A"/>
    <w:rsid w:val="00C37DFF"/>
    <w:rsid w:val="00C402B1"/>
    <w:rsid w:val="00C40458"/>
    <w:rsid w:val="00C40E5C"/>
    <w:rsid w:val="00C41D00"/>
    <w:rsid w:val="00C41E3E"/>
    <w:rsid w:val="00C422A2"/>
    <w:rsid w:val="00C422AE"/>
    <w:rsid w:val="00C422F4"/>
    <w:rsid w:val="00C4340F"/>
    <w:rsid w:val="00C43599"/>
    <w:rsid w:val="00C43E1F"/>
    <w:rsid w:val="00C440EB"/>
    <w:rsid w:val="00C44FC5"/>
    <w:rsid w:val="00C44FE0"/>
    <w:rsid w:val="00C450C8"/>
    <w:rsid w:val="00C451A8"/>
    <w:rsid w:val="00C452E6"/>
    <w:rsid w:val="00C45369"/>
    <w:rsid w:val="00C4539B"/>
    <w:rsid w:val="00C467A4"/>
    <w:rsid w:val="00C52274"/>
    <w:rsid w:val="00C52BFB"/>
    <w:rsid w:val="00C5314D"/>
    <w:rsid w:val="00C53783"/>
    <w:rsid w:val="00C54282"/>
    <w:rsid w:val="00C545B0"/>
    <w:rsid w:val="00C549ED"/>
    <w:rsid w:val="00C5654F"/>
    <w:rsid w:val="00C60A22"/>
    <w:rsid w:val="00C60BAD"/>
    <w:rsid w:val="00C61BD1"/>
    <w:rsid w:val="00C61F6C"/>
    <w:rsid w:val="00C6211B"/>
    <w:rsid w:val="00C62ECA"/>
    <w:rsid w:val="00C63305"/>
    <w:rsid w:val="00C633A8"/>
    <w:rsid w:val="00C6360A"/>
    <w:rsid w:val="00C638F3"/>
    <w:rsid w:val="00C64CFD"/>
    <w:rsid w:val="00C65AD8"/>
    <w:rsid w:val="00C6614E"/>
    <w:rsid w:val="00C6693D"/>
    <w:rsid w:val="00C679DA"/>
    <w:rsid w:val="00C70476"/>
    <w:rsid w:val="00C71412"/>
    <w:rsid w:val="00C71876"/>
    <w:rsid w:val="00C73787"/>
    <w:rsid w:val="00C73CAC"/>
    <w:rsid w:val="00C73D16"/>
    <w:rsid w:val="00C74364"/>
    <w:rsid w:val="00C744EE"/>
    <w:rsid w:val="00C7455F"/>
    <w:rsid w:val="00C74B5A"/>
    <w:rsid w:val="00C75B20"/>
    <w:rsid w:val="00C75B5E"/>
    <w:rsid w:val="00C768DA"/>
    <w:rsid w:val="00C80EB8"/>
    <w:rsid w:val="00C80F08"/>
    <w:rsid w:val="00C81544"/>
    <w:rsid w:val="00C817E0"/>
    <w:rsid w:val="00C81C29"/>
    <w:rsid w:val="00C8266D"/>
    <w:rsid w:val="00C830D3"/>
    <w:rsid w:val="00C843BF"/>
    <w:rsid w:val="00C84E9C"/>
    <w:rsid w:val="00C85253"/>
    <w:rsid w:val="00C85A02"/>
    <w:rsid w:val="00C8660C"/>
    <w:rsid w:val="00C87EF4"/>
    <w:rsid w:val="00C9189A"/>
    <w:rsid w:val="00C926B7"/>
    <w:rsid w:val="00C92D74"/>
    <w:rsid w:val="00C92D8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8F5"/>
    <w:rsid w:val="00CA142F"/>
    <w:rsid w:val="00CA2B19"/>
    <w:rsid w:val="00CA3578"/>
    <w:rsid w:val="00CA38FA"/>
    <w:rsid w:val="00CA3A48"/>
    <w:rsid w:val="00CA3FF1"/>
    <w:rsid w:val="00CA52BF"/>
    <w:rsid w:val="00CA52C4"/>
    <w:rsid w:val="00CA5D26"/>
    <w:rsid w:val="00CA610F"/>
    <w:rsid w:val="00CA6509"/>
    <w:rsid w:val="00CA7070"/>
    <w:rsid w:val="00CA7653"/>
    <w:rsid w:val="00CA7F89"/>
    <w:rsid w:val="00CB0317"/>
    <w:rsid w:val="00CB0EF3"/>
    <w:rsid w:val="00CB12A9"/>
    <w:rsid w:val="00CB194D"/>
    <w:rsid w:val="00CB2C25"/>
    <w:rsid w:val="00CB2D2F"/>
    <w:rsid w:val="00CB31E7"/>
    <w:rsid w:val="00CB38BD"/>
    <w:rsid w:val="00CB39CF"/>
    <w:rsid w:val="00CB42CE"/>
    <w:rsid w:val="00CB440E"/>
    <w:rsid w:val="00CB4503"/>
    <w:rsid w:val="00CB4E3E"/>
    <w:rsid w:val="00CB4F0F"/>
    <w:rsid w:val="00CB4F69"/>
    <w:rsid w:val="00CB5CDE"/>
    <w:rsid w:val="00CB5E22"/>
    <w:rsid w:val="00CB5EA0"/>
    <w:rsid w:val="00CB64F0"/>
    <w:rsid w:val="00CB679F"/>
    <w:rsid w:val="00CC1405"/>
    <w:rsid w:val="00CC5578"/>
    <w:rsid w:val="00CC572B"/>
    <w:rsid w:val="00CC5EA9"/>
    <w:rsid w:val="00CD0987"/>
    <w:rsid w:val="00CD0B89"/>
    <w:rsid w:val="00CD161B"/>
    <w:rsid w:val="00CD1784"/>
    <w:rsid w:val="00CD17C8"/>
    <w:rsid w:val="00CD2456"/>
    <w:rsid w:val="00CD299C"/>
    <w:rsid w:val="00CD2AE5"/>
    <w:rsid w:val="00CD3768"/>
    <w:rsid w:val="00CD4DA6"/>
    <w:rsid w:val="00CD4E73"/>
    <w:rsid w:val="00CD5212"/>
    <w:rsid w:val="00CD522A"/>
    <w:rsid w:val="00CD5A62"/>
    <w:rsid w:val="00CD6472"/>
    <w:rsid w:val="00CE018F"/>
    <w:rsid w:val="00CE0545"/>
    <w:rsid w:val="00CE09FB"/>
    <w:rsid w:val="00CE0CCD"/>
    <w:rsid w:val="00CE1074"/>
    <w:rsid w:val="00CE2030"/>
    <w:rsid w:val="00CE22E6"/>
    <w:rsid w:val="00CE2783"/>
    <w:rsid w:val="00CE2C0E"/>
    <w:rsid w:val="00CE42D9"/>
    <w:rsid w:val="00CE42EC"/>
    <w:rsid w:val="00CE45B9"/>
    <w:rsid w:val="00CE6FE1"/>
    <w:rsid w:val="00CE76C5"/>
    <w:rsid w:val="00CF1137"/>
    <w:rsid w:val="00CF1A2D"/>
    <w:rsid w:val="00CF2844"/>
    <w:rsid w:val="00CF2DAA"/>
    <w:rsid w:val="00CF2F6D"/>
    <w:rsid w:val="00CF34C9"/>
    <w:rsid w:val="00CF3EE3"/>
    <w:rsid w:val="00CF4836"/>
    <w:rsid w:val="00CF497B"/>
    <w:rsid w:val="00CF509A"/>
    <w:rsid w:val="00CF526D"/>
    <w:rsid w:val="00CF5950"/>
    <w:rsid w:val="00CF5DF7"/>
    <w:rsid w:val="00CF6708"/>
    <w:rsid w:val="00CF6C52"/>
    <w:rsid w:val="00CF73AA"/>
    <w:rsid w:val="00D00263"/>
    <w:rsid w:val="00D009A5"/>
    <w:rsid w:val="00D01312"/>
    <w:rsid w:val="00D01560"/>
    <w:rsid w:val="00D019B8"/>
    <w:rsid w:val="00D01F53"/>
    <w:rsid w:val="00D02124"/>
    <w:rsid w:val="00D03401"/>
    <w:rsid w:val="00D03565"/>
    <w:rsid w:val="00D03E4D"/>
    <w:rsid w:val="00D03FDC"/>
    <w:rsid w:val="00D0458F"/>
    <w:rsid w:val="00D04B37"/>
    <w:rsid w:val="00D05406"/>
    <w:rsid w:val="00D058A6"/>
    <w:rsid w:val="00D06431"/>
    <w:rsid w:val="00D064EC"/>
    <w:rsid w:val="00D06EF4"/>
    <w:rsid w:val="00D07066"/>
    <w:rsid w:val="00D07F2F"/>
    <w:rsid w:val="00D10CF9"/>
    <w:rsid w:val="00D10E38"/>
    <w:rsid w:val="00D12903"/>
    <w:rsid w:val="00D12B1E"/>
    <w:rsid w:val="00D12DB1"/>
    <w:rsid w:val="00D12F3E"/>
    <w:rsid w:val="00D133B9"/>
    <w:rsid w:val="00D135C5"/>
    <w:rsid w:val="00D14931"/>
    <w:rsid w:val="00D1504E"/>
    <w:rsid w:val="00D1507F"/>
    <w:rsid w:val="00D1592F"/>
    <w:rsid w:val="00D163D5"/>
    <w:rsid w:val="00D16C92"/>
    <w:rsid w:val="00D1772B"/>
    <w:rsid w:val="00D17BC5"/>
    <w:rsid w:val="00D20313"/>
    <w:rsid w:val="00D20650"/>
    <w:rsid w:val="00D20731"/>
    <w:rsid w:val="00D20C65"/>
    <w:rsid w:val="00D21704"/>
    <w:rsid w:val="00D22395"/>
    <w:rsid w:val="00D22E16"/>
    <w:rsid w:val="00D23C64"/>
    <w:rsid w:val="00D25D3D"/>
    <w:rsid w:val="00D263F3"/>
    <w:rsid w:val="00D2751E"/>
    <w:rsid w:val="00D27711"/>
    <w:rsid w:val="00D27AFD"/>
    <w:rsid w:val="00D27E2F"/>
    <w:rsid w:val="00D27EA0"/>
    <w:rsid w:val="00D309B1"/>
    <w:rsid w:val="00D30CB9"/>
    <w:rsid w:val="00D315AD"/>
    <w:rsid w:val="00D31DA4"/>
    <w:rsid w:val="00D32DDE"/>
    <w:rsid w:val="00D334C5"/>
    <w:rsid w:val="00D3386A"/>
    <w:rsid w:val="00D3577A"/>
    <w:rsid w:val="00D359AB"/>
    <w:rsid w:val="00D35E60"/>
    <w:rsid w:val="00D377F8"/>
    <w:rsid w:val="00D40D90"/>
    <w:rsid w:val="00D4148F"/>
    <w:rsid w:val="00D42351"/>
    <w:rsid w:val="00D4271D"/>
    <w:rsid w:val="00D427C8"/>
    <w:rsid w:val="00D434C7"/>
    <w:rsid w:val="00D4387F"/>
    <w:rsid w:val="00D43A47"/>
    <w:rsid w:val="00D43B90"/>
    <w:rsid w:val="00D44565"/>
    <w:rsid w:val="00D452FE"/>
    <w:rsid w:val="00D454FD"/>
    <w:rsid w:val="00D4552B"/>
    <w:rsid w:val="00D45E6C"/>
    <w:rsid w:val="00D46577"/>
    <w:rsid w:val="00D46E70"/>
    <w:rsid w:val="00D50268"/>
    <w:rsid w:val="00D5083D"/>
    <w:rsid w:val="00D51B19"/>
    <w:rsid w:val="00D52ACE"/>
    <w:rsid w:val="00D52BA9"/>
    <w:rsid w:val="00D52CE7"/>
    <w:rsid w:val="00D52DFA"/>
    <w:rsid w:val="00D5404B"/>
    <w:rsid w:val="00D54F75"/>
    <w:rsid w:val="00D5510C"/>
    <w:rsid w:val="00D55CF2"/>
    <w:rsid w:val="00D56136"/>
    <w:rsid w:val="00D56445"/>
    <w:rsid w:val="00D56EA9"/>
    <w:rsid w:val="00D5760A"/>
    <w:rsid w:val="00D57CD8"/>
    <w:rsid w:val="00D60198"/>
    <w:rsid w:val="00D60D66"/>
    <w:rsid w:val="00D612E1"/>
    <w:rsid w:val="00D61B1E"/>
    <w:rsid w:val="00D62E66"/>
    <w:rsid w:val="00D63A05"/>
    <w:rsid w:val="00D640A9"/>
    <w:rsid w:val="00D654E3"/>
    <w:rsid w:val="00D65606"/>
    <w:rsid w:val="00D658F2"/>
    <w:rsid w:val="00D65A2D"/>
    <w:rsid w:val="00D66395"/>
    <w:rsid w:val="00D666B6"/>
    <w:rsid w:val="00D66D4F"/>
    <w:rsid w:val="00D66D61"/>
    <w:rsid w:val="00D703E5"/>
    <w:rsid w:val="00D709B5"/>
    <w:rsid w:val="00D710FE"/>
    <w:rsid w:val="00D721A6"/>
    <w:rsid w:val="00D724D0"/>
    <w:rsid w:val="00D72A8A"/>
    <w:rsid w:val="00D72BF9"/>
    <w:rsid w:val="00D72C6E"/>
    <w:rsid w:val="00D739C4"/>
    <w:rsid w:val="00D7498C"/>
    <w:rsid w:val="00D74F85"/>
    <w:rsid w:val="00D7559E"/>
    <w:rsid w:val="00D75942"/>
    <w:rsid w:val="00D76629"/>
    <w:rsid w:val="00D76811"/>
    <w:rsid w:val="00D77201"/>
    <w:rsid w:val="00D77395"/>
    <w:rsid w:val="00D77406"/>
    <w:rsid w:val="00D80481"/>
    <w:rsid w:val="00D80F4D"/>
    <w:rsid w:val="00D82E9A"/>
    <w:rsid w:val="00D83120"/>
    <w:rsid w:val="00D83598"/>
    <w:rsid w:val="00D835E1"/>
    <w:rsid w:val="00D84427"/>
    <w:rsid w:val="00D84627"/>
    <w:rsid w:val="00D848AF"/>
    <w:rsid w:val="00D85C8D"/>
    <w:rsid w:val="00D86835"/>
    <w:rsid w:val="00D86979"/>
    <w:rsid w:val="00D86BA2"/>
    <w:rsid w:val="00D87173"/>
    <w:rsid w:val="00D879E3"/>
    <w:rsid w:val="00D908C3"/>
    <w:rsid w:val="00D91421"/>
    <w:rsid w:val="00D916D3"/>
    <w:rsid w:val="00D91790"/>
    <w:rsid w:val="00D917AC"/>
    <w:rsid w:val="00D92F85"/>
    <w:rsid w:val="00D94125"/>
    <w:rsid w:val="00D94853"/>
    <w:rsid w:val="00D957F2"/>
    <w:rsid w:val="00D95B80"/>
    <w:rsid w:val="00D96BC3"/>
    <w:rsid w:val="00D971EA"/>
    <w:rsid w:val="00D97CF8"/>
    <w:rsid w:val="00DA0287"/>
    <w:rsid w:val="00DA0680"/>
    <w:rsid w:val="00DA1302"/>
    <w:rsid w:val="00DA13DB"/>
    <w:rsid w:val="00DA1438"/>
    <w:rsid w:val="00DA1634"/>
    <w:rsid w:val="00DA2945"/>
    <w:rsid w:val="00DA306C"/>
    <w:rsid w:val="00DA3586"/>
    <w:rsid w:val="00DA399F"/>
    <w:rsid w:val="00DA3A8F"/>
    <w:rsid w:val="00DA3ED1"/>
    <w:rsid w:val="00DA4541"/>
    <w:rsid w:val="00DA4D38"/>
    <w:rsid w:val="00DA5DD4"/>
    <w:rsid w:val="00DA5FBC"/>
    <w:rsid w:val="00DA6510"/>
    <w:rsid w:val="00DA69F0"/>
    <w:rsid w:val="00DA6CFD"/>
    <w:rsid w:val="00DA7194"/>
    <w:rsid w:val="00DB00F0"/>
    <w:rsid w:val="00DB0EF9"/>
    <w:rsid w:val="00DB0FEE"/>
    <w:rsid w:val="00DB1A27"/>
    <w:rsid w:val="00DB1BA3"/>
    <w:rsid w:val="00DB1E6F"/>
    <w:rsid w:val="00DB23EC"/>
    <w:rsid w:val="00DB24F1"/>
    <w:rsid w:val="00DB2F7A"/>
    <w:rsid w:val="00DB4B76"/>
    <w:rsid w:val="00DB57C0"/>
    <w:rsid w:val="00DB57C3"/>
    <w:rsid w:val="00DB6130"/>
    <w:rsid w:val="00DB6330"/>
    <w:rsid w:val="00DB6A0E"/>
    <w:rsid w:val="00DB6AEB"/>
    <w:rsid w:val="00DB7654"/>
    <w:rsid w:val="00DB78A9"/>
    <w:rsid w:val="00DB7C8B"/>
    <w:rsid w:val="00DC108E"/>
    <w:rsid w:val="00DC1F80"/>
    <w:rsid w:val="00DC2CC0"/>
    <w:rsid w:val="00DC2D95"/>
    <w:rsid w:val="00DC3001"/>
    <w:rsid w:val="00DC3A65"/>
    <w:rsid w:val="00DC3B55"/>
    <w:rsid w:val="00DC3E05"/>
    <w:rsid w:val="00DC4865"/>
    <w:rsid w:val="00DC522C"/>
    <w:rsid w:val="00DC668B"/>
    <w:rsid w:val="00DC6B12"/>
    <w:rsid w:val="00DC722F"/>
    <w:rsid w:val="00DC736D"/>
    <w:rsid w:val="00DC7BA9"/>
    <w:rsid w:val="00DD09C7"/>
    <w:rsid w:val="00DD18AC"/>
    <w:rsid w:val="00DD1B10"/>
    <w:rsid w:val="00DD2A1A"/>
    <w:rsid w:val="00DD3FAC"/>
    <w:rsid w:val="00DD42AC"/>
    <w:rsid w:val="00DD590F"/>
    <w:rsid w:val="00DD647F"/>
    <w:rsid w:val="00DD6A9F"/>
    <w:rsid w:val="00DD761A"/>
    <w:rsid w:val="00DD7DB2"/>
    <w:rsid w:val="00DE021E"/>
    <w:rsid w:val="00DE07B6"/>
    <w:rsid w:val="00DE1DB0"/>
    <w:rsid w:val="00DE643A"/>
    <w:rsid w:val="00DE762E"/>
    <w:rsid w:val="00DF01B3"/>
    <w:rsid w:val="00DF038E"/>
    <w:rsid w:val="00DF0C2D"/>
    <w:rsid w:val="00DF1C6D"/>
    <w:rsid w:val="00DF1D5A"/>
    <w:rsid w:val="00DF1F0D"/>
    <w:rsid w:val="00DF2D27"/>
    <w:rsid w:val="00DF2E78"/>
    <w:rsid w:val="00DF32C3"/>
    <w:rsid w:val="00DF4087"/>
    <w:rsid w:val="00DF44E7"/>
    <w:rsid w:val="00DF4F4C"/>
    <w:rsid w:val="00DF53CF"/>
    <w:rsid w:val="00DF5596"/>
    <w:rsid w:val="00DF58D9"/>
    <w:rsid w:val="00DF6205"/>
    <w:rsid w:val="00E00CA6"/>
    <w:rsid w:val="00E00CB7"/>
    <w:rsid w:val="00E0189F"/>
    <w:rsid w:val="00E01E68"/>
    <w:rsid w:val="00E01EBF"/>
    <w:rsid w:val="00E023F1"/>
    <w:rsid w:val="00E0299E"/>
    <w:rsid w:val="00E032CF"/>
    <w:rsid w:val="00E03606"/>
    <w:rsid w:val="00E05C22"/>
    <w:rsid w:val="00E05FC5"/>
    <w:rsid w:val="00E069A6"/>
    <w:rsid w:val="00E06A0C"/>
    <w:rsid w:val="00E06FBD"/>
    <w:rsid w:val="00E1042E"/>
    <w:rsid w:val="00E10643"/>
    <w:rsid w:val="00E10B69"/>
    <w:rsid w:val="00E11657"/>
    <w:rsid w:val="00E116E8"/>
    <w:rsid w:val="00E11792"/>
    <w:rsid w:val="00E11D05"/>
    <w:rsid w:val="00E1220C"/>
    <w:rsid w:val="00E12C27"/>
    <w:rsid w:val="00E134C2"/>
    <w:rsid w:val="00E137AC"/>
    <w:rsid w:val="00E14CEC"/>
    <w:rsid w:val="00E1741F"/>
    <w:rsid w:val="00E176FD"/>
    <w:rsid w:val="00E2010E"/>
    <w:rsid w:val="00E210CE"/>
    <w:rsid w:val="00E21C76"/>
    <w:rsid w:val="00E21D6A"/>
    <w:rsid w:val="00E22103"/>
    <w:rsid w:val="00E225DE"/>
    <w:rsid w:val="00E22F9A"/>
    <w:rsid w:val="00E25C15"/>
    <w:rsid w:val="00E2766A"/>
    <w:rsid w:val="00E277B8"/>
    <w:rsid w:val="00E27CE5"/>
    <w:rsid w:val="00E27DC9"/>
    <w:rsid w:val="00E30198"/>
    <w:rsid w:val="00E303BF"/>
    <w:rsid w:val="00E30A75"/>
    <w:rsid w:val="00E30C15"/>
    <w:rsid w:val="00E31FF6"/>
    <w:rsid w:val="00E32A32"/>
    <w:rsid w:val="00E32AC4"/>
    <w:rsid w:val="00E32E1C"/>
    <w:rsid w:val="00E338B6"/>
    <w:rsid w:val="00E3538D"/>
    <w:rsid w:val="00E356F7"/>
    <w:rsid w:val="00E36298"/>
    <w:rsid w:val="00E364EE"/>
    <w:rsid w:val="00E367D6"/>
    <w:rsid w:val="00E37291"/>
    <w:rsid w:val="00E4054A"/>
    <w:rsid w:val="00E40CB4"/>
    <w:rsid w:val="00E41A31"/>
    <w:rsid w:val="00E422A7"/>
    <w:rsid w:val="00E42C11"/>
    <w:rsid w:val="00E43831"/>
    <w:rsid w:val="00E43EC1"/>
    <w:rsid w:val="00E449F5"/>
    <w:rsid w:val="00E44B8F"/>
    <w:rsid w:val="00E46801"/>
    <w:rsid w:val="00E46979"/>
    <w:rsid w:val="00E469EE"/>
    <w:rsid w:val="00E46A91"/>
    <w:rsid w:val="00E47AFB"/>
    <w:rsid w:val="00E5082D"/>
    <w:rsid w:val="00E51341"/>
    <w:rsid w:val="00E517CA"/>
    <w:rsid w:val="00E5183F"/>
    <w:rsid w:val="00E51A00"/>
    <w:rsid w:val="00E51CAD"/>
    <w:rsid w:val="00E51F11"/>
    <w:rsid w:val="00E520D5"/>
    <w:rsid w:val="00E522B7"/>
    <w:rsid w:val="00E529DC"/>
    <w:rsid w:val="00E52B32"/>
    <w:rsid w:val="00E538D0"/>
    <w:rsid w:val="00E53CE9"/>
    <w:rsid w:val="00E54134"/>
    <w:rsid w:val="00E54924"/>
    <w:rsid w:val="00E560A6"/>
    <w:rsid w:val="00E5682F"/>
    <w:rsid w:val="00E56E29"/>
    <w:rsid w:val="00E57910"/>
    <w:rsid w:val="00E57C36"/>
    <w:rsid w:val="00E57EC6"/>
    <w:rsid w:val="00E603B6"/>
    <w:rsid w:val="00E606BC"/>
    <w:rsid w:val="00E60974"/>
    <w:rsid w:val="00E611AA"/>
    <w:rsid w:val="00E63E56"/>
    <w:rsid w:val="00E6444A"/>
    <w:rsid w:val="00E64DA5"/>
    <w:rsid w:val="00E656BF"/>
    <w:rsid w:val="00E673D6"/>
    <w:rsid w:val="00E70065"/>
    <w:rsid w:val="00E70680"/>
    <w:rsid w:val="00E7089C"/>
    <w:rsid w:val="00E70FEF"/>
    <w:rsid w:val="00E71921"/>
    <w:rsid w:val="00E71ED7"/>
    <w:rsid w:val="00E72420"/>
    <w:rsid w:val="00E7272C"/>
    <w:rsid w:val="00E728D6"/>
    <w:rsid w:val="00E728FA"/>
    <w:rsid w:val="00E72A42"/>
    <w:rsid w:val="00E72B16"/>
    <w:rsid w:val="00E73881"/>
    <w:rsid w:val="00E73CAD"/>
    <w:rsid w:val="00E75752"/>
    <w:rsid w:val="00E76CC2"/>
    <w:rsid w:val="00E76CD4"/>
    <w:rsid w:val="00E76F5E"/>
    <w:rsid w:val="00E770E2"/>
    <w:rsid w:val="00E776ED"/>
    <w:rsid w:val="00E8038C"/>
    <w:rsid w:val="00E80682"/>
    <w:rsid w:val="00E80CBF"/>
    <w:rsid w:val="00E81D12"/>
    <w:rsid w:val="00E81DA4"/>
    <w:rsid w:val="00E82EB8"/>
    <w:rsid w:val="00E83766"/>
    <w:rsid w:val="00E85EFB"/>
    <w:rsid w:val="00E90406"/>
    <w:rsid w:val="00E912FB"/>
    <w:rsid w:val="00E91F55"/>
    <w:rsid w:val="00E934F0"/>
    <w:rsid w:val="00E93971"/>
    <w:rsid w:val="00E93F9C"/>
    <w:rsid w:val="00E94D24"/>
    <w:rsid w:val="00E96305"/>
    <w:rsid w:val="00E96346"/>
    <w:rsid w:val="00E963CD"/>
    <w:rsid w:val="00E963DA"/>
    <w:rsid w:val="00E974CF"/>
    <w:rsid w:val="00E978CF"/>
    <w:rsid w:val="00EA0121"/>
    <w:rsid w:val="00EA01DC"/>
    <w:rsid w:val="00EA0C98"/>
    <w:rsid w:val="00EA1118"/>
    <w:rsid w:val="00EA13EB"/>
    <w:rsid w:val="00EA1604"/>
    <w:rsid w:val="00EA2B32"/>
    <w:rsid w:val="00EA30CA"/>
    <w:rsid w:val="00EA3463"/>
    <w:rsid w:val="00EA3979"/>
    <w:rsid w:val="00EA3BE1"/>
    <w:rsid w:val="00EA3F91"/>
    <w:rsid w:val="00EA4D1B"/>
    <w:rsid w:val="00EA593A"/>
    <w:rsid w:val="00EA5ECD"/>
    <w:rsid w:val="00EA72F4"/>
    <w:rsid w:val="00EA7DA2"/>
    <w:rsid w:val="00EA7F43"/>
    <w:rsid w:val="00EB0EE2"/>
    <w:rsid w:val="00EB196C"/>
    <w:rsid w:val="00EB2138"/>
    <w:rsid w:val="00EB32B7"/>
    <w:rsid w:val="00EB3B1E"/>
    <w:rsid w:val="00EB3E56"/>
    <w:rsid w:val="00EB43CF"/>
    <w:rsid w:val="00EB46FE"/>
    <w:rsid w:val="00EB47DB"/>
    <w:rsid w:val="00EB496A"/>
    <w:rsid w:val="00EB4B92"/>
    <w:rsid w:val="00EB4FD7"/>
    <w:rsid w:val="00EB5571"/>
    <w:rsid w:val="00EB584B"/>
    <w:rsid w:val="00EB6103"/>
    <w:rsid w:val="00EB69BD"/>
    <w:rsid w:val="00EC02A6"/>
    <w:rsid w:val="00EC035B"/>
    <w:rsid w:val="00EC1518"/>
    <w:rsid w:val="00EC1ED6"/>
    <w:rsid w:val="00EC2F35"/>
    <w:rsid w:val="00EC3168"/>
    <w:rsid w:val="00EC3AF7"/>
    <w:rsid w:val="00EC3BF9"/>
    <w:rsid w:val="00EC3D79"/>
    <w:rsid w:val="00EC4358"/>
    <w:rsid w:val="00EC4E1F"/>
    <w:rsid w:val="00EC4F5B"/>
    <w:rsid w:val="00EC597F"/>
    <w:rsid w:val="00EC69FC"/>
    <w:rsid w:val="00ED0110"/>
    <w:rsid w:val="00ED0362"/>
    <w:rsid w:val="00ED0440"/>
    <w:rsid w:val="00ED19BE"/>
    <w:rsid w:val="00ED1B03"/>
    <w:rsid w:val="00ED2843"/>
    <w:rsid w:val="00ED29E5"/>
    <w:rsid w:val="00ED3883"/>
    <w:rsid w:val="00ED3C1F"/>
    <w:rsid w:val="00ED3D4C"/>
    <w:rsid w:val="00ED4A2B"/>
    <w:rsid w:val="00ED4FBA"/>
    <w:rsid w:val="00ED7110"/>
    <w:rsid w:val="00ED7225"/>
    <w:rsid w:val="00ED75D8"/>
    <w:rsid w:val="00ED7A70"/>
    <w:rsid w:val="00EE107B"/>
    <w:rsid w:val="00EE11F5"/>
    <w:rsid w:val="00EE134C"/>
    <w:rsid w:val="00EE1ABB"/>
    <w:rsid w:val="00EE1E09"/>
    <w:rsid w:val="00EE1FA1"/>
    <w:rsid w:val="00EE2E6A"/>
    <w:rsid w:val="00EE3294"/>
    <w:rsid w:val="00EE34CE"/>
    <w:rsid w:val="00EE3605"/>
    <w:rsid w:val="00EE3889"/>
    <w:rsid w:val="00EE472F"/>
    <w:rsid w:val="00EE47F3"/>
    <w:rsid w:val="00EE5703"/>
    <w:rsid w:val="00EE65D4"/>
    <w:rsid w:val="00EE693C"/>
    <w:rsid w:val="00EE6B38"/>
    <w:rsid w:val="00EE6E0C"/>
    <w:rsid w:val="00EE7366"/>
    <w:rsid w:val="00EE7942"/>
    <w:rsid w:val="00EF024F"/>
    <w:rsid w:val="00EF04AC"/>
    <w:rsid w:val="00EF1D1C"/>
    <w:rsid w:val="00EF238E"/>
    <w:rsid w:val="00EF27AC"/>
    <w:rsid w:val="00EF2C4A"/>
    <w:rsid w:val="00EF4112"/>
    <w:rsid w:val="00EF466A"/>
    <w:rsid w:val="00EF4AA1"/>
    <w:rsid w:val="00EF501C"/>
    <w:rsid w:val="00EF5B66"/>
    <w:rsid w:val="00EF5CE4"/>
    <w:rsid w:val="00EF64E9"/>
    <w:rsid w:val="00EF66EF"/>
    <w:rsid w:val="00EF696A"/>
    <w:rsid w:val="00EF6B6F"/>
    <w:rsid w:val="00EF6C92"/>
    <w:rsid w:val="00EF7D3A"/>
    <w:rsid w:val="00F0024A"/>
    <w:rsid w:val="00F0114A"/>
    <w:rsid w:val="00F024F7"/>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72D"/>
    <w:rsid w:val="00F13E4C"/>
    <w:rsid w:val="00F144E2"/>
    <w:rsid w:val="00F1521E"/>
    <w:rsid w:val="00F153DE"/>
    <w:rsid w:val="00F15BBF"/>
    <w:rsid w:val="00F15E8D"/>
    <w:rsid w:val="00F16CF7"/>
    <w:rsid w:val="00F170E5"/>
    <w:rsid w:val="00F1791F"/>
    <w:rsid w:val="00F1792E"/>
    <w:rsid w:val="00F241F3"/>
    <w:rsid w:val="00F243B4"/>
    <w:rsid w:val="00F2450A"/>
    <w:rsid w:val="00F24F22"/>
    <w:rsid w:val="00F252AB"/>
    <w:rsid w:val="00F25563"/>
    <w:rsid w:val="00F2746D"/>
    <w:rsid w:val="00F278DE"/>
    <w:rsid w:val="00F31981"/>
    <w:rsid w:val="00F32D12"/>
    <w:rsid w:val="00F32E84"/>
    <w:rsid w:val="00F33987"/>
    <w:rsid w:val="00F33A97"/>
    <w:rsid w:val="00F33C28"/>
    <w:rsid w:val="00F33D7B"/>
    <w:rsid w:val="00F34392"/>
    <w:rsid w:val="00F34867"/>
    <w:rsid w:val="00F3578F"/>
    <w:rsid w:val="00F364C7"/>
    <w:rsid w:val="00F364EC"/>
    <w:rsid w:val="00F37DCC"/>
    <w:rsid w:val="00F41302"/>
    <w:rsid w:val="00F41670"/>
    <w:rsid w:val="00F42C47"/>
    <w:rsid w:val="00F438B7"/>
    <w:rsid w:val="00F438E5"/>
    <w:rsid w:val="00F43CCC"/>
    <w:rsid w:val="00F4455C"/>
    <w:rsid w:val="00F45707"/>
    <w:rsid w:val="00F46688"/>
    <w:rsid w:val="00F46B53"/>
    <w:rsid w:val="00F46F68"/>
    <w:rsid w:val="00F4729F"/>
    <w:rsid w:val="00F5112F"/>
    <w:rsid w:val="00F51D85"/>
    <w:rsid w:val="00F533ED"/>
    <w:rsid w:val="00F536C8"/>
    <w:rsid w:val="00F536CF"/>
    <w:rsid w:val="00F53C67"/>
    <w:rsid w:val="00F53E19"/>
    <w:rsid w:val="00F547FD"/>
    <w:rsid w:val="00F55640"/>
    <w:rsid w:val="00F564A1"/>
    <w:rsid w:val="00F57D5B"/>
    <w:rsid w:val="00F60D25"/>
    <w:rsid w:val="00F6132F"/>
    <w:rsid w:val="00F615F5"/>
    <w:rsid w:val="00F63418"/>
    <w:rsid w:val="00F6662A"/>
    <w:rsid w:val="00F67446"/>
    <w:rsid w:val="00F67FB5"/>
    <w:rsid w:val="00F70D65"/>
    <w:rsid w:val="00F71694"/>
    <w:rsid w:val="00F71D3F"/>
    <w:rsid w:val="00F71D5F"/>
    <w:rsid w:val="00F72463"/>
    <w:rsid w:val="00F72531"/>
    <w:rsid w:val="00F72D01"/>
    <w:rsid w:val="00F74D6F"/>
    <w:rsid w:val="00F754C4"/>
    <w:rsid w:val="00F75701"/>
    <w:rsid w:val="00F761F0"/>
    <w:rsid w:val="00F7693A"/>
    <w:rsid w:val="00F76B99"/>
    <w:rsid w:val="00F7739E"/>
    <w:rsid w:val="00F77620"/>
    <w:rsid w:val="00F8049E"/>
    <w:rsid w:val="00F804B7"/>
    <w:rsid w:val="00F805A4"/>
    <w:rsid w:val="00F80B2A"/>
    <w:rsid w:val="00F81184"/>
    <w:rsid w:val="00F81268"/>
    <w:rsid w:val="00F816F0"/>
    <w:rsid w:val="00F81F15"/>
    <w:rsid w:val="00F822A9"/>
    <w:rsid w:val="00F8319A"/>
    <w:rsid w:val="00F83263"/>
    <w:rsid w:val="00F836F7"/>
    <w:rsid w:val="00F84533"/>
    <w:rsid w:val="00F84B2A"/>
    <w:rsid w:val="00F851DF"/>
    <w:rsid w:val="00F85D00"/>
    <w:rsid w:val="00F904CA"/>
    <w:rsid w:val="00F9067E"/>
    <w:rsid w:val="00F9086A"/>
    <w:rsid w:val="00F911A0"/>
    <w:rsid w:val="00F920EF"/>
    <w:rsid w:val="00F94737"/>
    <w:rsid w:val="00F94C0A"/>
    <w:rsid w:val="00F94DA2"/>
    <w:rsid w:val="00F95306"/>
    <w:rsid w:val="00F95A57"/>
    <w:rsid w:val="00F95B2D"/>
    <w:rsid w:val="00F95B98"/>
    <w:rsid w:val="00F96292"/>
    <w:rsid w:val="00F962D1"/>
    <w:rsid w:val="00F968EA"/>
    <w:rsid w:val="00F96BC1"/>
    <w:rsid w:val="00F96CB3"/>
    <w:rsid w:val="00F96FBA"/>
    <w:rsid w:val="00F97F2E"/>
    <w:rsid w:val="00F97F41"/>
    <w:rsid w:val="00FA0332"/>
    <w:rsid w:val="00FA0406"/>
    <w:rsid w:val="00FA042A"/>
    <w:rsid w:val="00FA04C3"/>
    <w:rsid w:val="00FA1A65"/>
    <w:rsid w:val="00FA1D81"/>
    <w:rsid w:val="00FA2E29"/>
    <w:rsid w:val="00FA3C98"/>
    <w:rsid w:val="00FA4823"/>
    <w:rsid w:val="00FA4D18"/>
    <w:rsid w:val="00FA643E"/>
    <w:rsid w:val="00FA67DA"/>
    <w:rsid w:val="00FA70CA"/>
    <w:rsid w:val="00FA71E8"/>
    <w:rsid w:val="00FB0A21"/>
    <w:rsid w:val="00FB1516"/>
    <w:rsid w:val="00FB1E19"/>
    <w:rsid w:val="00FB2EA0"/>
    <w:rsid w:val="00FB307E"/>
    <w:rsid w:val="00FB3FD5"/>
    <w:rsid w:val="00FB4133"/>
    <w:rsid w:val="00FB45A5"/>
    <w:rsid w:val="00FB4644"/>
    <w:rsid w:val="00FB59BF"/>
    <w:rsid w:val="00FB6196"/>
    <w:rsid w:val="00FB6EA4"/>
    <w:rsid w:val="00FB772C"/>
    <w:rsid w:val="00FB7FC1"/>
    <w:rsid w:val="00FC0694"/>
    <w:rsid w:val="00FC0823"/>
    <w:rsid w:val="00FC082F"/>
    <w:rsid w:val="00FC126F"/>
    <w:rsid w:val="00FC16CB"/>
    <w:rsid w:val="00FC1F11"/>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12D3"/>
    <w:rsid w:val="00FD1BAB"/>
    <w:rsid w:val="00FD2756"/>
    <w:rsid w:val="00FD2DC2"/>
    <w:rsid w:val="00FD2E71"/>
    <w:rsid w:val="00FD4495"/>
    <w:rsid w:val="00FD4BEC"/>
    <w:rsid w:val="00FD4FEB"/>
    <w:rsid w:val="00FD6010"/>
    <w:rsid w:val="00FD69D9"/>
    <w:rsid w:val="00FD712C"/>
    <w:rsid w:val="00FD7164"/>
    <w:rsid w:val="00FD7F6F"/>
    <w:rsid w:val="00FE029E"/>
    <w:rsid w:val="00FE086F"/>
    <w:rsid w:val="00FE116D"/>
    <w:rsid w:val="00FE343A"/>
    <w:rsid w:val="00FE5C27"/>
    <w:rsid w:val="00FE6B5C"/>
    <w:rsid w:val="00FE7556"/>
    <w:rsid w:val="00FE7E99"/>
    <w:rsid w:val="00FF05FF"/>
    <w:rsid w:val="00FF0FAA"/>
    <w:rsid w:val="00FF11B9"/>
    <w:rsid w:val="00FF13A7"/>
    <w:rsid w:val="00FF150D"/>
    <w:rsid w:val="00FF1ECF"/>
    <w:rsid w:val="00FF20D2"/>
    <w:rsid w:val="00FF2FFC"/>
    <w:rsid w:val="00FF3174"/>
    <w:rsid w:val="00FF390B"/>
    <w:rsid w:val="00FF6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532D9"/>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qFormat/>
    <w:rsid w:val="00B02027"/>
    <w:rPr>
      <w:rFonts w:ascii="Arial" w:eastAsia="Times New Roman" w:hAnsi="Arial"/>
      <w:b/>
      <w:sz w:val="18"/>
      <w:lang w:val="en-GB" w:eastAsia="en-US"/>
    </w:rPr>
  </w:style>
  <w:style w:type="paragraph" w:customStyle="1" w:styleId="TAH">
    <w:name w:val="TAH"/>
    <w:basedOn w:val="a1"/>
    <w:link w:val="TAHCar"/>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Bullets 字符1,목록 단락 字符1,リスト段落 字符1,Lista1 字符1,?? ?? 字符1,????? 字符1,???? 字符1,列出段落1 字符1,中等深浅网格 1 - 着色 21 字符1,¥¡¡¡¡ì¬º¥¹¥È¶ÎÂä 字符1,ÁÐ³ö¶ÎÂä 字符1,—ño’i—Ž 字符1,¥ê¥¹¥È¶ÎÂä 字符1,1st level - Bullet List Paragraph 字符1"/>
    <w:uiPriority w:val="34"/>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ffa"/>
    <w:qFormat/>
    <w:rsid w:val="00B2466B"/>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86752825">
      <w:bodyDiv w:val="1"/>
      <w:marLeft w:val="0"/>
      <w:marRight w:val="0"/>
      <w:marTop w:val="0"/>
      <w:marBottom w:val="0"/>
      <w:divBdr>
        <w:top w:val="none" w:sz="0" w:space="0" w:color="auto"/>
        <w:left w:val="none" w:sz="0" w:space="0" w:color="auto"/>
        <w:bottom w:val="none" w:sz="0" w:space="0" w:color="auto"/>
        <w:right w:val="none" w:sz="0" w:space="0" w:color="auto"/>
      </w:divBdr>
      <w:divsChild>
        <w:div w:id="476918281">
          <w:marLeft w:val="288"/>
          <w:marRight w:val="0"/>
          <w:marTop w:val="0"/>
          <w:marBottom w:val="120"/>
          <w:divBdr>
            <w:top w:val="none" w:sz="0" w:space="0" w:color="auto"/>
            <w:left w:val="none" w:sz="0" w:space="0" w:color="auto"/>
            <w:bottom w:val="none" w:sz="0" w:space="0" w:color="auto"/>
            <w:right w:val="none" w:sz="0" w:space="0" w:color="auto"/>
          </w:divBdr>
        </w:div>
        <w:div w:id="254948496">
          <w:marLeft w:val="288"/>
          <w:marRight w:val="0"/>
          <w:marTop w:val="0"/>
          <w:marBottom w:val="120"/>
          <w:divBdr>
            <w:top w:val="none" w:sz="0" w:space="0" w:color="auto"/>
            <w:left w:val="none" w:sz="0" w:space="0" w:color="auto"/>
            <w:bottom w:val="none" w:sz="0" w:space="0" w:color="auto"/>
            <w:right w:val="none" w:sz="0" w:space="0" w:color="auto"/>
          </w:divBdr>
        </w:div>
      </w:divsChild>
    </w:div>
    <w:div w:id="490409763">
      <w:bodyDiv w:val="1"/>
      <w:marLeft w:val="0"/>
      <w:marRight w:val="0"/>
      <w:marTop w:val="0"/>
      <w:marBottom w:val="0"/>
      <w:divBdr>
        <w:top w:val="none" w:sz="0" w:space="0" w:color="auto"/>
        <w:left w:val="none" w:sz="0" w:space="0" w:color="auto"/>
        <w:bottom w:val="none" w:sz="0" w:space="0" w:color="auto"/>
        <w:right w:val="none" w:sz="0" w:space="0" w:color="auto"/>
      </w:divBdr>
      <w:divsChild>
        <w:div w:id="1421370863">
          <w:marLeft w:val="1858"/>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066344560">
      <w:bodyDiv w:val="1"/>
      <w:marLeft w:val="0"/>
      <w:marRight w:val="0"/>
      <w:marTop w:val="0"/>
      <w:marBottom w:val="0"/>
      <w:divBdr>
        <w:top w:val="none" w:sz="0" w:space="0" w:color="auto"/>
        <w:left w:val="none" w:sz="0" w:space="0" w:color="auto"/>
        <w:bottom w:val="none" w:sz="0" w:space="0" w:color="auto"/>
        <w:right w:val="none" w:sz="0" w:space="0" w:color="auto"/>
      </w:divBdr>
      <w:divsChild>
        <w:div w:id="2098939430">
          <w:marLeft w:val="547"/>
          <w:marRight w:val="0"/>
          <w:marTop w:val="0"/>
          <w:marBottom w:val="24"/>
          <w:divBdr>
            <w:top w:val="none" w:sz="0" w:space="0" w:color="auto"/>
            <w:left w:val="none" w:sz="0" w:space="0" w:color="auto"/>
            <w:bottom w:val="none" w:sz="0" w:space="0" w:color="auto"/>
            <w:right w:val="none" w:sz="0" w:space="0" w:color="auto"/>
          </w:divBdr>
        </w:div>
        <w:div w:id="710619838">
          <w:marLeft w:val="547"/>
          <w:marRight w:val="0"/>
          <w:marTop w:val="0"/>
          <w:marBottom w:val="24"/>
          <w:divBdr>
            <w:top w:val="none" w:sz="0" w:space="0" w:color="auto"/>
            <w:left w:val="none" w:sz="0" w:space="0" w:color="auto"/>
            <w:bottom w:val="none" w:sz="0" w:space="0" w:color="auto"/>
            <w:right w:val="none" w:sz="0" w:space="0" w:color="auto"/>
          </w:divBdr>
        </w:div>
        <w:div w:id="962424236">
          <w:marLeft w:val="547"/>
          <w:marRight w:val="0"/>
          <w:marTop w:val="0"/>
          <w:marBottom w:val="24"/>
          <w:divBdr>
            <w:top w:val="none" w:sz="0" w:space="0" w:color="auto"/>
            <w:left w:val="none" w:sz="0" w:space="0" w:color="auto"/>
            <w:bottom w:val="none" w:sz="0" w:space="0" w:color="auto"/>
            <w:right w:val="none" w:sz="0" w:space="0" w:color="auto"/>
          </w:divBdr>
        </w:div>
        <w:div w:id="800265815">
          <w:marLeft w:val="547"/>
          <w:marRight w:val="0"/>
          <w:marTop w:val="0"/>
          <w:marBottom w:val="24"/>
          <w:divBdr>
            <w:top w:val="none" w:sz="0" w:space="0" w:color="auto"/>
            <w:left w:val="none" w:sz="0" w:space="0" w:color="auto"/>
            <w:bottom w:val="none" w:sz="0" w:space="0" w:color="auto"/>
            <w:right w:val="none" w:sz="0" w:space="0" w:color="auto"/>
          </w:divBdr>
        </w:div>
        <w:div w:id="893273378">
          <w:marLeft w:val="547"/>
          <w:marRight w:val="0"/>
          <w:marTop w:val="0"/>
          <w:marBottom w:val="24"/>
          <w:divBdr>
            <w:top w:val="none" w:sz="0" w:space="0" w:color="auto"/>
            <w:left w:val="none" w:sz="0" w:space="0" w:color="auto"/>
            <w:bottom w:val="none" w:sz="0" w:space="0" w:color="auto"/>
            <w:right w:val="none" w:sz="0" w:space="0" w:color="auto"/>
          </w:divBdr>
        </w:div>
        <w:div w:id="789786457">
          <w:marLeft w:val="547"/>
          <w:marRight w:val="0"/>
          <w:marTop w:val="0"/>
          <w:marBottom w:val="24"/>
          <w:divBdr>
            <w:top w:val="none" w:sz="0" w:space="0" w:color="auto"/>
            <w:left w:val="none" w:sz="0" w:space="0" w:color="auto"/>
            <w:bottom w:val="none" w:sz="0" w:space="0" w:color="auto"/>
            <w:right w:val="none" w:sz="0" w:space="0" w:color="auto"/>
          </w:divBdr>
        </w:div>
        <w:div w:id="1390375730">
          <w:marLeft w:val="547"/>
          <w:marRight w:val="0"/>
          <w:marTop w:val="0"/>
          <w:marBottom w:val="24"/>
          <w:divBdr>
            <w:top w:val="none" w:sz="0" w:space="0" w:color="auto"/>
            <w:left w:val="none" w:sz="0" w:space="0" w:color="auto"/>
            <w:bottom w:val="none" w:sz="0" w:space="0" w:color="auto"/>
            <w:right w:val="none" w:sz="0" w:space="0" w:color="auto"/>
          </w:divBdr>
        </w:div>
        <w:div w:id="56323107">
          <w:marLeft w:val="547"/>
          <w:marRight w:val="0"/>
          <w:marTop w:val="0"/>
          <w:marBottom w:val="24"/>
          <w:divBdr>
            <w:top w:val="none" w:sz="0" w:space="0" w:color="auto"/>
            <w:left w:val="none" w:sz="0" w:space="0" w:color="auto"/>
            <w:bottom w:val="none" w:sz="0" w:space="0" w:color="auto"/>
            <w:right w:val="none" w:sz="0" w:space="0" w:color="auto"/>
          </w:divBdr>
        </w:div>
        <w:div w:id="685644343">
          <w:marLeft w:val="547"/>
          <w:marRight w:val="0"/>
          <w:marTop w:val="0"/>
          <w:marBottom w:val="24"/>
          <w:divBdr>
            <w:top w:val="none" w:sz="0" w:space="0" w:color="auto"/>
            <w:left w:val="none" w:sz="0" w:space="0" w:color="auto"/>
            <w:bottom w:val="none" w:sz="0" w:space="0" w:color="auto"/>
            <w:right w:val="none" w:sz="0" w:space="0" w:color="auto"/>
          </w:divBdr>
        </w:div>
        <w:div w:id="1658876048">
          <w:marLeft w:val="547"/>
          <w:marRight w:val="0"/>
          <w:marTop w:val="0"/>
          <w:marBottom w:val="24"/>
          <w:divBdr>
            <w:top w:val="none" w:sz="0" w:space="0" w:color="auto"/>
            <w:left w:val="none" w:sz="0" w:space="0" w:color="auto"/>
            <w:bottom w:val="none" w:sz="0" w:space="0" w:color="auto"/>
            <w:right w:val="none" w:sz="0" w:space="0" w:color="auto"/>
          </w:divBdr>
        </w:div>
        <w:div w:id="231282277">
          <w:marLeft w:val="547"/>
          <w:marRight w:val="0"/>
          <w:marTop w:val="0"/>
          <w:marBottom w:val="24"/>
          <w:divBdr>
            <w:top w:val="none" w:sz="0" w:space="0" w:color="auto"/>
            <w:left w:val="none" w:sz="0" w:space="0" w:color="auto"/>
            <w:bottom w:val="none" w:sz="0" w:space="0" w:color="auto"/>
            <w:right w:val="none" w:sz="0" w:space="0" w:color="auto"/>
          </w:divBdr>
        </w:div>
      </w:divsChild>
    </w:div>
    <w:div w:id="1068379599">
      <w:bodyDiv w:val="1"/>
      <w:marLeft w:val="0"/>
      <w:marRight w:val="0"/>
      <w:marTop w:val="0"/>
      <w:marBottom w:val="0"/>
      <w:divBdr>
        <w:top w:val="none" w:sz="0" w:space="0" w:color="auto"/>
        <w:left w:val="none" w:sz="0" w:space="0" w:color="auto"/>
        <w:bottom w:val="none" w:sz="0" w:space="0" w:color="auto"/>
        <w:right w:val="none" w:sz="0" w:space="0" w:color="auto"/>
      </w:divBdr>
      <w:divsChild>
        <w:div w:id="944263922">
          <w:marLeft w:val="446"/>
          <w:marRight w:val="0"/>
          <w:marTop w:val="0"/>
          <w:marBottom w:val="0"/>
          <w:divBdr>
            <w:top w:val="none" w:sz="0" w:space="0" w:color="auto"/>
            <w:left w:val="none" w:sz="0" w:space="0" w:color="auto"/>
            <w:bottom w:val="none" w:sz="0" w:space="0" w:color="auto"/>
            <w:right w:val="none" w:sz="0" w:space="0" w:color="auto"/>
          </w:divBdr>
        </w:div>
        <w:div w:id="2011105318">
          <w:marLeft w:val="446"/>
          <w:marRight w:val="0"/>
          <w:marTop w:val="0"/>
          <w:marBottom w:val="0"/>
          <w:divBdr>
            <w:top w:val="none" w:sz="0" w:space="0" w:color="auto"/>
            <w:left w:val="none" w:sz="0" w:space="0" w:color="auto"/>
            <w:bottom w:val="none" w:sz="0" w:space="0" w:color="auto"/>
            <w:right w:val="none" w:sz="0" w:space="0" w:color="auto"/>
          </w:divBdr>
        </w:div>
        <w:div w:id="652569546">
          <w:marLeft w:val="446"/>
          <w:marRight w:val="0"/>
          <w:marTop w:val="0"/>
          <w:marBottom w:val="0"/>
          <w:divBdr>
            <w:top w:val="none" w:sz="0" w:space="0" w:color="auto"/>
            <w:left w:val="none" w:sz="0" w:space="0" w:color="auto"/>
            <w:bottom w:val="none" w:sz="0" w:space="0" w:color="auto"/>
            <w:right w:val="none" w:sz="0" w:space="0" w:color="auto"/>
          </w:divBdr>
        </w:div>
        <w:div w:id="1139808291">
          <w:marLeft w:val="446"/>
          <w:marRight w:val="0"/>
          <w:marTop w:val="0"/>
          <w:marBottom w:val="0"/>
          <w:divBdr>
            <w:top w:val="none" w:sz="0" w:space="0" w:color="auto"/>
            <w:left w:val="none" w:sz="0" w:space="0" w:color="auto"/>
            <w:bottom w:val="none" w:sz="0" w:space="0" w:color="auto"/>
            <w:right w:val="none" w:sz="0" w:space="0" w:color="auto"/>
          </w:divBdr>
        </w:div>
      </w:divsChild>
    </w:div>
    <w:div w:id="1089233156">
      <w:bodyDiv w:val="1"/>
      <w:marLeft w:val="0"/>
      <w:marRight w:val="0"/>
      <w:marTop w:val="0"/>
      <w:marBottom w:val="0"/>
      <w:divBdr>
        <w:top w:val="none" w:sz="0" w:space="0" w:color="auto"/>
        <w:left w:val="none" w:sz="0" w:space="0" w:color="auto"/>
        <w:bottom w:val="none" w:sz="0" w:space="0" w:color="auto"/>
        <w:right w:val="none" w:sz="0" w:space="0" w:color="auto"/>
      </w:divBdr>
      <w:divsChild>
        <w:div w:id="2116561645">
          <w:marLeft w:val="288"/>
          <w:marRight w:val="0"/>
          <w:marTop w:val="0"/>
          <w:marBottom w:val="60"/>
          <w:divBdr>
            <w:top w:val="none" w:sz="0" w:space="0" w:color="auto"/>
            <w:left w:val="none" w:sz="0" w:space="0" w:color="auto"/>
            <w:bottom w:val="none" w:sz="0" w:space="0" w:color="auto"/>
            <w:right w:val="none" w:sz="0" w:space="0" w:color="auto"/>
          </w:divBdr>
        </w:div>
        <w:div w:id="583731936">
          <w:marLeft w:val="288"/>
          <w:marRight w:val="0"/>
          <w:marTop w:val="0"/>
          <w:marBottom w:val="60"/>
          <w:divBdr>
            <w:top w:val="none" w:sz="0" w:space="0" w:color="auto"/>
            <w:left w:val="none" w:sz="0" w:space="0" w:color="auto"/>
            <w:bottom w:val="none" w:sz="0" w:space="0" w:color="auto"/>
            <w:right w:val="none" w:sz="0" w:space="0" w:color="auto"/>
          </w:divBdr>
        </w:div>
      </w:divsChild>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14054651">
      <w:bodyDiv w:val="1"/>
      <w:marLeft w:val="0"/>
      <w:marRight w:val="0"/>
      <w:marTop w:val="0"/>
      <w:marBottom w:val="0"/>
      <w:divBdr>
        <w:top w:val="none" w:sz="0" w:space="0" w:color="auto"/>
        <w:left w:val="none" w:sz="0" w:space="0" w:color="auto"/>
        <w:bottom w:val="none" w:sz="0" w:space="0" w:color="auto"/>
        <w:right w:val="none" w:sz="0" w:space="0" w:color="auto"/>
      </w:divBdr>
      <w:divsChild>
        <w:div w:id="950085215">
          <w:marLeft w:val="1267"/>
          <w:marRight w:val="0"/>
          <w:marTop w:val="0"/>
          <w:marBottom w:val="100"/>
          <w:divBdr>
            <w:top w:val="none" w:sz="0" w:space="0" w:color="auto"/>
            <w:left w:val="none" w:sz="0" w:space="0" w:color="auto"/>
            <w:bottom w:val="none" w:sz="0" w:space="0" w:color="auto"/>
            <w:right w:val="none" w:sz="0" w:space="0" w:color="auto"/>
          </w:divBdr>
        </w:div>
        <w:div w:id="923959015">
          <w:marLeft w:val="1987"/>
          <w:marRight w:val="0"/>
          <w:marTop w:val="0"/>
          <w:marBottom w:val="100"/>
          <w:divBdr>
            <w:top w:val="none" w:sz="0" w:space="0" w:color="auto"/>
            <w:left w:val="none" w:sz="0" w:space="0" w:color="auto"/>
            <w:bottom w:val="none" w:sz="0" w:space="0" w:color="auto"/>
            <w:right w:val="none" w:sz="0" w:space="0" w:color="auto"/>
          </w:divBdr>
        </w:div>
        <w:div w:id="106704636">
          <w:marLeft w:val="2707"/>
          <w:marRight w:val="0"/>
          <w:marTop w:val="0"/>
          <w:marBottom w:val="100"/>
          <w:divBdr>
            <w:top w:val="none" w:sz="0" w:space="0" w:color="auto"/>
            <w:left w:val="none" w:sz="0" w:space="0" w:color="auto"/>
            <w:bottom w:val="none" w:sz="0" w:space="0" w:color="auto"/>
            <w:right w:val="none" w:sz="0" w:space="0" w:color="auto"/>
          </w:divBdr>
        </w:div>
        <w:div w:id="693700403">
          <w:marLeft w:val="3427"/>
          <w:marRight w:val="0"/>
          <w:marTop w:val="0"/>
          <w:marBottom w:val="100"/>
          <w:divBdr>
            <w:top w:val="none" w:sz="0" w:space="0" w:color="auto"/>
            <w:left w:val="none" w:sz="0" w:space="0" w:color="auto"/>
            <w:bottom w:val="none" w:sz="0" w:space="0" w:color="auto"/>
            <w:right w:val="none" w:sz="0" w:space="0" w:color="auto"/>
          </w:divBdr>
        </w:div>
      </w:divsChild>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36150438">
      <w:bodyDiv w:val="1"/>
      <w:marLeft w:val="0"/>
      <w:marRight w:val="0"/>
      <w:marTop w:val="0"/>
      <w:marBottom w:val="0"/>
      <w:divBdr>
        <w:top w:val="none" w:sz="0" w:space="0" w:color="auto"/>
        <w:left w:val="none" w:sz="0" w:space="0" w:color="auto"/>
        <w:bottom w:val="none" w:sz="0" w:space="0" w:color="auto"/>
        <w:right w:val="none" w:sz="0" w:space="0" w:color="auto"/>
      </w:divBdr>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01387250">
      <w:bodyDiv w:val="1"/>
      <w:marLeft w:val="0"/>
      <w:marRight w:val="0"/>
      <w:marTop w:val="0"/>
      <w:marBottom w:val="0"/>
      <w:divBdr>
        <w:top w:val="none" w:sz="0" w:space="0" w:color="auto"/>
        <w:left w:val="none" w:sz="0" w:space="0" w:color="auto"/>
        <w:bottom w:val="none" w:sz="0" w:space="0" w:color="auto"/>
        <w:right w:val="none" w:sz="0" w:space="0" w:color="auto"/>
      </w:divBdr>
      <w:divsChild>
        <w:div w:id="1191842720">
          <w:marLeft w:val="1858"/>
          <w:marRight w:val="0"/>
          <w:marTop w:val="0"/>
          <w:marBottom w:val="0"/>
          <w:divBdr>
            <w:top w:val="none" w:sz="0" w:space="0" w:color="auto"/>
            <w:left w:val="none" w:sz="0" w:space="0" w:color="auto"/>
            <w:bottom w:val="none" w:sz="0" w:space="0" w:color="auto"/>
            <w:right w:val="none" w:sz="0" w:space="0" w:color="auto"/>
          </w:divBdr>
        </w:div>
        <w:div w:id="423960219">
          <w:marLeft w:val="2362"/>
          <w:marRight w:val="0"/>
          <w:marTop w:val="0"/>
          <w:marBottom w:val="0"/>
          <w:divBdr>
            <w:top w:val="none" w:sz="0" w:space="0" w:color="auto"/>
            <w:left w:val="none" w:sz="0" w:space="0" w:color="auto"/>
            <w:bottom w:val="none" w:sz="0" w:space="0" w:color="auto"/>
            <w:right w:val="none" w:sz="0" w:space="0" w:color="auto"/>
          </w:divBdr>
        </w:div>
        <w:div w:id="1158038585">
          <w:marLeft w:val="2362"/>
          <w:marRight w:val="0"/>
          <w:marTop w:val="0"/>
          <w:marBottom w:val="0"/>
          <w:divBdr>
            <w:top w:val="none" w:sz="0" w:space="0" w:color="auto"/>
            <w:left w:val="none" w:sz="0" w:space="0" w:color="auto"/>
            <w:bottom w:val="none" w:sz="0" w:space="0" w:color="auto"/>
            <w:right w:val="none" w:sz="0" w:space="0" w:color="auto"/>
          </w:divBdr>
        </w:div>
      </w:divsChild>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666859043">
      <w:bodyDiv w:val="1"/>
      <w:marLeft w:val="0"/>
      <w:marRight w:val="0"/>
      <w:marTop w:val="0"/>
      <w:marBottom w:val="0"/>
      <w:divBdr>
        <w:top w:val="none" w:sz="0" w:space="0" w:color="auto"/>
        <w:left w:val="none" w:sz="0" w:space="0" w:color="auto"/>
        <w:bottom w:val="none" w:sz="0" w:space="0" w:color="auto"/>
        <w:right w:val="none" w:sz="0" w:space="0" w:color="auto"/>
      </w:divBdr>
      <w:divsChild>
        <w:div w:id="928317701">
          <w:marLeft w:val="547"/>
          <w:marRight w:val="0"/>
          <w:marTop w:val="0"/>
          <w:marBottom w:val="80"/>
          <w:divBdr>
            <w:top w:val="none" w:sz="0" w:space="0" w:color="auto"/>
            <w:left w:val="none" w:sz="0" w:space="0" w:color="auto"/>
            <w:bottom w:val="none" w:sz="0" w:space="0" w:color="auto"/>
            <w:right w:val="none" w:sz="0" w:space="0" w:color="auto"/>
          </w:divBdr>
        </w:div>
        <w:div w:id="2026132290">
          <w:marLeft w:val="1267"/>
          <w:marRight w:val="0"/>
          <w:marTop w:val="0"/>
          <w:marBottom w:val="80"/>
          <w:divBdr>
            <w:top w:val="none" w:sz="0" w:space="0" w:color="auto"/>
            <w:left w:val="none" w:sz="0" w:space="0" w:color="auto"/>
            <w:bottom w:val="none" w:sz="0" w:space="0" w:color="auto"/>
            <w:right w:val="none" w:sz="0" w:space="0" w:color="auto"/>
          </w:divBdr>
        </w:div>
        <w:div w:id="760025142">
          <w:marLeft w:val="1987"/>
          <w:marRight w:val="0"/>
          <w:marTop w:val="0"/>
          <w:marBottom w:val="80"/>
          <w:divBdr>
            <w:top w:val="none" w:sz="0" w:space="0" w:color="auto"/>
            <w:left w:val="none" w:sz="0" w:space="0" w:color="auto"/>
            <w:bottom w:val="none" w:sz="0" w:space="0" w:color="auto"/>
            <w:right w:val="none" w:sz="0" w:space="0" w:color="auto"/>
          </w:divBdr>
        </w:div>
      </w:divsChild>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2937430">
      <w:bodyDiv w:val="1"/>
      <w:marLeft w:val="0"/>
      <w:marRight w:val="0"/>
      <w:marTop w:val="0"/>
      <w:marBottom w:val="0"/>
      <w:divBdr>
        <w:top w:val="none" w:sz="0" w:space="0" w:color="auto"/>
        <w:left w:val="none" w:sz="0" w:space="0" w:color="auto"/>
        <w:bottom w:val="none" w:sz="0" w:space="0" w:color="auto"/>
        <w:right w:val="none" w:sz="0" w:space="0" w:color="auto"/>
      </w:divBdr>
      <w:divsChild>
        <w:div w:id="2127117622">
          <w:marLeft w:val="288"/>
          <w:marRight w:val="0"/>
          <w:marTop w:val="0"/>
          <w:marBottom w:val="6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64382902">
      <w:bodyDiv w:val="1"/>
      <w:marLeft w:val="0"/>
      <w:marRight w:val="0"/>
      <w:marTop w:val="0"/>
      <w:marBottom w:val="0"/>
      <w:divBdr>
        <w:top w:val="none" w:sz="0" w:space="0" w:color="auto"/>
        <w:left w:val="none" w:sz="0" w:space="0" w:color="auto"/>
        <w:bottom w:val="none" w:sz="0" w:space="0" w:color="auto"/>
        <w:right w:val="none" w:sz="0" w:space="0" w:color="auto"/>
      </w:divBdr>
      <w:divsChild>
        <w:div w:id="671878963">
          <w:marLeft w:val="288"/>
          <w:marRight w:val="0"/>
          <w:marTop w:val="0"/>
          <w:marBottom w:val="60"/>
          <w:divBdr>
            <w:top w:val="none" w:sz="0" w:space="0" w:color="auto"/>
            <w:left w:val="none" w:sz="0" w:space="0" w:color="auto"/>
            <w:bottom w:val="none" w:sz="0" w:space="0" w:color="auto"/>
            <w:right w:val="none" w:sz="0" w:space="0" w:color="auto"/>
          </w:divBdr>
        </w:div>
        <w:div w:id="1805200891">
          <w:marLeft w:val="288"/>
          <w:marRight w:val="0"/>
          <w:marTop w:val="0"/>
          <w:marBottom w:val="60"/>
          <w:divBdr>
            <w:top w:val="none" w:sz="0" w:space="0" w:color="auto"/>
            <w:left w:val="none" w:sz="0" w:space="0" w:color="auto"/>
            <w:bottom w:val="none" w:sz="0" w:space="0" w:color="auto"/>
            <w:right w:val="none" w:sz="0" w:space="0" w:color="auto"/>
          </w:divBdr>
        </w:div>
        <w:div w:id="1397896582">
          <w:marLeft w:val="288"/>
          <w:marRight w:val="0"/>
          <w:marTop w:val="0"/>
          <w:marBottom w:val="60"/>
          <w:divBdr>
            <w:top w:val="none" w:sz="0" w:space="0" w:color="auto"/>
            <w:left w:val="none" w:sz="0" w:space="0" w:color="auto"/>
            <w:bottom w:val="none" w:sz="0" w:space="0" w:color="auto"/>
            <w:right w:val="none" w:sz="0" w:space="0" w:color="auto"/>
          </w:divBdr>
        </w:div>
      </w:divsChild>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13313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chart" Target="charts/chart2.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F:\LP%20WUR\&#36830;&#25509;&#24577;&#20223;&#30495;\RAN1%23117\power_up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LP%20WUR\&#36830;&#25509;&#24577;&#20223;&#30495;\RAN1%23117\power_upt.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and UPT</a:t>
            </a:r>
            <a:endParaRPr lang="zh-CN"/>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 (2)'!$D$5</c:f>
              <c:strCache>
                <c:ptCount val="1"/>
                <c:pt idx="0">
                  <c:v>Power</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 (2)'!$C$6:$C$13</c:f>
              <c:strCache>
                <c:ptCount val="8"/>
                <c:pt idx="0">
                  <c:v>alwaysOn</c:v>
                </c:pt>
                <c:pt idx="1">
                  <c:v>DRX (80-8-8)</c:v>
                </c:pt>
                <c:pt idx="2">
                  <c:v>legacy DCP (80-8-8)</c:v>
                </c:pt>
                <c:pt idx="3">
                  <c:v>R17 PDCCH skipping+DRX+DCP (80-8-8)</c:v>
                </c:pt>
                <c:pt idx="4">
                  <c:v>R17 PDCCH skipping+WUS replace DCP (80-8-8)</c:v>
                </c:pt>
                <c:pt idx="5">
                  <c:v>WUS trigger PDCCH monitoring(MR micro sleep)</c:v>
                </c:pt>
                <c:pt idx="6">
                  <c:v>WUS trigger PDCCH monitoring(MR light sleep)</c:v>
                </c:pt>
                <c:pt idx="7">
                  <c:v>WUS trigger PDCCH monitoring(MR deep sleep)</c:v>
                </c:pt>
              </c:strCache>
            </c:strRef>
          </c:cat>
          <c:val>
            <c:numRef>
              <c:f>'Sheet1 (2)'!$D$6:$D$13</c:f>
              <c:numCache>
                <c:formatCode>General</c:formatCode>
                <c:ptCount val="8"/>
                <c:pt idx="0">
                  <c:v>95</c:v>
                </c:pt>
                <c:pt idx="1">
                  <c:v>24</c:v>
                </c:pt>
                <c:pt idx="2">
                  <c:v>22</c:v>
                </c:pt>
                <c:pt idx="3">
                  <c:v>21</c:v>
                </c:pt>
                <c:pt idx="4">
                  <c:v>18</c:v>
                </c:pt>
                <c:pt idx="5">
                  <c:v>55</c:v>
                </c:pt>
                <c:pt idx="6">
                  <c:v>30</c:v>
                </c:pt>
                <c:pt idx="7">
                  <c:v>13</c:v>
                </c:pt>
              </c:numCache>
            </c:numRef>
          </c:val>
          <c:extLst>
            <c:ext xmlns:c16="http://schemas.microsoft.com/office/drawing/2014/chart" uri="{C3380CC4-5D6E-409C-BE32-E72D297353CC}">
              <c16:uniqueId val="{00000000-A752-404F-9C8A-F823AFFEA09B}"/>
            </c:ext>
          </c:extLst>
        </c:ser>
        <c:dLbls>
          <c:dLblPos val="inBase"/>
          <c:showLegendKey val="0"/>
          <c:showVal val="1"/>
          <c:showCatName val="0"/>
          <c:showSerName val="0"/>
          <c:showPercent val="0"/>
          <c:showBubbleSize val="0"/>
        </c:dLbls>
        <c:gapWidth val="150"/>
        <c:axId val="1920997248"/>
        <c:axId val="1818977392"/>
      </c:barChart>
      <c:lineChart>
        <c:grouping val="standard"/>
        <c:varyColors val="0"/>
        <c:ser>
          <c:idx val="1"/>
          <c:order val="1"/>
          <c:tx>
            <c:strRef>
              <c:f>'Sheet1 (2)'!$E$5</c:f>
              <c:strCache>
                <c:ptCount val="1"/>
                <c:pt idx="0">
                  <c:v>UPT</c:v>
                </c:pt>
              </c:strCache>
            </c:strRef>
          </c:tx>
          <c:spPr>
            <a:ln w="19050" cap="rnd">
              <a:solidFill>
                <a:schemeClr val="accent2"/>
              </a:solidFill>
              <a:round/>
            </a:ln>
            <a:effectLst/>
          </c:spPr>
          <c:marker>
            <c:symbol val="none"/>
          </c:marker>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 (2)'!$C$6:$C$13</c:f>
              <c:strCache>
                <c:ptCount val="8"/>
                <c:pt idx="0">
                  <c:v>alwaysOn</c:v>
                </c:pt>
                <c:pt idx="1">
                  <c:v>DRX (80-8-8)</c:v>
                </c:pt>
                <c:pt idx="2">
                  <c:v>legacy DCP (80-8-8)</c:v>
                </c:pt>
                <c:pt idx="3">
                  <c:v>R17 PDCCH skipping+DRX+DCP (80-8-8)</c:v>
                </c:pt>
                <c:pt idx="4">
                  <c:v>R17 PDCCH skipping+WUS replace DCP (80-8-8)</c:v>
                </c:pt>
                <c:pt idx="5">
                  <c:v>WUS trigger PDCCH monitoring(MR micro sleep)</c:v>
                </c:pt>
                <c:pt idx="6">
                  <c:v>WUS trigger PDCCH monitoring(MR light sleep)</c:v>
                </c:pt>
                <c:pt idx="7">
                  <c:v>WUS trigger PDCCH monitoring(MR deep sleep)</c:v>
                </c:pt>
              </c:strCache>
            </c:strRef>
          </c:cat>
          <c:val>
            <c:numRef>
              <c:f>'Sheet1 (2)'!$E$6:$E$13</c:f>
              <c:numCache>
                <c:formatCode>General</c:formatCode>
                <c:ptCount val="8"/>
                <c:pt idx="0">
                  <c:v>538</c:v>
                </c:pt>
                <c:pt idx="1">
                  <c:v>176</c:v>
                </c:pt>
                <c:pt idx="2">
                  <c:v>151</c:v>
                </c:pt>
                <c:pt idx="3">
                  <c:v>113</c:v>
                </c:pt>
                <c:pt idx="4">
                  <c:v>116</c:v>
                </c:pt>
                <c:pt idx="5">
                  <c:v>538</c:v>
                </c:pt>
                <c:pt idx="6">
                  <c:v>400</c:v>
                </c:pt>
                <c:pt idx="7">
                  <c:v>234</c:v>
                </c:pt>
              </c:numCache>
            </c:numRef>
          </c:val>
          <c:smooth val="0"/>
          <c:extLst>
            <c:ext xmlns:c16="http://schemas.microsoft.com/office/drawing/2014/chart" uri="{C3380CC4-5D6E-409C-BE32-E72D297353CC}">
              <c16:uniqueId val="{00000001-A752-404F-9C8A-F823AFFEA09B}"/>
            </c:ext>
          </c:extLst>
        </c:ser>
        <c:dLbls>
          <c:showLegendKey val="0"/>
          <c:showVal val="1"/>
          <c:showCatName val="0"/>
          <c:showSerName val="0"/>
          <c:showPercent val="0"/>
          <c:showBubbleSize val="0"/>
        </c:dLbls>
        <c:marker val="1"/>
        <c:smooth val="0"/>
        <c:axId val="1920991248"/>
        <c:axId val="1818986544"/>
      </c:lineChart>
      <c:valAx>
        <c:axId val="1818986544"/>
        <c:scaling>
          <c:orientation val="minMax"/>
        </c:scaling>
        <c:delete val="0"/>
        <c:axPos val="r"/>
        <c:title>
          <c:tx>
            <c:rich>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UPT</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920991248"/>
        <c:crosses val="max"/>
        <c:crossBetween val="between"/>
      </c:valAx>
      <c:catAx>
        <c:axId val="192099124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18986544"/>
        <c:crosses val="autoZero"/>
        <c:auto val="1"/>
        <c:lblAlgn val="ctr"/>
        <c:lblOffset val="100"/>
        <c:noMultiLvlLbl val="0"/>
      </c:catAx>
      <c:valAx>
        <c:axId val="1818977392"/>
        <c:scaling>
          <c:orientation val="minMax"/>
        </c:scaling>
        <c:delete val="0"/>
        <c:axPos val="l"/>
        <c:title>
          <c:tx>
            <c:rich>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conusmption</a:t>
                </a:r>
                <a:endParaRPr lang="zh-CN"/>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920997248"/>
        <c:crosses val="autoZero"/>
        <c:crossBetween val="between"/>
      </c:valAx>
      <c:catAx>
        <c:axId val="1920997248"/>
        <c:scaling>
          <c:orientation val="minMax"/>
        </c:scaling>
        <c:delete val="1"/>
        <c:axPos val="b"/>
        <c:numFmt formatCode="General" sourceLinked="1"/>
        <c:majorTickMark val="out"/>
        <c:minorTickMark val="none"/>
        <c:tickLblPos val="nextTo"/>
        <c:crossAx val="1818977392"/>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72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and UPT</a:t>
            </a:r>
            <a:endParaRPr lang="zh-CN"/>
          </a:p>
        </c:rich>
      </c:tx>
      <c:overlay val="0"/>
      <c:spPr>
        <a:noFill/>
        <a:ln>
          <a:noFill/>
        </a:ln>
        <a:effectLst/>
      </c:spPr>
      <c:txPr>
        <a:bodyPr rot="0" spcFirstLastPara="1" vertOverflow="ellipsis" vert="horz" wrap="square" anchor="ctr" anchorCtr="1"/>
        <a:lstStyle/>
        <a:p>
          <a:pPr>
            <a:defRPr sz="72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 (3)'!$D$5</c:f>
              <c:strCache>
                <c:ptCount val="1"/>
                <c:pt idx="0">
                  <c:v>Power</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 (3)'!$C$6:$C$13</c:f>
              <c:strCache>
                <c:ptCount val="8"/>
                <c:pt idx="0">
                  <c:v>alwaysOn</c:v>
                </c:pt>
                <c:pt idx="1">
                  <c:v>DRX (160-100-8)</c:v>
                </c:pt>
                <c:pt idx="2">
                  <c:v>legacy DCP (160-100-8)</c:v>
                </c:pt>
                <c:pt idx="3">
                  <c:v>R17 PDCCH skipping+DRX+DCP(160-100-8)</c:v>
                </c:pt>
                <c:pt idx="4">
                  <c:v>R17 PDCCH skipping+WUS replace DCP(160-100-8)</c:v>
                </c:pt>
                <c:pt idx="5">
                  <c:v>WUS trigger PDCCH monitoring(MR micro sleep)</c:v>
                </c:pt>
                <c:pt idx="6">
                  <c:v>WUS trigger PDCCH monitoring(MR light sleep)</c:v>
                </c:pt>
                <c:pt idx="7">
                  <c:v>WUS trigger PDCCH monitoring(MR deep sleep)</c:v>
                </c:pt>
              </c:strCache>
            </c:strRef>
          </c:cat>
          <c:val>
            <c:numRef>
              <c:f>'Sheet1 (3)'!$D$6:$D$13</c:f>
              <c:numCache>
                <c:formatCode>General</c:formatCode>
                <c:ptCount val="8"/>
                <c:pt idx="0">
                  <c:v>95</c:v>
                </c:pt>
                <c:pt idx="1">
                  <c:v>42</c:v>
                </c:pt>
                <c:pt idx="2">
                  <c:v>40</c:v>
                </c:pt>
                <c:pt idx="3">
                  <c:v>20</c:v>
                </c:pt>
                <c:pt idx="4">
                  <c:v>17</c:v>
                </c:pt>
                <c:pt idx="5">
                  <c:v>55</c:v>
                </c:pt>
                <c:pt idx="6">
                  <c:v>30</c:v>
                </c:pt>
                <c:pt idx="7">
                  <c:v>13</c:v>
                </c:pt>
              </c:numCache>
            </c:numRef>
          </c:val>
          <c:extLst>
            <c:ext xmlns:c16="http://schemas.microsoft.com/office/drawing/2014/chart" uri="{C3380CC4-5D6E-409C-BE32-E72D297353CC}">
              <c16:uniqueId val="{00000000-C878-4F34-A6DC-306F7E0FA564}"/>
            </c:ext>
          </c:extLst>
        </c:ser>
        <c:dLbls>
          <c:dLblPos val="inBase"/>
          <c:showLegendKey val="0"/>
          <c:showVal val="1"/>
          <c:showCatName val="0"/>
          <c:showSerName val="0"/>
          <c:showPercent val="0"/>
          <c:showBubbleSize val="0"/>
        </c:dLbls>
        <c:gapWidth val="150"/>
        <c:axId val="1920997248"/>
        <c:axId val="1818977392"/>
      </c:barChart>
      <c:lineChart>
        <c:grouping val="standard"/>
        <c:varyColors val="0"/>
        <c:ser>
          <c:idx val="1"/>
          <c:order val="1"/>
          <c:tx>
            <c:strRef>
              <c:f>'Sheet1 (3)'!$E$5</c:f>
              <c:strCache>
                <c:ptCount val="1"/>
                <c:pt idx="0">
                  <c:v>UPT</c:v>
                </c:pt>
              </c:strCache>
            </c:strRef>
          </c:tx>
          <c:spPr>
            <a:ln w="19050" cap="rnd">
              <a:solidFill>
                <a:schemeClr val="accent2"/>
              </a:solidFill>
              <a:round/>
            </a:ln>
            <a:effectLst/>
          </c:spPr>
          <c:marker>
            <c:symbol val="none"/>
          </c:marker>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 (3)'!$C$6:$C$13</c:f>
              <c:strCache>
                <c:ptCount val="8"/>
                <c:pt idx="0">
                  <c:v>alwaysOn</c:v>
                </c:pt>
                <c:pt idx="1">
                  <c:v>DRX (160-100-8)</c:v>
                </c:pt>
                <c:pt idx="2">
                  <c:v>legacy DCP (160-100-8)</c:v>
                </c:pt>
                <c:pt idx="3">
                  <c:v>R17 PDCCH skipping+DRX+DCP(160-100-8)</c:v>
                </c:pt>
                <c:pt idx="4">
                  <c:v>R17 PDCCH skipping+WUS replace DCP(160-100-8)</c:v>
                </c:pt>
                <c:pt idx="5">
                  <c:v>WUS trigger PDCCH monitoring(MR micro sleep)</c:v>
                </c:pt>
                <c:pt idx="6">
                  <c:v>WUS trigger PDCCH monitoring(MR light sleep)</c:v>
                </c:pt>
                <c:pt idx="7">
                  <c:v>WUS trigger PDCCH monitoring(MR deep sleep)</c:v>
                </c:pt>
              </c:strCache>
            </c:strRef>
          </c:cat>
          <c:val>
            <c:numRef>
              <c:f>'Sheet1 (3)'!$E$6:$E$13</c:f>
              <c:numCache>
                <c:formatCode>General</c:formatCode>
                <c:ptCount val="8"/>
                <c:pt idx="0">
                  <c:v>538</c:v>
                </c:pt>
                <c:pt idx="1">
                  <c:v>248</c:v>
                </c:pt>
                <c:pt idx="2">
                  <c:v>243</c:v>
                </c:pt>
                <c:pt idx="3">
                  <c:v>71</c:v>
                </c:pt>
                <c:pt idx="4">
                  <c:v>77</c:v>
                </c:pt>
                <c:pt idx="5">
                  <c:v>538</c:v>
                </c:pt>
                <c:pt idx="6">
                  <c:v>400</c:v>
                </c:pt>
                <c:pt idx="7">
                  <c:v>234</c:v>
                </c:pt>
              </c:numCache>
            </c:numRef>
          </c:val>
          <c:smooth val="0"/>
          <c:extLst>
            <c:ext xmlns:c16="http://schemas.microsoft.com/office/drawing/2014/chart" uri="{C3380CC4-5D6E-409C-BE32-E72D297353CC}">
              <c16:uniqueId val="{00000001-C878-4F34-A6DC-306F7E0FA564}"/>
            </c:ext>
          </c:extLst>
        </c:ser>
        <c:dLbls>
          <c:showLegendKey val="0"/>
          <c:showVal val="1"/>
          <c:showCatName val="0"/>
          <c:showSerName val="0"/>
          <c:showPercent val="0"/>
          <c:showBubbleSize val="0"/>
        </c:dLbls>
        <c:marker val="1"/>
        <c:smooth val="0"/>
        <c:axId val="1920991248"/>
        <c:axId val="1818986544"/>
      </c:lineChart>
      <c:valAx>
        <c:axId val="1818986544"/>
        <c:scaling>
          <c:orientation val="minMax"/>
        </c:scaling>
        <c:delete val="0"/>
        <c:axPos val="r"/>
        <c:title>
          <c:tx>
            <c:rich>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UPT</a:t>
                </a:r>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920991248"/>
        <c:crosses val="max"/>
        <c:crossBetween val="between"/>
      </c:valAx>
      <c:catAx>
        <c:axId val="192099124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18986544"/>
        <c:crosses val="autoZero"/>
        <c:auto val="1"/>
        <c:lblAlgn val="ctr"/>
        <c:lblOffset val="100"/>
        <c:noMultiLvlLbl val="0"/>
      </c:catAx>
      <c:valAx>
        <c:axId val="1818977392"/>
        <c:scaling>
          <c:orientation val="minMax"/>
        </c:scaling>
        <c:delete val="0"/>
        <c:axPos val="l"/>
        <c:title>
          <c:tx>
            <c:rich>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conusmption</a:t>
                </a:r>
                <a:endParaRPr lang="zh-CN"/>
              </a:p>
            </c:rich>
          </c:tx>
          <c:overlay val="0"/>
          <c:spPr>
            <a:noFill/>
            <a:ln>
              <a:noFill/>
            </a:ln>
            <a:effectLst/>
          </c:spPr>
          <c:txPr>
            <a:bodyPr rot="-54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920997248"/>
        <c:crosses val="autoZero"/>
        <c:crossBetween val="between"/>
      </c:valAx>
      <c:catAx>
        <c:axId val="1920997248"/>
        <c:scaling>
          <c:orientation val="minMax"/>
        </c:scaling>
        <c:delete val="1"/>
        <c:axPos val="b"/>
        <c:numFmt formatCode="General" sourceLinked="1"/>
        <c:majorTickMark val="out"/>
        <c:minorTickMark val="none"/>
        <c:tickLblPos val="nextTo"/>
        <c:crossAx val="1818977392"/>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2.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A3728DA-6BB2-4DF2-B170-57F870955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13</Pages>
  <Words>5485</Words>
  <Characters>31269</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vivo</cp:lastModifiedBy>
  <cp:revision>15</cp:revision>
  <dcterms:created xsi:type="dcterms:W3CDTF">2024-05-20T10:25:00Z</dcterms:created>
  <dcterms:modified xsi:type="dcterms:W3CDTF">2024-05-20T14:28:00Z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