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6DF021F5" w:rsidR="00DD41BD" w:rsidRPr="00DD41BD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D740BF">
        <w:rPr>
          <w:rFonts w:ascii="Arial" w:hAnsi="Arial" w:cs="Times New Roman" w:hint="eastAsia"/>
          <w:b/>
          <w:kern w:val="0"/>
          <w:sz w:val="22"/>
          <w:lang w:val="x-none"/>
        </w:rPr>
        <w:t>7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980516">
        <w:rPr>
          <w:rFonts w:ascii="Arial" w:hAnsi="Arial" w:cs="Times New Roman" w:hint="eastAsia"/>
          <w:b/>
          <w:kern w:val="0"/>
          <w:sz w:val="22"/>
          <w:lang w:val="x-none"/>
        </w:rPr>
        <w:t>4361</w:t>
      </w:r>
      <w:bookmarkStart w:id="0" w:name="_GoBack"/>
      <w:bookmarkEnd w:id="0"/>
    </w:p>
    <w:p w14:paraId="48B0EEAA" w14:textId="64AB91D1" w:rsidR="00B0677A" w:rsidRPr="004D0765" w:rsidRDefault="00D740BF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>Fukuoka City, Fukuoka, Japan, May 20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– 24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</w:t>
      </w:r>
      <w:r w:rsidRPr="00C15C62">
        <w:rPr>
          <w:rFonts w:ascii="Arial" w:hAnsi="Arial" w:cs="Times New Roman"/>
          <w:b/>
          <w:bCs/>
          <w:kern w:val="0"/>
          <w:sz w:val="22"/>
          <w:vertAlign w:val="superscript"/>
          <w:lang w:val="en-GB"/>
        </w:rPr>
        <w:t>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5AC77CF5" w14:textId="77777777" w:rsidR="00FB1E9D" w:rsidRPr="0028628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3AA9BFE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552C0" w:rsidRPr="009552C0">
        <w:rPr>
          <w:rFonts w:ascii="Arial" w:eastAsia="等线" w:hAnsi="Arial" w:cs="Arial"/>
          <w:b/>
          <w:sz w:val="22"/>
        </w:rPr>
        <w:t xml:space="preserve">Discussion on </w:t>
      </w:r>
      <w:r w:rsidR="00A92187">
        <w:rPr>
          <w:rFonts w:ascii="Arial" w:eastAsia="等线" w:hAnsi="Arial" w:cs="Arial" w:hint="eastAsia"/>
          <w:b/>
          <w:sz w:val="22"/>
        </w:rPr>
        <w:t>a</w:t>
      </w:r>
      <w:r w:rsidR="00A92187" w:rsidRPr="00A92187">
        <w:rPr>
          <w:rFonts w:ascii="Arial" w:eastAsia="等线" w:hAnsi="Arial" w:cs="Arial"/>
          <w:b/>
          <w:sz w:val="22"/>
        </w:rPr>
        <w:t>symmetric BW for less than 5 MHz</w:t>
      </w:r>
    </w:p>
    <w:p w14:paraId="558800D8" w14:textId="248C8C45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A92187">
        <w:rPr>
          <w:rFonts w:ascii="Arial" w:hAnsi="Arial" w:cs="Times New Roman" w:hint="eastAsia"/>
          <w:b/>
          <w:kern w:val="0"/>
          <w:sz w:val="22"/>
          <w:lang w:val="x-none"/>
        </w:rPr>
        <w:t>5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38FA876D" w14:textId="52E9D957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</w:t>
      </w:r>
      <w:r w:rsidR="00A92187">
        <w:rPr>
          <w:rFonts w:cs="Times New Roman" w:hint="eastAsia"/>
          <w:szCs w:val="21"/>
        </w:rPr>
        <w:t>1</w:t>
      </w:r>
      <w:r w:rsidR="00013A87">
        <w:rPr>
          <w:rFonts w:cs="Times New Roman" w:hint="eastAsia"/>
          <w:szCs w:val="21"/>
        </w:rPr>
        <w:t>#</w:t>
      </w:r>
      <w:r w:rsidR="00A37EC6">
        <w:rPr>
          <w:rFonts w:cs="Times New Roman" w:hint="eastAsia"/>
          <w:szCs w:val="21"/>
        </w:rPr>
        <w:t>1</w:t>
      </w:r>
      <w:r w:rsidR="00A92187">
        <w:rPr>
          <w:rFonts w:cs="Times New Roman" w:hint="eastAsia"/>
          <w:szCs w:val="21"/>
        </w:rPr>
        <w:t>17</w:t>
      </w:r>
      <w:r w:rsidR="00013A87">
        <w:rPr>
          <w:rFonts w:cs="Times New Roman" w:hint="eastAsia"/>
          <w:szCs w:val="21"/>
        </w:rPr>
        <w:t xml:space="preserve"> meeting</w:t>
      </w:r>
      <w:r w:rsidR="009736A1">
        <w:rPr>
          <w:rFonts w:cs="Times New Roman" w:hint="eastAsia"/>
          <w:szCs w:val="21"/>
        </w:rPr>
        <w:t xml:space="preserve">, </w:t>
      </w:r>
      <w:r w:rsidR="00A92187">
        <w:rPr>
          <w:rFonts w:cs="Times New Roman" w:hint="eastAsia"/>
          <w:szCs w:val="21"/>
        </w:rPr>
        <w:t>an LS on</w:t>
      </w:r>
      <w:r w:rsidR="00A92187" w:rsidRPr="00A92187">
        <w:t xml:space="preserve"> </w:t>
      </w:r>
      <w:r w:rsidR="00A92187" w:rsidRPr="00A92187">
        <w:rPr>
          <w:rFonts w:cs="Times New Roman"/>
          <w:szCs w:val="21"/>
        </w:rPr>
        <w:t>UE Capability for Asymmetric BW for less than 5 MHz</w:t>
      </w:r>
      <w:r w:rsidR="00A92187">
        <w:rPr>
          <w:rFonts w:cs="Times New Roman" w:hint="eastAsia"/>
          <w:szCs w:val="21"/>
        </w:rPr>
        <w:t xml:space="preserve"> is received from RAN4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EF43BF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p w14:paraId="276E1D39" w14:textId="1BE702EC" w:rsidR="00A92187" w:rsidRDefault="00A92187" w:rsidP="00A92187">
      <w:r>
        <w:rPr>
          <w:rFonts w:hint="eastAsia"/>
        </w:rPr>
        <w:t xml:space="preserve">In the LS, </w:t>
      </w:r>
      <w:r w:rsidRPr="00010580">
        <w:t>RAN4 respectfully requests RAN</w:t>
      </w:r>
      <w:r>
        <w:t>2</w:t>
      </w:r>
      <w:r w:rsidRPr="00010580">
        <w:t xml:space="preserve"> </w:t>
      </w:r>
      <w:r>
        <w:t xml:space="preserve">and RAN1 </w:t>
      </w:r>
      <w:r w:rsidRPr="00010580">
        <w:t xml:space="preserve">to examine the necessary modifications </w:t>
      </w:r>
      <w:r>
        <w:t>and</w:t>
      </w:r>
      <w:r w:rsidRPr="00010580">
        <w:t xml:space="preserve"> define UE capabilities for </w:t>
      </w:r>
      <w:r>
        <w:t xml:space="preserve">optional support of </w:t>
      </w:r>
      <w:r w:rsidRPr="00010580">
        <w:t>asymmetric bandwidths</w:t>
      </w:r>
      <w:r>
        <w:t xml:space="preserve"> with </w:t>
      </w:r>
    </w:p>
    <w:p w14:paraId="4663CCCD" w14:textId="77777777" w:rsidR="00A92187" w:rsidRPr="0063007E" w:rsidRDefault="00A92187" w:rsidP="00A92187">
      <w:pPr>
        <w:pStyle w:val="a6"/>
        <w:widowControl/>
        <w:numPr>
          <w:ilvl w:val="0"/>
          <w:numId w:val="43"/>
        </w:numPr>
        <w:ind w:firstLineChars="0"/>
        <w:rPr>
          <w:szCs w:val="20"/>
        </w:rPr>
      </w:pPr>
      <w:r w:rsidRPr="00D02559">
        <w:rPr>
          <w:szCs w:val="20"/>
        </w:rPr>
        <w:t xml:space="preserve">3 MHz in uplink </w:t>
      </w:r>
      <w:r>
        <w:rPr>
          <w:szCs w:val="20"/>
        </w:rPr>
        <w:t>(and 5 MHz or larger CBW in downlink)</w:t>
      </w:r>
    </w:p>
    <w:p w14:paraId="7DB4BE0B" w14:textId="77777777" w:rsidR="00A92187" w:rsidRPr="00D02559" w:rsidRDefault="00A92187" w:rsidP="00A92187">
      <w:pPr>
        <w:pStyle w:val="a6"/>
        <w:widowControl/>
        <w:numPr>
          <w:ilvl w:val="0"/>
          <w:numId w:val="43"/>
        </w:numPr>
        <w:ind w:firstLineChars="0"/>
      </w:pPr>
      <w:proofErr w:type="gramStart"/>
      <w:r>
        <w:rPr>
          <w:szCs w:val="20"/>
        </w:rPr>
        <w:t>and</w:t>
      </w:r>
      <w:proofErr w:type="gramEnd"/>
      <w:r>
        <w:rPr>
          <w:szCs w:val="20"/>
        </w:rPr>
        <w:t xml:space="preserve"> potentially also for 3 MHz in </w:t>
      </w:r>
      <w:r w:rsidRPr="005A3E37">
        <w:rPr>
          <w:szCs w:val="20"/>
        </w:rPr>
        <w:t>downlink</w:t>
      </w:r>
      <w:r>
        <w:rPr>
          <w:szCs w:val="20"/>
        </w:rPr>
        <w:t xml:space="preserve"> (and 5 MHz or larger CBW in uplink) with lower priority and no urgency</w:t>
      </w:r>
      <w:r w:rsidRPr="005A3E37">
        <w:rPr>
          <w:szCs w:val="20"/>
        </w:rPr>
        <w:t>.</w:t>
      </w:r>
    </w:p>
    <w:p w14:paraId="5AA0AFB7" w14:textId="0EB8B094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</w:t>
      </w:r>
      <w:r w:rsidR="00A92187">
        <w:rPr>
          <w:rFonts w:cs="Times New Roman" w:hint="eastAsia"/>
          <w:szCs w:val="21"/>
        </w:rPr>
        <w:t>discuss potential impact to support asymmetric BW for less than 5MHz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0B24DC54" w14:textId="02C4641C" w:rsidR="00407B81" w:rsidRDefault="00407B81" w:rsidP="00A92187">
      <w:r>
        <w:rPr>
          <w:rFonts w:hint="eastAsia"/>
        </w:rPr>
        <w:t xml:space="preserve">FGs 51-1/51-2a/51-2b/51-3 </w:t>
      </w:r>
      <w:r w:rsidR="0018079E">
        <w:rPr>
          <w:rFonts w:hint="eastAsia"/>
        </w:rPr>
        <w:t>were</w:t>
      </w:r>
      <w:r>
        <w:rPr>
          <w:rFonts w:hint="eastAsia"/>
        </w:rPr>
        <w:t xml:space="preserve"> introduced for less than 5MHz assuming symmetric BW</w:t>
      </w:r>
      <w:r w:rsidR="0018079E">
        <w:rPr>
          <w:rFonts w:hint="eastAsia"/>
        </w:rPr>
        <w:t xml:space="preserve"> for DL and UL </w:t>
      </w:r>
      <w:r w:rsidR="0018079E">
        <w:fldChar w:fldCharType="begin"/>
      </w:r>
      <w:r w:rsidR="0018079E">
        <w:instrText xml:space="preserve"> </w:instrText>
      </w:r>
      <w:r w:rsidR="0018079E">
        <w:rPr>
          <w:rFonts w:hint="eastAsia"/>
        </w:rPr>
        <w:instrText>REF _Ref166052439 \r \h</w:instrText>
      </w:r>
      <w:r w:rsidR="0018079E">
        <w:instrText xml:space="preserve"> </w:instrText>
      </w:r>
      <w:r w:rsidR="0018079E">
        <w:fldChar w:fldCharType="separate"/>
      </w:r>
      <w:r w:rsidR="0018079E">
        <w:t>[2]</w:t>
      </w:r>
      <w:r w:rsidR="0018079E">
        <w:fldChar w:fldCharType="end"/>
      </w:r>
      <w:r w:rsidR="0018079E">
        <w:rPr>
          <w:rFonts w:hint="eastAsia"/>
        </w:rPr>
        <w:t>, where FG 51-1 and FG51-3 include components for both DL and UL</w:t>
      </w:r>
      <w:r>
        <w:rPr>
          <w:rFonts w:hint="eastAsi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6"/>
        <w:gridCol w:w="687"/>
        <w:gridCol w:w="1975"/>
        <w:gridCol w:w="2513"/>
        <w:gridCol w:w="1425"/>
      </w:tblGrid>
      <w:tr w:rsidR="00407B81" w:rsidRPr="00407B81" w14:paraId="4EC59DF4" w14:textId="77777777" w:rsidTr="00123E8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42F7" w14:textId="77777777" w:rsidR="00407B81" w:rsidRPr="00407B81" w:rsidRDefault="00407B81" w:rsidP="00407B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E667" w14:textId="77777777" w:rsidR="00407B81" w:rsidRPr="00407B81" w:rsidRDefault="00407B81" w:rsidP="00407B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F41A" w14:textId="77777777" w:rsidR="00407B81" w:rsidRPr="00407B81" w:rsidRDefault="00407B81" w:rsidP="00407B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EDC" w14:textId="77777777" w:rsidR="00407B81" w:rsidRPr="00407B81" w:rsidRDefault="00407B81" w:rsidP="00407B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899A" w14:textId="77777777" w:rsidR="00407B81" w:rsidRPr="00407B81" w:rsidRDefault="00407B81" w:rsidP="00407B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val="en-GB" w:eastAsia="ja-JP"/>
              </w:rPr>
              <w:t>Prerequisite feature groups</w:t>
            </w:r>
          </w:p>
        </w:tc>
      </w:tr>
      <w:tr w:rsidR="00407B81" w:rsidRPr="00407B81" w14:paraId="5139410A" w14:textId="77777777" w:rsidTr="00123E8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97EA6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  <w:t xml:space="preserve">51. </w:t>
            </w:r>
            <w:r w:rsidRPr="00407B81">
              <w:rPr>
                <w:rFonts w:ascii="Arial" w:eastAsia="MS Mincho" w:hAnsi="Arial" w:cs="Times New Roman"/>
                <w:kern w:val="0"/>
                <w:sz w:val="18"/>
                <w:szCs w:val="18"/>
                <w:lang w:val="en-GB" w:eastAsia="en-US"/>
              </w:rPr>
              <w:t>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5416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51-1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A929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  <w:lang w:val="en-GB"/>
              </w:rPr>
            </w:pPr>
            <w:r w:rsidRPr="00407B8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Support for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4337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1) Reception of 12 PRB PBCH</w:t>
            </w:r>
            <w:r w:rsidRPr="00407B81">
              <w:rPr>
                <w:rFonts w:eastAsia="MS Gothic" w:cs="Times New Roman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407B81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based on RB-level puncturing</w:t>
            </w:r>
          </w:p>
          <w:p w14:paraId="683F6D18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  <w:t>2) Short RACH preamble formats with 15kHz SCS, and long PRACH formats with 1.25kHz SCS</w:t>
            </w:r>
          </w:p>
          <w:p w14:paraId="644922EF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Arial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Times New Roman" w:hint="eastAsia"/>
                <w:color w:val="000000"/>
                <w:kern w:val="0"/>
                <w:sz w:val="18"/>
                <w:szCs w:val="18"/>
                <w:lang w:val="en-GB" w:eastAsia="ja-JP"/>
              </w:rPr>
              <w:t>3</w:t>
            </w:r>
            <w:r w:rsidRPr="00407B81">
              <w:rPr>
                <w:rFonts w:ascii="Arial" w:eastAsia="MS Gothic" w:hAnsi="Arial" w:cs="Times New Roman"/>
                <w:color w:val="000000"/>
                <w:kern w:val="0"/>
                <w:sz w:val="18"/>
                <w:szCs w:val="18"/>
                <w:lang w:val="en-GB" w:eastAsia="ja-JP"/>
              </w:rPr>
              <w:t>) Reception of 15 PRB CORESET0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1645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color w:val="000000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407B81" w:rsidRPr="00407B81" w14:paraId="28AAC248" w14:textId="77777777" w:rsidTr="00123E8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ECA9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  <w:t xml:space="preserve">51. </w:t>
            </w:r>
            <w:r w:rsidRPr="00407B81">
              <w:rPr>
                <w:rFonts w:ascii="Arial" w:eastAsia="MS Mincho" w:hAnsi="Arial" w:cs="Times New Roman"/>
                <w:kern w:val="0"/>
                <w:sz w:val="18"/>
                <w:szCs w:val="18"/>
                <w:lang w:val="en-GB" w:eastAsia="en-US"/>
              </w:rPr>
              <w:t>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C293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51-2a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3733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Support 12 PRB CORESET0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8967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  <w:t xml:space="preserve">1) </w:t>
            </w:r>
            <w:r w:rsidRPr="00407B81">
              <w:rPr>
                <w:rFonts w:ascii="Arial" w:eastAsia="MS Gothic" w:hAnsi="Arial" w:cs="Arial"/>
                <w:kern w:val="0"/>
                <w:sz w:val="18"/>
                <w:szCs w:val="18"/>
                <w:lang w:val="en-GB" w:eastAsia="ja-JP"/>
              </w:rPr>
              <w:t>Reception of 12 PRB CORESET0 with an associated SS/PBCH block that is located according to Table 5.4.3.1-2 in TS 38.101-1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0125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51-1</w:t>
            </w:r>
          </w:p>
        </w:tc>
      </w:tr>
      <w:tr w:rsidR="00407B81" w:rsidRPr="00407B81" w14:paraId="31C28147" w14:textId="77777777" w:rsidTr="00123E8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15D4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  <w:t xml:space="preserve">51. </w:t>
            </w:r>
            <w:r w:rsidRPr="00407B81">
              <w:rPr>
                <w:rFonts w:ascii="Arial" w:eastAsia="MS Mincho" w:hAnsi="Arial" w:cs="Times New Roman"/>
                <w:kern w:val="0"/>
                <w:sz w:val="18"/>
                <w:szCs w:val="18"/>
                <w:lang w:val="en-GB" w:eastAsia="en-US"/>
              </w:rPr>
              <w:t>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3F68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51-2b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4703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Support 12 PRB CORESET0 with an associated SS/PBCH block located at GSCN 41637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E37B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  <w:t>1) Reception of 12 PRB CORESET0 with an associated SS/PBCH block located at GSCN 41637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B1A9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51-1</w:t>
            </w:r>
          </w:p>
        </w:tc>
      </w:tr>
      <w:tr w:rsidR="00407B81" w:rsidRPr="00407B81" w14:paraId="3C5E371A" w14:textId="77777777" w:rsidTr="00123E8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5551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eastAsia="ja-JP"/>
              </w:rPr>
              <w:t xml:space="preserve">51. </w:t>
            </w:r>
            <w:r w:rsidRPr="00407B81">
              <w:rPr>
                <w:rFonts w:ascii="Arial" w:eastAsia="MS Mincho" w:hAnsi="Arial" w:cs="Times New Roman"/>
                <w:kern w:val="0"/>
                <w:sz w:val="18"/>
                <w:szCs w:val="18"/>
                <w:lang w:val="en-GB" w:eastAsia="en-US"/>
              </w:rPr>
              <w:t>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B3B4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51-3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F1D6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407B81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Support 5 MHz channel bandwidth with 20 PRB CORESET0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525D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  <w:t>1) Short RACH preamble formats with 15kHz SCS, and long PRACH formats with 1.25kHz SCS</w:t>
            </w:r>
          </w:p>
          <w:p w14:paraId="267FBFC2" w14:textId="77777777" w:rsidR="00407B81" w:rsidRPr="00407B81" w:rsidRDefault="00407B81" w:rsidP="00407B81">
            <w:pPr>
              <w:widowControl/>
              <w:spacing w:after="0"/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07B81">
              <w:rPr>
                <w:rFonts w:ascii="Arial" w:eastAsia="MS Gothic" w:hAnsi="Arial" w:cs="Times New Roman"/>
                <w:kern w:val="0"/>
                <w:sz w:val="18"/>
                <w:szCs w:val="18"/>
                <w:lang w:val="en-GB" w:eastAsia="ja-JP"/>
              </w:rPr>
              <w:t>2) Reception of 20 PRB CORESET0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46A1" w14:textId="77777777" w:rsidR="00407B81" w:rsidRPr="00407B81" w:rsidRDefault="00407B81" w:rsidP="00407B81">
            <w:pPr>
              <w:keepNext/>
              <w:keepLines/>
              <w:widowControl/>
              <w:spacing w:after="0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</w:tbl>
    <w:p w14:paraId="169C9A88" w14:textId="77777777" w:rsidR="00407B81" w:rsidRDefault="00407B81" w:rsidP="00A92187"/>
    <w:p w14:paraId="1E8B62A5" w14:textId="4F6A275D" w:rsidR="0018079E" w:rsidRDefault="0018079E" w:rsidP="00A92187">
      <w:r>
        <w:rPr>
          <w:rFonts w:hint="eastAsia"/>
        </w:rPr>
        <w:t xml:space="preserve">To support </w:t>
      </w:r>
      <w:r w:rsidRPr="0018079E">
        <w:t>asymmetric BW for less than 5 MHz</w:t>
      </w:r>
      <w:r>
        <w:rPr>
          <w:rFonts w:hint="eastAsia"/>
        </w:rPr>
        <w:t xml:space="preserve">, it is </w:t>
      </w:r>
      <w:r w:rsidR="000F08E7">
        <w:rPr>
          <w:rFonts w:hint="eastAsia"/>
        </w:rPr>
        <w:t>better</w:t>
      </w:r>
      <w:r>
        <w:rPr>
          <w:rFonts w:hint="eastAsia"/>
        </w:rPr>
        <w:t xml:space="preserve"> to introduce new </w:t>
      </w:r>
      <w:r w:rsidR="000F08E7">
        <w:rPr>
          <w:rFonts w:hint="eastAsia"/>
        </w:rPr>
        <w:t>UE capabilities</w:t>
      </w:r>
      <w:r>
        <w:rPr>
          <w:rFonts w:hint="eastAsia"/>
        </w:rPr>
        <w:t>, i.e. the existing FGs 51-1/51-2a/51-2b/51-3 are applicable to symmetric BW only.</w:t>
      </w:r>
    </w:p>
    <w:p w14:paraId="7B2882B3" w14:textId="5D8C4B63" w:rsidR="00A92187" w:rsidRDefault="000F08E7" w:rsidP="000F08E7">
      <w:r>
        <w:rPr>
          <w:rFonts w:hint="eastAsia"/>
        </w:rPr>
        <w:t xml:space="preserve">For new </w:t>
      </w:r>
      <w:r w:rsidRPr="00010580">
        <w:t xml:space="preserve">UE capabilities for </w:t>
      </w:r>
      <w:r>
        <w:t xml:space="preserve">optional support of </w:t>
      </w:r>
      <w:r w:rsidRPr="00010580">
        <w:t>asymmetric bandwidths</w:t>
      </w:r>
      <w:r>
        <w:t>,</w:t>
      </w:r>
      <w:r>
        <w:rPr>
          <w:rFonts w:hint="eastAsia"/>
        </w:rPr>
        <w:t xml:space="preserve"> one thing that needs to be discussed is whether </w:t>
      </w:r>
      <w:r>
        <w:t>“</w:t>
      </w:r>
      <w:r w:rsidRPr="007B4099">
        <w:t>Short RACH preamble formats with 15kHz SCS, and long PRACH formats with 1.25kHz SCS</w:t>
      </w:r>
      <w:r>
        <w:t>”</w:t>
      </w:r>
      <w:r>
        <w:rPr>
          <w:rFonts w:hint="eastAsia"/>
        </w:rPr>
        <w:t xml:space="preserve"> is applicable to the case that </w:t>
      </w:r>
      <w:r>
        <w:rPr>
          <w:rFonts w:hint="eastAsia"/>
          <w:szCs w:val="20"/>
        </w:rPr>
        <w:t>DL BW is less than 5MHz and</w:t>
      </w:r>
      <w:r>
        <w:rPr>
          <w:rFonts w:hint="eastAsia"/>
        </w:rPr>
        <w:t xml:space="preserve"> </w:t>
      </w:r>
      <w:r>
        <w:rPr>
          <w:rFonts w:hint="eastAsia"/>
          <w:szCs w:val="20"/>
        </w:rPr>
        <w:t xml:space="preserve">UL transmission BW is equal to or larger than 5MHz. </w:t>
      </w:r>
      <w:r>
        <w:rPr>
          <w:rFonts w:hint="eastAsia"/>
          <w:szCs w:val="20"/>
        </w:rPr>
        <w:lastRenderedPageBreak/>
        <w:t xml:space="preserve">The component </w:t>
      </w:r>
      <w:r>
        <w:rPr>
          <w:szCs w:val="20"/>
        </w:rPr>
        <w:t>“</w:t>
      </w:r>
      <w:r w:rsidRPr="007B4099">
        <w:t xml:space="preserve">Short RACH preamble formats with </w:t>
      </w:r>
      <w:proofErr w:type="gramStart"/>
      <w:r w:rsidRPr="007B4099">
        <w:t>15kHz</w:t>
      </w:r>
      <w:proofErr w:type="gramEnd"/>
      <w:r w:rsidRPr="007B4099">
        <w:t xml:space="preserve"> SCS, and long PRACH formats with 1.25kHz SCS</w:t>
      </w:r>
      <w:r>
        <w:rPr>
          <w:szCs w:val="20"/>
        </w:rPr>
        <w:t>”</w:t>
      </w:r>
      <w:r>
        <w:rPr>
          <w:rFonts w:hint="eastAsia"/>
          <w:szCs w:val="20"/>
        </w:rPr>
        <w:t xml:space="preserve"> in FG 51-1 and FG 51-3 is based on the following agreement</w:t>
      </w:r>
      <w:r w:rsidR="00A92187">
        <w:rPr>
          <w:rFonts w:hint="eastAsia"/>
        </w:rPr>
        <w:t xml:space="preserve"> in RAN1#111</w:t>
      </w:r>
      <w:r>
        <w:rPr>
          <w:rFonts w:hint="eastAsia"/>
        </w:rPr>
        <w:t xml:space="preserve">. The reason is that </w:t>
      </w:r>
      <w:r w:rsidR="00443BAC" w:rsidRPr="000D7A29">
        <w:rPr>
          <w:szCs w:val="20"/>
        </w:rPr>
        <w:t>PRACH format</w:t>
      </w:r>
      <w:r w:rsidR="007B4099">
        <w:rPr>
          <w:rFonts w:hint="eastAsia"/>
          <w:szCs w:val="20"/>
        </w:rPr>
        <w:t xml:space="preserve"> 3</w:t>
      </w:r>
      <w:r w:rsidR="00443BAC" w:rsidRPr="000D7A29">
        <w:rPr>
          <w:szCs w:val="20"/>
        </w:rPr>
        <w:t xml:space="preserve"> with 5</w:t>
      </w:r>
      <w:r w:rsidR="00443BAC">
        <w:rPr>
          <w:rFonts w:hint="eastAsia"/>
          <w:szCs w:val="20"/>
        </w:rPr>
        <w:t xml:space="preserve"> </w:t>
      </w:r>
      <w:r w:rsidR="00443BAC" w:rsidRPr="000D7A29">
        <w:rPr>
          <w:szCs w:val="20"/>
        </w:rPr>
        <w:t>kHz SCS</w:t>
      </w:r>
      <w:r w:rsidR="00443BAC">
        <w:rPr>
          <w:rFonts w:hint="eastAsia"/>
          <w:szCs w:val="20"/>
        </w:rPr>
        <w:t xml:space="preserve"> </w:t>
      </w:r>
      <w:r w:rsidR="00443BAC">
        <w:rPr>
          <w:rFonts w:hint="eastAsia"/>
        </w:rPr>
        <w:t xml:space="preserve">exceeds 3MHz </w:t>
      </w:r>
      <w:r w:rsidR="00443BAC">
        <w:fldChar w:fldCharType="begin"/>
      </w:r>
      <w:r w:rsidR="00443BAC">
        <w:instrText xml:space="preserve"> </w:instrText>
      </w:r>
      <w:r w:rsidR="00443BAC">
        <w:rPr>
          <w:rFonts w:hint="eastAsia"/>
        </w:rPr>
        <w:instrText>REF _Ref165971472 \r \h</w:instrText>
      </w:r>
      <w:r w:rsidR="00443BAC">
        <w:instrText xml:space="preserve"> </w:instrText>
      </w:r>
      <w:r w:rsidR="00443BAC">
        <w:fldChar w:fldCharType="separate"/>
      </w:r>
      <w:r w:rsidR="00443BAC">
        <w:t>[2]</w:t>
      </w:r>
      <w:r w:rsidR="00443BAC">
        <w:fldChar w:fldCharType="end"/>
      </w:r>
      <w:r w:rsidR="00443BAC"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92187" w:rsidDel="0038154B" w14:paraId="1D000C3D" w14:textId="65761F89" w:rsidTr="00A92187">
        <w:tc>
          <w:tcPr>
            <w:tcW w:w="9286" w:type="dxa"/>
          </w:tcPr>
          <w:p w14:paraId="25E23D9A" w14:textId="0EE7D75A" w:rsidR="00A92187" w:rsidRPr="00DA3270" w:rsidDel="0038154B" w:rsidRDefault="00A92187" w:rsidP="00A92187">
            <w:pPr>
              <w:rPr>
                <w:b/>
                <w:bCs/>
                <w:highlight w:val="green"/>
                <w:lang w:eastAsia="zh-CN"/>
              </w:rPr>
            </w:pPr>
            <w:r w:rsidRPr="00DA3270" w:rsidDel="0038154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7AB2D93" w14:textId="61E33BB3" w:rsidR="00A92187" w:rsidRPr="00A92187" w:rsidDel="0038154B" w:rsidRDefault="00A92187" w:rsidP="00A92187">
            <w:pPr>
              <w:rPr>
                <w:rFonts w:eastAsiaTheme="minorEastAsia"/>
                <w:b/>
                <w:bCs/>
                <w:lang w:eastAsia="zh-CN"/>
              </w:rPr>
            </w:pPr>
            <w:r w:rsidDel="0038154B">
              <w:rPr>
                <w:b/>
                <w:bCs/>
                <w:lang w:eastAsia="zh-CN"/>
              </w:rPr>
              <w:t>Short PRACH formats with 15kHz SCS, and long PRACH formats with 1.25kHz SCS are supported for</w:t>
            </w:r>
            <w:r w:rsidRPr="00487886" w:rsidDel="0038154B">
              <w:rPr>
                <w:b/>
                <w:bCs/>
                <w:lang w:eastAsia="zh-CN"/>
              </w:rPr>
              <w:t xml:space="preserve"> </w:t>
            </w:r>
            <w:r w:rsidDel="0038154B">
              <w:rPr>
                <w:b/>
                <w:bCs/>
                <w:lang w:eastAsia="zh-CN"/>
              </w:rPr>
              <w:t>transmission bandwidths &lt;</w:t>
            </w:r>
            <w:r w:rsidRPr="0078050B" w:rsidDel="0038154B">
              <w:rPr>
                <w:b/>
                <w:bCs/>
                <w:lang w:eastAsia="zh-CN"/>
              </w:rPr>
              <w:t>5 MHz</w:t>
            </w:r>
            <w:r w:rsidDel="0038154B">
              <w:rPr>
                <w:b/>
                <w:bCs/>
                <w:lang w:eastAsia="zh-CN"/>
              </w:rPr>
              <w:t xml:space="preserve"> for 3MHz and 5MHz channel bandwidth.</w:t>
            </w:r>
          </w:p>
        </w:tc>
      </w:tr>
    </w:tbl>
    <w:p w14:paraId="5C2B0164" w14:textId="77777777" w:rsidR="00A92187" w:rsidRDefault="00A92187" w:rsidP="00A92187"/>
    <w:p w14:paraId="73D27308" w14:textId="2F00FD11" w:rsidR="007B4099" w:rsidRDefault="00D34297" w:rsidP="00A92187">
      <w:r>
        <w:rPr>
          <w:rFonts w:hint="eastAsia"/>
        </w:rPr>
        <w:t>F</w:t>
      </w:r>
      <w:r w:rsidR="007B4099">
        <w:rPr>
          <w:rFonts w:hint="eastAsia"/>
        </w:rPr>
        <w:t xml:space="preserve">or asymmetric bandwidths with 3MHz in uplink and </w:t>
      </w:r>
      <w:r w:rsidR="007B4099">
        <w:rPr>
          <w:szCs w:val="20"/>
        </w:rPr>
        <w:t>5 MHz or larger CBW in downlink</w:t>
      </w:r>
      <w:r w:rsidR="007B4099">
        <w:rPr>
          <w:rFonts w:hint="eastAsia"/>
          <w:szCs w:val="20"/>
        </w:rPr>
        <w:t xml:space="preserve">, </w:t>
      </w:r>
      <w:r w:rsidR="007B4099">
        <w:rPr>
          <w:rFonts w:hint="eastAsia"/>
        </w:rPr>
        <w:t>long PRACH format with 5kHz SCS cannot be supported</w:t>
      </w:r>
      <w:r w:rsidRPr="00D34297">
        <w:rPr>
          <w:rFonts w:hint="eastAsia"/>
        </w:rPr>
        <w:t xml:space="preserve"> </w:t>
      </w:r>
      <w:r>
        <w:rPr>
          <w:rFonts w:hint="eastAsia"/>
        </w:rPr>
        <w:t>since the BW exceeds 3MHz</w:t>
      </w:r>
      <w:r w:rsidR="007B4099">
        <w:rPr>
          <w:rFonts w:hint="eastAsia"/>
        </w:rPr>
        <w:t>.</w:t>
      </w:r>
    </w:p>
    <w:p w14:paraId="6A082E99" w14:textId="47A7397D" w:rsidR="007B4099" w:rsidRDefault="007B4099" w:rsidP="00A92187">
      <w:r>
        <w:rPr>
          <w:rFonts w:hint="eastAsia"/>
        </w:rPr>
        <w:t xml:space="preserve">However, for 3MHz in downlink and </w:t>
      </w:r>
      <w:r>
        <w:rPr>
          <w:szCs w:val="20"/>
        </w:rPr>
        <w:t>5 MHz or larger CBW in uplink</w:t>
      </w:r>
      <w:r>
        <w:rPr>
          <w:rFonts w:hint="eastAsia"/>
          <w:szCs w:val="20"/>
        </w:rPr>
        <w:t xml:space="preserve">, </w:t>
      </w:r>
      <w:r w:rsidR="00245154">
        <w:rPr>
          <w:rFonts w:hint="eastAsia"/>
          <w:szCs w:val="20"/>
        </w:rPr>
        <w:t xml:space="preserve">if UL transmission BW is equal or larger than 5MHz, </w:t>
      </w:r>
      <w:r>
        <w:rPr>
          <w:rFonts w:hint="eastAsia"/>
          <w:szCs w:val="20"/>
        </w:rPr>
        <w:t xml:space="preserve">the BW of PRACH is no longer limited so that </w:t>
      </w:r>
      <w:r>
        <w:rPr>
          <w:rFonts w:hint="eastAsia"/>
        </w:rPr>
        <w:t>long PRACH format with 5kHz SCS can also be supported.</w:t>
      </w:r>
    </w:p>
    <w:p w14:paraId="53F94161" w14:textId="736E2C5E" w:rsidR="00D34297" w:rsidRDefault="00D34297" w:rsidP="00A92187">
      <w:pPr>
        <w:rPr>
          <w:b/>
        </w:rPr>
      </w:pPr>
      <w:r>
        <w:rPr>
          <w:rFonts w:hint="eastAsia"/>
          <w:b/>
        </w:rPr>
        <w:t>Proposal 1</w:t>
      </w:r>
      <w:r w:rsidRPr="00D34297">
        <w:rPr>
          <w:rFonts w:hint="eastAsia"/>
          <w:b/>
        </w:rPr>
        <w:t xml:space="preserve">: For 3MHz in downlink and </w:t>
      </w:r>
      <w:r w:rsidR="00F90276">
        <w:rPr>
          <w:rFonts w:hint="eastAsia"/>
          <w:b/>
        </w:rPr>
        <w:t>UL transmission BW</w:t>
      </w:r>
      <w:r w:rsidR="00F90276">
        <w:rPr>
          <w:rFonts w:ascii="宋体" w:eastAsia="宋体" w:hAnsi="宋体" w:hint="eastAsia"/>
          <w:b/>
        </w:rPr>
        <w:t>≥</w:t>
      </w:r>
      <w:r w:rsidRPr="00D34297">
        <w:rPr>
          <w:b/>
          <w:szCs w:val="20"/>
        </w:rPr>
        <w:t>5 MHz</w:t>
      </w:r>
      <w:r w:rsidRPr="00D34297">
        <w:rPr>
          <w:rFonts w:hint="eastAsia"/>
          <w:b/>
          <w:szCs w:val="20"/>
        </w:rPr>
        <w:t xml:space="preserve">, </w:t>
      </w:r>
      <w:r w:rsidRPr="00D34297">
        <w:rPr>
          <w:rFonts w:hint="eastAsia"/>
          <w:b/>
        </w:rPr>
        <w:t xml:space="preserve">long PRACH format with </w:t>
      </w:r>
      <w:proofErr w:type="gramStart"/>
      <w:r w:rsidRPr="00D34297">
        <w:rPr>
          <w:rFonts w:hint="eastAsia"/>
          <w:b/>
        </w:rPr>
        <w:t>5kHz</w:t>
      </w:r>
      <w:proofErr w:type="gramEnd"/>
      <w:r w:rsidRPr="00D34297">
        <w:rPr>
          <w:rFonts w:hint="eastAsia"/>
          <w:b/>
        </w:rPr>
        <w:t xml:space="preserve"> SCS </w:t>
      </w:r>
      <w:r>
        <w:rPr>
          <w:rFonts w:hint="eastAsia"/>
          <w:b/>
        </w:rPr>
        <w:t>is</w:t>
      </w:r>
      <w:r w:rsidRPr="00D34297">
        <w:rPr>
          <w:rFonts w:hint="eastAsia"/>
          <w:b/>
        </w:rPr>
        <w:t xml:space="preserve"> supported.</w:t>
      </w:r>
    </w:p>
    <w:p w14:paraId="2EBD0935" w14:textId="50B26271" w:rsidR="00147174" w:rsidRPr="00147174" w:rsidRDefault="00EB590A" w:rsidP="00A92187">
      <w:r>
        <w:rPr>
          <w:rFonts w:hint="eastAsia"/>
        </w:rPr>
        <w:t xml:space="preserve">It is suggested to let RAN2 decide the detailed design of new </w:t>
      </w:r>
      <w:r w:rsidR="00147174">
        <w:rPr>
          <w:rFonts w:hint="eastAsia"/>
        </w:rPr>
        <w:t xml:space="preserve">UE capabilities for </w:t>
      </w:r>
      <w:r w:rsidR="00147174">
        <w:t xml:space="preserve">optional support of </w:t>
      </w:r>
      <w:r w:rsidR="00147174" w:rsidRPr="00010580">
        <w:t>asymmetric bandwidths</w:t>
      </w:r>
      <w:r w:rsidR="00147174">
        <w:rPr>
          <w:rFonts w:hint="eastAsia"/>
        </w:rPr>
        <w:t xml:space="preserve"> in RAN2</w:t>
      </w:r>
      <w:r>
        <w:rPr>
          <w:rFonts w:hint="eastAsia"/>
        </w:rPr>
        <w:t xml:space="preserve"> and</w:t>
      </w:r>
      <w:r w:rsidR="00147174">
        <w:rPr>
          <w:rFonts w:hint="eastAsia"/>
        </w:rPr>
        <w:t xml:space="preserve"> send LS to RAN2 with following information.</w:t>
      </w:r>
    </w:p>
    <w:p w14:paraId="2706E16C" w14:textId="01D51565" w:rsidR="006A2B52" w:rsidRDefault="00D34297" w:rsidP="00A92187">
      <w:pPr>
        <w:rPr>
          <w:b/>
        </w:rPr>
      </w:pPr>
      <w:r w:rsidRPr="00D34297">
        <w:rPr>
          <w:rFonts w:hint="eastAsia"/>
          <w:b/>
        </w:rPr>
        <w:t>Proposal</w:t>
      </w:r>
      <w:r>
        <w:rPr>
          <w:rFonts w:hint="eastAsia"/>
          <w:b/>
        </w:rPr>
        <w:t xml:space="preserve"> 2</w:t>
      </w:r>
      <w:r w:rsidRPr="00D34297">
        <w:rPr>
          <w:rFonts w:hint="eastAsia"/>
          <w:b/>
        </w:rPr>
        <w:t xml:space="preserve">: </w:t>
      </w:r>
      <w:r w:rsidR="00EB590A">
        <w:rPr>
          <w:rFonts w:hint="eastAsia"/>
          <w:b/>
        </w:rPr>
        <w:t>Send LS to</w:t>
      </w:r>
      <w:r w:rsidR="00EB590A" w:rsidRPr="00D34297">
        <w:rPr>
          <w:rFonts w:hint="eastAsia"/>
          <w:b/>
        </w:rPr>
        <w:t xml:space="preserve"> </w:t>
      </w:r>
      <w:r w:rsidRPr="00D34297">
        <w:rPr>
          <w:rFonts w:hint="eastAsia"/>
          <w:b/>
        </w:rPr>
        <w:t xml:space="preserve">RAN2 and RAN4 </w:t>
      </w:r>
      <w:r w:rsidR="00EB590A">
        <w:rPr>
          <w:rFonts w:hint="eastAsia"/>
          <w:b/>
        </w:rPr>
        <w:t>with following information</w:t>
      </w:r>
      <w:r w:rsidR="006A2B52">
        <w:rPr>
          <w:rFonts w:hint="eastAsia"/>
          <w:b/>
        </w:rPr>
        <w:t>:</w:t>
      </w:r>
    </w:p>
    <w:p w14:paraId="1769DFB2" w14:textId="1F42FFE8" w:rsidR="000F08E7" w:rsidRPr="00EB590A" w:rsidRDefault="000F08E7" w:rsidP="000F08E7">
      <w:pPr>
        <w:pStyle w:val="a6"/>
        <w:numPr>
          <w:ilvl w:val="0"/>
          <w:numId w:val="44"/>
        </w:numPr>
        <w:ind w:firstLineChars="0"/>
        <w:rPr>
          <w:b/>
        </w:rPr>
      </w:pPr>
      <w:r w:rsidRPr="00980516">
        <w:rPr>
          <w:b/>
        </w:rPr>
        <w:t>Existing</w:t>
      </w:r>
      <w:r w:rsidRPr="000F08E7">
        <w:t xml:space="preserve"> </w:t>
      </w:r>
      <w:r w:rsidRPr="000F08E7">
        <w:rPr>
          <w:b/>
        </w:rPr>
        <w:t>FGs 51-1/51-2a/51-2b/51-3</w:t>
      </w:r>
      <w:r>
        <w:rPr>
          <w:rFonts w:hint="eastAsia"/>
          <w:b/>
        </w:rPr>
        <w:t xml:space="preserve"> are only applicable to </w:t>
      </w:r>
      <w:r w:rsidRPr="000F08E7">
        <w:rPr>
          <w:b/>
        </w:rPr>
        <w:t xml:space="preserve">symmetric BW for less than 5 </w:t>
      </w:r>
      <w:proofErr w:type="spellStart"/>
      <w:r w:rsidRPr="000F08E7">
        <w:rPr>
          <w:b/>
        </w:rPr>
        <w:t>MHz</w:t>
      </w:r>
      <w:r>
        <w:rPr>
          <w:rFonts w:hint="eastAsia"/>
          <w:b/>
        </w:rPr>
        <w:t>.</w:t>
      </w:r>
      <w:proofErr w:type="spellEnd"/>
    </w:p>
    <w:p w14:paraId="686032A8" w14:textId="0CA8FAE7" w:rsidR="000F08E7" w:rsidRDefault="000F08E7" w:rsidP="00EB590A">
      <w:pPr>
        <w:pStyle w:val="a6"/>
        <w:numPr>
          <w:ilvl w:val="0"/>
          <w:numId w:val="44"/>
        </w:numPr>
        <w:ind w:firstLineChars="0"/>
        <w:rPr>
          <w:b/>
        </w:rPr>
      </w:pPr>
      <w:r w:rsidRPr="00980516">
        <w:rPr>
          <w:b/>
        </w:rPr>
        <w:t xml:space="preserve">Introduce new UE capabilities to support </w:t>
      </w:r>
      <w:r w:rsidR="00EB590A" w:rsidRPr="00980516">
        <w:rPr>
          <w:b/>
        </w:rPr>
        <w:t>asymmetric BW for less than 5 MHz</w:t>
      </w:r>
    </w:p>
    <w:p w14:paraId="5C0ED9A5" w14:textId="2F6BC3F7" w:rsidR="00AE060A" w:rsidRPr="00980516" w:rsidRDefault="00D34297" w:rsidP="00980516">
      <w:pPr>
        <w:pStyle w:val="a6"/>
        <w:numPr>
          <w:ilvl w:val="1"/>
          <w:numId w:val="44"/>
        </w:numPr>
        <w:ind w:firstLineChars="0"/>
      </w:pPr>
      <w:r w:rsidRPr="006A2B52">
        <w:rPr>
          <w:b/>
        </w:rPr>
        <w:t>“Short RACH preamble formats with 15kHz SCS, and long PRACH formats with 1.25kHz SCS”</w:t>
      </w:r>
      <w:r w:rsidRPr="006A2B52">
        <w:rPr>
          <w:rFonts w:hint="eastAsia"/>
          <w:b/>
        </w:rPr>
        <w:t xml:space="preserve"> is only applicable to UL </w:t>
      </w:r>
      <w:r w:rsidRPr="006A2B52">
        <w:rPr>
          <w:b/>
        </w:rPr>
        <w:t>transmission</w:t>
      </w:r>
      <w:r w:rsidRPr="006A2B52">
        <w:rPr>
          <w:rFonts w:hint="eastAsia"/>
          <w:b/>
        </w:rPr>
        <w:t xml:space="preserve"> BW&lt;5MHz</w:t>
      </w:r>
      <w:r w:rsidRPr="006A2B52">
        <w:rPr>
          <w:b/>
          <w:bCs/>
          <w:szCs w:val="20"/>
        </w:rPr>
        <w:t xml:space="preserve"> for 3MHz and 5MHz </w:t>
      </w:r>
      <w:r w:rsidR="006A2B52">
        <w:rPr>
          <w:rFonts w:hint="eastAsia"/>
          <w:b/>
          <w:bCs/>
          <w:szCs w:val="20"/>
        </w:rPr>
        <w:t xml:space="preserve">UL </w:t>
      </w:r>
      <w:r w:rsidRPr="006A2B52">
        <w:rPr>
          <w:b/>
          <w:bCs/>
          <w:szCs w:val="20"/>
        </w:rPr>
        <w:t>channel bandwidth</w:t>
      </w:r>
      <w:r w:rsidR="006A2B52">
        <w:rPr>
          <w:rFonts w:hint="eastAsia"/>
          <w:b/>
          <w:bCs/>
        </w:rPr>
        <w:t xml:space="preserve">, i.e. </w:t>
      </w:r>
      <w:r w:rsidR="006A2B52" w:rsidRPr="006A2B52">
        <w:rPr>
          <w:b/>
          <w:bCs/>
        </w:rPr>
        <w:t xml:space="preserve">for 3MHz in downlink and </w:t>
      </w:r>
      <w:r w:rsidR="00622A21">
        <w:rPr>
          <w:rFonts w:hint="eastAsia"/>
          <w:b/>
        </w:rPr>
        <w:t>UL transmission BW</w:t>
      </w:r>
      <w:r w:rsidR="00622A21">
        <w:rPr>
          <w:rFonts w:ascii="宋体" w:eastAsia="宋体" w:hAnsi="宋体" w:hint="eastAsia"/>
          <w:b/>
        </w:rPr>
        <w:t>≥</w:t>
      </w:r>
      <w:r w:rsidR="006A2B52" w:rsidRPr="006A2B52">
        <w:rPr>
          <w:b/>
          <w:bCs/>
        </w:rPr>
        <w:t>5 MHz,</w:t>
      </w:r>
      <w:r w:rsidR="006A2B52">
        <w:rPr>
          <w:rFonts w:hint="eastAsia"/>
          <w:b/>
          <w:bCs/>
        </w:rPr>
        <w:t xml:space="preserve"> all the RACH preamble formats are supported.</w:t>
      </w:r>
    </w:p>
    <w:p w14:paraId="2C2C8D8B" w14:textId="20A63F72" w:rsidR="00EB590A" w:rsidRPr="006A2B52" w:rsidRDefault="00EB590A" w:rsidP="00980516">
      <w:pPr>
        <w:pStyle w:val="a6"/>
        <w:numPr>
          <w:ilvl w:val="1"/>
          <w:numId w:val="44"/>
        </w:numPr>
        <w:ind w:firstLineChars="0"/>
      </w:pPr>
      <w:r>
        <w:rPr>
          <w:rFonts w:hint="eastAsia"/>
          <w:b/>
          <w:bCs/>
        </w:rPr>
        <w:t>It is up to RAN2 to decide the detailed design of new UE capabilities.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2BF41C0C" w:rsidR="00BF07D6" w:rsidRDefault="00473E9E" w:rsidP="002C4F09">
      <w:pPr>
        <w:widowControl/>
        <w:spacing w:beforeLines="50" w:before="120"/>
        <w:jc w:val="both"/>
        <w:rPr>
          <w:rFonts w:cs="Times New Roman"/>
          <w:szCs w:val="21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 xml:space="preserve">bution, we </w:t>
      </w:r>
      <w:r w:rsidR="00AE060A">
        <w:rPr>
          <w:rFonts w:eastAsia="宋体" w:cs="Times New Roman" w:hint="eastAsia"/>
          <w:kern w:val="0"/>
          <w:szCs w:val="21"/>
          <w:lang w:val="en-GB"/>
        </w:rPr>
        <w:t xml:space="preserve">discussed the </w:t>
      </w:r>
      <w:r w:rsidR="00AE060A">
        <w:rPr>
          <w:rFonts w:cs="Times New Roman" w:hint="eastAsia"/>
          <w:szCs w:val="21"/>
        </w:rPr>
        <w:t>potential impact to support asymmetric BW for less than 5MHz with following proposals.</w:t>
      </w:r>
    </w:p>
    <w:p w14:paraId="0D6FB2A2" w14:textId="41214742" w:rsidR="005225D8" w:rsidRDefault="005225D8" w:rsidP="005225D8">
      <w:pPr>
        <w:rPr>
          <w:b/>
        </w:rPr>
      </w:pPr>
      <w:r>
        <w:rPr>
          <w:rFonts w:hint="eastAsia"/>
          <w:b/>
        </w:rPr>
        <w:t>Proposal 1</w:t>
      </w:r>
      <w:r w:rsidRPr="00D34297">
        <w:rPr>
          <w:rFonts w:hint="eastAsia"/>
          <w:b/>
        </w:rPr>
        <w:t xml:space="preserve">: For 3MHz in downlink and </w:t>
      </w:r>
      <w:r>
        <w:rPr>
          <w:rFonts w:hint="eastAsia"/>
          <w:b/>
        </w:rPr>
        <w:t>UL transmission BW</w:t>
      </w:r>
      <w:r>
        <w:rPr>
          <w:rFonts w:ascii="宋体" w:eastAsia="宋体" w:hAnsi="宋体" w:hint="eastAsia"/>
          <w:b/>
        </w:rPr>
        <w:t>≥</w:t>
      </w:r>
      <w:r w:rsidRPr="00D34297">
        <w:rPr>
          <w:b/>
          <w:szCs w:val="20"/>
        </w:rPr>
        <w:t>5 MHz</w:t>
      </w:r>
      <w:r w:rsidRPr="00D34297">
        <w:rPr>
          <w:rFonts w:hint="eastAsia"/>
          <w:b/>
          <w:szCs w:val="20"/>
        </w:rPr>
        <w:t xml:space="preserve">, </w:t>
      </w:r>
      <w:r w:rsidRPr="00D34297">
        <w:rPr>
          <w:rFonts w:hint="eastAsia"/>
          <w:b/>
        </w:rPr>
        <w:t xml:space="preserve">long PRACH format with 5kHz SCS </w:t>
      </w:r>
      <w:r>
        <w:rPr>
          <w:rFonts w:hint="eastAsia"/>
          <w:b/>
        </w:rPr>
        <w:t>is</w:t>
      </w:r>
      <w:r w:rsidRPr="00D34297">
        <w:rPr>
          <w:rFonts w:hint="eastAsia"/>
          <w:b/>
        </w:rPr>
        <w:t xml:space="preserve"> supported.</w:t>
      </w:r>
    </w:p>
    <w:p w14:paraId="5F2AFF6C" w14:textId="6004DDF3" w:rsidR="00EB590A" w:rsidRDefault="00EB590A" w:rsidP="00EB590A">
      <w:pPr>
        <w:rPr>
          <w:b/>
        </w:rPr>
      </w:pPr>
      <w:r w:rsidRPr="00D34297">
        <w:rPr>
          <w:rFonts w:hint="eastAsia"/>
          <w:b/>
        </w:rPr>
        <w:t>Proposal</w:t>
      </w:r>
      <w:r>
        <w:rPr>
          <w:rFonts w:hint="eastAsia"/>
          <w:b/>
        </w:rPr>
        <w:t xml:space="preserve"> 2</w:t>
      </w:r>
      <w:r w:rsidRPr="00D34297">
        <w:rPr>
          <w:rFonts w:hint="eastAsia"/>
          <w:b/>
        </w:rPr>
        <w:t xml:space="preserve">: </w:t>
      </w:r>
      <w:r>
        <w:rPr>
          <w:rFonts w:hint="eastAsia"/>
          <w:b/>
        </w:rPr>
        <w:t>Send LS to</w:t>
      </w:r>
      <w:r w:rsidRPr="00D34297">
        <w:rPr>
          <w:rFonts w:hint="eastAsia"/>
          <w:b/>
        </w:rPr>
        <w:t xml:space="preserve"> RAN2 and RAN4 </w:t>
      </w:r>
      <w:r>
        <w:rPr>
          <w:rFonts w:hint="eastAsia"/>
          <w:b/>
        </w:rPr>
        <w:t>with following information:</w:t>
      </w:r>
    </w:p>
    <w:p w14:paraId="0F95B452" w14:textId="77777777" w:rsidR="00EB590A" w:rsidRPr="00EB590A" w:rsidRDefault="00EB590A" w:rsidP="00EB590A">
      <w:pPr>
        <w:pStyle w:val="a6"/>
        <w:numPr>
          <w:ilvl w:val="0"/>
          <w:numId w:val="44"/>
        </w:numPr>
        <w:ind w:firstLineChars="0"/>
        <w:rPr>
          <w:b/>
        </w:rPr>
      </w:pPr>
      <w:r w:rsidRPr="00980516">
        <w:rPr>
          <w:b/>
        </w:rPr>
        <w:t>Existing</w:t>
      </w:r>
      <w:r w:rsidRPr="000F08E7">
        <w:t xml:space="preserve"> </w:t>
      </w:r>
      <w:r w:rsidRPr="000F08E7">
        <w:rPr>
          <w:b/>
        </w:rPr>
        <w:t>FGs 51-1/51-2a/51-2b/51-3</w:t>
      </w:r>
      <w:r>
        <w:rPr>
          <w:rFonts w:hint="eastAsia"/>
          <w:b/>
        </w:rPr>
        <w:t xml:space="preserve"> are only applicable to </w:t>
      </w:r>
      <w:r w:rsidRPr="000F08E7">
        <w:rPr>
          <w:b/>
        </w:rPr>
        <w:t xml:space="preserve">symmetric BW for less than 5 </w:t>
      </w:r>
      <w:proofErr w:type="spellStart"/>
      <w:r w:rsidRPr="000F08E7">
        <w:rPr>
          <w:b/>
        </w:rPr>
        <w:t>MHz</w:t>
      </w:r>
      <w:r>
        <w:rPr>
          <w:rFonts w:hint="eastAsia"/>
          <w:b/>
        </w:rPr>
        <w:t>.</w:t>
      </w:r>
      <w:proofErr w:type="spellEnd"/>
    </w:p>
    <w:p w14:paraId="7D335858" w14:textId="77777777" w:rsidR="00EB590A" w:rsidRDefault="00EB590A" w:rsidP="00EB590A">
      <w:pPr>
        <w:pStyle w:val="a6"/>
        <w:numPr>
          <w:ilvl w:val="0"/>
          <w:numId w:val="44"/>
        </w:numPr>
        <w:ind w:firstLineChars="0"/>
        <w:rPr>
          <w:b/>
        </w:rPr>
      </w:pPr>
      <w:r w:rsidRPr="00980516">
        <w:rPr>
          <w:b/>
        </w:rPr>
        <w:t>Introduce new UE capabilities to support asymmetric BW for less than 5 MHz</w:t>
      </w:r>
    </w:p>
    <w:p w14:paraId="35D12EC4" w14:textId="4E30D862" w:rsidR="00EB590A" w:rsidRPr="00980516" w:rsidRDefault="00EB590A" w:rsidP="00980516">
      <w:pPr>
        <w:pStyle w:val="a6"/>
        <w:numPr>
          <w:ilvl w:val="1"/>
          <w:numId w:val="44"/>
        </w:numPr>
        <w:ind w:firstLineChars="0"/>
      </w:pPr>
      <w:r w:rsidRPr="006A2B52">
        <w:rPr>
          <w:b/>
        </w:rPr>
        <w:t>“Short RACH preamble formats with 15kHz SCS, and long PRACH formats with 1.25kHz SCS”</w:t>
      </w:r>
      <w:r w:rsidRPr="006A2B52">
        <w:rPr>
          <w:rFonts w:hint="eastAsia"/>
          <w:b/>
        </w:rPr>
        <w:t xml:space="preserve"> is only applicable to UL </w:t>
      </w:r>
      <w:r w:rsidRPr="006A2B52">
        <w:rPr>
          <w:b/>
        </w:rPr>
        <w:t>transmission</w:t>
      </w:r>
      <w:r w:rsidRPr="006A2B52">
        <w:rPr>
          <w:rFonts w:hint="eastAsia"/>
          <w:b/>
        </w:rPr>
        <w:t xml:space="preserve"> BW&lt;5MHz</w:t>
      </w:r>
      <w:r w:rsidRPr="006A2B52">
        <w:rPr>
          <w:b/>
          <w:bCs/>
          <w:szCs w:val="20"/>
        </w:rPr>
        <w:t xml:space="preserve"> for 3MHz and 5MHz </w:t>
      </w:r>
      <w:r>
        <w:rPr>
          <w:rFonts w:hint="eastAsia"/>
          <w:b/>
          <w:bCs/>
          <w:szCs w:val="20"/>
        </w:rPr>
        <w:t xml:space="preserve">UL </w:t>
      </w:r>
      <w:r w:rsidRPr="006A2B52">
        <w:rPr>
          <w:b/>
          <w:bCs/>
          <w:szCs w:val="20"/>
        </w:rPr>
        <w:t>channel bandwidth</w:t>
      </w:r>
      <w:r>
        <w:rPr>
          <w:rFonts w:hint="eastAsia"/>
          <w:b/>
          <w:bCs/>
        </w:rPr>
        <w:t xml:space="preserve">, i.e. </w:t>
      </w:r>
      <w:r w:rsidRPr="006A2B52">
        <w:rPr>
          <w:b/>
          <w:bCs/>
        </w:rPr>
        <w:t xml:space="preserve">for 3MHz in downlink and </w:t>
      </w:r>
      <w:r>
        <w:rPr>
          <w:rFonts w:hint="eastAsia"/>
          <w:b/>
        </w:rPr>
        <w:t>UL transmission BW</w:t>
      </w:r>
      <w:r>
        <w:rPr>
          <w:rFonts w:ascii="宋体" w:eastAsia="宋体" w:hAnsi="宋体" w:hint="eastAsia"/>
          <w:b/>
        </w:rPr>
        <w:t>≥</w:t>
      </w:r>
      <w:r w:rsidRPr="006A2B52">
        <w:rPr>
          <w:b/>
          <w:bCs/>
        </w:rPr>
        <w:t>5 MHz,</w:t>
      </w:r>
      <w:r>
        <w:rPr>
          <w:rFonts w:hint="eastAsia"/>
          <w:b/>
          <w:bCs/>
        </w:rPr>
        <w:t xml:space="preserve"> all the RACH preamble formats are supported.</w:t>
      </w:r>
    </w:p>
    <w:p w14:paraId="34FBE65A" w14:textId="77777777" w:rsidR="00EB590A" w:rsidRPr="006A2B52" w:rsidRDefault="00EB590A" w:rsidP="00980516">
      <w:pPr>
        <w:pStyle w:val="a6"/>
        <w:numPr>
          <w:ilvl w:val="1"/>
          <w:numId w:val="44"/>
        </w:numPr>
        <w:ind w:firstLineChars="0"/>
      </w:pPr>
      <w:r>
        <w:rPr>
          <w:rFonts w:hint="eastAsia"/>
          <w:b/>
          <w:bCs/>
        </w:rPr>
        <w:t>It is up to RAN2 to decide the detailed design of new UE capabilities.</w:t>
      </w: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77E98E74" w:rsidR="000471E2" w:rsidRDefault="000471E2" w:rsidP="00A9218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5" w:name="_Ref114068667"/>
      <w:bookmarkStart w:id="6" w:name="_Ref114143752"/>
      <w:bookmarkStart w:id="7" w:name="_Ref411195401"/>
      <w:bookmarkStart w:id="8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bookmarkEnd w:id="5"/>
      <w:r w:rsidR="00A92187">
        <w:rPr>
          <w:rFonts w:eastAsia="宋体" w:cs="Times New Roman" w:hint="eastAsia"/>
          <w:kern w:val="0"/>
          <w:szCs w:val="21"/>
          <w:lang w:val="en-GB"/>
        </w:rPr>
        <w:t>1-2403833</w:t>
      </w:r>
      <w:bookmarkEnd w:id="6"/>
      <w:r w:rsidR="00A92187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A92187" w:rsidRPr="00A92187">
        <w:rPr>
          <w:rFonts w:eastAsia="宋体" w:cs="Times New Roman"/>
          <w:kern w:val="0"/>
          <w:szCs w:val="21"/>
          <w:lang w:val="en-GB"/>
        </w:rPr>
        <w:t>LS on UE Capability for Asymmetric BW for less than 5 MHz</w:t>
      </w:r>
      <w:r w:rsidR="00A92187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A92187" w:rsidRPr="00A92187">
        <w:rPr>
          <w:rFonts w:eastAsia="宋体" w:cs="Times New Roman"/>
          <w:kern w:val="0"/>
          <w:szCs w:val="21"/>
          <w:lang w:val="en-GB"/>
        </w:rPr>
        <w:t xml:space="preserve">RAN4, </w:t>
      </w:r>
      <w:proofErr w:type="spellStart"/>
      <w:r w:rsidR="00A92187" w:rsidRPr="00A92187">
        <w:rPr>
          <w:rFonts w:eastAsia="宋体" w:cs="Times New Roman"/>
          <w:kern w:val="0"/>
          <w:szCs w:val="21"/>
          <w:lang w:val="en-GB"/>
        </w:rPr>
        <w:t>Rakuten</w:t>
      </w:r>
      <w:proofErr w:type="spellEnd"/>
      <w:r w:rsidR="00A92187" w:rsidRPr="00A92187">
        <w:rPr>
          <w:rFonts w:eastAsia="宋体" w:cs="Times New Roman"/>
          <w:kern w:val="0"/>
          <w:szCs w:val="21"/>
          <w:lang w:val="en-GB"/>
        </w:rPr>
        <w:t xml:space="preserve"> Mobile</w:t>
      </w:r>
    </w:p>
    <w:p w14:paraId="0574A529" w14:textId="30F934AD" w:rsidR="00407B81" w:rsidRPr="00980516" w:rsidRDefault="00407B81" w:rsidP="0018079E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9" w:name="_Ref166052439"/>
      <w:bookmarkStart w:id="10" w:name="_Ref165971472"/>
      <w:r>
        <w:rPr>
          <w:rFonts w:eastAsia="宋体" w:cs="Times New Roman" w:hint="eastAsia"/>
          <w:kern w:val="0"/>
          <w:szCs w:val="21"/>
          <w:lang w:val="en-GB"/>
        </w:rPr>
        <w:t>R1-</w:t>
      </w:r>
      <w:r w:rsidRPr="00407B81">
        <w:rPr>
          <w:rFonts w:eastAsia="宋体" w:cs="Times New Roman"/>
          <w:kern w:val="0"/>
          <w:szCs w:val="21"/>
          <w:lang w:val="en-GB"/>
        </w:rPr>
        <w:t>2403703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407B81">
        <w:rPr>
          <w:rFonts w:eastAsia="宋体" w:cs="Times New Roman"/>
          <w:kern w:val="0"/>
          <w:szCs w:val="21"/>
          <w:lang w:val="en-GB"/>
        </w:rPr>
        <w:t>Updated RAN1 UE features list for Rel-18 NR after RAN1#116bis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407B81">
        <w:rPr>
          <w:rFonts w:eastAsia="宋体" w:cs="Times New Roman"/>
          <w:kern w:val="0"/>
          <w:szCs w:val="21"/>
          <w:lang w:val="en-GB"/>
        </w:rPr>
        <w:t>Moderators (AT&amp;T, NTT DOCOMO, INC.)</w:t>
      </w:r>
      <w:bookmarkEnd w:id="9"/>
    </w:p>
    <w:p w14:paraId="269C3977" w14:textId="0D309E7A" w:rsidR="00A92187" w:rsidRDefault="00A92187" w:rsidP="00A9218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r w:rsidRPr="00BA3FD3">
        <w:rPr>
          <w:rFonts w:hint="eastAsia"/>
          <w:lang w:eastAsia="x-none"/>
        </w:rPr>
        <w:t>R</w:t>
      </w:r>
      <w:r>
        <w:rPr>
          <w:lang w:eastAsia="x-none"/>
        </w:rPr>
        <w:t>1-2212888</w:t>
      </w:r>
      <w:r>
        <w:rPr>
          <w:rFonts w:hint="eastAsia"/>
        </w:rPr>
        <w:t xml:space="preserve">, </w:t>
      </w:r>
      <w:r w:rsidRPr="00BA3FD3">
        <w:rPr>
          <w:lang w:eastAsia="x-none"/>
        </w:rPr>
        <w:t>Summary of discussion on enhancements to operate NR on dedicated spectrum less than 5MHz</w:t>
      </w:r>
      <w:r>
        <w:rPr>
          <w:rFonts w:hint="eastAsia"/>
        </w:rPr>
        <w:t xml:space="preserve">, </w:t>
      </w:r>
      <w:r w:rsidRPr="00BA3FD3">
        <w:rPr>
          <w:lang w:eastAsia="x-none"/>
        </w:rPr>
        <w:t>Moderator (Lenovo)</w:t>
      </w:r>
      <w:bookmarkEnd w:id="7"/>
      <w:bookmarkEnd w:id="8"/>
      <w:bookmarkEnd w:id="10"/>
    </w:p>
    <w:sectPr w:rsidR="00A92187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0C68D" w14:textId="77777777" w:rsidR="00A84FCC" w:rsidRDefault="00A84FCC" w:rsidP="00A578C0">
      <w:r>
        <w:separator/>
      </w:r>
    </w:p>
  </w:endnote>
  <w:endnote w:type="continuationSeparator" w:id="0">
    <w:p w14:paraId="199F8AA4" w14:textId="77777777" w:rsidR="00A84FCC" w:rsidRDefault="00A84FCC" w:rsidP="00A578C0">
      <w:r>
        <w:continuationSeparator/>
      </w:r>
    </w:p>
  </w:endnote>
  <w:endnote w:type="continuationNotice" w:id="1">
    <w:p w14:paraId="5E3A84E5" w14:textId="77777777" w:rsidR="00A84FCC" w:rsidRDefault="00A84F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4D0EF" w14:textId="77777777" w:rsidR="00A84FCC" w:rsidRDefault="00A84FCC" w:rsidP="00A578C0">
      <w:r>
        <w:separator/>
      </w:r>
    </w:p>
  </w:footnote>
  <w:footnote w:type="continuationSeparator" w:id="0">
    <w:p w14:paraId="69D1DFE7" w14:textId="77777777" w:rsidR="00A84FCC" w:rsidRDefault="00A84FCC" w:rsidP="00A578C0">
      <w:r>
        <w:continuationSeparator/>
      </w:r>
    </w:p>
  </w:footnote>
  <w:footnote w:type="continuationNotice" w:id="1">
    <w:p w14:paraId="70A828B2" w14:textId="77777777" w:rsidR="00A84FCC" w:rsidRDefault="00A84F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723E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606706"/>
    <w:multiLevelType w:val="hybridMultilevel"/>
    <w:tmpl w:val="8B302A7A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E5DCC662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8"/>
  </w:num>
  <w:num w:numId="4">
    <w:abstractNumId w:val="23"/>
  </w:num>
  <w:num w:numId="5">
    <w:abstractNumId w:val="5"/>
  </w:num>
  <w:num w:numId="6">
    <w:abstractNumId w:val="28"/>
  </w:num>
  <w:num w:numId="7">
    <w:abstractNumId w:val="39"/>
  </w:num>
  <w:num w:numId="8">
    <w:abstractNumId w:val="9"/>
  </w:num>
  <w:num w:numId="9">
    <w:abstractNumId w:val="19"/>
  </w:num>
  <w:num w:numId="10">
    <w:abstractNumId w:val="31"/>
  </w:num>
  <w:num w:numId="11">
    <w:abstractNumId w:val="0"/>
  </w:num>
  <w:num w:numId="12">
    <w:abstractNumId w:val="37"/>
  </w:num>
  <w:num w:numId="13">
    <w:abstractNumId w:val="26"/>
  </w:num>
  <w:num w:numId="14">
    <w:abstractNumId w:val="24"/>
  </w:num>
  <w:num w:numId="15">
    <w:abstractNumId w:val="36"/>
  </w:num>
  <w:num w:numId="16">
    <w:abstractNumId w:val="25"/>
  </w:num>
  <w:num w:numId="17">
    <w:abstractNumId w:val="11"/>
  </w:num>
  <w:num w:numId="18">
    <w:abstractNumId w:val="40"/>
  </w:num>
  <w:num w:numId="19">
    <w:abstractNumId w:val="15"/>
  </w:num>
  <w:num w:numId="20">
    <w:abstractNumId w:val="2"/>
  </w:num>
  <w:num w:numId="21">
    <w:abstractNumId w:val="35"/>
  </w:num>
  <w:num w:numId="22">
    <w:abstractNumId w:val="7"/>
  </w:num>
  <w:num w:numId="23">
    <w:abstractNumId w:val="4"/>
  </w:num>
  <w:num w:numId="24">
    <w:abstractNumId w:val="42"/>
  </w:num>
  <w:num w:numId="25">
    <w:abstractNumId w:val="16"/>
  </w:num>
  <w:num w:numId="26">
    <w:abstractNumId w:val="15"/>
  </w:num>
  <w:num w:numId="27">
    <w:abstractNumId w:val="29"/>
  </w:num>
  <w:num w:numId="28">
    <w:abstractNumId w:val="13"/>
  </w:num>
  <w:num w:numId="29">
    <w:abstractNumId w:val="18"/>
  </w:num>
  <w:num w:numId="30">
    <w:abstractNumId w:val="20"/>
  </w:num>
  <w:num w:numId="31">
    <w:abstractNumId w:val="32"/>
  </w:num>
  <w:num w:numId="32">
    <w:abstractNumId w:val="33"/>
  </w:num>
  <w:num w:numId="33">
    <w:abstractNumId w:val="41"/>
  </w:num>
  <w:num w:numId="34">
    <w:abstractNumId w:val="14"/>
  </w:num>
  <w:num w:numId="35">
    <w:abstractNumId w:val="30"/>
  </w:num>
  <w:num w:numId="36">
    <w:abstractNumId w:val="21"/>
  </w:num>
  <w:num w:numId="37">
    <w:abstractNumId w:val="1"/>
  </w:num>
  <w:num w:numId="38">
    <w:abstractNumId w:val="3"/>
  </w:num>
  <w:num w:numId="39">
    <w:abstractNumId w:val="12"/>
  </w:num>
  <w:num w:numId="40">
    <w:abstractNumId w:val="38"/>
  </w:num>
  <w:num w:numId="41">
    <w:abstractNumId w:val="27"/>
  </w:num>
  <w:num w:numId="42">
    <w:abstractNumId w:val="17"/>
  </w:num>
  <w:num w:numId="43">
    <w:abstractNumId w:val="34"/>
  </w:num>
  <w:num w:numId="4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791"/>
    <w:rsid w:val="00020D69"/>
    <w:rsid w:val="00020D96"/>
    <w:rsid w:val="00020EB9"/>
    <w:rsid w:val="0002146B"/>
    <w:rsid w:val="0002238C"/>
    <w:rsid w:val="000224C6"/>
    <w:rsid w:val="0002257B"/>
    <w:rsid w:val="00022670"/>
    <w:rsid w:val="00022D67"/>
    <w:rsid w:val="00022D6D"/>
    <w:rsid w:val="00022F3F"/>
    <w:rsid w:val="00023020"/>
    <w:rsid w:val="00024341"/>
    <w:rsid w:val="00024ADC"/>
    <w:rsid w:val="00024CA4"/>
    <w:rsid w:val="00025029"/>
    <w:rsid w:val="0002502E"/>
    <w:rsid w:val="00025CC3"/>
    <w:rsid w:val="000315C2"/>
    <w:rsid w:val="000318F5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496A"/>
    <w:rsid w:val="0007573E"/>
    <w:rsid w:val="00075A51"/>
    <w:rsid w:val="000767A9"/>
    <w:rsid w:val="00076A0E"/>
    <w:rsid w:val="00076DA1"/>
    <w:rsid w:val="00077040"/>
    <w:rsid w:val="00083598"/>
    <w:rsid w:val="00083681"/>
    <w:rsid w:val="00083EB7"/>
    <w:rsid w:val="000842E9"/>
    <w:rsid w:val="000842F7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5E48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EC2"/>
    <w:rsid w:val="000B5383"/>
    <w:rsid w:val="000B605C"/>
    <w:rsid w:val="000B771A"/>
    <w:rsid w:val="000B7F9D"/>
    <w:rsid w:val="000C01EF"/>
    <w:rsid w:val="000C08ED"/>
    <w:rsid w:val="000C233D"/>
    <w:rsid w:val="000C2633"/>
    <w:rsid w:val="000C3CDA"/>
    <w:rsid w:val="000C5431"/>
    <w:rsid w:val="000C5837"/>
    <w:rsid w:val="000C7B3E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4071"/>
    <w:rsid w:val="000E5F54"/>
    <w:rsid w:val="000E60E3"/>
    <w:rsid w:val="000E6C05"/>
    <w:rsid w:val="000E70BF"/>
    <w:rsid w:val="000E711B"/>
    <w:rsid w:val="000E79CA"/>
    <w:rsid w:val="000E7A55"/>
    <w:rsid w:val="000F08E7"/>
    <w:rsid w:val="000F0D71"/>
    <w:rsid w:val="000F12AB"/>
    <w:rsid w:val="000F24F8"/>
    <w:rsid w:val="000F2533"/>
    <w:rsid w:val="000F2E51"/>
    <w:rsid w:val="000F3AE0"/>
    <w:rsid w:val="000F45FC"/>
    <w:rsid w:val="000F4B91"/>
    <w:rsid w:val="000F4FC8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576F"/>
    <w:rsid w:val="00105878"/>
    <w:rsid w:val="00106504"/>
    <w:rsid w:val="00110CC6"/>
    <w:rsid w:val="00110ED6"/>
    <w:rsid w:val="00111303"/>
    <w:rsid w:val="00111BA0"/>
    <w:rsid w:val="0011249A"/>
    <w:rsid w:val="001134CB"/>
    <w:rsid w:val="001151A3"/>
    <w:rsid w:val="0011571C"/>
    <w:rsid w:val="00116A51"/>
    <w:rsid w:val="00116FAC"/>
    <w:rsid w:val="00117A7C"/>
    <w:rsid w:val="0012037D"/>
    <w:rsid w:val="0012040A"/>
    <w:rsid w:val="00121E5B"/>
    <w:rsid w:val="0012242C"/>
    <w:rsid w:val="00123546"/>
    <w:rsid w:val="00123B6B"/>
    <w:rsid w:val="00124629"/>
    <w:rsid w:val="00127470"/>
    <w:rsid w:val="0013085F"/>
    <w:rsid w:val="00130A40"/>
    <w:rsid w:val="001312DD"/>
    <w:rsid w:val="00131733"/>
    <w:rsid w:val="001318CE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09DA"/>
    <w:rsid w:val="00141509"/>
    <w:rsid w:val="0014242B"/>
    <w:rsid w:val="00142825"/>
    <w:rsid w:val="001429A4"/>
    <w:rsid w:val="00142D22"/>
    <w:rsid w:val="00142FAB"/>
    <w:rsid w:val="00145585"/>
    <w:rsid w:val="00145A39"/>
    <w:rsid w:val="0014643F"/>
    <w:rsid w:val="001467C0"/>
    <w:rsid w:val="00146A99"/>
    <w:rsid w:val="00147174"/>
    <w:rsid w:val="001475EC"/>
    <w:rsid w:val="001517AE"/>
    <w:rsid w:val="00151B55"/>
    <w:rsid w:val="00152354"/>
    <w:rsid w:val="00154EAA"/>
    <w:rsid w:val="00154F85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879"/>
    <w:rsid w:val="00171D4E"/>
    <w:rsid w:val="00171E03"/>
    <w:rsid w:val="001723B8"/>
    <w:rsid w:val="00173760"/>
    <w:rsid w:val="00175734"/>
    <w:rsid w:val="00175BCD"/>
    <w:rsid w:val="001769F1"/>
    <w:rsid w:val="00177D20"/>
    <w:rsid w:val="0018079E"/>
    <w:rsid w:val="001821B1"/>
    <w:rsid w:val="00182280"/>
    <w:rsid w:val="001823C6"/>
    <w:rsid w:val="00182BEC"/>
    <w:rsid w:val="00182D44"/>
    <w:rsid w:val="001838BC"/>
    <w:rsid w:val="00183ED5"/>
    <w:rsid w:val="001847AA"/>
    <w:rsid w:val="00185908"/>
    <w:rsid w:val="00185C9C"/>
    <w:rsid w:val="00187DBA"/>
    <w:rsid w:val="001900B3"/>
    <w:rsid w:val="00190A97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3112"/>
    <w:rsid w:val="001A3394"/>
    <w:rsid w:val="001A67E4"/>
    <w:rsid w:val="001A7270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B05"/>
    <w:rsid w:val="001D6C47"/>
    <w:rsid w:val="001D731C"/>
    <w:rsid w:val="001D7800"/>
    <w:rsid w:val="001D7856"/>
    <w:rsid w:val="001E1477"/>
    <w:rsid w:val="001E1512"/>
    <w:rsid w:val="001E1A4B"/>
    <w:rsid w:val="001E2AC0"/>
    <w:rsid w:val="001E2D0C"/>
    <w:rsid w:val="001E499A"/>
    <w:rsid w:val="001E4CA5"/>
    <w:rsid w:val="001E5441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C7E"/>
    <w:rsid w:val="00227D8C"/>
    <w:rsid w:val="00227F10"/>
    <w:rsid w:val="0023039D"/>
    <w:rsid w:val="0023062F"/>
    <w:rsid w:val="00231230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3C03"/>
    <w:rsid w:val="00243DC4"/>
    <w:rsid w:val="00243F34"/>
    <w:rsid w:val="00244B02"/>
    <w:rsid w:val="00245154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2AD"/>
    <w:rsid w:val="002553F7"/>
    <w:rsid w:val="0025554D"/>
    <w:rsid w:val="00260219"/>
    <w:rsid w:val="00261049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F00"/>
    <w:rsid w:val="0027131F"/>
    <w:rsid w:val="0027373D"/>
    <w:rsid w:val="00275532"/>
    <w:rsid w:val="002760EE"/>
    <w:rsid w:val="00276DE8"/>
    <w:rsid w:val="0027774E"/>
    <w:rsid w:val="00277A99"/>
    <w:rsid w:val="002810B9"/>
    <w:rsid w:val="002819BD"/>
    <w:rsid w:val="002819D4"/>
    <w:rsid w:val="00282818"/>
    <w:rsid w:val="00282EF9"/>
    <w:rsid w:val="00283959"/>
    <w:rsid w:val="00283B64"/>
    <w:rsid w:val="00283BC5"/>
    <w:rsid w:val="0028452B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831"/>
    <w:rsid w:val="002A1904"/>
    <w:rsid w:val="002A1BEA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3D9A"/>
    <w:rsid w:val="002B4E48"/>
    <w:rsid w:val="002B6801"/>
    <w:rsid w:val="002B69D8"/>
    <w:rsid w:val="002B717D"/>
    <w:rsid w:val="002B738A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135A"/>
    <w:rsid w:val="002D19C9"/>
    <w:rsid w:val="002D1AF4"/>
    <w:rsid w:val="002D1D42"/>
    <w:rsid w:val="002D278E"/>
    <w:rsid w:val="002D31E9"/>
    <w:rsid w:val="002D345B"/>
    <w:rsid w:val="002D3B69"/>
    <w:rsid w:val="002D4D01"/>
    <w:rsid w:val="002D5C45"/>
    <w:rsid w:val="002D5D61"/>
    <w:rsid w:val="002D60E8"/>
    <w:rsid w:val="002D6E83"/>
    <w:rsid w:val="002D75BB"/>
    <w:rsid w:val="002D7863"/>
    <w:rsid w:val="002D7F6F"/>
    <w:rsid w:val="002E1245"/>
    <w:rsid w:val="002E1CD0"/>
    <w:rsid w:val="002E379E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01D"/>
    <w:rsid w:val="002F2A4E"/>
    <w:rsid w:val="002F410F"/>
    <w:rsid w:val="002F5DE2"/>
    <w:rsid w:val="002F5F02"/>
    <w:rsid w:val="002F6378"/>
    <w:rsid w:val="002F6C42"/>
    <w:rsid w:val="002F6D5F"/>
    <w:rsid w:val="002F73B0"/>
    <w:rsid w:val="002F7CC2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1034A"/>
    <w:rsid w:val="00310A8D"/>
    <w:rsid w:val="00311643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9DD"/>
    <w:rsid w:val="00325420"/>
    <w:rsid w:val="00325736"/>
    <w:rsid w:val="00326608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F4"/>
    <w:rsid w:val="0037098A"/>
    <w:rsid w:val="00371AD2"/>
    <w:rsid w:val="00371BE3"/>
    <w:rsid w:val="00371D8D"/>
    <w:rsid w:val="00373636"/>
    <w:rsid w:val="003756A5"/>
    <w:rsid w:val="00375AD1"/>
    <w:rsid w:val="0038031B"/>
    <w:rsid w:val="00381035"/>
    <w:rsid w:val="0038154B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697F"/>
    <w:rsid w:val="003E08EB"/>
    <w:rsid w:val="003E0C10"/>
    <w:rsid w:val="003E12FF"/>
    <w:rsid w:val="003E2034"/>
    <w:rsid w:val="003E2500"/>
    <w:rsid w:val="003E3FB8"/>
    <w:rsid w:val="003E4045"/>
    <w:rsid w:val="003E4A14"/>
    <w:rsid w:val="003F001A"/>
    <w:rsid w:val="003F2829"/>
    <w:rsid w:val="003F2924"/>
    <w:rsid w:val="003F296A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CA2"/>
    <w:rsid w:val="00401CF2"/>
    <w:rsid w:val="00401EDE"/>
    <w:rsid w:val="00402649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07B81"/>
    <w:rsid w:val="0041200A"/>
    <w:rsid w:val="00412AAB"/>
    <w:rsid w:val="00412C6C"/>
    <w:rsid w:val="00413292"/>
    <w:rsid w:val="0041435B"/>
    <w:rsid w:val="00414897"/>
    <w:rsid w:val="004148BF"/>
    <w:rsid w:val="004149AC"/>
    <w:rsid w:val="0041617A"/>
    <w:rsid w:val="00416765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B25"/>
    <w:rsid w:val="00431E26"/>
    <w:rsid w:val="0043282D"/>
    <w:rsid w:val="004328CA"/>
    <w:rsid w:val="0043327A"/>
    <w:rsid w:val="004349D3"/>
    <w:rsid w:val="00434BDF"/>
    <w:rsid w:val="004355E5"/>
    <w:rsid w:val="0043602D"/>
    <w:rsid w:val="00443BAC"/>
    <w:rsid w:val="00443F5F"/>
    <w:rsid w:val="00444536"/>
    <w:rsid w:val="004448AA"/>
    <w:rsid w:val="004448B8"/>
    <w:rsid w:val="00444CE3"/>
    <w:rsid w:val="00445506"/>
    <w:rsid w:val="00445582"/>
    <w:rsid w:val="00445DD1"/>
    <w:rsid w:val="00451CCC"/>
    <w:rsid w:val="00452C10"/>
    <w:rsid w:val="00452D7A"/>
    <w:rsid w:val="0045314F"/>
    <w:rsid w:val="004542EB"/>
    <w:rsid w:val="0045433C"/>
    <w:rsid w:val="004549B2"/>
    <w:rsid w:val="00455D16"/>
    <w:rsid w:val="00455D98"/>
    <w:rsid w:val="004564AA"/>
    <w:rsid w:val="004565FC"/>
    <w:rsid w:val="00456C2E"/>
    <w:rsid w:val="00457616"/>
    <w:rsid w:val="00457F8A"/>
    <w:rsid w:val="00460480"/>
    <w:rsid w:val="004612FF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14F8"/>
    <w:rsid w:val="004818B7"/>
    <w:rsid w:val="00481E71"/>
    <w:rsid w:val="0048391A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2C66"/>
    <w:rsid w:val="004B3BB4"/>
    <w:rsid w:val="004B4F07"/>
    <w:rsid w:val="004B59FF"/>
    <w:rsid w:val="004B5B9A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9BC"/>
    <w:rsid w:val="004D0B23"/>
    <w:rsid w:val="004D0D82"/>
    <w:rsid w:val="004D0ED7"/>
    <w:rsid w:val="004D1C80"/>
    <w:rsid w:val="004D2443"/>
    <w:rsid w:val="004D758B"/>
    <w:rsid w:val="004E085C"/>
    <w:rsid w:val="004E1D92"/>
    <w:rsid w:val="004E22DB"/>
    <w:rsid w:val="004E2AAC"/>
    <w:rsid w:val="004E2FD1"/>
    <w:rsid w:val="004E5409"/>
    <w:rsid w:val="004E573F"/>
    <w:rsid w:val="004E66AF"/>
    <w:rsid w:val="004E6D59"/>
    <w:rsid w:val="004E7BC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7A7E"/>
    <w:rsid w:val="0052054D"/>
    <w:rsid w:val="00520E92"/>
    <w:rsid w:val="0052183A"/>
    <w:rsid w:val="00521DEF"/>
    <w:rsid w:val="005220DA"/>
    <w:rsid w:val="005225D8"/>
    <w:rsid w:val="005225EA"/>
    <w:rsid w:val="00522E52"/>
    <w:rsid w:val="00523632"/>
    <w:rsid w:val="005236CB"/>
    <w:rsid w:val="00524C08"/>
    <w:rsid w:val="005314DD"/>
    <w:rsid w:val="00531D08"/>
    <w:rsid w:val="00532E5D"/>
    <w:rsid w:val="00533FE1"/>
    <w:rsid w:val="00534EF0"/>
    <w:rsid w:val="00535EAC"/>
    <w:rsid w:val="00540AA6"/>
    <w:rsid w:val="00541405"/>
    <w:rsid w:val="00541934"/>
    <w:rsid w:val="005419F5"/>
    <w:rsid w:val="00541AFB"/>
    <w:rsid w:val="00542083"/>
    <w:rsid w:val="00542B90"/>
    <w:rsid w:val="0054353E"/>
    <w:rsid w:val="00544465"/>
    <w:rsid w:val="00544E26"/>
    <w:rsid w:val="005453AA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60942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6F38"/>
    <w:rsid w:val="00567848"/>
    <w:rsid w:val="00567BC8"/>
    <w:rsid w:val="00570352"/>
    <w:rsid w:val="0057186B"/>
    <w:rsid w:val="0057358A"/>
    <w:rsid w:val="00573930"/>
    <w:rsid w:val="005747AE"/>
    <w:rsid w:val="005747BB"/>
    <w:rsid w:val="0057526F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AE8"/>
    <w:rsid w:val="005A25C3"/>
    <w:rsid w:val="005A47BD"/>
    <w:rsid w:val="005A5FA2"/>
    <w:rsid w:val="005A643E"/>
    <w:rsid w:val="005B098B"/>
    <w:rsid w:val="005B0C3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5261"/>
    <w:rsid w:val="005D5368"/>
    <w:rsid w:val="005D6360"/>
    <w:rsid w:val="005D6D75"/>
    <w:rsid w:val="005E07AF"/>
    <w:rsid w:val="005E1173"/>
    <w:rsid w:val="005E2A5A"/>
    <w:rsid w:val="005E2AEC"/>
    <w:rsid w:val="005E2C25"/>
    <w:rsid w:val="005E3921"/>
    <w:rsid w:val="005E41B2"/>
    <w:rsid w:val="005E4F70"/>
    <w:rsid w:val="005E5D51"/>
    <w:rsid w:val="005E61F6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C9C"/>
    <w:rsid w:val="00613E94"/>
    <w:rsid w:val="00614866"/>
    <w:rsid w:val="00614F92"/>
    <w:rsid w:val="00615794"/>
    <w:rsid w:val="00615CA0"/>
    <w:rsid w:val="00615D3D"/>
    <w:rsid w:val="00616933"/>
    <w:rsid w:val="00617BFC"/>
    <w:rsid w:val="00617C5D"/>
    <w:rsid w:val="006206CC"/>
    <w:rsid w:val="0062137D"/>
    <w:rsid w:val="00621EE0"/>
    <w:rsid w:val="00622568"/>
    <w:rsid w:val="00622A21"/>
    <w:rsid w:val="00623F63"/>
    <w:rsid w:val="00625123"/>
    <w:rsid w:val="006319DE"/>
    <w:rsid w:val="006328E5"/>
    <w:rsid w:val="006331E1"/>
    <w:rsid w:val="00633372"/>
    <w:rsid w:val="006344F4"/>
    <w:rsid w:val="00635105"/>
    <w:rsid w:val="0063693C"/>
    <w:rsid w:val="00641621"/>
    <w:rsid w:val="00642D35"/>
    <w:rsid w:val="006430B9"/>
    <w:rsid w:val="00643200"/>
    <w:rsid w:val="00644A52"/>
    <w:rsid w:val="00645C36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7100"/>
    <w:rsid w:val="00657673"/>
    <w:rsid w:val="006578F6"/>
    <w:rsid w:val="00660D41"/>
    <w:rsid w:val="00661B19"/>
    <w:rsid w:val="00663F0E"/>
    <w:rsid w:val="00665377"/>
    <w:rsid w:val="00665989"/>
    <w:rsid w:val="00666771"/>
    <w:rsid w:val="00667770"/>
    <w:rsid w:val="00671C11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A056E"/>
    <w:rsid w:val="006A0AB3"/>
    <w:rsid w:val="006A0CBF"/>
    <w:rsid w:val="006A26CA"/>
    <w:rsid w:val="006A2B52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D74"/>
    <w:rsid w:val="006C32F0"/>
    <w:rsid w:val="006C343C"/>
    <w:rsid w:val="006C45C4"/>
    <w:rsid w:val="006C7480"/>
    <w:rsid w:val="006C7C5C"/>
    <w:rsid w:val="006D010B"/>
    <w:rsid w:val="006D06D8"/>
    <w:rsid w:val="006D06E3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1DE9"/>
    <w:rsid w:val="006E1ECB"/>
    <w:rsid w:val="006E1F5F"/>
    <w:rsid w:val="006E27B4"/>
    <w:rsid w:val="006E693B"/>
    <w:rsid w:val="006F064C"/>
    <w:rsid w:val="006F12B7"/>
    <w:rsid w:val="006F31D3"/>
    <w:rsid w:val="006F3D44"/>
    <w:rsid w:val="006F3DEC"/>
    <w:rsid w:val="006F4106"/>
    <w:rsid w:val="006F4B31"/>
    <w:rsid w:val="006F4E90"/>
    <w:rsid w:val="006F5A74"/>
    <w:rsid w:val="006F618F"/>
    <w:rsid w:val="006F696F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E8C"/>
    <w:rsid w:val="00712C53"/>
    <w:rsid w:val="00712CF3"/>
    <w:rsid w:val="0071303C"/>
    <w:rsid w:val="007146DF"/>
    <w:rsid w:val="00715B1A"/>
    <w:rsid w:val="00715E4A"/>
    <w:rsid w:val="0071669A"/>
    <w:rsid w:val="007167BE"/>
    <w:rsid w:val="00716847"/>
    <w:rsid w:val="00717D22"/>
    <w:rsid w:val="00720930"/>
    <w:rsid w:val="00721317"/>
    <w:rsid w:val="007224F2"/>
    <w:rsid w:val="007234C8"/>
    <w:rsid w:val="00723D97"/>
    <w:rsid w:val="00723FAC"/>
    <w:rsid w:val="00724CF0"/>
    <w:rsid w:val="00725001"/>
    <w:rsid w:val="007254F4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E73"/>
    <w:rsid w:val="00764F75"/>
    <w:rsid w:val="0076606B"/>
    <w:rsid w:val="00766F68"/>
    <w:rsid w:val="007701FB"/>
    <w:rsid w:val="007717BC"/>
    <w:rsid w:val="007718DD"/>
    <w:rsid w:val="00772E06"/>
    <w:rsid w:val="0077325A"/>
    <w:rsid w:val="0077325E"/>
    <w:rsid w:val="00774072"/>
    <w:rsid w:val="00774A53"/>
    <w:rsid w:val="00774EA5"/>
    <w:rsid w:val="00776568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421D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A0534"/>
    <w:rsid w:val="007A0F3F"/>
    <w:rsid w:val="007A1141"/>
    <w:rsid w:val="007A21A5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BA0"/>
    <w:rsid w:val="007B4099"/>
    <w:rsid w:val="007B6297"/>
    <w:rsid w:val="007B62C6"/>
    <w:rsid w:val="007B7E22"/>
    <w:rsid w:val="007C0C70"/>
    <w:rsid w:val="007C3472"/>
    <w:rsid w:val="007C3648"/>
    <w:rsid w:val="007C3C8C"/>
    <w:rsid w:val="007C449B"/>
    <w:rsid w:val="007C4BBB"/>
    <w:rsid w:val="007C6006"/>
    <w:rsid w:val="007C66A6"/>
    <w:rsid w:val="007C795F"/>
    <w:rsid w:val="007D0408"/>
    <w:rsid w:val="007D0FEC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E2C"/>
    <w:rsid w:val="007F3436"/>
    <w:rsid w:val="007F39E7"/>
    <w:rsid w:val="007F53E7"/>
    <w:rsid w:val="007F5A48"/>
    <w:rsid w:val="007F64AB"/>
    <w:rsid w:val="007F68AE"/>
    <w:rsid w:val="007F73AF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319C"/>
    <w:rsid w:val="00853249"/>
    <w:rsid w:val="00853324"/>
    <w:rsid w:val="0085332E"/>
    <w:rsid w:val="00853461"/>
    <w:rsid w:val="00853E71"/>
    <w:rsid w:val="00855F2C"/>
    <w:rsid w:val="00856006"/>
    <w:rsid w:val="00856562"/>
    <w:rsid w:val="00856AA0"/>
    <w:rsid w:val="008604E6"/>
    <w:rsid w:val="008608C7"/>
    <w:rsid w:val="0086108F"/>
    <w:rsid w:val="00861C81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A48"/>
    <w:rsid w:val="008B2DB2"/>
    <w:rsid w:val="008B367B"/>
    <w:rsid w:val="008B36CC"/>
    <w:rsid w:val="008B3AA9"/>
    <w:rsid w:val="008B3ABD"/>
    <w:rsid w:val="008B431A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D29"/>
    <w:rsid w:val="008C1BF7"/>
    <w:rsid w:val="008C1F25"/>
    <w:rsid w:val="008C35E0"/>
    <w:rsid w:val="008C376D"/>
    <w:rsid w:val="008C71C4"/>
    <w:rsid w:val="008D08AE"/>
    <w:rsid w:val="008D1669"/>
    <w:rsid w:val="008D3447"/>
    <w:rsid w:val="008D3D73"/>
    <w:rsid w:val="008D414B"/>
    <w:rsid w:val="008D47FF"/>
    <w:rsid w:val="008D5F79"/>
    <w:rsid w:val="008D6329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92A"/>
    <w:rsid w:val="00912789"/>
    <w:rsid w:val="009133A3"/>
    <w:rsid w:val="0091422B"/>
    <w:rsid w:val="00914778"/>
    <w:rsid w:val="009151F2"/>
    <w:rsid w:val="00915B1A"/>
    <w:rsid w:val="009163B1"/>
    <w:rsid w:val="0092015B"/>
    <w:rsid w:val="009212BF"/>
    <w:rsid w:val="009213CC"/>
    <w:rsid w:val="009213DD"/>
    <w:rsid w:val="00923577"/>
    <w:rsid w:val="00924764"/>
    <w:rsid w:val="009249F3"/>
    <w:rsid w:val="00924F0E"/>
    <w:rsid w:val="009259E6"/>
    <w:rsid w:val="00925E91"/>
    <w:rsid w:val="00927344"/>
    <w:rsid w:val="00927EDE"/>
    <w:rsid w:val="00931575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72B4"/>
    <w:rsid w:val="00980516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5F6"/>
    <w:rsid w:val="00987602"/>
    <w:rsid w:val="00987BC7"/>
    <w:rsid w:val="00987D43"/>
    <w:rsid w:val="00990163"/>
    <w:rsid w:val="00990ED9"/>
    <w:rsid w:val="009922C6"/>
    <w:rsid w:val="00992AA4"/>
    <w:rsid w:val="00992C47"/>
    <w:rsid w:val="00994247"/>
    <w:rsid w:val="00996BDE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B0CDC"/>
    <w:rsid w:val="009B168C"/>
    <w:rsid w:val="009B25E4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3F3"/>
    <w:rsid w:val="00A01B4F"/>
    <w:rsid w:val="00A02567"/>
    <w:rsid w:val="00A0341C"/>
    <w:rsid w:val="00A03AFE"/>
    <w:rsid w:val="00A04BFB"/>
    <w:rsid w:val="00A04D23"/>
    <w:rsid w:val="00A04D87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37EC6"/>
    <w:rsid w:val="00A401A4"/>
    <w:rsid w:val="00A408CF"/>
    <w:rsid w:val="00A40E9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7AB"/>
    <w:rsid w:val="00A65B31"/>
    <w:rsid w:val="00A65D4E"/>
    <w:rsid w:val="00A65FE9"/>
    <w:rsid w:val="00A67977"/>
    <w:rsid w:val="00A67D51"/>
    <w:rsid w:val="00A67DB7"/>
    <w:rsid w:val="00A71713"/>
    <w:rsid w:val="00A71890"/>
    <w:rsid w:val="00A72B7C"/>
    <w:rsid w:val="00A73AE5"/>
    <w:rsid w:val="00A73EE2"/>
    <w:rsid w:val="00A76E7F"/>
    <w:rsid w:val="00A77084"/>
    <w:rsid w:val="00A800ED"/>
    <w:rsid w:val="00A80384"/>
    <w:rsid w:val="00A8056B"/>
    <w:rsid w:val="00A8057B"/>
    <w:rsid w:val="00A80A89"/>
    <w:rsid w:val="00A80B54"/>
    <w:rsid w:val="00A819A9"/>
    <w:rsid w:val="00A82D52"/>
    <w:rsid w:val="00A8365B"/>
    <w:rsid w:val="00A83CB6"/>
    <w:rsid w:val="00A84EA4"/>
    <w:rsid w:val="00A84FCC"/>
    <w:rsid w:val="00A85470"/>
    <w:rsid w:val="00A86A01"/>
    <w:rsid w:val="00A878ED"/>
    <w:rsid w:val="00A9105D"/>
    <w:rsid w:val="00A91E49"/>
    <w:rsid w:val="00A92187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7453"/>
    <w:rsid w:val="00AC0D20"/>
    <w:rsid w:val="00AC11EF"/>
    <w:rsid w:val="00AC16AF"/>
    <w:rsid w:val="00AC1D58"/>
    <w:rsid w:val="00AC35F1"/>
    <w:rsid w:val="00AC3D27"/>
    <w:rsid w:val="00AC448C"/>
    <w:rsid w:val="00AC64A6"/>
    <w:rsid w:val="00AC6C7E"/>
    <w:rsid w:val="00AC7F63"/>
    <w:rsid w:val="00AD06C3"/>
    <w:rsid w:val="00AD09F7"/>
    <w:rsid w:val="00AD22C9"/>
    <w:rsid w:val="00AD3009"/>
    <w:rsid w:val="00AD3230"/>
    <w:rsid w:val="00AD3D40"/>
    <w:rsid w:val="00AD57BB"/>
    <w:rsid w:val="00AD5A62"/>
    <w:rsid w:val="00AD5DA2"/>
    <w:rsid w:val="00AD749B"/>
    <w:rsid w:val="00AD78AC"/>
    <w:rsid w:val="00AD7D8E"/>
    <w:rsid w:val="00AE060A"/>
    <w:rsid w:val="00AE1738"/>
    <w:rsid w:val="00AE2F1A"/>
    <w:rsid w:val="00AE4543"/>
    <w:rsid w:val="00AE46FF"/>
    <w:rsid w:val="00AE502E"/>
    <w:rsid w:val="00AE5039"/>
    <w:rsid w:val="00AE5C85"/>
    <w:rsid w:val="00AE6451"/>
    <w:rsid w:val="00AE6AC0"/>
    <w:rsid w:val="00AE6DC4"/>
    <w:rsid w:val="00AE6FA5"/>
    <w:rsid w:val="00AF00E8"/>
    <w:rsid w:val="00AF0B9A"/>
    <w:rsid w:val="00AF146D"/>
    <w:rsid w:val="00AF15F7"/>
    <w:rsid w:val="00AF15FA"/>
    <w:rsid w:val="00AF16FF"/>
    <w:rsid w:val="00AF4F07"/>
    <w:rsid w:val="00AF4F54"/>
    <w:rsid w:val="00AF5D3D"/>
    <w:rsid w:val="00B0247C"/>
    <w:rsid w:val="00B02BAD"/>
    <w:rsid w:val="00B04017"/>
    <w:rsid w:val="00B04655"/>
    <w:rsid w:val="00B0608B"/>
    <w:rsid w:val="00B066B1"/>
    <w:rsid w:val="00B0677A"/>
    <w:rsid w:val="00B10B72"/>
    <w:rsid w:val="00B1195D"/>
    <w:rsid w:val="00B1411E"/>
    <w:rsid w:val="00B152E2"/>
    <w:rsid w:val="00B15595"/>
    <w:rsid w:val="00B1746D"/>
    <w:rsid w:val="00B21254"/>
    <w:rsid w:val="00B219CA"/>
    <w:rsid w:val="00B22887"/>
    <w:rsid w:val="00B22E7D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813"/>
    <w:rsid w:val="00B414BC"/>
    <w:rsid w:val="00B41700"/>
    <w:rsid w:val="00B41AE5"/>
    <w:rsid w:val="00B41B1F"/>
    <w:rsid w:val="00B421D7"/>
    <w:rsid w:val="00B4240A"/>
    <w:rsid w:val="00B424C2"/>
    <w:rsid w:val="00B425D7"/>
    <w:rsid w:val="00B435AB"/>
    <w:rsid w:val="00B444C3"/>
    <w:rsid w:val="00B44F5E"/>
    <w:rsid w:val="00B4662E"/>
    <w:rsid w:val="00B468B0"/>
    <w:rsid w:val="00B476F9"/>
    <w:rsid w:val="00B509C9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43A4"/>
    <w:rsid w:val="00B85215"/>
    <w:rsid w:val="00B8602F"/>
    <w:rsid w:val="00B86698"/>
    <w:rsid w:val="00B86D73"/>
    <w:rsid w:val="00B90E1E"/>
    <w:rsid w:val="00B913AA"/>
    <w:rsid w:val="00B92499"/>
    <w:rsid w:val="00B92A8D"/>
    <w:rsid w:val="00B92B3F"/>
    <w:rsid w:val="00B932BA"/>
    <w:rsid w:val="00B94016"/>
    <w:rsid w:val="00B94576"/>
    <w:rsid w:val="00B94BD6"/>
    <w:rsid w:val="00B94C56"/>
    <w:rsid w:val="00B94E13"/>
    <w:rsid w:val="00B95496"/>
    <w:rsid w:val="00B96ED5"/>
    <w:rsid w:val="00B974BC"/>
    <w:rsid w:val="00B97DAC"/>
    <w:rsid w:val="00BA0E8F"/>
    <w:rsid w:val="00BA1BB6"/>
    <w:rsid w:val="00BA3020"/>
    <w:rsid w:val="00BA3533"/>
    <w:rsid w:val="00BA3E7E"/>
    <w:rsid w:val="00BA4B25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E5A"/>
    <w:rsid w:val="00BC079F"/>
    <w:rsid w:val="00BC11A0"/>
    <w:rsid w:val="00BC19D6"/>
    <w:rsid w:val="00BC1B55"/>
    <w:rsid w:val="00BC2122"/>
    <w:rsid w:val="00BC25F4"/>
    <w:rsid w:val="00BC31DA"/>
    <w:rsid w:val="00BC336F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D3C"/>
    <w:rsid w:val="00BD550F"/>
    <w:rsid w:val="00BD69DD"/>
    <w:rsid w:val="00BD6AD3"/>
    <w:rsid w:val="00BD7A9A"/>
    <w:rsid w:val="00BE0EAE"/>
    <w:rsid w:val="00BE1B3E"/>
    <w:rsid w:val="00BE1F16"/>
    <w:rsid w:val="00BE1F23"/>
    <w:rsid w:val="00BE2310"/>
    <w:rsid w:val="00BE2C99"/>
    <w:rsid w:val="00BE4130"/>
    <w:rsid w:val="00BE5F81"/>
    <w:rsid w:val="00BE6F71"/>
    <w:rsid w:val="00BF0704"/>
    <w:rsid w:val="00BF07D6"/>
    <w:rsid w:val="00BF1087"/>
    <w:rsid w:val="00BF1A55"/>
    <w:rsid w:val="00BF1F30"/>
    <w:rsid w:val="00BF1FE8"/>
    <w:rsid w:val="00BF223C"/>
    <w:rsid w:val="00BF251A"/>
    <w:rsid w:val="00BF2C12"/>
    <w:rsid w:val="00BF4EB4"/>
    <w:rsid w:val="00BF5376"/>
    <w:rsid w:val="00C007F5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70DB"/>
    <w:rsid w:val="00C07318"/>
    <w:rsid w:val="00C07A1A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D33"/>
    <w:rsid w:val="00C55C06"/>
    <w:rsid w:val="00C55F39"/>
    <w:rsid w:val="00C56946"/>
    <w:rsid w:val="00C56953"/>
    <w:rsid w:val="00C56CB2"/>
    <w:rsid w:val="00C604B6"/>
    <w:rsid w:val="00C61CE0"/>
    <w:rsid w:val="00C61E89"/>
    <w:rsid w:val="00C62B3B"/>
    <w:rsid w:val="00C635F6"/>
    <w:rsid w:val="00C6367C"/>
    <w:rsid w:val="00C63A04"/>
    <w:rsid w:val="00C64EBD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900A6"/>
    <w:rsid w:val="00C92826"/>
    <w:rsid w:val="00C92DC2"/>
    <w:rsid w:val="00C930A7"/>
    <w:rsid w:val="00C94150"/>
    <w:rsid w:val="00C9484A"/>
    <w:rsid w:val="00C94AD1"/>
    <w:rsid w:val="00C95E3B"/>
    <w:rsid w:val="00C96B29"/>
    <w:rsid w:val="00C96BE4"/>
    <w:rsid w:val="00C97D75"/>
    <w:rsid w:val="00CA2692"/>
    <w:rsid w:val="00CA4884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40D"/>
    <w:rsid w:val="00CB799C"/>
    <w:rsid w:val="00CB7EF1"/>
    <w:rsid w:val="00CC03DC"/>
    <w:rsid w:val="00CC19B0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C02"/>
    <w:rsid w:val="00CD31B2"/>
    <w:rsid w:val="00CD3BCA"/>
    <w:rsid w:val="00CD3E17"/>
    <w:rsid w:val="00CD426C"/>
    <w:rsid w:val="00CD437B"/>
    <w:rsid w:val="00CD5093"/>
    <w:rsid w:val="00CD5822"/>
    <w:rsid w:val="00CD5A8A"/>
    <w:rsid w:val="00CD768C"/>
    <w:rsid w:val="00CE052B"/>
    <w:rsid w:val="00CE0CE9"/>
    <w:rsid w:val="00CE0F4D"/>
    <w:rsid w:val="00CE0FDA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482"/>
    <w:rsid w:val="00CF731A"/>
    <w:rsid w:val="00CF746E"/>
    <w:rsid w:val="00CF74D2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F8F"/>
    <w:rsid w:val="00D20ACD"/>
    <w:rsid w:val="00D20DF4"/>
    <w:rsid w:val="00D21B1C"/>
    <w:rsid w:val="00D2392B"/>
    <w:rsid w:val="00D23D88"/>
    <w:rsid w:val="00D25087"/>
    <w:rsid w:val="00D253A5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297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EBD"/>
    <w:rsid w:val="00D61687"/>
    <w:rsid w:val="00D62381"/>
    <w:rsid w:val="00D63C50"/>
    <w:rsid w:val="00D64DBC"/>
    <w:rsid w:val="00D66545"/>
    <w:rsid w:val="00D665AF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B8"/>
    <w:rsid w:val="00D841AE"/>
    <w:rsid w:val="00D84344"/>
    <w:rsid w:val="00D85017"/>
    <w:rsid w:val="00D8575B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E2F"/>
    <w:rsid w:val="00DC3075"/>
    <w:rsid w:val="00DC381C"/>
    <w:rsid w:val="00DC394F"/>
    <w:rsid w:val="00DC40D2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517"/>
    <w:rsid w:val="00DF37C5"/>
    <w:rsid w:val="00DF3EFD"/>
    <w:rsid w:val="00DF7461"/>
    <w:rsid w:val="00E006E0"/>
    <w:rsid w:val="00E006E8"/>
    <w:rsid w:val="00E00DE7"/>
    <w:rsid w:val="00E0120C"/>
    <w:rsid w:val="00E01BE2"/>
    <w:rsid w:val="00E031CE"/>
    <w:rsid w:val="00E046C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5052"/>
    <w:rsid w:val="00E15508"/>
    <w:rsid w:val="00E15EC4"/>
    <w:rsid w:val="00E16608"/>
    <w:rsid w:val="00E16CFD"/>
    <w:rsid w:val="00E1786E"/>
    <w:rsid w:val="00E2087F"/>
    <w:rsid w:val="00E20EC7"/>
    <w:rsid w:val="00E2153E"/>
    <w:rsid w:val="00E218FB"/>
    <w:rsid w:val="00E22F3A"/>
    <w:rsid w:val="00E230BA"/>
    <w:rsid w:val="00E23A6B"/>
    <w:rsid w:val="00E23EDF"/>
    <w:rsid w:val="00E24839"/>
    <w:rsid w:val="00E2593E"/>
    <w:rsid w:val="00E273EC"/>
    <w:rsid w:val="00E27B0C"/>
    <w:rsid w:val="00E3033D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F5C"/>
    <w:rsid w:val="00E509C8"/>
    <w:rsid w:val="00E50A2C"/>
    <w:rsid w:val="00E51410"/>
    <w:rsid w:val="00E52F30"/>
    <w:rsid w:val="00E53EF6"/>
    <w:rsid w:val="00E549D6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5E0"/>
    <w:rsid w:val="00E72CD4"/>
    <w:rsid w:val="00E72DB2"/>
    <w:rsid w:val="00E74421"/>
    <w:rsid w:val="00E74749"/>
    <w:rsid w:val="00E74DF4"/>
    <w:rsid w:val="00E756FE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73C3"/>
    <w:rsid w:val="00E90B0A"/>
    <w:rsid w:val="00E912DD"/>
    <w:rsid w:val="00E91775"/>
    <w:rsid w:val="00E928B3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D54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590A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FC3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8D6"/>
    <w:rsid w:val="00EE0960"/>
    <w:rsid w:val="00EE1407"/>
    <w:rsid w:val="00EE1A75"/>
    <w:rsid w:val="00EE1FB8"/>
    <w:rsid w:val="00EE3048"/>
    <w:rsid w:val="00EE3B78"/>
    <w:rsid w:val="00EE45B8"/>
    <w:rsid w:val="00EE4DE0"/>
    <w:rsid w:val="00EE598E"/>
    <w:rsid w:val="00EE5B4D"/>
    <w:rsid w:val="00EE61B8"/>
    <w:rsid w:val="00EE64EF"/>
    <w:rsid w:val="00EE777A"/>
    <w:rsid w:val="00EE7E96"/>
    <w:rsid w:val="00EF2716"/>
    <w:rsid w:val="00EF43BF"/>
    <w:rsid w:val="00EF5513"/>
    <w:rsid w:val="00EF58E9"/>
    <w:rsid w:val="00EF5E6C"/>
    <w:rsid w:val="00EF6486"/>
    <w:rsid w:val="00EF7E6E"/>
    <w:rsid w:val="00EF7EC2"/>
    <w:rsid w:val="00F00223"/>
    <w:rsid w:val="00F00D2B"/>
    <w:rsid w:val="00F01BC7"/>
    <w:rsid w:val="00F02DF5"/>
    <w:rsid w:val="00F037BF"/>
    <w:rsid w:val="00F03A0C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D1B"/>
    <w:rsid w:val="00F17FD1"/>
    <w:rsid w:val="00F20498"/>
    <w:rsid w:val="00F20746"/>
    <w:rsid w:val="00F2109A"/>
    <w:rsid w:val="00F21D2A"/>
    <w:rsid w:val="00F21FF3"/>
    <w:rsid w:val="00F2250B"/>
    <w:rsid w:val="00F2270B"/>
    <w:rsid w:val="00F2324F"/>
    <w:rsid w:val="00F234D2"/>
    <w:rsid w:val="00F237EE"/>
    <w:rsid w:val="00F25190"/>
    <w:rsid w:val="00F25EF3"/>
    <w:rsid w:val="00F273AE"/>
    <w:rsid w:val="00F30221"/>
    <w:rsid w:val="00F3063A"/>
    <w:rsid w:val="00F3069C"/>
    <w:rsid w:val="00F30711"/>
    <w:rsid w:val="00F31119"/>
    <w:rsid w:val="00F31E14"/>
    <w:rsid w:val="00F31F3C"/>
    <w:rsid w:val="00F3251E"/>
    <w:rsid w:val="00F32A07"/>
    <w:rsid w:val="00F33F5D"/>
    <w:rsid w:val="00F34056"/>
    <w:rsid w:val="00F34BAA"/>
    <w:rsid w:val="00F355D1"/>
    <w:rsid w:val="00F36F22"/>
    <w:rsid w:val="00F378E1"/>
    <w:rsid w:val="00F37ACD"/>
    <w:rsid w:val="00F4036E"/>
    <w:rsid w:val="00F403A7"/>
    <w:rsid w:val="00F407E6"/>
    <w:rsid w:val="00F40D02"/>
    <w:rsid w:val="00F41BE3"/>
    <w:rsid w:val="00F43A73"/>
    <w:rsid w:val="00F43CD3"/>
    <w:rsid w:val="00F43F55"/>
    <w:rsid w:val="00F4579A"/>
    <w:rsid w:val="00F45EE7"/>
    <w:rsid w:val="00F46BC3"/>
    <w:rsid w:val="00F50566"/>
    <w:rsid w:val="00F53427"/>
    <w:rsid w:val="00F536C4"/>
    <w:rsid w:val="00F55C3B"/>
    <w:rsid w:val="00F57009"/>
    <w:rsid w:val="00F573F4"/>
    <w:rsid w:val="00F604D2"/>
    <w:rsid w:val="00F611D8"/>
    <w:rsid w:val="00F614C5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70E5D"/>
    <w:rsid w:val="00F71F8D"/>
    <w:rsid w:val="00F71FB6"/>
    <w:rsid w:val="00F72045"/>
    <w:rsid w:val="00F721E2"/>
    <w:rsid w:val="00F72CF9"/>
    <w:rsid w:val="00F72F63"/>
    <w:rsid w:val="00F72FFD"/>
    <w:rsid w:val="00F757A5"/>
    <w:rsid w:val="00F75C6A"/>
    <w:rsid w:val="00F76ACF"/>
    <w:rsid w:val="00F77127"/>
    <w:rsid w:val="00F771C7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E1E"/>
    <w:rsid w:val="00F90276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61F"/>
    <w:rsid w:val="00FA1ABC"/>
    <w:rsid w:val="00FA2627"/>
    <w:rsid w:val="00FA296F"/>
    <w:rsid w:val="00FA4590"/>
    <w:rsid w:val="00FA46D8"/>
    <w:rsid w:val="00FA4F46"/>
    <w:rsid w:val="00FB029F"/>
    <w:rsid w:val="00FB064D"/>
    <w:rsid w:val="00FB0953"/>
    <w:rsid w:val="00FB1E9D"/>
    <w:rsid w:val="00FB3BEF"/>
    <w:rsid w:val="00FB43CE"/>
    <w:rsid w:val="00FB4898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7E00"/>
    <w:rsid w:val="00FD079C"/>
    <w:rsid w:val="00FD1CC8"/>
    <w:rsid w:val="00FD3856"/>
    <w:rsid w:val="00FD5041"/>
    <w:rsid w:val="00FD5304"/>
    <w:rsid w:val="00FD5893"/>
    <w:rsid w:val="00FD657A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720"/>
    <w:rsid w:val="00FE4105"/>
    <w:rsid w:val="00FE442C"/>
    <w:rsid w:val="00FE4944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09E48-2375-45AE-AF8D-0FFEB385D8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763BEE-7E78-40E2-AB13-8A4F0EE05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F9B6ED-AC95-46E5-ADEF-17C67AE3C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B0CE9-8577-4EBB-A95E-84782E46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781</Words>
  <Characters>4455</Characters>
  <Application>Microsoft Office Word</Application>
  <DocSecurity>0</DocSecurity>
  <Lines>37</Lines>
  <Paragraphs>10</Paragraphs>
  <ScaleCrop>false</ScaleCrop>
  <Company>CATT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邢艳萍</cp:lastModifiedBy>
  <cp:revision>12</cp:revision>
  <dcterms:created xsi:type="dcterms:W3CDTF">2024-05-07T09:05:00Z</dcterms:created>
  <dcterms:modified xsi:type="dcterms:W3CDTF">2024-05-10T01:07:00Z</dcterms:modified>
</cp:coreProperties>
</file>