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7C13C9" w14:textId="1557D487" w:rsidR="00A800C7" w:rsidRPr="00463DFF" w:rsidRDefault="00A800C7" w:rsidP="00FF39A6">
      <w:pPr>
        <w:tabs>
          <w:tab w:val="center" w:pos="4536"/>
          <w:tab w:val="right" w:pos="8280"/>
          <w:tab w:val="right" w:pos="9639"/>
        </w:tabs>
        <w:spacing w:afterLines="50" w:after="120"/>
        <w:ind w:right="2"/>
        <w:jc w:val="both"/>
        <w:rPr>
          <w:rFonts w:ascii="Arial" w:eastAsia="宋体" w:hAnsi="Arial" w:cs="Arial" w:hint="eastAsia"/>
          <w:b/>
          <w:bCs/>
          <w:szCs w:val="24"/>
          <w:lang w:val="en-US" w:eastAsia="zh-CN"/>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551D80">
        <w:rPr>
          <w:rFonts w:asciiTheme="majorHAnsi" w:eastAsia="宋体" w:hAnsiTheme="majorHAnsi" w:cstheme="majorHAnsi"/>
          <w:b/>
          <w:bCs/>
          <w:szCs w:val="24"/>
          <w:lang w:eastAsia="zh-CN"/>
        </w:rPr>
        <w:t>1</w:t>
      </w:r>
      <w:r w:rsidR="00986163">
        <w:rPr>
          <w:rFonts w:asciiTheme="majorHAnsi" w:eastAsia="宋体" w:hAnsiTheme="majorHAnsi" w:cstheme="majorHAnsi" w:hint="eastAsia"/>
          <w:b/>
          <w:bCs/>
          <w:szCs w:val="24"/>
          <w:lang w:eastAsia="zh-CN"/>
        </w:rPr>
        <w:t>7</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D36476" w:rsidRPr="00D36476">
        <w:rPr>
          <w:rFonts w:ascii="Arial" w:hAnsi="Arial" w:cs="Arial"/>
          <w:b/>
          <w:bCs/>
          <w:szCs w:val="24"/>
        </w:rPr>
        <w:t>R1-2405046</w:t>
      </w:r>
      <w:r w:rsidR="00463DFF">
        <w:rPr>
          <w:rFonts w:ascii="Arial" w:eastAsia="宋体" w:hAnsi="Arial" w:cs="Arial" w:hint="eastAsia"/>
          <w:b/>
          <w:bCs/>
          <w:szCs w:val="24"/>
          <w:lang w:eastAsia="zh-CN"/>
        </w:rPr>
        <w:t xml:space="preserve"> </w:t>
      </w:r>
    </w:p>
    <w:p w14:paraId="07210D9E" w14:textId="29C614E9" w:rsidR="003F1BAF" w:rsidRDefault="00986163" w:rsidP="00FF39A6">
      <w:pPr>
        <w:pStyle w:val="a9"/>
        <w:spacing w:afterLines="50" w:after="120"/>
        <w:ind w:left="1800" w:hanging="1800"/>
        <w:jc w:val="both"/>
        <w:rPr>
          <w:rFonts w:eastAsia="宋体" w:cs="Arial"/>
          <w:bCs/>
          <w:noProof w:val="0"/>
          <w:sz w:val="24"/>
          <w:szCs w:val="24"/>
          <w:lang w:eastAsia="zh-CN"/>
        </w:rPr>
      </w:pPr>
      <w:r>
        <w:rPr>
          <w:rFonts w:eastAsia="宋体" w:cs="Arial" w:hint="eastAsia"/>
          <w:bCs/>
          <w:noProof w:val="0"/>
          <w:sz w:val="24"/>
          <w:szCs w:val="24"/>
          <w:lang w:eastAsia="zh-CN"/>
        </w:rPr>
        <w:t>Fukuoka City</w:t>
      </w:r>
      <w:r w:rsidR="0005146F" w:rsidRPr="0005146F">
        <w:rPr>
          <w:rFonts w:cs="Arial"/>
          <w:bCs/>
          <w:noProof w:val="0"/>
          <w:sz w:val="24"/>
          <w:szCs w:val="24"/>
          <w:lang w:eastAsia="ja-JP"/>
        </w:rPr>
        <w:t xml:space="preserve">, </w:t>
      </w:r>
      <w:r>
        <w:rPr>
          <w:rFonts w:eastAsia="宋体" w:cs="Arial" w:hint="eastAsia"/>
          <w:bCs/>
          <w:noProof w:val="0"/>
          <w:sz w:val="24"/>
          <w:szCs w:val="24"/>
          <w:lang w:eastAsia="zh-CN"/>
        </w:rPr>
        <w:t>Fukuoka</w:t>
      </w:r>
      <w:r w:rsidR="0005146F" w:rsidRPr="0005146F">
        <w:rPr>
          <w:rFonts w:cs="Arial"/>
          <w:bCs/>
          <w:noProof w:val="0"/>
          <w:sz w:val="24"/>
          <w:szCs w:val="24"/>
          <w:lang w:eastAsia="ja-JP"/>
        </w:rPr>
        <w:t xml:space="preserve">, </w:t>
      </w:r>
      <w:r>
        <w:rPr>
          <w:rFonts w:eastAsia="宋体" w:cs="Arial" w:hint="eastAsia"/>
          <w:bCs/>
          <w:noProof w:val="0"/>
          <w:sz w:val="24"/>
          <w:szCs w:val="24"/>
          <w:lang w:eastAsia="zh-CN"/>
        </w:rPr>
        <w:t>Japan,</w:t>
      </w:r>
      <w:r w:rsidR="0005146F" w:rsidRPr="0005146F">
        <w:rPr>
          <w:rFonts w:cs="Arial"/>
          <w:bCs/>
          <w:noProof w:val="0"/>
          <w:sz w:val="24"/>
          <w:szCs w:val="24"/>
          <w:lang w:eastAsia="ja-JP"/>
        </w:rPr>
        <w:t xml:space="preserve"> </w:t>
      </w:r>
      <w:r>
        <w:rPr>
          <w:rFonts w:eastAsia="宋体" w:cs="Arial" w:hint="eastAsia"/>
          <w:bCs/>
          <w:noProof w:val="0"/>
          <w:sz w:val="24"/>
          <w:szCs w:val="24"/>
          <w:lang w:eastAsia="zh-CN"/>
        </w:rPr>
        <w:t>May</w:t>
      </w:r>
      <w:r w:rsidR="0005146F" w:rsidRPr="0005146F">
        <w:rPr>
          <w:rFonts w:cs="Arial"/>
          <w:bCs/>
          <w:noProof w:val="0"/>
          <w:sz w:val="24"/>
          <w:szCs w:val="24"/>
          <w:lang w:eastAsia="ja-JP"/>
        </w:rPr>
        <w:t xml:space="preserve"> </w:t>
      </w:r>
      <w:r>
        <w:rPr>
          <w:rFonts w:eastAsia="宋体" w:cs="Arial" w:hint="eastAsia"/>
          <w:bCs/>
          <w:noProof w:val="0"/>
          <w:sz w:val="24"/>
          <w:szCs w:val="24"/>
          <w:lang w:eastAsia="zh-CN"/>
        </w:rPr>
        <w:t>20</w:t>
      </w:r>
      <w:r w:rsidR="0005146F" w:rsidRPr="0005146F">
        <w:rPr>
          <w:rFonts w:cs="Arial"/>
          <w:bCs/>
          <w:noProof w:val="0"/>
          <w:sz w:val="24"/>
          <w:szCs w:val="24"/>
          <w:lang w:eastAsia="ja-JP"/>
        </w:rPr>
        <w:t xml:space="preserve">th – </w:t>
      </w:r>
      <w:r>
        <w:rPr>
          <w:rFonts w:eastAsia="宋体" w:cs="Arial" w:hint="eastAsia"/>
          <w:bCs/>
          <w:noProof w:val="0"/>
          <w:sz w:val="24"/>
          <w:szCs w:val="24"/>
          <w:lang w:eastAsia="zh-CN"/>
        </w:rPr>
        <w:t>24</w:t>
      </w:r>
      <w:r w:rsidR="0005146F" w:rsidRPr="0005146F">
        <w:rPr>
          <w:rFonts w:cs="Arial"/>
          <w:bCs/>
          <w:noProof w:val="0"/>
          <w:sz w:val="24"/>
          <w:szCs w:val="24"/>
          <w:lang w:eastAsia="ja-JP"/>
        </w:rPr>
        <w:t>th, 2024</w:t>
      </w:r>
    </w:p>
    <w:p w14:paraId="2F9ADA48" w14:textId="77777777" w:rsidR="0005146F" w:rsidRPr="0005146F" w:rsidRDefault="0005146F" w:rsidP="00FF39A6">
      <w:pPr>
        <w:pStyle w:val="a9"/>
        <w:spacing w:afterLines="50" w:after="120"/>
        <w:ind w:left="1800" w:hanging="1800"/>
        <w:jc w:val="both"/>
        <w:rPr>
          <w:rFonts w:eastAsia="宋体"/>
          <w:noProof w:val="0"/>
          <w:sz w:val="24"/>
          <w:szCs w:val="24"/>
          <w:lang w:eastAsia="zh-CN"/>
        </w:rPr>
      </w:pPr>
    </w:p>
    <w:p w14:paraId="16354F5F" w14:textId="557370BA" w:rsidR="001640AD" w:rsidRPr="00EF4A20" w:rsidRDefault="001640AD" w:rsidP="00FF39A6">
      <w:pPr>
        <w:pStyle w:val="a9"/>
        <w:spacing w:afterLines="50" w:after="120"/>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04737266" w:rsidR="00900DAE" w:rsidRPr="00EF4A20" w:rsidRDefault="00D02352" w:rsidP="00FF39A6">
      <w:pPr>
        <w:pStyle w:val="a9"/>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4872E6" w:rsidRPr="004872E6">
        <w:rPr>
          <w:sz w:val="24"/>
          <w:szCs w:val="24"/>
          <w:lang w:val="en-US"/>
        </w:rPr>
        <w:t>Study on downlink and uplink channel/signal aspects for Ambient IoT</w:t>
      </w:r>
    </w:p>
    <w:p w14:paraId="33948831" w14:textId="6846B800" w:rsidR="00900DAE" w:rsidRPr="00EF4A20" w:rsidRDefault="00900DAE" w:rsidP="00FF39A6">
      <w:pPr>
        <w:pStyle w:val="a9"/>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51D80">
        <w:rPr>
          <w:sz w:val="24"/>
          <w:szCs w:val="24"/>
          <w:lang w:val="en-US" w:eastAsia="ja-JP"/>
        </w:rPr>
        <w:t>9.4.2.</w:t>
      </w:r>
      <w:r w:rsidR="002D1E04">
        <w:rPr>
          <w:sz w:val="24"/>
          <w:szCs w:val="24"/>
          <w:lang w:val="en-US" w:eastAsia="ja-JP"/>
        </w:rPr>
        <w:t>3</w:t>
      </w:r>
    </w:p>
    <w:p w14:paraId="64397E24" w14:textId="6B6C7E88" w:rsidR="00900DAE" w:rsidRPr="00EF4A20" w:rsidRDefault="00900DAE" w:rsidP="00FF39A6">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FF39A6">
      <w:pPr>
        <w:pStyle w:val="1"/>
        <w:numPr>
          <w:ilvl w:val="0"/>
          <w:numId w:val="5"/>
        </w:numPr>
        <w:tabs>
          <w:tab w:val="num" w:pos="425"/>
        </w:tabs>
        <w:spacing w:before="180" w:afterLines="50" w:after="120"/>
        <w:ind w:left="0" w:firstLine="0"/>
        <w:jc w:val="both"/>
        <w:rPr>
          <w:rFonts w:eastAsia="MS Mincho"/>
          <w:b/>
          <w:bCs/>
          <w:szCs w:val="24"/>
          <w:lang w:val="en-US"/>
        </w:rPr>
      </w:pPr>
      <w:r w:rsidRPr="00EF4A20">
        <w:rPr>
          <w:rFonts w:eastAsia="MS Mincho" w:hint="eastAsia"/>
          <w:b/>
          <w:bCs/>
          <w:szCs w:val="24"/>
          <w:lang w:val="en-US"/>
        </w:rPr>
        <w:t>Introduction</w:t>
      </w:r>
    </w:p>
    <w:p w14:paraId="524EAC68" w14:textId="207690A8" w:rsidR="008D76F0" w:rsidRDefault="00147475" w:rsidP="00FF39A6">
      <w:pPr>
        <w:spacing w:afterLines="50" w:after="120"/>
        <w:jc w:val="both"/>
        <w:rPr>
          <w:rFonts w:eastAsia="宋体"/>
          <w:sz w:val="22"/>
          <w:szCs w:val="22"/>
          <w:lang w:val="en-US" w:eastAsia="zh-CN"/>
        </w:rPr>
      </w:pPr>
      <w:r w:rsidRPr="00147475">
        <w:rPr>
          <w:rFonts w:eastAsia="宋体"/>
          <w:sz w:val="22"/>
          <w:szCs w:val="22"/>
          <w:lang w:val="en-US" w:eastAsia="zh-CN"/>
        </w:rPr>
        <w:t>In RAN#</w:t>
      </w:r>
      <w:r w:rsidR="00B05B67">
        <w:rPr>
          <w:rFonts w:eastAsia="宋体"/>
          <w:sz w:val="22"/>
          <w:szCs w:val="22"/>
          <w:lang w:val="en-US" w:eastAsia="zh-CN"/>
        </w:rPr>
        <w:t>102</w:t>
      </w:r>
      <w:r w:rsidRPr="00147475">
        <w:rPr>
          <w:rFonts w:eastAsia="宋体"/>
          <w:sz w:val="22"/>
          <w:szCs w:val="22"/>
          <w:lang w:val="en-US" w:eastAsia="zh-CN"/>
        </w:rPr>
        <w:t xml:space="preserve"> meeting, a new </w:t>
      </w:r>
      <w:r w:rsidR="00091F04">
        <w:rPr>
          <w:rFonts w:eastAsia="宋体"/>
          <w:sz w:val="22"/>
          <w:szCs w:val="22"/>
          <w:lang w:val="en-US" w:eastAsia="zh-CN"/>
        </w:rPr>
        <w:t>S</w:t>
      </w:r>
      <w:r w:rsidRPr="00147475">
        <w:rPr>
          <w:rFonts w:eastAsia="宋体"/>
          <w:sz w:val="22"/>
          <w:szCs w:val="22"/>
          <w:lang w:val="en-US" w:eastAsia="zh-CN"/>
        </w:rPr>
        <w:t xml:space="preserve">ID [1] </w:t>
      </w:r>
      <w:r w:rsidR="00185406">
        <w:rPr>
          <w:rFonts w:eastAsia="宋体"/>
          <w:sz w:val="22"/>
          <w:szCs w:val="22"/>
          <w:lang w:val="en-US" w:eastAsia="zh-CN"/>
        </w:rPr>
        <w:t>“</w:t>
      </w:r>
      <w:r w:rsidR="00091F04" w:rsidRPr="00091F04">
        <w:rPr>
          <w:rFonts w:eastAsia="宋体"/>
          <w:sz w:val="22"/>
          <w:szCs w:val="22"/>
          <w:lang w:val="en-US" w:eastAsia="zh-CN"/>
        </w:rPr>
        <w:t>Study on solutions for Ambient IoT (Internet of Things) in NR</w:t>
      </w:r>
      <w:r w:rsidR="00185406">
        <w:rPr>
          <w:rFonts w:eastAsia="宋体"/>
          <w:sz w:val="22"/>
          <w:szCs w:val="22"/>
          <w:lang w:val="en-US" w:eastAsia="zh-CN"/>
        </w:rPr>
        <w:t>”</w:t>
      </w:r>
      <w:r w:rsidRPr="00147475">
        <w:rPr>
          <w:rFonts w:eastAsia="宋体"/>
          <w:sz w:val="22"/>
          <w:szCs w:val="22"/>
          <w:lang w:val="en-US" w:eastAsia="zh-CN"/>
        </w:rPr>
        <w:t xml:space="preserve"> was approved. </w:t>
      </w:r>
      <w:r w:rsidR="007B09FB">
        <w:rPr>
          <w:rFonts w:eastAsia="宋体"/>
          <w:sz w:val="22"/>
          <w:szCs w:val="22"/>
          <w:lang w:val="en-US" w:eastAsia="zh-CN"/>
        </w:rPr>
        <w:t xml:space="preserve">RAN1-led </w:t>
      </w:r>
      <w:r w:rsidR="00DF3114">
        <w:rPr>
          <w:rFonts w:eastAsia="宋体"/>
          <w:sz w:val="22"/>
          <w:szCs w:val="22"/>
          <w:lang w:val="en-US" w:eastAsia="zh-CN"/>
        </w:rPr>
        <w:t xml:space="preserve">objectives </w:t>
      </w:r>
      <w:r w:rsidR="007B09FB">
        <w:rPr>
          <w:rFonts w:eastAsia="宋体"/>
          <w:sz w:val="22"/>
          <w:szCs w:val="22"/>
          <w:lang w:val="en-US" w:eastAsia="zh-CN"/>
        </w:rPr>
        <w:t xml:space="preserve">are </w:t>
      </w:r>
      <w:r w:rsidR="0040058E">
        <w:rPr>
          <w:rFonts w:eastAsia="宋体"/>
          <w:sz w:val="22"/>
          <w:szCs w:val="22"/>
          <w:lang w:val="en-US" w:eastAsia="zh-CN"/>
        </w:rPr>
        <w:t>as follows.</w:t>
      </w:r>
    </w:p>
    <w:tbl>
      <w:tblPr>
        <w:tblStyle w:val="aff6"/>
        <w:tblW w:w="0" w:type="auto"/>
        <w:tblLook w:val="04A0" w:firstRow="1" w:lastRow="0" w:firstColumn="1" w:lastColumn="0" w:noHBand="0" w:noVBand="1"/>
      </w:tblPr>
      <w:tblGrid>
        <w:gridCol w:w="9962"/>
      </w:tblGrid>
      <w:tr w:rsidR="0040058E" w:rsidRPr="00295617" w14:paraId="32F33497" w14:textId="77777777" w:rsidTr="0040058E">
        <w:tc>
          <w:tcPr>
            <w:tcW w:w="9962" w:type="dxa"/>
          </w:tcPr>
          <w:p w14:paraId="31F7D12F" w14:textId="77777777" w:rsidR="007B09FB" w:rsidRPr="007B09FB" w:rsidRDefault="007B09FB" w:rsidP="0098532D">
            <w:pPr>
              <w:numPr>
                <w:ilvl w:val="0"/>
                <w:numId w:val="24"/>
              </w:numPr>
              <w:spacing w:after="50"/>
              <w:ind w:right="-96"/>
              <w:jc w:val="both"/>
              <w:rPr>
                <w:rFonts w:eastAsia="宋体"/>
                <w:sz w:val="20"/>
                <w:lang w:val="en-US"/>
              </w:rPr>
            </w:pPr>
            <w:r w:rsidRPr="007B09FB">
              <w:rPr>
                <w:rFonts w:eastAsia="宋体"/>
                <w:sz w:val="20"/>
                <w:lang w:val="en-US"/>
              </w:rPr>
              <w:t>RAN1-led:</w:t>
            </w:r>
          </w:p>
          <w:p w14:paraId="0B20CEB2" w14:textId="77777777" w:rsidR="007B09FB" w:rsidRPr="007B09FB" w:rsidRDefault="007B09FB" w:rsidP="00FF39A6">
            <w:pPr>
              <w:spacing w:after="50"/>
              <w:ind w:right="-96" w:firstLine="720"/>
              <w:jc w:val="both"/>
              <w:rPr>
                <w:rFonts w:eastAsia="宋体"/>
                <w:sz w:val="20"/>
                <w:lang w:val="en-US"/>
              </w:rPr>
            </w:pPr>
            <w:r w:rsidRPr="007B09FB">
              <w:rPr>
                <w:rFonts w:eastAsia="宋体"/>
                <w:sz w:val="20"/>
                <w:lang w:val="en-US"/>
              </w:rPr>
              <w:t>For the Ambient IoT DL and UL:</w:t>
            </w:r>
          </w:p>
          <w:p w14:paraId="04A6353F"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Frame structure, synchronization and timing, random access</w:t>
            </w:r>
          </w:p>
          <w:p w14:paraId="7755564C"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Numerologies, bandwidths, and multiple access</w:t>
            </w:r>
          </w:p>
          <w:p w14:paraId="1FDCAC74"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Waveforms and modulations</w:t>
            </w:r>
          </w:p>
          <w:p w14:paraId="6FD0A7F1"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Channel coding</w:t>
            </w:r>
          </w:p>
          <w:p w14:paraId="32C7C588" w14:textId="77777777" w:rsidR="007B09FB" w:rsidRPr="007B09FB" w:rsidRDefault="007B09FB" w:rsidP="0098532D">
            <w:pPr>
              <w:numPr>
                <w:ilvl w:val="1"/>
                <w:numId w:val="24"/>
              </w:numPr>
              <w:spacing w:after="50"/>
              <w:ind w:right="-96"/>
              <w:jc w:val="both"/>
              <w:rPr>
                <w:rFonts w:eastAsia="宋体"/>
                <w:sz w:val="20"/>
                <w:highlight w:val="yellow"/>
                <w:lang w:val="en-US"/>
              </w:rPr>
            </w:pPr>
            <w:r w:rsidRPr="007B09FB">
              <w:rPr>
                <w:rFonts w:eastAsia="宋体"/>
                <w:sz w:val="20"/>
                <w:highlight w:val="yellow"/>
                <w:lang w:val="en-US"/>
              </w:rPr>
              <w:t>Downlink channel/signal aspects</w:t>
            </w:r>
          </w:p>
          <w:p w14:paraId="34F1CB59" w14:textId="77777777" w:rsidR="007B09FB" w:rsidRPr="007B09FB" w:rsidRDefault="007B09FB" w:rsidP="0098532D">
            <w:pPr>
              <w:numPr>
                <w:ilvl w:val="1"/>
                <w:numId w:val="24"/>
              </w:numPr>
              <w:spacing w:after="50"/>
              <w:ind w:right="-96"/>
              <w:jc w:val="both"/>
              <w:rPr>
                <w:rFonts w:eastAsia="宋体"/>
                <w:sz w:val="20"/>
                <w:highlight w:val="yellow"/>
                <w:lang w:val="en-US"/>
              </w:rPr>
            </w:pPr>
            <w:r w:rsidRPr="007B09FB">
              <w:rPr>
                <w:rFonts w:eastAsia="宋体"/>
                <w:sz w:val="20"/>
                <w:highlight w:val="yellow"/>
                <w:lang w:val="en-US"/>
              </w:rPr>
              <w:t>Uplink channel/signal aspects</w:t>
            </w:r>
          </w:p>
          <w:p w14:paraId="3B12E01C"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Scheduling and timing relationships</w:t>
            </w:r>
          </w:p>
          <w:p w14:paraId="5E2C76A6" w14:textId="77777777" w:rsidR="007B09FB" w:rsidRPr="007B09FB" w:rsidRDefault="007B09FB" w:rsidP="0098532D">
            <w:pPr>
              <w:numPr>
                <w:ilvl w:val="1"/>
                <w:numId w:val="24"/>
              </w:numPr>
              <w:spacing w:after="50"/>
              <w:ind w:right="-96"/>
              <w:jc w:val="both"/>
              <w:rPr>
                <w:rFonts w:eastAsia="宋体"/>
                <w:sz w:val="20"/>
                <w:lang w:val="en-US"/>
              </w:rPr>
            </w:pPr>
            <w:r w:rsidRPr="007B09FB">
              <w:rPr>
                <w:rFonts w:eastAsia="宋体"/>
                <w:sz w:val="20"/>
                <w:lang w:val="en-US"/>
              </w:rPr>
              <w:t xml:space="preserve">Study necessary characteristics of carrier-wave waveform for a carrier wave provided externally to the Ambient IoT device, including for interference handling at Ambient IoT UL receiver, and at NR basestation. </w:t>
            </w:r>
          </w:p>
          <w:p w14:paraId="527022C8" w14:textId="4F4B56E1" w:rsidR="0040058E" w:rsidRPr="007B09FB" w:rsidRDefault="007B09FB" w:rsidP="00FF39A6">
            <w:pPr>
              <w:spacing w:after="50"/>
              <w:ind w:right="-96" w:firstLine="720"/>
              <w:jc w:val="both"/>
              <w:rPr>
                <w:rFonts w:eastAsiaTheme="minorEastAsia"/>
                <w:sz w:val="20"/>
                <w:lang w:val="en-US"/>
              </w:rPr>
            </w:pPr>
            <w:r w:rsidRPr="007B09FB">
              <w:rPr>
                <w:rFonts w:eastAsia="宋体"/>
                <w:sz w:val="20"/>
                <w:lang w:val="en-US"/>
              </w:rPr>
              <w:t xml:space="preserve">       For Topology 2, no difference in physical layer design from Topology 1.</w:t>
            </w:r>
          </w:p>
        </w:tc>
      </w:tr>
    </w:tbl>
    <w:p w14:paraId="0B27CC37" w14:textId="38C8FEF3" w:rsidR="00BA7C7B" w:rsidRPr="000E10C1" w:rsidRDefault="006831FD" w:rsidP="000E10C1">
      <w:pPr>
        <w:spacing w:beforeLines="50" w:before="120" w:afterLines="50" w:after="120"/>
        <w:jc w:val="both"/>
        <w:rPr>
          <w:rFonts w:eastAsia="宋体"/>
          <w:sz w:val="22"/>
          <w:szCs w:val="22"/>
          <w:lang w:val="en-US" w:eastAsia="zh-CN"/>
        </w:rPr>
      </w:pPr>
      <w:r w:rsidRPr="000E10C1">
        <w:rPr>
          <w:rFonts w:eastAsia="宋体" w:hint="eastAsia"/>
          <w:sz w:val="22"/>
          <w:szCs w:val="22"/>
          <w:lang w:val="en-US" w:eastAsia="zh-CN"/>
        </w:rPr>
        <w:t>I</w:t>
      </w:r>
      <w:r w:rsidRPr="000E10C1">
        <w:rPr>
          <w:rFonts w:eastAsia="宋体"/>
          <w:sz w:val="22"/>
          <w:szCs w:val="22"/>
          <w:lang w:val="en-US" w:eastAsia="zh-CN"/>
        </w:rPr>
        <w:t xml:space="preserve">n this contribution, </w:t>
      </w:r>
      <w:r w:rsidR="008977DF" w:rsidRPr="000E10C1">
        <w:rPr>
          <w:rFonts w:eastAsia="宋体"/>
          <w:sz w:val="22"/>
          <w:szCs w:val="22"/>
          <w:lang w:val="en-US" w:eastAsia="zh-CN"/>
        </w:rPr>
        <w:t xml:space="preserve">we discuss </w:t>
      </w:r>
      <w:r w:rsidR="00FB5097" w:rsidRPr="000E10C1">
        <w:rPr>
          <w:rFonts w:eastAsia="宋体" w:hint="eastAsia"/>
          <w:sz w:val="22"/>
          <w:szCs w:val="22"/>
          <w:lang w:val="en-US" w:eastAsia="zh-CN"/>
        </w:rPr>
        <w:t xml:space="preserve">R2D/D2R </w:t>
      </w:r>
      <w:r w:rsidR="007B09FB" w:rsidRPr="000E10C1">
        <w:rPr>
          <w:rFonts w:eastAsia="宋体"/>
          <w:sz w:val="22"/>
          <w:szCs w:val="22"/>
          <w:lang w:val="en-US" w:eastAsia="zh-CN"/>
        </w:rPr>
        <w:t>channels/signals of</w:t>
      </w:r>
      <w:r w:rsidR="00E02B27" w:rsidRPr="000E10C1">
        <w:rPr>
          <w:rFonts w:eastAsia="宋体"/>
          <w:sz w:val="22"/>
          <w:szCs w:val="22"/>
          <w:lang w:val="en-US" w:eastAsia="zh-CN"/>
        </w:rPr>
        <w:t xml:space="preserve"> A-IoT device</w:t>
      </w:r>
      <w:r w:rsidR="00A45A91" w:rsidRPr="000E10C1">
        <w:rPr>
          <w:rFonts w:eastAsia="宋体" w:hint="eastAsia"/>
          <w:sz w:val="22"/>
          <w:szCs w:val="22"/>
          <w:lang w:val="en-US" w:eastAsia="zh-CN"/>
        </w:rPr>
        <w:t>.</w:t>
      </w:r>
    </w:p>
    <w:p w14:paraId="47A9BAF7" w14:textId="46D21579" w:rsidR="002068DD" w:rsidRDefault="00997E25" w:rsidP="00FF39A6">
      <w:pPr>
        <w:pStyle w:val="1"/>
        <w:numPr>
          <w:ilvl w:val="0"/>
          <w:numId w:val="5"/>
        </w:numPr>
        <w:spacing w:before="180" w:afterLines="50" w:after="120"/>
        <w:jc w:val="both"/>
        <w:rPr>
          <w:rFonts w:eastAsia="MS Mincho"/>
          <w:b/>
          <w:bCs/>
          <w:szCs w:val="24"/>
          <w:lang w:val="en-US"/>
        </w:rPr>
      </w:pPr>
      <w:r w:rsidRPr="00997E25">
        <w:rPr>
          <w:rFonts w:eastAsia="MS Mincho"/>
          <w:b/>
          <w:bCs/>
          <w:szCs w:val="24"/>
          <w:lang w:val="en-US"/>
        </w:rPr>
        <w:t>Discussion</w:t>
      </w:r>
      <w:r w:rsidR="000913BD">
        <w:rPr>
          <w:rFonts w:eastAsia="MS Mincho"/>
          <w:b/>
          <w:bCs/>
          <w:szCs w:val="24"/>
          <w:lang w:val="en-US"/>
        </w:rPr>
        <w:t xml:space="preserve"> </w:t>
      </w:r>
    </w:p>
    <w:p w14:paraId="426A0830" w14:textId="2CAC8801" w:rsidR="004D6788" w:rsidRPr="00567C60" w:rsidRDefault="004D6788" w:rsidP="00473521">
      <w:pPr>
        <w:pStyle w:val="2"/>
        <w:spacing w:before="180" w:afterLines="50" w:after="120"/>
        <w:ind w:left="425"/>
        <w:jc w:val="both"/>
        <w:rPr>
          <w:rFonts w:eastAsia="宋体"/>
          <w:b/>
          <w:bCs/>
          <w:szCs w:val="24"/>
          <w:lang w:val="en-US" w:eastAsia="zh-CN"/>
        </w:rPr>
      </w:pPr>
      <w:r w:rsidRPr="00473521">
        <w:rPr>
          <w:rFonts w:eastAsia="MS Mincho" w:hint="eastAsia"/>
          <w:b/>
          <w:bCs/>
          <w:szCs w:val="24"/>
          <w:lang w:val="en-US"/>
        </w:rPr>
        <w:t xml:space="preserve">2.1 </w:t>
      </w:r>
      <w:r w:rsidR="00473521" w:rsidRPr="00473521">
        <w:rPr>
          <w:rFonts w:eastAsia="MS Mincho" w:hint="eastAsia"/>
          <w:b/>
          <w:bCs/>
          <w:szCs w:val="24"/>
          <w:lang w:val="en-US"/>
        </w:rPr>
        <w:t>R2D timing acquisition signal</w:t>
      </w:r>
      <w:r w:rsidR="00567C60">
        <w:rPr>
          <w:rFonts w:eastAsia="宋体" w:hint="eastAsia"/>
          <w:b/>
          <w:bCs/>
          <w:szCs w:val="24"/>
          <w:lang w:val="en-US" w:eastAsia="zh-CN"/>
        </w:rPr>
        <w:t xml:space="preserve">  </w:t>
      </w:r>
    </w:p>
    <w:p w14:paraId="48AAFE75" w14:textId="47D925CA" w:rsidR="00473521" w:rsidRPr="00F84388" w:rsidRDefault="00702598" w:rsidP="00686C4B">
      <w:pPr>
        <w:spacing w:afterLines="50" w:after="120"/>
        <w:rPr>
          <w:rFonts w:eastAsia="宋体"/>
          <w:sz w:val="22"/>
          <w:szCs w:val="22"/>
          <w:lang w:val="en-US" w:eastAsia="zh-CN"/>
        </w:rPr>
      </w:pPr>
      <w:r>
        <w:rPr>
          <w:rFonts w:eastAsia="宋体" w:hint="eastAsia"/>
          <w:sz w:val="22"/>
          <w:szCs w:val="22"/>
          <w:lang w:val="en-US" w:eastAsia="zh-CN"/>
        </w:rPr>
        <w:t>For</w:t>
      </w:r>
      <w:r w:rsidR="00F84388">
        <w:rPr>
          <w:rFonts w:eastAsia="宋体" w:hint="eastAsia"/>
          <w:sz w:val="22"/>
          <w:szCs w:val="22"/>
          <w:lang w:val="en-US" w:eastAsia="zh-CN"/>
        </w:rPr>
        <w:t xml:space="preserve"> R2D timing </w:t>
      </w:r>
      <w:r w:rsidR="00F84388">
        <w:rPr>
          <w:rFonts w:eastAsia="宋体"/>
          <w:sz w:val="22"/>
          <w:szCs w:val="22"/>
          <w:lang w:val="en-US" w:eastAsia="zh-CN"/>
        </w:rPr>
        <w:t>acquisition</w:t>
      </w:r>
      <w:r w:rsidR="00F84388">
        <w:rPr>
          <w:rFonts w:eastAsia="宋体" w:hint="eastAsia"/>
          <w:sz w:val="22"/>
          <w:szCs w:val="22"/>
          <w:lang w:val="en-US" w:eastAsia="zh-CN"/>
        </w:rPr>
        <w:t xml:space="preserve"> signa</w:t>
      </w:r>
      <w:r>
        <w:rPr>
          <w:rFonts w:eastAsia="宋体" w:hint="eastAsia"/>
          <w:sz w:val="22"/>
          <w:szCs w:val="22"/>
          <w:lang w:val="en-US" w:eastAsia="zh-CN"/>
        </w:rPr>
        <w:t xml:space="preserve">, it was agreed to study a preamble with at least </w:t>
      </w:r>
      <w:r w:rsidR="004A06E9">
        <w:rPr>
          <w:rFonts w:eastAsia="宋体" w:hint="eastAsia"/>
          <w:sz w:val="22"/>
          <w:szCs w:val="22"/>
          <w:lang w:val="en-US" w:eastAsia="zh-CN"/>
        </w:rPr>
        <w:t>two parts including a start-indicator part and a clock-</w:t>
      </w:r>
      <w:r w:rsidR="004A06E9">
        <w:rPr>
          <w:rFonts w:eastAsia="宋体"/>
          <w:sz w:val="22"/>
          <w:szCs w:val="22"/>
          <w:lang w:val="en-US" w:eastAsia="zh-CN"/>
        </w:rPr>
        <w:t>acquisition</w:t>
      </w:r>
      <w:r w:rsidR="004A06E9">
        <w:rPr>
          <w:rFonts w:eastAsia="宋体" w:hint="eastAsia"/>
          <w:sz w:val="22"/>
          <w:szCs w:val="22"/>
          <w:lang w:val="en-US" w:eastAsia="zh-CN"/>
        </w:rPr>
        <w:t xml:space="preserve"> part.</w:t>
      </w:r>
    </w:p>
    <w:tbl>
      <w:tblPr>
        <w:tblStyle w:val="aff6"/>
        <w:tblW w:w="0" w:type="auto"/>
        <w:tblLook w:val="04A0" w:firstRow="1" w:lastRow="0" w:firstColumn="1" w:lastColumn="0" w:noHBand="0" w:noVBand="1"/>
      </w:tblPr>
      <w:tblGrid>
        <w:gridCol w:w="9962"/>
      </w:tblGrid>
      <w:tr w:rsidR="00D171A2" w:rsidRPr="00F84388" w14:paraId="7AB189C9" w14:textId="77777777" w:rsidTr="00D171A2">
        <w:tc>
          <w:tcPr>
            <w:tcW w:w="9962" w:type="dxa"/>
          </w:tcPr>
          <w:p w14:paraId="567DE3DF" w14:textId="77777777" w:rsidR="00F84388" w:rsidRPr="00F84388" w:rsidRDefault="00F84388" w:rsidP="00686C4B">
            <w:pPr>
              <w:spacing w:afterLines="50" w:after="120"/>
              <w:rPr>
                <w:iCs/>
                <w:sz w:val="22"/>
                <w:szCs w:val="22"/>
                <w:lang w:eastAsia="x-none"/>
              </w:rPr>
            </w:pPr>
            <w:r w:rsidRPr="00F84388">
              <w:rPr>
                <w:iCs/>
                <w:sz w:val="22"/>
                <w:szCs w:val="22"/>
                <w:highlight w:val="green"/>
                <w:lang w:eastAsia="x-none"/>
              </w:rPr>
              <w:t>Agreement</w:t>
            </w:r>
          </w:p>
          <w:p w14:paraId="369BCB10" w14:textId="77777777" w:rsidR="00F84388" w:rsidRPr="00F84388" w:rsidRDefault="00F84388" w:rsidP="00686C4B">
            <w:pPr>
              <w:pStyle w:val="aff9"/>
              <w:snapToGrid w:val="0"/>
              <w:spacing w:afterLines="50" w:after="120"/>
              <w:ind w:leftChars="0" w:left="0"/>
              <w:contextualSpacing/>
              <w:jc w:val="both"/>
              <w:rPr>
                <w:sz w:val="22"/>
                <w:szCs w:val="22"/>
              </w:rPr>
            </w:pPr>
            <w:r w:rsidRPr="00F84388">
              <w:rPr>
                <w:sz w:val="22"/>
                <w:szCs w:val="22"/>
              </w:rP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11C9F19E" w14:textId="77777777" w:rsidR="00F84388" w:rsidRPr="00F84388" w:rsidRDefault="00F84388" w:rsidP="00BE46E5">
            <w:pPr>
              <w:widowControl w:val="0"/>
              <w:numPr>
                <w:ilvl w:val="0"/>
                <w:numId w:val="30"/>
              </w:numPr>
              <w:spacing w:afterLines="50" w:after="120"/>
              <w:jc w:val="both"/>
              <w:rPr>
                <w:sz w:val="22"/>
                <w:szCs w:val="22"/>
              </w:rPr>
            </w:pPr>
            <w:r w:rsidRPr="00F84388">
              <w:rPr>
                <w:sz w:val="22"/>
                <w:szCs w:val="22"/>
              </w:rPr>
              <w:t>Start-indicator part provides the start of the R2D transmission</w:t>
            </w:r>
          </w:p>
          <w:p w14:paraId="0B46F4D9" w14:textId="77777777" w:rsidR="00F84388" w:rsidRPr="00F84388" w:rsidRDefault="00F84388" w:rsidP="00BE46E5">
            <w:pPr>
              <w:widowControl w:val="0"/>
              <w:numPr>
                <w:ilvl w:val="1"/>
                <w:numId w:val="30"/>
              </w:numPr>
              <w:spacing w:afterLines="50" w:after="120"/>
              <w:jc w:val="both"/>
              <w:rPr>
                <w:sz w:val="22"/>
                <w:szCs w:val="22"/>
              </w:rPr>
            </w:pPr>
            <w:r w:rsidRPr="00F84388">
              <w:rPr>
                <w:sz w:val="22"/>
                <w:szCs w:val="22"/>
              </w:rPr>
              <w:t>FFS: Details of start-indicator part</w:t>
            </w:r>
          </w:p>
          <w:p w14:paraId="3C2BD005" w14:textId="77777777" w:rsidR="00F84388" w:rsidRPr="00F84388" w:rsidRDefault="00F84388" w:rsidP="00BE46E5">
            <w:pPr>
              <w:widowControl w:val="0"/>
              <w:numPr>
                <w:ilvl w:val="0"/>
                <w:numId w:val="30"/>
              </w:numPr>
              <w:spacing w:afterLines="50" w:after="120"/>
              <w:jc w:val="both"/>
              <w:rPr>
                <w:sz w:val="22"/>
                <w:szCs w:val="22"/>
              </w:rPr>
            </w:pPr>
            <w:r w:rsidRPr="00F84388">
              <w:rPr>
                <w:sz w:val="22"/>
                <w:szCs w:val="22"/>
              </w:rPr>
              <w:t>Clock-acquisition part provides at least the chip synchronization of the subsequent physical channel transmission</w:t>
            </w:r>
          </w:p>
          <w:p w14:paraId="77D82994" w14:textId="77777777" w:rsidR="00F84388" w:rsidRPr="00F84388" w:rsidRDefault="00F84388" w:rsidP="00BE46E5">
            <w:pPr>
              <w:widowControl w:val="0"/>
              <w:numPr>
                <w:ilvl w:val="1"/>
                <w:numId w:val="30"/>
              </w:numPr>
              <w:spacing w:afterLines="50" w:after="120"/>
              <w:jc w:val="both"/>
              <w:rPr>
                <w:sz w:val="22"/>
                <w:szCs w:val="22"/>
              </w:rPr>
            </w:pPr>
            <w:r w:rsidRPr="00F84388">
              <w:rPr>
                <w:sz w:val="22"/>
                <w:szCs w:val="22"/>
              </w:rPr>
              <w:t xml:space="preserve">FFS: Details of clock-acquisition part, e.g. structure, encoding, length, etc. </w:t>
            </w:r>
          </w:p>
          <w:p w14:paraId="3AC003D5" w14:textId="77777777" w:rsidR="00F84388" w:rsidRPr="00F84388" w:rsidRDefault="00F84388" w:rsidP="00BE46E5">
            <w:pPr>
              <w:widowControl w:val="0"/>
              <w:numPr>
                <w:ilvl w:val="1"/>
                <w:numId w:val="30"/>
              </w:numPr>
              <w:spacing w:afterLines="50" w:after="120"/>
              <w:jc w:val="both"/>
              <w:rPr>
                <w:sz w:val="22"/>
                <w:szCs w:val="22"/>
              </w:rPr>
            </w:pPr>
            <w:r w:rsidRPr="00F84388">
              <w:rPr>
                <w:sz w:val="22"/>
                <w:szCs w:val="22"/>
              </w:rPr>
              <w:t xml:space="preserve">FFS: Methods to determine chip duration of the subsequent physical channel transmission </w:t>
            </w:r>
          </w:p>
          <w:p w14:paraId="735FDFF6" w14:textId="77777777" w:rsidR="00F84388" w:rsidRPr="00F84388" w:rsidRDefault="00F84388" w:rsidP="00BE46E5">
            <w:pPr>
              <w:widowControl w:val="0"/>
              <w:numPr>
                <w:ilvl w:val="1"/>
                <w:numId w:val="30"/>
              </w:numPr>
              <w:spacing w:afterLines="50" w:after="120"/>
              <w:jc w:val="both"/>
              <w:rPr>
                <w:sz w:val="22"/>
                <w:szCs w:val="22"/>
              </w:rPr>
            </w:pPr>
            <w:r w:rsidRPr="00F84388">
              <w:rPr>
                <w:sz w:val="22"/>
                <w:szCs w:val="22"/>
              </w:rPr>
              <w:t>FFS: Other functionalities</w:t>
            </w:r>
          </w:p>
          <w:p w14:paraId="401FDB8D" w14:textId="77777777" w:rsidR="00F84388" w:rsidRPr="00F84388" w:rsidRDefault="00F84388" w:rsidP="00BE46E5">
            <w:pPr>
              <w:widowControl w:val="0"/>
              <w:numPr>
                <w:ilvl w:val="0"/>
                <w:numId w:val="30"/>
              </w:numPr>
              <w:spacing w:afterLines="50" w:after="120"/>
              <w:jc w:val="both"/>
              <w:rPr>
                <w:sz w:val="22"/>
                <w:szCs w:val="22"/>
              </w:rPr>
            </w:pPr>
            <w:r w:rsidRPr="00F84388">
              <w:rPr>
                <w:rFonts w:hint="eastAsia"/>
                <w:sz w:val="22"/>
                <w:szCs w:val="22"/>
              </w:rPr>
              <w:lastRenderedPageBreak/>
              <w:t>N</w:t>
            </w:r>
            <w:r w:rsidRPr="00F84388">
              <w:rPr>
                <w:sz w:val="22"/>
                <w:szCs w:val="22"/>
              </w:rPr>
              <w:t>ote: the preamble is considered not to be part of a physical channel</w:t>
            </w:r>
          </w:p>
          <w:p w14:paraId="21367B61" w14:textId="77777777" w:rsidR="00F84388" w:rsidRPr="00F84388" w:rsidRDefault="00F84388" w:rsidP="00BE46E5">
            <w:pPr>
              <w:widowControl w:val="0"/>
              <w:numPr>
                <w:ilvl w:val="0"/>
                <w:numId w:val="30"/>
              </w:numPr>
              <w:spacing w:afterLines="50" w:after="120"/>
              <w:jc w:val="both"/>
              <w:rPr>
                <w:sz w:val="22"/>
                <w:szCs w:val="22"/>
              </w:rPr>
            </w:pPr>
            <w:r w:rsidRPr="00F84388">
              <w:rPr>
                <w:rFonts w:hint="eastAsia"/>
                <w:sz w:val="22"/>
                <w:szCs w:val="22"/>
              </w:rPr>
              <w:t>F</w:t>
            </w:r>
            <w:r w:rsidRPr="00F84388">
              <w:rPr>
                <w:sz w:val="22"/>
                <w:szCs w:val="22"/>
              </w:rPr>
              <w:t xml:space="preserve">FS: other part(s) of the preamble, if any </w:t>
            </w:r>
          </w:p>
          <w:p w14:paraId="4227F2D5" w14:textId="77777777" w:rsidR="00F84388" w:rsidRPr="00F84388" w:rsidRDefault="00F84388" w:rsidP="00BE46E5">
            <w:pPr>
              <w:widowControl w:val="0"/>
              <w:numPr>
                <w:ilvl w:val="0"/>
                <w:numId w:val="30"/>
              </w:numPr>
              <w:spacing w:afterLines="50" w:after="120"/>
              <w:jc w:val="both"/>
              <w:rPr>
                <w:sz w:val="22"/>
                <w:szCs w:val="22"/>
              </w:rPr>
            </w:pPr>
            <w:r w:rsidRPr="00F84388">
              <w:rPr>
                <w:rFonts w:hint="eastAsia"/>
                <w:sz w:val="22"/>
                <w:szCs w:val="22"/>
              </w:rPr>
              <w:t>F</w:t>
            </w:r>
            <w:r w:rsidRPr="00F84388">
              <w:rPr>
                <w:sz w:val="22"/>
                <w:szCs w:val="22"/>
              </w:rPr>
              <w:t>FS: whether the above clock acquisition is sufficient for all devices</w:t>
            </w:r>
          </w:p>
          <w:p w14:paraId="2D1ADD89" w14:textId="00113C05" w:rsidR="00D171A2" w:rsidRPr="004A06E9" w:rsidRDefault="00F84388" w:rsidP="00BE46E5">
            <w:pPr>
              <w:widowControl w:val="0"/>
              <w:numPr>
                <w:ilvl w:val="0"/>
                <w:numId w:val="30"/>
              </w:numPr>
              <w:spacing w:afterLines="50" w:after="120"/>
              <w:jc w:val="both"/>
              <w:rPr>
                <w:sz w:val="22"/>
                <w:szCs w:val="22"/>
              </w:rPr>
            </w:pPr>
            <w:r w:rsidRPr="00F84388">
              <w:rPr>
                <w:rFonts w:hint="eastAsia"/>
                <w:sz w:val="22"/>
                <w:szCs w:val="22"/>
              </w:rPr>
              <w:t>F</w:t>
            </w:r>
            <w:r w:rsidRPr="00F84388">
              <w:rPr>
                <w:sz w:val="22"/>
                <w:szCs w:val="22"/>
              </w:rPr>
              <w:t>FS: how to make the preamble compact</w:t>
            </w:r>
          </w:p>
        </w:tc>
      </w:tr>
    </w:tbl>
    <w:p w14:paraId="5FD3737A" w14:textId="6581016D" w:rsidR="00BC0884" w:rsidRPr="00001CDA" w:rsidRDefault="00AF5AD6" w:rsidP="00686C4B">
      <w:pPr>
        <w:spacing w:afterLines="50" w:after="120"/>
        <w:jc w:val="both"/>
        <w:rPr>
          <w:rFonts w:eastAsia="宋体"/>
          <w:sz w:val="22"/>
          <w:szCs w:val="18"/>
          <w:lang w:val="en-US" w:eastAsia="zh-CN"/>
        </w:rPr>
      </w:pPr>
      <w:r>
        <w:rPr>
          <w:rFonts w:eastAsia="宋体" w:hint="eastAsia"/>
          <w:sz w:val="22"/>
          <w:szCs w:val="18"/>
          <w:lang w:val="en-US" w:eastAsia="zh-CN"/>
        </w:rPr>
        <w:lastRenderedPageBreak/>
        <w:t xml:space="preserve">For the </w:t>
      </w:r>
      <w:r w:rsidR="00783BA5">
        <w:rPr>
          <w:rFonts w:eastAsia="宋体" w:hint="eastAsia"/>
          <w:sz w:val="22"/>
          <w:szCs w:val="18"/>
          <w:lang w:val="en-US" w:eastAsia="zh-CN"/>
        </w:rPr>
        <w:t xml:space="preserve">signal </w:t>
      </w:r>
      <w:r>
        <w:rPr>
          <w:rFonts w:eastAsia="宋体" w:hint="eastAsia"/>
          <w:sz w:val="22"/>
          <w:szCs w:val="18"/>
          <w:lang w:val="en-US" w:eastAsia="zh-CN"/>
        </w:rPr>
        <w:t xml:space="preserve">design of R2D preamble, </w:t>
      </w:r>
      <w:r w:rsidR="004A62AE">
        <w:rPr>
          <w:rFonts w:eastAsia="宋体" w:hint="eastAsia"/>
          <w:sz w:val="22"/>
          <w:szCs w:val="18"/>
          <w:lang w:val="en-US" w:eastAsia="zh-CN"/>
        </w:rPr>
        <w:t>accuracy of detection of start-indicator</w:t>
      </w:r>
      <w:r w:rsidR="00783BA5">
        <w:rPr>
          <w:rFonts w:eastAsia="宋体" w:hint="eastAsia"/>
          <w:sz w:val="22"/>
          <w:szCs w:val="18"/>
          <w:lang w:val="en-US" w:eastAsia="zh-CN"/>
        </w:rPr>
        <w:t xml:space="preserve">, </w:t>
      </w:r>
      <w:r w:rsidR="00B950DD">
        <w:rPr>
          <w:rFonts w:eastAsia="宋体" w:hint="eastAsia"/>
          <w:sz w:val="22"/>
          <w:szCs w:val="18"/>
          <w:lang w:val="en-US" w:eastAsia="zh-CN"/>
        </w:rPr>
        <w:t xml:space="preserve">accuracy </w:t>
      </w:r>
      <w:r w:rsidR="004A62AE">
        <w:rPr>
          <w:rFonts w:eastAsia="宋体" w:hint="eastAsia"/>
          <w:sz w:val="22"/>
          <w:szCs w:val="18"/>
          <w:lang w:val="en-US" w:eastAsia="zh-CN"/>
        </w:rPr>
        <w:t>of chip synchroniza</w:t>
      </w:r>
      <w:r w:rsidR="00B950DD">
        <w:rPr>
          <w:rFonts w:eastAsia="宋体" w:hint="eastAsia"/>
          <w:sz w:val="22"/>
          <w:szCs w:val="18"/>
          <w:lang w:val="en-US" w:eastAsia="zh-CN"/>
        </w:rPr>
        <w:t>ti</w:t>
      </w:r>
      <w:r w:rsidR="004A62AE">
        <w:rPr>
          <w:rFonts w:eastAsia="宋体" w:hint="eastAsia"/>
          <w:sz w:val="22"/>
          <w:szCs w:val="18"/>
          <w:lang w:val="en-US" w:eastAsia="zh-CN"/>
        </w:rPr>
        <w:t>on</w:t>
      </w:r>
      <w:r w:rsidR="00783BA5">
        <w:rPr>
          <w:rFonts w:eastAsia="宋体" w:hint="eastAsia"/>
          <w:sz w:val="22"/>
          <w:szCs w:val="18"/>
          <w:lang w:val="en-US" w:eastAsia="zh-CN"/>
        </w:rPr>
        <w:t xml:space="preserve">, and </w:t>
      </w:r>
      <w:r w:rsidR="00B950DD">
        <w:rPr>
          <w:rFonts w:eastAsia="宋体" w:hint="eastAsia"/>
          <w:sz w:val="22"/>
          <w:szCs w:val="18"/>
          <w:lang w:val="en-US" w:eastAsia="zh-CN"/>
        </w:rPr>
        <w:t>complexity and power consumption of signal detection at A-IoT device need to be considered.</w:t>
      </w:r>
      <w:r w:rsidR="007138E8">
        <w:rPr>
          <w:rFonts w:eastAsia="宋体" w:hint="eastAsia"/>
          <w:sz w:val="22"/>
          <w:szCs w:val="18"/>
          <w:lang w:val="en-US" w:eastAsia="zh-CN"/>
        </w:rPr>
        <w:t xml:space="preserve"> </w:t>
      </w:r>
      <w:r w:rsidR="00CA2B47">
        <w:rPr>
          <w:rFonts w:eastAsia="宋体" w:hint="eastAsia"/>
          <w:sz w:val="22"/>
          <w:szCs w:val="18"/>
          <w:lang w:val="en-US" w:eastAsia="zh-CN"/>
        </w:rPr>
        <w:t xml:space="preserve">Moreover, </w:t>
      </w:r>
      <w:r w:rsidR="00201E2E">
        <w:rPr>
          <w:rFonts w:eastAsia="宋体" w:hint="eastAsia"/>
          <w:sz w:val="22"/>
          <w:szCs w:val="18"/>
          <w:lang w:val="en-US" w:eastAsia="zh-CN"/>
        </w:rPr>
        <w:t>differentiation between start</w:t>
      </w:r>
      <w:r w:rsidR="007B3781">
        <w:rPr>
          <w:rFonts w:eastAsia="宋体" w:hint="eastAsia"/>
          <w:sz w:val="22"/>
          <w:szCs w:val="18"/>
          <w:lang w:val="en-US" w:eastAsia="zh-CN"/>
        </w:rPr>
        <w:t xml:space="preserve"> </w:t>
      </w:r>
      <w:r w:rsidR="00201E2E">
        <w:rPr>
          <w:rFonts w:eastAsia="宋体" w:hint="eastAsia"/>
          <w:sz w:val="22"/>
          <w:szCs w:val="18"/>
          <w:lang w:val="en-US" w:eastAsia="zh-CN"/>
        </w:rPr>
        <w:t>indicator part, clock</w:t>
      </w:r>
      <w:r w:rsidR="009342CA">
        <w:rPr>
          <w:rFonts w:eastAsia="宋体" w:hint="eastAsia"/>
          <w:sz w:val="22"/>
          <w:szCs w:val="18"/>
          <w:lang w:val="en-US" w:eastAsia="zh-CN"/>
        </w:rPr>
        <w:t xml:space="preserve"> </w:t>
      </w:r>
      <w:r w:rsidR="00201E2E">
        <w:rPr>
          <w:rFonts w:eastAsia="宋体"/>
          <w:sz w:val="22"/>
          <w:szCs w:val="18"/>
          <w:lang w:val="en-US" w:eastAsia="zh-CN"/>
        </w:rPr>
        <w:t>acquisition</w:t>
      </w:r>
      <w:r w:rsidR="00201E2E">
        <w:rPr>
          <w:rFonts w:eastAsia="宋体" w:hint="eastAsia"/>
          <w:sz w:val="22"/>
          <w:szCs w:val="18"/>
          <w:lang w:val="en-US" w:eastAsia="zh-CN"/>
        </w:rPr>
        <w:t xml:space="preserve"> part and subsequent PHY </w:t>
      </w:r>
      <w:r w:rsidR="00201E2E">
        <w:rPr>
          <w:rFonts w:eastAsia="宋体"/>
          <w:sz w:val="22"/>
          <w:szCs w:val="18"/>
          <w:lang w:val="en-US" w:eastAsia="zh-CN"/>
        </w:rPr>
        <w:t>channel</w:t>
      </w:r>
      <w:r w:rsidR="00201E2E">
        <w:rPr>
          <w:rFonts w:eastAsia="宋体" w:hint="eastAsia"/>
          <w:sz w:val="22"/>
          <w:szCs w:val="18"/>
          <w:lang w:val="en-US" w:eastAsia="zh-CN"/>
        </w:rPr>
        <w:t xml:space="preserve"> </w:t>
      </w:r>
      <w:r w:rsidR="00001CDA">
        <w:rPr>
          <w:rFonts w:eastAsia="宋体" w:hint="eastAsia"/>
          <w:sz w:val="22"/>
          <w:szCs w:val="18"/>
          <w:lang w:val="en-US" w:eastAsia="zh-CN"/>
        </w:rPr>
        <w:t>needs to be considered</w:t>
      </w:r>
      <w:r w:rsidR="00355E61">
        <w:rPr>
          <w:rFonts w:eastAsia="宋体" w:hint="eastAsia"/>
          <w:sz w:val="22"/>
          <w:szCs w:val="18"/>
          <w:lang w:val="en-US" w:eastAsia="zh-CN"/>
        </w:rPr>
        <w:t>. W</w:t>
      </w:r>
      <w:r w:rsidR="00001CDA">
        <w:rPr>
          <w:rFonts w:eastAsia="宋体" w:hint="eastAsia"/>
          <w:sz w:val="22"/>
          <w:szCs w:val="18"/>
          <w:lang w:val="en-US" w:eastAsia="zh-CN"/>
        </w:rPr>
        <w:t xml:space="preserve">ith </w:t>
      </w:r>
      <w:r w:rsidR="00001CDA">
        <w:rPr>
          <w:rFonts w:eastAsia="宋体"/>
          <w:sz w:val="22"/>
          <w:szCs w:val="18"/>
          <w:lang w:val="en-US" w:eastAsia="zh-CN"/>
        </w:rPr>
        <w:t>proper</w:t>
      </w:r>
      <w:r w:rsidR="00001CDA">
        <w:rPr>
          <w:rFonts w:eastAsia="宋体" w:hint="eastAsia"/>
          <w:sz w:val="22"/>
          <w:szCs w:val="18"/>
          <w:lang w:val="en-US" w:eastAsia="zh-CN"/>
        </w:rPr>
        <w:t xml:space="preserve"> design of R2D preamble</w:t>
      </w:r>
      <w:r w:rsidR="00001CDA" w:rsidRPr="00001CDA">
        <w:rPr>
          <w:rFonts w:eastAsia="宋体"/>
          <w:sz w:val="22"/>
          <w:szCs w:val="18"/>
          <w:lang w:val="en-US" w:eastAsia="zh-CN"/>
        </w:rPr>
        <w:t xml:space="preserve"> A-IoT device </w:t>
      </w:r>
      <w:r w:rsidR="007135AB">
        <w:rPr>
          <w:rFonts w:eastAsia="宋体" w:hint="eastAsia"/>
          <w:sz w:val="22"/>
          <w:szCs w:val="18"/>
          <w:lang w:val="en-US" w:eastAsia="zh-CN"/>
        </w:rPr>
        <w:t xml:space="preserve">should have clear understanding on the boundary where </w:t>
      </w:r>
      <w:r w:rsidR="00001CDA" w:rsidRPr="00001CDA">
        <w:rPr>
          <w:rFonts w:eastAsia="宋体"/>
          <w:sz w:val="22"/>
          <w:szCs w:val="18"/>
          <w:lang w:val="en-US" w:eastAsia="zh-CN"/>
        </w:rPr>
        <w:t>start indicator par</w:t>
      </w:r>
      <w:r w:rsidR="007B3781">
        <w:rPr>
          <w:rFonts w:eastAsia="宋体" w:hint="eastAsia"/>
          <w:sz w:val="22"/>
          <w:szCs w:val="18"/>
          <w:lang w:val="en-US" w:eastAsia="zh-CN"/>
        </w:rPr>
        <w:t>t</w:t>
      </w:r>
      <w:r w:rsidR="00001CDA" w:rsidRPr="00001CDA">
        <w:rPr>
          <w:rFonts w:eastAsia="宋体"/>
          <w:sz w:val="22"/>
          <w:szCs w:val="18"/>
          <w:lang w:val="en-US" w:eastAsia="zh-CN"/>
        </w:rPr>
        <w:t xml:space="preserve"> </w:t>
      </w:r>
      <w:r w:rsidR="007135AB">
        <w:rPr>
          <w:rFonts w:eastAsia="宋体" w:hint="eastAsia"/>
          <w:sz w:val="22"/>
          <w:szCs w:val="18"/>
          <w:lang w:val="en-US" w:eastAsia="zh-CN"/>
        </w:rPr>
        <w:t xml:space="preserve">ends </w:t>
      </w:r>
      <w:r w:rsidR="00001CDA" w:rsidRPr="00001CDA">
        <w:rPr>
          <w:rFonts w:eastAsia="宋体"/>
          <w:sz w:val="22"/>
          <w:szCs w:val="18"/>
          <w:lang w:val="en-US" w:eastAsia="zh-CN"/>
        </w:rPr>
        <w:t>and the clock</w:t>
      </w:r>
      <w:r w:rsidR="007B3781">
        <w:rPr>
          <w:rFonts w:eastAsia="宋体" w:hint="eastAsia"/>
          <w:sz w:val="22"/>
          <w:szCs w:val="18"/>
          <w:lang w:val="en-US" w:eastAsia="zh-CN"/>
        </w:rPr>
        <w:t xml:space="preserve"> </w:t>
      </w:r>
      <w:r w:rsidR="00001CDA" w:rsidRPr="00001CDA">
        <w:rPr>
          <w:rFonts w:eastAsia="宋体"/>
          <w:sz w:val="22"/>
          <w:szCs w:val="18"/>
          <w:lang w:val="en-US" w:eastAsia="zh-CN"/>
        </w:rPr>
        <w:t>acquisition part</w:t>
      </w:r>
      <w:r w:rsidR="007135AB">
        <w:rPr>
          <w:rFonts w:eastAsia="宋体" w:hint="eastAsia"/>
          <w:sz w:val="22"/>
          <w:szCs w:val="18"/>
          <w:lang w:val="en-US" w:eastAsia="zh-CN"/>
        </w:rPr>
        <w:t xml:space="preserve"> starts</w:t>
      </w:r>
      <w:r w:rsidR="00001CDA" w:rsidRPr="00001CDA">
        <w:rPr>
          <w:rFonts w:eastAsia="宋体"/>
          <w:sz w:val="22"/>
          <w:szCs w:val="18"/>
          <w:lang w:val="en-US" w:eastAsia="zh-CN"/>
        </w:rPr>
        <w:t xml:space="preserve"> </w:t>
      </w:r>
      <w:r w:rsidR="00502AC5">
        <w:rPr>
          <w:rFonts w:eastAsia="宋体" w:hint="eastAsia"/>
          <w:sz w:val="22"/>
          <w:szCs w:val="18"/>
          <w:lang w:val="en-US" w:eastAsia="zh-CN"/>
        </w:rPr>
        <w:t>and have clear understanding on the boundary where</w:t>
      </w:r>
      <w:r w:rsidR="00001CDA" w:rsidRPr="00001CDA">
        <w:rPr>
          <w:rFonts w:eastAsia="宋体"/>
          <w:sz w:val="22"/>
          <w:szCs w:val="18"/>
          <w:lang w:val="en-US" w:eastAsia="zh-CN"/>
        </w:rPr>
        <w:t xml:space="preserve"> clock acquisition part </w:t>
      </w:r>
      <w:r w:rsidR="00502AC5">
        <w:rPr>
          <w:rFonts w:eastAsia="宋体" w:hint="eastAsia"/>
          <w:sz w:val="22"/>
          <w:szCs w:val="18"/>
          <w:lang w:val="en-US" w:eastAsia="zh-CN"/>
        </w:rPr>
        <w:t xml:space="preserve">ends </w:t>
      </w:r>
      <w:r w:rsidR="00001CDA" w:rsidRPr="00001CDA">
        <w:rPr>
          <w:rFonts w:eastAsia="宋体"/>
          <w:sz w:val="22"/>
          <w:szCs w:val="18"/>
          <w:lang w:val="en-US" w:eastAsia="zh-CN"/>
        </w:rPr>
        <w:t xml:space="preserve">and </w:t>
      </w:r>
      <w:r w:rsidR="00502AC5">
        <w:rPr>
          <w:rFonts w:eastAsia="宋体" w:hint="eastAsia"/>
          <w:sz w:val="22"/>
          <w:szCs w:val="18"/>
          <w:lang w:val="en-US" w:eastAsia="zh-CN"/>
        </w:rPr>
        <w:t>the</w:t>
      </w:r>
      <w:r w:rsidR="00001CDA" w:rsidRPr="00001CDA">
        <w:rPr>
          <w:rFonts w:eastAsia="宋体"/>
          <w:sz w:val="22"/>
          <w:szCs w:val="18"/>
          <w:lang w:val="en-US" w:eastAsia="zh-CN"/>
        </w:rPr>
        <w:t xml:space="preserve"> PHY channel</w:t>
      </w:r>
      <w:r w:rsidR="00502AC5">
        <w:rPr>
          <w:rFonts w:eastAsia="宋体" w:hint="eastAsia"/>
          <w:sz w:val="22"/>
          <w:szCs w:val="18"/>
          <w:lang w:val="en-US" w:eastAsia="zh-CN"/>
        </w:rPr>
        <w:t xml:space="preserve"> starts.</w:t>
      </w:r>
      <w:r w:rsidR="007B3781">
        <w:rPr>
          <w:rFonts w:eastAsia="宋体" w:hint="eastAsia"/>
          <w:sz w:val="22"/>
          <w:szCs w:val="18"/>
          <w:lang w:val="en-US" w:eastAsia="zh-CN"/>
        </w:rPr>
        <w:t xml:space="preserve"> Meanwhile,</w:t>
      </w:r>
      <w:r w:rsidR="00355E61">
        <w:rPr>
          <w:rFonts w:eastAsia="宋体" w:hint="eastAsia"/>
          <w:sz w:val="22"/>
          <w:szCs w:val="18"/>
          <w:lang w:val="en-US" w:eastAsia="zh-CN"/>
        </w:rPr>
        <w:t xml:space="preserve"> </w:t>
      </w:r>
      <w:r w:rsidR="007D1253">
        <w:rPr>
          <w:rFonts w:eastAsia="宋体" w:hint="eastAsia"/>
          <w:sz w:val="22"/>
          <w:szCs w:val="18"/>
          <w:lang w:val="en-US" w:eastAsia="zh-CN"/>
        </w:rPr>
        <w:t xml:space="preserve">the design should make sure that </w:t>
      </w:r>
      <w:r w:rsidR="00BC1C06" w:rsidRPr="00BC1C06">
        <w:rPr>
          <w:rFonts w:eastAsia="宋体"/>
          <w:sz w:val="22"/>
          <w:szCs w:val="18"/>
          <w:lang w:val="en-US" w:eastAsia="zh-CN"/>
        </w:rPr>
        <w:t>A-IoT device will</w:t>
      </w:r>
      <w:r w:rsidR="00C27FE0" w:rsidRPr="00BC1C06">
        <w:rPr>
          <w:rFonts w:eastAsia="宋体"/>
          <w:sz w:val="22"/>
          <w:szCs w:val="18"/>
          <w:lang w:val="en-US" w:eastAsia="zh-CN"/>
        </w:rPr>
        <w:t xml:space="preserve"> </w:t>
      </w:r>
      <w:r w:rsidR="00BC1C06" w:rsidRPr="00BC1C06">
        <w:rPr>
          <w:rFonts w:eastAsia="宋体"/>
          <w:sz w:val="22"/>
          <w:szCs w:val="18"/>
          <w:lang w:val="en-US" w:eastAsia="zh-CN"/>
        </w:rPr>
        <w:t>not misunderstand chips in clock</w:t>
      </w:r>
      <w:r w:rsidR="009342CA">
        <w:rPr>
          <w:rFonts w:eastAsia="宋体" w:hint="eastAsia"/>
          <w:sz w:val="22"/>
          <w:szCs w:val="18"/>
          <w:lang w:val="en-US" w:eastAsia="zh-CN"/>
        </w:rPr>
        <w:t xml:space="preserve"> </w:t>
      </w:r>
      <w:r w:rsidR="00BC1C06" w:rsidRPr="00BC1C06">
        <w:rPr>
          <w:rFonts w:eastAsia="宋体"/>
          <w:sz w:val="22"/>
          <w:szCs w:val="18"/>
          <w:lang w:val="en-US" w:eastAsia="zh-CN"/>
        </w:rPr>
        <w:t xml:space="preserve">acquisition part or </w:t>
      </w:r>
      <w:r w:rsidR="007B3781">
        <w:rPr>
          <w:rFonts w:eastAsia="宋体" w:hint="eastAsia"/>
          <w:sz w:val="22"/>
          <w:szCs w:val="18"/>
          <w:lang w:val="en-US" w:eastAsia="zh-CN"/>
        </w:rPr>
        <w:t xml:space="preserve">chips in </w:t>
      </w:r>
      <w:r w:rsidR="00BC1C06" w:rsidRPr="00BC1C06">
        <w:rPr>
          <w:rFonts w:eastAsia="宋体"/>
          <w:sz w:val="22"/>
          <w:szCs w:val="18"/>
          <w:lang w:val="en-US" w:eastAsia="zh-CN"/>
        </w:rPr>
        <w:t>PHY channel as start indicator</w:t>
      </w:r>
      <w:r w:rsidR="009342CA">
        <w:rPr>
          <w:rFonts w:eastAsia="宋体" w:hint="eastAsia"/>
          <w:sz w:val="22"/>
          <w:szCs w:val="18"/>
          <w:lang w:val="en-US" w:eastAsia="zh-CN"/>
        </w:rPr>
        <w:t>.</w:t>
      </w:r>
    </w:p>
    <w:p w14:paraId="689F8C5B" w14:textId="77777777" w:rsidR="009342CA" w:rsidRDefault="009342CA" w:rsidP="00686C4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1:</w:t>
      </w:r>
    </w:p>
    <w:p w14:paraId="4475C6BC" w14:textId="16869859" w:rsidR="00B950DD" w:rsidRDefault="009342CA" w:rsidP="00BE46E5">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Following aspects </w:t>
      </w:r>
      <w:r w:rsidR="00A373F1">
        <w:rPr>
          <w:rFonts w:eastAsia="宋体" w:hint="eastAsia"/>
          <w:b/>
          <w:bCs/>
          <w:sz w:val="22"/>
          <w:szCs w:val="18"/>
          <w:lang w:val="en-US" w:eastAsia="zh-CN"/>
        </w:rPr>
        <w:t>can be studied</w:t>
      </w:r>
      <w:r>
        <w:rPr>
          <w:rFonts w:eastAsia="宋体" w:hint="eastAsia"/>
          <w:b/>
          <w:bCs/>
          <w:sz w:val="22"/>
          <w:szCs w:val="18"/>
          <w:lang w:val="en-US" w:eastAsia="zh-CN"/>
        </w:rPr>
        <w:t xml:space="preserve"> for the design of R2D preamble.</w:t>
      </w:r>
    </w:p>
    <w:p w14:paraId="4159007E" w14:textId="3B407D4E" w:rsidR="009342CA" w:rsidRDefault="009342CA" w:rsidP="00BE46E5">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Accuracy</w:t>
      </w:r>
      <w:r>
        <w:rPr>
          <w:rFonts w:eastAsia="宋体" w:hint="eastAsia"/>
          <w:b/>
          <w:bCs/>
          <w:sz w:val="22"/>
          <w:szCs w:val="18"/>
          <w:lang w:val="en-US" w:eastAsia="zh-CN"/>
        </w:rPr>
        <w:t xml:space="preserve"> of detection of start-indicator</w:t>
      </w:r>
    </w:p>
    <w:p w14:paraId="7E3978F0" w14:textId="11DE1A64" w:rsidR="009342CA" w:rsidRDefault="009342CA" w:rsidP="00BE46E5">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A</w:t>
      </w:r>
      <w:r>
        <w:rPr>
          <w:rFonts w:eastAsia="宋体" w:hint="eastAsia"/>
          <w:b/>
          <w:bCs/>
          <w:sz w:val="22"/>
          <w:szCs w:val="18"/>
          <w:lang w:val="en-US" w:eastAsia="zh-CN"/>
        </w:rPr>
        <w:t>ccuracy of chip synchronization</w:t>
      </w:r>
    </w:p>
    <w:p w14:paraId="63AAC5D3" w14:textId="6E26F931" w:rsidR="009342CA" w:rsidRDefault="009342CA" w:rsidP="00BE46E5">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Complexity and power consumption of detection at A-IoT device</w:t>
      </w:r>
    </w:p>
    <w:p w14:paraId="7F45EFBD" w14:textId="1E12025D" w:rsidR="009342CA" w:rsidRPr="009342CA" w:rsidRDefault="009342CA" w:rsidP="00BE46E5">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 xml:space="preserve">ifferentiation </w:t>
      </w:r>
      <w:r w:rsidR="00CD2210">
        <w:rPr>
          <w:rFonts w:eastAsia="宋体"/>
          <w:b/>
          <w:bCs/>
          <w:sz w:val="22"/>
          <w:szCs w:val="18"/>
          <w:lang w:val="en-US" w:eastAsia="zh-CN"/>
        </w:rPr>
        <w:t>between</w:t>
      </w:r>
      <w:r w:rsidR="00CD2210">
        <w:rPr>
          <w:rFonts w:eastAsia="宋体" w:hint="eastAsia"/>
          <w:b/>
          <w:bCs/>
          <w:sz w:val="22"/>
          <w:szCs w:val="18"/>
          <w:lang w:val="en-US" w:eastAsia="zh-CN"/>
        </w:rPr>
        <w:t xml:space="preserve"> start </w:t>
      </w:r>
      <w:r w:rsidR="00CD2210">
        <w:rPr>
          <w:rFonts w:eastAsia="宋体"/>
          <w:b/>
          <w:bCs/>
          <w:sz w:val="22"/>
          <w:szCs w:val="18"/>
          <w:lang w:val="en-US" w:eastAsia="zh-CN"/>
        </w:rPr>
        <w:t>indicato</w:t>
      </w:r>
      <w:r w:rsidR="00CD2210">
        <w:rPr>
          <w:rFonts w:eastAsia="宋体" w:hint="eastAsia"/>
          <w:b/>
          <w:bCs/>
          <w:sz w:val="22"/>
          <w:szCs w:val="18"/>
          <w:lang w:val="en-US" w:eastAsia="zh-CN"/>
        </w:rPr>
        <w:t xml:space="preserve">r part, clock </w:t>
      </w:r>
      <w:r w:rsidR="00CD2210">
        <w:rPr>
          <w:rFonts w:eastAsia="宋体"/>
          <w:b/>
          <w:bCs/>
          <w:sz w:val="22"/>
          <w:szCs w:val="18"/>
          <w:lang w:val="en-US" w:eastAsia="zh-CN"/>
        </w:rPr>
        <w:t>acquisition</w:t>
      </w:r>
      <w:r w:rsidR="00CD2210">
        <w:rPr>
          <w:rFonts w:eastAsia="宋体" w:hint="eastAsia"/>
          <w:b/>
          <w:bCs/>
          <w:sz w:val="22"/>
          <w:szCs w:val="18"/>
          <w:lang w:val="en-US" w:eastAsia="zh-CN"/>
        </w:rPr>
        <w:t xml:space="preserve"> part and PHY channel</w:t>
      </w:r>
    </w:p>
    <w:p w14:paraId="75701DF7" w14:textId="07EA3B4C" w:rsidR="00FF4E69" w:rsidRDefault="00FF4E69" w:rsidP="00686C4B">
      <w:pPr>
        <w:spacing w:afterLines="50" w:after="120"/>
        <w:jc w:val="both"/>
        <w:rPr>
          <w:rFonts w:eastAsia="宋体"/>
          <w:sz w:val="22"/>
          <w:szCs w:val="18"/>
          <w:lang w:val="en-US" w:eastAsia="zh-CN"/>
        </w:rPr>
      </w:pPr>
      <w:r>
        <w:rPr>
          <w:rFonts w:eastAsia="宋体" w:hint="eastAsia"/>
          <w:sz w:val="22"/>
          <w:szCs w:val="18"/>
          <w:lang w:val="en-US" w:eastAsia="zh-CN"/>
        </w:rPr>
        <w:t>F</w:t>
      </w:r>
      <w:r>
        <w:rPr>
          <w:rFonts w:eastAsia="宋体"/>
          <w:sz w:val="22"/>
          <w:szCs w:val="18"/>
          <w:lang w:val="en-US" w:eastAsia="zh-CN"/>
        </w:rPr>
        <w:t>unction</w:t>
      </w:r>
      <w:r>
        <w:rPr>
          <w:rFonts w:eastAsia="宋体" w:hint="eastAsia"/>
          <w:sz w:val="22"/>
          <w:szCs w:val="18"/>
          <w:lang w:val="en-US" w:eastAsia="zh-CN"/>
        </w:rPr>
        <w:t xml:space="preserve">s of each part of R2D preamble need to be discussed first. </w:t>
      </w:r>
      <w:r w:rsidR="00145E56">
        <w:rPr>
          <w:rFonts w:eastAsia="宋体" w:hint="eastAsia"/>
          <w:sz w:val="22"/>
          <w:szCs w:val="18"/>
          <w:lang w:val="en-US" w:eastAsia="zh-CN"/>
        </w:rPr>
        <w:t xml:space="preserve">It is clear that start indicator part is used to detect the start of R2D </w:t>
      </w:r>
      <w:r w:rsidR="00145E56">
        <w:rPr>
          <w:rFonts w:eastAsia="宋体"/>
          <w:sz w:val="22"/>
          <w:szCs w:val="18"/>
          <w:lang w:val="en-US" w:eastAsia="zh-CN"/>
        </w:rPr>
        <w:t>transmission</w:t>
      </w:r>
      <w:r w:rsidR="00145E56">
        <w:rPr>
          <w:rFonts w:eastAsia="宋体" w:hint="eastAsia"/>
          <w:sz w:val="22"/>
          <w:szCs w:val="18"/>
          <w:lang w:val="en-US" w:eastAsia="zh-CN"/>
        </w:rPr>
        <w:t>, while t</w:t>
      </w:r>
      <w:r>
        <w:rPr>
          <w:rFonts w:eastAsia="宋体" w:hint="eastAsia"/>
          <w:sz w:val="22"/>
          <w:szCs w:val="18"/>
          <w:lang w:val="en-US" w:eastAsia="zh-CN"/>
        </w:rPr>
        <w:t xml:space="preserve">here can be </w:t>
      </w:r>
      <w:r>
        <w:rPr>
          <w:rFonts w:eastAsia="宋体"/>
          <w:sz w:val="22"/>
          <w:szCs w:val="18"/>
          <w:lang w:val="en-US" w:eastAsia="zh-CN"/>
        </w:rPr>
        <w:t>following</w:t>
      </w:r>
      <w:r>
        <w:rPr>
          <w:rFonts w:eastAsia="宋体" w:hint="eastAsia"/>
          <w:sz w:val="22"/>
          <w:szCs w:val="18"/>
          <w:lang w:val="en-US" w:eastAsia="zh-CN"/>
        </w:rPr>
        <w:t xml:space="preserve"> options</w:t>
      </w:r>
      <w:r w:rsidR="00145E56">
        <w:rPr>
          <w:rFonts w:eastAsia="宋体" w:hint="eastAsia"/>
          <w:sz w:val="22"/>
          <w:szCs w:val="18"/>
          <w:lang w:val="en-US" w:eastAsia="zh-CN"/>
        </w:rPr>
        <w:t xml:space="preserve"> for clock </w:t>
      </w:r>
      <w:r w:rsidR="00145E56">
        <w:rPr>
          <w:rFonts w:eastAsia="宋体"/>
          <w:sz w:val="22"/>
          <w:szCs w:val="18"/>
          <w:lang w:val="en-US" w:eastAsia="zh-CN"/>
        </w:rPr>
        <w:t>acquisition</w:t>
      </w:r>
      <w:r w:rsidR="00145E56">
        <w:rPr>
          <w:rFonts w:eastAsia="宋体" w:hint="eastAsia"/>
          <w:sz w:val="22"/>
          <w:szCs w:val="18"/>
          <w:lang w:val="en-US" w:eastAsia="zh-CN"/>
        </w:rPr>
        <w:t xml:space="preserve"> part</w:t>
      </w:r>
      <w:r>
        <w:rPr>
          <w:rFonts w:eastAsia="宋体" w:hint="eastAsia"/>
          <w:sz w:val="22"/>
          <w:szCs w:val="18"/>
          <w:lang w:val="en-US" w:eastAsia="zh-CN"/>
        </w:rPr>
        <w:t>.</w:t>
      </w:r>
    </w:p>
    <w:p w14:paraId="53BEEABC" w14:textId="1745462C" w:rsidR="00FF4E69" w:rsidRDefault="00FF4E69" w:rsidP="00FF4E69">
      <w:pPr>
        <w:pStyle w:val="aff9"/>
        <w:numPr>
          <w:ilvl w:val="0"/>
          <w:numId w:val="25"/>
        </w:numPr>
        <w:spacing w:afterLines="50" w:after="120"/>
        <w:ind w:leftChars="0"/>
        <w:jc w:val="both"/>
        <w:rPr>
          <w:rFonts w:eastAsia="宋体"/>
          <w:sz w:val="22"/>
          <w:szCs w:val="18"/>
          <w:lang w:val="en-US" w:eastAsia="zh-CN"/>
        </w:rPr>
      </w:pPr>
      <w:r>
        <w:rPr>
          <w:rFonts w:eastAsia="宋体"/>
          <w:sz w:val="22"/>
          <w:szCs w:val="18"/>
          <w:lang w:val="en-US" w:eastAsia="zh-CN"/>
        </w:rPr>
        <w:t>O</w:t>
      </w:r>
      <w:r>
        <w:rPr>
          <w:rFonts w:eastAsia="宋体" w:hint="eastAsia"/>
          <w:sz w:val="22"/>
          <w:szCs w:val="18"/>
          <w:lang w:val="en-US" w:eastAsia="zh-CN"/>
        </w:rPr>
        <w:t xml:space="preserve">ption1: </w:t>
      </w:r>
      <w:r w:rsidR="00FA52BD">
        <w:rPr>
          <w:rFonts w:eastAsia="宋体" w:hint="eastAsia"/>
          <w:sz w:val="22"/>
          <w:szCs w:val="18"/>
          <w:lang w:val="en-US" w:eastAsia="zh-CN"/>
        </w:rPr>
        <w:t>chip duration</w:t>
      </w:r>
      <w:r w:rsidR="00BA26CA">
        <w:rPr>
          <w:rFonts w:eastAsia="宋体" w:hint="eastAsia"/>
          <w:sz w:val="22"/>
          <w:szCs w:val="18"/>
          <w:lang w:val="en-US" w:eastAsia="zh-CN"/>
        </w:rPr>
        <w:t xml:space="preserve"> </w:t>
      </w:r>
      <w:r w:rsidR="00A7456A">
        <w:rPr>
          <w:rFonts w:eastAsia="宋体"/>
          <w:sz w:val="22"/>
          <w:szCs w:val="18"/>
          <w:lang w:val="en-US" w:eastAsia="zh-CN"/>
        </w:rPr>
        <w:t xml:space="preserve">of subsequent PHY channel </w:t>
      </w:r>
      <w:r w:rsidR="00FA52BD">
        <w:rPr>
          <w:rFonts w:eastAsia="宋体" w:hint="eastAsia"/>
          <w:sz w:val="22"/>
          <w:szCs w:val="18"/>
          <w:lang w:val="en-US" w:eastAsia="zh-CN"/>
        </w:rPr>
        <w:t xml:space="preserve">and chip boundary are </w:t>
      </w:r>
      <w:r w:rsidR="00FA52BD">
        <w:rPr>
          <w:rFonts w:eastAsia="宋体"/>
          <w:sz w:val="22"/>
          <w:szCs w:val="18"/>
          <w:lang w:val="en-US" w:eastAsia="zh-CN"/>
        </w:rPr>
        <w:t>determined</w:t>
      </w:r>
      <w:r w:rsidR="00FA52BD">
        <w:rPr>
          <w:rFonts w:eastAsia="宋体" w:hint="eastAsia"/>
          <w:sz w:val="22"/>
          <w:szCs w:val="18"/>
          <w:lang w:val="en-US" w:eastAsia="zh-CN"/>
        </w:rPr>
        <w:t xml:space="preserve"> from clock </w:t>
      </w:r>
      <w:r w:rsidR="00FA52BD">
        <w:rPr>
          <w:rFonts w:eastAsia="宋体"/>
          <w:sz w:val="22"/>
          <w:szCs w:val="18"/>
          <w:lang w:val="en-US" w:eastAsia="zh-CN"/>
        </w:rPr>
        <w:t>acquisition</w:t>
      </w:r>
      <w:r w:rsidR="00FA52BD">
        <w:rPr>
          <w:rFonts w:eastAsia="宋体" w:hint="eastAsia"/>
          <w:sz w:val="22"/>
          <w:szCs w:val="18"/>
          <w:lang w:val="en-US" w:eastAsia="zh-CN"/>
        </w:rPr>
        <w:t xml:space="preserve"> part.</w:t>
      </w:r>
    </w:p>
    <w:p w14:paraId="2ADB86CE" w14:textId="6456D937" w:rsidR="00FA52BD" w:rsidRPr="00FF4E69" w:rsidRDefault="00FA52BD" w:rsidP="00FF4E69">
      <w:pPr>
        <w:pStyle w:val="aff9"/>
        <w:numPr>
          <w:ilvl w:val="0"/>
          <w:numId w:val="25"/>
        </w:numPr>
        <w:spacing w:afterLines="50" w:after="120"/>
        <w:ind w:leftChars="0"/>
        <w:jc w:val="both"/>
        <w:rPr>
          <w:rFonts w:eastAsia="宋体"/>
          <w:sz w:val="22"/>
          <w:szCs w:val="18"/>
          <w:lang w:val="en-US" w:eastAsia="zh-CN"/>
        </w:rPr>
      </w:pPr>
      <w:r>
        <w:rPr>
          <w:rFonts w:eastAsia="宋体"/>
          <w:sz w:val="22"/>
          <w:szCs w:val="18"/>
          <w:lang w:val="en-US" w:eastAsia="zh-CN"/>
        </w:rPr>
        <w:t>O</w:t>
      </w:r>
      <w:r>
        <w:rPr>
          <w:rFonts w:eastAsia="宋体" w:hint="eastAsia"/>
          <w:sz w:val="22"/>
          <w:szCs w:val="18"/>
          <w:lang w:val="en-US" w:eastAsia="zh-CN"/>
        </w:rPr>
        <w:t xml:space="preserve">ption2: only chip boundary is </w:t>
      </w:r>
      <w:r>
        <w:rPr>
          <w:rFonts w:eastAsia="宋体"/>
          <w:sz w:val="22"/>
          <w:szCs w:val="18"/>
          <w:lang w:val="en-US" w:eastAsia="zh-CN"/>
        </w:rPr>
        <w:t>determined</w:t>
      </w:r>
      <w:r>
        <w:rPr>
          <w:rFonts w:eastAsia="宋体" w:hint="eastAsia"/>
          <w:sz w:val="22"/>
          <w:szCs w:val="18"/>
          <w:lang w:val="en-US" w:eastAsia="zh-CN"/>
        </w:rPr>
        <w:t xml:space="preserve"> from clock </w:t>
      </w:r>
      <w:r>
        <w:rPr>
          <w:rFonts w:eastAsia="宋体"/>
          <w:sz w:val="22"/>
          <w:szCs w:val="18"/>
          <w:lang w:val="en-US" w:eastAsia="zh-CN"/>
        </w:rPr>
        <w:t>acquisition</w:t>
      </w:r>
      <w:r>
        <w:rPr>
          <w:rFonts w:eastAsia="宋体" w:hint="eastAsia"/>
          <w:sz w:val="22"/>
          <w:szCs w:val="18"/>
          <w:lang w:val="en-US" w:eastAsia="zh-CN"/>
        </w:rPr>
        <w:t xml:space="preserve"> part.</w:t>
      </w:r>
      <w:r w:rsidR="00E62C45">
        <w:rPr>
          <w:rFonts w:eastAsia="宋体" w:hint="eastAsia"/>
          <w:sz w:val="22"/>
          <w:szCs w:val="18"/>
          <w:lang w:val="en-US" w:eastAsia="zh-CN"/>
        </w:rPr>
        <w:t xml:space="preserve"> </w:t>
      </w:r>
      <w:r w:rsidR="00675D6A">
        <w:rPr>
          <w:rFonts w:eastAsia="宋体" w:hint="eastAsia"/>
          <w:sz w:val="22"/>
          <w:szCs w:val="18"/>
          <w:lang w:val="en-US" w:eastAsia="zh-CN"/>
        </w:rPr>
        <w:t>In this case c</w:t>
      </w:r>
      <w:r w:rsidR="00E62C45">
        <w:rPr>
          <w:rFonts w:eastAsia="宋体" w:hint="eastAsia"/>
          <w:sz w:val="22"/>
          <w:szCs w:val="18"/>
          <w:lang w:val="en-US" w:eastAsia="zh-CN"/>
        </w:rPr>
        <w:t>hip duration</w:t>
      </w:r>
      <w:r w:rsidR="00CB1A3F">
        <w:rPr>
          <w:rFonts w:eastAsia="宋体" w:hint="eastAsia"/>
          <w:sz w:val="22"/>
          <w:szCs w:val="18"/>
          <w:lang w:val="en-US" w:eastAsia="zh-CN"/>
        </w:rPr>
        <w:t xml:space="preserve"> </w:t>
      </w:r>
      <w:r w:rsidR="00A7456A">
        <w:rPr>
          <w:rFonts w:eastAsia="宋体"/>
          <w:sz w:val="22"/>
          <w:szCs w:val="18"/>
          <w:lang w:val="en-US" w:eastAsia="zh-CN"/>
        </w:rPr>
        <w:t xml:space="preserve">of subsequent PHY channel </w:t>
      </w:r>
      <w:r w:rsidR="00BA26CA">
        <w:rPr>
          <w:rFonts w:eastAsia="宋体" w:hint="eastAsia"/>
          <w:sz w:val="22"/>
          <w:szCs w:val="18"/>
          <w:lang w:val="en-US" w:eastAsia="zh-CN"/>
        </w:rPr>
        <w:t>may be fixed or</w:t>
      </w:r>
      <w:r w:rsidR="002D0598">
        <w:rPr>
          <w:rFonts w:eastAsia="宋体" w:hint="eastAsia"/>
          <w:sz w:val="22"/>
          <w:szCs w:val="18"/>
          <w:lang w:val="en-US" w:eastAsia="zh-CN"/>
        </w:rPr>
        <w:t xml:space="preserve"> chip duration of subsequent PRDCH can be indicated by control information while the chip duration of control </w:t>
      </w:r>
      <w:r w:rsidR="002D0598">
        <w:rPr>
          <w:rFonts w:eastAsia="宋体"/>
          <w:sz w:val="22"/>
          <w:szCs w:val="18"/>
          <w:lang w:val="en-US" w:eastAsia="zh-CN"/>
        </w:rPr>
        <w:t>information</w:t>
      </w:r>
      <w:r w:rsidR="002D0598">
        <w:rPr>
          <w:rFonts w:eastAsia="宋体" w:hint="eastAsia"/>
          <w:sz w:val="22"/>
          <w:szCs w:val="18"/>
          <w:lang w:val="en-US" w:eastAsia="zh-CN"/>
        </w:rPr>
        <w:t xml:space="preserve"> may be fixed.</w:t>
      </w:r>
      <w:r w:rsidR="002D0598" w:rsidDel="002D0598">
        <w:rPr>
          <w:rFonts w:eastAsia="宋体" w:hint="eastAsia"/>
          <w:sz w:val="22"/>
          <w:szCs w:val="18"/>
          <w:lang w:val="en-US" w:eastAsia="zh-CN"/>
        </w:rPr>
        <w:t xml:space="preserve"> </w:t>
      </w:r>
      <w:r w:rsidR="00CB1A3F">
        <w:rPr>
          <w:rFonts w:eastAsia="宋体" w:hint="eastAsia"/>
          <w:sz w:val="22"/>
          <w:szCs w:val="18"/>
          <w:lang w:val="en-US" w:eastAsia="zh-CN"/>
        </w:rPr>
        <w:t>.</w:t>
      </w:r>
    </w:p>
    <w:p w14:paraId="502E9119" w14:textId="2EA6F3B8" w:rsidR="00381E52" w:rsidRDefault="00381E52" w:rsidP="00BE46E5">
      <w:pPr>
        <w:spacing w:afterLines="50" w:after="120"/>
        <w:jc w:val="both"/>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2</w:t>
      </w:r>
      <w:r>
        <w:rPr>
          <w:rFonts w:eastAsia="宋体"/>
          <w:b/>
          <w:bCs/>
          <w:sz w:val="22"/>
          <w:szCs w:val="18"/>
          <w:u w:val="single"/>
          <w:lang w:val="en-US" w:eastAsia="zh-CN"/>
        </w:rPr>
        <w:t>:</w:t>
      </w:r>
    </w:p>
    <w:p w14:paraId="4091AB98" w14:textId="61DCD545" w:rsidR="00381E52" w:rsidRDefault="00352C24" w:rsidP="00BE46E5">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considering </w:t>
      </w:r>
      <w:r>
        <w:rPr>
          <w:rFonts w:eastAsia="宋体"/>
          <w:b/>
          <w:bCs/>
          <w:sz w:val="22"/>
          <w:szCs w:val="18"/>
          <w:lang w:val="en-US" w:eastAsia="zh-CN"/>
        </w:rPr>
        <w:t>function</w:t>
      </w:r>
      <w:r>
        <w:rPr>
          <w:rFonts w:eastAsia="宋体" w:hint="eastAsia"/>
          <w:b/>
          <w:bCs/>
          <w:sz w:val="22"/>
          <w:szCs w:val="18"/>
          <w:lang w:val="en-US" w:eastAsia="zh-CN"/>
        </w:rPr>
        <w:t xml:space="preserve"> of clock </w:t>
      </w:r>
      <w:r>
        <w:rPr>
          <w:rFonts w:eastAsia="宋体"/>
          <w:b/>
          <w:bCs/>
          <w:sz w:val="22"/>
          <w:szCs w:val="18"/>
          <w:lang w:val="en-US" w:eastAsia="zh-CN"/>
        </w:rPr>
        <w:t>acquisition</w:t>
      </w:r>
      <w:r>
        <w:rPr>
          <w:rFonts w:eastAsia="宋体" w:hint="eastAsia"/>
          <w:b/>
          <w:bCs/>
          <w:sz w:val="22"/>
          <w:szCs w:val="18"/>
          <w:lang w:val="en-US" w:eastAsia="zh-CN"/>
        </w:rPr>
        <w:t xml:space="preserve"> part.</w:t>
      </w:r>
    </w:p>
    <w:p w14:paraId="59867C99" w14:textId="3C8C5FC1" w:rsidR="00352C24" w:rsidRPr="00BE46E5" w:rsidRDefault="00352C24" w:rsidP="00BE46E5">
      <w:pPr>
        <w:pStyle w:val="aff9"/>
        <w:numPr>
          <w:ilvl w:val="1"/>
          <w:numId w:val="26"/>
        </w:numPr>
        <w:spacing w:afterLines="50" w:after="120"/>
        <w:ind w:leftChars="0"/>
        <w:jc w:val="both"/>
        <w:rPr>
          <w:rFonts w:eastAsia="宋体"/>
          <w:b/>
          <w:bCs/>
          <w:sz w:val="22"/>
          <w:szCs w:val="18"/>
          <w:lang w:val="en-US" w:eastAsia="zh-CN"/>
        </w:rPr>
      </w:pPr>
      <w:r w:rsidRPr="00BE46E5">
        <w:rPr>
          <w:rFonts w:eastAsia="宋体"/>
          <w:b/>
          <w:bCs/>
          <w:sz w:val="22"/>
          <w:szCs w:val="18"/>
          <w:lang w:val="en-US" w:eastAsia="zh-CN"/>
        </w:rPr>
        <w:t>O</w:t>
      </w:r>
      <w:r w:rsidRPr="00BE46E5">
        <w:rPr>
          <w:rFonts w:eastAsia="宋体" w:hint="eastAsia"/>
          <w:b/>
          <w:bCs/>
          <w:sz w:val="22"/>
          <w:szCs w:val="18"/>
          <w:lang w:val="en-US" w:eastAsia="zh-CN"/>
        </w:rPr>
        <w:t>ption1: chip duration</w:t>
      </w:r>
      <w:r w:rsidR="00E64F09" w:rsidRPr="00BE46E5">
        <w:rPr>
          <w:rFonts w:eastAsia="宋体" w:hint="eastAsia"/>
          <w:b/>
          <w:bCs/>
          <w:sz w:val="22"/>
          <w:szCs w:val="18"/>
          <w:lang w:val="en-US" w:eastAsia="zh-CN"/>
        </w:rPr>
        <w:t xml:space="preserve"> of subsequent PHY channel</w:t>
      </w:r>
      <w:r w:rsidRPr="00BE46E5">
        <w:rPr>
          <w:rFonts w:eastAsia="宋体" w:hint="eastAsia"/>
          <w:b/>
          <w:bCs/>
          <w:sz w:val="22"/>
          <w:szCs w:val="18"/>
          <w:lang w:val="en-US" w:eastAsia="zh-CN"/>
        </w:rPr>
        <w:t xml:space="preserve"> and chip boundary are </w:t>
      </w:r>
      <w:r w:rsidRPr="00BE46E5">
        <w:rPr>
          <w:rFonts w:eastAsia="宋体"/>
          <w:b/>
          <w:bCs/>
          <w:sz w:val="22"/>
          <w:szCs w:val="18"/>
          <w:lang w:val="en-US" w:eastAsia="zh-CN"/>
        </w:rPr>
        <w:t>determined</w:t>
      </w:r>
      <w:r w:rsidRPr="00BE46E5">
        <w:rPr>
          <w:rFonts w:eastAsia="宋体" w:hint="eastAsia"/>
          <w:b/>
          <w:bCs/>
          <w:sz w:val="22"/>
          <w:szCs w:val="18"/>
          <w:lang w:val="en-US" w:eastAsia="zh-CN"/>
        </w:rPr>
        <w:t xml:space="preserve"> from clock </w:t>
      </w:r>
      <w:r w:rsidRPr="00BE46E5">
        <w:rPr>
          <w:rFonts w:eastAsia="宋体"/>
          <w:b/>
          <w:bCs/>
          <w:sz w:val="22"/>
          <w:szCs w:val="18"/>
          <w:lang w:val="en-US" w:eastAsia="zh-CN"/>
        </w:rPr>
        <w:t>acquisition</w:t>
      </w:r>
      <w:r w:rsidRPr="00BE46E5">
        <w:rPr>
          <w:rFonts w:eastAsia="宋体" w:hint="eastAsia"/>
          <w:b/>
          <w:bCs/>
          <w:sz w:val="22"/>
          <w:szCs w:val="18"/>
          <w:lang w:val="en-US" w:eastAsia="zh-CN"/>
        </w:rPr>
        <w:t xml:space="preserve"> part.</w:t>
      </w:r>
    </w:p>
    <w:p w14:paraId="0B4CC032" w14:textId="77777777" w:rsidR="00352C24" w:rsidRPr="00BE46E5" w:rsidRDefault="00352C24" w:rsidP="00BE46E5">
      <w:pPr>
        <w:pStyle w:val="aff9"/>
        <w:numPr>
          <w:ilvl w:val="1"/>
          <w:numId w:val="26"/>
        </w:numPr>
        <w:spacing w:afterLines="50" w:after="120"/>
        <w:ind w:leftChars="0"/>
        <w:jc w:val="both"/>
        <w:rPr>
          <w:rFonts w:eastAsia="宋体"/>
          <w:b/>
          <w:bCs/>
          <w:sz w:val="22"/>
          <w:szCs w:val="18"/>
          <w:lang w:val="en-US" w:eastAsia="zh-CN"/>
        </w:rPr>
      </w:pPr>
      <w:r w:rsidRPr="00BE46E5">
        <w:rPr>
          <w:rFonts w:eastAsia="宋体"/>
          <w:b/>
          <w:bCs/>
          <w:sz w:val="22"/>
          <w:szCs w:val="18"/>
          <w:lang w:val="en-US" w:eastAsia="zh-CN"/>
        </w:rPr>
        <w:t>O</w:t>
      </w:r>
      <w:r w:rsidRPr="00BE46E5">
        <w:rPr>
          <w:rFonts w:eastAsia="宋体" w:hint="eastAsia"/>
          <w:b/>
          <w:bCs/>
          <w:sz w:val="22"/>
          <w:szCs w:val="18"/>
          <w:lang w:val="en-US" w:eastAsia="zh-CN"/>
        </w:rPr>
        <w:t xml:space="preserve">ption2: only chip boundary is </w:t>
      </w:r>
      <w:r w:rsidRPr="00BE46E5">
        <w:rPr>
          <w:rFonts w:eastAsia="宋体"/>
          <w:b/>
          <w:bCs/>
          <w:sz w:val="22"/>
          <w:szCs w:val="18"/>
          <w:lang w:val="en-US" w:eastAsia="zh-CN"/>
        </w:rPr>
        <w:t>determined</w:t>
      </w:r>
      <w:r w:rsidRPr="00BE46E5">
        <w:rPr>
          <w:rFonts w:eastAsia="宋体" w:hint="eastAsia"/>
          <w:b/>
          <w:bCs/>
          <w:sz w:val="22"/>
          <w:szCs w:val="18"/>
          <w:lang w:val="en-US" w:eastAsia="zh-CN"/>
        </w:rPr>
        <w:t xml:space="preserve"> from clock </w:t>
      </w:r>
      <w:r w:rsidRPr="00BE46E5">
        <w:rPr>
          <w:rFonts w:eastAsia="宋体"/>
          <w:b/>
          <w:bCs/>
          <w:sz w:val="22"/>
          <w:szCs w:val="18"/>
          <w:lang w:val="en-US" w:eastAsia="zh-CN"/>
        </w:rPr>
        <w:t>acquisition</w:t>
      </w:r>
      <w:r w:rsidRPr="00BE46E5">
        <w:rPr>
          <w:rFonts w:eastAsia="宋体" w:hint="eastAsia"/>
          <w:b/>
          <w:bCs/>
          <w:sz w:val="22"/>
          <w:szCs w:val="18"/>
          <w:lang w:val="en-US" w:eastAsia="zh-CN"/>
        </w:rPr>
        <w:t xml:space="preserve"> part. </w:t>
      </w:r>
    </w:p>
    <w:p w14:paraId="69365A58" w14:textId="6ECD7DA0" w:rsidR="00352C24" w:rsidRPr="00BE46E5" w:rsidRDefault="00352C24" w:rsidP="00BE46E5">
      <w:pPr>
        <w:pStyle w:val="aff9"/>
        <w:numPr>
          <w:ilvl w:val="2"/>
          <w:numId w:val="26"/>
        </w:numPr>
        <w:spacing w:afterLines="50" w:after="120"/>
        <w:ind w:leftChars="0"/>
        <w:jc w:val="both"/>
        <w:rPr>
          <w:rFonts w:eastAsia="宋体"/>
          <w:b/>
          <w:bCs/>
          <w:sz w:val="22"/>
          <w:szCs w:val="18"/>
          <w:lang w:val="en-US" w:eastAsia="zh-CN"/>
        </w:rPr>
      </w:pPr>
      <w:r w:rsidRPr="00BE46E5">
        <w:rPr>
          <w:rFonts w:eastAsia="宋体" w:hint="eastAsia"/>
          <w:b/>
          <w:bCs/>
          <w:sz w:val="22"/>
          <w:szCs w:val="18"/>
          <w:lang w:val="en-US" w:eastAsia="zh-CN"/>
        </w:rPr>
        <w:t xml:space="preserve">Chip duration </w:t>
      </w:r>
      <w:r w:rsidR="00E64F09" w:rsidRPr="00BE46E5">
        <w:rPr>
          <w:rFonts w:eastAsia="宋体" w:hint="eastAsia"/>
          <w:b/>
          <w:bCs/>
          <w:sz w:val="22"/>
          <w:szCs w:val="18"/>
          <w:lang w:val="en-US" w:eastAsia="zh-CN"/>
        </w:rPr>
        <w:t xml:space="preserve">of subsequent PHY channel </w:t>
      </w:r>
      <w:r w:rsidRPr="00BE46E5">
        <w:rPr>
          <w:rFonts w:eastAsia="宋体" w:hint="eastAsia"/>
          <w:b/>
          <w:bCs/>
          <w:sz w:val="22"/>
          <w:szCs w:val="18"/>
          <w:lang w:val="en-US" w:eastAsia="zh-CN"/>
        </w:rPr>
        <w:t>may be fixed or indicated by control information.</w:t>
      </w:r>
    </w:p>
    <w:p w14:paraId="7637E9E9" w14:textId="034D93D8" w:rsidR="00BC1C06" w:rsidRDefault="00E61DA6" w:rsidP="00686C4B">
      <w:pPr>
        <w:spacing w:afterLines="50" w:after="120"/>
        <w:jc w:val="both"/>
        <w:rPr>
          <w:rFonts w:eastAsia="宋体"/>
          <w:sz w:val="22"/>
          <w:szCs w:val="18"/>
          <w:lang w:val="en-US" w:eastAsia="zh-CN"/>
        </w:rPr>
      </w:pPr>
      <w:r>
        <w:rPr>
          <w:rFonts w:eastAsia="宋体" w:hint="eastAsia"/>
          <w:sz w:val="22"/>
          <w:szCs w:val="18"/>
          <w:lang w:val="en-US" w:eastAsia="zh-CN"/>
        </w:rPr>
        <w:t xml:space="preserve">For start indicator part in R2D preamble, </w:t>
      </w:r>
      <w:r>
        <w:rPr>
          <w:rFonts w:eastAsia="宋体"/>
          <w:sz w:val="22"/>
          <w:szCs w:val="18"/>
          <w:lang w:val="en-US" w:eastAsia="zh-CN"/>
        </w:rPr>
        <w:t>following</w:t>
      </w:r>
      <w:r>
        <w:rPr>
          <w:rFonts w:eastAsia="宋体" w:hint="eastAsia"/>
          <w:sz w:val="22"/>
          <w:szCs w:val="18"/>
          <w:lang w:val="en-US" w:eastAsia="zh-CN"/>
        </w:rPr>
        <w:t xml:space="preserve"> options can be studied.</w:t>
      </w:r>
    </w:p>
    <w:p w14:paraId="77C9C1B1" w14:textId="137716DC" w:rsidR="00E61DA6" w:rsidRDefault="00E61DA6" w:rsidP="00686C4B">
      <w:pPr>
        <w:pStyle w:val="aff9"/>
        <w:numPr>
          <w:ilvl w:val="0"/>
          <w:numId w:val="25"/>
        </w:numPr>
        <w:spacing w:afterLines="50" w:after="120"/>
        <w:ind w:leftChars="0"/>
        <w:jc w:val="both"/>
        <w:rPr>
          <w:rFonts w:eastAsia="宋体"/>
          <w:sz w:val="22"/>
          <w:szCs w:val="18"/>
          <w:lang w:val="en-US" w:eastAsia="zh-CN"/>
        </w:rPr>
      </w:pPr>
      <w:r>
        <w:rPr>
          <w:rFonts w:eastAsia="宋体"/>
          <w:sz w:val="22"/>
          <w:szCs w:val="18"/>
          <w:lang w:val="en-US" w:eastAsia="zh-CN"/>
        </w:rPr>
        <w:t>O</w:t>
      </w:r>
      <w:r>
        <w:rPr>
          <w:rFonts w:eastAsia="宋体" w:hint="eastAsia"/>
          <w:sz w:val="22"/>
          <w:szCs w:val="18"/>
          <w:lang w:val="en-US" w:eastAsia="zh-CN"/>
        </w:rPr>
        <w:t>ption 1:</w:t>
      </w:r>
      <w:r w:rsidR="007C07C0" w:rsidRPr="007C07C0">
        <w:rPr>
          <w:rFonts w:eastAsia="宋体"/>
          <w:sz w:val="22"/>
          <w:szCs w:val="18"/>
          <w:lang w:val="en-US" w:eastAsia="zh-CN"/>
        </w:rPr>
        <w:t xml:space="preserve"> low voltage with fixed duration</w:t>
      </w:r>
    </w:p>
    <w:p w14:paraId="516A2A19" w14:textId="2834B3EE" w:rsidR="00E61DA6" w:rsidRPr="00E61DA6" w:rsidRDefault="00E61DA6" w:rsidP="00686C4B">
      <w:pPr>
        <w:pStyle w:val="aff9"/>
        <w:numPr>
          <w:ilvl w:val="0"/>
          <w:numId w:val="25"/>
        </w:numPr>
        <w:spacing w:afterLines="50" w:after="120"/>
        <w:ind w:leftChars="0"/>
        <w:jc w:val="both"/>
        <w:rPr>
          <w:rFonts w:eastAsia="宋体"/>
          <w:sz w:val="22"/>
          <w:szCs w:val="18"/>
          <w:lang w:val="en-US" w:eastAsia="zh-CN"/>
        </w:rPr>
      </w:pPr>
      <w:r>
        <w:rPr>
          <w:rFonts w:eastAsia="宋体" w:hint="eastAsia"/>
          <w:sz w:val="22"/>
          <w:szCs w:val="18"/>
          <w:lang w:val="en-US" w:eastAsia="zh-CN"/>
        </w:rPr>
        <w:t xml:space="preserve">Option 2: </w:t>
      </w:r>
      <w:r w:rsidR="007C07C0" w:rsidRPr="007C07C0">
        <w:rPr>
          <w:rFonts w:eastAsia="宋体"/>
          <w:sz w:val="22"/>
          <w:szCs w:val="18"/>
          <w:lang w:val="en-US" w:eastAsia="zh-CN"/>
        </w:rPr>
        <w:t xml:space="preserve">a sequence of chip ‘0’s and chip ‘1’s </w:t>
      </w:r>
      <w:r w:rsidR="00953EA3">
        <w:rPr>
          <w:rFonts w:eastAsia="宋体" w:hint="eastAsia"/>
          <w:sz w:val="22"/>
          <w:szCs w:val="18"/>
          <w:lang w:val="en-US" w:eastAsia="zh-CN"/>
        </w:rPr>
        <w:t xml:space="preserve"> </w:t>
      </w:r>
    </w:p>
    <w:p w14:paraId="46A370FE" w14:textId="72D7FB34" w:rsidR="00B65835" w:rsidRDefault="00D107AD" w:rsidP="00686C4B">
      <w:pPr>
        <w:spacing w:afterLines="50" w:after="120"/>
        <w:jc w:val="both"/>
        <w:rPr>
          <w:rFonts w:eastAsia="宋体"/>
          <w:sz w:val="22"/>
          <w:szCs w:val="18"/>
          <w:lang w:val="en-US" w:eastAsia="zh-CN"/>
        </w:rPr>
      </w:pPr>
      <w:r>
        <w:rPr>
          <w:rFonts w:eastAsia="宋体" w:hint="eastAsia"/>
          <w:sz w:val="22"/>
          <w:szCs w:val="18"/>
          <w:lang w:val="en-US" w:eastAsia="zh-CN"/>
        </w:rPr>
        <w:t xml:space="preserve">An </w:t>
      </w:r>
      <w:r>
        <w:rPr>
          <w:rFonts w:eastAsia="宋体"/>
          <w:sz w:val="22"/>
          <w:szCs w:val="18"/>
          <w:lang w:val="en-US" w:eastAsia="zh-CN"/>
        </w:rPr>
        <w:t>example</w:t>
      </w:r>
      <w:r>
        <w:rPr>
          <w:rFonts w:eastAsia="宋体" w:hint="eastAsia"/>
          <w:sz w:val="22"/>
          <w:szCs w:val="18"/>
          <w:lang w:val="en-US" w:eastAsia="zh-CN"/>
        </w:rPr>
        <w:t xml:space="preserve"> of option 1 is shown in Figure 1.</w:t>
      </w:r>
      <w:r w:rsidR="0016572F">
        <w:rPr>
          <w:rFonts w:eastAsia="宋体" w:hint="eastAsia"/>
          <w:sz w:val="22"/>
          <w:szCs w:val="18"/>
          <w:lang w:val="en-US" w:eastAsia="zh-CN"/>
        </w:rPr>
        <w:t xml:space="preserve"> When A-IoT device detects low voltage with certain </w:t>
      </w:r>
      <w:r w:rsidR="0016572F">
        <w:rPr>
          <w:rFonts w:eastAsia="宋体"/>
          <w:sz w:val="22"/>
          <w:szCs w:val="18"/>
          <w:lang w:val="en-US" w:eastAsia="zh-CN"/>
        </w:rPr>
        <w:t>duration</w:t>
      </w:r>
      <w:r w:rsidR="0016572F">
        <w:rPr>
          <w:rFonts w:eastAsia="宋体" w:hint="eastAsia"/>
          <w:sz w:val="22"/>
          <w:szCs w:val="18"/>
          <w:lang w:val="en-US" w:eastAsia="zh-CN"/>
        </w:rPr>
        <w:t xml:space="preserve">, A-IoT device </w:t>
      </w:r>
      <w:r w:rsidR="00734851">
        <w:rPr>
          <w:rFonts w:eastAsia="宋体"/>
          <w:sz w:val="22"/>
          <w:szCs w:val="18"/>
          <w:lang w:val="en-US" w:eastAsia="zh-CN"/>
        </w:rPr>
        <w:t>determines</w:t>
      </w:r>
      <w:r w:rsidR="00734851">
        <w:rPr>
          <w:rFonts w:eastAsia="宋体" w:hint="eastAsia"/>
          <w:sz w:val="22"/>
          <w:szCs w:val="18"/>
          <w:lang w:val="en-US" w:eastAsia="zh-CN"/>
        </w:rPr>
        <w:t xml:space="preserve"> the start of R2D transmission.</w:t>
      </w:r>
      <w:r w:rsidR="00C41977">
        <w:rPr>
          <w:rFonts w:eastAsia="宋体" w:hint="eastAsia"/>
          <w:sz w:val="22"/>
          <w:szCs w:val="18"/>
          <w:lang w:val="en-US" w:eastAsia="zh-CN"/>
        </w:rPr>
        <w:t xml:space="preserve"> With option1, </w:t>
      </w:r>
      <w:r w:rsidR="00EF5910">
        <w:rPr>
          <w:rFonts w:eastAsia="宋体" w:hint="eastAsia"/>
          <w:sz w:val="22"/>
          <w:szCs w:val="18"/>
          <w:lang w:val="en-US" w:eastAsia="zh-CN"/>
        </w:rPr>
        <w:t>in our understanding,</w:t>
      </w:r>
      <w:r w:rsidR="0084797F">
        <w:rPr>
          <w:rFonts w:eastAsia="宋体" w:hint="eastAsia"/>
          <w:sz w:val="22"/>
          <w:szCs w:val="18"/>
          <w:lang w:val="en-US" w:eastAsia="zh-CN"/>
        </w:rPr>
        <w:t xml:space="preserve"> </w:t>
      </w:r>
      <w:r w:rsidR="004B50D3">
        <w:rPr>
          <w:rFonts w:eastAsia="宋体" w:hint="eastAsia"/>
          <w:sz w:val="22"/>
          <w:szCs w:val="18"/>
          <w:lang w:val="en-US" w:eastAsia="zh-CN"/>
        </w:rPr>
        <w:t xml:space="preserve">there is always high voltage before the start indicator part, e.g., </w:t>
      </w:r>
      <w:r w:rsidR="002A4466">
        <w:rPr>
          <w:rFonts w:eastAsia="宋体" w:hint="eastAsia"/>
          <w:sz w:val="22"/>
          <w:szCs w:val="18"/>
          <w:lang w:val="en-US" w:eastAsia="zh-CN"/>
        </w:rPr>
        <w:t xml:space="preserve">there is </w:t>
      </w:r>
      <w:r w:rsidR="002A4466">
        <w:rPr>
          <w:rFonts w:eastAsia="宋体"/>
          <w:sz w:val="22"/>
          <w:szCs w:val="18"/>
          <w:lang w:val="en-US" w:eastAsia="zh-CN"/>
        </w:rPr>
        <w:t>always</w:t>
      </w:r>
      <w:r w:rsidR="002A4466">
        <w:rPr>
          <w:rFonts w:eastAsia="宋体" w:hint="eastAsia"/>
          <w:sz w:val="22"/>
          <w:szCs w:val="18"/>
          <w:lang w:val="en-US" w:eastAsia="zh-CN"/>
        </w:rPr>
        <w:t xml:space="preserve"> </w:t>
      </w:r>
      <w:r w:rsidR="002A4466">
        <w:rPr>
          <w:rFonts w:eastAsia="宋体"/>
          <w:sz w:val="22"/>
          <w:szCs w:val="18"/>
          <w:lang w:val="en-US" w:eastAsia="zh-CN"/>
        </w:rPr>
        <w:t>“</w:t>
      </w:r>
      <w:r w:rsidR="002A4466">
        <w:rPr>
          <w:rFonts w:eastAsia="宋体" w:hint="eastAsia"/>
          <w:sz w:val="22"/>
          <w:szCs w:val="18"/>
          <w:lang w:val="en-US" w:eastAsia="zh-CN"/>
        </w:rPr>
        <w:t>high voltage</w:t>
      </w:r>
      <w:r w:rsidR="002A4466">
        <w:rPr>
          <w:rFonts w:eastAsia="宋体"/>
          <w:sz w:val="22"/>
          <w:szCs w:val="18"/>
          <w:lang w:val="en-US" w:eastAsia="zh-CN"/>
        </w:rPr>
        <w:t>”</w:t>
      </w:r>
      <w:r w:rsidR="002A4466">
        <w:rPr>
          <w:rFonts w:eastAsia="宋体" w:hint="eastAsia"/>
          <w:sz w:val="22"/>
          <w:szCs w:val="18"/>
          <w:lang w:val="en-US" w:eastAsia="zh-CN"/>
        </w:rPr>
        <w:t xml:space="preserve"> during a communication process</w:t>
      </w:r>
      <w:r w:rsidR="0084797F">
        <w:rPr>
          <w:rFonts w:eastAsia="宋体" w:hint="eastAsia"/>
          <w:sz w:val="22"/>
          <w:szCs w:val="18"/>
          <w:lang w:val="en-US" w:eastAsia="zh-CN"/>
        </w:rPr>
        <w:t xml:space="preserve"> when there is no R2D/D2R transmission</w:t>
      </w:r>
      <w:r w:rsidR="002A4466">
        <w:rPr>
          <w:rFonts w:eastAsia="宋体" w:hint="eastAsia"/>
          <w:sz w:val="22"/>
          <w:szCs w:val="18"/>
          <w:lang w:val="en-US" w:eastAsia="zh-CN"/>
        </w:rPr>
        <w:t xml:space="preserve">. </w:t>
      </w:r>
      <w:r w:rsidR="00734851">
        <w:rPr>
          <w:rFonts w:eastAsia="宋体" w:hint="eastAsia"/>
          <w:sz w:val="22"/>
          <w:szCs w:val="18"/>
          <w:lang w:val="en-US" w:eastAsia="zh-CN"/>
        </w:rPr>
        <w:t>The duration</w:t>
      </w:r>
      <w:r w:rsidR="00B65835">
        <w:rPr>
          <w:rFonts w:eastAsia="宋体" w:hint="eastAsia"/>
          <w:sz w:val="22"/>
          <w:szCs w:val="18"/>
          <w:lang w:val="en-US" w:eastAsia="zh-CN"/>
        </w:rPr>
        <w:t xml:space="preserve"> can be further studied. An </w:t>
      </w:r>
      <w:r w:rsidR="00B65835">
        <w:rPr>
          <w:rFonts w:eastAsia="宋体"/>
          <w:sz w:val="22"/>
          <w:szCs w:val="18"/>
          <w:lang w:val="en-US" w:eastAsia="zh-CN"/>
        </w:rPr>
        <w:t>example</w:t>
      </w:r>
      <w:r w:rsidR="00B65835">
        <w:rPr>
          <w:rFonts w:eastAsia="宋体" w:hint="eastAsia"/>
          <w:sz w:val="22"/>
          <w:szCs w:val="18"/>
          <w:lang w:val="en-US" w:eastAsia="zh-CN"/>
        </w:rPr>
        <w:t xml:space="preserve"> of option 2 is shown in Figure 2. When A-IoT device detects certain sequence, A-IoT device </w:t>
      </w:r>
      <w:r w:rsidR="00B65835">
        <w:rPr>
          <w:rFonts w:eastAsia="宋体"/>
          <w:sz w:val="22"/>
          <w:szCs w:val="18"/>
          <w:lang w:val="en-US" w:eastAsia="zh-CN"/>
        </w:rPr>
        <w:t>determines</w:t>
      </w:r>
      <w:r w:rsidR="00B65835">
        <w:rPr>
          <w:rFonts w:eastAsia="宋体" w:hint="eastAsia"/>
          <w:sz w:val="22"/>
          <w:szCs w:val="18"/>
          <w:lang w:val="en-US" w:eastAsia="zh-CN"/>
        </w:rPr>
        <w:t xml:space="preserve"> the start of R2D transmission. </w:t>
      </w:r>
      <w:r w:rsidR="009A40D8">
        <w:rPr>
          <w:rFonts w:eastAsia="宋体" w:hint="eastAsia"/>
          <w:sz w:val="22"/>
          <w:szCs w:val="18"/>
          <w:lang w:val="en-US" w:eastAsia="zh-CN"/>
        </w:rPr>
        <w:t xml:space="preserve">Considering </w:t>
      </w:r>
      <w:r w:rsidR="007E1DA6">
        <w:rPr>
          <w:rFonts w:eastAsia="宋体" w:hint="eastAsia"/>
          <w:sz w:val="22"/>
          <w:szCs w:val="18"/>
          <w:lang w:val="en-US" w:eastAsia="zh-CN"/>
        </w:rPr>
        <w:t xml:space="preserve">detection </w:t>
      </w:r>
      <w:r w:rsidR="009A40D8">
        <w:rPr>
          <w:rFonts w:eastAsia="宋体" w:hint="eastAsia"/>
          <w:sz w:val="22"/>
          <w:szCs w:val="18"/>
          <w:lang w:val="en-US" w:eastAsia="zh-CN"/>
        </w:rPr>
        <w:t>complexity at A-IoT device, the chip duration of the sequence should be</w:t>
      </w:r>
      <w:r w:rsidR="00953EA3">
        <w:rPr>
          <w:rFonts w:eastAsia="宋体" w:hint="eastAsia"/>
          <w:sz w:val="22"/>
          <w:szCs w:val="18"/>
          <w:lang w:val="en-US" w:eastAsia="zh-CN"/>
        </w:rPr>
        <w:t xml:space="preserve"> </w:t>
      </w:r>
      <w:r w:rsidR="00953EA3">
        <w:rPr>
          <w:rFonts w:eastAsia="宋体"/>
          <w:sz w:val="22"/>
          <w:szCs w:val="18"/>
          <w:lang w:val="en-US" w:eastAsia="zh-CN"/>
        </w:rPr>
        <w:t>known</w:t>
      </w:r>
      <w:r w:rsidR="00953EA3">
        <w:rPr>
          <w:rFonts w:eastAsia="宋体" w:hint="eastAsia"/>
          <w:sz w:val="22"/>
          <w:szCs w:val="18"/>
          <w:lang w:val="en-US" w:eastAsia="zh-CN"/>
        </w:rPr>
        <w:t xml:space="preserve"> by device before detection</w:t>
      </w:r>
      <w:r w:rsidR="00605D4C">
        <w:rPr>
          <w:rFonts w:eastAsia="宋体" w:hint="eastAsia"/>
          <w:sz w:val="22"/>
          <w:szCs w:val="18"/>
          <w:lang w:val="en-US" w:eastAsia="zh-CN"/>
        </w:rPr>
        <w:t xml:space="preserve"> and can be fixed or indicated by control information.</w:t>
      </w:r>
      <w:r w:rsidR="00E64F09">
        <w:rPr>
          <w:rFonts w:eastAsia="宋体" w:hint="eastAsia"/>
          <w:sz w:val="22"/>
          <w:szCs w:val="18"/>
          <w:lang w:val="en-US" w:eastAsia="zh-CN"/>
        </w:rPr>
        <w:t xml:space="preserve"> As discussed above, if chip duration of subsequent PHY channel is indicated by </w:t>
      </w:r>
      <w:r w:rsidR="00E64F09">
        <w:rPr>
          <w:rFonts w:eastAsia="宋体"/>
          <w:sz w:val="22"/>
          <w:szCs w:val="18"/>
          <w:lang w:val="en-US" w:eastAsia="zh-CN"/>
        </w:rPr>
        <w:t>control</w:t>
      </w:r>
      <w:r w:rsidR="00E64F09">
        <w:rPr>
          <w:rFonts w:eastAsia="宋体" w:hint="eastAsia"/>
          <w:sz w:val="22"/>
          <w:szCs w:val="18"/>
          <w:lang w:val="en-US" w:eastAsia="zh-CN"/>
        </w:rPr>
        <w:t xml:space="preserve"> information, the indicated chip duration can be applied to the sequence of start indicator. </w:t>
      </w:r>
      <w:r w:rsidR="00D326EF">
        <w:rPr>
          <w:rFonts w:eastAsia="宋体" w:hint="eastAsia"/>
          <w:sz w:val="22"/>
          <w:szCs w:val="18"/>
          <w:lang w:val="en-US" w:eastAsia="zh-CN"/>
        </w:rPr>
        <w:t xml:space="preserve">If chip </w:t>
      </w:r>
      <w:r w:rsidR="00D326EF">
        <w:rPr>
          <w:rFonts w:eastAsia="宋体"/>
          <w:sz w:val="22"/>
          <w:szCs w:val="18"/>
          <w:lang w:val="en-US" w:eastAsia="zh-CN"/>
        </w:rPr>
        <w:t>duration</w:t>
      </w:r>
      <w:r w:rsidR="00D326EF">
        <w:rPr>
          <w:rFonts w:eastAsia="宋体" w:hint="eastAsia"/>
          <w:sz w:val="22"/>
          <w:szCs w:val="18"/>
          <w:lang w:val="en-US" w:eastAsia="zh-CN"/>
        </w:rPr>
        <w:t xml:space="preserve"> of subsequent PHY channel is determined by clock </w:t>
      </w:r>
      <w:r w:rsidR="00D326EF">
        <w:rPr>
          <w:rFonts w:eastAsia="宋体"/>
          <w:sz w:val="22"/>
          <w:szCs w:val="18"/>
          <w:lang w:val="en-US" w:eastAsia="zh-CN"/>
        </w:rPr>
        <w:t>acquisition</w:t>
      </w:r>
      <w:r w:rsidR="00D326EF">
        <w:rPr>
          <w:rFonts w:eastAsia="宋体" w:hint="eastAsia"/>
          <w:sz w:val="22"/>
          <w:szCs w:val="18"/>
          <w:lang w:val="en-US" w:eastAsia="zh-CN"/>
        </w:rPr>
        <w:t xml:space="preserve"> part, the chip duration of the sequence of start indicator part can be</w:t>
      </w:r>
      <w:r w:rsidR="008414DE">
        <w:rPr>
          <w:rFonts w:eastAsia="宋体" w:hint="eastAsia"/>
          <w:sz w:val="22"/>
          <w:szCs w:val="18"/>
          <w:lang w:val="en-US" w:eastAsia="zh-CN"/>
        </w:rPr>
        <w:t xml:space="preserve"> fixed.</w:t>
      </w:r>
      <w:r w:rsidR="000E10C1">
        <w:rPr>
          <w:rFonts w:eastAsia="宋体" w:hint="eastAsia"/>
          <w:sz w:val="22"/>
          <w:szCs w:val="18"/>
          <w:lang w:val="en-US" w:eastAsia="zh-CN"/>
        </w:rPr>
        <w:t xml:space="preserve"> </w:t>
      </w:r>
      <w:r w:rsidR="00B65835">
        <w:rPr>
          <w:rFonts w:eastAsia="宋体" w:hint="eastAsia"/>
          <w:sz w:val="22"/>
          <w:szCs w:val="18"/>
          <w:lang w:val="en-US" w:eastAsia="zh-CN"/>
        </w:rPr>
        <w:t xml:space="preserve">The </w:t>
      </w:r>
      <w:r w:rsidR="00671800">
        <w:rPr>
          <w:rFonts w:eastAsia="宋体" w:hint="eastAsia"/>
          <w:sz w:val="22"/>
          <w:szCs w:val="18"/>
          <w:lang w:val="en-US" w:eastAsia="zh-CN"/>
        </w:rPr>
        <w:t>sequence</w:t>
      </w:r>
      <w:r w:rsidR="00B65835">
        <w:rPr>
          <w:rFonts w:eastAsia="宋体" w:hint="eastAsia"/>
          <w:sz w:val="22"/>
          <w:szCs w:val="18"/>
          <w:lang w:val="en-US" w:eastAsia="zh-CN"/>
        </w:rPr>
        <w:t xml:space="preserve"> can be further studied.</w:t>
      </w:r>
      <w:r w:rsidR="003F2EEE">
        <w:rPr>
          <w:rFonts w:eastAsia="宋体" w:hint="eastAsia"/>
          <w:sz w:val="22"/>
          <w:szCs w:val="18"/>
          <w:lang w:val="en-US" w:eastAsia="zh-CN"/>
        </w:rPr>
        <w:t xml:space="preserve"> </w:t>
      </w:r>
    </w:p>
    <w:p w14:paraId="366AB1EB" w14:textId="2295702D" w:rsidR="003F2EEE" w:rsidRPr="00734851" w:rsidRDefault="003F2EEE" w:rsidP="00686C4B">
      <w:pPr>
        <w:spacing w:afterLines="50" w:after="120"/>
        <w:jc w:val="both"/>
        <w:rPr>
          <w:rFonts w:eastAsia="宋体"/>
          <w:sz w:val="22"/>
          <w:szCs w:val="18"/>
          <w:lang w:val="en-US" w:eastAsia="zh-CN"/>
        </w:rPr>
      </w:pPr>
      <w:r>
        <w:rPr>
          <w:rFonts w:eastAsia="宋体" w:hint="eastAsia"/>
          <w:sz w:val="22"/>
          <w:szCs w:val="18"/>
          <w:lang w:val="en-US" w:eastAsia="zh-CN"/>
        </w:rPr>
        <w:lastRenderedPageBreak/>
        <w:t>As mentioned earlier, accuracy of detection as well as complexity and power consumption of detection can be studied for these options.</w:t>
      </w:r>
    </w:p>
    <w:p w14:paraId="611B47FC" w14:textId="41F472E4" w:rsidR="007C07C0" w:rsidRDefault="00DD2212" w:rsidP="00686C4B">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6948339E" wp14:editId="606947CD">
            <wp:extent cx="4420235" cy="835025"/>
            <wp:effectExtent l="0" t="0" r="0" b="0"/>
            <wp:docPr id="8530549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20235" cy="835025"/>
                    </a:xfrm>
                    <a:prstGeom prst="rect">
                      <a:avLst/>
                    </a:prstGeom>
                    <a:noFill/>
                  </pic:spPr>
                </pic:pic>
              </a:graphicData>
            </a:graphic>
          </wp:inline>
        </w:drawing>
      </w:r>
    </w:p>
    <w:p w14:paraId="4119BF10" w14:textId="25DD17E3" w:rsidR="004A3032" w:rsidRDefault="00DD2212" w:rsidP="00686C4B">
      <w:pPr>
        <w:spacing w:afterLines="50" w:after="120"/>
        <w:jc w:val="center"/>
        <w:rPr>
          <w:rFonts w:eastAsia="宋体"/>
          <w:sz w:val="22"/>
          <w:szCs w:val="18"/>
          <w:lang w:val="en-US" w:eastAsia="zh-CN"/>
        </w:rPr>
      </w:pPr>
      <w:r>
        <w:rPr>
          <w:rFonts w:eastAsia="宋体" w:hint="eastAsia"/>
          <w:sz w:val="22"/>
          <w:szCs w:val="18"/>
          <w:lang w:val="en-US" w:eastAsia="zh-CN"/>
        </w:rPr>
        <w:t>Figure 1: option 1 of start indicator part in R2D preamble, i.e., low voltage with fixed duration</w:t>
      </w:r>
    </w:p>
    <w:p w14:paraId="759BFC7B" w14:textId="31CB4661" w:rsidR="00DD2212" w:rsidRDefault="004A3032" w:rsidP="00686C4B">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1F4E6FBC" wp14:editId="06421FD1">
            <wp:extent cx="4925695" cy="1061085"/>
            <wp:effectExtent l="0" t="0" r="0" b="0"/>
            <wp:docPr id="26296123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5695" cy="1061085"/>
                    </a:xfrm>
                    <a:prstGeom prst="rect">
                      <a:avLst/>
                    </a:prstGeom>
                    <a:noFill/>
                  </pic:spPr>
                </pic:pic>
              </a:graphicData>
            </a:graphic>
          </wp:inline>
        </w:drawing>
      </w:r>
    </w:p>
    <w:p w14:paraId="3A1CD62B" w14:textId="77777777" w:rsidR="003F2EEE" w:rsidRDefault="004A3032" w:rsidP="00686C4B">
      <w:pPr>
        <w:spacing w:afterLines="50" w:after="120"/>
        <w:jc w:val="center"/>
        <w:rPr>
          <w:rFonts w:eastAsia="宋体"/>
          <w:sz w:val="22"/>
          <w:szCs w:val="18"/>
          <w:lang w:val="en-US" w:eastAsia="zh-CN"/>
        </w:rPr>
      </w:pPr>
      <w:r>
        <w:rPr>
          <w:rFonts w:eastAsia="宋体" w:hint="eastAsia"/>
          <w:sz w:val="22"/>
          <w:szCs w:val="18"/>
          <w:lang w:val="en-US" w:eastAsia="zh-CN"/>
        </w:rPr>
        <w:t>Figure 2: option 2 of start indicator part in R2D preamble, i.e., a sequence</w:t>
      </w:r>
      <w:r w:rsidR="003F2EEE">
        <w:rPr>
          <w:rFonts w:eastAsia="宋体" w:hint="eastAsia"/>
          <w:sz w:val="22"/>
          <w:szCs w:val="18"/>
          <w:lang w:val="en-US" w:eastAsia="zh-CN"/>
        </w:rPr>
        <w:t>.</w:t>
      </w:r>
    </w:p>
    <w:p w14:paraId="79F291E2" w14:textId="26741DE9" w:rsidR="004A3032" w:rsidRDefault="00671800" w:rsidP="00686C4B">
      <w:pPr>
        <w:spacing w:afterLines="50" w:after="120"/>
        <w:jc w:val="center"/>
        <w:rPr>
          <w:rFonts w:eastAsia="宋体"/>
          <w:sz w:val="22"/>
          <w:szCs w:val="18"/>
          <w:lang w:val="en-US" w:eastAsia="zh-CN"/>
        </w:rPr>
      </w:pPr>
      <w:r>
        <w:rPr>
          <w:rFonts w:eastAsia="宋体" w:hint="eastAsia"/>
          <w:sz w:val="22"/>
          <w:szCs w:val="18"/>
          <w:lang w:val="en-US" w:eastAsia="zh-CN"/>
        </w:rPr>
        <w:t xml:space="preserve"> </w:t>
      </w:r>
      <w:r w:rsidR="003F2EEE">
        <w:rPr>
          <w:rFonts w:eastAsia="宋体" w:hint="eastAsia"/>
          <w:sz w:val="22"/>
          <w:szCs w:val="18"/>
          <w:lang w:val="en-US" w:eastAsia="zh-CN"/>
        </w:rPr>
        <w:t>(T</w:t>
      </w:r>
      <w:r>
        <w:rPr>
          <w:rFonts w:eastAsia="宋体" w:hint="eastAsia"/>
          <w:sz w:val="22"/>
          <w:szCs w:val="18"/>
          <w:lang w:val="en-US" w:eastAsia="zh-CN"/>
        </w:rPr>
        <w:t xml:space="preserve">he sequence in the figure is just </w:t>
      </w:r>
      <w:r w:rsidR="003F2EEE">
        <w:rPr>
          <w:rFonts w:eastAsia="宋体" w:hint="eastAsia"/>
          <w:sz w:val="22"/>
          <w:szCs w:val="18"/>
          <w:lang w:val="en-US" w:eastAsia="zh-CN"/>
        </w:rPr>
        <w:t>one</w:t>
      </w:r>
      <w:r>
        <w:rPr>
          <w:rFonts w:eastAsia="宋体" w:hint="eastAsia"/>
          <w:sz w:val="22"/>
          <w:szCs w:val="18"/>
          <w:lang w:val="en-US" w:eastAsia="zh-CN"/>
        </w:rPr>
        <w:t xml:space="preserve"> example)</w:t>
      </w:r>
    </w:p>
    <w:p w14:paraId="4C17E71E" w14:textId="45176C3C" w:rsidR="003F2EEE" w:rsidRDefault="003F2EEE" w:rsidP="00686C4B">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3A7FE0">
        <w:rPr>
          <w:rFonts w:eastAsia="宋体" w:hint="eastAsia"/>
          <w:b/>
          <w:bCs/>
          <w:sz w:val="22"/>
          <w:szCs w:val="18"/>
          <w:u w:val="single"/>
          <w:lang w:val="en-US" w:eastAsia="zh-CN"/>
        </w:rPr>
        <w:t>3</w:t>
      </w:r>
      <w:r>
        <w:rPr>
          <w:rFonts w:eastAsia="宋体"/>
          <w:b/>
          <w:bCs/>
          <w:sz w:val="22"/>
          <w:szCs w:val="18"/>
          <w:u w:val="single"/>
          <w:lang w:val="en-US" w:eastAsia="zh-CN"/>
        </w:rPr>
        <w:t>:</w:t>
      </w:r>
    </w:p>
    <w:p w14:paraId="46D524D3" w14:textId="5B3789A6" w:rsidR="004A3032" w:rsidRPr="003F2EEE" w:rsidRDefault="003F2EEE" w:rsidP="00BE46E5">
      <w:pPr>
        <w:pStyle w:val="aff9"/>
        <w:numPr>
          <w:ilvl w:val="0"/>
          <w:numId w:val="26"/>
        </w:numPr>
        <w:spacing w:afterLines="50" w:after="120"/>
        <w:ind w:leftChars="0"/>
        <w:rPr>
          <w:rFonts w:eastAsia="宋体"/>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for start indicator part in R2D preamble.</w:t>
      </w:r>
    </w:p>
    <w:p w14:paraId="3C273CCF" w14:textId="77777777" w:rsidR="003F2EEE" w:rsidRDefault="003F2EEE" w:rsidP="00BE46E5">
      <w:pPr>
        <w:pStyle w:val="aff9"/>
        <w:numPr>
          <w:ilvl w:val="1"/>
          <w:numId w:val="26"/>
        </w:numPr>
        <w:spacing w:afterLines="50" w:after="120"/>
        <w:ind w:leftChars="0"/>
        <w:rPr>
          <w:rFonts w:eastAsia="宋体"/>
          <w:b/>
          <w:bCs/>
          <w:sz w:val="22"/>
          <w:szCs w:val="18"/>
          <w:lang w:val="en-US" w:eastAsia="zh-CN"/>
        </w:rPr>
      </w:pPr>
      <w:r w:rsidRPr="003F2EEE">
        <w:rPr>
          <w:rFonts w:eastAsia="宋体"/>
          <w:b/>
          <w:bCs/>
          <w:sz w:val="22"/>
          <w:szCs w:val="18"/>
          <w:lang w:val="en-US" w:eastAsia="zh-CN"/>
        </w:rPr>
        <w:t>O</w:t>
      </w:r>
      <w:r w:rsidRPr="003F2EEE">
        <w:rPr>
          <w:rFonts w:eastAsia="宋体" w:hint="eastAsia"/>
          <w:b/>
          <w:bCs/>
          <w:sz w:val="22"/>
          <w:szCs w:val="18"/>
          <w:lang w:val="en-US" w:eastAsia="zh-CN"/>
        </w:rPr>
        <w:t>ption 1:</w:t>
      </w:r>
      <w:r w:rsidRPr="003F2EEE">
        <w:rPr>
          <w:rFonts w:eastAsia="宋体"/>
          <w:b/>
          <w:bCs/>
          <w:sz w:val="22"/>
          <w:szCs w:val="18"/>
          <w:lang w:val="en-US" w:eastAsia="zh-CN"/>
        </w:rPr>
        <w:t xml:space="preserve"> low voltage with fixed duration</w:t>
      </w:r>
    </w:p>
    <w:p w14:paraId="2ABEA2C5" w14:textId="65115F37" w:rsidR="00FF3607" w:rsidRPr="003F2EEE" w:rsidRDefault="00FF3607" w:rsidP="00FF3607">
      <w:pPr>
        <w:pStyle w:val="aff9"/>
        <w:numPr>
          <w:ilvl w:val="2"/>
          <w:numId w:val="26"/>
        </w:numPr>
        <w:spacing w:afterLines="50" w:after="120"/>
        <w:ind w:leftChars="0"/>
        <w:rPr>
          <w:rFonts w:eastAsia="宋体"/>
          <w:b/>
          <w:bCs/>
          <w:sz w:val="22"/>
          <w:szCs w:val="18"/>
          <w:lang w:val="en-US" w:eastAsia="zh-CN"/>
        </w:rPr>
      </w:pPr>
      <w:r>
        <w:rPr>
          <w:rFonts w:eastAsia="宋体"/>
          <w:b/>
          <w:bCs/>
          <w:sz w:val="22"/>
          <w:szCs w:val="18"/>
          <w:lang w:val="en-US" w:eastAsia="zh-CN"/>
        </w:rPr>
        <w:t>Clarify</w:t>
      </w:r>
      <w:r>
        <w:rPr>
          <w:rFonts w:eastAsia="宋体" w:hint="eastAsia"/>
          <w:b/>
          <w:bCs/>
          <w:sz w:val="22"/>
          <w:szCs w:val="18"/>
          <w:lang w:val="en-US" w:eastAsia="zh-CN"/>
        </w:rPr>
        <w:t xml:space="preserve"> the assumption whether there should be </w:t>
      </w:r>
      <w:r>
        <w:rPr>
          <w:rFonts w:eastAsia="宋体"/>
          <w:b/>
          <w:bCs/>
          <w:sz w:val="22"/>
          <w:szCs w:val="18"/>
          <w:lang w:val="en-US" w:eastAsia="zh-CN"/>
        </w:rPr>
        <w:t>always</w:t>
      </w:r>
      <w:r>
        <w:rPr>
          <w:rFonts w:eastAsia="宋体" w:hint="eastAsia"/>
          <w:b/>
          <w:bCs/>
          <w:sz w:val="22"/>
          <w:szCs w:val="18"/>
          <w:lang w:val="en-US" w:eastAsia="zh-CN"/>
        </w:rPr>
        <w:t xml:space="preserve"> high voltage before the start indicator part.</w:t>
      </w:r>
    </w:p>
    <w:p w14:paraId="5BE00D87" w14:textId="7416C21C" w:rsidR="006E2F4C" w:rsidRDefault="003F2EEE" w:rsidP="00BE46E5">
      <w:pPr>
        <w:pStyle w:val="aff9"/>
        <w:numPr>
          <w:ilvl w:val="1"/>
          <w:numId w:val="26"/>
        </w:numPr>
        <w:spacing w:afterLines="50" w:after="120"/>
        <w:ind w:leftChars="0"/>
        <w:rPr>
          <w:rFonts w:eastAsia="宋体"/>
          <w:b/>
          <w:bCs/>
          <w:sz w:val="22"/>
          <w:szCs w:val="18"/>
          <w:lang w:val="en-US" w:eastAsia="zh-CN"/>
        </w:rPr>
      </w:pPr>
      <w:r w:rsidRPr="003F2EEE">
        <w:rPr>
          <w:rFonts w:eastAsia="宋体" w:hint="eastAsia"/>
          <w:b/>
          <w:bCs/>
          <w:sz w:val="22"/>
          <w:szCs w:val="18"/>
          <w:lang w:val="en-US" w:eastAsia="zh-CN"/>
        </w:rPr>
        <w:t xml:space="preserve">Option 2: </w:t>
      </w:r>
      <w:r w:rsidRPr="003F2EEE">
        <w:rPr>
          <w:rFonts w:eastAsia="宋体"/>
          <w:b/>
          <w:bCs/>
          <w:sz w:val="22"/>
          <w:szCs w:val="18"/>
          <w:lang w:val="en-US" w:eastAsia="zh-CN"/>
        </w:rPr>
        <w:t>a sequence of chip ‘0’s and chip ‘1’s</w:t>
      </w:r>
    </w:p>
    <w:p w14:paraId="4854A425" w14:textId="1765FA5B" w:rsidR="003F2EEE" w:rsidRPr="003F2EEE" w:rsidRDefault="006E2F4C" w:rsidP="00BE46E5">
      <w:pPr>
        <w:pStyle w:val="aff9"/>
        <w:numPr>
          <w:ilvl w:val="2"/>
          <w:numId w:val="26"/>
        </w:numPr>
        <w:spacing w:afterLines="50" w:after="120"/>
        <w:ind w:leftChars="0"/>
        <w:rPr>
          <w:rFonts w:eastAsia="宋体"/>
          <w:b/>
          <w:bCs/>
          <w:sz w:val="22"/>
          <w:szCs w:val="18"/>
          <w:lang w:val="en-US" w:eastAsia="zh-CN"/>
        </w:rPr>
      </w:pPr>
      <w:r>
        <w:rPr>
          <w:rFonts w:eastAsia="宋体"/>
          <w:b/>
          <w:bCs/>
          <w:sz w:val="22"/>
          <w:szCs w:val="18"/>
          <w:lang w:val="en-US" w:eastAsia="zh-CN"/>
        </w:rPr>
        <w:t>C</w:t>
      </w:r>
      <w:r>
        <w:rPr>
          <w:rFonts w:eastAsia="宋体" w:hint="eastAsia"/>
          <w:b/>
          <w:bCs/>
          <w:sz w:val="22"/>
          <w:szCs w:val="18"/>
          <w:lang w:val="en-US" w:eastAsia="zh-CN"/>
        </w:rPr>
        <w:t xml:space="preserve">hip </w:t>
      </w:r>
      <w:r>
        <w:rPr>
          <w:rFonts w:eastAsia="宋体"/>
          <w:b/>
          <w:bCs/>
          <w:sz w:val="22"/>
          <w:szCs w:val="18"/>
          <w:lang w:val="en-US" w:eastAsia="zh-CN"/>
        </w:rPr>
        <w:t>duration</w:t>
      </w:r>
      <w:r>
        <w:rPr>
          <w:rFonts w:eastAsia="宋体" w:hint="eastAsia"/>
          <w:b/>
          <w:bCs/>
          <w:sz w:val="22"/>
          <w:szCs w:val="18"/>
          <w:lang w:val="en-US" w:eastAsia="zh-CN"/>
        </w:rPr>
        <w:t xml:space="preserve"> </w:t>
      </w:r>
      <w:r w:rsidR="00F7314F">
        <w:rPr>
          <w:rFonts w:eastAsia="宋体" w:hint="eastAsia"/>
          <w:b/>
          <w:bCs/>
          <w:sz w:val="22"/>
          <w:szCs w:val="18"/>
          <w:lang w:val="en-US" w:eastAsia="zh-CN"/>
        </w:rPr>
        <w:t xml:space="preserve">of the sequence is fixed or indicated by control </w:t>
      </w:r>
      <w:r w:rsidR="00F7314F">
        <w:rPr>
          <w:rFonts w:eastAsia="宋体"/>
          <w:b/>
          <w:bCs/>
          <w:sz w:val="22"/>
          <w:szCs w:val="18"/>
          <w:lang w:val="en-US" w:eastAsia="zh-CN"/>
        </w:rPr>
        <w:t>information</w:t>
      </w:r>
      <w:r w:rsidR="00F7314F">
        <w:rPr>
          <w:rFonts w:eastAsia="宋体" w:hint="eastAsia"/>
          <w:b/>
          <w:bCs/>
          <w:sz w:val="22"/>
          <w:szCs w:val="18"/>
          <w:lang w:val="en-US" w:eastAsia="zh-CN"/>
        </w:rPr>
        <w:t>.</w:t>
      </w:r>
      <w:r w:rsidR="009A40D8">
        <w:rPr>
          <w:rFonts w:eastAsia="宋体" w:hint="eastAsia"/>
          <w:b/>
          <w:bCs/>
          <w:sz w:val="22"/>
          <w:szCs w:val="18"/>
          <w:lang w:val="en-US" w:eastAsia="zh-CN"/>
        </w:rPr>
        <w:t xml:space="preserve"> </w:t>
      </w:r>
      <w:r w:rsidR="00551BC1">
        <w:rPr>
          <w:rFonts w:eastAsia="宋体" w:hint="eastAsia"/>
          <w:b/>
          <w:bCs/>
          <w:sz w:val="22"/>
          <w:szCs w:val="18"/>
          <w:lang w:val="en-US" w:eastAsia="zh-CN"/>
        </w:rPr>
        <w:t xml:space="preserve"> </w:t>
      </w:r>
    </w:p>
    <w:p w14:paraId="3A56894B" w14:textId="798FC9BE" w:rsidR="00686C4B" w:rsidRDefault="00295B13" w:rsidP="003F2EEE">
      <w:pPr>
        <w:spacing w:afterLines="50" w:after="120"/>
        <w:rPr>
          <w:rFonts w:eastAsia="宋体"/>
          <w:sz w:val="22"/>
          <w:szCs w:val="18"/>
          <w:lang w:val="en-US" w:eastAsia="zh-CN"/>
        </w:rPr>
      </w:pPr>
      <w:r>
        <w:rPr>
          <w:rFonts w:eastAsia="宋体" w:hint="eastAsia"/>
          <w:sz w:val="22"/>
          <w:szCs w:val="18"/>
          <w:lang w:val="en-US" w:eastAsia="zh-CN"/>
        </w:rPr>
        <w:t xml:space="preserve">The design of clock </w:t>
      </w:r>
      <w:r>
        <w:rPr>
          <w:rFonts w:eastAsia="宋体"/>
          <w:sz w:val="22"/>
          <w:szCs w:val="18"/>
          <w:lang w:val="en-US" w:eastAsia="zh-CN"/>
        </w:rPr>
        <w:t>acquisition</w:t>
      </w:r>
      <w:r>
        <w:rPr>
          <w:rFonts w:eastAsia="宋体" w:hint="eastAsia"/>
          <w:sz w:val="22"/>
          <w:szCs w:val="18"/>
          <w:lang w:val="en-US" w:eastAsia="zh-CN"/>
        </w:rPr>
        <w:t xml:space="preserve"> part is related to coding scheme of R2D.</w:t>
      </w:r>
      <w:r w:rsidR="00686C4B">
        <w:rPr>
          <w:rFonts w:eastAsia="宋体" w:hint="eastAsia"/>
          <w:sz w:val="22"/>
          <w:szCs w:val="18"/>
          <w:lang w:val="en-US" w:eastAsia="zh-CN"/>
        </w:rPr>
        <w:t xml:space="preserve"> </w:t>
      </w:r>
      <w:r w:rsidR="004E6010">
        <w:rPr>
          <w:rFonts w:eastAsia="宋体" w:hint="eastAsia"/>
          <w:sz w:val="22"/>
          <w:szCs w:val="18"/>
          <w:lang w:val="en-US" w:eastAsia="zh-CN"/>
        </w:rPr>
        <w:t xml:space="preserve">As discussed in our </w:t>
      </w:r>
      <w:r w:rsidR="004E6010">
        <w:rPr>
          <w:rFonts w:eastAsia="宋体"/>
          <w:sz w:val="22"/>
          <w:szCs w:val="18"/>
          <w:lang w:val="en-US" w:eastAsia="zh-CN"/>
        </w:rPr>
        <w:t>companion</w:t>
      </w:r>
      <w:r w:rsidR="004E6010">
        <w:rPr>
          <w:rFonts w:eastAsia="宋体" w:hint="eastAsia"/>
          <w:sz w:val="22"/>
          <w:szCs w:val="18"/>
          <w:lang w:val="en-US" w:eastAsia="zh-CN"/>
        </w:rPr>
        <w:t xml:space="preserve"> </w:t>
      </w:r>
      <w:r w:rsidR="004E6010">
        <w:rPr>
          <w:rFonts w:eastAsia="宋体"/>
          <w:sz w:val="22"/>
          <w:szCs w:val="18"/>
          <w:lang w:val="en-US" w:eastAsia="zh-CN"/>
        </w:rPr>
        <w:t>paper</w:t>
      </w:r>
      <w:r w:rsidR="004E6010">
        <w:rPr>
          <w:rFonts w:eastAsia="宋体" w:hint="eastAsia"/>
          <w:sz w:val="22"/>
          <w:szCs w:val="18"/>
          <w:lang w:val="en-US" w:eastAsia="zh-CN"/>
        </w:rPr>
        <w:t xml:space="preserve"> [2], a candidate option of </w:t>
      </w:r>
      <w:r w:rsidR="00686C4B">
        <w:rPr>
          <w:rFonts w:eastAsia="宋体" w:hint="eastAsia"/>
          <w:sz w:val="22"/>
          <w:szCs w:val="18"/>
          <w:lang w:val="en-US" w:eastAsia="zh-CN"/>
        </w:rPr>
        <w:t>Manchester coding for R2D</w:t>
      </w:r>
      <w:r w:rsidR="004E6010">
        <w:rPr>
          <w:rFonts w:eastAsia="宋体" w:hint="eastAsia"/>
          <w:sz w:val="22"/>
          <w:szCs w:val="18"/>
          <w:lang w:val="en-US" w:eastAsia="zh-CN"/>
        </w:rPr>
        <w:t xml:space="preserve"> is:</w:t>
      </w:r>
    </w:p>
    <w:p w14:paraId="4B2A1EF5" w14:textId="4E1D447D" w:rsidR="00D21574" w:rsidRPr="00686C4B" w:rsidRDefault="00D21574" w:rsidP="00BE46E5">
      <w:pPr>
        <w:pStyle w:val="aff9"/>
        <w:numPr>
          <w:ilvl w:val="0"/>
          <w:numId w:val="31"/>
        </w:numPr>
        <w:tabs>
          <w:tab w:val="num" w:pos="1440"/>
        </w:tabs>
        <w:spacing w:afterLines="50" w:after="120"/>
        <w:ind w:leftChars="0"/>
        <w:rPr>
          <w:rFonts w:eastAsia="宋体"/>
          <w:sz w:val="22"/>
          <w:szCs w:val="18"/>
          <w:lang w:val="en-US" w:eastAsia="zh-CN"/>
        </w:rPr>
      </w:pPr>
      <w:r w:rsidRPr="00686C4B">
        <w:rPr>
          <w:rFonts w:eastAsia="宋体"/>
          <w:sz w:val="22"/>
          <w:szCs w:val="18"/>
          <w:lang w:val="en-US" w:eastAsia="zh-CN"/>
        </w:rPr>
        <w:t>bit 0→ chips{01}, bit 1→chips</w:t>
      </w:r>
      <w:r w:rsidR="004E6010">
        <w:rPr>
          <w:rFonts w:eastAsia="宋体" w:hint="eastAsia"/>
          <w:sz w:val="22"/>
          <w:szCs w:val="18"/>
          <w:lang w:val="en-US" w:eastAsia="zh-CN"/>
        </w:rPr>
        <w:t>{10}</w:t>
      </w:r>
    </w:p>
    <w:p w14:paraId="0BB12BBB" w14:textId="53D95E4E" w:rsidR="00D21574" w:rsidRPr="00A000DC" w:rsidRDefault="00D21574" w:rsidP="00A000DC">
      <w:pPr>
        <w:spacing w:afterLines="50" w:after="120"/>
        <w:rPr>
          <w:rFonts w:eastAsia="宋体"/>
          <w:sz w:val="22"/>
          <w:szCs w:val="18"/>
          <w:lang w:val="en-US" w:eastAsia="zh-CN"/>
        </w:rPr>
      </w:pPr>
      <w:r w:rsidRPr="00D21574">
        <w:rPr>
          <w:rFonts w:eastAsia="宋体"/>
          <w:sz w:val="22"/>
          <w:szCs w:val="18"/>
          <w:lang w:val="en-US" w:eastAsia="zh-CN"/>
        </w:rPr>
        <w:t>With above option of Manchester, following options of ‘clock acquisition part’ can be studied.</w:t>
      </w:r>
    </w:p>
    <w:p w14:paraId="0FB1C17A" w14:textId="1598EFA4" w:rsidR="00D21574" w:rsidRPr="00D21574" w:rsidRDefault="00D21574" w:rsidP="00A000DC">
      <w:pPr>
        <w:pStyle w:val="aff9"/>
        <w:numPr>
          <w:ilvl w:val="0"/>
          <w:numId w:val="25"/>
        </w:numPr>
        <w:spacing w:afterLines="50" w:after="120"/>
        <w:ind w:leftChars="0"/>
        <w:jc w:val="both"/>
        <w:rPr>
          <w:rFonts w:eastAsia="宋体"/>
          <w:sz w:val="22"/>
          <w:szCs w:val="18"/>
          <w:lang w:val="en-US" w:eastAsia="zh-CN"/>
        </w:rPr>
      </w:pPr>
      <w:r w:rsidRPr="00D21574">
        <w:rPr>
          <w:rFonts w:eastAsia="宋体"/>
          <w:sz w:val="22"/>
          <w:szCs w:val="18"/>
          <w:lang w:val="en-US" w:eastAsia="zh-CN"/>
        </w:rPr>
        <w:t>option1: the clock acquisition part consists of chips</w:t>
      </w:r>
      <w:r w:rsidR="00E81C90">
        <w:rPr>
          <w:rFonts w:eastAsia="宋体" w:hint="eastAsia"/>
          <w:sz w:val="22"/>
          <w:szCs w:val="18"/>
          <w:lang w:val="en-US" w:eastAsia="zh-CN"/>
        </w:rPr>
        <w:t xml:space="preserve"> </w:t>
      </w:r>
      <w:r w:rsidRPr="00D21574">
        <w:rPr>
          <w:rFonts w:eastAsia="宋体"/>
          <w:sz w:val="22"/>
          <w:szCs w:val="18"/>
          <w:lang w:val="en-US" w:eastAsia="zh-CN"/>
        </w:rPr>
        <w:t xml:space="preserve">{01}. </w:t>
      </w:r>
    </w:p>
    <w:p w14:paraId="3158241D" w14:textId="272E30E9" w:rsidR="00D21574" w:rsidRPr="00D21574" w:rsidRDefault="00D21574" w:rsidP="00A000DC">
      <w:pPr>
        <w:pStyle w:val="aff9"/>
        <w:numPr>
          <w:ilvl w:val="0"/>
          <w:numId w:val="25"/>
        </w:numPr>
        <w:spacing w:afterLines="50" w:after="120"/>
        <w:ind w:leftChars="0"/>
        <w:jc w:val="both"/>
        <w:rPr>
          <w:rFonts w:eastAsia="宋体"/>
          <w:sz w:val="22"/>
          <w:szCs w:val="18"/>
          <w:lang w:val="en-US" w:eastAsia="zh-CN"/>
        </w:rPr>
      </w:pPr>
      <w:r w:rsidRPr="00D21574">
        <w:rPr>
          <w:rFonts w:eastAsia="宋体"/>
          <w:sz w:val="22"/>
          <w:szCs w:val="18"/>
          <w:lang w:val="en-US" w:eastAsia="zh-CN"/>
        </w:rPr>
        <w:t>option2: the clock acquisition part consists of chips</w:t>
      </w:r>
      <w:r w:rsidR="00E81C90">
        <w:rPr>
          <w:rFonts w:eastAsia="宋体" w:hint="eastAsia"/>
          <w:sz w:val="22"/>
          <w:szCs w:val="18"/>
          <w:lang w:val="en-US" w:eastAsia="zh-CN"/>
        </w:rPr>
        <w:t xml:space="preserve"> </w:t>
      </w:r>
      <w:r w:rsidRPr="00D21574">
        <w:rPr>
          <w:rFonts w:eastAsia="宋体"/>
          <w:sz w:val="22"/>
          <w:szCs w:val="18"/>
          <w:lang w:val="en-US" w:eastAsia="zh-CN"/>
        </w:rPr>
        <w:t>{10}.</w:t>
      </w:r>
    </w:p>
    <w:p w14:paraId="650EBAE7" w14:textId="282196F2" w:rsidR="00D21574" w:rsidRDefault="009451EF" w:rsidP="00FC7FF6">
      <w:pPr>
        <w:spacing w:afterLines="50" w:after="120"/>
        <w:jc w:val="both"/>
        <w:rPr>
          <w:rFonts w:eastAsia="宋体"/>
          <w:sz w:val="22"/>
          <w:szCs w:val="18"/>
          <w:lang w:val="en-US" w:eastAsia="zh-CN"/>
        </w:rPr>
      </w:pPr>
      <w:r>
        <w:rPr>
          <w:rFonts w:eastAsia="宋体" w:hint="eastAsia"/>
          <w:sz w:val="22"/>
          <w:szCs w:val="18"/>
          <w:lang w:val="en-US" w:eastAsia="zh-CN"/>
        </w:rPr>
        <w:t xml:space="preserve">By </w:t>
      </w:r>
      <w:r w:rsidR="00017AA5">
        <w:rPr>
          <w:rFonts w:eastAsia="宋体" w:hint="eastAsia"/>
          <w:sz w:val="22"/>
          <w:szCs w:val="18"/>
          <w:lang w:val="en-US" w:eastAsia="zh-CN"/>
        </w:rPr>
        <w:t>detecting</w:t>
      </w:r>
      <w:r>
        <w:rPr>
          <w:rFonts w:eastAsia="宋体" w:hint="eastAsia"/>
          <w:sz w:val="22"/>
          <w:szCs w:val="18"/>
          <w:lang w:val="en-US" w:eastAsia="zh-CN"/>
        </w:rPr>
        <w:t xml:space="preserve"> the </w:t>
      </w:r>
      <w:r>
        <w:rPr>
          <w:rFonts w:eastAsia="宋体"/>
          <w:sz w:val="22"/>
          <w:szCs w:val="18"/>
          <w:lang w:val="en-US" w:eastAsia="zh-CN"/>
        </w:rPr>
        <w:t>“</w:t>
      </w:r>
      <w:r>
        <w:rPr>
          <w:rFonts w:eastAsia="宋体" w:hint="eastAsia"/>
          <w:sz w:val="22"/>
          <w:szCs w:val="18"/>
          <w:lang w:val="en-US" w:eastAsia="zh-CN"/>
        </w:rPr>
        <w:t>falling edge</w:t>
      </w:r>
      <w:r>
        <w:rPr>
          <w:rFonts w:eastAsia="宋体"/>
          <w:sz w:val="22"/>
          <w:szCs w:val="18"/>
          <w:lang w:val="en-US" w:eastAsia="zh-CN"/>
        </w:rPr>
        <w:t>”</w:t>
      </w:r>
      <w:r>
        <w:rPr>
          <w:rFonts w:eastAsia="宋体" w:hint="eastAsia"/>
          <w:sz w:val="22"/>
          <w:szCs w:val="18"/>
          <w:lang w:val="en-US" w:eastAsia="zh-CN"/>
        </w:rPr>
        <w:t xml:space="preserve"> and </w:t>
      </w:r>
      <w:r>
        <w:rPr>
          <w:rFonts w:eastAsia="宋体"/>
          <w:sz w:val="22"/>
          <w:szCs w:val="18"/>
          <w:lang w:val="en-US" w:eastAsia="zh-CN"/>
        </w:rPr>
        <w:t>“</w:t>
      </w:r>
      <w:r>
        <w:rPr>
          <w:rFonts w:eastAsia="宋体" w:hint="eastAsia"/>
          <w:sz w:val="22"/>
          <w:szCs w:val="18"/>
          <w:lang w:val="en-US" w:eastAsia="zh-CN"/>
        </w:rPr>
        <w:t>rising edge</w:t>
      </w:r>
      <w:r>
        <w:rPr>
          <w:rFonts w:eastAsia="宋体"/>
          <w:sz w:val="22"/>
          <w:szCs w:val="18"/>
          <w:lang w:val="en-US" w:eastAsia="zh-CN"/>
        </w:rPr>
        <w:t>”</w:t>
      </w:r>
      <w:r w:rsidR="00017AA5">
        <w:rPr>
          <w:rFonts w:eastAsia="宋体" w:hint="eastAsia"/>
          <w:sz w:val="22"/>
          <w:szCs w:val="18"/>
          <w:lang w:val="en-US" w:eastAsia="zh-CN"/>
        </w:rPr>
        <w:t xml:space="preserve">, A-IoT device </w:t>
      </w:r>
      <w:r w:rsidR="005476FC">
        <w:rPr>
          <w:rFonts w:eastAsia="宋体" w:hint="eastAsia"/>
          <w:sz w:val="22"/>
          <w:szCs w:val="18"/>
          <w:lang w:val="en-US" w:eastAsia="zh-CN"/>
        </w:rPr>
        <w:t xml:space="preserve">can </w:t>
      </w:r>
      <w:r w:rsidR="00017AA5">
        <w:rPr>
          <w:rFonts w:eastAsia="宋体" w:hint="eastAsia"/>
          <w:sz w:val="22"/>
          <w:szCs w:val="18"/>
          <w:lang w:val="en-US" w:eastAsia="zh-CN"/>
        </w:rPr>
        <w:t xml:space="preserve">determine </w:t>
      </w:r>
      <w:r w:rsidR="00023E5D">
        <w:rPr>
          <w:rFonts w:eastAsia="宋体" w:hint="eastAsia"/>
          <w:sz w:val="22"/>
          <w:szCs w:val="18"/>
          <w:lang w:val="en-US" w:eastAsia="zh-CN"/>
        </w:rPr>
        <w:t>the</w:t>
      </w:r>
      <w:r w:rsidR="00017AA5">
        <w:rPr>
          <w:rFonts w:eastAsia="宋体" w:hint="eastAsia"/>
          <w:sz w:val="22"/>
          <w:szCs w:val="18"/>
          <w:lang w:val="en-US" w:eastAsia="zh-CN"/>
        </w:rPr>
        <w:t xml:space="preserve"> chip boundary.</w:t>
      </w:r>
      <w:r w:rsidR="005476FC">
        <w:rPr>
          <w:rFonts w:eastAsia="宋体" w:hint="eastAsia"/>
          <w:sz w:val="22"/>
          <w:szCs w:val="18"/>
          <w:lang w:val="en-US" w:eastAsia="zh-CN"/>
        </w:rPr>
        <w:t xml:space="preserve"> In order to differentiate from subsequent PHY channel, at least two chips are needed.</w:t>
      </w:r>
      <w:r w:rsidR="007E31AC">
        <w:rPr>
          <w:rFonts w:eastAsia="宋体" w:hint="eastAsia"/>
          <w:sz w:val="22"/>
          <w:szCs w:val="18"/>
          <w:lang w:val="en-US" w:eastAsia="zh-CN"/>
        </w:rPr>
        <w:t xml:space="preserve"> Examples of these </w:t>
      </w:r>
      <w:r w:rsidR="007E31AC">
        <w:rPr>
          <w:rFonts w:eastAsia="宋体"/>
          <w:sz w:val="22"/>
          <w:szCs w:val="18"/>
          <w:lang w:val="en-US" w:eastAsia="zh-CN"/>
        </w:rPr>
        <w:t>options</w:t>
      </w:r>
      <w:r w:rsidR="007E31AC">
        <w:rPr>
          <w:rFonts w:eastAsia="宋体" w:hint="eastAsia"/>
          <w:sz w:val="22"/>
          <w:szCs w:val="18"/>
          <w:lang w:val="en-US" w:eastAsia="zh-CN"/>
        </w:rPr>
        <w:t xml:space="preserve"> are shown in Figure 3 and Figure 4.</w:t>
      </w:r>
    </w:p>
    <w:p w14:paraId="7C7118FD" w14:textId="40550427" w:rsidR="003C47EE" w:rsidRDefault="003C47EE" w:rsidP="007E31AC">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179E34C9" wp14:editId="70DF4488">
            <wp:extent cx="4498975" cy="1256030"/>
            <wp:effectExtent l="0" t="0" r="0" b="1270"/>
            <wp:docPr id="16764548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98975" cy="1256030"/>
                    </a:xfrm>
                    <a:prstGeom prst="rect">
                      <a:avLst/>
                    </a:prstGeom>
                    <a:noFill/>
                  </pic:spPr>
                </pic:pic>
              </a:graphicData>
            </a:graphic>
          </wp:inline>
        </w:drawing>
      </w:r>
    </w:p>
    <w:p w14:paraId="627E7F9E" w14:textId="758DD1C2" w:rsidR="007E31AC" w:rsidRDefault="007E31AC" w:rsidP="007E31AC">
      <w:pPr>
        <w:spacing w:afterLines="50" w:after="120"/>
        <w:jc w:val="center"/>
        <w:rPr>
          <w:rFonts w:eastAsia="宋体"/>
          <w:sz w:val="22"/>
          <w:szCs w:val="18"/>
          <w:lang w:val="en-US" w:eastAsia="zh-CN"/>
        </w:rPr>
      </w:pPr>
      <w:r>
        <w:rPr>
          <w:rFonts w:eastAsia="宋体" w:hint="eastAsia"/>
          <w:sz w:val="22"/>
          <w:szCs w:val="18"/>
          <w:lang w:val="en-US" w:eastAsia="zh-CN"/>
        </w:rPr>
        <w:t xml:space="preserve">Figure </w:t>
      </w:r>
      <w:r w:rsidR="00230EAF">
        <w:rPr>
          <w:rFonts w:eastAsia="宋体" w:hint="eastAsia"/>
          <w:sz w:val="22"/>
          <w:szCs w:val="18"/>
          <w:lang w:val="en-US" w:eastAsia="zh-CN"/>
        </w:rPr>
        <w:t>3</w:t>
      </w:r>
      <w:r>
        <w:rPr>
          <w:rFonts w:eastAsia="宋体" w:hint="eastAsia"/>
          <w:sz w:val="22"/>
          <w:szCs w:val="18"/>
          <w:lang w:val="en-US" w:eastAsia="zh-CN"/>
        </w:rPr>
        <w:t xml:space="preserve">: option 1 of </w:t>
      </w:r>
      <w:r w:rsidR="00D21574" w:rsidRPr="00D21574">
        <w:rPr>
          <w:rFonts w:eastAsia="宋体"/>
          <w:sz w:val="22"/>
          <w:szCs w:val="18"/>
          <w:lang w:val="en-US" w:eastAsia="zh-CN"/>
        </w:rPr>
        <w:t>clock acquisition part</w:t>
      </w:r>
      <w:r>
        <w:rPr>
          <w:rFonts w:eastAsia="宋体" w:hint="eastAsia"/>
          <w:sz w:val="22"/>
          <w:szCs w:val="18"/>
          <w:lang w:val="en-US" w:eastAsia="zh-CN"/>
        </w:rPr>
        <w:t xml:space="preserve"> in R2D preamble</w:t>
      </w:r>
      <w:r w:rsidR="00230EAF">
        <w:rPr>
          <w:rFonts w:eastAsia="宋体" w:hint="eastAsia"/>
          <w:sz w:val="22"/>
          <w:szCs w:val="18"/>
          <w:lang w:val="en-US" w:eastAsia="zh-CN"/>
        </w:rPr>
        <w:t xml:space="preserve"> if Manchester coding is used for PHY channel</w:t>
      </w:r>
      <w:r>
        <w:rPr>
          <w:rFonts w:eastAsia="宋体" w:hint="eastAsia"/>
          <w:sz w:val="22"/>
          <w:szCs w:val="18"/>
          <w:lang w:val="en-US" w:eastAsia="zh-CN"/>
        </w:rPr>
        <w:t xml:space="preserve">, i.e., </w:t>
      </w:r>
      <w:r w:rsidR="00230EAF">
        <w:rPr>
          <w:rFonts w:eastAsia="宋体" w:hint="eastAsia"/>
          <w:sz w:val="22"/>
          <w:szCs w:val="18"/>
          <w:lang w:val="en-US" w:eastAsia="zh-CN"/>
        </w:rPr>
        <w:t>chips {01}</w:t>
      </w:r>
    </w:p>
    <w:p w14:paraId="25568865" w14:textId="12B44BEA" w:rsidR="007E31AC" w:rsidRDefault="005C3EEA" w:rsidP="007E31AC">
      <w:pPr>
        <w:spacing w:afterLines="50" w:after="120"/>
        <w:jc w:val="center"/>
        <w:rPr>
          <w:rFonts w:eastAsia="宋体"/>
          <w:sz w:val="22"/>
          <w:szCs w:val="18"/>
          <w:lang w:val="en-US" w:eastAsia="zh-CN"/>
        </w:rPr>
      </w:pPr>
      <w:r>
        <w:rPr>
          <w:rFonts w:eastAsia="宋体"/>
          <w:noProof/>
          <w:sz w:val="22"/>
          <w:szCs w:val="18"/>
          <w:lang w:val="en-US" w:eastAsia="zh-CN"/>
        </w:rPr>
        <w:lastRenderedPageBreak/>
        <w:drawing>
          <wp:inline distT="0" distB="0" distL="0" distR="0" wp14:anchorId="0EC4C947" wp14:editId="02946A07">
            <wp:extent cx="4529455" cy="1249680"/>
            <wp:effectExtent l="0" t="0" r="0" b="7620"/>
            <wp:docPr id="137269096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9455" cy="1249680"/>
                    </a:xfrm>
                    <a:prstGeom prst="rect">
                      <a:avLst/>
                    </a:prstGeom>
                    <a:noFill/>
                  </pic:spPr>
                </pic:pic>
              </a:graphicData>
            </a:graphic>
          </wp:inline>
        </w:drawing>
      </w:r>
    </w:p>
    <w:p w14:paraId="508E40EC" w14:textId="7184A1FB" w:rsidR="005C3EEA" w:rsidRDefault="005C3EEA" w:rsidP="005C3EEA">
      <w:pPr>
        <w:spacing w:afterLines="50" w:after="120"/>
        <w:jc w:val="center"/>
        <w:rPr>
          <w:rFonts w:eastAsia="宋体"/>
          <w:sz w:val="22"/>
          <w:szCs w:val="18"/>
          <w:lang w:val="en-US" w:eastAsia="zh-CN"/>
        </w:rPr>
      </w:pPr>
      <w:r>
        <w:rPr>
          <w:rFonts w:eastAsia="宋体" w:hint="eastAsia"/>
          <w:sz w:val="22"/>
          <w:szCs w:val="18"/>
          <w:lang w:val="en-US" w:eastAsia="zh-CN"/>
        </w:rPr>
        <w:t xml:space="preserve">Figure 4: option 2 of </w:t>
      </w:r>
      <w:r w:rsidR="00D21574" w:rsidRPr="00D21574">
        <w:rPr>
          <w:rFonts w:eastAsia="宋体"/>
          <w:sz w:val="22"/>
          <w:szCs w:val="18"/>
          <w:lang w:val="en-US" w:eastAsia="zh-CN"/>
        </w:rPr>
        <w:t>clock acquisition part</w:t>
      </w:r>
      <w:r>
        <w:rPr>
          <w:rFonts w:eastAsia="宋体" w:hint="eastAsia"/>
          <w:sz w:val="22"/>
          <w:szCs w:val="18"/>
          <w:lang w:val="en-US" w:eastAsia="zh-CN"/>
        </w:rPr>
        <w:t xml:space="preserve"> in R2D preamble if Manchester coding is used for PHY channel, i.e., chips {10}</w:t>
      </w:r>
    </w:p>
    <w:p w14:paraId="5AA3D322" w14:textId="25F6BCD8" w:rsidR="00D76A34" w:rsidRPr="004E6010" w:rsidRDefault="00D76A34" w:rsidP="00D76A34">
      <w:pPr>
        <w:spacing w:afterLines="50" w:after="120"/>
        <w:rPr>
          <w:rFonts w:eastAsia="宋体"/>
          <w:sz w:val="22"/>
          <w:szCs w:val="18"/>
          <w:lang w:val="en-US" w:eastAsia="zh-CN"/>
        </w:rPr>
      </w:pPr>
      <w:r>
        <w:rPr>
          <w:rFonts w:eastAsia="宋体" w:hint="eastAsia"/>
          <w:sz w:val="22"/>
          <w:szCs w:val="18"/>
          <w:lang w:val="en-US" w:eastAsia="zh-CN"/>
        </w:rPr>
        <w:t xml:space="preserve">As agreed in previous meetings, another candidate coding scheme of R2D is PIE coding. </w:t>
      </w:r>
      <w:r w:rsidR="004E6010">
        <w:rPr>
          <w:rFonts w:eastAsia="宋体" w:hint="eastAsia"/>
          <w:sz w:val="22"/>
          <w:szCs w:val="18"/>
          <w:lang w:val="en-US" w:eastAsia="zh-CN"/>
        </w:rPr>
        <w:t xml:space="preserve">As discussed in our </w:t>
      </w:r>
      <w:r w:rsidR="004E6010">
        <w:rPr>
          <w:rFonts w:eastAsia="宋体"/>
          <w:sz w:val="22"/>
          <w:szCs w:val="18"/>
          <w:lang w:val="en-US" w:eastAsia="zh-CN"/>
        </w:rPr>
        <w:t>companion</w:t>
      </w:r>
      <w:r w:rsidR="004E6010">
        <w:rPr>
          <w:rFonts w:eastAsia="宋体" w:hint="eastAsia"/>
          <w:sz w:val="22"/>
          <w:szCs w:val="18"/>
          <w:lang w:val="en-US" w:eastAsia="zh-CN"/>
        </w:rPr>
        <w:t xml:space="preserve"> </w:t>
      </w:r>
      <w:r w:rsidR="004E6010">
        <w:rPr>
          <w:rFonts w:eastAsia="宋体"/>
          <w:sz w:val="22"/>
          <w:szCs w:val="18"/>
          <w:lang w:val="en-US" w:eastAsia="zh-CN"/>
        </w:rPr>
        <w:t>paper</w:t>
      </w:r>
      <w:r w:rsidR="004E6010">
        <w:rPr>
          <w:rFonts w:eastAsia="宋体" w:hint="eastAsia"/>
          <w:sz w:val="22"/>
          <w:szCs w:val="18"/>
          <w:lang w:val="en-US" w:eastAsia="zh-CN"/>
        </w:rPr>
        <w:t xml:space="preserve"> [2], a candidate option of </w:t>
      </w:r>
      <w:r w:rsidR="00FC7FF6">
        <w:rPr>
          <w:rFonts w:eastAsia="宋体" w:hint="eastAsia"/>
          <w:sz w:val="22"/>
          <w:szCs w:val="18"/>
          <w:lang w:val="en-US" w:eastAsia="zh-CN"/>
        </w:rPr>
        <w:t xml:space="preserve">PIE </w:t>
      </w:r>
      <w:r w:rsidR="004E6010">
        <w:rPr>
          <w:rFonts w:eastAsia="宋体" w:hint="eastAsia"/>
          <w:sz w:val="22"/>
          <w:szCs w:val="18"/>
          <w:lang w:val="en-US" w:eastAsia="zh-CN"/>
        </w:rPr>
        <w:t>coding for R2D is</w:t>
      </w:r>
      <w:r w:rsidR="00FC7FF6">
        <w:rPr>
          <w:rFonts w:eastAsia="宋体" w:hint="eastAsia"/>
          <w:sz w:val="22"/>
          <w:szCs w:val="18"/>
          <w:lang w:val="en-US" w:eastAsia="zh-CN"/>
        </w:rPr>
        <w:t>:</w:t>
      </w:r>
    </w:p>
    <w:p w14:paraId="747DCFF9" w14:textId="7CAF4F2D" w:rsidR="00097711" w:rsidRPr="00097711" w:rsidRDefault="00097711" w:rsidP="00097711">
      <w:pPr>
        <w:pStyle w:val="aff9"/>
        <w:numPr>
          <w:ilvl w:val="0"/>
          <w:numId w:val="25"/>
        </w:numPr>
        <w:tabs>
          <w:tab w:val="num" w:pos="1440"/>
        </w:tabs>
        <w:spacing w:afterLines="50" w:after="120"/>
        <w:ind w:leftChars="0"/>
        <w:rPr>
          <w:rFonts w:eastAsia="宋体"/>
          <w:sz w:val="22"/>
          <w:szCs w:val="18"/>
          <w:lang w:val="en-US" w:eastAsia="zh-CN"/>
        </w:rPr>
      </w:pPr>
      <w:r w:rsidRPr="00097711">
        <w:rPr>
          <w:rFonts w:eastAsia="宋体"/>
          <w:sz w:val="22"/>
          <w:szCs w:val="18"/>
          <w:lang w:val="en-US" w:eastAsia="zh-CN"/>
        </w:rPr>
        <w:t>bit 0→chips{10}, bit 1→chips</w:t>
      </w:r>
      <w:r w:rsidR="00A97CBF">
        <w:rPr>
          <w:rFonts w:eastAsia="宋体" w:hint="eastAsia"/>
          <w:sz w:val="22"/>
          <w:szCs w:val="18"/>
          <w:lang w:val="en-US" w:eastAsia="zh-CN"/>
        </w:rPr>
        <w:t xml:space="preserve">{110} or </w:t>
      </w:r>
      <w:r w:rsidRPr="00097711">
        <w:rPr>
          <w:rFonts w:eastAsia="宋体"/>
          <w:sz w:val="22"/>
          <w:szCs w:val="18"/>
          <w:lang w:val="en-US" w:eastAsia="zh-CN"/>
        </w:rPr>
        <w:t xml:space="preserve">{1110}. </w:t>
      </w:r>
      <w:r w:rsidR="00A97CBF">
        <w:rPr>
          <w:rFonts w:eastAsia="宋体" w:hint="eastAsia"/>
          <w:sz w:val="22"/>
          <w:szCs w:val="18"/>
          <w:lang w:val="en-US" w:eastAsia="zh-CN"/>
        </w:rPr>
        <w:t xml:space="preserve"> </w:t>
      </w:r>
    </w:p>
    <w:p w14:paraId="060CFC62" w14:textId="6C7D66AF" w:rsidR="002058D1" w:rsidRPr="00A000DC" w:rsidRDefault="00D21574" w:rsidP="002058D1">
      <w:pPr>
        <w:spacing w:afterLines="50" w:after="120"/>
        <w:rPr>
          <w:rFonts w:eastAsia="宋体"/>
          <w:sz w:val="22"/>
          <w:szCs w:val="18"/>
          <w:lang w:val="en-US" w:eastAsia="zh-CN"/>
        </w:rPr>
      </w:pPr>
      <w:r w:rsidRPr="00D21574">
        <w:rPr>
          <w:rFonts w:eastAsia="宋体"/>
          <w:sz w:val="22"/>
          <w:szCs w:val="18"/>
          <w:lang w:val="en-US" w:eastAsia="zh-CN"/>
        </w:rPr>
        <w:t>With above option</w:t>
      </w:r>
      <w:r w:rsidR="002058D1">
        <w:rPr>
          <w:rFonts w:eastAsia="宋体" w:hint="eastAsia"/>
          <w:sz w:val="22"/>
          <w:szCs w:val="18"/>
          <w:lang w:val="en-US" w:eastAsia="zh-CN"/>
        </w:rPr>
        <w:t xml:space="preserve"> </w:t>
      </w:r>
      <w:r w:rsidRPr="00D21574">
        <w:rPr>
          <w:rFonts w:eastAsia="宋体"/>
          <w:sz w:val="22"/>
          <w:szCs w:val="18"/>
          <w:lang w:val="en-US" w:eastAsia="zh-CN"/>
        </w:rPr>
        <w:t xml:space="preserve">of </w:t>
      </w:r>
      <w:r w:rsidR="002058D1">
        <w:rPr>
          <w:rFonts w:eastAsia="宋体" w:hint="eastAsia"/>
          <w:sz w:val="22"/>
          <w:szCs w:val="18"/>
          <w:lang w:val="en-US" w:eastAsia="zh-CN"/>
        </w:rPr>
        <w:t>PIE,</w:t>
      </w:r>
      <w:r w:rsidRPr="00D21574">
        <w:rPr>
          <w:rFonts w:eastAsia="宋体"/>
          <w:sz w:val="22"/>
          <w:szCs w:val="18"/>
          <w:lang w:val="en-US" w:eastAsia="zh-CN"/>
        </w:rPr>
        <w:t xml:space="preserve"> following options of ‘clock acquisition part’ can be studied.</w:t>
      </w:r>
    </w:p>
    <w:p w14:paraId="3B3AF333" w14:textId="21D932CC" w:rsidR="00D21574" w:rsidRPr="00D21574" w:rsidRDefault="00D21574" w:rsidP="002058D1">
      <w:pPr>
        <w:pStyle w:val="aff9"/>
        <w:numPr>
          <w:ilvl w:val="0"/>
          <w:numId w:val="25"/>
        </w:numPr>
        <w:spacing w:afterLines="50" w:after="120"/>
        <w:ind w:leftChars="0"/>
        <w:jc w:val="both"/>
        <w:rPr>
          <w:rFonts w:eastAsia="宋体"/>
          <w:sz w:val="22"/>
          <w:szCs w:val="18"/>
          <w:lang w:val="en-US" w:eastAsia="zh-CN"/>
        </w:rPr>
      </w:pPr>
      <w:r w:rsidRPr="00D21574">
        <w:rPr>
          <w:rFonts w:eastAsia="宋体"/>
          <w:sz w:val="22"/>
          <w:szCs w:val="18"/>
          <w:lang w:val="en-US" w:eastAsia="zh-CN"/>
        </w:rPr>
        <w:t>option1: the clock acquisition part consists of chips</w:t>
      </w:r>
      <w:r w:rsidR="002058D1">
        <w:rPr>
          <w:rFonts w:eastAsia="宋体" w:hint="eastAsia"/>
          <w:sz w:val="22"/>
          <w:szCs w:val="18"/>
          <w:lang w:val="en-US" w:eastAsia="zh-CN"/>
        </w:rPr>
        <w:t xml:space="preserve"> </w:t>
      </w:r>
      <w:r w:rsidRPr="00D21574">
        <w:rPr>
          <w:rFonts w:eastAsia="宋体"/>
          <w:sz w:val="22"/>
          <w:szCs w:val="18"/>
          <w:lang w:val="en-US" w:eastAsia="zh-CN"/>
        </w:rPr>
        <w:t xml:space="preserve">{0}. </w:t>
      </w:r>
    </w:p>
    <w:p w14:paraId="5F90BCD3" w14:textId="77777777" w:rsidR="00D21574" w:rsidRPr="00D21574" w:rsidRDefault="00D21574" w:rsidP="002058D1">
      <w:pPr>
        <w:pStyle w:val="aff9"/>
        <w:numPr>
          <w:ilvl w:val="0"/>
          <w:numId w:val="25"/>
        </w:numPr>
        <w:spacing w:afterLines="50" w:after="120"/>
        <w:ind w:leftChars="0"/>
        <w:jc w:val="both"/>
        <w:rPr>
          <w:rFonts w:eastAsia="宋体"/>
          <w:sz w:val="22"/>
          <w:szCs w:val="18"/>
          <w:lang w:val="en-US" w:eastAsia="zh-CN"/>
        </w:rPr>
      </w:pPr>
      <w:r w:rsidRPr="00D21574">
        <w:rPr>
          <w:rFonts w:eastAsia="宋体"/>
          <w:sz w:val="22"/>
          <w:szCs w:val="18"/>
          <w:lang w:val="en-US" w:eastAsia="zh-CN"/>
        </w:rPr>
        <w:t>option2: the clock acquisition part consists of chips</w:t>
      </w:r>
      <w:r w:rsidR="002058D1">
        <w:rPr>
          <w:rFonts w:eastAsia="宋体" w:hint="eastAsia"/>
          <w:sz w:val="22"/>
          <w:szCs w:val="18"/>
          <w:lang w:val="en-US" w:eastAsia="zh-CN"/>
        </w:rPr>
        <w:t xml:space="preserve"> </w:t>
      </w:r>
      <w:r w:rsidRPr="00D21574">
        <w:rPr>
          <w:rFonts w:eastAsia="宋体"/>
          <w:sz w:val="22"/>
          <w:szCs w:val="18"/>
          <w:lang w:val="en-US" w:eastAsia="zh-CN"/>
        </w:rPr>
        <w:t>{10}.</w:t>
      </w:r>
    </w:p>
    <w:p w14:paraId="26E3E19B" w14:textId="7D805763" w:rsidR="00A97CBF" w:rsidRPr="00A97CBF" w:rsidRDefault="00A97CBF" w:rsidP="00FC7FF6">
      <w:pPr>
        <w:spacing w:afterLines="50" w:after="120"/>
        <w:jc w:val="both"/>
        <w:rPr>
          <w:rFonts w:eastAsia="宋体"/>
          <w:sz w:val="22"/>
          <w:szCs w:val="18"/>
          <w:lang w:val="en-US" w:eastAsia="zh-CN"/>
        </w:rPr>
      </w:pPr>
      <w:r>
        <w:rPr>
          <w:rFonts w:eastAsia="宋体" w:hint="eastAsia"/>
          <w:sz w:val="22"/>
          <w:szCs w:val="18"/>
          <w:lang w:val="en-US" w:eastAsia="zh-CN"/>
        </w:rPr>
        <w:t>Similar</w:t>
      </w:r>
      <w:r w:rsidR="001B6804">
        <w:rPr>
          <w:rFonts w:eastAsia="宋体" w:hint="eastAsia"/>
          <w:sz w:val="22"/>
          <w:szCs w:val="18"/>
          <w:lang w:val="en-US" w:eastAsia="zh-CN"/>
        </w:rPr>
        <w:t xml:space="preserve"> as discussed above</w:t>
      </w:r>
      <w:r>
        <w:rPr>
          <w:rFonts w:eastAsia="宋体" w:hint="eastAsia"/>
          <w:sz w:val="22"/>
          <w:szCs w:val="18"/>
          <w:lang w:val="en-US" w:eastAsia="zh-CN"/>
        </w:rPr>
        <w:t>, b</w:t>
      </w:r>
      <w:r w:rsidRPr="00A97CBF">
        <w:rPr>
          <w:rFonts w:eastAsia="宋体" w:hint="eastAsia"/>
          <w:sz w:val="22"/>
          <w:szCs w:val="18"/>
          <w:lang w:val="en-US" w:eastAsia="zh-CN"/>
        </w:rPr>
        <w:t xml:space="preserve">y detecting the </w:t>
      </w:r>
      <w:r w:rsidRPr="00A97CBF">
        <w:rPr>
          <w:rFonts w:eastAsia="宋体"/>
          <w:sz w:val="22"/>
          <w:szCs w:val="18"/>
          <w:lang w:val="en-US" w:eastAsia="zh-CN"/>
        </w:rPr>
        <w:t>“</w:t>
      </w:r>
      <w:r w:rsidRPr="00A97CBF">
        <w:rPr>
          <w:rFonts w:eastAsia="宋体" w:hint="eastAsia"/>
          <w:sz w:val="22"/>
          <w:szCs w:val="18"/>
          <w:lang w:val="en-US" w:eastAsia="zh-CN"/>
        </w:rPr>
        <w:t>falling edge</w:t>
      </w:r>
      <w:r w:rsidRPr="00A97CBF">
        <w:rPr>
          <w:rFonts w:eastAsia="宋体"/>
          <w:sz w:val="22"/>
          <w:szCs w:val="18"/>
          <w:lang w:val="en-US" w:eastAsia="zh-CN"/>
        </w:rPr>
        <w:t>”</w:t>
      </w:r>
      <w:r w:rsidRPr="00A97CBF">
        <w:rPr>
          <w:rFonts w:eastAsia="宋体" w:hint="eastAsia"/>
          <w:sz w:val="22"/>
          <w:szCs w:val="18"/>
          <w:lang w:val="en-US" w:eastAsia="zh-CN"/>
        </w:rPr>
        <w:t xml:space="preserve"> and </w:t>
      </w:r>
      <w:r w:rsidRPr="00A97CBF">
        <w:rPr>
          <w:rFonts w:eastAsia="宋体"/>
          <w:sz w:val="22"/>
          <w:szCs w:val="18"/>
          <w:lang w:val="en-US" w:eastAsia="zh-CN"/>
        </w:rPr>
        <w:t>“</w:t>
      </w:r>
      <w:r w:rsidRPr="00A97CBF">
        <w:rPr>
          <w:rFonts w:eastAsia="宋体" w:hint="eastAsia"/>
          <w:sz w:val="22"/>
          <w:szCs w:val="18"/>
          <w:lang w:val="en-US" w:eastAsia="zh-CN"/>
        </w:rPr>
        <w:t>rising edge</w:t>
      </w:r>
      <w:r w:rsidRPr="00A97CBF">
        <w:rPr>
          <w:rFonts w:eastAsia="宋体"/>
          <w:sz w:val="22"/>
          <w:szCs w:val="18"/>
          <w:lang w:val="en-US" w:eastAsia="zh-CN"/>
        </w:rPr>
        <w:t>”</w:t>
      </w:r>
      <w:r w:rsidRPr="00A97CBF">
        <w:rPr>
          <w:rFonts w:eastAsia="宋体" w:hint="eastAsia"/>
          <w:sz w:val="22"/>
          <w:szCs w:val="18"/>
          <w:lang w:val="en-US" w:eastAsia="zh-CN"/>
        </w:rPr>
        <w:t>, A-IoT device can determine the chip  boundary</w:t>
      </w:r>
      <w:r w:rsidR="00E2787A">
        <w:rPr>
          <w:rFonts w:eastAsia="宋体" w:hint="eastAsia"/>
          <w:sz w:val="22"/>
          <w:szCs w:val="18"/>
          <w:lang w:val="en-US" w:eastAsia="zh-CN"/>
        </w:rPr>
        <w:t>, a</w:t>
      </w:r>
      <w:r w:rsidR="00F668A9">
        <w:rPr>
          <w:rFonts w:eastAsia="宋体" w:hint="eastAsia"/>
          <w:sz w:val="22"/>
          <w:szCs w:val="18"/>
          <w:lang w:val="en-US" w:eastAsia="zh-CN"/>
        </w:rPr>
        <w:t>nd differentiation from subsequent PHY channel is needed</w:t>
      </w:r>
      <w:r w:rsidRPr="00A97CBF">
        <w:rPr>
          <w:rFonts w:eastAsia="宋体" w:hint="eastAsia"/>
          <w:sz w:val="22"/>
          <w:szCs w:val="18"/>
          <w:lang w:val="en-US" w:eastAsia="zh-CN"/>
        </w:rPr>
        <w:t xml:space="preserve">. Examples of these </w:t>
      </w:r>
      <w:r w:rsidRPr="00A97CBF">
        <w:rPr>
          <w:rFonts w:eastAsia="宋体"/>
          <w:sz w:val="22"/>
          <w:szCs w:val="18"/>
          <w:lang w:val="en-US" w:eastAsia="zh-CN"/>
        </w:rPr>
        <w:t>options</w:t>
      </w:r>
      <w:r w:rsidRPr="00A97CBF">
        <w:rPr>
          <w:rFonts w:eastAsia="宋体" w:hint="eastAsia"/>
          <w:sz w:val="22"/>
          <w:szCs w:val="18"/>
          <w:lang w:val="en-US" w:eastAsia="zh-CN"/>
        </w:rPr>
        <w:t xml:space="preserve"> are shown in Figure </w:t>
      </w:r>
      <w:r w:rsidR="00F668A9">
        <w:rPr>
          <w:rFonts w:eastAsia="宋体" w:hint="eastAsia"/>
          <w:sz w:val="22"/>
          <w:szCs w:val="18"/>
          <w:lang w:val="en-US" w:eastAsia="zh-CN"/>
        </w:rPr>
        <w:t>5</w:t>
      </w:r>
      <w:r w:rsidRPr="00A97CBF">
        <w:rPr>
          <w:rFonts w:eastAsia="宋体" w:hint="eastAsia"/>
          <w:sz w:val="22"/>
          <w:szCs w:val="18"/>
          <w:lang w:val="en-US" w:eastAsia="zh-CN"/>
        </w:rPr>
        <w:t xml:space="preserve"> and Figure </w:t>
      </w:r>
      <w:r w:rsidR="00F668A9">
        <w:rPr>
          <w:rFonts w:eastAsia="宋体" w:hint="eastAsia"/>
          <w:sz w:val="22"/>
          <w:szCs w:val="18"/>
          <w:lang w:val="en-US" w:eastAsia="zh-CN"/>
        </w:rPr>
        <w:t>6</w:t>
      </w:r>
      <w:r w:rsidRPr="00A97CBF">
        <w:rPr>
          <w:rFonts w:eastAsia="宋体" w:hint="eastAsia"/>
          <w:sz w:val="22"/>
          <w:szCs w:val="18"/>
          <w:lang w:val="en-US" w:eastAsia="zh-CN"/>
        </w:rPr>
        <w:t>.</w:t>
      </w:r>
    </w:p>
    <w:p w14:paraId="36C2378A" w14:textId="0DEBB344" w:rsidR="002058D1" w:rsidRDefault="002F098C" w:rsidP="004C19F3">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1437ECDE" wp14:editId="5D292134">
            <wp:extent cx="4566285" cy="1139825"/>
            <wp:effectExtent l="0" t="0" r="0" b="0"/>
            <wp:docPr id="45058112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66285" cy="1139825"/>
                    </a:xfrm>
                    <a:prstGeom prst="rect">
                      <a:avLst/>
                    </a:prstGeom>
                    <a:noFill/>
                  </pic:spPr>
                </pic:pic>
              </a:graphicData>
            </a:graphic>
          </wp:inline>
        </w:drawing>
      </w:r>
    </w:p>
    <w:p w14:paraId="1BDC17CC" w14:textId="55452277" w:rsidR="004C19F3" w:rsidRDefault="004C19F3" w:rsidP="004C19F3">
      <w:pPr>
        <w:spacing w:afterLines="50" w:after="120"/>
        <w:jc w:val="center"/>
        <w:rPr>
          <w:rFonts w:eastAsia="宋体"/>
          <w:sz w:val="22"/>
          <w:szCs w:val="18"/>
          <w:lang w:val="en-US" w:eastAsia="zh-CN"/>
        </w:rPr>
      </w:pPr>
      <w:r>
        <w:rPr>
          <w:rFonts w:eastAsia="宋体" w:hint="eastAsia"/>
          <w:sz w:val="22"/>
          <w:szCs w:val="18"/>
          <w:lang w:val="en-US" w:eastAsia="zh-CN"/>
        </w:rPr>
        <w:t xml:space="preserve">Figure 5: option 1 of </w:t>
      </w:r>
      <w:r w:rsidR="00D21574" w:rsidRPr="00D21574">
        <w:rPr>
          <w:rFonts w:eastAsia="宋体"/>
          <w:sz w:val="22"/>
          <w:szCs w:val="18"/>
          <w:lang w:val="en-US" w:eastAsia="zh-CN"/>
        </w:rPr>
        <w:t>clock acquisition part</w:t>
      </w:r>
      <w:r>
        <w:rPr>
          <w:rFonts w:eastAsia="宋体" w:hint="eastAsia"/>
          <w:sz w:val="22"/>
          <w:szCs w:val="18"/>
          <w:lang w:val="en-US" w:eastAsia="zh-CN"/>
        </w:rPr>
        <w:t xml:space="preserve"> in R2D preamble if PIE coding is used for PHY channel, i.e., chips {0}</w:t>
      </w:r>
    </w:p>
    <w:p w14:paraId="7650FBE3" w14:textId="2E812934" w:rsidR="004C19F3" w:rsidRDefault="002F098C" w:rsidP="004C19F3">
      <w:pPr>
        <w:spacing w:afterLines="50" w:after="120"/>
        <w:jc w:val="center"/>
        <w:rPr>
          <w:rFonts w:eastAsia="宋体"/>
          <w:sz w:val="22"/>
          <w:szCs w:val="18"/>
          <w:lang w:val="en-US" w:eastAsia="zh-CN"/>
        </w:rPr>
      </w:pPr>
      <w:r>
        <w:rPr>
          <w:rFonts w:eastAsia="宋体"/>
          <w:noProof/>
          <w:sz w:val="22"/>
          <w:szCs w:val="18"/>
          <w:lang w:val="en-US" w:eastAsia="zh-CN"/>
        </w:rPr>
        <w:drawing>
          <wp:inline distT="0" distB="0" distL="0" distR="0" wp14:anchorId="4F578962" wp14:editId="1E794CB9">
            <wp:extent cx="4529455" cy="1170305"/>
            <wp:effectExtent l="0" t="0" r="0" b="0"/>
            <wp:docPr id="105352270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29455" cy="1170305"/>
                    </a:xfrm>
                    <a:prstGeom prst="rect">
                      <a:avLst/>
                    </a:prstGeom>
                    <a:noFill/>
                  </pic:spPr>
                </pic:pic>
              </a:graphicData>
            </a:graphic>
          </wp:inline>
        </w:drawing>
      </w:r>
    </w:p>
    <w:p w14:paraId="18B96916" w14:textId="63FD58A4" w:rsidR="00324683" w:rsidRDefault="002F098C" w:rsidP="00324683">
      <w:pPr>
        <w:spacing w:afterLines="50" w:after="120"/>
        <w:jc w:val="center"/>
        <w:rPr>
          <w:rFonts w:eastAsia="宋体"/>
          <w:sz w:val="22"/>
          <w:szCs w:val="18"/>
          <w:lang w:val="en-US" w:eastAsia="zh-CN"/>
        </w:rPr>
      </w:pPr>
      <w:r>
        <w:rPr>
          <w:rFonts w:eastAsia="宋体" w:hint="eastAsia"/>
          <w:sz w:val="22"/>
          <w:szCs w:val="18"/>
          <w:lang w:val="en-US" w:eastAsia="zh-CN"/>
        </w:rPr>
        <w:t xml:space="preserve">Figure 6: option 2 of </w:t>
      </w:r>
      <w:r w:rsidR="00D21574" w:rsidRPr="00D21574">
        <w:rPr>
          <w:rFonts w:eastAsia="宋体"/>
          <w:sz w:val="22"/>
          <w:szCs w:val="18"/>
          <w:lang w:val="en-US" w:eastAsia="zh-CN"/>
        </w:rPr>
        <w:t>clock acquisition part</w:t>
      </w:r>
      <w:r>
        <w:rPr>
          <w:rFonts w:eastAsia="宋体" w:hint="eastAsia"/>
          <w:sz w:val="22"/>
          <w:szCs w:val="18"/>
          <w:lang w:val="en-US" w:eastAsia="zh-CN"/>
        </w:rPr>
        <w:t xml:space="preserve"> in R2D preamble if PIE coding is used for PHY channel, i.e., chips {10}</w:t>
      </w:r>
    </w:p>
    <w:p w14:paraId="7A498776" w14:textId="3FA56960" w:rsidR="00324683" w:rsidRPr="00734851" w:rsidRDefault="00324683" w:rsidP="00324683">
      <w:pPr>
        <w:spacing w:afterLines="50" w:after="120"/>
        <w:jc w:val="both"/>
        <w:rPr>
          <w:rFonts w:eastAsia="宋体"/>
          <w:sz w:val="22"/>
          <w:szCs w:val="18"/>
          <w:lang w:val="en-US" w:eastAsia="zh-CN"/>
        </w:rPr>
      </w:pPr>
      <w:r>
        <w:rPr>
          <w:rFonts w:eastAsia="宋体" w:hint="eastAsia"/>
          <w:sz w:val="22"/>
          <w:szCs w:val="18"/>
          <w:lang w:val="en-US" w:eastAsia="zh-CN"/>
        </w:rPr>
        <w:t xml:space="preserve">As mentioned earlier, </w:t>
      </w:r>
      <w:r w:rsidRPr="00324683">
        <w:rPr>
          <w:rFonts w:eastAsia="宋体"/>
          <w:sz w:val="22"/>
          <w:szCs w:val="18"/>
          <w:lang w:val="en-US" w:eastAsia="zh-CN"/>
        </w:rPr>
        <w:t xml:space="preserve">differentiation between clock acquisition part and start indicator part needs to be </w:t>
      </w:r>
      <w:r>
        <w:rPr>
          <w:rFonts w:eastAsia="宋体" w:hint="eastAsia"/>
          <w:sz w:val="22"/>
          <w:szCs w:val="18"/>
          <w:lang w:val="en-US" w:eastAsia="zh-CN"/>
        </w:rPr>
        <w:t xml:space="preserve">studied for these options. For example, to </w:t>
      </w:r>
      <w:r>
        <w:rPr>
          <w:rFonts w:eastAsia="宋体"/>
          <w:sz w:val="22"/>
          <w:szCs w:val="18"/>
          <w:lang w:val="en-US" w:eastAsia="zh-CN"/>
        </w:rPr>
        <w:t>differentiate</w:t>
      </w:r>
      <w:r>
        <w:rPr>
          <w:rFonts w:eastAsia="宋体" w:hint="eastAsia"/>
          <w:sz w:val="22"/>
          <w:szCs w:val="18"/>
          <w:lang w:val="en-US" w:eastAsia="zh-CN"/>
        </w:rPr>
        <w:t xml:space="preserve"> with start</w:t>
      </w:r>
      <w:r w:rsidRPr="00324683">
        <w:rPr>
          <w:rFonts w:eastAsia="宋体"/>
          <w:sz w:val="22"/>
          <w:szCs w:val="18"/>
          <w:lang w:val="en-US" w:eastAsia="zh-CN"/>
        </w:rPr>
        <w:t xml:space="preserve"> </w:t>
      </w:r>
      <w:r>
        <w:rPr>
          <w:rFonts w:eastAsia="宋体" w:hint="eastAsia"/>
          <w:sz w:val="22"/>
          <w:szCs w:val="18"/>
          <w:lang w:val="en-US" w:eastAsia="zh-CN"/>
        </w:rPr>
        <w:t xml:space="preserve">indicator part, </w:t>
      </w:r>
      <w:r w:rsidRPr="00324683">
        <w:rPr>
          <w:rFonts w:eastAsia="宋体"/>
          <w:sz w:val="22"/>
          <w:szCs w:val="18"/>
          <w:lang w:val="en-US" w:eastAsia="zh-CN"/>
        </w:rPr>
        <w:t xml:space="preserve">if </w:t>
      </w:r>
      <w:r w:rsidR="007F777E">
        <w:rPr>
          <w:rFonts w:eastAsia="宋体" w:hint="eastAsia"/>
          <w:sz w:val="22"/>
          <w:szCs w:val="18"/>
          <w:lang w:val="en-US" w:eastAsia="zh-CN"/>
        </w:rPr>
        <w:t>l</w:t>
      </w:r>
      <w:r w:rsidRPr="00324683">
        <w:rPr>
          <w:rFonts w:eastAsia="宋体"/>
          <w:sz w:val="22"/>
          <w:szCs w:val="18"/>
          <w:lang w:val="en-US" w:eastAsia="zh-CN"/>
        </w:rPr>
        <w:t>ow voltage with fixed duratio</w:t>
      </w:r>
      <w:r w:rsidR="007F777E">
        <w:rPr>
          <w:rFonts w:eastAsia="宋体" w:hint="eastAsia"/>
          <w:sz w:val="22"/>
          <w:szCs w:val="18"/>
          <w:lang w:val="en-US" w:eastAsia="zh-CN"/>
        </w:rPr>
        <w:t>n</w:t>
      </w:r>
      <w:r w:rsidRPr="00324683">
        <w:rPr>
          <w:rFonts w:eastAsia="宋体"/>
          <w:sz w:val="22"/>
          <w:szCs w:val="18"/>
          <w:lang w:val="en-US" w:eastAsia="zh-CN"/>
        </w:rPr>
        <w:t xml:space="preserve"> is used for start indicator part, clock acquisition part can start with high voltage</w:t>
      </w:r>
      <w:r>
        <w:rPr>
          <w:rFonts w:eastAsia="宋体" w:hint="eastAsia"/>
          <w:sz w:val="22"/>
          <w:szCs w:val="18"/>
          <w:lang w:val="en-US" w:eastAsia="zh-CN"/>
        </w:rPr>
        <w:t xml:space="preserve"> (chip{1})</w:t>
      </w:r>
      <w:r w:rsidRPr="00324683">
        <w:rPr>
          <w:rFonts w:eastAsia="宋体"/>
          <w:sz w:val="22"/>
          <w:szCs w:val="18"/>
          <w:lang w:val="en-US" w:eastAsia="zh-CN"/>
        </w:rPr>
        <w:t>.</w:t>
      </w:r>
      <w:r>
        <w:rPr>
          <w:rFonts w:eastAsia="宋体" w:hint="eastAsia"/>
          <w:sz w:val="22"/>
          <w:szCs w:val="18"/>
          <w:lang w:val="en-US" w:eastAsia="zh-CN"/>
        </w:rPr>
        <w:t xml:space="preserve"> </w:t>
      </w:r>
      <w:r w:rsidR="00C05D58">
        <w:rPr>
          <w:rFonts w:eastAsia="宋体" w:hint="eastAsia"/>
          <w:sz w:val="22"/>
          <w:szCs w:val="18"/>
          <w:lang w:val="en-US" w:eastAsia="zh-CN"/>
        </w:rPr>
        <w:t xml:space="preserve">In addition, </w:t>
      </w:r>
      <w:r w:rsidR="007F777E">
        <w:rPr>
          <w:rFonts w:eastAsia="宋体" w:hint="eastAsia"/>
          <w:sz w:val="22"/>
          <w:szCs w:val="18"/>
          <w:lang w:val="en-US" w:eastAsia="zh-CN"/>
        </w:rPr>
        <w:t xml:space="preserve">considering </w:t>
      </w:r>
      <w:r w:rsidR="00C05D58">
        <w:rPr>
          <w:rFonts w:eastAsia="宋体" w:hint="eastAsia"/>
          <w:sz w:val="22"/>
          <w:szCs w:val="18"/>
          <w:lang w:val="en-US" w:eastAsia="zh-CN"/>
        </w:rPr>
        <w:t>accuracy of chip synchronization, whether repetition of chips, e.g., chip{1010}, can improve accuracy can be studied.</w:t>
      </w:r>
    </w:p>
    <w:p w14:paraId="777D125F" w14:textId="6CC401E0" w:rsidR="00C05D58" w:rsidRDefault="00C05D58" w:rsidP="00C05D58">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sidR="00E82E96">
        <w:rPr>
          <w:rFonts w:eastAsia="宋体" w:hint="eastAsia"/>
          <w:b/>
          <w:bCs/>
          <w:sz w:val="22"/>
          <w:szCs w:val="18"/>
          <w:u w:val="single"/>
          <w:lang w:val="en-US" w:eastAsia="zh-CN"/>
        </w:rPr>
        <w:t xml:space="preserve"> 4</w:t>
      </w:r>
      <w:r>
        <w:rPr>
          <w:rFonts w:eastAsia="宋体"/>
          <w:b/>
          <w:bCs/>
          <w:sz w:val="22"/>
          <w:szCs w:val="18"/>
          <w:u w:val="single"/>
          <w:lang w:val="en-US" w:eastAsia="zh-CN"/>
        </w:rPr>
        <w:t>:</w:t>
      </w:r>
    </w:p>
    <w:p w14:paraId="1436BABA" w14:textId="2A73E07A" w:rsidR="00C05D58" w:rsidRPr="003F2EEE" w:rsidRDefault="00C05D58" w:rsidP="00BE46E5">
      <w:pPr>
        <w:pStyle w:val="aff9"/>
        <w:numPr>
          <w:ilvl w:val="0"/>
          <w:numId w:val="26"/>
        </w:numPr>
        <w:spacing w:afterLines="50" w:after="120"/>
        <w:ind w:leftChars="0"/>
        <w:rPr>
          <w:rFonts w:eastAsia="宋体"/>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for clock acquisition part in R2D preamble if Manchester coding is used.</w:t>
      </w:r>
    </w:p>
    <w:p w14:paraId="0A9CD8A8" w14:textId="77777777" w:rsidR="00D21574" w:rsidRPr="00C05D58" w:rsidRDefault="00D21574" w:rsidP="00BE46E5">
      <w:pPr>
        <w:pStyle w:val="aff9"/>
        <w:numPr>
          <w:ilvl w:val="1"/>
          <w:numId w:val="26"/>
        </w:numPr>
        <w:spacing w:afterLines="50" w:after="120"/>
        <w:ind w:leftChars="0"/>
        <w:jc w:val="both"/>
        <w:rPr>
          <w:rFonts w:eastAsia="宋体"/>
          <w:b/>
          <w:bCs/>
          <w:sz w:val="22"/>
          <w:szCs w:val="18"/>
          <w:lang w:val="en-US" w:eastAsia="zh-CN"/>
        </w:rPr>
      </w:pPr>
      <w:r w:rsidRPr="00C05D58">
        <w:rPr>
          <w:rFonts w:eastAsia="宋体"/>
          <w:b/>
          <w:bCs/>
          <w:sz w:val="22"/>
          <w:szCs w:val="18"/>
          <w:lang w:val="en-US" w:eastAsia="zh-CN"/>
        </w:rPr>
        <w:t>option1: the clock acquisition part consists of chips</w:t>
      </w:r>
      <w:r w:rsidR="00C05D58" w:rsidRPr="00C05D58">
        <w:rPr>
          <w:rFonts w:eastAsia="宋体" w:hint="eastAsia"/>
          <w:b/>
          <w:bCs/>
          <w:sz w:val="22"/>
          <w:szCs w:val="18"/>
          <w:lang w:val="en-US" w:eastAsia="zh-CN"/>
        </w:rPr>
        <w:t xml:space="preserve"> </w:t>
      </w:r>
      <w:r w:rsidRPr="00C05D58">
        <w:rPr>
          <w:rFonts w:eastAsia="宋体"/>
          <w:b/>
          <w:bCs/>
          <w:sz w:val="22"/>
          <w:szCs w:val="18"/>
          <w:lang w:val="en-US" w:eastAsia="zh-CN"/>
        </w:rPr>
        <w:t xml:space="preserve">{01}. </w:t>
      </w:r>
    </w:p>
    <w:p w14:paraId="59A2C260" w14:textId="7C98AB7A" w:rsidR="00324683" w:rsidRDefault="00D21574" w:rsidP="00BE46E5">
      <w:pPr>
        <w:pStyle w:val="aff9"/>
        <w:numPr>
          <w:ilvl w:val="1"/>
          <w:numId w:val="26"/>
        </w:numPr>
        <w:spacing w:afterLines="50" w:after="120"/>
        <w:ind w:leftChars="0"/>
        <w:jc w:val="both"/>
        <w:rPr>
          <w:rFonts w:eastAsia="宋体"/>
          <w:b/>
          <w:bCs/>
          <w:sz w:val="22"/>
          <w:szCs w:val="18"/>
          <w:lang w:val="en-US" w:eastAsia="zh-CN"/>
        </w:rPr>
      </w:pPr>
      <w:r w:rsidRPr="00C05D58">
        <w:rPr>
          <w:rFonts w:eastAsia="宋体"/>
          <w:b/>
          <w:bCs/>
          <w:sz w:val="22"/>
          <w:szCs w:val="18"/>
          <w:lang w:val="en-US" w:eastAsia="zh-CN"/>
        </w:rPr>
        <w:t>option2: the clock acquisition part consists of chips</w:t>
      </w:r>
      <w:r w:rsidR="00C05D58" w:rsidRPr="00C05D58">
        <w:rPr>
          <w:rFonts w:eastAsia="宋体" w:hint="eastAsia"/>
          <w:b/>
          <w:bCs/>
          <w:sz w:val="22"/>
          <w:szCs w:val="18"/>
          <w:lang w:val="en-US" w:eastAsia="zh-CN"/>
        </w:rPr>
        <w:t xml:space="preserve"> </w:t>
      </w:r>
      <w:r w:rsidRPr="00C05D58">
        <w:rPr>
          <w:rFonts w:eastAsia="宋体"/>
          <w:b/>
          <w:bCs/>
          <w:sz w:val="22"/>
          <w:szCs w:val="18"/>
          <w:lang w:val="en-US" w:eastAsia="zh-CN"/>
        </w:rPr>
        <w:t>{10}.</w:t>
      </w:r>
    </w:p>
    <w:p w14:paraId="56672422" w14:textId="17EA2F89" w:rsidR="003740FA" w:rsidRDefault="003740FA" w:rsidP="00BE46E5">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Chip duration of clock </w:t>
      </w:r>
      <w:r>
        <w:rPr>
          <w:rFonts w:eastAsia="宋体"/>
          <w:b/>
          <w:bCs/>
          <w:sz w:val="22"/>
          <w:szCs w:val="18"/>
          <w:lang w:val="en-US" w:eastAsia="zh-CN"/>
        </w:rPr>
        <w:t>acquisition</w:t>
      </w:r>
      <w:r>
        <w:rPr>
          <w:rFonts w:eastAsia="宋体" w:hint="eastAsia"/>
          <w:b/>
          <w:bCs/>
          <w:sz w:val="22"/>
          <w:szCs w:val="18"/>
          <w:lang w:val="en-US" w:eastAsia="zh-CN"/>
        </w:rPr>
        <w:t xml:space="preserve"> part is </w:t>
      </w:r>
      <w:r w:rsidR="000E10C1">
        <w:rPr>
          <w:rFonts w:eastAsia="宋体" w:hint="eastAsia"/>
          <w:b/>
          <w:bCs/>
          <w:sz w:val="22"/>
          <w:szCs w:val="18"/>
          <w:lang w:val="en-US" w:eastAsia="zh-CN"/>
        </w:rPr>
        <w:t xml:space="preserve">the </w:t>
      </w:r>
      <w:r>
        <w:rPr>
          <w:rFonts w:eastAsia="宋体" w:hint="eastAsia"/>
          <w:b/>
          <w:bCs/>
          <w:sz w:val="22"/>
          <w:szCs w:val="18"/>
          <w:lang w:val="en-US" w:eastAsia="zh-CN"/>
        </w:rPr>
        <w:t>same as subsequent PHY channel.</w:t>
      </w:r>
    </w:p>
    <w:p w14:paraId="7974A98E" w14:textId="697EA495" w:rsidR="00C05D58" w:rsidRDefault="00C05D58" w:rsidP="00C05D58">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lastRenderedPageBreak/>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w:t>
      </w:r>
      <w:r w:rsidR="007A5D6C">
        <w:rPr>
          <w:rFonts w:eastAsia="宋体" w:hint="eastAsia"/>
          <w:b/>
          <w:bCs/>
          <w:sz w:val="22"/>
          <w:szCs w:val="18"/>
          <w:u w:val="single"/>
          <w:lang w:val="en-US" w:eastAsia="zh-CN"/>
        </w:rPr>
        <w:t>5</w:t>
      </w:r>
      <w:r>
        <w:rPr>
          <w:rFonts w:eastAsia="宋体"/>
          <w:b/>
          <w:bCs/>
          <w:sz w:val="22"/>
          <w:szCs w:val="18"/>
          <w:u w:val="single"/>
          <w:lang w:val="en-US" w:eastAsia="zh-CN"/>
        </w:rPr>
        <w:t>:</w:t>
      </w:r>
    </w:p>
    <w:p w14:paraId="0B99B243" w14:textId="4D06419F" w:rsidR="00C05D58" w:rsidRPr="003F2EEE" w:rsidRDefault="00C05D58" w:rsidP="00BE46E5">
      <w:pPr>
        <w:pStyle w:val="aff9"/>
        <w:numPr>
          <w:ilvl w:val="0"/>
          <w:numId w:val="26"/>
        </w:numPr>
        <w:spacing w:afterLines="50" w:after="120"/>
        <w:ind w:leftChars="0"/>
        <w:rPr>
          <w:rFonts w:eastAsia="宋体"/>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for clock acquisition part in R2D preamble if </w:t>
      </w:r>
      <w:r w:rsidR="00F948E5">
        <w:rPr>
          <w:rFonts w:eastAsia="宋体" w:hint="eastAsia"/>
          <w:b/>
          <w:bCs/>
          <w:sz w:val="22"/>
          <w:szCs w:val="18"/>
          <w:lang w:val="en-US" w:eastAsia="zh-CN"/>
        </w:rPr>
        <w:t>PIE</w:t>
      </w:r>
      <w:r>
        <w:rPr>
          <w:rFonts w:eastAsia="宋体" w:hint="eastAsia"/>
          <w:b/>
          <w:bCs/>
          <w:sz w:val="22"/>
          <w:szCs w:val="18"/>
          <w:lang w:val="en-US" w:eastAsia="zh-CN"/>
        </w:rPr>
        <w:t xml:space="preserve"> coding is used.</w:t>
      </w:r>
    </w:p>
    <w:p w14:paraId="2797D5BB" w14:textId="77777777" w:rsidR="00D21574" w:rsidRPr="00D21574" w:rsidRDefault="00D21574" w:rsidP="00BE46E5">
      <w:pPr>
        <w:pStyle w:val="aff9"/>
        <w:numPr>
          <w:ilvl w:val="1"/>
          <w:numId w:val="26"/>
        </w:numPr>
        <w:spacing w:afterLines="50" w:after="120"/>
        <w:ind w:leftChars="0"/>
        <w:jc w:val="both"/>
        <w:rPr>
          <w:rFonts w:eastAsia="宋体"/>
          <w:b/>
          <w:bCs/>
          <w:sz w:val="22"/>
          <w:szCs w:val="18"/>
          <w:lang w:val="en-US" w:eastAsia="zh-CN"/>
        </w:rPr>
      </w:pPr>
      <w:r w:rsidRPr="00D21574">
        <w:rPr>
          <w:rFonts w:eastAsia="宋体"/>
          <w:b/>
          <w:bCs/>
          <w:sz w:val="22"/>
          <w:szCs w:val="18"/>
          <w:lang w:val="en-US" w:eastAsia="zh-CN"/>
        </w:rPr>
        <w:t>option1: the clock acquisition part consists of chips</w:t>
      </w:r>
      <w:r w:rsidR="00C05D58" w:rsidRPr="00C05D58">
        <w:rPr>
          <w:rFonts w:eastAsia="宋体" w:hint="eastAsia"/>
          <w:b/>
          <w:bCs/>
          <w:sz w:val="22"/>
          <w:szCs w:val="18"/>
          <w:lang w:val="en-US" w:eastAsia="zh-CN"/>
        </w:rPr>
        <w:t xml:space="preserve"> </w:t>
      </w:r>
      <w:r w:rsidRPr="00D21574">
        <w:rPr>
          <w:rFonts w:eastAsia="宋体"/>
          <w:b/>
          <w:bCs/>
          <w:sz w:val="22"/>
          <w:szCs w:val="18"/>
          <w:lang w:val="en-US" w:eastAsia="zh-CN"/>
        </w:rPr>
        <w:t xml:space="preserve">{0}. </w:t>
      </w:r>
    </w:p>
    <w:p w14:paraId="06EF2EF2" w14:textId="77777777" w:rsidR="00D21574" w:rsidRDefault="00D21574" w:rsidP="00BE46E5">
      <w:pPr>
        <w:pStyle w:val="aff9"/>
        <w:numPr>
          <w:ilvl w:val="1"/>
          <w:numId w:val="26"/>
        </w:numPr>
        <w:spacing w:afterLines="50" w:after="120"/>
        <w:ind w:leftChars="0"/>
        <w:jc w:val="both"/>
        <w:rPr>
          <w:rFonts w:eastAsia="宋体"/>
          <w:b/>
          <w:bCs/>
          <w:sz w:val="22"/>
          <w:szCs w:val="18"/>
          <w:lang w:val="en-US" w:eastAsia="zh-CN"/>
        </w:rPr>
      </w:pPr>
      <w:r w:rsidRPr="00D21574">
        <w:rPr>
          <w:rFonts w:eastAsia="宋体"/>
          <w:b/>
          <w:bCs/>
          <w:sz w:val="22"/>
          <w:szCs w:val="18"/>
          <w:lang w:val="en-US" w:eastAsia="zh-CN"/>
        </w:rPr>
        <w:t>option2: the clock acquisition part consists of chips</w:t>
      </w:r>
      <w:r w:rsidR="00C05D58" w:rsidRPr="00C05D58">
        <w:rPr>
          <w:rFonts w:eastAsia="宋体" w:hint="eastAsia"/>
          <w:b/>
          <w:bCs/>
          <w:sz w:val="22"/>
          <w:szCs w:val="18"/>
          <w:lang w:val="en-US" w:eastAsia="zh-CN"/>
        </w:rPr>
        <w:t xml:space="preserve"> </w:t>
      </w:r>
      <w:r w:rsidRPr="00D21574">
        <w:rPr>
          <w:rFonts w:eastAsia="宋体"/>
          <w:b/>
          <w:bCs/>
          <w:sz w:val="22"/>
          <w:szCs w:val="18"/>
          <w:lang w:val="en-US" w:eastAsia="zh-CN"/>
        </w:rPr>
        <w:t>{10}.</w:t>
      </w:r>
    </w:p>
    <w:p w14:paraId="2107B04C" w14:textId="573C1365" w:rsidR="00586CEA" w:rsidRPr="00586CEA" w:rsidRDefault="00586CEA" w:rsidP="00BE46E5">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Chip duration of clock </w:t>
      </w:r>
      <w:r>
        <w:rPr>
          <w:rFonts w:eastAsia="宋体"/>
          <w:b/>
          <w:bCs/>
          <w:sz w:val="22"/>
          <w:szCs w:val="18"/>
          <w:lang w:val="en-US" w:eastAsia="zh-CN"/>
        </w:rPr>
        <w:t>acquisition</w:t>
      </w:r>
      <w:r>
        <w:rPr>
          <w:rFonts w:eastAsia="宋体" w:hint="eastAsia"/>
          <w:b/>
          <w:bCs/>
          <w:sz w:val="22"/>
          <w:szCs w:val="18"/>
          <w:lang w:val="en-US" w:eastAsia="zh-CN"/>
        </w:rPr>
        <w:t xml:space="preserve"> part is </w:t>
      </w:r>
      <w:r w:rsidR="000E10C1">
        <w:rPr>
          <w:rFonts w:eastAsia="宋体" w:hint="eastAsia"/>
          <w:b/>
          <w:bCs/>
          <w:sz w:val="22"/>
          <w:szCs w:val="18"/>
          <w:lang w:val="en-US" w:eastAsia="zh-CN"/>
        </w:rPr>
        <w:t xml:space="preserve">the </w:t>
      </w:r>
      <w:r>
        <w:rPr>
          <w:rFonts w:eastAsia="宋体" w:hint="eastAsia"/>
          <w:b/>
          <w:bCs/>
          <w:sz w:val="22"/>
          <w:szCs w:val="18"/>
          <w:lang w:val="en-US" w:eastAsia="zh-CN"/>
        </w:rPr>
        <w:t>same as subsequent PHY channel.</w:t>
      </w:r>
    </w:p>
    <w:p w14:paraId="4703CBB3" w14:textId="0DA72A65" w:rsidR="002F098C" w:rsidRPr="00B83199" w:rsidRDefault="00586CEA" w:rsidP="004B5AFA">
      <w:pPr>
        <w:spacing w:afterLines="50" w:after="120"/>
        <w:jc w:val="both"/>
        <w:rPr>
          <w:rFonts w:eastAsia="宋体"/>
          <w:sz w:val="22"/>
          <w:szCs w:val="18"/>
          <w:lang w:val="en-US" w:eastAsia="zh-CN"/>
        </w:rPr>
      </w:pPr>
      <w:r>
        <w:rPr>
          <w:rFonts w:eastAsia="宋体" w:hint="eastAsia"/>
          <w:sz w:val="22"/>
          <w:szCs w:val="18"/>
          <w:lang w:val="en-US" w:eastAsia="zh-CN"/>
        </w:rPr>
        <w:t>It was agreed to study R2D preamble with at least two part</w:t>
      </w:r>
      <w:r w:rsidR="000E10C1">
        <w:rPr>
          <w:rFonts w:eastAsia="宋体" w:hint="eastAsia"/>
          <w:sz w:val="22"/>
          <w:szCs w:val="18"/>
          <w:lang w:val="en-US" w:eastAsia="zh-CN"/>
        </w:rPr>
        <w:t>s</w:t>
      </w:r>
      <w:r>
        <w:rPr>
          <w:rFonts w:eastAsia="宋体" w:hint="eastAsia"/>
          <w:sz w:val="22"/>
          <w:szCs w:val="18"/>
          <w:lang w:val="en-US" w:eastAsia="zh-CN"/>
        </w:rPr>
        <w:t>, while if</w:t>
      </w:r>
      <w:r w:rsidR="000B7CBC">
        <w:rPr>
          <w:rFonts w:eastAsia="宋体" w:hint="eastAsia"/>
          <w:sz w:val="22"/>
          <w:szCs w:val="18"/>
          <w:lang w:val="en-US" w:eastAsia="zh-CN"/>
        </w:rPr>
        <w:t xml:space="preserve"> </w:t>
      </w:r>
      <w:r w:rsidR="007053A3">
        <w:rPr>
          <w:rFonts w:eastAsia="宋体" w:hint="eastAsia"/>
          <w:sz w:val="22"/>
          <w:szCs w:val="18"/>
          <w:lang w:val="en-US" w:eastAsia="zh-CN"/>
        </w:rPr>
        <w:t xml:space="preserve">chip duration of subsequent PHY channel </w:t>
      </w:r>
      <w:r w:rsidR="000B7CBC">
        <w:rPr>
          <w:rFonts w:eastAsia="宋体" w:hint="eastAsia"/>
          <w:sz w:val="22"/>
          <w:szCs w:val="18"/>
          <w:lang w:val="en-US" w:eastAsia="zh-CN"/>
        </w:rPr>
        <w:t xml:space="preserve">is fixed or indicated </w:t>
      </w:r>
      <w:r>
        <w:rPr>
          <w:rFonts w:eastAsia="宋体" w:hint="eastAsia"/>
          <w:sz w:val="22"/>
          <w:szCs w:val="18"/>
          <w:lang w:val="en-US" w:eastAsia="zh-CN"/>
        </w:rPr>
        <w:t>by</w:t>
      </w:r>
      <w:r w:rsidR="00D61337">
        <w:rPr>
          <w:rFonts w:eastAsia="宋体" w:hint="eastAsia"/>
          <w:sz w:val="22"/>
          <w:szCs w:val="18"/>
          <w:lang w:val="en-US" w:eastAsia="zh-CN"/>
        </w:rPr>
        <w:t xml:space="preserve"> </w:t>
      </w:r>
      <w:r w:rsidR="000B7CBC">
        <w:rPr>
          <w:rFonts w:eastAsia="宋体" w:hint="eastAsia"/>
          <w:sz w:val="22"/>
          <w:szCs w:val="18"/>
          <w:lang w:val="en-US" w:eastAsia="zh-CN"/>
        </w:rPr>
        <w:t>control information</w:t>
      </w:r>
      <w:r w:rsidR="00D61337">
        <w:rPr>
          <w:rFonts w:eastAsia="宋体" w:hint="eastAsia"/>
          <w:sz w:val="22"/>
          <w:szCs w:val="18"/>
          <w:lang w:val="en-US" w:eastAsia="zh-CN"/>
        </w:rPr>
        <w:t>,</w:t>
      </w:r>
      <w:r w:rsidR="004B5AFA">
        <w:rPr>
          <w:rFonts w:eastAsia="宋体" w:hint="eastAsia"/>
          <w:sz w:val="22"/>
          <w:szCs w:val="18"/>
          <w:lang w:val="en-US" w:eastAsia="zh-CN"/>
        </w:rPr>
        <w:t xml:space="preserve"> one-part design of R2D preamble can be studied</w:t>
      </w:r>
      <w:r w:rsidR="00131B9E">
        <w:rPr>
          <w:rFonts w:eastAsia="宋体"/>
          <w:sz w:val="22"/>
          <w:szCs w:val="18"/>
          <w:lang w:val="en-US" w:eastAsia="zh-CN"/>
        </w:rPr>
        <w:t xml:space="preserve"> in addition to the R2D agreed design</w:t>
      </w:r>
      <w:r w:rsidR="004B5AFA">
        <w:rPr>
          <w:rFonts w:eastAsia="宋体" w:hint="eastAsia"/>
          <w:sz w:val="22"/>
          <w:szCs w:val="18"/>
          <w:lang w:val="en-US" w:eastAsia="zh-CN"/>
        </w:rPr>
        <w:t>.</w:t>
      </w:r>
      <w:r w:rsidR="002972E8">
        <w:rPr>
          <w:rFonts w:eastAsia="宋体" w:hint="eastAsia"/>
          <w:sz w:val="22"/>
          <w:szCs w:val="18"/>
          <w:lang w:val="en-US" w:eastAsia="zh-CN"/>
        </w:rPr>
        <w:t xml:space="preserve"> </w:t>
      </w:r>
      <w:r w:rsidR="00D61337">
        <w:rPr>
          <w:rFonts w:eastAsia="宋体" w:hint="eastAsia"/>
          <w:sz w:val="22"/>
          <w:szCs w:val="18"/>
          <w:lang w:val="en-US" w:eastAsia="zh-CN"/>
        </w:rPr>
        <w:t xml:space="preserve">The one-part R2D preamble can be a </w:t>
      </w:r>
      <w:r w:rsidR="00D61337">
        <w:rPr>
          <w:rFonts w:eastAsia="宋体"/>
          <w:sz w:val="22"/>
          <w:szCs w:val="18"/>
          <w:lang w:val="en-US" w:eastAsia="zh-CN"/>
        </w:rPr>
        <w:t>sequenc</w:t>
      </w:r>
      <w:r w:rsidR="00D61337">
        <w:rPr>
          <w:rFonts w:eastAsia="宋体" w:hint="eastAsia"/>
          <w:sz w:val="22"/>
          <w:szCs w:val="18"/>
          <w:lang w:val="en-US" w:eastAsia="zh-CN"/>
        </w:rPr>
        <w:t xml:space="preserve">e of chip </w:t>
      </w:r>
      <w:r w:rsidR="00D61337">
        <w:rPr>
          <w:rFonts w:eastAsia="宋体"/>
          <w:sz w:val="22"/>
          <w:szCs w:val="18"/>
          <w:lang w:val="en-US" w:eastAsia="zh-CN"/>
        </w:rPr>
        <w:t>‘</w:t>
      </w:r>
      <w:r w:rsidR="00D61337">
        <w:rPr>
          <w:rFonts w:eastAsia="宋体" w:hint="eastAsia"/>
          <w:sz w:val="22"/>
          <w:szCs w:val="18"/>
          <w:lang w:val="en-US" w:eastAsia="zh-CN"/>
        </w:rPr>
        <w:t>0</w:t>
      </w:r>
      <w:r w:rsidR="00D61337">
        <w:rPr>
          <w:rFonts w:eastAsia="宋体"/>
          <w:sz w:val="22"/>
          <w:szCs w:val="18"/>
          <w:lang w:val="en-US" w:eastAsia="zh-CN"/>
        </w:rPr>
        <w:t>’</w:t>
      </w:r>
      <w:r w:rsidR="00D61337">
        <w:rPr>
          <w:rFonts w:eastAsia="宋体" w:hint="eastAsia"/>
          <w:sz w:val="22"/>
          <w:szCs w:val="18"/>
          <w:lang w:val="en-US" w:eastAsia="zh-CN"/>
        </w:rPr>
        <w:t xml:space="preserve">s and chip </w:t>
      </w:r>
      <w:r w:rsidR="00D61337">
        <w:rPr>
          <w:rFonts w:eastAsia="宋体"/>
          <w:sz w:val="22"/>
          <w:szCs w:val="18"/>
          <w:lang w:val="en-US" w:eastAsia="zh-CN"/>
        </w:rPr>
        <w:t>‘</w:t>
      </w:r>
      <w:r w:rsidR="00D61337">
        <w:rPr>
          <w:rFonts w:eastAsia="宋体" w:hint="eastAsia"/>
          <w:sz w:val="22"/>
          <w:szCs w:val="18"/>
          <w:lang w:val="en-US" w:eastAsia="zh-CN"/>
        </w:rPr>
        <w:t>1</w:t>
      </w:r>
      <w:r w:rsidR="00D61337">
        <w:rPr>
          <w:rFonts w:eastAsia="宋体"/>
          <w:sz w:val="22"/>
          <w:szCs w:val="18"/>
          <w:lang w:val="en-US" w:eastAsia="zh-CN"/>
        </w:rPr>
        <w:t>’</w:t>
      </w:r>
      <w:r w:rsidR="00D61337">
        <w:rPr>
          <w:rFonts w:eastAsia="宋体" w:hint="eastAsia"/>
          <w:sz w:val="22"/>
          <w:szCs w:val="18"/>
          <w:lang w:val="en-US" w:eastAsia="zh-CN"/>
        </w:rPr>
        <w:t>s. And t</w:t>
      </w:r>
      <w:r w:rsidR="002972E8">
        <w:rPr>
          <w:rFonts w:eastAsia="宋体" w:hint="eastAsia"/>
          <w:sz w:val="22"/>
          <w:szCs w:val="18"/>
          <w:lang w:val="en-US" w:eastAsia="zh-CN"/>
        </w:rPr>
        <w:t xml:space="preserve">he one-part R2D preamble </w:t>
      </w:r>
      <w:r w:rsidR="00FF6CCD">
        <w:rPr>
          <w:rFonts w:eastAsia="宋体" w:hint="eastAsia"/>
          <w:sz w:val="22"/>
          <w:szCs w:val="18"/>
          <w:lang w:val="en-US" w:eastAsia="zh-CN"/>
        </w:rPr>
        <w:t xml:space="preserve">can be </w:t>
      </w:r>
      <w:r w:rsidR="002972E8">
        <w:rPr>
          <w:rFonts w:eastAsia="宋体" w:hint="eastAsia"/>
          <w:sz w:val="22"/>
          <w:szCs w:val="18"/>
          <w:lang w:val="en-US" w:eastAsia="zh-CN"/>
        </w:rPr>
        <w:t xml:space="preserve">used to detect start of R2D transmission as well as </w:t>
      </w:r>
      <w:r w:rsidR="000E10C1">
        <w:rPr>
          <w:rFonts w:eastAsia="宋体" w:hint="eastAsia"/>
          <w:sz w:val="22"/>
          <w:szCs w:val="18"/>
          <w:lang w:val="en-US" w:eastAsia="zh-CN"/>
        </w:rPr>
        <w:t xml:space="preserve">to </w:t>
      </w:r>
      <w:r w:rsidR="002C2A9F">
        <w:rPr>
          <w:rFonts w:eastAsia="宋体"/>
          <w:sz w:val="22"/>
          <w:szCs w:val="18"/>
          <w:lang w:val="en-US" w:eastAsia="zh-CN"/>
        </w:rPr>
        <w:t>determine</w:t>
      </w:r>
      <w:r w:rsidR="002C2A9F">
        <w:rPr>
          <w:rFonts w:eastAsia="宋体" w:hint="eastAsia"/>
          <w:sz w:val="22"/>
          <w:szCs w:val="18"/>
          <w:lang w:val="en-US" w:eastAsia="zh-CN"/>
        </w:rPr>
        <w:t xml:space="preserve"> the chip boundary.</w:t>
      </w:r>
      <w:r w:rsidR="00B83199">
        <w:rPr>
          <w:rFonts w:eastAsia="宋体" w:hint="eastAsia"/>
          <w:sz w:val="22"/>
          <w:szCs w:val="18"/>
          <w:lang w:val="en-US" w:eastAsia="zh-CN"/>
        </w:rPr>
        <w:t xml:space="preserve"> </w:t>
      </w:r>
    </w:p>
    <w:p w14:paraId="572ABE35" w14:textId="23FA0FD7" w:rsidR="00B83199" w:rsidRDefault="00B83199" w:rsidP="00B83199">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w:t>
      </w:r>
      <w:r w:rsidR="007A5D6C">
        <w:rPr>
          <w:rFonts w:eastAsia="宋体" w:hint="eastAsia"/>
          <w:b/>
          <w:bCs/>
          <w:sz w:val="22"/>
          <w:szCs w:val="18"/>
          <w:u w:val="single"/>
          <w:lang w:val="en-US" w:eastAsia="zh-CN"/>
        </w:rPr>
        <w:t>6</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71512FFC" w14:textId="1C6BB1B7" w:rsidR="00BC7EAB" w:rsidRPr="00BC7EAB" w:rsidRDefault="001676ED" w:rsidP="00BE46E5">
      <w:pPr>
        <w:pStyle w:val="aff9"/>
        <w:numPr>
          <w:ilvl w:val="0"/>
          <w:numId w:val="26"/>
        </w:numPr>
        <w:spacing w:afterLines="50" w:after="120"/>
        <w:ind w:leftChars="0"/>
        <w:rPr>
          <w:rFonts w:eastAsia="宋体"/>
          <w:b/>
          <w:bCs/>
          <w:sz w:val="22"/>
          <w:szCs w:val="18"/>
          <w:lang w:val="en-US" w:eastAsia="zh-CN"/>
        </w:rPr>
      </w:pPr>
      <w:r w:rsidRPr="001676ED">
        <w:rPr>
          <w:rFonts w:eastAsia="宋体"/>
          <w:b/>
          <w:bCs/>
          <w:sz w:val="22"/>
          <w:szCs w:val="18"/>
          <w:lang w:val="en-US" w:eastAsia="zh-CN"/>
        </w:rPr>
        <w:t>For the R2D timing acquisition signal</w:t>
      </w:r>
      <w:r>
        <w:rPr>
          <w:rFonts w:eastAsia="宋体" w:hint="eastAsia"/>
          <w:b/>
          <w:bCs/>
          <w:sz w:val="22"/>
          <w:szCs w:val="18"/>
          <w:lang w:val="en-US" w:eastAsia="zh-CN"/>
        </w:rPr>
        <w:t xml:space="preserve">, </w:t>
      </w:r>
      <w:r w:rsidRPr="001676ED">
        <w:rPr>
          <w:rFonts w:eastAsia="宋体"/>
          <w:b/>
          <w:bCs/>
          <w:sz w:val="22"/>
          <w:szCs w:val="18"/>
          <w:lang w:val="en-US" w:eastAsia="zh-CN"/>
        </w:rPr>
        <w:t xml:space="preserve">study a preamble with </w:t>
      </w:r>
      <w:r>
        <w:rPr>
          <w:rFonts w:eastAsia="宋体" w:hint="eastAsia"/>
          <w:b/>
          <w:bCs/>
          <w:sz w:val="22"/>
          <w:szCs w:val="18"/>
          <w:lang w:val="en-US" w:eastAsia="zh-CN"/>
        </w:rPr>
        <w:t xml:space="preserve">one part, i.e., a sequence </w:t>
      </w:r>
      <w:r w:rsidRPr="003F2EEE">
        <w:rPr>
          <w:rFonts w:eastAsia="宋体"/>
          <w:b/>
          <w:bCs/>
          <w:sz w:val="22"/>
          <w:szCs w:val="18"/>
          <w:lang w:val="en-US" w:eastAsia="zh-CN"/>
        </w:rPr>
        <w:t>of chip ‘0’s and chip ‘1’s</w:t>
      </w:r>
      <w:r w:rsidR="002C2A9F">
        <w:rPr>
          <w:rFonts w:eastAsia="宋体" w:hint="eastAsia"/>
          <w:b/>
          <w:bCs/>
          <w:sz w:val="22"/>
          <w:szCs w:val="18"/>
          <w:lang w:val="en-US" w:eastAsia="zh-CN"/>
        </w:rPr>
        <w:t>.</w:t>
      </w:r>
      <w:r w:rsidR="00F672AB">
        <w:rPr>
          <w:rFonts w:eastAsia="宋体" w:hint="eastAsia"/>
          <w:b/>
          <w:bCs/>
          <w:sz w:val="22"/>
          <w:szCs w:val="18"/>
          <w:lang w:val="en-US" w:eastAsia="zh-CN"/>
        </w:rPr>
        <w:t xml:space="preserve"> </w:t>
      </w:r>
      <w:r w:rsidR="00D61337">
        <w:rPr>
          <w:rFonts w:eastAsia="宋体" w:hint="eastAsia"/>
          <w:b/>
          <w:bCs/>
          <w:sz w:val="22"/>
          <w:szCs w:val="18"/>
          <w:lang w:val="en-US" w:eastAsia="zh-CN"/>
        </w:rPr>
        <w:t xml:space="preserve">Start of R2D </w:t>
      </w:r>
      <w:r w:rsidR="00D61337">
        <w:rPr>
          <w:rFonts w:eastAsia="宋体"/>
          <w:b/>
          <w:bCs/>
          <w:sz w:val="22"/>
          <w:szCs w:val="18"/>
          <w:lang w:val="en-US" w:eastAsia="zh-CN"/>
        </w:rPr>
        <w:t>transmission</w:t>
      </w:r>
      <w:r w:rsidR="00D61337">
        <w:rPr>
          <w:rFonts w:eastAsia="宋体" w:hint="eastAsia"/>
          <w:b/>
          <w:bCs/>
          <w:sz w:val="22"/>
          <w:szCs w:val="18"/>
          <w:lang w:val="en-US" w:eastAsia="zh-CN"/>
        </w:rPr>
        <w:t xml:space="preserve"> and chip boundary is </w:t>
      </w:r>
      <w:r w:rsidR="00D61337">
        <w:rPr>
          <w:rFonts w:eastAsia="宋体"/>
          <w:b/>
          <w:bCs/>
          <w:sz w:val="22"/>
          <w:szCs w:val="18"/>
          <w:lang w:val="en-US" w:eastAsia="zh-CN"/>
        </w:rPr>
        <w:t>determined</w:t>
      </w:r>
      <w:r w:rsidR="00D61337">
        <w:rPr>
          <w:rFonts w:eastAsia="宋体" w:hint="eastAsia"/>
          <w:b/>
          <w:bCs/>
          <w:sz w:val="22"/>
          <w:szCs w:val="18"/>
          <w:lang w:val="en-US" w:eastAsia="zh-CN"/>
        </w:rPr>
        <w:t xml:space="preserve"> from the one-part R2D preamble.</w:t>
      </w:r>
    </w:p>
    <w:p w14:paraId="79CC188F" w14:textId="1F9F0927" w:rsidR="00BC7EAB" w:rsidRPr="00A66AE5" w:rsidRDefault="00A66AE5" w:rsidP="00BE46E5">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Chip duration of </w:t>
      </w:r>
      <w:r w:rsidR="00F672AB">
        <w:rPr>
          <w:rFonts w:eastAsia="宋体" w:hint="eastAsia"/>
          <w:b/>
          <w:bCs/>
          <w:sz w:val="22"/>
          <w:szCs w:val="18"/>
          <w:lang w:val="en-US" w:eastAsia="zh-CN"/>
        </w:rPr>
        <w:t xml:space="preserve">the R2D preamble and </w:t>
      </w:r>
      <w:r>
        <w:rPr>
          <w:rFonts w:eastAsia="宋体" w:hint="eastAsia"/>
          <w:b/>
          <w:bCs/>
          <w:sz w:val="22"/>
          <w:szCs w:val="18"/>
          <w:lang w:val="en-US" w:eastAsia="zh-CN"/>
        </w:rPr>
        <w:t xml:space="preserve">subsequent PHY channel </w:t>
      </w:r>
      <w:r w:rsidR="002E07AE">
        <w:rPr>
          <w:rFonts w:eastAsia="宋体" w:hint="eastAsia"/>
          <w:b/>
          <w:bCs/>
          <w:sz w:val="22"/>
          <w:szCs w:val="18"/>
          <w:lang w:val="en-US" w:eastAsia="zh-CN"/>
        </w:rPr>
        <w:t xml:space="preserve">is </w:t>
      </w:r>
      <w:r w:rsidR="00D92E1F">
        <w:rPr>
          <w:rFonts w:eastAsia="宋体" w:hint="eastAsia"/>
          <w:b/>
          <w:bCs/>
          <w:sz w:val="22"/>
          <w:szCs w:val="18"/>
          <w:lang w:val="en-US" w:eastAsia="zh-CN"/>
        </w:rPr>
        <w:t xml:space="preserve">fixed or indicated by </w:t>
      </w:r>
      <w:r w:rsidR="00D92E1F">
        <w:rPr>
          <w:rFonts w:eastAsia="宋体"/>
          <w:b/>
          <w:bCs/>
          <w:sz w:val="22"/>
          <w:szCs w:val="18"/>
          <w:lang w:val="en-US" w:eastAsia="zh-CN"/>
        </w:rPr>
        <w:t>control</w:t>
      </w:r>
      <w:r w:rsidR="00D92E1F">
        <w:rPr>
          <w:rFonts w:eastAsia="宋体" w:hint="eastAsia"/>
          <w:b/>
          <w:bCs/>
          <w:sz w:val="22"/>
          <w:szCs w:val="18"/>
          <w:lang w:val="en-US" w:eastAsia="zh-CN"/>
        </w:rPr>
        <w:t xml:space="preserve"> </w:t>
      </w:r>
      <w:r w:rsidR="00D92E1F">
        <w:rPr>
          <w:rFonts w:eastAsia="宋体"/>
          <w:b/>
          <w:bCs/>
          <w:sz w:val="22"/>
          <w:szCs w:val="18"/>
          <w:lang w:val="en-US" w:eastAsia="zh-CN"/>
        </w:rPr>
        <w:t>information</w:t>
      </w:r>
      <w:r w:rsidR="00F672AB">
        <w:rPr>
          <w:rFonts w:eastAsia="宋体" w:hint="eastAsia"/>
          <w:b/>
          <w:bCs/>
          <w:sz w:val="22"/>
          <w:szCs w:val="18"/>
          <w:lang w:val="en-US" w:eastAsia="zh-CN"/>
        </w:rPr>
        <w:t>.</w:t>
      </w:r>
    </w:p>
    <w:p w14:paraId="47AC1143" w14:textId="62CCED21" w:rsidR="00BC7EAB" w:rsidRDefault="00A66AE5" w:rsidP="00B3064C">
      <w:pPr>
        <w:spacing w:afterLines="50" w:after="120"/>
        <w:jc w:val="both"/>
        <w:rPr>
          <w:rFonts w:eastAsia="宋体"/>
          <w:sz w:val="22"/>
          <w:szCs w:val="18"/>
          <w:lang w:val="en-US" w:eastAsia="zh-CN"/>
        </w:rPr>
      </w:pPr>
      <w:r>
        <w:rPr>
          <w:rFonts w:eastAsia="宋体" w:hint="eastAsia"/>
          <w:sz w:val="22"/>
          <w:szCs w:val="18"/>
          <w:lang w:val="en-US" w:eastAsia="zh-CN"/>
        </w:rPr>
        <w:t xml:space="preserve">It was agreed to study R2D timing acquisition signal immediately preceding a </w:t>
      </w:r>
      <w:r w:rsidR="00293D86">
        <w:rPr>
          <w:rFonts w:eastAsia="宋体" w:hint="eastAsia"/>
          <w:sz w:val="22"/>
          <w:szCs w:val="18"/>
          <w:lang w:val="en-US" w:eastAsia="zh-CN"/>
        </w:rPr>
        <w:t>PHY</w:t>
      </w:r>
      <w:r w:rsidR="00847033">
        <w:rPr>
          <w:rFonts w:eastAsia="宋体" w:hint="eastAsia"/>
          <w:sz w:val="22"/>
          <w:szCs w:val="18"/>
          <w:lang w:val="en-US" w:eastAsia="zh-CN"/>
        </w:rPr>
        <w:t xml:space="preserve"> R2D</w:t>
      </w:r>
      <w:r w:rsidR="00293D86">
        <w:rPr>
          <w:rFonts w:eastAsia="宋体" w:hint="eastAsia"/>
          <w:sz w:val="22"/>
          <w:szCs w:val="18"/>
          <w:lang w:val="en-US" w:eastAsia="zh-CN"/>
        </w:rPr>
        <w:t xml:space="preserve"> channel.</w:t>
      </w:r>
      <w:r w:rsidR="00847033" w:rsidRPr="004A480F">
        <w:rPr>
          <w:rFonts w:eastAsia="宋体"/>
          <w:sz w:val="22"/>
          <w:szCs w:val="18"/>
          <w:lang w:val="en-US" w:eastAsia="zh-CN"/>
        </w:rPr>
        <w:t xml:space="preserve"> </w:t>
      </w:r>
      <w:r w:rsidR="00847033" w:rsidRPr="004A480F">
        <w:rPr>
          <w:rFonts w:eastAsia="宋体" w:hint="eastAsia"/>
          <w:sz w:val="22"/>
          <w:szCs w:val="18"/>
          <w:lang w:val="en-US" w:eastAsia="zh-CN"/>
        </w:rPr>
        <w:t xml:space="preserve">As </w:t>
      </w:r>
      <w:r w:rsidR="004A480F" w:rsidRPr="004A480F">
        <w:rPr>
          <w:rFonts w:eastAsia="宋体" w:hint="eastAsia"/>
          <w:sz w:val="22"/>
          <w:szCs w:val="18"/>
          <w:lang w:val="en-US" w:eastAsia="zh-CN"/>
        </w:rPr>
        <w:t xml:space="preserve">discussed </w:t>
      </w:r>
      <w:r w:rsidR="004A480F">
        <w:rPr>
          <w:rFonts w:eastAsia="宋体" w:hint="eastAsia"/>
          <w:sz w:val="22"/>
          <w:szCs w:val="18"/>
          <w:lang w:val="en-US" w:eastAsia="zh-CN"/>
        </w:rPr>
        <w:t xml:space="preserve">in our companion paper [3], it is beneficial to </w:t>
      </w:r>
      <w:r w:rsidR="00751B26">
        <w:rPr>
          <w:rFonts w:eastAsia="宋体" w:hint="eastAsia"/>
          <w:sz w:val="22"/>
          <w:szCs w:val="18"/>
          <w:lang w:val="en-US" w:eastAsia="zh-CN"/>
        </w:rPr>
        <w:t xml:space="preserve">consider alignment </w:t>
      </w:r>
      <w:r w:rsidR="00751B26">
        <w:rPr>
          <w:rFonts w:eastAsia="宋体"/>
          <w:sz w:val="22"/>
          <w:szCs w:val="18"/>
          <w:lang w:val="en-US" w:eastAsia="zh-CN"/>
        </w:rPr>
        <w:t>between</w:t>
      </w:r>
      <w:r w:rsidR="00751B26">
        <w:rPr>
          <w:rFonts w:eastAsia="宋体" w:hint="eastAsia"/>
          <w:sz w:val="22"/>
          <w:szCs w:val="18"/>
          <w:lang w:val="en-US" w:eastAsia="zh-CN"/>
        </w:rPr>
        <w:t xml:space="preserve"> NR slot/symbol boundary and D2R</w:t>
      </w:r>
      <w:r w:rsidR="00EB0CF3">
        <w:rPr>
          <w:rFonts w:eastAsia="宋体" w:hint="eastAsia"/>
          <w:sz w:val="22"/>
          <w:szCs w:val="18"/>
          <w:lang w:val="en-US" w:eastAsia="zh-CN"/>
        </w:rPr>
        <w:t xml:space="preserve">. And achieve the </w:t>
      </w:r>
      <w:r w:rsidR="00EB0CF3">
        <w:rPr>
          <w:rFonts w:eastAsia="宋体"/>
          <w:sz w:val="22"/>
          <w:szCs w:val="18"/>
          <w:lang w:val="en-US" w:eastAsia="zh-CN"/>
        </w:rPr>
        <w:t>alignment</w:t>
      </w:r>
      <w:r w:rsidR="00EB0CF3">
        <w:rPr>
          <w:rFonts w:eastAsia="宋体" w:hint="eastAsia"/>
          <w:sz w:val="22"/>
          <w:szCs w:val="18"/>
          <w:lang w:val="en-US" w:eastAsia="zh-CN"/>
        </w:rPr>
        <w:t>,</w:t>
      </w:r>
      <w:r w:rsidR="004A480F">
        <w:rPr>
          <w:rFonts w:eastAsia="宋体" w:hint="eastAsia"/>
          <w:sz w:val="22"/>
          <w:szCs w:val="18"/>
          <w:lang w:val="en-US" w:eastAsia="zh-CN"/>
        </w:rPr>
        <w:t xml:space="preserve"> </w:t>
      </w:r>
      <w:r w:rsidR="00EB0CF3">
        <w:rPr>
          <w:rFonts w:eastAsia="宋体" w:hint="eastAsia"/>
          <w:sz w:val="22"/>
          <w:szCs w:val="18"/>
          <w:lang w:val="en-US" w:eastAsia="zh-CN"/>
        </w:rPr>
        <w:t>a</w:t>
      </w:r>
      <w:r w:rsidR="00847033" w:rsidRPr="004A480F">
        <w:rPr>
          <w:rFonts w:eastAsia="宋体"/>
          <w:sz w:val="22"/>
          <w:szCs w:val="18"/>
          <w:lang w:val="en-US" w:eastAsia="zh-CN"/>
        </w:rPr>
        <w:t xml:space="preserve"> tempo</w:t>
      </w:r>
      <w:r w:rsidR="00EB0CF3">
        <w:rPr>
          <w:rFonts w:eastAsia="宋体" w:hint="eastAsia"/>
          <w:sz w:val="22"/>
          <w:szCs w:val="18"/>
          <w:lang w:val="en-US" w:eastAsia="zh-CN"/>
        </w:rPr>
        <w:t>ra</w:t>
      </w:r>
      <w:r w:rsidR="00847033" w:rsidRPr="004A480F">
        <w:rPr>
          <w:rFonts w:eastAsia="宋体"/>
          <w:sz w:val="22"/>
          <w:szCs w:val="18"/>
          <w:lang w:val="en-US" w:eastAsia="zh-CN"/>
        </w:rPr>
        <w:t xml:space="preserve">rily periodic </w:t>
      </w:r>
      <w:r w:rsidR="00EB0CF3">
        <w:rPr>
          <w:rFonts w:eastAsia="宋体" w:hint="eastAsia"/>
          <w:sz w:val="22"/>
          <w:szCs w:val="18"/>
          <w:lang w:val="en-US" w:eastAsia="zh-CN"/>
        </w:rPr>
        <w:t xml:space="preserve">R2D </w:t>
      </w:r>
      <w:r w:rsidR="00FA6181">
        <w:rPr>
          <w:rFonts w:eastAsia="宋体" w:hint="eastAsia"/>
          <w:sz w:val="22"/>
          <w:szCs w:val="18"/>
          <w:lang w:val="en-US" w:eastAsia="zh-CN"/>
        </w:rPr>
        <w:t>sync</w:t>
      </w:r>
      <w:r w:rsidR="00847033" w:rsidRPr="004A480F">
        <w:rPr>
          <w:rFonts w:eastAsia="宋体"/>
          <w:sz w:val="22"/>
          <w:szCs w:val="18"/>
          <w:lang w:val="en-US" w:eastAsia="zh-CN"/>
        </w:rPr>
        <w:t xml:space="preserve"> signal at least after D2R transmission trigger</w:t>
      </w:r>
      <w:r w:rsidR="00EB0CF3">
        <w:rPr>
          <w:rFonts w:eastAsia="宋体" w:hint="eastAsia"/>
          <w:sz w:val="22"/>
          <w:szCs w:val="18"/>
          <w:lang w:val="en-US" w:eastAsia="zh-CN"/>
        </w:rPr>
        <w:t xml:space="preserve">ing and </w:t>
      </w:r>
      <w:r w:rsidR="00847033" w:rsidRPr="004A480F">
        <w:rPr>
          <w:rFonts w:eastAsia="宋体"/>
          <w:sz w:val="22"/>
          <w:szCs w:val="18"/>
          <w:lang w:val="en-US" w:eastAsia="zh-CN"/>
        </w:rPr>
        <w:t>until the end of the candidates for D2R</w:t>
      </w:r>
      <w:r w:rsidR="00EB0CF3">
        <w:rPr>
          <w:rFonts w:eastAsia="宋体" w:hint="eastAsia"/>
          <w:sz w:val="22"/>
          <w:szCs w:val="18"/>
          <w:lang w:val="en-US" w:eastAsia="zh-CN"/>
        </w:rPr>
        <w:t xml:space="preserve"> can be studied.</w:t>
      </w:r>
    </w:p>
    <w:p w14:paraId="24CB0ACB" w14:textId="4B3E60D4" w:rsidR="00EB0CF3" w:rsidRDefault="00EB0CF3" w:rsidP="00EB0CF3">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w:t>
      </w:r>
      <w:r w:rsidR="007A5D6C">
        <w:rPr>
          <w:rFonts w:eastAsia="宋体" w:hint="eastAsia"/>
          <w:b/>
          <w:bCs/>
          <w:sz w:val="22"/>
          <w:szCs w:val="18"/>
          <w:u w:val="single"/>
          <w:lang w:val="en-US" w:eastAsia="zh-CN"/>
        </w:rPr>
        <w:t>7</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6C1526DE" w14:textId="4B537EC5" w:rsidR="009D50AA" w:rsidRPr="00E65A8D" w:rsidRDefault="00436150" w:rsidP="00BE46E5">
      <w:pPr>
        <w:pStyle w:val="aff9"/>
        <w:numPr>
          <w:ilvl w:val="0"/>
          <w:numId w:val="26"/>
        </w:numPr>
        <w:spacing w:afterLines="50" w:after="120"/>
        <w:ind w:leftChars="0"/>
        <w:rPr>
          <w:rFonts w:eastAsia="宋体"/>
          <w:b/>
          <w:bCs/>
          <w:sz w:val="22"/>
          <w:szCs w:val="18"/>
          <w:lang w:val="en-US" w:eastAsia="zh-CN"/>
        </w:rPr>
      </w:pPr>
      <w:r w:rsidRPr="00436150">
        <w:rPr>
          <w:rFonts w:eastAsia="宋体"/>
          <w:b/>
          <w:bCs/>
          <w:sz w:val="22"/>
          <w:szCs w:val="18"/>
          <w:lang w:val="en-US" w:eastAsia="zh-CN"/>
        </w:rPr>
        <w:t xml:space="preserve">Study </w:t>
      </w:r>
      <w:r w:rsidR="00BD6472">
        <w:rPr>
          <w:rFonts w:eastAsia="宋体" w:hint="eastAsia"/>
          <w:b/>
          <w:bCs/>
          <w:sz w:val="22"/>
          <w:szCs w:val="18"/>
          <w:lang w:val="en-US" w:eastAsia="zh-CN"/>
        </w:rPr>
        <w:t xml:space="preserve">temporarily periodic </w:t>
      </w:r>
      <w:r>
        <w:rPr>
          <w:rFonts w:eastAsia="宋体" w:hint="eastAsia"/>
          <w:b/>
          <w:bCs/>
          <w:sz w:val="22"/>
          <w:szCs w:val="18"/>
          <w:lang w:val="en-US" w:eastAsia="zh-CN"/>
        </w:rPr>
        <w:t>R2D</w:t>
      </w:r>
      <w:r w:rsidR="00FA6181">
        <w:rPr>
          <w:rFonts w:eastAsia="宋体" w:hint="eastAsia"/>
          <w:b/>
          <w:bCs/>
          <w:sz w:val="22"/>
          <w:szCs w:val="18"/>
          <w:lang w:val="en-US" w:eastAsia="zh-CN"/>
        </w:rPr>
        <w:t xml:space="preserve"> sync s</w:t>
      </w:r>
      <w:r w:rsidRPr="00436150">
        <w:rPr>
          <w:rFonts w:eastAsia="宋体"/>
          <w:b/>
          <w:bCs/>
          <w:sz w:val="22"/>
          <w:szCs w:val="18"/>
          <w:lang w:val="en-US" w:eastAsia="zh-CN"/>
        </w:rPr>
        <w:t>ignal</w:t>
      </w:r>
      <w:r>
        <w:rPr>
          <w:rFonts w:eastAsia="宋体" w:hint="eastAsia"/>
          <w:b/>
          <w:bCs/>
          <w:sz w:val="22"/>
          <w:szCs w:val="18"/>
          <w:lang w:val="en-US" w:eastAsia="zh-CN"/>
        </w:rPr>
        <w:t xml:space="preserve"> without subsequent PH</w:t>
      </w:r>
      <w:r w:rsidR="00BA54ED">
        <w:rPr>
          <w:rFonts w:eastAsia="宋体"/>
          <w:b/>
          <w:bCs/>
          <w:sz w:val="22"/>
          <w:szCs w:val="18"/>
          <w:lang w:val="en-US" w:eastAsia="zh-CN"/>
        </w:rPr>
        <w:t>Y</w:t>
      </w:r>
      <w:r>
        <w:rPr>
          <w:rFonts w:eastAsia="宋体" w:hint="eastAsia"/>
          <w:b/>
          <w:bCs/>
          <w:sz w:val="22"/>
          <w:szCs w:val="18"/>
          <w:lang w:val="en-US" w:eastAsia="zh-CN"/>
        </w:rPr>
        <w:t xml:space="preserve"> R2D channel</w:t>
      </w:r>
      <w:r w:rsidR="009D34B7">
        <w:rPr>
          <w:rFonts w:eastAsia="宋体" w:hint="eastAsia"/>
          <w:b/>
          <w:bCs/>
          <w:sz w:val="22"/>
          <w:szCs w:val="18"/>
          <w:lang w:val="en-US" w:eastAsia="zh-CN"/>
        </w:rPr>
        <w:t>.</w:t>
      </w:r>
    </w:p>
    <w:p w14:paraId="11E978A9" w14:textId="2CF67AA1" w:rsidR="00A45A91" w:rsidRDefault="00A45A91" w:rsidP="00A45A91">
      <w:pPr>
        <w:pStyle w:val="2"/>
        <w:spacing w:before="180" w:afterLines="50" w:after="120"/>
        <w:ind w:left="425"/>
        <w:jc w:val="both"/>
        <w:rPr>
          <w:rFonts w:eastAsia="宋体"/>
          <w:b/>
          <w:bCs/>
          <w:szCs w:val="24"/>
          <w:lang w:val="en-US" w:eastAsia="zh-CN"/>
        </w:rPr>
      </w:pPr>
      <w:r w:rsidRPr="00A45A91">
        <w:rPr>
          <w:rFonts w:eastAsia="MS Mincho" w:hint="eastAsia"/>
          <w:b/>
          <w:bCs/>
          <w:szCs w:val="24"/>
          <w:lang w:val="en-US"/>
        </w:rPr>
        <w:t>2.2 D2R timing acquisition signal</w:t>
      </w:r>
    </w:p>
    <w:p w14:paraId="37C06BCC" w14:textId="26D77C48" w:rsidR="0015419C" w:rsidRPr="00B3064C" w:rsidRDefault="0015419C" w:rsidP="0015419C">
      <w:pPr>
        <w:rPr>
          <w:rFonts w:eastAsia="宋体"/>
          <w:sz w:val="22"/>
          <w:szCs w:val="18"/>
          <w:lang w:val="en-US" w:eastAsia="zh-CN"/>
        </w:rPr>
      </w:pPr>
      <w:r w:rsidRPr="00B3064C">
        <w:rPr>
          <w:rFonts w:eastAsia="宋体" w:hint="eastAsia"/>
          <w:sz w:val="22"/>
          <w:szCs w:val="18"/>
          <w:lang w:val="en-US" w:eastAsia="zh-CN"/>
        </w:rPr>
        <w:t xml:space="preserve">For D2R timing </w:t>
      </w:r>
      <w:r w:rsidRPr="00B3064C">
        <w:rPr>
          <w:rFonts w:eastAsia="宋体"/>
          <w:sz w:val="22"/>
          <w:szCs w:val="18"/>
          <w:lang w:val="en-US" w:eastAsia="zh-CN"/>
        </w:rPr>
        <w:t>acquisition</w:t>
      </w:r>
      <w:r w:rsidRPr="00B3064C">
        <w:rPr>
          <w:rFonts w:eastAsia="宋体" w:hint="eastAsia"/>
          <w:sz w:val="22"/>
          <w:szCs w:val="18"/>
          <w:lang w:val="en-US" w:eastAsia="zh-CN"/>
        </w:rPr>
        <w:t xml:space="preserve"> signal, it was </w:t>
      </w:r>
      <w:r w:rsidRPr="00B3064C">
        <w:rPr>
          <w:rFonts w:eastAsia="宋体"/>
          <w:sz w:val="22"/>
          <w:szCs w:val="18"/>
          <w:lang w:val="en-US" w:eastAsia="zh-CN"/>
        </w:rPr>
        <w:t>agreed</w:t>
      </w:r>
      <w:r w:rsidRPr="00B3064C">
        <w:rPr>
          <w:rFonts w:eastAsia="宋体" w:hint="eastAsia"/>
          <w:sz w:val="22"/>
          <w:szCs w:val="18"/>
          <w:lang w:val="en-US" w:eastAsia="zh-CN"/>
        </w:rPr>
        <w:t xml:space="preserve"> to study D2R preamble.</w:t>
      </w:r>
    </w:p>
    <w:tbl>
      <w:tblPr>
        <w:tblStyle w:val="aff6"/>
        <w:tblW w:w="0" w:type="auto"/>
        <w:tblLook w:val="04A0" w:firstRow="1" w:lastRow="0" w:firstColumn="1" w:lastColumn="0" w:noHBand="0" w:noVBand="1"/>
      </w:tblPr>
      <w:tblGrid>
        <w:gridCol w:w="9962"/>
      </w:tblGrid>
      <w:tr w:rsidR="006451CD" w:rsidRPr="0015419C" w14:paraId="106EBF28" w14:textId="77777777" w:rsidTr="006451CD">
        <w:tc>
          <w:tcPr>
            <w:tcW w:w="9962" w:type="dxa"/>
          </w:tcPr>
          <w:p w14:paraId="35909C41" w14:textId="77777777" w:rsidR="0015419C" w:rsidRPr="0015419C" w:rsidRDefault="0015419C" w:rsidP="0015419C">
            <w:pPr>
              <w:spacing w:after="0"/>
              <w:rPr>
                <w:iCs/>
                <w:sz w:val="22"/>
                <w:szCs w:val="18"/>
                <w:lang w:eastAsia="x-none"/>
              </w:rPr>
            </w:pPr>
            <w:r w:rsidRPr="0015419C">
              <w:rPr>
                <w:iCs/>
                <w:sz w:val="22"/>
                <w:szCs w:val="18"/>
                <w:highlight w:val="green"/>
                <w:lang w:eastAsia="x-none"/>
              </w:rPr>
              <w:t>Agreement</w:t>
            </w:r>
          </w:p>
          <w:p w14:paraId="07C734B2" w14:textId="77777777" w:rsidR="0015419C" w:rsidRPr="0015419C" w:rsidRDefault="0015419C" w:rsidP="0015419C">
            <w:pPr>
              <w:pStyle w:val="aff9"/>
              <w:snapToGrid w:val="0"/>
              <w:spacing w:after="0"/>
              <w:ind w:leftChars="0" w:left="0"/>
              <w:contextualSpacing/>
              <w:jc w:val="both"/>
              <w:rPr>
                <w:sz w:val="22"/>
                <w:szCs w:val="18"/>
              </w:rPr>
            </w:pPr>
            <w:r w:rsidRPr="0015419C">
              <w:rPr>
                <w:sz w:val="22"/>
                <w:szCs w:val="18"/>
              </w:rPr>
              <w:t>For D2R, a preamble preceding each PDRCH transmission is studied as the baseline at least for the D2R timing acquisition signal:</w:t>
            </w:r>
          </w:p>
          <w:p w14:paraId="003D444B" w14:textId="77777777" w:rsidR="0015419C" w:rsidRPr="0015419C" w:rsidRDefault="0015419C" w:rsidP="00BE46E5">
            <w:pPr>
              <w:widowControl w:val="0"/>
              <w:numPr>
                <w:ilvl w:val="0"/>
                <w:numId w:val="30"/>
              </w:numPr>
              <w:spacing w:after="0"/>
              <w:jc w:val="both"/>
              <w:rPr>
                <w:sz w:val="22"/>
                <w:szCs w:val="18"/>
              </w:rPr>
            </w:pPr>
            <w:r w:rsidRPr="0015419C">
              <w:rPr>
                <w:sz w:val="22"/>
                <w:szCs w:val="18"/>
              </w:rPr>
              <w:t>Preamble is not part of PDRCH</w:t>
            </w:r>
          </w:p>
          <w:p w14:paraId="3CBBEC8D" w14:textId="67AF2386" w:rsidR="006451CD" w:rsidRPr="0015419C" w:rsidRDefault="0015419C" w:rsidP="00BE46E5">
            <w:pPr>
              <w:widowControl w:val="0"/>
              <w:numPr>
                <w:ilvl w:val="0"/>
                <w:numId w:val="30"/>
              </w:numPr>
              <w:spacing w:after="0"/>
              <w:jc w:val="both"/>
              <w:rPr>
                <w:sz w:val="22"/>
                <w:szCs w:val="18"/>
              </w:rPr>
            </w:pPr>
            <w:r w:rsidRPr="0015419C">
              <w:rPr>
                <w:sz w:val="22"/>
                <w:szCs w:val="18"/>
              </w:rPr>
              <w:t>FFS: Other functionalities of the preamble</w:t>
            </w:r>
          </w:p>
        </w:tc>
      </w:tr>
    </w:tbl>
    <w:p w14:paraId="5E11CA3C" w14:textId="21A73EF1" w:rsidR="009669AC" w:rsidRPr="00001CDA" w:rsidRDefault="009669AC" w:rsidP="009669AC">
      <w:pPr>
        <w:spacing w:afterLines="50" w:after="120"/>
        <w:jc w:val="both"/>
        <w:rPr>
          <w:rFonts w:eastAsia="宋体"/>
          <w:sz w:val="22"/>
          <w:szCs w:val="18"/>
          <w:lang w:val="en-US" w:eastAsia="zh-CN"/>
        </w:rPr>
      </w:pPr>
      <w:r>
        <w:rPr>
          <w:rFonts w:eastAsia="宋体" w:hint="eastAsia"/>
          <w:sz w:val="22"/>
          <w:szCs w:val="18"/>
          <w:lang w:val="en-US" w:eastAsia="zh-CN"/>
        </w:rPr>
        <w:t>D2R preamble can be used to indicate the start of D2R transmission and used for reader for timing calibration. Similar as R2D preamble, for the</w:t>
      </w:r>
      <w:r w:rsidR="00B3064C">
        <w:rPr>
          <w:rFonts w:eastAsia="宋体" w:hint="eastAsia"/>
          <w:sz w:val="22"/>
          <w:szCs w:val="18"/>
          <w:lang w:val="en-US" w:eastAsia="zh-CN"/>
        </w:rPr>
        <w:t xml:space="preserve"> signal</w:t>
      </w:r>
      <w:r>
        <w:rPr>
          <w:rFonts w:eastAsia="宋体" w:hint="eastAsia"/>
          <w:sz w:val="22"/>
          <w:szCs w:val="18"/>
          <w:lang w:val="en-US" w:eastAsia="zh-CN"/>
        </w:rPr>
        <w:t xml:space="preserve"> design of D2R preamble, </w:t>
      </w:r>
      <w:r w:rsidR="004829E1">
        <w:rPr>
          <w:rFonts w:eastAsia="宋体"/>
          <w:sz w:val="22"/>
          <w:szCs w:val="18"/>
          <w:lang w:val="en-US" w:eastAsia="zh-CN"/>
        </w:rPr>
        <w:t>accuracy</w:t>
      </w:r>
      <w:r w:rsidR="004829E1">
        <w:rPr>
          <w:rFonts w:eastAsia="宋体" w:hint="eastAsia"/>
          <w:sz w:val="22"/>
          <w:szCs w:val="18"/>
          <w:lang w:val="en-US" w:eastAsia="zh-CN"/>
        </w:rPr>
        <w:t xml:space="preserve"> of detection </w:t>
      </w:r>
      <w:r w:rsidR="00AA15A7">
        <w:rPr>
          <w:rFonts w:eastAsia="宋体" w:hint="eastAsia"/>
          <w:sz w:val="22"/>
          <w:szCs w:val="18"/>
          <w:lang w:val="en-US" w:eastAsia="zh-CN"/>
        </w:rPr>
        <w:t xml:space="preserve">and </w:t>
      </w:r>
      <w:r w:rsidR="00855D78">
        <w:rPr>
          <w:rFonts w:eastAsia="宋体" w:hint="eastAsia"/>
          <w:sz w:val="22"/>
          <w:szCs w:val="18"/>
          <w:lang w:val="en-US" w:eastAsia="zh-CN"/>
        </w:rPr>
        <w:t xml:space="preserve">accuracy of </w:t>
      </w:r>
      <w:r w:rsidR="00AA15A7">
        <w:rPr>
          <w:rFonts w:eastAsia="宋体" w:hint="eastAsia"/>
          <w:sz w:val="22"/>
          <w:szCs w:val="18"/>
          <w:lang w:val="en-US" w:eastAsia="zh-CN"/>
        </w:rPr>
        <w:t xml:space="preserve">timing </w:t>
      </w:r>
      <w:r w:rsidR="00AA15A7">
        <w:rPr>
          <w:rFonts w:eastAsia="宋体"/>
          <w:sz w:val="22"/>
          <w:szCs w:val="18"/>
          <w:lang w:val="en-US" w:eastAsia="zh-CN"/>
        </w:rPr>
        <w:t>acquisition</w:t>
      </w:r>
      <w:r w:rsidR="00AA15A7">
        <w:rPr>
          <w:rFonts w:eastAsia="宋体" w:hint="eastAsia"/>
          <w:sz w:val="22"/>
          <w:szCs w:val="18"/>
          <w:lang w:val="en-US" w:eastAsia="zh-CN"/>
        </w:rPr>
        <w:t xml:space="preserve"> need to be considered. Meanwhile, </w:t>
      </w:r>
      <w:r>
        <w:rPr>
          <w:rFonts w:eastAsia="宋体" w:hint="eastAsia"/>
          <w:sz w:val="22"/>
          <w:szCs w:val="18"/>
          <w:lang w:val="en-US" w:eastAsia="zh-CN"/>
        </w:rPr>
        <w:t xml:space="preserve">differentiation between D2R preamble and subsequent PHY </w:t>
      </w:r>
      <w:r>
        <w:rPr>
          <w:rFonts w:eastAsia="宋体"/>
          <w:sz w:val="22"/>
          <w:szCs w:val="18"/>
          <w:lang w:val="en-US" w:eastAsia="zh-CN"/>
        </w:rPr>
        <w:t>channel</w:t>
      </w:r>
      <w:r>
        <w:rPr>
          <w:rFonts w:eastAsia="宋体" w:hint="eastAsia"/>
          <w:sz w:val="22"/>
          <w:szCs w:val="18"/>
          <w:lang w:val="en-US" w:eastAsia="zh-CN"/>
        </w:rPr>
        <w:t xml:space="preserve"> needs to be considered</w:t>
      </w:r>
      <w:r w:rsidR="00855D78">
        <w:rPr>
          <w:rFonts w:eastAsia="宋体" w:hint="eastAsia"/>
          <w:sz w:val="22"/>
          <w:szCs w:val="18"/>
          <w:lang w:val="en-US" w:eastAsia="zh-CN"/>
        </w:rPr>
        <w:t>. R</w:t>
      </w:r>
      <w:r>
        <w:rPr>
          <w:rFonts w:eastAsia="宋体" w:hint="eastAsia"/>
          <w:sz w:val="22"/>
          <w:szCs w:val="18"/>
          <w:lang w:val="en-US" w:eastAsia="zh-CN"/>
        </w:rPr>
        <w:t>eader should have clear understanding on the boundary where D2R preamble</w:t>
      </w:r>
      <w:r w:rsidRPr="00001CDA">
        <w:rPr>
          <w:rFonts w:eastAsia="宋体"/>
          <w:sz w:val="22"/>
          <w:szCs w:val="18"/>
          <w:lang w:val="en-US" w:eastAsia="zh-CN"/>
        </w:rPr>
        <w:t xml:space="preserve"> </w:t>
      </w:r>
      <w:r>
        <w:rPr>
          <w:rFonts w:eastAsia="宋体" w:hint="eastAsia"/>
          <w:sz w:val="22"/>
          <w:szCs w:val="18"/>
          <w:lang w:val="en-US" w:eastAsia="zh-CN"/>
        </w:rPr>
        <w:t xml:space="preserve">ends </w:t>
      </w:r>
      <w:r w:rsidRPr="00001CDA">
        <w:rPr>
          <w:rFonts w:eastAsia="宋体"/>
          <w:sz w:val="22"/>
          <w:szCs w:val="18"/>
          <w:lang w:val="en-US" w:eastAsia="zh-CN"/>
        </w:rPr>
        <w:t xml:space="preserve">and the </w:t>
      </w:r>
      <w:r>
        <w:rPr>
          <w:rFonts w:eastAsia="宋体" w:hint="eastAsia"/>
          <w:sz w:val="22"/>
          <w:szCs w:val="18"/>
          <w:lang w:val="en-US" w:eastAsia="zh-CN"/>
        </w:rPr>
        <w:t>PHY channel starts.</w:t>
      </w:r>
      <w:r w:rsidR="00855D78">
        <w:rPr>
          <w:rFonts w:eastAsia="宋体" w:hint="eastAsia"/>
          <w:sz w:val="22"/>
          <w:szCs w:val="18"/>
          <w:lang w:val="en-US" w:eastAsia="zh-CN"/>
        </w:rPr>
        <w:t xml:space="preserve"> </w:t>
      </w:r>
      <w:r>
        <w:rPr>
          <w:rFonts w:eastAsia="宋体" w:hint="eastAsia"/>
          <w:sz w:val="22"/>
          <w:szCs w:val="18"/>
          <w:lang w:val="en-US" w:eastAsia="zh-CN"/>
        </w:rPr>
        <w:t>Meanwhile, reader</w:t>
      </w:r>
      <w:r w:rsidRPr="00BC1C06">
        <w:rPr>
          <w:rFonts w:eastAsia="宋体"/>
          <w:sz w:val="22"/>
          <w:szCs w:val="18"/>
          <w:lang w:val="en-US" w:eastAsia="zh-CN"/>
        </w:rPr>
        <w:t xml:space="preserve"> </w:t>
      </w:r>
      <w:r w:rsidR="00855D78">
        <w:rPr>
          <w:rFonts w:eastAsia="宋体" w:hint="eastAsia"/>
          <w:sz w:val="22"/>
          <w:szCs w:val="18"/>
          <w:lang w:val="en-US" w:eastAsia="zh-CN"/>
        </w:rPr>
        <w:t>should</w:t>
      </w:r>
      <w:r w:rsidRPr="00BC1C06">
        <w:rPr>
          <w:rFonts w:eastAsia="宋体"/>
          <w:sz w:val="22"/>
          <w:szCs w:val="18"/>
          <w:lang w:val="en-US" w:eastAsia="zh-CN"/>
        </w:rPr>
        <w:t xml:space="preserve"> not misunderstand </w:t>
      </w:r>
      <w:r>
        <w:rPr>
          <w:rFonts w:eastAsia="宋体" w:hint="eastAsia"/>
          <w:sz w:val="22"/>
          <w:szCs w:val="18"/>
          <w:lang w:val="en-US" w:eastAsia="zh-CN"/>
        </w:rPr>
        <w:t xml:space="preserve">chips in </w:t>
      </w:r>
      <w:r w:rsidRPr="00BC1C06">
        <w:rPr>
          <w:rFonts w:eastAsia="宋体"/>
          <w:sz w:val="22"/>
          <w:szCs w:val="18"/>
          <w:lang w:val="en-US" w:eastAsia="zh-CN"/>
        </w:rPr>
        <w:t xml:space="preserve">PHY channel as </w:t>
      </w:r>
      <w:r>
        <w:rPr>
          <w:rFonts w:eastAsia="宋体" w:hint="eastAsia"/>
          <w:sz w:val="22"/>
          <w:szCs w:val="18"/>
          <w:lang w:val="en-US" w:eastAsia="zh-CN"/>
        </w:rPr>
        <w:t>D2R preamble.</w:t>
      </w:r>
      <w:r w:rsidR="006549E5">
        <w:rPr>
          <w:rFonts w:eastAsia="宋体" w:hint="eastAsia"/>
          <w:sz w:val="22"/>
          <w:szCs w:val="18"/>
          <w:lang w:val="en-US" w:eastAsia="zh-CN"/>
        </w:rPr>
        <w:t xml:space="preserve"> </w:t>
      </w:r>
      <w:r w:rsidR="00517A32">
        <w:rPr>
          <w:rFonts w:eastAsia="宋体" w:hint="eastAsia"/>
          <w:sz w:val="22"/>
          <w:szCs w:val="18"/>
          <w:lang w:val="en-US" w:eastAsia="zh-CN"/>
        </w:rPr>
        <w:t xml:space="preserve">In addition, differentiation between D2R preamble and R2D preamble may be needed if D2R and R2D are transmitted on same band, so that A-IoT device </w:t>
      </w:r>
      <w:r w:rsidR="00E61F20">
        <w:rPr>
          <w:rFonts w:eastAsia="宋体" w:hint="eastAsia"/>
          <w:sz w:val="22"/>
          <w:szCs w:val="18"/>
          <w:lang w:val="en-US" w:eastAsia="zh-CN"/>
        </w:rPr>
        <w:t>will not misunderstand D2R preamble from other device as R2D preamble.</w:t>
      </w:r>
    </w:p>
    <w:p w14:paraId="49FCC71F" w14:textId="331587EC" w:rsidR="009669AC" w:rsidRDefault="009669AC" w:rsidP="009669AC">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8</w:t>
      </w:r>
      <w:r>
        <w:rPr>
          <w:rFonts w:eastAsia="宋体"/>
          <w:b/>
          <w:bCs/>
          <w:sz w:val="22"/>
          <w:szCs w:val="18"/>
          <w:u w:val="single"/>
          <w:lang w:val="en-US" w:eastAsia="zh-CN"/>
        </w:rPr>
        <w:t>:</w:t>
      </w:r>
    </w:p>
    <w:p w14:paraId="016FC22A" w14:textId="24F37DFF" w:rsidR="009669AC" w:rsidRDefault="009669AC" w:rsidP="00BE46E5">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Following aspect </w:t>
      </w:r>
      <w:r w:rsidR="00A373F1">
        <w:rPr>
          <w:rFonts w:eastAsia="宋体" w:hint="eastAsia"/>
          <w:b/>
          <w:bCs/>
          <w:sz w:val="22"/>
          <w:szCs w:val="18"/>
          <w:lang w:val="en-US" w:eastAsia="zh-CN"/>
        </w:rPr>
        <w:t xml:space="preserve">can be studied </w:t>
      </w:r>
      <w:r>
        <w:rPr>
          <w:rFonts w:eastAsia="宋体" w:hint="eastAsia"/>
          <w:b/>
          <w:bCs/>
          <w:sz w:val="22"/>
          <w:szCs w:val="18"/>
          <w:lang w:val="en-US" w:eastAsia="zh-CN"/>
        </w:rPr>
        <w:t xml:space="preserve">for the design of </w:t>
      </w:r>
      <w:r w:rsidR="00A46181">
        <w:rPr>
          <w:rFonts w:eastAsia="宋体" w:hint="eastAsia"/>
          <w:b/>
          <w:bCs/>
          <w:sz w:val="22"/>
          <w:szCs w:val="18"/>
          <w:lang w:val="en-US" w:eastAsia="zh-CN"/>
        </w:rPr>
        <w:t>D2R</w:t>
      </w:r>
      <w:r>
        <w:rPr>
          <w:rFonts w:eastAsia="宋体" w:hint="eastAsia"/>
          <w:b/>
          <w:bCs/>
          <w:sz w:val="22"/>
          <w:szCs w:val="18"/>
          <w:lang w:val="en-US" w:eastAsia="zh-CN"/>
        </w:rPr>
        <w:t xml:space="preserve"> preamble.</w:t>
      </w:r>
    </w:p>
    <w:p w14:paraId="210D94E2" w14:textId="7DA7738B" w:rsidR="009669AC" w:rsidRDefault="009669AC" w:rsidP="00BE46E5">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A</w:t>
      </w:r>
      <w:r>
        <w:rPr>
          <w:rFonts w:eastAsia="宋体" w:hint="eastAsia"/>
          <w:b/>
          <w:bCs/>
          <w:sz w:val="22"/>
          <w:szCs w:val="18"/>
          <w:lang w:val="en-US" w:eastAsia="zh-CN"/>
        </w:rPr>
        <w:t xml:space="preserve">ccuracy of </w:t>
      </w:r>
      <w:r w:rsidR="00AA15A7">
        <w:rPr>
          <w:rFonts w:eastAsia="宋体" w:hint="eastAsia"/>
          <w:b/>
          <w:bCs/>
          <w:sz w:val="22"/>
          <w:szCs w:val="18"/>
          <w:lang w:val="en-US" w:eastAsia="zh-CN"/>
        </w:rPr>
        <w:t>detection</w:t>
      </w:r>
    </w:p>
    <w:p w14:paraId="21155415" w14:textId="30871228" w:rsidR="009669AC" w:rsidRDefault="00AA15A7" w:rsidP="00BE46E5">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Accuracy of timing acquisition</w:t>
      </w:r>
    </w:p>
    <w:p w14:paraId="1485715E" w14:textId="46D2DA7D" w:rsidR="00E61F20" w:rsidRDefault="009669AC" w:rsidP="00E61F20">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 xml:space="preserve">ifferentiation </w:t>
      </w:r>
      <w:r>
        <w:rPr>
          <w:rFonts w:eastAsia="宋体"/>
          <w:b/>
          <w:bCs/>
          <w:sz w:val="22"/>
          <w:szCs w:val="18"/>
          <w:lang w:val="en-US" w:eastAsia="zh-CN"/>
        </w:rPr>
        <w:t>between</w:t>
      </w:r>
      <w:r>
        <w:rPr>
          <w:rFonts w:eastAsia="宋体" w:hint="eastAsia"/>
          <w:b/>
          <w:bCs/>
          <w:sz w:val="22"/>
          <w:szCs w:val="18"/>
          <w:lang w:val="en-US" w:eastAsia="zh-CN"/>
        </w:rPr>
        <w:t xml:space="preserve"> </w:t>
      </w:r>
      <w:r w:rsidR="00AA15A7">
        <w:rPr>
          <w:rFonts w:eastAsia="宋体" w:hint="eastAsia"/>
          <w:b/>
          <w:bCs/>
          <w:sz w:val="22"/>
          <w:szCs w:val="18"/>
          <w:lang w:val="en-US" w:eastAsia="zh-CN"/>
        </w:rPr>
        <w:t>D2R preamble</w:t>
      </w:r>
      <w:r>
        <w:rPr>
          <w:rFonts w:eastAsia="宋体" w:hint="eastAsia"/>
          <w:b/>
          <w:bCs/>
          <w:sz w:val="22"/>
          <w:szCs w:val="18"/>
          <w:lang w:val="en-US" w:eastAsia="zh-CN"/>
        </w:rPr>
        <w:t xml:space="preserve"> and PHY channel</w:t>
      </w:r>
    </w:p>
    <w:p w14:paraId="11DC378C" w14:textId="1D0360A6" w:rsidR="00E61F20" w:rsidRPr="00E61F20" w:rsidRDefault="00E61F20" w:rsidP="00E61F20">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Differentiation between D2R preamble and R2D preamble</w:t>
      </w:r>
    </w:p>
    <w:p w14:paraId="239724EE" w14:textId="40CDA8AF" w:rsidR="008454E7" w:rsidRPr="008454E7" w:rsidRDefault="008454E7" w:rsidP="008454E7">
      <w:pPr>
        <w:spacing w:afterLines="50" w:after="120"/>
        <w:jc w:val="both"/>
        <w:rPr>
          <w:rFonts w:eastAsia="宋体"/>
          <w:sz w:val="22"/>
          <w:szCs w:val="18"/>
          <w:lang w:val="en-US" w:eastAsia="zh-CN"/>
        </w:rPr>
      </w:pPr>
      <w:r>
        <w:rPr>
          <w:rFonts w:eastAsia="宋体" w:hint="eastAsia"/>
          <w:sz w:val="22"/>
          <w:szCs w:val="18"/>
          <w:lang w:val="en-US" w:eastAsia="zh-CN"/>
        </w:rPr>
        <w:t xml:space="preserve">For D2R </w:t>
      </w:r>
      <w:r>
        <w:rPr>
          <w:rFonts w:eastAsia="宋体"/>
          <w:sz w:val="22"/>
          <w:szCs w:val="18"/>
          <w:lang w:val="en-US" w:eastAsia="zh-CN"/>
        </w:rPr>
        <w:t>preamble</w:t>
      </w:r>
      <w:r>
        <w:rPr>
          <w:rFonts w:eastAsia="宋体" w:hint="eastAsia"/>
          <w:sz w:val="22"/>
          <w:szCs w:val="18"/>
          <w:lang w:val="en-US" w:eastAsia="zh-CN"/>
        </w:rPr>
        <w:t xml:space="preserve">, a </w:t>
      </w:r>
      <w:r w:rsidRPr="008454E7">
        <w:rPr>
          <w:rFonts w:eastAsia="宋体"/>
          <w:sz w:val="22"/>
          <w:szCs w:val="18"/>
          <w:lang w:val="en-US" w:eastAsia="zh-CN"/>
        </w:rPr>
        <w:t>sequence of chip ‘0’s and chip ‘1’s</w:t>
      </w:r>
      <w:r>
        <w:rPr>
          <w:rFonts w:eastAsia="宋体" w:hint="eastAsia"/>
          <w:sz w:val="22"/>
          <w:szCs w:val="18"/>
          <w:lang w:val="en-US" w:eastAsia="zh-CN"/>
        </w:rPr>
        <w:t xml:space="preserve"> can be studied.</w:t>
      </w:r>
    </w:p>
    <w:p w14:paraId="761337FE" w14:textId="5C0C3995" w:rsidR="008454E7" w:rsidRDefault="008454E7" w:rsidP="008454E7">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lastRenderedPageBreak/>
        <w:t>P</w:t>
      </w:r>
      <w:r w:rsidRPr="00095CC8">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9</w:t>
      </w:r>
      <w:r>
        <w:rPr>
          <w:rFonts w:eastAsia="宋体"/>
          <w:b/>
          <w:bCs/>
          <w:sz w:val="22"/>
          <w:szCs w:val="18"/>
          <w:u w:val="single"/>
          <w:lang w:val="en-US" w:eastAsia="zh-CN"/>
        </w:rPr>
        <w:t>:</w:t>
      </w:r>
    </w:p>
    <w:p w14:paraId="69525CD1" w14:textId="57931E50" w:rsidR="00A373F1" w:rsidRPr="00A373F1" w:rsidRDefault="008454E7" w:rsidP="00BE46E5">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Study</w:t>
      </w:r>
      <w:r w:rsidR="00A373F1">
        <w:rPr>
          <w:rFonts w:eastAsia="宋体" w:hint="eastAsia"/>
          <w:b/>
          <w:bCs/>
          <w:sz w:val="22"/>
          <w:szCs w:val="18"/>
          <w:lang w:val="en-US" w:eastAsia="zh-CN"/>
        </w:rPr>
        <w:t xml:space="preserve"> a</w:t>
      </w:r>
      <w:r w:rsidR="00A373F1" w:rsidRPr="00A373F1">
        <w:rPr>
          <w:rFonts w:eastAsia="宋体" w:hint="eastAsia"/>
          <w:b/>
          <w:bCs/>
          <w:sz w:val="22"/>
          <w:szCs w:val="18"/>
          <w:lang w:val="en-US" w:eastAsia="zh-CN"/>
        </w:rPr>
        <w:t xml:space="preserve"> </w:t>
      </w:r>
      <w:r w:rsidR="00A373F1" w:rsidRPr="00A373F1">
        <w:rPr>
          <w:rFonts w:eastAsia="宋体"/>
          <w:b/>
          <w:bCs/>
          <w:sz w:val="22"/>
          <w:szCs w:val="18"/>
          <w:lang w:val="en-US" w:eastAsia="zh-CN"/>
        </w:rPr>
        <w:t>sequence of chip ‘0’s and chip ‘1’s</w:t>
      </w:r>
      <w:r w:rsidR="00A373F1">
        <w:rPr>
          <w:rFonts w:eastAsia="宋体" w:hint="eastAsia"/>
          <w:b/>
          <w:bCs/>
          <w:sz w:val="22"/>
          <w:szCs w:val="18"/>
          <w:lang w:val="en-US" w:eastAsia="zh-CN"/>
        </w:rPr>
        <w:t xml:space="preserve"> as D2R preamble.</w:t>
      </w:r>
    </w:p>
    <w:p w14:paraId="44FEADB0" w14:textId="0246B66B" w:rsidR="00F13B6A" w:rsidRDefault="00E02B27" w:rsidP="00FF39A6">
      <w:pPr>
        <w:pStyle w:val="2"/>
        <w:spacing w:before="180" w:afterLines="50" w:after="120"/>
        <w:ind w:left="425"/>
        <w:jc w:val="both"/>
        <w:rPr>
          <w:rFonts w:eastAsia="宋体"/>
          <w:b/>
          <w:bCs/>
          <w:szCs w:val="24"/>
          <w:lang w:val="en-US" w:eastAsia="zh-CN"/>
        </w:rPr>
      </w:pPr>
      <w:r w:rsidRPr="00E02B27">
        <w:rPr>
          <w:rFonts w:eastAsia="MS Mincho" w:hint="eastAsia"/>
          <w:b/>
          <w:bCs/>
          <w:szCs w:val="24"/>
          <w:lang w:val="en-US"/>
        </w:rPr>
        <w:t>2</w:t>
      </w:r>
      <w:r w:rsidRPr="00E02B27">
        <w:rPr>
          <w:rFonts w:eastAsia="MS Mincho"/>
          <w:b/>
          <w:bCs/>
          <w:szCs w:val="24"/>
          <w:lang w:val="en-US"/>
        </w:rPr>
        <w:t>.</w:t>
      </w:r>
      <w:r w:rsidR="00214AA1">
        <w:rPr>
          <w:rFonts w:eastAsia="宋体" w:hint="eastAsia"/>
          <w:b/>
          <w:bCs/>
          <w:szCs w:val="24"/>
          <w:lang w:val="en-US" w:eastAsia="zh-CN"/>
        </w:rPr>
        <w:t>3</w:t>
      </w:r>
      <w:r w:rsidR="00214AA1">
        <w:rPr>
          <w:rFonts w:eastAsia="MS Mincho"/>
          <w:b/>
          <w:bCs/>
          <w:szCs w:val="24"/>
          <w:lang w:val="en-US"/>
        </w:rPr>
        <w:t xml:space="preserve"> </w:t>
      </w:r>
      <w:r w:rsidR="00E0710E">
        <w:rPr>
          <w:rFonts w:eastAsia="宋体" w:hint="eastAsia"/>
          <w:b/>
          <w:bCs/>
          <w:szCs w:val="24"/>
          <w:lang w:val="en-US" w:eastAsia="zh-CN"/>
        </w:rPr>
        <w:t>PRDCH</w:t>
      </w:r>
      <w:r w:rsidR="00BB5CF0">
        <w:rPr>
          <w:rFonts w:eastAsia="宋体" w:hint="eastAsia"/>
          <w:b/>
          <w:bCs/>
          <w:szCs w:val="24"/>
          <w:lang w:val="en-US" w:eastAsia="zh-CN"/>
        </w:rPr>
        <w:t xml:space="preserve">, </w:t>
      </w:r>
      <w:r w:rsidR="00E0710E">
        <w:rPr>
          <w:rFonts w:eastAsia="宋体" w:hint="eastAsia"/>
          <w:b/>
          <w:bCs/>
          <w:szCs w:val="24"/>
          <w:lang w:val="en-US" w:eastAsia="zh-CN"/>
        </w:rPr>
        <w:t>PDRCH</w:t>
      </w:r>
      <w:r w:rsidR="00BB5CF0">
        <w:rPr>
          <w:rFonts w:eastAsia="宋体" w:hint="eastAsia"/>
          <w:b/>
          <w:bCs/>
          <w:szCs w:val="24"/>
          <w:lang w:val="en-US" w:eastAsia="zh-CN"/>
        </w:rPr>
        <w:t xml:space="preserve"> and PHY layer control information </w:t>
      </w:r>
    </w:p>
    <w:p w14:paraId="786767DB" w14:textId="0501F3EF" w:rsidR="00701ADD" w:rsidRPr="00A83DDA" w:rsidRDefault="000F6B66" w:rsidP="00A83DDA">
      <w:pPr>
        <w:spacing w:afterLines="50" w:after="120"/>
        <w:jc w:val="both"/>
        <w:rPr>
          <w:rFonts w:eastAsia="宋体"/>
          <w:sz w:val="22"/>
          <w:szCs w:val="22"/>
          <w:lang w:val="en-US" w:eastAsia="zh-CN"/>
        </w:rPr>
      </w:pPr>
      <w:r>
        <w:rPr>
          <w:rFonts w:eastAsia="宋体" w:hint="eastAsia"/>
          <w:sz w:val="22"/>
          <w:szCs w:val="22"/>
          <w:lang w:val="en-US" w:eastAsia="zh-CN"/>
        </w:rPr>
        <w:t>f</w:t>
      </w:r>
      <w:r w:rsidR="00A83DDA">
        <w:rPr>
          <w:rFonts w:eastAsia="宋体" w:hint="eastAsia"/>
          <w:sz w:val="22"/>
          <w:szCs w:val="22"/>
          <w:lang w:val="en-US" w:eastAsia="zh-CN"/>
        </w:rPr>
        <w:t>ollowing agreements were made</w:t>
      </w:r>
      <w:r>
        <w:rPr>
          <w:rFonts w:eastAsia="宋体" w:hint="eastAsia"/>
          <w:sz w:val="22"/>
          <w:szCs w:val="22"/>
          <w:lang w:val="en-US" w:eastAsia="zh-CN"/>
        </w:rPr>
        <w:t xml:space="preserve"> for PHY R2D/D2R channels</w:t>
      </w:r>
      <w:r w:rsidR="00A83DDA">
        <w:rPr>
          <w:rFonts w:eastAsia="宋体" w:hint="eastAsia"/>
          <w:sz w:val="22"/>
          <w:szCs w:val="22"/>
          <w:lang w:val="en-US" w:eastAsia="zh-CN"/>
        </w:rPr>
        <w:t>.</w:t>
      </w:r>
    </w:p>
    <w:tbl>
      <w:tblPr>
        <w:tblStyle w:val="aff6"/>
        <w:tblW w:w="0" w:type="auto"/>
        <w:tblLook w:val="04A0" w:firstRow="1" w:lastRow="0" w:firstColumn="1" w:lastColumn="0" w:noHBand="0" w:noVBand="1"/>
      </w:tblPr>
      <w:tblGrid>
        <w:gridCol w:w="9962"/>
      </w:tblGrid>
      <w:tr w:rsidR="00701ADD" w14:paraId="0FAE58DC" w14:textId="77777777" w:rsidTr="00701ADD">
        <w:tc>
          <w:tcPr>
            <w:tcW w:w="9962" w:type="dxa"/>
          </w:tcPr>
          <w:p w14:paraId="65E21E35" w14:textId="77777777" w:rsidR="00A83DDA" w:rsidRPr="00A83DDA" w:rsidRDefault="00A83DDA" w:rsidP="00C74002">
            <w:pPr>
              <w:spacing w:after="0"/>
              <w:rPr>
                <w:rFonts w:ascii="宋体" w:eastAsia="宋体" w:hAnsi="宋体" w:cs="宋体"/>
                <w:szCs w:val="24"/>
                <w:lang w:val="en-US" w:eastAsia="zh-CN"/>
              </w:rPr>
            </w:pPr>
            <w:r w:rsidRPr="00A83DDA">
              <w:rPr>
                <w:rFonts w:ascii="Times" w:eastAsia="Batang" w:hAnsi="Times"/>
                <w:color w:val="000000"/>
                <w:sz w:val="21"/>
                <w:szCs w:val="21"/>
                <w:highlight w:val="green"/>
                <w:lang w:eastAsia="zh-CN"/>
              </w:rPr>
              <w:t>Agreement</w:t>
            </w:r>
          </w:p>
          <w:p w14:paraId="2EADB630" w14:textId="77777777" w:rsidR="00A83DDA" w:rsidRPr="00A83DDA" w:rsidRDefault="00A83DDA" w:rsidP="00C74002">
            <w:pPr>
              <w:spacing w:after="0"/>
              <w:rPr>
                <w:rFonts w:ascii="宋体" w:eastAsia="宋体" w:hAnsi="宋体" w:cs="宋体"/>
                <w:szCs w:val="24"/>
                <w:lang w:val="en-US" w:eastAsia="zh-CN"/>
              </w:rPr>
            </w:pPr>
            <w:r w:rsidRPr="00A83DDA">
              <w:rPr>
                <w:rFonts w:ascii="Times" w:eastAsia="Batang" w:hAnsi="Times"/>
                <w:color w:val="000000"/>
                <w:sz w:val="21"/>
                <w:szCs w:val="21"/>
                <w:lang w:eastAsia="zh-CN"/>
              </w:rPr>
              <w:t>For ambient IoT devices, at least for R2D data transmission, a physical channel (PRDCH) is studied,</w:t>
            </w:r>
          </w:p>
          <w:p w14:paraId="59332E98" w14:textId="77777777" w:rsidR="00A83DDA" w:rsidRPr="00A83DDA" w:rsidRDefault="00A83DDA" w:rsidP="00BE46E5">
            <w:pPr>
              <w:numPr>
                <w:ilvl w:val="2"/>
                <w:numId w:val="27"/>
              </w:numPr>
              <w:spacing w:after="0"/>
              <w:ind w:left="1020" w:hanging="357"/>
              <w:contextualSpacing/>
              <w:rPr>
                <w:rFonts w:ascii="宋体" w:eastAsia="宋体" w:hAnsi="宋体" w:cs="宋体"/>
                <w:sz w:val="21"/>
                <w:szCs w:val="24"/>
                <w:lang w:val="en-US" w:eastAsia="zh-CN"/>
              </w:rPr>
            </w:pPr>
            <w:r w:rsidRPr="00A83DDA">
              <w:rPr>
                <w:rFonts w:ascii="Times" w:eastAsia="Batang" w:hAnsi="Times"/>
                <w:color w:val="000000"/>
                <w:kern w:val="2"/>
                <w:sz w:val="21"/>
                <w:szCs w:val="21"/>
                <w:lang w:eastAsia="zh-CN"/>
              </w:rPr>
              <w:t>System information (if defined) is transmitted on the PRDCH</w:t>
            </w:r>
          </w:p>
          <w:p w14:paraId="1B8F7149" w14:textId="77777777" w:rsidR="00A83DDA" w:rsidRPr="00A83DDA" w:rsidRDefault="00A83DDA" w:rsidP="00BE46E5">
            <w:pPr>
              <w:numPr>
                <w:ilvl w:val="2"/>
                <w:numId w:val="27"/>
              </w:numPr>
              <w:spacing w:after="0"/>
              <w:ind w:left="1020" w:hanging="357"/>
              <w:contextualSpacing/>
              <w:rPr>
                <w:rFonts w:ascii="宋体" w:eastAsia="宋体" w:hAnsi="宋体" w:cs="宋体"/>
                <w:sz w:val="21"/>
                <w:szCs w:val="24"/>
                <w:lang w:val="en-US" w:eastAsia="zh-CN"/>
              </w:rPr>
            </w:pPr>
            <w:r w:rsidRPr="00A83DDA">
              <w:rPr>
                <w:rFonts w:ascii="Times" w:eastAsia="Batang" w:hAnsi="Times"/>
                <w:color w:val="000000"/>
                <w:kern w:val="2"/>
                <w:sz w:val="21"/>
                <w:szCs w:val="21"/>
                <w:lang w:eastAsia="zh-CN"/>
              </w:rPr>
              <w:t>FFS Whether/how control information is transmitted on the PRDCH</w:t>
            </w:r>
          </w:p>
          <w:p w14:paraId="68F9BEDB" w14:textId="77777777" w:rsidR="00A83DDA" w:rsidRPr="00A83DDA" w:rsidRDefault="00A83DDA" w:rsidP="00BE46E5">
            <w:pPr>
              <w:numPr>
                <w:ilvl w:val="0"/>
                <w:numId w:val="28"/>
              </w:numPr>
              <w:tabs>
                <w:tab w:val="num" w:pos="720"/>
              </w:tabs>
              <w:spacing w:after="0"/>
              <w:ind w:left="357" w:hanging="357"/>
              <w:contextualSpacing/>
              <w:rPr>
                <w:rFonts w:ascii="宋体" w:eastAsia="宋体" w:hAnsi="宋体" w:cs="宋体"/>
                <w:sz w:val="21"/>
                <w:szCs w:val="24"/>
                <w:lang w:val="en-US" w:eastAsia="zh-CN"/>
              </w:rPr>
            </w:pPr>
            <w:r w:rsidRPr="00A83DDA">
              <w:rPr>
                <w:rFonts w:ascii="Times" w:eastAsia="Batang" w:hAnsi="Times"/>
                <w:color w:val="000000"/>
                <w:kern w:val="2"/>
                <w:sz w:val="21"/>
                <w:szCs w:val="21"/>
                <w:lang w:eastAsia="zh-CN"/>
              </w:rPr>
              <w:t>Note: the naming of PRDCH is used for the sake of the study</w:t>
            </w:r>
          </w:p>
          <w:p w14:paraId="501BC062" w14:textId="77777777" w:rsidR="00A83DDA" w:rsidRPr="00A83DDA" w:rsidRDefault="00A83DDA" w:rsidP="00C74002">
            <w:pPr>
              <w:spacing w:after="0"/>
              <w:rPr>
                <w:rFonts w:ascii="宋体" w:eastAsia="宋体" w:hAnsi="宋体" w:cs="宋体"/>
                <w:szCs w:val="24"/>
                <w:lang w:val="en-US" w:eastAsia="zh-CN"/>
              </w:rPr>
            </w:pPr>
            <w:r w:rsidRPr="00A83DDA">
              <w:rPr>
                <w:rFonts w:ascii="Times" w:eastAsia="Batang" w:hAnsi="Times"/>
                <w:color w:val="000000"/>
                <w:sz w:val="21"/>
                <w:szCs w:val="21"/>
                <w:highlight w:val="green"/>
                <w:lang w:eastAsia="zh-CN"/>
              </w:rPr>
              <w:t>Agreement</w:t>
            </w:r>
          </w:p>
          <w:p w14:paraId="53B04DDC" w14:textId="77777777" w:rsidR="00A83DDA" w:rsidRPr="00A83DDA" w:rsidRDefault="00A83DDA" w:rsidP="00C74002">
            <w:pPr>
              <w:spacing w:after="0"/>
              <w:rPr>
                <w:rFonts w:ascii="宋体" w:eastAsia="宋体" w:hAnsi="宋体" w:cs="宋体"/>
                <w:szCs w:val="24"/>
                <w:lang w:val="en-US" w:eastAsia="zh-CN"/>
              </w:rPr>
            </w:pPr>
            <w:r w:rsidRPr="00A83DDA">
              <w:rPr>
                <w:rFonts w:ascii="Times" w:eastAsia="Batang" w:hAnsi="Times"/>
                <w:color w:val="000000"/>
                <w:sz w:val="21"/>
                <w:szCs w:val="21"/>
                <w:lang w:eastAsia="zh-CN"/>
              </w:rPr>
              <w:t>For ambient IoT devices, a dedicated physical broadcast channel for R2D, e.g. PBCH-like, is not considered for study.</w:t>
            </w:r>
          </w:p>
          <w:p w14:paraId="2DA7DE18" w14:textId="77777777" w:rsidR="00A83DDA" w:rsidRPr="00A83DDA" w:rsidRDefault="00A83DDA" w:rsidP="00C74002">
            <w:pPr>
              <w:spacing w:after="0"/>
              <w:jc w:val="both"/>
              <w:rPr>
                <w:rFonts w:ascii="宋体" w:eastAsia="宋体" w:hAnsi="宋体" w:cs="宋体"/>
                <w:szCs w:val="24"/>
                <w:lang w:val="en-US" w:eastAsia="zh-CN"/>
              </w:rPr>
            </w:pPr>
            <w:r w:rsidRPr="00A83DDA">
              <w:rPr>
                <w:rFonts w:eastAsia="等线"/>
                <w:color w:val="000000"/>
                <w:kern w:val="2"/>
                <w:sz w:val="21"/>
                <w:szCs w:val="21"/>
                <w:highlight w:val="green"/>
                <w:lang w:eastAsia="zh-CN"/>
              </w:rPr>
              <w:t>Agreement</w:t>
            </w:r>
          </w:p>
          <w:p w14:paraId="1C000B26" w14:textId="77777777" w:rsidR="00A83DDA" w:rsidRPr="00A83DDA" w:rsidRDefault="00A83DDA" w:rsidP="00C74002">
            <w:pPr>
              <w:spacing w:after="0"/>
              <w:rPr>
                <w:rFonts w:ascii="宋体" w:eastAsia="宋体" w:hAnsi="宋体" w:cs="宋体"/>
                <w:szCs w:val="24"/>
                <w:lang w:val="en-US" w:eastAsia="zh-CN"/>
              </w:rPr>
            </w:pPr>
            <w:r w:rsidRPr="00A83DDA">
              <w:rPr>
                <w:rFonts w:ascii="Times" w:eastAsia="Batang" w:hAnsi="Times"/>
                <w:color w:val="000000"/>
                <w:sz w:val="21"/>
                <w:szCs w:val="21"/>
                <w:lang w:eastAsia="zh-CN"/>
              </w:rPr>
              <w:t>For ambient IoT devices, at least for D2R data transmission, a physical channel (PDRCH) is studied along with the following,</w:t>
            </w:r>
          </w:p>
          <w:p w14:paraId="48B86EC5" w14:textId="77777777" w:rsidR="00A83DDA" w:rsidRPr="00A83DDA" w:rsidRDefault="00A83DDA" w:rsidP="00BE46E5">
            <w:pPr>
              <w:numPr>
                <w:ilvl w:val="0"/>
                <w:numId w:val="29"/>
              </w:numPr>
              <w:spacing w:after="0"/>
              <w:ind w:left="357" w:hanging="357"/>
              <w:contextualSpacing/>
              <w:rPr>
                <w:rFonts w:ascii="宋体" w:eastAsia="宋体" w:hAnsi="宋体" w:cs="宋体"/>
                <w:sz w:val="21"/>
                <w:szCs w:val="24"/>
                <w:lang w:val="en-US" w:eastAsia="zh-CN"/>
              </w:rPr>
            </w:pPr>
            <w:r w:rsidRPr="00A83DDA">
              <w:rPr>
                <w:rFonts w:ascii="Times" w:eastAsia="Batang" w:hAnsi="Times"/>
                <w:color w:val="000000"/>
                <w:kern w:val="2"/>
                <w:sz w:val="21"/>
                <w:szCs w:val="21"/>
                <w:lang w:eastAsia="zh-CN"/>
              </w:rPr>
              <w:t>Response transmitted from device to reader during contention-based access procedure is transmitted on the PDRCH</w:t>
            </w:r>
          </w:p>
          <w:p w14:paraId="667E5DB8" w14:textId="77777777" w:rsidR="00A83DDA" w:rsidRPr="00A83DDA" w:rsidRDefault="00A83DDA" w:rsidP="00BE46E5">
            <w:pPr>
              <w:numPr>
                <w:ilvl w:val="2"/>
                <w:numId w:val="27"/>
              </w:numPr>
              <w:tabs>
                <w:tab w:val="num" w:pos="1440"/>
              </w:tabs>
              <w:spacing w:after="0"/>
              <w:ind w:left="1020" w:hanging="357"/>
              <w:contextualSpacing/>
              <w:rPr>
                <w:rFonts w:ascii="Times" w:eastAsia="Batang" w:hAnsi="Times"/>
                <w:color w:val="000000"/>
                <w:kern w:val="2"/>
                <w:sz w:val="21"/>
                <w:szCs w:val="21"/>
                <w:lang w:eastAsia="zh-CN"/>
              </w:rPr>
            </w:pPr>
            <w:r w:rsidRPr="00A83DDA">
              <w:rPr>
                <w:rFonts w:ascii="Times" w:eastAsia="Batang" w:hAnsi="Times"/>
                <w:color w:val="000000"/>
                <w:kern w:val="2"/>
                <w:sz w:val="21"/>
                <w:szCs w:val="21"/>
                <w:lang w:eastAsia="zh-CN"/>
              </w:rPr>
              <w:t>FFS: Details of response</w:t>
            </w:r>
          </w:p>
          <w:p w14:paraId="18DE5A1A" w14:textId="77777777" w:rsidR="00A83DDA" w:rsidRPr="00A83DDA" w:rsidRDefault="00A83DDA" w:rsidP="00BE46E5">
            <w:pPr>
              <w:numPr>
                <w:ilvl w:val="0"/>
                <w:numId w:val="29"/>
              </w:numPr>
              <w:spacing w:after="0"/>
              <w:ind w:left="357" w:hanging="357"/>
              <w:contextualSpacing/>
              <w:rPr>
                <w:rFonts w:ascii="宋体" w:eastAsia="宋体" w:hAnsi="宋体" w:cs="宋体"/>
                <w:sz w:val="21"/>
                <w:szCs w:val="24"/>
                <w:lang w:val="en-US" w:eastAsia="zh-CN"/>
              </w:rPr>
            </w:pPr>
            <w:r w:rsidRPr="00A83DDA">
              <w:rPr>
                <w:rFonts w:ascii="Times" w:eastAsia="Batang" w:hAnsi="Times"/>
                <w:color w:val="000000"/>
                <w:kern w:val="2"/>
                <w:sz w:val="21"/>
                <w:szCs w:val="21"/>
                <w:lang w:eastAsia="zh-CN"/>
              </w:rPr>
              <w:t>FFS Whether/how/what D2R control information (if defined) is transmitted on the PDRCH</w:t>
            </w:r>
          </w:p>
          <w:p w14:paraId="1BE0872C" w14:textId="687E940E" w:rsidR="00701ADD" w:rsidRPr="00A83DDA" w:rsidRDefault="00A83DDA" w:rsidP="00BE46E5">
            <w:pPr>
              <w:numPr>
                <w:ilvl w:val="0"/>
                <w:numId w:val="29"/>
              </w:numPr>
              <w:spacing w:after="0"/>
              <w:ind w:left="357" w:hanging="357"/>
              <w:contextualSpacing/>
              <w:rPr>
                <w:rFonts w:ascii="宋体" w:eastAsia="宋体" w:hAnsi="宋体" w:cs="宋体"/>
                <w:sz w:val="21"/>
                <w:szCs w:val="24"/>
                <w:lang w:val="en-US" w:eastAsia="zh-CN"/>
              </w:rPr>
            </w:pPr>
            <w:r w:rsidRPr="00A83DDA">
              <w:rPr>
                <w:rFonts w:ascii="Times" w:eastAsia="Batang" w:hAnsi="Times"/>
                <w:color w:val="000000"/>
                <w:kern w:val="2"/>
                <w:sz w:val="21"/>
                <w:szCs w:val="21"/>
                <w:lang w:eastAsia="zh-CN"/>
              </w:rPr>
              <w:t>Note: the naming of PDRCH is used for the sake of the study</w:t>
            </w:r>
          </w:p>
        </w:tc>
      </w:tr>
    </w:tbl>
    <w:p w14:paraId="19F8A89E" w14:textId="671F261A" w:rsidR="00D358B5" w:rsidRDefault="000D50A5" w:rsidP="001008F1">
      <w:pPr>
        <w:jc w:val="both"/>
        <w:rPr>
          <w:rFonts w:eastAsia="宋体"/>
          <w:sz w:val="22"/>
          <w:szCs w:val="18"/>
          <w:lang w:val="en-US" w:eastAsia="zh-CN"/>
        </w:rPr>
      </w:pPr>
      <w:r>
        <w:rPr>
          <w:rFonts w:eastAsia="宋体" w:hint="eastAsia"/>
          <w:sz w:val="22"/>
          <w:szCs w:val="18"/>
          <w:lang w:val="en-US" w:eastAsia="zh-CN"/>
        </w:rPr>
        <w:t>It was agreed to study PRDCH</w:t>
      </w:r>
      <w:r w:rsidR="00537C18">
        <w:rPr>
          <w:rFonts w:eastAsia="宋体" w:hint="eastAsia"/>
          <w:sz w:val="22"/>
          <w:szCs w:val="18"/>
          <w:lang w:val="en-US" w:eastAsia="zh-CN"/>
        </w:rPr>
        <w:t xml:space="preserve"> for at least R2D data </w:t>
      </w:r>
      <w:r w:rsidR="00537C18">
        <w:rPr>
          <w:rFonts w:eastAsia="宋体"/>
          <w:sz w:val="22"/>
          <w:szCs w:val="18"/>
          <w:lang w:val="en-US" w:eastAsia="zh-CN"/>
        </w:rPr>
        <w:t>transmission</w:t>
      </w:r>
      <w:r>
        <w:rPr>
          <w:rFonts w:eastAsia="宋体" w:hint="eastAsia"/>
          <w:sz w:val="22"/>
          <w:szCs w:val="18"/>
          <w:lang w:val="en-US" w:eastAsia="zh-CN"/>
        </w:rPr>
        <w:t xml:space="preserve">. </w:t>
      </w:r>
      <w:r w:rsidR="001008F1">
        <w:rPr>
          <w:rFonts w:eastAsia="宋体" w:hint="eastAsia"/>
          <w:sz w:val="22"/>
          <w:szCs w:val="18"/>
          <w:lang w:val="en-US" w:eastAsia="zh-CN"/>
        </w:rPr>
        <w:t xml:space="preserve">Regarding payload of PRDCH, at least transport block from higher layer can be carried in PRDCH. Moreover, both broadcast and unicast R2D information need to be </w:t>
      </w:r>
      <w:r w:rsidR="001008F1">
        <w:rPr>
          <w:rFonts w:eastAsia="宋体"/>
          <w:sz w:val="22"/>
          <w:szCs w:val="18"/>
          <w:lang w:val="en-US" w:eastAsia="zh-CN"/>
        </w:rPr>
        <w:t>transmitted</w:t>
      </w:r>
      <w:r w:rsidR="001008F1">
        <w:rPr>
          <w:rFonts w:eastAsia="宋体" w:hint="eastAsia"/>
          <w:sz w:val="22"/>
          <w:szCs w:val="18"/>
          <w:lang w:val="en-US" w:eastAsia="zh-CN"/>
        </w:rPr>
        <w:t xml:space="preserve">. For example, </w:t>
      </w:r>
      <w:r w:rsidR="00D358B5" w:rsidRPr="00D358B5">
        <w:rPr>
          <w:rFonts w:eastAsia="宋体"/>
          <w:sz w:val="22"/>
          <w:szCs w:val="18"/>
          <w:lang w:val="en-US" w:eastAsia="zh-CN"/>
        </w:rPr>
        <w:t>cell</w:t>
      </w:r>
      <w:r w:rsidR="00D4235F">
        <w:rPr>
          <w:rFonts w:eastAsia="宋体" w:hint="eastAsia"/>
          <w:sz w:val="22"/>
          <w:szCs w:val="18"/>
          <w:lang w:val="en-US" w:eastAsia="zh-CN"/>
        </w:rPr>
        <w:t>/reader</w:t>
      </w:r>
      <w:r w:rsidR="00D358B5" w:rsidRPr="00D358B5">
        <w:rPr>
          <w:rFonts w:eastAsia="宋体"/>
          <w:sz w:val="22"/>
          <w:szCs w:val="18"/>
          <w:lang w:val="en-US" w:eastAsia="zh-CN"/>
        </w:rPr>
        <w:t xml:space="preserve"> common </w:t>
      </w:r>
      <w:r w:rsidR="001008F1">
        <w:rPr>
          <w:rFonts w:eastAsia="宋体" w:hint="eastAsia"/>
          <w:sz w:val="22"/>
          <w:szCs w:val="18"/>
          <w:lang w:val="en-US" w:eastAsia="zh-CN"/>
        </w:rPr>
        <w:t>information/</w:t>
      </w:r>
      <w:r w:rsidR="00D358B5" w:rsidRPr="00D358B5">
        <w:rPr>
          <w:rFonts w:eastAsia="宋体"/>
          <w:sz w:val="22"/>
          <w:szCs w:val="18"/>
          <w:lang w:val="en-US" w:eastAsia="zh-CN"/>
        </w:rPr>
        <w:t>parameters can be broadcasted</w:t>
      </w:r>
      <w:r w:rsidR="002F6BE3">
        <w:rPr>
          <w:rFonts w:eastAsia="宋体"/>
          <w:sz w:val="22"/>
          <w:szCs w:val="18"/>
          <w:lang w:val="en-US" w:eastAsia="zh-CN"/>
        </w:rPr>
        <w:t xml:space="preserve"> (e.g., for inventory use case)</w:t>
      </w:r>
      <w:r w:rsidR="00D358B5" w:rsidRPr="00D358B5">
        <w:rPr>
          <w:rFonts w:eastAsia="宋体"/>
          <w:sz w:val="22"/>
          <w:szCs w:val="18"/>
          <w:lang w:val="en-US" w:eastAsia="zh-CN"/>
        </w:rPr>
        <w:t>,</w:t>
      </w:r>
      <w:r w:rsidR="001008F1">
        <w:rPr>
          <w:rFonts w:eastAsia="宋体" w:hint="eastAsia"/>
          <w:sz w:val="22"/>
          <w:szCs w:val="18"/>
          <w:lang w:val="en-US" w:eastAsia="zh-CN"/>
        </w:rPr>
        <w:t xml:space="preserve"> and</w:t>
      </w:r>
      <w:r w:rsidR="00D358B5" w:rsidRPr="00D358B5">
        <w:rPr>
          <w:rFonts w:eastAsia="宋体"/>
          <w:sz w:val="22"/>
          <w:szCs w:val="18"/>
          <w:lang w:val="en-US" w:eastAsia="zh-CN"/>
        </w:rPr>
        <w:t xml:space="preserve"> </w:t>
      </w:r>
      <w:r w:rsidR="001008F1">
        <w:rPr>
          <w:rFonts w:eastAsia="宋体" w:hint="eastAsia"/>
          <w:sz w:val="22"/>
          <w:szCs w:val="18"/>
          <w:lang w:val="en-US" w:eastAsia="zh-CN"/>
        </w:rPr>
        <w:t>information/command</w:t>
      </w:r>
      <w:r w:rsidR="00D358B5" w:rsidRPr="00D358B5">
        <w:rPr>
          <w:rFonts w:eastAsia="宋体"/>
          <w:sz w:val="22"/>
          <w:szCs w:val="18"/>
          <w:lang w:val="en-US" w:eastAsia="zh-CN"/>
        </w:rPr>
        <w:t xml:space="preserve"> targeting certain device</w:t>
      </w:r>
      <w:r w:rsidR="00BA54ED">
        <w:rPr>
          <w:rFonts w:eastAsia="宋体"/>
          <w:sz w:val="22"/>
          <w:szCs w:val="18"/>
          <w:lang w:val="en-US" w:eastAsia="zh-CN"/>
        </w:rPr>
        <w:t>(s)</w:t>
      </w:r>
      <w:r w:rsidR="00D358B5" w:rsidRPr="00D358B5">
        <w:rPr>
          <w:rFonts w:eastAsia="宋体"/>
          <w:sz w:val="22"/>
          <w:szCs w:val="18"/>
          <w:lang w:val="en-US" w:eastAsia="zh-CN"/>
        </w:rPr>
        <w:t xml:space="preserve"> can be unicasted</w:t>
      </w:r>
      <w:r w:rsidR="002F6BE3">
        <w:rPr>
          <w:rFonts w:eastAsia="宋体"/>
          <w:sz w:val="22"/>
          <w:szCs w:val="18"/>
          <w:lang w:val="en-US" w:eastAsia="zh-CN"/>
        </w:rPr>
        <w:t xml:space="preserve"> (e.g., for command use case)</w:t>
      </w:r>
      <w:r w:rsidR="00D358B5" w:rsidRPr="00D358B5">
        <w:rPr>
          <w:rFonts w:eastAsia="宋体"/>
          <w:sz w:val="22"/>
          <w:szCs w:val="18"/>
          <w:lang w:val="en-US" w:eastAsia="zh-CN"/>
        </w:rPr>
        <w:t>.</w:t>
      </w:r>
      <w:r w:rsidR="001008F1">
        <w:rPr>
          <w:rFonts w:eastAsia="宋体" w:hint="eastAsia"/>
          <w:sz w:val="22"/>
          <w:szCs w:val="18"/>
          <w:lang w:val="en-US" w:eastAsia="zh-CN"/>
        </w:rPr>
        <w:t xml:space="preserve"> Thus, both </w:t>
      </w:r>
      <w:r w:rsidR="00D4235F">
        <w:rPr>
          <w:rFonts w:eastAsia="宋体" w:hint="eastAsia"/>
          <w:sz w:val="22"/>
          <w:szCs w:val="18"/>
          <w:lang w:val="en-US" w:eastAsia="zh-CN"/>
        </w:rPr>
        <w:t>broadcast and unicast</w:t>
      </w:r>
      <w:r w:rsidR="001008F1">
        <w:rPr>
          <w:rFonts w:eastAsia="宋体" w:hint="eastAsia"/>
          <w:sz w:val="22"/>
          <w:szCs w:val="18"/>
          <w:lang w:val="en-US" w:eastAsia="zh-CN"/>
        </w:rPr>
        <w:t xml:space="preserve"> R2D information on PRDCH need to be studied. </w:t>
      </w:r>
    </w:p>
    <w:p w14:paraId="5C3CB467" w14:textId="6DD0C823" w:rsidR="001008F1" w:rsidRDefault="001008F1" w:rsidP="001008F1">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sidR="00D4235F">
        <w:rPr>
          <w:rFonts w:eastAsia="宋体" w:hint="eastAsia"/>
          <w:b/>
          <w:bCs/>
          <w:sz w:val="22"/>
          <w:szCs w:val="18"/>
          <w:u w:val="single"/>
          <w:lang w:val="en-US" w:eastAsia="zh-CN"/>
        </w:rPr>
        <w:t xml:space="preserve"> </w:t>
      </w:r>
      <w:r w:rsidR="007A5D6C">
        <w:rPr>
          <w:rFonts w:eastAsia="宋体" w:hint="eastAsia"/>
          <w:b/>
          <w:bCs/>
          <w:sz w:val="22"/>
          <w:szCs w:val="18"/>
          <w:u w:val="single"/>
          <w:lang w:val="en-US" w:eastAsia="zh-CN"/>
        </w:rPr>
        <w:t>10</w:t>
      </w:r>
      <w:r>
        <w:rPr>
          <w:rFonts w:eastAsia="宋体"/>
          <w:b/>
          <w:bCs/>
          <w:sz w:val="22"/>
          <w:szCs w:val="18"/>
          <w:u w:val="single"/>
          <w:lang w:val="en-US" w:eastAsia="zh-CN"/>
        </w:rPr>
        <w:t>:</w:t>
      </w:r>
    </w:p>
    <w:p w14:paraId="40098351" w14:textId="729E9DC8" w:rsidR="001008F1" w:rsidRPr="001008F1" w:rsidRDefault="00E779EE" w:rsidP="00BE46E5">
      <w:pPr>
        <w:pStyle w:val="aff9"/>
        <w:numPr>
          <w:ilvl w:val="0"/>
          <w:numId w:val="26"/>
        </w:numPr>
        <w:spacing w:afterLines="50" w:after="120"/>
        <w:ind w:leftChars="0"/>
        <w:rPr>
          <w:rFonts w:eastAsia="宋体"/>
          <w:sz w:val="22"/>
          <w:szCs w:val="18"/>
          <w:lang w:val="en-US" w:eastAsia="zh-CN"/>
        </w:rPr>
      </w:pPr>
      <w:r>
        <w:rPr>
          <w:rFonts w:eastAsia="宋体" w:hint="eastAsia"/>
          <w:b/>
          <w:bCs/>
          <w:sz w:val="22"/>
          <w:szCs w:val="18"/>
          <w:lang w:val="en-US" w:eastAsia="zh-CN"/>
        </w:rPr>
        <w:t>At</w:t>
      </w:r>
      <w:r w:rsidR="001008F1">
        <w:rPr>
          <w:rFonts w:eastAsia="宋体" w:hint="eastAsia"/>
          <w:b/>
          <w:bCs/>
          <w:sz w:val="22"/>
          <w:szCs w:val="18"/>
          <w:lang w:val="en-US" w:eastAsia="zh-CN"/>
        </w:rPr>
        <w:t xml:space="preserve"> least transport block</w:t>
      </w:r>
      <w:r w:rsidR="00D4235F">
        <w:rPr>
          <w:rFonts w:eastAsia="宋体" w:hint="eastAsia"/>
          <w:b/>
          <w:bCs/>
          <w:sz w:val="22"/>
          <w:szCs w:val="18"/>
          <w:lang w:val="en-US" w:eastAsia="zh-CN"/>
        </w:rPr>
        <w:t>s</w:t>
      </w:r>
      <w:r w:rsidR="001008F1">
        <w:rPr>
          <w:rFonts w:eastAsia="宋体" w:hint="eastAsia"/>
          <w:b/>
          <w:bCs/>
          <w:sz w:val="22"/>
          <w:szCs w:val="18"/>
          <w:lang w:val="en-US" w:eastAsia="zh-CN"/>
        </w:rPr>
        <w:t xml:space="preserve"> from higher layer</w:t>
      </w:r>
      <w:r>
        <w:rPr>
          <w:rFonts w:eastAsia="宋体" w:hint="eastAsia"/>
          <w:b/>
          <w:bCs/>
          <w:sz w:val="22"/>
          <w:szCs w:val="18"/>
          <w:lang w:val="en-US" w:eastAsia="zh-CN"/>
        </w:rPr>
        <w:t xml:space="preserve"> are transmitted on PRDCH</w:t>
      </w:r>
      <w:r w:rsidR="001008F1">
        <w:rPr>
          <w:rFonts w:eastAsia="宋体" w:hint="eastAsia"/>
          <w:b/>
          <w:bCs/>
          <w:sz w:val="22"/>
          <w:szCs w:val="18"/>
          <w:lang w:val="en-US" w:eastAsia="zh-CN"/>
        </w:rPr>
        <w:t>.</w:t>
      </w:r>
    </w:p>
    <w:p w14:paraId="7AA89415" w14:textId="7D9AD96E" w:rsidR="001008F1" w:rsidRPr="001008F1" w:rsidRDefault="001008F1" w:rsidP="001008F1">
      <w:pPr>
        <w:spacing w:afterLines="50" w:after="120"/>
        <w:rPr>
          <w:rFonts w:eastAsia="宋体"/>
          <w:b/>
          <w:bCs/>
          <w:sz w:val="22"/>
          <w:szCs w:val="18"/>
          <w:u w:val="single"/>
          <w:lang w:val="en-US" w:eastAsia="zh-CN"/>
        </w:rPr>
      </w:pPr>
      <w:r w:rsidRPr="001008F1">
        <w:rPr>
          <w:rFonts w:eastAsia="宋体" w:hint="eastAsia"/>
          <w:b/>
          <w:bCs/>
          <w:sz w:val="22"/>
          <w:szCs w:val="18"/>
          <w:u w:val="single"/>
          <w:lang w:val="en-US" w:eastAsia="zh-CN"/>
        </w:rPr>
        <w:t>P</w:t>
      </w:r>
      <w:r w:rsidRPr="001008F1">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11</w:t>
      </w:r>
      <w:r w:rsidRPr="001008F1">
        <w:rPr>
          <w:rFonts w:eastAsia="宋体"/>
          <w:b/>
          <w:bCs/>
          <w:sz w:val="22"/>
          <w:szCs w:val="18"/>
          <w:u w:val="single"/>
          <w:lang w:val="en-US" w:eastAsia="zh-CN"/>
        </w:rPr>
        <w:t>:</w:t>
      </w:r>
    </w:p>
    <w:p w14:paraId="3D269027" w14:textId="04587C06" w:rsidR="001008F1" w:rsidRPr="001008F1" w:rsidRDefault="001008F1" w:rsidP="00BE46E5">
      <w:pPr>
        <w:pStyle w:val="aff9"/>
        <w:numPr>
          <w:ilvl w:val="0"/>
          <w:numId w:val="26"/>
        </w:numPr>
        <w:spacing w:afterLines="50" w:after="120"/>
        <w:ind w:leftChars="0"/>
        <w:rPr>
          <w:rFonts w:eastAsia="宋体"/>
          <w:sz w:val="22"/>
          <w:szCs w:val="18"/>
          <w:lang w:val="en-US" w:eastAsia="zh-CN"/>
        </w:rPr>
      </w:pPr>
      <w:r>
        <w:rPr>
          <w:rFonts w:eastAsia="宋体"/>
          <w:b/>
          <w:bCs/>
          <w:sz w:val="22"/>
          <w:szCs w:val="18"/>
          <w:lang w:val="en-US" w:eastAsia="zh-CN"/>
        </w:rPr>
        <w:t>S</w:t>
      </w:r>
      <w:r>
        <w:rPr>
          <w:rFonts w:eastAsia="宋体" w:hint="eastAsia"/>
          <w:b/>
          <w:bCs/>
          <w:sz w:val="22"/>
          <w:szCs w:val="18"/>
          <w:lang w:val="en-US" w:eastAsia="zh-CN"/>
        </w:rPr>
        <w:t xml:space="preserve">tudy transmission of both </w:t>
      </w:r>
      <w:r w:rsidR="00646F6F">
        <w:rPr>
          <w:rFonts w:eastAsia="宋体" w:hint="eastAsia"/>
          <w:b/>
          <w:bCs/>
          <w:sz w:val="22"/>
          <w:szCs w:val="18"/>
          <w:lang w:val="en-US" w:eastAsia="zh-CN"/>
        </w:rPr>
        <w:t>broadcast</w:t>
      </w:r>
      <w:r>
        <w:rPr>
          <w:rFonts w:eastAsia="宋体" w:hint="eastAsia"/>
          <w:b/>
          <w:bCs/>
          <w:sz w:val="22"/>
          <w:szCs w:val="18"/>
          <w:lang w:val="en-US" w:eastAsia="zh-CN"/>
        </w:rPr>
        <w:t xml:space="preserve"> and </w:t>
      </w:r>
      <w:r w:rsidR="00646F6F">
        <w:rPr>
          <w:rFonts w:eastAsia="宋体" w:hint="eastAsia"/>
          <w:b/>
          <w:bCs/>
          <w:sz w:val="22"/>
          <w:szCs w:val="18"/>
          <w:lang w:val="en-US" w:eastAsia="zh-CN"/>
        </w:rPr>
        <w:t>unicast</w:t>
      </w:r>
      <w:r>
        <w:rPr>
          <w:rFonts w:eastAsia="宋体" w:hint="eastAsia"/>
          <w:b/>
          <w:bCs/>
          <w:sz w:val="22"/>
          <w:szCs w:val="18"/>
          <w:lang w:val="en-US" w:eastAsia="zh-CN"/>
        </w:rPr>
        <w:t xml:space="preserve"> R2D information on PRDCH.</w:t>
      </w:r>
    </w:p>
    <w:p w14:paraId="1C5B0480" w14:textId="03143A6F" w:rsidR="005D3EC8" w:rsidRDefault="004664E3" w:rsidP="00E55612">
      <w:pPr>
        <w:spacing w:afterLines="50" w:after="120"/>
        <w:jc w:val="both"/>
        <w:rPr>
          <w:rFonts w:eastAsia="宋体"/>
          <w:sz w:val="22"/>
          <w:szCs w:val="18"/>
          <w:lang w:val="en-US" w:eastAsia="zh-CN"/>
        </w:rPr>
      </w:pPr>
      <w:r>
        <w:rPr>
          <w:rFonts w:eastAsia="宋体" w:hint="eastAsia"/>
          <w:sz w:val="22"/>
          <w:szCs w:val="18"/>
          <w:lang w:val="en-US" w:eastAsia="zh-CN"/>
        </w:rPr>
        <w:t xml:space="preserve">As also discussed in our companion paper [3], </w:t>
      </w:r>
      <w:r w:rsidR="00A370DE">
        <w:rPr>
          <w:rFonts w:eastAsia="宋体" w:hint="eastAsia"/>
          <w:sz w:val="22"/>
          <w:szCs w:val="18"/>
          <w:lang w:val="en-US" w:eastAsia="zh-CN"/>
        </w:rPr>
        <w:t>max TBS in one PRDCH needs to be studied and clarified.</w:t>
      </w:r>
      <w:r w:rsidR="00E55612">
        <w:rPr>
          <w:rFonts w:eastAsia="宋体" w:hint="eastAsia"/>
          <w:sz w:val="22"/>
          <w:szCs w:val="18"/>
          <w:lang w:val="en-US" w:eastAsia="zh-CN"/>
        </w:rPr>
        <w:t xml:space="preserve"> </w:t>
      </w:r>
      <w:r w:rsidR="00A370DE">
        <w:rPr>
          <w:rFonts w:eastAsia="宋体" w:hint="eastAsia"/>
          <w:sz w:val="22"/>
          <w:szCs w:val="18"/>
          <w:lang w:val="en-US" w:eastAsia="zh-CN"/>
        </w:rPr>
        <w:t>According to TR 38.848, t</w:t>
      </w:r>
      <w:r w:rsidR="00A370DE" w:rsidRPr="00A370DE">
        <w:rPr>
          <w:rFonts w:eastAsia="宋体"/>
          <w:sz w:val="22"/>
          <w:szCs w:val="18"/>
          <w:lang w:val="en-US" w:eastAsia="zh-CN"/>
        </w:rPr>
        <w:t xml:space="preserve">he maximum message size is 1000bits, however, </w:t>
      </w:r>
      <w:r w:rsidR="00984D45">
        <w:rPr>
          <w:rFonts w:eastAsia="宋体" w:hint="eastAsia"/>
          <w:sz w:val="22"/>
          <w:szCs w:val="18"/>
          <w:lang w:val="en-US" w:eastAsia="zh-CN"/>
        </w:rPr>
        <w:t xml:space="preserve">there can be </w:t>
      </w:r>
      <w:r w:rsidR="00984D45">
        <w:rPr>
          <w:rFonts w:eastAsia="宋体"/>
          <w:sz w:val="22"/>
          <w:szCs w:val="18"/>
          <w:lang w:val="en-US" w:eastAsia="zh-CN"/>
        </w:rPr>
        <w:t>following</w:t>
      </w:r>
      <w:r w:rsidR="005D3EC8">
        <w:rPr>
          <w:rFonts w:eastAsia="宋体" w:hint="eastAsia"/>
          <w:sz w:val="22"/>
          <w:szCs w:val="18"/>
          <w:lang w:val="en-US" w:eastAsia="zh-CN"/>
        </w:rPr>
        <w:t xml:space="preserve"> options</w:t>
      </w:r>
      <w:r w:rsidR="00984D45">
        <w:rPr>
          <w:rFonts w:eastAsia="宋体" w:hint="eastAsia"/>
          <w:sz w:val="22"/>
          <w:szCs w:val="18"/>
          <w:lang w:val="en-US" w:eastAsia="zh-CN"/>
        </w:rPr>
        <w:t xml:space="preserve"> </w:t>
      </w:r>
      <w:r w:rsidR="005D3EC8">
        <w:rPr>
          <w:rFonts w:eastAsia="宋体" w:hint="eastAsia"/>
          <w:sz w:val="22"/>
          <w:szCs w:val="18"/>
          <w:lang w:val="en-US" w:eastAsia="zh-CN"/>
        </w:rPr>
        <w:t>on how a message is transmitted in PRDCH.</w:t>
      </w:r>
    </w:p>
    <w:p w14:paraId="7EDF00F2" w14:textId="623BCC73" w:rsidR="005D3EC8" w:rsidRPr="005D3EC8" w:rsidRDefault="005D3EC8" w:rsidP="00BE46E5">
      <w:pPr>
        <w:pStyle w:val="aff9"/>
        <w:numPr>
          <w:ilvl w:val="0"/>
          <w:numId w:val="32"/>
        </w:numPr>
        <w:spacing w:afterLines="50" w:after="120"/>
        <w:ind w:leftChars="0"/>
        <w:jc w:val="both"/>
        <w:rPr>
          <w:rFonts w:eastAsia="宋体"/>
          <w:sz w:val="22"/>
          <w:szCs w:val="18"/>
          <w:lang w:val="en-US" w:eastAsia="zh-CN"/>
        </w:rPr>
      </w:pPr>
      <w:r w:rsidRPr="005D3EC8">
        <w:rPr>
          <w:rFonts w:eastAsia="宋体" w:hint="eastAsia"/>
          <w:sz w:val="22"/>
          <w:szCs w:val="18"/>
          <w:lang w:val="en-US" w:eastAsia="zh-CN"/>
        </w:rPr>
        <w:t xml:space="preserve">Option 1: </w:t>
      </w:r>
      <w:r w:rsidR="00A370DE" w:rsidRPr="005D3EC8">
        <w:rPr>
          <w:rFonts w:eastAsia="宋体" w:hint="eastAsia"/>
          <w:sz w:val="22"/>
          <w:szCs w:val="18"/>
          <w:lang w:val="en-US" w:eastAsia="zh-CN"/>
        </w:rPr>
        <w:t xml:space="preserve">the </w:t>
      </w:r>
      <w:r w:rsidR="003F36E4" w:rsidRPr="005D3EC8">
        <w:rPr>
          <w:rFonts w:eastAsia="宋体" w:hint="eastAsia"/>
          <w:sz w:val="22"/>
          <w:szCs w:val="18"/>
          <w:lang w:val="en-US" w:eastAsia="zh-CN"/>
        </w:rPr>
        <w:t>whole message is transmitted as one TB and transmitted in a single PRDCH</w:t>
      </w:r>
      <w:r w:rsidRPr="005D3EC8">
        <w:rPr>
          <w:rFonts w:eastAsia="宋体" w:hint="eastAsia"/>
          <w:sz w:val="22"/>
          <w:szCs w:val="18"/>
          <w:lang w:val="en-US" w:eastAsia="zh-CN"/>
        </w:rPr>
        <w:t>. In this case, the max TBS of a PRDCH should be up to 1000bits.</w:t>
      </w:r>
      <w:r w:rsidR="007F4901">
        <w:rPr>
          <w:rFonts w:eastAsia="宋体" w:hint="eastAsia"/>
          <w:sz w:val="22"/>
          <w:szCs w:val="18"/>
          <w:lang w:val="en-US" w:eastAsia="zh-CN"/>
        </w:rPr>
        <w:t xml:space="preserve"> </w:t>
      </w:r>
    </w:p>
    <w:p w14:paraId="67C44708" w14:textId="43DA5F86" w:rsidR="00004BAC" w:rsidRPr="00CF0DAE" w:rsidRDefault="005D3EC8" w:rsidP="00BE46E5">
      <w:pPr>
        <w:pStyle w:val="aff9"/>
        <w:numPr>
          <w:ilvl w:val="0"/>
          <w:numId w:val="32"/>
        </w:numPr>
        <w:spacing w:afterLines="50" w:after="120"/>
        <w:ind w:leftChars="0"/>
        <w:jc w:val="both"/>
        <w:rPr>
          <w:rFonts w:eastAsia="宋体"/>
          <w:sz w:val="22"/>
          <w:szCs w:val="18"/>
          <w:lang w:val="en-US" w:eastAsia="zh-CN"/>
        </w:rPr>
      </w:pPr>
      <w:r w:rsidRPr="005D3EC8">
        <w:rPr>
          <w:rFonts w:eastAsia="宋体" w:hint="eastAsia"/>
          <w:sz w:val="22"/>
          <w:szCs w:val="18"/>
          <w:lang w:val="en-US" w:eastAsia="zh-CN"/>
        </w:rPr>
        <w:t>Option 2:</w:t>
      </w:r>
      <w:r w:rsidR="00836D29" w:rsidRPr="005D3EC8">
        <w:rPr>
          <w:rFonts w:eastAsia="宋体" w:hint="eastAsia"/>
          <w:sz w:val="22"/>
          <w:szCs w:val="18"/>
          <w:lang w:val="en-US" w:eastAsia="zh-CN"/>
        </w:rPr>
        <w:t xml:space="preserve"> </w:t>
      </w:r>
      <w:r w:rsidR="00984D45" w:rsidRPr="005D3EC8">
        <w:rPr>
          <w:rFonts w:eastAsia="宋体" w:hint="eastAsia"/>
          <w:sz w:val="22"/>
          <w:szCs w:val="18"/>
          <w:lang w:val="en-US" w:eastAsia="zh-CN"/>
        </w:rPr>
        <w:t>the duration of a single PRDCH is restricted in certain range</w:t>
      </w:r>
      <w:r w:rsidR="00546664">
        <w:rPr>
          <w:rFonts w:eastAsia="宋体" w:hint="eastAsia"/>
          <w:sz w:val="22"/>
          <w:szCs w:val="18"/>
          <w:lang w:val="en-US" w:eastAsia="zh-CN"/>
        </w:rPr>
        <w:t xml:space="preserve"> </w:t>
      </w:r>
      <w:r w:rsidR="00984D45" w:rsidRPr="005D3EC8">
        <w:rPr>
          <w:rFonts w:eastAsia="宋体" w:hint="eastAsia"/>
          <w:sz w:val="22"/>
          <w:szCs w:val="18"/>
          <w:lang w:val="en-US" w:eastAsia="zh-CN"/>
        </w:rPr>
        <w:t>and</w:t>
      </w:r>
      <w:r w:rsidR="00546664">
        <w:rPr>
          <w:rFonts w:eastAsia="宋体" w:hint="eastAsia"/>
          <w:sz w:val="22"/>
          <w:szCs w:val="18"/>
          <w:lang w:val="en-US" w:eastAsia="zh-CN"/>
        </w:rPr>
        <w:t xml:space="preserve"> </w:t>
      </w:r>
      <w:r w:rsidR="00546664" w:rsidRPr="005D3EC8">
        <w:rPr>
          <w:rFonts w:eastAsia="宋体" w:hint="eastAsia"/>
          <w:sz w:val="22"/>
          <w:szCs w:val="18"/>
          <w:lang w:val="en-US" w:eastAsia="zh-CN"/>
        </w:rPr>
        <w:t xml:space="preserve">the message can be divided into multiple PRDCHs </w:t>
      </w:r>
      <w:r w:rsidR="00546664">
        <w:rPr>
          <w:rFonts w:eastAsia="宋体" w:hint="eastAsia"/>
          <w:sz w:val="22"/>
          <w:szCs w:val="18"/>
          <w:lang w:val="en-US" w:eastAsia="zh-CN"/>
        </w:rPr>
        <w:t xml:space="preserve">if a single PRDCH </w:t>
      </w:r>
      <w:r w:rsidR="00984D45" w:rsidRPr="005D3EC8">
        <w:rPr>
          <w:rFonts w:eastAsia="宋体" w:hint="eastAsia"/>
          <w:sz w:val="22"/>
          <w:szCs w:val="18"/>
          <w:lang w:val="en-US" w:eastAsia="zh-CN"/>
        </w:rPr>
        <w:t xml:space="preserve">is not sufficient to carry a whole </w:t>
      </w:r>
      <w:r w:rsidR="00984D45" w:rsidRPr="005D3EC8">
        <w:rPr>
          <w:rFonts w:eastAsia="宋体"/>
          <w:sz w:val="22"/>
          <w:szCs w:val="18"/>
          <w:lang w:val="en-US" w:eastAsia="zh-CN"/>
        </w:rPr>
        <w:t>message</w:t>
      </w:r>
      <w:r w:rsidR="00984D45" w:rsidRPr="005D3EC8">
        <w:rPr>
          <w:rFonts w:eastAsia="宋体" w:hint="eastAsia"/>
          <w:sz w:val="22"/>
          <w:szCs w:val="18"/>
          <w:lang w:val="en-US" w:eastAsia="zh-CN"/>
        </w:rPr>
        <w:t>.</w:t>
      </w:r>
      <w:r w:rsidR="00546664">
        <w:rPr>
          <w:rFonts w:eastAsia="宋体" w:hint="eastAsia"/>
          <w:sz w:val="22"/>
          <w:szCs w:val="18"/>
          <w:lang w:val="en-US" w:eastAsia="zh-CN"/>
        </w:rPr>
        <w:t xml:space="preserve"> </w:t>
      </w:r>
      <w:r w:rsidR="00004BAC" w:rsidRPr="00CF0DAE">
        <w:rPr>
          <w:rFonts w:eastAsia="宋体" w:hint="eastAsia"/>
          <w:sz w:val="22"/>
          <w:szCs w:val="18"/>
          <w:lang w:val="en-US" w:eastAsia="zh-CN"/>
        </w:rPr>
        <w:t>In this case, the max TBS of a PRDCH is related to the max duration of PRDCH and coding scheme/coding rate.</w:t>
      </w:r>
    </w:p>
    <w:p w14:paraId="36B8754C" w14:textId="38944553" w:rsidR="0026114C" w:rsidRDefault="0026114C" w:rsidP="0026114C">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12</w:t>
      </w:r>
      <w:r>
        <w:rPr>
          <w:rFonts w:eastAsia="宋体"/>
          <w:b/>
          <w:bCs/>
          <w:sz w:val="22"/>
          <w:szCs w:val="18"/>
          <w:u w:val="single"/>
          <w:lang w:val="en-US" w:eastAsia="zh-CN"/>
        </w:rPr>
        <w:t>:</w:t>
      </w:r>
    </w:p>
    <w:p w14:paraId="7695F931" w14:textId="37D9D213" w:rsidR="00BB5A28" w:rsidRPr="00004BAC" w:rsidRDefault="00004BAC" w:rsidP="00BE46E5">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t>Study the max TBS in one PRDCH considering at least the max time duration of one PRDCH and coding scheme/coding rate of PRDCH.</w:t>
      </w:r>
    </w:p>
    <w:p w14:paraId="0D414B76" w14:textId="79988A2C" w:rsidR="002026DF" w:rsidRPr="002026DF" w:rsidRDefault="00CF0DAE" w:rsidP="002026DF">
      <w:pPr>
        <w:spacing w:afterLines="50" w:after="120"/>
        <w:jc w:val="both"/>
        <w:rPr>
          <w:rFonts w:eastAsia="宋体"/>
          <w:sz w:val="22"/>
          <w:szCs w:val="18"/>
          <w:lang w:val="en-US" w:eastAsia="zh-CN"/>
        </w:rPr>
      </w:pPr>
      <w:r>
        <w:rPr>
          <w:rFonts w:eastAsia="宋体" w:hint="eastAsia"/>
          <w:sz w:val="22"/>
          <w:szCs w:val="18"/>
          <w:lang w:val="en-US" w:eastAsia="zh-CN"/>
        </w:rPr>
        <w:t>Similarly, regarding payload of P</w:t>
      </w:r>
      <w:r w:rsidR="00383E0F">
        <w:rPr>
          <w:rFonts w:eastAsia="宋体" w:hint="eastAsia"/>
          <w:sz w:val="22"/>
          <w:szCs w:val="18"/>
          <w:lang w:val="en-US" w:eastAsia="zh-CN"/>
        </w:rPr>
        <w:t>DR</w:t>
      </w:r>
      <w:r>
        <w:rPr>
          <w:rFonts w:eastAsia="宋体" w:hint="eastAsia"/>
          <w:sz w:val="22"/>
          <w:szCs w:val="18"/>
          <w:lang w:val="en-US" w:eastAsia="zh-CN"/>
        </w:rPr>
        <w:t>CH, at least transport block from higher layer can be carried in PDRCH.</w:t>
      </w:r>
      <w:r w:rsidR="002026DF">
        <w:rPr>
          <w:rFonts w:eastAsia="宋体" w:hint="eastAsia"/>
          <w:sz w:val="22"/>
          <w:szCs w:val="18"/>
          <w:lang w:val="en-US" w:eastAsia="zh-CN"/>
        </w:rPr>
        <w:t xml:space="preserve"> Max TBS of PDRCH needs to be studied.</w:t>
      </w:r>
    </w:p>
    <w:p w14:paraId="05AB3875" w14:textId="2B345E71" w:rsidR="002026DF" w:rsidRDefault="002026DF" w:rsidP="002026DF">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w:t>
      </w:r>
      <w:r w:rsidR="007A5D6C">
        <w:rPr>
          <w:rFonts w:eastAsia="宋体" w:hint="eastAsia"/>
          <w:b/>
          <w:bCs/>
          <w:sz w:val="22"/>
          <w:szCs w:val="18"/>
          <w:u w:val="single"/>
          <w:lang w:val="en-US" w:eastAsia="zh-CN"/>
        </w:rPr>
        <w:t>13</w:t>
      </w:r>
      <w:r>
        <w:rPr>
          <w:rFonts w:eastAsia="宋体"/>
          <w:b/>
          <w:bCs/>
          <w:sz w:val="22"/>
          <w:szCs w:val="18"/>
          <w:u w:val="single"/>
          <w:lang w:val="en-US" w:eastAsia="zh-CN"/>
        </w:rPr>
        <w:t>:</w:t>
      </w:r>
    </w:p>
    <w:p w14:paraId="245F8C9F" w14:textId="2975D0AF" w:rsidR="00CF0DAE" w:rsidRPr="002026DF" w:rsidRDefault="002026DF" w:rsidP="00BE46E5">
      <w:pPr>
        <w:pStyle w:val="aff9"/>
        <w:numPr>
          <w:ilvl w:val="0"/>
          <w:numId w:val="26"/>
        </w:numPr>
        <w:spacing w:afterLines="50" w:after="120"/>
        <w:ind w:leftChars="0"/>
        <w:rPr>
          <w:rFonts w:eastAsia="宋体"/>
          <w:sz w:val="22"/>
          <w:szCs w:val="18"/>
          <w:lang w:val="en-US" w:eastAsia="zh-CN"/>
        </w:rPr>
      </w:pPr>
      <w:r>
        <w:rPr>
          <w:rFonts w:eastAsia="宋体" w:hint="eastAsia"/>
          <w:b/>
          <w:bCs/>
          <w:sz w:val="22"/>
          <w:szCs w:val="18"/>
          <w:lang w:val="en-US" w:eastAsia="zh-CN"/>
        </w:rPr>
        <w:t>At least transport blocks from higher layer are transmitted on PDRCH.</w:t>
      </w:r>
    </w:p>
    <w:p w14:paraId="17B15677" w14:textId="1317CE00" w:rsidR="002026DF" w:rsidRDefault="002026DF" w:rsidP="002026DF">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14</w:t>
      </w:r>
      <w:r>
        <w:rPr>
          <w:rFonts w:eastAsia="宋体"/>
          <w:b/>
          <w:bCs/>
          <w:sz w:val="22"/>
          <w:szCs w:val="18"/>
          <w:u w:val="single"/>
          <w:lang w:val="en-US" w:eastAsia="zh-CN"/>
        </w:rPr>
        <w:t>:</w:t>
      </w:r>
    </w:p>
    <w:p w14:paraId="6B81C7A7" w14:textId="73F3A192" w:rsidR="00CF0DAE" w:rsidRDefault="002026DF" w:rsidP="00BE46E5">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lastRenderedPageBreak/>
        <w:t>Study the max TBS in one PD</w:t>
      </w:r>
      <w:r>
        <w:rPr>
          <w:rFonts w:eastAsia="宋体" w:hint="eastAsia"/>
          <w:b/>
          <w:bCs/>
          <w:sz w:val="22"/>
          <w:szCs w:val="18"/>
          <w:lang w:val="en-US" w:eastAsia="zh-CN"/>
        </w:rPr>
        <w:t>R</w:t>
      </w:r>
      <w:r w:rsidRPr="00004BAC">
        <w:rPr>
          <w:rFonts w:eastAsia="宋体"/>
          <w:b/>
          <w:bCs/>
          <w:sz w:val="22"/>
          <w:szCs w:val="18"/>
          <w:lang w:val="en-US" w:eastAsia="zh-CN"/>
        </w:rPr>
        <w:t>CH considering at least the max time duration of one P</w:t>
      </w:r>
      <w:r>
        <w:rPr>
          <w:rFonts w:eastAsia="宋体" w:hint="eastAsia"/>
          <w:b/>
          <w:bCs/>
          <w:sz w:val="22"/>
          <w:szCs w:val="18"/>
          <w:lang w:val="en-US" w:eastAsia="zh-CN"/>
        </w:rPr>
        <w:t>DR</w:t>
      </w:r>
      <w:r w:rsidRPr="00004BAC">
        <w:rPr>
          <w:rFonts w:eastAsia="宋体"/>
          <w:b/>
          <w:bCs/>
          <w:sz w:val="22"/>
          <w:szCs w:val="18"/>
          <w:lang w:val="en-US" w:eastAsia="zh-CN"/>
        </w:rPr>
        <w:t>CH and coding scheme/coding rate of P</w:t>
      </w:r>
      <w:r>
        <w:rPr>
          <w:rFonts w:eastAsia="宋体" w:hint="eastAsia"/>
          <w:b/>
          <w:bCs/>
          <w:sz w:val="22"/>
          <w:szCs w:val="18"/>
          <w:lang w:val="en-US" w:eastAsia="zh-CN"/>
        </w:rPr>
        <w:t>DR</w:t>
      </w:r>
      <w:r w:rsidRPr="00004BAC">
        <w:rPr>
          <w:rFonts w:eastAsia="宋体"/>
          <w:b/>
          <w:bCs/>
          <w:sz w:val="22"/>
          <w:szCs w:val="18"/>
          <w:lang w:val="en-US" w:eastAsia="zh-CN"/>
        </w:rPr>
        <w:t>CH.</w:t>
      </w:r>
    </w:p>
    <w:p w14:paraId="11994AA1" w14:textId="1CA2AAFF" w:rsidR="0098532D" w:rsidRPr="0011087F" w:rsidRDefault="005737BD" w:rsidP="00AB68C9">
      <w:pPr>
        <w:jc w:val="both"/>
        <w:rPr>
          <w:rFonts w:eastAsia="宋体"/>
          <w:sz w:val="22"/>
          <w:szCs w:val="18"/>
          <w:lang w:val="en-US" w:eastAsia="zh-CN"/>
        </w:rPr>
      </w:pPr>
      <w:r w:rsidRPr="005737BD">
        <w:rPr>
          <w:rFonts w:eastAsia="宋体"/>
          <w:sz w:val="22"/>
          <w:szCs w:val="18"/>
          <w:lang w:val="en-US" w:eastAsia="zh-CN"/>
        </w:rPr>
        <w:t>In addition, c</w:t>
      </w:r>
      <w:r w:rsidRPr="005737BD">
        <w:rPr>
          <w:rFonts w:eastAsia="宋体" w:hint="eastAsia"/>
          <w:sz w:val="22"/>
          <w:szCs w:val="18"/>
          <w:lang w:val="en-US" w:eastAsia="zh-CN"/>
        </w:rPr>
        <w:t xml:space="preserve">ontrol </w:t>
      </w:r>
      <w:r w:rsidRPr="005737BD">
        <w:rPr>
          <w:rFonts w:eastAsia="宋体"/>
          <w:sz w:val="22"/>
          <w:szCs w:val="18"/>
          <w:lang w:val="en-US" w:eastAsia="zh-CN"/>
        </w:rPr>
        <w:t>information</w:t>
      </w:r>
      <w:r w:rsidRPr="005737BD">
        <w:rPr>
          <w:rFonts w:eastAsia="宋体" w:hint="eastAsia"/>
          <w:sz w:val="22"/>
          <w:szCs w:val="18"/>
          <w:lang w:val="en-US" w:eastAsia="zh-CN"/>
        </w:rPr>
        <w:t xml:space="preserve"> </w:t>
      </w:r>
      <w:r w:rsidRPr="005737BD">
        <w:rPr>
          <w:rFonts w:eastAsia="宋体"/>
          <w:sz w:val="22"/>
          <w:szCs w:val="18"/>
          <w:lang w:val="en-US" w:eastAsia="zh-CN"/>
        </w:rPr>
        <w:t xml:space="preserve">for R2D reception and D2R transmission for A-IoT device </w:t>
      </w:r>
      <w:r w:rsidRPr="005737BD">
        <w:rPr>
          <w:rFonts w:eastAsia="宋体" w:hint="eastAsia"/>
          <w:sz w:val="22"/>
          <w:szCs w:val="18"/>
          <w:lang w:val="en-US" w:eastAsia="zh-CN"/>
        </w:rPr>
        <w:t xml:space="preserve">was discussed. It was agreed to further study whether R2D control information is carried on PRDCH. </w:t>
      </w:r>
      <w:r w:rsidRPr="005737BD">
        <w:rPr>
          <w:rFonts w:eastAsia="宋体"/>
          <w:sz w:val="22"/>
          <w:szCs w:val="18"/>
          <w:lang w:val="en-US" w:eastAsia="zh-CN"/>
        </w:rPr>
        <w:t>Whether</w:t>
      </w:r>
      <w:r w:rsidRPr="005737BD">
        <w:rPr>
          <w:rFonts w:eastAsia="宋体" w:hint="eastAsia"/>
          <w:sz w:val="22"/>
          <w:szCs w:val="18"/>
          <w:lang w:val="en-US" w:eastAsia="zh-CN"/>
        </w:rPr>
        <w:t xml:space="preserve"> the control information is higher layer </w:t>
      </w:r>
      <w:r w:rsidRPr="005737BD">
        <w:rPr>
          <w:rFonts w:eastAsia="宋体"/>
          <w:sz w:val="22"/>
          <w:szCs w:val="18"/>
          <w:lang w:val="en-US" w:eastAsia="zh-CN"/>
        </w:rPr>
        <w:t>information</w:t>
      </w:r>
      <w:r w:rsidRPr="005737BD">
        <w:rPr>
          <w:rFonts w:eastAsia="宋体" w:hint="eastAsia"/>
          <w:sz w:val="22"/>
          <w:szCs w:val="18"/>
          <w:lang w:val="en-US" w:eastAsia="zh-CN"/>
        </w:rPr>
        <w:t xml:space="preserve"> or PHY layer information needs to be clarified. For higher </w:t>
      </w:r>
      <w:r w:rsidRPr="005737BD">
        <w:rPr>
          <w:rFonts w:eastAsia="宋体"/>
          <w:sz w:val="22"/>
          <w:szCs w:val="18"/>
          <w:lang w:val="en-US" w:eastAsia="zh-CN"/>
        </w:rPr>
        <w:t>layer</w:t>
      </w:r>
      <w:r w:rsidRPr="005737BD">
        <w:rPr>
          <w:rFonts w:eastAsia="宋体" w:hint="eastAsia"/>
          <w:sz w:val="22"/>
          <w:szCs w:val="18"/>
          <w:lang w:val="en-US" w:eastAsia="zh-CN"/>
        </w:rPr>
        <w:t xml:space="preserve"> control information, it is transmitted on PRDCH. For PHY layer control information, </w:t>
      </w:r>
      <w:r w:rsidRPr="005737BD">
        <w:rPr>
          <w:rFonts w:eastAsia="宋体"/>
          <w:sz w:val="22"/>
          <w:szCs w:val="18"/>
          <w:lang w:val="en-US" w:eastAsia="zh-CN"/>
        </w:rPr>
        <w:t>whether</w:t>
      </w:r>
      <w:r w:rsidRPr="005737BD">
        <w:rPr>
          <w:rFonts w:eastAsia="宋体" w:hint="eastAsia"/>
          <w:sz w:val="22"/>
          <w:szCs w:val="18"/>
          <w:lang w:val="en-US" w:eastAsia="zh-CN"/>
        </w:rPr>
        <w:t xml:space="preserve"> the PHY layer control information is needed and the </w:t>
      </w:r>
      <w:r w:rsidRPr="005737BD">
        <w:rPr>
          <w:rFonts w:eastAsia="宋体"/>
          <w:sz w:val="22"/>
          <w:szCs w:val="18"/>
          <w:lang w:val="en-US" w:eastAsia="zh-CN"/>
        </w:rPr>
        <w:t>content</w:t>
      </w:r>
      <w:r w:rsidRPr="005737BD">
        <w:rPr>
          <w:rFonts w:eastAsia="宋体" w:hint="eastAsia"/>
          <w:sz w:val="22"/>
          <w:szCs w:val="18"/>
          <w:lang w:val="en-US" w:eastAsia="zh-CN"/>
        </w:rPr>
        <w:t xml:space="preserve"> of PHY control information can be studied first.</w:t>
      </w:r>
    </w:p>
    <w:p w14:paraId="62D550E9" w14:textId="72D2673E" w:rsidR="00BF0CF1" w:rsidRPr="00095258" w:rsidRDefault="0011087F" w:rsidP="00AB68C9">
      <w:pPr>
        <w:jc w:val="both"/>
        <w:rPr>
          <w:rFonts w:eastAsia="宋体"/>
          <w:sz w:val="22"/>
          <w:szCs w:val="18"/>
          <w:lang w:val="en-US" w:eastAsia="zh-CN"/>
        </w:rPr>
      </w:pPr>
      <w:r>
        <w:rPr>
          <w:rFonts w:eastAsia="宋体" w:hint="eastAsia"/>
          <w:sz w:val="22"/>
          <w:szCs w:val="18"/>
          <w:lang w:val="en-US" w:eastAsia="zh-CN"/>
        </w:rPr>
        <w:t>R2D control information</w:t>
      </w:r>
      <w:r w:rsidR="00BF0CF1" w:rsidRPr="0011087F">
        <w:rPr>
          <w:rFonts w:eastAsia="宋体" w:hint="eastAsia"/>
          <w:sz w:val="22"/>
          <w:szCs w:val="18"/>
          <w:lang w:val="en-US" w:eastAsia="zh-CN"/>
        </w:rPr>
        <w:t xml:space="preserve"> may be needed for PRDCH scheduling or PDRCH scheduling. For PRDCH </w:t>
      </w:r>
      <w:r w:rsidR="00BF0CF1" w:rsidRPr="0011087F">
        <w:rPr>
          <w:rFonts w:eastAsia="宋体"/>
          <w:sz w:val="22"/>
          <w:szCs w:val="18"/>
          <w:lang w:val="en-US" w:eastAsia="zh-CN"/>
        </w:rPr>
        <w:t>scheduling</w:t>
      </w:r>
      <w:r w:rsidR="00BF0CF1" w:rsidRPr="0011087F">
        <w:rPr>
          <w:rFonts w:eastAsia="宋体" w:hint="eastAsia"/>
          <w:sz w:val="22"/>
          <w:szCs w:val="18"/>
          <w:lang w:val="en-US" w:eastAsia="zh-CN"/>
        </w:rPr>
        <w:t xml:space="preserve">, as </w:t>
      </w:r>
      <w:r w:rsidR="002658E3">
        <w:rPr>
          <w:rFonts w:eastAsia="宋体" w:hint="eastAsia"/>
          <w:sz w:val="22"/>
          <w:szCs w:val="18"/>
          <w:lang w:val="en-US" w:eastAsia="zh-CN"/>
        </w:rPr>
        <w:t xml:space="preserve">also </w:t>
      </w:r>
      <w:r w:rsidR="00BF0CF1" w:rsidRPr="0011087F">
        <w:rPr>
          <w:rFonts w:eastAsia="宋体" w:hint="eastAsia"/>
          <w:sz w:val="22"/>
          <w:szCs w:val="18"/>
          <w:lang w:val="en-US" w:eastAsia="zh-CN"/>
        </w:rPr>
        <w:t>discussed in our companion contribution [</w:t>
      </w:r>
      <w:r w:rsidR="002658E3">
        <w:rPr>
          <w:rFonts w:eastAsia="宋体" w:hint="eastAsia"/>
          <w:sz w:val="22"/>
          <w:szCs w:val="18"/>
          <w:lang w:val="en-US" w:eastAsia="zh-CN"/>
        </w:rPr>
        <w:t>3</w:t>
      </w:r>
      <w:r w:rsidR="00BF0CF1" w:rsidRPr="0011087F">
        <w:rPr>
          <w:rFonts w:eastAsia="宋体" w:hint="eastAsia"/>
          <w:sz w:val="22"/>
          <w:szCs w:val="18"/>
          <w:lang w:val="en-US" w:eastAsia="zh-CN"/>
        </w:rPr>
        <w:t xml:space="preserve">], </w:t>
      </w:r>
      <w:r w:rsidR="00280562" w:rsidRPr="0011087F">
        <w:rPr>
          <w:rFonts w:eastAsia="宋体" w:hint="eastAsia"/>
          <w:sz w:val="22"/>
          <w:szCs w:val="18"/>
          <w:lang w:val="en-US" w:eastAsia="zh-CN"/>
        </w:rPr>
        <w:t xml:space="preserve">control </w:t>
      </w:r>
      <w:r w:rsidR="00280562" w:rsidRPr="0011087F">
        <w:rPr>
          <w:rFonts w:eastAsia="宋体"/>
          <w:sz w:val="22"/>
          <w:szCs w:val="18"/>
          <w:lang w:val="en-US" w:eastAsia="zh-CN"/>
        </w:rPr>
        <w:t>information</w:t>
      </w:r>
      <w:r w:rsidR="00280562" w:rsidRPr="0011087F">
        <w:rPr>
          <w:rFonts w:eastAsia="宋体" w:hint="eastAsia"/>
          <w:sz w:val="22"/>
          <w:szCs w:val="18"/>
          <w:lang w:val="en-US" w:eastAsia="zh-CN"/>
        </w:rPr>
        <w:t xml:space="preserve"> </w:t>
      </w:r>
      <w:r w:rsidR="00352A0E" w:rsidRPr="0011087F">
        <w:rPr>
          <w:rFonts w:eastAsia="宋体" w:hint="eastAsia"/>
          <w:sz w:val="22"/>
          <w:szCs w:val="18"/>
          <w:lang w:val="en-US" w:eastAsia="zh-CN"/>
        </w:rPr>
        <w:t xml:space="preserve">such as </w:t>
      </w:r>
      <w:r w:rsidR="00BA54ED">
        <w:rPr>
          <w:rFonts w:eastAsia="宋体"/>
          <w:sz w:val="22"/>
          <w:szCs w:val="18"/>
          <w:lang w:val="en-US" w:eastAsia="zh-CN"/>
        </w:rPr>
        <w:t xml:space="preserve">target </w:t>
      </w:r>
      <w:r w:rsidR="00352A0E" w:rsidRPr="0011087F">
        <w:rPr>
          <w:rFonts w:eastAsia="宋体" w:hint="eastAsia"/>
          <w:sz w:val="22"/>
          <w:szCs w:val="18"/>
          <w:lang w:val="en-US" w:eastAsia="zh-CN"/>
        </w:rPr>
        <w:t>device</w:t>
      </w:r>
      <w:r w:rsidR="00570B4D" w:rsidRPr="0011087F">
        <w:rPr>
          <w:rFonts w:eastAsia="宋体" w:hint="eastAsia"/>
          <w:sz w:val="22"/>
          <w:szCs w:val="18"/>
          <w:lang w:val="en-US" w:eastAsia="zh-CN"/>
        </w:rPr>
        <w:t xml:space="preserve"> identi</w:t>
      </w:r>
      <w:r w:rsidR="00735265">
        <w:rPr>
          <w:rFonts w:eastAsia="宋体" w:hint="eastAsia"/>
          <w:sz w:val="22"/>
          <w:szCs w:val="18"/>
          <w:lang w:val="en-US" w:eastAsia="zh-CN"/>
        </w:rPr>
        <w:t>fier</w:t>
      </w:r>
      <w:r w:rsidR="00352A0E" w:rsidRPr="0011087F">
        <w:rPr>
          <w:rFonts w:eastAsia="宋体" w:hint="eastAsia"/>
          <w:sz w:val="22"/>
          <w:szCs w:val="18"/>
          <w:lang w:val="en-US" w:eastAsia="zh-CN"/>
        </w:rPr>
        <w:t xml:space="preserve">, </w:t>
      </w:r>
      <w:r w:rsidR="002658E3">
        <w:rPr>
          <w:rFonts w:eastAsia="宋体" w:hint="eastAsia"/>
          <w:sz w:val="22"/>
          <w:szCs w:val="18"/>
          <w:lang w:val="en-US" w:eastAsia="zh-CN"/>
        </w:rPr>
        <w:t>time domain resource</w:t>
      </w:r>
      <w:r w:rsidR="00373102">
        <w:rPr>
          <w:rFonts w:eastAsia="宋体" w:hint="eastAsia"/>
          <w:sz w:val="22"/>
          <w:szCs w:val="18"/>
          <w:lang w:val="en-US" w:eastAsia="zh-CN"/>
        </w:rPr>
        <w:t xml:space="preserve"> allocation,</w:t>
      </w:r>
      <w:r w:rsidR="00D43CD2">
        <w:rPr>
          <w:rFonts w:eastAsia="宋体" w:hint="eastAsia"/>
          <w:sz w:val="22"/>
          <w:szCs w:val="18"/>
          <w:lang w:val="en-US" w:eastAsia="zh-CN"/>
        </w:rPr>
        <w:t xml:space="preserve"> frequency domain </w:t>
      </w:r>
      <w:r w:rsidR="00D43CD2">
        <w:rPr>
          <w:rFonts w:eastAsia="宋体"/>
          <w:sz w:val="22"/>
          <w:szCs w:val="18"/>
          <w:lang w:val="en-US" w:eastAsia="zh-CN"/>
        </w:rPr>
        <w:t>resource</w:t>
      </w:r>
      <w:r w:rsidR="00D43CD2">
        <w:rPr>
          <w:rFonts w:eastAsia="宋体" w:hint="eastAsia"/>
          <w:sz w:val="22"/>
          <w:szCs w:val="18"/>
          <w:lang w:val="en-US" w:eastAsia="zh-CN"/>
        </w:rPr>
        <w:t xml:space="preserve"> allocation,</w:t>
      </w:r>
      <w:r w:rsidR="00373102">
        <w:rPr>
          <w:rFonts w:eastAsia="宋体" w:hint="eastAsia"/>
          <w:sz w:val="22"/>
          <w:szCs w:val="18"/>
          <w:lang w:val="en-US" w:eastAsia="zh-CN"/>
        </w:rPr>
        <w:t xml:space="preserve"> MCS (coding scheme and coding rate)</w:t>
      </w:r>
      <w:r w:rsidR="00856753">
        <w:rPr>
          <w:rFonts w:eastAsia="宋体" w:hint="eastAsia"/>
          <w:sz w:val="22"/>
          <w:szCs w:val="18"/>
          <w:lang w:val="en-US" w:eastAsia="zh-CN"/>
        </w:rPr>
        <w:t xml:space="preserve"> can be studied</w:t>
      </w:r>
      <w:r w:rsidR="00352A0E" w:rsidRPr="0011087F">
        <w:rPr>
          <w:rFonts w:eastAsia="宋体" w:hint="eastAsia"/>
          <w:sz w:val="22"/>
          <w:szCs w:val="18"/>
          <w:lang w:val="en-US" w:eastAsia="zh-CN"/>
        </w:rPr>
        <w:t xml:space="preserve">. </w:t>
      </w:r>
      <w:r w:rsidR="00AE772B" w:rsidRPr="0011087F">
        <w:rPr>
          <w:rFonts w:eastAsia="宋体" w:hint="eastAsia"/>
          <w:sz w:val="22"/>
          <w:szCs w:val="18"/>
          <w:lang w:val="en-US" w:eastAsia="zh-CN"/>
        </w:rPr>
        <w:t xml:space="preserve">From our perspective, </w:t>
      </w:r>
      <w:r w:rsidR="009802FF" w:rsidRPr="0011087F">
        <w:rPr>
          <w:rFonts w:eastAsia="宋体" w:hint="eastAsia"/>
          <w:sz w:val="22"/>
          <w:szCs w:val="18"/>
          <w:lang w:val="en-US" w:eastAsia="zh-CN"/>
        </w:rPr>
        <w:t xml:space="preserve">at least </w:t>
      </w:r>
      <w:r w:rsidR="0049359C">
        <w:rPr>
          <w:rFonts w:eastAsia="宋体"/>
          <w:sz w:val="22"/>
          <w:szCs w:val="18"/>
          <w:lang w:val="en-US" w:eastAsia="zh-CN"/>
        </w:rPr>
        <w:t xml:space="preserve">target </w:t>
      </w:r>
      <w:r w:rsidR="009802FF" w:rsidRPr="0011087F">
        <w:rPr>
          <w:rFonts w:eastAsia="宋体" w:hint="eastAsia"/>
          <w:sz w:val="22"/>
          <w:szCs w:val="18"/>
          <w:lang w:val="en-US" w:eastAsia="zh-CN"/>
        </w:rPr>
        <w:t xml:space="preserve">device </w:t>
      </w:r>
      <w:r w:rsidR="00516FBA" w:rsidRPr="0011087F">
        <w:rPr>
          <w:rFonts w:eastAsia="宋体" w:hint="eastAsia"/>
          <w:sz w:val="22"/>
          <w:szCs w:val="18"/>
          <w:lang w:val="en-US" w:eastAsia="zh-CN"/>
        </w:rPr>
        <w:t>identi</w:t>
      </w:r>
      <w:r w:rsidR="00735265">
        <w:rPr>
          <w:rFonts w:eastAsia="宋体" w:hint="eastAsia"/>
          <w:sz w:val="22"/>
          <w:szCs w:val="18"/>
          <w:lang w:val="en-US" w:eastAsia="zh-CN"/>
        </w:rPr>
        <w:t>fier</w:t>
      </w:r>
      <w:r w:rsidR="00516FBA" w:rsidRPr="0011087F">
        <w:rPr>
          <w:rFonts w:eastAsia="宋体" w:hint="eastAsia"/>
          <w:sz w:val="22"/>
          <w:szCs w:val="18"/>
          <w:lang w:val="en-US" w:eastAsia="zh-CN"/>
        </w:rPr>
        <w:t xml:space="preserve"> </w:t>
      </w:r>
      <w:r w:rsidR="009802FF" w:rsidRPr="0011087F">
        <w:rPr>
          <w:rFonts w:eastAsia="宋体" w:hint="eastAsia"/>
          <w:sz w:val="22"/>
          <w:szCs w:val="18"/>
          <w:lang w:val="en-US" w:eastAsia="zh-CN"/>
        </w:rPr>
        <w:t xml:space="preserve">is </w:t>
      </w:r>
      <w:r w:rsidR="0010619C" w:rsidRPr="0011087F">
        <w:rPr>
          <w:rFonts w:eastAsia="宋体"/>
          <w:sz w:val="22"/>
          <w:szCs w:val="18"/>
          <w:lang w:val="en-US" w:eastAsia="zh-CN"/>
        </w:rPr>
        <w:t>needed</w:t>
      </w:r>
      <w:r w:rsidR="0040392C">
        <w:rPr>
          <w:rFonts w:eastAsia="宋体" w:hint="eastAsia"/>
          <w:sz w:val="22"/>
          <w:szCs w:val="18"/>
          <w:lang w:val="en-US" w:eastAsia="zh-CN"/>
        </w:rPr>
        <w:t xml:space="preserve"> in PHY control information</w:t>
      </w:r>
      <w:r w:rsidR="00BF297C">
        <w:rPr>
          <w:rFonts w:eastAsia="宋体" w:hint="eastAsia"/>
          <w:sz w:val="22"/>
          <w:szCs w:val="18"/>
          <w:lang w:val="en-US" w:eastAsia="zh-CN"/>
        </w:rPr>
        <w:t xml:space="preserve"> </w:t>
      </w:r>
      <w:r w:rsidR="0049359C">
        <w:rPr>
          <w:rFonts w:eastAsia="宋体"/>
          <w:sz w:val="22"/>
          <w:szCs w:val="18"/>
          <w:lang w:val="en-US" w:eastAsia="zh-CN"/>
        </w:rPr>
        <w:t xml:space="preserve">(i.e., target device identifier is decoded separately from other control information/data by A-IoT device) </w:t>
      </w:r>
      <w:r w:rsidR="00BF297C">
        <w:rPr>
          <w:rFonts w:eastAsia="宋体" w:hint="eastAsia"/>
          <w:sz w:val="22"/>
          <w:szCs w:val="18"/>
          <w:lang w:val="en-US" w:eastAsia="zh-CN"/>
        </w:rPr>
        <w:t>for</w:t>
      </w:r>
      <w:r w:rsidR="009802FF" w:rsidRPr="0011087F">
        <w:rPr>
          <w:rFonts w:eastAsia="宋体" w:hint="eastAsia"/>
          <w:sz w:val="22"/>
          <w:szCs w:val="18"/>
          <w:lang w:val="en-US" w:eastAsia="zh-CN"/>
        </w:rPr>
        <w:t xml:space="preserve"> UE </w:t>
      </w:r>
      <w:r w:rsidR="009802FF" w:rsidRPr="0011087F">
        <w:rPr>
          <w:rFonts w:eastAsia="宋体"/>
          <w:sz w:val="22"/>
          <w:szCs w:val="18"/>
          <w:lang w:val="en-US" w:eastAsia="zh-CN"/>
        </w:rPr>
        <w:t>specific</w:t>
      </w:r>
      <w:r w:rsidR="009802FF" w:rsidRPr="0011087F">
        <w:rPr>
          <w:rFonts w:eastAsia="宋体" w:hint="eastAsia"/>
          <w:sz w:val="22"/>
          <w:szCs w:val="18"/>
          <w:lang w:val="en-US" w:eastAsia="zh-CN"/>
        </w:rPr>
        <w:t xml:space="preserve"> R2D traffic, otherwise, each A-IoT device </w:t>
      </w:r>
      <w:r w:rsidR="0010619C" w:rsidRPr="0011087F">
        <w:rPr>
          <w:rFonts w:eastAsia="宋体" w:hint="eastAsia"/>
          <w:sz w:val="22"/>
          <w:szCs w:val="18"/>
          <w:lang w:val="en-US" w:eastAsia="zh-CN"/>
        </w:rPr>
        <w:t xml:space="preserve">will decode all R2D </w:t>
      </w:r>
      <w:r w:rsidR="0010619C" w:rsidRPr="0011087F">
        <w:rPr>
          <w:rFonts w:eastAsia="宋体"/>
          <w:sz w:val="22"/>
          <w:szCs w:val="18"/>
          <w:lang w:val="en-US" w:eastAsia="zh-CN"/>
        </w:rPr>
        <w:t>transmission</w:t>
      </w:r>
      <w:r w:rsidR="0010619C" w:rsidRPr="0011087F">
        <w:rPr>
          <w:rFonts w:eastAsia="宋体" w:hint="eastAsia"/>
          <w:sz w:val="22"/>
          <w:szCs w:val="18"/>
          <w:lang w:val="en-US" w:eastAsia="zh-CN"/>
        </w:rPr>
        <w:t>s on PRDCHs.</w:t>
      </w:r>
      <w:r w:rsidR="00735265">
        <w:rPr>
          <w:rFonts w:eastAsia="宋体" w:hint="eastAsia"/>
          <w:sz w:val="22"/>
          <w:szCs w:val="18"/>
          <w:lang w:val="en-US" w:eastAsia="zh-CN"/>
        </w:rPr>
        <w:t xml:space="preserve"> The </w:t>
      </w:r>
      <w:r w:rsidR="0049359C">
        <w:rPr>
          <w:rFonts w:eastAsia="宋体"/>
          <w:sz w:val="22"/>
          <w:szCs w:val="18"/>
          <w:lang w:val="en-US" w:eastAsia="zh-CN"/>
        </w:rPr>
        <w:t xml:space="preserve">target </w:t>
      </w:r>
      <w:r w:rsidR="00735265">
        <w:rPr>
          <w:rFonts w:eastAsia="宋体" w:hint="eastAsia"/>
          <w:sz w:val="22"/>
          <w:szCs w:val="18"/>
          <w:lang w:val="en-US" w:eastAsia="zh-CN"/>
        </w:rPr>
        <w:t>device identifier</w:t>
      </w:r>
      <w:r w:rsidR="009C3EDD">
        <w:rPr>
          <w:rFonts w:eastAsia="宋体" w:hint="eastAsia"/>
          <w:sz w:val="22"/>
          <w:szCs w:val="18"/>
          <w:lang w:val="en-US" w:eastAsia="zh-CN"/>
        </w:rPr>
        <w:t xml:space="preserve"> can also be used to indicate cast type (</w:t>
      </w:r>
      <w:r w:rsidR="009C3EDD">
        <w:rPr>
          <w:rFonts w:eastAsia="宋体"/>
          <w:sz w:val="22"/>
          <w:szCs w:val="18"/>
          <w:lang w:val="en-US" w:eastAsia="zh-CN"/>
        </w:rPr>
        <w:t>broadcast</w:t>
      </w:r>
      <w:r w:rsidR="009C3EDD">
        <w:rPr>
          <w:rFonts w:eastAsia="宋体" w:hint="eastAsia"/>
          <w:sz w:val="22"/>
          <w:szCs w:val="18"/>
          <w:lang w:val="en-US" w:eastAsia="zh-CN"/>
        </w:rPr>
        <w:t>/unicast).</w:t>
      </w:r>
      <w:r w:rsidR="0010619C" w:rsidRPr="0011087F">
        <w:rPr>
          <w:rFonts w:eastAsia="宋体" w:hint="eastAsia"/>
          <w:sz w:val="22"/>
          <w:szCs w:val="18"/>
          <w:lang w:val="en-US" w:eastAsia="zh-CN"/>
        </w:rPr>
        <w:t xml:space="preserve"> </w:t>
      </w:r>
      <w:r w:rsidR="009B7EB5">
        <w:rPr>
          <w:rFonts w:eastAsia="宋体" w:hint="eastAsia"/>
          <w:sz w:val="22"/>
          <w:szCs w:val="18"/>
          <w:lang w:val="en-US" w:eastAsia="zh-CN"/>
        </w:rPr>
        <w:t>Meanwhile</w:t>
      </w:r>
      <w:r w:rsidR="0010619C" w:rsidRPr="0011087F">
        <w:rPr>
          <w:rFonts w:eastAsia="宋体" w:hint="eastAsia"/>
          <w:sz w:val="22"/>
          <w:szCs w:val="18"/>
          <w:lang w:val="en-US" w:eastAsia="zh-CN"/>
        </w:rPr>
        <w:t xml:space="preserve">, </w:t>
      </w:r>
      <w:r w:rsidR="009B7EB5">
        <w:rPr>
          <w:rFonts w:eastAsia="宋体" w:hint="eastAsia"/>
          <w:sz w:val="22"/>
          <w:szCs w:val="18"/>
          <w:lang w:val="en-US" w:eastAsia="zh-CN"/>
        </w:rPr>
        <w:t>whether part of device identifier can be carried in R2D preamble</w:t>
      </w:r>
      <w:r w:rsidR="00D81660" w:rsidRPr="0011087F">
        <w:rPr>
          <w:rFonts w:eastAsia="宋体" w:hint="eastAsia"/>
          <w:sz w:val="22"/>
          <w:szCs w:val="18"/>
          <w:lang w:val="en-US" w:eastAsia="zh-CN"/>
        </w:rPr>
        <w:t xml:space="preserve"> </w:t>
      </w:r>
      <w:r w:rsidR="009B7EB5">
        <w:rPr>
          <w:rFonts w:eastAsia="宋体" w:hint="eastAsia"/>
          <w:sz w:val="22"/>
          <w:szCs w:val="18"/>
          <w:lang w:val="en-US" w:eastAsia="zh-CN"/>
        </w:rPr>
        <w:t xml:space="preserve">can be </w:t>
      </w:r>
      <w:r w:rsidR="009B7EB5">
        <w:rPr>
          <w:rFonts w:eastAsia="宋体"/>
          <w:sz w:val="22"/>
          <w:szCs w:val="18"/>
          <w:lang w:val="en-US" w:eastAsia="zh-CN"/>
        </w:rPr>
        <w:t>further</w:t>
      </w:r>
      <w:r w:rsidR="009B7EB5">
        <w:rPr>
          <w:rFonts w:eastAsia="宋体" w:hint="eastAsia"/>
          <w:sz w:val="22"/>
          <w:szCs w:val="18"/>
          <w:lang w:val="en-US" w:eastAsia="zh-CN"/>
        </w:rPr>
        <w:t xml:space="preserve"> studied, e.g., </w:t>
      </w:r>
      <w:r w:rsidR="007D08D8">
        <w:rPr>
          <w:rFonts w:eastAsia="宋体" w:hint="eastAsia"/>
          <w:sz w:val="22"/>
          <w:szCs w:val="18"/>
          <w:lang w:val="en-US" w:eastAsia="zh-CN"/>
        </w:rPr>
        <w:t xml:space="preserve">via group-specific sequence in R2D </w:t>
      </w:r>
      <w:r w:rsidR="007D08D8">
        <w:rPr>
          <w:rFonts w:eastAsia="宋体"/>
          <w:sz w:val="22"/>
          <w:szCs w:val="18"/>
          <w:lang w:val="en-US" w:eastAsia="zh-CN"/>
        </w:rPr>
        <w:t>preamble</w:t>
      </w:r>
      <w:r w:rsidR="007D08D8">
        <w:rPr>
          <w:rFonts w:eastAsia="宋体" w:hint="eastAsia"/>
          <w:sz w:val="22"/>
          <w:szCs w:val="18"/>
          <w:lang w:val="en-US" w:eastAsia="zh-CN"/>
        </w:rPr>
        <w:t>.</w:t>
      </w:r>
      <w:r w:rsidR="00216E51" w:rsidRPr="0011087F">
        <w:rPr>
          <w:rFonts w:eastAsia="宋体" w:hint="eastAsia"/>
          <w:sz w:val="22"/>
          <w:szCs w:val="18"/>
          <w:lang w:val="en-US" w:eastAsia="zh-CN"/>
        </w:rPr>
        <w:t xml:space="preserve"> </w:t>
      </w:r>
      <w:r w:rsidR="007D08D8">
        <w:rPr>
          <w:rFonts w:eastAsia="宋体" w:hint="eastAsia"/>
          <w:sz w:val="22"/>
          <w:szCs w:val="18"/>
          <w:lang w:val="en-US" w:eastAsia="zh-CN"/>
        </w:rPr>
        <w:t xml:space="preserve">For time domain resource allocation, start of R2D </w:t>
      </w:r>
      <w:r w:rsidR="007D08D8">
        <w:rPr>
          <w:rFonts w:eastAsia="宋体"/>
          <w:sz w:val="22"/>
          <w:szCs w:val="18"/>
          <w:lang w:val="en-US" w:eastAsia="zh-CN"/>
        </w:rPr>
        <w:t>transmission</w:t>
      </w:r>
      <w:r w:rsidR="007D08D8">
        <w:rPr>
          <w:rFonts w:eastAsia="宋体" w:hint="eastAsia"/>
          <w:sz w:val="22"/>
          <w:szCs w:val="18"/>
          <w:lang w:val="en-US" w:eastAsia="zh-CN"/>
        </w:rPr>
        <w:t xml:space="preserve"> in time domain </w:t>
      </w:r>
      <w:r w:rsidR="00B872D0">
        <w:rPr>
          <w:rFonts w:eastAsia="宋体" w:hint="eastAsia"/>
          <w:sz w:val="22"/>
          <w:szCs w:val="18"/>
          <w:lang w:val="en-US" w:eastAsia="zh-CN"/>
        </w:rPr>
        <w:t>is indicated by R2D preamble</w:t>
      </w:r>
      <w:r w:rsidR="007D08D8">
        <w:rPr>
          <w:rFonts w:eastAsia="宋体" w:hint="eastAsia"/>
          <w:sz w:val="22"/>
          <w:szCs w:val="18"/>
          <w:lang w:val="en-US" w:eastAsia="zh-CN"/>
        </w:rPr>
        <w:t>,</w:t>
      </w:r>
      <w:r w:rsidR="00B872D0">
        <w:rPr>
          <w:rFonts w:eastAsia="宋体" w:hint="eastAsia"/>
          <w:sz w:val="22"/>
          <w:szCs w:val="18"/>
          <w:lang w:val="en-US" w:eastAsia="zh-CN"/>
        </w:rPr>
        <w:t xml:space="preserve"> while</w:t>
      </w:r>
      <w:r w:rsidR="00D43CD2">
        <w:rPr>
          <w:rFonts w:eastAsia="宋体" w:hint="eastAsia"/>
          <w:sz w:val="22"/>
          <w:szCs w:val="18"/>
          <w:lang w:val="en-US" w:eastAsia="zh-CN"/>
        </w:rPr>
        <w:t xml:space="preserve"> for</w:t>
      </w:r>
      <w:r w:rsidR="00B872D0">
        <w:rPr>
          <w:rFonts w:eastAsia="宋体" w:hint="eastAsia"/>
          <w:sz w:val="22"/>
          <w:szCs w:val="18"/>
          <w:lang w:val="en-US" w:eastAsia="zh-CN"/>
        </w:rPr>
        <w:t xml:space="preserve"> the end of R2D transmission in time domain</w:t>
      </w:r>
      <w:r w:rsidR="0020235F">
        <w:rPr>
          <w:rFonts w:eastAsia="宋体" w:hint="eastAsia"/>
          <w:sz w:val="22"/>
          <w:szCs w:val="18"/>
          <w:lang w:val="en-US" w:eastAsia="zh-CN"/>
        </w:rPr>
        <w:t>,</w:t>
      </w:r>
      <w:r w:rsidR="00B872D0">
        <w:rPr>
          <w:rFonts w:eastAsia="宋体" w:hint="eastAsia"/>
          <w:sz w:val="22"/>
          <w:szCs w:val="18"/>
          <w:lang w:val="en-US" w:eastAsia="zh-CN"/>
        </w:rPr>
        <w:t xml:space="preserve"> </w:t>
      </w:r>
      <w:r w:rsidR="00D43CD2">
        <w:rPr>
          <w:rFonts w:eastAsia="宋体" w:hint="eastAsia"/>
          <w:sz w:val="22"/>
          <w:szCs w:val="18"/>
          <w:lang w:val="en-US" w:eastAsia="zh-CN"/>
        </w:rPr>
        <w:t xml:space="preserve">according to agreement in </w:t>
      </w:r>
      <w:r w:rsidR="0049359C">
        <w:rPr>
          <w:rFonts w:eastAsia="宋体"/>
          <w:sz w:val="22"/>
          <w:szCs w:val="18"/>
          <w:lang w:val="en-US" w:eastAsia="zh-CN"/>
        </w:rPr>
        <w:t xml:space="preserve">the </w:t>
      </w:r>
      <w:r w:rsidR="00D43CD2">
        <w:rPr>
          <w:rFonts w:eastAsia="宋体" w:hint="eastAsia"/>
          <w:sz w:val="22"/>
          <w:szCs w:val="18"/>
          <w:lang w:val="en-US" w:eastAsia="zh-CN"/>
        </w:rPr>
        <w:t xml:space="preserve">last meeting, it may be indicated by control information or indicated by postamble which will be </w:t>
      </w:r>
      <w:r w:rsidR="00D43CD2">
        <w:rPr>
          <w:rFonts w:eastAsia="宋体"/>
          <w:sz w:val="22"/>
          <w:szCs w:val="18"/>
          <w:lang w:val="en-US" w:eastAsia="zh-CN"/>
        </w:rPr>
        <w:t>discussed</w:t>
      </w:r>
      <w:r w:rsidR="00D43CD2">
        <w:rPr>
          <w:rFonts w:eastAsia="宋体" w:hint="eastAsia"/>
          <w:sz w:val="22"/>
          <w:szCs w:val="18"/>
          <w:lang w:val="en-US" w:eastAsia="zh-CN"/>
        </w:rPr>
        <w:t xml:space="preserve"> in 9.4.2.2. For frequency domain resource allocation, it would depend on </w:t>
      </w:r>
      <w:r w:rsidR="00D43CD2">
        <w:rPr>
          <w:rFonts w:eastAsia="宋体"/>
          <w:sz w:val="22"/>
          <w:szCs w:val="18"/>
          <w:lang w:val="en-US" w:eastAsia="zh-CN"/>
        </w:rPr>
        <w:t>whether</w:t>
      </w:r>
      <w:r w:rsidR="00D43CD2">
        <w:rPr>
          <w:rFonts w:eastAsia="宋体" w:hint="eastAsia"/>
          <w:sz w:val="22"/>
          <w:szCs w:val="18"/>
          <w:lang w:val="en-US" w:eastAsia="zh-CN"/>
        </w:rPr>
        <w:t xml:space="preserve"> FDMA is feasible according to 9.4.2.1 discussion. </w:t>
      </w:r>
      <w:r w:rsidR="0020235F">
        <w:rPr>
          <w:rFonts w:eastAsia="宋体" w:hint="eastAsia"/>
          <w:sz w:val="22"/>
          <w:szCs w:val="18"/>
          <w:lang w:val="en-US" w:eastAsia="zh-CN"/>
        </w:rPr>
        <w:t xml:space="preserve">For coding scheme, Manchester and PIE coding </w:t>
      </w:r>
      <w:r w:rsidR="00443033">
        <w:rPr>
          <w:rFonts w:eastAsia="宋体" w:hint="eastAsia"/>
          <w:sz w:val="22"/>
          <w:szCs w:val="18"/>
          <w:lang w:val="en-US" w:eastAsia="zh-CN"/>
        </w:rPr>
        <w:t xml:space="preserve">schemes </w:t>
      </w:r>
      <w:r w:rsidR="0020235F">
        <w:rPr>
          <w:rFonts w:eastAsia="宋体" w:hint="eastAsia"/>
          <w:sz w:val="22"/>
          <w:szCs w:val="18"/>
          <w:lang w:val="en-US" w:eastAsia="zh-CN"/>
        </w:rPr>
        <w:t xml:space="preserve">are studied for R2D, </w:t>
      </w:r>
      <w:r w:rsidR="00597B29">
        <w:rPr>
          <w:rFonts w:eastAsia="宋体"/>
          <w:sz w:val="22"/>
          <w:szCs w:val="18"/>
          <w:lang w:val="en-US" w:eastAsia="zh-CN"/>
        </w:rPr>
        <w:t>indicati</w:t>
      </w:r>
      <w:r w:rsidR="00597B29">
        <w:rPr>
          <w:rFonts w:eastAsia="宋体" w:hint="eastAsia"/>
          <w:sz w:val="22"/>
          <w:szCs w:val="18"/>
          <w:lang w:val="en-US" w:eastAsia="zh-CN"/>
        </w:rPr>
        <w:t>on of coding scheme</w:t>
      </w:r>
      <w:r w:rsidR="000C3B03">
        <w:rPr>
          <w:rFonts w:eastAsia="宋体" w:hint="eastAsia"/>
          <w:sz w:val="22"/>
          <w:szCs w:val="18"/>
          <w:lang w:val="en-US" w:eastAsia="zh-CN"/>
        </w:rPr>
        <w:t xml:space="preserve"> in control information</w:t>
      </w:r>
      <w:r w:rsidR="00597B29">
        <w:rPr>
          <w:rFonts w:eastAsia="宋体" w:hint="eastAsia"/>
          <w:sz w:val="22"/>
          <w:szCs w:val="18"/>
          <w:lang w:val="en-US" w:eastAsia="zh-CN"/>
        </w:rPr>
        <w:t xml:space="preserve"> may be needed </w:t>
      </w:r>
      <w:r w:rsidR="00E63A8D">
        <w:rPr>
          <w:rFonts w:eastAsia="宋体" w:hint="eastAsia"/>
          <w:sz w:val="22"/>
          <w:szCs w:val="18"/>
          <w:lang w:val="en-US" w:eastAsia="zh-CN"/>
        </w:rPr>
        <w:t xml:space="preserve">if multiple coding schemes can be supported. </w:t>
      </w:r>
      <w:r w:rsidR="0016514D">
        <w:rPr>
          <w:rFonts w:eastAsia="宋体" w:hint="eastAsia"/>
          <w:sz w:val="22"/>
          <w:szCs w:val="18"/>
          <w:lang w:val="en-US" w:eastAsia="zh-CN"/>
        </w:rPr>
        <w:t xml:space="preserve">If coding scheme needs to be indicated, whether dynamic indication is needed or semi-static indication is sufficient can be </w:t>
      </w:r>
      <w:r w:rsidR="0049359C">
        <w:rPr>
          <w:rFonts w:eastAsia="宋体"/>
          <w:sz w:val="22"/>
          <w:szCs w:val="18"/>
          <w:lang w:val="en-US" w:eastAsia="zh-CN"/>
        </w:rPr>
        <w:t xml:space="preserve">further </w:t>
      </w:r>
      <w:r w:rsidR="0016514D">
        <w:rPr>
          <w:rFonts w:eastAsia="宋体" w:hint="eastAsia"/>
          <w:sz w:val="22"/>
          <w:szCs w:val="18"/>
          <w:lang w:val="en-US" w:eastAsia="zh-CN"/>
        </w:rPr>
        <w:t xml:space="preserve">studied. </w:t>
      </w:r>
      <w:r w:rsidR="00E63A8D">
        <w:rPr>
          <w:rFonts w:eastAsia="宋体" w:hint="eastAsia"/>
          <w:sz w:val="22"/>
          <w:szCs w:val="18"/>
          <w:lang w:val="en-US" w:eastAsia="zh-CN"/>
        </w:rPr>
        <w:t xml:space="preserve">For coding rate, </w:t>
      </w:r>
      <w:r w:rsidR="000C3B03">
        <w:rPr>
          <w:rFonts w:eastAsia="宋体" w:hint="eastAsia"/>
          <w:sz w:val="22"/>
          <w:szCs w:val="18"/>
          <w:lang w:val="en-US" w:eastAsia="zh-CN"/>
        </w:rPr>
        <w:t>indication of coding rate</w:t>
      </w:r>
      <w:r w:rsidR="002E2A8A">
        <w:rPr>
          <w:rFonts w:eastAsia="宋体" w:hint="eastAsia"/>
          <w:sz w:val="22"/>
          <w:szCs w:val="18"/>
          <w:lang w:val="en-US" w:eastAsia="zh-CN"/>
        </w:rPr>
        <w:t xml:space="preserve"> </w:t>
      </w:r>
      <w:r w:rsidR="003555EA">
        <w:rPr>
          <w:rFonts w:eastAsia="宋体" w:hint="eastAsia"/>
          <w:sz w:val="22"/>
          <w:szCs w:val="18"/>
          <w:lang w:val="en-US" w:eastAsia="zh-CN"/>
        </w:rPr>
        <w:t xml:space="preserve">in control information </w:t>
      </w:r>
      <w:r w:rsidR="00C03591">
        <w:rPr>
          <w:rFonts w:eastAsia="宋体" w:hint="eastAsia"/>
          <w:sz w:val="22"/>
          <w:szCs w:val="18"/>
          <w:lang w:val="en-US" w:eastAsia="zh-CN"/>
        </w:rPr>
        <w:t xml:space="preserve">may be needed if variable coding rate can be supported, while on the other hand, as discussed in section 2.1, </w:t>
      </w:r>
      <w:r w:rsidR="00F54DDC">
        <w:rPr>
          <w:rFonts w:eastAsia="宋体"/>
          <w:sz w:val="22"/>
          <w:szCs w:val="18"/>
          <w:lang w:val="en-US" w:eastAsia="zh-CN"/>
        </w:rPr>
        <w:t>another</w:t>
      </w:r>
      <w:r w:rsidR="00F54DDC">
        <w:rPr>
          <w:rFonts w:eastAsia="宋体" w:hint="eastAsia"/>
          <w:sz w:val="22"/>
          <w:szCs w:val="18"/>
          <w:lang w:val="en-US" w:eastAsia="zh-CN"/>
        </w:rPr>
        <w:t xml:space="preserve"> possible way is to indicate </w:t>
      </w:r>
      <w:r w:rsidR="00C03591">
        <w:rPr>
          <w:rFonts w:eastAsia="宋体" w:hint="eastAsia"/>
          <w:sz w:val="22"/>
          <w:szCs w:val="18"/>
          <w:lang w:val="en-US" w:eastAsia="zh-CN"/>
        </w:rPr>
        <w:t xml:space="preserve">coding rate </w:t>
      </w:r>
      <w:r w:rsidR="00095258">
        <w:rPr>
          <w:rFonts w:eastAsia="宋体" w:hint="eastAsia"/>
          <w:sz w:val="22"/>
          <w:szCs w:val="18"/>
          <w:lang w:val="en-US" w:eastAsia="zh-CN"/>
        </w:rPr>
        <w:t xml:space="preserve">by clock </w:t>
      </w:r>
      <w:r w:rsidR="00095258">
        <w:rPr>
          <w:rFonts w:eastAsia="宋体"/>
          <w:sz w:val="22"/>
          <w:szCs w:val="18"/>
          <w:lang w:val="en-US" w:eastAsia="zh-CN"/>
        </w:rPr>
        <w:t>acquisition</w:t>
      </w:r>
      <w:r w:rsidR="00095258">
        <w:rPr>
          <w:rFonts w:eastAsia="宋体" w:hint="eastAsia"/>
          <w:sz w:val="22"/>
          <w:szCs w:val="18"/>
          <w:lang w:val="en-US" w:eastAsia="zh-CN"/>
        </w:rPr>
        <w:t xml:space="preserve"> part in R2D preamble. </w:t>
      </w:r>
      <w:r w:rsidR="0016514D">
        <w:rPr>
          <w:rFonts w:eastAsia="宋体" w:hint="eastAsia"/>
          <w:sz w:val="22"/>
          <w:szCs w:val="18"/>
          <w:lang w:val="en-US" w:eastAsia="zh-CN"/>
        </w:rPr>
        <w:t>Similarly</w:t>
      </w:r>
      <w:r w:rsidR="008A7A75">
        <w:rPr>
          <w:rFonts w:eastAsia="宋体" w:hint="eastAsia"/>
          <w:sz w:val="22"/>
          <w:szCs w:val="18"/>
          <w:lang w:val="en-US" w:eastAsia="zh-CN"/>
        </w:rPr>
        <w:t>,</w:t>
      </w:r>
      <w:r w:rsidR="0016514D">
        <w:rPr>
          <w:rFonts w:eastAsia="宋体" w:hint="eastAsia"/>
          <w:sz w:val="22"/>
          <w:szCs w:val="18"/>
          <w:lang w:val="en-US" w:eastAsia="zh-CN"/>
        </w:rPr>
        <w:t xml:space="preserve"> whether dynamic indication of coding rate is needed or semi-static indication is sufficient can be </w:t>
      </w:r>
      <w:r w:rsidR="0049359C">
        <w:rPr>
          <w:rFonts w:eastAsia="宋体"/>
          <w:sz w:val="22"/>
          <w:szCs w:val="18"/>
          <w:lang w:val="en-US" w:eastAsia="zh-CN"/>
        </w:rPr>
        <w:t xml:space="preserve">further </w:t>
      </w:r>
      <w:r w:rsidR="0016514D">
        <w:rPr>
          <w:rFonts w:eastAsia="宋体" w:hint="eastAsia"/>
          <w:sz w:val="22"/>
          <w:szCs w:val="18"/>
          <w:lang w:val="en-US" w:eastAsia="zh-CN"/>
        </w:rPr>
        <w:t>studied.</w:t>
      </w:r>
    </w:p>
    <w:p w14:paraId="38ED0F9D" w14:textId="13468B47" w:rsidR="00340984" w:rsidRDefault="00340984" w:rsidP="008A7A75">
      <w:pPr>
        <w:spacing w:afterLines="50" w:after="120"/>
        <w:jc w:val="both"/>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15</w:t>
      </w:r>
      <w:r>
        <w:rPr>
          <w:rFonts w:eastAsia="宋体"/>
          <w:b/>
          <w:bCs/>
          <w:sz w:val="22"/>
          <w:szCs w:val="18"/>
          <w:u w:val="single"/>
          <w:lang w:val="en-US" w:eastAsia="zh-CN"/>
        </w:rPr>
        <w:t>:</w:t>
      </w:r>
    </w:p>
    <w:p w14:paraId="797CBFB7" w14:textId="3925C91D" w:rsidR="00340984" w:rsidRDefault="00340984" w:rsidP="00BE46E5">
      <w:pPr>
        <w:pStyle w:val="aff9"/>
        <w:numPr>
          <w:ilvl w:val="0"/>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For PRDCH scheduling, study device identifier in PHY R2D control </w:t>
      </w:r>
      <w:r>
        <w:rPr>
          <w:rFonts w:eastAsia="宋体"/>
          <w:b/>
          <w:bCs/>
          <w:sz w:val="22"/>
          <w:szCs w:val="18"/>
          <w:lang w:val="en-US" w:eastAsia="zh-CN"/>
        </w:rPr>
        <w:t>information</w:t>
      </w:r>
      <w:r>
        <w:rPr>
          <w:rFonts w:eastAsia="宋体" w:hint="eastAsia"/>
          <w:b/>
          <w:bCs/>
          <w:sz w:val="22"/>
          <w:szCs w:val="18"/>
          <w:lang w:val="en-US" w:eastAsia="zh-CN"/>
        </w:rPr>
        <w:t>.</w:t>
      </w:r>
    </w:p>
    <w:p w14:paraId="34EAFCAF" w14:textId="4AA48008" w:rsidR="00340984" w:rsidRDefault="00340984" w:rsidP="00BE46E5">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Further study </w:t>
      </w:r>
      <w:r>
        <w:rPr>
          <w:rFonts w:eastAsia="宋体"/>
          <w:b/>
          <w:bCs/>
          <w:sz w:val="22"/>
          <w:szCs w:val="18"/>
          <w:lang w:val="en-US" w:eastAsia="zh-CN"/>
        </w:rPr>
        <w:t>whether</w:t>
      </w:r>
      <w:r>
        <w:rPr>
          <w:rFonts w:eastAsia="宋体" w:hint="eastAsia"/>
          <w:b/>
          <w:bCs/>
          <w:sz w:val="22"/>
          <w:szCs w:val="18"/>
          <w:lang w:val="en-US" w:eastAsia="zh-CN"/>
        </w:rPr>
        <w:t xml:space="preserve"> part of device identifier can be </w:t>
      </w:r>
      <w:r>
        <w:rPr>
          <w:rFonts w:eastAsia="宋体"/>
          <w:b/>
          <w:bCs/>
          <w:sz w:val="22"/>
          <w:szCs w:val="18"/>
          <w:lang w:val="en-US" w:eastAsia="zh-CN"/>
        </w:rPr>
        <w:t>indicated</w:t>
      </w:r>
      <w:r>
        <w:rPr>
          <w:rFonts w:eastAsia="宋体" w:hint="eastAsia"/>
          <w:b/>
          <w:bCs/>
          <w:sz w:val="22"/>
          <w:szCs w:val="18"/>
          <w:lang w:val="en-US" w:eastAsia="zh-CN"/>
        </w:rPr>
        <w:t xml:space="preserve"> in R2D preamble.</w:t>
      </w:r>
    </w:p>
    <w:p w14:paraId="118C3077" w14:textId="56557D0A" w:rsidR="007D1D55" w:rsidRPr="007D1D55" w:rsidRDefault="007D1D55" w:rsidP="008A7A75">
      <w:pPr>
        <w:spacing w:afterLines="50" w:after="120"/>
        <w:jc w:val="both"/>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sidR="007A5D6C" w:rsidRPr="007D1D55">
        <w:rPr>
          <w:rFonts w:eastAsia="宋体" w:hint="eastAsia"/>
          <w:b/>
          <w:bCs/>
          <w:sz w:val="22"/>
          <w:szCs w:val="18"/>
          <w:u w:val="single"/>
          <w:lang w:val="en-US" w:eastAsia="zh-CN"/>
        </w:rPr>
        <w:t>1</w:t>
      </w:r>
      <w:r w:rsidR="007A5D6C">
        <w:rPr>
          <w:rFonts w:eastAsia="宋体" w:hint="eastAsia"/>
          <w:b/>
          <w:bCs/>
          <w:sz w:val="22"/>
          <w:szCs w:val="18"/>
          <w:u w:val="single"/>
          <w:lang w:val="en-US" w:eastAsia="zh-CN"/>
        </w:rPr>
        <w:t>6</w:t>
      </w:r>
      <w:r w:rsidRPr="007D1D55">
        <w:rPr>
          <w:rFonts w:eastAsia="宋体"/>
          <w:b/>
          <w:bCs/>
          <w:sz w:val="22"/>
          <w:szCs w:val="18"/>
          <w:u w:val="single"/>
          <w:lang w:val="en-US" w:eastAsia="zh-CN"/>
        </w:rPr>
        <w:t>:</w:t>
      </w:r>
    </w:p>
    <w:p w14:paraId="68C88D58" w14:textId="130D6077" w:rsidR="007D1D55" w:rsidRPr="007D1D55" w:rsidRDefault="007D1D55" w:rsidP="00BE46E5">
      <w:pPr>
        <w:pStyle w:val="aff9"/>
        <w:numPr>
          <w:ilvl w:val="0"/>
          <w:numId w:val="26"/>
        </w:numPr>
        <w:spacing w:afterLines="50" w:after="120"/>
        <w:ind w:leftChars="0"/>
        <w:jc w:val="both"/>
        <w:rPr>
          <w:rFonts w:eastAsia="宋体"/>
          <w:b/>
          <w:bCs/>
          <w:sz w:val="22"/>
          <w:szCs w:val="18"/>
          <w:lang w:val="en-US" w:eastAsia="zh-CN"/>
        </w:rPr>
      </w:pPr>
      <w:r w:rsidRPr="007D1D55">
        <w:rPr>
          <w:rFonts w:eastAsia="宋体" w:hint="eastAsia"/>
          <w:b/>
          <w:bCs/>
          <w:sz w:val="22"/>
          <w:szCs w:val="18"/>
          <w:lang w:val="en-US" w:eastAsia="zh-CN"/>
        </w:rPr>
        <w:t>For PRDCH</w:t>
      </w:r>
      <w:r w:rsidR="00920FE5">
        <w:rPr>
          <w:rFonts w:eastAsia="宋体" w:hint="eastAsia"/>
          <w:b/>
          <w:bCs/>
          <w:sz w:val="22"/>
          <w:szCs w:val="18"/>
          <w:lang w:val="en-US" w:eastAsia="zh-CN"/>
        </w:rPr>
        <w:t xml:space="preserve"> schedul</w:t>
      </w:r>
      <w:r w:rsidR="00366061">
        <w:rPr>
          <w:rFonts w:eastAsia="宋体" w:hint="eastAsia"/>
          <w:b/>
          <w:bCs/>
          <w:sz w:val="22"/>
          <w:szCs w:val="18"/>
          <w:lang w:val="en-US" w:eastAsia="zh-CN"/>
        </w:rPr>
        <w:t>ing</w:t>
      </w:r>
      <w:r w:rsidR="00920FE5">
        <w:rPr>
          <w:rFonts w:eastAsia="宋体" w:hint="eastAsia"/>
          <w:b/>
          <w:bCs/>
          <w:sz w:val="22"/>
          <w:szCs w:val="18"/>
          <w:lang w:val="en-US" w:eastAsia="zh-CN"/>
        </w:rPr>
        <w:t xml:space="preserve">, study </w:t>
      </w:r>
      <w:r w:rsidR="002D7420">
        <w:rPr>
          <w:rFonts w:eastAsia="宋体" w:hint="eastAsia"/>
          <w:b/>
          <w:bCs/>
          <w:sz w:val="22"/>
          <w:szCs w:val="18"/>
          <w:lang w:val="en-US" w:eastAsia="zh-CN"/>
        </w:rPr>
        <w:t xml:space="preserve">whether </w:t>
      </w:r>
      <w:r w:rsidR="00920FE5">
        <w:rPr>
          <w:rFonts w:eastAsia="宋体" w:hint="eastAsia"/>
          <w:b/>
          <w:bCs/>
          <w:sz w:val="22"/>
          <w:szCs w:val="18"/>
          <w:lang w:val="en-US" w:eastAsia="zh-CN"/>
        </w:rPr>
        <w:t xml:space="preserve">coding scheme </w:t>
      </w:r>
      <w:r w:rsidR="002D7420">
        <w:rPr>
          <w:rFonts w:eastAsia="宋体" w:hint="eastAsia"/>
          <w:b/>
          <w:bCs/>
          <w:sz w:val="22"/>
          <w:szCs w:val="18"/>
          <w:lang w:val="en-US" w:eastAsia="zh-CN"/>
        </w:rPr>
        <w:t xml:space="preserve">is needed </w:t>
      </w:r>
      <w:r w:rsidR="00920FE5">
        <w:rPr>
          <w:rFonts w:eastAsia="宋体" w:hint="eastAsia"/>
          <w:b/>
          <w:bCs/>
          <w:sz w:val="22"/>
          <w:szCs w:val="18"/>
          <w:lang w:val="en-US" w:eastAsia="zh-CN"/>
        </w:rPr>
        <w:t xml:space="preserve">in control </w:t>
      </w:r>
      <w:r w:rsidR="00920FE5">
        <w:rPr>
          <w:rFonts w:eastAsia="宋体"/>
          <w:b/>
          <w:bCs/>
          <w:sz w:val="22"/>
          <w:szCs w:val="18"/>
          <w:lang w:val="en-US" w:eastAsia="zh-CN"/>
        </w:rPr>
        <w:t>information</w:t>
      </w:r>
      <w:r w:rsidR="00920FE5">
        <w:rPr>
          <w:rFonts w:eastAsia="宋体" w:hint="eastAsia"/>
          <w:b/>
          <w:bCs/>
          <w:sz w:val="22"/>
          <w:szCs w:val="18"/>
          <w:lang w:val="en-US" w:eastAsia="zh-CN"/>
        </w:rPr>
        <w:t xml:space="preserve"> </w:t>
      </w:r>
      <w:r w:rsidR="002D7420">
        <w:rPr>
          <w:rFonts w:eastAsia="宋体" w:hint="eastAsia"/>
          <w:b/>
          <w:bCs/>
          <w:sz w:val="22"/>
          <w:szCs w:val="18"/>
          <w:lang w:val="en-US" w:eastAsia="zh-CN"/>
        </w:rPr>
        <w:t xml:space="preserve">considering whether </w:t>
      </w:r>
      <w:r w:rsidR="00920FE5">
        <w:rPr>
          <w:rFonts w:eastAsia="宋体" w:hint="eastAsia"/>
          <w:b/>
          <w:bCs/>
          <w:sz w:val="22"/>
          <w:szCs w:val="18"/>
          <w:lang w:val="en-US" w:eastAsia="zh-CN"/>
        </w:rPr>
        <w:t xml:space="preserve">multiple coding schemes </w:t>
      </w:r>
      <w:r w:rsidR="008A6C75">
        <w:rPr>
          <w:rFonts w:eastAsia="宋体" w:hint="eastAsia"/>
          <w:b/>
          <w:bCs/>
          <w:sz w:val="22"/>
          <w:szCs w:val="18"/>
          <w:lang w:val="en-US" w:eastAsia="zh-CN"/>
        </w:rPr>
        <w:t>are</w:t>
      </w:r>
      <w:r w:rsidR="00920FE5">
        <w:rPr>
          <w:rFonts w:eastAsia="宋体" w:hint="eastAsia"/>
          <w:b/>
          <w:bCs/>
          <w:sz w:val="22"/>
          <w:szCs w:val="18"/>
          <w:lang w:val="en-US" w:eastAsia="zh-CN"/>
        </w:rPr>
        <w:t xml:space="preserve"> supported. </w:t>
      </w:r>
      <w:r w:rsidR="002D7420">
        <w:rPr>
          <w:rFonts w:eastAsia="宋体" w:hint="eastAsia"/>
          <w:b/>
          <w:bCs/>
          <w:sz w:val="22"/>
          <w:szCs w:val="18"/>
          <w:lang w:val="en-US" w:eastAsia="zh-CN"/>
        </w:rPr>
        <w:t>If needed, f</w:t>
      </w:r>
      <w:r w:rsidR="00920FE5">
        <w:rPr>
          <w:rFonts w:eastAsia="宋体"/>
          <w:b/>
          <w:bCs/>
          <w:sz w:val="22"/>
          <w:szCs w:val="18"/>
          <w:lang w:val="en-US" w:eastAsia="zh-CN"/>
        </w:rPr>
        <w:t>urther</w:t>
      </w:r>
      <w:r w:rsidR="00920FE5">
        <w:rPr>
          <w:rFonts w:eastAsia="宋体" w:hint="eastAsia"/>
          <w:b/>
          <w:bCs/>
          <w:sz w:val="22"/>
          <w:szCs w:val="18"/>
          <w:lang w:val="en-US" w:eastAsia="zh-CN"/>
        </w:rPr>
        <w:t xml:space="preserve"> study whether </w:t>
      </w:r>
      <w:r w:rsidR="00355AAA">
        <w:rPr>
          <w:rFonts w:eastAsia="宋体" w:hint="eastAsia"/>
          <w:b/>
          <w:bCs/>
          <w:sz w:val="22"/>
          <w:szCs w:val="18"/>
          <w:lang w:val="en-US" w:eastAsia="zh-CN"/>
        </w:rPr>
        <w:t xml:space="preserve">coding scheme is dynamically indicated in PHY R2D control information or semi-statically indicated in higher </w:t>
      </w:r>
      <w:r w:rsidR="00355AAA">
        <w:rPr>
          <w:rFonts w:eastAsia="宋体"/>
          <w:b/>
          <w:bCs/>
          <w:sz w:val="22"/>
          <w:szCs w:val="18"/>
          <w:lang w:val="en-US" w:eastAsia="zh-CN"/>
        </w:rPr>
        <w:t>layer</w:t>
      </w:r>
      <w:r w:rsidR="00355AAA">
        <w:rPr>
          <w:rFonts w:eastAsia="宋体" w:hint="eastAsia"/>
          <w:b/>
          <w:bCs/>
          <w:sz w:val="22"/>
          <w:szCs w:val="18"/>
          <w:lang w:val="en-US" w:eastAsia="zh-CN"/>
        </w:rPr>
        <w:t xml:space="preserve"> control information. </w:t>
      </w:r>
    </w:p>
    <w:p w14:paraId="6CBC9171" w14:textId="398ED228" w:rsidR="00355AAA" w:rsidRPr="007D1D55" w:rsidRDefault="00355AAA" w:rsidP="008A7A75">
      <w:pPr>
        <w:spacing w:afterLines="50" w:after="120"/>
        <w:jc w:val="both"/>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sidR="007A5D6C" w:rsidRPr="007D1D55">
        <w:rPr>
          <w:rFonts w:eastAsia="宋体" w:hint="eastAsia"/>
          <w:b/>
          <w:bCs/>
          <w:sz w:val="22"/>
          <w:szCs w:val="18"/>
          <w:u w:val="single"/>
          <w:lang w:val="en-US" w:eastAsia="zh-CN"/>
        </w:rPr>
        <w:t>1</w:t>
      </w:r>
      <w:r w:rsidR="007A5D6C">
        <w:rPr>
          <w:rFonts w:eastAsia="宋体" w:hint="eastAsia"/>
          <w:b/>
          <w:bCs/>
          <w:sz w:val="22"/>
          <w:szCs w:val="18"/>
          <w:u w:val="single"/>
          <w:lang w:val="en-US" w:eastAsia="zh-CN"/>
        </w:rPr>
        <w:t>7</w:t>
      </w:r>
      <w:r w:rsidRPr="007D1D55">
        <w:rPr>
          <w:rFonts w:eastAsia="宋体"/>
          <w:b/>
          <w:bCs/>
          <w:sz w:val="22"/>
          <w:szCs w:val="18"/>
          <w:u w:val="single"/>
          <w:lang w:val="en-US" w:eastAsia="zh-CN"/>
        </w:rPr>
        <w:t>:</w:t>
      </w:r>
    </w:p>
    <w:p w14:paraId="19249955" w14:textId="1CF7AE3B" w:rsidR="00355AAA" w:rsidRPr="007D1D55" w:rsidRDefault="00355AAA" w:rsidP="00BE46E5">
      <w:pPr>
        <w:pStyle w:val="aff9"/>
        <w:numPr>
          <w:ilvl w:val="0"/>
          <w:numId w:val="26"/>
        </w:numPr>
        <w:spacing w:afterLines="50" w:after="120"/>
        <w:ind w:leftChars="0"/>
        <w:jc w:val="both"/>
        <w:rPr>
          <w:rFonts w:eastAsia="宋体"/>
          <w:b/>
          <w:bCs/>
          <w:sz w:val="22"/>
          <w:szCs w:val="18"/>
          <w:lang w:val="en-US" w:eastAsia="zh-CN"/>
        </w:rPr>
      </w:pPr>
      <w:r w:rsidRPr="007D1D55">
        <w:rPr>
          <w:rFonts w:eastAsia="宋体" w:hint="eastAsia"/>
          <w:b/>
          <w:bCs/>
          <w:sz w:val="22"/>
          <w:szCs w:val="18"/>
          <w:lang w:val="en-US" w:eastAsia="zh-CN"/>
        </w:rPr>
        <w:t>For PRDCH</w:t>
      </w:r>
      <w:r>
        <w:rPr>
          <w:rFonts w:eastAsia="宋体" w:hint="eastAsia"/>
          <w:b/>
          <w:bCs/>
          <w:sz w:val="22"/>
          <w:szCs w:val="18"/>
          <w:lang w:val="en-US" w:eastAsia="zh-CN"/>
        </w:rPr>
        <w:t xml:space="preserve"> schedul</w:t>
      </w:r>
      <w:r w:rsidR="00366061">
        <w:rPr>
          <w:rFonts w:eastAsia="宋体" w:hint="eastAsia"/>
          <w:b/>
          <w:bCs/>
          <w:sz w:val="22"/>
          <w:szCs w:val="18"/>
          <w:lang w:val="en-US" w:eastAsia="zh-CN"/>
        </w:rPr>
        <w:t>ing</w:t>
      </w:r>
      <w:r>
        <w:rPr>
          <w:rFonts w:eastAsia="宋体" w:hint="eastAsia"/>
          <w:b/>
          <w:bCs/>
          <w:sz w:val="22"/>
          <w:szCs w:val="18"/>
          <w:lang w:val="en-US" w:eastAsia="zh-CN"/>
        </w:rPr>
        <w:t xml:space="preserve">, study </w:t>
      </w:r>
      <w:r>
        <w:rPr>
          <w:rFonts w:eastAsia="宋体"/>
          <w:b/>
          <w:bCs/>
          <w:sz w:val="22"/>
          <w:szCs w:val="18"/>
          <w:lang w:val="en-US" w:eastAsia="zh-CN"/>
        </w:rPr>
        <w:t>whether</w:t>
      </w:r>
      <w:r>
        <w:rPr>
          <w:rFonts w:eastAsia="宋体" w:hint="eastAsia"/>
          <w:b/>
          <w:bCs/>
          <w:sz w:val="22"/>
          <w:szCs w:val="18"/>
          <w:lang w:val="en-US" w:eastAsia="zh-CN"/>
        </w:rPr>
        <w:t xml:space="preserve"> coding rate </w:t>
      </w:r>
      <w:r w:rsidR="00366061">
        <w:rPr>
          <w:rFonts w:eastAsia="宋体" w:hint="eastAsia"/>
          <w:b/>
          <w:bCs/>
          <w:sz w:val="22"/>
          <w:szCs w:val="18"/>
          <w:lang w:val="en-US" w:eastAsia="zh-CN"/>
        </w:rPr>
        <w:t>is needed in</w:t>
      </w:r>
      <w:r>
        <w:rPr>
          <w:rFonts w:eastAsia="宋体" w:hint="eastAsia"/>
          <w:b/>
          <w:bCs/>
          <w:sz w:val="22"/>
          <w:szCs w:val="18"/>
          <w:lang w:val="en-US" w:eastAsia="zh-CN"/>
        </w:rPr>
        <w:t xml:space="preserve"> control </w:t>
      </w:r>
      <w:r>
        <w:rPr>
          <w:rFonts w:eastAsia="宋体"/>
          <w:b/>
          <w:bCs/>
          <w:sz w:val="22"/>
          <w:szCs w:val="18"/>
          <w:lang w:val="en-US" w:eastAsia="zh-CN"/>
        </w:rPr>
        <w:t>information</w:t>
      </w:r>
      <w:r>
        <w:rPr>
          <w:rFonts w:eastAsia="宋体" w:hint="eastAsia"/>
          <w:b/>
          <w:bCs/>
          <w:sz w:val="22"/>
          <w:szCs w:val="18"/>
          <w:lang w:val="en-US" w:eastAsia="zh-CN"/>
        </w:rPr>
        <w:t xml:space="preserve"> </w:t>
      </w:r>
      <w:r w:rsidR="00366061">
        <w:rPr>
          <w:rFonts w:eastAsia="宋体" w:hint="eastAsia"/>
          <w:b/>
          <w:bCs/>
          <w:sz w:val="22"/>
          <w:szCs w:val="18"/>
          <w:lang w:val="en-US" w:eastAsia="zh-CN"/>
        </w:rPr>
        <w:t xml:space="preserve">considering </w:t>
      </w:r>
      <w:r w:rsidR="002D7420">
        <w:rPr>
          <w:rFonts w:eastAsia="宋体" w:hint="eastAsia"/>
          <w:b/>
          <w:bCs/>
          <w:sz w:val="22"/>
          <w:szCs w:val="18"/>
          <w:lang w:val="en-US" w:eastAsia="zh-CN"/>
        </w:rPr>
        <w:t>whether variable coding rate is supported and design of R2D preamble.</w:t>
      </w:r>
      <w:r w:rsidR="002D7420" w:rsidRPr="002D7420">
        <w:rPr>
          <w:rFonts w:eastAsia="宋体" w:hint="eastAsia"/>
          <w:b/>
          <w:bCs/>
          <w:sz w:val="22"/>
          <w:szCs w:val="18"/>
          <w:lang w:val="en-US" w:eastAsia="zh-CN"/>
        </w:rPr>
        <w:t xml:space="preserve"> </w:t>
      </w:r>
      <w:r w:rsidR="002D7420">
        <w:rPr>
          <w:rFonts w:eastAsia="宋体" w:hint="eastAsia"/>
          <w:b/>
          <w:bCs/>
          <w:sz w:val="22"/>
          <w:szCs w:val="18"/>
          <w:lang w:val="en-US" w:eastAsia="zh-CN"/>
        </w:rPr>
        <w:t>If needed, f</w:t>
      </w:r>
      <w:r w:rsidR="002D7420">
        <w:rPr>
          <w:rFonts w:eastAsia="宋体"/>
          <w:b/>
          <w:bCs/>
          <w:sz w:val="22"/>
          <w:szCs w:val="18"/>
          <w:lang w:val="en-US" w:eastAsia="zh-CN"/>
        </w:rPr>
        <w:t>urther</w:t>
      </w:r>
      <w:r w:rsidR="002D7420">
        <w:rPr>
          <w:rFonts w:eastAsia="宋体" w:hint="eastAsia"/>
          <w:b/>
          <w:bCs/>
          <w:sz w:val="22"/>
          <w:szCs w:val="18"/>
          <w:lang w:val="en-US" w:eastAsia="zh-CN"/>
        </w:rPr>
        <w:t xml:space="preserve"> study whether coding rate is dynamically indicated in PHY R2D control information or semi-statically indicated in higher </w:t>
      </w:r>
      <w:r w:rsidR="002D7420">
        <w:rPr>
          <w:rFonts w:eastAsia="宋体"/>
          <w:b/>
          <w:bCs/>
          <w:sz w:val="22"/>
          <w:szCs w:val="18"/>
          <w:lang w:val="en-US" w:eastAsia="zh-CN"/>
        </w:rPr>
        <w:t>layer</w:t>
      </w:r>
      <w:r w:rsidR="002D7420">
        <w:rPr>
          <w:rFonts w:eastAsia="宋体" w:hint="eastAsia"/>
          <w:b/>
          <w:bCs/>
          <w:sz w:val="22"/>
          <w:szCs w:val="18"/>
          <w:lang w:val="en-US" w:eastAsia="zh-CN"/>
        </w:rPr>
        <w:t xml:space="preserve"> control information.</w:t>
      </w:r>
    </w:p>
    <w:p w14:paraId="1D7DA5B9" w14:textId="55E10E0A" w:rsidR="00516940" w:rsidRDefault="008A6C75" w:rsidP="00277424">
      <w:pPr>
        <w:spacing w:afterLines="50" w:after="120"/>
        <w:jc w:val="both"/>
        <w:rPr>
          <w:rFonts w:eastAsia="宋体"/>
          <w:sz w:val="22"/>
          <w:szCs w:val="18"/>
          <w:lang w:val="en-US" w:eastAsia="zh-CN"/>
        </w:rPr>
      </w:pPr>
      <w:r w:rsidRPr="0011087F">
        <w:rPr>
          <w:rFonts w:eastAsia="宋体" w:hint="eastAsia"/>
          <w:sz w:val="22"/>
          <w:szCs w:val="18"/>
          <w:lang w:val="en-US" w:eastAsia="zh-CN"/>
        </w:rPr>
        <w:t>P</w:t>
      </w:r>
      <w:r w:rsidR="00D936AC">
        <w:rPr>
          <w:rFonts w:eastAsia="宋体" w:hint="eastAsia"/>
          <w:sz w:val="22"/>
          <w:szCs w:val="18"/>
          <w:lang w:val="en-US" w:eastAsia="zh-CN"/>
        </w:rPr>
        <w:t>DR</w:t>
      </w:r>
      <w:r w:rsidRPr="0011087F">
        <w:rPr>
          <w:rFonts w:eastAsia="宋体" w:hint="eastAsia"/>
          <w:sz w:val="22"/>
          <w:szCs w:val="18"/>
          <w:lang w:val="en-US" w:eastAsia="zh-CN"/>
        </w:rPr>
        <w:t xml:space="preserve">CH </w:t>
      </w:r>
      <w:r w:rsidR="00AA46B8">
        <w:rPr>
          <w:rFonts w:eastAsia="宋体" w:hint="eastAsia"/>
          <w:sz w:val="22"/>
          <w:szCs w:val="18"/>
          <w:lang w:val="en-US" w:eastAsia="zh-CN"/>
        </w:rPr>
        <w:t>transmission can be scheduled by R2D PHY control information. For PDRCH scheduling,</w:t>
      </w:r>
      <w:r w:rsidRPr="0011087F">
        <w:rPr>
          <w:rFonts w:eastAsia="宋体" w:hint="eastAsia"/>
          <w:sz w:val="22"/>
          <w:szCs w:val="18"/>
          <w:lang w:val="en-US" w:eastAsia="zh-CN"/>
        </w:rPr>
        <w:t xml:space="preserve"> as </w:t>
      </w:r>
      <w:r>
        <w:rPr>
          <w:rFonts w:eastAsia="宋体" w:hint="eastAsia"/>
          <w:sz w:val="22"/>
          <w:szCs w:val="18"/>
          <w:lang w:val="en-US" w:eastAsia="zh-CN"/>
        </w:rPr>
        <w:t xml:space="preserve">also </w:t>
      </w:r>
      <w:r w:rsidRPr="0011087F">
        <w:rPr>
          <w:rFonts w:eastAsia="宋体" w:hint="eastAsia"/>
          <w:sz w:val="22"/>
          <w:szCs w:val="18"/>
          <w:lang w:val="en-US" w:eastAsia="zh-CN"/>
        </w:rPr>
        <w:t>discussed in our companion contribution [</w:t>
      </w:r>
      <w:r>
        <w:rPr>
          <w:rFonts w:eastAsia="宋体" w:hint="eastAsia"/>
          <w:sz w:val="22"/>
          <w:szCs w:val="18"/>
          <w:lang w:val="en-US" w:eastAsia="zh-CN"/>
        </w:rPr>
        <w:t>3</w:t>
      </w:r>
      <w:r w:rsidRPr="0011087F">
        <w:rPr>
          <w:rFonts w:eastAsia="宋体" w:hint="eastAsia"/>
          <w:sz w:val="22"/>
          <w:szCs w:val="18"/>
          <w:lang w:val="en-US" w:eastAsia="zh-CN"/>
        </w:rPr>
        <w:t xml:space="preserve">], control </w:t>
      </w:r>
      <w:r w:rsidRPr="0011087F">
        <w:rPr>
          <w:rFonts w:eastAsia="宋体"/>
          <w:sz w:val="22"/>
          <w:szCs w:val="18"/>
          <w:lang w:val="en-US" w:eastAsia="zh-CN"/>
        </w:rPr>
        <w:t>information</w:t>
      </w:r>
      <w:r w:rsidRPr="0011087F">
        <w:rPr>
          <w:rFonts w:eastAsia="宋体" w:hint="eastAsia"/>
          <w:sz w:val="22"/>
          <w:szCs w:val="18"/>
          <w:lang w:val="en-US" w:eastAsia="zh-CN"/>
        </w:rPr>
        <w:t xml:space="preserve"> such as device identi</w:t>
      </w:r>
      <w:r>
        <w:rPr>
          <w:rFonts w:eastAsia="宋体" w:hint="eastAsia"/>
          <w:sz w:val="22"/>
          <w:szCs w:val="18"/>
          <w:lang w:val="en-US" w:eastAsia="zh-CN"/>
        </w:rPr>
        <w:t>fier</w:t>
      </w:r>
      <w:r w:rsidRPr="0011087F">
        <w:rPr>
          <w:rFonts w:eastAsia="宋体" w:hint="eastAsia"/>
          <w:sz w:val="22"/>
          <w:szCs w:val="18"/>
          <w:lang w:val="en-US" w:eastAsia="zh-CN"/>
        </w:rPr>
        <w:t xml:space="preserve">, </w:t>
      </w:r>
      <w:r>
        <w:rPr>
          <w:rFonts w:eastAsia="宋体" w:hint="eastAsia"/>
          <w:sz w:val="22"/>
          <w:szCs w:val="18"/>
          <w:lang w:val="en-US" w:eastAsia="zh-CN"/>
        </w:rPr>
        <w:t xml:space="preserve">time domain resource allocation, frequency domain </w:t>
      </w:r>
      <w:r>
        <w:rPr>
          <w:rFonts w:eastAsia="宋体"/>
          <w:sz w:val="22"/>
          <w:szCs w:val="18"/>
          <w:lang w:val="en-US" w:eastAsia="zh-CN"/>
        </w:rPr>
        <w:t>resource</w:t>
      </w:r>
      <w:r>
        <w:rPr>
          <w:rFonts w:eastAsia="宋体" w:hint="eastAsia"/>
          <w:sz w:val="22"/>
          <w:szCs w:val="18"/>
          <w:lang w:val="en-US" w:eastAsia="zh-CN"/>
        </w:rPr>
        <w:t xml:space="preserve"> allocation, MCS (coding scheme and coding rate) can be studied</w:t>
      </w:r>
      <w:r w:rsidRPr="0011087F">
        <w:rPr>
          <w:rFonts w:eastAsia="宋体" w:hint="eastAsia"/>
          <w:sz w:val="22"/>
          <w:szCs w:val="18"/>
          <w:lang w:val="en-US" w:eastAsia="zh-CN"/>
        </w:rPr>
        <w:t>. From our perspective, device identi</w:t>
      </w:r>
      <w:r>
        <w:rPr>
          <w:rFonts w:eastAsia="宋体" w:hint="eastAsia"/>
          <w:sz w:val="22"/>
          <w:szCs w:val="18"/>
          <w:lang w:val="en-US" w:eastAsia="zh-CN"/>
        </w:rPr>
        <w:t>fier</w:t>
      </w:r>
      <w:r w:rsidRPr="0011087F">
        <w:rPr>
          <w:rFonts w:eastAsia="宋体" w:hint="eastAsia"/>
          <w:sz w:val="22"/>
          <w:szCs w:val="18"/>
          <w:lang w:val="en-US" w:eastAsia="zh-CN"/>
        </w:rPr>
        <w:t xml:space="preserve"> is </w:t>
      </w:r>
      <w:r w:rsidRPr="0011087F">
        <w:rPr>
          <w:rFonts w:eastAsia="宋体"/>
          <w:sz w:val="22"/>
          <w:szCs w:val="18"/>
          <w:lang w:val="en-US" w:eastAsia="zh-CN"/>
        </w:rPr>
        <w:t>needed</w:t>
      </w:r>
      <w:r>
        <w:rPr>
          <w:rFonts w:eastAsia="宋体" w:hint="eastAsia"/>
          <w:sz w:val="22"/>
          <w:szCs w:val="18"/>
          <w:lang w:val="en-US" w:eastAsia="zh-CN"/>
        </w:rPr>
        <w:t xml:space="preserve"> in PHY control information for</w:t>
      </w:r>
      <w:r w:rsidRPr="0011087F">
        <w:rPr>
          <w:rFonts w:eastAsia="宋体" w:hint="eastAsia"/>
          <w:sz w:val="22"/>
          <w:szCs w:val="18"/>
          <w:lang w:val="en-US" w:eastAsia="zh-CN"/>
        </w:rPr>
        <w:t xml:space="preserve"> </w:t>
      </w:r>
      <w:r w:rsidR="00AA46B8">
        <w:rPr>
          <w:rFonts w:eastAsia="宋体" w:hint="eastAsia"/>
          <w:sz w:val="22"/>
          <w:szCs w:val="18"/>
          <w:lang w:val="en-US" w:eastAsia="zh-CN"/>
        </w:rPr>
        <w:t>device specific scheduling.</w:t>
      </w:r>
      <w:r w:rsidR="00AA46B8" w:rsidRPr="00AA46B8">
        <w:rPr>
          <w:rFonts w:eastAsia="宋体" w:hint="eastAsia"/>
          <w:sz w:val="22"/>
          <w:szCs w:val="18"/>
          <w:lang w:val="en-US" w:eastAsia="zh-CN"/>
        </w:rPr>
        <w:t xml:space="preserve"> </w:t>
      </w:r>
      <w:r w:rsidR="00AA46B8">
        <w:rPr>
          <w:rFonts w:eastAsia="宋体" w:hint="eastAsia"/>
          <w:sz w:val="22"/>
          <w:szCs w:val="18"/>
          <w:lang w:val="en-US" w:eastAsia="zh-CN"/>
        </w:rPr>
        <w:t xml:space="preserve">It can be further studied whether part of device identifier can be carried in R2D preamble, e.g., via group-specific sequence in R2D </w:t>
      </w:r>
      <w:r w:rsidR="00AA46B8">
        <w:rPr>
          <w:rFonts w:eastAsia="宋体"/>
          <w:sz w:val="22"/>
          <w:szCs w:val="18"/>
          <w:lang w:val="en-US" w:eastAsia="zh-CN"/>
        </w:rPr>
        <w:t>preamble</w:t>
      </w:r>
      <w:r w:rsidR="00AA46B8">
        <w:rPr>
          <w:rFonts w:eastAsia="宋体" w:hint="eastAsia"/>
          <w:sz w:val="22"/>
          <w:szCs w:val="18"/>
          <w:lang w:val="en-US" w:eastAsia="zh-CN"/>
        </w:rPr>
        <w:t>.</w:t>
      </w:r>
      <w:r w:rsidR="00E239B8">
        <w:rPr>
          <w:rFonts w:eastAsia="宋体" w:hint="eastAsia"/>
          <w:sz w:val="22"/>
          <w:szCs w:val="18"/>
          <w:lang w:val="en-US" w:eastAsia="zh-CN"/>
        </w:rPr>
        <w:t xml:space="preserve"> For time domain resource allocation, </w:t>
      </w:r>
      <w:r w:rsidR="00CF6B97">
        <w:rPr>
          <w:rFonts w:eastAsia="宋体"/>
          <w:sz w:val="22"/>
          <w:szCs w:val="18"/>
          <w:lang w:val="en-US" w:eastAsia="zh-CN"/>
        </w:rPr>
        <w:t>whether</w:t>
      </w:r>
      <w:r w:rsidR="00CF6B97">
        <w:rPr>
          <w:rFonts w:eastAsia="宋体" w:hint="eastAsia"/>
          <w:sz w:val="22"/>
          <w:szCs w:val="18"/>
          <w:lang w:val="en-US" w:eastAsia="zh-CN"/>
        </w:rPr>
        <w:t xml:space="preserve"> the start/end in time domain of PDRCH </w:t>
      </w:r>
      <w:r w:rsidR="00CF6B97">
        <w:rPr>
          <w:rFonts w:eastAsia="宋体"/>
          <w:sz w:val="22"/>
          <w:szCs w:val="18"/>
          <w:lang w:val="en-US" w:eastAsia="zh-CN"/>
        </w:rPr>
        <w:t>transmission</w:t>
      </w:r>
      <w:r w:rsidR="00CF6B97">
        <w:rPr>
          <w:rFonts w:eastAsia="宋体" w:hint="eastAsia"/>
          <w:sz w:val="22"/>
          <w:szCs w:val="18"/>
          <w:lang w:val="en-US" w:eastAsia="zh-CN"/>
        </w:rPr>
        <w:t xml:space="preserve"> </w:t>
      </w:r>
      <w:r w:rsidR="001C6332">
        <w:rPr>
          <w:rFonts w:eastAsia="宋体" w:hint="eastAsia"/>
          <w:sz w:val="22"/>
          <w:szCs w:val="18"/>
          <w:lang w:val="en-US" w:eastAsia="zh-CN"/>
        </w:rPr>
        <w:t xml:space="preserve">is indicated in control information may be discussed in 9.4.2.2. For frequency domain resource allocation, </w:t>
      </w:r>
      <w:r w:rsidR="00E1400C">
        <w:rPr>
          <w:rFonts w:eastAsia="宋体" w:hint="eastAsia"/>
          <w:sz w:val="22"/>
          <w:szCs w:val="18"/>
          <w:lang w:val="en-US" w:eastAsia="zh-CN"/>
        </w:rPr>
        <w:t xml:space="preserve">indication is needed for FDMA, moreover, dynamic indication of frequency </w:t>
      </w:r>
      <w:r w:rsidR="00E1400C">
        <w:rPr>
          <w:rFonts w:eastAsia="宋体"/>
          <w:sz w:val="22"/>
          <w:szCs w:val="18"/>
          <w:lang w:val="en-US" w:eastAsia="zh-CN"/>
        </w:rPr>
        <w:t>domain</w:t>
      </w:r>
      <w:r w:rsidR="00E1400C">
        <w:rPr>
          <w:rFonts w:eastAsia="宋体" w:hint="eastAsia"/>
          <w:sz w:val="22"/>
          <w:szCs w:val="18"/>
          <w:lang w:val="en-US" w:eastAsia="zh-CN"/>
        </w:rPr>
        <w:t xml:space="preserve"> resource </w:t>
      </w:r>
      <w:r w:rsidR="00E1400C">
        <w:rPr>
          <w:rFonts w:eastAsia="宋体"/>
          <w:sz w:val="22"/>
          <w:szCs w:val="18"/>
          <w:lang w:val="en-US" w:eastAsia="zh-CN"/>
        </w:rPr>
        <w:t>allocation</w:t>
      </w:r>
      <w:r w:rsidR="00E1400C">
        <w:rPr>
          <w:rFonts w:eastAsia="宋体" w:hint="eastAsia"/>
          <w:sz w:val="22"/>
          <w:szCs w:val="18"/>
          <w:lang w:val="en-US" w:eastAsia="zh-CN"/>
        </w:rPr>
        <w:t xml:space="preserve"> in R2D PHY control </w:t>
      </w:r>
      <w:r w:rsidR="00E1400C">
        <w:rPr>
          <w:rFonts w:eastAsia="宋体"/>
          <w:sz w:val="22"/>
          <w:szCs w:val="18"/>
          <w:lang w:val="en-US" w:eastAsia="zh-CN"/>
        </w:rPr>
        <w:t>information</w:t>
      </w:r>
      <w:r w:rsidR="00E1400C">
        <w:rPr>
          <w:rFonts w:eastAsia="宋体" w:hint="eastAsia"/>
          <w:sz w:val="22"/>
          <w:szCs w:val="18"/>
          <w:lang w:val="en-US" w:eastAsia="zh-CN"/>
        </w:rPr>
        <w:t xml:space="preserve"> can be </w:t>
      </w:r>
      <w:r w:rsidR="00E1400C">
        <w:rPr>
          <w:rFonts w:eastAsia="宋体"/>
          <w:sz w:val="22"/>
          <w:szCs w:val="18"/>
          <w:lang w:val="en-US" w:eastAsia="zh-CN"/>
        </w:rPr>
        <w:t>beneficial</w:t>
      </w:r>
      <w:r w:rsidR="00E1400C">
        <w:rPr>
          <w:rFonts w:eastAsia="宋体" w:hint="eastAsia"/>
          <w:sz w:val="22"/>
          <w:szCs w:val="18"/>
          <w:lang w:val="en-US" w:eastAsia="zh-CN"/>
        </w:rPr>
        <w:t xml:space="preserve"> for flexible scheduling</w:t>
      </w:r>
      <w:r w:rsidR="00C42F6D">
        <w:rPr>
          <w:rFonts w:eastAsia="宋体" w:hint="eastAsia"/>
          <w:sz w:val="22"/>
          <w:szCs w:val="18"/>
          <w:lang w:val="en-US" w:eastAsia="zh-CN"/>
        </w:rPr>
        <w:t xml:space="preserve">. For coding scheme, Manchester, Miller, FM0, no line coding scheme are studied for </w:t>
      </w:r>
      <w:r w:rsidR="0016514D">
        <w:rPr>
          <w:rFonts w:eastAsia="宋体" w:hint="eastAsia"/>
          <w:sz w:val="22"/>
          <w:szCs w:val="18"/>
          <w:lang w:val="en-US" w:eastAsia="zh-CN"/>
        </w:rPr>
        <w:t>D2R</w:t>
      </w:r>
      <w:r w:rsidR="00C42F6D">
        <w:rPr>
          <w:rFonts w:eastAsia="宋体" w:hint="eastAsia"/>
          <w:sz w:val="22"/>
          <w:szCs w:val="18"/>
          <w:lang w:val="en-US" w:eastAsia="zh-CN"/>
        </w:rPr>
        <w:t xml:space="preserve">, </w:t>
      </w:r>
      <w:r w:rsidR="00C42F6D">
        <w:rPr>
          <w:rFonts w:eastAsia="宋体"/>
          <w:sz w:val="22"/>
          <w:szCs w:val="18"/>
          <w:lang w:val="en-US" w:eastAsia="zh-CN"/>
        </w:rPr>
        <w:t>indicati</w:t>
      </w:r>
      <w:r w:rsidR="00C42F6D">
        <w:rPr>
          <w:rFonts w:eastAsia="宋体" w:hint="eastAsia"/>
          <w:sz w:val="22"/>
          <w:szCs w:val="18"/>
          <w:lang w:val="en-US" w:eastAsia="zh-CN"/>
        </w:rPr>
        <w:t xml:space="preserve">on of coding scheme in control information may be needed if multiple coding schemes can be supported. </w:t>
      </w:r>
      <w:r w:rsidR="00277424">
        <w:rPr>
          <w:rFonts w:eastAsia="宋体" w:hint="eastAsia"/>
          <w:sz w:val="22"/>
          <w:szCs w:val="18"/>
          <w:lang w:val="en-US" w:eastAsia="zh-CN"/>
        </w:rPr>
        <w:t xml:space="preserve">If needed, </w:t>
      </w:r>
      <w:r w:rsidR="00636010">
        <w:rPr>
          <w:rFonts w:eastAsia="宋体" w:hint="eastAsia"/>
          <w:sz w:val="22"/>
          <w:szCs w:val="18"/>
          <w:lang w:val="en-US" w:eastAsia="zh-CN"/>
        </w:rPr>
        <w:t>dynamic or semi-static indication</w:t>
      </w:r>
      <w:r w:rsidR="00277424">
        <w:rPr>
          <w:rFonts w:eastAsia="宋体" w:hint="eastAsia"/>
          <w:sz w:val="22"/>
          <w:szCs w:val="18"/>
          <w:lang w:val="en-US" w:eastAsia="zh-CN"/>
        </w:rPr>
        <w:t xml:space="preserve"> can be studied. </w:t>
      </w:r>
      <w:r w:rsidR="00C42F6D">
        <w:rPr>
          <w:rFonts w:eastAsia="宋体" w:hint="eastAsia"/>
          <w:sz w:val="22"/>
          <w:szCs w:val="18"/>
          <w:lang w:val="en-US" w:eastAsia="zh-CN"/>
        </w:rPr>
        <w:t xml:space="preserve">For coding rate, indication of coding rate in control information may be needed if variable coding rate can be supported, </w:t>
      </w:r>
      <w:r w:rsidR="00277424">
        <w:rPr>
          <w:rFonts w:eastAsia="宋体" w:hint="eastAsia"/>
          <w:sz w:val="22"/>
          <w:szCs w:val="18"/>
          <w:lang w:val="en-US" w:eastAsia="zh-CN"/>
        </w:rPr>
        <w:t xml:space="preserve">while </w:t>
      </w:r>
      <w:r w:rsidR="00636010">
        <w:rPr>
          <w:rFonts w:eastAsia="宋体" w:hint="eastAsia"/>
          <w:sz w:val="22"/>
          <w:szCs w:val="18"/>
          <w:lang w:val="en-US" w:eastAsia="zh-CN"/>
        </w:rPr>
        <w:t>dynamic/semi-</w:t>
      </w:r>
      <w:r w:rsidR="00636010">
        <w:rPr>
          <w:rFonts w:eastAsia="宋体" w:hint="eastAsia"/>
          <w:sz w:val="22"/>
          <w:szCs w:val="18"/>
          <w:lang w:val="en-US" w:eastAsia="zh-CN"/>
        </w:rPr>
        <w:lastRenderedPageBreak/>
        <w:t>static indication</w:t>
      </w:r>
      <w:r w:rsidR="00277424">
        <w:rPr>
          <w:rFonts w:eastAsia="宋体" w:hint="eastAsia"/>
          <w:sz w:val="22"/>
          <w:szCs w:val="18"/>
          <w:lang w:val="en-US" w:eastAsia="zh-CN"/>
        </w:rPr>
        <w:t xml:space="preserve"> can be studied. In addition, it was agreed to study repetition of </w:t>
      </w:r>
      <w:r w:rsidR="00636010">
        <w:rPr>
          <w:rFonts w:eastAsia="宋体" w:hint="eastAsia"/>
          <w:sz w:val="22"/>
          <w:szCs w:val="18"/>
          <w:lang w:val="en-US" w:eastAsia="zh-CN"/>
        </w:rPr>
        <w:t>D2R</w:t>
      </w:r>
      <w:r w:rsidR="00277424">
        <w:rPr>
          <w:rFonts w:eastAsia="宋体" w:hint="eastAsia"/>
          <w:sz w:val="22"/>
          <w:szCs w:val="18"/>
          <w:lang w:val="en-US" w:eastAsia="zh-CN"/>
        </w:rPr>
        <w:t xml:space="preserve">. Repetition factor needs to be indicated in control information. Similarly, </w:t>
      </w:r>
      <w:r w:rsidR="00277424">
        <w:rPr>
          <w:rFonts w:eastAsia="宋体"/>
          <w:sz w:val="22"/>
          <w:szCs w:val="18"/>
          <w:lang w:val="en-US" w:eastAsia="zh-CN"/>
        </w:rPr>
        <w:t>dynamic</w:t>
      </w:r>
      <w:r w:rsidR="00636010">
        <w:rPr>
          <w:rFonts w:eastAsia="宋体" w:hint="eastAsia"/>
          <w:sz w:val="22"/>
          <w:szCs w:val="18"/>
          <w:lang w:val="en-US" w:eastAsia="zh-CN"/>
        </w:rPr>
        <w:t xml:space="preserve"> or </w:t>
      </w:r>
      <w:r w:rsidR="00277424">
        <w:rPr>
          <w:rFonts w:eastAsia="宋体" w:hint="eastAsia"/>
          <w:sz w:val="22"/>
          <w:szCs w:val="18"/>
          <w:lang w:val="en-US" w:eastAsia="zh-CN"/>
        </w:rPr>
        <w:t xml:space="preserve">semi-static indication of </w:t>
      </w:r>
      <w:r w:rsidR="00277424">
        <w:rPr>
          <w:rFonts w:eastAsia="宋体"/>
          <w:sz w:val="22"/>
          <w:szCs w:val="18"/>
          <w:lang w:val="en-US" w:eastAsia="zh-CN"/>
        </w:rPr>
        <w:t>repetition</w:t>
      </w:r>
      <w:r w:rsidR="00277424">
        <w:rPr>
          <w:rFonts w:eastAsia="宋体" w:hint="eastAsia"/>
          <w:sz w:val="22"/>
          <w:szCs w:val="18"/>
          <w:lang w:val="en-US" w:eastAsia="zh-CN"/>
        </w:rPr>
        <w:t xml:space="preserve"> factor can be studied.</w:t>
      </w:r>
    </w:p>
    <w:p w14:paraId="73BCCB0B" w14:textId="5466E6D3" w:rsidR="00516940" w:rsidRDefault="00277424" w:rsidP="00645703">
      <w:pPr>
        <w:spacing w:afterLines="50" w:after="120"/>
        <w:jc w:val="both"/>
        <w:rPr>
          <w:rFonts w:eastAsia="宋体"/>
          <w:sz w:val="22"/>
          <w:szCs w:val="18"/>
          <w:lang w:val="en-US" w:eastAsia="zh-CN"/>
        </w:rPr>
      </w:pPr>
      <w:r>
        <w:rPr>
          <w:rFonts w:eastAsia="宋体" w:hint="eastAsia"/>
          <w:sz w:val="22"/>
          <w:szCs w:val="18"/>
          <w:lang w:val="en-US" w:eastAsia="zh-CN"/>
        </w:rPr>
        <w:t xml:space="preserve">Moreover, </w:t>
      </w:r>
      <w:r w:rsidR="00A4314C">
        <w:rPr>
          <w:rFonts w:eastAsia="宋体" w:hint="eastAsia"/>
          <w:sz w:val="22"/>
          <w:szCs w:val="18"/>
          <w:lang w:val="en-US" w:eastAsia="zh-CN"/>
        </w:rPr>
        <w:t xml:space="preserve">since </w:t>
      </w:r>
      <w:r w:rsidR="007146B4">
        <w:rPr>
          <w:rFonts w:eastAsia="宋体" w:hint="eastAsia"/>
          <w:sz w:val="22"/>
          <w:szCs w:val="18"/>
          <w:lang w:val="en-US" w:eastAsia="zh-CN"/>
        </w:rPr>
        <w:t xml:space="preserve">both </w:t>
      </w:r>
      <w:r w:rsidR="00A4314C">
        <w:rPr>
          <w:rFonts w:eastAsia="宋体" w:hint="eastAsia"/>
          <w:sz w:val="22"/>
          <w:szCs w:val="18"/>
          <w:lang w:val="en-US" w:eastAsia="zh-CN"/>
        </w:rPr>
        <w:t xml:space="preserve">PRDCH </w:t>
      </w:r>
      <w:r w:rsidR="00A4314C">
        <w:rPr>
          <w:rFonts w:eastAsia="宋体"/>
          <w:sz w:val="22"/>
          <w:szCs w:val="18"/>
          <w:lang w:val="en-US" w:eastAsia="zh-CN"/>
        </w:rPr>
        <w:t>scheduling</w:t>
      </w:r>
      <w:r w:rsidR="00A4314C">
        <w:rPr>
          <w:rFonts w:eastAsia="宋体" w:hint="eastAsia"/>
          <w:sz w:val="22"/>
          <w:szCs w:val="18"/>
          <w:lang w:val="en-US" w:eastAsia="zh-CN"/>
        </w:rPr>
        <w:t xml:space="preserve"> and PDRCH </w:t>
      </w:r>
      <w:r w:rsidR="00A4314C">
        <w:rPr>
          <w:rFonts w:eastAsia="宋体"/>
          <w:sz w:val="22"/>
          <w:szCs w:val="18"/>
          <w:lang w:val="en-US" w:eastAsia="zh-CN"/>
        </w:rPr>
        <w:t>scheduling</w:t>
      </w:r>
      <w:r w:rsidR="00A4314C">
        <w:rPr>
          <w:rFonts w:eastAsia="宋体" w:hint="eastAsia"/>
          <w:sz w:val="22"/>
          <w:szCs w:val="18"/>
          <w:lang w:val="en-US" w:eastAsia="zh-CN"/>
        </w:rPr>
        <w:t xml:space="preserve"> </w:t>
      </w:r>
      <w:r w:rsidR="007146B4">
        <w:rPr>
          <w:rFonts w:eastAsia="宋体" w:hint="eastAsia"/>
          <w:sz w:val="22"/>
          <w:szCs w:val="18"/>
          <w:lang w:val="en-US" w:eastAsia="zh-CN"/>
        </w:rPr>
        <w:t>may be</w:t>
      </w:r>
      <w:r w:rsidR="00A4314C">
        <w:rPr>
          <w:rFonts w:eastAsia="宋体" w:hint="eastAsia"/>
          <w:sz w:val="22"/>
          <w:szCs w:val="18"/>
          <w:lang w:val="en-US" w:eastAsia="zh-CN"/>
        </w:rPr>
        <w:t xml:space="preserve"> indicated in R2D PHY control information</w:t>
      </w:r>
      <w:r>
        <w:rPr>
          <w:rFonts w:eastAsia="宋体" w:hint="eastAsia"/>
          <w:sz w:val="22"/>
          <w:szCs w:val="18"/>
          <w:lang w:val="en-US" w:eastAsia="zh-CN"/>
        </w:rPr>
        <w:t xml:space="preserve">, </w:t>
      </w:r>
      <w:r w:rsidR="00A4314C">
        <w:rPr>
          <w:rFonts w:eastAsia="宋体" w:hint="eastAsia"/>
          <w:sz w:val="22"/>
          <w:szCs w:val="18"/>
          <w:lang w:val="en-US" w:eastAsia="zh-CN"/>
        </w:rPr>
        <w:t>how</w:t>
      </w:r>
      <w:r>
        <w:rPr>
          <w:rFonts w:eastAsia="宋体" w:hint="eastAsia"/>
          <w:sz w:val="22"/>
          <w:szCs w:val="18"/>
          <w:lang w:val="en-US" w:eastAsia="zh-CN"/>
        </w:rPr>
        <w:t xml:space="preserve"> differentiation of PRDCH and PDRCH scheduling can be studied.</w:t>
      </w:r>
    </w:p>
    <w:p w14:paraId="7993DE5E" w14:textId="372118B5" w:rsidR="00645703" w:rsidRDefault="00645703" w:rsidP="00645703">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18</w:t>
      </w:r>
      <w:r>
        <w:rPr>
          <w:rFonts w:eastAsia="宋体"/>
          <w:b/>
          <w:bCs/>
          <w:sz w:val="22"/>
          <w:szCs w:val="18"/>
          <w:u w:val="single"/>
          <w:lang w:val="en-US" w:eastAsia="zh-CN"/>
        </w:rPr>
        <w:t>:</w:t>
      </w:r>
    </w:p>
    <w:p w14:paraId="39A7EC4A" w14:textId="57171B8E" w:rsidR="00645703" w:rsidRDefault="00F03679" w:rsidP="00BE46E5">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Study PDRCH transmission scheduled by R2D PHY control information.</w:t>
      </w:r>
    </w:p>
    <w:p w14:paraId="03D5160E" w14:textId="0BBD98DF" w:rsidR="00F03679" w:rsidRDefault="00F03679" w:rsidP="00F03679">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19</w:t>
      </w:r>
      <w:r>
        <w:rPr>
          <w:rFonts w:eastAsia="宋体"/>
          <w:b/>
          <w:bCs/>
          <w:sz w:val="22"/>
          <w:szCs w:val="18"/>
          <w:u w:val="single"/>
          <w:lang w:val="en-US" w:eastAsia="zh-CN"/>
        </w:rPr>
        <w:t>:</w:t>
      </w:r>
    </w:p>
    <w:p w14:paraId="20BBB8F5" w14:textId="235AE377" w:rsidR="00F03679" w:rsidRDefault="00F03679" w:rsidP="00BE46E5">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For PDRCH scheduling, study device identifier in PHY R2D control </w:t>
      </w:r>
      <w:r>
        <w:rPr>
          <w:rFonts w:eastAsia="宋体"/>
          <w:b/>
          <w:bCs/>
          <w:sz w:val="22"/>
          <w:szCs w:val="18"/>
          <w:lang w:val="en-US" w:eastAsia="zh-CN"/>
        </w:rPr>
        <w:t>information</w:t>
      </w:r>
      <w:r>
        <w:rPr>
          <w:rFonts w:eastAsia="宋体" w:hint="eastAsia"/>
          <w:b/>
          <w:bCs/>
          <w:sz w:val="22"/>
          <w:szCs w:val="18"/>
          <w:lang w:val="en-US" w:eastAsia="zh-CN"/>
        </w:rPr>
        <w:t>.</w:t>
      </w:r>
    </w:p>
    <w:p w14:paraId="5CB34660" w14:textId="0F4FF7CC" w:rsidR="00F03679" w:rsidRDefault="00F03679" w:rsidP="00BE46E5">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Further study </w:t>
      </w:r>
      <w:r>
        <w:rPr>
          <w:rFonts w:eastAsia="宋体"/>
          <w:b/>
          <w:bCs/>
          <w:sz w:val="22"/>
          <w:szCs w:val="18"/>
          <w:lang w:val="en-US" w:eastAsia="zh-CN"/>
        </w:rPr>
        <w:t>whether</w:t>
      </w:r>
      <w:r>
        <w:rPr>
          <w:rFonts w:eastAsia="宋体" w:hint="eastAsia"/>
          <w:b/>
          <w:bCs/>
          <w:sz w:val="22"/>
          <w:szCs w:val="18"/>
          <w:lang w:val="en-US" w:eastAsia="zh-CN"/>
        </w:rPr>
        <w:t xml:space="preserve"> part of device identifier can be </w:t>
      </w:r>
      <w:r>
        <w:rPr>
          <w:rFonts w:eastAsia="宋体"/>
          <w:b/>
          <w:bCs/>
          <w:sz w:val="22"/>
          <w:szCs w:val="18"/>
          <w:lang w:val="en-US" w:eastAsia="zh-CN"/>
        </w:rPr>
        <w:t>indicated</w:t>
      </w:r>
      <w:r>
        <w:rPr>
          <w:rFonts w:eastAsia="宋体" w:hint="eastAsia"/>
          <w:b/>
          <w:bCs/>
          <w:sz w:val="22"/>
          <w:szCs w:val="18"/>
          <w:lang w:val="en-US" w:eastAsia="zh-CN"/>
        </w:rPr>
        <w:t xml:space="preserve"> in R2D preamble.</w:t>
      </w:r>
    </w:p>
    <w:p w14:paraId="3BFD4E97" w14:textId="039E5092" w:rsidR="00F03679" w:rsidRDefault="00F03679" w:rsidP="00F03679">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20</w:t>
      </w:r>
      <w:r>
        <w:rPr>
          <w:rFonts w:eastAsia="宋体"/>
          <w:b/>
          <w:bCs/>
          <w:sz w:val="22"/>
          <w:szCs w:val="18"/>
          <w:u w:val="single"/>
          <w:lang w:val="en-US" w:eastAsia="zh-CN"/>
        </w:rPr>
        <w:t>:</w:t>
      </w:r>
    </w:p>
    <w:p w14:paraId="0934B320" w14:textId="3EABC02A" w:rsidR="00F03679" w:rsidRDefault="00F03679" w:rsidP="00BE46E5">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For PDRCH scheduling, study frequency domain resource allocation in PHY R2D control </w:t>
      </w:r>
      <w:r>
        <w:rPr>
          <w:rFonts w:eastAsia="宋体"/>
          <w:b/>
          <w:bCs/>
          <w:sz w:val="22"/>
          <w:szCs w:val="18"/>
          <w:lang w:val="en-US" w:eastAsia="zh-CN"/>
        </w:rPr>
        <w:t>information</w:t>
      </w:r>
      <w:r>
        <w:rPr>
          <w:rFonts w:eastAsia="宋体" w:hint="eastAsia"/>
          <w:b/>
          <w:bCs/>
          <w:sz w:val="22"/>
          <w:szCs w:val="18"/>
          <w:lang w:val="en-US" w:eastAsia="zh-CN"/>
        </w:rPr>
        <w:t xml:space="preserve"> for FDMA.</w:t>
      </w:r>
    </w:p>
    <w:p w14:paraId="5046A561" w14:textId="6B85B54C" w:rsidR="007A0A26" w:rsidRPr="007D1D55" w:rsidRDefault="007A0A26" w:rsidP="007A0A26">
      <w:pPr>
        <w:spacing w:afterLines="50" w:after="120"/>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21</w:t>
      </w:r>
      <w:r w:rsidRPr="007D1D55">
        <w:rPr>
          <w:rFonts w:eastAsia="宋体"/>
          <w:b/>
          <w:bCs/>
          <w:sz w:val="22"/>
          <w:szCs w:val="18"/>
          <w:u w:val="single"/>
          <w:lang w:val="en-US" w:eastAsia="zh-CN"/>
        </w:rPr>
        <w:t>:</w:t>
      </w:r>
    </w:p>
    <w:p w14:paraId="4143622A" w14:textId="58D0EDF6" w:rsidR="007A0A26" w:rsidRPr="007D1D55" w:rsidRDefault="007A0A26" w:rsidP="00BE46E5">
      <w:pPr>
        <w:pStyle w:val="aff9"/>
        <w:numPr>
          <w:ilvl w:val="0"/>
          <w:numId w:val="26"/>
        </w:numPr>
        <w:spacing w:afterLines="50" w:after="120"/>
        <w:ind w:leftChars="0"/>
        <w:rPr>
          <w:rFonts w:eastAsia="宋体"/>
          <w:b/>
          <w:bCs/>
          <w:sz w:val="22"/>
          <w:szCs w:val="18"/>
          <w:lang w:val="en-US" w:eastAsia="zh-CN"/>
        </w:rPr>
      </w:pPr>
      <w:r w:rsidRPr="007D1D55">
        <w:rPr>
          <w:rFonts w:eastAsia="宋体" w:hint="eastAsia"/>
          <w:b/>
          <w:bCs/>
          <w:sz w:val="22"/>
          <w:szCs w:val="18"/>
          <w:lang w:val="en-US" w:eastAsia="zh-CN"/>
        </w:rPr>
        <w:t>For P</w:t>
      </w:r>
      <w:r>
        <w:rPr>
          <w:rFonts w:eastAsia="宋体" w:hint="eastAsia"/>
          <w:b/>
          <w:bCs/>
          <w:sz w:val="22"/>
          <w:szCs w:val="18"/>
          <w:lang w:val="en-US" w:eastAsia="zh-CN"/>
        </w:rPr>
        <w:t>DR</w:t>
      </w:r>
      <w:r w:rsidRPr="007D1D55">
        <w:rPr>
          <w:rFonts w:eastAsia="宋体" w:hint="eastAsia"/>
          <w:b/>
          <w:bCs/>
          <w:sz w:val="22"/>
          <w:szCs w:val="18"/>
          <w:lang w:val="en-US" w:eastAsia="zh-CN"/>
        </w:rPr>
        <w:t>CH</w:t>
      </w:r>
      <w:r>
        <w:rPr>
          <w:rFonts w:eastAsia="宋体" w:hint="eastAsia"/>
          <w:b/>
          <w:bCs/>
          <w:sz w:val="22"/>
          <w:szCs w:val="18"/>
          <w:lang w:val="en-US" w:eastAsia="zh-CN"/>
        </w:rPr>
        <w:t xml:space="preserve"> scheduling, study whether coding scheme is needed in control </w:t>
      </w:r>
      <w:r>
        <w:rPr>
          <w:rFonts w:eastAsia="宋体"/>
          <w:b/>
          <w:bCs/>
          <w:sz w:val="22"/>
          <w:szCs w:val="18"/>
          <w:lang w:val="en-US" w:eastAsia="zh-CN"/>
        </w:rPr>
        <w:t>information</w:t>
      </w:r>
      <w:r>
        <w:rPr>
          <w:rFonts w:eastAsia="宋体" w:hint="eastAsia"/>
          <w:b/>
          <w:bCs/>
          <w:sz w:val="22"/>
          <w:szCs w:val="18"/>
          <w:lang w:val="en-US" w:eastAsia="zh-CN"/>
        </w:rPr>
        <w:t xml:space="preserve"> considering whether multiple coding schemes are supported. If needed, f</w:t>
      </w:r>
      <w:r>
        <w:rPr>
          <w:rFonts w:eastAsia="宋体"/>
          <w:b/>
          <w:bCs/>
          <w:sz w:val="22"/>
          <w:szCs w:val="18"/>
          <w:lang w:val="en-US" w:eastAsia="zh-CN"/>
        </w:rPr>
        <w:t>urther</w:t>
      </w:r>
      <w:r>
        <w:rPr>
          <w:rFonts w:eastAsia="宋体" w:hint="eastAsia"/>
          <w:b/>
          <w:bCs/>
          <w:sz w:val="22"/>
          <w:szCs w:val="18"/>
          <w:lang w:val="en-US" w:eastAsia="zh-CN"/>
        </w:rPr>
        <w:t xml:space="preserve"> study whether coding scheme is dynamically indicated in PHY R2D control information or semi-statically indicated in higher </w:t>
      </w:r>
      <w:r>
        <w:rPr>
          <w:rFonts w:eastAsia="宋体"/>
          <w:b/>
          <w:bCs/>
          <w:sz w:val="22"/>
          <w:szCs w:val="18"/>
          <w:lang w:val="en-US" w:eastAsia="zh-CN"/>
        </w:rPr>
        <w:t>layer</w:t>
      </w:r>
      <w:r>
        <w:rPr>
          <w:rFonts w:eastAsia="宋体" w:hint="eastAsia"/>
          <w:b/>
          <w:bCs/>
          <w:sz w:val="22"/>
          <w:szCs w:val="18"/>
          <w:lang w:val="en-US" w:eastAsia="zh-CN"/>
        </w:rPr>
        <w:t xml:space="preserve"> control information. </w:t>
      </w:r>
    </w:p>
    <w:p w14:paraId="492AD98D" w14:textId="038910A9" w:rsidR="007A0A26" w:rsidRPr="007D1D55" w:rsidRDefault="007A0A26" w:rsidP="007A0A26">
      <w:pPr>
        <w:spacing w:afterLines="50" w:after="120"/>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22</w:t>
      </w:r>
      <w:r w:rsidRPr="007D1D55">
        <w:rPr>
          <w:rFonts w:eastAsia="宋体"/>
          <w:b/>
          <w:bCs/>
          <w:sz w:val="22"/>
          <w:szCs w:val="18"/>
          <w:u w:val="single"/>
          <w:lang w:val="en-US" w:eastAsia="zh-CN"/>
        </w:rPr>
        <w:t>:</w:t>
      </w:r>
    </w:p>
    <w:p w14:paraId="0BE8E32C" w14:textId="55782EED" w:rsidR="007A0A26" w:rsidRPr="007D1D55" w:rsidRDefault="007A0A26" w:rsidP="00BE46E5">
      <w:pPr>
        <w:pStyle w:val="aff9"/>
        <w:numPr>
          <w:ilvl w:val="0"/>
          <w:numId w:val="26"/>
        </w:numPr>
        <w:spacing w:afterLines="50" w:after="120"/>
        <w:ind w:leftChars="0"/>
        <w:rPr>
          <w:rFonts w:eastAsia="宋体"/>
          <w:b/>
          <w:bCs/>
          <w:sz w:val="22"/>
          <w:szCs w:val="18"/>
          <w:lang w:val="en-US" w:eastAsia="zh-CN"/>
        </w:rPr>
      </w:pPr>
      <w:r w:rsidRPr="007D1D55">
        <w:rPr>
          <w:rFonts w:eastAsia="宋体" w:hint="eastAsia"/>
          <w:b/>
          <w:bCs/>
          <w:sz w:val="22"/>
          <w:szCs w:val="18"/>
          <w:lang w:val="en-US" w:eastAsia="zh-CN"/>
        </w:rPr>
        <w:t>For P</w:t>
      </w:r>
      <w:r>
        <w:rPr>
          <w:rFonts w:eastAsia="宋体" w:hint="eastAsia"/>
          <w:b/>
          <w:bCs/>
          <w:sz w:val="22"/>
          <w:szCs w:val="18"/>
          <w:lang w:val="en-US" w:eastAsia="zh-CN"/>
        </w:rPr>
        <w:t>DR</w:t>
      </w:r>
      <w:r w:rsidRPr="007D1D55">
        <w:rPr>
          <w:rFonts w:eastAsia="宋体" w:hint="eastAsia"/>
          <w:b/>
          <w:bCs/>
          <w:sz w:val="22"/>
          <w:szCs w:val="18"/>
          <w:lang w:val="en-US" w:eastAsia="zh-CN"/>
        </w:rPr>
        <w:t>CH</w:t>
      </w:r>
      <w:r>
        <w:rPr>
          <w:rFonts w:eastAsia="宋体" w:hint="eastAsia"/>
          <w:b/>
          <w:bCs/>
          <w:sz w:val="22"/>
          <w:szCs w:val="18"/>
          <w:lang w:val="en-US" w:eastAsia="zh-CN"/>
        </w:rPr>
        <w:t xml:space="preserve"> scheduling, study whether coding </w:t>
      </w:r>
      <w:r w:rsidR="0018602E">
        <w:rPr>
          <w:rFonts w:eastAsia="宋体" w:hint="eastAsia"/>
          <w:b/>
          <w:bCs/>
          <w:sz w:val="22"/>
          <w:szCs w:val="18"/>
          <w:lang w:val="en-US" w:eastAsia="zh-CN"/>
        </w:rPr>
        <w:t>rate</w:t>
      </w:r>
      <w:r>
        <w:rPr>
          <w:rFonts w:eastAsia="宋体" w:hint="eastAsia"/>
          <w:b/>
          <w:bCs/>
          <w:sz w:val="22"/>
          <w:szCs w:val="18"/>
          <w:lang w:val="en-US" w:eastAsia="zh-CN"/>
        </w:rPr>
        <w:t xml:space="preserve"> is needed in control </w:t>
      </w:r>
      <w:r>
        <w:rPr>
          <w:rFonts w:eastAsia="宋体"/>
          <w:b/>
          <w:bCs/>
          <w:sz w:val="22"/>
          <w:szCs w:val="18"/>
          <w:lang w:val="en-US" w:eastAsia="zh-CN"/>
        </w:rPr>
        <w:t>information</w:t>
      </w:r>
      <w:r>
        <w:rPr>
          <w:rFonts w:eastAsia="宋体" w:hint="eastAsia"/>
          <w:b/>
          <w:bCs/>
          <w:sz w:val="22"/>
          <w:szCs w:val="18"/>
          <w:lang w:val="en-US" w:eastAsia="zh-CN"/>
        </w:rPr>
        <w:t xml:space="preserve"> considering whether </w:t>
      </w:r>
      <w:r w:rsidR="0018602E">
        <w:rPr>
          <w:rFonts w:eastAsia="宋体" w:hint="eastAsia"/>
          <w:b/>
          <w:bCs/>
          <w:sz w:val="22"/>
          <w:szCs w:val="18"/>
          <w:lang w:val="en-US" w:eastAsia="zh-CN"/>
        </w:rPr>
        <w:t xml:space="preserve">variable coding rate is </w:t>
      </w:r>
      <w:r>
        <w:rPr>
          <w:rFonts w:eastAsia="宋体" w:hint="eastAsia"/>
          <w:b/>
          <w:bCs/>
          <w:sz w:val="22"/>
          <w:szCs w:val="18"/>
          <w:lang w:val="en-US" w:eastAsia="zh-CN"/>
        </w:rPr>
        <w:t>supported. If needed, f</w:t>
      </w:r>
      <w:r>
        <w:rPr>
          <w:rFonts w:eastAsia="宋体"/>
          <w:b/>
          <w:bCs/>
          <w:sz w:val="22"/>
          <w:szCs w:val="18"/>
          <w:lang w:val="en-US" w:eastAsia="zh-CN"/>
        </w:rPr>
        <w:t>urther</w:t>
      </w:r>
      <w:r>
        <w:rPr>
          <w:rFonts w:eastAsia="宋体" w:hint="eastAsia"/>
          <w:b/>
          <w:bCs/>
          <w:sz w:val="22"/>
          <w:szCs w:val="18"/>
          <w:lang w:val="en-US" w:eastAsia="zh-CN"/>
        </w:rPr>
        <w:t xml:space="preserve"> study whether coding </w:t>
      </w:r>
      <w:r w:rsidR="0018602E">
        <w:rPr>
          <w:rFonts w:eastAsia="宋体" w:hint="eastAsia"/>
          <w:b/>
          <w:bCs/>
          <w:sz w:val="22"/>
          <w:szCs w:val="18"/>
          <w:lang w:val="en-US" w:eastAsia="zh-CN"/>
        </w:rPr>
        <w:t>rate</w:t>
      </w:r>
      <w:r>
        <w:rPr>
          <w:rFonts w:eastAsia="宋体" w:hint="eastAsia"/>
          <w:b/>
          <w:bCs/>
          <w:sz w:val="22"/>
          <w:szCs w:val="18"/>
          <w:lang w:val="en-US" w:eastAsia="zh-CN"/>
        </w:rPr>
        <w:t xml:space="preserve"> is dynamically indicated in PHY R2D control information or semi-statically indicated in higher </w:t>
      </w:r>
      <w:r>
        <w:rPr>
          <w:rFonts w:eastAsia="宋体"/>
          <w:b/>
          <w:bCs/>
          <w:sz w:val="22"/>
          <w:szCs w:val="18"/>
          <w:lang w:val="en-US" w:eastAsia="zh-CN"/>
        </w:rPr>
        <w:t>layer</w:t>
      </w:r>
      <w:r>
        <w:rPr>
          <w:rFonts w:eastAsia="宋体" w:hint="eastAsia"/>
          <w:b/>
          <w:bCs/>
          <w:sz w:val="22"/>
          <w:szCs w:val="18"/>
          <w:lang w:val="en-US" w:eastAsia="zh-CN"/>
        </w:rPr>
        <w:t xml:space="preserve"> control information. </w:t>
      </w:r>
    </w:p>
    <w:p w14:paraId="65DF45FA" w14:textId="3C50D42C" w:rsidR="0018602E" w:rsidRPr="007D1D55" w:rsidRDefault="0018602E" w:rsidP="0018602E">
      <w:pPr>
        <w:spacing w:afterLines="50" w:after="120"/>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23</w:t>
      </w:r>
      <w:r w:rsidRPr="007D1D55">
        <w:rPr>
          <w:rFonts w:eastAsia="宋体"/>
          <w:b/>
          <w:bCs/>
          <w:sz w:val="22"/>
          <w:szCs w:val="18"/>
          <w:u w:val="single"/>
          <w:lang w:val="en-US" w:eastAsia="zh-CN"/>
        </w:rPr>
        <w:t>:</w:t>
      </w:r>
    </w:p>
    <w:p w14:paraId="001F6BBC" w14:textId="171BBE84" w:rsidR="00516940" w:rsidRDefault="0018602E" w:rsidP="00BE46E5">
      <w:pPr>
        <w:pStyle w:val="aff9"/>
        <w:numPr>
          <w:ilvl w:val="0"/>
          <w:numId w:val="26"/>
        </w:numPr>
        <w:spacing w:afterLines="50" w:after="120"/>
        <w:ind w:leftChars="0"/>
        <w:rPr>
          <w:rFonts w:eastAsia="宋体"/>
          <w:b/>
          <w:bCs/>
          <w:sz w:val="22"/>
          <w:szCs w:val="18"/>
          <w:lang w:val="en-US" w:eastAsia="zh-CN"/>
        </w:rPr>
      </w:pPr>
      <w:r w:rsidRPr="007D1D55">
        <w:rPr>
          <w:rFonts w:eastAsia="宋体" w:hint="eastAsia"/>
          <w:b/>
          <w:bCs/>
          <w:sz w:val="22"/>
          <w:szCs w:val="18"/>
          <w:lang w:val="en-US" w:eastAsia="zh-CN"/>
        </w:rPr>
        <w:t>For P</w:t>
      </w:r>
      <w:r>
        <w:rPr>
          <w:rFonts w:eastAsia="宋体" w:hint="eastAsia"/>
          <w:b/>
          <w:bCs/>
          <w:sz w:val="22"/>
          <w:szCs w:val="18"/>
          <w:lang w:val="en-US" w:eastAsia="zh-CN"/>
        </w:rPr>
        <w:t>DR</w:t>
      </w:r>
      <w:r w:rsidRPr="007D1D55">
        <w:rPr>
          <w:rFonts w:eastAsia="宋体" w:hint="eastAsia"/>
          <w:b/>
          <w:bCs/>
          <w:sz w:val="22"/>
          <w:szCs w:val="18"/>
          <w:lang w:val="en-US" w:eastAsia="zh-CN"/>
        </w:rPr>
        <w:t>CH</w:t>
      </w:r>
      <w:r>
        <w:rPr>
          <w:rFonts w:eastAsia="宋体" w:hint="eastAsia"/>
          <w:b/>
          <w:bCs/>
          <w:sz w:val="22"/>
          <w:szCs w:val="18"/>
          <w:lang w:val="en-US" w:eastAsia="zh-CN"/>
        </w:rPr>
        <w:t xml:space="preserve"> scheduling, study whether repetition factor is dynamically indicated in PHY R2D control information or semi-statically indicated in higher </w:t>
      </w:r>
      <w:r>
        <w:rPr>
          <w:rFonts w:eastAsia="宋体"/>
          <w:b/>
          <w:bCs/>
          <w:sz w:val="22"/>
          <w:szCs w:val="18"/>
          <w:lang w:val="en-US" w:eastAsia="zh-CN"/>
        </w:rPr>
        <w:t>layer</w:t>
      </w:r>
      <w:r>
        <w:rPr>
          <w:rFonts w:eastAsia="宋体" w:hint="eastAsia"/>
          <w:b/>
          <w:bCs/>
          <w:sz w:val="22"/>
          <w:szCs w:val="18"/>
          <w:lang w:val="en-US" w:eastAsia="zh-CN"/>
        </w:rPr>
        <w:t xml:space="preserve"> control information. </w:t>
      </w:r>
    </w:p>
    <w:p w14:paraId="2C91D50F" w14:textId="03E87F58" w:rsidR="00AD676A" w:rsidRPr="007D1D55" w:rsidRDefault="00AD676A" w:rsidP="00AD676A">
      <w:pPr>
        <w:spacing w:afterLines="50" w:after="120"/>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sidR="007A5D6C">
        <w:rPr>
          <w:rFonts w:eastAsia="宋体" w:hint="eastAsia"/>
          <w:b/>
          <w:bCs/>
          <w:sz w:val="22"/>
          <w:szCs w:val="18"/>
          <w:u w:val="single"/>
          <w:lang w:val="en-US" w:eastAsia="zh-CN"/>
        </w:rPr>
        <w:t>24</w:t>
      </w:r>
      <w:r w:rsidRPr="007D1D55">
        <w:rPr>
          <w:rFonts w:eastAsia="宋体"/>
          <w:b/>
          <w:bCs/>
          <w:sz w:val="22"/>
          <w:szCs w:val="18"/>
          <w:u w:val="single"/>
          <w:lang w:val="en-US" w:eastAsia="zh-CN"/>
        </w:rPr>
        <w:t>:</w:t>
      </w:r>
    </w:p>
    <w:p w14:paraId="52EB6BC2" w14:textId="2785B5C5" w:rsidR="00AD676A" w:rsidRPr="00AD676A" w:rsidRDefault="00AD676A" w:rsidP="00BE46E5">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Study </w:t>
      </w:r>
      <w:r w:rsidR="00A4314C">
        <w:rPr>
          <w:rFonts w:eastAsia="宋体" w:hint="eastAsia"/>
          <w:b/>
          <w:bCs/>
          <w:sz w:val="22"/>
          <w:szCs w:val="18"/>
          <w:lang w:val="en-US" w:eastAsia="zh-CN"/>
        </w:rPr>
        <w:t>how to</w:t>
      </w:r>
      <w:r>
        <w:rPr>
          <w:rFonts w:eastAsia="宋体" w:hint="eastAsia"/>
          <w:b/>
          <w:bCs/>
          <w:sz w:val="22"/>
          <w:szCs w:val="18"/>
          <w:lang w:val="en-US" w:eastAsia="zh-CN"/>
        </w:rPr>
        <w:t xml:space="preserve"> differentiate PRDCH </w:t>
      </w:r>
      <w:r w:rsidR="00A4314C">
        <w:rPr>
          <w:rFonts w:eastAsia="宋体" w:hint="eastAsia"/>
          <w:b/>
          <w:bCs/>
          <w:sz w:val="22"/>
          <w:szCs w:val="18"/>
          <w:lang w:val="en-US" w:eastAsia="zh-CN"/>
        </w:rPr>
        <w:t xml:space="preserve">scheduling </w:t>
      </w:r>
      <w:r>
        <w:rPr>
          <w:rFonts w:eastAsia="宋体" w:hint="eastAsia"/>
          <w:b/>
          <w:bCs/>
          <w:sz w:val="22"/>
          <w:szCs w:val="18"/>
          <w:lang w:val="en-US" w:eastAsia="zh-CN"/>
        </w:rPr>
        <w:t>or PDRCH</w:t>
      </w:r>
      <w:r w:rsidR="00A4314C">
        <w:rPr>
          <w:rFonts w:eastAsia="宋体" w:hint="eastAsia"/>
          <w:b/>
          <w:bCs/>
          <w:sz w:val="22"/>
          <w:szCs w:val="18"/>
          <w:lang w:val="en-US" w:eastAsia="zh-CN"/>
        </w:rPr>
        <w:t xml:space="preserve"> </w:t>
      </w:r>
      <w:r w:rsidR="00A4314C">
        <w:rPr>
          <w:rFonts w:eastAsia="宋体"/>
          <w:b/>
          <w:bCs/>
          <w:sz w:val="22"/>
          <w:szCs w:val="18"/>
          <w:lang w:val="en-US" w:eastAsia="zh-CN"/>
        </w:rPr>
        <w:t>scheduling</w:t>
      </w:r>
      <w:r w:rsidR="00A4314C">
        <w:rPr>
          <w:rFonts w:eastAsia="宋体" w:hint="eastAsia"/>
          <w:b/>
          <w:bCs/>
          <w:sz w:val="22"/>
          <w:szCs w:val="18"/>
          <w:lang w:val="en-US" w:eastAsia="zh-CN"/>
        </w:rPr>
        <w:t xml:space="preserve"> in PHY R2D control </w:t>
      </w:r>
      <w:r w:rsidR="00A4314C">
        <w:rPr>
          <w:rFonts w:eastAsia="宋体"/>
          <w:b/>
          <w:bCs/>
          <w:sz w:val="22"/>
          <w:szCs w:val="18"/>
          <w:lang w:val="en-US" w:eastAsia="zh-CN"/>
        </w:rPr>
        <w:t>information</w:t>
      </w:r>
      <w:r>
        <w:rPr>
          <w:rFonts w:eastAsia="宋体" w:hint="eastAsia"/>
          <w:b/>
          <w:bCs/>
          <w:sz w:val="22"/>
          <w:szCs w:val="18"/>
          <w:lang w:val="en-US" w:eastAsia="zh-CN"/>
        </w:rPr>
        <w:t>.</w:t>
      </w:r>
    </w:p>
    <w:p w14:paraId="5A922E87" w14:textId="5DFBB69C" w:rsidR="0031493F" w:rsidRPr="002C319B" w:rsidRDefault="002A0745" w:rsidP="00FF39A6">
      <w:pPr>
        <w:spacing w:afterLines="50" w:after="120"/>
        <w:jc w:val="both"/>
        <w:rPr>
          <w:rFonts w:eastAsia="宋体"/>
          <w:sz w:val="22"/>
          <w:szCs w:val="18"/>
          <w:lang w:eastAsia="zh-CN"/>
        </w:rPr>
      </w:pPr>
      <w:r w:rsidRPr="00AD4EAB">
        <w:rPr>
          <w:rFonts w:eastAsia="宋体" w:hint="eastAsia"/>
          <w:sz w:val="22"/>
          <w:szCs w:val="18"/>
          <w:lang w:val="en-US" w:eastAsia="zh-CN"/>
        </w:rPr>
        <w:t xml:space="preserve">Whether D2R </w:t>
      </w:r>
      <w:r w:rsidR="00AD4EAB">
        <w:rPr>
          <w:rFonts w:eastAsia="宋体" w:hint="eastAsia"/>
          <w:sz w:val="22"/>
          <w:szCs w:val="18"/>
          <w:lang w:val="en-US" w:eastAsia="zh-CN"/>
        </w:rPr>
        <w:t xml:space="preserve">control </w:t>
      </w:r>
      <w:r w:rsidR="00AD4EAB">
        <w:rPr>
          <w:rFonts w:eastAsia="宋体"/>
          <w:sz w:val="22"/>
          <w:szCs w:val="18"/>
          <w:lang w:val="en-US" w:eastAsia="zh-CN"/>
        </w:rPr>
        <w:t>information</w:t>
      </w:r>
      <w:r w:rsidR="00AD4EAB">
        <w:rPr>
          <w:rFonts w:eastAsia="宋体" w:hint="eastAsia"/>
          <w:sz w:val="22"/>
          <w:szCs w:val="18"/>
          <w:lang w:val="en-US" w:eastAsia="zh-CN"/>
        </w:rPr>
        <w:t xml:space="preserve"> is needed needs to be discussed. </w:t>
      </w:r>
      <w:r w:rsidR="00AD4EAB">
        <w:rPr>
          <w:rFonts w:eastAsia="宋体" w:hint="eastAsia"/>
          <w:sz w:val="22"/>
          <w:szCs w:val="22"/>
          <w:lang w:val="en-US" w:eastAsia="zh-CN"/>
        </w:rPr>
        <w:t>I</w:t>
      </w:r>
      <w:r w:rsidR="0031493F" w:rsidRPr="002A0745">
        <w:rPr>
          <w:sz w:val="22"/>
          <w:szCs w:val="18"/>
          <w:lang w:val="en-US"/>
        </w:rPr>
        <w:t xml:space="preserve">n NR, SR, HARQ feedback, CSI report may be carried in </w:t>
      </w:r>
      <w:r w:rsidR="00AD4EAB">
        <w:rPr>
          <w:rFonts w:eastAsia="宋体" w:hint="eastAsia"/>
          <w:sz w:val="22"/>
          <w:szCs w:val="18"/>
          <w:lang w:val="en-US" w:eastAsia="zh-CN"/>
        </w:rPr>
        <w:t>UCI</w:t>
      </w:r>
      <w:r w:rsidR="0031493F" w:rsidRPr="002A0745">
        <w:rPr>
          <w:sz w:val="22"/>
          <w:szCs w:val="18"/>
          <w:lang w:val="en-US"/>
        </w:rPr>
        <w:t xml:space="preserve">. </w:t>
      </w:r>
      <w:r w:rsidR="00371BB8" w:rsidRPr="002A0745">
        <w:rPr>
          <w:sz w:val="22"/>
          <w:szCs w:val="18"/>
          <w:lang w:val="en-US"/>
        </w:rPr>
        <w:t>In Rel-19,</w:t>
      </w:r>
      <w:r w:rsidR="002B7001" w:rsidRPr="002A0745">
        <w:rPr>
          <w:sz w:val="22"/>
          <w:szCs w:val="18"/>
          <w:lang w:val="en-US"/>
        </w:rPr>
        <w:t xml:space="preserve"> we focus on DO-DTT traffic flow</w:t>
      </w:r>
      <w:r w:rsidR="00371BB8" w:rsidRPr="002A0745">
        <w:rPr>
          <w:sz w:val="22"/>
          <w:szCs w:val="18"/>
          <w:lang w:val="en-US"/>
        </w:rPr>
        <w:t xml:space="preserve">, </w:t>
      </w:r>
      <w:r w:rsidR="002B7001" w:rsidRPr="002A0745">
        <w:rPr>
          <w:sz w:val="22"/>
          <w:szCs w:val="18"/>
          <w:lang w:val="en-US"/>
        </w:rPr>
        <w:t xml:space="preserve">where UL </w:t>
      </w:r>
      <w:r w:rsidR="00BF675C" w:rsidRPr="002A0745">
        <w:rPr>
          <w:sz w:val="22"/>
          <w:szCs w:val="18"/>
          <w:lang w:val="en-US"/>
        </w:rPr>
        <w:t>traffic</w:t>
      </w:r>
      <w:r w:rsidR="002B7001" w:rsidRPr="002A0745">
        <w:rPr>
          <w:sz w:val="22"/>
          <w:szCs w:val="18"/>
          <w:lang w:val="en-US"/>
        </w:rPr>
        <w:t xml:space="preserve"> is triggered by network</w:t>
      </w:r>
      <w:r w:rsidR="00371BB8" w:rsidRPr="002A0745">
        <w:rPr>
          <w:sz w:val="22"/>
          <w:szCs w:val="18"/>
          <w:lang w:val="en-US"/>
        </w:rPr>
        <w:t xml:space="preserve">, thus scheduling request from A-IoT device is not needed. </w:t>
      </w:r>
      <w:r w:rsidR="004D3D2D" w:rsidRPr="002A0745">
        <w:rPr>
          <w:sz w:val="22"/>
          <w:szCs w:val="18"/>
          <w:lang w:val="en-US"/>
        </w:rPr>
        <w:t>A</w:t>
      </w:r>
      <w:r w:rsidR="00371BB8" w:rsidRPr="002A0745">
        <w:rPr>
          <w:sz w:val="22"/>
          <w:szCs w:val="18"/>
          <w:lang w:val="en-US"/>
        </w:rPr>
        <w:t xml:space="preserve">ccording to SID, HARQ/ARQ is not supported, thus </w:t>
      </w:r>
      <w:r w:rsidR="00E9074F">
        <w:rPr>
          <w:rFonts w:eastAsia="宋体" w:hint="eastAsia"/>
          <w:sz w:val="22"/>
          <w:szCs w:val="18"/>
          <w:lang w:val="en-US" w:eastAsia="zh-CN"/>
        </w:rPr>
        <w:t xml:space="preserve">HARQ </w:t>
      </w:r>
      <w:r w:rsidR="00371BB8" w:rsidRPr="002A0745">
        <w:rPr>
          <w:sz w:val="22"/>
          <w:szCs w:val="18"/>
          <w:lang w:val="en-US"/>
        </w:rPr>
        <w:t xml:space="preserve">ACK/NACK feedback is not needed. </w:t>
      </w:r>
      <w:r w:rsidR="00371BB8">
        <w:rPr>
          <w:sz w:val="22"/>
          <w:szCs w:val="18"/>
          <w:lang w:val="en-US"/>
        </w:rPr>
        <w:t>For CSI</w:t>
      </w:r>
      <w:r w:rsidR="002C319B">
        <w:rPr>
          <w:rFonts w:eastAsia="宋体" w:hint="eastAsia"/>
          <w:sz w:val="22"/>
          <w:szCs w:val="18"/>
          <w:lang w:val="en-US" w:eastAsia="zh-CN"/>
        </w:rPr>
        <w:t xml:space="preserve"> report</w:t>
      </w:r>
      <w:r w:rsidR="00371BB8">
        <w:rPr>
          <w:sz w:val="22"/>
          <w:szCs w:val="18"/>
          <w:lang w:val="en-US"/>
        </w:rPr>
        <w:t xml:space="preserve">, </w:t>
      </w:r>
      <w:r w:rsidR="00F94B90">
        <w:rPr>
          <w:rFonts w:eastAsia="宋体" w:hint="eastAsia"/>
          <w:sz w:val="22"/>
          <w:szCs w:val="18"/>
          <w:lang w:val="en-US" w:eastAsia="zh-CN"/>
        </w:rPr>
        <w:t xml:space="preserve">considering </w:t>
      </w:r>
      <w:r w:rsidR="00F94B90" w:rsidRPr="00F94B90">
        <w:rPr>
          <w:sz w:val="22"/>
          <w:szCs w:val="18"/>
        </w:rPr>
        <w:t>ultra-low complexity</w:t>
      </w:r>
      <w:r w:rsidR="00F94B90">
        <w:rPr>
          <w:rFonts w:eastAsia="宋体" w:hint="eastAsia"/>
          <w:sz w:val="22"/>
          <w:szCs w:val="18"/>
          <w:lang w:eastAsia="zh-CN"/>
        </w:rPr>
        <w:t xml:space="preserve"> at A-IoT device</w:t>
      </w:r>
      <w:r w:rsidR="00F94B90" w:rsidRPr="00F94B90">
        <w:rPr>
          <w:sz w:val="22"/>
          <w:szCs w:val="18"/>
        </w:rPr>
        <w:t xml:space="preserve">, channel measurement </w:t>
      </w:r>
      <w:r w:rsidR="00F94B90">
        <w:rPr>
          <w:rFonts w:eastAsia="宋体" w:hint="eastAsia"/>
          <w:sz w:val="22"/>
          <w:szCs w:val="18"/>
          <w:lang w:eastAsia="zh-CN"/>
        </w:rPr>
        <w:t xml:space="preserve">may not be </w:t>
      </w:r>
      <w:r w:rsidR="00F94B90">
        <w:rPr>
          <w:rFonts w:eastAsia="宋体"/>
          <w:sz w:val="22"/>
          <w:szCs w:val="18"/>
          <w:lang w:eastAsia="zh-CN"/>
        </w:rPr>
        <w:t>performed</w:t>
      </w:r>
      <w:r w:rsidR="00F94B90">
        <w:rPr>
          <w:rFonts w:eastAsia="宋体" w:hint="eastAsia"/>
          <w:sz w:val="22"/>
          <w:szCs w:val="18"/>
          <w:lang w:eastAsia="zh-CN"/>
        </w:rPr>
        <w:t xml:space="preserve"> a</w:t>
      </w:r>
      <w:r w:rsidR="00F94B90" w:rsidRPr="00F94B90">
        <w:rPr>
          <w:sz w:val="22"/>
          <w:szCs w:val="18"/>
        </w:rPr>
        <w:t>t A-IoT device</w:t>
      </w:r>
      <w:r w:rsidR="002C319B">
        <w:rPr>
          <w:rFonts w:eastAsia="宋体" w:hint="eastAsia"/>
          <w:sz w:val="22"/>
          <w:szCs w:val="18"/>
          <w:lang w:eastAsia="zh-CN"/>
        </w:rPr>
        <w:t xml:space="preserve">, thus CSI </w:t>
      </w:r>
      <w:r w:rsidR="002C319B">
        <w:rPr>
          <w:rFonts w:eastAsia="宋体"/>
          <w:sz w:val="22"/>
          <w:szCs w:val="18"/>
          <w:lang w:eastAsia="zh-CN"/>
        </w:rPr>
        <w:t>report</w:t>
      </w:r>
      <w:r w:rsidR="002C319B">
        <w:rPr>
          <w:rFonts w:eastAsia="宋体" w:hint="eastAsia"/>
          <w:sz w:val="22"/>
          <w:szCs w:val="18"/>
          <w:lang w:eastAsia="zh-CN"/>
        </w:rPr>
        <w:t xml:space="preserve"> is not needed.</w:t>
      </w:r>
    </w:p>
    <w:p w14:paraId="268D6F27" w14:textId="42B15EA8" w:rsidR="0018602E" w:rsidRPr="0018602E" w:rsidRDefault="0018602E" w:rsidP="0018602E">
      <w:pPr>
        <w:spacing w:afterLines="50" w:after="120"/>
        <w:rPr>
          <w:rFonts w:eastAsia="宋体"/>
          <w:b/>
          <w:bCs/>
          <w:sz w:val="22"/>
          <w:szCs w:val="18"/>
          <w:u w:val="single"/>
          <w:lang w:val="en-US" w:eastAsia="zh-CN"/>
        </w:rPr>
      </w:pPr>
      <w:r w:rsidRPr="0018602E">
        <w:rPr>
          <w:rFonts w:eastAsia="宋体" w:hint="eastAsia"/>
          <w:b/>
          <w:bCs/>
          <w:sz w:val="22"/>
          <w:szCs w:val="18"/>
          <w:u w:val="single"/>
          <w:lang w:val="en-US" w:eastAsia="zh-CN"/>
        </w:rPr>
        <w:t>P</w:t>
      </w:r>
      <w:r w:rsidRPr="0018602E">
        <w:rPr>
          <w:rFonts w:eastAsia="宋体"/>
          <w:b/>
          <w:bCs/>
          <w:sz w:val="22"/>
          <w:szCs w:val="18"/>
          <w:u w:val="single"/>
          <w:lang w:val="en-US" w:eastAsia="zh-CN"/>
        </w:rPr>
        <w:t xml:space="preserve">roposal </w:t>
      </w:r>
      <w:r w:rsidR="007A5D6C" w:rsidRPr="0018602E">
        <w:rPr>
          <w:rFonts w:eastAsia="宋体" w:hint="eastAsia"/>
          <w:b/>
          <w:bCs/>
          <w:sz w:val="22"/>
          <w:szCs w:val="18"/>
          <w:u w:val="single"/>
          <w:lang w:val="en-US" w:eastAsia="zh-CN"/>
        </w:rPr>
        <w:t>2</w:t>
      </w:r>
      <w:r w:rsidR="007A5D6C">
        <w:rPr>
          <w:rFonts w:eastAsia="宋体" w:hint="eastAsia"/>
          <w:b/>
          <w:bCs/>
          <w:sz w:val="22"/>
          <w:szCs w:val="18"/>
          <w:u w:val="single"/>
          <w:lang w:val="en-US" w:eastAsia="zh-CN"/>
        </w:rPr>
        <w:t>5</w:t>
      </w:r>
      <w:r w:rsidRPr="0018602E">
        <w:rPr>
          <w:rFonts w:eastAsia="宋体"/>
          <w:b/>
          <w:bCs/>
          <w:sz w:val="22"/>
          <w:szCs w:val="18"/>
          <w:u w:val="single"/>
          <w:lang w:val="en-US" w:eastAsia="zh-CN"/>
        </w:rPr>
        <w:t>:</w:t>
      </w:r>
    </w:p>
    <w:p w14:paraId="02D6B0FE" w14:textId="12A9D50A" w:rsidR="009006A4" w:rsidRPr="009006A4" w:rsidRDefault="009006A4" w:rsidP="00BE46E5">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F</w:t>
      </w:r>
      <w:r w:rsidRPr="009006A4">
        <w:rPr>
          <w:rFonts w:eastAsia="宋体"/>
          <w:b/>
          <w:bCs/>
          <w:sz w:val="22"/>
          <w:szCs w:val="18"/>
          <w:lang w:val="en-US" w:eastAsia="zh-CN"/>
        </w:rPr>
        <w:t>ollowing PHY D2R control information is not considered.</w:t>
      </w:r>
    </w:p>
    <w:p w14:paraId="0150B999" w14:textId="77777777" w:rsidR="009006A4" w:rsidRPr="009006A4" w:rsidRDefault="009006A4" w:rsidP="00BE46E5">
      <w:pPr>
        <w:pStyle w:val="aff9"/>
        <w:numPr>
          <w:ilvl w:val="1"/>
          <w:numId w:val="26"/>
        </w:numPr>
        <w:spacing w:afterLines="50" w:after="120"/>
        <w:ind w:leftChars="0"/>
        <w:rPr>
          <w:rFonts w:eastAsia="宋体"/>
          <w:b/>
          <w:bCs/>
          <w:sz w:val="22"/>
          <w:szCs w:val="18"/>
          <w:lang w:val="en-US" w:eastAsia="zh-CN"/>
        </w:rPr>
      </w:pPr>
      <w:r w:rsidRPr="009006A4">
        <w:rPr>
          <w:rFonts w:eastAsia="宋体"/>
          <w:b/>
          <w:bCs/>
          <w:sz w:val="22"/>
          <w:szCs w:val="18"/>
          <w:lang w:val="en-US" w:eastAsia="zh-CN"/>
        </w:rPr>
        <w:t>SR</w:t>
      </w:r>
    </w:p>
    <w:p w14:paraId="10ECD457" w14:textId="77777777" w:rsidR="009006A4" w:rsidRPr="009006A4" w:rsidRDefault="009006A4" w:rsidP="00BE46E5">
      <w:pPr>
        <w:pStyle w:val="aff9"/>
        <w:numPr>
          <w:ilvl w:val="1"/>
          <w:numId w:val="26"/>
        </w:numPr>
        <w:spacing w:afterLines="50" w:after="120"/>
        <w:ind w:leftChars="0"/>
        <w:rPr>
          <w:rFonts w:eastAsia="宋体"/>
          <w:b/>
          <w:bCs/>
          <w:sz w:val="22"/>
          <w:szCs w:val="18"/>
          <w:lang w:val="en-US" w:eastAsia="zh-CN"/>
        </w:rPr>
      </w:pPr>
      <w:r w:rsidRPr="009006A4">
        <w:rPr>
          <w:rFonts w:eastAsia="宋体"/>
          <w:b/>
          <w:bCs/>
          <w:sz w:val="22"/>
          <w:szCs w:val="18"/>
          <w:lang w:val="en-US" w:eastAsia="zh-CN"/>
        </w:rPr>
        <w:t xml:space="preserve">CSI report </w:t>
      </w:r>
    </w:p>
    <w:p w14:paraId="773448CE" w14:textId="689AC917" w:rsidR="00E44E30" w:rsidRPr="008707DF" w:rsidRDefault="009006A4" w:rsidP="00BE46E5">
      <w:pPr>
        <w:pStyle w:val="aff9"/>
        <w:numPr>
          <w:ilvl w:val="1"/>
          <w:numId w:val="26"/>
        </w:numPr>
        <w:spacing w:afterLines="50" w:after="120"/>
        <w:ind w:leftChars="0"/>
        <w:rPr>
          <w:rFonts w:eastAsia="宋体"/>
          <w:b/>
          <w:bCs/>
          <w:sz w:val="22"/>
          <w:szCs w:val="18"/>
          <w:lang w:val="en-US" w:eastAsia="zh-CN"/>
        </w:rPr>
      </w:pPr>
      <w:r w:rsidRPr="008707DF">
        <w:rPr>
          <w:rFonts w:eastAsia="宋体"/>
          <w:b/>
          <w:bCs/>
          <w:sz w:val="22"/>
          <w:szCs w:val="18"/>
          <w:lang w:val="en-US" w:eastAsia="zh-CN"/>
        </w:rPr>
        <w:t>HARQ ACK/NACK</w:t>
      </w:r>
    </w:p>
    <w:p w14:paraId="17AC6297" w14:textId="01BD4BB0" w:rsidR="00214AA1" w:rsidRPr="008707DF" w:rsidRDefault="00214AA1" w:rsidP="008707DF">
      <w:pPr>
        <w:pStyle w:val="2"/>
        <w:spacing w:before="180" w:afterLines="50" w:after="120"/>
        <w:ind w:left="425"/>
        <w:jc w:val="both"/>
        <w:rPr>
          <w:rFonts w:eastAsia="宋体"/>
          <w:b/>
          <w:bCs/>
          <w:szCs w:val="24"/>
          <w:lang w:val="en-US" w:eastAsia="zh-CN"/>
        </w:rPr>
      </w:pPr>
      <w:r w:rsidRPr="008707DF">
        <w:rPr>
          <w:rFonts w:eastAsia="宋体" w:hint="eastAsia"/>
          <w:b/>
          <w:bCs/>
          <w:szCs w:val="24"/>
          <w:lang w:val="en-US" w:eastAsia="zh-CN"/>
        </w:rPr>
        <w:t xml:space="preserve">2.4 Proximity </w:t>
      </w:r>
      <w:r w:rsidRPr="008707DF">
        <w:rPr>
          <w:rFonts w:eastAsia="宋体"/>
          <w:b/>
          <w:bCs/>
          <w:szCs w:val="24"/>
          <w:lang w:val="en-US" w:eastAsia="zh-CN"/>
        </w:rPr>
        <w:t>determination</w:t>
      </w:r>
    </w:p>
    <w:p w14:paraId="6AAF9A8D" w14:textId="3B195E55" w:rsidR="00E17DB6" w:rsidRDefault="008707DF" w:rsidP="008707DF">
      <w:pPr>
        <w:spacing w:afterLines="50" w:after="120"/>
        <w:jc w:val="both"/>
        <w:rPr>
          <w:rFonts w:eastAsia="宋体"/>
          <w:sz w:val="22"/>
          <w:szCs w:val="18"/>
          <w:lang w:val="en-US" w:eastAsia="zh-CN"/>
        </w:rPr>
      </w:pPr>
      <w:r w:rsidRPr="008707DF">
        <w:rPr>
          <w:rFonts w:eastAsia="宋体"/>
          <w:sz w:val="22"/>
          <w:szCs w:val="18"/>
          <w:lang w:val="en-US" w:eastAsia="zh-CN"/>
        </w:rPr>
        <w:t>Following options were discussed for proximity determination</w:t>
      </w:r>
      <w:r w:rsidR="00E17DB6">
        <w:rPr>
          <w:rFonts w:eastAsia="宋体" w:hint="eastAsia"/>
          <w:sz w:val="22"/>
          <w:szCs w:val="18"/>
          <w:lang w:val="en-US" w:eastAsia="zh-CN"/>
        </w:rPr>
        <w:t>.</w:t>
      </w:r>
    </w:p>
    <w:p w14:paraId="0AD1B928" w14:textId="4A54D079" w:rsidR="00E17DB6" w:rsidRPr="00E17DB6" w:rsidRDefault="00E17DB6" w:rsidP="00BE46E5">
      <w:pPr>
        <w:pStyle w:val="aff9"/>
        <w:numPr>
          <w:ilvl w:val="0"/>
          <w:numId w:val="33"/>
        </w:numPr>
        <w:spacing w:afterLines="50" w:after="120"/>
        <w:ind w:leftChars="0"/>
        <w:jc w:val="both"/>
        <w:rPr>
          <w:rFonts w:eastAsia="宋体"/>
          <w:sz w:val="22"/>
          <w:szCs w:val="18"/>
          <w:lang w:val="en-US" w:eastAsia="zh-CN"/>
        </w:rPr>
      </w:pPr>
      <w:r>
        <w:rPr>
          <w:rFonts w:eastAsia="宋体" w:hint="eastAsia"/>
          <w:sz w:val="22"/>
          <w:szCs w:val="18"/>
          <w:lang w:val="en-US" w:eastAsia="zh-CN"/>
        </w:rPr>
        <w:t>O</w:t>
      </w:r>
      <w:r w:rsidR="008707DF" w:rsidRPr="00E17DB6">
        <w:rPr>
          <w:rFonts w:eastAsia="宋体"/>
          <w:sz w:val="22"/>
          <w:szCs w:val="18"/>
          <w:lang w:val="en-US" w:eastAsia="zh-CN"/>
        </w:rPr>
        <w:t xml:space="preserve">ption1: based on whether reader can receive D2R transmission from the device. </w:t>
      </w:r>
    </w:p>
    <w:p w14:paraId="04C4D93D" w14:textId="58B8BF0A" w:rsidR="00E17DB6" w:rsidRPr="00E17DB6" w:rsidRDefault="00E17DB6" w:rsidP="00BE46E5">
      <w:pPr>
        <w:pStyle w:val="aff9"/>
        <w:numPr>
          <w:ilvl w:val="0"/>
          <w:numId w:val="33"/>
        </w:numPr>
        <w:spacing w:afterLines="50" w:after="120"/>
        <w:ind w:leftChars="0"/>
        <w:jc w:val="both"/>
        <w:rPr>
          <w:rFonts w:eastAsia="宋体"/>
          <w:sz w:val="22"/>
          <w:szCs w:val="18"/>
          <w:lang w:val="en-US" w:eastAsia="zh-CN"/>
        </w:rPr>
      </w:pPr>
      <w:r>
        <w:rPr>
          <w:rFonts w:eastAsia="宋体" w:hint="eastAsia"/>
          <w:sz w:val="22"/>
          <w:szCs w:val="18"/>
          <w:lang w:val="en-US" w:eastAsia="zh-CN"/>
        </w:rPr>
        <w:lastRenderedPageBreak/>
        <w:t>O</w:t>
      </w:r>
      <w:r w:rsidR="008707DF" w:rsidRPr="00E17DB6">
        <w:rPr>
          <w:rFonts w:eastAsia="宋体"/>
          <w:sz w:val="22"/>
          <w:szCs w:val="18"/>
          <w:lang w:val="en-US" w:eastAsia="zh-CN"/>
        </w:rPr>
        <w:t>ption2: based on measurement (e.g., RSRP) at reader</w:t>
      </w:r>
      <w:r>
        <w:rPr>
          <w:rFonts w:eastAsia="宋体" w:hint="eastAsia"/>
          <w:sz w:val="22"/>
          <w:szCs w:val="18"/>
          <w:lang w:val="en-US" w:eastAsia="zh-CN"/>
        </w:rPr>
        <w:t>.</w:t>
      </w:r>
    </w:p>
    <w:p w14:paraId="1F2C7C77" w14:textId="5BB2F10B" w:rsidR="00214AA1" w:rsidRDefault="00350029" w:rsidP="003E4C3E">
      <w:pPr>
        <w:spacing w:afterLines="50" w:after="120"/>
        <w:jc w:val="both"/>
        <w:rPr>
          <w:rFonts w:eastAsia="宋体"/>
          <w:sz w:val="22"/>
          <w:szCs w:val="18"/>
          <w:lang w:val="en-US" w:eastAsia="zh-CN"/>
        </w:rPr>
      </w:pPr>
      <w:r>
        <w:rPr>
          <w:rFonts w:eastAsia="宋体" w:hint="eastAsia"/>
          <w:sz w:val="22"/>
          <w:szCs w:val="18"/>
          <w:lang w:val="en-US" w:eastAsia="zh-CN"/>
        </w:rPr>
        <w:t>M</w:t>
      </w:r>
      <w:r w:rsidR="003E4C3E">
        <w:rPr>
          <w:rFonts w:eastAsia="宋体" w:hint="eastAsia"/>
          <w:sz w:val="22"/>
          <w:szCs w:val="18"/>
          <w:lang w:val="en-US" w:eastAsia="zh-CN"/>
        </w:rPr>
        <w:t>otivation and use case of the proximity determination needs to be clarified first. In</w:t>
      </w:r>
      <w:r w:rsidR="008707DF" w:rsidRPr="008707DF">
        <w:rPr>
          <w:rFonts w:eastAsia="宋体"/>
          <w:sz w:val="22"/>
          <w:szCs w:val="18"/>
          <w:lang w:val="en-US" w:eastAsia="zh-CN"/>
        </w:rPr>
        <w:t xml:space="preserve"> our understanding, option 1 can be used to determine whether a device is in/out of coverage of a reader. However, how such information can be beneficial and </w:t>
      </w:r>
      <w:r w:rsidR="00F31784">
        <w:rPr>
          <w:rFonts w:eastAsia="宋体" w:hint="eastAsia"/>
          <w:sz w:val="22"/>
          <w:szCs w:val="18"/>
          <w:lang w:val="en-US" w:eastAsia="zh-CN"/>
        </w:rPr>
        <w:t xml:space="preserve">used by </w:t>
      </w:r>
      <w:r w:rsidR="00F31784">
        <w:rPr>
          <w:rFonts w:eastAsia="宋体"/>
          <w:sz w:val="22"/>
          <w:szCs w:val="18"/>
          <w:lang w:val="en-US" w:eastAsia="zh-CN"/>
        </w:rPr>
        <w:t>network</w:t>
      </w:r>
      <w:r w:rsidR="008707DF" w:rsidRPr="008707DF">
        <w:rPr>
          <w:rFonts w:eastAsia="宋体"/>
          <w:sz w:val="22"/>
          <w:szCs w:val="18"/>
          <w:lang w:val="en-US" w:eastAsia="zh-CN"/>
        </w:rPr>
        <w:t xml:space="preserve"> needs to be clarified. Moreover, it can be supported by network implementation. </w:t>
      </w:r>
      <w:r w:rsidR="00F31784">
        <w:rPr>
          <w:rFonts w:eastAsia="宋体" w:hint="eastAsia"/>
          <w:sz w:val="22"/>
          <w:szCs w:val="18"/>
          <w:lang w:val="en-US" w:eastAsia="zh-CN"/>
        </w:rPr>
        <w:t>O</w:t>
      </w:r>
      <w:r w:rsidR="008707DF" w:rsidRPr="008707DF">
        <w:rPr>
          <w:rFonts w:eastAsia="宋体"/>
          <w:sz w:val="22"/>
          <w:szCs w:val="18"/>
          <w:lang w:val="en-US" w:eastAsia="zh-CN"/>
        </w:rPr>
        <w:t xml:space="preserve">ption2 may be used for reader selection </w:t>
      </w:r>
      <w:r w:rsidR="00F31784">
        <w:rPr>
          <w:rFonts w:eastAsia="宋体" w:hint="eastAsia"/>
          <w:sz w:val="22"/>
          <w:szCs w:val="18"/>
          <w:lang w:val="en-US" w:eastAsia="zh-CN"/>
        </w:rPr>
        <w:t>and may be</w:t>
      </w:r>
      <w:r w:rsidR="008707DF" w:rsidRPr="008707DF">
        <w:rPr>
          <w:rFonts w:eastAsia="宋体"/>
          <w:sz w:val="22"/>
          <w:szCs w:val="18"/>
          <w:lang w:val="en-US" w:eastAsia="zh-CN"/>
        </w:rPr>
        <w:t xml:space="preserve"> used for power control.</w:t>
      </w:r>
      <w:r w:rsidR="00905AF1">
        <w:rPr>
          <w:rFonts w:eastAsia="宋体" w:hint="eastAsia"/>
          <w:sz w:val="22"/>
          <w:szCs w:val="18"/>
          <w:lang w:val="en-US" w:eastAsia="zh-CN"/>
        </w:rPr>
        <w:t xml:space="preserve"> For reader selection, whether it is needed should be considered. For power control, whether </w:t>
      </w:r>
      <w:r w:rsidR="00797E8C">
        <w:rPr>
          <w:rFonts w:eastAsia="宋体" w:hint="eastAsia"/>
          <w:sz w:val="22"/>
          <w:szCs w:val="18"/>
          <w:lang w:val="en-US" w:eastAsia="zh-CN"/>
        </w:rPr>
        <w:t xml:space="preserve">it is feasible to control the power of A-IoT device, or </w:t>
      </w:r>
      <w:r w:rsidR="00101C01">
        <w:rPr>
          <w:rFonts w:eastAsia="宋体" w:hint="eastAsia"/>
          <w:sz w:val="22"/>
          <w:szCs w:val="18"/>
          <w:lang w:val="en-US" w:eastAsia="zh-CN"/>
        </w:rPr>
        <w:t xml:space="preserve">does </w:t>
      </w:r>
      <w:r w:rsidR="00797E8C">
        <w:rPr>
          <w:rFonts w:eastAsia="宋体" w:hint="eastAsia"/>
          <w:sz w:val="22"/>
          <w:szCs w:val="18"/>
          <w:lang w:val="en-US" w:eastAsia="zh-CN"/>
        </w:rPr>
        <w:t>it intend</w:t>
      </w:r>
      <w:r w:rsidR="00101C01">
        <w:rPr>
          <w:rFonts w:eastAsia="宋体" w:hint="eastAsia"/>
          <w:sz w:val="22"/>
          <w:szCs w:val="18"/>
          <w:lang w:val="en-US" w:eastAsia="zh-CN"/>
        </w:rPr>
        <w:t xml:space="preserve"> </w:t>
      </w:r>
      <w:r w:rsidR="00797E8C">
        <w:rPr>
          <w:rFonts w:eastAsia="宋体" w:hint="eastAsia"/>
          <w:sz w:val="22"/>
          <w:szCs w:val="18"/>
          <w:lang w:val="en-US" w:eastAsia="zh-CN"/>
        </w:rPr>
        <w:t xml:space="preserve">to control transmission power </w:t>
      </w:r>
      <w:r w:rsidR="00101C01">
        <w:rPr>
          <w:rFonts w:eastAsia="宋体" w:hint="eastAsia"/>
          <w:sz w:val="22"/>
          <w:szCs w:val="18"/>
          <w:lang w:val="en-US" w:eastAsia="zh-CN"/>
        </w:rPr>
        <w:t>of reader or CW node need to be considered.</w:t>
      </w:r>
      <w:r w:rsidR="008707DF" w:rsidRPr="008707DF">
        <w:rPr>
          <w:rFonts w:eastAsia="宋体"/>
          <w:sz w:val="22"/>
          <w:szCs w:val="18"/>
          <w:lang w:val="en-US" w:eastAsia="zh-CN"/>
        </w:rPr>
        <w:t xml:space="preserve"> </w:t>
      </w:r>
      <w:r w:rsidR="00101C01">
        <w:rPr>
          <w:rFonts w:eastAsia="宋体" w:hint="eastAsia"/>
          <w:sz w:val="22"/>
          <w:szCs w:val="18"/>
          <w:lang w:val="en-US" w:eastAsia="zh-CN"/>
        </w:rPr>
        <w:t>Moreover, i</w:t>
      </w:r>
      <w:r w:rsidR="008707DF" w:rsidRPr="008707DF">
        <w:rPr>
          <w:rFonts w:eastAsia="宋体"/>
          <w:sz w:val="22"/>
          <w:szCs w:val="18"/>
          <w:lang w:val="en-US" w:eastAsia="zh-CN"/>
        </w:rPr>
        <w:t xml:space="preserve">f reader is BS, it can be supported by network implementation. </w:t>
      </w:r>
      <w:r w:rsidR="00101C01">
        <w:rPr>
          <w:rFonts w:eastAsia="宋体" w:hint="eastAsia"/>
          <w:sz w:val="22"/>
          <w:szCs w:val="18"/>
          <w:lang w:val="en-US" w:eastAsia="zh-CN"/>
        </w:rPr>
        <w:t>While i</w:t>
      </w:r>
      <w:r w:rsidR="008707DF" w:rsidRPr="008707DF">
        <w:rPr>
          <w:rFonts w:eastAsia="宋体"/>
          <w:sz w:val="22"/>
          <w:szCs w:val="18"/>
          <w:lang w:val="en-US" w:eastAsia="zh-CN"/>
        </w:rPr>
        <w:t xml:space="preserve">f reader </w:t>
      </w:r>
      <w:r w:rsidR="00101C01">
        <w:rPr>
          <w:rFonts w:eastAsia="宋体" w:hint="eastAsia"/>
          <w:sz w:val="22"/>
          <w:szCs w:val="18"/>
          <w:lang w:val="en-US" w:eastAsia="zh-CN"/>
        </w:rPr>
        <w:t xml:space="preserve">is </w:t>
      </w:r>
      <w:r w:rsidR="00101C01">
        <w:rPr>
          <w:rFonts w:eastAsia="宋体"/>
          <w:sz w:val="22"/>
          <w:szCs w:val="18"/>
          <w:lang w:val="en-US" w:eastAsia="zh-CN"/>
        </w:rPr>
        <w:t>intermediate</w:t>
      </w:r>
      <w:r w:rsidR="00101C01">
        <w:rPr>
          <w:rFonts w:eastAsia="宋体" w:hint="eastAsia"/>
          <w:sz w:val="22"/>
          <w:szCs w:val="18"/>
          <w:lang w:val="en-US" w:eastAsia="zh-CN"/>
        </w:rPr>
        <w:t xml:space="preserve"> </w:t>
      </w:r>
      <w:r w:rsidR="008707DF" w:rsidRPr="008707DF">
        <w:rPr>
          <w:rFonts w:eastAsia="宋体"/>
          <w:sz w:val="22"/>
          <w:szCs w:val="18"/>
          <w:lang w:val="en-US" w:eastAsia="zh-CN"/>
        </w:rPr>
        <w:t>UE, measurement and report at intermediate UE needs to be studied</w:t>
      </w:r>
      <w:r w:rsidR="00101C01">
        <w:rPr>
          <w:rFonts w:eastAsia="宋体" w:hint="eastAsia"/>
          <w:sz w:val="22"/>
          <w:szCs w:val="18"/>
          <w:lang w:val="en-US" w:eastAsia="zh-CN"/>
        </w:rPr>
        <w:t>.</w:t>
      </w:r>
    </w:p>
    <w:p w14:paraId="5BF891C2" w14:textId="7AB132FC" w:rsidR="00101C01" w:rsidRPr="0018602E" w:rsidRDefault="00101C01" w:rsidP="00101C01">
      <w:pPr>
        <w:spacing w:afterLines="50" w:after="120"/>
        <w:rPr>
          <w:rFonts w:eastAsia="宋体"/>
          <w:b/>
          <w:bCs/>
          <w:sz w:val="22"/>
          <w:szCs w:val="18"/>
          <w:u w:val="single"/>
          <w:lang w:val="en-US" w:eastAsia="zh-CN"/>
        </w:rPr>
      </w:pPr>
      <w:r w:rsidRPr="0018602E">
        <w:rPr>
          <w:rFonts w:eastAsia="宋体" w:hint="eastAsia"/>
          <w:b/>
          <w:bCs/>
          <w:sz w:val="22"/>
          <w:szCs w:val="18"/>
          <w:u w:val="single"/>
          <w:lang w:val="en-US" w:eastAsia="zh-CN"/>
        </w:rPr>
        <w:t>P</w:t>
      </w:r>
      <w:r w:rsidRPr="0018602E">
        <w:rPr>
          <w:rFonts w:eastAsia="宋体"/>
          <w:b/>
          <w:bCs/>
          <w:sz w:val="22"/>
          <w:szCs w:val="18"/>
          <w:u w:val="single"/>
          <w:lang w:val="en-US" w:eastAsia="zh-CN"/>
        </w:rPr>
        <w:t xml:space="preserve">roposal </w:t>
      </w:r>
      <w:r w:rsidRPr="0018602E">
        <w:rPr>
          <w:rFonts w:eastAsia="宋体" w:hint="eastAsia"/>
          <w:b/>
          <w:bCs/>
          <w:sz w:val="22"/>
          <w:szCs w:val="18"/>
          <w:u w:val="single"/>
          <w:lang w:val="en-US" w:eastAsia="zh-CN"/>
        </w:rPr>
        <w:t>2</w:t>
      </w:r>
      <w:r>
        <w:rPr>
          <w:rFonts w:eastAsia="宋体" w:hint="eastAsia"/>
          <w:b/>
          <w:bCs/>
          <w:sz w:val="22"/>
          <w:szCs w:val="18"/>
          <w:u w:val="single"/>
          <w:lang w:val="en-US" w:eastAsia="zh-CN"/>
        </w:rPr>
        <w:t>6</w:t>
      </w:r>
      <w:r w:rsidRPr="0018602E">
        <w:rPr>
          <w:rFonts w:eastAsia="宋体"/>
          <w:b/>
          <w:bCs/>
          <w:sz w:val="22"/>
          <w:szCs w:val="18"/>
          <w:u w:val="single"/>
          <w:lang w:val="en-US" w:eastAsia="zh-CN"/>
        </w:rPr>
        <w:t>:</w:t>
      </w:r>
    </w:p>
    <w:p w14:paraId="01755D2E" w14:textId="55D1EEB6" w:rsidR="00101C01" w:rsidRPr="00101C01" w:rsidRDefault="00101C01" w:rsidP="00BE46E5">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Clarify motivation and use case of proximity </w:t>
      </w:r>
      <w:r>
        <w:rPr>
          <w:rFonts w:eastAsia="宋体"/>
          <w:b/>
          <w:bCs/>
          <w:sz w:val="22"/>
          <w:szCs w:val="18"/>
          <w:lang w:val="en-US" w:eastAsia="zh-CN"/>
        </w:rPr>
        <w:t>determination</w:t>
      </w:r>
      <w:r w:rsidR="000E10C1">
        <w:rPr>
          <w:rFonts w:eastAsia="宋体" w:hint="eastAsia"/>
          <w:b/>
          <w:bCs/>
          <w:sz w:val="22"/>
          <w:szCs w:val="18"/>
          <w:lang w:val="en-US" w:eastAsia="zh-CN"/>
        </w:rPr>
        <w:t xml:space="preserve"> first before discussing the detailed methods</w:t>
      </w:r>
      <w:r>
        <w:rPr>
          <w:rFonts w:eastAsia="宋体" w:hint="eastAsia"/>
          <w:b/>
          <w:bCs/>
          <w:sz w:val="22"/>
          <w:szCs w:val="18"/>
          <w:lang w:val="en-US" w:eastAsia="zh-CN"/>
        </w:rPr>
        <w:t xml:space="preserve">. </w:t>
      </w:r>
    </w:p>
    <w:p w14:paraId="0E6AE862" w14:textId="0DC0BDE4" w:rsidR="007D02E5" w:rsidRPr="00D36476" w:rsidRDefault="00350458" w:rsidP="00FF39A6">
      <w:pPr>
        <w:pStyle w:val="1"/>
        <w:spacing w:before="180" w:afterLines="50" w:after="120"/>
        <w:ind w:left="425"/>
        <w:jc w:val="both"/>
        <w:rPr>
          <w:rFonts w:eastAsia="MS Mincho"/>
          <w:b/>
          <w:bCs/>
          <w:szCs w:val="24"/>
          <w:lang w:val="en-US"/>
        </w:rPr>
      </w:pPr>
      <w:r w:rsidRPr="00D36476">
        <w:rPr>
          <w:rFonts w:eastAsia="MS Mincho"/>
          <w:b/>
          <w:bCs/>
          <w:sz w:val="24"/>
          <w:szCs w:val="24"/>
          <w:lang w:val="en-US"/>
        </w:rPr>
        <w:t>3.</w:t>
      </w:r>
      <w:r w:rsidR="00F13B6A" w:rsidRPr="00D36476">
        <w:rPr>
          <w:rFonts w:eastAsia="MS Mincho" w:hint="eastAsia"/>
          <w:b/>
          <w:bCs/>
          <w:sz w:val="24"/>
          <w:szCs w:val="24"/>
          <w:lang w:val="en-US"/>
        </w:rPr>
        <w:t xml:space="preserve"> </w:t>
      </w:r>
      <w:r w:rsidR="008A4A93" w:rsidRPr="00D36476">
        <w:rPr>
          <w:rFonts w:eastAsia="MS Mincho" w:hint="eastAsia"/>
          <w:b/>
          <w:bCs/>
          <w:szCs w:val="24"/>
          <w:lang w:val="en-US"/>
        </w:rPr>
        <w:t>Conclusion</w:t>
      </w:r>
    </w:p>
    <w:p w14:paraId="75E85AAA" w14:textId="6B491FF4" w:rsidR="00A931F1" w:rsidRDefault="00FE79AE" w:rsidP="00FF39A6">
      <w:pPr>
        <w:spacing w:afterLines="50" w:after="120"/>
        <w:jc w:val="both"/>
        <w:rPr>
          <w:rFonts w:eastAsia="MS Mincho"/>
          <w:sz w:val="22"/>
          <w:szCs w:val="22"/>
          <w:lang w:val="en-US"/>
        </w:rPr>
      </w:pPr>
      <w:r w:rsidRPr="00D36476">
        <w:rPr>
          <w:rFonts w:eastAsia="MS Mincho"/>
          <w:sz w:val="22"/>
          <w:szCs w:val="22"/>
          <w:lang w:val="en-US"/>
        </w:rPr>
        <w:t xml:space="preserve">In this contribution, </w:t>
      </w:r>
      <w:r w:rsidR="00776981" w:rsidRPr="00D36476">
        <w:rPr>
          <w:rFonts w:eastAsia="MS Mincho"/>
          <w:sz w:val="22"/>
          <w:szCs w:val="22"/>
          <w:lang w:val="en-US"/>
        </w:rPr>
        <w:t xml:space="preserve">we </w:t>
      </w:r>
      <w:r w:rsidR="00776981" w:rsidRPr="00D36476">
        <w:rPr>
          <w:rFonts w:eastAsia="MS Mincho" w:hint="eastAsia"/>
          <w:sz w:val="22"/>
          <w:szCs w:val="22"/>
          <w:lang w:val="en-US"/>
        </w:rPr>
        <w:t>discuss</w:t>
      </w:r>
      <w:r w:rsidR="00776981" w:rsidRPr="00D36476">
        <w:rPr>
          <w:rFonts w:eastAsia="MS Mincho"/>
          <w:sz w:val="22"/>
          <w:szCs w:val="22"/>
          <w:lang w:val="en-US"/>
        </w:rPr>
        <w:t>ed</w:t>
      </w:r>
      <w:r w:rsidR="007B6C32" w:rsidRPr="00D36476">
        <w:rPr>
          <w:rFonts w:eastAsia="MS Mincho"/>
          <w:sz w:val="22"/>
          <w:szCs w:val="22"/>
          <w:lang w:val="en-US"/>
        </w:rPr>
        <w:t xml:space="preserve"> channels/signals of </w:t>
      </w:r>
      <w:r w:rsidR="00D442B9" w:rsidRPr="00D36476">
        <w:rPr>
          <w:rFonts w:eastAsia="MS Mincho"/>
          <w:sz w:val="22"/>
          <w:szCs w:val="22"/>
          <w:lang w:val="en-US"/>
        </w:rPr>
        <w:t>A-IoT.</w:t>
      </w:r>
      <w:r w:rsidRPr="00D36476">
        <w:rPr>
          <w:rFonts w:eastAsia="MS Mincho" w:hint="eastAsia"/>
          <w:sz w:val="22"/>
          <w:szCs w:val="22"/>
          <w:lang w:val="en-US"/>
        </w:rPr>
        <w:t xml:space="preserve"> </w:t>
      </w:r>
      <w:r w:rsidR="00E15F38" w:rsidRPr="00D36476">
        <w:rPr>
          <w:rFonts w:eastAsia="MS Mincho" w:hint="eastAsia"/>
          <w:sz w:val="22"/>
          <w:szCs w:val="22"/>
          <w:lang w:val="en-US"/>
        </w:rPr>
        <w:t>Based on the discussion, we made following</w:t>
      </w:r>
      <w:r w:rsidR="00776981" w:rsidRPr="00D36476">
        <w:rPr>
          <w:rFonts w:eastAsia="MS Mincho"/>
          <w:sz w:val="22"/>
          <w:szCs w:val="22"/>
          <w:lang w:val="en-US"/>
        </w:rPr>
        <w:t xml:space="preserve"> </w:t>
      </w:r>
      <w:r w:rsidR="00776981" w:rsidRPr="00D36476">
        <w:rPr>
          <w:rFonts w:eastAsia="MS Mincho" w:hint="eastAsia"/>
          <w:sz w:val="22"/>
          <w:szCs w:val="22"/>
          <w:lang w:val="en-US"/>
        </w:rPr>
        <w:t>proposal</w:t>
      </w:r>
      <w:r w:rsidR="00847529" w:rsidRPr="00D36476">
        <w:rPr>
          <w:rFonts w:eastAsia="MS Mincho" w:hint="eastAsia"/>
          <w:sz w:val="22"/>
          <w:szCs w:val="22"/>
          <w:lang w:val="en-US"/>
        </w:rPr>
        <w:t>s</w:t>
      </w:r>
      <w:r w:rsidR="00E15F38" w:rsidRPr="00D36476">
        <w:rPr>
          <w:rFonts w:eastAsia="MS Mincho" w:hint="eastAsia"/>
          <w:sz w:val="22"/>
          <w:szCs w:val="22"/>
          <w:lang w:val="en-US"/>
        </w:rPr>
        <w:t>.</w:t>
      </w:r>
    </w:p>
    <w:p w14:paraId="2A6C78E1"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b/>
          <w:bCs/>
          <w:sz w:val="22"/>
          <w:szCs w:val="18"/>
          <w:u w:val="single"/>
          <w:lang w:val="en-US" w:eastAsia="zh-CN"/>
        </w:rPr>
        <w:t>1:</w:t>
      </w:r>
    </w:p>
    <w:p w14:paraId="1E661666" w14:textId="77777777" w:rsidR="00D36476" w:rsidRDefault="00D36476" w:rsidP="00D36476">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Following aspects can be studied for the design of R2D preamble.</w:t>
      </w:r>
    </w:p>
    <w:p w14:paraId="4D76058B" w14:textId="77777777" w:rsidR="00D36476" w:rsidRDefault="00D36476" w:rsidP="00D36476">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Accuracy</w:t>
      </w:r>
      <w:r>
        <w:rPr>
          <w:rFonts w:eastAsia="宋体" w:hint="eastAsia"/>
          <w:b/>
          <w:bCs/>
          <w:sz w:val="22"/>
          <w:szCs w:val="18"/>
          <w:lang w:val="en-US" w:eastAsia="zh-CN"/>
        </w:rPr>
        <w:t xml:space="preserve"> of detection of start-indicator</w:t>
      </w:r>
    </w:p>
    <w:p w14:paraId="43BF9211" w14:textId="77777777" w:rsidR="00D36476" w:rsidRDefault="00D36476" w:rsidP="00D36476">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A</w:t>
      </w:r>
      <w:r>
        <w:rPr>
          <w:rFonts w:eastAsia="宋体" w:hint="eastAsia"/>
          <w:b/>
          <w:bCs/>
          <w:sz w:val="22"/>
          <w:szCs w:val="18"/>
          <w:lang w:val="en-US" w:eastAsia="zh-CN"/>
        </w:rPr>
        <w:t>ccuracy of chip synchronization</w:t>
      </w:r>
    </w:p>
    <w:p w14:paraId="27537796" w14:textId="77777777" w:rsidR="00D36476" w:rsidRDefault="00D36476" w:rsidP="00D36476">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Complexity and power consumption of detection at A-IoT device</w:t>
      </w:r>
    </w:p>
    <w:p w14:paraId="481F6E10" w14:textId="77777777" w:rsidR="00D36476" w:rsidRPr="009342CA" w:rsidRDefault="00D36476" w:rsidP="00D36476">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 xml:space="preserve">ifferentiation </w:t>
      </w:r>
      <w:r>
        <w:rPr>
          <w:rFonts w:eastAsia="宋体"/>
          <w:b/>
          <w:bCs/>
          <w:sz w:val="22"/>
          <w:szCs w:val="18"/>
          <w:lang w:val="en-US" w:eastAsia="zh-CN"/>
        </w:rPr>
        <w:t>between</w:t>
      </w:r>
      <w:r>
        <w:rPr>
          <w:rFonts w:eastAsia="宋体" w:hint="eastAsia"/>
          <w:b/>
          <w:bCs/>
          <w:sz w:val="22"/>
          <w:szCs w:val="18"/>
          <w:lang w:val="en-US" w:eastAsia="zh-CN"/>
        </w:rPr>
        <w:t xml:space="preserve"> start </w:t>
      </w:r>
      <w:r>
        <w:rPr>
          <w:rFonts w:eastAsia="宋体"/>
          <w:b/>
          <w:bCs/>
          <w:sz w:val="22"/>
          <w:szCs w:val="18"/>
          <w:lang w:val="en-US" w:eastAsia="zh-CN"/>
        </w:rPr>
        <w:t>indicato</w:t>
      </w:r>
      <w:r>
        <w:rPr>
          <w:rFonts w:eastAsia="宋体" w:hint="eastAsia"/>
          <w:b/>
          <w:bCs/>
          <w:sz w:val="22"/>
          <w:szCs w:val="18"/>
          <w:lang w:val="en-US" w:eastAsia="zh-CN"/>
        </w:rPr>
        <w:t xml:space="preserve">r part, clock </w:t>
      </w:r>
      <w:r>
        <w:rPr>
          <w:rFonts w:eastAsia="宋体"/>
          <w:b/>
          <w:bCs/>
          <w:sz w:val="22"/>
          <w:szCs w:val="18"/>
          <w:lang w:val="en-US" w:eastAsia="zh-CN"/>
        </w:rPr>
        <w:t>acquisition</w:t>
      </w:r>
      <w:r>
        <w:rPr>
          <w:rFonts w:eastAsia="宋体" w:hint="eastAsia"/>
          <w:b/>
          <w:bCs/>
          <w:sz w:val="22"/>
          <w:szCs w:val="18"/>
          <w:lang w:val="en-US" w:eastAsia="zh-CN"/>
        </w:rPr>
        <w:t xml:space="preserve"> part and PHY channel</w:t>
      </w:r>
    </w:p>
    <w:p w14:paraId="78CE3AF8" w14:textId="77777777" w:rsidR="00D36476" w:rsidRDefault="00D36476" w:rsidP="00D36476">
      <w:pPr>
        <w:spacing w:afterLines="50" w:after="120"/>
        <w:jc w:val="both"/>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2</w:t>
      </w:r>
      <w:r>
        <w:rPr>
          <w:rFonts w:eastAsia="宋体"/>
          <w:b/>
          <w:bCs/>
          <w:sz w:val="22"/>
          <w:szCs w:val="18"/>
          <w:u w:val="single"/>
          <w:lang w:val="en-US" w:eastAsia="zh-CN"/>
        </w:rPr>
        <w:t>:</w:t>
      </w:r>
    </w:p>
    <w:p w14:paraId="1AB93029" w14:textId="77777777" w:rsidR="00D36476" w:rsidRDefault="00D36476" w:rsidP="00D36476">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considering </w:t>
      </w:r>
      <w:r>
        <w:rPr>
          <w:rFonts w:eastAsia="宋体"/>
          <w:b/>
          <w:bCs/>
          <w:sz w:val="22"/>
          <w:szCs w:val="18"/>
          <w:lang w:val="en-US" w:eastAsia="zh-CN"/>
        </w:rPr>
        <w:t>function</w:t>
      </w:r>
      <w:r>
        <w:rPr>
          <w:rFonts w:eastAsia="宋体" w:hint="eastAsia"/>
          <w:b/>
          <w:bCs/>
          <w:sz w:val="22"/>
          <w:szCs w:val="18"/>
          <w:lang w:val="en-US" w:eastAsia="zh-CN"/>
        </w:rPr>
        <w:t xml:space="preserve"> of clock </w:t>
      </w:r>
      <w:r>
        <w:rPr>
          <w:rFonts w:eastAsia="宋体"/>
          <w:b/>
          <w:bCs/>
          <w:sz w:val="22"/>
          <w:szCs w:val="18"/>
          <w:lang w:val="en-US" w:eastAsia="zh-CN"/>
        </w:rPr>
        <w:t>acquisition</w:t>
      </w:r>
      <w:r>
        <w:rPr>
          <w:rFonts w:eastAsia="宋体" w:hint="eastAsia"/>
          <w:b/>
          <w:bCs/>
          <w:sz w:val="22"/>
          <w:szCs w:val="18"/>
          <w:lang w:val="en-US" w:eastAsia="zh-CN"/>
        </w:rPr>
        <w:t xml:space="preserve"> part.</w:t>
      </w:r>
    </w:p>
    <w:p w14:paraId="4D79564E" w14:textId="77777777" w:rsidR="00D36476" w:rsidRPr="00BE46E5" w:rsidRDefault="00D36476" w:rsidP="00D36476">
      <w:pPr>
        <w:pStyle w:val="aff9"/>
        <w:numPr>
          <w:ilvl w:val="1"/>
          <w:numId w:val="26"/>
        </w:numPr>
        <w:spacing w:afterLines="50" w:after="120"/>
        <w:ind w:leftChars="0"/>
        <w:jc w:val="both"/>
        <w:rPr>
          <w:rFonts w:eastAsia="宋体"/>
          <w:b/>
          <w:bCs/>
          <w:sz w:val="22"/>
          <w:szCs w:val="18"/>
          <w:lang w:val="en-US" w:eastAsia="zh-CN"/>
        </w:rPr>
      </w:pPr>
      <w:r w:rsidRPr="00BE46E5">
        <w:rPr>
          <w:rFonts w:eastAsia="宋体"/>
          <w:b/>
          <w:bCs/>
          <w:sz w:val="22"/>
          <w:szCs w:val="18"/>
          <w:lang w:val="en-US" w:eastAsia="zh-CN"/>
        </w:rPr>
        <w:t>O</w:t>
      </w:r>
      <w:r w:rsidRPr="00BE46E5">
        <w:rPr>
          <w:rFonts w:eastAsia="宋体" w:hint="eastAsia"/>
          <w:b/>
          <w:bCs/>
          <w:sz w:val="22"/>
          <w:szCs w:val="18"/>
          <w:lang w:val="en-US" w:eastAsia="zh-CN"/>
        </w:rPr>
        <w:t xml:space="preserve">ption1: chip duration of subsequent PHY channel and chip boundary are </w:t>
      </w:r>
      <w:r w:rsidRPr="00BE46E5">
        <w:rPr>
          <w:rFonts w:eastAsia="宋体"/>
          <w:b/>
          <w:bCs/>
          <w:sz w:val="22"/>
          <w:szCs w:val="18"/>
          <w:lang w:val="en-US" w:eastAsia="zh-CN"/>
        </w:rPr>
        <w:t>determined</w:t>
      </w:r>
      <w:r w:rsidRPr="00BE46E5">
        <w:rPr>
          <w:rFonts w:eastAsia="宋体" w:hint="eastAsia"/>
          <w:b/>
          <w:bCs/>
          <w:sz w:val="22"/>
          <w:szCs w:val="18"/>
          <w:lang w:val="en-US" w:eastAsia="zh-CN"/>
        </w:rPr>
        <w:t xml:space="preserve"> from clock </w:t>
      </w:r>
      <w:r w:rsidRPr="00BE46E5">
        <w:rPr>
          <w:rFonts w:eastAsia="宋体"/>
          <w:b/>
          <w:bCs/>
          <w:sz w:val="22"/>
          <w:szCs w:val="18"/>
          <w:lang w:val="en-US" w:eastAsia="zh-CN"/>
        </w:rPr>
        <w:t>acquisition</w:t>
      </w:r>
      <w:r w:rsidRPr="00BE46E5">
        <w:rPr>
          <w:rFonts w:eastAsia="宋体" w:hint="eastAsia"/>
          <w:b/>
          <w:bCs/>
          <w:sz w:val="22"/>
          <w:szCs w:val="18"/>
          <w:lang w:val="en-US" w:eastAsia="zh-CN"/>
        </w:rPr>
        <w:t xml:space="preserve"> part.</w:t>
      </w:r>
    </w:p>
    <w:p w14:paraId="42F0DE21" w14:textId="77777777" w:rsidR="00D36476" w:rsidRPr="00BE46E5" w:rsidRDefault="00D36476" w:rsidP="00D36476">
      <w:pPr>
        <w:pStyle w:val="aff9"/>
        <w:numPr>
          <w:ilvl w:val="1"/>
          <w:numId w:val="26"/>
        </w:numPr>
        <w:spacing w:afterLines="50" w:after="120"/>
        <w:ind w:leftChars="0"/>
        <w:jc w:val="both"/>
        <w:rPr>
          <w:rFonts w:eastAsia="宋体"/>
          <w:b/>
          <w:bCs/>
          <w:sz w:val="22"/>
          <w:szCs w:val="18"/>
          <w:lang w:val="en-US" w:eastAsia="zh-CN"/>
        </w:rPr>
      </w:pPr>
      <w:r w:rsidRPr="00BE46E5">
        <w:rPr>
          <w:rFonts w:eastAsia="宋体"/>
          <w:b/>
          <w:bCs/>
          <w:sz w:val="22"/>
          <w:szCs w:val="18"/>
          <w:lang w:val="en-US" w:eastAsia="zh-CN"/>
        </w:rPr>
        <w:t>O</w:t>
      </w:r>
      <w:r w:rsidRPr="00BE46E5">
        <w:rPr>
          <w:rFonts w:eastAsia="宋体" w:hint="eastAsia"/>
          <w:b/>
          <w:bCs/>
          <w:sz w:val="22"/>
          <w:szCs w:val="18"/>
          <w:lang w:val="en-US" w:eastAsia="zh-CN"/>
        </w:rPr>
        <w:t xml:space="preserve">ption2: only chip boundary is </w:t>
      </w:r>
      <w:r w:rsidRPr="00BE46E5">
        <w:rPr>
          <w:rFonts w:eastAsia="宋体"/>
          <w:b/>
          <w:bCs/>
          <w:sz w:val="22"/>
          <w:szCs w:val="18"/>
          <w:lang w:val="en-US" w:eastAsia="zh-CN"/>
        </w:rPr>
        <w:t>determined</w:t>
      </w:r>
      <w:r w:rsidRPr="00BE46E5">
        <w:rPr>
          <w:rFonts w:eastAsia="宋体" w:hint="eastAsia"/>
          <w:b/>
          <w:bCs/>
          <w:sz w:val="22"/>
          <w:szCs w:val="18"/>
          <w:lang w:val="en-US" w:eastAsia="zh-CN"/>
        </w:rPr>
        <w:t xml:space="preserve"> from clock </w:t>
      </w:r>
      <w:r w:rsidRPr="00BE46E5">
        <w:rPr>
          <w:rFonts w:eastAsia="宋体"/>
          <w:b/>
          <w:bCs/>
          <w:sz w:val="22"/>
          <w:szCs w:val="18"/>
          <w:lang w:val="en-US" w:eastAsia="zh-CN"/>
        </w:rPr>
        <w:t>acquisition</w:t>
      </w:r>
      <w:r w:rsidRPr="00BE46E5">
        <w:rPr>
          <w:rFonts w:eastAsia="宋体" w:hint="eastAsia"/>
          <w:b/>
          <w:bCs/>
          <w:sz w:val="22"/>
          <w:szCs w:val="18"/>
          <w:lang w:val="en-US" w:eastAsia="zh-CN"/>
        </w:rPr>
        <w:t xml:space="preserve"> part. </w:t>
      </w:r>
    </w:p>
    <w:p w14:paraId="2D867221" w14:textId="77777777" w:rsidR="00D36476" w:rsidRPr="00BE46E5" w:rsidRDefault="00D36476" w:rsidP="00D36476">
      <w:pPr>
        <w:pStyle w:val="aff9"/>
        <w:numPr>
          <w:ilvl w:val="2"/>
          <w:numId w:val="26"/>
        </w:numPr>
        <w:spacing w:afterLines="50" w:after="120"/>
        <w:ind w:leftChars="0"/>
        <w:jc w:val="both"/>
        <w:rPr>
          <w:rFonts w:eastAsia="宋体"/>
          <w:b/>
          <w:bCs/>
          <w:sz w:val="22"/>
          <w:szCs w:val="18"/>
          <w:lang w:val="en-US" w:eastAsia="zh-CN"/>
        </w:rPr>
      </w:pPr>
      <w:r w:rsidRPr="00BE46E5">
        <w:rPr>
          <w:rFonts w:eastAsia="宋体" w:hint="eastAsia"/>
          <w:b/>
          <w:bCs/>
          <w:sz w:val="22"/>
          <w:szCs w:val="18"/>
          <w:lang w:val="en-US" w:eastAsia="zh-CN"/>
        </w:rPr>
        <w:t>Chip duration of subsequent PHY channel may be fixed or indicated by control information.</w:t>
      </w:r>
    </w:p>
    <w:p w14:paraId="19D5232C"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3</w:t>
      </w:r>
      <w:r>
        <w:rPr>
          <w:rFonts w:eastAsia="宋体"/>
          <w:b/>
          <w:bCs/>
          <w:sz w:val="22"/>
          <w:szCs w:val="18"/>
          <w:u w:val="single"/>
          <w:lang w:val="en-US" w:eastAsia="zh-CN"/>
        </w:rPr>
        <w:t>:</w:t>
      </w:r>
    </w:p>
    <w:p w14:paraId="20B317E4" w14:textId="77777777" w:rsidR="00D36476" w:rsidRPr="003F2EEE" w:rsidRDefault="00D36476" w:rsidP="00D36476">
      <w:pPr>
        <w:pStyle w:val="aff9"/>
        <w:numPr>
          <w:ilvl w:val="0"/>
          <w:numId w:val="26"/>
        </w:numPr>
        <w:spacing w:afterLines="50" w:after="120"/>
        <w:ind w:leftChars="0"/>
        <w:rPr>
          <w:rFonts w:eastAsia="宋体"/>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for start indicator part in R2D preamble.</w:t>
      </w:r>
    </w:p>
    <w:p w14:paraId="11A8558E" w14:textId="77777777" w:rsidR="00D36476" w:rsidRDefault="00D36476" w:rsidP="00D36476">
      <w:pPr>
        <w:pStyle w:val="aff9"/>
        <w:numPr>
          <w:ilvl w:val="1"/>
          <w:numId w:val="26"/>
        </w:numPr>
        <w:spacing w:afterLines="50" w:after="120"/>
        <w:ind w:leftChars="0"/>
        <w:rPr>
          <w:rFonts w:eastAsia="宋体"/>
          <w:b/>
          <w:bCs/>
          <w:sz w:val="22"/>
          <w:szCs w:val="18"/>
          <w:lang w:val="en-US" w:eastAsia="zh-CN"/>
        </w:rPr>
      </w:pPr>
      <w:r w:rsidRPr="003F2EEE">
        <w:rPr>
          <w:rFonts w:eastAsia="宋体"/>
          <w:b/>
          <w:bCs/>
          <w:sz w:val="22"/>
          <w:szCs w:val="18"/>
          <w:lang w:val="en-US" w:eastAsia="zh-CN"/>
        </w:rPr>
        <w:t>O</w:t>
      </w:r>
      <w:r w:rsidRPr="003F2EEE">
        <w:rPr>
          <w:rFonts w:eastAsia="宋体" w:hint="eastAsia"/>
          <w:b/>
          <w:bCs/>
          <w:sz w:val="22"/>
          <w:szCs w:val="18"/>
          <w:lang w:val="en-US" w:eastAsia="zh-CN"/>
        </w:rPr>
        <w:t>ption 1:</w:t>
      </w:r>
      <w:r w:rsidRPr="003F2EEE">
        <w:rPr>
          <w:rFonts w:eastAsia="宋体"/>
          <w:b/>
          <w:bCs/>
          <w:sz w:val="22"/>
          <w:szCs w:val="18"/>
          <w:lang w:val="en-US" w:eastAsia="zh-CN"/>
        </w:rPr>
        <w:t xml:space="preserve"> low voltage with fixed duration</w:t>
      </w:r>
    </w:p>
    <w:p w14:paraId="01E6E642" w14:textId="77777777" w:rsidR="00D36476" w:rsidRPr="003F2EEE" w:rsidRDefault="00D36476" w:rsidP="00D36476">
      <w:pPr>
        <w:pStyle w:val="aff9"/>
        <w:numPr>
          <w:ilvl w:val="2"/>
          <w:numId w:val="26"/>
        </w:numPr>
        <w:spacing w:afterLines="50" w:after="120"/>
        <w:ind w:leftChars="0"/>
        <w:rPr>
          <w:rFonts w:eastAsia="宋体"/>
          <w:b/>
          <w:bCs/>
          <w:sz w:val="22"/>
          <w:szCs w:val="18"/>
          <w:lang w:val="en-US" w:eastAsia="zh-CN"/>
        </w:rPr>
      </w:pPr>
      <w:r>
        <w:rPr>
          <w:rFonts w:eastAsia="宋体"/>
          <w:b/>
          <w:bCs/>
          <w:sz w:val="22"/>
          <w:szCs w:val="18"/>
          <w:lang w:val="en-US" w:eastAsia="zh-CN"/>
        </w:rPr>
        <w:t>Clarify</w:t>
      </w:r>
      <w:r>
        <w:rPr>
          <w:rFonts w:eastAsia="宋体" w:hint="eastAsia"/>
          <w:b/>
          <w:bCs/>
          <w:sz w:val="22"/>
          <w:szCs w:val="18"/>
          <w:lang w:val="en-US" w:eastAsia="zh-CN"/>
        </w:rPr>
        <w:t xml:space="preserve"> the assumption whether there should be </w:t>
      </w:r>
      <w:r>
        <w:rPr>
          <w:rFonts w:eastAsia="宋体"/>
          <w:b/>
          <w:bCs/>
          <w:sz w:val="22"/>
          <w:szCs w:val="18"/>
          <w:lang w:val="en-US" w:eastAsia="zh-CN"/>
        </w:rPr>
        <w:t>always</w:t>
      </w:r>
      <w:r>
        <w:rPr>
          <w:rFonts w:eastAsia="宋体" w:hint="eastAsia"/>
          <w:b/>
          <w:bCs/>
          <w:sz w:val="22"/>
          <w:szCs w:val="18"/>
          <w:lang w:val="en-US" w:eastAsia="zh-CN"/>
        </w:rPr>
        <w:t xml:space="preserve"> high voltage before the start indicator part.</w:t>
      </w:r>
    </w:p>
    <w:p w14:paraId="121C11E6" w14:textId="77777777" w:rsidR="00D36476" w:rsidRDefault="00D36476" w:rsidP="00D36476">
      <w:pPr>
        <w:pStyle w:val="aff9"/>
        <w:numPr>
          <w:ilvl w:val="1"/>
          <w:numId w:val="26"/>
        </w:numPr>
        <w:spacing w:afterLines="50" w:after="120"/>
        <w:ind w:leftChars="0"/>
        <w:rPr>
          <w:rFonts w:eastAsia="宋体"/>
          <w:b/>
          <w:bCs/>
          <w:sz w:val="22"/>
          <w:szCs w:val="18"/>
          <w:lang w:val="en-US" w:eastAsia="zh-CN"/>
        </w:rPr>
      </w:pPr>
      <w:r w:rsidRPr="003F2EEE">
        <w:rPr>
          <w:rFonts w:eastAsia="宋体" w:hint="eastAsia"/>
          <w:b/>
          <w:bCs/>
          <w:sz w:val="22"/>
          <w:szCs w:val="18"/>
          <w:lang w:val="en-US" w:eastAsia="zh-CN"/>
        </w:rPr>
        <w:t xml:space="preserve">Option 2: </w:t>
      </w:r>
      <w:r w:rsidRPr="003F2EEE">
        <w:rPr>
          <w:rFonts w:eastAsia="宋体"/>
          <w:b/>
          <w:bCs/>
          <w:sz w:val="22"/>
          <w:szCs w:val="18"/>
          <w:lang w:val="en-US" w:eastAsia="zh-CN"/>
        </w:rPr>
        <w:t>a sequence of chip ‘0’s and chip ‘1’s</w:t>
      </w:r>
    </w:p>
    <w:p w14:paraId="59E76691" w14:textId="77777777" w:rsidR="00D36476" w:rsidRPr="003F2EEE" w:rsidRDefault="00D36476" w:rsidP="00D36476">
      <w:pPr>
        <w:pStyle w:val="aff9"/>
        <w:numPr>
          <w:ilvl w:val="2"/>
          <w:numId w:val="26"/>
        </w:numPr>
        <w:spacing w:afterLines="50" w:after="120"/>
        <w:ind w:leftChars="0"/>
        <w:rPr>
          <w:rFonts w:eastAsia="宋体"/>
          <w:b/>
          <w:bCs/>
          <w:sz w:val="22"/>
          <w:szCs w:val="18"/>
          <w:lang w:val="en-US" w:eastAsia="zh-CN"/>
        </w:rPr>
      </w:pPr>
      <w:r>
        <w:rPr>
          <w:rFonts w:eastAsia="宋体"/>
          <w:b/>
          <w:bCs/>
          <w:sz w:val="22"/>
          <w:szCs w:val="18"/>
          <w:lang w:val="en-US" w:eastAsia="zh-CN"/>
        </w:rPr>
        <w:t>C</w:t>
      </w:r>
      <w:r>
        <w:rPr>
          <w:rFonts w:eastAsia="宋体" w:hint="eastAsia"/>
          <w:b/>
          <w:bCs/>
          <w:sz w:val="22"/>
          <w:szCs w:val="18"/>
          <w:lang w:val="en-US" w:eastAsia="zh-CN"/>
        </w:rPr>
        <w:t xml:space="preserve">hip </w:t>
      </w:r>
      <w:r>
        <w:rPr>
          <w:rFonts w:eastAsia="宋体"/>
          <w:b/>
          <w:bCs/>
          <w:sz w:val="22"/>
          <w:szCs w:val="18"/>
          <w:lang w:val="en-US" w:eastAsia="zh-CN"/>
        </w:rPr>
        <w:t>duration</w:t>
      </w:r>
      <w:r>
        <w:rPr>
          <w:rFonts w:eastAsia="宋体" w:hint="eastAsia"/>
          <w:b/>
          <w:bCs/>
          <w:sz w:val="22"/>
          <w:szCs w:val="18"/>
          <w:lang w:val="en-US" w:eastAsia="zh-CN"/>
        </w:rPr>
        <w:t xml:space="preserve"> of the sequence is fixed or indicated by control </w:t>
      </w:r>
      <w:r>
        <w:rPr>
          <w:rFonts w:eastAsia="宋体"/>
          <w:b/>
          <w:bCs/>
          <w:sz w:val="22"/>
          <w:szCs w:val="18"/>
          <w:lang w:val="en-US" w:eastAsia="zh-CN"/>
        </w:rPr>
        <w:t>information</w:t>
      </w:r>
      <w:r>
        <w:rPr>
          <w:rFonts w:eastAsia="宋体" w:hint="eastAsia"/>
          <w:b/>
          <w:bCs/>
          <w:sz w:val="22"/>
          <w:szCs w:val="18"/>
          <w:lang w:val="en-US" w:eastAsia="zh-CN"/>
        </w:rPr>
        <w:t xml:space="preserve">.  </w:t>
      </w:r>
    </w:p>
    <w:p w14:paraId="1D56BA7F"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4</w:t>
      </w:r>
      <w:r>
        <w:rPr>
          <w:rFonts w:eastAsia="宋体"/>
          <w:b/>
          <w:bCs/>
          <w:sz w:val="22"/>
          <w:szCs w:val="18"/>
          <w:u w:val="single"/>
          <w:lang w:val="en-US" w:eastAsia="zh-CN"/>
        </w:rPr>
        <w:t>:</w:t>
      </w:r>
    </w:p>
    <w:p w14:paraId="233D4A3E" w14:textId="77777777" w:rsidR="00D36476" w:rsidRPr="003F2EEE" w:rsidRDefault="00D36476" w:rsidP="00D36476">
      <w:pPr>
        <w:pStyle w:val="aff9"/>
        <w:numPr>
          <w:ilvl w:val="0"/>
          <w:numId w:val="26"/>
        </w:numPr>
        <w:spacing w:afterLines="50" w:after="120"/>
        <w:ind w:leftChars="0"/>
        <w:rPr>
          <w:rFonts w:eastAsia="宋体"/>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for clock acquisition part in R2D preamble if Manchester coding is used.</w:t>
      </w:r>
    </w:p>
    <w:p w14:paraId="0155F788" w14:textId="77777777" w:rsidR="00D36476" w:rsidRPr="00C05D58" w:rsidRDefault="00D36476" w:rsidP="00D36476">
      <w:pPr>
        <w:pStyle w:val="aff9"/>
        <w:numPr>
          <w:ilvl w:val="1"/>
          <w:numId w:val="26"/>
        </w:numPr>
        <w:spacing w:afterLines="50" w:after="120"/>
        <w:ind w:leftChars="0"/>
        <w:jc w:val="both"/>
        <w:rPr>
          <w:rFonts w:eastAsia="宋体"/>
          <w:b/>
          <w:bCs/>
          <w:sz w:val="22"/>
          <w:szCs w:val="18"/>
          <w:lang w:val="en-US" w:eastAsia="zh-CN"/>
        </w:rPr>
      </w:pPr>
      <w:r w:rsidRPr="00C05D58">
        <w:rPr>
          <w:rFonts w:eastAsia="宋体"/>
          <w:b/>
          <w:bCs/>
          <w:sz w:val="22"/>
          <w:szCs w:val="18"/>
          <w:lang w:val="en-US" w:eastAsia="zh-CN"/>
        </w:rPr>
        <w:t>option1: the clock acquisition part consists of chips</w:t>
      </w:r>
      <w:r w:rsidRPr="00C05D58">
        <w:rPr>
          <w:rFonts w:eastAsia="宋体" w:hint="eastAsia"/>
          <w:b/>
          <w:bCs/>
          <w:sz w:val="22"/>
          <w:szCs w:val="18"/>
          <w:lang w:val="en-US" w:eastAsia="zh-CN"/>
        </w:rPr>
        <w:t xml:space="preserve"> </w:t>
      </w:r>
      <w:r w:rsidRPr="00C05D58">
        <w:rPr>
          <w:rFonts w:eastAsia="宋体"/>
          <w:b/>
          <w:bCs/>
          <w:sz w:val="22"/>
          <w:szCs w:val="18"/>
          <w:lang w:val="en-US" w:eastAsia="zh-CN"/>
        </w:rPr>
        <w:t xml:space="preserve">{01}. </w:t>
      </w:r>
    </w:p>
    <w:p w14:paraId="5A05C910" w14:textId="77777777" w:rsidR="00D36476" w:rsidRDefault="00D36476" w:rsidP="00D36476">
      <w:pPr>
        <w:pStyle w:val="aff9"/>
        <w:numPr>
          <w:ilvl w:val="1"/>
          <w:numId w:val="26"/>
        </w:numPr>
        <w:spacing w:afterLines="50" w:after="120"/>
        <w:ind w:leftChars="0"/>
        <w:jc w:val="both"/>
        <w:rPr>
          <w:rFonts w:eastAsia="宋体"/>
          <w:b/>
          <w:bCs/>
          <w:sz w:val="22"/>
          <w:szCs w:val="18"/>
          <w:lang w:val="en-US" w:eastAsia="zh-CN"/>
        </w:rPr>
      </w:pPr>
      <w:r w:rsidRPr="00C05D58">
        <w:rPr>
          <w:rFonts w:eastAsia="宋体"/>
          <w:b/>
          <w:bCs/>
          <w:sz w:val="22"/>
          <w:szCs w:val="18"/>
          <w:lang w:val="en-US" w:eastAsia="zh-CN"/>
        </w:rPr>
        <w:t>option2: the clock acquisition part consists of chips</w:t>
      </w:r>
      <w:r w:rsidRPr="00C05D58">
        <w:rPr>
          <w:rFonts w:eastAsia="宋体" w:hint="eastAsia"/>
          <w:b/>
          <w:bCs/>
          <w:sz w:val="22"/>
          <w:szCs w:val="18"/>
          <w:lang w:val="en-US" w:eastAsia="zh-CN"/>
        </w:rPr>
        <w:t xml:space="preserve"> </w:t>
      </w:r>
      <w:r w:rsidRPr="00C05D58">
        <w:rPr>
          <w:rFonts w:eastAsia="宋体"/>
          <w:b/>
          <w:bCs/>
          <w:sz w:val="22"/>
          <w:szCs w:val="18"/>
          <w:lang w:val="en-US" w:eastAsia="zh-CN"/>
        </w:rPr>
        <w:t>{10}.</w:t>
      </w:r>
    </w:p>
    <w:p w14:paraId="2AFF4E8B" w14:textId="77777777" w:rsidR="00D36476" w:rsidRDefault="00D36476" w:rsidP="00D36476">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Chip duration of clock </w:t>
      </w:r>
      <w:r>
        <w:rPr>
          <w:rFonts w:eastAsia="宋体"/>
          <w:b/>
          <w:bCs/>
          <w:sz w:val="22"/>
          <w:szCs w:val="18"/>
          <w:lang w:val="en-US" w:eastAsia="zh-CN"/>
        </w:rPr>
        <w:t>acquisition</w:t>
      </w:r>
      <w:r>
        <w:rPr>
          <w:rFonts w:eastAsia="宋体" w:hint="eastAsia"/>
          <w:b/>
          <w:bCs/>
          <w:sz w:val="22"/>
          <w:szCs w:val="18"/>
          <w:lang w:val="en-US" w:eastAsia="zh-CN"/>
        </w:rPr>
        <w:t xml:space="preserve"> part is the same as subsequent PHY channel.</w:t>
      </w:r>
    </w:p>
    <w:p w14:paraId="1F7506BC"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5</w:t>
      </w:r>
      <w:r>
        <w:rPr>
          <w:rFonts w:eastAsia="宋体"/>
          <w:b/>
          <w:bCs/>
          <w:sz w:val="22"/>
          <w:szCs w:val="18"/>
          <w:u w:val="single"/>
          <w:lang w:val="en-US" w:eastAsia="zh-CN"/>
        </w:rPr>
        <w:t>:</w:t>
      </w:r>
    </w:p>
    <w:p w14:paraId="679024C6" w14:textId="77777777" w:rsidR="00D36476" w:rsidRPr="003F2EEE" w:rsidRDefault="00D36476" w:rsidP="00D36476">
      <w:pPr>
        <w:pStyle w:val="aff9"/>
        <w:numPr>
          <w:ilvl w:val="0"/>
          <w:numId w:val="26"/>
        </w:numPr>
        <w:spacing w:afterLines="50" w:after="120"/>
        <w:ind w:leftChars="0"/>
        <w:rPr>
          <w:rFonts w:eastAsia="宋体"/>
          <w:sz w:val="22"/>
          <w:szCs w:val="18"/>
          <w:lang w:val="en-US" w:eastAsia="zh-CN"/>
        </w:rPr>
      </w:pPr>
      <w:r>
        <w:rPr>
          <w:rFonts w:eastAsia="宋体" w:hint="eastAsia"/>
          <w:b/>
          <w:bCs/>
          <w:sz w:val="22"/>
          <w:szCs w:val="18"/>
          <w:lang w:val="en-US" w:eastAsia="zh-CN"/>
        </w:rPr>
        <w:t xml:space="preserve">Study </w:t>
      </w:r>
      <w:r>
        <w:rPr>
          <w:rFonts w:eastAsia="宋体"/>
          <w:b/>
          <w:bCs/>
          <w:sz w:val="22"/>
          <w:szCs w:val="18"/>
          <w:lang w:val="en-US" w:eastAsia="zh-CN"/>
        </w:rPr>
        <w:t>following</w:t>
      </w:r>
      <w:r>
        <w:rPr>
          <w:rFonts w:eastAsia="宋体" w:hint="eastAsia"/>
          <w:b/>
          <w:bCs/>
          <w:sz w:val="22"/>
          <w:szCs w:val="18"/>
          <w:lang w:val="en-US" w:eastAsia="zh-CN"/>
        </w:rPr>
        <w:t xml:space="preserve"> options for clock acquisition part in R2D preamble if PIE coding is used.</w:t>
      </w:r>
    </w:p>
    <w:p w14:paraId="1FDFAEE7" w14:textId="77777777" w:rsidR="00D36476" w:rsidRPr="00D21574" w:rsidRDefault="00D36476" w:rsidP="00D36476">
      <w:pPr>
        <w:pStyle w:val="aff9"/>
        <w:numPr>
          <w:ilvl w:val="1"/>
          <w:numId w:val="26"/>
        </w:numPr>
        <w:spacing w:afterLines="50" w:after="120"/>
        <w:ind w:leftChars="0"/>
        <w:jc w:val="both"/>
        <w:rPr>
          <w:rFonts w:eastAsia="宋体"/>
          <w:b/>
          <w:bCs/>
          <w:sz w:val="22"/>
          <w:szCs w:val="18"/>
          <w:lang w:val="en-US" w:eastAsia="zh-CN"/>
        </w:rPr>
      </w:pPr>
      <w:r w:rsidRPr="00D21574">
        <w:rPr>
          <w:rFonts w:eastAsia="宋体"/>
          <w:b/>
          <w:bCs/>
          <w:sz w:val="22"/>
          <w:szCs w:val="18"/>
          <w:lang w:val="en-US" w:eastAsia="zh-CN"/>
        </w:rPr>
        <w:t>option1: the clock acquisition part consists of chips</w:t>
      </w:r>
      <w:r w:rsidRPr="00C05D58">
        <w:rPr>
          <w:rFonts w:eastAsia="宋体" w:hint="eastAsia"/>
          <w:b/>
          <w:bCs/>
          <w:sz w:val="22"/>
          <w:szCs w:val="18"/>
          <w:lang w:val="en-US" w:eastAsia="zh-CN"/>
        </w:rPr>
        <w:t xml:space="preserve"> </w:t>
      </w:r>
      <w:r w:rsidRPr="00D21574">
        <w:rPr>
          <w:rFonts w:eastAsia="宋体"/>
          <w:b/>
          <w:bCs/>
          <w:sz w:val="22"/>
          <w:szCs w:val="18"/>
          <w:lang w:val="en-US" w:eastAsia="zh-CN"/>
        </w:rPr>
        <w:t xml:space="preserve">{0}. </w:t>
      </w:r>
    </w:p>
    <w:p w14:paraId="634587C4" w14:textId="77777777" w:rsidR="00D36476" w:rsidRDefault="00D36476" w:rsidP="00D36476">
      <w:pPr>
        <w:pStyle w:val="aff9"/>
        <w:numPr>
          <w:ilvl w:val="1"/>
          <w:numId w:val="26"/>
        </w:numPr>
        <w:spacing w:afterLines="50" w:after="120"/>
        <w:ind w:leftChars="0"/>
        <w:jc w:val="both"/>
        <w:rPr>
          <w:rFonts w:eastAsia="宋体"/>
          <w:b/>
          <w:bCs/>
          <w:sz w:val="22"/>
          <w:szCs w:val="18"/>
          <w:lang w:val="en-US" w:eastAsia="zh-CN"/>
        </w:rPr>
      </w:pPr>
      <w:r w:rsidRPr="00D21574">
        <w:rPr>
          <w:rFonts w:eastAsia="宋体"/>
          <w:b/>
          <w:bCs/>
          <w:sz w:val="22"/>
          <w:szCs w:val="18"/>
          <w:lang w:val="en-US" w:eastAsia="zh-CN"/>
        </w:rPr>
        <w:t>option2: the clock acquisition part consists of chips</w:t>
      </w:r>
      <w:r w:rsidRPr="00C05D58">
        <w:rPr>
          <w:rFonts w:eastAsia="宋体" w:hint="eastAsia"/>
          <w:b/>
          <w:bCs/>
          <w:sz w:val="22"/>
          <w:szCs w:val="18"/>
          <w:lang w:val="en-US" w:eastAsia="zh-CN"/>
        </w:rPr>
        <w:t xml:space="preserve"> </w:t>
      </w:r>
      <w:r w:rsidRPr="00D21574">
        <w:rPr>
          <w:rFonts w:eastAsia="宋体"/>
          <w:b/>
          <w:bCs/>
          <w:sz w:val="22"/>
          <w:szCs w:val="18"/>
          <w:lang w:val="en-US" w:eastAsia="zh-CN"/>
        </w:rPr>
        <w:t>{10}.</w:t>
      </w:r>
    </w:p>
    <w:p w14:paraId="7D765EB7" w14:textId="77777777" w:rsidR="00D36476" w:rsidRPr="00586CEA" w:rsidRDefault="00D36476" w:rsidP="00D36476">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Chip duration of clock </w:t>
      </w:r>
      <w:r>
        <w:rPr>
          <w:rFonts w:eastAsia="宋体"/>
          <w:b/>
          <w:bCs/>
          <w:sz w:val="22"/>
          <w:szCs w:val="18"/>
          <w:lang w:val="en-US" w:eastAsia="zh-CN"/>
        </w:rPr>
        <w:t>acquisition</w:t>
      </w:r>
      <w:r>
        <w:rPr>
          <w:rFonts w:eastAsia="宋体" w:hint="eastAsia"/>
          <w:b/>
          <w:bCs/>
          <w:sz w:val="22"/>
          <w:szCs w:val="18"/>
          <w:lang w:val="en-US" w:eastAsia="zh-CN"/>
        </w:rPr>
        <w:t xml:space="preserve"> part is the same as subsequent PHY channel.</w:t>
      </w:r>
    </w:p>
    <w:p w14:paraId="03D6FF34"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6</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6A092BDB" w14:textId="77777777" w:rsidR="00D36476" w:rsidRPr="00BC7EAB" w:rsidRDefault="00D36476" w:rsidP="00D36476">
      <w:pPr>
        <w:pStyle w:val="aff9"/>
        <w:numPr>
          <w:ilvl w:val="0"/>
          <w:numId w:val="26"/>
        </w:numPr>
        <w:spacing w:afterLines="50" w:after="120"/>
        <w:ind w:leftChars="0"/>
        <w:rPr>
          <w:rFonts w:eastAsia="宋体"/>
          <w:b/>
          <w:bCs/>
          <w:sz w:val="22"/>
          <w:szCs w:val="18"/>
          <w:lang w:val="en-US" w:eastAsia="zh-CN"/>
        </w:rPr>
      </w:pPr>
      <w:r w:rsidRPr="001676ED">
        <w:rPr>
          <w:rFonts w:eastAsia="宋体"/>
          <w:b/>
          <w:bCs/>
          <w:sz w:val="22"/>
          <w:szCs w:val="18"/>
          <w:lang w:val="en-US" w:eastAsia="zh-CN"/>
        </w:rPr>
        <w:t>For the R2D timing acquisition signal</w:t>
      </w:r>
      <w:r>
        <w:rPr>
          <w:rFonts w:eastAsia="宋体" w:hint="eastAsia"/>
          <w:b/>
          <w:bCs/>
          <w:sz w:val="22"/>
          <w:szCs w:val="18"/>
          <w:lang w:val="en-US" w:eastAsia="zh-CN"/>
        </w:rPr>
        <w:t xml:space="preserve">, </w:t>
      </w:r>
      <w:r w:rsidRPr="001676ED">
        <w:rPr>
          <w:rFonts w:eastAsia="宋体"/>
          <w:b/>
          <w:bCs/>
          <w:sz w:val="22"/>
          <w:szCs w:val="18"/>
          <w:lang w:val="en-US" w:eastAsia="zh-CN"/>
        </w:rPr>
        <w:t xml:space="preserve">study a preamble with </w:t>
      </w:r>
      <w:r>
        <w:rPr>
          <w:rFonts w:eastAsia="宋体" w:hint="eastAsia"/>
          <w:b/>
          <w:bCs/>
          <w:sz w:val="22"/>
          <w:szCs w:val="18"/>
          <w:lang w:val="en-US" w:eastAsia="zh-CN"/>
        </w:rPr>
        <w:t xml:space="preserve">one part, i.e., a sequence </w:t>
      </w:r>
      <w:r w:rsidRPr="003F2EEE">
        <w:rPr>
          <w:rFonts w:eastAsia="宋体"/>
          <w:b/>
          <w:bCs/>
          <w:sz w:val="22"/>
          <w:szCs w:val="18"/>
          <w:lang w:val="en-US" w:eastAsia="zh-CN"/>
        </w:rPr>
        <w:t>of chip ‘0’s and chip ‘1’s</w:t>
      </w:r>
      <w:r>
        <w:rPr>
          <w:rFonts w:eastAsia="宋体" w:hint="eastAsia"/>
          <w:b/>
          <w:bCs/>
          <w:sz w:val="22"/>
          <w:szCs w:val="18"/>
          <w:lang w:val="en-US" w:eastAsia="zh-CN"/>
        </w:rPr>
        <w:t xml:space="preserve">. Start of R2D </w:t>
      </w:r>
      <w:r>
        <w:rPr>
          <w:rFonts w:eastAsia="宋体"/>
          <w:b/>
          <w:bCs/>
          <w:sz w:val="22"/>
          <w:szCs w:val="18"/>
          <w:lang w:val="en-US" w:eastAsia="zh-CN"/>
        </w:rPr>
        <w:t>transmission</w:t>
      </w:r>
      <w:r>
        <w:rPr>
          <w:rFonts w:eastAsia="宋体" w:hint="eastAsia"/>
          <w:b/>
          <w:bCs/>
          <w:sz w:val="22"/>
          <w:szCs w:val="18"/>
          <w:lang w:val="en-US" w:eastAsia="zh-CN"/>
        </w:rPr>
        <w:t xml:space="preserve"> and chip boundary is </w:t>
      </w:r>
      <w:r>
        <w:rPr>
          <w:rFonts w:eastAsia="宋体"/>
          <w:b/>
          <w:bCs/>
          <w:sz w:val="22"/>
          <w:szCs w:val="18"/>
          <w:lang w:val="en-US" w:eastAsia="zh-CN"/>
        </w:rPr>
        <w:t>determined</w:t>
      </w:r>
      <w:r>
        <w:rPr>
          <w:rFonts w:eastAsia="宋体" w:hint="eastAsia"/>
          <w:b/>
          <w:bCs/>
          <w:sz w:val="22"/>
          <w:szCs w:val="18"/>
          <w:lang w:val="en-US" w:eastAsia="zh-CN"/>
        </w:rPr>
        <w:t xml:space="preserve"> from the one-part R2D preamble.</w:t>
      </w:r>
    </w:p>
    <w:p w14:paraId="7CE452B6" w14:textId="77777777" w:rsidR="00D36476" w:rsidRPr="00A66AE5" w:rsidRDefault="00D36476" w:rsidP="00D36476">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Chip duration of the R2D preamble and subsequent PHY channel is fixed or indicated by </w:t>
      </w:r>
      <w:r>
        <w:rPr>
          <w:rFonts w:eastAsia="宋体"/>
          <w:b/>
          <w:bCs/>
          <w:sz w:val="22"/>
          <w:szCs w:val="18"/>
          <w:lang w:val="en-US" w:eastAsia="zh-CN"/>
        </w:rPr>
        <w:t>control</w:t>
      </w:r>
      <w:r>
        <w:rPr>
          <w:rFonts w:eastAsia="宋体" w:hint="eastAsia"/>
          <w:b/>
          <w:bCs/>
          <w:sz w:val="22"/>
          <w:szCs w:val="18"/>
          <w:lang w:val="en-US" w:eastAsia="zh-CN"/>
        </w:rPr>
        <w:t xml:space="preserve"> </w:t>
      </w:r>
      <w:r>
        <w:rPr>
          <w:rFonts w:eastAsia="宋体"/>
          <w:b/>
          <w:bCs/>
          <w:sz w:val="22"/>
          <w:szCs w:val="18"/>
          <w:lang w:val="en-US" w:eastAsia="zh-CN"/>
        </w:rPr>
        <w:t>information</w:t>
      </w:r>
      <w:r>
        <w:rPr>
          <w:rFonts w:eastAsia="宋体" w:hint="eastAsia"/>
          <w:b/>
          <w:bCs/>
          <w:sz w:val="22"/>
          <w:szCs w:val="18"/>
          <w:lang w:val="en-US" w:eastAsia="zh-CN"/>
        </w:rPr>
        <w:t>.</w:t>
      </w:r>
    </w:p>
    <w:p w14:paraId="5E460E5F"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7</w:t>
      </w:r>
      <w:r>
        <w:rPr>
          <w:rFonts w:eastAsia="宋体"/>
          <w:b/>
          <w:bCs/>
          <w:sz w:val="22"/>
          <w:szCs w:val="18"/>
          <w:u w:val="single"/>
          <w:lang w:val="en-US" w:eastAsia="zh-CN"/>
        </w:rPr>
        <w:t>:</w:t>
      </w:r>
      <w:r>
        <w:rPr>
          <w:rFonts w:eastAsia="宋体" w:hint="eastAsia"/>
          <w:b/>
          <w:bCs/>
          <w:sz w:val="22"/>
          <w:szCs w:val="18"/>
          <w:u w:val="single"/>
          <w:lang w:val="en-US" w:eastAsia="zh-CN"/>
        </w:rPr>
        <w:t xml:space="preserve"> </w:t>
      </w:r>
    </w:p>
    <w:p w14:paraId="40A22EE6" w14:textId="77777777" w:rsidR="00D36476" w:rsidRPr="00E65A8D" w:rsidRDefault="00D36476" w:rsidP="00D36476">
      <w:pPr>
        <w:pStyle w:val="aff9"/>
        <w:numPr>
          <w:ilvl w:val="0"/>
          <w:numId w:val="26"/>
        </w:numPr>
        <w:spacing w:afterLines="50" w:after="120"/>
        <w:ind w:leftChars="0"/>
        <w:rPr>
          <w:rFonts w:eastAsia="宋体"/>
          <w:b/>
          <w:bCs/>
          <w:sz w:val="22"/>
          <w:szCs w:val="18"/>
          <w:lang w:val="en-US" w:eastAsia="zh-CN"/>
        </w:rPr>
      </w:pPr>
      <w:r w:rsidRPr="00436150">
        <w:rPr>
          <w:rFonts w:eastAsia="宋体"/>
          <w:b/>
          <w:bCs/>
          <w:sz w:val="22"/>
          <w:szCs w:val="18"/>
          <w:lang w:val="en-US" w:eastAsia="zh-CN"/>
        </w:rPr>
        <w:t xml:space="preserve">Study </w:t>
      </w:r>
      <w:r>
        <w:rPr>
          <w:rFonts w:eastAsia="宋体" w:hint="eastAsia"/>
          <w:b/>
          <w:bCs/>
          <w:sz w:val="22"/>
          <w:szCs w:val="18"/>
          <w:lang w:val="en-US" w:eastAsia="zh-CN"/>
        </w:rPr>
        <w:t>temporarily periodic R2D sync s</w:t>
      </w:r>
      <w:r w:rsidRPr="00436150">
        <w:rPr>
          <w:rFonts w:eastAsia="宋体"/>
          <w:b/>
          <w:bCs/>
          <w:sz w:val="22"/>
          <w:szCs w:val="18"/>
          <w:lang w:val="en-US" w:eastAsia="zh-CN"/>
        </w:rPr>
        <w:t>ignal</w:t>
      </w:r>
      <w:r>
        <w:rPr>
          <w:rFonts w:eastAsia="宋体" w:hint="eastAsia"/>
          <w:b/>
          <w:bCs/>
          <w:sz w:val="22"/>
          <w:szCs w:val="18"/>
          <w:lang w:val="en-US" w:eastAsia="zh-CN"/>
        </w:rPr>
        <w:t xml:space="preserve"> without subsequent PH</w:t>
      </w:r>
      <w:r>
        <w:rPr>
          <w:rFonts w:eastAsia="宋体"/>
          <w:b/>
          <w:bCs/>
          <w:sz w:val="22"/>
          <w:szCs w:val="18"/>
          <w:lang w:val="en-US" w:eastAsia="zh-CN"/>
        </w:rPr>
        <w:t>Y</w:t>
      </w:r>
      <w:r>
        <w:rPr>
          <w:rFonts w:eastAsia="宋体" w:hint="eastAsia"/>
          <w:b/>
          <w:bCs/>
          <w:sz w:val="22"/>
          <w:szCs w:val="18"/>
          <w:lang w:val="en-US" w:eastAsia="zh-CN"/>
        </w:rPr>
        <w:t xml:space="preserve"> R2D channel.</w:t>
      </w:r>
    </w:p>
    <w:p w14:paraId="28EE05F9"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8</w:t>
      </w:r>
      <w:r>
        <w:rPr>
          <w:rFonts w:eastAsia="宋体"/>
          <w:b/>
          <w:bCs/>
          <w:sz w:val="22"/>
          <w:szCs w:val="18"/>
          <w:u w:val="single"/>
          <w:lang w:val="en-US" w:eastAsia="zh-CN"/>
        </w:rPr>
        <w:t>:</w:t>
      </w:r>
    </w:p>
    <w:p w14:paraId="4E67E1D2" w14:textId="77777777" w:rsidR="00D36476" w:rsidRDefault="00D36476" w:rsidP="00D36476">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Following aspect can be studied for the design of D2R preamble.</w:t>
      </w:r>
    </w:p>
    <w:p w14:paraId="024F1042" w14:textId="77777777" w:rsidR="00D36476" w:rsidRDefault="00D36476" w:rsidP="00D36476">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A</w:t>
      </w:r>
      <w:r>
        <w:rPr>
          <w:rFonts w:eastAsia="宋体" w:hint="eastAsia"/>
          <w:b/>
          <w:bCs/>
          <w:sz w:val="22"/>
          <w:szCs w:val="18"/>
          <w:lang w:val="en-US" w:eastAsia="zh-CN"/>
        </w:rPr>
        <w:t>ccuracy of detection</w:t>
      </w:r>
    </w:p>
    <w:p w14:paraId="2E2F54B9" w14:textId="77777777" w:rsidR="00D36476" w:rsidRDefault="00D36476" w:rsidP="00D36476">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Accuracy of timing acquisition</w:t>
      </w:r>
    </w:p>
    <w:p w14:paraId="68D1FF25" w14:textId="77777777" w:rsidR="00D36476" w:rsidRDefault="00D36476" w:rsidP="00D36476">
      <w:pPr>
        <w:pStyle w:val="aff9"/>
        <w:numPr>
          <w:ilvl w:val="1"/>
          <w:numId w:val="26"/>
        </w:numPr>
        <w:spacing w:afterLines="50" w:after="120"/>
        <w:ind w:leftChars="0"/>
        <w:rPr>
          <w:rFonts w:eastAsia="宋体"/>
          <w:b/>
          <w:bCs/>
          <w:sz w:val="22"/>
          <w:szCs w:val="18"/>
          <w:lang w:val="en-US" w:eastAsia="zh-CN"/>
        </w:rPr>
      </w:pPr>
      <w:r>
        <w:rPr>
          <w:rFonts w:eastAsia="宋体"/>
          <w:b/>
          <w:bCs/>
          <w:sz w:val="22"/>
          <w:szCs w:val="18"/>
          <w:lang w:val="en-US" w:eastAsia="zh-CN"/>
        </w:rPr>
        <w:t>D</w:t>
      </w:r>
      <w:r>
        <w:rPr>
          <w:rFonts w:eastAsia="宋体" w:hint="eastAsia"/>
          <w:b/>
          <w:bCs/>
          <w:sz w:val="22"/>
          <w:szCs w:val="18"/>
          <w:lang w:val="en-US" w:eastAsia="zh-CN"/>
        </w:rPr>
        <w:t xml:space="preserve">ifferentiation </w:t>
      </w:r>
      <w:r>
        <w:rPr>
          <w:rFonts w:eastAsia="宋体"/>
          <w:b/>
          <w:bCs/>
          <w:sz w:val="22"/>
          <w:szCs w:val="18"/>
          <w:lang w:val="en-US" w:eastAsia="zh-CN"/>
        </w:rPr>
        <w:t>between</w:t>
      </w:r>
      <w:r>
        <w:rPr>
          <w:rFonts w:eastAsia="宋体" w:hint="eastAsia"/>
          <w:b/>
          <w:bCs/>
          <w:sz w:val="22"/>
          <w:szCs w:val="18"/>
          <w:lang w:val="en-US" w:eastAsia="zh-CN"/>
        </w:rPr>
        <w:t xml:space="preserve"> D2R preamble and PHY channel</w:t>
      </w:r>
    </w:p>
    <w:p w14:paraId="5B36194A" w14:textId="77777777" w:rsidR="00D36476" w:rsidRPr="00E61F20" w:rsidRDefault="00D36476" w:rsidP="00D36476">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Differentiation between D2R preamble and R2D preamble</w:t>
      </w:r>
    </w:p>
    <w:p w14:paraId="45750679"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9</w:t>
      </w:r>
      <w:r>
        <w:rPr>
          <w:rFonts w:eastAsia="宋体"/>
          <w:b/>
          <w:bCs/>
          <w:sz w:val="22"/>
          <w:szCs w:val="18"/>
          <w:u w:val="single"/>
          <w:lang w:val="en-US" w:eastAsia="zh-CN"/>
        </w:rPr>
        <w:t>:</w:t>
      </w:r>
    </w:p>
    <w:p w14:paraId="35861A96" w14:textId="77777777" w:rsidR="00D36476" w:rsidRPr="00A373F1" w:rsidRDefault="00D36476" w:rsidP="00D36476">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Study a</w:t>
      </w:r>
      <w:r w:rsidRPr="00A373F1">
        <w:rPr>
          <w:rFonts w:eastAsia="宋体" w:hint="eastAsia"/>
          <w:b/>
          <w:bCs/>
          <w:sz w:val="22"/>
          <w:szCs w:val="18"/>
          <w:lang w:val="en-US" w:eastAsia="zh-CN"/>
        </w:rPr>
        <w:t xml:space="preserve"> </w:t>
      </w:r>
      <w:r w:rsidRPr="00A373F1">
        <w:rPr>
          <w:rFonts w:eastAsia="宋体"/>
          <w:b/>
          <w:bCs/>
          <w:sz w:val="22"/>
          <w:szCs w:val="18"/>
          <w:lang w:val="en-US" w:eastAsia="zh-CN"/>
        </w:rPr>
        <w:t>sequence of chip ‘0’s and chip ‘1’s</w:t>
      </w:r>
      <w:r>
        <w:rPr>
          <w:rFonts w:eastAsia="宋体" w:hint="eastAsia"/>
          <w:b/>
          <w:bCs/>
          <w:sz w:val="22"/>
          <w:szCs w:val="18"/>
          <w:lang w:val="en-US" w:eastAsia="zh-CN"/>
        </w:rPr>
        <w:t xml:space="preserve"> as D2R preamble.</w:t>
      </w:r>
    </w:p>
    <w:p w14:paraId="74B6C308"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10</w:t>
      </w:r>
      <w:r>
        <w:rPr>
          <w:rFonts w:eastAsia="宋体"/>
          <w:b/>
          <w:bCs/>
          <w:sz w:val="22"/>
          <w:szCs w:val="18"/>
          <w:u w:val="single"/>
          <w:lang w:val="en-US" w:eastAsia="zh-CN"/>
        </w:rPr>
        <w:t>:</w:t>
      </w:r>
    </w:p>
    <w:p w14:paraId="2265023E" w14:textId="77777777" w:rsidR="00D36476" w:rsidRPr="001008F1" w:rsidRDefault="00D36476" w:rsidP="00D36476">
      <w:pPr>
        <w:pStyle w:val="aff9"/>
        <w:numPr>
          <w:ilvl w:val="0"/>
          <w:numId w:val="26"/>
        </w:numPr>
        <w:spacing w:afterLines="50" w:after="120"/>
        <w:ind w:leftChars="0"/>
        <w:rPr>
          <w:rFonts w:eastAsia="宋体"/>
          <w:sz w:val="22"/>
          <w:szCs w:val="18"/>
          <w:lang w:val="en-US" w:eastAsia="zh-CN"/>
        </w:rPr>
      </w:pPr>
      <w:r>
        <w:rPr>
          <w:rFonts w:eastAsia="宋体" w:hint="eastAsia"/>
          <w:b/>
          <w:bCs/>
          <w:sz w:val="22"/>
          <w:szCs w:val="18"/>
          <w:lang w:val="en-US" w:eastAsia="zh-CN"/>
        </w:rPr>
        <w:t>At least transport blocks from higher layer are transmitted on PRDCH.</w:t>
      </w:r>
    </w:p>
    <w:p w14:paraId="1813D393" w14:textId="77777777" w:rsidR="00D36476" w:rsidRPr="001008F1" w:rsidRDefault="00D36476" w:rsidP="00D36476">
      <w:pPr>
        <w:spacing w:afterLines="50" w:after="120"/>
        <w:rPr>
          <w:rFonts w:eastAsia="宋体"/>
          <w:b/>
          <w:bCs/>
          <w:sz w:val="22"/>
          <w:szCs w:val="18"/>
          <w:u w:val="single"/>
          <w:lang w:val="en-US" w:eastAsia="zh-CN"/>
        </w:rPr>
      </w:pPr>
      <w:r w:rsidRPr="001008F1">
        <w:rPr>
          <w:rFonts w:eastAsia="宋体" w:hint="eastAsia"/>
          <w:b/>
          <w:bCs/>
          <w:sz w:val="22"/>
          <w:szCs w:val="18"/>
          <w:u w:val="single"/>
          <w:lang w:val="en-US" w:eastAsia="zh-CN"/>
        </w:rPr>
        <w:t>P</w:t>
      </w:r>
      <w:r w:rsidRPr="001008F1">
        <w:rPr>
          <w:rFonts w:eastAsia="宋体"/>
          <w:b/>
          <w:bCs/>
          <w:sz w:val="22"/>
          <w:szCs w:val="18"/>
          <w:u w:val="single"/>
          <w:lang w:val="en-US" w:eastAsia="zh-CN"/>
        </w:rPr>
        <w:t xml:space="preserve">roposal </w:t>
      </w:r>
      <w:r>
        <w:rPr>
          <w:rFonts w:eastAsia="宋体" w:hint="eastAsia"/>
          <w:b/>
          <w:bCs/>
          <w:sz w:val="22"/>
          <w:szCs w:val="18"/>
          <w:u w:val="single"/>
          <w:lang w:val="en-US" w:eastAsia="zh-CN"/>
        </w:rPr>
        <w:t>11</w:t>
      </w:r>
      <w:r w:rsidRPr="001008F1">
        <w:rPr>
          <w:rFonts w:eastAsia="宋体"/>
          <w:b/>
          <w:bCs/>
          <w:sz w:val="22"/>
          <w:szCs w:val="18"/>
          <w:u w:val="single"/>
          <w:lang w:val="en-US" w:eastAsia="zh-CN"/>
        </w:rPr>
        <w:t>:</w:t>
      </w:r>
    </w:p>
    <w:p w14:paraId="4BA87A14" w14:textId="77777777" w:rsidR="00D36476" w:rsidRPr="001008F1" w:rsidRDefault="00D36476" w:rsidP="00D36476">
      <w:pPr>
        <w:pStyle w:val="aff9"/>
        <w:numPr>
          <w:ilvl w:val="0"/>
          <w:numId w:val="26"/>
        </w:numPr>
        <w:spacing w:afterLines="50" w:after="120"/>
        <w:ind w:leftChars="0"/>
        <w:rPr>
          <w:rFonts w:eastAsia="宋体"/>
          <w:sz w:val="22"/>
          <w:szCs w:val="18"/>
          <w:lang w:val="en-US" w:eastAsia="zh-CN"/>
        </w:rPr>
      </w:pPr>
      <w:r>
        <w:rPr>
          <w:rFonts w:eastAsia="宋体"/>
          <w:b/>
          <w:bCs/>
          <w:sz w:val="22"/>
          <w:szCs w:val="18"/>
          <w:lang w:val="en-US" w:eastAsia="zh-CN"/>
        </w:rPr>
        <w:t>S</w:t>
      </w:r>
      <w:r>
        <w:rPr>
          <w:rFonts w:eastAsia="宋体" w:hint="eastAsia"/>
          <w:b/>
          <w:bCs/>
          <w:sz w:val="22"/>
          <w:szCs w:val="18"/>
          <w:lang w:val="en-US" w:eastAsia="zh-CN"/>
        </w:rPr>
        <w:t>tudy transmission of both broadcast and unicast R2D information on PRDCH.</w:t>
      </w:r>
    </w:p>
    <w:p w14:paraId="19603CA4"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12</w:t>
      </w:r>
      <w:r>
        <w:rPr>
          <w:rFonts w:eastAsia="宋体"/>
          <w:b/>
          <w:bCs/>
          <w:sz w:val="22"/>
          <w:szCs w:val="18"/>
          <w:u w:val="single"/>
          <w:lang w:val="en-US" w:eastAsia="zh-CN"/>
        </w:rPr>
        <w:t>:</w:t>
      </w:r>
    </w:p>
    <w:p w14:paraId="1C031E38" w14:textId="77777777" w:rsidR="00D36476" w:rsidRPr="00004BAC" w:rsidRDefault="00D36476" w:rsidP="00D36476">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t>Study the max TBS in one PRDCH considering at least the max time duration of one PRDCH and coding scheme/coding rate of PRDCH.</w:t>
      </w:r>
    </w:p>
    <w:p w14:paraId="3EAB1E7D"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roposal</w:t>
      </w:r>
      <w:r>
        <w:rPr>
          <w:rFonts w:eastAsia="宋体" w:hint="eastAsia"/>
          <w:b/>
          <w:bCs/>
          <w:sz w:val="22"/>
          <w:szCs w:val="18"/>
          <w:u w:val="single"/>
          <w:lang w:val="en-US" w:eastAsia="zh-CN"/>
        </w:rPr>
        <w:t xml:space="preserve"> 13</w:t>
      </w:r>
      <w:r>
        <w:rPr>
          <w:rFonts w:eastAsia="宋体"/>
          <w:b/>
          <w:bCs/>
          <w:sz w:val="22"/>
          <w:szCs w:val="18"/>
          <w:u w:val="single"/>
          <w:lang w:val="en-US" w:eastAsia="zh-CN"/>
        </w:rPr>
        <w:t>:</w:t>
      </w:r>
    </w:p>
    <w:p w14:paraId="45BD7A93" w14:textId="77777777" w:rsidR="00D36476" w:rsidRPr="002026DF" w:rsidRDefault="00D36476" w:rsidP="00D36476">
      <w:pPr>
        <w:pStyle w:val="aff9"/>
        <w:numPr>
          <w:ilvl w:val="0"/>
          <w:numId w:val="26"/>
        </w:numPr>
        <w:spacing w:afterLines="50" w:after="120"/>
        <w:ind w:leftChars="0"/>
        <w:rPr>
          <w:rFonts w:eastAsia="宋体"/>
          <w:sz w:val="22"/>
          <w:szCs w:val="18"/>
          <w:lang w:val="en-US" w:eastAsia="zh-CN"/>
        </w:rPr>
      </w:pPr>
      <w:r>
        <w:rPr>
          <w:rFonts w:eastAsia="宋体" w:hint="eastAsia"/>
          <w:b/>
          <w:bCs/>
          <w:sz w:val="22"/>
          <w:szCs w:val="18"/>
          <w:lang w:val="en-US" w:eastAsia="zh-CN"/>
        </w:rPr>
        <w:t>At least transport blocks from higher layer are transmitted on PDRCH.</w:t>
      </w:r>
    </w:p>
    <w:p w14:paraId="11143917"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14</w:t>
      </w:r>
      <w:r>
        <w:rPr>
          <w:rFonts w:eastAsia="宋体"/>
          <w:b/>
          <w:bCs/>
          <w:sz w:val="22"/>
          <w:szCs w:val="18"/>
          <w:u w:val="single"/>
          <w:lang w:val="en-US" w:eastAsia="zh-CN"/>
        </w:rPr>
        <w:t>:</w:t>
      </w:r>
    </w:p>
    <w:p w14:paraId="4FDED91B" w14:textId="77777777" w:rsidR="00D36476" w:rsidRDefault="00D36476" w:rsidP="00D36476">
      <w:pPr>
        <w:pStyle w:val="aff9"/>
        <w:numPr>
          <w:ilvl w:val="0"/>
          <w:numId w:val="26"/>
        </w:numPr>
        <w:spacing w:afterLines="50" w:after="120"/>
        <w:ind w:leftChars="0"/>
        <w:rPr>
          <w:rFonts w:eastAsia="宋体"/>
          <w:b/>
          <w:bCs/>
          <w:sz w:val="22"/>
          <w:szCs w:val="18"/>
          <w:lang w:val="en-US" w:eastAsia="zh-CN"/>
        </w:rPr>
      </w:pPr>
      <w:r w:rsidRPr="00004BAC">
        <w:rPr>
          <w:rFonts w:eastAsia="宋体"/>
          <w:b/>
          <w:bCs/>
          <w:sz w:val="22"/>
          <w:szCs w:val="18"/>
          <w:lang w:val="en-US" w:eastAsia="zh-CN"/>
        </w:rPr>
        <w:t>Study the max TBS in one PD</w:t>
      </w:r>
      <w:r>
        <w:rPr>
          <w:rFonts w:eastAsia="宋体" w:hint="eastAsia"/>
          <w:b/>
          <w:bCs/>
          <w:sz w:val="22"/>
          <w:szCs w:val="18"/>
          <w:lang w:val="en-US" w:eastAsia="zh-CN"/>
        </w:rPr>
        <w:t>R</w:t>
      </w:r>
      <w:r w:rsidRPr="00004BAC">
        <w:rPr>
          <w:rFonts w:eastAsia="宋体"/>
          <w:b/>
          <w:bCs/>
          <w:sz w:val="22"/>
          <w:szCs w:val="18"/>
          <w:lang w:val="en-US" w:eastAsia="zh-CN"/>
        </w:rPr>
        <w:t>CH considering at least the max time duration of one P</w:t>
      </w:r>
      <w:r>
        <w:rPr>
          <w:rFonts w:eastAsia="宋体" w:hint="eastAsia"/>
          <w:b/>
          <w:bCs/>
          <w:sz w:val="22"/>
          <w:szCs w:val="18"/>
          <w:lang w:val="en-US" w:eastAsia="zh-CN"/>
        </w:rPr>
        <w:t>DR</w:t>
      </w:r>
      <w:r w:rsidRPr="00004BAC">
        <w:rPr>
          <w:rFonts w:eastAsia="宋体"/>
          <w:b/>
          <w:bCs/>
          <w:sz w:val="22"/>
          <w:szCs w:val="18"/>
          <w:lang w:val="en-US" w:eastAsia="zh-CN"/>
        </w:rPr>
        <w:t>CH and coding scheme/coding rate of P</w:t>
      </w:r>
      <w:r>
        <w:rPr>
          <w:rFonts w:eastAsia="宋体" w:hint="eastAsia"/>
          <w:b/>
          <w:bCs/>
          <w:sz w:val="22"/>
          <w:szCs w:val="18"/>
          <w:lang w:val="en-US" w:eastAsia="zh-CN"/>
        </w:rPr>
        <w:t>DR</w:t>
      </w:r>
      <w:r w:rsidRPr="00004BAC">
        <w:rPr>
          <w:rFonts w:eastAsia="宋体"/>
          <w:b/>
          <w:bCs/>
          <w:sz w:val="22"/>
          <w:szCs w:val="18"/>
          <w:lang w:val="en-US" w:eastAsia="zh-CN"/>
        </w:rPr>
        <w:t>CH.</w:t>
      </w:r>
    </w:p>
    <w:p w14:paraId="333BD207" w14:textId="77777777" w:rsidR="00D36476" w:rsidRDefault="00D36476" w:rsidP="00D36476">
      <w:pPr>
        <w:spacing w:afterLines="50" w:after="120"/>
        <w:jc w:val="both"/>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15</w:t>
      </w:r>
      <w:r>
        <w:rPr>
          <w:rFonts w:eastAsia="宋体"/>
          <w:b/>
          <w:bCs/>
          <w:sz w:val="22"/>
          <w:szCs w:val="18"/>
          <w:u w:val="single"/>
          <w:lang w:val="en-US" w:eastAsia="zh-CN"/>
        </w:rPr>
        <w:t>:</w:t>
      </w:r>
    </w:p>
    <w:p w14:paraId="18F51BA1" w14:textId="77777777" w:rsidR="00D36476" w:rsidRDefault="00D36476" w:rsidP="00D36476">
      <w:pPr>
        <w:pStyle w:val="aff9"/>
        <w:numPr>
          <w:ilvl w:val="0"/>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For PRDCH scheduling, study device identifier in PHY R2D control </w:t>
      </w:r>
      <w:r>
        <w:rPr>
          <w:rFonts w:eastAsia="宋体"/>
          <w:b/>
          <w:bCs/>
          <w:sz w:val="22"/>
          <w:szCs w:val="18"/>
          <w:lang w:val="en-US" w:eastAsia="zh-CN"/>
        </w:rPr>
        <w:t>information</w:t>
      </w:r>
      <w:r>
        <w:rPr>
          <w:rFonts w:eastAsia="宋体" w:hint="eastAsia"/>
          <w:b/>
          <w:bCs/>
          <w:sz w:val="22"/>
          <w:szCs w:val="18"/>
          <w:lang w:val="en-US" w:eastAsia="zh-CN"/>
        </w:rPr>
        <w:t>.</w:t>
      </w:r>
    </w:p>
    <w:p w14:paraId="0E31B51A" w14:textId="77777777" w:rsidR="00D36476" w:rsidRDefault="00D36476" w:rsidP="00D36476">
      <w:pPr>
        <w:pStyle w:val="aff9"/>
        <w:numPr>
          <w:ilvl w:val="1"/>
          <w:numId w:val="26"/>
        </w:numPr>
        <w:spacing w:afterLines="50" w:after="120"/>
        <w:ind w:leftChars="0"/>
        <w:jc w:val="both"/>
        <w:rPr>
          <w:rFonts w:eastAsia="宋体"/>
          <w:b/>
          <w:bCs/>
          <w:sz w:val="22"/>
          <w:szCs w:val="18"/>
          <w:lang w:val="en-US" w:eastAsia="zh-CN"/>
        </w:rPr>
      </w:pPr>
      <w:r>
        <w:rPr>
          <w:rFonts w:eastAsia="宋体" w:hint="eastAsia"/>
          <w:b/>
          <w:bCs/>
          <w:sz w:val="22"/>
          <w:szCs w:val="18"/>
          <w:lang w:val="en-US" w:eastAsia="zh-CN"/>
        </w:rPr>
        <w:t xml:space="preserve">Further study </w:t>
      </w:r>
      <w:r>
        <w:rPr>
          <w:rFonts w:eastAsia="宋体"/>
          <w:b/>
          <w:bCs/>
          <w:sz w:val="22"/>
          <w:szCs w:val="18"/>
          <w:lang w:val="en-US" w:eastAsia="zh-CN"/>
        </w:rPr>
        <w:t>whether</w:t>
      </w:r>
      <w:r>
        <w:rPr>
          <w:rFonts w:eastAsia="宋体" w:hint="eastAsia"/>
          <w:b/>
          <w:bCs/>
          <w:sz w:val="22"/>
          <w:szCs w:val="18"/>
          <w:lang w:val="en-US" w:eastAsia="zh-CN"/>
        </w:rPr>
        <w:t xml:space="preserve"> part of device identifier can be </w:t>
      </w:r>
      <w:r>
        <w:rPr>
          <w:rFonts w:eastAsia="宋体"/>
          <w:b/>
          <w:bCs/>
          <w:sz w:val="22"/>
          <w:szCs w:val="18"/>
          <w:lang w:val="en-US" w:eastAsia="zh-CN"/>
        </w:rPr>
        <w:t>indicated</w:t>
      </w:r>
      <w:r>
        <w:rPr>
          <w:rFonts w:eastAsia="宋体" w:hint="eastAsia"/>
          <w:b/>
          <w:bCs/>
          <w:sz w:val="22"/>
          <w:szCs w:val="18"/>
          <w:lang w:val="en-US" w:eastAsia="zh-CN"/>
        </w:rPr>
        <w:t xml:space="preserve"> in R2D preamble.</w:t>
      </w:r>
    </w:p>
    <w:p w14:paraId="23FD501C" w14:textId="77777777" w:rsidR="00D36476" w:rsidRPr="007D1D55" w:rsidRDefault="00D36476" w:rsidP="00D36476">
      <w:pPr>
        <w:spacing w:afterLines="50" w:after="120"/>
        <w:jc w:val="both"/>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sidRPr="007D1D55">
        <w:rPr>
          <w:rFonts w:eastAsia="宋体" w:hint="eastAsia"/>
          <w:b/>
          <w:bCs/>
          <w:sz w:val="22"/>
          <w:szCs w:val="18"/>
          <w:u w:val="single"/>
          <w:lang w:val="en-US" w:eastAsia="zh-CN"/>
        </w:rPr>
        <w:t>1</w:t>
      </w:r>
      <w:r>
        <w:rPr>
          <w:rFonts w:eastAsia="宋体" w:hint="eastAsia"/>
          <w:b/>
          <w:bCs/>
          <w:sz w:val="22"/>
          <w:szCs w:val="18"/>
          <w:u w:val="single"/>
          <w:lang w:val="en-US" w:eastAsia="zh-CN"/>
        </w:rPr>
        <w:t>6</w:t>
      </w:r>
      <w:r w:rsidRPr="007D1D55">
        <w:rPr>
          <w:rFonts w:eastAsia="宋体"/>
          <w:b/>
          <w:bCs/>
          <w:sz w:val="22"/>
          <w:szCs w:val="18"/>
          <w:u w:val="single"/>
          <w:lang w:val="en-US" w:eastAsia="zh-CN"/>
        </w:rPr>
        <w:t>:</w:t>
      </w:r>
    </w:p>
    <w:p w14:paraId="47F6F559" w14:textId="77777777" w:rsidR="00D36476" w:rsidRPr="007D1D55" w:rsidRDefault="00D36476" w:rsidP="00D36476">
      <w:pPr>
        <w:pStyle w:val="aff9"/>
        <w:numPr>
          <w:ilvl w:val="0"/>
          <w:numId w:val="26"/>
        </w:numPr>
        <w:spacing w:afterLines="50" w:after="120"/>
        <w:ind w:leftChars="0"/>
        <w:jc w:val="both"/>
        <w:rPr>
          <w:rFonts w:eastAsia="宋体"/>
          <w:b/>
          <w:bCs/>
          <w:sz w:val="22"/>
          <w:szCs w:val="18"/>
          <w:lang w:val="en-US" w:eastAsia="zh-CN"/>
        </w:rPr>
      </w:pPr>
      <w:r w:rsidRPr="007D1D55">
        <w:rPr>
          <w:rFonts w:eastAsia="宋体" w:hint="eastAsia"/>
          <w:b/>
          <w:bCs/>
          <w:sz w:val="22"/>
          <w:szCs w:val="18"/>
          <w:lang w:val="en-US" w:eastAsia="zh-CN"/>
        </w:rPr>
        <w:t>For PRDCH</w:t>
      </w:r>
      <w:r>
        <w:rPr>
          <w:rFonts w:eastAsia="宋体" w:hint="eastAsia"/>
          <w:b/>
          <w:bCs/>
          <w:sz w:val="22"/>
          <w:szCs w:val="18"/>
          <w:lang w:val="en-US" w:eastAsia="zh-CN"/>
        </w:rPr>
        <w:t xml:space="preserve"> scheduling, study whether coding scheme is needed in control </w:t>
      </w:r>
      <w:r>
        <w:rPr>
          <w:rFonts w:eastAsia="宋体"/>
          <w:b/>
          <w:bCs/>
          <w:sz w:val="22"/>
          <w:szCs w:val="18"/>
          <w:lang w:val="en-US" w:eastAsia="zh-CN"/>
        </w:rPr>
        <w:t>information</w:t>
      </w:r>
      <w:r>
        <w:rPr>
          <w:rFonts w:eastAsia="宋体" w:hint="eastAsia"/>
          <w:b/>
          <w:bCs/>
          <w:sz w:val="22"/>
          <w:szCs w:val="18"/>
          <w:lang w:val="en-US" w:eastAsia="zh-CN"/>
        </w:rPr>
        <w:t xml:space="preserve"> considering whether multiple coding schemes are supported. If needed, f</w:t>
      </w:r>
      <w:r>
        <w:rPr>
          <w:rFonts w:eastAsia="宋体"/>
          <w:b/>
          <w:bCs/>
          <w:sz w:val="22"/>
          <w:szCs w:val="18"/>
          <w:lang w:val="en-US" w:eastAsia="zh-CN"/>
        </w:rPr>
        <w:t>urther</w:t>
      </w:r>
      <w:r>
        <w:rPr>
          <w:rFonts w:eastAsia="宋体" w:hint="eastAsia"/>
          <w:b/>
          <w:bCs/>
          <w:sz w:val="22"/>
          <w:szCs w:val="18"/>
          <w:lang w:val="en-US" w:eastAsia="zh-CN"/>
        </w:rPr>
        <w:t xml:space="preserve"> study whether coding scheme is dynamically indicated in PHY R2D control information or semi-statically indicated in higher </w:t>
      </w:r>
      <w:r>
        <w:rPr>
          <w:rFonts w:eastAsia="宋体"/>
          <w:b/>
          <w:bCs/>
          <w:sz w:val="22"/>
          <w:szCs w:val="18"/>
          <w:lang w:val="en-US" w:eastAsia="zh-CN"/>
        </w:rPr>
        <w:t>layer</w:t>
      </w:r>
      <w:r>
        <w:rPr>
          <w:rFonts w:eastAsia="宋体" w:hint="eastAsia"/>
          <w:b/>
          <w:bCs/>
          <w:sz w:val="22"/>
          <w:szCs w:val="18"/>
          <w:lang w:val="en-US" w:eastAsia="zh-CN"/>
        </w:rPr>
        <w:t xml:space="preserve"> control information. </w:t>
      </w:r>
    </w:p>
    <w:p w14:paraId="682F337E" w14:textId="77777777" w:rsidR="00D36476" w:rsidRPr="007D1D55" w:rsidRDefault="00D36476" w:rsidP="00D36476">
      <w:pPr>
        <w:spacing w:afterLines="50" w:after="120"/>
        <w:jc w:val="both"/>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sidRPr="007D1D55">
        <w:rPr>
          <w:rFonts w:eastAsia="宋体" w:hint="eastAsia"/>
          <w:b/>
          <w:bCs/>
          <w:sz w:val="22"/>
          <w:szCs w:val="18"/>
          <w:u w:val="single"/>
          <w:lang w:val="en-US" w:eastAsia="zh-CN"/>
        </w:rPr>
        <w:t>1</w:t>
      </w:r>
      <w:r>
        <w:rPr>
          <w:rFonts w:eastAsia="宋体" w:hint="eastAsia"/>
          <w:b/>
          <w:bCs/>
          <w:sz w:val="22"/>
          <w:szCs w:val="18"/>
          <w:u w:val="single"/>
          <w:lang w:val="en-US" w:eastAsia="zh-CN"/>
        </w:rPr>
        <w:t>7</w:t>
      </w:r>
      <w:r w:rsidRPr="007D1D55">
        <w:rPr>
          <w:rFonts w:eastAsia="宋体"/>
          <w:b/>
          <w:bCs/>
          <w:sz w:val="22"/>
          <w:szCs w:val="18"/>
          <w:u w:val="single"/>
          <w:lang w:val="en-US" w:eastAsia="zh-CN"/>
        </w:rPr>
        <w:t>:</w:t>
      </w:r>
    </w:p>
    <w:p w14:paraId="75D752A5" w14:textId="77777777" w:rsidR="00D36476" w:rsidRPr="007D1D55" w:rsidRDefault="00D36476" w:rsidP="00D36476">
      <w:pPr>
        <w:pStyle w:val="aff9"/>
        <w:numPr>
          <w:ilvl w:val="0"/>
          <w:numId w:val="26"/>
        </w:numPr>
        <w:spacing w:afterLines="50" w:after="120"/>
        <w:ind w:leftChars="0"/>
        <w:jc w:val="both"/>
        <w:rPr>
          <w:rFonts w:eastAsia="宋体"/>
          <w:b/>
          <w:bCs/>
          <w:sz w:val="22"/>
          <w:szCs w:val="18"/>
          <w:lang w:val="en-US" w:eastAsia="zh-CN"/>
        </w:rPr>
      </w:pPr>
      <w:r w:rsidRPr="007D1D55">
        <w:rPr>
          <w:rFonts w:eastAsia="宋体" w:hint="eastAsia"/>
          <w:b/>
          <w:bCs/>
          <w:sz w:val="22"/>
          <w:szCs w:val="18"/>
          <w:lang w:val="en-US" w:eastAsia="zh-CN"/>
        </w:rPr>
        <w:t>For PRDCH</w:t>
      </w:r>
      <w:r>
        <w:rPr>
          <w:rFonts w:eastAsia="宋体" w:hint="eastAsia"/>
          <w:b/>
          <w:bCs/>
          <w:sz w:val="22"/>
          <w:szCs w:val="18"/>
          <w:lang w:val="en-US" w:eastAsia="zh-CN"/>
        </w:rPr>
        <w:t xml:space="preserve"> scheduling, study </w:t>
      </w:r>
      <w:r>
        <w:rPr>
          <w:rFonts w:eastAsia="宋体"/>
          <w:b/>
          <w:bCs/>
          <w:sz w:val="22"/>
          <w:szCs w:val="18"/>
          <w:lang w:val="en-US" w:eastAsia="zh-CN"/>
        </w:rPr>
        <w:t>whether</w:t>
      </w:r>
      <w:r>
        <w:rPr>
          <w:rFonts w:eastAsia="宋体" w:hint="eastAsia"/>
          <w:b/>
          <w:bCs/>
          <w:sz w:val="22"/>
          <w:szCs w:val="18"/>
          <w:lang w:val="en-US" w:eastAsia="zh-CN"/>
        </w:rPr>
        <w:t xml:space="preserve"> coding rate is needed in control </w:t>
      </w:r>
      <w:r>
        <w:rPr>
          <w:rFonts w:eastAsia="宋体"/>
          <w:b/>
          <w:bCs/>
          <w:sz w:val="22"/>
          <w:szCs w:val="18"/>
          <w:lang w:val="en-US" w:eastAsia="zh-CN"/>
        </w:rPr>
        <w:t>information</w:t>
      </w:r>
      <w:r>
        <w:rPr>
          <w:rFonts w:eastAsia="宋体" w:hint="eastAsia"/>
          <w:b/>
          <w:bCs/>
          <w:sz w:val="22"/>
          <w:szCs w:val="18"/>
          <w:lang w:val="en-US" w:eastAsia="zh-CN"/>
        </w:rPr>
        <w:t xml:space="preserve"> considering whether variable coding rate is supported and design of R2D preamble.</w:t>
      </w:r>
      <w:r w:rsidRPr="002D7420">
        <w:rPr>
          <w:rFonts w:eastAsia="宋体" w:hint="eastAsia"/>
          <w:b/>
          <w:bCs/>
          <w:sz w:val="22"/>
          <w:szCs w:val="18"/>
          <w:lang w:val="en-US" w:eastAsia="zh-CN"/>
        </w:rPr>
        <w:t xml:space="preserve"> </w:t>
      </w:r>
      <w:r>
        <w:rPr>
          <w:rFonts w:eastAsia="宋体" w:hint="eastAsia"/>
          <w:b/>
          <w:bCs/>
          <w:sz w:val="22"/>
          <w:szCs w:val="18"/>
          <w:lang w:val="en-US" w:eastAsia="zh-CN"/>
        </w:rPr>
        <w:t>If needed, f</w:t>
      </w:r>
      <w:r>
        <w:rPr>
          <w:rFonts w:eastAsia="宋体"/>
          <w:b/>
          <w:bCs/>
          <w:sz w:val="22"/>
          <w:szCs w:val="18"/>
          <w:lang w:val="en-US" w:eastAsia="zh-CN"/>
        </w:rPr>
        <w:t>urther</w:t>
      </w:r>
      <w:r>
        <w:rPr>
          <w:rFonts w:eastAsia="宋体" w:hint="eastAsia"/>
          <w:b/>
          <w:bCs/>
          <w:sz w:val="22"/>
          <w:szCs w:val="18"/>
          <w:lang w:val="en-US" w:eastAsia="zh-CN"/>
        </w:rPr>
        <w:t xml:space="preserve"> study whether coding rate is dynamically indicated in PHY R2D control information or semi-statically indicated in higher </w:t>
      </w:r>
      <w:r>
        <w:rPr>
          <w:rFonts w:eastAsia="宋体"/>
          <w:b/>
          <w:bCs/>
          <w:sz w:val="22"/>
          <w:szCs w:val="18"/>
          <w:lang w:val="en-US" w:eastAsia="zh-CN"/>
        </w:rPr>
        <w:t>layer</w:t>
      </w:r>
      <w:r>
        <w:rPr>
          <w:rFonts w:eastAsia="宋体" w:hint="eastAsia"/>
          <w:b/>
          <w:bCs/>
          <w:sz w:val="22"/>
          <w:szCs w:val="18"/>
          <w:lang w:val="en-US" w:eastAsia="zh-CN"/>
        </w:rPr>
        <w:t xml:space="preserve"> control information.</w:t>
      </w:r>
    </w:p>
    <w:p w14:paraId="3692188C"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18</w:t>
      </w:r>
      <w:r>
        <w:rPr>
          <w:rFonts w:eastAsia="宋体"/>
          <w:b/>
          <w:bCs/>
          <w:sz w:val="22"/>
          <w:szCs w:val="18"/>
          <w:u w:val="single"/>
          <w:lang w:val="en-US" w:eastAsia="zh-CN"/>
        </w:rPr>
        <w:t>:</w:t>
      </w:r>
    </w:p>
    <w:p w14:paraId="1DC47639" w14:textId="77777777" w:rsidR="00D36476" w:rsidRDefault="00D36476" w:rsidP="00D36476">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Study PDRCH transmission scheduled by R2D PHY control information.</w:t>
      </w:r>
    </w:p>
    <w:p w14:paraId="14F82780"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19</w:t>
      </w:r>
      <w:r>
        <w:rPr>
          <w:rFonts w:eastAsia="宋体"/>
          <w:b/>
          <w:bCs/>
          <w:sz w:val="22"/>
          <w:szCs w:val="18"/>
          <w:u w:val="single"/>
          <w:lang w:val="en-US" w:eastAsia="zh-CN"/>
        </w:rPr>
        <w:t>:</w:t>
      </w:r>
    </w:p>
    <w:p w14:paraId="0F101539" w14:textId="77777777" w:rsidR="00D36476" w:rsidRDefault="00D36476" w:rsidP="00D36476">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For PDRCH scheduling, study device identifier in PHY R2D control </w:t>
      </w:r>
      <w:r>
        <w:rPr>
          <w:rFonts w:eastAsia="宋体"/>
          <w:b/>
          <w:bCs/>
          <w:sz w:val="22"/>
          <w:szCs w:val="18"/>
          <w:lang w:val="en-US" w:eastAsia="zh-CN"/>
        </w:rPr>
        <w:t>information</w:t>
      </w:r>
      <w:r>
        <w:rPr>
          <w:rFonts w:eastAsia="宋体" w:hint="eastAsia"/>
          <w:b/>
          <w:bCs/>
          <w:sz w:val="22"/>
          <w:szCs w:val="18"/>
          <w:lang w:val="en-US" w:eastAsia="zh-CN"/>
        </w:rPr>
        <w:t>.</w:t>
      </w:r>
    </w:p>
    <w:p w14:paraId="770AD643" w14:textId="77777777" w:rsidR="00D36476" w:rsidRDefault="00D36476" w:rsidP="00D36476">
      <w:pPr>
        <w:pStyle w:val="aff9"/>
        <w:numPr>
          <w:ilvl w:val="1"/>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Further study </w:t>
      </w:r>
      <w:r>
        <w:rPr>
          <w:rFonts w:eastAsia="宋体"/>
          <w:b/>
          <w:bCs/>
          <w:sz w:val="22"/>
          <w:szCs w:val="18"/>
          <w:lang w:val="en-US" w:eastAsia="zh-CN"/>
        </w:rPr>
        <w:t>whether</w:t>
      </w:r>
      <w:r>
        <w:rPr>
          <w:rFonts w:eastAsia="宋体" w:hint="eastAsia"/>
          <w:b/>
          <w:bCs/>
          <w:sz w:val="22"/>
          <w:szCs w:val="18"/>
          <w:lang w:val="en-US" w:eastAsia="zh-CN"/>
        </w:rPr>
        <w:t xml:space="preserve"> part of device identifier can be </w:t>
      </w:r>
      <w:r>
        <w:rPr>
          <w:rFonts w:eastAsia="宋体"/>
          <w:b/>
          <w:bCs/>
          <w:sz w:val="22"/>
          <w:szCs w:val="18"/>
          <w:lang w:val="en-US" w:eastAsia="zh-CN"/>
        </w:rPr>
        <w:t>indicated</w:t>
      </w:r>
      <w:r>
        <w:rPr>
          <w:rFonts w:eastAsia="宋体" w:hint="eastAsia"/>
          <w:b/>
          <w:bCs/>
          <w:sz w:val="22"/>
          <w:szCs w:val="18"/>
          <w:lang w:val="en-US" w:eastAsia="zh-CN"/>
        </w:rPr>
        <w:t xml:space="preserve"> in R2D preamble.</w:t>
      </w:r>
    </w:p>
    <w:p w14:paraId="75CACF22" w14:textId="77777777" w:rsidR="00D36476" w:rsidRDefault="00D36476" w:rsidP="00D36476">
      <w:pPr>
        <w:spacing w:afterLines="50" w:after="120"/>
        <w:rPr>
          <w:rFonts w:eastAsia="宋体"/>
          <w:b/>
          <w:bCs/>
          <w:sz w:val="22"/>
          <w:szCs w:val="18"/>
          <w:u w:val="single"/>
          <w:lang w:val="en-US" w:eastAsia="zh-CN"/>
        </w:rPr>
      </w:pPr>
      <w:r w:rsidRPr="00095CC8">
        <w:rPr>
          <w:rFonts w:eastAsia="宋体" w:hint="eastAsia"/>
          <w:b/>
          <w:bCs/>
          <w:sz w:val="22"/>
          <w:szCs w:val="18"/>
          <w:u w:val="single"/>
          <w:lang w:val="en-US" w:eastAsia="zh-CN"/>
        </w:rPr>
        <w:t>P</w:t>
      </w:r>
      <w:r w:rsidRPr="00095CC8">
        <w:rPr>
          <w:rFonts w:eastAsia="宋体"/>
          <w:b/>
          <w:bCs/>
          <w:sz w:val="22"/>
          <w:szCs w:val="18"/>
          <w:u w:val="single"/>
          <w:lang w:val="en-US" w:eastAsia="zh-CN"/>
        </w:rPr>
        <w:t xml:space="preserve">roposal </w:t>
      </w:r>
      <w:r>
        <w:rPr>
          <w:rFonts w:eastAsia="宋体" w:hint="eastAsia"/>
          <w:b/>
          <w:bCs/>
          <w:sz w:val="22"/>
          <w:szCs w:val="18"/>
          <w:u w:val="single"/>
          <w:lang w:val="en-US" w:eastAsia="zh-CN"/>
        </w:rPr>
        <w:t>20</w:t>
      </w:r>
      <w:r>
        <w:rPr>
          <w:rFonts w:eastAsia="宋体"/>
          <w:b/>
          <w:bCs/>
          <w:sz w:val="22"/>
          <w:szCs w:val="18"/>
          <w:u w:val="single"/>
          <w:lang w:val="en-US" w:eastAsia="zh-CN"/>
        </w:rPr>
        <w:t>:</w:t>
      </w:r>
    </w:p>
    <w:p w14:paraId="007942DE" w14:textId="77777777" w:rsidR="00D36476" w:rsidRDefault="00D36476" w:rsidP="00D36476">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For PDRCH scheduling, study frequency domain resource allocation in PHY R2D control </w:t>
      </w:r>
      <w:r>
        <w:rPr>
          <w:rFonts w:eastAsia="宋体"/>
          <w:b/>
          <w:bCs/>
          <w:sz w:val="22"/>
          <w:szCs w:val="18"/>
          <w:lang w:val="en-US" w:eastAsia="zh-CN"/>
        </w:rPr>
        <w:t>information</w:t>
      </w:r>
      <w:r>
        <w:rPr>
          <w:rFonts w:eastAsia="宋体" w:hint="eastAsia"/>
          <w:b/>
          <w:bCs/>
          <w:sz w:val="22"/>
          <w:szCs w:val="18"/>
          <w:lang w:val="en-US" w:eastAsia="zh-CN"/>
        </w:rPr>
        <w:t xml:space="preserve"> for FDMA.</w:t>
      </w:r>
    </w:p>
    <w:p w14:paraId="4706E756" w14:textId="77777777" w:rsidR="00D36476" w:rsidRPr="007D1D55" w:rsidRDefault="00D36476" w:rsidP="00D36476">
      <w:pPr>
        <w:spacing w:afterLines="50" w:after="120"/>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Pr>
          <w:rFonts w:eastAsia="宋体" w:hint="eastAsia"/>
          <w:b/>
          <w:bCs/>
          <w:sz w:val="22"/>
          <w:szCs w:val="18"/>
          <w:u w:val="single"/>
          <w:lang w:val="en-US" w:eastAsia="zh-CN"/>
        </w:rPr>
        <w:t>21</w:t>
      </w:r>
      <w:r w:rsidRPr="007D1D55">
        <w:rPr>
          <w:rFonts w:eastAsia="宋体"/>
          <w:b/>
          <w:bCs/>
          <w:sz w:val="22"/>
          <w:szCs w:val="18"/>
          <w:u w:val="single"/>
          <w:lang w:val="en-US" w:eastAsia="zh-CN"/>
        </w:rPr>
        <w:t>:</w:t>
      </w:r>
    </w:p>
    <w:p w14:paraId="6EE599EB" w14:textId="77777777" w:rsidR="00D36476" w:rsidRPr="007D1D55" w:rsidRDefault="00D36476" w:rsidP="00D36476">
      <w:pPr>
        <w:pStyle w:val="aff9"/>
        <w:numPr>
          <w:ilvl w:val="0"/>
          <w:numId w:val="26"/>
        </w:numPr>
        <w:spacing w:afterLines="50" w:after="120"/>
        <w:ind w:leftChars="0"/>
        <w:rPr>
          <w:rFonts w:eastAsia="宋体"/>
          <w:b/>
          <w:bCs/>
          <w:sz w:val="22"/>
          <w:szCs w:val="18"/>
          <w:lang w:val="en-US" w:eastAsia="zh-CN"/>
        </w:rPr>
      </w:pPr>
      <w:r w:rsidRPr="007D1D55">
        <w:rPr>
          <w:rFonts w:eastAsia="宋体" w:hint="eastAsia"/>
          <w:b/>
          <w:bCs/>
          <w:sz w:val="22"/>
          <w:szCs w:val="18"/>
          <w:lang w:val="en-US" w:eastAsia="zh-CN"/>
        </w:rPr>
        <w:t>For P</w:t>
      </w:r>
      <w:r>
        <w:rPr>
          <w:rFonts w:eastAsia="宋体" w:hint="eastAsia"/>
          <w:b/>
          <w:bCs/>
          <w:sz w:val="22"/>
          <w:szCs w:val="18"/>
          <w:lang w:val="en-US" w:eastAsia="zh-CN"/>
        </w:rPr>
        <w:t>DR</w:t>
      </w:r>
      <w:r w:rsidRPr="007D1D55">
        <w:rPr>
          <w:rFonts w:eastAsia="宋体" w:hint="eastAsia"/>
          <w:b/>
          <w:bCs/>
          <w:sz w:val="22"/>
          <w:szCs w:val="18"/>
          <w:lang w:val="en-US" w:eastAsia="zh-CN"/>
        </w:rPr>
        <w:t>CH</w:t>
      </w:r>
      <w:r>
        <w:rPr>
          <w:rFonts w:eastAsia="宋体" w:hint="eastAsia"/>
          <w:b/>
          <w:bCs/>
          <w:sz w:val="22"/>
          <w:szCs w:val="18"/>
          <w:lang w:val="en-US" w:eastAsia="zh-CN"/>
        </w:rPr>
        <w:t xml:space="preserve"> scheduling, study whether coding scheme is needed in control </w:t>
      </w:r>
      <w:r>
        <w:rPr>
          <w:rFonts w:eastAsia="宋体"/>
          <w:b/>
          <w:bCs/>
          <w:sz w:val="22"/>
          <w:szCs w:val="18"/>
          <w:lang w:val="en-US" w:eastAsia="zh-CN"/>
        </w:rPr>
        <w:t>information</w:t>
      </w:r>
      <w:r>
        <w:rPr>
          <w:rFonts w:eastAsia="宋体" w:hint="eastAsia"/>
          <w:b/>
          <w:bCs/>
          <w:sz w:val="22"/>
          <w:szCs w:val="18"/>
          <w:lang w:val="en-US" w:eastAsia="zh-CN"/>
        </w:rPr>
        <w:t xml:space="preserve"> considering whether multiple coding schemes are supported. If needed, f</w:t>
      </w:r>
      <w:r>
        <w:rPr>
          <w:rFonts w:eastAsia="宋体"/>
          <w:b/>
          <w:bCs/>
          <w:sz w:val="22"/>
          <w:szCs w:val="18"/>
          <w:lang w:val="en-US" w:eastAsia="zh-CN"/>
        </w:rPr>
        <w:t>urther</w:t>
      </w:r>
      <w:r>
        <w:rPr>
          <w:rFonts w:eastAsia="宋体" w:hint="eastAsia"/>
          <w:b/>
          <w:bCs/>
          <w:sz w:val="22"/>
          <w:szCs w:val="18"/>
          <w:lang w:val="en-US" w:eastAsia="zh-CN"/>
        </w:rPr>
        <w:t xml:space="preserve"> study whether coding scheme is dynamically indicated in PHY R2D control information or semi-statically indicated in higher </w:t>
      </w:r>
      <w:r>
        <w:rPr>
          <w:rFonts w:eastAsia="宋体"/>
          <w:b/>
          <w:bCs/>
          <w:sz w:val="22"/>
          <w:szCs w:val="18"/>
          <w:lang w:val="en-US" w:eastAsia="zh-CN"/>
        </w:rPr>
        <w:t>layer</w:t>
      </w:r>
      <w:r>
        <w:rPr>
          <w:rFonts w:eastAsia="宋体" w:hint="eastAsia"/>
          <w:b/>
          <w:bCs/>
          <w:sz w:val="22"/>
          <w:szCs w:val="18"/>
          <w:lang w:val="en-US" w:eastAsia="zh-CN"/>
        </w:rPr>
        <w:t xml:space="preserve"> control information. </w:t>
      </w:r>
    </w:p>
    <w:p w14:paraId="794EC334" w14:textId="77777777" w:rsidR="00D36476" w:rsidRPr="007D1D55" w:rsidRDefault="00D36476" w:rsidP="00D36476">
      <w:pPr>
        <w:spacing w:afterLines="50" w:after="120"/>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Pr>
          <w:rFonts w:eastAsia="宋体" w:hint="eastAsia"/>
          <w:b/>
          <w:bCs/>
          <w:sz w:val="22"/>
          <w:szCs w:val="18"/>
          <w:u w:val="single"/>
          <w:lang w:val="en-US" w:eastAsia="zh-CN"/>
        </w:rPr>
        <w:t>22</w:t>
      </w:r>
      <w:r w:rsidRPr="007D1D55">
        <w:rPr>
          <w:rFonts w:eastAsia="宋体"/>
          <w:b/>
          <w:bCs/>
          <w:sz w:val="22"/>
          <w:szCs w:val="18"/>
          <w:u w:val="single"/>
          <w:lang w:val="en-US" w:eastAsia="zh-CN"/>
        </w:rPr>
        <w:t>:</w:t>
      </w:r>
    </w:p>
    <w:p w14:paraId="5DA3A563" w14:textId="77777777" w:rsidR="00D36476" w:rsidRPr="007D1D55" w:rsidRDefault="00D36476" w:rsidP="00D36476">
      <w:pPr>
        <w:pStyle w:val="aff9"/>
        <w:numPr>
          <w:ilvl w:val="0"/>
          <w:numId w:val="26"/>
        </w:numPr>
        <w:spacing w:afterLines="50" w:after="120"/>
        <w:ind w:leftChars="0"/>
        <w:rPr>
          <w:rFonts w:eastAsia="宋体"/>
          <w:b/>
          <w:bCs/>
          <w:sz w:val="22"/>
          <w:szCs w:val="18"/>
          <w:lang w:val="en-US" w:eastAsia="zh-CN"/>
        </w:rPr>
      </w:pPr>
      <w:r w:rsidRPr="007D1D55">
        <w:rPr>
          <w:rFonts w:eastAsia="宋体" w:hint="eastAsia"/>
          <w:b/>
          <w:bCs/>
          <w:sz w:val="22"/>
          <w:szCs w:val="18"/>
          <w:lang w:val="en-US" w:eastAsia="zh-CN"/>
        </w:rPr>
        <w:t>For P</w:t>
      </w:r>
      <w:r>
        <w:rPr>
          <w:rFonts w:eastAsia="宋体" w:hint="eastAsia"/>
          <w:b/>
          <w:bCs/>
          <w:sz w:val="22"/>
          <w:szCs w:val="18"/>
          <w:lang w:val="en-US" w:eastAsia="zh-CN"/>
        </w:rPr>
        <w:t>DR</w:t>
      </w:r>
      <w:r w:rsidRPr="007D1D55">
        <w:rPr>
          <w:rFonts w:eastAsia="宋体" w:hint="eastAsia"/>
          <w:b/>
          <w:bCs/>
          <w:sz w:val="22"/>
          <w:szCs w:val="18"/>
          <w:lang w:val="en-US" w:eastAsia="zh-CN"/>
        </w:rPr>
        <w:t>CH</w:t>
      </w:r>
      <w:r>
        <w:rPr>
          <w:rFonts w:eastAsia="宋体" w:hint="eastAsia"/>
          <w:b/>
          <w:bCs/>
          <w:sz w:val="22"/>
          <w:szCs w:val="18"/>
          <w:lang w:val="en-US" w:eastAsia="zh-CN"/>
        </w:rPr>
        <w:t xml:space="preserve"> scheduling, study whether coding rate is needed in control </w:t>
      </w:r>
      <w:r>
        <w:rPr>
          <w:rFonts w:eastAsia="宋体"/>
          <w:b/>
          <w:bCs/>
          <w:sz w:val="22"/>
          <w:szCs w:val="18"/>
          <w:lang w:val="en-US" w:eastAsia="zh-CN"/>
        </w:rPr>
        <w:t>information</w:t>
      </w:r>
      <w:r>
        <w:rPr>
          <w:rFonts w:eastAsia="宋体" w:hint="eastAsia"/>
          <w:b/>
          <w:bCs/>
          <w:sz w:val="22"/>
          <w:szCs w:val="18"/>
          <w:lang w:val="en-US" w:eastAsia="zh-CN"/>
        </w:rPr>
        <w:t xml:space="preserve"> considering whether variable coding rate is supported. If needed, f</w:t>
      </w:r>
      <w:r>
        <w:rPr>
          <w:rFonts w:eastAsia="宋体"/>
          <w:b/>
          <w:bCs/>
          <w:sz w:val="22"/>
          <w:szCs w:val="18"/>
          <w:lang w:val="en-US" w:eastAsia="zh-CN"/>
        </w:rPr>
        <w:t>urther</w:t>
      </w:r>
      <w:r>
        <w:rPr>
          <w:rFonts w:eastAsia="宋体" w:hint="eastAsia"/>
          <w:b/>
          <w:bCs/>
          <w:sz w:val="22"/>
          <w:szCs w:val="18"/>
          <w:lang w:val="en-US" w:eastAsia="zh-CN"/>
        </w:rPr>
        <w:t xml:space="preserve"> study whether coding rate is dynamically indicated in PHY R2D control information or semi-statically indicated in higher </w:t>
      </w:r>
      <w:r>
        <w:rPr>
          <w:rFonts w:eastAsia="宋体"/>
          <w:b/>
          <w:bCs/>
          <w:sz w:val="22"/>
          <w:szCs w:val="18"/>
          <w:lang w:val="en-US" w:eastAsia="zh-CN"/>
        </w:rPr>
        <w:t>layer</w:t>
      </w:r>
      <w:r>
        <w:rPr>
          <w:rFonts w:eastAsia="宋体" w:hint="eastAsia"/>
          <w:b/>
          <w:bCs/>
          <w:sz w:val="22"/>
          <w:szCs w:val="18"/>
          <w:lang w:val="en-US" w:eastAsia="zh-CN"/>
        </w:rPr>
        <w:t xml:space="preserve"> control information. </w:t>
      </w:r>
    </w:p>
    <w:p w14:paraId="6A0CBEC6" w14:textId="77777777" w:rsidR="00D36476" w:rsidRPr="007D1D55" w:rsidRDefault="00D36476" w:rsidP="00D36476">
      <w:pPr>
        <w:spacing w:afterLines="50" w:after="120"/>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Pr>
          <w:rFonts w:eastAsia="宋体" w:hint="eastAsia"/>
          <w:b/>
          <w:bCs/>
          <w:sz w:val="22"/>
          <w:szCs w:val="18"/>
          <w:u w:val="single"/>
          <w:lang w:val="en-US" w:eastAsia="zh-CN"/>
        </w:rPr>
        <w:t>23</w:t>
      </w:r>
      <w:r w:rsidRPr="007D1D55">
        <w:rPr>
          <w:rFonts w:eastAsia="宋体"/>
          <w:b/>
          <w:bCs/>
          <w:sz w:val="22"/>
          <w:szCs w:val="18"/>
          <w:u w:val="single"/>
          <w:lang w:val="en-US" w:eastAsia="zh-CN"/>
        </w:rPr>
        <w:t>:</w:t>
      </w:r>
    </w:p>
    <w:p w14:paraId="05FF9CC8" w14:textId="77777777" w:rsidR="00D36476" w:rsidRDefault="00D36476" w:rsidP="00D36476">
      <w:pPr>
        <w:pStyle w:val="aff9"/>
        <w:numPr>
          <w:ilvl w:val="0"/>
          <w:numId w:val="26"/>
        </w:numPr>
        <w:spacing w:afterLines="50" w:after="120"/>
        <w:ind w:leftChars="0"/>
        <w:rPr>
          <w:rFonts w:eastAsia="宋体"/>
          <w:b/>
          <w:bCs/>
          <w:sz w:val="22"/>
          <w:szCs w:val="18"/>
          <w:lang w:val="en-US" w:eastAsia="zh-CN"/>
        </w:rPr>
      </w:pPr>
      <w:r w:rsidRPr="007D1D55">
        <w:rPr>
          <w:rFonts w:eastAsia="宋体" w:hint="eastAsia"/>
          <w:b/>
          <w:bCs/>
          <w:sz w:val="22"/>
          <w:szCs w:val="18"/>
          <w:lang w:val="en-US" w:eastAsia="zh-CN"/>
        </w:rPr>
        <w:t>For P</w:t>
      </w:r>
      <w:r>
        <w:rPr>
          <w:rFonts w:eastAsia="宋体" w:hint="eastAsia"/>
          <w:b/>
          <w:bCs/>
          <w:sz w:val="22"/>
          <w:szCs w:val="18"/>
          <w:lang w:val="en-US" w:eastAsia="zh-CN"/>
        </w:rPr>
        <w:t>DR</w:t>
      </w:r>
      <w:r w:rsidRPr="007D1D55">
        <w:rPr>
          <w:rFonts w:eastAsia="宋体" w:hint="eastAsia"/>
          <w:b/>
          <w:bCs/>
          <w:sz w:val="22"/>
          <w:szCs w:val="18"/>
          <w:lang w:val="en-US" w:eastAsia="zh-CN"/>
        </w:rPr>
        <w:t>CH</w:t>
      </w:r>
      <w:r>
        <w:rPr>
          <w:rFonts w:eastAsia="宋体" w:hint="eastAsia"/>
          <w:b/>
          <w:bCs/>
          <w:sz w:val="22"/>
          <w:szCs w:val="18"/>
          <w:lang w:val="en-US" w:eastAsia="zh-CN"/>
        </w:rPr>
        <w:t xml:space="preserve"> scheduling, study whether repetition factor is dynamically indicated in PHY R2D control information or semi-statically indicated in higher </w:t>
      </w:r>
      <w:r>
        <w:rPr>
          <w:rFonts w:eastAsia="宋体"/>
          <w:b/>
          <w:bCs/>
          <w:sz w:val="22"/>
          <w:szCs w:val="18"/>
          <w:lang w:val="en-US" w:eastAsia="zh-CN"/>
        </w:rPr>
        <w:t>layer</w:t>
      </w:r>
      <w:r>
        <w:rPr>
          <w:rFonts w:eastAsia="宋体" w:hint="eastAsia"/>
          <w:b/>
          <w:bCs/>
          <w:sz w:val="22"/>
          <w:szCs w:val="18"/>
          <w:lang w:val="en-US" w:eastAsia="zh-CN"/>
        </w:rPr>
        <w:t xml:space="preserve"> control information. </w:t>
      </w:r>
    </w:p>
    <w:p w14:paraId="3A2E58E2" w14:textId="77777777" w:rsidR="00D36476" w:rsidRPr="007D1D55" w:rsidRDefault="00D36476" w:rsidP="00D36476">
      <w:pPr>
        <w:spacing w:afterLines="50" w:after="120"/>
        <w:rPr>
          <w:rFonts w:eastAsia="宋体"/>
          <w:b/>
          <w:bCs/>
          <w:sz w:val="22"/>
          <w:szCs w:val="18"/>
          <w:u w:val="single"/>
          <w:lang w:val="en-US" w:eastAsia="zh-CN"/>
        </w:rPr>
      </w:pPr>
      <w:r w:rsidRPr="007D1D55">
        <w:rPr>
          <w:rFonts w:eastAsia="宋体" w:hint="eastAsia"/>
          <w:b/>
          <w:bCs/>
          <w:sz w:val="22"/>
          <w:szCs w:val="18"/>
          <w:u w:val="single"/>
          <w:lang w:val="en-US" w:eastAsia="zh-CN"/>
        </w:rPr>
        <w:t>P</w:t>
      </w:r>
      <w:r w:rsidRPr="007D1D55">
        <w:rPr>
          <w:rFonts w:eastAsia="宋体"/>
          <w:b/>
          <w:bCs/>
          <w:sz w:val="22"/>
          <w:szCs w:val="18"/>
          <w:u w:val="single"/>
          <w:lang w:val="en-US" w:eastAsia="zh-CN"/>
        </w:rPr>
        <w:t xml:space="preserve">roposal </w:t>
      </w:r>
      <w:r>
        <w:rPr>
          <w:rFonts w:eastAsia="宋体" w:hint="eastAsia"/>
          <w:b/>
          <w:bCs/>
          <w:sz w:val="22"/>
          <w:szCs w:val="18"/>
          <w:u w:val="single"/>
          <w:lang w:val="en-US" w:eastAsia="zh-CN"/>
        </w:rPr>
        <w:t>24</w:t>
      </w:r>
      <w:r w:rsidRPr="007D1D55">
        <w:rPr>
          <w:rFonts w:eastAsia="宋体"/>
          <w:b/>
          <w:bCs/>
          <w:sz w:val="22"/>
          <w:szCs w:val="18"/>
          <w:u w:val="single"/>
          <w:lang w:val="en-US" w:eastAsia="zh-CN"/>
        </w:rPr>
        <w:t>:</w:t>
      </w:r>
    </w:p>
    <w:p w14:paraId="1F14A0BC" w14:textId="77777777" w:rsidR="00D36476" w:rsidRPr="00AD676A" w:rsidRDefault="00D36476" w:rsidP="00D36476">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Study how to differentiate PRDCH scheduling or PDRCH </w:t>
      </w:r>
      <w:r>
        <w:rPr>
          <w:rFonts w:eastAsia="宋体"/>
          <w:b/>
          <w:bCs/>
          <w:sz w:val="22"/>
          <w:szCs w:val="18"/>
          <w:lang w:val="en-US" w:eastAsia="zh-CN"/>
        </w:rPr>
        <w:t>scheduling</w:t>
      </w:r>
      <w:r>
        <w:rPr>
          <w:rFonts w:eastAsia="宋体" w:hint="eastAsia"/>
          <w:b/>
          <w:bCs/>
          <w:sz w:val="22"/>
          <w:szCs w:val="18"/>
          <w:lang w:val="en-US" w:eastAsia="zh-CN"/>
        </w:rPr>
        <w:t xml:space="preserve"> in PHY R2D control </w:t>
      </w:r>
      <w:r>
        <w:rPr>
          <w:rFonts w:eastAsia="宋体"/>
          <w:b/>
          <w:bCs/>
          <w:sz w:val="22"/>
          <w:szCs w:val="18"/>
          <w:lang w:val="en-US" w:eastAsia="zh-CN"/>
        </w:rPr>
        <w:t>information</w:t>
      </w:r>
      <w:r>
        <w:rPr>
          <w:rFonts w:eastAsia="宋体" w:hint="eastAsia"/>
          <w:b/>
          <w:bCs/>
          <w:sz w:val="22"/>
          <w:szCs w:val="18"/>
          <w:lang w:val="en-US" w:eastAsia="zh-CN"/>
        </w:rPr>
        <w:t>.</w:t>
      </w:r>
    </w:p>
    <w:p w14:paraId="7566FC79" w14:textId="77777777" w:rsidR="00D36476" w:rsidRPr="0018602E" w:rsidRDefault="00D36476" w:rsidP="00D36476">
      <w:pPr>
        <w:spacing w:afterLines="50" w:after="120"/>
        <w:rPr>
          <w:rFonts w:eastAsia="宋体"/>
          <w:b/>
          <w:bCs/>
          <w:sz w:val="22"/>
          <w:szCs w:val="18"/>
          <w:u w:val="single"/>
          <w:lang w:val="en-US" w:eastAsia="zh-CN"/>
        </w:rPr>
      </w:pPr>
      <w:r w:rsidRPr="0018602E">
        <w:rPr>
          <w:rFonts w:eastAsia="宋体" w:hint="eastAsia"/>
          <w:b/>
          <w:bCs/>
          <w:sz w:val="22"/>
          <w:szCs w:val="18"/>
          <w:u w:val="single"/>
          <w:lang w:val="en-US" w:eastAsia="zh-CN"/>
        </w:rPr>
        <w:t>P</w:t>
      </w:r>
      <w:r w:rsidRPr="0018602E">
        <w:rPr>
          <w:rFonts w:eastAsia="宋体"/>
          <w:b/>
          <w:bCs/>
          <w:sz w:val="22"/>
          <w:szCs w:val="18"/>
          <w:u w:val="single"/>
          <w:lang w:val="en-US" w:eastAsia="zh-CN"/>
        </w:rPr>
        <w:t xml:space="preserve">roposal </w:t>
      </w:r>
      <w:r w:rsidRPr="0018602E">
        <w:rPr>
          <w:rFonts w:eastAsia="宋体" w:hint="eastAsia"/>
          <w:b/>
          <w:bCs/>
          <w:sz w:val="22"/>
          <w:szCs w:val="18"/>
          <w:u w:val="single"/>
          <w:lang w:val="en-US" w:eastAsia="zh-CN"/>
        </w:rPr>
        <w:t>2</w:t>
      </w:r>
      <w:r>
        <w:rPr>
          <w:rFonts w:eastAsia="宋体" w:hint="eastAsia"/>
          <w:b/>
          <w:bCs/>
          <w:sz w:val="22"/>
          <w:szCs w:val="18"/>
          <w:u w:val="single"/>
          <w:lang w:val="en-US" w:eastAsia="zh-CN"/>
        </w:rPr>
        <w:t>5</w:t>
      </w:r>
      <w:r w:rsidRPr="0018602E">
        <w:rPr>
          <w:rFonts w:eastAsia="宋体"/>
          <w:b/>
          <w:bCs/>
          <w:sz w:val="22"/>
          <w:szCs w:val="18"/>
          <w:u w:val="single"/>
          <w:lang w:val="en-US" w:eastAsia="zh-CN"/>
        </w:rPr>
        <w:t>:</w:t>
      </w:r>
    </w:p>
    <w:p w14:paraId="0AF0A64C" w14:textId="77777777" w:rsidR="00D36476" w:rsidRPr="009006A4" w:rsidRDefault="00D36476" w:rsidP="00D36476">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F</w:t>
      </w:r>
      <w:r w:rsidRPr="009006A4">
        <w:rPr>
          <w:rFonts w:eastAsia="宋体"/>
          <w:b/>
          <w:bCs/>
          <w:sz w:val="22"/>
          <w:szCs w:val="18"/>
          <w:lang w:val="en-US" w:eastAsia="zh-CN"/>
        </w:rPr>
        <w:t>ollowing PHY D2R control information is not considered.</w:t>
      </w:r>
    </w:p>
    <w:p w14:paraId="4D285A4C" w14:textId="77777777" w:rsidR="00D36476" w:rsidRPr="009006A4" w:rsidRDefault="00D36476" w:rsidP="00D36476">
      <w:pPr>
        <w:pStyle w:val="aff9"/>
        <w:numPr>
          <w:ilvl w:val="1"/>
          <w:numId w:val="26"/>
        </w:numPr>
        <w:spacing w:afterLines="50" w:after="120"/>
        <w:ind w:leftChars="0"/>
        <w:rPr>
          <w:rFonts w:eastAsia="宋体"/>
          <w:b/>
          <w:bCs/>
          <w:sz w:val="22"/>
          <w:szCs w:val="18"/>
          <w:lang w:val="en-US" w:eastAsia="zh-CN"/>
        </w:rPr>
      </w:pPr>
      <w:r w:rsidRPr="009006A4">
        <w:rPr>
          <w:rFonts w:eastAsia="宋体"/>
          <w:b/>
          <w:bCs/>
          <w:sz w:val="22"/>
          <w:szCs w:val="18"/>
          <w:lang w:val="en-US" w:eastAsia="zh-CN"/>
        </w:rPr>
        <w:t>SR</w:t>
      </w:r>
    </w:p>
    <w:p w14:paraId="201CE14A" w14:textId="77777777" w:rsidR="00D36476" w:rsidRPr="009006A4" w:rsidRDefault="00D36476" w:rsidP="00D36476">
      <w:pPr>
        <w:pStyle w:val="aff9"/>
        <w:numPr>
          <w:ilvl w:val="1"/>
          <w:numId w:val="26"/>
        </w:numPr>
        <w:spacing w:afterLines="50" w:after="120"/>
        <w:ind w:leftChars="0"/>
        <w:rPr>
          <w:rFonts w:eastAsia="宋体"/>
          <w:b/>
          <w:bCs/>
          <w:sz w:val="22"/>
          <w:szCs w:val="18"/>
          <w:lang w:val="en-US" w:eastAsia="zh-CN"/>
        </w:rPr>
      </w:pPr>
      <w:r w:rsidRPr="009006A4">
        <w:rPr>
          <w:rFonts w:eastAsia="宋体"/>
          <w:b/>
          <w:bCs/>
          <w:sz w:val="22"/>
          <w:szCs w:val="18"/>
          <w:lang w:val="en-US" w:eastAsia="zh-CN"/>
        </w:rPr>
        <w:t xml:space="preserve">CSI report </w:t>
      </w:r>
    </w:p>
    <w:p w14:paraId="0EFB98E5" w14:textId="77777777" w:rsidR="00D36476" w:rsidRPr="008707DF" w:rsidRDefault="00D36476" w:rsidP="00D36476">
      <w:pPr>
        <w:pStyle w:val="aff9"/>
        <w:numPr>
          <w:ilvl w:val="1"/>
          <w:numId w:val="26"/>
        </w:numPr>
        <w:spacing w:afterLines="50" w:after="120"/>
        <w:ind w:leftChars="0"/>
        <w:rPr>
          <w:rFonts w:eastAsia="宋体"/>
          <w:b/>
          <w:bCs/>
          <w:sz w:val="22"/>
          <w:szCs w:val="18"/>
          <w:lang w:val="en-US" w:eastAsia="zh-CN"/>
        </w:rPr>
      </w:pPr>
      <w:r w:rsidRPr="008707DF">
        <w:rPr>
          <w:rFonts w:eastAsia="宋体"/>
          <w:b/>
          <w:bCs/>
          <w:sz w:val="22"/>
          <w:szCs w:val="18"/>
          <w:lang w:val="en-US" w:eastAsia="zh-CN"/>
        </w:rPr>
        <w:t>HARQ ACK/NACK</w:t>
      </w:r>
    </w:p>
    <w:p w14:paraId="652547D4" w14:textId="77777777" w:rsidR="00D36476" w:rsidRPr="0018602E" w:rsidRDefault="00D36476" w:rsidP="00D36476">
      <w:pPr>
        <w:spacing w:afterLines="50" w:after="120"/>
        <w:rPr>
          <w:rFonts w:eastAsia="宋体"/>
          <w:b/>
          <w:bCs/>
          <w:sz w:val="22"/>
          <w:szCs w:val="18"/>
          <w:u w:val="single"/>
          <w:lang w:val="en-US" w:eastAsia="zh-CN"/>
        </w:rPr>
      </w:pPr>
      <w:r w:rsidRPr="0018602E">
        <w:rPr>
          <w:rFonts w:eastAsia="宋体" w:hint="eastAsia"/>
          <w:b/>
          <w:bCs/>
          <w:sz w:val="22"/>
          <w:szCs w:val="18"/>
          <w:u w:val="single"/>
          <w:lang w:val="en-US" w:eastAsia="zh-CN"/>
        </w:rPr>
        <w:t>P</w:t>
      </w:r>
      <w:r w:rsidRPr="0018602E">
        <w:rPr>
          <w:rFonts w:eastAsia="宋体"/>
          <w:b/>
          <w:bCs/>
          <w:sz w:val="22"/>
          <w:szCs w:val="18"/>
          <w:u w:val="single"/>
          <w:lang w:val="en-US" w:eastAsia="zh-CN"/>
        </w:rPr>
        <w:t xml:space="preserve">roposal </w:t>
      </w:r>
      <w:r w:rsidRPr="0018602E">
        <w:rPr>
          <w:rFonts w:eastAsia="宋体" w:hint="eastAsia"/>
          <w:b/>
          <w:bCs/>
          <w:sz w:val="22"/>
          <w:szCs w:val="18"/>
          <w:u w:val="single"/>
          <w:lang w:val="en-US" w:eastAsia="zh-CN"/>
        </w:rPr>
        <w:t>2</w:t>
      </w:r>
      <w:r>
        <w:rPr>
          <w:rFonts w:eastAsia="宋体" w:hint="eastAsia"/>
          <w:b/>
          <w:bCs/>
          <w:sz w:val="22"/>
          <w:szCs w:val="18"/>
          <w:u w:val="single"/>
          <w:lang w:val="en-US" w:eastAsia="zh-CN"/>
        </w:rPr>
        <w:t>6</w:t>
      </w:r>
      <w:r w:rsidRPr="0018602E">
        <w:rPr>
          <w:rFonts w:eastAsia="宋体"/>
          <w:b/>
          <w:bCs/>
          <w:sz w:val="22"/>
          <w:szCs w:val="18"/>
          <w:u w:val="single"/>
          <w:lang w:val="en-US" w:eastAsia="zh-CN"/>
        </w:rPr>
        <w:t>:</w:t>
      </w:r>
    </w:p>
    <w:p w14:paraId="62418A86" w14:textId="77777777" w:rsidR="00D36476" w:rsidRPr="00101C01" w:rsidRDefault="00D36476" w:rsidP="00D36476">
      <w:pPr>
        <w:pStyle w:val="aff9"/>
        <w:numPr>
          <w:ilvl w:val="0"/>
          <w:numId w:val="26"/>
        </w:numPr>
        <w:spacing w:afterLines="50" w:after="120"/>
        <w:ind w:leftChars="0"/>
        <w:rPr>
          <w:rFonts w:eastAsia="宋体"/>
          <w:b/>
          <w:bCs/>
          <w:sz w:val="22"/>
          <w:szCs w:val="18"/>
          <w:lang w:val="en-US" w:eastAsia="zh-CN"/>
        </w:rPr>
      </w:pPr>
      <w:r>
        <w:rPr>
          <w:rFonts w:eastAsia="宋体" w:hint="eastAsia"/>
          <w:b/>
          <w:bCs/>
          <w:sz w:val="22"/>
          <w:szCs w:val="18"/>
          <w:lang w:val="en-US" w:eastAsia="zh-CN"/>
        </w:rPr>
        <w:t xml:space="preserve">Clarify motivation and use case of proximity </w:t>
      </w:r>
      <w:r>
        <w:rPr>
          <w:rFonts w:eastAsia="宋体"/>
          <w:b/>
          <w:bCs/>
          <w:sz w:val="22"/>
          <w:szCs w:val="18"/>
          <w:lang w:val="en-US" w:eastAsia="zh-CN"/>
        </w:rPr>
        <w:t>determination</w:t>
      </w:r>
      <w:r>
        <w:rPr>
          <w:rFonts w:eastAsia="宋体" w:hint="eastAsia"/>
          <w:b/>
          <w:bCs/>
          <w:sz w:val="22"/>
          <w:szCs w:val="18"/>
          <w:lang w:val="en-US" w:eastAsia="zh-CN"/>
        </w:rPr>
        <w:t xml:space="preserve"> first before discussing the detailed methods. </w:t>
      </w:r>
    </w:p>
    <w:p w14:paraId="69E870E0" w14:textId="42503535" w:rsidR="00A931F1" w:rsidRDefault="00A931F1" w:rsidP="00FF39A6">
      <w:pPr>
        <w:pStyle w:val="1"/>
        <w:spacing w:before="180" w:afterLines="50" w:after="120"/>
        <w:jc w:val="both"/>
        <w:rPr>
          <w:rFonts w:eastAsia="MS Mincho"/>
          <w:b/>
          <w:bCs/>
          <w:szCs w:val="24"/>
          <w:lang w:val="en-US"/>
        </w:rPr>
      </w:pPr>
      <w:r>
        <w:rPr>
          <w:rFonts w:eastAsia="MS Mincho"/>
          <w:b/>
          <w:bCs/>
          <w:szCs w:val="24"/>
          <w:lang w:val="en-US"/>
        </w:rPr>
        <w:t>Reference</w:t>
      </w:r>
    </w:p>
    <w:p w14:paraId="670D77A9" w14:textId="75949D79" w:rsidR="008B34DB" w:rsidRDefault="00A931F1" w:rsidP="00FF39A6">
      <w:pPr>
        <w:spacing w:afterLines="50" w:after="120"/>
        <w:jc w:val="both"/>
        <w:rPr>
          <w:rFonts w:eastAsia="MS Mincho"/>
          <w:sz w:val="22"/>
          <w:szCs w:val="22"/>
          <w:lang w:val="en-US"/>
        </w:rPr>
      </w:pPr>
      <w:r w:rsidRPr="008E719F">
        <w:rPr>
          <w:rFonts w:eastAsia="MS Mincho" w:hint="eastAsia"/>
          <w:sz w:val="22"/>
          <w:szCs w:val="22"/>
          <w:lang w:val="en-US"/>
        </w:rPr>
        <w:t>[</w:t>
      </w:r>
      <w:r w:rsidRPr="008E719F">
        <w:rPr>
          <w:rFonts w:eastAsia="MS Mincho"/>
          <w:sz w:val="22"/>
          <w:szCs w:val="22"/>
          <w:lang w:val="en-US"/>
        </w:rPr>
        <w:t xml:space="preserve">1] </w:t>
      </w:r>
      <w:r w:rsidR="00125736" w:rsidRPr="008E719F">
        <w:rPr>
          <w:rFonts w:eastAsia="MS Mincho"/>
          <w:sz w:val="22"/>
          <w:szCs w:val="22"/>
          <w:lang w:val="en-US"/>
        </w:rPr>
        <w:t xml:space="preserve">3GPP </w:t>
      </w:r>
      <w:r w:rsidRPr="008E719F">
        <w:rPr>
          <w:rFonts w:eastAsia="MS Mincho"/>
          <w:sz w:val="22"/>
          <w:szCs w:val="22"/>
          <w:lang w:val="en-US"/>
        </w:rPr>
        <w:t>RP</w:t>
      </w:r>
      <w:r w:rsidR="0075271B" w:rsidRPr="008E719F">
        <w:rPr>
          <w:rFonts w:eastAsia="MS Mincho"/>
          <w:sz w:val="22"/>
          <w:szCs w:val="22"/>
          <w:lang w:val="en-US"/>
        </w:rPr>
        <w:t>-</w:t>
      </w:r>
      <w:r w:rsidR="00D72E23">
        <w:rPr>
          <w:rFonts w:eastAsia="MS Mincho"/>
          <w:sz w:val="22"/>
          <w:szCs w:val="22"/>
          <w:lang w:val="en-US"/>
        </w:rPr>
        <w:t>23</w:t>
      </w:r>
      <w:r w:rsidR="00091F04">
        <w:rPr>
          <w:rFonts w:eastAsia="MS Mincho"/>
          <w:sz w:val="22"/>
          <w:szCs w:val="22"/>
          <w:lang w:val="en-US"/>
        </w:rPr>
        <w:t>4058</w:t>
      </w:r>
      <w:r w:rsidR="0075271B" w:rsidRPr="008E719F">
        <w:rPr>
          <w:rFonts w:eastAsia="MS Mincho"/>
          <w:sz w:val="22"/>
          <w:szCs w:val="22"/>
          <w:lang w:val="en-US"/>
        </w:rPr>
        <w:t xml:space="preserve">, </w:t>
      </w:r>
      <w:r w:rsidR="00125736" w:rsidRPr="008E719F">
        <w:rPr>
          <w:rFonts w:eastAsia="MS Mincho"/>
          <w:sz w:val="22"/>
          <w:szCs w:val="22"/>
          <w:lang w:val="en-US"/>
        </w:rPr>
        <w:t>“</w:t>
      </w:r>
      <w:r w:rsidR="001A19D7" w:rsidRPr="001A19D7">
        <w:rPr>
          <w:rFonts w:eastAsia="MS Mincho"/>
          <w:sz w:val="22"/>
          <w:szCs w:val="22"/>
          <w:lang w:val="en-US"/>
        </w:rPr>
        <w:t>New SID: Study on solutions for Ambient IoT (Internet of Things) in NR</w:t>
      </w:r>
      <w:r w:rsidR="00125736" w:rsidRPr="008E719F">
        <w:rPr>
          <w:rFonts w:eastAsia="MS Mincho"/>
          <w:sz w:val="22"/>
          <w:szCs w:val="22"/>
          <w:lang w:val="en-US"/>
        </w:rPr>
        <w:t>”</w:t>
      </w:r>
      <w:r w:rsidR="00380BFB" w:rsidRPr="008E719F">
        <w:rPr>
          <w:rFonts w:eastAsia="MS Mincho"/>
          <w:sz w:val="22"/>
          <w:szCs w:val="22"/>
          <w:lang w:val="en-US"/>
        </w:rPr>
        <w:t>,</w:t>
      </w:r>
      <w:r w:rsidR="00125736" w:rsidRPr="008E719F">
        <w:rPr>
          <w:rFonts w:eastAsia="MS Mincho"/>
          <w:sz w:val="22"/>
          <w:szCs w:val="22"/>
          <w:lang w:val="en-US"/>
        </w:rPr>
        <w:t xml:space="preserve"> RAN#</w:t>
      </w:r>
      <w:r w:rsidR="00D469B5">
        <w:rPr>
          <w:rFonts w:eastAsia="MS Mincho"/>
          <w:sz w:val="22"/>
          <w:szCs w:val="22"/>
          <w:lang w:val="en-US"/>
        </w:rPr>
        <w:t>102</w:t>
      </w:r>
      <w:r w:rsidR="00125736" w:rsidRPr="008E719F">
        <w:rPr>
          <w:rFonts w:eastAsia="MS Mincho"/>
          <w:sz w:val="22"/>
          <w:szCs w:val="22"/>
          <w:lang w:val="en-US"/>
        </w:rPr>
        <w:t>,</w:t>
      </w:r>
      <w:r w:rsidR="00380BFB" w:rsidRPr="008E719F">
        <w:rPr>
          <w:rFonts w:eastAsia="MS Mincho"/>
          <w:sz w:val="22"/>
          <w:szCs w:val="22"/>
          <w:lang w:val="en-US"/>
        </w:rPr>
        <w:t xml:space="preserve"> </w:t>
      </w:r>
      <w:r w:rsidR="00A31CB3" w:rsidRPr="008E719F">
        <w:rPr>
          <w:rFonts w:eastAsia="MS Mincho"/>
          <w:sz w:val="22"/>
          <w:szCs w:val="22"/>
          <w:lang w:val="en-US"/>
        </w:rPr>
        <w:t>Dec. 202</w:t>
      </w:r>
      <w:r w:rsidR="00D469B5">
        <w:rPr>
          <w:rFonts w:eastAsia="MS Mincho"/>
          <w:sz w:val="22"/>
          <w:szCs w:val="22"/>
          <w:lang w:val="en-US"/>
        </w:rPr>
        <w:t>3</w:t>
      </w:r>
    </w:p>
    <w:p w14:paraId="48BEEB82" w14:textId="650D9270" w:rsidR="009A2C1B" w:rsidRPr="00394119" w:rsidRDefault="009A2C1B" w:rsidP="00FF39A6">
      <w:pPr>
        <w:spacing w:afterLines="50" w:after="120"/>
        <w:jc w:val="both"/>
        <w:rPr>
          <w:rFonts w:eastAsia="宋体" w:hint="eastAsia"/>
          <w:sz w:val="22"/>
          <w:szCs w:val="22"/>
          <w:lang w:val="en-US" w:eastAsia="zh-CN"/>
        </w:rPr>
      </w:pPr>
      <w:r w:rsidRPr="005714EC">
        <w:rPr>
          <w:rFonts w:eastAsia="MS Mincho"/>
          <w:sz w:val="22"/>
          <w:szCs w:val="22"/>
          <w:lang w:val="en-US"/>
        </w:rPr>
        <w:t>[2</w:t>
      </w:r>
      <w:r w:rsidR="00177139" w:rsidRPr="005714EC">
        <w:rPr>
          <w:rFonts w:eastAsia="MS Mincho"/>
          <w:sz w:val="22"/>
          <w:szCs w:val="22"/>
          <w:lang w:val="en-US"/>
        </w:rPr>
        <w:t xml:space="preserve">] </w:t>
      </w:r>
      <w:r w:rsidR="00A4007C" w:rsidRPr="005714EC">
        <w:rPr>
          <w:rFonts w:eastAsia="MS Mincho"/>
          <w:sz w:val="22"/>
          <w:szCs w:val="22"/>
          <w:lang w:val="en-US"/>
        </w:rPr>
        <w:t xml:space="preserve">3GPP </w:t>
      </w:r>
      <w:r w:rsidR="00394119" w:rsidRPr="005714EC">
        <w:rPr>
          <w:rFonts w:eastAsia="MS Mincho"/>
          <w:sz w:val="22"/>
          <w:szCs w:val="22"/>
          <w:lang w:val="en-US"/>
        </w:rPr>
        <w:t>R1-2405044</w:t>
      </w:r>
      <w:r w:rsidR="00394119" w:rsidRPr="005714EC">
        <w:rPr>
          <w:rFonts w:eastAsia="宋体" w:hint="eastAsia"/>
          <w:sz w:val="22"/>
          <w:szCs w:val="22"/>
          <w:lang w:val="en-US" w:eastAsia="zh-CN"/>
        </w:rPr>
        <w:t xml:space="preserve"> </w:t>
      </w:r>
      <w:r w:rsidR="00394119" w:rsidRPr="005714EC">
        <w:rPr>
          <w:rFonts w:eastAsia="宋体"/>
          <w:sz w:val="22"/>
          <w:szCs w:val="22"/>
          <w:lang w:val="en-US" w:eastAsia="zh-CN"/>
        </w:rPr>
        <w:t>“</w:t>
      </w:r>
      <w:r w:rsidR="00394119" w:rsidRPr="005714EC">
        <w:rPr>
          <w:rFonts w:eastAsia="宋体"/>
          <w:sz w:val="22"/>
          <w:szCs w:val="22"/>
          <w:lang w:val="en-US" w:eastAsia="zh-CN"/>
        </w:rPr>
        <w:t>Study on general aspects of physical layer design for Ambient IoT</w:t>
      </w:r>
      <w:r w:rsidR="00394119" w:rsidRPr="005714EC">
        <w:rPr>
          <w:rFonts w:eastAsia="宋体"/>
          <w:sz w:val="22"/>
          <w:szCs w:val="22"/>
          <w:lang w:val="en-US" w:eastAsia="zh-CN"/>
        </w:rPr>
        <w:t>”</w:t>
      </w:r>
      <w:r w:rsidR="00394119" w:rsidRPr="005714EC">
        <w:rPr>
          <w:rFonts w:eastAsia="宋体" w:hint="eastAsia"/>
          <w:sz w:val="22"/>
          <w:szCs w:val="22"/>
          <w:lang w:val="en-US" w:eastAsia="zh-CN"/>
        </w:rPr>
        <w:t xml:space="preserve">, </w:t>
      </w:r>
      <w:r w:rsidR="005714EC" w:rsidRPr="005714EC">
        <w:rPr>
          <w:rFonts w:eastAsia="宋体"/>
          <w:sz w:val="22"/>
          <w:szCs w:val="22"/>
          <w:lang w:val="en-US" w:eastAsia="zh-CN"/>
        </w:rPr>
        <w:t>NTT DOCOMO, INC.</w:t>
      </w:r>
      <w:r w:rsidR="005714EC" w:rsidRPr="005714EC">
        <w:rPr>
          <w:rFonts w:eastAsia="宋体" w:hint="eastAsia"/>
          <w:sz w:val="22"/>
          <w:szCs w:val="22"/>
          <w:lang w:val="en-US" w:eastAsia="zh-CN"/>
        </w:rPr>
        <w:t xml:space="preserve">, </w:t>
      </w:r>
      <w:r w:rsidR="00394119" w:rsidRPr="005714EC">
        <w:rPr>
          <w:rFonts w:eastAsia="宋体" w:hint="eastAsia"/>
          <w:sz w:val="22"/>
          <w:szCs w:val="22"/>
          <w:lang w:val="en-US" w:eastAsia="zh-CN"/>
        </w:rPr>
        <w:t xml:space="preserve">RAN1#117, </w:t>
      </w:r>
      <w:r w:rsidR="005714EC" w:rsidRPr="005714EC">
        <w:rPr>
          <w:rFonts w:eastAsia="宋体"/>
          <w:sz w:val="22"/>
          <w:szCs w:val="22"/>
          <w:lang w:val="en-US" w:eastAsia="zh-CN"/>
        </w:rPr>
        <w:t>May</w:t>
      </w:r>
      <w:r w:rsidR="005714EC" w:rsidRPr="005714EC">
        <w:rPr>
          <w:rFonts w:eastAsia="宋体" w:hint="eastAsia"/>
          <w:sz w:val="22"/>
          <w:szCs w:val="22"/>
          <w:lang w:val="en-US" w:eastAsia="zh-CN"/>
        </w:rPr>
        <w:t xml:space="preserve"> </w:t>
      </w:r>
      <w:r w:rsidR="00394119" w:rsidRPr="005714EC">
        <w:rPr>
          <w:rFonts w:eastAsia="宋体" w:hint="eastAsia"/>
          <w:sz w:val="22"/>
          <w:szCs w:val="22"/>
          <w:lang w:val="en-US" w:eastAsia="zh-CN"/>
        </w:rPr>
        <w:t>2024</w:t>
      </w:r>
    </w:p>
    <w:p w14:paraId="7A0A4B65" w14:textId="383960EC" w:rsidR="005714EC" w:rsidRPr="00394119" w:rsidRDefault="005714EC" w:rsidP="005714EC">
      <w:pPr>
        <w:spacing w:afterLines="50" w:after="120"/>
        <w:jc w:val="both"/>
        <w:rPr>
          <w:rFonts w:eastAsia="宋体" w:hint="eastAsia"/>
          <w:sz w:val="22"/>
          <w:szCs w:val="22"/>
          <w:lang w:val="en-US" w:eastAsia="zh-CN"/>
        </w:rPr>
      </w:pPr>
      <w:r w:rsidRPr="005714EC">
        <w:rPr>
          <w:rFonts w:eastAsia="MS Mincho"/>
          <w:sz w:val="22"/>
          <w:szCs w:val="22"/>
          <w:lang w:val="en-US"/>
        </w:rPr>
        <w:t>[</w:t>
      </w:r>
      <w:r w:rsidR="001E2D85">
        <w:rPr>
          <w:rFonts w:eastAsia="宋体" w:hint="eastAsia"/>
          <w:sz w:val="22"/>
          <w:szCs w:val="22"/>
          <w:lang w:val="en-US" w:eastAsia="zh-CN"/>
        </w:rPr>
        <w:t>3</w:t>
      </w:r>
      <w:r w:rsidRPr="005714EC">
        <w:rPr>
          <w:rFonts w:eastAsia="MS Mincho"/>
          <w:sz w:val="22"/>
          <w:szCs w:val="22"/>
          <w:lang w:val="en-US"/>
        </w:rPr>
        <w:t xml:space="preserve">] 3GPP </w:t>
      </w:r>
      <w:r w:rsidR="00861EB5" w:rsidRPr="00861EB5">
        <w:rPr>
          <w:rFonts w:eastAsia="MS Mincho"/>
          <w:sz w:val="22"/>
          <w:szCs w:val="22"/>
          <w:lang w:val="en-US"/>
        </w:rPr>
        <w:t>R1-2405045</w:t>
      </w:r>
      <w:r w:rsidRPr="005714EC">
        <w:rPr>
          <w:rFonts w:eastAsia="宋体" w:hint="eastAsia"/>
          <w:sz w:val="22"/>
          <w:szCs w:val="22"/>
          <w:lang w:val="en-US" w:eastAsia="zh-CN"/>
        </w:rPr>
        <w:t xml:space="preserve"> </w:t>
      </w:r>
      <w:r w:rsidRPr="005714EC">
        <w:rPr>
          <w:rFonts w:eastAsia="宋体"/>
          <w:sz w:val="22"/>
          <w:szCs w:val="22"/>
          <w:lang w:val="en-US" w:eastAsia="zh-CN"/>
        </w:rPr>
        <w:t>“</w:t>
      </w:r>
      <w:r w:rsidR="00861EB5" w:rsidRPr="00861EB5">
        <w:rPr>
          <w:rFonts w:eastAsia="宋体"/>
          <w:sz w:val="22"/>
          <w:szCs w:val="22"/>
          <w:lang w:val="en-US" w:eastAsia="zh-CN"/>
        </w:rPr>
        <w:t>Study on frame structure and timing aspects for Ambient IoT</w:t>
      </w:r>
      <w:r w:rsidRPr="005714EC">
        <w:rPr>
          <w:rFonts w:eastAsia="宋体"/>
          <w:sz w:val="22"/>
          <w:szCs w:val="22"/>
          <w:lang w:val="en-US" w:eastAsia="zh-CN"/>
        </w:rPr>
        <w:t>”</w:t>
      </w:r>
      <w:r w:rsidRPr="005714EC">
        <w:rPr>
          <w:rFonts w:eastAsia="宋体" w:hint="eastAsia"/>
          <w:sz w:val="22"/>
          <w:szCs w:val="22"/>
          <w:lang w:val="en-US" w:eastAsia="zh-CN"/>
        </w:rPr>
        <w:t xml:space="preserve">, </w:t>
      </w:r>
      <w:r w:rsidRPr="005714EC">
        <w:rPr>
          <w:rFonts w:eastAsia="宋体"/>
          <w:sz w:val="22"/>
          <w:szCs w:val="22"/>
          <w:lang w:val="en-US" w:eastAsia="zh-CN"/>
        </w:rPr>
        <w:t>NTT DOCOMO, INC.</w:t>
      </w:r>
      <w:r w:rsidRPr="005714EC">
        <w:rPr>
          <w:rFonts w:eastAsia="宋体" w:hint="eastAsia"/>
          <w:sz w:val="22"/>
          <w:szCs w:val="22"/>
          <w:lang w:val="en-US" w:eastAsia="zh-CN"/>
        </w:rPr>
        <w:t xml:space="preserve">, RAN1#117, </w:t>
      </w:r>
      <w:r w:rsidRPr="005714EC">
        <w:rPr>
          <w:rFonts w:eastAsia="宋体"/>
          <w:sz w:val="22"/>
          <w:szCs w:val="22"/>
          <w:lang w:val="en-US" w:eastAsia="zh-CN"/>
        </w:rPr>
        <w:t>May</w:t>
      </w:r>
      <w:r w:rsidRPr="005714EC">
        <w:rPr>
          <w:rFonts w:eastAsia="宋体" w:hint="eastAsia"/>
          <w:sz w:val="22"/>
          <w:szCs w:val="22"/>
          <w:lang w:val="en-US" w:eastAsia="zh-CN"/>
        </w:rPr>
        <w:t xml:space="preserve"> 2024</w:t>
      </w:r>
    </w:p>
    <w:p w14:paraId="4C0D5695" w14:textId="77777777" w:rsidR="00847033" w:rsidRPr="00861EB5" w:rsidRDefault="00847033" w:rsidP="00FF39A6">
      <w:pPr>
        <w:spacing w:afterLines="50" w:after="120"/>
        <w:jc w:val="both"/>
        <w:rPr>
          <w:rFonts w:eastAsia="宋体"/>
          <w:sz w:val="22"/>
          <w:szCs w:val="22"/>
          <w:lang w:val="en-US" w:eastAsia="zh-CN"/>
        </w:rPr>
      </w:pPr>
    </w:p>
    <w:sectPr w:rsidR="00847033" w:rsidRPr="00861EB5">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37B8B" w14:textId="77777777" w:rsidR="009F3CA7" w:rsidRDefault="009F3CA7">
      <w:r>
        <w:separator/>
      </w:r>
    </w:p>
  </w:endnote>
  <w:endnote w:type="continuationSeparator" w:id="0">
    <w:p w14:paraId="2B5A6317" w14:textId="77777777" w:rsidR="009F3CA7" w:rsidRDefault="009F3CA7">
      <w:r>
        <w:continuationSeparator/>
      </w:r>
    </w:p>
  </w:endnote>
  <w:endnote w:type="continuationNotice" w:id="1">
    <w:p w14:paraId="7C56D258" w14:textId="77777777" w:rsidR="009F3CA7" w:rsidRDefault="009F3C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9218C" w14:textId="77777777" w:rsidR="009F3CA7" w:rsidRDefault="009F3CA7">
      <w:r>
        <w:separator/>
      </w:r>
    </w:p>
  </w:footnote>
  <w:footnote w:type="continuationSeparator" w:id="0">
    <w:p w14:paraId="7FC97AC4" w14:textId="77777777" w:rsidR="009F3CA7" w:rsidRDefault="009F3CA7">
      <w:r>
        <w:continuationSeparator/>
      </w:r>
    </w:p>
  </w:footnote>
  <w:footnote w:type="continuationNotice" w:id="1">
    <w:p w14:paraId="5C0C097A" w14:textId="77777777" w:rsidR="009F3CA7" w:rsidRDefault="009F3C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A1C4AF0"/>
    <w:multiLevelType w:val="hybridMultilevel"/>
    <w:tmpl w:val="4BC89D3C"/>
    <w:lvl w:ilvl="0" w:tplc="B34AB9B4">
      <w:start w:val="1"/>
      <w:numFmt w:val="bullet"/>
      <w:lvlText w:val="o"/>
      <w:lvlJc w:val="left"/>
      <w:pPr>
        <w:tabs>
          <w:tab w:val="num" w:pos="720"/>
        </w:tabs>
        <w:ind w:left="720" w:hanging="360"/>
      </w:pPr>
      <w:rPr>
        <w:rFonts w:ascii="Courier New" w:hAnsi="Courier New" w:hint="default"/>
      </w:rPr>
    </w:lvl>
    <w:lvl w:ilvl="1" w:tplc="D4FEC6E2">
      <w:start w:val="1"/>
      <w:numFmt w:val="bullet"/>
      <w:lvlText w:val="o"/>
      <w:lvlJc w:val="left"/>
      <w:pPr>
        <w:tabs>
          <w:tab w:val="num" w:pos="1440"/>
        </w:tabs>
        <w:ind w:left="1440" w:hanging="360"/>
      </w:pPr>
      <w:rPr>
        <w:rFonts w:ascii="Courier New" w:hAnsi="Courier New" w:hint="default"/>
      </w:rPr>
    </w:lvl>
    <w:lvl w:ilvl="2" w:tplc="56EC333C">
      <w:start w:val="1"/>
      <w:numFmt w:val="bullet"/>
      <w:lvlText w:val="o"/>
      <w:lvlJc w:val="left"/>
      <w:pPr>
        <w:tabs>
          <w:tab w:val="num" w:pos="2160"/>
        </w:tabs>
        <w:ind w:left="2160" w:hanging="360"/>
      </w:pPr>
      <w:rPr>
        <w:rFonts w:ascii="Courier New" w:hAnsi="Courier New" w:hint="default"/>
      </w:rPr>
    </w:lvl>
    <w:lvl w:ilvl="3" w:tplc="0F904EA6" w:tentative="1">
      <w:start w:val="1"/>
      <w:numFmt w:val="bullet"/>
      <w:lvlText w:val="o"/>
      <w:lvlJc w:val="left"/>
      <w:pPr>
        <w:tabs>
          <w:tab w:val="num" w:pos="2880"/>
        </w:tabs>
        <w:ind w:left="2880" w:hanging="360"/>
      </w:pPr>
      <w:rPr>
        <w:rFonts w:ascii="Courier New" w:hAnsi="Courier New" w:hint="default"/>
      </w:rPr>
    </w:lvl>
    <w:lvl w:ilvl="4" w:tplc="A516C308" w:tentative="1">
      <w:start w:val="1"/>
      <w:numFmt w:val="bullet"/>
      <w:lvlText w:val="o"/>
      <w:lvlJc w:val="left"/>
      <w:pPr>
        <w:tabs>
          <w:tab w:val="num" w:pos="3600"/>
        </w:tabs>
        <w:ind w:left="3600" w:hanging="360"/>
      </w:pPr>
      <w:rPr>
        <w:rFonts w:ascii="Courier New" w:hAnsi="Courier New" w:hint="default"/>
      </w:rPr>
    </w:lvl>
    <w:lvl w:ilvl="5" w:tplc="BA40D0CC" w:tentative="1">
      <w:start w:val="1"/>
      <w:numFmt w:val="bullet"/>
      <w:lvlText w:val="o"/>
      <w:lvlJc w:val="left"/>
      <w:pPr>
        <w:tabs>
          <w:tab w:val="num" w:pos="4320"/>
        </w:tabs>
        <w:ind w:left="4320" w:hanging="360"/>
      </w:pPr>
      <w:rPr>
        <w:rFonts w:ascii="Courier New" w:hAnsi="Courier New" w:hint="default"/>
      </w:rPr>
    </w:lvl>
    <w:lvl w:ilvl="6" w:tplc="A7C4AB56" w:tentative="1">
      <w:start w:val="1"/>
      <w:numFmt w:val="bullet"/>
      <w:lvlText w:val="o"/>
      <w:lvlJc w:val="left"/>
      <w:pPr>
        <w:tabs>
          <w:tab w:val="num" w:pos="5040"/>
        </w:tabs>
        <w:ind w:left="5040" w:hanging="360"/>
      </w:pPr>
      <w:rPr>
        <w:rFonts w:ascii="Courier New" w:hAnsi="Courier New" w:hint="default"/>
      </w:rPr>
    </w:lvl>
    <w:lvl w:ilvl="7" w:tplc="736677E8" w:tentative="1">
      <w:start w:val="1"/>
      <w:numFmt w:val="bullet"/>
      <w:lvlText w:val="o"/>
      <w:lvlJc w:val="left"/>
      <w:pPr>
        <w:tabs>
          <w:tab w:val="num" w:pos="5760"/>
        </w:tabs>
        <w:ind w:left="5760" w:hanging="360"/>
      </w:pPr>
      <w:rPr>
        <w:rFonts w:ascii="Courier New" w:hAnsi="Courier New" w:hint="default"/>
      </w:rPr>
    </w:lvl>
    <w:lvl w:ilvl="8" w:tplc="744AD570"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87253E3"/>
    <w:multiLevelType w:val="hybridMultilevel"/>
    <w:tmpl w:val="F9B2BBF8"/>
    <w:lvl w:ilvl="0" w:tplc="B770CA02">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9C34871"/>
    <w:multiLevelType w:val="hybridMultilevel"/>
    <w:tmpl w:val="D108DA84"/>
    <w:lvl w:ilvl="0" w:tplc="7480D2BE">
      <w:start w:val="1"/>
      <w:numFmt w:val="bullet"/>
      <w:lvlText w:val=""/>
      <w:lvlJc w:val="left"/>
      <w:pPr>
        <w:tabs>
          <w:tab w:val="num" w:pos="720"/>
        </w:tabs>
        <w:ind w:left="720" w:hanging="360"/>
      </w:pPr>
      <w:rPr>
        <w:rFonts w:ascii="Symbol" w:hAnsi="Symbol" w:hint="default"/>
      </w:rPr>
    </w:lvl>
    <w:lvl w:ilvl="1" w:tplc="75D4D16C">
      <w:numFmt w:val="bullet"/>
      <w:lvlText w:val="o"/>
      <w:lvlJc w:val="left"/>
      <w:pPr>
        <w:tabs>
          <w:tab w:val="num" w:pos="1440"/>
        </w:tabs>
        <w:ind w:left="1440" w:hanging="360"/>
      </w:pPr>
      <w:rPr>
        <w:rFonts w:ascii="Courier New" w:hAnsi="Courier New" w:hint="default"/>
      </w:rPr>
    </w:lvl>
    <w:lvl w:ilvl="2" w:tplc="9DA2FB06" w:tentative="1">
      <w:start w:val="1"/>
      <w:numFmt w:val="bullet"/>
      <w:lvlText w:val=""/>
      <w:lvlJc w:val="left"/>
      <w:pPr>
        <w:tabs>
          <w:tab w:val="num" w:pos="2160"/>
        </w:tabs>
        <w:ind w:left="2160" w:hanging="360"/>
      </w:pPr>
      <w:rPr>
        <w:rFonts w:ascii="Symbol" w:hAnsi="Symbol" w:hint="default"/>
      </w:rPr>
    </w:lvl>
    <w:lvl w:ilvl="3" w:tplc="A836A116" w:tentative="1">
      <w:start w:val="1"/>
      <w:numFmt w:val="bullet"/>
      <w:lvlText w:val=""/>
      <w:lvlJc w:val="left"/>
      <w:pPr>
        <w:tabs>
          <w:tab w:val="num" w:pos="2880"/>
        </w:tabs>
        <w:ind w:left="2880" w:hanging="360"/>
      </w:pPr>
      <w:rPr>
        <w:rFonts w:ascii="Symbol" w:hAnsi="Symbol" w:hint="default"/>
      </w:rPr>
    </w:lvl>
    <w:lvl w:ilvl="4" w:tplc="6506FE9C" w:tentative="1">
      <w:start w:val="1"/>
      <w:numFmt w:val="bullet"/>
      <w:lvlText w:val=""/>
      <w:lvlJc w:val="left"/>
      <w:pPr>
        <w:tabs>
          <w:tab w:val="num" w:pos="3600"/>
        </w:tabs>
        <w:ind w:left="3600" w:hanging="360"/>
      </w:pPr>
      <w:rPr>
        <w:rFonts w:ascii="Symbol" w:hAnsi="Symbol" w:hint="default"/>
      </w:rPr>
    </w:lvl>
    <w:lvl w:ilvl="5" w:tplc="2EA6F966" w:tentative="1">
      <w:start w:val="1"/>
      <w:numFmt w:val="bullet"/>
      <w:lvlText w:val=""/>
      <w:lvlJc w:val="left"/>
      <w:pPr>
        <w:tabs>
          <w:tab w:val="num" w:pos="4320"/>
        </w:tabs>
        <w:ind w:left="4320" w:hanging="360"/>
      </w:pPr>
      <w:rPr>
        <w:rFonts w:ascii="Symbol" w:hAnsi="Symbol" w:hint="default"/>
      </w:rPr>
    </w:lvl>
    <w:lvl w:ilvl="6" w:tplc="6AAA539C" w:tentative="1">
      <w:start w:val="1"/>
      <w:numFmt w:val="bullet"/>
      <w:lvlText w:val=""/>
      <w:lvlJc w:val="left"/>
      <w:pPr>
        <w:tabs>
          <w:tab w:val="num" w:pos="5040"/>
        </w:tabs>
        <w:ind w:left="5040" w:hanging="360"/>
      </w:pPr>
      <w:rPr>
        <w:rFonts w:ascii="Symbol" w:hAnsi="Symbol" w:hint="default"/>
      </w:rPr>
    </w:lvl>
    <w:lvl w:ilvl="7" w:tplc="D918261E" w:tentative="1">
      <w:start w:val="1"/>
      <w:numFmt w:val="bullet"/>
      <w:lvlText w:val=""/>
      <w:lvlJc w:val="left"/>
      <w:pPr>
        <w:tabs>
          <w:tab w:val="num" w:pos="5760"/>
        </w:tabs>
        <w:ind w:left="5760" w:hanging="360"/>
      </w:pPr>
      <w:rPr>
        <w:rFonts w:ascii="Symbol" w:hAnsi="Symbol" w:hint="default"/>
      </w:rPr>
    </w:lvl>
    <w:lvl w:ilvl="8" w:tplc="A970CB3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ACF05CC"/>
    <w:multiLevelType w:val="hybridMultilevel"/>
    <w:tmpl w:val="01161E40"/>
    <w:lvl w:ilvl="0" w:tplc="CD0AB234">
      <w:start w:val="1"/>
      <w:numFmt w:val="upperLetter"/>
      <w:lvlText w:val="%1."/>
      <w:lvlJc w:val="left"/>
      <w:pPr>
        <w:ind w:left="1320" w:hanging="360"/>
      </w:pPr>
    </w:lvl>
    <w:lvl w:ilvl="1" w:tplc="14AED052">
      <w:start w:val="1"/>
      <w:numFmt w:val="upperLetter"/>
      <w:lvlText w:val="%2."/>
      <w:lvlJc w:val="left"/>
      <w:pPr>
        <w:ind w:left="1320" w:hanging="360"/>
      </w:pPr>
    </w:lvl>
    <w:lvl w:ilvl="2" w:tplc="59FA684A">
      <w:start w:val="1"/>
      <w:numFmt w:val="upperLetter"/>
      <w:lvlText w:val="%3."/>
      <w:lvlJc w:val="left"/>
      <w:pPr>
        <w:ind w:left="1320" w:hanging="360"/>
      </w:pPr>
    </w:lvl>
    <w:lvl w:ilvl="3" w:tplc="40D23434">
      <w:start w:val="1"/>
      <w:numFmt w:val="upperLetter"/>
      <w:lvlText w:val="%4."/>
      <w:lvlJc w:val="left"/>
      <w:pPr>
        <w:ind w:left="1320" w:hanging="360"/>
      </w:pPr>
    </w:lvl>
    <w:lvl w:ilvl="4" w:tplc="39F611E8">
      <w:start w:val="1"/>
      <w:numFmt w:val="upperLetter"/>
      <w:lvlText w:val="%5."/>
      <w:lvlJc w:val="left"/>
      <w:pPr>
        <w:ind w:left="1320" w:hanging="360"/>
      </w:pPr>
    </w:lvl>
    <w:lvl w:ilvl="5" w:tplc="46E41F54">
      <w:start w:val="1"/>
      <w:numFmt w:val="upperLetter"/>
      <w:lvlText w:val="%6."/>
      <w:lvlJc w:val="left"/>
      <w:pPr>
        <w:ind w:left="1320" w:hanging="360"/>
      </w:pPr>
    </w:lvl>
    <w:lvl w:ilvl="6" w:tplc="5B926DFA">
      <w:start w:val="1"/>
      <w:numFmt w:val="upperLetter"/>
      <w:lvlText w:val="%7."/>
      <w:lvlJc w:val="left"/>
      <w:pPr>
        <w:ind w:left="1320" w:hanging="360"/>
      </w:pPr>
    </w:lvl>
    <w:lvl w:ilvl="7" w:tplc="7F1A7BE2">
      <w:start w:val="1"/>
      <w:numFmt w:val="upperLetter"/>
      <w:lvlText w:val="%8."/>
      <w:lvlJc w:val="left"/>
      <w:pPr>
        <w:ind w:left="1320" w:hanging="360"/>
      </w:pPr>
    </w:lvl>
    <w:lvl w:ilvl="8" w:tplc="26CEFC7A">
      <w:start w:val="1"/>
      <w:numFmt w:val="upperLetter"/>
      <w:lvlText w:val="%9."/>
      <w:lvlJc w:val="left"/>
      <w:pPr>
        <w:ind w:left="132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7BE7B5A"/>
    <w:multiLevelType w:val="hybridMultilevel"/>
    <w:tmpl w:val="1B784B42"/>
    <w:lvl w:ilvl="0" w:tplc="B770CA02">
      <w:numFmt w:val="bullet"/>
      <w:lvlText w:val="-"/>
      <w:lvlJc w:val="left"/>
      <w:pPr>
        <w:ind w:left="440" w:hanging="440"/>
      </w:pPr>
      <w:rPr>
        <w:rFonts w:ascii="Times New Roman" w:eastAsia="宋体"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DD7466"/>
    <w:multiLevelType w:val="hybridMultilevel"/>
    <w:tmpl w:val="78468FF4"/>
    <w:lvl w:ilvl="0" w:tplc="EEC0CA54">
      <w:start w:val="1"/>
      <w:numFmt w:val="bullet"/>
      <w:lvlText w:val=""/>
      <w:lvlJc w:val="left"/>
      <w:pPr>
        <w:tabs>
          <w:tab w:val="num" w:pos="-215"/>
        </w:tabs>
        <w:ind w:left="-215" w:hanging="360"/>
      </w:pPr>
      <w:rPr>
        <w:rFonts w:ascii="Symbol" w:hAnsi="Symbol" w:hint="default"/>
      </w:rPr>
    </w:lvl>
    <w:lvl w:ilvl="1" w:tplc="97A892C4" w:tentative="1">
      <w:start w:val="1"/>
      <w:numFmt w:val="bullet"/>
      <w:lvlText w:val=""/>
      <w:lvlJc w:val="left"/>
      <w:pPr>
        <w:tabs>
          <w:tab w:val="num" w:pos="505"/>
        </w:tabs>
        <w:ind w:left="505" w:hanging="360"/>
      </w:pPr>
      <w:rPr>
        <w:rFonts w:ascii="Symbol" w:hAnsi="Symbol" w:hint="default"/>
      </w:rPr>
    </w:lvl>
    <w:lvl w:ilvl="2" w:tplc="E8546BE8" w:tentative="1">
      <w:start w:val="1"/>
      <w:numFmt w:val="bullet"/>
      <w:lvlText w:val=""/>
      <w:lvlJc w:val="left"/>
      <w:pPr>
        <w:tabs>
          <w:tab w:val="num" w:pos="1225"/>
        </w:tabs>
        <w:ind w:left="1225" w:hanging="360"/>
      </w:pPr>
      <w:rPr>
        <w:rFonts w:ascii="Symbol" w:hAnsi="Symbol" w:hint="default"/>
      </w:rPr>
    </w:lvl>
    <w:lvl w:ilvl="3" w:tplc="1488F74A" w:tentative="1">
      <w:start w:val="1"/>
      <w:numFmt w:val="bullet"/>
      <w:lvlText w:val=""/>
      <w:lvlJc w:val="left"/>
      <w:pPr>
        <w:tabs>
          <w:tab w:val="num" w:pos="1945"/>
        </w:tabs>
        <w:ind w:left="1945" w:hanging="360"/>
      </w:pPr>
      <w:rPr>
        <w:rFonts w:ascii="Symbol" w:hAnsi="Symbol" w:hint="default"/>
      </w:rPr>
    </w:lvl>
    <w:lvl w:ilvl="4" w:tplc="52F6FD0E" w:tentative="1">
      <w:start w:val="1"/>
      <w:numFmt w:val="bullet"/>
      <w:lvlText w:val=""/>
      <w:lvlJc w:val="left"/>
      <w:pPr>
        <w:tabs>
          <w:tab w:val="num" w:pos="2665"/>
        </w:tabs>
        <w:ind w:left="2665" w:hanging="360"/>
      </w:pPr>
      <w:rPr>
        <w:rFonts w:ascii="Symbol" w:hAnsi="Symbol" w:hint="default"/>
      </w:rPr>
    </w:lvl>
    <w:lvl w:ilvl="5" w:tplc="C06446CC" w:tentative="1">
      <w:start w:val="1"/>
      <w:numFmt w:val="bullet"/>
      <w:lvlText w:val=""/>
      <w:lvlJc w:val="left"/>
      <w:pPr>
        <w:tabs>
          <w:tab w:val="num" w:pos="3385"/>
        </w:tabs>
        <w:ind w:left="3385" w:hanging="360"/>
      </w:pPr>
      <w:rPr>
        <w:rFonts w:ascii="Symbol" w:hAnsi="Symbol" w:hint="default"/>
      </w:rPr>
    </w:lvl>
    <w:lvl w:ilvl="6" w:tplc="89A4EBB2" w:tentative="1">
      <w:start w:val="1"/>
      <w:numFmt w:val="bullet"/>
      <w:lvlText w:val=""/>
      <w:lvlJc w:val="left"/>
      <w:pPr>
        <w:tabs>
          <w:tab w:val="num" w:pos="4105"/>
        </w:tabs>
        <w:ind w:left="4105" w:hanging="360"/>
      </w:pPr>
      <w:rPr>
        <w:rFonts w:ascii="Symbol" w:hAnsi="Symbol" w:hint="default"/>
      </w:rPr>
    </w:lvl>
    <w:lvl w:ilvl="7" w:tplc="C75A5698" w:tentative="1">
      <w:start w:val="1"/>
      <w:numFmt w:val="bullet"/>
      <w:lvlText w:val=""/>
      <w:lvlJc w:val="left"/>
      <w:pPr>
        <w:tabs>
          <w:tab w:val="num" w:pos="4825"/>
        </w:tabs>
        <w:ind w:left="4825" w:hanging="360"/>
      </w:pPr>
      <w:rPr>
        <w:rFonts w:ascii="Symbol" w:hAnsi="Symbol" w:hint="default"/>
      </w:rPr>
    </w:lvl>
    <w:lvl w:ilvl="8" w:tplc="70BE9886" w:tentative="1">
      <w:start w:val="1"/>
      <w:numFmt w:val="bullet"/>
      <w:lvlText w:val=""/>
      <w:lvlJc w:val="left"/>
      <w:pPr>
        <w:tabs>
          <w:tab w:val="num" w:pos="5545"/>
        </w:tabs>
        <w:ind w:left="5545" w:hanging="360"/>
      </w:pPr>
      <w:rPr>
        <w:rFonts w:ascii="Symbol" w:hAnsi="Symbol" w:hint="default"/>
      </w:rPr>
    </w:lvl>
  </w:abstractNum>
  <w:abstractNum w:abstractNumId="23" w15:restartNumberingAfterBreak="0">
    <w:nsid w:val="579C43EC"/>
    <w:multiLevelType w:val="hybridMultilevel"/>
    <w:tmpl w:val="E5A6B44E"/>
    <w:lvl w:ilvl="0" w:tplc="B770CA0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8A57CCD"/>
    <w:multiLevelType w:val="hybridMultilevel"/>
    <w:tmpl w:val="3ECA5382"/>
    <w:lvl w:ilvl="0" w:tplc="B770CA0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6A68C6"/>
    <w:multiLevelType w:val="hybridMultilevel"/>
    <w:tmpl w:val="3614F9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E667C9A"/>
    <w:multiLevelType w:val="hybridMultilevel"/>
    <w:tmpl w:val="6E808606"/>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09202B"/>
    <w:multiLevelType w:val="hybridMultilevel"/>
    <w:tmpl w:val="76260000"/>
    <w:lvl w:ilvl="0" w:tplc="74566A58">
      <w:start w:val="1"/>
      <w:numFmt w:val="upperLetter"/>
      <w:lvlText w:val="%1."/>
      <w:lvlJc w:val="left"/>
      <w:pPr>
        <w:ind w:left="1020" w:hanging="360"/>
      </w:pPr>
    </w:lvl>
    <w:lvl w:ilvl="1" w:tplc="4D788CB4">
      <w:start w:val="1"/>
      <w:numFmt w:val="upperLetter"/>
      <w:lvlText w:val="%2."/>
      <w:lvlJc w:val="left"/>
      <w:pPr>
        <w:ind w:left="1020" w:hanging="360"/>
      </w:pPr>
    </w:lvl>
    <w:lvl w:ilvl="2" w:tplc="7BDE6ADA">
      <w:start w:val="1"/>
      <w:numFmt w:val="upperLetter"/>
      <w:lvlText w:val="%3."/>
      <w:lvlJc w:val="left"/>
      <w:pPr>
        <w:ind w:left="1020" w:hanging="360"/>
      </w:pPr>
    </w:lvl>
    <w:lvl w:ilvl="3" w:tplc="AAC4C38E">
      <w:start w:val="1"/>
      <w:numFmt w:val="upperLetter"/>
      <w:lvlText w:val="%4."/>
      <w:lvlJc w:val="left"/>
      <w:pPr>
        <w:ind w:left="1020" w:hanging="360"/>
      </w:pPr>
    </w:lvl>
    <w:lvl w:ilvl="4" w:tplc="A3209EEC">
      <w:start w:val="1"/>
      <w:numFmt w:val="upperLetter"/>
      <w:lvlText w:val="%5."/>
      <w:lvlJc w:val="left"/>
      <w:pPr>
        <w:ind w:left="1020" w:hanging="360"/>
      </w:pPr>
    </w:lvl>
    <w:lvl w:ilvl="5" w:tplc="5F2A6176">
      <w:start w:val="1"/>
      <w:numFmt w:val="upperLetter"/>
      <w:lvlText w:val="%6."/>
      <w:lvlJc w:val="left"/>
      <w:pPr>
        <w:ind w:left="1020" w:hanging="360"/>
      </w:pPr>
    </w:lvl>
    <w:lvl w:ilvl="6" w:tplc="770EF4A0">
      <w:start w:val="1"/>
      <w:numFmt w:val="upperLetter"/>
      <w:lvlText w:val="%7."/>
      <w:lvlJc w:val="left"/>
      <w:pPr>
        <w:ind w:left="1020" w:hanging="360"/>
      </w:pPr>
    </w:lvl>
    <w:lvl w:ilvl="7" w:tplc="66400128">
      <w:start w:val="1"/>
      <w:numFmt w:val="upperLetter"/>
      <w:lvlText w:val="%8."/>
      <w:lvlJc w:val="left"/>
      <w:pPr>
        <w:ind w:left="1020" w:hanging="360"/>
      </w:pPr>
    </w:lvl>
    <w:lvl w:ilvl="8" w:tplc="B2F04C12">
      <w:start w:val="1"/>
      <w:numFmt w:val="upperLetter"/>
      <w:lvlText w:val="%9."/>
      <w:lvlJc w:val="left"/>
      <w:pPr>
        <w:ind w:left="1020" w:hanging="360"/>
      </w:p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28"/>
  </w:num>
  <w:num w:numId="3" w16cid:durableId="807017590">
    <w:abstractNumId w:val="12"/>
  </w:num>
  <w:num w:numId="4" w16cid:durableId="180822323">
    <w:abstractNumId w:val="32"/>
  </w:num>
  <w:num w:numId="5" w16cid:durableId="1653100390">
    <w:abstractNumId w:val="24"/>
  </w:num>
  <w:num w:numId="6" w16cid:durableId="382994664">
    <w:abstractNumId w:val="0"/>
    <w:lvlOverride w:ilvl="0">
      <w:startOverride w:val="1"/>
    </w:lvlOverride>
  </w:num>
  <w:num w:numId="7" w16cid:durableId="9738018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34"/>
  </w:num>
  <w:num w:numId="9" w16cid:durableId="571163063">
    <w:abstractNumId w:val="19"/>
  </w:num>
  <w:num w:numId="10" w16cid:durableId="1065563355">
    <w:abstractNumId w:val="31"/>
  </w:num>
  <w:num w:numId="11" w16cid:durableId="715664859">
    <w:abstractNumId w:val="14"/>
    <w:lvlOverride w:ilvl="0">
      <w:startOverride w:val="1"/>
    </w:lvlOverride>
  </w:num>
  <w:num w:numId="12" w16cid:durableId="378092163">
    <w:abstractNumId w:val="26"/>
  </w:num>
  <w:num w:numId="13" w16cid:durableId="20457869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0"/>
  </w:num>
  <w:num w:numId="15" w16cid:durableId="1920823135">
    <w:abstractNumId w:val="2"/>
  </w:num>
  <w:num w:numId="16" w16cid:durableId="822084639">
    <w:abstractNumId w:val="3"/>
  </w:num>
  <w:num w:numId="17" w16cid:durableId="1326082271">
    <w:abstractNumId w:val="30"/>
  </w:num>
  <w:num w:numId="18" w16cid:durableId="5193181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1"/>
    <w:lvlOverride w:ilvl="0">
      <w:startOverride w:val="1"/>
    </w:lvlOverride>
  </w:num>
  <w:num w:numId="20" w16cid:durableId="1438911819">
    <w:abstractNumId w:val="15"/>
    <w:lvlOverride w:ilvl="0">
      <w:startOverride w:val="1"/>
    </w:lvlOverride>
    <w:lvlOverride w:ilvl="1"/>
    <w:lvlOverride w:ilvl="2"/>
    <w:lvlOverride w:ilvl="3"/>
    <w:lvlOverride w:ilvl="4"/>
    <w:lvlOverride w:ilvl="5"/>
    <w:lvlOverride w:ilvl="6"/>
    <w:lvlOverride w:ilvl="7"/>
    <w:lvlOverride w:ilvl="8"/>
  </w:num>
  <w:num w:numId="21" w16cid:durableId="983509552">
    <w:abstractNumId w:val="11"/>
  </w:num>
  <w:num w:numId="22" w16cid:durableId="531114669">
    <w:abstractNumId w:val="13"/>
  </w:num>
  <w:num w:numId="23" w16cid:durableId="167715201">
    <w:abstractNumId w:val="9"/>
  </w:num>
  <w:num w:numId="24" w16cid:durableId="1118991262">
    <w:abstractNumId w:val="27"/>
  </w:num>
  <w:num w:numId="25" w16cid:durableId="1106779106">
    <w:abstractNumId w:val="25"/>
  </w:num>
  <w:num w:numId="26" w16cid:durableId="1280336664">
    <w:abstractNumId w:val="29"/>
  </w:num>
  <w:num w:numId="27" w16cid:durableId="1777673029">
    <w:abstractNumId w:val="5"/>
  </w:num>
  <w:num w:numId="28" w16cid:durableId="2120641658">
    <w:abstractNumId w:val="22"/>
  </w:num>
  <w:num w:numId="29" w16cid:durableId="944727740">
    <w:abstractNumId w:val="7"/>
  </w:num>
  <w:num w:numId="30" w16cid:durableId="1717240569">
    <w:abstractNumId w:val="4"/>
  </w:num>
  <w:num w:numId="31" w16cid:durableId="1344740862">
    <w:abstractNumId w:val="23"/>
  </w:num>
  <w:num w:numId="32" w16cid:durableId="300772792">
    <w:abstractNumId w:val="18"/>
  </w:num>
  <w:num w:numId="33" w16cid:durableId="1890457505">
    <w:abstractNumId w:val="6"/>
  </w:num>
  <w:num w:numId="34" w16cid:durableId="1180775652">
    <w:abstractNumId w:val="8"/>
  </w:num>
  <w:num w:numId="35" w16cid:durableId="1397586598">
    <w:abstractNumId w:val="3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CDA"/>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6FC"/>
    <w:rsid w:val="000047A6"/>
    <w:rsid w:val="000049BE"/>
    <w:rsid w:val="00004BAC"/>
    <w:rsid w:val="00004C7C"/>
    <w:rsid w:val="00004DDA"/>
    <w:rsid w:val="00004F2A"/>
    <w:rsid w:val="00004F5D"/>
    <w:rsid w:val="00004FCC"/>
    <w:rsid w:val="00005308"/>
    <w:rsid w:val="0000530F"/>
    <w:rsid w:val="0000533A"/>
    <w:rsid w:val="000053A7"/>
    <w:rsid w:val="00005493"/>
    <w:rsid w:val="0000556D"/>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0E3D"/>
    <w:rsid w:val="00011546"/>
    <w:rsid w:val="0001193B"/>
    <w:rsid w:val="00011941"/>
    <w:rsid w:val="000119D3"/>
    <w:rsid w:val="00011F54"/>
    <w:rsid w:val="00012156"/>
    <w:rsid w:val="0001227C"/>
    <w:rsid w:val="0001241A"/>
    <w:rsid w:val="0001251B"/>
    <w:rsid w:val="00012925"/>
    <w:rsid w:val="0001297C"/>
    <w:rsid w:val="00012C0A"/>
    <w:rsid w:val="00012DFF"/>
    <w:rsid w:val="00012E98"/>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FB"/>
    <w:rsid w:val="00016574"/>
    <w:rsid w:val="00016820"/>
    <w:rsid w:val="00016846"/>
    <w:rsid w:val="0001687D"/>
    <w:rsid w:val="00016A6D"/>
    <w:rsid w:val="00016BE7"/>
    <w:rsid w:val="00016F82"/>
    <w:rsid w:val="00017026"/>
    <w:rsid w:val="00017231"/>
    <w:rsid w:val="0001734F"/>
    <w:rsid w:val="0001738E"/>
    <w:rsid w:val="00017396"/>
    <w:rsid w:val="000173ED"/>
    <w:rsid w:val="00017AA5"/>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CED"/>
    <w:rsid w:val="00022E12"/>
    <w:rsid w:val="00023389"/>
    <w:rsid w:val="000233B7"/>
    <w:rsid w:val="00023917"/>
    <w:rsid w:val="00023B19"/>
    <w:rsid w:val="00023C8B"/>
    <w:rsid w:val="00023E5D"/>
    <w:rsid w:val="00024132"/>
    <w:rsid w:val="0002435E"/>
    <w:rsid w:val="000243FB"/>
    <w:rsid w:val="00024474"/>
    <w:rsid w:val="0002447B"/>
    <w:rsid w:val="0002495B"/>
    <w:rsid w:val="00024A4A"/>
    <w:rsid w:val="00024D44"/>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73C"/>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903"/>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115"/>
    <w:rsid w:val="000452B5"/>
    <w:rsid w:val="0004543C"/>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591"/>
    <w:rsid w:val="000507A0"/>
    <w:rsid w:val="000507E8"/>
    <w:rsid w:val="00050BAA"/>
    <w:rsid w:val="00050CE9"/>
    <w:rsid w:val="0005122D"/>
    <w:rsid w:val="0005146F"/>
    <w:rsid w:val="00051485"/>
    <w:rsid w:val="000514EA"/>
    <w:rsid w:val="00051C0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0F"/>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B8"/>
    <w:rsid w:val="00063DEC"/>
    <w:rsid w:val="000644A1"/>
    <w:rsid w:val="0006535C"/>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4DC"/>
    <w:rsid w:val="0007253E"/>
    <w:rsid w:val="000725F2"/>
    <w:rsid w:val="00072998"/>
    <w:rsid w:val="00072BE4"/>
    <w:rsid w:val="00072D4D"/>
    <w:rsid w:val="00073046"/>
    <w:rsid w:val="000733C3"/>
    <w:rsid w:val="000734C9"/>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6A6"/>
    <w:rsid w:val="00090778"/>
    <w:rsid w:val="000908A2"/>
    <w:rsid w:val="00090984"/>
    <w:rsid w:val="00090995"/>
    <w:rsid w:val="000909A2"/>
    <w:rsid w:val="000913BD"/>
    <w:rsid w:val="00091419"/>
    <w:rsid w:val="0009176B"/>
    <w:rsid w:val="00091A61"/>
    <w:rsid w:val="00091F04"/>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258"/>
    <w:rsid w:val="0009535A"/>
    <w:rsid w:val="000956CC"/>
    <w:rsid w:val="00095CC8"/>
    <w:rsid w:val="00096525"/>
    <w:rsid w:val="000966A3"/>
    <w:rsid w:val="00096785"/>
    <w:rsid w:val="00096C08"/>
    <w:rsid w:val="00097021"/>
    <w:rsid w:val="0009747A"/>
    <w:rsid w:val="00097711"/>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DB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134"/>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F24"/>
    <w:rsid w:val="000B6737"/>
    <w:rsid w:val="000B7169"/>
    <w:rsid w:val="000B77E1"/>
    <w:rsid w:val="000B7CBC"/>
    <w:rsid w:val="000C0010"/>
    <w:rsid w:val="000C0A90"/>
    <w:rsid w:val="000C0B19"/>
    <w:rsid w:val="000C0B7D"/>
    <w:rsid w:val="000C0C09"/>
    <w:rsid w:val="000C0DCC"/>
    <w:rsid w:val="000C0F4D"/>
    <w:rsid w:val="000C1330"/>
    <w:rsid w:val="000C1338"/>
    <w:rsid w:val="000C1349"/>
    <w:rsid w:val="000C1797"/>
    <w:rsid w:val="000C1DBE"/>
    <w:rsid w:val="000C1F3B"/>
    <w:rsid w:val="000C2058"/>
    <w:rsid w:val="000C2102"/>
    <w:rsid w:val="000C21A2"/>
    <w:rsid w:val="000C259D"/>
    <w:rsid w:val="000C28B0"/>
    <w:rsid w:val="000C2B5C"/>
    <w:rsid w:val="000C2BF7"/>
    <w:rsid w:val="000C2E07"/>
    <w:rsid w:val="000C3236"/>
    <w:rsid w:val="000C34AB"/>
    <w:rsid w:val="000C3B03"/>
    <w:rsid w:val="000C3C4A"/>
    <w:rsid w:val="000C3DF3"/>
    <w:rsid w:val="000C418C"/>
    <w:rsid w:val="000C43A5"/>
    <w:rsid w:val="000C4489"/>
    <w:rsid w:val="000C481E"/>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C7EFF"/>
    <w:rsid w:val="000D00B7"/>
    <w:rsid w:val="000D0184"/>
    <w:rsid w:val="000D0461"/>
    <w:rsid w:val="000D0465"/>
    <w:rsid w:val="000D0696"/>
    <w:rsid w:val="000D0F6A"/>
    <w:rsid w:val="000D11BF"/>
    <w:rsid w:val="000D243E"/>
    <w:rsid w:val="000D2697"/>
    <w:rsid w:val="000D26B1"/>
    <w:rsid w:val="000D27F8"/>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0A5"/>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FD8"/>
    <w:rsid w:val="000D7288"/>
    <w:rsid w:val="000D7C96"/>
    <w:rsid w:val="000D7D6C"/>
    <w:rsid w:val="000D7E41"/>
    <w:rsid w:val="000E0145"/>
    <w:rsid w:val="000E0256"/>
    <w:rsid w:val="000E0529"/>
    <w:rsid w:val="000E056E"/>
    <w:rsid w:val="000E070C"/>
    <w:rsid w:val="000E0751"/>
    <w:rsid w:val="000E10C1"/>
    <w:rsid w:val="000E1120"/>
    <w:rsid w:val="000E1353"/>
    <w:rsid w:val="000E1B84"/>
    <w:rsid w:val="000E1DDE"/>
    <w:rsid w:val="000E207F"/>
    <w:rsid w:val="000E2243"/>
    <w:rsid w:val="000E2496"/>
    <w:rsid w:val="000E263F"/>
    <w:rsid w:val="000E269D"/>
    <w:rsid w:val="000E282D"/>
    <w:rsid w:val="000E296A"/>
    <w:rsid w:val="000E2D46"/>
    <w:rsid w:val="000E2F84"/>
    <w:rsid w:val="000E310A"/>
    <w:rsid w:val="000E31E6"/>
    <w:rsid w:val="000E36C4"/>
    <w:rsid w:val="000E3A18"/>
    <w:rsid w:val="000E3A65"/>
    <w:rsid w:val="000E3B5A"/>
    <w:rsid w:val="000E3C68"/>
    <w:rsid w:val="000E3F39"/>
    <w:rsid w:val="000E3F97"/>
    <w:rsid w:val="000E416E"/>
    <w:rsid w:val="000E44C6"/>
    <w:rsid w:val="000E4F9B"/>
    <w:rsid w:val="000E4FB3"/>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C4B"/>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8AD"/>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3D"/>
    <w:rsid w:val="000F6B66"/>
    <w:rsid w:val="000F7D09"/>
    <w:rsid w:val="000F7D0B"/>
    <w:rsid w:val="000F7D30"/>
    <w:rsid w:val="0010012F"/>
    <w:rsid w:val="0010015A"/>
    <w:rsid w:val="00100391"/>
    <w:rsid w:val="001005A9"/>
    <w:rsid w:val="00100728"/>
    <w:rsid w:val="001008A9"/>
    <w:rsid w:val="001008F1"/>
    <w:rsid w:val="00100937"/>
    <w:rsid w:val="0010099E"/>
    <w:rsid w:val="00100A12"/>
    <w:rsid w:val="00100A29"/>
    <w:rsid w:val="00100B00"/>
    <w:rsid w:val="00100DD9"/>
    <w:rsid w:val="001012E9"/>
    <w:rsid w:val="001012F3"/>
    <w:rsid w:val="00101465"/>
    <w:rsid w:val="001016A5"/>
    <w:rsid w:val="00101A83"/>
    <w:rsid w:val="00101BE2"/>
    <w:rsid w:val="00101C01"/>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19C"/>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087F"/>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0D0"/>
    <w:rsid w:val="0011519F"/>
    <w:rsid w:val="001152D7"/>
    <w:rsid w:val="001153FA"/>
    <w:rsid w:val="00115471"/>
    <w:rsid w:val="00115815"/>
    <w:rsid w:val="00115854"/>
    <w:rsid w:val="00115BCB"/>
    <w:rsid w:val="001160A6"/>
    <w:rsid w:val="0011618B"/>
    <w:rsid w:val="0011674F"/>
    <w:rsid w:val="00116D6A"/>
    <w:rsid w:val="00116E6C"/>
    <w:rsid w:val="00116EE1"/>
    <w:rsid w:val="00116F48"/>
    <w:rsid w:val="001171CE"/>
    <w:rsid w:val="0011754B"/>
    <w:rsid w:val="001176A6"/>
    <w:rsid w:val="00117950"/>
    <w:rsid w:val="00117FE0"/>
    <w:rsid w:val="001205F3"/>
    <w:rsid w:val="00120630"/>
    <w:rsid w:val="0012065F"/>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0F9"/>
    <w:rsid w:val="001312E6"/>
    <w:rsid w:val="00131429"/>
    <w:rsid w:val="00131838"/>
    <w:rsid w:val="00131A24"/>
    <w:rsid w:val="00131B9E"/>
    <w:rsid w:val="00131CF0"/>
    <w:rsid w:val="00131D22"/>
    <w:rsid w:val="00131D85"/>
    <w:rsid w:val="00131E7E"/>
    <w:rsid w:val="00131E84"/>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797"/>
    <w:rsid w:val="00140887"/>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4004"/>
    <w:rsid w:val="0014415F"/>
    <w:rsid w:val="00144294"/>
    <w:rsid w:val="00144387"/>
    <w:rsid w:val="001446F8"/>
    <w:rsid w:val="00144870"/>
    <w:rsid w:val="001448C1"/>
    <w:rsid w:val="0014491B"/>
    <w:rsid w:val="00144EE2"/>
    <w:rsid w:val="0014501E"/>
    <w:rsid w:val="00145072"/>
    <w:rsid w:val="001450AD"/>
    <w:rsid w:val="001456A7"/>
    <w:rsid w:val="001457A0"/>
    <w:rsid w:val="00145B57"/>
    <w:rsid w:val="00145E56"/>
    <w:rsid w:val="00145F02"/>
    <w:rsid w:val="00145FD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BE"/>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19C"/>
    <w:rsid w:val="001542DB"/>
    <w:rsid w:val="0015439F"/>
    <w:rsid w:val="001545B1"/>
    <w:rsid w:val="001549D4"/>
    <w:rsid w:val="001549E0"/>
    <w:rsid w:val="00154AD1"/>
    <w:rsid w:val="00154C6A"/>
    <w:rsid w:val="00154EF1"/>
    <w:rsid w:val="001551D0"/>
    <w:rsid w:val="00155242"/>
    <w:rsid w:val="00155544"/>
    <w:rsid w:val="00155549"/>
    <w:rsid w:val="00155694"/>
    <w:rsid w:val="001557A5"/>
    <w:rsid w:val="0015580E"/>
    <w:rsid w:val="00155A99"/>
    <w:rsid w:val="00155C25"/>
    <w:rsid w:val="00155D0F"/>
    <w:rsid w:val="00155FBA"/>
    <w:rsid w:val="00156214"/>
    <w:rsid w:val="00156218"/>
    <w:rsid w:val="0015647D"/>
    <w:rsid w:val="0015715F"/>
    <w:rsid w:val="00157215"/>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D2"/>
    <w:rsid w:val="001623FF"/>
    <w:rsid w:val="001627AB"/>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14D"/>
    <w:rsid w:val="00165322"/>
    <w:rsid w:val="0016572F"/>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6FF3"/>
    <w:rsid w:val="001670BE"/>
    <w:rsid w:val="001674B3"/>
    <w:rsid w:val="00167622"/>
    <w:rsid w:val="00167655"/>
    <w:rsid w:val="001676ED"/>
    <w:rsid w:val="00167B90"/>
    <w:rsid w:val="00167E1E"/>
    <w:rsid w:val="00167E4F"/>
    <w:rsid w:val="00167F8D"/>
    <w:rsid w:val="00167FD8"/>
    <w:rsid w:val="00170076"/>
    <w:rsid w:val="00170154"/>
    <w:rsid w:val="0017055C"/>
    <w:rsid w:val="00170578"/>
    <w:rsid w:val="00170706"/>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0"/>
    <w:rsid w:val="0017359B"/>
    <w:rsid w:val="001736A5"/>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D8"/>
    <w:rsid w:val="00181F80"/>
    <w:rsid w:val="00182096"/>
    <w:rsid w:val="001823CF"/>
    <w:rsid w:val="0018281E"/>
    <w:rsid w:val="0018284C"/>
    <w:rsid w:val="001829B9"/>
    <w:rsid w:val="001829F1"/>
    <w:rsid w:val="00182B6D"/>
    <w:rsid w:val="00182EF0"/>
    <w:rsid w:val="00183771"/>
    <w:rsid w:val="00183779"/>
    <w:rsid w:val="00183907"/>
    <w:rsid w:val="00183975"/>
    <w:rsid w:val="00183BD8"/>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2E"/>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039"/>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E5F"/>
    <w:rsid w:val="00194F21"/>
    <w:rsid w:val="00194F9B"/>
    <w:rsid w:val="0019512D"/>
    <w:rsid w:val="00195253"/>
    <w:rsid w:val="0019533E"/>
    <w:rsid w:val="00195846"/>
    <w:rsid w:val="001958F0"/>
    <w:rsid w:val="00195944"/>
    <w:rsid w:val="0019606F"/>
    <w:rsid w:val="00196486"/>
    <w:rsid w:val="001965F0"/>
    <w:rsid w:val="0019688D"/>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2A"/>
    <w:rsid w:val="001A0F54"/>
    <w:rsid w:val="001A130B"/>
    <w:rsid w:val="001A19D7"/>
    <w:rsid w:val="001A19DB"/>
    <w:rsid w:val="001A1A1F"/>
    <w:rsid w:val="001A204D"/>
    <w:rsid w:val="001A212E"/>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946"/>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171"/>
    <w:rsid w:val="001B5823"/>
    <w:rsid w:val="001B5974"/>
    <w:rsid w:val="001B5A8F"/>
    <w:rsid w:val="001B5C66"/>
    <w:rsid w:val="001B65E6"/>
    <w:rsid w:val="001B6625"/>
    <w:rsid w:val="001B6804"/>
    <w:rsid w:val="001B6850"/>
    <w:rsid w:val="001B6C01"/>
    <w:rsid w:val="001B6F97"/>
    <w:rsid w:val="001B6FAA"/>
    <w:rsid w:val="001B703A"/>
    <w:rsid w:val="001B7187"/>
    <w:rsid w:val="001B71B9"/>
    <w:rsid w:val="001B71D3"/>
    <w:rsid w:val="001B728E"/>
    <w:rsid w:val="001B7492"/>
    <w:rsid w:val="001B771F"/>
    <w:rsid w:val="001B775C"/>
    <w:rsid w:val="001B7C22"/>
    <w:rsid w:val="001B7E0B"/>
    <w:rsid w:val="001B7E94"/>
    <w:rsid w:val="001B7F81"/>
    <w:rsid w:val="001C06AE"/>
    <w:rsid w:val="001C0B57"/>
    <w:rsid w:val="001C0BA7"/>
    <w:rsid w:val="001C0D07"/>
    <w:rsid w:val="001C151D"/>
    <w:rsid w:val="001C1607"/>
    <w:rsid w:val="001C16FD"/>
    <w:rsid w:val="001C1A08"/>
    <w:rsid w:val="001C1BC1"/>
    <w:rsid w:val="001C1E28"/>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32"/>
    <w:rsid w:val="001C63C7"/>
    <w:rsid w:val="001C6480"/>
    <w:rsid w:val="001C654B"/>
    <w:rsid w:val="001C684D"/>
    <w:rsid w:val="001C68C7"/>
    <w:rsid w:val="001C6934"/>
    <w:rsid w:val="001C6F5A"/>
    <w:rsid w:val="001D02E1"/>
    <w:rsid w:val="001D0349"/>
    <w:rsid w:val="001D056A"/>
    <w:rsid w:val="001D0734"/>
    <w:rsid w:val="001D0AF7"/>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DF5"/>
    <w:rsid w:val="001E0638"/>
    <w:rsid w:val="001E07DC"/>
    <w:rsid w:val="001E0C8F"/>
    <w:rsid w:val="001E0E1E"/>
    <w:rsid w:val="001E12F1"/>
    <w:rsid w:val="001E13EB"/>
    <w:rsid w:val="001E1A59"/>
    <w:rsid w:val="001E1ACD"/>
    <w:rsid w:val="001E1B66"/>
    <w:rsid w:val="001E20AC"/>
    <w:rsid w:val="001E2618"/>
    <w:rsid w:val="001E2AD4"/>
    <w:rsid w:val="001E2C17"/>
    <w:rsid w:val="001E2D8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399"/>
    <w:rsid w:val="001E5627"/>
    <w:rsid w:val="001E590C"/>
    <w:rsid w:val="001E5912"/>
    <w:rsid w:val="001E5957"/>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DAA"/>
    <w:rsid w:val="001E7F81"/>
    <w:rsid w:val="001E7F94"/>
    <w:rsid w:val="001F030E"/>
    <w:rsid w:val="001F0411"/>
    <w:rsid w:val="001F0515"/>
    <w:rsid w:val="001F0B5E"/>
    <w:rsid w:val="001F104F"/>
    <w:rsid w:val="001F1154"/>
    <w:rsid w:val="001F14BB"/>
    <w:rsid w:val="001F14FC"/>
    <w:rsid w:val="001F1566"/>
    <w:rsid w:val="001F15CA"/>
    <w:rsid w:val="001F1610"/>
    <w:rsid w:val="001F1A1B"/>
    <w:rsid w:val="001F1A26"/>
    <w:rsid w:val="001F1D3C"/>
    <w:rsid w:val="001F23E9"/>
    <w:rsid w:val="001F29D1"/>
    <w:rsid w:val="001F2D7A"/>
    <w:rsid w:val="001F2F17"/>
    <w:rsid w:val="001F316B"/>
    <w:rsid w:val="001F330C"/>
    <w:rsid w:val="001F3C1C"/>
    <w:rsid w:val="001F3D4A"/>
    <w:rsid w:val="001F41B8"/>
    <w:rsid w:val="001F42EE"/>
    <w:rsid w:val="001F43CB"/>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6E71"/>
    <w:rsid w:val="001F7141"/>
    <w:rsid w:val="001F7468"/>
    <w:rsid w:val="001F764E"/>
    <w:rsid w:val="001F7B0F"/>
    <w:rsid w:val="001F7B46"/>
    <w:rsid w:val="001F7C1E"/>
    <w:rsid w:val="001F7F65"/>
    <w:rsid w:val="00200615"/>
    <w:rsid w:val="00200717"/>
    <w:rsid w:val="00200AFA"/>
    <w:rsid w:val="00200B05"/>
    <w:rsid w:val="00200BCA"/>
    <w:rsid w:val="00200C81"/>
    <w:rsid w:val="00200E54"/>
    <w:rsid w:val="00200EA2"/>
    <w:rsid w:val="00200F02"/>
    <w:rsid w:val="00201444"/>
    <w:rsid w:val="0020144E"/>
    <w:rsid w:val="0020165E"/>
    <w:rsid w:val="002018A6"/>
    <w:rsid w:val="00201E2E"/>
    <w:rsid w:val="00202090"/>
    <w:rsid w:val="0020235F"/>
    <w:rsid w:val="002026DF"/>
    <w:rsid w:val="002029FC"/>
    <w:rsid w:val="00202BAD"/>
    <w:rsid w:val="0020348B"/>
    <w:rsid w:val="002035E2"/>
    <w:rsid w:val="0020377B"/>
    <w:rsid w:val="00203798"/>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8D1"/>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10246"/>
    <w:rsid w:val="0021080C"/>
    <w:rsid w:val="00210875"/>
    <w:rsid w:val="00210B76"/>
    <w:rsid w:val="0021173E"/>
    <w:rsid w:val="00211918"/>
    <w:rsid w:val="00211B38"/>
    <w:rsid w:val="002122BB"/>
    <w:rsid w:val="00212447"/>
    <w:rsid w:val="00212557"/>
    <w:rsid w:val="00212805"/>
    <w:rsid w:val="00212944"/>
    <w:rsid w:val="00214213"/>
    <w:rsid w:val="00214338"/>
    <w:rsid w:val="0021460B"/>
    <w:rsid w:val="00214AA1"/>
    <w:rsid w:val="00214DE0"/>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6E51"/>
    <w:rsid w:val="002170E2"/>
    <w:rsid w:val="002172AC"/>
    <w:rsid w:val="002175FE"/>
    <w:rsid w:val="0021790C"/>
    <w:rsid w:val="00217A02"/>
    <w:rsid w:val="00217B9A"/>
    <w:rsid w:val="00217D09"/>
    <w:rsid w:val="00217E0D"/>
    <w:rsid w:val="00217FC2"/>
    <w:rsid w:val="00220519"/>
    <w:rsid w:val="00221135"/>
    <w:rsid w:val="00221A1D"/>
    <w:rsid w:val="0022207C"/>
    <w:rsid w:val="00222A2D"/>
    <w:rsid w:val="00222E4B"/>
    <w:rsid w:val="002231FB"/>
    <w:rsid w:val="00223570"/>
    <w:rsid w:val="002235E8"/>
    <w:rsid w:val="0022377E"/>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0EAF"/>
    <w:rsid w:val="00231032"/>
    <w:rsid w:val="002318EF"/>
    <w:rsid w:val="00231A8C"/>
    <w:rsid w:val="00231BE1"/>
    <w:rsid w:val="00231C96"/>
    <w:rsid w:val="00231D85"/>
    <w:rsid w:val="00231E77"/>
    <w:rsid w:val="002321C6"/>
    <w:rsid w:val="002328DF"/>
    <w:rsid w:val="00232B3E"/>
    <w:rsid w:val="00232E0C"/>
    <w:rsid w:val="00232F09"/>
    <w:rsid w:val="00232F66"/>
    <w:rsid w:val="00232F90"/>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C10"/>
    <w:rsid w:val="00236F38"/>
    <w:rsid w:val="0023703D"/>
    <w:rsid w:val="002376B3"/>
    <w:rsid w:val="00237795"/>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D8"/>
    <w:rsid w:val="00252CB0"/>
    <w:rsid w:val="0025307B"/>
    <w:rsid w:val="0025317B"/>
    <w:rsid w:val="002536B4"/>
    <w:rsid w:val="00253AD2"/>
    <w:rsid w:val="00253C43"/>
    <w:rsid w:val="00253DD7"/>
    <w:rsid w:val="002541E6"/>
    <w:rsid w:val="002542FB"/>
    <w:rsid w:val="002547AE"/>
    <w:rsid w:val="0025488C"/>
    <w:rsid w:val="00254973"/>
    <w:rsid w:val="00254ABE"/>
    <w:rsid w:val="00254B50"/>
    <w:rsid w:val="00254B9D"/>
    <w:rsid w:val="00254BCA"/>
    <w:rsid w:val="00254C64"/>
    <w:rsid w:val="00254C7D"/>
    <w:rsid w:val="002554AD"/>
    <w:rsid w:val="0025553B"/>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195"/>
    <w:rsid w:val="002602CE"/>
    <w:rsid w:val="002603EF"/>
    <w:rsid w:val="00260502"/>
    <w:rsid w:val="0026061A"/>
    <w:rsid w:val="0026061B"/>
    <w:rsid w:val="002606B3"/>
    <w:rsid w:val="002609EE"/>
    <w:rsid w:val="00260D10"/>
    <w:rsid w:val="00261073"/>
    <w:rsid w:val="0026108E"/>
    <w:rsid w:val="0026114C"/>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CCD"/>
    <w:rsid w:val="00264F4B"/>
    <w:rsid w:val="002653A3"/>
    <w:rsid w:val="0026556D"/>
    <w:rsid w:val="002655DD"/>
    <w:rsid w:val="00265741"/>
    <w:rsid w:val="002658E3"/>
    <w:rsid w:val="00265E72"/>
    <w:rsid w:val="00265E9C"/>
    <w:rsid w:val="00265F6D"/>
    <w:rsid w:val="00266122"/>
    <w:rsid w:val="0026660B"/>
    <w:rsid w:val="002667ED"/>
    <w:rsid w:val="00266D6A"/>
    <w:rsid w:val="00266F8C"/>
    <w:rsid w:val="002672E7"/>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1B5"/>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424"/>
    <w:rsid w:val="00277594"/>
    <w:rsid w:val="002775FC"/>
    <w:rsid w:val="00277862"/>
    <w:rsid w:val="00277DB3"/>
    <w:rsid w:val="00280168"/>
    <w:rsid w:val="00280412"/>
    <w:rsid w:val="0028043D"/>
    <w:rsid w:val="00280562"/>
    <w:rsid w:val="00280600"/>
    <w:rsid w:val="002808E2"/>
    <w:rsid w:val="002808E6"/>
    <w:rsid w:val="002809EC"/>
    <w:rsid w:val="00280C97"/>
    <w:rsid w:val="0028122E"/>
    <w:rsid w:val="00281622"/>
    <w:rsid w:val="00281FDC"/>
    <w:rsid w:val="002822E8"/>
    <w:rsid w:val="002824AA"/>
    <w:rsid w:val="00282519"/>
    <w:rsid w:val="002828FB"/>
    <w:rsid w:val="00282932"/>
    <w:rsid w:val="00282AEB"/>
    <w:rsid w:val="00282C5A"/>
    <w:rsid w:val="00282CBA"/>
    <w:rsid w:val="002831C2"/>
    <w:rsid w:val="0028330C"/>
    <w:rsid w:val="00283873"/>
    <w:rsid w:val="002838B2"/>
    <w:rsid w:val="00283CE9"/>
    <w:rsid w:val="00283D0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D8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B13"/>
    <w:rsid w:val="00295C66"/>
    <w:rsid w:val="00295E9E"/>
    <w:rsid w:val="002963B5"/>
    <w:rsid w:val="002964D0"/>
    <w:rsid w:val="002968C3"/>
    <w:rsid w:val="00296AA3"/>
    <w:rsid w:val="00296C83"/>
    <w:rsid w:val="00296E5A"/>
    <w:rsid w:val="00297214"/>
    <w:rsid w:val="002972E8"/>
    <w:rsid w:val="00297333"/>
    <w:rsid w:val="0029746C"/>
    <w:rsid w:val="002977E8"/>
    <w:rsid w:val="00297954"/>
    <w:rsid w:val="00297DD0"/>
    <w:rsid w:val="002A0193"/>
    <w:rsid w:val="002A037C"/>
    <w:rsid w:val="002A0745"/>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466"/>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1E3"/>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89"/>
    <w:rsid w:val="002B4F16"/>
    <w:rsid w:val="002B4F2B"/>
    <w:rsid w:val="002B57D9"/>
    <w:rsid w:val="002B57E4"/>
    <w:rsid w:val="002B58EE"/>
    <w:rsid w:val="002B5919"/>
    <w:rsid w:val="002B592E"/>
    <w:rsid w:val="002B5CEE"/>
    <w:rsid w:val="002B5F72"/>
    <w:rsid w:val="002B661D"/>
    <w:rsid w:val="002B6B5F"/>
    <w:rsid w:val="002B6D4C"/>
    <w:rsid w:val="002B6E3A"/>
    <w:rsid w:val="002B7001"/>
    <w:rsid w:val="002B7268"/>
    <w:rsid w:val="002B72A0"/>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2E"/>
    <w:rsid w:val="002C24ED"/>
    <w:rsid w:val="002C25DF"/>
    <w:rsid w:val="002C2773"/>
    <w:rsid w:val="002C2A9F"/>
    <w:rsid w:val="002C2AF5"/>
    <w:rsid w:val="002C2B75"/>
    <w:rsid w:val="002C2D78"/>
    <w:rsid w:val="002C2EE9"/>
    <w:rsid w:val="002C30D2"/>
    <w:rsid w:val="002C319B"/>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AF7"/>
    <w:rsid w:val="002C6D00"/>
    <w:rsid w:val="002C6F84"/>
    <w:rsid w:val="002C7290"/>
    <w:rsid w:val="002C79F2"/>
    <w:rsid w:val="002C7B4D"/>
    <w:rsid w:val="002D0598"/>
    <w:rsid w:val="002D083A"/>
    <w:rsid w:val="002D0A71"/>
    <w:rsid w:val="002D0CAF"/>
    <w:rsid w:val="002D1235"/>
    <w:rsid w:val="002D136A"/>
    <w:rsid w:val="002D14B5"/>
    <w:rsid w:val="002D188F"/>
    <w:rsid w:val="002D1AF6"/>
    <w:rsid w:val="002D1E04"/>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420"/>
    <w:rsid w:val="002D7510"/>
    <w:rsid w:val="002D75D9"/>
    <w:rsid w:val="002D77F1"/>
    <w:rsid w:val="002D788F"/>
    <w:rsid w:val="002D7916"/>
    <w:rsid w:val="002D7A20"/>
    <w:rsid w:val="002D7E37"/>
    <w:rsid w:val="002E018D"/>
    <w:rsid w:val="002E01FB"/>
    <w:rsid w:val="002E07AE"/>
    <w:rsid w:val="002E094D"/>
    <w:rsid w:val="002E0AFA"/>
    <w:rsid w:val="002E0D33"/>
    <w:rsid w:val="002E12FC"/>
    <w:rsid w:val="002E163D"/>
    <w:rsid w:val="002E1711"/>
    <w:rsid w:val="002E1CDF"/>
    <w:rsid w:val="002E1EB1"/>
    <w:rsid w:val="002E20A1"/>
    <w:rsid w:val="002E2405"/>
    <w:rsid w:val="002E2772"/>
    <w:rsid w:val="002E2813"/>
    <w:rsid w:val="002E297B"/>
    <w:rsid w:val="002E2983"/>
    <w:rsid w:val="002E2A8A"/>
    <w:rsid w:val="002E2C71"/>
    <w:rsid w:val="002E2CD8"/>
    <w:rsid w:val="002E3076"/>
    <w:rsid w:val="002E3093"/>
    <w:rsid w:val="002E3238"/>
    <w:rsid w:val="002E343D"/>
    <w:rsid w:val="002E3480"/>
    <w:rsid w:val="002E3727"/>
    <w:rsid w:val="002E38B6"/>
    <w:rsid w:val="002E3AF8"/>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1E3"/>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98C"/>
    <w:rsid w:val="002F0AF6"/>
    <w:rsid w:val="002F1069"/>
    <w:rsid w:val="002F10AD"/>
    <w:rsid w:val="002F113A"/>
    <w:rsid w:val="002F1578"/>
    <w:rsid w:val="002F15B9"/>
    <w:rsid w:val="002F1796"/>
    <w:rsid w:val="002F1ABF"/>
    <w:rsid w:val="002F1DEE"/>
    <w:rsid w:val="002F1E9F"/>
    <w:rsid w:val="002F1FB1"/>
    <w:rsid w:val="002F20CF"/>
    <w:rsid w:val="002F240B"/>
    <w:rsid w:val="002F26D8"/>
    <w:rsid w:val="002F27ED"/>
    <w:rsid w:val="002F29D3"/>
    <w:rsid w:val="002F2E22"/>
    <w:rsid w:val="002F3286"/>
    <w:rsid w:val="002F330D"/>
    <w:rsid w:val="002F33D1"/>
    <w:rsid w:val="002F36E3"/>
    <w:rsid w:val="002F3B8F"/>
    <w:rsid w:val="002F3C95"/>
    <w:rsid w:val="002F3CB3"/>
    <w:rsid w:val="002F410E"/>
    <w:rsid w:val="002F44A6"/>
    <w:rsid w:val="002F4541"/>
    <w:rsid w:val="002F4873"/>
    <w:rsid w:val="002F4AB3"/>
    <w:rsid w:val="002F4F8C"/>
    <w:rsid w:val="002F591D"/>
    <w:rsid w:val="002F5E5A"/>
    <w:rsid w:val="002F6001"/>
    <w:rsid w:val="002F6229"/>
    <w:rsid w:val="002F63DA"/>
    <w:rsid w:val="002F65D7"/>
    <w:rsid w:val="002F66D3"/>
    <w:rsid w:val="002F6B38"/>
    <w:rsid w:val="002F6BE3"/>
    <w:rsid w:val="002F6EE2"/>
    <w:rsid w:val="002F757A"/>
    <w:rsid w:val="002F7955"/>
    <w:rsid w:val="003004D5"/>
    <w:rsid w:val="00300993"/>
    <w:rsid w:val="00300A3C"/>
    <w:rsid w:val="00300AB2"/>
    <w:rsid w:val="00300BF2"/>
    <w:rsid w:val="00300D1B"/>
    <w:rsid w:val="00301A35"/>
    <w:rsid w:val="00301AC1"/>
    <w:rsid w:val="00302104"/>
    <w:rsid w:val="003023A6"/>
    <w:rsid w:val="00302595"/>
    <w:rsid w:val="003029D7"/>
    <w:rsid w:val="00302BA1"/>
    <w:rsid w:val="00303010"/>
    <w:rsid w:val="00303298"/>
    <w:rsid w:val="0030361D"/>
    <w:rsid w:val="00303711"/>
    <w:rsid w:val="00303765"/>
    <w:rsid w:val="00303E27"/>
    <w:rsid w:val="00303E7C"/>
    <w:rsid w:val="003041CF"/>
    <w:rsid w:val="00304A3B"/>
    <w:rsid w:val="00304ADB"/>
    <w:rsid w:val="00304B92"/>
    <w:rsid w:val="00304B99"/>
    <w:rsid w:val="00304E15"/>
    <w:rsid w:val="00304F0B"/>
    <w:rsid w:val="003058CC"/>
    <w:rsid w:val="00305AD0"/>
    <w:rsid w:val="00305C70"/>
    <w:rsid w:val="00305DF2"/>
    <w:rsid w:val="00305F2D"/>
    <w:rsid w:val="00306094"/>
    <w:rsid w:val="00306292"/>
    <w:rsid w:val="00306457"/>
    <w:rsid w:val="003067AA"/>
    <w:rsid w:val="00306835"/>
    <w:rsid w:val="003072BE"/>
    <w:rsid w:val="003073D5"/>
    <w:rsid w:val="003075B3"/>
    <w:rsid w:val="0030782D"/>
    <w:rsid w:val="00307BCE"/>
    <w:rsid w:val="00307C52"/>
    <w:rsid w:val="00307D69"/>
    <w:rsid w:val="00307E3A"/>
    <w:rsid w:val="003101E9"/>
    <w:rsid w:val="003103BD"/>
    <w:rsid w:val="00310645"/>
    <w:rsid w:val="003109CE"/>
    <w:rsid w:val="00310B79"/>
    <w:rsid w:val="00310CB5"/>
    <w:rsid w:val="00310E32"/>
    <w:rsid w:val="003115EC"/>
    <w:rsid w:val="0031179F"/>
    <w:rsid w:val="00311AD7"/>
    <w:rsid w:val="00311C7B"/>
    <w:rsid w:val="00312093"/>
    <w:rsid w:val="0031215B"/>
    <w:rsid w:val="003122E5"/>
    <w:rsid w:val="00312656"/>
    <w:rsid w:val="00312A35"/>
    <w:rsid w:val="00312AF0"/>
    <w:rsid w:val="00312C11"/>
    <w:rsid w:val="00312C68"/>
    <w:rsid w:val="00313006"/>
    <w:rsid w:val="00313448"/>
    <w:rsid w:val="003134A5"/>
    <w:rsid w:val="003136EC"/>
    <w:rsid w:val="003138CC"/>
    <w:rsid w:val="00313A66"/>
    <w:rsid w:val="00313E2E"/>
    <w:rsid w:val="00314079"/>
    <w:rsid w:val="00314342"/>
    <w:rsid w:val="003145CA"/>
    <w:rsid w:val="0031493F"/>
    <w:rsid w:val="003149F7"/>
    <w:rsid w:val="00314A37"/>
    <w:rsid w:val="00314A5F"/>
    <w:rsid w:val="00314BA5"/>
    <w:rsid w:val="00314D75"/>
    <w:rsid w:val="00314FA9"/>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83"/>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AC0"/>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015"/>
    <w:rsid w:val="0033418D"/>
    <w:rsid w:val="003341DD"/>
    <w:rsid w:val="003342BC"/>
    <w:rsid w:val="003343F5"/>
    <w:rsid w:val="00334444"/>
    <w:rsid w:val="003347FB"/>
    <w:rsid w:val="003349EA"/>
    <w:rsid w:val="0033514F"/>
    <w:rsid w:val="00335223"/>
    <w:rsid w:val="0033554D"/>
    <w:rsid w:val="003355FD"/>
    <w:rsid w:val="0033571F"/>
    <w:rsid w:val="00336873"/>
    <w:rsid w:val="00337000"/>
    <w:rsid w:val="00337209"/>
    <w:rsid w:val="003372D4"/>
    <w:rsid w:val="00337408"/>
    <w:rsid w:val="00337549"/>
    <w:rsid w:val="003375B3"/>
    <w:rsid w:val="003375DA"/>
    <w:rsid w:val="0033762B"/>
    <w:rsid w:val="003376E7"/>
    <w:rsid w:val="003377FE"/>
    <w:rsid w:val="003378CD"/>
    <w:rsid w:val="003378FA"/>
    <w:rsid w:val="00337B51"/>
    <w:rsid w:val="00337DBD"/>
    <w:rsid w:val="00337E9E"/>
    <w:rsid w:val="003403DA"/>
    <w:rsid w:val="0034084C"/>
    <w:rsid w:val="0034097F"/>
    <w:rsid w:val="00340984"/>
    <w:rsid w:val="00340B3A"/>
    <w:rsid w:val="00340C21"/>
    <w:rsid w:val="00340F0D"/>
    <w:rsid w:val="0034120D"/>
    <w:rsid w:val="00341864"/>
    <w:rsid w:val="00341A13"/>
    <w:rsid w:val="00341A4F"/>
    <w:rsid w:val="00341C61"/>
    <w:rsid w:val="00341FA9"/>
    <w:rsid w:val="0034203D"/>
    <w:rsid w:val="003421E8"/>
    <w:rsid w:val="0034221D"/>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029"/>
    <w:rsid w:val="003502A9"/>
    <w:rsid w:val="003503EE"/>
    <w:rsid w:val="00350458"/>
    <w:rsid w:val="00350480"/>
    <w:rsid w:val="003509D9"/>
    <w:rsid w:val="00350C22"/>
    <w:rsid w:val="00350CE0"/>
    <w:rsid w:val="00350E5E"/>
    <w:rsid w:val="00350EB4"/>
    <w:rsid w:val="003513C4"/>
    <w:rsid w:val="00351439"/>
    <w:rsid w:val="003517C5"/>
    <w:rsid w:val="003518D6"/>
    <w:rsid w:val="00351FD6"/>
    <w:rsid w:val="00352086"/>
    <w:rsid w:val="003520E9"/>
    <w:rsid w:val="00352714"/>
    <w:rsid w:val="0035277E"/>
    <w:rsid w:val="00352A0E"/>
    <w:rsid w:val="00352BB0"/>
    <w:rsid w:val="00352BB1"/>
    <w:rsid w:val="00352C24"/>
    <w:rsid w:val="00352D33"/>
    <w:rsid w:val="00352E0E"/>
    <w:rsid w:val="00353053"/>
    <w:rsid w:val="003533CA"/>
    <w:rsid w:val="003534CB"/>
    <w:rsid w:val="003534F5"/>
    <w:rsid w:val="00353647"/>
    <w:rsid w:val="00353903"/>
    <w:rsid w:val="00354478"/>
    <w:rsid w:val="003546C6"/>
    <w:rsid w:val="003548A1"/>
    <w:rsid w:val="0035492B"/>
    <w:rsid w:val="00354A2D"/>
    <w:rsid w:val="00354BA4"/>
    <w:rsid w:val="00354D50"/>
    <w:rsid w:val="0035510F"/>
    <w:rsid w:val="00355242"/>
    <w:rsid w:val="00355370"/>
    <w:rsid w:val="003555EA"/>
    <w:rsid w:val="003557A2"/>
    <w:rsid w:val="00355982"/>
    <w:rsid w:val="00355AAA"/>
    <w:rsid w:val="00355C2B"/>
    <w:rsid w:val="00355C4E"/>
    <w:rsid w:val="00355CA5"/>
    <w:rsid w:val="00355D0C"/>
    <w:rsid w:val="00355E61"/>
    <w:rsid w:val="003565BE"/>
    <w:rsid w:val="003567D6"/>
    <w:rsid w:val="00356823"/>
    <w:rsid w:val="00356E3D"/>
    <w:rsid w:val="003572D7"/>
    <w:rsid w:val="00357449"/>
    <w:rsid w:val="003575AA"/>
    <w:rsid w:val="0035775C"/>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108"/>
    <w:rsid w:val="003632DD"/>
    <w:rsid w:val="00363326"/>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61"/>
    <w:rsid w:val="003660BD"/>
    <w:rsid w:val="003666A0"/>
    <w:rsid w:val="003667C4"/>
    <w:rsid w:val="00366A7B"/>
    <w:rsid w:val="00366B3F"/>
    <w:rsid w:val="003671B7"/>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BB8"/>
    <w:rsid w:val="00371D3A"/>
    <w:rsid w:val="00371FFA"/>
    <w:rsid w:val="0037202B"/>
    <w:rsid w:val="0037216D"/>
    <w:rsid w:val="0037232D"/>
    <w:rsid w:val="00372461"/>
    <w:rsid w:val="00372505"/>
    <w:rsid w:val="003726B8"/>
    <w:rsid w:val="0037274C"/>
    <w:rsid w:val="00372BEA"/>
    <w:rsid w:val="00373102"/>
    <w:rsid w:val="00373161"/>
    <w:rsid w:val="00373170"/>
    <w:rsid w:val="0037322E"/>
    <w:rsid w:val="003736AA"/>
    <w:rsid w:val="00373B32"/>
    <w:rsid w:val="00373B40"/>
    <w:rsid w:val="00373E7F"/>
    <w:rsid w:val="003740FA"/>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F9D"/>
    <w:rsid w:val="00380074"/>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E52"/>
    <w:rsid w:val="00381F11"/>
    <w:rsid w:val="00382089"/>
    <w:rsid w:val="003821CF"/>
    <w:rsid w:val="00382404"/>
    <w:rsid w:val="00382929"/>
    <w:rsid w:val="00382A84"/>
    <w:rsid w:val="00382E93"/>
    <w:rsid w:val="003836A9"/>
    <w:rsid w:val="00383723"/>
    <w:rsid w:val="00383A46"/>
    <w:rsid w:val="00383CD6"/>
    <w:rsid w:val="00383E0F"/>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7B4"/>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119"/>
    <w:rsid w:val="003943A2"/>
    <w:rsid w:val="003943F9"/>
    <w:rsid w:val="00394B4F"/>
    <w:rsid w:val="00394D0D"/>
    <w:rsid w:val="00394DE8"/>
    <w:rsid w:val="003950EF"/>
    <w:rsid w:val="00395227"/>
    <w:rsid w:val="0039530E"/>
    <w:rsid w:val="003953EC"/>
    <w:rsid w:val="0039546A"/>
    <w:rsid w:val="00395654"/>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786"/>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7CA"/>
    <w:rsid w:val="003A68EC"/>
    <w:rsid w:val="003A6A5C"/>
    <w:rsid w:val="003A6DC3"/>
    <w:rsid w:val="003A6FDE"/>
    <w:rsid w:val="003A7185"/>
    <w:rsid w:val="003A7FC8"/>
    <w:rsid w:val="003A7FE0"/>
    <w:rsid w:val="003B013B"/>
    <w:rsid w:val="003B024F"/>
    <w:rsid w:val="003B0BED"/>
    <w:rsid w:val="003B0DC0"/>
    <w:rsid w:val="003B12DF"/>
    <w:rsid w:val="003B1353"/>
    <w:rsid w:val="003B1373"/>
    <w:rsid w:val="003B13AB"/>
    <w:rsid w:val="003B16AD"/>
    <w:rsid w:val="003B196B"/>
    <w:rsid w:val="003B1C92"/>
    <w:rsid w:val="003B1D84"/>
    <w:rsid w:val="003B1D92"/>
    <w:rsid w:val="003B1F90"/>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559"/>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6E2"/>
    <w:rsid w:val="003C47EE"/>
    <w:rsid w:val="003C4A1A"/>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16"/>
    <w:rsid w:val="003D010D"/>
    <w:rsid w:val="003D015C"/>
    <w:rsid w:val="003D04E5"/>
    <w:rsid w:val="003D0521"/>
    <w:rsid w:val="003D0546"/>
    <w:rsid w:val="003D08FC"/>
    <w:rsid w:val="003D0934"/>
    <w:rsid w:val="003D0A41"/>
    <w:rsid w:val="003D0F9F"/>
    <w:rsid w:val="003D1166"/>
    <w:rsid w:val="003D1243"/>
    <w:rsid w:val="003D13CE"/>
    <w:rsid w:val="003D159F"/>
    <w:rsid w:val="003D1754"/>
    <w:rsid w:val="003D1B92"/>
    <w:rsid w:val="003D1C75"/>
    <w:rsid w:val="003D1C8F"/>
    <w:rsid w:val="003D2275"/>
    <w:rsid w:val="003D22E8"/>
    <w:rsid w:val="003D2740"/>
    <w:rsid w:val="003D278C"/>
    <w:rsid w:val="003D28D3"/>
    <w:rsid w:val="003D293C"/>
    <w:rsid w:val="003D2C9B"/>
    <w:rsid w:val="003D2D8A"/>
    <w:rsid w:val="003D2E3C"/>
    <w:rsid w:val="003D300F"/>
    <w:rsid w:val="003D33DF"/>
    <w:rsid w:val="003D352C"/>
    <w:rsid w:val="003D3782"/>
    <w:rsid w:val="003D3798"/>
    <w:rsid w:val="003D3A43"/>
    <w:rsid w:val="003D3AE8"/>
    <w:rsid w:val="003D3E62"/>
    <w:rsid w:val="003D3EF0"/>
    <w:rsid w:val="003D4238"/>
    <w:rsid w:val="003D4265"/>
    <w:rsid w:val="003D43C7"/>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687"/>
    <w:rsid w:val="003E37F5"/>
    <w:rsid w:val="003E39FC"/>
    <w:rsid w:val="003E3D8F"/>
    <w:rsid w:val="003E4247"/>
    <w:rsid w:val="003E4582"/>
    <w:rsid w:val="003E4845"/>
    <w:rsid w:val="003E4C21"/>
    <w:rsid w:val="003E4C3E"/>
    <w:rsid w:val="003E5482"/>
    <w:rsid w:val="003E58D8"/>
    <w:rsid w:val="003E59F1"/>
    <w:rsid w:val="003E5A2C"/>
    <w:rsid w:val="003E5A6D"/>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2EEE"/>
    <w:rsid w:val="003F36E4"/>
    <w:rsid w:val="003F42D6"/>
    <w:rsid w:val="003F482F"/>
    <w:rsid w:val="003F4CA0"/>
    <w:rsid w:val="003F4D1B"/>
    <w:rsid w:val="003F4D30"/>
    <w:rsid w:val="003F4D3E"/>
    <w:rsid w:val="003F4D93"/>
    <w:rsid w:val="003F52DC"/>
    <w:rsid w:val="003F57D4"/>
    <w:rsid w:val="003F5922"/>
    <w:rsid w:val="003F5BB3"/>
    <w:rsid w:val="003F5D1D"/>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92C"/>
    <w:rsid w:val="00403A65"/>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6E5C"/>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908"/>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81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64"/>
    <w:rsid w:val="004258D0"/>
    <w:rsid w:val="00425925"/>
    <w:rsid w:val="00425A5E"/>
    <w:rsid w:val="00425B9B"/>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A7A"/>
    <w:rsid w:val="00427E58"/>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3B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50"/>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37F31"/>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33"/>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2B8"/>
    <w:rsid w:val="00452316"/>
    <w:rsid w:val="00452643"/>
    <w:rsid w:val="004531C6"/>
    <w:rsid w:val="00453306"/>
    <w:rsid w:val="004533FF"/>
    <w:rsid w:val="00453490"/>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5DF"/>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DF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4E3"/>
    <w:rsid w:val="00466623"/>
    <w:rsid w:val="00466786"/>
    <w:rsid w:val="00467039"/>
    <w:rsid w:val="0046722E"/>
    <w:rsid w:val="004673E0"/>
    <w:rsid w:val="00467A8B"/>
    <w:rsid w:val="00467AB5"/>
    <w:rsid w:val="00467AFF"/>
    <w:rsid w:val="00467DCE"/>
    <w:rsid w:val="00467FA6"/>
    <w:rsid w:val="004702A9"/>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3EC"/>
    <w:rsid w:val="00473521"/>
    <w:rsid w:val="00473891"/>
    <w:rsid w:val="00473A08"/>
    <w:rsid w:val="00474406"/>
    <w:rsid w:val="0047440B"/>
    <w:rsid w:val="0047458F"/>
    <w:rsid w:val="004745F5"/>
    <w:rsid w:val="00474694"/>
    <w:rsid w:val="00474814"/>
    <w:rsid w:val="00474979"/>
    <w:rsid w:val="0047497F"/>
    <w:rsid w:val="00474B43"/>
    <w:rsid w:val="00475023"/>
    <w:rsid w:val="0047546B"/>
    <w:rsid w:val="00475735"/>
    <w:rsid w:val="00475786"/>
    <w:rsid w:val="00475D96"/>
    <w:rsid w:val="004760BF"/>
    <w:rsid w:val="0047639E"/>
    <w:rsid w:val="0047674E"/>
    <w:rsid w:val="004773EC"/>
    <w:rsid w:val="004776C5"/>
    <w:rsid w:val="004776C9"/>
    <w:rsid w:val="004777BE"/>
    <w:rsid w:val="00477889"/>
    <w:rsid w:val="00477FDC"/>
    <w:rsid w:val="00480506"/>
    <w:rsid w:val="00480650"/>
    <w:rsid w:val="00480726"/>
    <w:rsid w:val="00480795"/>
    <w:rsid w:val="00480953"/>
    <w:rsid w:val="00480A00"/>
    <w:rsid w:val="00480B23"/>
    <w:rsid w:val="00480B32"/>
    <w:rsid w:val="00481562"/>
    <w:rsid w:val="00481A5E"/>
    <w:rsid w:val="00481D24"/>
    <w:rsid w:val="00482018"/>
    <w:rsid w:val="004825F6"/>
    <w:rsid w:val="004826C7"/>
    <w:rsid w:val="004827D3"/>
    <w:rsid w:val="004829E1"/>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FC"/>
    <w:rsid w:val="00486858"/>
    <w:rsid w:val="00486BBB"/>
    <w:rsid w:val="00486F26"/>
    <w:rsid w:val="00486F48"/>
    <w:rsid w:val="004872E6"/>
    <w:rsid w:val="00487507"/>
    <w:rsid w:val="00490150"/>
    <w:rsid w:val="004902B6"/>
    <w:rsid w:val="0049059F"/>
    <w:rsid w:val="00490608"/>
    <w:rsid w:val="00490809"/>
    <w:rsid w:val="00490AA3"/>
    <w:rsid w:val="00490ED4"/>
    <w:rsid w:val="00490FEE"/>
    <w:rsid w:val="00491266"/>
    <w:rsid w:val="0049161C"/>
    <w:rsid w:val="00491691"/>
    <w:rsid w:val="0049169F"/>
    <w:rsid w:val="00491799"/>
    <w:rsid w:val="004919E9"/>
    <w:rsid w:val="004927C7"/>
    <w:rsid w:val="00492932"/>
    <w:rsid w:val="004929E6"/>
    <w:rsid w:val="004929EC"/>
    <w:rsid w:val="00492AAC"/>
    <w:rsid w:val="00492BF2"/>
    <w:rsid w:val="004933D4"/>
    <w:rsid w:val="004934C5"/>
    <w:rsid w:val="0049359C"/>
    <w:rsid w:val="00493673"/>
    <w:rsid w:val="00493688"/>
    <w:rsid w:val="00493726"/>
    <w:rsid w:val="00493865"/>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E9"/>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32"/>
    <w:rsid w:val="004A30F0"/>
    <w:rsid w:val="004A311F"/>
    <w:rsid w:val="004A35F1"/>
    <w:rsid w:val="004A35F4"/>
    <w:rsid w:val="004A396A"/>
    <w:rsid w:val="004A3C50"/>
    <w:rsid w:val="004A3D77"/>
    <w:rsid w:val="004A3F47"/>
    <w:rsid w:val="004A40BF"/>
    <w:rsid w:val="004A41A5"/>
    <w:rsid w:val="004A480F"/>
    <w:rsid w:val="004A48C9"/>
    <w:rsid w:val="004A4904"/>
    <w:rsid w:val="004A496B"/>
    <w:rsid w:val="004A4BF6"/>
    <w:rsid w:val="004A4CB9"/>
    <w:rsid w:val="004A4D29"/>
    <w:rsid w:val="004A4F27"/>
    <w:rsid w:val="004A5073"/>
    <w:rsid w:val="004A5148"/>
    <w:rsid w:val="004A5260"/>
    <w:rsid w:val="004A52F3"/>
    <w:rsid w:val="004A55C4"/>
    <w:rsid w:val="004A5CD5"/>
    <w:rsid w:val="004A5ED2"/>
    <w:rsid w:val="004A627A"/>
    <w:rsid w:val="004A62AE"/>
    <w:rsid w:val="004A63D3"/>
    <w:rsid w:val="004A646A"/>
    <w:rsid w:val="004A6999"/>
    <w:rsid w:val="004A6C01"/>
    <w:rsid w:val="004A6C02"/>
    <w:rsid w:val="004A74F2"/>
    <w:rsid w:val="004A7695"/>
    <w:rsid w:val="004A76FF"/>
    <w:rsid w:val="004A792D"/>
    <w:rsid w:val="004A7A4C"/>
    <w:rsid w:val="004A7C63"/>
    <w:rsid w:val="004A7C9F"/>
    <w:rsid w:val="004A7ED6"/>
    <w:rsid w:val="004B017C"/>
    <w:rsid w:val="004B0294"/>
    <w:rsid w:val="004B0617"/>
    <w:rsid w:val="004B067B"/>
    <w:rsid w:val="004B0782"/>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139"/>
    <w:rsid w:val="004B42E0"/>
    <w:rsid w:val="004B4307"/>
    <w:rsid w:val="004B443F"/>
    <w:rsid w:val="004B49C1"/>
    <w:rsid w:val="004B4D37"/>
    <w:rsid w:val="004B4D4D"/>
    <w:rsid w:val="004B4DD6"/>
    <w:rsid w:val="004B50D3"/>
    <w:rsid w:val="004B54EC"/>
    <w:rsid w:val="004B5658"/>
    <w:rsid w:val="004B56BA"/>
    <w:rsid w:val="004B5715"/>
    <w:rsid w:val="004B57A5"/>
    <w:rsid w:val="004B5895"/>
    <w:rsid w:val="004B59B3"/>
    <w:rsid w:val="004B5A0E"/>
    <w:rsid w:val="004B5AFA"/>
    <w:rsid w:val="004B5C69"/>
    <w:rsid w:val="004B5E0D"/>
    <w:rsid w:val="004B5E37"/>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9F3"/>
    <w:rsid w:val="004C1B07"/>
    <w:rsid w:val="004C1D9A"/>
    <w:rsid w:val="004C1E30"/>
    <w:rsid w:val="004C1F24"/>
    <w:rsid w:val="004C26FB"/>
    <w:rsid w:val="004C2723"/>
    <w:rsid w:val="004C28AF"/>
    <w:rsid w:val="004C35E3"/>
    <w:rsid w:val="004C36A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BE1"/>
    <w:rsid w:val="004C6D03"/>
    <w:rsid w:val="004C6DAC"/>
    <w:rsid w:val="004C6E43"/>
    <w:rsid w:val="004C7321"/>
    <w:rsid w:val="004C76D5"/>
    <w:rsid w:val="004C7740"/>
    <w:rsid w:val="004C7870"/>
    <w:rsid w:val="004C7901"/>
    <w:rsid w:val="004C79AF"/>
    <w:rsid w:val="004C7A4F"/>
    <w:rsid w:val="004C7AB1"/>
    <w:rsid w:val="004C7AC7"/>
    <w:rsid w:val="004C7E20"/>
    <w:rsid w:val="004C7F1E"/>
    <w:rsid w:val="004C7FD6"/>
    <w:rsid w:val="004D04AA"/>
    <w:rsid w:val="004D077B"/>
    <w:rsid w:val="004D09EF"/>
    <w:rsid w:val="004D0BB2"/>
    <w:rsid w:val="004D0E3F"/>
    <w:rsid w:val="004D0F78"/>
    <w:rsid w:val="004D19D6"/>
    <w:rsid w:val="004D211C"/>
    <w:rsid w:val="004D228D"/>
    <w:rsid w:val="004D23CE"/>
    <w:rsid w:val="004D249C"/>
    <w:rsid w:val="004D24DE"/>
    <w:rsid w:val="004D279C"/>
    <w:rsid w:val="004D2D0D"/>
    <w:rsid w:val="004D30DA"/>
    <w:rsid w:val="004D33F6"/>
    <w:rsid w:val="004D3648"/>
    <w:rsid w:val="004D3BC0"/>
    <w:rsid w:val="004D3C17"/>
    <w:rsid w:val="004D3D2D"/>
    <w:rsid w:val="004D3E8E"/>
    <w:rsid w:val="004D417E"/>
    <w:rsid w:val="004D418C"/>
    <w:rsid w:val="004D4488"/>
    <w:rsid w:val="004D46F3"/>
    <w:rsid w:val="004D47F9"/>
    <w:rsid w:val="004D4BD9"/>
    <w:rsid w:val="004D4EB2"/>
    <w:rsid w:val="004D5131"/>
    <w:rsid w:val="004D527C"/>
    <w:rsid w:val="004D52D2"/>
    <w:rsid w:val="004D54D2"/>
    <w:rsid w:val="004D5509"/>
    <w:rsid w:val="004D578A"/>
    <w:rsid w:val="004D5B95"/>
    <w:rsid w:val="004D5BB7"/>
    <w:rsid w:val="004D5CD2"/>
    <w:rsid w:val="004D5DDE"/>
    <w:rsid w:val="004D6194"/>
    <w:rsid w:val="004D6354"/>
    <w:rsid w:val="004D655C"/>
    <w:rsid w:val="004D6594"/>
    <w:rsid w:val="004D6788"/>
    <w:rsid w:val="004D6991"/>
    <w:rsid w:val="004D6B24"/>
    <w:rsid w:val="004D6B44"/>
    <w:rsid w:val="004D6ECE"/>
    <w:rsid w:val="004D6EF1"/>
    <w:rsid w:val="004D736B"/>
    <w:rsid w:val="004D7A19"/>
    <w:rsid w:val="004D7C36"/>
    <w:rsid w:val="004E0414"/>
    <w:rsid w:val="004E0888"/>
    <w:rsid w:val="004E0A0A"/>
    <w:rsid w:val="004E0BA1"/>
    <w:rsid w:val="004E0FEC"/>
    <w:rsid w:val="004E11C7"/>
    <w:rsid w:val="004E13DD"/>
    <w:rsid w:val="004E1A3E"/>
    <w:rsid w:val="004E215B"/>
    <w:rsid w:val="004E2381"/>
    <w:rsid w:val="004E27E8"/>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5C2"/>
    <w:rsid w:val="004E4996"/>
    <w:rsid w:val="004E551B"/>
    <w:rsid w:val="004E5743"/>
    <w:rsid w:val="004E57C2"/>
    <w:rsid w:val="004E5B0C"/>
    <w:rsid w:val="004E5FB6"/>
    <w:rsid w:val="004E6010"/>
    <w:rsid w:val="004E601B"/>
    <w:rsid w:val="004E6120"/>
    <w:rsid w:val="004E62CF"/>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AC5"/>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018"/>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940"/>
    <w:rsid w:val="00516D2A"/>
    <w:rsid w:val="00516D44"/>
    <w:rsid w:val="00516D84"/>
    <w:rsid w:val="00516E5B"/>
    <w:rsid w:val="00516FBA"/>
    <w:rsid w:val="005171FE"/>
    <w:rsid w:val="00517278"/>
    <w:rsid w:val="00517900"/>
    <w:rsid w:val="00517A32"/>
    <w:rsid w:val="00517A52"/>
    <w:rsid w:val="00517A78"/>
    <w:rsid w:val="00520097"/>
    <w:rsid w:val="005204AD"/>
    <w:rsid w:val="005204E6"/>
    <w:rsid w:val="00520736"/>
    <w:rsid w:val="005207B3"/>
    <w:rsid w:val="00520F10"/>
    <w:rsid w:val="00521B01"/>
    <w:rsid w:val="0052221C"/>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68"/>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2D82"/>
    <w:rsid w:val="005334CD"/>
    <w:rsid w:val="00533587"/>
    <w:rsid w:val="00533A59"/>
    <w:rsid w:val="00534351"/>
    <w:rsid w:val="005344C9"/>
    <w:rsid w:val="00534656"/>
    <w:rsid w:val="00534CC3"/>
    <w:rsid w:val="00534D2F"/>
    <w:rsid w:val="00534D96"/>
    <w:rsid w:val="00534F51"/>
    <w:rsid w:val="00535083"/>
    <w:rsid w:val="0053509C"/>
    <w:rsid w:val="0053516E"/>
    <w:rsid w:val="005351F0"/>
    <w:rsid w:val="0053561D"/>
    <w:rsid w:val="00535832"/>
    <w:rsid w:val="005359D5"/>
    <w:rsid w:val="00535D02"/>
    <w:rsid w:val="00535DB1"/>
    <w:rsid w:val="0053612A"/>
    <w:rsid w:val="005364AD"/>
    <w:rsid w:val="005364F1"/>
    <w:rsid w:val="0053658F"/>
    <w:rsid w:val="00536DA4"/>
    <w:rsid w:val="00536DEF"/>
    <w:rsid w:val="00536E99"/>
    <w:rsid w:val="00536F8A"/>
    <w:rsid w:val="0053717B"/>
    <w:rsid w:val="0053726F"/>
    <w:rsid w:val="00537582"/>
    <w:rsid w:val="005375C9"/>
    <w:rsid w:val="00537971"/>
    <w:rsid w:val="00537A09"/>
    <w:rsid w:val="00537BFB"/>
    <w:rsid w:val="00537C18"/>
    <w:rsid w:val="00537C33"/>
    <w:rsid w:val="00537CD2"/>
    <w:rsid w:val="00537FC7"/>
    <w:rsid w:val="00540415"/>
    <w:rsid w:val="005404D9"/>
    <w:rsid w:val="005405EE"/>
    <w:rsid w:val="005409E6"/>
    <w:rsid w:val="00540CCF"/>
    <w:rsid w:val="00540FC0"/>
    <w:rsid w:val="00541066"/>
    <w:rsid w:val="005413DD"/>
    <w:rsid w:val="005418EA"/>
    <w:rsid w:val="00541C07"/>
    <w:rsid w:val="00541D17"/>
    <w:rsid w:val="00541F0A"/>
    <w:rsid w:val="00541F8B"/>
    <w:rsid w:val="00542434"/>
    <w:rsid w:val="005424A5"/>
    <w:rsid w:val="0054292B"/>
    <w:rsid w:val="00542949"/>
    <w:rsid w:val="00542B33"/>
    <w:rsid w:val="00542B7E"/>
    <w:rsid w:val="00542CCC"/>
    <w:rsid w:val="00542EE8"/>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664"/>
    <w:rsid w:val="005467E2"/>
    <w:rsid w:val="00546968"/>
    <w:rsid w:val="00546E2C"/>
    <w:rsid w:val="00546E6B"/>
    <w:rsid w:val="005470CE"/>
    <w:rsid w:val="005471B1"/>
    <w:rsid w:val="00547224"/>
    <w:rsid w:val="005473A3"/>
    <w:rsid w:val="005476FC"/>
    <w:rsid w:val="00547902"/>
    <w:rsid w:val="00547A98"/>
    <w:rsid w:val="00547B7E"/>
    <w:rsid w:val="00547BD0"/>
    <w:rsid w:val="00547CE6"/>
    <w:rsid w:val="00547E14"/>
    <w:rsid w:val="00547E27"/>
    <w:rsid w:val="0055032A"/>
    <w:rsid w:val="005504FA"/>
    <w:rsid w:val="00550720"/>
    <w:rsid w:val="005507B7"/>
    <w:rsid w:val="00550897"/>
    <w:rsid w:val="00550C7B"/>
    <w:rsid w:val="00550DE4"/>
    <w:rsid w:val="00551555"/>
    <w:rsid w:val="00551852"/>
    <w:rsid w:val="0055186B"/>
    <w:rsid w:val="00551872"/>
    <w:rsid w:val="00551A70"/>
    <w:rsid w:val="00551BC1"/>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6E1D"/>
    <w:rsid w:val="00557343"/>
    <w:rsid w:val="0055768E"/>
    <w:rsid w:val="00557C40"/>
    <w:rsid w:val="005601E9"/>
    <w:rsid w:val="005603C3"/>
    <w:rsid w:val="005606C2"/>
    <w:rsid w:val="00560B37"/>
    <w:rsid w:val="00560C5C"/>
    <w:rsid w:val="00560C97"/>
    <w:rsid w:val="00560CE7"/>
    <w:rsid w:val="00560F05"/>
    <w:rsid w:val="005611F6"/>
    <w:rsid w:val="00561320"/>
    <w:rsid w:val="00561A4C"/>
    <w:rsid w:val="00561B2D"/>
    <w:rsid w:val="00561CAF"/>
    <w:rsid w:val="00561CF3"/>
    <w:rsid w:val="00561DB2"/>
    <w:rsid w:val="00562721"/>
    <w:rsid w:val="0056286B"/>
    <w:rsid w:val="0056294B"/>
    <w:rsid w:val="00562B2E"/>
    <w:rsid w:val="00562BF4"/>
    <w:rsid w:val="00562C59"/>
    <w:rsid w:val="00562DB0"/>
    <w:rsid w:val="005630F4"/>
    <w:rsid w:val="00563265"/>
    <w:rsid w:val="005632F7"/>
    <w:rsid w:val="005633F7"/>
    <w:rsid w:val="00563630"/>
    <w:rsid w:val="00563C53"/>
    <w:rsid w:val="00563C6D"/>
    <w:rsid w:val="00563EE7"/>
    <w:rsid w:val="00563F3B"/>
    <w:rsid w:val="00563F76"/>
    <w:rsid w:val="00564170"/>
    <w:rsid w:val="00564302"/>
    <w:rsid w:val="005643F2"/>
    <w:rsid w:val="00564459"/>
    <w:rsid w:val="00564D79"/>
    <w:rsid w:val="00564E3D"/>
    <w:rsid w:val="00565703"/>
    <w:rsid w:val="00565915"/>
    <w:rsid w:val="0056594A"/>
    <w:rsid w:val="005659A7"/>
    <w:rsid w:val="00565A96"/>
    <w:rsid w:val="00565D22"/>
    <w:rsid w:val="00565E39"/>
    <w:rsid w:val="00566319"/>
    <w:rsid w:val="00566BE3"/>
    <w:rsid w:val="00566CF4"/>
    <w:rsid w:val="00566E85"/>
    <w:rsid w:val="00566EB2"/>
    <w:rsid w:val="00566F84"/>
    <w:rsid w:val="0056703E"/>
    <w:rsid w:val="005670FB"/>
    <w:rsid w:val="005671CD"/>
    <w:rsid w:val="005672D2"/>
    <w:rsid w:val="005673DC"/>
    <w:rsid w:val="0056749A"/>
    <w:rsid w:val="005677DC"/>
    <w:rsid w:val="005678DB"/>
    <w:rsid w:val="00567C60"/>
    <w:rsid w:val="00567E29"/>
    <w:rsid w:val="00570258"/>
    <w:rsid w:val="005702D7"/>
    <w:rsid w:val="00570362"/>
    <w:rsid w:val="00570B4D"/>
    <w:rsid w:val="00570C55"/>
    <w:rsid w:val="0057120A"/>
    <w:rsid w:val="005714EC"/>
    <w:rsid w:val="005716BA"/>
    <w:rsid w:val="00571838"/>
    <w:rsid w:val="00571AD2"/>
    <w:rsid w:val="00571D5C"/>
    <w:rsid w:val="00571DF6"/>
    <w:rsid w:val="00571E53"/>
    <w:rsid w:val="005724F3"/>
    <w:rsid w:val="0057274B"/>
    <w:rsid w:val="00572779"/>
    <w:rsid w:val="005727A9"/>
    <w:rsid w:val="00572984"/>
    <w:rsid w:val="00572B2A"/>
    <w:rsid w:val="00572B31"/>
    <w:rsid w:val="00572BCE"/>
    <w:rsid w:val="00572C9F"/>
    <w:rsid w:val="00572FEC"/>
    <w:rsid w:val="005732AE"/>
    <w:rsid w:val="0057344F"/>
    <w:rsid w:val="005736B8"/>
    <w:rsid w:val="005737BD"/>
    <w:rsid w:val="00573DA3"/>
    <w:rsid w:val="00573F87"/>
    <w:rsid w:val="00574063"/>
    <w:rsid w:val="0057424F"/>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000"/>
    <w:rsid w:val="005770E9"/>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5CB"/>
    <w:rsid w:val="00583719"/>
    <w:rsid w:val="00583CFF"/>
    <w:rsid w:val="00583F66"/>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CEA"/>
    <w:rsid w:val="00586CF2"/>
    <w:rsid w:val="00586F6B"/>
    <w:rsid w:val="00587050"/>
    <w:rsid w:val="00587516"/>
    <w:rsid w:val="0058764B"/>
    <w:rsid w:val="0058789F"/>
    <w:rsid w:val="00587AE4"/>
    <w:rsid w:val="00587B46"/>
    <w:rsid w:val="005900AA"/>
    <w:rsid w:val="00590113"/>
    <w:rsid w:val="00590136"/>
    <w:rsid w:val="005903E1"/>
    <w:rsid w:val="005904F1"/>
    <w:rsid w:val="0059062E"/>
    <w:rsid w:val="00590634"/>
    <w:rsid w:val="0059099D"/>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628"/>
    <w:rsid w:val="005937DA"/>
    <w:rsid w:val="00593873"/>
    <w:rsid w:val="005939C2"/>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21C"/>
    <w:rsid w:val="0059794C"/>
    <w:rsid w:val="00597B29"/>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2C"/>
    <w:rsid w:val="005B695E"/>
    <w:rsid w:val="005B69BE"/>
    <w:rsid w:val="005B6CB2"/>
    <w:rsid w:val="005B6CF7"/>
    <w:rsid w:val="005B764F"/>
    <w:rsid w:val="005B76B4"/>
    <w:rsid w:val="005B7A1A"/>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2"/>
    <w:rsid w:val="005C3A4C"/>
    <w:rsid w:val="005C3AC3"/>
    <w:rsid w:val="005C3B62"/>
    <w:rsid w:val="005C3CAF"/>
    <w:rsid w:val="005C3EEA"/>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2"/>
    <w:rsid w:val="005D1597"/>
    <w:rsid w:val="005D1638"/>
    <w:rsid w:val="005D17A3"/>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3EC8"/>
    <w:rsid w:val="005D40C9"/>
    <w:rsid w:val="005D4753"/>
    <w:rsid w:val="005D4CA7"/>
    <w:rsid w:val="005D4D5A"/>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8E1"/>
    <w:rsid w:val="005E1D1F"/>
    <w:rsid w:val="005E1DA9"/>
    <w:rsid w:val="005E23BA"/>
    <w:rsid w:val="005E2517"/>
    <w:rsid w:val="005E2685"/>
    <w:rsid w:val="005E284A"/>
    <w:rsid w:val="005E286F"/>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B0A"/>
    <w:rsid w:val="005E7CCB"/>
    <w:rsid w:val="005E7FDD"/>
    <w:rsid w:val="005F0308"/>
    <w:rsid w:val="005F041D"/>
    <w:rsid w:val="005F055F"/>
    <w:rsid w:val="005F07DA"/>
    <w:rsid w:val="005F0A03"/>
    <w:rsid w:val="005F0F5F"/>
    <w:rsid w:val="005F1349"/>
    <w:rsid w:val="005F13DA"/>
    <w:rsid w:val="005F1415"/>
    <w:rsid w:val="005F18EF"/>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04"/>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E37"/>
    <w:rsid w:val="005F7FF2"/>
    <w:rsid w:val="006001DB"/>
    <w:rsid w:val="00600A19"/>
    <w:rsid w:val="00600F2B"/>
    <w:rsid w:val="0060144A"/>
    <w:rsid w:val="00601546"/>
    <w:rsid w:val="00601605"/>
    <w:rsid w:val="00601711"/>
    <w:rsid w:val="00601746"/>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37"/>
    <w:rsid w:val="00605760"/>
    <w:rsid w:val="006059C9"/>
    <w:rsid w:val="00605D4C"/>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C8F"/>
    <w:rsid w:val="00614156"/>
    <w:rsid w:val="006141A7"/>
    <w:rsid w:val="00614385"/>
    <w:rsid w:val="006146AF"/>
    <w:rsid w:val="00614770"/>
    <w:rsid w:val="00614834"/>
    <w:rsid w:val="00614F5D"/>
    <w:rsid w:val="006152EE"/>
    <w:rsid w:val="006155A5"/>
    <w:rsid w:val="006159BB"/>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9AD"/>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374"/>
    <w:rsid w:val="00626532"/>
    <w:rsid w:val="006265AB"/>
    <w:rsid w:val="006267D0"/>
    <w:rsid w:val="00626CC9"/>
    <w:rsid w:val="00626F65"/>
    <w:rsid w:val="00626F91"/>
    <w:rsid w:val="00626FB1"/>
    <w:rsid w:val="00627003"/>
    <w:rsid w:val="006272EA"/>
    <w:rsid w:val="00627355"/>
    <w:rsid w:val="006273EC"/>
    <w:rsid w:val="00627C5C"/>
    <w:rsid w:val="006301A3"/>
    <w:rsid w:val="00630219"/>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B7E"/>
    <w:rsid w:val="00634D3D"/>
    <w:rsid w:val="00634F15"/>
    <w:rsid w:val="006355C1"/>
    <w:rsid w:val="00635A15"/>
    <w:rsid w:val="00635B79"/>
    <w:rsid w:val="00636010"/>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1CD"/>
    <w:rsid w:val="00645305"/>
    <w:rsid w:val="00645609"/>
    <w:rsid w:val="00645696"/>
    <w:rsid w:val="00645703"/>
    <w:rsid w:val="00645CFA"/>
    <w:rsid w:val="00645E72"/>
    <w:rsid w:val="006463FE"/>
    <w:rsid w:val="00646451"/>
    <w:rsid w:val="0064662C"/>
    <w:rsid w:val="00646AAE"/>
    <w:rsid w:val="00646AC7"/>
    <w:rsid w:val="00646F0A"/>
    <w:rsid w:val="00646F6F"/>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CC"/>
    <w:rsid w:val="006549E5"/>
    <w:rsid w:val="00654A5C"/>
    <w:rsid w:val="00654CDE"/>
    <w:rsid w:val="00654DB5"/>
    <w:rsid w:val="00654E59"/>
    <w:rsid w:val="00654E7E"/>
    <w:rsid w:val="006551BD"/>
    <w:rsid w:val="00655521"/>
    <w:rsid w:val="00655621"/>
    <w:rsid w:val="00655645"/>
    <w:rsid w:val="00656031"/>
    <w:rsid w:val="006560AB"/>
    <w:rsid w:val="006562A8"/>
    <w:rsid w:val="006562CB"/>
    <w:rsid w:val="006563CD"/>
    <w:rsid w:val="00656DA8"/>
    <w:rsid w:val="00656E10"/>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CA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5ED3"/>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80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B0A"/>
    <w:rsid w:val="00674F3B"/>
    <w:rsid w:val="00675064"/>
    <w:rsid w:val="0067525E"/>
    <w:rsid w:val="006752FB"/>
    <w:rsid w:val="006753C3"/>
    <w:rsid w:val="006754F5"/>
    <w:rsid w:val="00675D6A"/>
    <w:rsid w:val="00676034"/>
    <w:rsid w:val="00676BD1"/>
    <w:rsid w:val="00676C10"/>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76"/>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7DE"/>
    <w:rsid w:val="006829A8"/>
    <w:rsid w:val="00682AA5"/>
    <w:rsid w:val="006831FD"/>
    <w:rsid w:val="00683291"/>
    <w:rsid w:val="00683424"/>
    <w:rsid w:val="0068399C"/>
    <w:rsid w:val="00683A0A"/>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6C4B"/>
    <w:rsid w:val="006870EC"/>
    <w:rsid w:val="00687153"/>
    <w:rsid w:val="006873B0"/>
    <w:rsid w:val="00687673"/>
    <w:rsid w:val="0068787E"/>
    <w:rsid w:val="0068793F"/>
    <w:rsid w:val="00687E30"/>
    <w:rsid w:val="00687F89"/>
    <w:rsid w:val="00687FD6"/>
    <w:rsid w:val="006900F0"/>
    <w:rsid w:val="00690463"/>
    <w:rsid w:val="00690577"/>
    <w:rsid w:val="00690E27"/>
    <w:rsid w:val="0069114F"/>
    <w:rsid w:val="00691894"/>
    <w:rsid w:val="00691A15"/>
    <w:rsid w:val="00691B5E"/>
    <w:rsid w:val="0069244A"/>
    <w:rsid w:val="00692572"/>
    <w:rsid w:val="0069267F"/>
    <w:rsid w:val="00692846"/>
    <w:rsid w:val="00692AA7"/>
    <w:rsid w:val="00692ADE"/>
    <w:rsid w:val="00692B86"/>
    <w:rsid w:val="00692CF9"/>
    <w:rsid w:val="00692D6C"/>
    <w:rsid w:val="00692E2F"/>
    <w:rsid w:val="00693102"/>
    <w:rsid w:val="006935C8"/>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057"/>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9F"/>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4C4"/>
    <w:rsid w:val="006B3683"/>
    <w:rsid w:val="006B4128"/>
    <w:rsid w:val="006B414A"/>
    <w:rsid w:val="006B4427"/>
    <w:rsid w:val="006B4B28"/>
    <w:rsid w:val="006B5119"/>
    <w:rsid w:val="006B5194"/>
    <w:rsid w:val="006B555E"/>
    <w:rsid w:val="006B5618"/>
    <w:rsid w:val="006B5740"/>
    <w:rsid w:val="006B5AAD"/>
    <w:rsid w:val="006B5B12"/>
    <w:rsid w:val="006B5DE6"/>
    <w:rsid w:val="006B5FCF"/>
    <w:rsid w:val="006B62E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BC"/>
    <w:rsid w:val="006C317E"/>
    <w:rsid w:val="006C372D"/>
    <w:rsid w:val="006C421A"/>
    <w:rsid w:val="006C4458"/>
    <w:rsid w:val="006C4CEB"/>
    <w:rsid w:val="006C4E85"/>
    <w:rsid w:val="006C4F45"/>
    <w:rsid w:val="006C565B"/>
    <w:rsid w:val="006C581D"/>
    <w:rsid w:val="006C5840"/>
    <w:rsid w:val="006C605A"/>
    <w:rsid w:val="006C61AB"/>
    <w:rsid w:val="006C6428"/>
    <w:rsid w:val="006C65B9"/>
    <w:rsid w:val="006C6A3B"/>
    <w:rsid w:val="006C6A7B"/>
    <w:rsid w:val="006C7011"/>
    <w:rsid w:val="006C7038"/>
    <w:rsid w:val="006C7525"/>
    <w:rsid w:val="006C76B3"/>
    <w:rsid w:val="006C79BF"/>
    <w:rsid w:val="006C7B17"/>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AD0"/>
    <w:rsid w:val="006D3C6D"/>
    <w:rsid w:val="006D3FCB"/>
    <w:rsid w:val="006D40C8"/>
    <w:rsid w:val="006D420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D7D94"/>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4C"/>
    <w:rsid w:val="006E2FC3"/>
    <w:rsid w:val="006E3655"/>
    <w:rsid w:val="006E39AE"/>
    <w:rsid w:val="006E3CD5"/>
    <w:rsid w:val="006E3D07"/>
    <w:rsid w:val="006E3EF7"/>
    <w:rsid w:val="006E3FFB"/>
    <w:rsid w:val="006E466F"/>
    <w:rsid w:val="006E4845"/>
    <w:rsid w:val="006E489E"/>
    <w:rsid w:val="006E49A0"/>
    <w:rsid w:val="006E4F12"/>
    <w:rsid w:val="006E551F"/>
    <w:rsid w:val="006E5A5F"/>
    <w:rsid w:val="006E5EF7"/>
    <w:rsid w:val="006E6188"/>
    <w:rsid w:val="006E61F3"/>
    <w:rsid w:val="006E66F2"/>
    <w:rsid w:val="006E6F2F"/>
    <w:rsid w:val="006E73CF"/>
    <w:rsid w:val="006E75B7"/>
    <w:rsid w:val="006E775A"/>
    <w:rsid w:val="006E79ED"/>
    <w:rsid w:val="006E7D27"/>
    <w:rsid w:val="006E7F1E"/>
    <w:rsid w:val="006F021E"/>
    <w:rsid w:val="006F024D"/>
    <w:rsid w:val="006F02FB"/>
    <w:rsid w:val="006F034D"/>
    <w:rsid w:val="006F0371"/>
    <w:rsid w:val="006F047A"/>
    <w:rsid w:val="006F0AB9"/>
    <w:rsid w:val="006F0C64"/>
    <w:rsid w:val="006F0C6F"/>
    <w:rsid w:val="006F10B7"/>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E2B"/>
    <w:rsid w:val="006F66AF"/>
    <w:rsid w:val="006F6CF0"/>
    <w:rsid w:val="006F70D3"/>
    <w:rsid w:val="006F715F"/>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A75"/>
    <w:rsid w:val="00701ADD"/>
    <w:rsid w:val="00701BA9"/>
    <w:rsid w:val="00701EBC"/>
    <w:rsid w:val="007023B3"/>
    <w:rsid w:val="00702430"/>
    <w:rsid w:val="00702598"/>
    <w:rsid w:val="00702877"/>
    <w:rsid w:val="00702EA5"/>
    <w:rsid w:val="00703368"/>
    <w:rsid w:val="00703932"/>
    <w:rsid w:val="007041C5"/>
    <w:rsid w:val="0070440D"/>
    <w:rsid w:val="007044B0"/>
    <w:rsid w:val="00704604"/>
    <w:rsid w:val="00704A70"/>
    <w:rsid w:val="00704CF5"/>
    <w:rsid w:val="00704D4A"/>
    <w:rsid w:val="00704FCC"/>
    <w:rsid w:val="00704FE4"/>
    <w:rsid w:val="007053A3"/>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4D2"/>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EA"/>
    <w:rsid w:val="007122F9"/>
    <w:rsid w:val="0071230B"/>
    <w:rsid w:val="007123B6"/>
    <w:rsid w:val="007123E7"/>
    <w:rsid w:val="00712662"/>
    <w:rsid w:val="00712693"/>
    <w:rsid w:val="007126BA"/>
    <w:rsid w:val="00712A3F"/>
    <w:rsid w:val="00712CEC"/>
    <w:rsid w:val="007135AB"/>
    <w:rsid w:val="007135CA"/>
    <w:rsid w:val="00713767"/>
    <w:rsid w:val="007138E8"/>
    <w:rsid w:val="00713D53"/>
    <w:rsid w:val="00713DA7"/>
    <w:rsid w:val="00713E3C"/>
    <w:rsid w:val="00713EBC"/>
    <w:rsid w:val="00713ECC"/>
    <w:rsid w:val="007143AF"/>
    <w:rsid w:val="007146B4"/>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A80"/>
    <w:rsid w:val="00717E58"/>
    <w:rsid w:val="00717E63"/>
    <w:rsid w:val="00717FAD"/>
    <w:rsid w:val="0072003E"/>
    <w:rsid w:val="007208EE"/>
    <w:rsid w:val="00720B4D"/>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7D"/>
    <w:rsid w:val="007235A7"/>
    <w:rsid w:val="00723799"/>
    <w:rsid w:val="00723EA4"/>
    <w:rsid w:val="007247CC"/>
    <w:rsid w:val="0072496E"/>
    <w:rsid w:val="007249E6"/>
    <w:rsid w:val="00724A83"/>
    <w:rsid w:val="00724B75"/>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3C0"/>
    <w:rsid w:val="007316EB"/>
    <w:rsid w:val="00731AA5"/>
    <w:rsid w:val="00731B34"/>
    <w:rsid w:val="00732404"/>
    <w:rsid w:val="00732545"/>
    <w:rsid w:val="00732816"/>
    <w:rsid w:val="0073286D"/>
    <w:rsid w:val="0073287E"/>
    <w:rsid w:val="00733219"/>
    <w:rsid w:val="007333D0"/>
    <w:rsid w:val="007334A3"/>
    <w:rsid w:val="007334C5"/>
    <w:rsid w:val="0073382A"/>
    <w:rsid w:val="00733A14"/>
    <w:rsid w:val="007341D2"/>
    <w:rsid w:val="007341D7"/>
    <w:rsid w:val="00734395"/>
    <w:rsid w:val="00734753"/>
    <w:rsid w:val="00734851"/>
    <w:rsid w:val="00734A5A"/>
    <w:rsid w:val="00734B26"/>
    <w:rsid w:val="00734D12"/>
    <w:rsid w:val="0073516F"/>
    <w:rsid w:val="00735265"/>
    <w:rsid w:val="0073529E"/>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1331"/>
    <w:rsid w:val="007513F2"/>
    <w:rsid w:val="0075143E"/>
    <w:rsid w:val="00751481"/>
    <w:rsid w:val="00751ACF"/>
    <w:rsid w:val="00751B26"/>
    <w:rsid w:val="00751BF6"/>
    <w:rsid w:val="0075239A"/>
    <w:rsid w:val="007523CA"/>
    <w:rsid w:val="007526A2"/>
    <w:rsid w:val="0075271B"/>
    <w:rsid w:val="007529C9"/>
    <w:rsid w:val="0075309D"/>
    <w:rsid w:val="00753312"/>
    <w:rsid w:val="00753562"/>
    <w:rsid w:val="00753625"/>
    <w:rsid w:val="0075391C"/>
    <w:rsid w:val="00753952"/>
    <w:rsid w:val="00753A57"/>
    <w:rsid w:val="0075426F"/>
    <w:rsid w:val="0075443B"/>
    <w:rsid w:val="007544CC"/>
    <w:rsid w:val="007547D1"/>
    <w:rsid w:val="00754AA2"/>
    <w:rsid w:val="00754C3B"/>
    <w:rsid w:val="00755136"/>
    <w:rsid w:val="007554AD"/>
    <w:rsid w:val="0075561A"/>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30"/>
    <w:rsid w:val="00761A5C"/>
    <w:rsid w:val="00761FA3"/>
    <w:rsid w:val="00762044"/>
    <w:rsid w:val="00762538"/>
    <w:rsid w:val="00762914"/>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A7E"/>
    <w:rsid w:val="00770D5D"/>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2E7"/>
    <w:rsid w:val="007748CB"/>
    <w:rsid w:val="007748E4"/>
    <w:rsid w:val="00774AB4"/>
    <w:rsid w:val="007752F6"/>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696"/>
    <w:rsid w:val="007816F5"/>
    <w:rsid w:val="007816FC"/>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3BA5"/>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CDB"/>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4C"/>
    <w:rsid w:val="00792AD3"/>
    <w:rsid w:val="00792C4E"/>
    <w:rsid w:val="00792D6F"/>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3E"/>
    <w:rsid w:val="007952AB"/>
    <w:rsid w:val="0079535E"/>
    <w:rsid w:val="007955A2"/>
    <w:rsid w:val="007955FA"/>
    <w:rsid w:val="0079580F"/>
    <w:rsid w:val="007959B0"/>
    <w:rsid w:val="00795B8A"/>
    <w:rsid w:val="00795FEA"/>
    <w:rsid w:val="00796037"/>
    <w:rsid w:val="007964BC"/>
    <w:rsid w:val="007967C3"/>
    <w:rsid w:val="00796A0F"/>
    <w:rsid w:val="00796D18"/>
    <w:rsid w:val="0079718D"/>
    <w:rsid w:val="0079728E"/>
    <w:rsid w:val="0079771F"/>
    <w:rsid w:val="0079782C"/>
    <w:rsid w:val="00797AC6"/>
    <w:rsid w:val="00797BBC"/>
    <w:rsid w:val="00797E8C"/>
    <w:rsid w:val="007A0405"/>
    <w:rsid w:val="007A0561"/>
    <w:rsid w:val="007A0661"/>
    <w:rsid w:val="007A086D"/>
    <w:rsid w:val="007A0A26"/>
    <w:rsid w:val="007A0AA3"/>
    <w:rsid w:val="007A0B1E"/>
    <w:rsid w:val="007A0D05"/>
    <w:rsid w:val="007A11E8"/>
    <w:rsid w:val="007A12CF"/>
    <w:rsid w:val="007A1525"/>
    <w:rsid w:val="007A1561"/>
    <w:rsid w:val="007A17A3"/>
    <w:rsid w:val="007A1945"/>
    <w:rsid w:val="007A1B4B"/>
    <w:rsid w:val="007A1BB6"/>
    <w:rsid w:val="007A1F33"/>
    <w:rsid w:val="007A1FDE"/>
    <w:rsid w:val="007A2A53"/>
    <w:rsid w:val="007A2AD2"/>
    <w:rsid w:val="007A2D30"/>
    <w:rsid w:val="007A2EF6"/>
    <w:rsid w:val="007A2F27"/>
    <w:rsid w:val="007A3259"/>
    <w:rsid w:val="007A32FF"/>
    <w:rsid w:val="007A337D"/>
    <w:rsid w:val="007A3BA9"/>
    <w:rsid w:val="007A3CDD"/>
    <w:rsid w:val="007A411E"/>
    <w:rsid w:val="007A41BA"/>
    <w:rsid w:val="007A4492"/>
    <w:rsid w:val="007A49EC"/>
    <w:rsid w:val="007A4A55"/>
    <w:rsid w:val="007A51B4"/>
    <w:rsid w:val="007A51DF"/>
    <w:rsid w:val="007A5363"/>
    <w:rsid w:val="007A55CA"/>
    <w:rsid w:val="007A5688"/>
    <w:rsid w:val="007A581B"/>
    <w:rsid w:val="007A5D6C"/>
    <w:rsid w:val="007A5FDE"/>
    <w:rsid w:val="007A6177"/>
    <w:rsid w:val="007A652E"/>
    <w:rsid w:val="007A66A3"/>
    <w:rsid w:val="007A6E59"/>
    <w:rsid w:val="007A7022"/>
    <w:rsid w:val="007A72FA"/>
    <w:rsid w:val="007A7313"/>
    <w:rsid w:val="007A7541"/>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09FB"/>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56E"/>
    <w:rsid w:val="007B3781"/>
    <w:rsid w:val="007B3958"/>
    <w:rsid w:val="007B3BA0"/>
    <w:rsid w:val="007B3BDB"/>
    <w:rsid w:val="007B3C08"/>
    <w:rsid w:val="007B42F9"/>
    <w:rsid w:val="007B464D"/>
    <w:rsid w:val="007B47D3"/>
    <w:rsid w:val="007B4965"/>
    <w:rsid w:val="007B4F25"/>
    <w:rsid w:val="007B4F65"/>
    <w:rsid w:val="007B4F7F"/>
    <w:rsid w:val="007B5073"/>
    <w:rsid w:val="007B5145"/>
    <w:rsid w:val="007B5403"/>
    <w:rsid w:val="007B5437"/>
    <w:rsid w:val="007B5E4C"/>
    <w:rsid w:val="007B6583"/>
    <w:rsid w:val="007B663E"/>
    <w:rsid w:val="007B66A3"/>
    <w:rsid w:val="007B6B9A"/>
    <w:rsid w:val="007B6C32"/>
    <w:rsid w:val="007B6E76"/>
    <w:rsid w:val="007B7102"/>
    <w:rsid w:val="007B7204"/>
    <w:rsid w:val="007C019D"/>
    <w:rsid w:val="007C045C"/>
    <w:rsid w:val="007C060E"/>
    <w:rsid w:val="007C0619"/>
    <w:rsid w:val="007C07C0"/>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F4C"/>
    <w:rsid w:val="007C4053"/>
    <w:rsid w:val="007C40CE"/>
    <w:rsid w:val="007C4201"/>
    <w:rsid w:val="007C45C8"/>
    <w:rsid w:val="007C4E84"/>
    <w:rsid w:val="007C4FD6"/>
    <w:rsid w:val="007C532C"/>
    <w:rsid w:val="007C53D6"/>
    <w:rsid w:val="007C5419"/>
    <w:rsid w:val="007C5602"/>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0AC"/>
    <w:rsid w:val="007D02E5"/>
    <w:rsid w:val="007D04BD"/>
    <w:rsid w:val="007D07D3"/>
    <w:rsid w:val="007D08D8"/>
    <w:rsid w:val="007D0B7C"/>
    <w:rsid w:val="007D0E92"/>
    <w:rsid w:val="007D0EBF"/>
    <w:rsid w:val="007D0F7C"/>
    <w:rsid w:val="007D0FF3"/>
    <w:rsid w:val="007D1253"/>
    <w:rsid w:val="007D18EB"/>
    <w:rsid w:val="007D1938"/>
    <w:rsid w:val="007D1D55"/>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4DD"/>
    <w:rsid w:val="007E086E"/>
    <w:rsid w:val="007E0EED"/>
    <w:rsid w:val="007E0EF6"/>
    <w:rsid w:val="007E0F18"/>
    <w:rsid w:val="007E147A"/>
    <w:rsid w:val="007E14C2"/>
    <w:rsid w:val="007E17F3"/>
    <w:rsid w:val="007E1868"/>
    <w:rsid w:val="007E1B0B"/>
    <w:rsid w:val="007E1DA6"/>
    <w:rsid w:val="007E1E41"/>
    <w:rsid w:val="007E1F59"/>
    <w:rsid w:val="007E21A0"/>
    <w:rsid w:val="007E223B"/>
    <w:rsid w:val="007E24DF"/>
    <w:rsid w:val="007E27C2"/>
    <w:rsid w:val="007E29BE"/>
    <w:rsid w:val="007E29D6"/>
    <w:rsid w:val="007E2AB8"/>
    <w:rsid w:val="007E2F31"/>
    <w:rsid w:val="007E307F"/>
    <w:rsid w:val="007E31AC"/>
    <w:rsid w:val="007E3A27"/>
    <w:rsid w:val="007E3A62"/>
    <w:rsid w:val="007E3C06"/>
    <w:rsid w:val="007E3C3F"/>
    <w:rsid w:val="007E3DBB"/>
    <w:rsid w:val="007E42C2"/>
    <w:rsid w:val="007E47B8"/>
    <w:rsid w:val="007E49B5"/>
    <w:rsid w:val="007E4B39"/>
    <w:rsid w:val="007E4BC4"/>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901"/>
    <w:rsid w:val="007F4C4F"/>
    <w:rsid w:val="007F5406"/>
    <w:rsid w:val="007F555E"/>
    <w:rsid w:val="007F5796"/>
    <w:rsid w:val="007F598D"/>
    <w:rsid w:val="007F5B5C"/>
    <w:rsid w:val="007F5DC6"/>
    <w:rsid w:val="007F6638"/>
    <w:rsid w:val="007F6763"/>
    <w:rsid w:val="007F695B"/>
    <w:rsid w:val="007F6CC3"/>
    <w:rsid w:val="007F747F"/>
    <w:rsid w:val="007F777E"/>
    <w:rsid w:val="007F7A9A"/>
    <w:rsid w:val="007F7B72"/>
    <w:rsid w:val="007F7CAD"/>
    <w:rsid w:val="007F7CC8"/>
    <w:rsid w:val="007F7CD6"/>
    <w:rsid w:val="007F7FCF"/>
    <w:rsid w:val="008000BD"/>
    <w:rsid w:val="008003DA"/>
    <w:rsid w:val="0080053A"/>
    <w:rsid w:val="008006ED"/>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1B6"/>
    <w:rsid w:val="008036AB"/>
    <w:rsid w:val="008039C0"/>
    <w:rsid w:val="00803DEF"/>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1E2"/>
    <w:rsid w:val="00811550"/>
    <w:rsid w:val="00811555"/>
    <w:rsid w:val="00811B6D"/>
    <w:rsid w:val="008120B9"/>
    <w:rsid w:val="00812208"/>
    <w:rsid w:val="0081288C"/>
    <w:rsid w:val="0081290B"/>
    <w:rsid w:val="00812BC0"/>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D4A"/>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0C7"/>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6BDE"/>
    <w:rsid w:val="00826FE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4B3"/>
    <w:rsid w:val="00834A5C"/>
    <w:rsid w:val="00834D6B"/>
    <w:rsid w:val="00834E0C"/>
    <w:rsid w:val="00835184"/>
    <w:rsid w:val="008351F7"/>
    <w:rsid w:val="0083525B"/>
    <w:rsid w:val="00835607"/>
    <w:rsid w:val="0083560D"/>
    <w:rsid w:val="008359B6"/>
    <w:rsid w:val="00835D7B"/>
    <w:rsid w:val="0083606C"/>
    <w:rsid w:val="008362F6"/>
    <w:rsid w:val="0083649B"/>
    <w:rsid w:val="008365FF"/>
    <w:rsid w:val="008366F8"/>
    <w:rsid w:val="008369A1"/>
    <w:rsid w:val="00836C92"/>
    <w:rsid w:val="00836D29"/>
    <w:rsid w:val="00837234"/>
    <w:rsid w:val="008377C8"/>
    <w:rsid w:val="00837956"/>
    <w:rsid w:val="00837B78"/>
    <w:rsid w:val="00840208"/>
    <w:rsid w:val="00840696"/>
    <w:rsid w:val="0084089A"/>
    <w:rsid w:val="00840985"/>
    <w:rsid w:val="00840D2E"/>
    <w:rsid w:val="00840E65"/>
    <w:rsid w:val="00841011"/>
    <w:rsid w:val="00841343"/>
    <w:rsid w:val="00841462"/>
    <w:rsid w:val="008414DE"/>
    <w:rsid w:val="00841539"/>
    <w:rsid w:val="00841737"/>
    <w:rsid w:val="0084182A"/>
    <w:rsid w:val="00841AFD"/>
    <w:rsid w:val="00841B5B"/>
    <w:rsid w:val="00841B7C"/>
    <w:rsid w:val="00841B9D"/>
    <w:rsid w:val="00841F62"/>
    <w:rsid w:val="00842309"/>
    <w:rsid w:val="0084233F"/>
    <w:rsid w:val="0084262A"/>
    <w:rsid w:val="0084272D"/>
    <w:rsid w:val="00842A4D"/>
    <w:rsid w:val="00842CF1"/>
    <w:rsid w:val="00842DBB"/>
    <w:rsid w:val="00843097"/>
    <w:rsid w:val="008433A1"/>
    <w:rsid w:val="008433BB"/>
    <w:rsid w:val="008433D6"/>
    <w:rsid w:val="00843888"/>
    <w:rsid w:val="00843938"/>
    <w:rsid w:val="00843959"/>
    <w:rsid w:val="0084420C"/>
    <w:rsid w:val="0084466C"/>
    <w:rsid w:val="00845031"/>
    <w:rsid w:val="008454E7"/>
    <w:rsid w:val="00845502"/>
    <w:rsid w:val="0084562C"/>
    <w:rsid w:val="00845D6E"/>
    <w:rsid w:val="00846242"/>
    <w:rsid w:val="00846990"/>
    <w:rsid w:val="00846A1E"/>
    <w:rsid w:val="00846B59"/>
    <w:rsid w:val="00847033"/>
    <w:rsid w:val="00847067"/>
    <w:rsid w:val="008470F2"/>
    <w:rsid w:val="0084751E"/>
    <w:rsid w:val="00847529"/>
    <w:rsid w:val="00847883"/>
    <w:rsid w:val="0084797F"/>
    <w:rsid w:val="008479D6"/>
    <w:rsid w:val="00847DC6"/>
    <w:rsid w:val="00847F36"/>
    <w:rsid w:val="008501F8"/>
    <w:rsid w:val="008503A5"/>
    <w:rsid w:val="008505F1"/>
    <w:rsid w:val="00850757"/>
    <w:rsid w:val="00850AC9"/>
    <w:rsid w:val="00850E9F"/>
    <w:rsid w:val="00850F8F"/>
    <w:rsid w:val="0085109F"/>
    <w:rsid w:val="00851413"/>
    <w:rsid w:val="0085145F"/>
    <w:rsid w:val="00851580"/>
    <w:rsid w:val="00851759"/>
    <w:rsid w:val="008519F1"/>
    <w:rsid w:val="00851A29"/>
    <w:rsid w:val="00851B6E"/>
    <w:rsid w:val="00851D0E"/>
    <w:rsid w:val="00851D1C"/>
    <w:rsid w:val="00851EA1"/>
    <w:rsid w:val="00852395"/>
    <w:rsid w:val="00852481"/>
    <w:rsid w:val="008525B3"/>
    <w:rsid w:val="00852735"/>
    <w:rsid w:val="0085275D"/>
    <w:rsid w:val="008529E3"/>
    <w:rsid w:val="00852A96"/>
    <w:rsid w:val="00852D51"/>
    <w:rsid w:val="00852DD0"/>
    <w:rsid w:val="00853049"/>
    <w:rsid w:val="00853173"/>
    <w:rsid w:val="0085331D"/>
    <w:rsid w:val="00853320"/>
    <w:rsid w:val="008533E6"/>
    <w:rsid w:val="00853536"/>
    <w:rsid w:val="0085360A"/>
    <w:rsid w:val="00853620"/>
    <w:rsid w:val="008537AB"/>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5C8B"/>
    <w:rsid w:val="00855D78"/>
    <w:rsid w:val="008560ED"/>
    <w:rsid w:val="008561B3"/>
    <w:rsid w:val="008563B6"/>
    <w:rsid w:val="008566F3"/>
    <w:rsid w:val="0085675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3DA"/>
    <w:rsid w:val="0086178A"/>
    <w:rsid w:val="00861A9B"/>
    <w:rsid w:val="00861DC9"/>
    <w:rsid w:val="00861EB5"/>
    <w:rsid w:val="0086236F"/>
    <w:rsid w:val="00862D31"/>
    <w:rsid w:val="00862F75"/>
    <w:rsid w:val="008631E5"/>
    <w:rsid w:val="00863752"/>
    <w:rsid w:val="00863949"/>
    <w:rsid w:val="00863D05"/>
    <w:rsid w:val="00863EB2"/>
    <w:rsid w:val="0086401E"/>
    <w:rsid w:val="00864043"/>
    <w:rsid w:val="008641BD"/>
    <w:rsid w:val="00864420"/>
    <w:rsid w:val="00864729"/>
    <w:rsid w:val="008650B6"/>
    <w:rsid w:val="0086619F"/>
    <w:rsid w:val="0086665A"/>
    <w:rsid w:val="0086677F"/>
    <w:rsid w:val="008667F8"/>
    <w:rsid w:val="0086693C"/>
    <w:rsid w:val="00866D5F"/>
    <w:rsid w:val="00866E26"/>
    <w:rsid w:val="00867122"/>
    <w:rsid w:val="0086780A"/>
    <w:rsid w:val="00867941"/>
    <w:rsid w:val="00867E56"/>
    <w:rsid w:val="00870280"/>
    <w:rsid w:val="008702F4"/>
    <w:rsid w:val="008703CF"/>
    <w:rsid w:val="00870612"/>
    <w:rsid w:val="00870666"/>
    <w:rsid w:val="00870733"/>
    <w:rsid w:val="008707DF"/>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38C"/>
    <w:rsid w:val="00874822"/>
    <w:rsid w:val="0087482C"/>
    <w:rsid w:val="008748E8"/>
    <w:rsid w:val="0087499C"/>
    <w:rsid w:val="00874DCF"/>
    <w:rsid w:val="00874FD8"/>
    <w:rsid w:val="00875408"/>
    <w:rsid w:val="008754FA"/>
    <w:rsid w:val="00875798"/>
    <w:rsid w:val="008759B8"/>
    <w:rsid w:val="00875A9D"/>
    <w:rsid w:val="00875B3B"/>
    <w:rsid w:val="00875C7D"/>
    <w:rsid w:val="00875ED7"/>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4B2"/>
    <w:rsid w:val="00880E2A"/>
    <w:rsid w:val="00880ECF"/>
    <w:rsid w:val="0088117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05"/>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5E6"/>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2C6"/>
    <w:rsid w:val="00892539"/>
    <w:rsid w:val="0089273A"/>
    <w:rsid w:val="00892B73"/>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A68"/>
    <w:rsid w:val="008A5CDE"/>
    <w:rsid w:val="008A5DB3"/>
    <w:rsid w:val="008A5E34"/>
    <w:rsid w:val="008A6717"/>
    <w:rsid w:val="008A6AAF"/>
    <w:rsid w:val="008A6B8C"/>
    <w:rsid w:val="008A6C75"/>
    <w:rsid w:val="008A7059"/>
    <w:rsid w:val="008A71CE"/>
    <w:rsid w:val="008A74FD"/>
    <w:rsid w:val="008A77E5"/>
    <w:rsid w:val="008A79E0"/>
    <w:rsid w:val="008A7A75"/>
    <w:rsid w:val="008A7EA4"/>
    <w:rsid w:val="008A7F30"/>
    <w:rsid w:val="008B03B7"/>
    <w:rsid w:val="008B0B89"/>
    <w:rsid w:val="008B0DC4"/>
    <w:rsid w:val="008B0F5E"/>
    <w:rsid w:val="008B10E5"/>
    <w:rsid w:val="008B11FB"/>
    <w:rsid w:val="008B1241"/>
    <w:rsid w:val="008B1359"/>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765"/>
    <w:rsid w:val="008B3843"/>
    <w:rsid w:val="008B3AAC"/>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4E2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BD"/>
    <w:rsid w:val="008C16C0"/>
    <w:rsid w:val="008C19FB"/>
    <w:rsid w:val="008C1A01"/>
    <w:rsid w:val="008C1DDE"/>
    <w:rsid w:val="008C1E46"/>
    <w:rsid w:val="008C1E5D"/>
    <w:rsid w:val="008C24AD"/>
    <w:rsid w:val="008C25F4"/>
    <w:rsid w:val="008C29F7"/>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1A2"/>
    <w:rsid w:val="008C5926"/>
    <w:rsid w:val="008C603C"/>
    <w:rsid w:val="008C6112"/>
    <w:rsid w:val="008C6291"/>
    <w:rsid w:val="008C648F"/>
    <w:rsid w:val="008C68AD"/>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C65"/>
    <w:rsid w:val="008D1F09"/>
    <w:rsid w:val="008D24A5"/>
    <w:rsid w:val="008D2605"/>
    <w:rsid w:val="008D2B90"/>
    <w:rsid w:val="008D2EF9"/>
    <w:rsid w:val="008D31AA"/>
    <w:rsid w:val="008D364D"/>
    <w:rsid w:val="008D3651"/>
    <w:rsid w:val="008D3A7E"/>
    <w:rsid w:val="008D4318"/>
    <w:rsid w:val="008D43C3"/>
    <w:rsid w:val="008D4AAF"/>
    <w:rsid w:val="008D4AD9"/>
    <w:rsid w:val="008D4B36"/>
    <w:rsid w:val="008D4D56"/>
    <w:rsid w:val="008D4FB9"/>
    <w:rsid w:val="008D504B"/>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3E"/>
    <w:rsid w:val="008E00A4"/>
    <w:rsid w:val="008E019D"/>
    <w:rsid w:val="008E034F"/>
    <w:rsid w:val="008E037C"/>
    <w:rsid w:val="008E03BF"/>
    <w:rsid w:val="008E0917"/>
    <w:rsid w:val="008E0BDB"/>
    <w:rsid w:val="008E0C52"/>
    <w:rsid w:val="008E0DB1"/>
    <w:rsid w:val="008E0EA4"/>
    <w:rsid w:val="008E0F45"/>
    <w:rsid w:val="008E10FE"/>
    <w:rsid w:val="008E1552"/>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9C7"/>
    <w:rsid w:val="008F0A82"/>
    <w:rsid w:val="008F0B0B"/>
    <w:rsid w:val="008F0B20"/>
    <w:rsid w:val="008F0D6B"/>
    <w:rsid w:val="008F0F9C"/>
    <w:rsid w:val="008F10AA"/>
    <w:rsid w:val="008F1196"/>
    <w:rsid w:val="008F12DB"/>
    <w:rsid w:val="008F13EE"/>
    <w:rsid w:val="008F18DE"/>
    <w:rsid w:val="008F1CD0"/>
    <w:rsid w:val="008F1D37"/>
    <w:rsid w:val="008F25D7"/>
    <w:rsid w:val="008F2729"/>
    <w:rsid w:val="008F289D"/>
    <w:rsid w:val="008F2A27"/>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98C"/>
    <w:rsid w:val="008F5C74"/>
    <w:rsid w:val="008F5E58"/>
    <w:rsid w:val="008F61C5"/>
    <w:rsid w:val="008F64FF"/>
    <w:rsid w:val="008F6592"/>
    <w:rsid w:val="008F69DD"/>
    <w:rsid w:val="008F6F11"/>
    <w:rsid w:val="008F701D"/>
    <w:rsid w:val="008F722F"/>
    <w:rsid w:val="008F764B"/>
    <w:rsid w:val="00900472"/>
    <w:rsid w:val="009006A4"/>
    <w:rsid w:val="009006B5"/>
    <w:rsid w:val="009008D0"/>
    <w:rsid w:val="0090091A"/>
    <w:rsid w:val="009009DE"/>
    <w:rsid w:val="00900C98"/>
    <w:rsid w:val="00900DAE"/>
    <w:rsid w:val="00900EE2"/>
    <w:rsid w:val="00901C14"/>
    <w:rsid w:val="00901C75"/>
    <w:rsid w:val="00901C9C"/>
    <w:rsid w:val="00901CFD"/>
    <w:rsid w:val="009021E5"/>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DE4"/>
    <w:rsid w:val="00904E9A"/>
    <w:rsid w:val="00904EBD"/>
    <w:rsid w:val="00905342"/>
    <w:rsid w:val="009056FB"/>
    <w:rsid w:val="009058D2"/>
    <w:rsid w:val="00905AF1"/>
    <w:rsid w:val="00906234"/>
    <w:rsid w:val="00906411"/>
    <w:rsid w:val="00906737"/>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70E"/>
    <w:rsid w:val="009178C8"/>
    <w:rsid w:val="00917B83"/>
    <w:rsid w:val="009202B7"/>
    <w:rsid w:val="00920527"/>
    <w:rsid w:val="009205B2"/>
    <w:rsid w:val="0092086E"/>
    <w:rsid w:val="00920A27"/>
    <w:rsid w:val="00920FE5"/>
    <w:rsid w:val="0092126F"/>
    <w:rsid w:val="009214FF"/>
    <w:rsid w:val="00921574"/>
    <w:rsid w:val="00921856"/>
    <w:rsid w:val="00921D3C"/>
    <w:rsid w:val="00921D9C"/>
    <w:rsid w:val="00921DE6"/>
    <w:rsid w:val="0092200C"/>
    <w:rsid w:val="009220B7"/>
    <w:rsid w:val="0092246B"/>
    <w:rsid w:val="0092261D"/>
    <w:rsid w:val="009226A4"/>
    <w:rsid w:val="009226B3"/>
    <w:rsid w:val="009229B1"/>
    <w:rsid w:val="00922F12"/>
    <w:rsid w:val="009231B6"/>
    <w:rsid w:val="009235B8"/>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2CA"/>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4C4"/>
    <w:rsid w:val="0094465B"/>
    <w:rsid w:val="009448C3"/>
    <w:rsid w:val="009448EE"/>
    <w:rsid w:val="0094495A"/>
    <w:rsid w:val="00944A98"/>
    <w:rsid w:val="00944EF6"/>
    <w:rsid w:val="009451EF"/>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A0F"/>
    <w:rsid w:val="00950B41"/>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EA3"/>
    <w:rsid w:val="00953F76"/>
    <w:rsid w:val="00954124"/>
    <w:rsid w:val="009541DA"/>
    <w:rsid w:val="00954692"/>
    <w:rsid w:val="0095494C"/>
    <w:rsid w:val="00955264"/>
    <w:rsid w:val="0095598A"/>
    <w:rsid w:val="00955C25"/>
    <w:rsid w:val="00955CEC"/>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1"/>
    <w:rsid w:val="009609DC"/>
    <w:rsid w:val="00960AC5"/>
    <w:rsid w:val="00960B06"/>
    <w:rsid w:val="00960D7B"/>
    <w:rsid w:val="00960D7E"/>
    <w:rsid w:val="00960DCC"/>
    <w:rsid w:val="009612B6"/>
    <w:rsid w:val="00961538"/>
    <w:rsid w:val="0096154F"/>
    <w:rsid w:val="0096182F"/>
    <w:rsid w:val="00961FD3"/>
    <w:rsid w:val="0096277A"/>
    <w:rsid w:val="00962A2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9AC"/>
    <w:rsid w:val="00966B1C"/>
    <w:rsid w:val="009671DE"/>
    <w:rsid w:val="009673CD"/>
    <w:rsid w:val="009676F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70AC"/>
    <w:rsid w:val="009770BE"/>
    <w:rsid w:val="009770C1"/>
    <w:rsid w:val="00977524"/>
    <w:rsid w:val="0097779D"/>
    <w:rsid w:val="00977AF6"/>
    <w:rsid w:val="00977CCB"/>
    <w:rsid w:val="00977D9D"/>
    <w:rsid w:val="009802FF"/>
    <w:rsid w:val="009806DF"/>
    <w:rsid w:val="00980776"/>
    <w:rsid w:val="00980834"/>
    <w:rsid w:val="009809E7"/>
    <w:rsid w:val="00980EF2"/>
    <w:rsid w:val="0098107F"/>
    <w:rsid w:val="009814E3"/>
    <w:rsid w:val="00981B2B"/>
    <w:rsid w:val="00981BEC"/>
    <w:rsid w:val="00981D77"/>
    <w:rsid w:val="00981DCB"/>
    <w:rsid w:val="00981DFA"/>
    <w:rsid w:val="009836D5"/>
    <w:rsid w:val="009838AE"/>
    <w:rsid w:val="00984052"/>
    <w:rsid w:val="009846AF"/>
    <w:rsid w:val="0098487E"/>
    <w:rsid w:val="00984AED"/>
    <w:rsid w:val="00984C3F"/>
    <w:rsid w:val="00984D45"/>
    <w:rsid w:val="00984E6C"/>
    <w:rsid w:val="00984F91"/>
    <w:rsid w:val="009850CB"/>
    <w:rsid w:val="00985174"/>
    <w:rsid w:val="009851E7"/>
    <w:rsid w:val="0098532D"/>
    <w:rsid w:val="0098535F"/>
    <w:rsid w:val="009855DC"/>
    <w:rsid w:val="009856A4"/>
    <w:rsid w:val="0098571A"/>
    <w:rsid w:val="00985842"/>
    <w:rsid w:val="00985C29"/>
    <w:rsid w:val="00985E97"/>
    <w:rsid w:val="00986163"/>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76C"/>
    <w:rsid w:val="00992CCC"/>
    <w:rsid w:val="00992D91"/>
    <w:rsid w:val="00993463"/>
    <w:rsid w:val="00993738"/>
    <w:rsid w:val="009937F9"/>
    <w:rsid w:val="009938A6"/>
    <w:rsid w:val="00993908"/>
    <w:rsid w:val="0099394B"/>
    <w:rsid w:val="00993A72"/>
    <w:rsid w:val="00993BC5"/>
    <w:rsid w:val="00994144"/>
    <w:rsid w:val="0099431B"/>
    <w:rsid w:val="009943A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3F7"/>
    <w:rsid w:val="0099664D"/>
    <w:rsid w:val="009967A9"/>
    <w:rsid w:val="0099699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2200"/>
    <w:rsid w:val="009A244B"/>
    <w:rsid w:val="009A24C3"/>
    <w:rsid w:val="009A260A"/>
    <w:rsid w:val="009A26BF"/>
    <w:rsid w:val="009A285B"/>
    <w:rsid w:val="009A29F7"/>
    <w:rsid w:val="009A2C1B"/>
    <w:rsid w:val="009A2FDA"/>
    <w:rsid w:val="009A2FE1"/>
    <w:rsid w:val="009A3310"/>
    <w:rsid w:val="009A34F9"/>
    <w:rsid w:val="009A3797"/>
    <w:rsid w:val="009A37B0"/>
    <w:rsid w:val="009A3E2E"/>
    <w:rsid w:val="009A3E3F"/>
    <w:rsid w:val="009A3F07"/>
    <w:rsid w:val="009A4024"/>
    <w:rsid w:val="009A4043"/>
    <w:rsid w:val="009A40D8"/>
    <w:rsid w:val="009A416D"/>
    <w:rsid w:val="009A4175"/>
    <w:rsid w:val="009A4B50"/>
    <w:rsid w:val="009A4EF8"/>
    <w:rsid w:val="009A4F13"/>
    <w:rsid w:val="009A509C"/>
    <w:rsid w:val="009A591F"/>
    <w:rsid w:val="009A5EC0"/>
    <w:rsid w:val="009A62ED"/>
    <w:rsid w:val="009A635C"/>
    <w:rsid w:val="009A63C6"/>
    <w:rsid w:val="009A6653"/>
    <w:rsid w:val="009A6CDE"/>
    <w:rsid w:val="009A77DC"/>
    <w:rsid w:val="009A78D3"/>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B7EB5"/>
    <w:rsid w:val="009C0880"/>
    <w:rsid w:val="009C08A8"/>
    <w:rsid w:val="009C0975"/>
    <w:rsid w:val="009C0B7C"/>
    <w:rsid w:val="009C0EED"/>
    <w:rsid w:val="009C1088"/>
    <w:rsid w:val="009C10FD"/>
    <w:rsid w:val="009C160E"/>
    <w:rsid w:val="009C17C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3EDD"/>
    <w:rsid w:val="009C40CB"/>
    <w:rsid w:val="009C4194"/>
    <w:rsid w:val="009C425D"/>
    <w:rsid w:val="009C432D"/>
    <w:rsid w:val="009C451B"/>
    <w:rsid w:val="009C4C13"/>
    <w:rsid w:val="009C4CBC"/>
    <w:rsid w:val="009C4E02"/>
    <w:rsid w:val="009C505D"/>
    <w:rsid w:val="009C51F3"/>
    <w:rsid w:val="009C5AC6"/>
    <w:rsid w:val="009C5AFF"/>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1F6"/>
    <w:rsid w:val="009D12FE"/>
    <w:rsid w:val="009D148F"/>
    <w:rsid w:val="009D158D"/>
    <w:rsid w:val="009D1662"/>
    <w:rsid w:val="009D1772"/>
    <w:rsid w:val="009D1AB3"/>
    <w:rsid w:val="009D2340"/>
    <w:rsid w:val="009D2855"/>
    <w:rsid w:val="009D2989"/>
    <w:rsid w:val="009D29E0"/>
    <w:rsid w:val="009D2C3A"/>
    <w:rsid w:val="009D2E81"/>
    <w:rsid w:val="009D34B7"/>
    <w:rsid w:val="009D358A"/>
    <w:rsid w:val="009D3FC1"/>
    <w:rsid w:val="009D40DE"/>
    <w:rsid w:val="009D40FB"/>
    <w:rsid w:val="009D4670"/>
    <w:rsid w:val="009D4E72"/>
    <w:rsid w:val="009D504E"/>
    <w:rsid w:val="009D50AA"/>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2F09"/>
    <w:rsid w:val="009E2FA7"/>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0F9"/>
    <w:rsid w:val="009E5774"/>
    <w:rsid w:val="009E5A86"/>
    <w:rsid w:val="009E6317"/>
    <w:rsid w:val="009E63D5"/>
    <w:rsid w:val="009E63FD"/>
    <w:rsid w:val="009E6675"/>
    <w:rsid w:val="009E68B4"/>
    <w:rsid w:val="009E692C"/>
    <w:rsid w:val="009E6B44"/>
    <w:rsid w:val="009E6B91"/>
    <w:rsid w:val="009E6E98"/>
    <w:rsid w:val="009E6E9B"/>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726"/>
    <w:rsid w:val="009F1990"/>
    <w:rsid w:val="009F1A62"/>
    <w:rsid w:val="009F1AAC"/>
    <w:rsid w:val="009F1D93"/>
    <w:rsid w:val="009F1F63"/>
    <w:rsid w:val="009F22E4"/>
    <w:rsid w:val="009F232D"/>
    <w:rsid w:val="009F23CF"/>
    <w:rsid w:val="009F29F3"/>
    <w:rsid w:val="009F3CA7"/>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0DC"/>
    <w:rsid w:val="00A00361"/>
    <w:rsid w:val="00A0051B"/>
    <w:rsid w:val="00A00830"/>
    <w:rsid w:val="00A00929"/>
    <w:rsid w:val="00A00D6C"/>
    <w:rsid w:val="00A00F48"/>
    <w:rsid w:val="00A0105D"/>
    <w:rsid w:val="00A01256"/>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5087"/>
    <w:rsid w:val="00A051E1"/>
    <w:rsid w:val="00A05237"/>
    <w:rsid w:val="00A0550C"/>
    <w:rsid w:val="00A05578"/>
    <w:rsid w:val="00A056C1"/>
    <w:rsid w:val="00A065B4"/>
    <w:rsid w:val="00A0662C"/>
    <w:rsid w:val="00A0666C"/>
    <w:rsid w:val="00A0673A"/>
    <w:rsid w:val="00A06AC6"/>
    <w:rsid w:val="00A06C77"/>
    <w:rsid w:val="00A06D7E"/>
    <w:rsid w:val="00A06E28"/>
    <w:rsid w:val="00A06E60"/>
    <w:rsid w:val="00A06FE9"/>
    <w:rsid w:val="00A073FE"/>
    <w:rsid w:val="00A07515"/>
    <w:rsid w:val="00A0794E"/>
    <w:rsid w:val="00A07EA0"/>
    <w:rsid w:val="00A106B9"/>
    <w:rsid w:val="00A10A86"/>
    <w:rsid w:val="00A10E9D"/>
    <w:rsid w:val="00A111E1"/>
    <w:rsid w:val="00A113BD"/>
    <w:rsid w:val="00A11827"/>
    <w:rsid w:val="00A11B35"/>
    <w:rsid w:val="00A11C07"/>
    <w:rsid w:val="00A11DAD"/>
    <w:rsid w:val="00A12305"/>
    <w:rsid w:val="00A1265D"/>
    <w:rsid w:val="00A126F1"/>
    <w:rsid w:val="00A128E7"/>
    <w:rsid w:val="00A12A26"/>
    <w:rsid w:val="00A12D86"/>
    <w:rsid w:val="00A12D95"/>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0E"/>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3059"/>
    <w:rsid w:val="00A231E5"/>
    <w:rsid w:val="00A231F8"/>
    <w:rsid w:val="00A234B5"/>
    <w:rsid w:val="00A238ED"/>
    <w:rsid w:val="00A2399A"/>
    <w:rsid w:val="00A23AC9"/>
    <w:rsid w:val="00A23FC9"/>
    <w:rsid w:val="00A2405C"/>
    <w:rsid w:val="00A241B0"/>
    <w:rsid w:val="00A243E2"/>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3F4"/>
    <w:rsid w:val="00A3042A"/>
    <w:rsid w:val="00A308B6"/>
    <w:rsid w:val="00A30B36"/>
    <w:rsid w:val="00A30E9A"/>
    <w:rsid w:val="00A3122E"/>
    <w:rsid w:val="00A31440"/>
    <w:rsid w:val="00A31757"/>
    <w:rsid w:val="00A3184C"/>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70DE"/>
    <w:rsid w:val="00A373F1"/>
    <w:rsid w:val="00A378CB"/>
    <w:rsid w:val="00A37BE0"/>
    <w:rsid w:val="00A37C27"/>
    <w:rsid w:val="00A37FF9"/>
    <w:rsid w:val="00A40022"/>
    <w:rsid w:val="00A4007C"/>
    <w:rsid w:val="00A400DB"/>
    <w:rsid w:val="00A40132"/>
    <w:rsid w:val="00A40166"/>
    <w:rsid w:val="00A40187"/>
    <w:rsid w:val="00A4023C"/>
    <w:rsid w:val="00A40371"/>
    <w:rsid w:val="00A403A1"/>
    <w:rsid w:val="00A4080E"/>
    <w:rsid w:val="00A40AA8"/>
    <w:rsid w:val="00A40B9E"/>
    <w:rsid w:val="00A40D73"/>
    <w:rsid w:val="00A40E6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14C"/>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2E6"/>
    <w:rsid w:val="00A452ED"/>
    <w:rsid w:val="00A45327"/>
    <w:rsid w:val="00A45466"/>
    <w:rsid w:val="00A45496"/>
    <w:rsid w:val="00A458D3"/>
    <w:rsid w:val="00A4596F"/>
    <w:rsid w:val="00A45A91"/>
    <w:rsid w:val="00A45C0A"/>
    <w:rsid w:val="00A46181"/>
    <w:rsid w:val="00A4630E"/>
    <w:rsid w:val="00A467D4"/>
    <w:rsid w:val="00A469CF"/>
    <w:rsid w:val="00A46BD3"/>
    <w:rsid w:val="00A471AF"/>
    <w:rsid w:val="00A4796C"/>
    <w:rsid w:val="00A479A3"/>
    <w:rsid w:val="00A479B7"/>
    <w:rsid w:val="00A47A2F"/>
    <w:rsid w:val="00A47D19"/>
    <w:rsid w:val="00A47E74"/>
    <w:rsid w:val="00A501C9"/>
    <w:rsid w:val="00A503FB"/>
    <w:rsid w:val="00A50B6B"/>
    <w:rsid w:val="00A51044"/>
    <w:rsid w:val="00A510CE"/>
    <w:rsid w:val="00A51357"/>
    <w:rsid w:val="00A514E3"/>
    <w:rsid w:val="00A5184F"/>
    <w:rsid w:val="00A51887"/>
    <w:rsid w:val="00A51892"/>
    <w:rsid w:val="00A51B9C"/>
    <w:rsid w:val="00A51C14"/>
    <w:rsid w:val="00A51E6C"/>
    <w:rsid w:val="00A52004"/>
    <w:rsid w:val="00A52094"/>
    <w:rsid w:val="00A5245C"/>
    <w:rsid w:val="00A530E8"/>
    <w:rsid w:val="00A53579"/>
    <w:rsid w:val="00A53607"/>
    <w:rsid w:val="00A53856"/>
    <w:rsid w:val="00A53BF6"/>
    <w:rsid w:val="00A53C98"/>
    <w:rsid w:val="00A54001"/>
    <w:rsid w:val="00A54103"/>
    <w:rsid w:val="00A541ED"/>
    <w:rsid w:val="00A545E8"/>
    <w:rsid w:val="00A54637"/>
    <w:rsid w:val="00A5475A"/>
    <w:rsid w:val="00A548ED"/>
    <w:rsid w:val="00A54B97"/>
    <w:rsid w:val="00A54DCE"/>
    <w:rsid w:val="00A54F6B"/>
    <w:rsid w:val="00A54F6F"/>
    <w:rsid w:val="00A54FBA"/>
    <w:rsid w:val="00A5508C"/>
    <w:rsid w:val="00A550AA"/>
    <w:rsid w:val="00A552ED"/>
    <w:rsid w:val="00A556C1"/>
    <w:rsid w:val="00A55BA3"/>
    <w:rsid w:val="00A55CC2"/>
    <w:rsid w:val="00A55F58"/>
    <w:rsid w:val="00A56027"/>
    <w:rsid w:val="00A561AB"/>
    <w:rsid w:val="00A577E3"/>
    <w:rsid w:val="00A57809"/>
    <w:rsid w:val="00A6003E"/>
    <w:rsid w:val="00A6029D"/>
    <w:rsid w:val="00A6045E"/>
    <w:rsid w:val="00A60DA2"/>
    <w:rsid w:val="00A613F4"/>
    <w:rsid w:val="00A6181F"/>
    <w:rsid w:val="00A618F7"/>
    <w:rsid w:val="00A61A4F"/>
    <w:rsid w:val="00A61EFF"/>
    <w:rsid w:val="00A61F5E"/>
    <w:rsid w:val="00A620F6"/>
    <w:rsid w:val="00A62155"/>
    <w:rsid w:val="00A62AA0"/>
    <w:rsid w:val="00A62E6E"/>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6AE5"/>
    <w:rsid w:val="00A6732F"/>
    <w:rsid w:val="00A67433"/>
    <w:rsid w:val="00A67C8B"/>
    <w:rsid w:val="00A70098"/>
    <w:rsid w:val="00A70206"/>
    <w:rsid w:val="00A70233"/>
    <w:rsid w:val="00A7036B"/>
    <w:rsid w:val="00A70459"/>
    <w:rsid w:val="00A704E3"/>
    <w:rsid w:val="00A70764"/>
    <w:rsid w:val="00A70777"/>
    <w:rsid w:val="00A70D6B"/>
    <w:rsid w:val="00A70E42"/>
    <w:rsid w:val="00A70E4B"/>
    <w:rsid w:val="00A710E2"/>
    <w:rsid w:val="00A710F0"/>
    <w:rsid w:val="00A7156A"/>
    <w:rsid w:val="00A715B2"/>
    <w:rsid w:val="00A71884"/>
    <w:rsid w:val="00A71E2C"/>
    <w:rsid w:val="00A7241F"/>
    <w:rsid w:val="00A7291E"/>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56A"/>
    <w:rsid w:val="00A746A2"/>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DDA"/>
    <w:rsid w:val="00A83E4A"/>
    <w:rsid w:val="00A84BBC"/>
    <w:rsid w:val="00A84BED"/>
    <w:rsid w:val="00A85131"/>
    <w:rsid w:val="00A864B4"/>
    <w:rsid w:val="00A864FD"/>
    <w:rsid w:val="00A8651E"/>
    <w:rsid w:val="00A86AA2"/>
    <w:rsid w:val="00A86AD8"/>
    <w:rsid w:val="00A86AF1"/>
    <w:rsid w:val="00A870AA"/>
    <w:rsid w:val="00A870D8"/>
    <w:rsid w:val="00A871D7"/>
    <w:rsid w:val="00A8723B"/>
    <w:rsid w:val="00A87307"/>
    <w:rsid w:val="00A87475"/>
    <w:rsid w:val="00A87C84"/>
    <w:rsid w:val="00A87F65"/>
    <w:rsid w:val="00A903BA"/>
    <w:rsid w:val="00A903CB"/>
    <w:rsid w:val="00A90432"/>
    <w:rsid w:val="00A90444"/>
    <w:rsid w:val="00A906C9"/>
    <w:rsid w:val="00A90B7E"/>
    <w:rsid w:val="00A90BA5"/>
    <w:rsid w:val="00A91A2B"/>
    <w:rsid w:val="00A91B5B"/>
    <w:rsid w:val="00A91E4E"/>
    <w:rsid w:val="00A9276F"/>
    <w:rsid w:val="00A92856"/>
    <w:rsid w:val="00A92C96"/>
    <w:rsid w:val="00A92F5B"/>
    <w:rsid w:val="00A931F1"/>
    <w:rsid w:val="00A9325C"/>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B1F"/>
    <w:rsid w:val="00A97CBF"/>
    <w:rsid w:val="00AA02A7"/>
    <w:rsid w:val="00AA0305"/>
    <w:rsid w:val="00AA03E5"/>
    <w:rsid w:val="00AA04FA"/>
    <w:rsid w:val="00AA07EC"/>
    <w:rsid w:val="00AA08D9"/>
    <w:rsid w:val="00AA0DF2"/>
    <w:rsid w:val="00AA13F2"/>
    <w:rsid w:val="00AA15A7"/>
    <w:rsid w:val="00AA18C0"/>
    <w:rsid w:val="00AA1C83"/>
    <w:rsid w:val="00AA1DBB"/>
    <w:rsid w:val="00AA1DF8"/>
    <w:rsid w:val="00AA1FEE"/>
    <w:rsid w:val="00AA2114"/>
    <w:rsid w:val="00AA2317"/>
    <w:rsid w:val="00AA27DB"/>
    <w:rsid w:val="00AA2AB2"/>
    <w:rsid w:val="00AA33A3"/>
    <w:rsid w:val="00AA3420"/>
    <w:rsid w:val="00AA3B99"/>
    <w:rsid w:val="00AA3D8E"/>
    <w:rsid w:val="00AA3DC9"/>
    <w:rsid w:val="00AA4089"/>
    <w:rsid w:val="00AA4521"/>
    <w:rsid w:val="00AA455B"/>
    <w:rsid w:val="00AA45B3"/>
    <w:rsid w:val="00AA46B8"/>
    <w:rsid w:val="00AA471D"/>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C0B"/>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D6"/>
    <w:rsid w:val="00AB63E9"/>
    <w:rsid w:val="00AB68C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4C0"/>
    <w:rsid w:val="00AC14E9"/>
    <w:rsid w:val="00AC1ABF"/>
    <w:rsid w:val="00AC1E62"/>
    <w:rsid w:val="00AC1E78"/>
    <w:rsid w:val="00AC22CA"/>
    <w:rsid w:val="00AC2423"/>
    <w:rsid w:val="00AC2464"/>
    <w:rsid w:val="00AC251A"/>
    <w:rsid w:val="00AC25F2"/>
    <w:rsid w:val="00AC266E"/>
    <w:rsid w:val="00AC2834"/>
    <w:rsid w:val="00AC2BC6"/>
    <w:rsid w:val="00AC2DFE"/>
    <w:rsid w:val="00AC2FC9"/>
    <w:rsid w:val="00AC36A8"/>
    <w:rsid w:val="00AC3978"/>
    <w:rsid w:val="00AC3EFF"/>
    <w:rsid w:val="00AC4057"/>
    <w:rsid w:val="00AC438F"/>
    <w:rsid w:val="00AC4457"/>
    <w:rsid w:val="00AC4583"/>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7F5"/>
    <w:rsid w:val="00AD396B"/>
    <w:rsid w:val="00AD3CD7"/>
    <w:rsid w:val="00AD3D29"/>
    <w:rsid w:val="00AD439D"/>
    <w:rsid w:val="00AD4899"/>
    <w:rsid w:val="00AD4B4E"/>
    <w:rsid w:val="00AD4CF8"/>
    <w:rsid w:val="00AD4EAB"/>
    <w:rsid w:val="00AD4FC0"/>
    <w:rsid w:val="00AD51B8"/>
    <w:rsid w:val="00AD541B"/>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76A"/>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B35"/>
    <w:rsid w:val="00AE3D51"/>
    <w:rsid w:val="00AE3D8C"/>
    <w:rsid w:val="00AE3F92"/>
    <w:rsid w:val="00AE4684"/>
    <w:rsid w:val="00AE48E3"/>
    <w:rsid w:val="00AE4903"/>
    <w:rsid w:val="00AE4AA0"/>
    <w:rsid w:val="00AE4B12"/>
    <w:rsid w:val="00AE4B80"/>
    <w:rsid w:val="00AE504D"/>
    <w:rsid w:val="00AE54D5"/>
    <w:rsid w:val="00AE5716"/>
    <w:rsid w:val="00AE5897"/>
    <w:rsid w:val="00AE590B"/>
    <w:rsid w:val="00AE5952"/>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72B"/>
    <w:rsid w:val="00AE7ECD"/>
    <w:rsid w:val="00AE7EE8"/>
    <w:rsid w:val="00AF015E"/>
    <w:rsid w:val="00AF01A6"/>
    <w:rsid w:val="00AF0726"/>
    <w:rsid w:val="00AF0B68"/>
    <w:rsid w:val="00AF0C95"/>
    <w:rsid w:val="00AF0CF4"/>
    <w:rsid w:val="00AF0F7F"/>
    <w:rsid w:val="00AF16CB"/>
    <w:rsid w:val="00AF1D07"/>
    <w:rsid w:val="00AF1DEF"/>
    <w:rsid w:val="00AF1E0B"/>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23"/>
    <w:rsid w:val="00AF546E"/>
    <w:rsid w:val="00AF5499"/>
    <w:rsid w:val="00AF5549"/>
    <w:rsid w:val="00AF5941"/>
    <w:rsid w:val="00AF5AD6"/>
    <w:rsid w:val="00AF5D0B"/>
    <w:rsid w:val="00AF5D64"/>
    <w:rsid w:val="00AF5E6B"/>
    <w:rsid w:val="00AF5F3E"/>
    <w:rsid w:val="00AF64CF"/>
    <w:rsid w:val="00AF6D18"/>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AD7"/>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B2B"/>
    <w:rsid w:val="00B07D28"/>
    <w:rsid w:val="00B07F4F"/>
    <w:rsid w:val="00B07F7B"/>
    <w:rsid w:val="00B1006A"/>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6B5"/>
    <w:rsid w:val="00B23719"/>
    <w:rsid w:val="00B2399E"/>
    <w:rsid w:val="00B239F6"/>
    <w:rsid w:val="00B23C44"/>
    <w:rsid w:val="00B23D23"/>
    <w:rsid w:val="00B23DBF"/>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64C"/>
    <w:rsid w:val="00B30737"/>
    <w:rsid w:val="00B3084E"/>
    <w:rsid w:val="00B30B26"/>
    <w:rsid w:val="00B30DD7"/>
    <w:rsid w:val="00B31067"/>
    <w:rsid w:val="00B31620"/>
    <w:rsid w:val="00B31889"/>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3D20"/>
    <w:rsid w:val="00B3404C"/>
    <w:rsid w:val="00B3432B"/>
    <w:rsid w:val="00B34449"/>
    <w:rsid w:val="00B345FE"/>
    <w:rsid w:val="00B346D7"/>
    <w:rsid w:val="00B34826"/>
    <w:rsid w:val="00B3483A"/>
    <w:rsid w:val="00B34B4C"/>
    <w:rsid w:val="00B34D95"/>
    <w:rsid w:val="00B34ED4"/>
    <w:rsid w:val="00B35275"/>
    <w:rsid w:val="00B35498"/>
    <w:rsid w:val="00B358FD"/>
    <w:rsid w:val="00B35C69"/>
    <w:rsid w:val="00B35D6A"/>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98B"/>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6F69"/>
    <w:rsid w:val="00B475BE"/>
    <w:rsid w:val="00B475DF"/>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A4A"/>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AB"/>
    <w:rsid w:val="00B53E9F"/>
    <w:rsid w:val="00B540C1"/>
    <w:rsid w:val="00B540C4"/>
    <w:rsid w:val="00B542A3"/>
    <w:rsid w:val="00B54731"/>
    <w:rsid w:val="00B54760"/>
    <w:rsid w:val="00B5486E"/>
    <w:rsid w:val="00B54A60"/>
    <w:rsid w:val="00B54AEB"/>
    <w:rsid w:val="00B54C5F"/>
    <w:rsid w:val="00B54CC3"/>
    <w:rsid w:val="00B54F05"/>
    <w:rsid w:val="00B5515F"/>
    <w:rsid w:val="00B55491"/>
    <w:rsid w:val="00B554E2"/>
    <w:rsid w:val="00B558B4"/>
    <w:rsid w:val="00B55A6E"/>
    <w:rsid w:val="00B563B8"/>
    <w:rsid w:val="00B56479"/>
    <w:rsid w:val="00B5650D"/>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66"/>
    <w:rsid w:val="00B60BEE"/>
    <w:rsid w:val="00B60F5B"/>
    <w:rsid w:val="00B61086"/>
    <w:rsid w:val="00B61417"/>
    <w:rsid w:val="00B619F7"/>
    <w:rsid w:val="00B61DD7"/>
    <w:rsid w:val="00B61DDC"/>
    <w:rsid w:val="00B62B72"/>
    <w:rsid w:val="00B63529"/>
    <w:rsid w:val="00B63CEB"/>
    <w:rsid w:val="00B63E0F"/>
    <w:rsid w:val="00B63F25"/>
    <w:rsid w:val="00B6447C"/>
    <w:rsid w:val="00B6469C"/>
    <w:rsid w:val="00B64971"/>
    <w:rsid w:val="00B64B5E"/>
    <w:rsid w:val="00B65166"/>
    <w:rsid w:val="00B652EA"/>
    <w:rsid w:val="00B6538D"/>
    <w:rsid w:val="00B6539F"/>
    <w:rsid w:val="00B6542E"/>
    <w:rsid w:val="00B65605"/>
    <w:rsid w:val="00B6583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CBB"/>
    <w:rsid w:val="00B73D57"/>
    <w:rsid w:val="00B73EA1"/>
    <w:rsid w:val="00B73F7A"/>
    <w:rsid w:val="00B74407"/>
    <w:rsid w:val="00B74A5F"/>
    <w:rsid w:val="00B74E13"/>
    <w:rsid w:val="00B74EC4"/>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86C"/>
    <w:rsid w:val="00B818EE"/>
    <w:rsid w:val="00B81C67"/>
    <w:rsid w:val="00B81CF6"/>
    <w:rsid w:val="00B8241C"/>
    <w:rsid w:val="00B8255F"/>
    <w:rsid w:val="00B826C4"/>
    <w:rsid w:val="00B8290A"/>
    <w:rsid w:val="00B82983"/>
    <w:rsid w:val="00B82CF4"/>
    <w:rsid w:val="00B83199"/>
    <w:rsid w:val="00B83247"/>
    <w:rsid w:val="00B83347"/>
    <w:rsid w:val="00B83445"/>
    <w:rsid w:val="00B83536"/>
    <w:rsid w:val="00B8397F"/>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2D0"/>
    <w:rsid w:val="00B874DF"/>
    <w:rsid w:val="00B8761C"/>
    <w:rsid w:val="00B87920"/>
    <w:rsid w:val="00B8796E"/>
    <w:rsid w:val="00B87A24"/>
    <w:rsid w:val="00B87C0C"/>
    <w:rsid w:val="00B87CA7"/>
    <w:rsid w:val="00B87CCC"/>
    <w:rsid w:val="00B87DC3"/>
    <w:rsid w:val="00B87FB3"/>
    <w:rsid w:val="00B901EB"/>
    <w:rsid w:val="00B903DF"/>
    <w:rsid w:val="00B904AC"/>
    <w:rsid w:val="00B90541"/>
    <w:rsid w:val="00B9056B"/>
    <w:rsid w:val="00B90A24"/>
    <w:rsid w:val="00B90CAC"/>
    <w:rsid w:val="00B91102"/>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A6B"/>
    <w:rsid w:val="00B94EFA"/>
    <w:rsid w:val="00B950DD"/>
    <w:rsid w:val="00B95304"/>
    <w:rsid w:val="00B95535"/>
    <w:rsid w:val="00B95554"/>
    <w:rsid w:val="00B9560D"/>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267"/>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26CA"/>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4ED"/>
    <w:rsid w:val="00BA56FA"/>
    <w:rsid w:val="00BA5738"/>
    <w:rsid w:val="00BA588B"/>
    <w:rsid w:val="00BA5915"/>
    <w:rsid w:val="00BA5A87"/>
    <w:rsid w:val="00BA5E8B"/>
    <w:rsid w:val="00BA5F8F"/>
    <w:rsid w:val="00BA62F4"/>
    <w:rsid w:val="00BA66E2"/>
    <w:rsid w:val="00BA67C2"/>
    <w:rsid w:val="00BA730C"/>
    <w:rsid w:val="00BA7562"/>
    <w:rsid w:val="00BA7761"/>
    <w:rsid w:val="00BA7B1C"/>
    <w:rsid w:val="00BA7C49"/>
    <w:rsid w:val="00BA7C7B"/>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5A28"/>
    <w:rsid w:val="00BB5CF0"/>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3B"/>
    <w:rsid w:val="00BC008F"/>
    <w:rsid w:val="00BC00DA"/>
    <w:rsid w:val="00BC0500"/>
    <w:rsid w:val="00BC07D0"/>
    <w:rsid w:val="00BC0884"/>
    <w:rsid w:val="00BC0D72"/>
    <w:rsid w:val="00BC1780"/>
    <w:rsid w:val="00BC194E"/>
    <w:rsid w:val="00BC1C06"/>
    <w:rsid w:val="00BC1DC1"/>
    <w:rsid w:val="00BC20C3"/>
    <w:rsid w:val="00BC292B"/>
    <w:rsid w:val="00BC2EE7"/>
    <w:rsid w:val="00BC30B7"/>
    <w:rsid w:val="00BC3587"/>
    <w:rsid w:val="00BC3705"/>
    <w:rsid w:val="00BC370F"/>
    <w:rsid w:val="00BC3934"/>
    <w:rsid w:val="00BC39E8"/>
    <w:rsid w:val="00BC3E46"/>
    <w:rsid w:val="00BC3E63"/>
    <w:rsid w:val="00BC41A0"/>
    <w:rsid w:val="00BC4424"/>
    <w:rsid w:val="00BC4811"/>
    <w:rsid w:val="00BC495A"/>
    <w:rsid w:val="00BC4EE3"/>
    <w:rsid w:val="00BC4F88"/>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EAB"/>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3FA4"/>
    <w:rsid w:val="00BD401D"/>
    <w:rsid w:val="00BD4217"/>
    <w:rsid w:val="00BD472E"/>
    <w:rsid w:val="00BD4F70"/>
    <w:rsid w:val="00BD5042"/>
    <w:rsid w:val="00BD5C52"/>
    <w:rsid w:val="00BD5D36"/>
    <w:rsid w:val="00BD5FAB"/>
    <w:rsid w:val="00BD62C4"/>
    <w:rsid w:val="00BD62C8"/>
    <w:rsid w:val="00BD6472"/>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6E5"/>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B76"/>
    <w:rsid w:val="00BF0C18"/>
    <w:rsid w:val="00BF0C9C"/>
    <w:rsid w:val="00BF0CF1"/>
    <w:rsid w:val="00BF0DE3"/>
    <w:rsid w:val="00BF1014"/>
    <w:rsid w:val="00BF10B0"/>
    <w:rsid w:val="00BF114E"/>
    <w:rsid w:val="00BF156D"/>
    <w:rsid w:val="00BF1629"/>
    <w:rsid w:val="00BF20E7"/>
    <w:rsid w:val="00BF297C"/>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75C"/>
    <w:rsid w:val="00BF6807"/>
    <w:rsid w:val="00BF69AE"/>
    <w:rsid w:val="00BF6C00"/>
    <w:rsid w:val="00BF6C11"/>
    <w:rsid w:val="00BF7354"/>
    <w:rsid w:val="00BF750B"/>
    <w:rsid w:val="00BF7615"/>
    <w:rsid w:val="00BF7B80"/>
    <w:rsid w:val="00BF7C37"/>
    <w:rsid w:val="00BF7FF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7E9"/>
    <w:rsid w:val="00C028A2"/>
    <w:rsid w:val="00C028D7"/>
    <w:rsid w:val="00C02D8F"/>
    <w:rsid w:val="00C02E34"/>
    <w:rsid w:val="00C02EBF"/>
    <w:rsid w:val="00C03058"/>
    <w:rsid w:val="00C03164"/>
    <w:rsid w:val="00C03174"/>
    <w:rsid w:val="00C0336D"/>
    <w:rsid w:val="00C0338E"/>
    <w:rsid w:val="00C034AA"/>
    <w:rsid w:val="00C03591"/>
    <w:rsid w:val="00C03C8B"/>
    <w:rsid w:val="00C03CD0"/>
    <w:rsid w:val="00C04002"/>
    <w:rsid w:val="00C04394"/>
    <w:rsid w:val="00C04459"/>
    <w:rsid w:val="00C0464C"/>
    <w:rsid w:val="00C047A2"/>
    <w:rsid w:val="00C04CD2"/>
    <w:rsid w:val="00C04E92"/>
    <w:rsid w:val="00C053EB"/>
    <w:rsid w:val="00C058A3"/>
    <w:rsid w:val="00C05D58"/>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75"/>
    <w:rsid w:val="00C1058D"/>
    <w:rsid w:val="00C108C7"/>
    <w:rsid w:val="00C108F0"/>
    <w:rsid w:val="00C10B90"/>
    <w:rsid w:val="00C10C3F"/>
    <w:rsid w:val="00C10CFD"/>
    <w:rsid w:val="00C10D42"/>
    <w:rsid w:val="00C11529"/>
    <w:rsid w:val="00C11554"/>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E77"/>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D8D"/>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27FE0"/>
    <w:rsid w:val="00C3060C"/>
    <w:rsid w:val="00C308E4"/>
    <w:rsid w:val="00C30EA7"/>
    <w:rsid w:val="00C31166"/>
    <w:rsid w:val="00C312AA"/>
    <w:rsid w:val="00C31F8A"/>
    <w:rsid w:val="00C31FB1"/>
    <w:rsid w:val="00C32800"/>
    <w:rsid w:val="00C3282A"/>
    <w:rsid w:val="00C3284B"/>
    <w:rsid w:val="00C32DFF"/>
    <w:rsid w:val="00C331F6"/>
    <w:rsid w:val="00C33A84"/>
    <w:rsid w:val="00C33B2A"/>
    <w:rsid w:val="00C3400D"/>
    <w:rsid w:val="00C3425F"/>
    <w:rsid w:val="00C342A5"/>
    <w:rsid w:val="00C34352"/>
    <w:rsid w:val="00C34658"/>
    <w:rsid w:val="00C348ED"/>
    <w:rsid w:val="00C349C5"/>
    <w:rsid w:val="00C349FE"/>
    <w:rsid w:val="00C34CE7"/>
    <w:rsid w:val="00C34EC9"/>
    <w:rsid w:val="00C34FDC"/>
    <w:rsid w:val="00C353AD"/>
    <w:rsid w:val="00C35414"/>
    <w:rsid w:val="00C35799"/>
    <w:rsid w:val="00C357B8"/>
    <w:rsid w:val="00C357D0"/>
    <w:rsid w:val="00C35DAC"/>
    <w:rsid w:val="00C365DC"/>
    <w:rsid w:val="00C369A3"/>
    <w:rsid w:val="00C36B94"/>
    <w:rsid w:val="00C37005"/>
    <w:rsid w:val="00C3705B"/>
    <w:rsid w:val="00C37191"/>
    <w:rsid w:val="00C372D7"/>
    <w:rsid w:val="00C3764E"/>
    <w:rsid w:val="00C37B4E"/>
    <w:rsid w:val="00C37C3D"/>
    <w:rsid w:val="00C37DC2"/>
    <w:rsid w:val="00C40575"/>
    <w:rsid w:val="00C40683"/>
    <w:rsid w:val="00C406CA"/>
    <w:rsid w:val="00C41177"/>
    <w:rsid w:val="00C4173B"/>
    <w:rsid w:val="00C41977"/>
    <w:rsid w:val="00C41A8C"/>
    <w:rsid w:val="00C41AEF"/>
    <w:rsid w:val="00C41F3E"/>
    <w:rsid w:val="00C429A2"/>
    <w:rsid w:val="00C42C1A"/>
    <w:rsid w:val="00C42DB6"/>
    <w:rsid w:val="00C42F6D"/>
    <w:rsid w:val="00C42F82"/>
    <w:rsid w:val="00C430C3"/>
    <w:rsid w:val="00C4358E"/>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183"/>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3C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42"/>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6B3"/>
    <w:rsid w:val="00C62810"/>
    <w:rsid w:val="00C6295B"/>
    <w:rsid w:val="00C62AC5"/>
    <w:rsid w:val="00C62B15"/>
    <w:rsid w:val="00C63101"/>
    <w:rsid w:val="00C63216"/>
    <w:rsid w:val="00C63744"/>
    <w:rsid w:val="00C63C3F"/>
    <w:rsid w:val="00C63CE2"/>
    <w:rsid w:val="00C640CA"/>
    <w:rsid w:val="00C64287"/>
    <w:rsid w:val="00C6454B"/>
    <w:rsid w:val="00C645E6"/>
    <w:rsid w:val="00C6482F"/>
    <w:rsid w:val="00C64D81"/>
    <w:rsid w:val="00C64F30"/>
    <w:rsid w:val="00C64F3C"/>
    <w:rsid w:val="00C652C2"/>
    <w:rsid w:val="00C65533"/>
    <w:rsid w:val="00C65695"/>
    <w:rsid w:val="00C65AA3"/>
    <w:rsid w:val="00C65DEE"/>
    <w:rsid w:val="00C65E02"/>
    <w:rsid w:val="00C6651F"/>
    <w:rsid w:val="00C66525"/>
    <w:rsid w:val="00C6670D"/>
    <w:rsid w:val="00C66738"/>
    <w:rsid w:val="00C667F6"/>
    <w:rsid w:val="00C6699B"/>
    <w:rsid w:val="00C66B54"/>
    <w:rsid w:val="00C66BB2"/>
    <w:rsid w:val="00C6704E"/>
    <w:rsid w:val="00C67113"/>
    <w:rsid w:val="00C67897"/>
    <w:rsid w:val="00C67A1C"/>
    <w:rsid w:val="00C67AE1"/>
    <w:rsid w:val="00C67BCE"/>
    <w:rsid w:val="00C67EE4"/>
    <w:rsid w:val="00C70BCB"/>
    <w:rsid w:val="00C71516"/>
    <w:rsid w:val="00C71DE8"/>
    <w:rsid w:val="00C724F4"/>
    <w:rsid w:val="00C7263B"/>
    <w:rsid w:val="00C727DD"/>
    <w:rsid w:val="00C729FE"/>
    <w:rsid w:val="00C72B13"/>
    <w:rsid w:val="00C72B29"/>
    <w:rsid w:val="00C72C4A"/>
    <w:rsid w:val="00C72D36"/>
    <w:rsid w:val="00C72F33"/>
    <w:rsid w:val="00C72FDE"/>
    <w:rsid w:val="00C72FE2"/>
    <w:rsid w:val="00C73273"/>
    <w:rsid w:val="00C73374"/>
    <w:rsid w:val="00C7368C"/>
    <w:rsid w:val="00C73BEA"/>
    <w:rsid w:val="00C74002"/>
    <w:rsid w:val="00C744DB"/>
    <w:rsid w:val="00C74BE0"/>
    <w:rsid w:val="00C74C80"/>
    <w:rsid w:val="00C74C89"/>
    <w:rsid w:val="00C74CF6"/>
    <w:rsid w:val="00C74D89"/>
    <w:rsid w:val="00C74DDB"/>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C99"/>
    <w:rsid w:val="00C80E40"/>
    <w:rsid w:val="00C8107D"/>
    <w:rsid w:val="00C81179"/>
    <w:rsid w:val="00C81455"/>
    <w:rsid w:val="00C814C3"/>
    <w:rsid w:val="00C81B48"/>
    <w:rsid w:val="00C81C8D"/>
    <w:rsid w:val="00C81EF5"/>
    <w:rsid w:val="00C82055"/>
    <w:rsid w:val="00C828E1"/>
    <w:rsid w:val="00C82B95"/>
    <w:rsid w:val="00C82C68"/>
    <w:rsid w:val="00C831DF"/>
    <w:rsid w:val="00C83223"/>
    <w:rsid w:val="00C834D3"/>
    <w:rsid w:val="00C83589"/>
    <w:rsid w:val="00C835B2"/>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2F14"/>
    <w:rsid w:val="00C931CD"/>
    <w:rsid w:val="00C932D2"/>
    <w:rsid w:val="00C9336F"/>
    <w:rsid w:val="00C93611"/>
    <w:rsid w:val="00C936A0"/>
    <w:rsid w:val="00C937EF"/>
    <w:rsid w:val="00C93889"/>
    <w:rsid w:val="00C939A0"/>
    <w:rsid w:val="00C93AF0"/>
    <w:rsid w:val="00C93B11"/>
    <w:rsid w:val="00C93C8E"/>
    <w:rsid w:val="00C94131"/>
    <w:rsid w:val="00C94237"/>
    <w:rsid w:val="00C9435C"/>
    <w:rsid w:val="00C943CE"/>
    <w:rsid w:val="00C948C4"/>
    <w:rsid w:val="00C94E4E"/>
    <w:rsid w:val="00C950FF"/>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B2"/>
    <w:rsid w:val="00CA2A36"/>
    <w:rsid w:val="00CA2B01"/>
    <w:rsid w:val="00CA2B47"/>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F8"/>
    <w:rsid w:val="00CA6A9B"/>
    <w:rsid w:val="00CA6B62"/>
    <w:rsid w:val="00CA6B7B"/>
    <w:rsid w:val="00CA6CC7"/>
    <w:rsid w:val="00CA6D2A"/>
    <w:rsid w:val="00CA7366"/>
    <w:rsid w:val="00CA7881"/>
    <w:rsid w:val="00CA78A6"/>
    <w:rsid w:val="00CA7D3F"/>
    <w:rsid w:val="00CB0335"/>
    <w:rsid w:val="00CB04BA"/>
    <w:rsid w:val="00CB07E0"/>
    <w:rsid w:val="00CB116D"/>
    <w:rsid w:val="00CB12D2"/>
    <w:rsid w:val="00CB13AF"/>
    <w:rsid w:val="00CB158E"/>
    <w:rsid w:val="00CB1624"/>
    <w:rsid w:val="00CB1A3F"/>
    <w:rsid w:val="00CB2234"/>
    <w:rsid w:val="00CB267F"/>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A51"/>
    <w:rsid w:val="00CB5CA1"/>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0CA2"/>
    <w:rsid w:val="00CC1090"/>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210"/>
    <w:rsid w:val="00CD23C2"/>
    <w:rsid w:val="00CD288B"/>
    <w:rsid w:val="00CD289E"/>
    <w:rsid w:val="00CD292F"/>
    <w:rsid w:val="00CD2999"/>
    <w:rsid w:val="00CD2D59"/>
    <w:rsid w:val="00CD3635"/>
    <w:rsid w:val="00CD369D"/>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5A"/>
    <w:rsid w:val="00CE04E1"/>
    <w:rsid w:val="00CE1279"/>
    <w:rsid w:val="00CE1510"/>
    <w:rsid w:val="00CE176E"/>
    <w:rsid w:val="00CE1883"/>
    <w:rsid w:val="00CE19D6"/>
    <w:rsid w:val="00CE208E"/>
    <w:rsid w:val="00CE20CB"/>
    <w:rsid w:val="00CE21FA"/>
    <w:rsid w:val="00CE2210"/>
    <w:rsid w:val="00CE2952"/>
    <w:rsid w:val="00CE2DA5"/>
    <w:rsid w:val="00CE2E72"/>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0DAE"/>
    <w:rsid w:val="00CF109C"/>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EDA"/>
    <w:rsid w:val="00CF45E4"/>
    <w:rsid w:val="00CF4658"/>
    <w:rsid w:val="00CF4D15"/>
    <w:rsid w:val="00CF5195"/>
    <w:rsid w:val="00CF51B5"/>
    <w:rsid w:val="00CF51C1"/>
    <w:rsid w:val="00CF545A"/>
    <w:rsid w:val="00CF54DA"/>
    <w:rsid w:val="00CF5988"/>
    <w:rsid w:val="00CF5FEF"/>
    <w:rsid w:val="00CF60F4"/>
    <w:rsid w:val="00CF6305"/>
    <w:rsid w:val="00CF6427"/>
    <w:rsid w:val="00CF67B6"/>
    <w:rsid w:val="00CF69FD"/>
    <w:rsid w:val="00CF6AF6"/>
    <w:rsid w:val="00CF6B6E"/>
    <w:rsid w:val="00CF6B97"/>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A35"/>
    <w:rsid w:val="00D02A7C"/>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79D"/>
    <w:rsid w:val="00D058F0"/>
    <w:rsid w:val="00D061D1"/>
    <w:rsid w:val="00D064EC"/>
    <w:rsid w:val="00D06506"/>
    <w:rsid w:val="00D06D49"/>
    <w:rsid w:val="00D0735B"/>
    <w:rsid w:val="00D07A8C"/>
    <w:rsid w:val="00D07AAA"/>
    <w:rsid w:val="00D07FB0"/>
    <w:rsid w:val="00D10206"/>
    <w:rsid w:val="00D1050B"/>
    <w:rsid w:val="00D1055D"/>
    <w:rsid w:val="00D10583"/>
    <w:rsid w:val="00D107AD"/>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1A2"/>
    <w:rsid w:val="00D172D2"/>
    <w:rsid w:val="00D172D5"/>
    <w:rsid w:val="00D1744E"/>
    <w:rsid w:val="00D177D7"/>
    <w:rsid w:val="00D17D34"/>
    <w:rsid w:val="00D17FEA"/>
    <w:rsid w:val="00D20129"/>
    <w:rsid w:val="00D2024E"/>
    <w:rsid w:val="00D204BF"/>
    <w:rsid w:val="00D207EF"/>
    <w:rsid w:val="00D2086C"/>
    <w:rsid w:val="00D20DE5"/>
    <w:rsid w:val="00D20E87"/>
    <w:rsid w:val="00D21193"/>
    <w:rsid w:val="00D212E6"/>
    <w:rsid w:val="00D21329"/>
    <w:rsid w:val="00D213E0"/>
    <w:rsid w:val="00D214EA"/>
    <w:rsid w:val="00D21574"/>
    <w:rsid w:val="00D21CB1"/>
    <w:rsid w:val="00D21D60"/>
    <w:rsid w:val="00D21E4B"/>
    <w:rsid w:val="00D21F90"/>
    <w:rsid w:val="00D220ED"/>
    <w:rsid w:val="00D2217A"/>
    <w:rsid w:val="00D2247E"/>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C39"/>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6F78"/>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6EF"/>
    <w:rsid w:val="00D32D18"/>
    <w:rsid w:val="00D3350D"/>
    <w:rsid w:val="00D3402E"/>
    <w:rsid w:val="00D340C9"/>
    <w:rsid w:val="00D3418C"/>
    <w:rsid w:val="00D34792"/>
    <w:rsid w:val="00D34AEA"/>
    <w:rsid w:val="00D351DA"/>
    <w:rsid w:val="00D3521C"/>
    <w:rsid w:val="00D3584E"/>
    <w:rsid w:val="00D358B5"/>
    <w:rsid w:val="00D359E2"/>
    <w:rsid w:val="00D36476"/>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35F"/>
    <w:rsid w:val="00D424AB"/>
    <w:rsid w:val="00D42EF1"/>
    <w:rsid w:val="00D430FB"/>
    <w:rsid w:val="00D433F2"/>
    <w:rsid w:val="00D43673"/>
    <w:rsid w:val="00D436E4"/>
    <w:rsid w:val="00D43726"/>
    <w:rsid w:val="00D43933"/>
    <w:rsid w:val="00D43B2A"/>
    <w:rsid w:val="00D43CD2"/>
    <w:rsid w:val="00D442B9"/>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25E"/>
    <w:rsid w:val="00D527B7"/>
    <w:rsid w:val="00D5298D"/>
    <w:rsid w:val="00D52C35"/>
    <w:rsid w:val="00D52C4E"/>
    <w:rsid w:val="00D532E1"/>
    <w:rsid w:val="00D53602"/>
    <w:rsid w:val="00D536A6"/>
    <w:rsid w:val="00D5378A"/>
    <w:rsid w:val="00D538CB"/>
    <w:rsid w:val="00D53938"/>
    <w:rsid w:val="00D53BC4"/>
    <w:rsid w:val="00D53C38"/>
    <w:rsid w:val="00D53E25"/>
    <w:rsid w:val="00D53E9C"/>
    <w:rsid w:val="00D5460E"/>
    <w:rsid w:val="00D54F57"/>
    <w:rsid w:val="00D550AA"/>
    <w:rsid w:val="00D550AD"/>
    <w:rsid w:val="00D55348"/>
    <w:rsid w:val="00D553AA"/>
    <w:rsid w:val="00D55AB6"/>
    <w:rsid w:val="00D560D0"/>
    <w:rsid w:val="00D561F0"/>
    <w:rsid w:val="00D56980"/>
    <w:rsid w:val="00D56C5A"/>
    <w:rsid w:val="00D56E4E"/>
    <w:rsid w:val="00D56F0A"/>
    <w:rsid w:val="00D5718A"/>
    <w:rsid w:val="00D57B90"/>
    <w:rsid w:val="00D57DC7"/>
    <w:rsid w:val="00D60263"/>
    <w:rsid w:val="00D603B8"/>
    <w:rsid w:val="00D608FE"/>
    <w:rsid w:val="00D60CA9"/>
    <w:rsid w:val="00D6120F"/>
    <w:rsid w:val="00D61337"/>
    <w:rsid w:val="00D613BE"/>
    <w:rsid w:val="00D61926"/>
    <w:rsid w:val="00D61BF1"/>
    <w:rsid w:val="00D61D78"/>
    <w:rsid w:val="00D622F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6E2E"/>
    <w:rsid w:val="00D67046"/>
    <w:rsid w:val="00D671E0"/>
    <w:rsid w:val="00D67375"/>
    <w:rsid w:val="00D67480"/>
    <w:rsid w:val="00D674FC"/>
    <w:rsid w:val="00D676D2"/>
    <w:rsid w:val="00D677E0"/>
    <w:rsid w:val="00D67823"/>
    <w:rsid w:val="00D6791E"/>
    <w:rsid w:val="00D67A1F"/>
    <w:rsid w:val="00D67B31"/>
    <w:rsid w:val="00D67D76"/>
    <w:rsid w:val="00D67FE4"/>
    <w:rsid w:val="00D70044"/>
    <w:rsid w:val="00D70158"/>
    <w:rsid w:val="00D70614"/>
    <w:rsid w:val="00D7064B"/>
    <w:rsid w:val="00D70ABD"/>
    <w:rsid w:val="00D70F1B"/>
    <w:rsid w:val="00D71380"/>
    <w:rsid w:val="00D713CE"/>
    <w:rsid w:val="00D71407"/>
    <w:rsid w:val="00D71778"/>
    <w:rsid w:val="00D71BAA"/>
    <w:rsid w:val="00D71E12"/>
    <w:rsid w:val="00D721D0"/>
    <w:rsid w:val="00D72522"/>
    <w:rsid w:val="00D726E9"/>
    <w:rsid w:val="00D72BE6"/>
    <w:rsid w:val="00D72D0E"/>
    <w:rsid w:val="00D72E23"/>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14"/>
    <w:rsid w:val="00D75FB5"/>
    <w:rsid w:val="00D763B2"/>
    <w:rsid w:val="00D76536"/>
    <w:rsid w:val="00D76979"/>
    <w:rsid w:val="00D769D5"/>
    <w:rsid w:val="00D76A34"/>
    <w:rsid w:val="00D76A92"/>
    <w:rsid w:val="00D76CAC"/>
    <w:rsid w:val="00D77010"/>
    <w:rsid w:val="00D7717C"/>
    <w:rsid w:val="00D772AF"/>
    <w:rsid w:val="00D77873"/>
    <w:rsid w:val="00D77AD2"/>
    <w:rsid w:val="00D77E0E"/>
    <w:rsid w:val="00D77E13"/>
    <w:rsid w:val="00D77FEE"/>
    <w:rsid w:val="00D8113E"/>
    <w:rsid w:val="00D811C3"/>
    <w:rsid w:val="00D81365"/>
    <w:rsid w:val="00D814F8"/>
    <w:rsid w:val="00D81660"/>
    <w:rsid w:val="00D81807"/>
    <w:rsid w:val="00D820CB"/>
    <w:rsid w:val="00D82306"/>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4F2F"/>
    <w:rsid w:val="00D85677"/>
    <w:rsid w:val="00D856E4"/>
    <w:rsid w:val="00D8586E"/>
    <w:rsid w:val="00D85878"/>
    <w:rsid w:val="00D85AA7"/>
    <w:rsid w:val="00D85CA1"/>
    <w:rsid w:val="00D85CE4"/>
    <w:rsid w:val="00D860E1"/>
    <w:rsid w:val="00D8622B"/>
    <w:rsid w:val="00D86390"/>
    <w:rsid w:val="00D86879"/>
    <w:rsid w:val="00D86911"/>
    <w:rsid w:val="00D86D10"/>
    <w:rsid w:val="00D87183"/>
    <w:rsid w:val="00D8753A"/>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2E1F"/>
    <w:rsid w:val="00D93053"/>
    <w:rsid w:val="00D930C2"/>
    <w:rsid w:val="00D93320"/>
    <w:rsid w:val="00D9366E"/>
    <w:rsid w:val="00D936AC"/>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3B9"/>
    <w:rsid w:val="00D96468"/>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B2"/>
    <w:rsid w:val="00DA78E3"/>
    <w:rsid w:val="00DA7AEE"/>
    <w:rsid w:val="00DB038E"/>
    <w:rsid w:val="00DB0412"/>
    <w:rsid w:val="00DB045D"/>
    <w:rsid w:val="00DB07B4"/>
    <w:rsid w:val="00DB0D49"/>
    <w:rsid w:val="00DB0F51"/>
    <w:rsid w:val="00DB1AA5"/>
    <w:rsid w:val="00DB1C2C"/>
    <w:rsid w:val="00DB1C46"/>
    <w:rsid w:val="00DB1F0D"/>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0A3F"/>
    <w:rsid w:val="00DC0C2E"/>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7A3C"/>
    <w:rsid w:val="00DC7A5B"/>
    <w:rsid w:val="00DC7ADF"/>
    <w:rsid w:val="00DC7BC8"/>
    <w:rsid w:val="00DC7C7F"/>
    <w:rsid w:val="00DC7E10"/>
    <w:rsid w:val="00DC7E6E"/>
    <w:rsid w:val="00DD00FC"/>
    <w:rsid w:val="00DD0664"/>
    <w:rsid w:val="00DD0888"/>
    <w:rsid w:val="00DD0BF7"/>
    <w:rsid w:val="00DD0FBC"/>
    <w:rsid w:val="00DD0FC3"/>
    <w:rsid w:val="00DD16FF"/>
    <w:rsid w:val="00DD1ACA"/>
    <w:rsid w:val="00DD1AD9"/>
    <w:rsid w:val="00DD1BE6"/>
    <w:rsid w:val="00DD1D1B"/>
    <w:rsid w:val="00DD1F2B"/>
    <w:rsid w:val="00DD2102"/>
    <w:rsid w:val="00DD221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52C"/>
    <w:rsid w:val="00DD6AF8"/>
    <w:rsid w:val="00DD6DF7"/>
    <w:rsid w:val="00DD70A6"/>
    <w:rsid w:val="00DD76A8"/>
    <w:rsid w:val="00DD7AB9"/>
    <w:rsid w:val="00DE0179"/>
    <w:rsid w:val="00DE08E8"/>
    <w:rsid w:val="00DE0973"/>
    <w:rsid w:val="00DE0C16"/>
    <w:rsid w:val="00DE11BC"/>
    <w:rsid w:val="00DE1245"/>
    <w:rsid w:val="00DE1266"/>
    <w:rsid w:val="00DE1822"/>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BD5"/>
    <w:rsid w:val="00DE7C7D"/>
    <w:rsid w:val="00DE7D68"/>
    <w:rsid w:val="00DE7F41"/>
    <w:rsid w:val="00DF05EE"/>
    <w:rsid w:val="00DF07BA"/>
    <w:rsid w:val="00DF07DA"/>
    <w:rsid w:val="00DF0DAD"/>
    <w:rsid w:val="00DF0ED6"/>
    <w:rsid w:val="00DF125B"/>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080"/>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DF7FFE"/>
    <w:rsid w:val="00E000DD"/>
    <w:rsid w:val="00E00B6A"/>
    <w:rsid w:val="00E00DB2"/>
    <w:rsid w:val="00E00DE7"/>
    <w:rsid w:val="00E00F01"/>
    <w:rsid w:val="00E00FC0"/>
    <w:rsid w:val="00E011C1"/>
    <w:rsid w:val="00E012DB"/>
    <w:rsid w:val="00E0136F"/>
    <w:rsid w:val="00E01538"/>
    <w:rsid w:val="00E01899"/>
    <w:rsid w:val="00E01D77"/>
    <w:rsid w:val="00E020DF"/>
    <w:rsid w:val="00E02465"/>
    <w:rsid w:val="00E0271A"/>
    <w:rsid w:val="00E02749"/>
    <w:rsid w:val="00E027B0"/>
    <w:rsid w:val="00E0293C"/>
    <w:rsid w:val="00E0296E"/>
    <w:rsid w:val="00E02A3E"/>
    <w:rsid w:val="00E02AE8"/>
    <w:rsid w:val="00E02B23"/>
    <w:rsid w:val="00E02B27"/>
    <w:rsid w:val="00E02E8E"/>
    <w:rsid w:val="00E03614"/>
    <w:rsid w:val="00E0390A"/>
    <w:rsid w:val="00E03C44"/>
    <w:rsid w:val="00E03D6B"/>
    <w:rsid w:val="00E03DC8"/>
    <w:rsid w:val="00E03FD9"/>
    <w:rsid w:val="00E03FEB"/>
    <w:rsid w:val="00E0420A"/>
    <w:rsid w:val="00E04588"/>
    <w:rsid w:val="00E04827"/>
    <w:rsid w:val="00E0497A"/>
    <w:rsid w:val="00E049F1"/>
    <w:rsid w:val="00E04BD4"/>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0E"/>
    <w:rsid w:val="00E07138"/>
    <w:rsid w:val="00E071AC"/>
    <w:rsid w:val="00E07557"/>
    <w:rsid w:val="00E07869"/>
    <w:rsid w:val="00E07AD3"/>
    <w:rsid w:val="00E07FC9"/>
    <w:rsid w:val="00E1061E"/>
    <w:rsid w:val="00E111C5"/>
    <w:rsid w:val="00E1159B"/>
    <w:rsid w:val="00E11813"/>
    <w:rsid w:val="00E11B15"/>
    <w:rsid w:val="00E11C7E"/>
    <w:rsid w:val="00E11E5F"/>
    <w:rsid w:val="00E11ED9"/>
    <w:rsid w:val="00E11F18"/>
    <w:rsid w:val="00E12295"/>
    <w:rsid w:val="00E123E0"/>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00C"/>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977"/>
    <w:rsid w:val="00E17B1D"/>
    <w:rsid w:val="00E17B6D"/>
    <w:rsid w:val="00E17BA4"/>
    <w:rsid w:val="00E17CD5"/>
    <w:rsid w:val="00E17DB6"/>
    <w:rsid w:val="00E20365"/>
    <w:rsid w:val="00E209C7"/>
    <w:rsid w:val="00E20A13"/>
    <w:rsid w:val="00E20B35"/>
    <w:rsid w:val="00E2120B"/>
    <w:rsid w:val="00E219A3"/>
    <w:rsid w:val="00E21D73"/>
    <w:rsid w:val="00E22020"/>
    <w:rsid w:val="00E2227B"/>
    <w:rsid w:val="00E22B5C"/>
    <w:rsid w:val="00E22C1C"/>
    <w:rsid w:val="00E22DAF"/>
    <w:rsid w:val="00E23136"/>
    <w:rsid w:val="00E234C1"/>
    <w:rsid w:val="00E23565"/>
    <w:rsid w:val="00E235C9"/>
    <w:rsid w:val="00E236AB"/>
    <w:rsid w:val="00E236F5"/>
    <w:rsid w:val="00E237B9"/>
    <w:rsid w:val="00E239B8"/>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7A"/>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5E5"/>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958"/>
    <w:rsid w:val="00E40A7B"/>
    <w:rsid w:val="00E40B41"/>
    <w:rsid w:val="00E40CEC"/>
    <w:rsid w:val="00E40DB8"/>
    <w:rsid w:val="00E40E38"/>
    <w:rsid w:val="00E41378"/>
    <w:rsid w:val="00E41783"/>
    <w:rsid w:val="00E417D1"/>
    <w:rsid w:val="00E417FA"/>
    <w:rsid w:val="00E41EB0"/>
    <w:rsid w:val="00E4243C"/>
    <w:rsid w:val="00E4268C"/>
    <w:rsid w:val="00E42788"/>
    <w:rsid w:val="00E4286C"/>
    <w:rsid w:val="00E4295E"/>
    <w:rsid w:val="00E42A43"/>
    <w:rsid w:val="00E42B5B"/>
    <w:rsid w:val="00E42DE4"/>
    <w:rsid w:val="00E430DA"/>
    <w:rsid w:val="00E4398A"/>
    <w:rsid w:val="00E43DB0"/>
    <w:rsid w:val="00E4413C"/>
    <w:rsid w:val="00E441BF"/>
    <w:rsid w:val="00E4423B"/>
    <w:rsid w:val="00E442DC"/>
    <w:rsid w:val="00E44392"/>
    <w:rsid w:val="00E444A4"/>
    <w:rsid w:val="00E44668"/>
    <w:rsid w:val="00E4484D"/>
    <w:rsid w:val="00E44A64"/>
    <w:rsid w:val="00E44DD6"/>
    <w:rsid w:val="00E44E30"/>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47EC4"/>
    <w:rsid w:val="00E502A7"/>
    <w:rsid w:val="00E50362"/>
    <w:rsid w:val="00E5057E"/>
    <w:rsid w:val="00E505B3"/>
    <w:rsid w:val="00E50B1A"/>
    <w:rsid w:val="00E50C69"/>
    <w:rsid w:val="00E50E61"/>
    <w:rsid w:val="00E5127A"/>
    <w:rsid w:val="00E514DC"/>
    <w:rsid w:val="00E51945"/>
    <w:rsid w:val="00E51954"/>
    <w:rsid w:val="00E51A48"/>
    <w:rsid w:val="00E51ACB"/>
    <w:rsid w:val="00E51B37"/>
    <w:rsid w:val="00E51CC6"/>
    <w:rsid w:val="00E526D5"/>
    <w:rsid w:val="00E5301D"/>
    <w:rsid w:val="00E530C3"/>
    <w:rsid w:val="00E534A9"/>
    <w:rsid w:val="00E53CA2"/>
    <w:rsid w:val="00E54A05"/>
    <w:rsid w:val="00E54A2C"/>
    <w:rsid w:val="00E54DFA"/>
    <w:rsid w:val="00E54EB8"/>
    <w:rsid w:val="00E55612"/>
    <w:rsid w:val="00E55A67"/>
    <w:rsid w:val="00E55E30"/>
    <w:rsid w:val="00E5637C"/>
    <w:rsid w:val="00E5668F"/>
    <w:rsid w:val="00E56829"/>
    <w:rsid w:val="00E56887"/>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DA6"/>
    <w:rsid w:val="00E61EF5"/>
    <w:rsid w:val="00E61F20"/>
    <w:rsid w:val="00E61F27"/>
    <w:rsid w:val="00E61FFB"/>
    <w:rsid w:val="00E62248"/>
    <w:rsid w:val="00E62497"/>
    <w:rsid w:val="00E62AA4"/>
    <w:rsid w:val="00E62C01"/>
    <w:rsid w:val="00E62C1B"/>
    <w:rsid w:val="00E62C45"/>
    <w:rsid w:val="00E633F3"/>
    <w:rsid w:val="00E63526"/>
    <w:rsid w:val="00E63A8D"/>
    <w:rsid w:val="00E63D4A"/>
    <w:rsid w:val="00E63E20"/>
    <w:rsid w:val="00E643B5"/>
    <w:rsid w:val="00E64928"/>
    <w:rsid w:val="00E64AFC"/>
    <w:rsid w:val="00E64CCD"/>
    <w:rsid w:val="00E64F09"/>
    <w:rsid w:val="00E6512D"/>
    <w:rsid w:val="00E652C9"/>
    <w:rsid w:val="00E654FA"/>
    <w:rsid w:val="00E65651"/>
    <w:rsid w:val="00E6571F"/>
    <w:rsid w:val="00E6572A"/>
    <w:rsid w:val="00E657F5"/>
    <w:rsid w:val="00E659CF"/>
    <w:rsid w:val="00E65A8D"/>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A44"/>
    <w:rsid w:val="00E7353E"/>
    <w:rsid w:val="00E7385D"/>
    <w:rsid w:val="00E73958"/>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9EE"/>
    <w:rsid w:val="00E77C16"/>
    <w:rsid w:val="00E77CA8"/>
    <w:rsid w:val="00E77F49"/>
    <w:rsid w:val="00E801EC"/>
    <w:rsid w:val="00E8031C"/>
    <w:rsid w:val="00E80358"/>
    <w:rsid w:val="00E8057E"/>
    <w:rsid w:val="00E80B5D"/>
    <w:rsid w:val="00E80FB8"/>
    <w:rsid w:val="00E81201"/>
    <w:rsid w:val="00E8133F"/>
    <w:rsid w:val="00E81404"/>
    <w:rsid w:val="00E817C5"/>
    <w:rsid w:val="00E81C90"/>
    <w:rsid w:val="00E820F6"/>
    <w:rsid w:val="00E828F7"/>
    <w:rsid w:val="00E82913"/>
    <w:rsid w:val="00E82BA5"/>
    <w:rsid w:val="00E82D31"/>
    <w:rsid w:val="00E82E96"/>
    <w:rsid w:val="00E82FE4"/>
    <w:rsid w:val="00E8325B"/>
    <w:rsid w:val="00E83545"/>
    <w:rsid w:val="00E835F1"/>
    <w:rsid w:val="00E836C4"/>
    <w:rsid w:val="00E83AE7"/>
    <w:rsid w:val="00E8408C"/>
    <w:rsid w:val="00E84891"/>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BF9"/>
    <w:rsid w:val="00E87CBB"/>
    <w:rsid w:val="00E87D5E"/>
    <w:rsid w:val="00E90527"/>
    <w:rsid w:val="00E906AB"/>
    <w:rsid w:val="00E9074F"/>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9B3"/>
    <w:rsid w:val="00E94C74"/>
    <w:rsid w:val="00E94EBC"/>
    <w:rsid w:val="00E957CB"/>
    <w:rsid w:val="00E95D12"/>
    <w:rsid w:val="00E95E27"/>
    <w:rsid w:val="00E95E8C"/>
    <w:rsid w:val="00E95EA8"/>
    <w:rsid w:val="00E962EE"/>
    <w:rsid w:val="00E963C2"/>
    <w:rsid w:val="00E96616"/>
    <w:rsid w:val="00E9688B"/>
    <w:rsid w:val="00E968D9"/>
    <w:rsid w:val="00E96CCE"/>
    <w:rsid w:val="00E96E00"/>
    <w:rsid w:val="00E96E72"/>
    <w:rsid w:val="00EA0051"/>
    <w:rsid w:val="00EA0111"/>
    <w:rsid w:val="00EA02B1"/>
    <w:rsid w:val="00EA0619"/>
    <w:rsid w:val="00EA069F"/>
    <w:rsid w:val="00EA0923"/>
    <w:rsid w:val="00EA0A6D"/>
    <w:rsid w:val="00EA0C7A"/>
    <w:rsid w:val="00EA1006"/>
    <w:rsid w:val="00EA1661"/>
    <w:rsid w:val="00EA1931"/>
    <w:rsid w:val="00EA1A09"/>
    <w:rsid w:val="00EA1B17"/>
    <w:rsid w:val="00EA1BE3"/>
    <w:rsid w:val="00EA1C4D"/>
    <w:rsid w:val="00EA217B"/>
    <w:rsid w:val="00EA22A9"/>
    <w:rsid w:val="00EA2819"/>
    <w:rsid w:val="00EA2E36"/>
    <w:rsid w:val="00EA2E9C"/>
    <w:rsid w:val="00EA3084"/>
    <w:rsid w:val="00EA326E"/>
    <w:rsid w:val="00EA32DA"/>
    <w:rsid w:val="00EA3325"/>
    <w:rsid w:val="00EA3443"/>
    <w:rsid w:val="00EA349E"/>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7EB"/>
    <w:rsid w:val="00EB09CF"/>
    <w:rsid w:val="00EB0B52"/>
    <w:rsid w:val="00EB0C3E"/>
    <w:rsid w:val="00EB0CF3"/>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165"/>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5F33"/>
    <w:rsid w:val="00EC6052"/>
    <w:rsid w:val="00EC60BB"/>
    <w:rsid w:val="00EC6163"/>
    <w:rsid w:val="00EC633F"/>
    <w:rsid w:val="00EC64CE"/>
    <w:rsid w:val="00EC650F"/>
    <w:rsid w:val="00EC6E4F"/>
    <w:rsid w:val="00EC7021"/>
    <w:rsid w:val="00EC71B9"/>
    <w:rsid w:val="00EC75D0"/>
    <w:rsid w:val="00EC763E"/>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3DA"/>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BD3"/>
    <w:rsid w:val="00ED4EE2"/>
    <w:rsid w:val="00ED5C21"/>
    <w:rsid w:val="00ED5C7F"/>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8E9"/>
    <w:rsid w:val="00EE092A"/>
    <w:rsid w:val="00EE0A49"/>
    <w:rsid w:val="00EE107C"/>
    <w:rsid w:val="00EE1167"/>
    <w:rsid w:val="00EE1389"/>
    <w:rsid w:val="00EE153B"/>
    <w:rsid w:val="00EE1C2B"/>
    <w:rsid w:val="00EE21A1"/>
    <w:rsid w:val="00EE2285"/>
    <w:rsid w:val="00EE22ED"/>
    <w:rsid w:val="00EE23D4"/>
    <w:rsid w:val="00EE24CF"/>
    <w:rsid w:val="00EE28D1"/>
    <w:rsid w:val="00EE2CBF"/>
    <w:rsid w:val="00EE2DD4"/>
    <w:rsid w:val="00EE2E0A"/>
    <w:rsid w:val="00EE2F9D"/>
    <w:rsid w:val="00EE310C"/>
    <w:rsid w:val="00EE3318"/>
    <w:rsid w:val="00EE3745"/>
    <w:rsid w:val="00EE37AF"/>
    <w:rsid w:val="00EE387E"/>
    <w:rsid w:val="00EE3B4C"/>
    <w:rsid w:val="00EE3B88"/>
    <w:rsid w:val="00EE3F20"/>
    <w:rsid w:val="00EE3FCE"/>
    <w:rsid w:val="00EE44D1"/>
    <w:rsid w:val="00EE461C"/>
    <w:rsid w:val="00EE4680"/>
    <w:rsid w:val="00EE48F7"/>
    <w:rsid w:val="00EE4CB1"/>
    <w:rsid w:val="00EE53EF"/>
    <w:rsid w:val="00EE5A37"/>
    <w:rsid w:val="00EE5D59"/>
    <w:rsid w:val="00EE624E"/>
    <w:rsid w:val="00EE62A1"/>
    <w:rsid w:val="00EE639E"/>
    <w:rsid w:val="00EE6734"/>
    <w:rsid w:val="00EE67F3"/>
    <w:rsid w:val="00EE6825"/>
    <w:rsid w:val="00EE69C6"/>
    <w:rsid w:val="00EE6A9D"/>
    <w:rsid w:val="00EE6C21"/>
    <w:rsid w:val="00EE6D2C"/>
    <w:rsid w:val="00EE6DF6"/>
    <w:rsid w:val="00EE6E21"/>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ED6"/>
    <w:rsid w:val="00EF0F4A"/>
    <w:rsid w:val="00EF1009"/>
    <w:rsid w:val="00EF1498"/>
    <w:rsid w:val="00EF1572"/>
    <w:rsid w:val="00EF15F4"/>
    <w:rsid w:val="00EF18DE"/>
    <w:rsid w:val="00EF1A8F"/>
    <w:rsid w:val="00EF1C60"/>
    <w:rsid w:val="00EF1F7E"/>
    <w:rsid w:val="00EF21AC"/>
    <w:rsid w:val="00EF2210"/>
    <w:rsid w:val="00EF2828"/>
    <w:rsid w:val="00EF295D"/>
    <w:rsid w:val="00EF29A6"/>
    <w:rsid w:val="00EF2B06"/>
    <w:rsid w:val="00EF376D"/>
    <w:rsid w:val="00EF3776"/>
    <w:rsid w:val="00EF380C"/>
    <w:rsid w:val="00EF3900"/>
    <w:rsid w:val="00EF39A6"/>
    <w:rsid w:val="00EF3F8D"/>
    <w:rsid w:val="00EF4125"/>
    <w:rsid w:val="00EF478A"/>
    <w:rsid w:val="00EF485C"/>
    <w:rsid w:val="00EF49D9"/>
    <w:rsid w:val="00EF4A20"/>
    <w:rsid w:val="00EF4A9D"/>
    <w:rsid w:val="00EF4BFB"/>
    <w:rsid w:val="00EF4C8F"/>
    <w:rsid w:val="00EF4D4F"/>
    <w:rsid w:val="00EF4E14"/>
    <w:rsid w:val="00EF5571"/>
    <w:rsid w:val="00EF5910"/>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679"/>
    <w:rsid w:val="00F0377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07FE7"/>
    <w:rsid w:val="00F07FFE"/>
    <w:rsid w:val="00F1030E"/>
    <w:rsid w:val="00F1049F"/>
    <w:rsid w:val="00F1068E"/>
    <w:rsid w:val="00F1071A"/>
    <w:rsid w:val="00F10927"/>
    <w:rsid w:val="00F109E4"/>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48"/>
    <w:rsid w:val="00F12EE3"/>
    <w:rsid w:val="00F13047"/>
    <w:rsid w:val="00F13255"/>
    <w:rsid w:val="00F13310"/>
    <w:rsid w:val="00F137BE"/>
    <w:rsid w:val="00F13996"/>
    <w:rsid w:val="00F13B6A"/>
    <w:rsid w:val="00F13B87"/>
    <w:rsid w:val="00F13C2A"/>
    <w:rsid w:val="00F13C95"/>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779"/>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67E"/>
    <w:rsid w:val="00F237C3"/>
    <w:rsid w:val="00F2388B"/>
    <w:rsid w:val="00F23BBC"/>
    <w:rsid w:val="00F23C03"/>
    <w:rsid w:val="00F23C64"/>
    <w:rsid w:val="00F24274"/>
    <w:rsid w:val="00F24CC4"/>
    <w:rsid w:val="00F25160"/>
    <w:rsid w:val="00F252C6"/>
    <w:rsid w:val="00F2589E"/>
    <w:rsid w:val="00F25E0C"/>
    <w:rsid w:val="00F25E2C"/>
    <w:rsid w:val="00F26016"/>
    <w:rsid w:val="00F2645B"/>
    <w:rsid w:val="00F26A74"/>
    <w:rsid w:val="00F26A84"/>
    <w:rsid w:val="00F26CDD"/>
    <w:rsid w:val="00F26E03"/>
    <w:rsid w:val="00F277EA"/>
    <w:rsid w:val="00F27BC2"/>
    <w:rsid w:val="00F27F70"/>
    <w:rsid w:val="00F3062E"/>
    <w:rsid w:val="00F308BE"/>
    <w:rsid w:val="00F30A80"/>
    <w:rsid w:val="00F30B13"/>
    <w:rsid w:val="00F30C99"/>
    <w:rsid w:val="00F30CAC"/>
    <w:rsid w:val="00F30DEB"/>
    <w:rsid w:val="00F30E56"/>
    <w:rsid w:val="00F30E71"/>
    <w:rsid w:val="00F30EA0"/>
    <w:rsid w:val="00F31169"/>
    <w:rsid w:val="00F31662"/>
    <w:rsid w:val="00F31784"/>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214"/>
    <w:rsid w:val="00F37343"/>
    <w:rsid w:val="00F3746D"/>
    <w:rsid w:val="00F3751A"/>
    <w:rsid w:val="00F375BF"/>
    <w:rsid w:val="00F37942"/>
    <w:rsid w:val="00F37B56"/>
    <w:rsid w:val="00F37D18"/>
    <w:rsid w:val="00F40435"/>
    <w:rsid w:val="00F40A29"/>
    <w:rsid w:val="00F41014"/>
    <w:rsid w:val="00F41259"/>
    <w:rsid w:val="00F415BA"/>
    <w:rsid w:val="00F41964"/>
    <w:rsid w:val="00F41E57"/>
    <w:rsid w:val="00F424DE"/>
    <w:rsid w:val="00F429FB"/>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4D48"/>
    <w:rsid w:val="00F45301"/>
    <w:rsid w:val="00F455B8"/>
    <w:rsid w:val="00F45793"/>
    <w:rsid w:val="00F4582D"/>
    <w:rsid w:val="00F4596F"/>
    <w:rsid w:val="00F45C65"/>
    <w:rsid w:val="00F45CF6"/>
    <w:rsid w:val="00F45ECD"/>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317"/>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4DDC"/>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1D2"/>
    <w:rsid w:val="00F634C2"/>
    <w:rsid w:val="00F635E0"/>
    <w:rsid w:val="00F63762"/>
    <w:rsid w:val="00F64574"/>
    <w:rsid w:val="00F64916"/>
    <w:rsid w:val="00F65C72"/>
    <w:rsid w:val="00F668A9"/>
    <w:rsid w:val="00F66CF1"/>
    <w:rsid w:val="00F671E7"/>
    <w:rsid w:val="00F672AB"/>
    <w:rsid w:val="00F673AA"/>
    <w:rsid w:val="00F677A7"/>
    <w:rsid w:val="00F67D83"/>
    <w:rsid w:val="00F67DA1"/>
    <w:rsid w:val="00F67F4C"/>
    <w:rsid w:val="00F700A4"/>
    <w:rsid w:val="00F70179"/>
    <w:rsid w:val="00F701A7"/>
    <w:rsid w:val="00F70210"/>
    <w:rsid w:val="00F70895"/>
    <w:rsid w:val="00F7095E"/>
    <w:rsid w:val="00F709DD"/>
    <w:rsid w:val="00F70B33"/>
    <w:rsid w:val="00F70C94"/>
    <w:rsid w:val="00F70CFE"/>
    <w:rsid w:val="00F70E78"/>
    <w:rsid w:val="00F711B8"/>
    <w:rsid w:val="00F714E2"/>
    <w:rsid w:val="00F714F6"/>
    <w:rsid w:val="00F7164D"/>
    <w:rsid w:val="00F7180B"/>
    <w:rsid w:val="00F71AA2"/>
    <w:rsid w:val="00F71B15"/>
    <w:rsid w:val="00F71B7A"/>
    <w:rsid w:val="00F71C7C"/>
    <w:rsid w:val="00F71D82"/>
    <w:rsid w:val="00F71E83"/>
    <w:rsid w:val="00F725B6"/>
    <w:rsid w:val="00F727CB"/>
    <w:rsid w:val="00F72BCA"/>
    <w:rsid w:val="00F72C6D"/>
    <w:rsid w:val="00F72D49"/>
    <w:rsid w:val="00F72ED0"/>
    <w:rsid w:val="00F73108"/>
    <w:rsid w:val="00F7314F"/>
    <w:rsid w:val="00F73559"/>
    <w:rsid w:val="00F73634"/>
    <w:rsid w:val="00F74156"/>
    <w:rsid w:val="00F74340"/>
    <w:rsid w:val="00F74915"/>
    <w:rsid w:val="00F74B51"/>
    <w:rsid w:val="00F74B53"/>
    <w:rsid w:val="00F74BA7"/>
    <w:rsid w:val="00F74CE2"/>
    <w:rsid w:val="00F74CE9"/>
    <w:rsid w:val="00F75410"/>
    <w:rsid w:val="00F7552A"/>
    <w:rsid w:val="00F75656"/>
    <w:rsid w:val="00F75767"/>
    <w:rsid w:val="00F7584F"/>
    <w:rsid w:val="00F75B21"/>
    <w:rsid w:val="00F75BAB"/>
    <w:rsid w:val="00F75EA7"/>
    <w:rsid w:val="00F75ED5"/>
    <w:rsid w:val="00F76023"/>
    <w:rsid w:val="00F7605D"/>
    <w:rsid w:val="00F763F4"/>
    <w:rsid w:val="00F765AC"/>
    <w:rsid w:val="00F765BC"/>
    <w:rsid w:val="00F7670D"/>
    <w:rsid w:val="00F76A83"/>
    <w:rsid w:val="00F76AA7"/>
    <w:rsid w:val="00F76B45"/>
    <w:rsid w:val="00F76E7A"/>
    <w:rsid w:val="00F770D1"/>
    <w:rsid w:val="00F770EA"/>
    <w:rsid w:val="00F771F3"/>
    <w:rsid w:val="00F77206"/>
    <w:rsid w:val="00F77246"/>
    <w:rsid w:val="00F7734B"/>
    <w:rsid w:val="00F7758A"/>
    <w:rsid w:val="00F776D1"/>
    <w:rsid w:val="00F77996"/>
    <w:rsid w:val="00F77BF8"/>
    <w:rsid w:val="00F77C17"/>
    <w:rsid w:val="00F77DE0"/>
    <w:rsid w:val="00F80043"/>
    <w:rsid w:val="00F80161"/>
    <w:rsid w:val="00F8018A"/>
    <w:rsid w:val="00F801AF"/>
    <w:rsid w:val="00F801E9"/>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388"/>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73"/>
    <w:rsid w:val="00F8656C"/>
    <w:rsid w:val="00F86D97"/>
    <w:rsid w:val="00F86E41"/>
    <w:rsid w:val="00F86E47"/>
    <w:rsid w:val="00F8718A"/>
    <w:rsid w:val="00F87413"/>
    <w:rsid w:val="00F87459"/>
    <w:rsid w:val="00F8757D"/>
    <w:rsid w:val="00F87683"/>
    <w:rsid w:val="00F87819"/>
    <w:rsid w:val="00F87AA4"/>
    <w:rsid w:val="00F87E5C"/>
    <w:rsid w:val="00F900E3"/>
    <w:rsid w:val="00F9012D"/>
    <w:rsid w:val="00F90167"/>
    <w:rsid w:val="00F901D2"/>
    <w:rsid w:val="00F90E4F"/>
    <w:rsid w:val="00F90EC9"/>
    <w:rsid w:val="00F919CE"/>
    <w:rsid w:val="00F919DE"/>
    <w:rsid w:val="00F9201A"/>
    <w:rsid w:val="00F922FE"/>
    <w:rsid w:val="00F92663"/>
    <w:rsid w:val="00F9268F"/>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E5"/>
    <w:rsid w:val="00F948F4"/>
    <w:rsid w:val="00F94B90"/>
    <w:rsid w:val="00F94D56"/>
    <w:rsid w:val="00F94D5D"/>
    <w:rsid w:val="00F95387"/>
    <w:rsid w:val="00F953B8"/>
    <w:rsid w:val="00F95732"/>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58A"/>
    <w:rsid w:val="00FA1692"/>
    <w:rsid w:val="00FA26D2"/>
    <w:rsid w:val="00FA2833"/>
    <w:rsid w:val="00FA29F6"/>
    <w:rsid w:val="00FA3059"/>
    <w:rsid w:val="00FA305B"/>
    <w:rsid w:val="00FA3395"/>
    <w:rsid w:val="00FA352D"/>
    <w:rsid w:val="00FA3731"/>
    <w:rsid w:val="00FA3B98"/>
    <w:rsid w:val="00FA3DC8"/>
    <w:rsid w:val="00FA4597"/>
    <w:rsid w:val="00FA486E"/>
    <w:rsid w:val="00FA4A19"/>
    <w:rsid w:val="00FA4C46"/>
    <w:rsid w:val="00FA517A"/>
    <w:rsid w:val="00FA521E"/>
    <w:rsid w:val="00FA521F"/>
    <w:rsid w:val="00FA52BD"/>
    <w:rsid w:val="00FA5634"/>
    <w:rsid w:val="00FA566D"/>
    <w:rsid w:val="00FA574F"/>
    <w:rsid w:val="00FA5912"/>
    <w:rsid w:val="00FA5EA8"/>
    <w:rsid w:val="00FA5F0C"/>
    <w:rsid w:val="00FA6122"/>
    <w:rsid w:val="00FA6181"/>
    <w:rsid w:val="00FA693B"/>
    <w:rsid w:val="00FA6D51"/>
    <w:rsid w:val="00FA7014"/>
    <w:rsid w:val="00FA7303"/>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604"/>
    <w:rsid w:val="00FB1B09"/>
    <w:rsid w:val="00FB1CEC"/>
    <w:rsid w:val="00FB1D72"/>
    <w:rsid w:val="00FB1DC2"/>
    <w:rsid w:val="00FB1F0A"/>
    <w:rsid w:val="00FB238D"/>
    <w:rsid w:val="00FB2709"/>
    <w:rsid w:val="00FB2C62"/>
    <w:rsid w:val="00FB2CF4"/>
    <w:rsid w:val="00FB2E48"/>
    <w:rsid w:val="00FB2F4A"/>
    <w:rsid w:val="00FB30CF"/>
    <w:rsid w:val="00FB3553"/>
    <w:rsid w:val="00FB37E6"/>
    <w:rsid w:val="00FB3907"/>
    <w:rsid w:val="00FB3923"/>
    <w:rsid w:val="00FB3B80"/>
    <w:rsid w:val="00FB3F48"/>
    <w:rsid w:val="00FB44AD"/>
    <w:rsid w:val="00FB4ECF"/>
    <w:rsid w:val="00FB4FDB"/>
    <w:rsid w:val="00FB4FE3"/>
    <w:rsid w:val="00FB5097"/>
    <w:rsid w:val="00FB566E"/>
    <w:rsid w:val="00FB57C3"/>
    <w:rsid w:val="00FB5A04"/>
    <w:rsid w:val="00FB5B33"/>
    <w:rsid w:val="00FB5DCC"/>
    <w:rsid w:val="00FB5E2A"/>
    <w:rsid w:val="00FB5E4F"/>
    <w:rsid w:val="00FB604A"/>
    <w:rsid w:val="00FB698D"/>
    <w:rsid w:val="00FB6D69"/>
    <w:rsid w:val="00FB706D"/>
    <w:rsid w:val="00FB7357"/>
    <w:rsid w:val="00FB7410"/>
    <w:rsid w:val="00FB748F"/>
    <w:rsid w:val="00FB74C9"/>
    <w:rsid w:val="00FB751A"/>
    <w:rsid w:val="00FB7919"/>
    <w:rsid w:val="00FB7AE8"/>
    <w:rsid w:val="00FB7B95"/>
    <w:rsid w:val="00FB7FC8"/>
    <w:rsid w:val="00FC00F6"/>
    <w:rsid w:val="00FC0187"/>
    <w:rsid w:val="00FC021C"/>
    <w:rsid w:val="00FC08C7"/>
    <w:rsid w:val="00FC0A80"/>
    <w:rsid w:val="00FC1461"/>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C7FF6"/>
    <w:rsid w:val="00FD0308"/>
    <w:rsid w:val="00FD0AF8"/>
    <w:rsid w:val="00FD0C81"/>
    <w:rsid w:val="00FD0EBA"/>
    <w:rsid w:val="00FD108D"/>
    <w:rsid w:val="00FD11A1"/>
    <w:rsid w:val="00FD11DC"/>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84B"/>
    <w:rsid w:val="00FD6E18"/>
    <w:rsid w:val="00FD6E70"/>
    <w:rsid w:val="00FD722A"/>
    <w:rsid w:val="00FD727A"/>
    <w:rsid w:val="00FD7497"/>
    <w:rsid w:val="00FD76FC"/>
    <w:rsid w:val="00FD778E"/>
    <w:rsid w:val="00FD77A7"/>
    <w:rsid w:val="00FD7FF1"/>
    <w:rsid w:val="00FE0009"/>
    <w:rsid w:val="00FE001B"/>
    <w:rsid w:val="00FE00EC"/>
    <w:rsid w:val="00FE0275"/>
    <w:rsid w:val="00FE04B7"/>
    <w:rsid w:val="00FE05A4"/>
    <w:rsid w:val="00FE0C01"/>
    <w:rsid w:val="00FE0EB7"/>
    <w:rsid w:val="00FE137F"/>
    <w:rsid w:val="00FE13B3"/>
    <w:rsid w:val="00FE143A"/>
    <w:rsid w:val="00FE1BE1"/>
    <w:rsid w:val="00FE255B"/>
    <w:rsid w:val="00FE2932"/>
    <w:rsid w:val="00FE2D79"/>
    <w:rsid w:val="00FE2EF6"/>
    <w:rsid w:val="00FE3055"/>
    <w:rsid w:val="00FE338B"/>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607"/>
    <w:rsid w:val="00FF385E"/>
    <w:rsid w:val="00FF39A6"/>
    <w:rsid w:val="00FF3BEC"/>
    <w:rsid w:val="00FF3CF7"/>
    <w:rsid w:val="00FF3D63"/>
    <w:rsid w:val="00FF3E2A"/>
    <w:rsid w:val="00FF3F22"/>
    <w:rsid w:val="00FF4602"/>
    <w:rsid w:val="00FF4E69"/>
    <w:rsid w:val="00FF4FFD"/>
    <w:rsid w:val="00FF5304"/>
    <w:rsid w:val="00FF5355"/>
    <w:rsid w:val="00FF540B"/>
    <w:rsid w:val="00FF5AD0"/>
    <w:rsid w:val="00FF63A5"/>
    <w:rsid w:val="00FF63F2"/>
    <w:rsid w:val="00FF688D"/>
    <w:rsid w:val="00FF6AEB"/>
    <w:rsid w:val="00FF6C28"/>
    <w:rsid w:val="00FF6CCD"/>
    <w:rsid w:val="00FF6D9B"/>
    <w:rsid w:val="00FF70EA"/>
    <w:rsid w:val="00FF7540"/>
    <w:rsid w:val="00FF777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宋体" w:eastAsia="宋体" w:hAnsi="宋体" w:cs="宋体"/>
      <w:szCs w:val="24"/>
      <w:lang w:val="en-US" w:eastAsia="zh-CN"/>
    </w:rPr>
  </w:style>
  <w:style w:type="paragraph" w:customStyle="1" w:styleId="pf0">
    <w:name w:val="pf0"/>
    <w:basedOn w:val="a1"/>
    <w:rsid w:val="000A7457"/>
    <w:pPr>
      <w:spacing w:before="100" w:beforeAutospacing="1" w:after="100" w:afterAutospacing="1"/>
    </w:pPr>
    <w:rPr>
      <w:rFonts w:ascii="宋体" w:eastAsia="宋体" w:hAnsi="宋体" w:cs="宋体"/>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741089">
      <w:bodyDiv w:val="1"/>
      <w:marLeft w:val="0"/>
      <w:marRight w:val="0"/>
      <w:marTop w:val="0"/>
      <w:marBottom w:val="0"/>
      <w:divBdr>
        <w:top w:val="none" w:sz="0" w:space="0" w:color="auto"/>
        <w:left w:val="none" w:sz="0" w:space="0" w:color="auto"/>
        <w:bottom w:val="none" w:sz="0" w:space="0" w:color="auto"/>
        <w:right w:val="none" w:sz="0" w:space="0" w:color="auto"/>
      </w:divBdr>
      <w:divsChild>
        <w:div w:id="731193043">
          <w:marLeft w:val="547"/>
          <w:marRight w:val="0"/>
          <w:marTop w:val="0"/>
          <w:marBottom w:val="0"/>
          <w:divBdr>
            <w:top w:val="none" w:sz="0" w:space="0" w:color="auto"/>
            <w:left w:val="none" w:sz="0" w:space="0" w:color="auto"/>
            <w:bottom w:val="none" w:sz="0" w:space="0" w:color="auto"/>
            <w:right w:val="none" w:sz="0" w:space="0" w:color="auto"/>
          </w:divBdr>
        </w:div>
        <w:div w:id="1520310633">
          <w:marLeft w:val="1166"/>
          <w:marRight w:val="0"/>
          <w:marTop w:val="0"/>
          <w:marBottom w:val="0"/>
          <w:divBdr>
            <w:top w:val="none" w:sz="0" w:space="0" w:color="auto"/>
            <w:left w:val="none" w:sz="0" w:space="0" w:color="auto"/>
            <w:bottom w:val="none" w:sz="0" w:space="0" w:color="auto"/>
            <w:right w:val="none" w:sz="0" w:space="0" w:color="auto"/>
          </w:divBdr>
        </w:div>
        <w:div w:id="1521043383">
          <w:marLeft w:val="547"/>
          <w:marRight w:val="0"/>
          <w:marTop w:val="0"/>
          <w:marBottom w:val="0"/>
          <w:divBdr>
            <w:top w:val="none" w:sz="0" w:space="0" w:color="auto"/>
            <w:left w:val="none" w:sz="0" w:space="0" w:color="auto"/>
            <w:bottom w:val="none" w:sz="0" w:space="0" w:color="auto"/>
            <w:right w:val="none" w:sz="0" w:space="0" w:color="auto"/>
          </w:divBdr>
        </w:div>
        <w:div w:id="125781546">
          <w:marLeft w:val="1166"/>
          <w:marRight w:val="0"/>
          <w:marTop w:val="0"/>
          <w:marBottom w:val="0"/>
          <w:divBdr>
            <w:top w:val="none" w:sz="0" w:space="0" w:color="auto"/>
            <w:left w:val="none" w:sz="0" w:space="0" w:color="auto"/>
            <w:bottom w:val="none" w:sz="0" w:space="0" w:color="auto"/>
            <w:right w:val="none" w:sz="0" w:space="0" w:color="auto"/>
          </w:divBdr>
        </w:div>
        <w:div w:id="1795366807">
          <w:marLeft w:val="547"/>
          <w:marRight w:val="0"/>
          <w:marTop w:val="0"/>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3362782">
      <w:bodyDiv w:val="1"/>
      <w:marLeft w:val="0"/>
      <w:marRight w:val="0"/>
      <w:marTop w:val="0"/>
      <w:marBottom w:val="0"/>
      <w:divBdr>
        <w:top w:val="none" w:sz="0" w:space="0" w:color="auto"/>
        <w:left w:val="none" w:sz="0" w:space="0" w:color="auto"/>
        <w:bottom w:val="none" w:sz="0" w:space="0" w:color="auto"/>
        <w:right w:val="none" w:sz="0" w:space="0" w:color="auto"/>
      </w:divBdr>
      <w:divsChild>
        <w:div w:id="1182745970">
          <w:marLeft w:val="418"/>
          <w:marRight w:val="0"/>
          <w:marTop w:val="58"/>
          <w:marBottom w:val="0"/>
          <w:divBdr>
            <w:top w:val="none" w:sz="0" w:space="0" w:color="auto"/>
            <w:left w:val="none" w:sz="0" w:space="0" w:color="auto"/>
            <w:bottom w:val="none" w:sz="0" w:space="0" w:color="auto"/>
            <w:right w:val="none" w:sz="0" w:space="0" w:color="auto"/>
          </w:divBdr>
        </w:div>
        <w:div w:id="837111709">
          <w:marLeft w:val="706"/>
          <w:marRight w:val="0"/>
          <w:marTop w:val="58"/>
          <w:marBottom w:val="0"/>
          <w:divBdr>
            <w:top w:val="none" w:sz="0" w:space="0" w:color="auto"/>
            <w:left w:val="none" w:sz="0" w:space="0" w:color="auto"/>
            <w:bottom w:val="none" w:sz="0" w:space="0" w:color="auto"/>
            <w:right w:val="none" w:sz="0" w:space="0" w:color="auto"/>
          </w:divBdr>
        </w:div>
        <w:div w:id="1752654771">
          <w:marLeft w:val="706"/>
          <w:marRight w:val="0"/>
          <w:marTop w:val="58"/>
          <w:marBottom w:val="0"/>
          <w:divBdr>
            <w:top w:val="none" w:sz="0" w:space="0" w:color="auto"/>
            <w:left w:val="none" w:sz="0" w:space="0" w:color="auto"/>
            <w:bottom w:val="none" w:sz="0" w:space="0" w:color="auto"/>
            <w:right w:val="none" w:sz="0" w:space="0" w:color="auto"/>
          </w:divBdr>
        </w:div>
        <w:div w:id="1028336768">
          <w:marLeft w:val="418"/>
          <w:marRight w:val="0"/>
          <w:marTop w:val="58"/>
          <w:marBottom w:val="0"/>
          <w:divBdr>
            <w:top w:val="none" w:sz="0" w:space="0" w:color="auto"/>
            <w:left w:val="none" w:sz="0" w:space="0" w:color="auto"/>
            <w:bottom w:val="none" w:sz="0" w:space="0" w:color="auto"/>
            <w:right w:val="none" w:sz="0" w:space="0" w:color="auto"/>
          </w:divBdr>
        </w:div>
        <w:div w:id="1780055382">
          <w:marLeft w:val="706"/>
          <w:marRight w:val="0"/>
          <w:marTop w:val="58"/>
          <w:marBottom w:val="0"/>
          <w:divBdr>
            <w:top w:val="none" w:sz="0" w:space="0" w:color="auto"/>
            <w:left w:val="none" w:sz="0" w:space="0" w:color="auto"/>
            <w:bottom w:val="none" w:sz="0" w:space="0" w:color="auto"/>
            <w:right w:val="none" w:sz="0" w:space="0" w:color="auto"/>
          </w:divBdr>
        </w:div>
        <w:div w:id="241642784">
          <w:marLeft w:val="706"/>
          <w:marRight w:val="0"/>
          <w:marTop w:val="58"/>
          <w:marBottom w:val="0"/>
          <w:divBdr>
            <w:top w:val="none" w:sz="0" w:space="0" w:color="auto"/>
            <w:left w:val="none" w:sz="0" w:space="0" w:color="auto"/>
            <w:bottom w:val="none" w:sz="0" w:space="0" w:color="auto"/>
            <w:right w:val="none" w:sz="0" w:space="0" w:color="auto"/>
          </w:divBdr>
        </w:div>
        <w:div w:id="1840733711">
          <w:marLeft w:val="979"/>
          <w:marRight w:val="0"/>
          <w:marTop w:val="58"/>
          <w:marBottom w:val="0"/>
          <w:divBdr>
            <w:top w:val="none" w:sz="0" w:space="0" w:color="auto"/>
            <w:left w:val="none" w:sz="0" w:space="0" w:color="auto"/>
            <w:bottom w:val="none" w:sz="0" w:space="0" w:color="auto"/>
            <w:right w:val="none" w:sz="0" w:space="0" w:color="auto"/>
          </w:divBdr>
        </w:div>
        <w:div w:id="1998611018">
          <w:marLeft w:val="418"/>
          <w:marRight w:val="0"/>
          <w:marTop w:val="58"/>
          <w:marBottom w:val="0"/>
          <w:divBdr>
            <w:top w:val="none" w:sz="0" w:space="0" w:color="auto"/>
            <w:left w:val="none" w:sz="0" w:space="0" w:color="auto"/>
            <w:bottom w:val="none" w:sz="0" w:space="0" w:color="auto"/>
            <w:right w:val="none" w:sz="0" w:space="0" w:color="auto"/>
          </w:divBdr>
        </w:div>
        <w:div w:id="196746806">
          <w:marLeft w:val="706"/>
          <w:marRight w:val="0"/>
          <w:marTop w:val="58"/>
          <w:marBottom w:val="0"/>
          <w:divBdr>
            <w:top w:val="none" w:sz="0" w:space="0" w:color="auto"/>
            <w:left w:val="none" w:sz="0" w:space="0" w:color="auto"/>
            <w:bottom w:val="none" w:sz="0" w:space="0" w:color="auto"/>
            <w:right w:val="none" w:sz="0" w:space="0" w:color="auto"/>
          </w:divBdr>
        </w:div>
        <w:div w:id="1549877186">
          <w:marLeft w:val="706"/>
          <w:marRight w:val="0"/>
          <w:marTop w:val="58"/>
          <w:marBottom w:val="0"/>
          <w:divBdr>
            <w:top w:val="none" w:sz="0" w:space="0" w:color="auto"/>
            <w:left w:val="none" w:sz="0" w:space="0" w:color="auto"/>
            <w:bottom w:val="none" w:sz="0" w:space="0" w:color="auto"/>
            <w:right w:val="none" w:sz="0" w:space="0" w:color="auto"/>
          </w:divBdr>
        </w:div>
        <w:div w:id="2092727258">
          <w:marLeft w:val="706"/>
          <w:marRight w:val="0"/>
          <w:marTop w:val="58"/>
          <w:marBottom w:val="0"/>
          <w:divBdr>
            <w:top w:val="none" w:sz="0" w:space="0" w:color="auto"/>
            <w:left w:val="none" w:sz="0" w:space="0" w:color="auto"/>
            <w:bottom w:val="none" w:sz="0" w:space="0" w:color="auto"/>
            <w:right w:val="none" w:sz="0" w:space="0" w:color="auto"/>
          </w:divBdr>
        </w:div>
      </w:divsChild>
    </w:div>
    <w:div w:id="3835738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5253585">
      <w:bodyDiv w:val="1"/>
      <w:marLeft w:val="0"/>
      <w:marRight w:val="0"/>
      <w:marTop w:val="0"/>
      <w:marBottom w:val="0"/>
      <w:divBdr>
        <w:top w:val="none" w:sz="0" w:space="0" w:color="auto"/>
        <w:left w:val="none" w:sz="0" w:space="0" w:color="auto"/>
        <w:bottom w:val="none" w:sz="0" w:space="0" w:color="auto"/>
        <w:right w:val="none" w:sz="0" w:space="0" w:color="auto"/>
      </w:divBdr>
      <w:divsChild>
        <w:div w:id="427654723">
          <w:marLeft w:val="979"/>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4611542">
      <w:bodyDiv w:val="1"/>
      <w:marLeft w:val="0"/>
      <w:marRight w:val="0"/>
      <w:marTop w:val="0"/>
      <w:marBottom w:val="0"/>
      <w:divBdr>
        <w:top w:val="none" w:sz="0" w:space="0" w:color="auto"/>
        <w:left w:val="none" w:sz="0" w:space="0" w:color="auto"/>
        <w:bottom w:val="none" w:sz="0" w:space="0" w:color="auto"/>
        <w:right w:val="none" w:sz="0" w:space="0" w:color="auto"/>
      </w:divBdr>
      <w:divsChild>
        <w:div w:id="2101831383">
          <w:marLeft w:val="418"/>
          <w:marRight w:val="0"/>
          <w:marTop w:val="58"/>
          <w:marBottom w:val="0"/>
          <w:divBdr>
            <w:top w:val="none" w:sz="0" w:space="0" w:color="auto"/>
            <w:left w:val="none" w:sz="0" w:space="0" w:color="auto"/>
            <w:bottom w:val="none" w:sz="0" w:space="0" w:color="auto"/>
            <w:right w:val="none" w:sz="0" w:space="0" w:color="auto"/>
          </w:divBdr>
        </w:div>
        <w:div w:id="1962573606">
          <w:marLeft w:val="418"/>
          <w:marRight w:val="0"/>
          <w:marTop w:val="58"/>
          <w:marBottom w:val="0"/>
          <w:divBdr>
            <w:top w:val="none" w:sz="0" w:space="0" w:color="auto"/>
            <w:left w:val="none" w:sz="0" w:space="0" w:color="auto"/>
            <w:bottom w:val="none" w:sz="0" w:space="0" w:color="auto"/>
            <w:right w:val="none" w:sz="0" w:space="0" w:color="auto"/>
          </w:divBdr>
        </w:div>
        <w:div w:id="898979762">
          <w:marLeft w:val="706"/>
          <w:marRight w:val="0"/>
          <w:marTop w:val="58"/>
          <w:marBottom w:val="0"/>
          <w:divBdr>
            <w:top w:val="none" w:sz="0" w:space="0" w:color="auto"/>
            <w:left w:val="none" w:sz="0" w:space="0" w:color="auto"/>
            <w:bottom w:val="none" w:sz="0" w:space="0" w:color="auto"/>
            <w:right w:val="none" w:sz="0" w:space="0" w:color="auto"/>
          </w:divBdr>
        </w:div>
        <w:div w:id="685055597">
          <w:marLeft w:val="706"/>
          <w:marRight w:val="0"/>
          <w:marTop w:val="58"/>
          <w:marBottom w:val="0"/>
          <w:divBdr>
            <w:top w:val="none" w:sz="0" w:space="0" w:color="auto"/>
            <w:left w:val="none" w:sz="0" w:space="0" w:color="auto"/>
            <w:bottom w:val="none" w:sz="0" w:space="0" w:color="auto"/>
            <w:right w:val="none" w:sz="0" w:space="0" w:color="auto"/>
          </w:divBdr>
        </w:div>
        <w:div w:id="2085372180">
          <w:marLeft w:val="706"/>
          <w:marRight w:val="0"/>
          <w:marTop w:val="58"/>
          <w:marBottom w:val="0"/>
          <w:divBdr>
            <w:top w:val="none" w:sz="0" w:space="0" w:color="auto"/>
            <w:left w:val="none" w:sz="0" w:space="0" w:color="auto"/>
            <w:bottom w:val="none" w:sz="0" w:space="0" w:color="auto"/>
            <w:right w:val="none" w:sz="0" w:space="0" w:color="auto"/>
          </w:divBdr>
        </w:div>
        <w:div w:id="1305350616">
          <w:marLeft w:val="979"/>
          <w:marRight w:val="0"/>
          <w:marTop w:val="58"/>
          <w:marBottom w:val="0"/>
          <w:divBdr>
            <w:top w:val="none" w:sz="0" w:space="0" w:color="auto"/>
            <w:left w:val="none" w:sz="0" w:space="0" w:color="auto"/>
            <w:bottom w:val="none" w:sz="0" w:space="0" w:color="auto"/>
            <w:right w:val="none" w:sz="0" w:space="0" w:color="auto"/>
          </w:divBdr>
        </w:div>
        <w:div w:id="2090231305">
          <w:marLeft w:val="979"/>
          <w:marRight w:val="0"/>
          <w:marTop w:val="58"/>
          <w:marBottom w:val="0"/>
          <w:divBdr>
            <w:top w:val="none" w:sz="0" w:space="0" w:color="auto"/>
            <w:left w:val="none" w:sz="0" w:space="0" w:color="auto"/>
            <w:bottom w:val="none" w:sz="0" w:space="0" w:color="auto"/>
            <w:right w:val="none" w:sz="0" w:space="0" w:color="auto"/>
          </w:divBdr>
        </w:div>
      </w:divsChild>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198854963">
      <w:bodyDiv w:val="1"/>
      <w:marLeft w:val="0"/>
      <w:marRight w:val="0"/>
      <w:marTop w:val="0"/>
      <w:marBottom w:val="0"/>
      <w:divBdr>
        <w:top w:val="none" w:sz="0" w:space="0" w:color="auto"/>
        <w:left w:val="none" w:sz="0" w:space="0" w:color="auto"/>
        <w:bottom w:val="none" w:sz="0" w:space="0" w:color="auto"/>
        <w:right w:val="none" w:sz="0" w:space="0" w:color="auto"/>
      </w:divBdr>
      <w:divsChild>
        <w:div w:id="1141114758">
          <w:marLeft w:val="418"/>
          <w:marRight w:val="0"/>
          <w:marTop w:val="50"/>
          <w:marBottom w:val="0"/>
          <w:divBdr>
            <w:top w:val="none" w:sz="0" w:space="0" w:color="auto"/>
            <w:left w:val="none" w:sz="0" w:space="0" w:color="auto"/>
            <w:bottom w:val="none" w:sz="0" w:space="0" w:color="auto"/>
            <w:right w:val="none" w:sz="0" w:space="0" w:color="auto"/>
          </w:divBdr>
        </w:div>
        <w:div w:id="635334681">
          <w:marLeft w:val="706"/>
          <w:marRight w:val="0"/>
          <w:marTop w:val="50"/>
          <w:marBottom w:val="0"/>
          <w:divBdr>
            <w:top w:val="none" w:sz="0" w:space="0" w:color="auto"/>
            <w:left w:val="none" w:sz="0" w:space="0" w:color="auto"/>
            <w:bottom w:val="none" w:sz="0" w:space="0" w:color="auto"/>
            <w:right w:val="none" w:sz="0" w:space="0" w:color="auto"/>
          </w:divBdr>
        </w:div>
        <w:div w:id="331184206">
          <w:marLeft w:val="418"/>
          <w:marRight w:val="0"/>
          <w:marTop w:val="50"/>
          <w:marBottom w:val="0"/>
          <w:divBdr>
            <w:top w:val="none" w:sz="0" w:space="0" w:color="auto"/>
            <w:left w:val="none" w:sz="0" w:space="0" w:color="auto"/>
            <w:bottom w:val="none" w:sz="0" w:space="0" w:color="auto"/>
            <w:right w:val="none" w:sz="0" w:space="0" w:color="auto"/>
          </w:divBdr>
        </w:div>
        <w:div w:id="757680770">
          <w:marLeft w:val="706"/>
          <w:marRight w:val="0"/>
          <w:marTop w:val="50"/>
          <w:marBottom w:val="0"/>
          <w:divBdr>
            <w:top w:val="none" w:sz="0" w:space="0" w:color="auto"/>
            <w:left w:val="none" w:sz="0" w:space="0" w:color="auto"/>
            <w:bottom w:val="none" w:sz="0" w:space="0" w:color="auto"/>
            <w:right w:val="none" w:sz="0" w:space="0" w:color="auto"/>
          </w:divBdr>
        </w:div>
        <w:div w:id="1365449054">
          <w:marLeft w:val="706"/>
          <w:marRight w:val="0"/>
          <w:marTop w:val="50"/>
          <w:marBottom w:val="0"/>
          <w:divBdr>
            <w:top w:val="none" w:sz="0" w:space="0" w:color="auto"/>
            <w:left w:val="none" w:sz="0" w:space="0" w:color="auto"/>
            <w:bottom w:val="none" w:sz="0" w:space="0" w:color="auto"/>
            <w:right w:val="none" w:sz="0" w:space="0" w:color="auto"/>
          </w:divBdr>
        </w:div>
        <w:div w:id="1826625379">
          <w:marLeft w:val="706"/>
          <w:marRight w:val="0"/>
          <w:marTop w:val="50"/>
          <w:marBottom w:val="0"/>
          <w:divBdr>
            <w:top w:val="none" w:sz="0" w:space="0" w:color="auto"/>
            <w:left w:val="none" w:sz="0" w:space="0" w:color="auto"/>
            <w:bottom w:val="none" w:sz="0" w:space="0" w:color="auto"/>
            <w:right w:val="none" w:sz="0" w:space="0" w:color="auto"/>
          </w:divBdr>
        </w:div>
        <w:div w:id="1315256751">
          <w:marLeft w:val="418"/>
          <w:marRight w:val="0"/>
          <w:marTop w:val="50"/>
          <w:marBottom w:val="0"/>
          <w:divBdr>
            <w:top w:val="none" w:sz="0" w:space="0" w:color="auto"/>
            <w:left w:val="none" w:sz="0" w:space="0" w:color="auto"/>
            <w:bottom w:val="none" w:sz="0" w:space="0" w:color="auto"/>
            <w:right w:val="none" w:sz="0" w:space="0" w:color="auto"/>
          </w:divBdr>
        </w:div>
        <w:div w:id="392195162">
          <w:marLeft w:val="706"/>
          <w:marRight w:val="0"/>
          <w:marTop w:val="50"/>
          <w:marBottom w:val="0"/>
          <w:divBdr>
            <w:top w:val="none" w:sz="0" w:space="0" w:color="auto"/>
            <w:left w:val="none" w:sz="0" w:space="0" w:color="auto"/>
            <w:bottom w:val="none" w:sz="0" w:space="0" w:color="auto"/>
            <w:right w:val="none" w:sz="0" w:space="0" w:color="auto"/>
          </w:divBdr>
        </w:div>
        <w:div w:id="836454830">
          <w:marLeft w:val="979"/>
          <w:marRight w:val="0"/>
          <w:marTop w:val="50"/>
          <w:marBottom w:val="0"/>
          <w:divBdr>
            <w:top w:val="none" w:sz="0" w:space="0" w:color="auto"/>
            <w:left w:val="none" w:sz="0" w:space="0" w:color="auto"/>
            <w:bottom w:val="none" w:sz="0" w:space="0" w:color="auto"/>
            <w:right w:val="none" w:sz="0" w:space="0" w:color="auto"/>
          </w:divBdr>
        </w:div>
        <w:div w:id="1734311434">
          <w:marLeft w:val="418"/>
          <w:marRight w:val="0"/>
          <w:marTop w:val="50"/>
          <w:marBottom w:val="0"/>
          <w:divBdr>
            <w:top w:val="none" w:sz="0" w:space="0" w:color="auto"/>
            <w:left w:val="none" w:sz="0" w:space="0" w:color="auto"/>
            <w:bottom w:val="none" w:sz="0" w:space="0" w:color="auto"/>
            <w:right w:val="none" w:sz="0" w:space="0" w:color="auto"/>
          </w:divBdr>
        </w:div>
        <w:div w:id="1655405533">
          <w:marLeft w:val="706"/>
          <w:marRight w:val="0"/>
          <w:marTop w:val="50"/>
          <w:marBottom w:val="0"/>
          <w:divBdr>
            <w:top w:val="none" w:sz="0" w:space="0" w:color="auto"/>
            <w:left w:val="none" w:sz="0" w:space="0" w:color="auto"/>
            <w:bottom w:val="none" w:sz="0" w:space="0" w:color="auto"/>
            <w:right w:val="none" w:sz="0" w:space="0" w:color="auto"/>
          </w:divBdr>
        </w:div>
        <w:div w:id="454637666">
          <w:marLeft w:val="706"/>
          <w:marRight w:val="0"/>
          <w:marTop w:val="50"/>
          <w:marBottom w:val="0"/>
          <w:divBdr>
            <w:top w:val="none" w:sz="0" w:space="0" w:color="auto"/>
            <w:left w:val="none" w:sz="0" w:space="0" w:color="auto"/>
            <w:bottom w:val="none" w:sz="0" w:space="0" w:color="auto"/>
            <w:right w:val="none" w:sz="0" w:space="0" w:color="auto"/>
          </w:divBdr>
        </w:div>
        <w:div w:id="1763987299">
          <w:marLeft w:val="418"/>
          <w:marRight w:val="0"/>
          <w:marTop w:val="50"/>
          <w:marBottom w:val="0"/>
          <w:divBdr>
            <w:top w:val="none" w:sz="0" w:space="0" w:color="auto"/>
            <w:left w:val="none" w:sz="0" w:space="0" w:color="auto"/>
            <w:bottom w:val="none" w:sz="0" w:space="0" w:color="auto"/>
            <w:right w:val="none" w:sz="0" w:space="0" w:color="auto"/>
          </w:divBdr>
        </w:div>
        <w:div w:id="1728917921">
          <w:marLeft w:val="706"/>
          <w:marRight w:val="0"/>
          <w:marTop w:val="50"/>
          <w:marBottom w:val="0"/>
          <w:divBdr>
            <w:top w:val="none" w:sz="0" w:space="0" w:color="auto"/>
            <w:left w:val="none" w:sz="0" w:space="0" w:color="auto"/>
            <w:bottom w:val="none" w:sz="0" w:space="0" w:color="auto"/>
            <w:right w:val="none" w:sz="0" w:space="0" w:color="auto"/>
          </w:divBdr>
        </w:div>
        <w:div w:id="1703626663">
          <w:marLeft w:val="979"/>
          <w:marRight w:val="0"/>
          <w:marTop w:val="50"/>
          <w:marBottom w:val="0"/>
          <w:divBdr>
            <w:top w:val="none" w:sz="0" w:space="0" w:color="auto"/>
            <w:left w:val="none" w:sz="0" w:space="0" w:color="auto"/>
            <w:bottom w:val="none" w:sz="0" w:space="0" w:color="auto"/>
            <w:right w:val="none" w:sz="0" w:space="0" w:color="auto"/>
          </w:divBdr>
        </w:div>
        <w:div w:id="895311757">
          <w:marLeft w:val="418"/>
          <w:marRight w:val="0"/>
          <w:marTop w:val="50"/>
          <w:marBottom w:val="0"/>
          <w:divBdr>
            <w:top w:val="none" w:sz="0" w:space="0" w:color="auto"/>
            <w:left w:val="none" w:sz="0" w:space="0" w:color="auto"/>
            <w:bottom w:val="none" w:sz="0" w:space="0" w:color="auto"/>
            <w:right w:val="none" w:sz="0" w:space="0" w:color="auto"/>
          </w:divBdr>
        </w:div>
        <w:div w:id="1559630490">
          <w:marLeft w:val="706"/>
          <w:marRight w:val="0"/>
          <w:marTop w:val="50"/>
          <w:marBottom w:val="0"/>
          <w:divBdr>
            <w:top w:val="none" w:sz="0" w:space="0" w:color="auto"/>
            <w:left w:val="none" w:sz="0" w:space="0" w:color="auto"/>
            <w:bottom w:val="none" w:sz="0" w:space="0" w:color="auto"/>
            <w:right w:val="none" w:sz="0" w:space="0" w:color="auto"/>
          </w:divBdr>
        </w:div>
        <w:div w:id="2108959461">
          <w:marLeft w:val="418"/>
          <w:marRight w:val="0"/>
          <w:marTop w:val="50"/>
          <w:marBottom w:val="0"/>
          <w:divBdr>
            <w:top w:val="none" w:sz="0" w:space="0" w:color="auto"/>
            <w:left w:val="none" w:sz="0" w:space="0" w:color="auto"/>
            <w:bottom w:val="none" w:sz="0" w:space="0" w:color="auto"/>
            <w:right w:val="none" w:sz="0" w:space="0" w:color="auto"/>
          </w:divBdr>
        </w:div>
        <w:div w:id="1008407327">
          <w:marLeft w:val="706"/>
          <w:marRight w:val="0"/>
          <w:marTop w:val="5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3147221">
      <w:bodyDiv w:val="1"/>
      <w:marLeft w:val="0"/>
      <w:marRight w:val="0"/>
      <w:marTop w:val="0"/>
      <w:marBottom w:val="0"/>
      <w:divBdr>
        <w:top w:val="none" w:sz="0" w:space="0" w:color="auto"/>
        <w:left w:val="none" w:sz="0" w:space="0" w:color="auto"/>
        <w:bottom w:val="none" w:sz="0" w:space="0" w:color="auto"/>
        <w:right w:val="none" w:sz="0" w:space="0" w:color="auto"/>
      </w:divBdr>
      <w:divsChild>
        <w:div w:id="1169491588">
          <w:marLeft w:val="706"/>
          <w:marRight w:val="0"/>
          <w:marTop w:val="53"/>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2489081">
      <w:bodyDiv w:val="1"/>
      <w:marLeft w:val="0"/>
      <w:marRight w:val="0"/>
      <w:marTop w:val="0"/>
      <w:marBottom w:val="0"/>
      <w:divBdr>
        <w:top w:val="none" w:sz="0" w:space="0" w:color="auto"/>
        <w:left w:val="none" w:sz="0" w:space="0" w:color="auto"/>
        <w:bottom w:val="none" w:sz="0" w:space="0" w:color="auto"/>
        <w:right w:val="none" w:sz="0" w:space="0" w:color="auto"/>
      </w:divBdr>
      <w:divsChild>
        <w:div w:id="962148400">
          <w:marLeft w:val="979"/>
          <w:marRight w:val="0"/>
          <w:marTop w:val="58"/>
          <w:marBottom w:val="0"/>
          <w:divBdr>
            <w:top w:val="none" w:sz="0" w:space="0" w:color="auto"/>
            <w:left w:val="none" w:sz="0" w:space="0" w:color="auto"/>
            <w:bottom w:val="none" w:sz="0" w:space="0" w:color="auto"/>
            <w:right w:val="none" w:sz="0" w:space="0" w:color="auto"/>
          </w:divBdr>
        </w:div>
      </w:divsChild>
    </w:div>
    <w:div w:id="312950397">
      <w:bodyDiv w:val="1"/>
      <w:marLeft w:val="0"/>
      <w:marRight w:val="0"/>
      <w:marTop w:val="0"/>
      <w:marBottom w:val="0"/>
      <w:divBdr>
        <w:top w:val="none" w:sz="0" w:space="0" w:color="auto"/>
        <w:left w:val="none" w:sz="0" w:space="0" w:color="auto"/>
        <w:bottom w:val="none" w:sz="0" w:space="0" w:color="auto"/>
        <w:right w:val="none" w:sz="0" w:space="0" w:color="auto"/>
      </w:divBdr>
      <w:divsChild>
        <w:div w:id="1933395197">
          <w:marLeft w:val="706"/>
          <w:marRight w:val="0"/>
          <w:marTop w:val="58"/>
          <w:marBottom w:val="0"/>
          <w:divBdr>
            <w:top w:val="none" w:sz="0" w:space="0" w:color="auto"/>
            <w:left w:val="none" w:sz="0" w:space="0" w:color="auto"/>
            <w:bottom w:val="none" w:sz="0" w:space="0" w:color="auto"/>
            <w:right w:val="none" w:sz="0" w:space="0" w:color="auto"/>
          </w:divBdr>
        </w:div>
        <w:div w:id="580408573">
          <w:marLeft w:val="706"/>
          <w:marRight w:val="0"/>
          <w:marTop w:val="58"/>
          <w:marBottom w:val="0"/>
          <w:divBdr>
            <w:top w:val="none" w:sz="0" w:space="0" w:color="auto"/>
            <w:left w:val="none" w:sz="0" w:space="0" w:color="auto"/>
            <w:bottom w:val="none" w:sz="0" w:space="0" w:color="auto"/>
            <w:right w:val="none" w:sz="0" w:space="0" w:color="auto"/>
          </w:divBdr>
        </w:div>
        <w:div w:id="460268030">
          <w:marLeft w:val="979"/>
          <w:marRight w:val="0"/>
          <w:marTop w:val="58"/>
          <w:marBottom w:val="0"/>
          <w:divBdr>
            <w:top w:val="none" w:sz="0" w:space="0" w:color="auto"/>
            <w:left w:val="none" w:sz="0" w:space="0" w:color="auto"/>
            <w:bottom w:val="none" w:sz="0" w:space="0" w:color="auto"/>
            <w:right w:val="none" w:sz="0" w:space="0" w:color="auto"/>
          </w:divBdr>
        </w:div>
        <w:div w:id="800225486">
          <w:marLeft w:val="979"/>
          <w:marRight w:val="0"/>
          <w:marTop w:val="58"/>
          <w:marBottom w:val="0"/>
          <w:divBdr>
            <w:top w:val="none" w:sz="0" w:space="0" w:color="auto"/>
            <w:left w:val="none" w:sz="0" w:space="0" w:color="auto"/>
            <w:bottom w:val="none" w:sz="0" w:space="0" w:color="auto"/>
            <w:right w:val="none" w:sz="0" w:space="0" w:color="auto"/>
          </w:divBdr>
        </w:div>
        <w:div w:id="1716856809">
          <w:marLeft w:val="706"/>
          <w:marRight w:val="0"/>
          <w:marTop w:val="58"/>
          <w:marBottom w:val="0"/>
          <w:divBdr>
            <w:top w:val="none" w:sz="0" w:space="0" w:color="auto"/>
            <w:left w:val="none" w:sz="0" w:space="0" w:color="auto"/>
            <w:bottom w:val="none" w:sz="0" w:space="0" w:color="auto"/>
            <w:right w:val="none" w:sz="0" w:space="0" w:color="auto"/>
          </w:divBdr>
        </w:div>
        <w:div w:id="249436652">
          <w:marLeft w:val="706"/>
          <w:marRight w:val="0"/>
          <w:marTop w:val="5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8555378">
      <w:bodyDiv w:val="1"/>
      <w:marLeft w:val="0"/>
      <w:marRight w:val="0"/>
      <w:marTop w:val="0"/>
      <w:marBottom w:val="0"/>
      <w:divBdr>
        <w:top w:val="none" w:sz="0" w:space="0" w:color="auto"/>
        <w:left w:val="none" w:sz="0" w:space="0" w:color="auto"/>
        <w:bottom w:val="none" w:sz="0" w:space="0" w:color="auto"/>
        <w:right w:val="none" w:sz="0" w:space="0" w:color="auto"/>
      </w:divBdr>
      <w:divsChild>
        <w:div w:id="101267474">
          <w:marLeft w:val="418"/>
          <w:marRight w:val="0"/>
          <w:marTop w:val="58"/>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78618855">
      <w:bodyDiv w:val="1"/>
      <w:marLeft w:val="0"/>
      <w:marRight w:val="0"/>
      <w:marTop w:val="0"/>
      <w:marBottom w:val="0"/>
      <w:divBdr>
        <w:top w:val="none" w:sz="0" w:space="0" w:color="auto"/>
        <w:left w:val="none" w:sz="0" w:space="0" w:color="auto"/>
        <w:bottom w:val="none" w:sz="0" w:space="0" w:color="auto"/>
        <w:right w:val="none" w:sz="0" w:space="0" w:color="auto"/>
      </w:divBdr>
      <w:divsChild>
        <w:div w:id="406462712">
          <w:marLeft w:val="418"/>
          <w:marRight w:val="0"/>
          <w:marTop w:val="58"/>
          <w:marBottom w:val="0"/>
          <w:divBdr>
            <w:top w:val="none" w:sz="0" w:space="0" w:color="auto"/>
            <w:left w:val="none" w:sz="0" w:space="0" w:color="auto"/>
            <w:bottom w:val="none" w:sz="0" w:space="0" w:color="auto"/>
            <w:right w:val="none" w:sz="0" w:space="0" w:color="auto"/>
          </w:divBdr>
        </w:div>
        <w:div w:id="1213930832">
          <w:marLeft w:val="706"/>
          <w:marRight w:val="0"/>
          <w:marTop w:val="53"/>
          <w:marBottom w:val="0"/>
          <w:divBdr>
            <w:top w:val="none" w:sz="0" w:space="0" w:color="auto"/>
            <w:left w:val="none" w:sz="0" w:space="0" w:color="auto"/>
            <w:bottom w:val="none" w:sz="0" w:space="0" w:color="auto"/>
            <w:right w:val="none" w:sz="0" w:space="0" w:color="auto"/>
          </w:divBdr>
        </w:div>
        <w:div w:id="1452163203">
          <w:marLeft w:val="706"/>
          <w:marRight w:val="0"/>
          <w:marTop w:val="53"/>
          <w:marBottom w:val="0"/>
          <w:divBdr>
            <w:top w:val="none" w:sz="0" w:space="0" w:color="auto"/>
            <w:left w:val="none" w:sz="0" w:space="0" w:color="auto"/>
            <w:bottom w:val="none" w:sz="0" w:space="0" w:color="auto"/>
            <w:right w:val="none" w:sz="0" w:space="0" w:color="auto"/>
          </w:divBdr>
        </w:div>
        <w:div w:id="1679579668">
          <w:marLeft w:val="706"/>
          <w:marRight w:val="0"/>
          <w:marTop w:val="53"/>
          <w:marBottom w:val="0"/>
          <w:divBdr>
            <w:top w:val="none" w:sz="0" w:space="0" w:color="auto"/>
            <w:left w:val="none" w:sz="0" w:space="0" w:color="auto"/>
            <w:bottom w:val="none" w:sz="0" w:space="0" w:color="auto"/>
            <w:right w:val="none" w:sz="0" w:space="0" w:color="auto"/>
          </w:divBdr>
        </w:div>
        <w:div w:id="1676573242">
          <w:marLeft w:val="418"/>
          <w:marRight w:val="0"/>
          <w:marTop w:val="58"/>
          <w:marBottom w:val="0"/>
          <w:divBdr>
            <w:top w:val="none" w:sz="0" w:space="0" w:color="auto"/>
            <w:left w:val="none" w:sz="0" w:space="0" w:color="auto"/>
            <w:bottom w:val="none" w:sz="0" w:space="0" w:color="auto"/>
            <w:right w:val="none" w:sz="0" w:space="0" w:color="auto"/>
          </w:divBdr>
        </w:div>
        <w:div w:id="807864569">
          <w:marLeft w:val="418"/>
          <w:marRight w:val="0"/>
          <w:marTop w:val="58"/>
          <w:marBottom w:val="0"/>
          <w:divBdr>
            <w:top w:val="none" w:sz="0" w:space="0" w:color="auto"/>
            <w:left w:val="none" w:sz="0" w:space="0" w:color="auto"/>
            <w:bottom w:val="none" w:sz="0" w:space="0" w:color="auto"/>
            <w:right w:val="none" w:sz="0" w:space="0" w:color="auto"/>
          </w:divBdr>
        </w:div>
        <w:div w:id="5254552">
          <w:marLeft w:val="706"/>
          <w:marRight w:val="0"/>
          <w:marTop w:val="58"/>
          <w:marBottom w:val="0"/>
          <w:divBdr>
            <w:top w:val="none" w:sz="0" w:space="0" w:color="auto"/>
            <w:left w:val="none" w:sz="0" w:space="0" w:color="auto"/>
            <w:bottom w:val="none" w:sz="0" w:space="0" w:color="auto"/>
            <w:right w:val="none" w:sz="0" w:space="0" w:color="auto"/>
          </w:divBdr>
        </w:div>
        <w:div w:id="1956978150">
          <w:marLeft w:val="979"/>
          <w:marRight w:val="0"/>
          <w:marTop w:val="50"/>
          <w:marBottom w:val="0"/>
          <w:divBdr>
            <w:top w:val="none" w:sz="0" w:space="0" w:color="auto"/>
            <w:left w:val="none" w:sz="0" w:space="0" w:color="auto"/>
            <w:bottom w:val="none" w:sz="0" w:space="0" w:color="auto"/>
            <w:right w:val="none" w:sz="0" w:space="0" w:color="auto"/>
          </w:divBdr>
        </w:div>
        <w:div w:id="527254931">
          <w:marLeft w:val="979"/>
          <w:marRight w:val="0"/>
          <w:marTop w:val="50"/>
          <w:marBottom w:val="0"/>
          <w:divBdr>
            <w:top w:val="none" w:sz="0" w:space="0" w:color="auto"/>
            <w:left w:val="none" w:sz="0" w:space="0" w:color="auto"/>
            <w:bottom w:val="none" w:sz="0" w:space="0" w:color="auto"/>
            <w:right w:val="none" w:sz="0" w:space="0" w:color="auto"/>
          </w:divBdr>
        </w:div>
        <w:div w:id="611975995">
          <w:marLeft w:val="1267"/>
          <w:marRight w:val="0"/>
          <w:marTop w:val="53"/>
          <w:marBottom w:val="0"/>
          <w:divBdr>
            <w:top w:val="none" w:sz="0" w:space="0" w:color="auto"/>
            <w:left w:val="none" w:sz="0" w:space="0" w:color="auto"/>
            <w:bottom w:val="none" w:sz="0" w:space="0" w:color="auto"/>
            <w:right w:val="none" w:sz="0" w:space="0" w:color="auto"/>
          </w:divBdr>
        </w:div>
        <w:div w:id="1146774900">
          <w:marLeft w:val="979"/>
          <w:marRight w:val="0"/>
          <w:marTop w:val="50"/>
          <w:marBottom w:val="0"/>
          <w:divBdr>
            <w:top w:val="none" w:sz="0" w:space="0" w:color="auto"/>
            <w:left w:val="none" w:sz="0" w:space="0" w:color="auto"/>
            <w:bottom w:val="none" w:sz="0" w:space="0" w:color="auto"/>
            <w:right w:val="none" w:sz="0" w:space="0" w:color="auto"/>
          </w:divBdr>
        </w:div>
        <w:div w:id="334187293">
          <w:marLeft w:val="1267"/>
          <w:marRight w:val="0"/>
          <w:marTop w:val="53"/>
          <w:marBottom w:val="0"/>
          <w:divBdr>
            <w:top w:val="none" w:sz="0" w:space="0" w:color="auto"/>
            <w:left w:val="none" w:sz="0" w:space="0" w:color="auto"/>
            <w:bottom w:val="none" w:sz="0" w:space="0" w:color="auto"/>
            <w:right w:val="none" w:sz="0" w:space="0" w:color="auto"/>
          </w:divBdr>
        </w:div>
        <w:div w:id="1691643671">
          <w:marLeft w:val="418"/>
          <w:marRight w:val="0"/>
          <w:marTop w:val="58"/>
          <w:marBottom w:val="0"/>
          <w:divBdr>
            <w:top w:val="none" w:sz="0" w:space="0" w:color="auto"/>
            <w:left w:val="none" w:sz="0" w:space="0" w:color="auto"/>
            <w:bottom w:val="none" w:sz="0" w:space="0" w:color="auto"/>
            <w:right w:val="none" w:sz="0" w:space="0" w:color="auto"/>
          </w:divBdr>
        </w:div>
        <w:div w:id="2109427102">
          <w:marLeft w:val="706"/>
          <w:marRight w:val="0"/>
          <w:marTop w:val="58"/>
          <w:marBottom w:val="0"/>
          <w:divBdr>
            <w:top w:val="none" w:sz="0" w:space="0" w:color="auto"/>
            <w:left w:val="none" w:sz="0" w:space="0" w:color="auto"/>
            <w:bottom w:val="none" w:sz="0" w:space="0" w:color="auto"/>
            <w:right w:val="none" w:sz="0" w:space="0" w:color="auto"/>
          </w:divBdr>
        </w:div>
        <w:div w:id="924150225">
          <w:marLeft w:val="706"/>
          <w:marRight w:val="0"/>
          <w:marTop w:val="58"/>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2070958">
      <w:bodyDiv w:val="1"/>
      <w:marLeft w:val="0"/>
      <w:marRight w:val="0"/>
      <w:marTop w:val="0"/>
      <w:marBottom w:val="0"/>
      <w:divBdr>
        <w:top w:val="none" w:sz="0" w:space="0" w:color="auto"/>
        <w:left w:val="none" w:sz="0" w:space="0" w:color="auto"/>
        <w:bottom w:val="none" w:sz="0" w:space="0" w:color="auto"/>
        <w:right w:val="none" w:sz="0" w:space="0" w:color="auto"/>
      </w:divBdr>
      <w:divsChild>
        <w:div w:id="997463997">
          <w:marLeft w:val="706"/>
          <w:marRight w:val="0"/>
          <w:marTop w:val="53"/>
          <w:marBottom w:val="0"/>
          <w:divBdr>
            <w:top w:val="none" w:sz="0" w:space="0" w:color="auto"/>
            <w:left w:val="none" w:sz="0" w:space="0" w:color="auto"/>
            <w:bottom w:val="none" w:sz="0" w:space="0" w:color="auto"/>
            <w:right w:val="none" w:sz="0" w:space="0" w:color="auto"/>
          </w:divBdr>
        </w:div>
        <w:div w:id="1418750139">
          <w:marLeft w:val="979"/>
          <w:marRight w:val="0"/>
          <w:marTop w:val="50"/>
          <w:marBottom w:val="0"/>
          <w:divBdr>
            <w:top w:val="none" w:sz="0" w:space="0" w:color="auto"/>
            <w:left w:val="none" w:sz="0" w:space="0" w:color="auto"/>
            <w:bottom w:val="none" w:sz="0" w:space="0" w:color="auto"/>
            <w:right w:val="none" w:sz="0" w:space="0" w:color="auto"/>
          </w:divBdr>
        </w:div>
        <w:div w:id="1606573521">
          <w:marLeft w:val="1267"/>
          <w:marRight w:val="0"/>
          <w:marTop w:val="53"/>
          <w:marBottom w:val="0"/>
          <w:divBdr>
            <w:top w:val="none" w:sz="0" w:space="0" w:color="auto"/>
            <w:left w:val="none" w:sz="0" w:space="0" w:color="auto"/>
            <w:bottom w:val="none" w:sz="0" w:space="0" w:color="auto"/>
            <w:right w:val="none" w:sz="0" w:space="0" w:color="auto"/>
          </w:divBdr>
        </w:div>
        <w:div w:id="118761930">
          <w:marLeft w:val="979"/>
          <w:marRight w:val="0"/>
          <w:marTop w:val="50"/>
          <w:marBottom w:val="0"/>
          <w:divBdr>
            <w:top w:val="none" w:sz="0" w:space="0" w:color="auto"/>
            <w:left w:val="none" w:sz="0" w:space="0" w:color="auto"/>
            <w:bottom w:val="none" w:sz="0" w:space="0" w:color="auto"/>
            <w:right w:val="none" w:sz="0" w:space="0" w:color="auto"/>
          </w:divBdr>
        </w:div>
        <w:div w:id="745229544">
          <w:marLeft w:val="1267"/>
          <w:marRight w:val="0"/>
          <w:marTop w:val="53"/>
          <w:marBottom w:val="0"/>
          <w:divBdr>
            <w:top w:val="none" w:sz="0" w:space="0" w:color="auto"/>
            <w:left w:val="none" w:sz="0" w:space="0" w:color="auto"/>
            <w:bottom w:val="none" w:sz="0" w:space="0" w:color="auto"/>
            <w:right w:val="none" w:sz="0" w:space="0" w:color="auto"/>
          </w:divBdr>
        </w:div>
        <w:div w:id="1519196166">
          <w:marLeft w:val="979"/>
          <w:marRight w:val="0"/>
          <w:marTop w:val="50"/>
          <w:marBottom w:val="0"/>
          <w:divBdr>
            <w:top w:val="none" w:sz="0" w:space="0" w:color="auto"/>
            <w:left w:val="none" w:sz="0" w:space="0" w:color="auto"/>
            <w:bottom w:val="none" w:sz="0" w:space="0" w:color="auto"/>
            <w:right w:val="none" w:sz="0" w:space="0" w:color="auto"/>
          </w:divBdr>
        </w:div>
        <w:div w:id="1400515467">
          <w:marLeft w:val="1267"/>
          <w:marRight w:val="0"/>
          <w:marTop w:val="53"/>
          <w:marBottom w:val="0"/>
          <w:divBdr>
            <w:top w:val="none" w:sz="0" w:space="0" w:color="auto"/>
            <w:left w:val="none" w:sz="0" w:space="0" w:color="auto"/>
            <w:bottom w:val="none" w:sz="0" w:space="0" w:color="auto"/>
            <w:right w:val="none" w:sz="0" w:space="0" w:color="auto"/>
          </w:divBdr>
        </w:div>
        <w:div w:id="981664325">
          <w:marLeft w:val="1267"/>
          <w:marRight w:val="0"/>
          <w:marTop w:val="53"/>
          <w:marBottom w:val="0"/>
          <w:divBdr>
            <w:top w:val="none" w:sz="0" w:space="0" w:color="auto"/>
            <w:left w:val="none" w:sz="0" w:space="0" w:color="auto"/>
            <w:bottom w:val="none" w:sz="0" w:space="0" w:color="auto"/>
            <w:right w:val="none" w:sz="0" w:space="0" w:color="auto"/>
          </w:divBdr>
        </w:div>
        <w:div w:id="1169102224">
          <w:marLeft w:val="1267"/>
          <w:marRight w:val="0"/>
          <w:marTop w:val="53"/>
          <w:marBottom w:val="0"/>
          <w:divBdr>
            <w:top w:val="none" w:sz="0" w:space="0" w:color="auto"/>
            <w:left w:val="none" w:sz="0" w:space="0" w:color="auto"/>
            <w:bottom w:val="none" w:sz="0" w:space="0" w:color="auto"/>
            <w:right w:val="none" w:sz="0" w:space="0" w:color="auto"/>
          </w:divBdr>
        </w:div>
        <w:div w:id="1376932243">
          <w:marLeft w:val="979"/>
          <w:marRight w:val="0"/>
          <w:marTop w:val="50"/>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1360487">
      <w:bodyDiv w:val="1"/>
      <w:marLeft w:val="0"/>
      <w:marRight w:val="0"/>
      <w:marTop w:val="0"/>
      <w:marBottom w:val="0"/>
      <w:divBdr>
        <w:top w:val="none" w:sz="0" w:space="0" w:color="auto"/>
        <w:left w:val="none" w:sz="0" w:space="0" w:color="auto"/>
        <w:bottom w:val="none" w:sz="0" w:space="0" w:color="auto"/>
        <w:right w:val="none" w:sz="0" w:space="0" w:color="auto"/>
      </w:divBdr>
      <w:divsChild>
        <w:div w:id="763692786">
          <w:marLeft w:val="418"/>
          <w:marRight w:val="0"/>
          <w:marTop w:val="67"/>
          <w:marBottom w:val="0"/>
          <w:divBdr>
            <w:top w:val="none" w:sz="0" w:space="0" w:color="auto"/>
            <w:left w:val="none" w:sz="0" w:space="0" w:color="auto"/>
            <w:bottom w:val="none" w:sz="0" w:space="0" w:color="auto"/>
            <w:right w:val="none" w:sz="0" w:space="0" w:color="auto"/>
          </w:divBdr>
        </w:div>
        <w:div w:id="1070807866">
          <w:marLeft w:val="706"/>
          <w:marRight w:val="0"/>
          <w:marTop w:val="58"/>
          <w:marBottom w:val="0"/>
          <w:divBdr>
            <w:top w:val="none" w:sz="0" w:space="0" w:color="auto"/>
            <w:left w:val="none" w:sz="0" w:space="0" w:color="auto"/>
            <w:bottom w:val="none" w:sz="0" w:space="0" w:color="auto"/>
            <w:right w:val="none" w:sz="0" w:space="0" w:color="auto"/>
          </w:divBdr>
        </w:div>
        <w:div w:id="973368121">
          <w:marLeft w:val="979"/>
          <w:marRight w:val="0"/>
          <w:marTop w:val="53"/>
          <w:marBottom w:val="0"/>
          <w:divBdr>
            <w:top w:val="none" w:sz="0" w:space="0" w:color="auto"/>
            <w:left w:val="none" w:sz="0" w:space="0" w:color="auto"/>
            <w:bottom w:val="none" w:sz="0" w:space="0" w:color="auto"/>
            <w:right w:val="none" w:sz="0" w:space="0" w:color="auto"/>
          </w:divBdr>
        </w:div>
        <w:div w:id="1835607977">
          <w:marLeft w:val="979"/>
          <w:marRight w:val="0"/>
          <w:marTop w:val="53"/>
          <w:marBottom w:val="0"/>
          <w:divBdr>
            <w:top w:val="none" w:sz="0" w:space="0" w:color="auto"/>
            <w:left w:val="none" w:sz="0" w:space="0" w:color="auto"/>
            <w:bottom w:val="none" w:sz="0" w:space="0" w:color="auto"/>
            <w:right w:val="none" w:sz="0" w:space="0" w:color="auto"/>
          </w:divBdr>
        </w:div>
        <w:div w:id="1251352847">
          <w:marLeft w:val="979"/>
          <w:marRight w:val="0"/>
          <w:marTop w:val="53"/>
          <w:marBottom w:val="0"/>
          <w:divBdr>
            <w:top w:val="none" w:sz="0" w:space="0" w:color="auto"/>
            <w:left w:val="none" w:sz="0" w:space="0" w:color="auto"/>
            <w:bottom w:val="none" w:sz="0" w:space="0" w:color="auto"/>
            <w:right w:val="none" w:sz="0" w:space="0" w:color="auto"/>
          </w:divBdr>
        </w:div>
        <w:div w:id="1713723652">
          <w:marLeft w:val="418"/>
          <w:marRight w:val="0"/>
          <w:marTop w:val="67"/>
          <w:marBottom w:val="0"/>
          <w:divBdr>
            <w:top w:val="none" w:sz="0" w:space="0" w:color="auto"/>
            <w:left w:val="none" w:sz="0" w:space="0" w:color="auto"/>
            <w:bottom w:val="none" w:sz="0" w:space="0" w:color="auto"/>
            <w:right w:val="none" w:sz="0" w:space="0" w:color="auto"/>
          </w:divBdr>
        </w:div>
        <w:div w:id="676227770">
          <w:marLeft w:val="706"/>
          <w:marRight w:val="0"/>
          <w:marTop w:val="58"/>
          <w:marBottom w:val="0"/>
          <w:divBdr>
            <w:top w:val="none" w:sz="0" w:space="0" w:color="auto"/>
            <w:left w:val="none" w:sz="0" w:space="0" w:color="auto"/>
            <w:bottom w:val="none" w:sz="0" w:space="0" w:color="auto"/>
            <w:right w:val="none" w:sz="0" w:space="0" w:color="auto"/>
          </w:divBdr>
        </w:div>
        <w:div w:id="1266420380">
          <w:marLeft w:val="979"/>
          <w:marRight w:val="0"/>
          <w:marTop w:val="53"/>
          <w:marBottom w:val="0"/>
          <w:divBdr>
            <w:top w:val="none" w:sz="0" w:space="0" w:color="auto"/>
            <w:left w:val="none" w:sz="0" w:space="0" w:color="auto"/>
            <w:bottom w:val="none" w:sz="0" w:space="0" w:color="auto"/>
            <w:right w:val="none" w:sz="0" w:space="0" w:color="auto"/>
          </w:divBdr>
        </w:div>
        <w:div w:id="2102220598">
          <w:marLeft w:val="979"/>
          <w:marRight w:val="0"/>
          <w:marTop w:val="53"/>
          <w:marBottom w:val="0"/>
          <w:divBdr>
            <w:top w:val="none" w:sz="0" w:space="0" w:color="auto"/>
            <w:left w:val="none" w:sz="0" w:space="0" w:color="auto"/>
            <w:bottom w:val="none" w:sz="0" w:space="0" w:color="auto"/>
            <w:right w:val="none" w:sz="0" w:space="0" w:color="auto"/>
          </w:divBdr>
        </w:div>
        <w:div w:id="1810435711">
          <w:marLeft w:val="979"/>
          <w:marRight w:val="0"/>
          <w:marTop w:val="53"/>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6562928">
      <w:bodyDiv w:val="1"/>
      <w:marLeft w:val="0"/>
      <w:marRight w:val="0"/>
      <w:marTop w:val="0"/>
      <w:marBottom w:val="0"/>
      <w:divBdr>
        <w:top w:val="none" w:sz="0" w:space="0" w:color="auto"/>
        <w:left w:val="none" w:sz="0" w:space="0" w:color="auto"/>
        <w:bottom w:val="none" w:sz="0" w:space="0" w:color="auto"/>
        <w:right w:val="none" w:sz="0" w:space="0" w:color="auto"/>
      </w:divBdr>
      <w:divsChild>
        <w:div w:id="973564088">
          <w:marLeft w:val="418"/>
          <w:marRight w:val="0"/>
          <w:marTop w:val="58"/>
          <w:marBottom w:val="0"/>
          <w:divBdr>
            <w:top w:val="none" w:sz="0" w:space="0" w:color="auto"/>
            <w:left w:val="none" w:sz="0" w:space="0" w:color="auto"/>
            <w:bottom w:val="none" w:sz="0" w:space="0" w:color="auto"/>
            <w:right w:val="none" w:sz="0" w:space="0" w:color="auto"/>
          </w:divBdr>
        </w:div>
        <w:div w:id="197934841">
          <w:marLeft w:val="706"/>
          <w:marRight w:val="0"/>
          <w:marTop w:val="60"/>
          <w:marBottom w:val="0"/>
          <w:divBdr>
            <w:top w:val="none" w:sz="0" w:space="0" w:color="auto"/>
            <w:left w:val="none" w:sz="0" w:space="0" w:color="auto"/>
            <w:bottom w:val="none" w:sz="0" w:space="0" w:color="auto"/>
            <w:right w:val="none" w:sz="0" w:space="0" w:color="auto"/>
          </w:divBdr>
        </w:div>
        <w:div w:id="704212677">
          <w:marLeft w:val="706"/>
          <w:marRight w:val="0"/>
          <w:marTop w:val="60"/>
          <w:marBottom w:val="0"/>
          <w:divBdr>
            <w:top w:val="none" w:sz="0" w:space="0" w:color="auto"/>
            <w:left w:val="none" w:sz="0" w:space="0" w:color="auto"/>
            <w:bottom w:val="none" w:sz="0" w:space="0" w:color="auto"/>
            <w:right w:val="none" w:sz="0" w:space="0" w:color="auto"/>
          </w:divBdr>
        </w:div>
      </w:divsChild>
    </w:div>
    <w:div w:id="634993903">
      <w:bodyDiv w:val="1"/>
      <w:marLeft w:val="0"/>
      <w:marRight w:val="0"/>
      <w:marTop w:val="0"/>
      <w:marBottom w:val="0"/>
      <w:divBdr>
        <w:top w:val="none" w:sz="0" w:space="0" w:color="auto"/>
        <w:left w:val="none" w:sz="0" w:space="0" w:color="auto"/>
        <w:bottom w:val="none" w:sz="0" w:space="0" w:color="auto"/>
        <w:right w:val="none" w:sz="0" w:space="0" w:color="auto"/>
      </w:divBdr>
      <w:divsChild>
        <w:div w:id="1829134020">
          <w:marLeft w:val="70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956195">
      <w:bodyDiv w:val="1"/>
      <w:marLeft w:val="0"/>
      <w:marRight w:val="0"/>
      <w:marTop w:val="0"/>
      <w:marBottom w:val="0"/>
      <w:divBdr>
        <w:top w:val="none" w:sz="0" w:space="0" w:color="auto"/>
        <w:left w:val="none" w:sz="0" w:space="0" w:color="auto"/>
        <w:bottom w:val="none" w:sz="0" w:space="0" w:color="auto"/>
        <w:right w:val="none" w:sz="0" w:space="0" w:color="auto"/>
      </w:divBdr>
      <w:divsChild>
        <w:div w:id="228155645">
          <w:marLeft w:val="418"/>
          <w:marRight w:val="0"/>
          <w:marTop w:val="53"/>
          <w:marBottom w:val="0"/>
          <w:divBdr>
            <w:top w:val="none" w:sz="0" w:space="0" w:color="auto"/>
            <w:left w:val="none" w:sz="0" w:space="0" w:color="auto"/>
            <w:bottom w:val="none" w:sz="0" w:space="0" w:color="auto"/>
            <w:right w:val="none" w:sz="0" w:space="0" w:color="auto"/>
          </w:divBdr>
        </w:div>
        <w:div w:id="1689986266">
          <w:marLeft w:val="706"/>
          <w:marRight w:val="0"/>
          <w:marTop w:val="53"/>
          <w:marBottom w:val="0"/>
          <w:divBdr>
            <w:top w:val="none" w:sz="0" w:space="0" w:color="auto"/>
            <w:left w:val="none" w:sz="0" w:space="0" w:color="auto"/>
            <w:bottom w:val="none" w:sz="0" w:space="0" w:color="auto"/>
            <w:right w:val="none" w:sz="0" w:space="0" w:color="auto"/>
          </w:divBdr>
        </w:div>
        <w:div w:id="536744405">
          <w:marLeft w:val="706"/>
          <w:marRight w:val="0"/>
          <w:marTop w:val="53"/>
          <w:marBottom w:val="0"/>
          <w:divBdr>
            <w:top w:val="none" w:sz="0" w:space="0" w:color="auto"/>
            <w:left w:val="none" w:sz="0" w:space="0" w:color="auto"/>
            <w:bottom w:val="none" w:sz="0" w:space="0" w:color="auto"/>
            <w:right w:val="none" w:sz="0" w:space="0" w:color="auto"/>
          </w:divBdr>
        </w:div>
        <w:div w:id="1293442713">
          <w:marLeft w:val="706"/>
          <w:marRight w:val="0"/>
          <w:marTop w:val="53"/>
          <w:marBottom w:val="0"/>
          <w:divBdr>
            <w:top w:val="none" w:sz="0" w:space="0" w:color="auto"/>
            <w:left w:val="none" w:sz="0" w:space="0" w:color="auto"/>
            <w:bottom w:val="none" w:sz="0" w:space="0" w:color="auto"/>
            <w:right w:val="none" w:sz="0" w:space="0" w:color="auto"/>
          </w:divBdr>
        </w:div>
        <w:div w:id="1897663454">
          <w:marLeft w:val="418"/>
          <w:marRight w:val="0"/>
          <w:marTop w:val="53"/>
          <w:marBottom w:val="0"/>
          <w:divBdr>
            <w:top w:val="none" w:sz="0" w:space="0" w:color="auto"/>
            <w:left w:val="none" w:sz="0" w:space="0" w:color="auto"/>
            <w:bottom w:val="none" w:sz="0" w:space="0" w:color="auto"/>
            <w:right w:val="none" w:sz="0" w:space="0" w:color="auto"/>
          </w:divBdr>
        </w:div>
        <w:div w:id="1462113466">
          <w:marLeft w:val="418"/>
          <w:marRight w:val="0"/>
          <w:marTop w:val="53"/>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3452339">
      <w:bodyDiv w:val="1"/>
      <w:marLeft w:val="0"/>
      <w:marRight w:val="0"/>
      <w:marTop w:val="0"/>
      <w:marBottom w:val="0"/>
      <w:divBdr>
        <w:top w:val="none" w:sz="0" w:space="0" w:color="auto"/>
        <w:left w:val="none" w:sz="0" w:space="0" w:color="auto"/>
        <w:bottom w:val="none" w:sz="0" w:space="0" w:color="auto"/>
        <w:right w:val="none" w:sz="0" w:space="0" w:color="auto"/>
      </w:divBdr>
      <w:divsChild>
        <w:div w:id="1452439784">
          <w:marLeft w:val="706"/>
          <w:marRight w:val="0"/>
          <w:marTop w:val="58"/>
          <w:marBottom w:val="0"/>
          <w:divBdr>
            <w:top w:val="none" w:sz="0" w:space="0" w:color="auto"/>
            <w:left w:val="none" w:sz="0" w:space="0" w:color="auto"/>
            <w:bottom w:val="none" w:sz="0" w:space="0" w:color="auto"/>
            <w:right w:val="none" w:sz="0" w:space="0" w:color="auto"/>
          </w:divBdr>
        </w:div>
        <w:div w:id="1021594192">
          <w:marLeft w:val="979"/>
          <w:marRight w:val="0"/>
          <w:marTop w:val="58"/>
          <w:marBottom w:val="0"/>
          <w:divBdr>
            <w:top w:val="none" w:sz="0" w:space="0" w:color="auto"/>
            <w:left w:val="none" w:sz="0" w:space="0" w:color="auto"/>
            <w:bottom w:val="none" w:sz="0" w:space="0" w:color="auto"/>
            <w:right w:val="none" w:sz="0" w:space="0" w:color="auto"/>
          </w:divBdr>
        </w:div>
        <w:div w:id="1028139505">
          <w:marLeft w:val="979"/>
          <w:marRight w:val="0"/>
          <w:marTop w:val="58"/>
          <w:marBottom w:val="0"/>
          <w:divBdr>
            <w:top w:val="none" w:sz="0" w:space="0" w:color="auto"/>
            <w:left w:val="none" w:sz="0" w:space="0" w:color="auto"/>
            <w:bottom w:val="none" w:sz="0" w:space="0" w:color="auto"/>
            <w:right w:val="none" w:sz="0" w:space="0" w:color="auto"/>
          </w:divBdr>
        </w:div>
        <w:div w:id="124858976">
          <w:marLeft w:val="706"/>
          <w:marRight w:val="0"/>
          <w:marTop w:val="58"/>
          <w:marBottom w:val="0"/>
          <w:divBdr>
            <w:top w:val="none" w:sz="0" w:space="0" w:color="auto"/>
            <w:left w:val="none" w:sz="0" w:space="0" w:color="auto"/>
            <w:bottom w:val="none" w:sz="0" w:space="0" w:color="auto"/>
            <w:right w:val="none" w:sz="0" w:space="0" w:color="auto"/>
          </w:divBdr>
        </w:div>
        <w:div w:id="359823991">
          <w:marLeft w:val="979"/>
          <w:marRight w:val="0"/>
          <w:marTop w:val="58"/>
          <w:marBottom w:val="0"/>
          <w:divBdr>
            <w:top w:val="none" w:sz="0" w:space="0" w:color="auto"/>
            <w:left w:val="none" w:sz="0" w:space="0" w:color="auto"/>
            <w:bottom w:val="none" w:sz="0" w:space="0" w:color="auto"/>
            <w:right w:val="none" w:sz="0" w:space="0" w:color="auto"/>
          </w:divBdr>
        </w:div>
        <w:div w:id="141774501">
          <w:marLeft w:val="979"/>
          <w:marRight w:val="0"/>
          <w:marTop w:val="58"/>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038672">
      <w:bodyDiv w:val="1"/>
      <w:marLeft w:val="0"/>
      <w:marRight w:val="0"/>
      <w:marTop w:val="0"/>
      <w:marBottom w:val="0"/>
      <w:divBdr>
        <w:top w:val="none" w:sz="0" w:space="0" w:color="auto"/>
        <w:left w:val="none" w:sz="0" w:space="0" w:color="auto"/>
        <w:bottom w:val="none" w:sz="0" w:space="0" w:color="auto"/>
        <w:right w:val="none" w:sz="0" w:space="0" w:color="auto"/>
      </w:divBdr>
      <w:divsChild>
        <w:div w:id="1177843948">
          <w:marLeft w:val="706"/>
          <w:marRight w:val="0"/>
          <w:marTop w:val="53"/>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697104">
      <w:bodyDiv w:val="1"/>
      <w:marLeft w:val="0"/>
      <w:marRight w:val="0"/>
      <w:marTop w:val="0"/>
      <w:marBottom w:val="0"/>
      <w:divBdr>
        <w:top w:val="none" w:sz="0" w:space="0" w:color="auto"/>
        <w:left w:val="none" w:sz="0" w:space="0" w:color="auto"/>
        <w:bottom w:val="none" w:sz="0" w:space="0" w:color="auto"/>
        <w:right w:val="none" w:sz="0" w:space="0" w:color="auto"/>
      </w:divBdr>
      <w:divsChild>
        <w:div w:id="872770011">
          <w:marLeft w:val="706"/>
          <w:marRight w:val="0"/>
          <w:marTop w:val="53"/>
          <w:marBottom w:val="0"/>
          <w:divBdr>
            <w:top w:val="none" w:sz="0" w:space="0" w:color="auto"/>
            <w:left w:val="none" w:sz="0" w:space="0" w:color="auto"/>
            <w:bottom w:val="none" w:sz="0" w:space="0" w:color="auto"/>
            <w:right w:val="none" w:sz="0" w:space="0" w:color="auto"/>
          </w:divBdr>
        </w:div>
        <w:div w:id="1827432456">
          <w:marLeft w:val="979"/>
          <w:marRight w:val="0"/>
          <w:marTop w:val="50"/>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223271">
      <w:bodyDiv w:val="1"/>
      <w:marLeft w:val="0"/>
      <w:marRight w:val="0"/>
      <w:marTop w:val="0"/>
      <w:marBottom w:val="0"/>
      <w:divBdr>
        <w:top w:val="none" w:sz="0" w:space="0" w:color="auto"/>
        <w:left w:val="none" w:sz="0" w:space="0" w:color="auto"/>
        <w:bottom w:val="none" w:sz="0" w:space="0" w:color="auto"/>
        <w:right w:val="none" w:sz="0" w:space="0" w:color="auto"/>
      </w:divBdr>
      <w:divsChild>
        <w:div w:id="1377003350">
          <w:marLeft w:val="418"/>
          <w:marRight w:val="0"/>
          <w:marTop w:val="48"/>
          <w:marBottom w:val="0"/>
          <w:divBdr>
            <w:top w:val="none" w:sz="0" w:space="0" w:color="auto"/>
            <w:left w:val="none" w:sz="0" w:space="0" w:color="auto"/>
            <w:bottom w:val="none" w:sz="0" w:space="0" w:color="auto"/>
            <w:right w:val="none" w:sz="0" w:space="0" w:color="auto"/>
          </w:divBdr>
        </w:div>
        <w:div w:id="1582719834">
          <w:marLeft w:val="418"/>
          <w:marRight w:val="0"/>
          <w:marTop w:val="48"/>
          <w:marBottom w:val="0"/>
          <w:divBdr>
            <w:top w:val="none" w:sz="0" w:space="0" w:color="auto"/>
            <w:left w:val="none" w:sz="0" w:space="0" w:color="auto"/>
            <w:bottom w:val="none" w:sz="0" w:space="0" w:color="auto"/>
            <w:right w:val="none" w:sz="0" w:space="0" w:color="auto"/>
          </w:divBdr>
        </w:div>
        <w:div w:id="1880850397">
          <w:marLeft w:val="706"/>
          <w:marRight w:val="0"/>
          <w:marTop w:val="48"/>
          <w:marBottom w:val="0"/>
          <w:divBdr>
            <w:top w:val="none" w:sz="0" w:space="0" w:color="auto"/>
            <w:left w:val="none" w:sz="0" w:space="0" w:color="auto"/>
            <w:bottom w:val="none" w:sz="0" w:space="0" w:color="auto"/>
            <w:right w:val="none" w:sz="0" w:space="0" w:color="auto"/>
          </w:divBdr>
        </w:div>
        <w:div w:id="1605921214">
          <w:marLeft w:val="979"/>
          <w:marRight w:val="0"/>
          <w:marTop w:val="48"/>
          <w:marBottom w:val="0"/>
          <w:divBdr>
            <w:top w:val="none" w:sz="0" w:space="0" w:color="auto"/>
            <w:left w:val="none" w:sz="0" w:space="0" w:color="auto"/>
            <w:bottom w:val="none" w:sz="0" w:space="0" w:color="auto"/>
            <w:right w:val="none" w:sz="0" w:space="0" w:color="auto"/>
          </w:divBdr>
        </w:div>
        <w:div w:id="1399404071">
          <w:marLeft w:val="979"/>
          <w:marRight w:val="0"/>
          <w:marTop w:val="48"/>
          <w:marBottom w:val="0"/>
          <w:divBdr>
            <w:top w:val="none" w:sz="0" w:space="0" w:color="auto"/>
            <w:left w:val="none" w:sz="0" w:space="0" w:color="auto"/>
            <w:bottom w:val="none" w:sz="0" w:space="0" w:color="auto"/>
            <w:right w:val="none" w:sz="0" w:space="0" w:color="auto"/>
          </w:divBdr>
        </w:div>
        <w:div w:id="212813482">
          <w:marLeft w:val="706"/>
          <w:marRight w:val="0"/>
          <w:marTop w:val="48"/>
          <w:marBottom w:val="0"/>
          <w:divBdr>
            <w:top w:val="none" w:sz="0" w:space="0" w:color="auto"/>
            <w:left w:val="none" w:sz="0" w:space="0" w:color="auto"/>
            <w:bottom w:val="none" w:sz="0" w:space="0" w:color="auto"/>
            <w:right w:val="none" w:sz="0" w:space="0" w:color="auto"/>
          </w:divBdr>
        </w:div>
        <w:div w:id="718283282">
          <w:marLeft w:val="979"/>
          <w:marRight w:val="0"/>
          <w:marTop w:val="48"/>
          <w:marBottom w:val="0"/>
          <w:divBdr>
            <w:top w:val="none" w:sz="0" w:space="0" w:color="auto"/>
            <w:left w:val="none" w:sz="0" w:space="0" w:color="auto"/>
            <w:bottom w:val="none" w:sz="0" w:space="0" w:color="auto"/>
            <w:right w:val="none" w:sz="0" w:space="0" w:color="auto"/>
          </w:divBdr>
        </w:div>
        <w:div w:id="201211046">
          <w:marLeft w:val="706"/>
          <w:marRight w:val="0"/>
          <w:marTop w:val="48"/>
          <w:marBottom w:val="0"/>
          <w:divBdr>
            <w:top w:val="none" w:sz="0" w:space="0" w:color="auto"/>
            <w:left w:val="none" w:sz="0" w:space="0" w:color="auto"/>
            <w:bottom w:val="none" w:sz="0" w:space="0" w:color="auto"/>
            <w:right w:val="none" w:sz="0" w:space="0" w:color="auto"/>
          </w:divBdr>
        </w:div>
        <w:div w:id="2056390778">
          <w:marLeft w:val="979"/>
          <w:marRight w:val="0"/>
          <w:marTop w:val="48"/>
          <w:marBottom w:val="0"/>
          <w:divBdr>
            <w:top w:val="none" w:sz="0" w:space="0" w:color="auto"/>
            <w:left w:val="none" w:sz="0" w:space="0" w:color="auto"/>
            <w:bottom w:val="none" w:sz="0" w:space="0" w:color="auto"/>
            <w:right w:val="none" w:sz="0" w:space="0" w:color="auto"/>
          </w:divBdr>
        </w:div>
        <w:div w:id="2026587655">
          <w:marLeft w:val="706"/>
          <w:marRight w:val="0"/>
          <w:marTop w:val="48"/>
          <w:marBottom w:val="0"/>
          <w:divBdr>
            <w:top w:val="none" w:sz="0" w:space="0" w:color="auto"/>
            <w:left w:val="none" w:sz="0" w:space="0" w:color="auto"/>
            <w:bottom w:val="none" w:sz="0" w:space="0" w:color="auto"/>
            <w:right w:val="none" w:sz="0" w:space="0" w:color="auto"/>
          </w:divBdr>
        </w:div>
        <w:div w:id="1863858079">
          <w:marLeft w:val="979"/>
          <w:marRight w:val="0"/>
          <w:marTop w:val="48"/>
          <w:marBottom w:val="0"/>
          <w:divBdr>
            <w:top w:val="none" w:sz="0" w:space="0" w:color="auto"/>
            <w:left w:val="none" w:sz="0" w:space="0" w:color="auto"/>
            <w:bottom w:val="none" w:sz="0" w:space="0" w:color="auto"/>
            <w:right w:val="none" w:sz="0" w:space="0" w:color="auto"/>
          </w:divBdr>
        </w:div>
        <w:div w:id="664435293">
          <w:marLeft w:val="706"/>
          <w:marRight w:val="0"/>
          <w:marTop w:val="48"/>
          <w:marBottom w:val="0"/>
          <w:divBdr>
            <w:top w:val="none" w:sz="0" w:space="0" w:color="auto"/>
            <w:left w:val="none" w:sz="0" w:space="0" w:color="auto"/>
            <w:bottom w:val="none" w:sz="0" w:space="0" w:color="auto"/>
            <w:right w:val="none" w:sz="0" w:space="0" w:color="auto"/>
          </w:divBdr>
        </w:div>
        <w:div w:id="993070571">
          <w:marLeft w:val="979"/>
          <w:marRight w:val="0"/>
          <w:marTop w:val="48"/>
          <w:marBottom w:val="0"/>
          <w:divBdr>
            <w:top w:val="none" w:sz="0" w:space="0" w:color="auto"/>
            <w:left w:val="none" w:sz="0" w:space="0" w:color="auto"/>
            <w:bottom w:val="none" w:sz="0" w:space="0" w:color="auto"/>
            <w:right w:val="none" w:sz="0" w:space="0" w:color="auto"/>
          </w:divBdr>
        </w:div>
        <w:div w:id="1264923341">
          <w:marLeft w:val="418"/>
          <w:marRight w:val="0"/>
          <w:marTop w:val="48"/>
          <w:marBottom w:val="0"/>
          <w:divBdr>
            <w:top w:val="none" w:sz="0" w:space="0" w:color="auto"/>
            <w:left w:val="none" w:sz="0" w:space="0" w:color="auto"/>
            <w:bottom w:val="none" w:sz="0" w:space="0" w:color="auto"/>
            <w:right w:val="none" w:sz="0" w:space="0" w:color="auto"/>
          </w:divBdr>
        </w:div>
        <w:div w:id="1249853752">
          <w:marLeft w:val="418"/>
          <w:marRight w:val="0"/>
          <w:marTop w:val="48"/>
          <w:marBottom w:val="0"/>
          <w:divBdr>
            <w:top w:val="none" w:sz="0" w:space="0" w:color="auto"/>
            <w:left w:val="none" w:sz="0" w:space="0" w:color="auto"/>
            <w:bottom w:val="none" w:sz="0" w:space="0" w:color="auto"/>
            <w:right w:val="none" w:sz="0" w:space="0" w:color="auto"/>
          </w:divBdr>
        </w:div>
        <w:div w:id="1972201542">
          <w:marLeft w:val="418"/>
          <w:marRight w:val="0"/>
          <w:marTop w:val="48"/>
          <w:marBottom w:val="0"/>
          <w:divBdr>
            <w:top w:val="none" w:sz="0" w:space="0" w:color="auto"/>
            <w:left w:val="none" w:sz="0" w:space="0" w:color="auto"/>
            <w:bottom w:val="none" w:sz="0" w:space="0" w:color="auto"/>
            <w:right w:val="none" w:sz="0" w:space="0" w:color="auto"/>
          </w:divBdr>
        </w:div>
        <w:div w:id="765926900">
          <w:marLeft w:val="418"/>
          <w:marRight w:val="0"/>
          <w:marTop w:val="48"/>
          <w:marBottom w:val="0"/>
          <w:divBdr>
            <w:top w:val="none" w:sz="0" w:space="0" w:color="auto"/>
            <w:left w:val="none" w:sz="0" w:space="0" w:color="auto"/>
            <w:bottom w:val="none" w:sz="0" w:space="0" w:color="auto"/>
            <w:right w:val="none" w:sz="0" w:space="0" w:color="auto"/>
          </w:divBdr>
        </w:div>
        <w:div w:id="1287200658">
          <w:marLeft w:val="706"/>
          <w:marRight w:val="0"/>
          <w:marTop w:val="48"/>
          <w:marBottom w:val="0"/>
          <w:divBdr>
            <w:top w:val="none" w:sz="0" w:space="0" w:color="auto"/>
            <w:left w:val="none" w:sz="0" w:space="0" w:color="auto"/>
            <w:bottom w:val="none" w:sz="0" w:space="0" w:color="auto"/>
            <w:right w:val="none" w:sz="0" w:space="0" w:color="auto"/>
          </w:divBdr>
        </w:div>
        <w:div w:id="391657937">
          <w:marLeft w:val="706"/>
          <w:marRight w:val="0"/>
          <w:marTop w:val="48"/>
          <w:marBottom w:val="0"/>
          <w:divBdr>
            <w:top w:val="none" w:sz="0" w:space="0" w:color="auto"/>
            <w:left w:val="none" w:sz="0" w:space="0" w:color="auto"/>
            <w:bottom w:val="none" w:sz="0" w:space="0" w:color="auto"/>
            <w:right w:val="none" w:sz="0" w:space="0" w:color="auto"/>
          </w:divBdr>
        </w:div>
        <w:div w:id="1240598166">
          <w:marLeft w:val="418"/>
          <w:marRight w:val="0"/>
          <w:marTop w:val="48"/>
          <w:marBottom w:val="0"/>
          <w:divBdr>
            <w:top w:val="none" w:sz="0" w:space="0" w:color="auto"/>
            <w:left w:val="none" w:sz="0" w:space="0" w:color="auto"/>
            <w:bottom w:val="none" w:sz="0" w:space="0" w:color="auto"/>
            <w:right w:val="none" w:sz="0" w:space="0" w:color="auto"/>
          </w:divBdr>
        </w:div>
        <w:div w:id="1277250656">
          <w:marLeft w:val="706"/>
          <w:marRight w:val="0"/>
          <w:marTop w:val="48"/>
          <w:marBottom w:val="0"/>
          <w:divBdr>
            <w:top w:val="none" w:sz="0" w:space="0" w:color="auto"/>
            <w:left w:val="none" w:sz="0" w:space="0" w:color="auto"/>
            <w:bottom w:val="none" w:sz="0" w:space="0" w:color="auto"/>
            <w:right w:val="none" w:sz="0" w:space="0" w:color="auto"/>
          </w:divBdr>
        </w:div>
        <w:div w:id="930241957">
          <w:marLeft w:val="706"/>
          <w:marRight w:val="0"/>
          <w:marTop w:val="48"/>
          <w:marBottom w:val="0"/>
          <w:divBdr>
            <w:top w:val="none" w:sz="0" w:space="0" w:color="auto"/>
            <w:left w:val="none" w:sz="0" w:space="0" w:color="auto"/>
            <w:bottom w:val="none" w:sz="0" w:space="0" w:color="auto"/>
            <w:right w:val="none" w:sz="0" w:space="0" w:color="auto"/>
          </w:divBdr>
        </w:div>
      </w:divsChild>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7011743">
      <w:bodyDiv w:val="1"/>
      <w:marLeft w:val="0"/>
      <w:marRight w:val="0"/>
      <w:marTop w:val="0"/>
      <w:marBottom w:val="0"/>
      <w:divBdr>
        <w:top w:val="none" w:sz="0" w:space="0" w:color="auto"/>
        <w:left w:val="none" w:sz="0" w:space="0" w:color="auto"/>
        <w:bottom w:val="none" w:sz="0" w:space="0" w:color="auto"/>
        <w:right w:val="none" w:sz="0" w:space="0" w:color="auto"/>
      </w:divBdr>
      <w:divsChild>
        <w:div w:id="1797093825">
          <w:marLeft w:val="418"/>
          <w:marRight w:val="0"/>
          <w:marTop w:val="58"/>
          <w:marBottom w:val="0"/>
          <w:divBdr>
            <w:top w:val="none" w:sz="0" w:space="0" w:color="auto"/>
            <w:left w:val="none" w:sz="0" w:space="0" w:color="auto"/>
            <w:bottom w:val="none" w:sz="0" w:space="0" w:color="auto"/>
            <w:right w:val="none" w:sz="0" w:space="0" w:color="auto"/>
          </w:divBdr>
        </w:div>
        <w:div w:id="1895962659">
          <w:marLeft w:val="418"/>
          <w:marRight w:val="0"/>
          <w:marTop w:val="58"/>
          <w:marBottom w:val="0"/>
          <w:divBdr>
            <w:top w:val="none" w:sz="0" w:space="0" w:color="auto"/>
            <w:left w:val="none" w:sz="0" w:space="0" w:color="auto"/>
            <w:bottom w:val="none" w:sz="0" w:space="0" w:color="auto"/>
            <w:right w:val="none" w:sz="0" w:space="0" w:color="auto"/>
          </w:divBdr>
        </w:div>
        <w:div w:id="786776289">
          <w:marLeft w:val="706"/>
          <w:marRight w:val="0"/>
          <w:marTop w:val="58"/>
          <w:marBottom w:val="0"/>
          <w:divBdr>
            <w:top w:val="none" w:sz="0" w:space="0" w:color="auto"/>
            <w:left w:val="none" w:sz="0" w:space="0" w:color="auto"/>
            <w:bottom w:val="none" w:sz="0" w:space="0" w:color="auto"/>
            <w:right w:val="none" w:sz="0" w:space="0" w:color="auto"/>
          </w:divBdr>
        </w:div>
        <w:div w:id="722409979">
          <w:marLeft w:val="979"/>
          <w:marRight w:val="0"/>
          <w:marTop w:val="58"/>
          <w:marBottom w:val="0"/>
          <w:divBdr>
            <w:top w:val="none" w:sz="0" w:space="0" w:color="auto"/>
            <w:left w:val="none" w:sz="0" w:space="0" w:color="auto"/>
            <w:bottom w:val="none" w:sz="0" w:space="0" w:color="auto"/>
            <w:right w:val="none" w:sz="0" w:space="0" w:color="auto"/>
          </w:divBdr>
        </w:div>
        <w:div w:id="706954129">
          <w:marLeft w:val="979"/>
          <w:marRight w:val="0"/>
          <w:marTop w:val="58"/>
          <w:marBottom w:val="0"/>
          <w:divBdr>
            <w:top w:val="none" w:sz="0" w:space="0" w:color="auto"/>
            <w:left w:val="none" w:sz="0" w:space="0" w:color="auto"/>
            <w:bottom w:val="none" w:sz="0" w:space="0" w:color="auto"/>
            <w:right w:val="none" w:sz="0" w:space="0" w:color="auto"/>
          </w:divBdr>
        </w:div>
        <w:div w:id="1711951906">
          <w:marLeft w:val="979"/>
          <w:marRight w:val="0"/>
          <w:marTop w:val="58"/>
          <w:marBottom w:val="0"/>
          <w:divBdr>
            <w:top w:val="none" w:sz="0" w:space="0" w:color="auto"/>
            <w:left w:val="none" w:sz="0" w:space="0" w:color="auto"/>
            <w:bottom w:val="none" w:sz="0" w:space="0" w:color="auto"/>
            <w:right w:val="none" w:sz="0" w:space="0" w:color="auto"/>
          </w:divBdr>
        </w:div>
        <w:div w:id="753475708">
          <w:marLeft w:val="979"/>
          <w:marRight w:val="0"/>
          <w:marTop w:val="58"/>
          <w:marBottom w:val="0"/>
          <w:divBdr>
            <w:top w:val="none" w:sz="0" w:space="0" w:color="auto"/>
            <w:left w:val="none" w:sz="0" w:space="0" w:color="auto"/>
            <w:bottom w:val="none" w:sz="0" w:space="0" w:color="auto"/>
            <w:right w:val="none" w:sz="0" w:space="0" w:color="auto"/>
          </w:divBdr>
        </w:div>
        <w:div w:id="527840237">
          <w:marLeft w:val="706"/>
          <w:marRight w:val="0"/>
          <w:marTop w:val="58"/>
          <w:marBottom w:val="0"/>
          <w:divBdr>
            <w:top w:val="none" w:sz="0" w:space="0" w:color="auto"/>
            <w:left w:val="none" w:sz="0" w:space="0" w:color="auto"/>
            <w:bottom w:val="none" w:sz="0" w:space="0" w:color="auto"/>
            <w:right w:val="none" w:sz="0" w:space="0" w:color="auto"/>
          </w:divBdr>
        </w:div>
        <w:div w:id="1359771108">
          <w:marLeft w:val="979"/>
          <w:marRight w:val="0"/>
          <w:marTop w:val="58"/>
          <w:marBottom w:val="0"/>
          <w:divBdr>
            <w:top w:val="none" w:sz="0" w:space="0" w:color="auto"/>
            <w:left w:val="none" w:sz="0" w:space="0" w:color="auto"/>
            <w:bottom w:val="none" w:sz="0" w:space="0" w:color="auto"/>
            <w:right w:val="none" w:sz="0" w:space="0" w:color="auto"/>
          </w:divBdr>
        </w:div>
        <w:div w:id="1883202097">
          <w:marLeft w:val="706"/>
          <w:marRight w:val="0"/>
          <w:marTop w:val="58"/>
          <w:marBottom w:val="0"/>
          <w:divBdr>
            <w:top w:val="none" w:sz="0" w:space="0" w:color="auto"/>
            <w:left w:val="none" w:sz="0" w:space="0" w:color="auto"/>
            <w:bottom w:val="none" w:sz="0" w:space="0" w:color="auto"/>
            <w:right w:val="none" w:sz="0" w:space="0" w:color="auto"/>
          </w:divBdr>
        </w:div>
        <w:div w:id="14581441">
          <w:marLeft w:val="979"/>
          <w:marRight w:val="0"/>
          <w:marTop w:val="58"/>
          <w:marBottom w:val="0"/>
          <w:divBdr>
            <w:top w:val="none" w:sz="0" w:space="0" w:color="auto"/>
            <w:left w:val="none" w:sz="0" w:space="0" w:color="auto"/>
            <w:bottom w:val="none" w:sz="0" w:space="0" w:color="auto"/>
            <w:right w:val="none" w:sz="0" w:space="0" w:color="auto"/>
          </w:divBdr>
        </w:div>
        <w:div w:id="1507162819">
          <w:marLeft w:val="418"/>
          <w:marRight w:val="0"/>
          <w:marTop w:val="58"/>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9159130">
      <w:bodyDiv w:val="1"/>
      <w:marLeft w:val="0"/>
      <w:marRight w:val="0"/>
      <w:marTop w:val="0"/>
      <w:marBottom w:val="0"/>
      <w:divBdr>
        <w:top w:val="none" w:sz="0" w:space="0" w:color="auto"/>
        <w:left w:val="none" w:sz="0" w:space="0" w:color="auto"/>
        <w:bottom w:val="none" w:sz="0" w:space="0" w:color="auto"/>
        <w:right w:val="none" w:sz="0" w:space="0" w:color="auto"/>
      </w:divBdr>
      <w:divsChild>
        <w:div w:id="1501046672">
          <w:marLeft w:val="1166"/>
          <w:marRight w:val="0"/>
          <w:marTop w:val="0"/>
          <w:marBottom w:val="0"/>
          <w:divBdr>
            <w:top w:val="none" w:sz="0" w:space="0" w:color="auto"/>
            <w:left w:val="none" w:sz="0" w:space="0" w:color="auto"/>
            <w:bottom w:val="none" w:sz="0" w:space="0" w:color="auto"/>
            <w:right w:val="none" w:sz="0" w:space="0" w:color="auto"/>
          </w:divBdr>
        </w:div>
        <w:div w:id="804197169">
          <w:marLeft w:val="1166"/>
          <w:marRight w:val="0"/>
          <w:marTop w:val="0"/>
          <w:marBottom w:val="0"/>
          <w:divBdr>
            <w:top w:val="none" w:sz="0" w:space="0" w:color="auto"/>
            <w:left w:val="none" w:sz="0" w:space="0" w:color="auto"/>
            <w:bottom w:val="none" w:sz="0" w:space="0" w:color="auto"/>
            <w:right w:val="none" w:sz="0" w:space="0" w:color="auto"/>
          </w:divBdr>
        </w:div>
        <w:div w:id="1126697859">
          <w:marLeft w:val="547"/>
          <w:marRight w:val="0"/>
          <w:marTop w:val="0"/>
          <w:marBottom w:val="0"/>
          <w:divBdr>
            <w:top w:val="none" w:sz="0" w:space="0" w:color="auto"/>
            <w:left w:val="none" w:sz="0" w:space="0" w:color="auto"/>
            <w:bottom w:val="none" w:sz="0" w:space="0" w:color="auto"/>
            <w:right w:val="none" w:sz="0" w:space="0" w:color="auto"/>
          </w:divBdr>
        </w:div>
        <w:div w:id="1663385522">
          <w:marLeft w:val="547"/>
          <w:marRight w:val="0"/>
          <w:marTop w:val="0"/>
          <w:marBottom w:val="0"/>
          <w:divBdr>
            <w:top w:val="none" w:sz="0" w:space="0" w:color="auto"/>
            <w:left w:val="none" w:sz="0" w:space="0" w:color="auto"/>
            <w:bottom w:val="none" w:sz="0" w:space="0" w:color="auto"/>
            <w:right w:val="none" w:sz="0" w:space="0" w:color="auto"/>
          </w:divBdr>
        </w:div>
        <w:div w:id="545262346">
          <w:marLeft w:val="1166"/>
          <w:marRight w:val="0"/>
          <w:marTop w:val="0"/>
          <w:marBottom w:val="0"/>
          <w:divBdr>
            <w:top w:val="none" w:sz="0" w:space="0" w:color="auto"/>
            <w:left w:val="none" w:sz="0" w:space="0" w:color="auto"/>
            <w:bottom w:val="none" w:sz="0" w:space="0" w:color="auto"/>
            <w:right w:val="none" w:sz="0" w:space="0" w:color="auto"/>
          </w:divBdr>
        </w:div>
        <w:div w:id="761949987">
          <w:marLeft w:val="547"/>
          <w:marRight w:val="0"/>
          <w:marTop w:val="0"/>
          <w:marBottom w:val="0"/>
          <w:divBdr>
            <w:top w:val="none" w:sz="0" w:space="0" w:color="auto"/>
            <w:left w:val="none" w:sz="0" w:space="0" w:color="auto"/>
            <w:bottom w:val="none" w:sz="0" w:space="0" w:color="auto"/>
            <w:right w:val="none" w:sz="0" w:space="0" w:color="auto"/>
          </w:divBdr>
        </w:div>
        <w:div w:id="1815364421">
          <w:marLeft w:val="547"/>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955816">
      <w:bodyDiv w:val="1"/>
      <w:marLeft w:val="0"/>
      <w:marRight w:val="0"/>
      <w:marTop w:val="0"/>
      <w:marBottom w:val="0"/>
      <w:divBdr>
        <w:top w:val="none" w:sz="0" w:space="0" w:color="auto"/>
        <w:left w:val="none" w:sz="0" w:space="0" w:color="auto"/>
        <w:bottom w:val="none" w:sz="0" w:space="0" w:color="auto"/>
        <w:right w:val="none" w:sz="0" w:space="0" w:color="auto"/>
      </w:divBdr>
      <w:divsChild>
        <w:div w:id="1849827193">
          <w:marLeft w:val="547"/>
          <w:marRight w:val="0"/>
          <w:marTop w:val="0"/>
          <w:marBottom w:val="0"/>
          <w:divBdr>
            <w:top w:val="none" w:sz="0" w:space="0" w:color="auto"/>
            <w:left w:val="none" w:sz="0" w:space="0" w:color="auto"/>
            <w:bottom w:val="none" w:sz="0" w:space="0" w:color="auto"/>
            <w:right w:val="none" w:sz="0" w:space="0" w:color="auto"/>
          </w:divBdr>
        </w:div>
        <w:div w:id="103809730">
          <w:marLeft w:val="1166"/>
          <w:marRight w:val="0"/>
          <w:marTop w:val="0"/>
          <w:marBottom w:val="0"/>
          <w:divBdr>
            <w:top w:val="none" w:sz="0" w:space="0" w:color="auto"/>
            <w:left w:val="none" w:sz="0" w:space="0" w:color="auto"/>
            <w:bottom w:val="none" w:sz="0" w:space="0" w:color="auto"/>
            <w:right w:val="none" w:sz="0" w:space="0" w:color="auto"/>
          </w:divBdr>
        </w:div>
        <w:div w:id="1587032046">
          <w:marLeft w:val="547"/>
          <w:marRight w:val="0"/>
          <w:marTop w:val="0"/>
          <w:marBottom w:val="0"/>
          <w:divBdr>
            <w:top w:val="none" w:sz="0" w:space="0" w:color="auto"/>
            <w:left w:val="none" w:sz="0" w:space="0" w:color="auto"/>
            <w:bottom w:val="none" w:sz="0" w:space="0" w:color="auto"/>
            <w:right w:val="none" w:sz="0" w:space="0" w:color="auto"/>
          </w:divBdr>
        </w:div>
        <w:div w:id="1283654525">
          <w:marLeft w:val="1166"/>
          <w:marRight w:val="0"/>
          <w:marTop w:val="0"/>
          <w:marBottom w:val="0"/>
          <w:divBdr>
            <w:top w:val="none" w:sz="0" w:space="0" w:color="auto"/>
            <w:left w:val="none" w:sz="0" w:space="0" w:color="auto"/>
            <w:bottom w:val="none" w:sz="0" w:space="0" w:color="auto"/>
            <w:right w:val="none" w:sz="0" w:space="0" w:color="auto"/>
          </w:divBdr>
        </w:div>
        <w:div w:id="1191646565">
          <w:marLeft w:val="547"/>
          <w:marRight w:val="0"/>
          <w:marTop w:val="0"/>
          <w:marBottom w:val="0"/>
          <w:divBdr>
            <w:top w:val="none" w:sz="0" w:space="0" w:color="auto"/>
            <w:left w:val="none" w:sz="0" w:space="0" w:color="auto"/>
            <w:bottom w:val="none" w:sz="0" w:space="0" w:color="auto"/>
            <w:right w:val="none" w:sz="0" w:space="0" w:color="auto"/>
          </w:divBdr>
        </w:div>
      </w:divsChild>
    </w:div>
    <w:div w:id="109363099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9378812">
      <w:bodyDiv w:val="1"/>
      <w:marLeft w:val="0"/>
      <w:marRight w:val="0"/>
      <w:marTop w:val="0"/>
      <w:marBottom w:val="0"/>
      <w:divBdr>
        <w:top w:val="none" w:sz="0" w:space="0" w:color="auto"/>
        <w:left w:val="none" w:sz="0" w:space="0" w:color="auto"/>
        <w:bottom w:val="none" w:sz="0" w:space="0" w:color="auto"/>
        <w:right w:val="none" w:sz="0" w:space="0" w:color="auto"/>
      </w:divBdr>
      <w:divsChild>
        <w:div w:id="1166096016">
          <w:marLeft w:val="706"/>
          <w:marRight w:val="0"/>
          <w:marTop w:val="53"/>
          <w:marBottom w:val="0"/>
          <w:divBdr>
            <w:top w:val="none" w:sz="0" w:space="0" w:color="auto"/>
            <w:left w:val="none" w:sz="0" w:space="0" w:color="auto"/>
            <w:bottom w:val="none" w:sz="0" w:space="0" w:color="auto"/>
            <w:right w:val="none" w:sz="0" w:space="0" w:color="auto"/>
          </w:divBdr>
        </w:div>
      </w:divsChild>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31220">
      <w:bodyDiv w:val="1"/>
      <w:marLeft w:val="0"/>
      <w:marRight w:val="0"/>
      <w:marTop w:val="0"/>
      <w:marBottom w:val="0"/>
      <w:divBdr>
        <w:top w:val="none" w:sz="0" w:space="0" w:color="auto"/>
        <w:left w:val="none" w:sz="0" w:space="0" w:color="auto"/>
        <w:bottom w:val="none" w:sz="0" w:space="0" w:color="auto"/>
        <w:right w:val="none" w:sz="0" w:space="0" w:color="auto"/>
      </w:divBdr>
      <w:divsChild>
        <w:div w:id="1341852548">
          <w:marLeft w:val="706"/>
          <w:marRight w:val="0"/>
          <w:marTop w:val="58"/>
          <w:marBottom w:val="0"/>
          <w:divBdr>
            <w:top w:val="none" w:sz="0" w:space="0" w:color="auto"/>
            <w:left w:val="none" w:sz="0" w:space="0" w:color="auto"/>
            <w:bottom w:val="none" w:sz="0" w:space="0" w:color="auto"/>
            <w:right w:val="none" w:sz="0" w:space="0" w:color="auto"/>
          </w:divBdr>
        </w:div>
        <w:div w:id="1213418817">
          <w:marLeft w:val="706"/>
          <w:marRight w:val="0"/>
          <w:marTop w:val="58"/>
          <w:marBottom w:val="0"/>
          <w:divBdr>
            <w:top w:val="none" w:sz="0" w:space="0" w:color="auto"/>
            <w:left w:val="none" w:sz="0" w:space="0" w:color="auto"/>
            <w:bottom w:val="none" w:sz="0" w:space="0" w:color="auto"/>
            <w:right w:val="none" w:sz="0" w:space="0" w:color="auto"/>
          </w:divBdr>
        </w:div>
        <w:div w:id="1803881381">
          <w:marLeft w:val="706"/>
          <w:marRight w:val="0"/>
          <w:marTop w:val="58"/>
          <w:marBottom w:val="0"/>
          <w:divBdr>
            <w:top w:val="none" w:sz="0" w:space="0" w:color="auto"/>
            <w:left w:val="none" w:sz="0" w:space="0" w:color="auto"/>
            <w:bottom w:val="none" w:sz="0" w:space="0" w:color="auto"/>
            <w:right w:val="none" w:sz="0" w:space="0" w:color="auto"/>
          </w:divBdr>
        </w:div>
        <w:div w:id="960652390">
          <w:marLeft w:val="706"/>
          <w:marRight w:val="0"/>
          <w:marTop w:val="58"/>
          <w:marBottom w:val="0"/>
          <w:divBdr>
            <w:top w:val="none" w:sz="0" w:space="0" w:color="auto"/>
            <w:left w:val="none" w:sz="0" w:space="0" w:color="auto"/>
            <w:bottom w:val="none" w:sz="0" w:space="0" w:color="auto"/>
            <w:right w:val="none" w:sz="0" w:space="0" w:color="auto"/>
          </w:divBdr>
        </w:div>
        <w:div w:id="1063597011">
          <w:marLeft w:val="706"/>
          <w:marRight w:val="0"/>
          <w:marTop w:val="58"/>
          <w:marBottom w:val="0"/>
          <w:divBdr>
            <w:top w:val="none" w:sz="0" w:space="0" w:color="auto"/>
            <w:left w:val="none" w:sz="0" w:space="0" w:color="auto"/>
            <w:bottom w:val="none" w:sz="0" w:space="0" w:color="auto"/>
            <w:right w:val="none" w:sz="0" w:space="0" w:color="auto"/>
          </w:divBdr>
        </w:div>
        <w:div w:id="1541550832">
          <w:marLeft w:val="418"/>
          <w:marRight w:val="0"/>
          <w:marTop w:val="58"/>
          <w:marBottom w:val="0"/>
          <w:divBdr>
            <w:top w:val="none" w:sz="0" w:space="0" w:color="auto"/>
            <w:left w:val="none" w:sz="0" w:space="0" w:color="auto"/>
            <w:bottom w:val="none" w:sz="0" w:space="0" w:color="auto"/>
            <w:right w:val="none" w:sz="0" w:space="0" w:color="auto"/>
          </w:divBdr>
        </w:div>
        <w:div w:id="519005391">
          <w:marLeft w:val="706"/>
          <w:marRight w:val="0"/>
          <w:marTop w:val="58"/>
          <w:marBottom w:val="0"/>
          <w:divBdr>
            <w:top w:val="none" w:sz="0" w:space="0" w:color="auto"/>
            <w:left w:val="none" w:sz="0" w:space="0" w:color="auto"/>
            <w:bottom w:val="none" w:sz="0" w:space="0" w:color="auto"/>
            <w:right w:val="none" w:sz="0" w:space="0" w:color="auto"/>
          </w:divBdr>
        </w:div>
        <w:div w:id="307634450">
          <w:marLeft w:val="706"/>
          <w:marRight w:val="0"/>
          <w:marTop w:val="58"/>
          <w:marBottom w:val="0"/>
          <w:divBdr>
            <w:top w:val="none" w:sz="0" w:space="0" w:color="auto"/>
            <w:left w:val="none" w:sz="0" w:space="0" w:color="auto"/>
            <w:bottom w:val="none" w:sz="0" w:space="0" w:color="auto"/>
            <w:right w:val="none" w:sz="0" w:space="0" w:color="auto"/>
          </w:divBdr>
        </w:div>
        <w:div w:id="257951956">
          <w:marLeft w:val="706"/>
          <w:marRight w:val="0"/>
          <w:marTop w:val="58"/>
          <w:marBottom w:val="0"/>
          <w:divBdr>
            <w:top w:val="none" w:sz="0" w:space="0" w:color="auto"/>
            <w:left w:val="none" w:sz="0" w:space="0" w:color="auto"/>
            <w:bottom w:val="none" w:sz="0" w:space="0" w:color="auto"/>
            <w:right w:val="none" w:sz="0" w:space="0" w:color="auto"/>
          </w:divBdr>
        </w:div>
        <w:div w:id="1163088059">
          <w:marLeft w:val="706"/>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195592">
      <w:bodyDiv w:val="1"/>
      <w:marLeft w:val="0"/>
      <w:marRight w:val="0"/>
      <w:marTop w:val="0"/>
      <w:marBottom w:val="0"/>
      <w:divBdr>
        <w:top w:val="none" w:sz="0" w:space="0" w:color="auto"/>
        <w:left w:val="none" w:sz="0" w:space="0" w:color="auto"/>
        <w:bottom w:val="none" w:sz="0" w:space="0" w:color="auto"/>
        <w:right w:val="none" w:sz="0" w:space="0" w:color="auto"/>
      </w:divBdr>
      <w:divsChild>
        <w:div w:id="1375735166">
          <w:marLeft w:val="418"/>
          <w:marRight w:val="0"/>
          <w:marTop w:val="53"/>
          <w:marBottom w:val="0"/>
          <w:divBdr>
            <w:top w:val="none" w:sz="0" w:space="0" w:color="auto"/>
            <w:left w:val="none" w:sz="0" w:space="0" w:color="auto"/>
            <w:bottom w:val="none" w:sz="0" w:space="0" w:color="auto"/>
            <w:right w:val="none" w:sz="0" w:space="0" w:color="auto"/>
          </w:divBdr>
        </w:div>
        <w:div w:id="1798992159">
          <w:marLeft w:val="418"/>
          <w:marRight w:val="0"/>
          <w:marTop w:val="53"/>
          <w:marBottom w:val="0"/>
          <w:divBdr>
            <w:top w:val="none" w:sz="0" w:space="0" w:color="auto"/>
            <w:left w:val="none" w:sz="0" w:space="0" w:color="auto"/>
            <w:bottom w:val="none" w:sz="0" w:space="0" w:color="auto"/>
            <w:right w:val="none" w:sz="0" w:space="0" w:color="auto"/>
          </w:divBdr>
        </w:div>
        <w:div w:id="2010401306">
          <w:marLeft w:val="706"/>
          <w:marRight w:val="0"/>
          <w:marTop w:val="53"/>
          <w:marBottom w:val="0"/>
          <w:divBdr>
            <w:top w:val="none" w:sz="0" w:space="0" w:color="auto"/>
            <w:left w:val="none" w:sz="0" w:space="0" w:color="auto"/>
            <w:bottom w:val="none" w:sz="0" w:space="0" w:color="auto"/>
            <w:right w:val="none" w:sz="0" w:space="0" w:color="auto"/>
          </w:divBdr>
        </w:div>
        <w:div w:id="428621919">
          <w:marLeft w:val="706"/>
          <w:marRight w:val="0"/>
          <w:marTop w:val="53"/>
          <w:marBottom w:val="0"/>
          <w:divBdr>
            <w:top w:val="none" w:sz="0" w:space="0" w:color="auto"/>
            <w:left w:val="none" w:sz="0" w:space="0" w:color="auto"/>
            <w:bottom w:val="none" w:sz="0" w:space="0" w:color="auto"/>
            <w:right w:val="none" w:sz="0" w:space="0" w:color="auto"/>
          </w:divBdr>
        </w:div>
        <w:div w:id="1149250660">
          <w:marLeft w:val="418"/>
          <w:marRight w:val="0"/>
          <w:marTop w:val="53"/>
          <w:marBottom w:val="0"/>
          <w:divBdr>
            <w:top w:val="none" w:sz="0" w:space="0" w:color="auto"/>
            <w:left w:val="none" w:sz="0" w:space="0" w:color="auto"/>
            <w:bottom w:val="none" w:sz="0" w:space="0" w:color="auto"/>
            <w:right w:val="none" w:sz="0" w:space="0" w:color="auto"/>
          </w:divBdr>
        </w:div>
        <w:div w:id="755978160">
          <w:marLeft w:val="706"/>
          <w:marRight w:val="0"/>
          <w:marTop w:val="53"/>
          <w:marBottom w:val="0"/>
          <w:divBdr>
            <w:top w:val="none" w:sz="0" w:space="0" w:color="auto"/>
            <w:left w:val="none" w:sz="0" w:space="0" w:color="auto"/>
            <w:bottom w:val="none" w:sz="0" w:space="0" w:color="auto"/>
            <w:right w:val="none" w:sz="0" w:space="0" w:color="auto"/>
          </w:divBdr>
        </w:div>
        <w:div w:id="1145053135">
          <w:marLeft w:val="706"/>
          <w:marRight w:val="0"/>
          <w:marTop w:val="53"/>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0988306">
      <w:bodyDiv w:val="1"/>
      <w:marLeft w:val="0"/>
      <w:marRight w:val="0"/>
      <w:marTop w:val="0"/>
      <w:marBottom w:val="0"/>
      <w:divBdr>
        <w:top w:val="none" w:sz="0" w:space="0" w:color="auto"/>
        <w:left w:val="none" w:sz="0" w:space="0" w:color="auto"/>
        <w:bottom w:val="none" w:sz="0" w:space="0" w:color="auto"/>
        <w:right w:val="none" w:sz="0" w:space="0" w:color="auto"/>
      </w:divBdr>
      <w:divsChild>
        <w:div w:id="623193827">
          <w:marLeft w:val="706"/>
          <w:marRight w:val="0"/>
          <w:marTop w:val="58"/>
          <w:marBottom w:val="0"/>
          <w:divBdr>
            <w:top w:val="none" w:sz="0" w:space="0" w:color="auto"/>
            <w:left w:val="none" w:sz="0" w:space="0" w:color="auto"/>
            <w:bottom w:val="none" w:sz="0" w:space="0" w:color="auto"/>
            <w:right w:val="none" w:sz="0" w:space="0" w:color="auto"/>
          </w:divBdr>
        </w:div>
        <w:div w:id="1053508007">
          <w:marLeft w:val="706"/>
          <w:marRight w:val="0"/>
          <w:marTop w:val="58"/>
          <w:marBottom w:val="0"/>
          <w:divBdr>
            <w:top w:val="none" w:sz="0" w:space="0" w:color="auto"/>
            <w:left w:val="none" w:sz="0" w:space="0" w:color="auto"/>
            <w:bottom w:val="none" w:sz="0" w:space="0" w:color="auto"/>
            <w:right w:val="none" w:sz="0" w:space="0" w:color="auto"/>
          </w:divBdr>
        </w:div>
        <w:div w:id="237373372">
          <w:marLeft w:val="979"/>
          <w:marRight w:val="0"/>
          <w:marTop w:val="58"/>
          <w:marBottom w:val="0"/>
          <w:divBdr>
            <w:top w:val="none" w:sz="0" w:space="0" w:color="auto"/>
            <w:left w:val="none" w:sz="0" w:space="0" w:color="auto"/>
            <w:bottom w:val="none" w:sz="0" w:space="0" w:color="auto"/>
            <w:right w:val="none" w:sz="0" w:space="0" w:color="auto"/>
          </w:divBdr>
        </w:div>
        <w:div w:id="106581608">
          <w:marLeft w:val="979"/>
          <w:marRight w:val="0"/>
          <w:marTop w:val="58"/>
          <w:marBottom w:val="0"/>
          <w:divBdr>
            <w:top w:val="none" w:sz="0" w:space="0" w:color="auto"/>
            <w:left w:val="none" w:sz="0" w:space="0" w:color="auto"/>
            <w:bottom w:val="none" w:sz="0" w:space="0" w:color="auto"/>
            <w:right w:val="none" w:sz="0" w:space="0" w:color="auto"/>
          </w:divBdr>
        </w:div>
        <w:div w:id="1775706236">
          <w:marLeft w:val="706"/>
          <w:marRight w:val="0"/>
          <w:marTop w:val="58"/>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8523847">
      <w:bodyDiv w:val="1"/>
      <w:marLeft w:val="0"/>
      <w:marRight w:val="0"/>
      <w:marTop w:val="0"/>
      <w:marBottom w:val="0"/>
      <w:divBdr>
        <w:top w:val="none" w:sz="0" w:space="0" w:color="auto"/>
        <w:left w:val="none" w:sz="0" w:space="0" w:color="auto"/>
        <w:bottom w:val="none" w:sz="0" w:space="0" w:color="auto"/>
        <w:right w:val="none" w:sz="0" w:space="0" w:color="auto"/>
      </w:divBdr>
      <w:divsChild>
        <w:div w:id="1444375939">
          <w:marLeft w:val="706"/>
          <w:marRight w:val="0"/>
          <w:marTop w:val="58"/>
          <w:marBottom w:val="0"/>
          <w:divBdr>
            <w:top w:val="none" w:sz="0" w:space="0" w:color="auto"/>
            <w:left w:val="none" w:sz="0" w:space="0" w:color="auto"/>
            <w:bottom w:val="none" w:sz="0" w:space="0" w:color="auto"/>
            <w:right w:val="none" w:sz="0" w:space="0" w:color="auto"/>
          </w:divBdr>
        </w:div>
        <w:div w:id="1282804118">
          <w:marLeft w:val="706"/>
          <w:marRight w:val="0"/>
          <w:marTop w:val="58"/>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807489">
      <w:bodyDiv w:val="1"/>
      <w:marLeft w:val="0"/>
      <w:marRight w:val="0"/>
      <w:marTop w:val="0"/>
      <w:marBottom w:val="0"/>
      <w:divBdr>
        <w:top w:val="none" w:sz="0" w:space="0" w:color="auto"/>
        <w:left w:val="none" w:sz="0" w:space="0" w:color="auto"/>
        <w:bottom w:val="none" w:sz="0" w:space="0" w:color="auto"/>
        <w:right w:val="none" w:sz="0" w:space="0" w:color="auto"/>
      </w:divBdr>
      <w:divsChild>
        <w:div w:id="658923887">
          <w:marLeft w:val="706"/>
          <w:marRight w:val="0"/>
          <w:marTop w:val="58"/>
          <w:marBottom w:val="0"/>
          <w:divBdr>
            <w:top w:val="none" w:sz="0" w:space="0" w:color="auto"/>
            <w:left w:val="none" w:sz="0" w:space="0" w:color="auto"/>
            <w:bottom w:val="none" w:sz="0" w:space="0" w:color="auto"/>
            <w:right w:val="none" w:sz="0" w:space="0" w:color="auto"/>
          </w:divBdr>
        </w:div>
        <w:div w:id="229997386">
          <w:marLeft w:val="706"/>
          <w:marRight w:val="0"/>
          <w:marTop w:val="58"/>
          <w:marBottom w:val="0"/>
          <w:divBdr>
            <w:top w:val="none" w:sz="0" w:space="0" w:color="auto"/>
            <w:left w:val="none" w:sz="0" w:space="0" w:color="auto"/>
            <w:bottom w:val="none" w:sz="0" w:space="0" w:color="auto"/>
            <w:right w:val="none" w:sz="0" w:space="0" w:color="auto"/>
          </w:divBdr>
        </w:div>
        <w:div w:id="1825587938">
          <w:marLeft w:val="706"/>
          <w:marRight w:val="0"/>
          <w:marTop w:val="58"/>
          <w:marBottom w:val="0"/>
          <w:divBdr>
            <w:top w:val="none" w:sz="0" w:space="0" w:color="auto"/>
            <w:left w:val="none" w:sz="0" w:space="0" w:color="auto"/>
            <w:bottom w:val="none" w:sz="0" w:space="0" w:color="auto"/>
            <w:right w:val="none" w:sz="0" w:space="0" w:color="auto"/>
          </w:divBdr>
        </w:div>
        <w:div w:id="653485117">
          <w:marLeft w:val="979"/>
          <w:marRight w:val="0"/>
          <w:marTop w:val="58"/>
          <w:marBottom w:val="0"/>
          <w:divBdr>
            <w:top w:val="none" w:sz="0" w:space="0" w:color="auto"/>
            <w:left w:val="none" w:sz="0" w:space="0" w:color="auto"/>
            <w:bottom w:val="none" w:sz="0" w:space="0" w:color="auto"/>
            <w:right w:val="none" w:sz="0" w:space="0" w:color="auto"/>
          </w:divBdr>
        </w:div>
        <w:div w:id="861895360">
          <w:marLeft w:val="979"/>
          <w:marRight w:val="0"/>
          <w:marTop w:val="58"/>
          <w:marBottom w:val="0"/>
          <w:divBdr>
            <w:top w:val="none" w:sz="0" w:space="0" w:color="auto"/>
            <w:left w:val="none" w:sz="0" w:space="0" w:color="auto"/>
            <w:bottom w:val="none" w:sz="0" w:space="0" w:color="auto"/>
            <w:right w:val="none" w:sz="0" w:space="0" w:color="auto"/>
          </w:divBdr>
        </w:div>
        <w:div w:id="1091698788">
          <w:marLeft w:val="706"/>
          <w:marRight w:val="0"/>
          <w:marTop w:val="58"/>
          <w:marBottom w:val="0"/>
          <w:divBdr>
            <w:top w:val="none" w:sz="0" w:space="0" w:color="auto"/>
            <w:left w:val="none" w:sz="0" w:space="0" w:color="auto"/>
            <w:bottom w:val="none" w:sz="0" w:space="0" w:color="auto"/>
            <w:right w:val="none" w:sz="0" w:space="0" w:color="auto"/>
          </w:divBdr>
        </w:div>
        <w:div w:id="110100766">
          <w:marLeft w:val="979"/>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633105">
      <w:bodyDiv w:val="1"/>
      <w:marLeft w:val="0"/>
      <w:marRight w:val="0"/>
      <w:marTop w:val="0"/>
      <w:marBottom w:val="0"/>
      <w:divBdr>
        <w:top w:val="none" w:sz="0" w:space="0" w:color="auto"/>
        <w:left w:val="none" w:sz="0" w:space="0" w:color="auto"/>
        <w:bottom w:val="none" w:sz="0" w:space="0" w:color="auto"/>
        <w:right w:val="none" w:sz="0" w:space="0" w:color="auto"/>
      </w:divBdr>
      <w:divsChild>
        <w:div w:id="1253973679">
          <w:marLeft w:val="1166"/>
          <w:marRight w:val="0"/>
          <w:marTop w:val="0"/>
          <w:marBottom w:val="0"/>
          <w:divBdr>
            <w:top w:val="none" w:sz="0" w:space="0" w:color="auto"/>
            <w:left w:val="none" w:sz="0" w:space="0" w:color="auto"/>
            <w:bottom w:val="none" w:sz="0" w:space="0" w:color="auto"/>
            <w:right w:val="none" w:sz="0" w:space="0" w:color="auto"/>
          </w:divBdr>
        </w:div>
        <w:div w:id="340084036">
          <w:marLeft w:val="1166"/>
          <w:marRight w:val="0"/>
          <w:marTop w:val="0"/>
          <w:marBottom w:val="0"/>
          <w:divBdr>
            <w:top w:val="none" w:sz="0" w:space="0" w:color="auto"/>
            <w:left w:val="none" w:sz="0" w:space="0" w:color="auto"/>
            <w:bottom w:val="none" w:sz="0" w:space="0" w:color="auto"/>
            <w:right w:val="none" w:sz="0" w:space="0" w:color="auto"/>
          </w:divBdr>
        </w:div>
        <w:div w:id="2092383081">
          <w:marLeft w:val="547"/>
          <w:marRight w:val="0"/>
          <w:marTop w:val="0"/>
          <w:marBottom w:val="0"/>
          <w:divBdr>
            <w:top w:val="none" w:sz="0" w:space="0" w:color="auto"/>
            <w:left w:val="none" w:sz="0" w:space="0" w:color="auto"/>
            <w:bottom w:val="none" w:sz="0" w:space="0" w:color="auto"/>
            <w:right w:val="none" w:sz="0" w:space="0" w:color="auto"/>
          </w:divBdr>
        </w:div>
        <w:div w:id="744717498">
          <w:marLeft w:val="547"/>
          <w:marRight w:val="0"/>
          <w:marTop w:val="0"/>
          <w:marBottom w:val="0"/>
          <w:divBdr>
            <w:top w:val="none" w:sz="0" w:space="0" w:color="auto"/>
            <w:left w:val="none" w:sz="0" w:space="0" w:color="auto"/>
            <w:bottom w:val="none" w:sz="0" w:space="0" w:color="auto"/>
            <w:right w:val="none" w:sz="0" w:space="0" w:color="auto"/>
          </w:divBdr>
        </w:div>
        <w:div w:id="184829504">
          <w:marLeft w:val="1166"/>
          <w:marRight w:val="0"/>
          <w:marTop w:val="0"/>
          <w:marBottom w:val="0"/>
          <w:divBdr>
            <w:top w:val="none" w:sz="0" w:space="0" w:color="auto"/>
            <w:left w:val="none" w:sz="0" w:space="0" w:color="auto"/>
            <w:bottom w:val="none" w:sz="0" w:space="0" w:color="auto"/>
            <w:right w:val="none" w:sz="0" w:space="0" w:color="auto"/>
          </w:divBdr>
        </w:div>
        <w:div w:id="944969469">
          <w:marLeft w:val="547"/>
          <w:marRight w:val="0"/>
          <w:marTop w:val="0"/>
          <w:marBottom w:val="0"/>
          <w:divBdr>
            <w:top w:val="none" w:sz="0" w:space="0" w:color="auto"/>
            <w:left w:val="none" w:sz="0" w:space="0" w:color="auto"/>
            <w:bottom w:val="none" w:sz="0" w:space="0" w:color="auto"/>
            <w:right w:val="none" w:sz="0" w:space="0" w:color="auto"/>
          </w:divBdr>
        </w:div>
        <w:div w:id="877161742">
          <w:marLeft w:val="547"/>
          <w:marRight w:val="0"/>
          <w:marTop w:val="0"/>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7989515">
      <w:bodyDiv w:val="1"/>
      <w:marLeft w:val="0"/>
      <w:marRight w:val="0"/>
      <w:marTop w:val="0"/>
      <w:marBottom w:val="0"/>
      <w:divBdr>
        <w:top w:val="none" w:sz="0" w:space="0" w:color="auto"/>
        <w:left w:val="none" w:sz="0" w:space="0" w:color="auto"/>
        <w:bottom w:val="none" w:sz="0" w:space="0" w:color="auto"/>
        <w:right w:val="none" w:sz="0" w:space="0" w:color="auto"/>
      </w:divBdr>
      <w:divsChild>
        <w:div w:id="173497272">
          <w:marLeft w:val="418"/>
          <w:marRight w:val="0"/>
          <w:marTop w:val="58"/>
          <w:marBottom w:val="0"/>
          <w:divBdr>
            <w:top w:val="none" w:sz="0" w:space="0" w:color="auto"/>
            <w:left w:val="none" w:sz="0" w:space="0" w:color="auto"/>
            <w:bottom w:val="none" w:sz="0" w:space="0" w:color="auto"/>
            <w:right w:val="none" w:sz="0" w:space="0" w:color="auto"/>
          </w:divBdr>
        </w:div>
        <w:div w:id="1634599019">
          <w:marLeft w:val="418"/>
          <w:marRight w:val="0"/>
          <w:marTop w:val="58"/>
          <w:marBottom w:val="0"/>
          <w:divBdr>
            <w:top w:val="none" w:sz="0" w:space="0" w:color="auto"/>
            <w:left w:val="none" w:sz="0" w:space="0" w:color="auto"/>
            <w:bottom w:val="none" w:sz="0" w:space="0" w:color="auto"/>
            <w:right w:val="none" w:sz="0" w:space="0" w:color="auto"/>
          </w:divBdr>
        </w:div>
        <w:div w:id="1662076509">
          <w:marLeft w:val="706"/>
          <w:marRight w:val="0"/>
          <w:marTop w:val="53"/>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79519483">
      <w:bodyDiv w:val="1"/>
      <w:marLeft w:val="0"/>
      <w:marRight w:val="0"/>
      <w:marTop w:val="0"/>
      <w:marBottom w:val="0"/>
      <w:divBdr>
        <w:top w:val="none" w:sz="0" w:space="0" w:color="auto"/>
        <w:left w:val="none" w:sz="0" w:space="0" w:color="auto"/>
        <w:bottom w:val="none" w:sz="0" w:space="0" w:color="auto"/>
        <w:right w:val="none" w:sz="0" w:space="0" w:color="auto"/>
      </w:divBdr>
      <w:divsChild>
        <w:div w:id="653611450">
          <w:marLeft w:val="706"/>
          <w:marRight w:val="0"/>
          <w:marTop w:val="58"/>
          <w:marBottom w:val="0"/>
          <w:divBdr>
            <w:top w:val="none" w:sz="0" w:space="0" w:color="auto"/>
            <w:left w:val="none" w:sz="0" w:space="0" w:color="auto"/>
            <w:bottom w:val="none" w:sz="0" w:space="0" w:color="auto"/>
            <w:right w:val="none" w:sz="0" w:space="0" w:color="auto"/>
          </w:divBdr>
        </w:div>
        <w:div w:id="2053654096">
          <w:marLeft w:val="979"/>
          <w:marRight w:val="0"/>
          <w:marTop w:val="58"/>
          <w:marBottom w:val="0"/>
          <w:divBdr>
            <w:top w:val="none" w:sz="0" w:space="0" w:color="auto"/>
            <w:left w:val="none" w:sz="0" w:space="0" w:color="auto"/>
            <w:bottom w:val="none" w:sz="0" w:space="0" w:color="auto"/>
            <w:right w:val="none" w:sz="0" w:space="0" w:color="auto"/>
          </w:divBdr>
        </w:div>
        <w:div w:id="1736581577">
          <w:marLeft w:val="1267"/>
          <w:marRight w:val="0"/>
          <w:marTop w:val="58"/>
          <w:marBottom w:val="0"/>
          <w:divBdr>
            <w:top w:val="none" w:sz="0" w:space="0" w:color="auto"/>
            <w:left w:val="none" w:sz="0" w:space="0" w:color="auto"/>
            <w:bottom w:val="none" w:sz="0" w:space="0" w:color="auto"/>
            <w:right w:val="none" w:sz="0" w:space="0" w:color="auto"/>
          </w:divBdr>
        </w:div>
        <w:div w:id="1878657758">
          <w:marLeft w:val="979"/>
          <w:marRight w:val="0"/>
          <w:marTop w:val="58"/>
          <w:marBottom w:val="0"/>
          <w:divBdr>
            <w:top w:val="none" w:sz="0" w:space="0" w:color="auto"/>
            <w:left w:val="none" w:sz="0" w:space="0" w:color="auto"/>
            <w:bottom w:val="none" w:sz="0" w:space="0" w:color="auto"/>
            <w:right w:val="none" w:sz="0" w:space="0" w:color="auto"/>
          </w:divBdr>
        </w:div>
        <w:div w:id="755444301">
          <w:marLeft w:val="1267"/>
          <w:marRight w:val="0"/>
          <w:marTop w:val="58"/>
          <w:marBottom w:val="0"/>
          <w:divBdr>
            <w:top w:val="none" w:sz="0" w:space="0" w:color="auto"/>
            <w:left w:val="none" w:sz="0" w:space="0" w:color="auto"/>
            <w:bottom w:val="none" w:sz="0" w:space="0" w:color="auto"/>
            <w:right w:val="none" w:sz="0" w:space="0" w:color="auto"/>
          </w:divBdr>
        </w:div>
        <w:div w:id="1719473983">
          <w:marLeft w:val="1267"/>
          <w:marRight w:val="0"/>
          <w:marTop w:val="58"/>
          <w:marBottom w:val="0"/>
          <w:divBdr>
            <w:top w:val="none" w:sz="0" w:space="0" w:color="auto"/>
            <w:left w:val="none" w:sz="0" w:space="0" w:color="auto"/>
            <w:bottom w:val="none" w:sz="0" w:space="0" w:color="auto"/>
            <w:right w:val="none" w:sz="0" w:space="0" w:color="auto"/>
          </w:divBdr>
        </w:div>
        <w:div w:id="1017195446">
          <w:marLeft w:val="979"/>
          <w:marRight w:val="0"/>
          <w:marTop w:val="58"/>
          <w:marBottom w:val="0"/>
          <w:divBdr>
            <w:top w:val="none" w:sz="0" w:space="0" w:color="auto"/>
            <w:left w:val="none" w:sz="0" w:space="0" w:color="auto"/>
            <w:bottom w:val="none" w:sz="0" w:space="0" w:color="auto"/>
            <w:right w:val="none" w:sz="0" w:space="0" w:color="auto"/>
          </w:divBdr>
        </w:div>
        <w:div w:id="320624797">
          <w:marLeft w:val="418"/>
          <w:marRight w:val="0"/>
          <w:marTop w:val="67"/>
          <w:marBottom w:val="0"/>
          <w:divBdr>
            <w:top w:val="none" w:sz="0" w:space="0" w:color="auto"/>
            <w:left w:val="none" w:sz="0" w:space="0" w:color="auto"/>
            <w:bottom w:val="none" w:sz="0" w:space="0" w:color="auto"/>
            <w:right w:val="none" w:sz="0" w:space="0" w:color="auto"/>
          </w:divBdr>
        </w:div>
        <w:div w:id="201795511">
          <w:marLeft w:val="706"/>
          <w:marRight w:val="0"/>
          <w:marTop w:val="58"/>
          <w:marBottom w:val="0"/>
          <w:divBdr>
            <w:top w:val="none" w:sz="0" w:space="0" w:color="auto"/>
            <w:left w:val="none" w:sz="0" w:space="0" w:color="auto"/>
            <w:bottom w:val="none" w:sz="0" w:space="0" w:color="auto"/>
            <w:right w:val="none" w:sz="0" w:space="0" w:color="auto"/>
          </w:divBdr>
        </w:div>
        <w:div w:id="867184013">
          <w:marLeft w:val="979"/>
          <w:marRight w:val="0"/>
          <w:marTop w:val="58"/>
          <w:marBottom w:val="0"/>
          <w:divBdr>
            <w:top w:val="none" w:sz="0" w:space="0" w:color="auto"/>
            <w:left w:val="none" w:sz="0" w:space="0" w:color="auto"/>
            <w:bottom w:val="none" w:sz="0" w:space="0" w:color="auto"/>
            <w:right w:val="none" w:sz="0" w:space="0" w:color="auto"/>
          </w:divBdr>
        </w:div>
        <w:div w:id="1277132605">
          <w:marLeft w:val="979"/>
          <w:marRight w:val="0"/>
          <w:marTop w:val="58"/>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766308">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84896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879368">
      <w:bodyDiv w:val="1"/>
      <w:marLeft w:val="0"/>
      <w:marRight w:val="0"/>
      <w:marTop w:val="0"/>
      <w:marBottom w:val="0"/>
      <w:divBdr>
        <w:top w:val="none" w:sz="0" w:space="0" w:color="auto"/>
        <w:left w:val="none" w:sz="0" w:space="0" w:color="auto"/>
        <w:bottom w:val="none" w:sz="0" w:space="0" w:color="auto"/>
        <w:right w:val="none" w:sz="0" w:space="0" w:color="auto"/>
      </w:divBdr>
      <w:divsChild>
        <w:div w:id="542179542">
          <w:marLeft w:val="418"/>
          <w:marRight w:val="0"/>
          <w:marTop w:val="53"/>
          <w:marBottom w:val="0"/>
          <w:divBdr>
            <w:top w:val="none" w:sz="0" w:space="0" w:color="auto"/>
            <w:left w:val="none" w:sz="0" w:space="0" w:color="auto"/>
            <w:bottom w:val="none" w:sz="0" w:space="0" w:color="auto"/>
            <w:right w:val="none" w:sz="0" w:space="0" w:color="auto"/>
          </w:divBdr>
        </w:div>
        <w:div w:id="1830362760">
          <w:marLeft w:val="706"/>
          <w:marRight w:val="0"/>
          <w:marTop w:val="53"/>
          <w:marBottom w:val="0"/>
          <w:divBdr>
            <w:top w:val="none" w:sz="0" w:space="0" w:color="auto"/>
            <w:left w:val="none" w:sz="0" w:space="0" w:color="auto"/>
            <w:bottom w:val="none" w:sz="0" w:space="0" w:color="auto"/>
            <w:right w:val="none" w:sz="0" w:space="0" w:color="auto"/>
          </w:divBdr>
        </w:div>
        <w:div w:id="1568154003">
          <w:marLeft w:val="979"/>
          <w:marRight w:val="0"/>
          <w:marTop w:val="50"/>
          <w:marBottom w:val="0"/>
          <w:divBdr>
            <w:top w:val="none" w:sz="0" w:space="0" w:color="auto"/>
            <w:left w:val="none" w:sz="0" w:space="0" w:color="auto"/>
            <w:bottom w:val="none" w:sz="0" w:space="0" w:color="auto"/>
            <w:right w:val="none" w:sz="0" w:space="0" w:color="auto"/>
          </w:divBdr>
        </w:div>
        <w:div w:id="390272995">
          <w:marLeft w:val="979"/>
          <w:marRight w:val="0"/>
          <w:marTop w:val="50"/>
          <w:marBottom w:val="0"/>
          <w:divBdr>
            <w:top w:val="none" w:sz="0" w:space="0" w:color="auto"/>
            <w:left w:val="none" w:sz="0" w:space="0" w:color="auto"/>
            <w:bottom w:val="none" w:sz="0" w:space="0" w:color="auto"/>
            <w:right w:val="none" w:sz="0" w:space="0" w:color="auto"/>
          </w:divBdr>
        </w:div>
        <w:div w:id="1892158293">
          <w:marLeft w:val="1267"/>
          <w:marRight w:val="0"/>
          <w:marTop w:val="50"/>
          <w:marBottom w:val="0"/>
          <w:divBdr>
            <w:top w:val="none" w:sz="0" w:space="0" w:color="auto"/>
            <w:left w:val="none" w:sz="0" w:space="0" w:color="auto"/>
            <w:bottom w:val="none" w:sz="0" w:space="0" w:color="auto"/>
            <w:right w:val="none" w:sz="0" w:space="0" w:color="auto"/>
          </w:divBdr>
        </w:div>
        <w:div w:id="57096432">
          <w:marLeft w:val="979"/>
          <w:marRight w:val="0"/>
          <w:marTop w:val="50"/>
          <w:marBottom w:val="0"/>
          <w:divBdr>
            <w:top w:val="none" w:sz="0" w:space="0" w:color="auto"/>
            <w:left w:val="none" w:sz="0" w:space="0" w:color="auto"/>
            <w:bottom w:val="none" w:sz="0" w:space="0" w:color="auto"/>
            <w:right w:val="none" w:sz="0" w:space="0" w:color="auto"/>
          </w:divBdr>
        </w:div>
        <w:div w:id="1854146364">
          <w:marLeft w:val="1267"/>
          <w:marRight w:val="0"/>
          <w:marTop w:val="50"/>
          <w:marBottom w:val="0"/>
          <w:divBdr>
            <w:top w:val="none" w:sz="0" w:space="0" w:color="auto"/>
            <w:left w:val="none" w:sz="0" w:space="0" w:color="auto"/>
            <w:bottom w:val="none" w:sz="0" w:space="0" w:color="auto"/>
            <w:right w:val="none" w:sz="0" w:space="0" w:color="auto"/>
          </w:divBdr>
        </w:div>
        <w:div w:id="779954363">
          <w:marLeft w:val="1267"/>
          <w:marRight w:val="0"/>
          <w:marTop w:val="50"/>
          <w:marBottom w:val="0"/>
          <w:divBdr>
            <w:top w:val="none" w:sz="0" w:space="0" w:color="auto"/>
            <w:left w:val="none" w:sz="0" w:space="0" w:color="auto"/>
            <w:bottom w:val="none" w:sz="0" w:space="0" w:color="auto"/>
            <w:right w:val="none" w:sz="0" w:space="0" w:color="auto"/>
          </w:divBdr>
        </w:div>
        <w:div w:id="33389886">
          <w:marLeft w:val="979"/>
          <w:marRight w:val="0"/>
          <w:marTop w:val="50"/>
          <w:marBottom w:val="0"/>
          <w:divBdr>
            <w:top w:val="none" w:sz="0" w:space="0" w:color="auto"/>
            <w:left w:val="none" w:sz="0" w:space="0" w:color="auto"/>
            <w:bottom w:val="none" w:sz="0" w:space="0" w:color="auto"/>
            <w:right w:val="none" w:sz="0" w:space="0" w:color="auto"/>
          </w:divBdr>
        </w:div>
      </w:divsChild>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5532814">
      <w:bodyDiv w:val="1"/>
      <w:marLeft w:val="0"/>
      <w:marRight w:val="0"/>
      <w:marTop w:val="0"/>
      <w:marBottom w:val="0"/>
      <w:divBdr>
        <w:top w:val="none" w:sz="0" w:space="0" w:color="auto"/>
        <w:left w:val="none" w:sz="0" w:space="0" w:color="auto"/>
        <w:bottom w:val="none" w:sz="0" w:space="0" w:color="auto"/>
        <w:right w:val="none" w:sz="0" w:space="0" w:color="auto"/>
      </w:divBdr>
      <w:divsChild>
        <w:div w:id="182287948">
          <w:marLeft w:val="418"/>
          <w:marRight w:val="0"/>
          <w:marTop w:val="53"/>
          <w:marBottom w:val="0"/>
          <w:divBdr>
            <w:top w:val="none" w:sz="0" w:space="0" w:color="auto"/>
            <w:left w:val="none" w:sz="0" w:space="0" w:color="auto"/>
            <w:bottom w:val="none" w:sz="0" w:space="0" w:color="auto"/>
            <w:right w:val="none" w:sz="0" w:space="0" w:color="auto"/>
          </w:divBdr>
        </w:div>
        <w:div w:id="1985546977">
          <w:marLeft w:val="418"/>
          <w:marRight w:val="0"/>
          <w:marTop w:val="53"/>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8055064">
      <w:bodyDiv w:val="1"/>
      <w:marLeft w:val="0"/>
      <w:marRight w:val="0"/>
      <w:marTop w:val="0"/>
      <w:marBottom w:val="0"/>
      <w:divBdr>
        <w:top w:val="none" w:sz="0" w:space="0" w:color="auto"/>
        <w:left w:val="none" w:sz="0" w:space="0" w:color="auto"/>
        <w:bottom w:val="none" w:sz="0" w:space="0" w:color="auto"/>
        <w:right w:val="none" w:sz="0" w:space="0" w:color="auto"/>
      </w:divBdr>
      <w:divsChild>
        <w:div w:id="418603513">
          <w:marLeft w:val="418"/>
          <w:marRight w:val="0"/>
          <w:marTop w:val="58"/>
          <w:marBottom w:val="0"/>
          <w:divBdr>
            <w:top w:val="none" w:sz="0" w:space="0" w:color="auto"/>
            <w:left w:val="none" w:sz="0" w:space="0" w:color="auto"/>
            <w:bottom w:val="none" w:sz="0" w:space="0" w:color="auto"/>
            <w:right w:val="none" w:sz="0" w:space="0" w:color="auto"/>
          </w:divBdr>
        </w:div>
        <w:div w:id="493036576">
          <w:marLeft w:val="706"/>
          <w:marRight w:val="0"/>
          <w:marTop w:val="58"/>
          <w:marBottom w:val="0"/>
          <w:divBdr>
            <w:top w:val="none" w:sz="0" w:space="0" w:color="auto"/>
            <w:left w:val="none" w:sz="0" w:space="0" w:color="auto"/>
            <w:bottom w:val="none" w:sz="0" w:space="0" w:color="auto"/>
            <w:right w:val="none" w:sz="0" w:space="0" w:color="auto"/>
          </w:divBdr>
        </w:div>
        <w:div w:id="464666724">
          <w:marLeft w:val="979"/>
          <w:marRight w:val="0"/>
          <w:marTop w:val="58"/>
          <w:marBottom w:val="0"/>
          <w:divBdr>
            <w:top w:val="none" w:sz="0" w:space="0" w:color="auto"/>
            <w:left w:val="none" w:sz="0" w:space="0" w:color="auto"/>
            <w:bottom w:val="none" w:sz="0" w:space="0" w:color="auto"/>
            <w:right w:val="none" w:sz="0" w:space="0" w:color="auto"/>
          </w:divBdr>
        </w:div>
        <w:div w:id="302271546">
          <w:marLeft w:val="979"/>
          <w:marRight w:val="0"/>
          <w:marTop w:val="58"/>
          <w:marBottom w:val="0"/>
          <w:divBdr>
            <w:top w:val="none" w:sz="0" w:space="0" w:color="auto"/>
            <w:left w:val="none" w:sz="0" w:space="0" w:color="auto"/>
            <w:bottom w:val="none" w:sz="0" w:space="0" w:color="auto"/>
            <w:right w:val="none" w:sz="0" w:space="0" w:color="auto"/>
          </w:divBdr>
        </w:div>
        <w:div w:id="426072940">
          <w:marLeft w:val="706"/>
          <w:marRight w:val="0"/>
          <w:marTop w:val="58"/>
          <w:marBottom w:val="0"/>
          <w:divBdr>
            <w:top w:val="none" w:sz="0" w:space="0" w:color="auto"/>
            <w:left w:val="none" w:sz="0" w:space="0" w:color="auto"/>
            <w:bottom w:val="none" w:sz="0" w:space="0" w:color="auto"/>
            <w:right w:val="none" w:sz="0" w:space="0" w:color="auto"/>
          </w:divBdr>
        </w:div>
        <w:div w:id="896015201">
          <w:marLeft w:val="706"/>
          <w:marRight w:val="0"/>
          <w:marTop w:val="58"/>
          <w:marBottom w:val="0"/>
          <w:divBdr>
            <w:top w:val="none" w:sz="0" w:space="0" w:color="auto"/>
            <w:left w:val="none" w:sz="0" w:space="0" w:color="auto"/>
            <w:bottom w:val="none" w:sz="0" w:space="0" w:color="auto"/>
            <w:right w:val="none" w:sz="0" w:space="0" w:color="auto"/>
          </w:divBdr>
        </w:div>
      </w:divsChild>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4544</Words>
  <Characters>24069</Characters>
  <Application>Microsoft Office Word</Application>
  <DocSecurity>0</DocSecurity>
  <Lines>200</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Sun Weiqi</cp:lastModifiedBy>
  <cp:revision>29</cp:revision>
  <cp:lastPrinted>2017-08-09T04:40:00Z</cp:lastPrinted>
  <dcterms:created xsi:type="dcterms:W3CDTF">2024-05-10T01:47:00Z</dcterms:created>
  <dcterms:modified xsi:type="dcterms:W3CDTF">2024-05-10T08:32:00Z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2024-02-07T00:48:54Z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98f54940-e0b8-4f46-a397-d8a517376122</vt:lpwstr>
  </property>
  <property fmtid="{D5CDD505-2E9C-101B-9397-08002B2CF9AE}" pid="9" name="MSIP_Label_f7b7771f-98a2-4ec9-8160-ee37e9359e20_ContentBits">
    <vt:lpwstr>0</vt:lpwstr>
  </property>
</Properties>
</file>