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28F008" w14:textId="7755D922" w:rsidR="001E3555" w:rsidRPr="00D34888" w:rsidRDefault="001E3555" w:rsidP="001E3555">
      <w:pPr>
        <w:pStyle w:val="CRCoverPage"/>
        <w:tabs>
          <w:tab w:val="left" w:pos="1980"/>
        </w:tabs>
        <w:spacing w:after="0"/>
        <w:jc w:val="both"/>
        <w:rPr>
          <w:rFonts w:ascii="Times New Roman" w:eastAsiaTheme="minorHAnsi" w:hAnsi="Times New Roman"/>
          <w:b/>
          <w:bCs/>
          <w:sz w:val="24"/>
          <w:szCs w:val="28"/>
          <w:lang w:val="en-US"/>
        </w:rPr>
      </w:pPr>
      <w:r w:rsidRPr="00D34888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3GPP TSG RAN WG1 #11</w:t>
      </w:r>
      <w:r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7</w:t>
      </w:r>
      <w:r w:rsidRPr="00D34888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 xml:space="preserve"> </w:t>
      </w:r>
      <w:r w:rsidRPr="00D34888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ab/>
      </w:r>
      <w:r w:rsidRPr="00D34888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ab/>
        <w:t xml:space="preserve">                                    </w:t>
      </w:r>
      <w:r w:rsidRPr="00D34888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ab/>
      </w:r>
      <w:r w:rsidRPr="00D34888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ab/>
      </w:r>
      <w:r w:rsidRPr="00D34888">
        <w:rPr>
          <w:rFonts w:ascii="Times New Roman" w:eastAsiaTheme="minorHAnsi" w:hAnsi="Times New Roman"/>
          <w:b/>
          <w:bCs/>
          <w:sz w:val="24"/>
          <w:szCs w:val="24"/>
          <w:lang w:val="en-US"/>
        </w:rPr>
        <w:t xml:space="preserve">   R1-</w:t>
      </w:r>
      <w:r w:rsidR="00B03CA9" w:rsidRPr="00B03CA9">
        <w:rPr>
          <w:rFonts w:ascii="Times New Roman" w:eastAsiaTheme="minorHAnsi" w:hAnsi="Times New Roman"/>
          <w:b/>
          <w:bCs/>
          <w:sz w:val="24"/>
          <w:szCs w:val="24"/>
          <w:lang w:val="en-US"/>
        </w:rPr>
        <w:t>2404651</w:t>
      </w:r>
    </w:p>
    <w:p w14:paraId="3C8D0A78" w14:textId="77777777" w:rsidR="001E3555" w:rsidRPr="00D34888" w:rsidRDefault="001E3555" w:rsidP="001E3555">
      <w:pPr>
        <w:pStyle w:val="CRCoverPage"/>
        <w:tabs>
          <w:tab w:val="left" w:pos="1980"/>
        </w:tabs>
        <w:jc w:val="both"/>
        <w:rPr>
          <w:rFonts w:ascii="Times New Roman" w:eastAsiaTheme="minorHAnsi" w:hAnsi="Times New Roman"/>
          <w:b/>
          <w:bCs/>
          <w:sz w:val="24"/>
          <w:szCs w:val="28"/>
          <w:lang w:val="en-US"/>
        </w:rPr>
      </w:pPr>
      <w:r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Fukuoka</w:t>
      </w:r>
      <w:r w:rsidRPr="007B39E9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 xml:space="preserve">, </w:t>
      </w:r>
      <w:r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Japan</w:t>
      </w:r>
      <w:r w:rsidRPr="007B39E9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 xml:space="preserve">, </w:t>
      </w:r>
      <w:r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May 20</w:t>
      </w:r>
      <w:r w:rsidRPr="00180113">
        <w:rPr>
          <w:rFonts w:ascii="Times New Roman" w:eastAsiaTheme="minorHAnsi" w:hAnsi="Times New Roman"/>
          <w:b/>
          <w:bCs/>
          <w:sz w:val="24"/>
          <w:szCs w:val="28"/>
          <w:vertAlign w:val="superscript"/>
          <w:lang w:val="en-US"/>
        </w:rPr>
        <w:t>th</w:t>
      </w:r>
      <w:r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 xml:space="preserve"> – 24</w:t>
      </w:r>
      <w:r w:rsidRPr="00890998">
        <w:rPr>
          <w:rFonts w:ascii="Times New Roman" w:eastAsiaTheme="minorHAnsi" w:hAnsi="Times New Roman"/>
          <w:b/>
          <w:bCs/>
          <w:sz w:val="24"/>
          <w:szCs w:val="28"/>
          <w:vertAlign w:val="superscript"/>
          <w:lang w:val="en-US"/>
        </w:rPr>
        <w:t>th</w:t>
      </w:r>
      <w:r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, 2024</w:t>
      </w:r>
    </w:p>
    <w:p w14:paraId="09D773D7" w14:textId="77777777" w:rsidR="001E3555" w:rsidRPr="00D34888" w:rsidRDefault="001E3555" w:rsidP="001E3555">
      <w:pPr>
        <w:pStyle w:val="CRCoverPage"/>
        <w:tabs>
          <w:tab w:val="left" w:pos="1980"/>
        </w:tabs>
        <w:spacing w:after="0"/>
        <w:jc w:val="both"/>
        <w:rPr>
          <w:rFonts w:ascii="Times New Roman" w:hAnsi="Times New Roman"/>
          <w:b/>
          <w:bCs/>
          <w:sz w:val="24"/>
          <w:lang w:val="en-CA"/>
        </w:rPr>
      </w:pPr>
    </w:p>
    <w:p w14:paraId="2983B535" w14:textId="77777777" w:rsidR="001E3555" w:rsidRPr="00D34888" w:rsidRDefault="001E3555" w:rsidP="001E3555">
      <w:pPr>
        <w:pStyle w:val="CRCoverPage"/>
        <w:tabs>
          <w:tab w:val="left" w:pos="1980"/>
        </w:tabs>
        <w:spacing w:after="0" w:line="276" w:lineRule="auto"/>
        <w:contextualSpacing/>
        <w:jc w:val="both"/>
        <w:rPr>
          <w:rFonts w:ascii="Times New Roman" w:hAnsi="Times New Roman"/>
          <w:b/>
          <w:bCs/>
          <w:sz w:val="22"/>
          <w:szCs w:val="22"/>
          <w:lang w:val="en-US" w:eastAsia="ja-JP"/>
        </w:rPr>
      </w:pPr>
      <w:r w:rsidRPr="00D34888">
        <w:rPr>
          <w:rFonts w:ascii="Times New Roman" w:hAnsi="Times New Roman"/>
          <w:b/>
          <w:bCs/>
          <w:sz w:val="22"/>
          <w:szCs w:val="22"/>
          <w:lang w:val="en-US"/>
        </w:rPr>
        <w:t>Agenda Item:</w:t>
      </w:r>
      <w:r w:rsidRPr="00D34888">
        <w:rPr>
          <w:rFonts w:ascii="Times New Roman" w:hAnsi="Times New Roman"/>
          <w:b/>
          <w:bCs/>
          <w:sz w:val="22"/>
          <w:szCs w:val="22"/>
          <w:lang w:val="en-US"/>
        </w:rPr>
        <w:tab/>
        <w:t>9.7.1</w:t>
      </w:r>
    </w:p>
    <w:p w14:paraId="3CCB6B46" w14:textId="77777777" w:rsidR="001E3555" w:rsidRPr="00D34888" w:rsidRDefault="001E3555" w:rsidP="001E3555">
      <w:pPr>
        <w:tabs>
          <w:tab w:val="left" w:pos="1985"/>
        </w:tabs>
        <w:spacing w:after="0" w:line="276" w:lineRule="auto"/>
        <w:contextualSpacing/>
        <w:rPr>
          <w:rFonts w:cs="Times New Roman"/>
          <w:bCs/>
        </w:rPr>
      </w:pPr>
      <w:r w:rsidRPr="00D34888">
        <w:rPr>
          <w:rFonts w:cs="Times New Roman"/>
          <w:b/>
          <w:bCs/>
        </w:rPr>
        <w:t>Source:</w:t>
      </w:r>
      <w:r w:rsidRPr="00D34888">
        <w:rPr>
          <w:rFonts w:cs="Times New Roman"/>
          <w:b/>
          <w:bCs/>
        </w:rPr>
        <w:tab/>
        <w:t>InterDigital, Inc.</w:t>
      </w:r>
    </w:p>
    <w:p w14:paraId="62DF3F09" w14:textId="77777777" w:rsidR="001E3555" w:rsidRPr="00D34888" w:rsidRDefault="001E3555" w:rsidP="001E3555">
      <w:pPr>
        <w:spacing w:after="0" w:line="276" w:lineRule="auto"/>
        <w:ind w:left="1985" w:hanging="1985"/>
        <w:contextualSpacing/>
        <w:rPr>
          <w:rFonts w:cs="Times New Roman"/>
          <w:b/>
          <w:bCs/>
          <w:lang w:val="en-GB"/>
        </w:rPr>
      </w:pPr>
      <w:r w:rsidRPr="00D34888">
        <w:rPr>
          <w:rFonts w:cs="Times New Roman"/>
          <w:b/>
          <w:bCs/>
        </w:rPr>
        <w:t>Title:</w:t>
      </w:r>
      <w:r w:rsidRPr="00D34888">
        <w:rPr>
          <w:rFonts w:cs="Times New Roman"/>
          <w:b/>
          <w:bCs/>
        </w:rPr>
        <w:tab/>
        <w:t>Discussion on ISAC deployment scenarios</w:t>
      </w:r>
    </w:p>
    <w:p w14:paraId="2982179C" w14:textId="77777777" w:rsidR="001E3555" w:rsidRPr="00D34888" w:rsidRDefault="001E3555" w:rsidP="001E3555">
      <w:pPr>
        <w:spacing w:after="0" w:line="276" w:lineRule="auto"/>
        <w:ind w:left="1985" w:hanging="1985"/>
        <w:contextualSpacing/>
        <w:rPr>
          <w:rFonts w:cs="Times New Roman"/>
          <w:b/>
          <w:bCs/>
        </w:rPr>
      </w:pPr>
      <w:r w:rsidRPr="00D34888">
        <w:rPr>
          <w:rFonts w:cs="Times New Roman"/>
          <w:b/>
          <w:bCs/>
        </w:rPr>
        <w:t>Document for:</w:t>
      </w:r>
      <w:r w:rsidRPr="00D34888">
        <w:rPr>
          <w:rFonts w:cs="Times New Roman"/>
          <w:b/>
          <w:bCs/>
        </w:rPr>
        <w:tab/>
        <w:t>Discussion and Decision</w:t>
      </w:r>
    </w:p>
    <w:p w14:paraId="7ED07F41" w14:textId="77777777" w:rsidR="001E3555" w:rsidRPr="00D34888" w:rsidRDefault="001E3555" w:rsidP="001E3555">
      <w:pPr>
        <w:pStyle w:val="Heading1"/>
        <w:tabs>
          <w:tab w:val="clear" w:pos="360"/>
        </w:tabs>
        <w:jc w:val="both"/>
      </w:pPr>
      <w:bookmarkStart w:id="0" w:name="_Ref513464071"/>
      <w:r w:rsidRPr="00D34888">
        <w:t>Introduction</w:t>
      </w:r>
      <w:bookmarkEnd w:id="0"/>
    </w:p>
    <w:p w14:paraId="1FAEDAAC" w14:textId="1BF8A17D" w:rsidR="001E3555" w:rsidRDefault="00851109" w:rsidP="00CE7673">
      <w:pPr>
        <w:rPr>
          <w:rFonts w:cs="Times New Roman"/>
          <w:lang w:val="en-GB" w:eastAsia="zh-CN"/>
        </w:rPr>
      </w:pPr>
      <w:r>
        <w:rPr>
          <w:rFonts w:cs="Times New Roman"/>
          <w:lang w:val="en-GB" w:eastAsia="zh-CN"/>
        </w:rPr>
        <w:t xml:space="preserve">At the </w:t>
      </w:r>
      <w:r w:rsidR="00C87485">
        <w:rPr>
          <w:rFonts w:cs="Times New Roman"/>
          <w:lang w:val="en-GB" w:eastAsia="zh-CN"/>
        </w:rPr>
        <w:t>RAN</w:t>
      </w:r>
      <w:r w:rsidR="00EF684C">
        <w:rPr>
          <w:rFonts w:cs="Times New Roman"/>
          <w:lang w:val="en-GB" w:eastAsia="zh-CN"/>
        </w:rPr>
        <w:t>1#</w:t>
      </w:r>
      <w:r w:rsidR="00C87485">
        <w:rPr>
          <w:rFonts w:cs="Times New Roman"/>
          <w:lang w:val="en-GB" w:eastAsia="zh-CN"/>
        </w:rPr>
        <w:t>116</w:t>
      </w:r>
      <w:r w:rsidR="00EF684C">
        <w:rPr>
          <w:rFonts w:cs="Times New Roman"/>
          <w:lang w:val="en-GB" w:eastAsia="zh-CN"/>
        </w:rPr>
        <w:t>-bis</w:t>
      </w:r>
      <w:r w:rsidR="00550DD1">
        <w:rPr>
          <w:rFonts w:cs="Times New Roman"/>
          <w:lang w:val="en-GB" w:eastAsia="zh-CN"/>
        </w:rPr>
        <w:t xml:space="preserve"> meeting</w:t>
      </w:r>
      <w:r w:rsidR="00EF684C">
        <w:rPr>
          <w:rFonts w:cs="Times New Roman"/>
          <w:lang w:val="en-GB" w:eastAsia="zh-CN"/>
        </w:rPr>
        <w:t xml:space="preserve">, </w:t>
      </w:r>
      <w:r w:rsidR="002F6B2C">
        <w:rPr>
          <w:rFonts w:cs="Times New Roman"/>
          <w:lang w:val="en-GB" w:eastAsia="zh-CN"/>
        </w:rPr>
        <w:t xml:space="preserve">agreements were </w:t>
      </w:r>
      <w:r w:rsidR="00982D5C">
        <w:rPr>
          <w:rFonts w:cs="Times New Roman"/>
          <w:lang w:val="en-GB" w:eastAsia="zh-CN"/>
        </w:rPr>
        <w:t xml:space="preserve">reached </w:t>
      </w:r>
      <w:r w:rsidR="00550DD1">
        <w:rPr>
          <w:rFonts w:cs="Times New Roman"/>
          <w:lang w:val="en-GB" w:eastAsia="zh-CN"/>
        </w:rPr>
        <w:t xml:space="preserve">around </w:t>
      </w:r>
      <w:r w:rsidR="00513995">
        <w:rPr>
          <w:rFonts w:cs="Times New Roman"/>
          <w:lang w:val="en-GB" w:eastAsia="zh-CN"/>
        </w:rPr>
        <w:t xml:space="preserve">sensing </w:t>
      </w:r>
      <w:r w:rsidR="004F24DA">
        <w:rPr>
          <w:rFonts w:cs="Times New Roman"/>
          <w:lang w:val="en-GB" w:eastAsia="zh-CN"/>
        </w:rPr>
        <w:t>terminologies</w:t>
      </w:r>
      <w:r w:rsidR="00550DD1">
        <w:rPr>
          <w:rFonts w:cs="Times New Roman"/>
          <w:lang w:val="en-GB" w:eastAsia="zh-CN"/>
        </w:rPr>
        <w:t xml:space="preserve"> and also the </w:t>
      </w:r>
      <w:r w:rsidR="00973828">
        <w:rPr>
          <w:rFonts w:cs="Times New Roman"/>
          <w:lang w:val="en-GB" w:eastAsia="zh-CN"/>
        </w:rPr>
        <w:t xml:space="preserve">set of parameters </w:t>
      </w:r>
      <w:r w:rsidR="000970DF">
        <w:rPr>
          <w:rFonts w:cs="Times New Roman"/>
          <w:lang w:val="en-GB" w:eastAsia="zh-CN"/>
        </w:rPr>
        <w:t xml:space="preserve">for </w:t>
      </w:r>
      <w:r w:rsidR="00973828">
        <w:rPr>
          <w:rFonts w:cs="Times New Roman"/>
          <w:lang w:val="en-GB" w:eastAsia="zh-CN"/>
        </w:rPr>
        <w:t xml:space="preserve">different sensing targets and </w:t>
      </w:r>
      <w:r w:rsidR="000970DF">
        <w:rPr>
          <w:rFonts w:cs="Times New Roman"/>
          <w:lang w:val="en-GB" w:eastAsia="zh-CN"/>
        </w:rPr>
        <w:t xml:space="preserve">corresponding </w:t>
      </w:r>
      <w:r w:rsidR="00973828">
        <w:rPr>
          <w:rFonts w:cs="Times New Roman"/>
          <w:lang w:val="en-GB" w:eastAsia="zh-CN"/>
        </w:rPr>
        <w:t xml:space="preserve">deployment scenarios of interest. </w:t>
      </w:r>
    </w:p>
    <w:p w14:paraId="412F7890" w14:textId="6A03BE2C" w:rsidR="00CE7673" w:rsidRDefault="001E3555" w:rsidP="001E3555">
      <w:pPr>
        <w:rPr>
          <w:rFonts w:cs="Times New Roman"/>
          <w:lang w:val="en-GB" w:eastAsia="zh-CN"/>
        </w:rPr>
      </w:pPr>
      <w:r w:rsidRPr="00D34888">
        <w:rPr>
          <w:rFonts w:cs="Times New Roman"/>
          <w:lang w:val="en-GB" w:eastAsia="zh-CN"/>
        </w:rPr>
        <w:t xml:space="preserve">In this contribution, we </w:t>
      </w:r>
      <w:r w:rsidR="000970DF">
        <w:rPr>
          <w:rFonts w:cs="Times New Roman"/>
          <w:lang w:val="en-GB" w:eastAsia="zh-CN"/>
        </w:rPr>
        <w:t xml:space="preserve">further delve into </w:t>
      </w:r>
      <w:r w:rsidR="00CE7673">
        <w:rPr>
          <w:rFonts w:cs="Times New Roman"/>
          <w:lang w:val="en-GB" w:eastAsia="zh-CN"/>
        </w:rPr>
        <w:t xml:space="preserve">the deployment parameters </w:t>
      </w:r>
      <w:r w:rsidR="000970DF">
        <w:rPr>
          <w:rFonts w:cs="Times New Roman"/>
          <w:lang w:val="en-GB" w:eastAsia="zh-CN"/>
        </w:rPr>
        <w:t xml:space="preserve">applicable to the </w:t>
      </w:r>
      <w:r w:rsidR="009A606E">
        <w:rPr>
          <w:rFonts w:cs="Times New Roman"/>
          <w:lang w:val="en-GB" w:eastAsia="zh-CN"/>
        </w:rPr>
        <w:t>sensing targets and scenarios of interest</w:t>
      </w:r>
      <w:r w:rsidR="000970DF">
        <w:rPr>
          <w:rFonts w:cs="Times New Roman"/>
          <w:lang w:val="en-GB" w:eastAsia="zh-CN"/>
        </w:rPr>
        <w:t xml:space="preserve"> to us</w:t>
      </w:r>
      <w:r w:rsidR="009A606E">
        <w:rPr>
          <w:rFonts w:cs="Times New Roman"/>
          <w:lang w:val="en-GB" w:eastAsia="zh-CN"/>
        </w:rPr>
        <w:t>.</w:t>
      </w:r>
    </w:p>
    <w:p w14:paraId="508152CF" w14:textId="77777777" w:rsidR="001E3555" w:rsidRPr="00D34888" w:rsidRDefault="001E3555" w:rsidP="001E3555">
      <w:pPr>
        <w:pStyle w:val="Heading1"/>
        <w:jc w:val="both"/>
        <w:rPr>
          <w:szCs w:val="32"/>
        </w:rPr>
      </w:pPr>
      <w:bookmarkStart w:id="1" w:name="_Hlk101726869"/>
      <w:r w:rsidRPr="00D34888">
        <w:rPr>
          <w:szCs w:val="32"/>
        </w:rPr>
        <w:t>ISAC scenarios</w:t>
      </w:r>
    </w:p>
    <w:p w14:paraId="0C52A0F3" w14:textId="77777777" w:rsidR="001E3555" w:rsidRPr="00D34888" w:rsidRDefault="001E3555" w:rsidP="001E3555">
      <w:pPr>
        <w:pStyle w:val="Heading2"/>
        <w:jc w:val="both"/>
      </w:pPr>
      <w:r>
        <w:t>Prioritization of s</w:t>
      </w:r>
      <w:r w:rsidRPr="00D34888">
        <w:t xml:space="preserve">ensing </w:t>
      </w:r>
      <w:r>
        <w:t>scenarios</w:t>
      </w:r>
    </w:p>
    <w:p w14:paraId="373C717F" w14:textId="5DC9B344" w:rsidR="00C36B5A" w:rsidRDefault="001E3555" w:rsidP="001E3555">
      <w:pPr>
        <w:spacing w:before="240" w:after="0" w:line="240" w:lineRule="auto"/>
        <w:rPr>
          <w:rFonts w:cs="Times New Roman"/>
        </w:rPr>
      </w:pPr>
      <w:r>
        <w:rPr>
          <w:rFonts w:cs="Times New Roman"/>
        </w:rPr>
        <w:t>In RAN1</w:t>
      </w:r>
      <w:r w:rsidR="00C22C94">
        <w:rPr>
          <w:rFonts w:cs="Times New Roman"/>
        </w:rPr>
        <w:t xml:space="preserve"> </w:t>
      </w:r>
      <w:r>
        <w:rPr>
          <w:rFonts w:cs="Times New Roman"/>
        </w:rPr>
        <w:t xml:space="preserve">#116, following agreement was reached on the deployment scenarios </w:t>
      </w:r>
      <w:r w:rsidR="00C36B5A">
        <w:rPr>
          <w:rFonts w:cs="Times New Roman"/>
        </w:rPr>
        <w:t xml:space="preserve">for </w:t>
      </w:r>
      <w:r w:rsidR="00550DD1">
        <w:rPr>
          <w:rFonts w:cs="Times New Roman"/>
        </w:rPr>
        <w:t xml:space="preserve">the </w:t>
      </w:r>
      <w:r w:rsidR="00C36B5A">
        <w:rPr>
          <w:rFonts w:cs="Times New Roman"/>
        </w:rPr>
        <w:t>different sensing targets</w:t>
      </w:r>
      <w:r w:rsidR="00550DD1">
        <w:rPr>
          <w:rFonts w:cs="Times New Roman"/>
        </w:rPr>
        <w:t xml:space="preserve"> as a starting point</w:t>
      </w:r>
      <w:r>
        <w:rPr>
          <w:rFonts w:cs="Times New Roman"/>
        </w:rPr>
        <w:t>.</w:t>
      </w:r>
    </w:p>
    <w:tbl>
      <w:tblPr>
        <w:tblStyle w:val="TableGrid"/>
        <w:tblW w:w="9586" w:type="dxa"/>
        <w:tblLook w:val="04A0" w:firstRow="1" w:lastRow="0" w:firstColumn="1" w:lastColumn="0" w:noHBand="0" w:noVBand="1"/>
      </w:tblPr>
      <w:tblGrid>
        <w:gridCol w:w="9586"/>
      </w:tblGrid>
      <w:tr w:rsidR="001E3555" w14:paraId="54690D83" w14:textId="77777777" w:rsidTr="00180113">
        <w:tc>
          <w:tcPr>
            <w:tcW w:w="9586" w:type="dxa"/>
          </w:tcPr>
          <w:p w14:paraId="0EE682E6" w14:textId="77777777" w:rsidR="001E3555" w:rsidRPr="00AE1BE3" w:rsidRDefault="001E3555" w:rsidP="00180113">
            <w:pPr>
              <w:ind w:left="1134" w:hanging="1134"/>
              <w:rPr>
                <w:highlight w:val="green"/>
              </w:rPr>
            </w:pPr>
            <w:r w:rsidRPr="00AE1BE3">
              <w:rPr>
                <w:highlight w:val="green"/>
              </w:rPr>
              <w:t>Agreement</w:t>
            </w:r>
          </w:p>
          <w:p w14:paraId="3C387A03" w14:textId="77777777" w:rsidR="001E3555" w:rsidRPr="00A22767" w:rsidRDefault="001E3555" w:rsidP="00180113">
            <w:pPr>
              <w:rPr>
                <w:sz w:val="20"/>
                <w:szCs w:val="20"/>
                <w:lang w:eastAsia="x-none"/>
              </w:rPr>
            </w:pPr>
            <w:r w:rsidRPr="00A22767">
              <w:rPr>
                <w:sz w:val="20"/>
                <w:szCs w:val="20"/>
                <w:lang w:eastAsia="x-none"/>
              </w:rPr>
              <w:t>For progressing ISAC study, the following sensing targets and existing communication scenarios will be considered as a starting point:</w:t>
            </w:r>
          </w:p>
          <w:p w14:paraId="5DAD915E" w14:textId="77777777" w:rsidR="001E3555" w:rsidRPr="00A22767" w:rsidRDefault="001E3555" w:rsidP="00180113">
            <w:pPr>
              <w:numPr>
                <w:ilvl w:val="0"/>
                <w:numId w:val="3"/>
              </w:numPr>
              <w:ind w:left="720" w:hanging="360"/>
              <w:rPr>
                <w:sz w:val="20"/>
                <w:szCs w:val="20"/>
                <w:lang w:eastAsia="x-none"/>
              </w:rPr>
            </w:pPr>
            <w:r w:rsidRPr="00A22767">
              <w:rPr>
                <w:rFonts w:hint="eastAsia"/>
                <w:sz w:val="20"/>
                <w:szCs w:val="20"/>
                <w:lang w:eastAsia="x-none"/>
              </w:rPr>
              <w:t>N</w:t>
            </w:r>
            <w:r w:rsidRPr="00A22767">
              <w:rPr>
                <w:sz w:val="20"/>
                <w:szCs w:val="20"/>
                <w:lang w:eastAsia="x-none"/>
              </w:rPr>
              <w:t>ote1: the table below does not imply that the sensing target will be placed at positions defined for UEs and BSs in the scenarios in the right column.</w:t>
            </w:r>
          </w:p>
          <w:p w14:paraId="66AE998A" w14:textId="77777777" w:rsidR="001E3555" w:rsidRPr="00A22767" w:rsidRDefault="001E3555" w:rsidP="00180113">
            <w:pPr>
              <w:numPr>
                <w:ilvl w:val="0"/>
                <w:numId w:val="3"/>
              </w:numPr>
              <w:ind w:left="720" w:hanging="360"/>
              <w:rPr>
                <w:sz w:val="20"/>
                <w:szCs w:val="20"/>
                <w:lang w:eastAsia="x-none"/>
              </w:rPr>
            </w:pPr>
            <w:r w:rsidRPr="00A22767">
              <w:rPr>
                <w:sz w:val="20"/>
                <w:szCs w:val="20"/>
                <w:lang w:eastAsia="x-none"/>
              </w:rPr>
              <w:t>Note2: the table below does not imply that UEs are necessarily placed at positions defined for UEs in the scenarios in the right column.</w:t>
            </w:r>
          </w:p>
          <w:p w14:paraId="53452D88" w14:textId="77777777" w:rsidR="001E3555" w:rsidRPr="00A22767" w:rsidRDefault="001E3555" w:rsidP="00180113">
            <w:pPr>
              <w:numPr>
                <w:ilvl w:val="0"/>
                <w:numId w:val="3"/>
              </w:numPr>
              <w:ind w:left="720" w:hanging="360"/>
              <w:rPr>
                <w:sz w:val="20"/>
                <w:szCs w:val="20"/>
                <w:lang w:eastAsia="x-none"/>
              </w:rPr>
            </w:pPr>
            <w:r w:rsidRPr="00A22767">
              <w:rPr>
                <w:rFonts w:hint="eastAsia"/>
                <w:sz w:val="20"/>
                <w:szCs w:val="20"/>
                <w:lang w:eastAsia="x-none"/>
              </w:rPr>
              <w:t>N</w:t>
            </w:r>
            <w:r w:rsidRPr="00A22767">
              <w:rPr>
                <w:sz w:val="20"/>
                <w:szCs w:val="20"/>
                <w:lang w:eastAsia="x-none"/>
              </w:rPr>
              <w:t>ote3: the existing communication scenarios are listed with the intent to use the evaluation parameters defined for those scenarios, as a starting point.</w:t>
            </w:r>
          </w:p>
          <w:p w14:paraId="1FF0918D" w14:textId="77777777" w:rsidR="001E3555" w:rsidRPr="00A22767" w:rsidRDefault="001E3555" w:rsidP="00180113">
            <w:pPr>
              <w:ind w:left="720"/>
              <w:textAlignment w:val="baseline"/>
              <w:rPr>
                <w:b/>
                <w:sz w:val="20"/>
                <w:szCs w:val="20"/>
              </w:rPr>
            </w:pPr>
          </w:p>
          <w:tbl>
            <w:tblPr>
              <w:tblW w:w="8518" w:type="dxa"/>
              <w:tblInd w:w="720" w:type="dxa"/>
              <w:tblBorders>
                <w:top w:val="double" w:sz="4" w:space="0" w:color="A5A5A5"/>
                <w:left w:val="double" w:sz="4" w:space="0" w:color="A5A5A5"/>
                <w:bottom w:val="double" w:sz="4" w:space="0" w:color="A5A5A5"/>
                <w:right w:val="double" w:sz="4" w:space="0" w:color="A5A5A5"/>
                <w:insideH w:val="double" w:sz="4" w:space="0" w:color="A5A5A5"/>
                <w:insideV w:val="double" w:sz="4" w:space="0" w:color="A5A5A5"/>
              </w:tblBorders>
              <w:tblLook w:val="04A0" w:firstRow="1" w:lastRow="0" w:firstColumn="1" w:lastColumn="0" w:noHBand="0" w:noVBand="1"/>
            </w:tblPr>
            <w:tblGrid>
              <w:gridCol w:w="3651"/>
              <w:gridCol w:w="4867"/>
            </w:tblGrid>
            <w:tr w:rsidR="001E3555" w:rsidRPr="00081097" w14:paraId="16E3119C" w14:textId="77777777" w:rsidTr="00180113">
              <w:tc>
                <w:tcPr>
                  <w:tcW w:w="36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0CECE"/>
                </w:tcPr>
                <w:p w14:paraId="6B0C8B36" w14:textId="77777777" w:rsidR="001E3555" w:rsidRPr="00081097" w:rsidRDefault="001E3555" w:rsidP="00180113">
                  <w:pPr>
                    <w:textAlignment w:val="baseline"/>
                    <w:rPr>
                      <w:b/>
                      <w:sz w:val="18"/>
                      <w:szCs w:val="18"/>
                    </w:rPr>
                  </w:pPr>
                  <w:r w:rsidRPr="00081097">
                    <w:rPr>
                      <w:b/>
                      <w:sz w:val="18"/>
                      <w:szCs w:val="18"/>
                    </w:rPr>
                    <w:t>Sensing Targets</w:t>
                  </w:r>
                </w:p>
              </w:tc>
              <w:tc>
                <w:tcPr>
                  <w:tcW w:w="48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0CECE"/>
                </w:tcPr>
                <w:p w14:paraId="5B459146" w14:textId="77777777" w:rsidR="001E3555" w:rsidRPr="00081097" w:rsidRDefault="001E3555" w:rsidP="00180113">
                  <w:pPr>
                    <w:textAlignment w:val="baseline"/>
                    <w:rPr>
                      <w:b/>
                      <w:sz w:val="18"/>
                      <w:szCs w:val="18"/>
                    </w:rPr>
                  </w:pPr>
                  <w:r w:rsidRPr="00081097">
                    <w:rPr>
                      <w:b/>
                      <w:sz w:val="18"/>
                      <w:szCs w:val="18"/>
                    </w:rPr>
                    <w:t xml:space="preserve">scenarios </w:t>
                  </w:r>
                </w:p>
              </w:tc>
            </w:tr>
            <w:tr w:rsidR="001E3555" w:rsidRPr="00081097" w14:paraId="2FE0FD0B" w14:textId="77777777" w:rsidTr="00180113">
              <w:tc>
                <w:tcPr>
                  <w:tcW w:w="36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202745B8" w14:textId="77777777" w:rsidR="001E3555" w:rsidRPr="00081097" w:rsidRDefault="001E3555" w:rsidP="00180113">
                  <w:pPr>
                    <w:textAlignment w:val="baseline"/>
                    <w:rPr>
                      <w:bCs/>
                      <w:sz w:val="18"/>
                      <w:szCs w:val="18"/>
                    </w:rPr>
                  </w:pPr>
                  <w:r w:rsidRPr="00081097">
                    <w:rPr>
                      <w:bCs/>
                      <w:sz w:val="18"/>
                      <w:szCs w:val="18"/>
                    </w:rPr>
                    <w:t>UAVs</w:t>
                  </w:r>
                </w:p>
              </w:tc>
              <w:tc>
                <w:tcPr>
                  <w:tcW w:w="48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DAA7897" w14:textId="77777777" w:rsidR="001E3555" w:rsidRPr="00081097" w:rsidRDefault="001E3555" w:rsidP="00180113">
                  <w:pPr>
                    <w:textAlignment w:val="baseline"/>
                    <w:rPr>
                      <w:bCs/>
                      <w:sz w:val="18"/>
                      <w:szCs w:val="18"/>
                      <w:lang w:val="sv-SE"/>
                    </w:rPr>
                  </w:pPr>
                  <w:r w:rsidRPr="00081097">
                    <w:rPr>
                      <w:bCs/>
                      <w:sz w:val="18"/>
                      <w:szCs w:val="18"/>
                      <w:lang w:val="sv-SE"/>
                    </w:rPr>
                    <w:t xml:space="preserve">RMa-AV, UMa-AV, UMi-AV (TR 36.777) </w:t>
                  </w:r>
                </w:p>
              </w:tc>
            </w:tr>
            <w:tr w:rsidR="001E3555" w:rsidRPr="00081097" w14:paraId="23BD1E7B" w14:textId="77777777" w:rsidTr="00180113">
              <w:tc>
                <w:tcPr>
                  <w:tcW w:w="36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5584DB6" w14:textId="77777777" w:rsidR="001E3555" w:rsidRPr="00081097" w:rsidRDefault="001E3555" w:rsidP="00180113">
                  <w:pPr>
                    <w:textAlignment w:val="baseline"/>
                    <w:rPr>
                      <w:bCs/>
                      <w:sz w:val="18"/>
                      <w:szCs w:val="18"/>
                    </w:rPr>
                  </w:pPr>
                  <w:r w:rsidRPr="00081097">
                    <w:rPr>
                      <w:bCs/>
                      <w:sz w:val="18"/>
                      <w:szCs w:val="18"/>
                    </w:rPr>
                    <w:t>Humans indoors</w:t>
                  </w:r>
                </w:p>
              </w:tc>
              <w:tc>
                <w:tcPr>
                  <w:tcW w:w="48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7AA1A3C" w14:textId="77777777" w:rsidR="001E3555" w:rsidRPr="00081097" w:rsidRDefault="001E3555" w:rsidP="00180113">
                  <w:pPr>
                    <w:textAlignment w:val="baseline"/>
                    <w:rPr>
                      <w:bCs/>
                      <w:sz w:val="18"/>
                      <w:szCs w:val="18"/>
                    </w:rPr>
                  </w:pPr>
                  <w:r w:rsidRPr="00081097">
                    <w:rPr>
                      <w:bCs/>
                      <w:sz w:val="18"/>
                      <w:szCs w:val="18"/>
                    </w:rPr>
                    <w:t>InF, Indoor Office, [Indoor Room (TR 38.808)], [UMi, UMa]</w:t>
                  </w:r>
                </w:p>
              </w:tc>
            </w:tr>
            <w:tr w:rsidR="001E3555" w:rsidRPr="00081097" w14:paraId="540B8EFD" w14:textId="77777777" w:rsidTr="00180113">
              <w:tc>
                <w:tcPr>
                  <w:tcW w:w="36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29470E61" w14:textId="77777777" w:rsidR="001E3555" w:rsidRPr="00081097" w:rsidRDefault="001E3555" w:rsidP="00180113">
                  <w:pPr>
                    <w:textAlignment w:val="baseline"/>
                    <w:rPr>
                      <w:bCs/>
                      <w:sz w:val="18"/>
                      <w:szCs w:val="18"/>
                    </w:rPr>
                  </w:pPr>
                  <w:r w:rsidRPr="00081097">
                    <w:rPr>
                      <w:bCs/>
                      <w:sz w:val="18"/>
                      <w:szCs w:val="18"/>
                    </w:rPr>
                    <w:t>Humans outdoors</w:t>
                  </w:r>
                </w:p>
              </w:tc>
              <w:tc>
                <w:tcPr>
                  <w:tcW w:w="48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25FF73D6" w14:textId="77777777" w:rsidR="001E3555" w:rsidRPr="00081097" w:rsidRDefault="001E3555" w:rsidP="00180113">
                  <w:pPr>
                    <w:textAlignment w:val="baseline"/>
                    <w:rPr>
                      <w:bCs/>
                      <w:sz w:val="18"/>
                      <w:szCs w:val="18"/>
                    </w:rPr>
                  </w:pPr>
                  <w:r w:rsidRPr="00081097">
                    <w:rPr>
                      <w:bCs/>
                      <w:sz w:val="18"/>
                      <w:szCs w:val="18"/>
                    </w:rPr>
                    <w:t>UMi, UMa, [</w:t>
                  </w:r>
                  <w:r w:rsidRPr="00081097">
                    <w:rPr>
                      <w:bCs/>
                      <w:sz w:val="18"/>
                      <w:szCs w:val="18"/>
                      <w:lang w:val="sv-SE"/>
                    </w:rPr>
                    <w:t>RMa]</w:t>
                  </w:r>
                </w:p>
              </w:tc>
            </w:tr>
            <w:tr w:rsidR="001E3555" w:rsidRPr="00081097" w14:paraId="2C225033" w14:textId="77777777" w:rsidTr="00180113">
              <w:tc>
                <w:tcPr>
                  <w:tcW w:w="36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5A796D3B" w14:textId="77777777" w:rsidR="001E3555" w:rsidRPr="00081097" w:rsidRDefault="001E3555" w:rsidP="00180113">
                  <w:pPr>
                    <w:textAlignment w:val="baseline"/>
                    <w:rPr>
                      <w:bCs/>
                      <w:sz w:val="18"/>
                      <w:szCs w:val="18"/>
                    </w:rPr>
                  </w:pPr>
                  <w:r w:rsidRPr="00081097">
                    <w:rPr>
                      <w:bCs/>
                      <w:sz w:val="18"/>
                      <w:szCs w:val="18"/>
                    </w:rPr>
                    <w:t>Automotive vehicles (at least outdoors)</w:t>
                  </w:r>
                </w:p>
              </w:tc>
              <w:tc>
                <w:tcPr>
                  <w:tcW w:w="48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7F604ACB" w14:textId="77777777" w:rsidR="001E3555" w:rsidRPr="00081097" w:rsidRDefault="001E3555" w:rsidP="00180113">
                  <w:pPr>
                    <w:textAlignment w:val="baseline"/>
                    <w:rPr>
                      <w:bCs/>
                      <w:sz w:val="18"/>
                      <w:szCs w:val="18"/>
                    </w:rPr>
                  </w:pPr>
                  <w:r w:rsidRPr="00081097">
                    <w:rPr>
                      <w:bCs/>
                      <w:sz w:val="18"/>
                      <w:szCs w:val="18"/>
                    </w:rPr>
                    <w:t>Highway, Urban grid, UMa, UMi, RMa</w:t>
                  </w:r>
                </w:p>
              </w:tc>
            </w:tr>
            <w:tr w:rsidR="001E3555" w:rsidRPr="00081097" w14:paraId="743F6951" w14:textId="77777777" w:rsidTr="00180113">
              <w:tc>
                <w:tcPr>
                  <w:tcW w:w="36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3B6B7125" w14:textId="77777777" w:rsidR="001E3555" w:rsidRPr="00081097" w:rsidRDefault="001E3555" w:rsidP="00180113">
                  <w:pPr>
                    <w:textAlignment w:val="baseline"/>
                    <w:rPr>
                      <w:bCs/>
                      <w:sz w:val="18"/>
                      <w:szCs w:val="18"/>
                    </w:rPr>
                  </w:pPr>
                  <w:r w:rsidRPr="00081097">
                    <w:rPr>
                      <w:bCs/>
                      <w:sz w:val="18"/>
                      <w:szCs w:val="18"/>
                    </w:rPr>
                    <w:t>Automated guided vehicles (e.g. in indoor factories)</w:t>
                  </w:r>
                </w:p>
              </w:tc>
              <w:tc>
                <w:tcPr>
                  <w:tcW w:w="48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23E07042" w14:textId="77777777" w:rsidR="001E3555" w:rsidRPr="00081097" w:rsidRDefault="001E3555" w:rsidP="00180113">
                  <w:pPr>
                    <w:textAlignment w:val="baseline"/>
                    <w:rPr>
                      <w:bCs/>
                      <w:sz w:val="18"/>
                      <w:szCs w:val="18"/>
                    </w:rPr>
                  </w:pPr>
                  <w:r w:rsidRPr="00081097">
                    <w:rPr>
                      <w:bCs/>
                      <w:sz w:val="18"/>
                      <w:szCs w:val="18"/>
                    </w:rPr>
                    <w:t>InF</w:t>
                  </w:r>
                </w:p>
              </w:tc>
            </w:tr>
            <w:tr w:rsidR="001E3555" w:rsidRPr="00081097" w14:paraId="329B9C42" w14:textId="77777777" w:rsidTr="00180113">
              <w:tc>
                <w:tcPr>
                  <w:tcW w:w="36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3FB8445C" w14:textId="77777777" w:rsidR="001E3555" w:rsidRPr="00081097" w:rsidRDefault="001E3555" w:rsidP="00180113">
                  <w:pPr>
                    <w:textAlignment w:val="baseline"/>
                    <w:rPr>
                      <w:bCs/>
                      <w:sz w:val="18"/>
                      <w:szCs w:val="18"/>
                    </w:rPr>
                  </w:pPr>
                  <w:r w:rsidRPr="00081097">
                    <w:rPr>
                      <w:bCs/>
                      <w:sz w:val="18"/>
                      <w:szCs w:val="18"/>
                    </w:rPr>
                    <w:t>Objects creating hazards on roads/railways (examples defined in TR 22.837)</w:t>
                  </w:r>
                </w:p>
              </w:tc>
              <w:tc>
                <w:tcPr>
                  <w:tcW w:w="48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B2341AF" w14:textId="77777777" w:rsidR="001E3555" w:rsidRPr="00081097" w:rsidRDefault="001E3555" w:rsidP="00180113">
                  <w:pPr>
                    <w:textAlignment w:val="baseline"/>
                    <w:rPr>
                      <w:bCs/>
                      <w:sz w:val="18"/>
                      <w:szCs w:val="18"/>
                    </w:rPr>
                  </w:pPr>
                  <w:r w:rsidRPr="00081097">
                    <w:rPr>
                      <w:bCs/>
                      <w:sz w:val="18"/>
                      <w:szCs w:val="18"/>
                    </w:rPr>
                    <w:t>Highway, Urban grid, HST</w:t>
                  </w:r>
                </w:p>
              </w:tc>
            </w:tr>
          </w:tbl>
          <w:p w14:paraId="16C666F9" w14:textId="77777777" w:rsidR="001E3555" w:rsidRDefault="001E3555" w:rsidP="00180113">
            <w:pPr>
              <w:spacing w:before="240"/>
              <w:rPr>
                <w:rFonts w:cs="Times New Roman"/>
              </w:rPr>
            </w:pPr>
          </w:p>
        </w:tc>
      </w:tr>
    </w:tbl>
    <w:p w14:paraId="5D383720" w14:textId="21E1F767" w:rsidR="001E3555" w:rsidRPr="007C2C75" w:rsidRDefault="001E3555" w:rsidP="00C85AE0">
      <w:pPr>
        <w:spacing w:before="240" w:after="0" w:line="240" w:lineRule="auto"/>
        <w:rPr>
          <w:color w:val="222222"/>
          <w:shd w:val="clear" w:color="auto" w:fill="FFFFFF"/>
        </w:rPr>
      </w:pPr>
      <w:r>
        <w:rPr>
          <w:rFonts w:cs="Times New Roman"/>
        </w:rPr>
        <w:t xml:space="preserve">The agreement outlines </w:t>
      </w:r>
      <w:r w:rsidR="007C2C75">
        <w:rPr>
          <w:rFonts w:cs="Times New Roman"/>
        </w:rPr>
        <w:t xml:space="preserve">the scope of channel modelling </w:t>
      </w:r>
      <w:r w:rsidR="00DE508C">
        <w:rPr>
          <w:rFonts w:cs="Times New Roman"/>
        </w:rPr>
        <w:t xml:space="preserve">concerning </w:t>
      </w:r>
      <w:r w:rsidR="004D13E6">
        <w:rPr>
          <w:rFonts w:cs="Times New Roman"/>
        </w:rPr>
        <w:t xml:space="preserve">various </w:t>
      </w:r>
      <w:r w:rsidR="007C2C75">
        <w:rPr>
          <w:rFonts w:cs="Times New Roman"/>
        </w:rPr>
        <w:t xml:space="preserve">sensing targets and </w:t>
      </w:r>
      <w:r w:rsidR="00DE508C">
        <w:rPr>
          <w:rFonts w:cs="Times New Roman"/>
        </w:rPr>
        <w:t xml:space="preserve">their corresponding </w:t>
      </w:r>
      <w:r w:rsidR="007C2C75">
        <w:rPr>
          <w:rFonts w:cs="Times New Roman"/>
        </w:rPr>
        <w:t>deployment scenarios</w:t>
      </w:r>
      <w:r w:rsidR="00C85AE0">
        <w:rPr>
          <w:rFonts w:cs="Times New Roman"/>
        </w:rPr>
        <w:t xml:space="preserve">. </w:t>
      </w:r>
      <w:r w:rsidR="00DE508C">
        <w:rPr>
          <w:rFonts w:cs="Times New Roman"/>
        </w:rPr>
        <w:t>Additionally, t</w:t>
      </w:r>
      <w:r>
        <w:rPr>
          <w:color w:val="222222"/>
          <w:shd w:val="clear" w:color="auto" w:fill="FFFFFF"/>
        </w:rPr>
        <w:t>he table also lists several tentative scenarios</w:t>
      </w:r>
      <w:r w:rsidR="00DE508C">
        <w:rPr>
          <w:color w:val="222222"/>
          <w:shd w:val="clear" w:color="auto" w:fill="FFFFFF"/>
        </w:rPr>
        <w:t>, enclosed</w:t>
      </w:r>
      <w:r>
        <w:rPr>
          <w:color w:val="222222"/>
          <w:shd w:val="clear" w:color="auto" w:fill="FFFFFF"/>
        </w:rPr>
        <w:t xml:space="preserve"> in square brackets, </w:t>
      </w:r>
      <w:r w:rsidR="00DE508C">
        <w:rPr>
          <w:color w:val="222222"/>
          <w:shd w:val="clear" w:color="auto" w:fill="FFFFFF"/>
        </w:rPr>
        <w:t xml:space="preserve">which are </w:t>
      </w:r>
      <w:r>
        <w:rPr>
          <w:color w:val="222222"/>
          <w:shd w:val="clear" w:color="auto" w:fill="FFFFFF"/>
        </w:rPr>
        <w:t>yet to be confirmed within the study scope.</w:t>
      </w:r>
    </w:p>
    <w:p w14:paraId="3B2A407E" w14:textId="0E8C4B4B" w:rsidR="00C85AE0" w:rsidRDefault="00C85AE0" w:rsidP="001E3555">
      <w:pPr>
        <w:spacing w:before="240" w:after="0" w:line="240" w:lineRule="auto"/>
        <w:rPr>
          <w:rFonts w:cs="Times New Roman"/>
        </w:rPr>
      </w:pPr>
      <w:r>
        <w:rPr>
          <w:rFonts w:cs="Times New Roman"/>
        </w:rPr>
        <w:lastRenderedPageBreak/>
        <w:t xml:space="preserve">As </w:t>
      </w:r>
      <w:r w:rsidR="00DE508C">
        <w:rPr>
          <w:rFonts w:cs="Times New Roman"/>
        </w:rPr>
        <w:t xml:space="preserve">discussed </w:t>
      </w:r>
      <w:r>
        <w:rPr>
          <w:rFonts w:cs="Times New Roman"/>
        </w:rPr>
        <w:t xml:space="preserve">in </w:t>
      </w:r>
      <w:r w:rsidR="004D13E6">
        <w:rPr>
          <w:rFonts w:cs="Times New Roman"/>
        </w:rPr>
        <w:t xml:space="preserve">our </w:t>
      </w:r>
      <w:r w:rsidR="00460290">
        <w:rPr>
          <w:rFonts w:cs="Times New Roman"/>
        </w:rPr>
        <w:t>contribution</w:t>
      </w:r>
      <w:r w:rsidR="00722EA9">
        <w:rPr>
          <w:rFonts w:cs="Times New Roman"/>
        </w:rPr>
        <w:t xml:space="preserve"> submitted in RAN1#116b</w:t>
      </w:r>
      <w:r w:rsidR="008F0367">
        <w:rPr>
          <w:rFonts w:cs="Times New Roman"/>
        </w:rPr>
        <w:t xml:space="preserve"> [</w:t>
      </w:r>
      <w:r w:rsidR="005B74BE">
        <w:rPr>
          <w:rFonts w:cs="Times New Roman"/>
        </w:rPr>
        <w:t>1</w:t>
      </w:r>
      <w:r w:rsidR="008F0367">
        <w:rPr>
          <w:rFonts w:cs="Times New Roman"/>
        </w:rPr>
        <w:t>]</w:t>
      </w:r>
      <w:r>
        <w:rPr>
          <w:rFonts w:cs="Times New Roman"/>
        </w:rPr>
        <w:t xml:space="preserve">, </w:t>
      </w:r>
      <w:r w:rsidR="00DE508C">
        <w:rPr>
          <w:rFonts w:cs="Times New Roman"/>
        </w:rPr>
        <w:t xml:space="preserve">among the </w:t>
      </w:r>
      <w:r w:rsidR="008F0367">
        <w:rPr>
          <w:rFonts w:cs="Times New Roman"/>
        </w:rPr>
        <w:t xml:space="preserve">scenarios in square brackets, </w:t>
      </w:r>
      <w:r w:rsidR="00504E4B">
        <w:rPr>
          <w:rFonts w:cs="Times New Roman"/>
        </w:rPr>
        <w:t>only scenario B from indoor room deployment</w:t>
      </w:r>
      <w:r w:rsidR="00BE36A1">
        <w:rPr>
          <w:rFonts w:cs="Times New Roman"/>
        </w:rPr>
        <w:t xml:space="preserve"> </w:t>
      </w:r>
      <w:r w:rsidR="00DE508C">
        <w:rPr>
          <w:rFonts w:cs="Times New Roman"/>
        </w:rPr>
        <w:t>[</w:t>
      </w:r>
      <w:r w:rsidR="005B74BE">
        <w:rPr>
          <w:rFonts w:cs="Times New Roman"/>
        </w:rPr>
        <w:t>2</w:t>
      </w:r>
      <w:r w:rsidR="00DE508C">
        <w:rPr>
          <w:rFonts w:cs="Times New Roman"/>
        </w:rPr>
        <w:t xml:space="preserve">] </w:t>
      </w:r>
      <w:r w:rsidR="00B07061">
        <w:rPr>
          <w:rFonts w:cs="Times New Roman"/>
        </w:rPr>
        <w:t xml:space="preserve">for indoor human deployment </w:t>
      </w:r>
      <w:r w:rsidR="00252DA0">
        <w:rPr>
          <w:rFonts w:cs="Times New Roman"/>
        </w:rPr>
        <w:t>should be considered in the scope for Rel. 19 ISAC study.</w:t>
      </w:r>
    </w:p>
    <w:p w14:paraId="62E38B30" w14:textId="77777777" w:rsidR="006D2536" w:rsidRPr="00FC0221" w:rsidRDefault="006D2536" w:rsidP="006D2536">
      <w:pPr>
        <w:spacing w:before="240" w:after="0" w:line="240" w:lineRule="auto"/>
        <w:rPr>
          <w:rFonts w:cs="Times New Roman"/>
          <w:b/>
          <w:bCs/>
        </w:rPr>
      </w:pPr>
      <w:r w:rsidRPr="00FC0221">
        <w:rPr>
          <w:rFonts w:cs="Times New Roman"/>
          <w:b/>
          <w:bCs/>
        </w:rPr>
        <w:t>Proposal 1: Support only indoor scenario B of the Indoor Room deployment scenarios from TR 38.808 for indoor human targets.</w:t>
      </w:r>
    </w:p>
    <w:p w14:paraId="73EEDE53" w14:textId="62E4AD66" w:rsidR="001E3555" w:rsidRPr="00FC0221" w:rsidRDefault="001E3555" w:rsidP="006D2536">
      <w:pPr>
        <w:spacing w:before="240" w:after="0" w:line="240" w:lineRule="auto"/>
        <w:rPr>
          <w:rFonts w:cs="Times New Roman"/>
          <w:b/>
          <w:bCs/>
        </w:rPr>
      </w:pPr>
      <w:r w:rsidRPr="00FC0221">
        <w:rPr>
          <w:rFonts w:cs="Times New Roman"/>
          <w:b/>
          <w:bCs/>
        </w:rPr>
        <w:t xml:space="preserve">Proposal 2: Deprioritize the UMa and UMi scenarios for indoor human </w:t>
      </w:r>
      <w:r w:rsidR="00064EA9" w:rsidRPr="00FC0221">
        <w:rPr>
          <w:rFonts w:cs="Times New Roman"/>
          <w:b/>
          <w:bCs/>
        </w:rPr>
        <w:t xml:space="preserve">targets </w:t>
      </w:r>
      <w:r w:rsidR="008F0367" w:rsidRPr="00FC0221">
        <w:rPr>
          <w:rFonts w:cs="Times New Roman"/>
          <w:b/>
          <w:bCs/>
        </w:rPr>
        <w:t>and RMa scenarios for outdoor human</w:t>
      </w:r>
      <w:r w:rsidR="00064EA9" w:rsidRPr="00FC0221">
        <w:rPr>
          <w:rFonts w:cs="Times New Roman"/>
          <w:b/>
          <w:bCs/>
        </w:rPr>
        <w:t xml:space="preserve"> targets</w:t>
      </w:r>
      <w:r w:rsidRPr="00FC0221">
        <w:rPr>
          <w:rFonts w:cs="Times New Roman"/>
          <w:b/>
          <w:bCs/>
        </w:rPr>
        <w:t>.</w:t>
      </w:r>
    </w:p>
    <w:p w14:paraId="5A38C5FA" w14:textId="316E41E7" w:rsidR="005604B1" w:rsidRPr="00D34888" w:rsidRDefault="005604B1" w:rsidP="005604B1">
      <w:pPr>
        <w:pStyle w:val="Heading2"/>
        <w:jc w:val="both"/>
      </w:pPr>
      <w:r>
        <w:t>Evaluation parameters for sensing scenarios</w:t>
      </w:r>
    </w:p>
    <w:p w14:paraId="192A7294" w14:textId="279B7EF6" w:rsidR="00B704F4" w:rsidRDefault="00851109" w:rsidP="001E3555">
      <w:pPr>
        <w:spacing w:after="0"/>
        <w:rPr>
          <w:rFonts w:cs="Times New Roman"/>
          <w:bCs/>
        </w:rPr>
      </w:pPr>
      <w:r>
        <w:rPr>
          <w:rFonts w:cs="Times New Roman"/>
          <w:lang w:val="en-GB" w:eastAsia="zh-CN"/>
        </w:rPr>
        <w:t>At the RAN1#116-bis meeting</w:t>
      </w:r>
      <w:r w:rsidR="00C22C94">
        <w:rPr>
          <w:rFonts w:cs="Times New Roman"/>
          <w:bCs/>
        </w:rPr>
        <w:t xml:space="preserve">, the following </w:t>
      </w:r>
      <w:r w:rsidR="00B176A6">
        <w:rPr>
          <w:rFonts w:cs="Times New Roman"/>
          <w:bCs/>
        </w:rPr>
        <w:t>template was agreed for defining the evaluation parameters for different scenarios associated with</w:t>
      </w:r>
      <w:r w:rsidR="00B704F4">
        <w:rPr>
          <w:rFonts w:cs="Times New Roman"/>
          <w:bCs/>
        </w:rPr>
        <w:t xml:space="preserve"> various sensing targets</w:t>
      </w:r>
      <w:r>
        <w:rPr>
          <w:rFonts w:cs="Times New Roman"/>
          <w:bCs/>
        </w:rPr>
        <w:t xml:space="preserve"> as a starting point</w:t>
      </w:r>
      <w:r w:rsidR="00B704F4">
        <w:rPr>
          <w:rFonts w:cs="Times New Roman"/>
          <w:bCs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B704F4" w14:paraId="7EB6B087" w14:textId="77777777" w:rsidTr="00B704F4">
        <w:tc>
          <w:tcPr>
            <w:tcW w:w="9576" w:type="dxa"/>
          </w:tcPr>
          <w:p w14:paraId="3108BD17" w14:textId="77777777" w:rsidR="00353567" w:rsidRDefault="00353567" w:rsidP="00353567">
            <w:pPr>
              <w:rPr>
                <w:lang w:eastAsia="x-none"/>
              </w:rPr>
            </w:pPr>
            <w:r w:rsidRPr="006236E7">
              <w:rPr>
                <w:highlight w:val="green"/>
                <w:lang w:eastAsia="x-none"/>
              </w:rPr>
              <w:t>Agreement</w:t>
            </w:r>
          </w:p>
          <w:p w14:paraId="374AE157" w14:textId="77777777" w:rsidR="00353567" w:rsidRDefault="00353567" w:rsidP="00353567">
            <w:pPr>
              <w:rPr>
                <w:lang w:eastAsia="x-none"/>
              </w:rPr>
            </w:pPr>
            <w:r>
              <w:rPr>
                <w:lang w:eastAsia="x-none"/>
              </w:rPr>
              <w:t>The following table can be used by companies to propose values for each sensing target</w:t>
            </w:r>
          </w:p>
          <w:p w14:paraId="4EB3931B" w14:textId="77777777" w:rsidR="00353567" w:rsidRDefault="00353567" w:rsidP="00353567">
            <w:pPr>
              <w:numPr>
                <w:ilvl w:val="0"/>
                <w:numId w:val="5"/>
              </w:numPr>
              <w:ind w:left="720" w:hanging="360"/>
              <w:jc w:val="left"/>
              <w:rPr>
                <w:lang w:eastAsia="x-none"/>
              </w:rPr>
            </w:pPr>
            <w:r>
              <w:rPr>
                <w:lang w:eastAsia="x-none"/>
              </w:rPr>
              <w:t>Additional parameters/rows can be added if needed</w:t>
            </w:r>
          </w:p>
          <w:p w14:paraId="5A1F5E1B" w14:textId="77777777" w:rsidR="00353567" w:rsidRDefault="00353567" w:rsidP="00353567">
            <w:pPr>
              <w:pStyle w:val="0Maintext"/>
              <w:jc w:val="center"/>
            </w:pPr>
          </w:p>
          <w:p w14:paraId="006A0FD9" w14:textId="77777777" w:rsidR="00353567" w:rsidRDefault="00353567" w:rsidP="00353567">
            <w:pPr>
              <w:pStyle w:val="0Maintext"/>
              <w:jc w:val="center"/>
            </w:pPr>
            <w:r>
              <w:t xml:space="preserve">Table x. </w:t>
            </w:r>
            <w:r>
              <w:rPr>
                <w:lang w:eastAsia="zh-CN"/>
              </w:rPr>
              <w:t xml:space="preserve">Evaluation parameter template for </w:t>
            </w:r>
            <w:r>
              <w:rPr>
                <w:lang w:val="en-US" w:eastAsia="ko-KR"/>
              </w:rPr>
              <w:t xml:space="preserve">sensing </w:t>
            </w:r>
            <w:r>
              <w:rPr>
                <w:lang w:eastAsia="zh-CN"/>
              </w:rPr>
              <w:t>scenarios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526"/>
              <w:gridCol w:w="1620"/>
              <w:gridCol w:w="3063"/>
            </w:tblGrid>
            <w:tr w:rsidR="00353567" w14:paraId="4BDCBFA8" w14:textId="77777777" w:rsidTr="00180113">
              <w:trPr>
                <w:jc w:val="center"/>
              </w:trPr>
              <w:tc>
                <w:tcPr>
                  <w:tcW w:w="3325" w:type="dxa"/>
                  <w:gridSpan w:val="2"/>
                  <w:shd w:val="clear" w:color="auto" w:fill="D9D9D9"/>
                  <w:vAlign w:val="center"/>
                </w:tcPr>
                <w:p w14:paraId="7FEEA9BB" w14:textId="77777777" w:rsidR="00353567" w:rsidRPr="0087183E" w:rsidRDefault="00353567" w:rsidP="00353567">
                  <w:pPr>
                    <w:pStyle w:val="0Maintext"/>
                    <w:jc w:val="center"/>
                    <w:rPr>
                      <w:rFonts w:eastAsia="DengXian"/>
                      <w:b/>
                      <w:lang w:val="en-US" w:eastAsia="zh-CN"/>
                    </w:rPr>
                  </w:pPr>
                  <w:r w:rsidRPr="0087183E">
                    <w:rPr>
                      <w:b/>
                      <w:lang w:val="en-US"/>
                    </w:rPr>
                    <w:t>Parameters</w:t>
                  </w:r>
                </w:p>
              </w:tc>
              <w:tc>
                <w:tcPr>
                  <w:tcW w:w="3063" w:type="dxa"/>
                  <w:shd w:val="clear" w:color="auto" w:fill="D9D9D9"/>
                </w:tcPr>
                <w:p w14:paraId="01F26A18" w14:textId="77777777" w:rsidR="00353567" w:rsidRDefault="00353567" w:rsidP="00353567">
                  <w:pPr>
                    <w:pStyle w:val="TAC"/>
                    <w:rPr>
                      <w:b/>
                      <w:lang w:val="en-US"/>
                    </w:rPr>
                  </w:pPr>
                  <w:r>
                    <w:rPr>
                      <w:b/>
                      <w:lang w:val="en-US"/>
                    </w:rPr>
                    <w:t>Value</w:t>
                  </w:r>
                </w:p>
              </w:tc>
            </w:tr>
            <w:tr w:rsidR="00353567" w:rsidRPr="008D61C3" w14:paraId="216803B0" w14:textId="77777777" w:rsidTr="00180113">
              <w:trPr>
                <w:jc w:val="center"/>
              </w:trPr>
              <w:tc>
                <w:tcPr>
                  <w:tcW w:w="3325" w:type="dxa"/>
                  <w:gridSpan w:val="2"/>
                  <w:shd w:val="clear" w:color="auto" w:fill="auto"/>
                  <w:vAlign w:val="center"/>
                </w:tcPr>
                <w:p w14:paraId="6EB17EED" w14:textId="77777777" w:rsidR="00353567" w:rsidRDefault="00353567" w:rsidP="00353567">
                  <w:pPr>
                    <w:pStyle w:val="0Maintext"/>
                    <w:rPr>
                      <w:lang w:val="fr-FR"/>
                    </w:rPr>
                  </w:pPr>
                  <w:r>
                    <w:rPr>
                      <w:lang w:val="fr-FR"/>
                    </w:rPr>
                    <w:t>Applicable communication scenarios</w:t>
                  </w:r>
                </w:p>
              </w:tc>
              <w:tc>
                <w:tcPr>
                  <w:tcW w:w="3063" w:type="dxa"/>
                  <w:vAlign w:val="center"/>
                </w:tcPr>
                <w:p w14:paraId="2A5F3459" w14:textId="77777777" w:rsidR="00353567" w:rsidRPr="00D73D42" w:rsidRDefault="00353567" w:rsidP="00353567">
                  <w:pPr>
                    <w:pStyle w:val="TAC"/>
                    <w:jc w:val="left"/>
                    <w:rPr>
                      <w:iCs/>
                      <w:color w:val="000000"/>
                    </w:rPr>
                  </w:pPr>
                </w:p>
              </w:tc>
            </w:tr>
            <w:tr w:rsidR="00353567" w:rsidRPr="006E0626" w14:paraId="27A713DA" w14:textId="77777777" w:rsidTr="00180113">
              <w:trPr>
                <w:trHeight w:val="40"/>
                <w:jc w:val="center"/>
              </w:trPr>
              <w:tc>
                <w:tcPr>
                  <w:tcW w:w="3325" w:type="dxa"/>
                  <w:gridSpan w:val="2"/>
                  <w:shd w:val="clear" w:color="auto" w:fill="auto"/>
                  <w:vAlign w:val="center"/>
                </w:tcPr>
                <w:p w14:paraId="2E624A1C" w14:textId="77777777" w:rsidR="00353567" w:rsidRDefault="00353567" w:rsidP="00353567">
                  <w:pPr>
                    <w:pStyle w:val="0Maintext"/>
                  </w:pPr>
                  <w:r>
                    <w:t>Sensing transmitters and receivers properties</w:t>
                  </w:r>
                </w:p>
              </w:tc>
              <w:tc>
                <w:tcPr>
                  <w:tcW w:w="3063" w:type="dxa"/>
                  <w:vAlign w:val="center"/>
                </w:tcPr>
                <w:p w14:paraId="0BC1DF7A" w14:textId="77777777" w:rsidR="00353567" w:rsidRPr="006E0626" w:rsidRDefault="00353567" w:rsidP="00353567">
                  <w:pPr>
                    <w:pStyle w:val="TAC"/>
                    <w:jc w:val="left"/>
                    <w:rPr>
                      <w:iCs/>
                      <w:lang w:val="en-US"/>
                    </w:rPr>
                  </w:pPr>
                </w:p>
              </w:tc>
            </w:tr>
            <w:tr w:rsidR="00353567" w14:paraId="44679E90" w14:textId="77777777" w:rsidTr="00180113">
              <w:trPr>
                <w:trHeight w:val="40"/>
                <w:jc w:val="center"/>
              </w:trPr>
              <w:tc>
                <w:tcPr>
                  <w:tcW w:w="3325" w:type="dxa"/>
                  <w:gridSpan w:val="2"/>
                  <w:shd w:val="clear" w:color="auto" w:fill="auto"/>
                  <w:vAlign w:val="center"/>
                </w:tcPr>
                <w:p w14:paraId="4FB16571" w14:textId="77777777" w:rsidR="00353567" w:rsidRPr="00C9340B" w:rsidRDefault="00353567" w:rsidP="00353567">
                  <w:pPr>
                    <w:pStyle w:val="0Maintext"/>
                  </w:pPr>
                  <w:r>
                    <w:t>Supported sensing modes</w:t>
                  </w:r>
                </w:p>
              </w:tc>
              <w:tc>
                <w:tcPr>
                  <w:tcW w:w="3063" w:type="dxa"/>
                  <w:vAlign w:val="center"/>
                </w:tcPr>
                <w:p w14:paraId="638D7252" w14:textId="77777777" w:rsidR="00353567" w:rsidRPr="0093356E" w:rsidRDefault="00353567" w:rsidP="00353567">
                  <w:pPr>
                    <w:pStyle w:val="TAC"/>
                    <w:jc w:val="left"/>
                    <w:rPr>
                      <w:iCs/>
                      <w:lang w:val="en-US"/>
                    </w:rPr>
                  </w:pPr>
                </w:p>
              </w:tc>
            </w:tr>
            <w:tr w:rsidR="00353567" w14:paraId="1978D789" w14:textId="77777777" w:rsidTr="00180113">
              <w:trPr>
                <w:trHeight w:val="621"/>
                <w:jc w:val="center"/>
              </w:trPr>
              <w:tc>
                <w:tcPr>
                  <w:tcW w:w="1705" w:type="dxa"/>
                  <w:vMerge w:val="restart"/>
                  <w:shd w:val="clear" w:color="auto" w:fill="auto"/>
                  <w:vAlign w:val="center"/>
                </w:tcPr>
                <w:p w14:paraId="563ACDEE" w14:textId="77777777" w:rsidR="00353567" w:rsidRPr="00D73D42" w:rsidRDefault="00353567" w:rsidP="00353567">
                  <w:pPr>
                    <w:pStyle w:val="0Maintext"/>
                    <w:rPr>
                      <w:lang w:val="en-US" w:eastAsia="zh-CN"/>
                    </w:rPr>
                  </w:pPr>
                  <w:r w:rsidRPr="00D73D42">
                    <w:rPr>
                      <w:lang w:val="en-US" w:eastAsia="zh-CN"/>
                    </w:rPr>
                    <w:t>Sensing target</w:t>
                  </w:r>
                </w:p>
              </w:tc>
              <w:tc>
                <w:tcPr>
                  <w:tcW w:w="1620" w:type="dxa"/>
                  <w:shd w:val="clear" w:color="auto" w:fill="auto"/>
                  <w:vAlign w:val="center"/>
                </w:tcPr>
                <w:p w14:paraId="28FB1893" w14:textId="77777777" w:rsidR="00353567" w:rsidRPr="00D73D42" w:rsidRDefault="00353567" w:rsidP="00353567">
                  <w:pPr>
                    <w:pStyle w:val="TAC"/>
                    <w:jc w:val="left"/>
                    <w:rPr>
                      <w:rFonts w:eastAsia="DengXian"/>
                      <w:lang w:val="en-US" w:eastAsia="zh-CN"/>
                    </w:rPr>
                  </w:pPr>
                  <w:r>
                    <w:t>Outdoor/indoor</w:t>
                  </w:r>
                </w:p>
              </w:tc>
              <w:tc>
                <w:tcPr>
                  <w:tcW w:w="3063" w:type="dxa"/>
                  <w:vAlign w:val="center"/>
                </w:tcPr>
                <w:p w14:paraId="43EA9592" w14:textId="77777777" w:rsidR="00353567" w:rsidRDefault="00353567" w:rsidP="00353567">
                  <w:pPr>
                    <w:pStyle w:val="TAC"/>
                    <w:jc w:val="left"/>
                    <w:rPr>
                      <w:iCs/>
                    </w:rPr>
                  </w:pPr>
                </w:p>
              </w:tc>
            </w:tr>
            <w:tr w:rsidR="00353567" w14:paraId="10A68CFE" w14:textId="77777777" w:rsidTr="00180113">
              <w:trPr>
                <w:trHeight w:val="621"/>
                <w:jc w:val="center"/>
              </w:trPr>
              <w:tc>
                <w:tcPr>
                  <w:tcW w:w="1705" w:type="dxa"/>
                  <w:vMerge/>
                  <w:shd w:val="clear" w:color="auto" w:fill="auto"/>
                  <w:vAlign w:val="center"/>
                </w:tcPr>
                <w:p w14:paraId="4BF15FE9" w14:textId="77777777" w:rsidR="00353567" w:rsidRPr="00D73D42" w:rsidRDefault="00353567" w:rsidP="00353567">
                  <w:pPr>
                    <w:pStyle w:val="TAC"/>
                    <w:jc w:val="left"/>
                    <w:rPr>
                      <w:rFonts w:eastAsia="DengXian"/>
                      <w:lang w:val="en-US" w:eastAsia="zh-CN"/>
                    </w:rPr>
                  </w:pPr>
                </w:p>
              </w:tc>
              <w:tc>
                <w:tcPr>
                  <w:tcW w:w="1620" w:type="dxa"/>
                  <w:shd w:val="clear" w:color="auto" w:fill="auto"/>
                  <w:vAlign w:val="center"/>
                </w:tcPr>
                <w:p w14:paraId="05F94FE1" w14:textId="77777777" w:rsidR="00353567" w:rsidRDefault="00353567" w:rsidP="00353567">
                  <w:pPr>
                    <w:pStyle w:val="TAC"/>
                    <w:jc w:val="left"/>
                  </w:pPr>
                  <w:r>
                    <w:t>3D mobility</w:t>
                  </w:r>
                </w:p>
              </w:tc>
              <w:tc>
                <w:tcPr>
                  <w:tcW w:w="3063" w:type="dxa"/>
                  <w:vAlign w:val="center"/>
                </w:tcPr>
                <w:p w14:paraId="487A233C" w14:textId="77777777" w:rsidR="00353567" w:rsidRDefault="00353567" w:rsidP="00353567">
                  <w:pPr>
                    <w:pStyle w:val="TAC"/>
                    <w:jc w:val="left"/>
                    <w:rPr>
                      <w:iCs/>
                    </w:rPr>
                  </w:pPr>
                </w:p>
              </w:tc>
            </w:tr>
            <w:tr w:rsidR="00353567" w14:paraId="17BFD4A8" w14:textId="77777777" w:rsidTr="00180113">
              <w:trPr>
                <w:trHeight w:val="621"/>
                <w:jc w:val="center"/>
              </w:trPr>
              <w:tc>
                <w:tcPr>
                  <w:tcW w:w="1705" w:type="dxa"/>
                  <w:vMerge/>
                  <w:shd w:val="clear" w:color="auto" w:fill="auto"/>
                  <w:vAlign w:val="center"/>
                </w:tcPr>
                <w:p w14:paraId="607B97BB" w14:textId="77777777" w:rsidR="00353567" w:rsidRPr="00D73D42" w:rsidRDefault="00353567" w:rsidP="00353567">
                  <w:pPr>
                    <w:pStyle w:val="TAC"/>
                    <w:jc w:val="left"/>
                    <w:rPr>
                      <w:rFonts w:eastAsia="DengXian"/>
                      <w:lang w:val="en-US" w:eastAsia="zh-CN"/>
                    </w:rPr>
                  </w:pPr>
                </w:p>
              </w:tc>
              <w:tc>
                <w:tcPr>
                  <w:tcW w:w="1620" w:type="dxa"/>
                  <w:shd w:val="clear" w:color="auto" w:fill="auto"/>
                  <w:vAlign w:val="center"/>
                </w:tcPr>
                <w:p w14:paraId="0078C844" w14:textId="77777777" w:rsidR="00353567" w:rsidRDefault="00353567" w:rsidP="00353567">
                  <w:pPr>
                    <w:pStyle w:val="TAC"/>
                    <w:jc w:val="left"/>
                  </w:pPr>
                  <w:r>
                    <w:t>3D distribution</w:t>
                  </w:r>
                </w:p>
              </w:tc>
              <w:tc>
                <w:tcPr>
                  <w:tcW w:w="3063" w:type="dxa"/>
                  <w:vAlign w:val="center"/>
                </w:tcPr>
                <w:p w14:paraId="34A77853" w14:textId="77777777" w:rsidR="00353567" w:rsidRDefault="00353567" w:rsidP="00353567">
                  <w:pPr>
                    <w:pStyle w:val="TAC"/>
                    <w:jc w:val="left"/>
                    <w:rPr>
                      <w:iCs/>
                    </w:rPr>
                  </w:pPr>
                </w:p>
              </w:tc>
            </w:tr>
            <w:tr w:rsidR="00353567" w14:paraId="65155882" w14:textId="77777777" w:rsidTr="00180113">
              <w:trPr>
                <w:trHeight w:val="621"/>
                <w:jc w:val="center"/>
              </w:trPr>
              <w:tc>
                <w:tcPr>
                  <w:tcW w:w="1705" w:type="dxa"/>
                  <w:vMerge/>
                  <w:shd w:val="clear" w:color="auto" w:fill="auto"/>
                  <w:vAlign w:val="center"/>
                </w:tcPr>
                <w:p w14:paraId="354E0178" w14:textId="77777777" w:rsidR="00353567" w:rsidRPr="00D73D42" w:rsidRDefault="00353567" w:rsidP="00353567">
                  <w:pPr>
                    <w:pStyle w:val="TAC"/>
                    <w:jc w:val="left"/>
                    <w:rPr>
                      <w:rFonts w:eastAsia="DengXian"/>
                      <w:lang w:val="en-US" w:eastAsia="zh-CN"/>
                    </w:rPr>
                  </w:pPr>
                </w:p>
              </w:tc>
              <w:tc>
                <w:tcPr>
                  <w:tcW w:w="1620" w:type="dxa"/>
                  <w:shd w:val="clear" w:color="auto" w:fill="auto"/>
                  <w:vAlign w:val="center"/>
                </w:tcPr>
                <w:p w14:paraId="0C9B1EEB" w14:textId="77777777" w:rsidR="00353567" w:rsidRPr="00D73D42" w:rsidRDefault="00353567" w:rsidP="00353567">
                  <w:pPr>
                    <w:pStyle w:val="TAC"/>
                    <w:jc w:val="left"/>
                    <w:rPr>
                      <w:rFonts w:eastAsia="DengXian"/>
                      <w:lang w:val="en-US" w:eastAsia="zh-CN"/>
                    </w:rPr>
                  </w:pPr>
                  <w:r>
                    <w:t>Orientation</w:t>
                  </w:r>
                </w:p>
              </w:tc>
              <w:tc>
                <w:tcPr>
                  <w:tcW w:w="3063" w:type="dxa"/>
                  <w:vAlign w:val="center"/>
                </w:tcPr>
                <w:p w14:paraId="35FDCFB0" w14:textId="77777777" w:rsidR="00353567" w:rsidRPr="00D73D42" w:rsidRDefault="00353567" w:rsidP="00353567">
                  <w:pPr>
                    <w:pStyle w:val="TAC"/>
                    <w:jc w:val="left"/>
                    <w:rPr>
                      <w:rFonts w:eastAsia="DengXian"/>
                      <w:iCs/>
                      <w:lang w:val="en-US" w:eastAsia="zh-CN"/>
                    </w:rPr>
                  </w:pPr>
                </w:p>
              </w:tc>
            </w:tr>
            <w:tr w:rsidR="00353567" w14:paraId="2AABA4D3" w14:textId="77777777" w:rsidTr="00180113">
              <w:trPr>
                <w:trHeight w:val="621"/>
                <w:jc w:val="center"/>
              </w:trPr>
              <w:tc>
                <w:tcPr>
                  <w:tcW w:w="1705" w:type="dxa"/>
                  <w:vMerge/>
                  <w:shd w:val="clear" w:color="auto" w:fill="auto"/>
                  <w:vAlign w:val="center"/>
                </w:tcPr>
                <w:p w14:paraId="7EF152FB" w14:textId="77777777" w:rsidR="00353567" w:rsidRPr="00D73D42" w:rsidRDefault="00353567" w:rsidP="00353567">
                  <w:pPr>
                    <w:pStyle w:val="TAC"/>
                    <w:jc w:val="left"/>
                    <w:rPr>
                      <w:rFonts w:eastAsia="DengXian"/>
                      <w:lang w:val="en-US" w:eastAsia="zh-CN"/>
                    </w:rPr>
                  </w:pPr>
                </w:p>
              </w:tc>
              <w:tc>
                <w:tcPr>
                  <w:tcW w:w="1620" w:type="dxa"/>
                  <w:shd w:val="clear" w:color="auto" w:fill="auto"/>
                  <w:vAlign w:val="center"/>
                </w:tcPr>
                <w:p w14:paraId="0B096CA2" w14:textId="77777777" w:rsidR="00353567" w:rsidRPr="00D73D42" w:rsidRDefault="00353567" w:rsidP="00353567">
                  <w:pPr>
                    <w:pStyle w:val="TAC"/>
                    <w:jc w:val="left"/>
                    <w:rPr>
                      <w:rFonts w:eastAsia="DengXian"/>
                      <w:lang w:val="en-US" w:eastAsia="zh-CN"/>
                    </w:rPr>
                  </w:pPr>
                  <w:r w:rsidRPr="00D73D42">
                    <w:rPr>
                      <w:rFonts w:eastAsia="DengXian"/>
                      <w:lang w:val="en-US" w:eastAsia="zh-CN"/>
                    </w:rPr>
                    <w:t>Physical characteristics (e.g., size)</w:t>
                  </w:r>
                </w:p>
              </w:tc>
              <w:tc>
                <w:tcPr>
                  <w:tcW w:w="3063" w:type="dxa"/>
                  <w:vAlign w:val="center"/>
                </w:tcPr>
                <w:p w14:paraId="039949AA" w14:textId="77777777" w:rsidR="00353567" w:rsidRDefault="00353567" w:rsidP="00353567">
                  <w:pPr>
                    <w:pStyle w:val="TAC"/>
                    <w:jc w:val="left"/>
                    <w:rPr>
                      <w:iCs/>
                      <w:szCs w:val="21"/>
                    </w:rPr>
                  </w:pPr>
                </w:p>
              </w:tc>
            </w:tr>
            <w:tr w:rsidR="00353567" w14:paraId="6E405EA1" w14:textId="77777777" w:rsidTr="00180113">
              <w:trPr>
                <w:trHeight w:val="621"/>
                <w:jc w:val="center"/>
              </w:trPr>
              <w:tc>
                <w:tcPr>
                  <w:tcW w:w="1705" w:type="dxa"/>
                  <w:vMerge w:val="restart"/>
                  <w:shd w:val="clear" w:color="auto" w:fill="auto"/>
                  <w:vAlign w:val="center"/>
                </w:tcPr>
                <w:p w14:paraId="15DEF09F" w14:textId="77777777" w:rsidR="00353567" w:rsidRPr="00D73D42" w:rsidRDefault="00353567" w:rsidP="00353567">
                  <w:pPr>
                    <w:pStyle w:val="0Maintext"/>
                    <w:rPr>
                      <w:lang w:val="en-US" w:eastAsia="zh-CN"/>
                    </w:rPr>
                  </w:pPr>
                  <w:r>
                    <w:rPr>
                      <w:lang w:val="en-US" w:eastAsia="zh-CN"/>
                    </w:rPr>
                    <w:t>[</w:t>
                  </w:r>
                  <w:r w:rsidRPr="00D73D42">
                    <w:rPr>
                      <w:lang w:val="en-US" w:eastAsia="zh-CN"/>
                    </w:rPr>
                    <w:t>Unintended</w:t>
                  </w:r>
                  <w:r>
                    <w:rPr>
                      <w:lang w:val="en-US" w:eastAsia="zh-CN"/>
                    </w:rPr>
                    <w:t>/Environment</w:t>
                  </w:r>
                  <w:r w:rsidRPr="00D73D42">
                    <w:rPr>
                      <w:lang w:val="en-US" w:eastAsia="zh-CN"/>
                    </w:rPr>
                    <w:t xml:space="preserve"> objects</w:t>
                  </w:r>
                  <w:r>
                    <w:rPr>
                      <w:lang w:val="en-US" w:eastAsia="zh-CN"/>
                    </w:rPr>
                    <w:t>]</w:t>
                  </w:r>
                </w:p>
              </w:tc>
              <w:tc>
                <w:tcPr>
                  <w:tcW w:w="1620" w:type="dxa"/>
                  <w:shd w:val="clear" w:color="auto" w:fill="auto"/>
                  <w:vAlign w:val="center"/>
                </w:tcPr>
                <w:p w14:paraId="24C1BF8E" w14:textId="77777777" w:rsidR="00353567" w:rsidRPr="00D73D42" w:rsidRDefault="00353567" w:rsidP="00353567">
                  <w:pPr>
                    <w:pStyle w:val="TAC"/>
                    <w:jc w:val="left"/>
                    <w:rPr>
                      <w:rFonts w:eastAsia="DengXian"/>
                      <w:lang w:val="en-US" w:eastAsia="zh-CN"/>
                    </w:rPr>
                  </w:pPr>
                  <w:r w:rsidRPr="00D73D42">
                    <w:rPr>
                      <w:rFonts w:eastAsia="DengXian"/>
                      <w:lang w:val="en-US" w:eastAsia="zh-CN"/>
                    </w:rPr>
                    <w:t>Types</w:t>
                  </w:r>
                </w:p>
              </w:tc>
              <w:tc>
                <w:tcPr>
                  <w:tcW w:w="3063" w:type="dxa"/>
                  <w:vAlign w:val="center"/>
                </w:tcPr>
                <w:p w14:paraId="37DE827A" w14:textId="77777777" w:rsidR="00353567" w:rsidRPr="00B756E9" w:rsidRDefault="00353567" w:rsidP="00353567">
                  <w:pPr>
                    <w:pStyle w:val="TAC"/>
                    <w:jc w:val="left"/>
                    <w:rPr>
                      <w:iCs/>
                      <w:szCs w:val="21"/>
                      <w:lang w:val="en-US"/>
                    </w:rPr>
                  </w:pPr>
                </w:p>
              </w:tc>
            </w:tr>
            <w:tr w:rsidR="00353567" w14:paraId="4296383D" w14:textId="77777777" w:rsidTr="00180113">
              <w:trPr>
                <w:trHeight w:val="621"/>
                <w:jc w:val="center"/>
              </w:trPr>
              <w:tc>
                <w:tcPr>
                  <w:tcW w:w="1705" w:type="dxa"/>
                  <w:vMerge/>
                  <w:shd w:val="clear" w:color="auto" w:fill="auto"/>
                  <w:vAlign w:val="center"/>
                </w:tcPr>
                <w:p w14:paraId="367B3E4D" w14:textId="77777777" w:rsidR="00353567" w:rsidRPr="00D73D42" w:rsidRDefault="00353567" w:rsidP="00353567">
                  <w:pPr>
                    <w:pStyle w:val="TAC"/>
                    <w:jc w:val="left"/>
                    <w:rPr>
                      <w:rFonts w:eastAsia="DengXian"/>
                      <w:lang w:val="en-US" w:eastAsia="zh-CN"/>
                    </w:rPr>
                  </w:pPr>
                </w:p>
              </w:tc>
              <w:tc>
                <w:tcPr>
                  <w:tcW w:w="1620" w:type="dxa"/>
                  <w:shd w:val="clear" w:color="auto" w:fill="auto"/>
                  <w:vAlign w:val="center"/>
                </w:tcPr>
                <w:p w14:paraId="3111D489" w14:textId="77777777" w:rsidR="00353567" w:rsidRPr="00D73D42" w:rsidRDefault="00353567" w:rsidP="00353567">
                  <w:pPr>
                    <w:pStyle w:val="TAC"/>
                    <w:jc w:val="left"/>
                    <w:rPr>
                      <w:rFonts w:eastAsia="DengXian"/>
                      <w:lang w:val="en-US" w:eastAsia="zh-CN"/>
                    </w:rPr>
                  </w:pPr>
                  <w:r>
                    <w:t>3D mobility</w:t>
                  </w:r>
                </w:p>
              </w:tc>
              <w:tc>
                <w:tcPr>
                  <w:tcW w:w="3063" w:type="dxa"/>
                  <w:vAlign w:val="center"/>
                </w:tcPr>
                <w:p w14:paraId="141346F7" w14:textId="77777777" w:rsidR="00353567" w:rsidRPr="00B756E9" w:rsidRDefault="00353567" w:rsidP="00353567">
                  <w:pPr>
                    <w:pStyle w:val="TAC"/>
                    <w:jc w:val="left"/>
                    <w:rPr>
                      <w:iCs/>
                      <w:szCs w:val="21"/>
                      <w:lang w:val="en-US"/>
                    </w:rPr>
                  </w:pPr>
                </w:p>
              </w:tc>
            </w:tr>
            <w:tr w:rsidR="00353567" w14:paraId="3296B1B2" w14:textId="77777777" w:rsidTr="00180113">
              <w:trPr>
                <w:trHeight w:val="621"/>
                <w:jc w:val="center"/>
              </w:trPr>
              <w:tc>
                <w:tcPr>
                  <w:tcW w:w="1705" w:type="dxa"/>
                  <w:vMerge/>
                  <w:shd w:val="clear" w:color="auto" w:fill="auto"/>
                  <w:vAlign w:val="center"/>
                </w:tcPr>
                <w:p w14:paraId="17F85314" w14:textId="77777777" w:rsidR="00353567" w:rsidRPr="00D73D42" w:rsidRDefault="00353567" w:rsidP="00353567">
                  <w:pPr>
                    <w:pStyle w:val="TAC"/>
                    <w:jc w:val="left"/>
                    <w:rPr>
                      <w:rFonts w:eastAsia="DengXian"/>
                      <w:lang w:val="en-US" w:eastAsia="zh-CN"/>
                    </w:rPr>
                  </w:pPr>
                </w:p>
              </w:tc>
              <w:tc>
                <w:tcPr>
                  <w:tcW w:w="1620" w:type="dxa"/>
                  <w:shd w:val="clear" w:color="auto" w:fill="auto"/>
                  <w:vAlign w:val="center"/>
                </w:tcPr>
                <w:p w14:paraId="2C97F4B8" w14:textId="77777777" w:rsidR="00353567" w:rsidRPr="00D73D42" w:rsidRDefault="00353567" w:rsidP="00353567">
                  <w:pPr>
                    <w:pStyle w:val="TAC"/>
                    <w:jc w:val="left"/>
                    <w:rPr>
                      <w:rFonts w:eastAsia="DengXian"/>
                      <w:lang w:val="en-US" w:eastAsia="zh-CN"/>
                    </w:rPr>
                  </w:pPr>
                  <w:r>
                    <w:t>3D distribution</w:t>
                  </w:r>
                </w:p>
              </w:tc>
              <w:tc>
                <w:tcPr>
                  <w:tcW w:w="3063" w:type="dxa"/>
                  <w:vAlign w:val="center"/>
                </w:tcPr>
                <w:p w14:paraId="5C93F123" w14:textId="77777777" w:rsidR="00353567" w:rsidRPr="00B756E9" w:rsidRDefault="00353567" w:rsidP="00353567">
                  <w:pPr>
                    <w:pStyle w:val="TAC"/>
                    <w:jc w:val="left"/>
                    <w:rPr>
                      <w:iCs/>
                      <w:szCs w:val="21"/>
                      <w:lang w:val="en-US"/>
                    </w:rPr>
                  </w:pPr>
                </w:p>
              </w:tc>
            </w:tr>
            <w:tr w:rsidR="00353567" w14:paraId="0475E369" w14:textId="77777777" w:rsidTr="00180113">
              <w:trPr>
                <w:trHeight w:val="621"/>
                <w:jc w:val="center"/>
              </w:trPr>
              <w:tc>
                <w:tcPr>
                  <w:tcW w:w="1705" w:type="dxa"/>
                  <w:vMerge/>
                  <w:shd w:val="clear" w:color="auto" w:fill="auto"/>
                  <w:vAlign w:val="center"/>
                </w:tcPr>
                <w:p w14:paraId="5A2BB54E" w14:textId="77777777" w:rsidR="00353567" w:rsidRPr="00D73D42" w:rsidRDefault="00353567" w:rsidP="00353567">
                  <w:pPr>
                    <w:pStyle w:val="TAC"/>
                    <w:jc w:val="left"/>
                    <w:rPr>
                      <w:rFonts w:eastAsia="DengXian"/>
                      <w:lang w:val="en-US" w:eastAsia="zh-CN"/>
                    </w:rPr>
                  </w:pPr>
                </w:p>
              </w:tc>
              <w:tc>
                <w:tcPr>
                  <w:tcW w:w="1620" w:type="dxa"/>
                  <w:shd w:val="clear" w:color="auto" w:fill="auto"/>
                  <w:vAlign w:val="center"/>
                </w:tcPr>
                <w:p w14:paraId="59D761A7" w14:textId="77777777" w:rsidR="00353567" w:rsidRPr="00D73D42" w:rsidRDefault="00353567" w:rsidP="00353567">
                  <w:pPr>
                    <w:pStyle w:val="TAC"/>
                    <w:jc w:val="left"/>
                    <w:rPr>
                      <w:rFonts w:eastAsia="DengXian"/>
                      <w:lang w:val="en-US" w:eastAsia="zh-CN"/>
                    </w:rPr>
                  </w:pPr>
                  <w:r>
                    <w:t>Orientation</w:t>
                  </w:r>
                </w:p>
              </w:tc>
              <w:tc>
                <w:tcPr>
                  <w:tcW w:w="3063" w:type="dxa"/>
                  <w:vAlign w:val="center"/>
                </w:tcPr>
                <w:p w14:paraId="36CA2839" w14:textId="77777777" w:rsidR="00353567" w:rsidRPr="00B756E9" w:rsidRDefault="00353567" w:rsidP="00353567">
                  <w:pPr>
                    <w:pStyle w:val="TAC"/>
                    <w:jc w:val="left"/>
                    <w:rPr>
                      <w:iCs/>
                      <w:szCs w:val="21"/>
                      <w:lang w:val="en-US"/>
                    </w:rPr>
                  </w:pPr>
                </w:p>
              </w:tc>
            </w:tr>
            <w:tr w:rsidR="00353567" w14:paraId="05A01DFB" w14:textId="77777777" w:rsidTr="00180113">
              <w:trPr>
                <w:trHeight w:val="621"/>
                <w:jc w:val="center"/>
              </w:trPr>
              <w:tc>
                <w:tcPr>
                  <w:tcW w:w="1705" w:type="dxa"/>
                  <w:vMerge/>
                  <w:shd w:val="clear" w:color="auto" w:fill="auto"/>
                  <w:vAlign w:val="center"/>
                </w:tcPr>
                <w:p w14:paraId="39A1D84F" w14:textId="77777777" w:rsidR="00353567" w:rsidRPr="00D73D42" w:rsidRDefault="00353567" w:rsidP="00353567">
                  <w:pPr>
                    <w:pStyle w:val="TAC"/>
                    <w:jc w:val="left"/>
                    <w:rPr>
                      <w:rFonts w:eastAsia="DengXian"/>
                      <w:lang w:val="en-US" w:eastAsia="zh-CN"/>
                    </w:rPr>
                  </w:pPr>
                </w:p>
              </w:tc>
              <w:tc>
                <w:tcPr>
                  <w:tcW w:w="1620" w:type="dxa"/>
                  <w:shd w:val="clear" w:color="auto" w:fill="auto"/>
                  <w:vAlign w:val="center"/>
                </w:tcPr>
                <w:p w14:paraId="10F42C23" w14:textId="77777777" w:rsidR="00353567" w:rsidRPr="00D73D42" w:rsidRDefault="00353567" w:rsidP="00353567">
                  <w:pPr>
                    <w:pStyle w:val="TAC"/>
                    <w:jc w:val="left"/>
                    <w:rPr>
                      <w:rFonts w:eastAsia="DengXian"/>
                      <w:lang w:val="en-US" w:eastAsia="zh-CN"/>
                    </w:rPr>
                  </w:pPr>
                  <w:r w:rsidRPr="00D73D42">
                    <w:rPr>
                      <w:rFonts w:eastAsia="DengXian"/>
                      <w:lang w:val="en-US" w:eastAsia="zh-CN"/>
                    </w:rPr>
                    <w:t xml:space="preserve">Physical characteristics </w:t>
                  </w:r>
                  <w:r w:rsidRPr="00D73D42">
                    <w:rPr>
                      <w:rFonts w:eastAsia="DengXian"/>
                      <w:lang w:val="en-US" w:eastAsia="zh-CN"/>
                    </w:rPr>
                    <w:lastRenderedPageBreak/>
                    <w:t>(e.g., size)</w:t>
                  </w:r>
                </w:p>
              </w:tc>
              <w:tc>
                <w:tcPr>
                  <w:tcW w:w="3063" w:type="dxa"/>
                  <w:vAlign w:val="center"/>
                </w:tcPr>
                <w:p w14:paraId="024E019A" w14:textId="77777777" w:rsidR="00353567" w:rsidRPr="00B756E9" w:rsidRDefault="00353567" w:rsidP="00353567">
                  <w:pPr>
                    <w:pStyle w:val="TAC"/>
                    <w:jc w:val="left"/>
                    <w:rPr>
                      <w:iCs/>
                      <w:szCs w:val="21"/>
                      <w:lang w:val="en-US"/>
                    </w:rPr>
                  </w:pPr>
                </w:p>
              </w:tc>
            </w:tr>
            <w:tr w:rsidR="00353567" w14:paraId="0B957C8F" w14:textId="77777777" w:rsidTr="00180113">
              <w:trPr>
                <w:trHeight w:val="621"/>
                <w:jc w:val="center"/>
              </w:trPr>
              <w:tc>
                <w:tcPr>
                  <w:tcW w:w="3325" w:type="dxa"/>
                  <w:gridSpan w:val="2"/>
                  <w:shd w:val="clear" w:color="auto" w:fill="auto"/>
                  <w:vAlign w:val="center"/>
                </w:tcPr>
                <w:p w14:paraId="6AAAE007" w14:textId="77777777" w:rsidR="00353567" w:rsidRPr="00D73D42" w:rsidRDefault="00353567" w:rsidP="00353567">
                  <w:pPr>
                    <w:pStyle w:val="0Maintext"/>
                    <w:rPr>
                      <w:lang w:val="en-US" w:eastAsia="zh-CN"/>
                    </w:rPr>
                  </w:pPr>
                  <w:r>
                    <w:rPr>
                      <w:lang w:val="en-US" w:eastAsia="zh-CN"/>
                    </w:rPr>
                    <w:t>[</w:t>
                  </w:r>
                  <w:r w:rsidRPr="00D73D42">
                    <w:rPr>
                      <w:lang w:val="en-US" w:eastAsia="zh-CN"/>
                    </w:rPr>
                    <w:t>Sensing area</w:t>
                  </w:r>
                  <w:r>
                    <w:rPr>
                      <w:lang w:val="en-US" w:eastAsia="zh-CN"/>
                    </w:rPr>
                    <w:t>]</w:t>
                  </w:r>
                </w:p>
              </w:tc>
              <w:tc>
                <w:tcPr>
                  <w:tcW w:w="3063" w:type="dxa"/>
                  <w:vAlign w:val="center"/>
                </w:tcPr>
                <w:p w14:paraId="38616611" w14:textId="77777777" w:rsidR="00353567" w:rsidRDefault="00353567" w:rsidP="00353567">
                  <w:pPr>
                    <w:pStyle w:val="TAC"/>
                    <w:jc w:val="left"/>
                    <w:rPr>
                      <w:iCs/>
                      <w:szCs w:val="21"/>
                      <w:lang w:val="en-US"/>
                    </w:rPr>
                  </w:pPr>
                </w:p>
              </w:tc>
            </w:tr>
            <w:tr w:rsidR="00353567" w14:paraId="1A0356CC" w14:textId="77777777" w:rsidTr="00180113">
              <w:trPr>
                <w:trHeight w:val="621"/>
                <w:jc w:val="center"/>
              </w:trPr>
              <w:tc>
                <w:tcPr>
                  <w:tcW w:w="3325" w:type="dxa"/>
                  <w:gridSpan w:val="2"/>
                  <w:shd w:val="clear" w:color="auto" w:fill="auto"/>
                  <w:vAlign w:val="center"/>
                </w:tcPr>
                <w:p w14:paraId="00D84063" w14:textId="77777777" w:rsidR="00353567" w:rsidRPr="00D73D42" w:rsidRDefault="00353567" w:rsidP="00353567">
                  <w:pPr>
                    <w:pStyle w:val="0Maintext"/>
                    <w:rPr>
                      <w:lang w:val="en-US" w:eastAsia="zh-CN"/>
                    </w:rPr>
                  </w:pPr>
                  <w:r w:rsidRPr="00D73D42">
                    <w:rPr>
                      <w:lang w:val="en-US" w:eastAsia="zh-CN"/>
                    </w:rPr>
                    <w:t>Minimum 3D distance</w:t>
                  </w:r>
                  <w:r>
                    <w:rPr>
                      <w:lang w:val="en-US" w:eastAsia="zh-CN"/>
                    </w:rPr>
                    <w:t>s</w:t>
                  </w:r>
                  <w:r w:rsidRPr="00D73D42">
                    <w:rPr>
                      <w:lang w:val="en-US" w:eastAsia="zh-CN"/>
                    </w:rPr>
                    <w:t xml:space="preserve"> between pairs of Tx/Rx/sensing target/</w:t>
                  </w:r>
                  <w:r>
                    <w:rPr>
                      <w:lang w:val="en-US" w:eastAsia="zh-CN"/>
                    </w:rPr>
                    <w:t>[</w:t>
                  </w:r>
                  <w:r w:rsidRPr="00D73D42">
                    <w:rPr>
                      <w:lang w:val="en-US" w:eastAsia="zh-CN"/>
                    </w:rPr>
                    <w:t>unintended objects</w:t>
                  </w:r>
                  <w:r>
                    <w:rPr>
                      <w:lang w:val="en-US" w:eastAsia="zh-CN"/>
                    </w:rPr>
                    <w:t>]</w:t>
                  </w:r>
                </w:p>
              </w:tc>
              <w:tc>
                <w:tcPr>
                  <w:tcW w:w="3063" w:type="dxa"/>
                  <w:vAlign w:val="center"/>
                </w:tcPr>
                <w:p w14:paraId="032ABF8E" w14:textId="77777777" w:rsidR="00353567" w:rsidRPr="008F5393" w:rsidRDefault="00353567" w:rsidP="00353567">
                  <w:pPr>
                    <w:pStyle w:val="TAC"/>
                    <w:jc w:val="left"/>
                    <w:rPr>
                      <w:iCs/>
                      <w:szCs w:val="21"/>
                      <w:lang w:val="en-US"/>
                    </w:rPr>
                  </w:pPr>
                </w:p>
              </w:tc>
            </w:tr>
          </w:tbl>
          <w:p w14:paraId="538A60F6" w14:textId="77777777" w:rsidR="00B704F4" w:rsidRDefault="00B704F4" w:rsidP="001E3555">
            <w:pPr>
              <w:rPr>
                <w:rFonts w:cs="Times New Roman"/>
                <w:bCs/>
              </w:rPr>
            </w:pPr>
          </w:p>
        </w:tc>
      </w:tr>
    </w:tbl>
    <w:p w14:paraId="4C762ADD" w14:textId="77777777" w:rsidR="00E54064" w:rsidRDefault="00E54064" w:rsidP="001E3555">
      <w:pPr>
        <w:spacing w:after="0"/>
        <w:rPr>
          <w:rFonts w:cs="Times New Roman"/>
          <w:bCs/>
        </w:rPr>
      </w:pPr>
    </w:p>
    <w:p w14:paraId="3367DF58" w14:textId="68BFF4BC" w:rsidR="005604B1" w:rsidRDefault="00E54064" w:rsidP="001E3555">
      <w:pPr>
        <w:spacing w:after="0"/>
        <w:rPr>
          <w:rFonts w:cs="Times New Roman"/>
          <w:bCs/>
        </w:rPr>
      </w:pPr>
      <w:r>
        <w:rPr>
          <w:rFonts w:cs="Times New Roman"/>
          <w:bCs/>
        </w:rPr>
        <w:t>In what follows, we provide our views around the meaning of the evaluation parameters and corresponding values.</w:t>
      </w:r>
      <w:r w:rsidR="00C22C94">
        <w:rPr>
          <w:rFonts w:cs="Times New Roman"/>
          <w:bCs/>
        </w:rPr>
        <w:t xml:space="preserve"> </w:t>
      </w:r>
    </w:p>
    <w:p w14:paraId="3B1D35EB" w14:textId="77777777" w:rsidR="005604B1" w:rsidRDefault="005604B1" w:rsidP="001E3555">
      <w:pPr>
        <w:spacing w:after="0"/>
        <w:rPr>
          <w:rFonts w:cs="Times New Roman"/>
          <w:bCs/>
        </w:rPr>
      </w:pPr>
    </w:p>
    <w:p w14:paraId="23B34CB2" w14:textId="1EC8A22F" w:rsidR="005604B1" w:rsidRDefault="0095408C" w:rsidP="001E3555">
      <w:pPr>
        <w:spacing w:after="0"/>
        <w:rPr>
          <w:rFonts w:cs="Times New Roman"/>
          <w:bCs/>
          <w:u w:val="single"/>
        </w:rPr>
      </w:pPr>
      <w:r>
        <w:rPr>
          <w:rFonts w:cs="Times New Roman"/>
          <w:bCs/>
          <w:u w:val="single"/>
        </w:rPr>
        <w:t xml:space="preserve">Object </w:t>
      </w:r>
      <w:r w:rsidR="00A40C81" w:rsidRPr="00A40C81">
        <w:rPr>
          <w:rFonts w:cs="Times New Roman"/>
          <w:bCs/>
          <w:u w:val="single"/>
        </w:rPr>
        <w:t>Orientation:</w:t>
      </w:r>
    </w:p>
    <w:p w14:paraId="1BCD916A" w14:textId="77777777" w:rsidR="00FB2385" w:rsidRDefault="00FB2385" w:rsidP="001E3555">
      <w:pPr>
        <w:spacing w:after="0"/>
        <w:rPr>
          <w:rFonts w:cs="Times New Roman"/>
          <w:bCs/>
          <w:u w:val="single"/>
        </w:rPr>
      </w:pPr>
    </w:p>
    <w:p w14:paraId="78C2116C" w14:textId="6C997FFF" w:rsidR="00560F15" w:rsidRDefault="006B28D0" w:rsidP="001E3555">
      <w:pPr>
        <w:spacing w:after="0"/>
        <w:rPr>
          <w:rFonts w:cs="Times New Roman"/>
          <w:bCs/>
        </w:rPr>
      </w:pPr>
      <w:r>
        <w:rPr>
          <w:rFonts w:cs="Times New Roman"/>
          <w:bCs/>
        </w:rPr>
        <w:t>An o</w:t>
      </w:r>
      <w:r w:rsidR="0095408C">
        <w:rPr>
          <w:rFonts w:cs="Times New Roman"/>
          <w:bCs/>
        </w:rPr>
        <w:t>bject o</w:t>
      </w:r>
      <w:r w:rsidR="00FB2385">
        <w:rPr>
          <w:rFonts w:cs="Times New Roman"/>
          <w:bCs/>
        </w:rPr>
        <w:t>rientation</w:t>
      </w:r>
      <w:r w:rsidR="0095408C">
        <w:rPr>
          <w:rFonts w:cs="Times New Roman"/>
          <w:bCs/>
        </w:rPr>
        <w:t xml:space="preserve">, </w:t>
      </w:r>
      <w:r>
        <w:rPr>
          <w:rFonts w:cs="Times New Roman"/>
          <w:bCs/>
        </w:rPr>
        <w:t xml:space="preserve">where the </w:t>
      </w:r>
      <w:r w:rsidR="0095408C">
        <w:rPr>
          <w:rFonts w:cs="Times New Roman"/>
          <w:bCs/>
        </w:rPr>
        <w:t xml:space="preserve">object </w:t>
      </w:r>
      <w:r>
        <w:rPr>
          <w:rFonts w:cs="Times New Roman"/>
          <w:bCs/>
        </w:rPr>
        <w:t xml:space="preserve">can be either </w:t>
      </w:r>
      <w:r w:rsidR="0095408C">
        <w:rPr>
          <w:rFonts w:cs="Times New Roman"/>
          <w:bCs/>
        </w:rPr>
        <w:t xml:space="preserve">a </w:t>
      </w:r>
      <w:r w:rsidR="00FB2385">
        <w:rPr>
          <w:rFonts w:cs="Times New Roman"/>
          <w:bCs/>
        </w:rPr>
        <w:t xml:space="preserve">sensing target </w:t>
      </w:r>
      <w:r w:rsidR="00461BE7">
        <w:rPr>
          <w:rFonts w:cs="Times New Roman"/>
          <w:bCs/>
        </w:rPr>
        <w:t xml:space="preserve">or </w:t>
      </w:r>
      <w:r w:rsidR="000E36A6">
        <w:rPr>
          <w:rFonts w:cs="Times New Roman"/>
          <w:bCs/>
        </w:rPr>
        <w:t>environment object (EO)</w:t>
      </w:r>
      <w:r w:rsidR="0026356B">
        <w:rPr>
          <w:rFonts w:cs="Times New Roman"/>
          <w:bCs/>
        </w:rPr>
        <w:t>,</w:t>
      </w:r>
      <w:r w:rsidR="000E36A6">
        <w:rPr>
          <w:rFonts w:cs="Times New Roman"/>
          <w:bCs/>
        </w:rPr>
        <w:t xml:space="preserve"> </w:t>
      </w:r>
      <w:r w:rsidR="00FB2385">
        <w:rPr>
          <w:rFonts w:cs="Times New Roman"/>
          <w:bCs/>
        </w:rPr>
        <w:t xml:space="preserve">has been considered </w:t>
      </w:r>
      <w:r w:rsidR="0026356B">
        <w:rPr>
          <w:rFonts w:cs="Times New Roman"/>
          <w:bCs/>
        </w:rPr>
        <w:t xml:space="preserve">as an </w:t>
      </w:r>
      <w:r w:rsidR="00560F15">
        <w:rPr>
          <w:rFonts w:cs="Times New Roman"/>
          <w:bCs/>
        </w:rPr>
        <w:t>evaluation parameter</w:t>
      </w:r>
      <w:r w:rsidR="000E36A6">
        <w:rPr>
          <w:rFonts w:cs="Times New Roman"/>
          <w:bCs/>
        </w:rPr>
        <w:t xml:space="preserve"> </w:t>
      </w:r>
      <w:r w:rsidR="00E61B0D">
        <w:rPr>
          <w:rFonts w:cs="Times New Roman"/>
          <w:bCs/>
        </w:rPr>
        <w:t xml:space="preserve">in </w:t>
      </w:r>
      <w:r w:rsidR="000E36A6">
        <w:rPr>
          <w:rFonts w:cs="Times New Roman"/>
          <w:bCs/>
        </w:rPr>
        <w:t>defin</w:t>
      </w:r>
      <w:r w:rsidR="00E61B0D">
        <w:rPr>
          <w:rFonts w:cs="Times New Roman"/>
          <w:bCs/>
        </w:rPr>
        <w:t>ing</w:t>
      </w:r>
      <w:r w:rsidR="000E36A6">
        <w:rPr>
          <w:rFonts w:cs="Times New Roman"/>
          <w:bCs/>
        </w:rPr>
        <w:t xml:space="preserve"> deployment</w:t>
      </w:r>
      <w:r w:rsidR="00E61B0D">
        <w:rPr>
          <w:rFonts w:cs="Times New Roman"/>
          <w:bCs/>
        </w:rPr>
        <w:t xml:space="preserve"> scenarios</w:t>
      </w:r>
      <w:r w:rsidR="00923157">
        <w:rPr>
          <w:rFonts w:cs="Times New Roman"/>
          <w:bCs/>
        </w:rPr>
        <w:t>.</w:t>
      </w:r>
      <w:r w:rsidR="00B629F4">
        <w:rPr>
          <w:rFonts w:cs="Times New Roman"/>
          <w:bCs/>
        </w:rPr>
        <w:t xml:space="preserve"> </w:t>
      </w:r>
      <w:r w:rsidR="0095408C">
        <w:rPr>
          <w:rFonts w:cs="Times New Roman"/>
          <w:bCs/>
        </w:rPr>
        <w:t>Object o</w:t>
      </w:r>
      <w:r w:rsidR="00E71F5C">
        <w:rPr>
          <w:rFonts w:cs="Times New Roman"/>
          <w:bCs/>
        </w:rPr>
        <w:t xml:space="preserve">rientation can </w:t>
      </w:r>
      <w:r w:rsidR="00E54064">
        <w:rPr>
          <w:rFonts w:cs="Times New Roman"/>
          <w:bCs/>
        </w:rPr>
        <w:t xml:space="preserve">be </w:t>
      </w:r>
      <w:r w:rsidR="00562963" w:rsidRPr="00562963">
        <w:rPr>
          <w:rFonts w:cs="Times New Roman"/>
          <w:bCs/>
        </w:rPr>
        <w:t>define</w:t>
      </w:r>
      <w:r w:rsidR="00E54064">
        <w:rPr>
          <w:rFonts w:cs="Times New Roman"/>
          <w:bCs/>
        </w:rPr>
        <w:t>d as</w:t>
      </w:r>
      <w:r w:rsidR="00E71F5C" w:rsidRPr="00562963">
        <w:rPr>
          <w:rFonts w:cs="Times New Roman"/>
          <w:bCs/>
        </w:rPr>
        <w:t xml:space="preserve"> a reference</w:t>
      </w:r>
      <w:r w:rsidR="00E71F5C">
        <w:rPr>
          <w:rFonts w:cs="Times New Roman"/>
          <w:bCs/>
        </w:rPr>
        <w:t xml:space="preserve"> for both </w:t>
      </w:r>
      <w:r w:rsidR="00A5270E" w:rsidRPr="00A5270E">
        <w:rPr>
          <w:rFonts w:cs="Times New Roman"/>
          <w:bCs/>
        </w:rPr>
        <w:t>the incident angle of the wave from the transmitter to the object and the reflection angle of the wave from the object to the receiver</w:t>
      </w:r>
      <w:r w:rsidR="00A5270E">
        <w:rPr>
          <w:rFonts w:cs="Times New Roman"/>
          <w:bCs/>
        </w:rPr>
        <w:t>.</w:t>
      </w:r>
      <w:r w:rsidR="00A5270E" w:rsidRPr="00A5270E">
        <w:rPr>
          <w:rFonts w:cs="Times New Roman"/>
          <w:bCs/>
        </w:rPr>
        <w:t xml:space="preserve"> One represent</w:t>
      </w:r>
      <w:r w:rsidR="00A5270E">
        <w:rPr>
          <w:rFonts w:cs="Times New Roman"/>
          <w:bCs/>
        </w:rPr>
        <w:t>ation</w:t>
      </w:r>
      <w:r w:rsidR="00A5270E" w:rsidRPr="00A5270E">
        <w:rPr>
          <w:rFonts w:cs="Times New Roman"/>
          <w:bCs/>
        </w:rPr>
        <w:t xml:space="preserve"> </w:t>
      </w:r>
      <w:r w:rsidR="00E54064">
        <w:rPr>
          <w:rFonts w:cs="Times New Roman"/>
          <w:bCs/>
        </w:rPr>
        <w:t xml:space="preserve">of </w:t>
      </w:r>
      <w:r w:rsidR="00A5270E" w:rsidRPr="00A5270E">
        <w:rPr>
          <w:rFonts w:cs="Times New Roman"/>
          <w:bCs/>
        </w:rPr>
        <w:t xml:space="preserve">orientation </w:t>
      </w:r>
      <w:r w:rsidR="00A5270E">
        <w:rPr>
          <w:rFonts w:cs="Times New Roman"/>
          <w:bCs/>
        </w:rPr>
        <w:t xml:space="preserve">can be </w:t>
      </w:r>
      <w:r w:rsidR="00E54064">
        <w:rPr>
          <w:rFonts w:cs="Times New Roman"/>
          <w:bCs/>
        </w:rPr>
        <w:t xml:space="preserve">given </w:t>
      </w:r>
      <w:r w:rsidR="00A5270E" w:rsidRPr="00A5270E">
        <w:rPr>
          <w:rFonts w:cs="Times New Roman"/>
          <w:bCs/>
        </w:rPr>
        <w:t xml:space="preserve">through local and global coordinate systems (LCS and GCS), similar to how the orientation of base stations (BS) </w:t>
      </w:r>
      <w:r w:rsidR="007D3BA0">
        <w:rPr>
          <w:rFonts w:cs="Times New Roman"/>
          <w:bCs/>
        </w:rPr>
        <w:t xml:space="preserve">and </w:t>
      </w:r>
      <w:r w:rsidR="00A5270E" w:rsidRPr="00A5270E">
        <w:rPr>
          <w:rFonts w:cs="Times New Roman"/>
          <w:bCs/>
        </w:rPr>
        <w:t>user equipment (UE) is defined in TR 38.901</w:t>
      </w:r>
      <w:r w:rsidR="009B5846">
        <w:rPr>
          <w:rFonts w:cs="Times New Roman"/>
          <w:bCs/>
        </w:rPr>
        <w:t xml:space="preserve"> [3]</w:t>
      </w:r>
      <w:r w:rsidR="00A5270E" w:rsidRPr="00A5270E">
        <w:rPr>
          <w:rFonts w:cs="Times New Roman"/>
          <w:bCs/>
        </w:rPr>
        <w:t>.</w:t>
      </w:r>
    </w:p>
    <w:p w14:paraId="64C5B31B" w14:textId="369BD08F" w:rsidR="002774EE" w:rsidRDefault="002774EE" w:rsidP="001E3555">
      <w:pPr>
        <w:spacing w:after="0"/>
        <w:rPr>
          <w:rFonts w:cs="Times New Roman"/>
          <w:bCs/>
        </w:rPr>
      </w:pPr>
    </w:p>
    <w:p w14:paraId="3E43C09E" w14:textId="6E2F303B" w:rsidR="00B11FEA" w:rsidRDefault="00516D2C" w:rsidP="00DA1E6A">
      <w:pPr>
        <w:spacing w:after="0"/>
        <w:rPr>
          <w:rFonts w:cs="Times New Roman"/>
          <w:bCs/>
        </w:rPr>
      </w:pPr>
      <w:r>
        <w:rPr>
          <w:rFonts w:cs="Times New Roman"/>
          <w:bCs/>
        </w:rPr>
        <w:t xml:space="preserve">As the </w:t>
      </w:r>
      <w:r w:rsidR="009579B5">
        <w:rPr>
          <w:rFonts w:cs="Times New Roman"/>
          <w:bCs/>
        </w:rPr>
        <w:t xml:space="preserve">orientation </w:t>
      </w:r>
      <w:r>
        <w:rPr>
          <w:rFonts w:cs="Times New Roman"/>
          <w:bCs/>
        </w:rPr>
        <w:t xml:space="preserve">is associated with the incident and the reflected angle, </w:t>
      </w:r>
      <w:r w:rsidR="00330620">
        <w:rPr>
          <w:rFonts w:cs="Times New Roman"/>
          <w:bCs/>
        </w:rPr>
        <w:t xml:space="preserve">it can </w:t>
      </w:r>
      <w:r w:rsidR="00854D8F">
        <w:rPr>
          <w:rFonts w:cs="Times New Roman"/>
          <w:bCs/>
        </w:rPr>
        <w:t xml:space="preserve">influence </w:t>
      </w:r>
      <w:r>
        <w:rPr>
          <w:rFonts w:cs="Times New Roman"/>
          <w:bCs/>
        </w:rPr>
        <w:t xml:space="preserve">the </w:t>
      </w:r>
      <w:r w:rsidR="00EB3DAB">
        <w:rPr>
          <w:rFonts w:cs="Times New Roman"/>
          <w:bCs/>
        </w:rPr>
        <w:t xml:space="preserve">radar cross section (RCS) </w:t>
      </w:r>
      <w:r>
        <w:rPr>
          <w:rFonts w:cs="Times New Roman"/>
          <w:bCs/>
        </w:rPr>
        <w:t xml:space="preserve">of </w:t>
      </w:r>
      <w:r w:rsidR="00854D8F">
        <w:rPr>
          <w:rFonts w:cs="Times New Roman"/>
          <w:bCs/>
        </w:rPr>
        <w:t xml:space="preserve">the </w:t>
      </w:r>
      <w:r w:rsidR="00EB3DAB">
        <w:rPr>
          <w:rFonts w:cs="Times New Roman"/>
          <w:bCs/>
        </w:rPr>
        <w:t>object</w:t>
      </w:r>
      <w:r w:rsidR="00854D8F">
        <w:rPr>
          <w:rFonts w:cs="Times New Roman"/>
          <w:bCs/>
        </w:rPr>
        <w:t>.</w:t>
      </w:r>
      <w:r w:rsidR="009E2175">
        <w:rPr>
          <w:rFonts w:cs="Times New Roman"/>
          <w:bCs/>
        </w:rPr>
        <w:t xml:space="preserve"> </w:t>
      </w:r>
      <w:r w:rsidR="00366CF1">
        <w:rPr>
          <w:rFonts w:cs="Times New Roman"/>
          <w:bCs/>
        </w:rPr>
        <w:t xml:space="preserve">Additionally, </w:t>
      </w:r>
      <w:r w:rsidR="0024551A">
        <w:rPr>
          <w:rFonts w:cs="Times New Roman"/>
          <w:bCs/>
        </w:rPr>
        <w:t xml:space="preserve">the change in orientation of the </w:t>
      </w:r>
      <w:r w:rsidR="00330620">
        <w:rPr>
          <w:rFonts w:cs="Times New Roman"/>
          <w:bCs/>
        </w:rPr>
        <w:t xml:space="preserve">sensing target </w:t>
      </w:r>
      <w:r w:rsidR="0024551A">
        <w:rPr>
          <w:rFonts w:cs="Times New Roman"/>
          <w:bCs/>
        </w:rPr>
        <w:t xml:space="preserve">can impact the spatial </w:t>
      </w:r>
      <w:r w:rsidR="00330620">
        <w:rPr>
          <w:rFonts w:cs="Times New Roman"/>
          <w:bCs/>
        </w:rPr>
        <w:t>and</w:t>
      </w:r>
      <w:r w:rsidR="00141503">
        <w:rPr>
          <w:rFonts w:cs="Times New Roman"/>
          <w:bCs/>
        </w:rPr>
        <w:t>/or</w:t>
      </w:r>
      <w:r w:rsidR="0024551A">
        <w:rPr>
          <w:rFonts w:cs="Times New Roman"/>
          <w:bCs/>
        </w:rPr>
        <w:t xml:space="preserve"> temporal consistency. However, incorporating </w:t>
      </w:r>
      <w:r w:rsidR="00330620">
        <w:rPr>
          <w:rFonts w:cs="Times New Roman"/>
          <w:bCs/>
        </w:rPr>
        <w:t xml:space="preserve">this </w:t>
      </w:r>
      <w:r w:rsidR="0024551A">
        <w:rPr>
          <w:rFonts w:cs="Times New Roman"/>
          <w:bCs/>
        </w:rPr>
        <w:t xml:space="preserve">modelling </w:t>
      </w:r>
      <w:r w:rsidR="00330620">
        <w:rPr>
          <w:rFonts w:cs="Times New Roman"/>
          <w:bCs/>
        </w:rPr>
        <w:t xml:space="preserve">aspect </w:t>
      </w:r>
      <w:r w:rsidR="00340201">
        <w:rPr>
          <w:rFonts w:cs="Times New Roman"/>
          <w:bCs/>
        </w:rPr>
        <w:t xml:space="preserve">may </w:t>
      </w:r>
      <w:r w:rsidR="00701A76">
        <w:rPr>
          <w:rFonts w:cs="Times New Roman"/>
          <w:bCs/>
        </w:rPr>
        <w:t>require tracking the orientation of the object</w:t>
      </w:r>
      <w:r w:rsidR="00F5071A">
        <w:rPr>
          <w:rFonts w:cs="Times New Roman"/>
          <w:bCs/>
        </w:rPr>
        <w:t xml:space="preserve"> with respect to the transmitter and the receiver and </w:t>
      </w:r>
      <w:r w:rsidR="00340201">
        <w:rPr>
          <w:rFonts w:cs="Times New Roman"/>
          <w:bCs/>
        </w:rPr>
        <w:t>add</w:t>
      </w:r>
      <w:r w:rsidR="00DB1273">
        <w:rPr>
          <w:rFonts w:cs="Times New Roman"/>
          <w:bCs/>
        </w:rPr>
        <w:t>s</w:t>
      </w:r>
      <w:r w:rsidR="00340201">
        <w:rPr>
          <w:rFonts w:cs="Times New Roman"/>
          <w:bCs/>
        </w:rPr>
        <w:t xml:space="preserve"> additional complexity to the channel model.</w:t>
      </w:r>
    </w:p>
    <w:p w14:paraId="5D75FB63" w14:textId="77777777" w:rsidR="00D470D0" w:rsidRDefault="00D470D0" w:rsidP="00DA1E6A">
      <w:pPr>
        <w:spacing w:after="0"/>
        <w:rPr>
          <w:rFonts w:cs="Times New Roman"/>
          <w:bCs/>
        </w:rPr>
      </w:pPr>
    </w:p>
    <w:p w14:paraId="52618848" w14:textId="254A8A61" w:rsidR="00D470D0" w:rsidRPr="00167A94" w:rsidRDefault="00D470D0" w:rsidP="00DA1E6A">
      <w:pPr>
        <w:spacing w:after="0"/>
        <w:rPr>
          <w:rFonts w:cs="Times New Roman"/>
          <w:b/>
        </w:rPr>
      </w:pPr>
      <w:r w:rsidRPr="00167A94">
        <w:rPr>
          <w:rFonts w:cs="Times New Roman"/>
          <w:b/>
        </w:rPr>
        <w:t xml:space="preserve">Observation 1: </w:t>
      </w:r>
      <w:r w:rsidR="006B28D0">
        <w:rPr>
          <w:rFonts w:cs="Times New Roman"/>
          <w:b/>
        </w:rPr>
        <w:t>The o</w:t>
      </w:r>
      <w:r w:rsidRPr="00167A94">
        <w:rPr>
          <w:rFonts w:cs="Times New Roman"/>
          <w:b/>
        </w:rPr>
        <w:t xml:space="preserve">rientation </w:t>
      </w:r>
      <w:r w:rsidR="00167A94" w:rsidRPr="00167A94">
        <w:rPr>
          <w:rFonts w:cs="Times New Roman"/>
          <w:b/>
        </w:rPr>
        <w:t>of an object can influence its RCS.</w:t>
      </w:r>
    </w:p>
    <w:p w14:paraId="1B539D38" w14:textId="40A9CCA4" w:rsidR="00340201" w:rsidRDefault="00340201" w:rsidP="00DA1E6A">
      <w:pPr>
        <w:spacing w:after="0"/>
        <w:rPr>
          <w:rFonts w:cs="Times New Roman"/>
          <w:bCs/>
        </w:rPr>
      </w:pPr>
    </w:p>
    <w:p w14:paraId="724D62BE" w14:textId="75E4632A" w:rsidR="009E2175" w:rsidRDefault="00340201" w:rsidP="007300FD">
      <w:pPr>
        <w:spacing w:after="0"/>
        <w:rPr>
          <w:rFonts w:cs="Times New Roman"/>
          <w:bCs/>
        </w:rPr>
      </w:pPr>
      <w:r>
        <w:rPr>
          <w:rFonts w:cs="Times New Roman"/>
          <w:bCs/>
        </w:rPr>
        <w:t xml:space="preserve">Considering the RCS </w:t>
      </w:r>
      <w:r w:rsidR="00EF24BB">
        <w:rPr>
          <w:rFonts w:cs="Times New Roman"/>
          <w:bCs/>
        </w:rPr>
        <w:t xml:space="preserve">is </w:t>
      </w:r>
      <w:r>
        <w:rPr>
          <w:rFonts w:cs="Times New Roman"/>
          <w:bCs/>
        </w:rPr>
        <w:t xml:space="preserve">modelled statistically, </w:t>
      </w:r>
      <w:r w:rsidR="00410C6A">
        <w:rPr>
          <w:rFonts w:cs="Times New Roman"/>
          <w:bCs/>
        </w:rPr>
        <w:t xml:space="preserve">the orientation </w:t>
      </w:r>
      <w:r w:rsidR="008404E5">
        <w:rPr>
          <w:rFonts w:cs="Times New Roman"/>
          <w:bCs/>
        </w:rPr>
        <w:t xml:space="preserve">when dropping the </w:t>
      </w:r>
      <w:r w:rsidR="00410C6A">
        <w:rPr>
          <w:rFonts w:cs="Times New Roman"/>
          <w:bCs/>
        </w:rPr>
        <w:t xml:space="preserve">object </w:t>
      </w:r>
      <w:r w:rsidR="008404E5">
        <w:rPr>
          <w:rFonts w:cs="Times New Roman"/>
          <w:bCs/>
        </w:rPr>
        <w:t xml:space="preserve">in the scenario </w:t>
      </w:r>
      <w:r w:rsidR="00410C6A">
        <w:rPr>
          <w:rFonts w:cs="Times New Roman"/>
          <w:bCs/>
        </w:rPr>
        <w:t xml:space="preserve">can be considered </w:t>
      </w:r>
      <w:r w:rsidR="00DB1273">
        <w:rPr>
          <w:rFonts w:cs="Times New Roman"/>
          <w:bCs/>
        </w:rPr>
        <w:t xml:space="preserve">to </w:t>
      </w:r>
      <w:r w:rsidR="007D3BA0">
        <w:rPr>
          <w:rFonts w:cs="Times New Roman"/>
          <w:bCs/>
        </w:rPr>
        <w:t xml:space="preserve">follow </w:t>
      </w:r>
      <w:r w:rsidR="00A4408F">
        <w:rPr>
          <w:rFonts w:cs="Times New Roman"/>
          <w:bCs/>
        </w:rPr>
        <w:t xml:space="preserve">from </w:t>
      </w:r>
      <w:r w:rsidR="007D3BA0">
        <w:rPr>
          <w:rFonts w:cs="Times New Roman"/>
          <w:bCs/>
        </w:rPr>
        <w:t xml:space="preserve">a </w:t>
      </w:r>
      <w:r w:rsidR="00410C6A">
        <w:rPr>
          <w:rFonts w:cs="Times New Roman"/>
          <w:bCs/>
        </w:rPr>
        <w:t>random</w:t>
      </w:r>
      <w:r w:rsidR="008404E5">
        <w:rPr>
          <w:rFonts w:cs="Times New Roman"/>
          <w:bCs/>
        </w:rPr>
        <w:t xml:space="preserve"> </w:t>
      </w:r>
      <w:r w:rsidR="007D3BA0">
        <w:rPr>
          <w:rFonts w:cs="Times New Roman"/>
          <w:bCs/>
        </w:rPr>
        <w:t xml:space="preserve">distribution </w:t>
      </w:r>
      <w:r w:rsidR="00410C6A">
        <w:rPr>
          <w:rFonts w:cs="Times New Roman"/>
          <w:bCs/>
        </w:rPr>
        <w:t>(e.g., uniformly distributed</w:t>
      </w:r>
      <w:r w:rsidR="00A4408F">
        <w:rPr>
          <w:rFonts w:cs="Times New Roman"/>
          <w:bCs/>
        </w:rPr>
        <w:t xml:space="preserve"> orientation</w:t>
      </w:r>
      <w:r w:rsidR="00410C6A">
        <w:rPr>
          <w:rFonts w:cs="Times New Roman"/>
          <w:bCs/>
        </w:rPr>
        <w:t>)</w:t>
      </w:r>
      <w:r w:rsidR="008404E5">
        <w:rPr>
          <w:rFonts w:cs="Times New Roman"/>
          <w:bCs/>
        </w:rPr>
        <w:t>.</w:t>
      </w:r>
      <w:r w:rsidR="000028A4">
        <w:rPr>
          <w:rFonts w:cs="Times New Roman"/>
          <w:bCs/>
        </w:rPr>
        <w:t xml:space="preserve"> The statistical </w:t>
      </w:r>
      <w:r w:rsidR="00BF0CFD">
        <w:rPr>
          <w:rFonts w:cs="Times New Roman"/>
          <w:bCs/>
        </w:rPr>
        <w:t>modelling of RCS can model the average effect of orientation.</w:t>
      </w:r>
    </w:p>
    <w:p w14:paraId="2DEFF974" w14:textId="77777777" w:rsidR="002A5B2D" w:rsidRDefault="002A5B2D" w:rsidP="007300FD">
      <w:pPr>
        <w:spacing w:after="0"/>
        <w:rPr>
          <w:rFonts w:cs="Times New Roman"/>
          <w:bCs/>
        </w:rPr>
      </w:pPr>
    </w:p>
    <w:p w14:paraId="2AB77418" w14:textId="04E61D3D" w:rsidR="00BE769A" w:rsidRDefault="00BE769A" w:rsidP="00BE769A">
      <w:pPr>
        <w:spacing w:after="0"/>
        <w:rPr>
          <w:rFonts w:cs="Times New Roman"/>
          <w:bCs/>
        </w:rPr>
      </w:pPr>
      <w:r>
        <w:rPr>
          <w:rFonts w:cs="Times New Roman"/>
          <w:bCs/>
        </w:rPr>
        <w:t>Additionally, orientation, as in TR 38.901 [3], can be defined by three angles, namely bearing angle, downtilt angle and sla</w:t>
      </w:r>
      <w:r w:rsidR="007D3BA0">
        <w:rPr>
          <w:rFonts w:cs="Times New Roman"/>
          <w:bCs/>
        </w:rPr>
        <w:t>n</w:t>
      </w:r>
      <w:r>
        <w:rPr>
          <w:rFonts w:cs="Times New Roman"/>
          <w:bCs/>
        </w:rPr>
        <w:t xml:space="preserve">t angle. For defining orientation of the object, </w:t>
      </w:r>
      <w:r w:rsidR="00025135">
        <w:rPr>
          <w:rFonts w:cs="Times New Roman"/>
          <w:bCs/>
        </w:rPr>
        <w:t xml:space="preserve">randomizing </w:t>
      </w:r>
      <w:r>
        <w:rPr>
          <w:rFonts w:cs="Times New Roman"/>
          <w:bCs/>
        </w:rPr>
        <w:t xml:space="preserve">only </w:t>
      </w:r>
      <w:r w:rsidR="00025135">
        <w:rPr>
          <w:rFonts w:cs="Times New Roman"/>
          <w:bCs/>
        </w:rPr>
        <w:t>the bearing angle can be considered</w:t>
      </w:r>
      <w:r w:rsidR="00A4408F">
        <w:rPr>
          <w:rFonts w:cs="Times New Roman"/>
          <w:bCs/>
        </w:rPr>
        <w:t xml:space="preserve"> (e.g., object rotation in only one axis)</w:t>
      </w:r>
      <w:r w:rsidR="00025135">
        <w:rPr>
          <w:rFonts w:cs="Times New Roman"/>
          <w:bCs/>
        </w:rPr>
        <w:t>.</w:t>
      </w:r>
    </w:p>
    <w:p w14:paraId="580EA3B5" w14:textId="77777777" w:rsidR="009073AA" w:rsidRDefault="009073AA" w:rsidP="001E3555">
      <w:pPr>
        <w:spacing w:after="0"/>
        <w:rPr>
          <w:rFonts w:cs="Times New Roman"/>
          <w:bCs/>
        </w:rPr>
      </w:pPr>
    </w:p>
    <w:p w14:paraId="735C5234" w14:textId="59EB0E09" w:rsidR="00E06ACD" w:rsidRPr="00402CB1" w:rsidRDefault="00E06ACD" w:rsidP="001E3555">
      <w:pPr>
        <w:spacing w:after="0"/>
        <w:rPr>
          <w:rFonts w:cs="Times New Roman"/>
          <w:b/>
        </w:rPr>
      </w:pPr>
      <w:r w:rsidRPr="00402CB1">
        <w:rPr>
          <w:rFonts w:cs="Times New Roman"/>
          <w:b/>
        </w:rPr>
        <w:t>Proposal 3:</w:t>
      </w:r>
      <w:r w:rsidR="00402CB1" w:rsidRPr="00402CB1">
        <w:rPr>
          <w:rFonts w:cs="Times New Roman"/>
          <w:b/>
        </w:rPr>
        <w:t xml:space="preserve"> </w:t>
      </w:r>
      <w:r w:rsidR="00402CB1" w:rsidRPr="00402CB1">
        <w:rPr>
          <w:rFonts w:cs="Times New Roman" w:hint="eastAsia"/>
          <w:b/>
        </w:rPr>
        <w:t xml:space="preserve">If the </w:t>
      </w:r>
      <w:r w:rsidR="003F4737">
        <w:rPr>
          <w:rFonts w:cs="Times New Roman"/>
          <w:b/>
        </w:rPr>
        <w:t>objective</w:t>
      </w:r>
      <w:r w:rsidR="00402CB1" w:rsidRPr="00402CB1">
        <w:rPr>
          <w:rFonts w:cs="Times New Roman" w:hint="eastAsia"/>
          <w:b/>
        </w:rPr>
        <w:t xml:space="preserve"> </w:t>
      </w:r>
      <w:r w:rsidR="000028A4">
        <w:rPr>
          <w:rFonts w:cs="Times New Roman"/>
          <w:b/>
        </w:rPr>
        <w:t xml:space="preserve">is </w:t>
      </w:r>
      <w:r w:rsidR="00402CB1" w:rsidRPr="00402CB1">
        <w:rPr>
          <w:rFonts w:cs="Times New Roman" w:hint="eastAsia"/>
          <w:b/>
        </w:rPr>
        <w:t xml:space="preserve">to model </w:t>
      </w:r>
      <w:r w:rsidR="00402CB1" w:rsidRPr="00402CB1">
        <w:rPr>
          <w:rFonts w:cs="Times New Roman"/>
          <w:b/>
        </w:rPr>
        <w:t>randomness</w:t>
      </w:r>
      <w:r w:rsidR="00402CB1">
        <w:rPr>
          <w:rFonts w:cs="Times New Roman"/>
          <w:b/>
        </w:rPr>
        <w:t xml:space="preserve"> </w:t>
      </w:r>
      <w:r w:rsidR="000028A4">
        <w:rPr>
          <w:rFonts w:cs="Times New Roman"/>
          <w:b/>
        </w:rPr>
        <w:t xml:space="preserve">in the ISAC channel model </w:t>
      </w:r>
      <w:r w:rsidR="00402CB1">
        <w:rPr>
          <w:rFonts w:cs="Times New Roman"/>
          <w:b/>
        </w:rPr>
        <w:t>due to</w:t>
      </w:r>
      <w:r w:rsidR="002B3E4E">
        <w:rPr>
          <w:rFonts w:cs="Times New Roman"/>
          <w:b/>
        </w:rPr>
        <w:t xml:space="preserve"> </w:t>
      </w:r>
      <w:r w:rsidR="00025135">
        <w:rPr>
          <w:rFonts w:cs="Times New Roman"/>
          <w:b/>
        </w:rPr>
        <w:t xml:space="preserve">rotation </w:t>
      </w:r>
      <w:r w:rsidR="002B3E4E">
        <w:rPr>
          <w:rFonts w:cs="Times New Roman"/>
          <w:b/>
        </w:rPr>
        <w:t>of the object</w:t>
      </w:r>
      <w:r w:rsidR="00402CB1" w:rsidRPr="00402CB1">
        <w:rPr>
          <w:rFonts w:cs="Times New Roman" w:hint="eastAsia"/>
          <w:b/>
        </w:rPr>
        <w:t>,</w:t>
      </w:r>
      <w:r w:rsidR="00B354E0">
        <w:rPr>
          <w:rFonts w:cs="Times New Roman"/>
          <w:b/>
        </w:rPr>
        <w:t xml:space="preserve"> </w:t>
      </w:r>
      <w:r w:rsidR="00403C46">
        <w:rPr>
          <w:rFonts w:cs="Times New Roman"/>
          <w:b/>
        </w:rPr>
        <w:t>adopt</w:t>
      </w:r>
      <w:r w:rsidR="00947F78">
        <w:rPr>
          <w:rFonts w:cs="Times New Roman"/>
          <w:b/>
        </w:rPr>
        <w:t xml:space="preserve"> </w:t>
      </w:r>
      <w:r w:rsidR="00E46C44">
        <w:rPr>
          <w:rFonts w:cs="Times New Roman"/>
          <w:b/>
        </w:rPr>
        <w:t xml:space="preserve">a random orientation </w:t>
      </w:r>
      <w:r w:rsidR="007A0F47">
        <w:rPr>
          <w:rFonts w:cs="Times New Roman"/>
          <w:b/>
        </w:rPr>
        <w:t xml:space="preserve">(e.g., uniform distribution) </w:t>
      </w:r>
      <w:r w:rsidR="00025135">
        <w:rPr>
          <w:rFonts w:cs="Times New Roman"/>
          <w:b/>
        </w:rPr>
        <w:t xml:space="preserve">in one axis (e.g., bearing angle) </w:t>
      </w:r>
      <w:r w:rsidR="00E46C44">
        <w:rPr>
          <w:rFonts w:cs="Times New Roman"/>
          <w:b/>
        </w:rPr>
        <w:t>when dropping the object.</w:t>
      </w:r>
    </w:p>
    <w:p w14:paraId="3CCAA535" w14:textId="77777777" w:rsidR="0026356B" w:rsidRPr="0026356B" w:rsidRDefault="0026356B" w:rsidP="0026356B">
      <w:pPr>
        <w:pBdr>
          <w:bottom w:val="single" w:sz="6" w:space="1" w:color="auto"/>
        </w:pBdr>
        <w:spacing w:after="10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val="en-GB" w:eastAsia="en-GB"/>
          <w14:ligatures w14:val="none"/>
        </w:rPr>
      </w:pPr>
      <w:r w:rsidRPr="0026356B">
        <w:rPr>
          <w:rFonts w:ascii="Arial" w:eastAsia="Times New Roman" w:hAnsi="Arial" w:cs="Arial"/>
          <w:vanish/>
          <w:sz w:val="16"/>
          <w:szCs w:val="16"/>
          <w:lang w:val="en-GB" w:eastAsia="en-GB"/>
          <w14:ligatures w14:val="none"/>
        </w:rPr>
        <w:t>Top of Form</w:t>
      </w:r>
    </w:p>
    <w:p w14:paraId="4733E547" w14:textId="77777777" w:rsidR="0026356B" w:rsidRDefault="0026356B" w:rsidP="001E3555">
      <w:pPr>
        <w:spacing w:after="0"/>
        <w:rPr>
          <w:rFonts w:cs="Times New Roman"/>
          <w:bCs/>
        </w:rPr>
      </w:pPr>
    </w:p>
    <w:p w14:paraId="248B2B27" w14:textId="3426D993" w:rsidR="00A40C81" w:rsidRDefault="00A40C81" w:rsidP="001E3555">
      <w:pPr>
        <w:spacing w:after="0"/>
        <w:rPr>
          <w:rFonts w:cs="Times New Roman"/>
          <w:bCs/>
          <w:u w:val="single"/>
        </w:rPr>
      </w:pPr>
      <w:r>
        <w:rPr>
          <w:rFonts w:cs="Times New Roman"/>
          <w:bCs/>
          <w:u w:val="single"/>
        </w:rPr>
        <w:t>Sensing area:</w:t>
      </w:r>
    </w:p>
    <w:p w14:paraId="1780FE79" w14:textId="77777777" w:rsidR="006C013A" w:rsidRDefault="006C013A" w:rsidP="001E3555">
      <w:pPr>
        <w:spacing w:after="0"/>
        <w:rPr>
          <w:rFonts w:cs="Times New Roman"/>
          <w:bCs/>
          <w:u w:val="single"/>
        </w:rPr>
      </w:pPr>
    </w:p>
    <w:p w14:paraId="75EA0285" w14:textId="114F4E49" w:rsidR="00DB1904" w:rsidRDefault="00D63967" w:rsidP="001E3555">
      <w:pPr>
        <w:spacing w:after="0"/>
        <w:rPr>
          <w:rFonts w:cs="Times New Roman"/>
          <w:bCs/>
        </w:rPr>
      </w:pPr>
      <w:r>
        <w:rPr>
          <w:rFonts w:cs="Times New Roman"/>
          <w:bCs/>
        </w:rPr>
        <w:t xml:space="preserve">When considering the sensing area as a parameter in the evaluation scenario, </w:t>
      </w:r>
      <w:r w:rsidR="00B60EF8">
        <w:rPr>
          <w:rFonts w:cs="Times New Roman"/>
          <w:bCs/>
        </w:rPr>
        <w:t xml:space="preserve">the </w:t>
      </w:r>
      <w:r w:rsidR="001D19BF">
        <w:rPr>
          <w:rFonts w:cs="Times New Roman"/>
          <w:bCs/>
        </w:rPr>
        <w:t xml:space="preserve">intention </w:t>
      </w:r>
      <w:r w:rsidR="00B60EF8">
        <w:rPr>
          <w:rFonts w:cs="Times New Roman"/>
          <w:bCs/>
        </w:rPr>
        <w:t xml:space="preserve">is </w:t>
      </w:r>
      <w:r w:rsidR="005A4CE6">
        <w:rPr>
          <w:rFonts w:cs="Times New Roman"/>
          <w:bCs/>
        </w:rPr>
        <w:t xml:space="preserve">to define a region where </w:t>
      </w:r>
      <w:r w:rsidR="00D50271">
        <w:rPr>
          <w:rFonts w:cs="Times New Roman"/>
          <w:bCs/>
        </w:rPr>
        <w:t>the sensing targets can be dropped</w:t>
      </w:r>
      <w:r w:rsidR="005260CC">
        <w:rPr>
          <w:rFonts w:cs="Times New Roman"/>
          <w:bCs/>
        </w:rPr>
        <w:t xml:space="preserve"> such that they can be localized within a specific accuracy requiremen</w:t>
      </w:r>
      <w:r w:rsidR="00C67EC6">
        <w:rPr>
          <w:rFonts w:cs="Times New Roman"/>
          <w:bCs/>
        </w:rPr>
        <w:t>t.</w:t>
      </w:r>
    </w:p>
    <w:p w14:paraId="49FB0723" w14:textId="77777777" w:rsidR="00C67EC6" w:rsidRDefault="00C67EC6" w:rsidP="001E3555">
      <w:pPr>
        <w:spacing w:after="0"/>
        <w:rPr>
          <w:rFonts w:cs="Times New Roman"/>
          <w:bCs/>
        </w:rPr>
      </w:pPr>
    </w:p>
    <w:p w14:paraId="55E73CA9" w14:textId="5737B311" w:rsidR="000A2E47" w:rsidRPr="00BF0CFD" w:rsidRDefault="000A2E47" w:rsidP="000A2E47">
      <w:pPr>
        <w:spacing w:after="0"/>
        <w:rPr>
          <w:rFonts w:cs="Times New Roman"/>
          <w:b/>
        </w:rPr>
      </w:pPr>
      <w:r w:rsidRPr="00BF0CFD">
        <w:rPr>
          <w:rFonts w:cs="Times New Roman"/>
          <w:b/>
        </w:rPr>
        <w:lastRenderedPageBreak/>
        <w:t xml:space="preserve">Observation </w:t>
      </w:r>
      <w:r w:rsidR="00167A94">
        <w:rPr>
          <w:rFonts w:cs="Times New Roman"/>
          <w:b/>
        </w:rPr>
        <w:t>2</w:t>
      </w:r>
      <w:r w:rsidRPr="00BF0CFD">
        <w:rPr>
          <w:rFonts w:cs="Times New Roman"/>
          <w:b/>
        </w:rPr>
        <w:t xml:space="preserve">: The sensing area </w:t>
      </w:r>
      <w:r w:rsidR="007D3BA0">
        <w:rPr>
          <w:rFonts w:cs="Times New Roman"/>
          <w:b/>
        </w:rPr>
        <w:t>can be defined as</w:t>
      </w:r>
      <w:r w:rsidRPr="00BF0CFD">
        <w:rPr>
          <w:rFonts w:cs="Times New Roman"/>
          <w:b/>
        </w:rPr>
        <w:t xml:space="preserve"> the region where the </w:t>
      </w:r>
      <w:r w:rsidR="00847359">
        <w:rPr>
          <w:rFonts w:cs="Times New Roman"/>
          <w:b/>
        </w:rPr>
        <w:t>sensing target</w:t>
      </w:r>
      <w:r w:rsidR="00847359" w:rsidRPr="00BF0CFD">
        <w:rPr>
          <w:rFonts w:cs="Times New Roman"/>
          <w:b/>
        </w:rPr>
        <w:t xml:space="preserve"> </w:t>
      </w:r>
      <w:r w:rsidRPr="00BF0CFD">
        <w:rPr>
          <w:rFonts w:cs="Times New Roman"/>
          <w:b/>
        </w:rPr>
        <w:t>can be drop</w:t>
      </w:r>
      <w:r w:rsidR="006B28D0">
        <w:rPr>
          <w:rFonts w:cs="Times New Roman"/>
          <w:b/>
        </w:rPr>
        <w:t>ped</w:t>
      </w:r>
      <w:r w:rsidR="006E3B84">
        <w:rPr>
          <w:rFonts w:cs="Times New Roman"/>
          <w:b/>
        </w:rPr>
        <w:t xml:space="preserve"> during an ISAC</w:t>
      </w:r>
      <w:r w:rsidR="006B28D0">
        <w:rPr>
          <w:rFonts w:cs="Times New Roman"/>
          <w:b/>
        </w:rPr>
        <w:t xml:space="preserve"> </w:t>
      </w:r>
      <w:r w:rsidR="006E3B84">
        <w:rPr>
          <w:rFonts w:cs="Times New Roman"/>
          <w:b/>
        </w:rPr>
        <w:t>channel realization.</w:t>
      </w:r>
    </w:p>
    <w:p w14:paraId="7E7E7F51" w14:textId="77777777" w:rsidR="000A2E47" w:rsidRDefault="000A2E47" w:rsidP="001E3555">
      <w:pPr>
        <w:spacing w:after="0"/>
        <w:rPr>
          <w:rFonts w:cs="Times New Roman"/>
          <w:bCs/>
        </w:rPr>
      </w:pPr>
    </w:p>
    <w:p w14:paraId="0175148A" w14:textId="010735E1" w:rsidR="00C3587E" w:rsidRDefault="00E82B7F" w:rsidP="00C3587E">
      <w:pPr>
        <w:keepNext/>
        <w:spacing w:after="0"/>
        <w:jc w:val="center"/>
      </w:pPr>
      <w:r w:rsidRPr="00E82B7F">
        <w:rPr>
          <w:noProof/>
        </w:rPr>
        <w:drawing>
          <wp:inline distT="0" distB="0" distL="0" distR="0" wp14:anchorId="72A421C2" wp14:editId="5C5AA915">
            <wp:extent cx="3667125" cy="1534629"/>
            <wp:effectExtent l="0" t="0" r="0" b="0"/>
            <wp:docPr id="1759407236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2015" cy="1540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A19EB8" w14:textId="77777777" w:rsidR="00C3587E" w:rsidRPr="00525B97" w:rsidRDefault="00C3587E" w:rsidP="00C3587E">
      <w:pPr>
        <w:pStyle w:val="Caption"/>
        <w:jc w:val="center"/>
        <w:rPr>
          <w:rFonts w:cs="Times New Roman"/>
          <w:bCs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>: Figure illustrating a 2D representation of sensing area for bistatic sensing (left) and monostatic sensing (right) based on maximum sensing range (</w:t>
      </w:r>
      <w:r>
        <w:rPr>
          <w:rFonts w:ascii="Calibri" w:hAnsi="Calibri" w:cs="Calibri"/>
        </w:rPr>
        <w:t>τ</w:t>
      </w:r>
      <w:r w:rsidRPr="00525B97">
        <w:rPr>
          <w:vertAlign w:val="subscript"/>
        </w:rPr>
        <w:t>BS</w:t>
      </w:r>
      <w:r>
        <w:rPr>
          <w:vertAlign w:val="subscript"/>
        </w:rPr>
        <w:t xml:space="preserve"> </w:t>
      </w:r>
      <w:r w:rsidRPr="00887B79">
        <w:t>and</w:t>
      </w:r>
      <w:r>
        <w:t xml:space="preserve"> </w:t>
      </w:r>
      <w:r>
        <w:rPr>
          <w:rFonts w:ascii="Calibri" w:hAnsi="Calibri" w:cs="Calibri"/>
        </w:rPr>
        <w:t>τ</w:t>
      </w:r>
      <w:r>
        <w:rPr>
          <w:vertAlign w:val="subscript"/>
        </w:rPr>
        <w:t>M</w:t>
      </w:r>
      <w:r w:rsidRPr="00525B97">
        <w:rPr>
          <w:vertAlign w:val="subscript"/>
        </w:rPr>
        <w:t>S</w:t>
      </w:r>
      <w:r>
        <w:t>).</w:t>
      </w:r>
    </w:p>
    <w:p w14:paraId="70EA61EF" w14:textId="580998C8" w:rsidR="001D19BF" w:rsidRDefault="00DB1904" w:rsidP="001E3555">
      <w:pPr>
        <w:spacing w:after="0"/>
        <w:rPr>
          <w:rFonts w:cs="Times New Roman"/>
          <w:bCs/>
        </w:rPr>
      </w:pPr>
      <w:r>
        <w:rPr>
          <w:rFonts w:cs="Times New Roman"/>
          <w:bCs/>
        </w:rPr>
        <w:t xml:space="preserve">One </w:t>
      </w:r>
      <w:r w:rsidR="00C67EC6">
        <w:rPr>
          <w:rFonts w:cs="Times New Roman"/>
          <w:bCs/>
        </w:rPr>
        <w:t xml:space="preserve">approach </w:t>
      </w:r>
      <w:r w:rsidR="00847359">
        <w:rPr>
          <w:rFonts w:cs="Times New Roman"/>
          <w:bCs/>
        </w:rPr>
        <w:t xml:space="preserve">for </w:t>
      </w:r>
      <w:r>
        <w:rPr>
          <w:rFonts w:cs="Times New Roman"/>
          <w:bCs/>
        </w:rPr>
        <w:t>defin</w:t>
      </w:r>
      <w:r w:rsidR="00C67EC6">
        <w:rPr>
          <w:rFonts w:cs="Times New Roman"/>
          <w:bCs/>
        </w:rPr>
        <w:t>ing</w:t>
      </w:r>
      <w:r>
        <w:rPr>
          <w:rFonts w:cs="Times New Roman"/>
          <w:bCs/>
        </w:rPr>
        <w:t xml:space="preserve"> the s</w:t>
      </w:r>
      <w:r w:rsidR="00784830">
        <w:rPr>
          <w:rFonts w:cs="Times New Roman"/>
          <w:bCs/>
        </w:rPr>
        <w:t xml:space="preserve">ensing area </w:t>
      </w:r>
      <w:r>
        <w:rPr>
          <w:rFonts w:cs="Times New Roman"/>
          <w:bCs/>
        </w:rPr>
        <w:t xml:space="preserve">is </w:t>
      </w:r>
      <w:r w:rsidR="00784830">
        <w:rPr>
          <w:rFonts w:cs="Times New Roman"/>
          <w:bCs/>
        </w:rPr>
        <w:t xml:space="preserve">in terms of </w:t>
      </w:r>
      <w:r w:rsidR="00FD0F5E">
        <w:rPr>
          <w:rFonts w:cs="Times New Roman"/>
          <w:bCs/>
        </w:rPr>
        <w:t xml:space="preserve">maximum </w:t>
      </w:r>
      <w:r w:rsidR="00784830">
        <w:rPr>
          <w:rFonts w:cs="Times New Roman"/>
          <w:bCs/>
        </w:rPr>
        <w:t>sensing range</w:t>
      </w:r>
      <w:r w:rsidR="00C67EC6">
        <w:rPr>
          <w:rFonts w:cs="Times New Roman"/>
          <w:bCs/>
        </w:rPr>
        <w:t xml:space="preserve">, which denotes the furthest distance at which the </w:t>
      </w:r>
      <w:r w:rsidR="00847359">
        <w:rPr>
          <w:rFonts w:cs="Times New Roman"/>
          <w:bCs/>
        </w:rPr>
        <w:t xml:space="preserve">sensing </w:t>
      </w:r>
      <w:r w:rsidR="00C67EC6">
        <w:rPr>
          <w:rFonts w:cs="Times New Roman"/>
          <w:bCs/>
        </w:rPr>
        <w:t xml:space="preserve">target can be </w:t>
      </w:r>
      <w:r w:rsidR="00847359">
        <w:rPr>
          <w:rFonts w:cs="Times New Roman"/>
          <w:bCs/>
        </w:rPr>
        <w:t xml:space="preserve">sensed </w:t>
      </w:r>
      <w:r w:rsidR="00C67EC6">
        <w:rPr>
          <w:rFonts w:cs="Times New Roman"/>
          <w:bCs/>
        </w:rPr>
        <w:t xml:space="preserve">or localized within a specific accuracy requirement. </w:t>
      </w:r>
      <w:r w:rsidR="00525B97">
        <w:rPr>
          <w:rFonts w:cs="Times New Roman"/>
          <w:bCs/>
        </w:rPr>
        <w:t xml:space="preserve">As illustrated in Figure 1, </w:t>
      </w:r>
      <w:r w:rsidR="00A74F23">
        <w:rPr>
          <w:rFonts w:cs="Times New Roman"/>
          <w:bCs/>
        </w:rPr>
        <w:t xml:space="preserve">for monostatic sensing, </w:t>
      </w:r>
      <w:r w:rsidR="00942775">
        <w:rPr>
          <w:rFonts w:cs="Times New Roman"/>
          <w:bCs/>
        </w:rPr>
        <w:t>t</w:t>
      </w:r>
      <w:r w:rsidR="00D353F0">
        <w:rPr>
          <w:rFonts w:cs="Times New Roman"/>
          <w:bCs/>
        </w:rPr>
        <w:t xml:space="preserve">he sensing range can correspond to a circle </w:t>
      </w:r>
      <w:r w:rsidR="001220C6">
        <w:rPr>
          <w:rFonts w:cs="Times New Roman"/>
          <w:bCs/>
        </w:rPr>
        <w:t xml:space="preserve">(in 2D) </w:t>
      </w:r>
      <w:r w:rsidR="00A74F23">
        <w:rPr>
          <w:rFonts w:cs="Times New Roman"/>
          <w:bCs/>
        </w:rPr>
        <w:t xml:space="preserve">or </w:t>
      </w:r>
      <w:r w:rsidR="001220C6">
        <w:rPr>
          <w:rFonts w:cs="Times New Roman"/>
          <w:bCs/>
        </w:rPr>
        <w:t>a sphere (in 3D)</w:t>
      </w:r>
      <w:r w:rsidR="00847359">
        <w:rPr>
          <w:rFonts w:cs="Times New Roman"/>
          <w:bCs/>
        </w:rPr>
        <w:t>,</w:t>
      </w:r>
      <w:r w:rsidR="001220C6">
        <w:rPr>
          <w:rFonts w:cs="Times New Roman"/>
          <w:bCs/>
        </w:rPr>
        <w:t xml:space="preserve"> </w:t>
      </w:r>
      <w:r w:rsidR="00847359">
        <w:rPr>
          <w:rFonts w:cs="Times New Roman"/>
          <w:bCs/>
        </w:rPr>
        <w:t xml:space="preserve">where </w:t>
      </w:r>
      <w:r w:rsidR="001220C6">
        <w:rPr>
          <w:rFonts w:cs="Times New Roman"/>
          <w:bCs/>
        </w:rPr>
        <w:t xml:space="preserve">the </w:t>
      </w:r>
      <w:r w:rsidR="009A0ECD">
        <w:rPr>
          <w:rFonts w:cs="Times New Roman"/>
          <w:bCs/>
        </w:rPr>
        <w:t xml:space="preserve">radius </w:t>
      </w:r>
      <w:r w:rsidR="00847359">
        <w:rPr>
          <w:rFonts w:cs="Times New Roman"/>
          <w:bCs/>
        </w:rPr>
        <w:t xml:space="preserve">is </w:t>
      </w:r>
      <w:r w:rsidR="009A0ECD">
        <w:rPr>
          <w:rFonts w:cs="Times New Roman"/>
          <w:bCs/>
        </w:rPr>
        <w:t xml:space="preserve">a function of </w:t>
      </w:r>
      <w:r w:rsidR="00A74F23">
        <w:rPr>
          <w:rFonts w:cs="Times New Roman"/>
          <w:bCs/>
        </w:rPr>
        <w:t xml:space="preserve">maximum </w:t>
      </w:r>
      <w:r w:rsidR="001220C6">
        <w:rPr>
          <w:rFonts w:cs="Times New Roman"/>
          <w:bCs/>
        </w:rPr>
        <w:t>sensing range</w:t>
      </w:r>
      <w:r w:rsidR="009A0ECD">
        <w:rPr>
          <w:rFonts w:cs="Times New Roman"/>
          <w:bCs/>
        </w:rPr>
        <w:t xml:space="preserve">. For bistatic sensing, the sensing </w:t>
      </w:r>
      <w:r w:rsidR="004771A8">
        <w:rPr>
          <w:rFonts w:cs="Times New Roman"/>
          <w:bCs/>
        </w:rPr>
        <w:t xml:space="preserve">area </w:t>
      </w:r>
      <w:r w:rsidR="00A74F23">
        <w:rPr>
          <w:rFonts w:cs="Times New Roman"/>
          <w:bCs/>
        </w:rPr>
        <w:t xml:space="preserve">can </w:t>
      </w:r>
      <w:r w:rsidR="009A0ECD">
        <w:rPr>
          <w:rFonts w:cs="Times New Roman"/>
          <w:bCs/>
        </w:rPr>
        <w:t xml:space="preserve">correspond to </w:t>
      </w:r>
      <w:r w:rsidR="004771A8">
        <w:rPr>
          <w:rFonts w:cs="Times New Roman"/>
          <w:bCs/>
        </w:rPr>
        <w:t xml:space="preserve">an </w:t>
      </w:r>
      <w:r w:rsidR="00DF186B">
        <w:rPr>
          <w:rFonts w:cs="Times New Roman"/>
          <w:bCs/>
        </w:rPr>
        <w:t>ellipse</w:t>
      </w:r>
      <w:r w:rsidR="004771A8">
        <w:rPr>
          <w:rFonts w:cs="Times New Roman"/>
          <w:bCs/>
        </w:rPr>
        <w:t xml:space="preserve"> (in 2D) or an ellipsoid (in 3D)</w:t>
      </w:r>
      <w:r w:rsidR="00A74F23">
        <w:rPr>
          <w:rFonts w:cs="Times New Roman"/>
          <w:bCs/>
        </w:rPr>
        <w:t xml:space="preserve">, where the major axis is defined by the </w:t>
      </w:r>
      <w:r w:rsidR="004771A8">
        <w:rPr>
          <w:rFonts w:cs="Times New Roman"/>
          <w:bCs/>
        </w:rPr>
        <w:t>maximum sensing range.</w:t>
      </w:r>
    </w:p>
    <w:p w14:paraId="12C13A14" w14:textId="77777777" w:rsidR="00525B97" w:rsidRDefault="00525B97" w:rsidP="001E3555">
      <w:pPr>
        <w:spacing w:after="0"/>
        <w:rPr>
          <w:rFonts w:cs="Times New Roman"/>
          <w:bCs/>
        </w:rPr>
      </w:pPr>
    </w:p>
    <w:p w14:paraId="6E7100FE" w14:textId="158EFE99" w:rsidR="005604B1" w:rsidRDefault="000A2E47" w:rsidP="001E3555">
      <w:pPr>
        <w:spacing w:after="0"/>
        <w:rPr>
          <w:rFonts w:cs="Times New Roman"/>
          <w:bCs/>
        </w:rPr>
      </w:pPr>
      <w:r>
        <w:rPr>
          <w:rFonts w:cs="Times New Roman"/>
          <w:bCs/>
        </w:rPr>
        <w:t xml:space="preserve">However, in </w:t>
      </w:r>
      <w:r w:rsidR="00C72AD1">
        <w:rPr>
          <w:rFonts w:cs="Times New Roman"/>
          <w:bCs/>
        </w:rPr>
        <w:t xml:space="preserve">indoor sensing </w:t>
      </w:r>
      <w:r>
        <w:rPr>
          <w:rFonts w:cs="Times New Roman"/>
          <w:bCs/>
        </w:rPr>
        <w:t xml:space="preserve">scenarios, </w:t>
      </w:r>
      <w:r w:rsidR="00C72AD1">
        <w:rPr>
          <w:rFonts w:cs="Times New Roman"/>
          <w:bCs/>
        </w:rPr>
        <w:t xml:space="preserve">the sensing area can be </w:t>
      </w:r>
      <w:r>
        <w:rPr>
          <w:rFonts w:cs="Times New Roman"/>
          <w:bCs/>
        </w:rPr>
        <w:t xml:space="preserve">constrained by the confines of the </w:t>
      </w:r>
      <w:r w:rsidR="00DE567D">
        <w:rPr>
          <w:rFonts w:cs="Times New Roman"/>
          <w:bCs/>
        </w:rPr>
        <w:t xml:space="preserve">indoor </w:t>
      </w:r>
      <w:r>
        <w:rPr>
          <w:rFonts w:cs="Times New Roman"/>
          <w:bCs/>
        </w:rPr>
        <w:t>space</w:t>
      </w:r>
      <w:r w:rsidR="00DE567D">
        <w:rPr>
          <w:rFonts w:cs="Times New Roman"/>
          <w:bCs/>
        </w:rPr>
        <w:t xml:space="preserve">. In such </w:t>
      </w:r>
      <w:r>
        <w:rPr>
          <w:rFonts w:cs="Times New Roman"/>
          <w:bCs/>
        </w:rPr>
        <w:t>instances</w:t>
      </w:r>
      <w:r w:rsidR="00DE567D">
        <w:rPr>
          <w:rFonts w:cs="Times New Roman"/>
          <w:bCs/>
        </w:rPr>
        <w:t xml:space="preserve">, the sensing area can be defined as </w:t>
      </w:r>
      <w:r w:rsidR="009876E5">
        <w:rPr>
          <w:rFonts w:cs="Times New Roman"/>
          <w:bCs/>
        </w:rPr>
        <w:t xml:space="preserve">either </w:t>
      </w:r>
      <w:r w:rsidR="00DE567D">
        <w:rPr>
          <w:rFonts w:cs="Times New Roman"/>
          <w:bCs/>
        </w:rPr>
        <w:t xml:space="preserve">the indoor area </w:t>
      </w:r>
      <w:r w:rsidR="009876E5">
        <w:rPr>
          <w:rFonts w:cs="Times New Roman"/>
          <w:bCs/>
        </w:rPr>
        <w:t xml:space="preserve">for the given </w:t>
      </w:r>
      <w:r w:rsidR="00DE567D">
        <w:rPr>
          <w:rFonts w:cs="Times New Roman"/>
          <w:bCs/>
        </w:rPr>
        <w:t>deployment scenario</w:t>
      </w:r>
      <w:r w:rsidR="009876E5">
        <w:rPr>
          <w:rFonts w:cs="Times New Roman"/>
          <w:bCs/>
        </w:rPr>
        <w:t xml:space="preserve"> or convex hull defined by the location of sensing transmitters.</w:t>
      </w:r>
    </w:p>
    <w:p w14:paraId="6443786A" w14:textId="77777777" w:rsidR="00DE567D" w:rsidRDefault="00DE567D" w:rsidP="001E3555">
      <w:pPr>
        <w:spacing w:after="0"/>
        <w:rPr>
          <w:rFonts w:cs="Times New Roman"/>
          <w:bCs/>
        </w:rPr>
      </w:pPr>
    </w:p>
    <w:p w14:paraId="6C0A1338" w14:textId="19577DDA" w:rsidR="001474B9" w:rsidRPr="0057744E" w:rsidRDefault="001474B9" w:rsidP="001474B9">
      <w:pPr>
        <w:spacing w:after="0"/>
        <w:rPr>
          <w:rFonts w:cs="Times New Roman"/>
          <w:b/>
        </w:rPr>
      </w:pPr>
      <w:r w:rsidRPr="0057744E">
        <w:rPr>
          <w:rFonts w:cs="Times New Roman"/>
          <w:b/>
        </w:rPr>
        <w:t xml:space="preserve">Proposal </w:t>
      </w:r>
      <w:r w:rsidR="00AF0507">
        <w:rPr>
          <w:rFonts w:cs="Times New Roman"/>
          <w:b/>
        </w:rPr>
        <w:t>4</w:t>
      </w:r>
      <w:r w:rsidRPr="0057744E">
        <w:rPr>
          <w:rFonts w:cs="Times New Roman"/>
          <w:b/>
        </w:rPr>
        <w:t xml:space="preserve">: For outdoor sensing, the sensing area </w:t>
      </w:r>
      <w:r w:rsidR="00770988">
        <w:rPr>
          <w:rFonts w:cs="Times New Roman"/>
          <w:b/>
        </w:rPr>
        <w:t xml:space="preserve">is defined </w:t>
      </w:r>
      <w:r w:rsidR="00AE2E15">
        <w:rPr>
          <w:rFonts w:cs="Times New Roman"/>
          <w:b/>
        </w:rPr>
        <w:t xml:space="preserve">as a function </w:t>
      </w:r>
      <w:r w:rsidRPr="0057744E">
        <w:rPr>
          <w:rFonts w:cs="Times New Roman"/>
          <w:b/>
        </w:rPr>
        <w:t xml:space="preserve">of </w:t>
      </w:r>
      <w:r w:rsidR="00770988">
        <w:rPr>
          <w:rFonts w:cs="Times New Roman"/>
          <w:b/>
        </w:rPr>
        <w:t xml:space="preserve">the </w:t>
      </w:r>
      <w:r w:rsidRPr="0057744E">
        <w:rPr>
          <w:rFonts w:cs="Times New Roman"/>
          <w:b/>
        </w:rPr>
        <w:t>maximum sensing range which corresponds to a circle</w:t>
      </w:r>
      <w:r w:rsidR="00AE2E15">
        <w:rPr>
          <w:rFonts w:cs="Times New Roman"/>
          <w:b/>
        </w:rPr>
        <w:t xml:space="preserve"> (in 2D)</w:t>
      </w:r>
      <w:r w:rsidRPr="0057744E">
        <w:rPr>
          <w:rFonts w:cs="Times New Roman"/>
          <w:b/>
        </w:rPr>
        <w:t xml:space="preserve"> or sphere </w:t>
      </w:r>
      <w:r w:rsidR="00AE2E15">
        <w:rPr>
          <w:rFonts w:cs="Times New Roman"/>
          <w:b/>
        </w:rPr>
        <w:t xml:space="preserve">(in 3D) </w:t>
      </w:r>
      <w:r w:rsidRPr="0057744E">
        <w:rPr>
          <w:rFonts w:cs="Times New Roman"/>
          <w:b/>
        </w:rPr>
        <w:t xml:space="preserve">for monostatic </w:t>
      </w:r>
      <w:r w:rsidR="00AE2E15">
        <w:rPr>
          <w:rFonts w:cs="Times New Roman"/>
          <w:b/>
        </w:rPr>
        <w:t xml:space="preserve">sensing </w:t>
      </w:r>
      <w:r w:rsidRPr="0057744E">
        <w:rPr>
          <w:rFonts w:cs="Times New Roman"/>
          <w:b/>
        </w:rPr>
        <w:t xml:space="preserve">and ellipse </w:t>
      </w:r>
      <w:r w:rsidR="00AE2E15">
        <w:rPr>
          <w:rFonts w:cs="Times New Roman"/>
          <w:b/>
        </w:rPr>
        <w:t xml:space="preserve">(in 2D) </w:t>
      </w:r>
      <w:r w:rsidRPr="0057744E">
        <w:rPr>
          <w:rFonts w:cs="Times New Roman"/>
          <w:b/>
        </w:rPr>
        <w:t xml:space="preserve">or ellipsoid </w:t>
      </w:r>
      <w:r w:rsidR="00AE2E15">
        <w:rPr>
          <w:rFonts w:cs="Times New Roman"/>
          <w:b/>
        </w:rPr>
        <w:t xml:space="preserve">(in 3D) </w:t>
      </w:r>
      <w:r w:rsidRPr="0057744E">
        <w:rPr>
          <w:rFonts w:cs="Times New Roman"/>
          <w:b/>
        </w:rPr>
        <w:t>for bistatic sensing</w:t>
      </w:r>
      <w:r w:rsidR="00770988">
        <w:rPr>
          <w:rFonts w:cs="Times New Roman"/>
          <w:b/>
        </w:rPr>
        <w:t>, respectively</w:t>
      </w:r>
      <w:r w:rsidRPr="0057744E">
        <w:rPr>
          <w:rFonts w:cs="Times New Roman"/>
          <w:b/>
        </w:rPr>
        <w:t>.</w:t>
      </w:r>
    </w:p>
    <w:p w14:paraId="5AB5377F" w14:textId="77777777" w:rsidR="001474B9" w:rsidRPr="0057744E" w:rsidRDefault="001474B9" w:rsidP="001474B9">
      <w:pPr>
        <w:spacing w:after="0"/>
        <w:rPr>
          <w:rFonts w:cs="Times New Roman"/>
          <w:b/>
        </w:rPr>
      </w:pPr>
    </w:p>
    <w:p w14:paraId="4814124A" w14:textId="438A7E3E" w:rsidR="00A17DB9" w:rsidRDefault="001474B9" w:rsidP="001474B9">
      <w:pPr>
        <w:spacing w:after="0"/>
        <w:rPr>
          <w:rFonts w:cs="Times New Roman"/>
          <w:b/>
        </w:rPr>
      </w:pPr>
      <w:r w:rsidRPr="0057744E">
        <w:rPr>
          <w:rFonts w:cs="Times New Roman"/>
          <w:b/>
        </w:rPr>
        <w:t xml:space="preserve">Proposal </w:t>
      </w:r>
      <w:r w:rsidR="00AF0507">
        <w:rPr>
          <w:rFonts w:cs="Times New Roman"/>
          <w:b/>
        </w:rPr>
        <w:t>5</w:t>
      </w:r>
      <w:r w:rsidRPr="0057744E">
        <w:rPr>
          <w:rFonts w:cs="Times New Roman"/>
          <w:b/>
        </w:rPr>
        <w:t xml:space="preserve">: </w:t>
      </w:r>
      <w:r w:rsidR="00770988">
        <w:rPr>
          <w:rFonts w:cs="Times New Roman"/>
          <w:b/>
        </w:rPr>
        <w:t>For</w:t>
      </w:r>
      <w:r w:rsidR="00770988" w:rsidRPr="00AE2E15">
        <w:rPr>
          <w:rFonts w:cs="Times New Roman"/>
          <w:b/>
        </w:rPr>
        <w:t xml:space="preserve"> </w:t>
      </w:r>
      <w:r w:rsidR="00AE2E15" w:rsidRPr="00AE2E15">
        <w:rPr>
          <w:rFonts w:cs="Times New Roman"/>
          <w:b/>
        </w:rPr>
        <w:t xml:space="preserve">indoor sensing, </w:t>
      </w:r>
      <w:r w:rsidR="00770988">
        <w:rPr>
          <w:rFonts w:cs="Times New Roman"/>
          <w:b/>
        </w:rPr>
        <w:t xml:space="preserve">the </w:t>
      </w:r>
      <w:r w:rsidR="00AE2E15" w:rsidRPr="00AE2E15">
        <w:rPr>
          <w:rFonts w:cs="Times New Roman"/>
          <w:b/>
        </w:rPr>
        <w:t xml:space="preserve">sensing area </w:t>
      </w:r>
      <w:r w:rsidR="00770988">
        <w:rPr>
          <w:rFonts w:cs="Times New Roman"/>
          <w:b/>
        </w:rPr>
        <w:t xml:space="preserve">is defined </w:t>
      </w:r>
      <w:r w:rsidR="00AE2E15" w:rsidRPr="00AE2E15">
        <w:rPr>
          <w:rFonts w:cs="Times New Roman"/>
          <w:b/>
        </w:rPr>
        <w:t xml:space="preserve">as </w:t>
      </w:r>
      <w:r w:rsidR="00AE2E15">
        <w:rPr>
          <w:rFonts w:cs="Times New Roman"/>
          <w:b/>
        </w:rPr>
        <w:t xml:space="preserve">either the </w:t>
      </w:r>
      <w:r w:rsidR="00AE2E15" w:rsidRPr="00AE2E15">
        <w:rPr>
          <w:rFonts w:cs="Times New Roman"/>
          <w:b/>
        </w:rPr>
        <w:t xml:space="preserve">relevant indoor space </w:t>
      </w:r>
      <w:r w:rsidR="00AE2E15">
        <w:rPr>
          <w:rFonts w:cs="Times New Roman"/>
          <w:b/>
        </w:rPr>
        <w:t>or</w:t>
      </w:r>
      <w:r w:rsidR="00AD682B">
        <w:rPr>
          <w:rFonts w:cs="Times New Roman"/>
          <w:b/>
        </w:rPr>
        <w:t xml:space="preserve"> by the convex hull as a function of sensing transmitter locations </w:t>
      </w:r>
      <w:r w:rsidR="00770988">
        <w:rPr>
          <w:rFonts w:cs="Times New Roman"/>
          <w:b/>
        </w:rPr>
        <w:t>from</w:t>
      </w:r>
      <w:r w:rsidR="00770988" w:rsidRPr="00AE2E15">
        <w:rPr>
          <w:rFonts w:cs="Times New Roman"/>
          <w:b/>
        </w:rPr>
        <w:t xml:space="preserve"> </w:t>
      </w:r>
      <w:r w:rsidR="00AE2E15" w:rsidRPr="00AE2E15">
        <w:rPr>
          <w:rFonts w:cs="Times New Roman"/>
          <w:b/>
        </w:rPr>
        <w:t xml:space="preserve">the </w:t>
      </w:r>
      <w:r w:rsidR="00770988">
        <w:rPr>
          <w:rFonts w:cs="Times New Roman"/>
          <w:b/>
        </w:rPr>
        <w:t xml:space="preserve">respective </w:t>
      </w:r>
      <w:r w:rsidR="00AE2E15" w:rsidRPr="00AE2E15">
        <w:rPr>
          <w:rFonts w:cs="Times New Roman"/>
          <w:b/>
        </w:rPr>
        <w:t>deployment scenario.</w:t>
      </w:r>
    </w:p>
    <w:p w14:paraId="2EA021BC" w14:textId="77777777" w:rsidR="00D63967" w:rsidRDefault="00D63967" w:rsidP="001474B9">
      <w:pPr>
        <w:spacing w:after="0"/>
        <w:rPr>
          <w:rFonts w:cs="Times New Roman"/>
          <w:b/>
        </w:rPr>
      </w:pPr>
    </w:p>
    <w:p w14:paraId="5A75AA01" w14:textId="44B35542" w:rsidR="00A17DB9" w:rsidRDefault="00A17DB9" w:rsidP="001474B9">
      <w:pPr>
        <w:spacing w:after="0"/>
        <w:rPr>
          <w:rFonts w:cs="Times New Roman"/>
          <w:bCs/>
          <w:u w:val="single"/>
        </w:rPr>
      </w:pPr>
      <w:r w:rsidRPr="00FD64D4">
        <w:rPr>
          <w:rFonts w:cs="Times New Roman"/>
          <w:bCs/>
          <w:u w:val="single"/>
        </w:rPr>
        <w:t xml:space="preserve">Minimum </w:t>
      </w:r>
      <w:r w:rsidR="00FD64D4" w:rsidRPr="00FD64D4">
        <w:rPr>
          <w:rFonts w:cs="Times New Roman"/>
          <w:bCs/>
          <w:u w:val="single"/>
        </w:rPr>
        <w:t>distances</w:t>
      </w:r>
      <w:r w:rsidR="00770988">
        <w:rPr>
          <w:rFonts w:cs="Times New Roman"/>
          <w:bCs/>
          <w:u w:val="single"/>
        </w:rPr>
        <w:t xml:space="preserve"> between </w:t>
      </w:r>
      <w:r w:rsidR="00770988" w:rsidRPr="00770988">
        <w:rPr>
          <w:rFonts w:cs="Times New Roman"/>
          <w:bCs/>
          <w:u w:val="single"/>
        </w:rPr>
        <w:t>pairs of Tx/Rx/sensing target</w:t>
      </w:r>
      <w:r w:rsidR="00FD64D4" w:rsidRPr="00FD64D4">
        <w:rPr>
          <w:rFonts w:cs="Times New Roman"/>
          <w:bCs/>
          <w:u w:val="single"/>
        </w:rPr>
        <w:t>:</w:t>
      </w:r>
    </w:p>
    <w:p w14:paraId="61ED1BB0" w14:textId="03EF3D29" w:rsidR="0018125D" w:rsidRDefault="00E82B7F" w:rsidP="0018125D">
      <w:pPr>
        <w:keepNext/>
        <w:spacing w:after="0"/>
        <w:jc w:val="center"/>
      </w:pPr>
      <w:r w:rsidRPr="00E82B7F">
        <w:rPr>
          <w:noProof/>
        </w:rPr>
        <w:drawing>
          <wp:inline distT="0" distB="0" distL="0" distR="0" wp14:anchorId="4CE3F734" wp14:editId="61E990F0">
            <wp:extent cx="4428909" cy="1661787"/>
            <wp:effectExtent l="0" t="0" r="0" b="0"/>
            <wp:docPr id="1359341681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4416" cy="16713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5CC4C6" w14:textId="140850D5" w:rsidR="0018125D" w:rsidRPr="00525B97" w:rsidRDefault="0018125D" w:rsidP="0018125D">
      <w:pPr>
        <w:pStyle w:val="Caption"/>
        <w:jc w:val="center"/>
        <w:rPr>
          <w:rFonts w:cs="Times New Roman"/>
          <w:bCs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t xml:space="preserve">: Figure illustrating </w:t>
      </w:r>
      <w:r w:rsidR="00770988">
        <w:t xml:space="preserve">a </w:t>
      </w:r>
      <w:r>
        <w:t xml:space="preserve">2D representation of sensing area for bistatic sensing (left) and monostatic sensing (right) based on minimum distances between Tx to </w:t>
      </w:r>
      <w:r w:rsidR="0042501F">
        <w:t xml:space="preserve">target </w:t>
      </w:r>
      <w:r>
        <w:t xml:space="preserve">and </w:t>
      </w:r>
      <w:r w:rsidR="0042501F">
        <w:t xml:space="preserve">target </w:t>
      </w:r>
      <w:r>
        <w:t>to Rx. The shaded region defines the sensing area for bistatic and monostatic sensing</w:t>
      </w:r>
      <w:r w:rsidR="00770988">
        <w:t>.</w:t>
      </w:r>
    </w:p>
    <w:p w14:paraId="7DF454FC" w14:textId="77777777" w:rsidR="00FD64D4" w:rsidRDefault="00FD64D4" w:rsidP="001474B9">
      <w:pPr>
        <w:spacing w:after="0"/>
        <w:rPr>
          <w:rFonts w:cs="Times New Roman"/>
          <w:bCs/>
          <w:u w:val="single"/>
        </w:rPr>
      </w:pPr>
    </w:p>
    <w:p w14:paraId="03B7AD5C" w14:textId="189E518B" w:rsidR="00AD682B" w:rsidRPr="00D94B4D" w:rsidRDefault="00FD64D4" w:rsidP="001474B9">
      <w:pPr>
        <w:spacing w:after="0"/>
        <w:rPr>
          <w:rFonts w:cs="Times New Roman"/>
          <w:b/>
        </w:rPr>
      </w:pPr>
      <w:r>
        <w:rPr>
          <w:rFonts w:cs="Times New Roman"/>
          <w:bCs/>
        </w:rPr>
        <w:t xml:space="preserve">The agreed parameter list also </w:t>
      </w:r>
      <w:r w:rsidR="00756292">
        <w:rPr>
          <w:rFonts w:cs="Times New Roman"/>
          <w:bCs/>
        </w:rPr>
        <w:t xml:space="preserve">includes </w:t>
      </w:r>
      <w:r>
        <w:rPr>
          <w:rFonts w:cs="Times New Roman"/>
          <w:bCs/>
        </w:rPr>
        <w:t xml:space="preserve">minimum 3D distances between </w:t>
      </w:r>
      <w:r w:rsidR="00756292">
        <w:rPr>
          <w:rFonts w:cs="Times New Roman"/>
          <w:bCs/>
        </w:rPr>
        <w:t xml:space="preserve">the </w:t>
      </w:r>
      <w:r>
        <w:rPr>
          <w:rFonts w:cs="Times New Roman"/>
          <w:bCs/>
        </w:rPr>
        <w:t xml:space="preserve">transmitter </w:t>
      </w:r>
      <w:r w:rsidR="00C436B2">
        <w:rPr>
          <w:rFonts w:cs="Times New Roman"/>
          <w:bCs/>
        </w:rPr>
        <w:t>to</w:t>
      </w:r>
      <w:r>
        <w:rPr>
          <w:rFonts w:cs="Times New Roman"/>
          <w:bCs/>
        </w:rPr>
        <w:t xml:space="preserve"> </w:t>
      </w:r>
      <w:r w:rsidR="00756292">
        <w:rPr>
          <w:rFonts w:cs="Times New Roman"/>
          <w:bCs/>
        </w:rPr>
        <w:t xml:space="preserve">the </w:t>
      </w:r>
      <w:r w:rsidR="00770988">
        <w:rPr>
          <w:rFonts w:cs="Times New Roman"/>
          <w:bCs/>
        </w:rPr>
        <w:t>sensing target</w:t>
      </w:r>
      <w:r w:rsidR="00756292">
        <w:rPr>
          <w:rFonts w:cs="Times New Roman"/>
          <w:bCs/>
        </w:rPr>
        <w:t xml:space="preserve">, as well as the </w:t>
      </w:r>
      <w:r w:rsidR="00770988">
        <w:rPr>
          <w:rFonts w:cs="Times New Roman"/>
          <w:bCs/>
        </w:rPr>
        <w:t xml:space="preserve">sensing target </w:t>
      </w:r>
      <w:r w:rsidR="00C436B2">
        <w:rPr>
          <w:rFonts w:cs="Times New Roman"/>
          <w:bCs/>
        </w:rPr>
        <w:t>to</w:t>
      </w:r>
      <w:r>
        <w:rPr>
          <w:rFonts w:cs="Times New Roman"/>
          <w:bCs/>
        </w:rPr>
        <w:t xml:space="preserve"> </w:t>
      </w:r>
      <w:r w:rsidR="00756292">
        <w:rPr>
          <w:rFonts w:cs="Times New Roman"/>
          <w:bCs/>
        </w:rPr>
        <w:t xml:space="preserve">the </w:t>
      </w:r>
      <w:r>
        <w:rPr>
          <w:rFonts w:cs="Times New Roman"/>
          <w:bCs/>
        </w:rPr>
        <w:t>receiver.</w:t>
      </w:r>
      <w:r w:rsidR="001503A1">
        <w:rPr>
          <w:rFonts w:cs="Times New Roman"/>
          <w:bCs/>
        </w:rPr>
        <w:t xml:space="preserve"> </w:t>
      </w:r>
      <w:r w:rsidR="00756292">
        <w:rPr>
          <w:rFonts w:cs="Times New Roman"/>
          <w:bCs/>
        </w:rPr>
        <w:t xml:space="preserve">These </w:t>
      </w:r>
      <w:r w:rsidR="0032704A">
        <w:rPr>
          <w:rFonts w:cs="Times New Roman"/>
          <w:bCs/>
        </w:rPr>
        <w:t>distance</w:t>
      </w:r>
      <w:r w:rsidR="00756292">
        <w:rPr>
          <w:rFonts w:cs="Times New Roman"/>
          <w:bCs/>
        </w:rPr>
        <w:t>s</w:t>
      </w:r>
      <w:r w:rsidR="0032704A">
        <w:rPr>
          <w:rFonts w:cs="Times New Roman"/>
          <w:bCs/>
        </w:rPr>
        <w:t xml:space="preserve"> </w:t>
      </w:r>
      <w:r w:rsidR="00756292">
        <w:rPr>
          <w:rFonts w:cs="Times New Roman"/>
          <w:bCs/>
        </w:rPr>
        <w:t xml:space="preserve">are crucial to </w:t>
      </w:r>
      <w:r w:rsidR="0032704A">
        <w:rPr>
          <w:rFonts w:cs="Times New Roman"/>
          <w:bCs/>
        </w:rPr>
        <w:t xml:space="preserve">ensure that the </w:t>
      </w:r>
      <w:r w:rsidR="00770988">
        <w:rPr>
          <w:rFonts w:cs="Times New Roman"/>
          <w:bCs/>
        </w:rPr>
        <w:t xml:space="preserve">sensing target </w:t>
      </w:r>
      <w:r w:rsidR="0032704A">
        <w:rPr>
          <w:rFonts w:cs="Times New Roman"/>
          <w:bCs/>
        </w:rPr>
        <w:t xml:space="preserve">is </w:t>
      </w:r>
      <w:r w:rsidR="007A5D91">
        <w:rPr>
          <w:rFonts w:cs="Times New Roman"/>
          <w:bCs/>
        </w:rPr>
        <w:t xml:space="preserve">not </w:t>
      </w:r>
      <w:r w:rsidR="0032704A">
        <w:rPr>
          <w:rFonts w:cs="Times New Roman"/>
          <w:bCs/>
        </w:rPr>
        <w:t xml:space="preserve">dropped </w:t>
      </w:r>
      <w:r w:rsidR="00770988">
        <w:rPr>
          <w:rFonts w:cs="Times New Roman"/>
          <w:bCs/>
        </w:rPr>
        <w:t xml:space="preserve">in </w:t>
      </w:r>
      <w:r w:rsidR="007A5D91">
        <w:rPr>
          <w:rFonts w:cs="Times New Roman"/>
          <w:bCs/>
        </w:rPr>
        <w:t>the near-field region</w:t>
      </w:r>
      <w:r w:rsidR="00D94B4D" w:rsidRPr="003C6272">
        <w:rPr>
          <w:rFonts w:cs="Times New Roman"/>
          <w:bCs/>
        </w:rPr>
        <w:t>.</w:t>
      </w:r>
      <w:r w:rsidR="007A5D91" w:rsidRPr="00D94B4D">
        <w:rPr>
          <w:rFonts w:cs="Times New Roman"/>
          <w:b/>
        </w:rPr>
        <w:t xml:space="preserve"> </w:t>
      </w:r>
    </w:p>
    <w:p w14:paraId="7B40090F" w14:textId="77777777" w:rsidR="00AD682B" w:rsidRDefault="00AD682B" w:rsidP="001474B9">
      <w:pPr>
        <w:spacing w:after="0"/>
        <w:rPr>
          <w:rFonts w:cs="Times New Roman"/>
          <w:bCs/>
        </w:rPr>
      </w:pPr>
    </w:p>
    <w:p w14:paraId="7A7FEA62" w14:textId="6BC2184F" w:rsidR="00FD64D4" w:rsidRDefault="00D94B4D" w:rsidP="001474B9">
      <w:pPr>
        <w:spacing w:after="0"/>
        <w:rPr>
          <w:rFonts w:cs="Times New Roman"/>
          <w:bCs/>
        </w:rPr>
      </w:pPr>
      <w:r w:rsidRPr="00D94B4D">
        <w:rPr>
          <w:rFonts w:cs="Times New Roman"/>
          <w:bCs/>
        </w:rPr>
        <w:t xml:space="preserve">The </w:t>
      </w:r>
      <w:r>
        <w:rPr>
          <w:rFonts w:cs="Times New Roman"/>
          <w:bCs/>
        </w:rPr>
        <w:t>minimum 3D distance can be defined based on the Rayleigh distance</w:t>
      </w:r>
      <w:r w:rsidR="009067B7">
        <w:rPr>
          <w:rFonts w:cs="Times New Roman"/>
          <w:bCs/>
        </w:rPr>
        <w:t xml:space="preserve">, which defines the </w:t>
      </w:r>
      <w:r w:rsidR="00E94011">
        <w:rPr>
          <w:rFonts w:cs="Times New Roman"/>
          <w:bCs/>
        </w:rPr>
        <w:t>boundary between the near-field and far-field regions.</w:t>
      </w:r>
      <w:r w:rsidR="0018125D">
        <w:rPr>
          <w:rFonts w:cs="Times New Roman"/>
          <w:bCs/>
        </w:rPr>
        <w:t xml:space="preserve"> As illustrated in Figure 2, the minimum distance </w:t>
      </w:r>
      <w:r w:rsidR="0077750D">
        <w:rPr>
          <w:rFonts w:cs="Times New Roman"/>
          <w:bCs/>
        </w:rPr>
        <w:t xml:space="preserve">can be represented by a circle (in 2D) or a sphere (in 3D) where the </w:t>
      </w:r>
      <w:r w:rsidR="00275E78">
        <w:rPr>
          <w:rFonts w:cs="Times New Roman"/>
          <w:bCs/>
        </w:rPr>
        <w:t xml:space="preserve">sensing target </w:t>
      </w:r>
      <w:r w:rsidR="0077750D">
        <w:rPr>
          <w:rFonts w:cs="Times New Roman"/>
          <w:bCs/>
        </w:rPr>
        <w:t>is considered to be within the Rayleigh distance and may not be dropped.</w:t>
      </w:r>
    </w:p>
    <w:p w14:paraId="7FE90CA6" w14:textId="77777777" w:rsidR="00D439F7" w:rsidRDefault="00D439F7" w:rsidP="001474B9">
      <w:pPr>
        <w:spacing w:after="0"/>
        <w:rPr>
          <w:rFonts w:cs="Times New Roman"/>
          <w:bCs/>
        </w:rPr>
      </w:pPr>
    </w:p>
    <w:p w14:paraId="73A4E481" w14:textId="1B5E86AB" w:rsidR="00D439F7" w:rsidRDefault="00D439F7" w:rsidP="001474B9">
      <w:pPr>
        <w:spacing w:after="0"/>
        <w:rPr>
          <w:rFonts w:cs="Times New Roman"/>
          <w:bCs/>
        </w:rPr>
      </w:pPr>
      <w:r>
        <w:rPr>
          <w:rFonts w:cs="Times New Roman"/>
          <w:bCs/>
        </w:rPr>
        <w:t>The Rayleigh distance can be defined as:</w:t>
      </w:r>
    </w:p>
    <w:p w14:paraId="080045A6" w14:textId="101BF50D" w:rsidR="00D439F7" w:rsidRDefault="00000000" w:rsidP="00240901">
      <w:pPr>
        <w:rPr>
          <w:rFonts w:cs="Times New Roman"/>
          <w:bCs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bCs/>
                  <w:i/>
                </w:rPr>
              </m:ctrlPr>
            </m:sSubPr>
            <m:e>
              <m:r>
                <w:rPr>
                  <w:rFonts w:ascii="Cambria Math" w:hAnsi="Cambria Math" w:cs="Times New Roman"/>
                </w:rPr>
                <m:t>d</m:t>
              </m:r>
            </m:e>
            <m:sub>
              <m:r>
                <w:rPr>
                  <w:rFonts w:ascii="Cambria Math" w:hAnsi="Cambria Math" w:cs="Times New Roman"/>
                </w:rPr>
                <m:t>rayleigh</m:t>
              </m:r>
            </m:sub>
          </m:sSub>
          <m:r>
            <w:rPr>
              <w:rFonts w:ascii="Cambria Math" w:hAnsi="Cambria Math" w:cs="Times New Roman"/>
            </w:rPr>
            <m:t>=</m:t>
          </m:r>
          <m:f>
            <m:fPr>
              <m:ctrlPr>
                <w:rPr>
                  <w:rFonts w:ascii="Cambria Math" w:hAnsi="Cambria Math" w:cs="Times New Roman"/>
                  <w:bCs/>
                  <w:i/>
                </w:rPr>
              </m:ctrlPr>
            </m:fPr>
            <m:num>
              <m:sSup>
                <m:sSupPr>
                  <m:ctrlPr>
                    <w:rPr>
                      <w:rFonts w:ascii="Cambria Math" w:hAnsi="Cambria Math" w:cs="Times New Roman"/>
                      <w:bCs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2D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2</m:t>
                  </m:r>
                </m:sup>
              </m:sSup>
            </m:num>
            <m:den>
              <m:r>
                <w:rPr>
                  <w:rFonts w:ascii="Cambria Math" w:hAnsi="Cambria Math" w:cs="Times New Roman"/>
                </w:rPr>
                <m:t>λ</m:t>
              </m:r>
            </m:den>
          </m:f>
        </m:oMath>
      </m:oMathPara>
    </w:p>
    <w:p w14:paraId="525410E7" w14:textId="447DF77D" w:rsidR="0018125D" w:rsidRDefault="00D439F7" w:rsidP="001E3555">
      <w:pPr>
        <w:spacing w:after="0"/>
        <w:rPr>
          <w:rFonts w:cs="Times New Roman"/>
          <w:bCs/>
        </w:rPr>
      </w:pPr>
      <w:r>
        <w:rPr>
          <w:rFonts w:cs="Times New Roman"/>
          <w:bCs/>
        </w:rPr>
        <w:t>w</w:t>
      </w:r>
      <w:r w:rsidRPr="00D439F7">
        <w:rPr>
          <w:rFonts w:cs="Times New Roman"/>
          <w:bCs/>
        </w:rPr>
        <w:t>here</w:t>
      </w:r>
      <w:r>
        <w:rPr>
          <w:rFonts w:cs="Times New Roman"/>
          <w:bCs/>
        </w:rPr>
        <w:t xml:space="preserve"> D is </w:t>
      </w:r>
      <w:r w:rsidR="005B646A">
        <w:rPr>
          <w:rFonts w:cs="Times New Roman"/>
          <w:bCs/>
        </w:rPr>
        <w:t xml:space="preserve">the </w:t>
      </w:r>
      <w:r w:rsidR="00F74B70">
        <w:rPr>
          <w:rFonts w:cs="Times New Roman"/>
          <w:bCs/>
        </w:rPr>
        <w:t>antenna aperture of radiation</w:t>
      </w:r>
      <w:r w:rsidR="00275E78">
        <w:rPr>
          <w:rFonts w:cs="Times New Roman"/>
          <w:bCs/>
        </w:rPr>
        <w:t xml:space="preserve"> </w:t>
      </w:r>
      <w:r w:rsidR="00F74B70">
        <w:rPr>
          <w:rFonts w:cs="Times New Roman"/>
          <w:bCs/>
        </w:rPr>
        <w:t xml:space="preserve">and </w:t>
      </w:r>
      <m:oMath>
        <m:r>
          <w:rPr>
            <w:rFonts w:ascii="Cambria Math" w:hAnsi="Cambria Math" w:cs="Times New Roman"/>
          </w:rPr>
          <m:t>λ</m:t>
        </m:r>
      </m:oMath>
      <w:r w:rsidR="00F74B70">
        <w:rPr>
          <w:rFonts w:cs="Times New Roman"/>
          <w:bCs/>
        </w:rPr>
        <w:t xml:space="preserve"> is the wavelength corresponding the center frequency.</w:t>
      </w:r>
      <w:r w:rsidR="006A7E63">
        <w:rPr>
          <w:rFonts w:cs="Times New Roman" w:hint="eastAsia"/>
          <w:bCs/>
        </w:rPr>
        <w:t xml:space="preserve"> In the analysis, we assume that the target</w:t>
      </w:r>
      <w:r w:rsidR="008D27B5">
        <w:rPr>
          <w:rFonts w:cs="Times New Roman" w:hint="eastAsia"/>
          <w:bCs/>
        </w:rPr>
        <w:t xml:space="preserve"> can be modeled as a single point scatter. Thus, for example, for Tx-target link, the target aperture can be considered </w:t>
      </w:r>
      <w:r w:rsidR="00640DEB">
        <w:rPr>
          <w:rFonts w:cs="Times New Roman"/>
          <w:bCs/>
        </w:rPr>
        <w:t>negligible</w:t>
      </w:r>
      <w:r w:rsidR="008D27B5">
        <w:rPr>
          <w:rFonts w:cs="Times New Roman" w:hint="eastAsia"/>
          <w:bCs/>
        </w:rPr>
        <w:t>.</w:t>
      </w:r>
    </w:p>
    <w:p w14:paraId="07226425" w14:textId="77777777" w:rsidR="00D439F7" w:rsidRPr="00D439F7" w:rsidRDefault="00D439F7" w:rsidP="001E3555">
      <w:pPr>
        <w:spacing w:after="0"/>
        <w:rPr>
          <w:rFonts w:cs="Times New Roman"/>
          <w:bCs/>
        </w:rPr>
      </w:pPr>
    </w:p>
    <w:p w14:paraId="1A039054" w14:textId="7848F965" w:rsidR="007A5D91" w:rsidRDefault="00B32602" w:rsidP="001E3555">
      <w:pPr>
        <w:spacing w:after="0"/>
        <w:rPr>
          <w:rFonts w:cs="Times New Roman"/>
          <w:b/>
        </w:rPr>
      </w:pPr>
      <w:r>
        <w:rPr>
          <w:rFonts w:cs="Times New Roman"/>
          <w:b/>
        </w:rPr>
        <w:t xml:space="preserve">Proposal </w:t>
      </w:r>
      <w:r w:rsidR="00783BE4">
        <w:rPr>
          <w:rFonts w:cs="Times New Roman"/>
          <w:b/>
        </w:rPr>
        <w:t>6</w:t>
      </w:r>
      <w:r w:rsidR="007A5D91">
        <w:rPr>
          <w:rFonts w:cs="Times New Roman"/>
          <w:b/>
        </w:rPr>
        <w:t xml:space="preserve">: The minimum distances between </w:t>
      </w:r>
      <w:r w:rsidR="00275E78" w:rsidRPr="00275E78">
        <w:rPr>
          <w:rFonts w:cs="Times New Roman"/>
          <w:b/>
        </w:rPr>
        <w:t>pairs of Tx/Rx/sensing target</w:t>
      </w:r>
      <w:r w:rsidR="00275E78" w:rsidRPr="00275E78" w:rsidDel="00275E78">
        <w:rPr>
          <w:rFonts w:cs="Times New Roman"/>
          <w:b/>
        </w:rPr>
        <w:t xml:space="preserve"> </w:t>
      </w:r>
      <w:r w:rsidR="00275E78">
        <w:rPr>
          <w:rFonts w:cs="Times New Roman"/>
          <w:b/>
        </w:rPr>
        <w:t xml:space="preserve">is defined </w:t>
      </w:r>
      <w:r w:rsidR="007A5D91">
        <w:rPr>
          <w:rFonts w:cs="Times New Roman"/>
          <w:b/>
        </w:rPr>
        <w:t xml:space="preserve">based on Rayleigh distance to avoid </w:t>
      </w:r>
      <w:r w:rsidR="00F24A93">
        <w:rPr>
          <w:rFonts w:cs="Times New Roman"/>
          <w:b/>
        </w:rPr>
        <w:t xml:space="preserve">dropping </w:t>
      </w:r>
      <w:r w:rsidR="00275E78">
        <w:rPr>
          <w:rFonts w:cs="Times New Roman"/>
          <w:b/>
        </w:rPr>
        <w:t xml:space="preserve">sensing target in the </w:t>
      </w:r>
      <w:r w:rsidR="007A5D91">
        <w:rPr>
          <w:rFonts w:cs="Times New Roman"/>
          <w:b/>
        </w:rPr>
        <w:t>near-field region.</w:t>
      </w:r>
    </w:p>
    <w:p w14:paraId="699AE8F9" w14:textId="77777777" w:rsidR="0077750D" w:rsidRDefault="0077750D" w:rsidP="001E3555">
      <w:pPr>
        <w:spacing w:after="0"/>
        <w:rPr>
          <w:rFonts w:cs="Times New Roman"/>
          <w:b/>
        </w:rPr>
      </w:pPr>
    </w:p>
    <w:p w14:paraId="4F6E622E" w14:textId="08E040C2" w:rsidR="0077750D" w:rsidRDefault="0077750D" w:rsidP="001E3555">
      <w:pPr>
        <w:spacing w:after="0"/>
        <w:rPr>
          <w:rFonts w:cs="Times New Roman"/>
          <w:bCs/>
        </w:rPr>
      </w:pPr>
      <w:r>
        <w:rPr>
          <w:rFonts w:cs="Times New Roman"/>
          <w:bCs/>
        </w:rPr>
        <w:t xml:space="preserve">The </w:t>
      </w:r>
      <w:r w:rsidR="00275E78">
        <w:rPr>
          <w:rFonts w:cs="Times New Roman"/>
          <w:bCs/>
        </w:rPr>
        <w:t xml:space="preserve">sensing target </w:t>
      </w:r>
      <w:r w:rsidR="005A5627">
        <w:rPr>
          <w:rFonts w:cs="Times New Roman"/>
          <w:bCs/>
        </w:rPr>
        <w:t xml:space="preserve">location where it can be dropped can be based on the sensing area defined as a function of </w:t>
      </w:r>
      <w:r w:rsidR="005A5627" w:rsidRPr="005A5627">
        <w:rPr>
          <w:rFonts w:cs="Times New Roman"/>
          <w:bCs/>
        </w:rPr>
        <w:t>maximum sensing range and the minimum distances between the transmitter and the object and the object and the receiver</w:t>
      </w:r>
      <w:r w:rsidR="005A5627">
        <w:rPr>
          <w:rFonts w:cs="Times New Roman"/>
          <w:bCs/>
        </w:rPr>
        <w:t>, as illustrated by the shaded region in Figure 2</w:t>
      </w:r>
      <w:r w:rsidR="005A5627" w:rsidRPr="005A5627">
        <w:rPr>
          <w:rFonts w:cs="Times New Roman"/>
          <w:bCs/>
        </w:rPr>
        <w:t>.</w:t>
      </w:r>
      <w:r w:rsidR="005A5627">
        <w:rPr>
          <w:rFonts w:cs="Times New Roman"/>
          <w:bCs/>
        </w:rPr>
        <w:t xml:space="preserve"> </w:t>
      </w:r>
      <w:r w:rsidR="005665E7">
        <w:rPr>
          <w:rFonts w:cs="Times New Roman"/>
          <w:bCs/>
        </w:rPr>
        <w:t xml:space="preserve">One potential starting point </w:t>
      </w:r>
      <w:r w:rsidR="0046586C">
        <w:rPr>
          <w:rFonts w:cs="Times New Roman"/>
          <w:bCs/>
        </w:rPr>
        <w:t>to determine the maximum sensing range may be the maximum coverage area.</w:t>
      </w:r>
    </w:p>
    <w:p w14:paraId="481CCA7A" w14:textId="77777777" w:rsidR="005A5627" w:rsidRDefault="005A5627" w:rsidP="001E3555">
      <w:pPr>
        <w:spacing w:after="0"/>
        <w:rPr>
          <w:rFonts w:cs="Times New Roman"/>
          <w:b/>
        </w:rPr>
      </w:pPr>
    </w:p>
    <w:p w14:paraId="5BAED210" w14:textId="59D517FF" w:rsidR="0077750D" w:rsidRDefault="0077750D" w:rsidP="001E3555">
      <w:pPr>
        <w:spacing w:after="0"/>
        <w:rPr>
          <w:rFonts w:cs="Times New Roman"/>
          <w:b/>
        </w:rPr>
      </w:pPr>
      <w:r>
        <w:rPr>
          <w:rFonts w:cs="Times New Roman"/>
          <w:b/>
        </w:rPr>
        <w:t xml:space="preserve">Proposal </w:t>
      </w:r>
      <w:r w:rsidR="00783BE4">
        <w:rPr>
          <w:rFonts w:cs="Times New Roman"/>
          <w:b/>
        </w:rPr>
        <w:t>7</w:t>
      </w:r>
      <w:r>
        <w:rPr>
          <w:rFonts w:cs="Times New Roman"/>
          <w:b/>
        </w:rPr>
        <w:t xml:space="preserve">: </w:t>
      </w:r>
      <w:r w:rsidR="005E60C5">
        <w:rPr>
          <w:rFonts w:cs="Times New Roman"/>
          <w:b/>
        </w:rPr>
        <w:t xml:space="preserve">Define </w:t>
      </w:r>
      <w:r>
        <w:rPr>
          <w:rFonts w:cs="Times New Roman"/>
          <w:b/>
        </w:rPr>
        <w:t xml:space="preserve">the sensing area as a function of maximum sensing range and the minimum distances between </w:t>
      </w:r>
      <w:r w:rsidR="006773D0" w:rsidRPr="006773D0">
        <w:rPr>
          <w:rFonts w:cs="Times New Roman"/>
          <w:b/>
        </w:rPr>
        <w:t>pairs of Tx/Rx/sensing target</w:t>
      </w:r>
      <w:r>
        <w:rPr>
          <w:rFonts w:cs="Times New Roman"/>
          <w:b/>
        </w:rPr>
        <w:t>.</w:t>
      </w:r>
    </w:p>
    <w:p w14:paraId="363CC9F1" w14:textId="77777777" w:rsidR="007A5D91" w:rsidRPr="0057744E" w:rsidRDefault="007A5D91" w:rsidP="001E3555">
      <w:pPr>
        <w:spacing w:after="0"/>
        <w:rPr>
          <w:rFonts w:cs="Times New Roman"/>
          <w:b/>
        </w:rPr>
      </w:pPr>
    </w:p>
    <w:p w14:paraId="685A5AC2" w14:textId="5CB92FCB" w:rsidR="0057744E" w:rsidRPr="00443491" w:rsidRDefault="0057744E" w:rsidP="001E3555">
      <w:pPr>
        <w:spacing w:after="0"/>
        <w:rPr>
          <w:rFonts w:cs="Times New Roman"/>
          <w:bCs/>
          <w:u w:val="single"/>
        </w:rPr>
      </w:pPr>
      <w:r w:rsidRPr="0057744E">
        <w:rPr>
          <w:rFonts w:cs="Times New Roman"/>
          <w:bCs/>
          <w:u w:val="single"/>
        </w:rPr>
        <w:t>UAVs:</w:t>
      </w:r>
    </w:p>
    <w:p w14:paraId="2F4D5606" w14:textId="04A55EEF" w:rsidR="005A5627" w:rsidRDefault="005E25DB" w:rsidP="001E3555">
      <w:pPr>
        <w:spacing w:after="0"/>
        <w:rPr>
          <w:rFonts w:cs="Times New Roman"/>
          <w:bCs/>
        </w:rPr>
      </w:pPr>
      <w:r>
        <w:rPr>
          <w:rFonts w:cs="Times New Roman"/>
          <w:bCs/>
        </w:rPr>
        <w:t xml:space="preserve">Since </w:t>
      </w:r>
      <w:r w:rsidR="005A5627">
        <w:rPr>
          <w:rFonts w:cs="Times New Roman"/>
          <w:bCs/>
        </w:rPr>
        <w:t xml:space="preserve">UAVs are mainly considered for outdoor </w:t>
      </w:r>
      <w:r>
        <w:rPr>
          <w:rFonts w:cs="Times New Roman"/>
          <w:bCs/>
        </w:rPr>
        <w:t xml:space="preserve">sensing, the UE location for UAV sensing can be </w:t>
      </w:r>
      <w:r w:rsidRPr="005E25DB">
        <w:t>considered</w:t>
      </w:r>
      <w:r>
        <w:rPr>
          <w:rFonts w:cs="Times New Roman"/>
          <w:bCs/>
        </w:rPr>
        <w:t xml:space="preserve"> as outdoor as a starting point. The sensing Tx and Rx properties can be considered from TR 38.901 [3]</w:t>
      </w:r>
      <w:r w:rsidR="007611C8">
        <w:rPr>
          <w:rFonts w:cs="Times New Roman"/>
          <w:bCs/>
        </w:rPr>
        <w:t xml:space="preserve"> and</w:t>
      </w:r>
      <w:r>
        <w:rPr>
          <w:rFonts w:cs="Times New Roman"/>
          <w:bCs/>
        </w:rPr>
        <w:t xml:space="preserve"> TR 36.777 [4]</w:t>
      </w:r>
      <w:r w:rsidR="007611C8">
        <w:rPr>
          <w:rFonts w:cs="Times New Roman"/>
          <w:bCs/>
        </w:rPr>
        <w:t xml:space="preserve">. Additionally, </w:t>
      </w:r>
      <w:r w:rsidR="00271733">
        <w:rPr>
          <w:rFonts w:cs="Times New Roman"/>
          <w:bCs/>
        </w:rPr>
        <w:t xml:space="preserve">since the parameters associated for </w:t>
      </w:r>
      <w:r w:rsidR="00064B1D">
        <w:rPr>
          <w:rFonts w:cs="Times New Roman"/>
          <w:bCs/>
        </w:rPr>
        <w:t xml:space="preserve">positioning evaluations for the UMi, UMa and RMa scenarios </w:t>
      </w:r>
      <w:r w:rsidR="00271733">
        <w:rPr>
          <w:rFonts w:cs="Times New Roman"/>
          <w:bCs/>
        </w:rPr>
        <w:t xml:space="preserve">relevant to UAVs are considered in </w:t>
      </w:r>
      <w:r w:rsidR="004311EC">
        <w:rPr>
          <w:rFonts w:cs="Times New Roman"/>
          <w:bCs/>
        </w:rPr>
        <w:t xml:space="preserve">TR </w:t>
      </w:r>
      <w:r w:rsidR="00064B1D">
        <w:rPr>
          <w:rFonts w:cs="Times New Roman"/>
          <w:bCs/>
        </w:rPr>
        <w:t>3</w:t>
      </w:r>
      <w:r w:rsidR="002367D5">
        <w:rPr>
          <w:rFonts w:cs="Times New Roman"/>
          <w:bCs/>
        </w:rPr>
        <w:t>8</w:t>
      </w:r>
      <w:r w:rsidR="00064B1D">
        <w:rPr>
          <w:rFonts w:cs="Times New Roman"/>
          <w:bCs/>
        </w:rPr>
        <w:t>.</w:t>
      </w:r>
      <w:r w:rsidR="002367D5">
        <w:rPr>
          <w:rFonts w:cs="Times New Roman"/>
          <w:bCs/>
        </w:rPr>
        <w:t>8</w:t>
      </w:r>
      <w:r w:rsidR="00AB7545">
        <w:rPr>
          <w:rFonts w:cs="Times New Roman"/>
          <w:bCs/>
        </w:rPr>
        <w:t>5</w:t>
      </w:r>
      <w:r w:rsidR="002367D5">
        <w:rPr>
          <w:rFonts w:cs="Times New Roman"/>
          <w:bCs/>
        </w:rPr>
        <w:t>5</w:t>
      </w:r>
      <w:r w:rsidR="00AB7545">
        <w:rPr>
          <w:rFonts w:cs="Times New Roman"/>
          <w:bCs/>
        </w:rPr>
        <w:t xml:space="preserve"> </w:t>
      </w:r>
      <w:r w:rsidR="00064B1D">
        <w:rPr>
          <w:rFonts w:cs="Times New Roman"/>
          <w:bCs/>
        </w:rPr>
        <w:t>[5]</w:t>
      </w:r>
      <w:r w:rsidR="00AA605B">
        <w:rPr>
          <w:rFonts w:cs="Times New Roman"/>
          <w:bCs/>
        </w:rPr>
        <w:t>, the TR could additionally be considered as starting point for defining the parameters for UAV sensing.</w:t>
      </w:r>
    </w:p>
    <w:p w14:paraId="68A7729C" w14:textId="77777777" w:rsidR="00627125" w:rsidRDefault="00627125" w:rsidP="001E3555">
      <w:pPr>
        <w:spacing w:after="0"/>
        <w:rPr>
          <w:rFonts w:cs="Times New Roman"/>
          <w:bCs/>
        </w:rPr>
      </w:pPr>
    </w:p>
    <w:p w14:paraId="729E17B3" w14:textId="0EDD6E84" w:rsidR="0057744E" w:rsidRDefault="0057744E" w:rsidP="001E3555">
      <w:pPr>
        <w:spacing w:after="0"/>
        <w:rPr>
          <w:rFonts w:cs="Times New Roman"/>
          <w:bCs/>
        </w:rPr>
      </w:pPr>
      <w:r>
        <w:rPr>
          <w:rFonts w:cs="Times New Roman"/>
          <w:bCs/>
        </w:rPr>
        <w:t xml:space="preserve">For UAVs, </w:t>
      </w:r>
      <w:r w:rsidR="00AA605B">
        <w:rPr>
          <w:rFonts w:cs="Times New Roman"/>
          <w:bCs/>
        </w:rPr>
        <w:t xml:space="preserve">the </w:t>
      </w:r>
      <w:r w:rsidR="0054201D">
        <w:rPr>
          <w:rFonts w:cs="Times New Roman"/>
          <w:bCs/>
        </w:rPr>
        <w:t xml:space="preserve">following table </w:t>
      </w:r>
      <w:r w:rsidR="00AA605B">
        <w:rPr>
          <w:rFonts w:cs="Times New Roman"/>
          <w:bCs/>
        </w:rPr>
        <w:t xml:space="preserve">can be considered </w:t>
      </w:r>
      <w:r w:rsidR="00437BF7">
        <w:rPr>
          <w:rFonts w:cs="Times New Roman"/>
          <w:bCs/>
        </w:rPr>
        <w:t>as a starting point</w:t>
      </w:r>
      <w:r w:rsidR="00F349DB">
        <w:rPr>
          <w:rFonts w:cs="Times New Roman"/>
          <w:bCs/>
        </w:rPr>
        <w:t>:</w:t>
      </w:r>
    </w:p>
    <w:p w14:paraId="7FF44A99" w14:textId="77777777" w:rsidR="0057744E" w:rsidRDefault="0057744E" w:rsidP="001E3555">
      <w:pPr>
        <w:spacing w:after="0"/>
        <w:rPr>
          <w:rFonts w:cs="Times New Roman"/>
          <w:bCs/>
        </w:rPr>
      </w:pPr>
    </w:p>
    <w:p w14:paraId="2D237789" w14:textId="3E67C830" w:rsidR="00E534DE" w:rsidRDefault="00E534DE" w:rsidP="00E534DE">
      <w:pPr>
        <w:pStyle w:val="0Maintext"/>
        <w:jc w:val="center"/>
      </w:pPr>
      <w:r>
        <w:t xml:space="preserve">Table </w:t>
      </w:r>
      <w:r w:rsidR="00AA605B">
        <w:t>1</w:t>
      </w:r>
      <w:r>
        <w:t xml:space="preserve">. </w:t>
      </w:r>
      <w:r>
        <w:rPr>
          <w:lang w:eastAsia="zh-CN"/>
        </w:rPr>
        <w:t xml:space="preserve">Evaluation </w:t>
      </w:r>
      <w:r w:rsidR="00AA605B">
        <w:rPr>
          <w:lang w:eastAsia="zh-CN"/>
        </w:rPr>
        <w:t xml:space="preserve">parameter for UAV sensing </w:t>
      </w:r>
      <w:r w:rsidR="00F56FAB">
        <w:rPr>
          <w:lang w:eastAsia="zh-CN"/>
        </w:rPr>
        <w:t xml:space="preserve">in UMa </w:t>
      </w:r>
      <w:r>
        <w:rPr>
          <w:lang w:eastAsia="zh-CN"/>
        </w:rPr>
        <w:t>scenario</w:t>
      </w:r>
    </w:p>
    <w:tbl>
      <w:tblPr>
        <w:tblW w:w="92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26"/>
        <w:gridCol w:w="1622"/>
        <w:gridCol w:w="5063"/>
      </w:tblGrid>
      <w:tr w:rsidR="00E534DE" w14:paraId="496700D3" w14:textId="77777777" w:rsidTr="005756E6">
        <w:trPr>
          <w:jc w:val="center"/>
        </w:trPr>
        <w:tc>
          <w:tcPr>
            <w:tcW w:w="3508" w:type="dxa"/>
            <w:gridSpan w:val="2"/>
            <w:shd w:val="clear" w:color="auto" w:fill="D9D9D9"/>
            <w:vAlign w:val="center"/>
          </w:tcPr>
          <w:p w14:paraId="44AD98DD" w14:textId="77777777" w:rsidR="00E534DE" w:rsidRPr="0087183E" w:rsidRDefault="00E534DE" w:rsidP="00180113">
            <w:pPr>
              <w:pStyle w:val="0Maintext"/>
              <w:jc w:val="center"/>
              <w:rPr>
                <w:rFonts w:eastAsia="DengXian"/>
                <w:b/>
                <w:lang w:val="en-US" w:eastAsia="zh-CN"/>
              </w:rPr>
            </w:pPr>
            <w:r w:rsidRPr="0087183E">
              <w:rPr>
                <w:b/>
                <w:lang w:val="en-US"/>
              </w:rPr>
              <w:t>Parameters</w:t>
            </w:r>
          </w:p>
        </w:tc>
        <w:tc>
          <w:tcPr>
            <w:tcW w:w="5703" w:type="dxa"/>
            <w:shd w:val="clear" w:color="auto" w:fill="D9D9D9"/>
          </w:tcPr>
          <w:p w14:paraId="52CE24CF" w14:textId="77777777" w:rsidR="00E534DE" w:rsidRDefault="00E534DE" w:rsidP="00180113">
            <w:pPr>
              <w:pStyle w:val="TAC"/>
              <w:rPr>
                <w:b/>
                <w:lang w:val="en-US"/>
              </w:rPr>
            </w:pPr>
            <w:r>
              <w:rPr>
                <w:b/>
                <w:lang w:val="en-US"/>
              </w:rPr>
              <w:t>Value</w:t>
            </w:r>
          </w:p>
        </w:tc>
      </w:tr>
      <w:tr w:rsidR="00E534DE" w:rsidRPr="008D61C3" w14:paraId="5B27701A" w14:textId="77777777" w:rsidTr="005756E6">
        <w:trPr>
          <w:jc w:val="center"/>
        </w:trPr>
        <w:tc>
          <w:tcPr>
            <w:tcW w:w="3508" w:type="dxa"/>
            <w:gridSpan w:val="2"/>
            <w:shd w:val="clear" w:color="auto" w:fill="auto"/>
            <w:vAlign w:val="center"/>
          </w:tcPr>
          <w:p w14:paraId="0F978083" w14:textId="77777777" w:rsidR="00E534DE" w:rsidRDefault="00E534DE" w:rsidP="00180113">
            <w:pPr>
              <w:pStyle w:val="0Maintext"/>
              <w:rPr>
                <w:lang w:val="fr-FR"/>
              </w:rPr>
            </w:pPr>
            <w:r>
              <w:rPr>
                <w:lang w:val="fr-FR"/>
              </w:rPr>
              <w:t>Applicable communication scenarios</w:t>
            </w:r>
          </w:p>
        </w:tc>
        <w:tc>
          <w:tcPr>
            <w:tcW w:w="5703" w:type="dxa"/>
            <w:vAlign w:val="center"/>
          </w:tcPr>
          <w:p w14:paraId="4229DD9C" w14:textId="16F9AE2F" w:rsidR="00E534DE" w:rsidRPr="00D73D42" w:rsidRDefault="009C5442" w:rsidP="00024F2E">
            <w:pPr>
              <w:pStyle w:val="TAC"/>
              <w:numPr>
                <w:ilvl w:val="0"/>
                <w:numId w:val="5"/>
              </w:numPr>
              <w:jc w:val="left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UMa</w:t>
            </w:r>
            <w:r w:rsidR="007A5D91">
              <w:rPr>
                <w:iCs/>
                <w:color w:val="000000"/>
              </w:rPr>
              <w:t xml:space="preserve"> from TR 38.901</w:t>
            </w:r>
            <w:r w:rsidR="00AA605B">
              <w:rPr>
                <w:iCs/>
                <w:color w:val="000000"/>
              </w:rPr>
              <w:t xml:space="preserve"> [3]</w:t>
            </w:r>
            <w:r>
              <w:rPr>
                <w:iCs/>
                <w:color w:val="000000"/>
              </w:rPr>
              <w:t xml:space="preserve">, </w:t>
            </w:r>
            <w:r w:rsidR="00AA086D">
              <w:rPr>
                <w:iCs/>
                <w:color w:val="000000"/>
              </w:rPr>
              <w:t>UMa-AV</w:t>
            </w:r>
            <w:r w:rsidR="007A5D91">
              <w:rPr>
                <w:iCs/>
                <w:color w:val="000000"/>
              </w:rPr>
              <w:t xml:space="preserve"> from TR 36.777</w:t>
            </w:r>
            <w:r w:rsidR="00AA605B">
              <w:rPr>
                <w:iCs/>
                <w:color w:val="000000"/>
              </w:rPr>
              <w:t xml:space="preserve"> [4], UMa from TR </w:t>
            </w:r>
            <w:r w:rsidR="001E0C06">
              <w:rPr>
                <w:iCs/>
                <w:color w:val="000000"/>
              </w:rPr>
              <w:t>3</w:t>
            </w:r>
            <w:r w:rsidR="00AB7545">
              <w:rPr>
                <w:iCs/>
                <w:color w:val="000000"/>
              </w:rPr>
              <w:t>8.855 [5]</w:t>
            </w:r>
          </w:p>
        </w:tc>
      </w:tr>
      <w:tr w:rsidR="00AB7545" w:rsidRPr="006E0626" w14:paraId="2F7500A5" w14:textId="77777777" w:rsidTr="005756E6">
        <w:trPr>
          <w:trHeight w:val="1703"/>
          <w:jc w:val="center"/>
        </w:trPr>
        <w:tc>
          <w:tcPr>
            <w:tcW w:w="3508" w:type="dxa"/>
            <w:gridSpan w:val="2"/>
            <w:vMerge w:val="restart"/>
            <w:shd w:val="clear" w:color="auto" w:fill="auto"/>
            <w:vAlign w:val="center"/>
          </w:tcPr>
          <w:p w14:paraId="13048BC3" w14:textId="77777777" w:rsidR="00AB7545" w:rsidRDefault="00AB7545" w:rsidP="00937111">
            <w:pPr>
              <w:pStyle w:val="0Maintext"/>
              <w:jc w:val="left"/>
            </w:pPr>
            <w:r>
              <w:lastRenderedPageBreak/>
              <w:t>Sensing transmitters and receivers properties</w:t>
            </w:r>
          </w:p>
        </w:tc>
        <w:tc>
          <w:tcPr>
            <w:tcW w:w="5703" w:type="dxa"/>
            <w:vAlign w:val="center"/>
          </w:tcPr>
          <w:p w14:paraId="7D2EFECF" w14:textId="77777777" w:rsidR="00AB7545" w:rsidRDefault="00AB7545" w:rsidP="00AB7545">
            <w:pPr>
              <w:pStyle w:val="TAC"/>
              <w:jc w:val="left"/>
              <w:rPr>
                <w:kern w:val="24"/>
                <w:lang w:eastAsia="ja-JP"/>
              </w:rPr>
            </w:pPr>
            <w:r>
              <w:rPr>
                <w:kern w:val="24"/>
                <w:lang w:eastAsia="ja-JP"/>
              </w:rPr>
              <w:t xml:space="preserve">Cell layout: </w:t>
            </w:r>
          </w:p>
          <w:p w14:paraId="3072640C" w14:textId="6478EBEA" w:rsidR="00AB7545" w:rsidRPr="00AB7545" w:rsidRDefault="00AB7545" w:rsidP="00AB7545">
            <w:pPr>
              <w:pStyle w:val="TAC"/>
              <w:numPr>
                <w:ilvl w:val="0"/>
                <w:numId w:val="5"/>
              </w:numPr>
              <w:jc w:val="left"/>
              <w:rPr>
                <w:kern w:val="24"/>
                <w:lang w:eastAsia="ja-JP"/>
              </w:rPr>
            </w:pPr>
            <w:r w:rsidRPr="000C379E">
              <w:rPr>
                <w:kern w:val="24"/>
              </w:rPr>
              <w:t>Hexagonal grid, 19 macro sites,3 sectors per site</w:t>
            </w:r>
            <w:r>
              <w:rPr>
                <w:kern w:val="24"/>
                <w:lang w:eastAsia="ja-JP"/>
              </w:rPr>
              <w:t xml:space="preserve"> (ISD 500m) as starting point</w:t>
            </w:r>
            <w:r w:rsidR="00615643">
              <w:rPr>
                <w:kern w:val="24"/>
                <w:lang w:eastAsia="ja-JP"/>
              </w:rPr>
              <w:t xml:space="preserve"> [</w:t>
            </w:r>
            <w:r w:rsidR="00F82602">
              <w:rPr>
                <w:kern w:val="24"/>
                <w:lang w:eastAsia="ja-JP"/>
              </w:rPr>
              <w:t xml:space="preserve">3, 4, </w:t>
            </w:r>
            <w:r w:rsidR="00E82AA8">
              <w:rPr>
                <w:kern w:val="24"/>
                <w:lang w:eastAsia="ja-JP"/>
              </w:rPr>
              <w:t>5</w:t>
            </w:r>
            <w:r w:rsidR="00615643">
              <w:rPr>
                <w:kern w:val="24"/>
                <w:lang w:eastAsia="ja-JP"/>
              </w:rPr>
              <w:t>]</w:t>
            </w:r>
          </w:p>
        </w:tc>
      </w:tr>
      <w:tr w:rsidR="00AB7545" w:rsidRPr="006E0626" w14:paraId="127A2781" w14:textId="77777777" w:rsidTr="005756E6">
        <w:trPr>
          <w:trHeight w:val="1703"/>
          <w:jc w:val="center"/>
        </w:trPr>
        <w:tc>
          <w:tcPr>
            <w:tcW w:w="3508" w:type="dxa"/>
            <w:gridSpan w:val="2"/>
            <w:vMerge/>
            <w:shd w:val="clear" w:color="auto" w:fill="auto"/>
            <w:vAlign w:val="center"/>
          </w:tcPr>
          <w:p w14:paraId="7703F502" w14:textId="77777777" w:rsidR="00AB7545" w:rsidRDefault="00AB7545" w:rsidP="00937111">
            <w:pPr>
              <w:pStyle w:val="0Maintext"/>
              <w:jc w:val="left"/>
            </w:pPr>
          </w:p>
        </w:tc>
        <w:tc>
          <w:tcPr>
            <w:tcW w:w="5703" w:type="dxa"/>
            <w:vAlign w:val="center"/>
          </w:tcPr>
          <w:p w14:paraId="66397E1D" w14:textId="46FB8CB5" w:rsidR="00AB7545" w:rsidRDefault="00AB7545" w:rsidP="00A42192">
            <w:pPr>
              <w:pStyle w:val="TAC"/>
              <w:numPr>
                <w:ilvl w:val="0"/>
                <w:numId w:val="5"/>
              </w:numPr>
              <w:jc w:val="left"/>
              <w:rPr>
                <w:kern w:val="24"/>
                <w:lang w:eastAsia="ja-JP"/>
              </w:rPr>
            </w:pPr>
            <w:r>
              <w:rPr>
                <w:kern w:val="24"/>
                <w:lang w:eastAsia="ja-JP"/>
              </w:rPr>
              <w:t>BS height: 25m</w:t>
            </w:r>
            <w:r w:rsidR="00A42192">
              <w:rPr>
                <w:kern w:val="24"/>
                <w:lang w:eastAsia="ja-JP"/>
              </w:rPr>
              <w:t xml:space="preserve"> [3</w:t>
            </w:r>
            <w:r w:rsidR="00656B9B">
              <w:rPr>
                <w:kern w:val="24"/>
                <w:lang w:eastAsia="ja-JP"/>
              </w:rPr>
              <w:t>, 4</w:t>
            </w:r>
            <w:r w:rsidR="00A42192">
              <w:rPr>
                <w:kern w:val="24"/>
                <w:lang w:eastAsia="ja-JP"/>
              </w:rPr>
              <w:t>]</w:t>
            </w:r>
          </w:p>
          <w:p w14:paraId="543E55DF" w14:textId="35BDEF26" w:rsidR="00AB7545" w:rsidRDefault="00AB7545" w:rsidP="00656B9B">
            <w:pPr>
              <w:pStyle w:val="TAC"/>
              <w:numPr>
                <w:ilvl w:val="0"/>
                <w:numId w:val="5"/>
              </w:numPr>
              <w:jc w:val="left"/>
              <w:rPr>
                <w:kern w:val="24"/>
                <w:lang w:eastAsia="ja-JP"/>
              </w:rPr>
            </w:pPr>
            <w:r>
              <w:rPr>
                <w:kern w:val="24"/>
                <w:lang w:eastAsia="ja-JP"/>
              </w:rPr>
              <w:t xml:space="preserve">BS antenna configuration: </w:t>
            </w:r>
            <w:r w:rsidR="00EA3C8C">
              <w:rPr>
                <w:kern w:val="24"/>
                <w:lang w:eastAsia="ja-JP"/>
              </w:rPr>
              <w:t>FFS, f</w:t>
            </w:r>
            <w:r w:rsidR="00221F81">
              <w:rPr>
                <w:kern w:val="24"/>
                <w:lang w:eastAsia="ja-JP"/>
              </w:rPr>
              <w:t>ollowing as starting point</w:t>
            </w:r>
            <w:r w:rsidR="00EA3C8C">
              <w:rPr>
                <w:kern w:val="24"/>
                <w:lang w:eastAsia="ja-JP"/>
              </w:rPr>
              <w:t>:</w:t>
            </w:r>
          </w:p>
          <w:p w14:paraId="27A9F14E" w14:textId="77777777" w:rsidR="00607743" w:rsidRPr="00617D20" w:rsidRDefault="00CC3D7E" w:rsidP="00CC3D7E">
            <w:pPr>
              <w:pStyle w:val="TAC"/>
              <w:numPr>
                <w:ilvl w:val="1"/>
                <w:numId w:val="5"/>
              </w:numPr>
              <w:jc w:val="left"/>
              <w:rPr>
                <w:kern w:val="24"/>
                <w:lang w:eastAsia="ja-JP"/>
              </w:rPr>
            </w:pPr>
            <w:r>
              <w:rPr>
                <w:lang w:val="en-US" w:eastAsia="zh-CN"/>
              </w:rPr>
              <w:t xml:space="preserve">FR1: </w:t>
            </w:r>
            <w:r w:rsidR="00221F81" w:rsidRPr="00790A20">
              <w:rPr>
                <w:lang w:val="en-US" w:eastAsia="zh-CN"/>
              </w:rPr>
              <w:t>(M, N, P, Mg, Ng) = (8, 8, 2, 1, 1), (dH, dV) = (0.5, 0.8)λ</w:t>
            </w:r>
            <w:r w:rsidR="00221F81">
              <w:rPr>
                <w:lang w:val="en-US" w:eastAsia="zh-CN"/>
              </w:rPr>
              <w:t xml:space="preserve"> [5]</w:t>
            </w:r>
          </w:p>
          <w:p w14:paraId="6DDB55DE" w14:textId="2BAC8D61" w:rsidR="00617D20" w:rsidRPr="00CC3D7E" w:rsidRDefault="00617D20" w:rsidP="00CC3D7E">
            <w:pPr>
              <w:pStyle w:val="TAC"/>
              <w:numPr>
                <w:ilvl w:val="1"/>
                <w:numId w:val="5"/>
              </w:numPr>
              <w:jc w:val="left"/>
              <w:rPr>
                <w:kern w:val="24"/>
                <w:lang w:eastAsia="ja-JP"/>
              </w:rPr>
            </w:pPr>
            <w:r>
              <w:rPr>
                <w:kern w:val="24"/>
                <w:lang w:eastAsia="ja-JP"/>
              </w:rPr>
              <w:t>FR2: FFS</w:t>
            </w:r>
          </w:p>
        </w:tc>
      </w:tr>
      <w:tr w:rsidR="00AB7545" w:rsidRPr="006E0626" w14:paraId="41A59736" w14:textId="77777777" w:rsidTr="005756E6">
        <w:trPr>
          <w:trHeight w:val="1703"/>
          <w:jc w:val="center"/>
        </w:trPr>
        <w:tc>
          <w:tcPr>
            <w:tcW w:w="3508" w:type="dxa"/>
            <w:gridSpan w:val="2"/>
            <w:vMerge/>
            <w:shd w:val="clear" w:color="auto" w:fill="auto"/>
            <w:vAlign w:val="center"/>
          </w:tcPr>
          <w:p w14:paraId="734A2B18" w14:textId="77777777" w:rsidR="00AB7545" w:rsidRDefault="00AB7545" w:rsidP="00937111">
            <w:pPr>
              <w:pStyle w:val="0Maintext"/>
              <w:jc w:val="left"/>
            </w:pPr>
          </w:p>
        </w:tc>
        <w:tc>
          <w:tcPr>
            <w:tcW w:w="5703" w:type="dxa"/>
            <w:vAlign w:val="center"/>
          </w:tcPr>
          <w:p w14:paraId="4AF193B7" w14:textId="79B36AA6" w:rsidR="000B1625" w:rsidRDefault="00AB7545" w:rsidP="00AB7545">
            <w:pPr>
              <w:pStyle w:val="TAC"/>
              <w:numPr>
                <w:ilvl w:val="0"/>
                <w:numId w:val="5"/>
              </w:numPr>
              <w:jc w:val="left"/>
              <w:rPr>
                <w:kern w:val="24"/>
                <w:lang w:eastAsia="ja-JP"/>
              </w:rPr>
            </w:pPr>
            <w:r>
              <w:rPr>
                <w:kern w:val="24"/>
                <w:lang w:eastAsia="ja-JP"/>
              </w:rPr>
              <w:t>UE location: 100% outdoor terrestrial</w:t>
            </w:r>
            <w:r w:rsidR="00FA3B4F">
              <w:rPr>
                <w:kern w:val="24"/>
                <w:lang w:eastAsia="ja-JP"/>
              </w:rPr>
              <w:t xml:space="preserve"> as a starting point</w:t>
            </w:r>
          </w:p>
          <w:p w14:paraId="2CB041E4" w14:textId="77777777" w:rsidR="009519C9" w:rsidRDefault="00AB7545" w:rsidP="00AB7545">
            <w:pPr>
              <w:pStyle w:val="TAC"/>
              <w:numPr>
                <w:ilvl w:val="0"/>
                <w:numId w:val="5"/>
              </w:numPr>
              <w:jc w:val="left"/>
              <w:rPr>
                <w:kern w:val="24"/>
                <w:lang w:eastAsia="ja-JP"/>
              </w:rPr>
            </w:pPr>
            <w:r w:rsidRPr="000B1625">
              <w:rPr>
                <w:kern w:val="24"/>
                <w:lang w:eastAsia="ja-JP"/>
              </w:rPr>
              <w:t>UE height: 1.5m</w:t>
            </w:r>
            <w:r w:rsidR="00FA3B4F">
              <w:rPr>
                <w:kern w:val="24"/>
                <w:lang w:eastAsia="ja-JP"/>
              </w:rPr>
              <w:t xml:space="preserve"> [</w:t>
            </w:r>
            <w:r w:rsidR="009519C9">
              <w:rPr>
                <w:kern w:val="24"/>
                <w:lang w:eastAsia="ja-JP"/>
              </w:rPr>
              <w:t>3</w:t>
            </w:r>
            <w:r w:rsidR="00FA3B4F">
              <w:rPr>
                <w:kern w:val="24"/>
                <w:lang w:eastAsia="ja-JP"/>
              </w:rPr>
              <w:t>]</w:t>
            </w:r>
          </w:p>
          <w:p w14:paraId="41946D16" w14:textId="77777777" w:rsidR="00EA3C8C" w:rsidRDefault="00AB7545" w:rsidP="00AB7545">
            <w:pPr>
              <w:pStyle w:val="TAC"/>
              <w:numPr>
                <w:ilvl w:val="0"/>
                <w:numId w:val="5"/>
              </w:numPr>
              <w:jc w:val="left"/>
              <w:rPr>
                <w:kern w:val="24"/>
                <w:lang w:eastAsia="ja-JP"/>
              </w:rPr>
            </w:pPr>
            <w:r w:rsidRPr="009519C9">
              <w:rPr>
                <w:kern w:val="24"/>
                <w:lang w:eastAsia="ja-JP"/>
              </w:rPr>
              <w:t>UE location distribution: Uniform in cell</w:t>
            </w:r>
            <w:r w:rsidR="009519C9">
              <w:rPr>
                <w:kern w:val="24"/>
                <w:lang w:eastAsia="ja-JP"/>
              </w:rPr>
              <w:t xml:space="preserve"> </w:t>
            </w:r>
          </w:p>
          <w:p w14:paraId="39994DEA" w14:textId="34EE8217" w:rsidR="00EA3C8C" w:rsidRDefault="00AB7545" w:rsidP="00AB7545">
            <w:pPr>
              <w:pStyle w:val="TAC"/>
              <w:numPr>
                <w:ilvl w:val="0"/>
                <w:numId w:val="5"/>
              </w:numPr>
              <w:jc w:val="left"/>
              <w:rPr>
                <w:kern w:val="24"/>
                <w:lang w:eastAsia="ja-JP"/>
              </w:rPr>
            </w:pPr>
            <w:r w:rsidRPr="00EA3C8C">
              <w:rPr>
                <w:kern w:val="24"/>
                <w:lang w:eastAsia="ja-JP"/>
              </w:rPr>
              <w:t xml:space="preserve">UE antenna configuration: </w:t>
            </w:r>
            <w:r w:rsidR="009C4A1E">
              <w:rPr>
                <w:kern w:val="24"/>
                <w:lang w:eastAsia="ja-JP"/>
              </w:rPr>
              <w:t>FFS, following as starting point:</w:t>
            </w:r>
          </w:p>
          <w:p w14:paraId="27AE6234" w14:textId="14B3C5D4" w:rsidR="00AB7545" w:rsidRPr="00985235" w:rsidRDefault="009C4A1E" w:rsidP="00EA3C8C">
            <w:pPr>
              <w:pStyle w:val="TAC"/>
              <w:numPr>
                <w:ilvl w:val="1"/>
                <w:numId w:val="5"/>
              </w:numPr>
              <w:jc w:val="left"/>
              <w:rPr>
                <w:rStyle w:val="normaltextrun"/>
                <w:kern w:val="24"/>
                <w:lang w:eastAsia="ja-JP"/>
              </w:rPr>
            </w:pPr>
            <w:r>
              <w:rPr>
                <w:rStyle w:val="normaltextrun"/>
                <w:rFonts w:cs="Arial"/>
                <w:color w:val="181818"/>
                <w:szCs w:val="18"/>
                <w:lang w:val="en-US"/>
              </w:rPr>
              <w:t xml:space="preserve">FR1: </w:t>
            </w:r>
            <w:r w:rsidRPr="00790A20">
              <w:rPr>
                <w:rStyle w:val="normaltextrun"/>
                <w:rFonts w:cs="Arial"/>
                <w:color w:val="181818"/>
                <w:szCs w:val="18"/>
                <w:lang w:val="en-US"/>
              </w:rPr>
              <w:t>(M, N, P, Mg, Ng) = (1, 2, 2, 1, 1)</w:t>
            </w:r>
            <w:r w:rsidR="006326E0">
              <w:rPr>
                <w:rStyle w:val="normaltextrun"/>
                <w:rFonts w:cs="Arial"/>
                <w:color w:val="181818"/>
                <w:szCs w:val="18"/>
                <w:lang w:val="en-US"/>
              </w:rPr>
              <w:t xml:space="preserve">, </w:t>
            </w:r>
            <w:r w:rsidR="006326E0" w:rsidRPr="00790A20">
              <w:rPr>
                <w:rStyle w:val="spellingerror"/>
                <w:rFonts w:cs="Arial"/>
                <w:color w:val="181818"/>
                <w:szCs w:val="18"/>
                <w:lang w:val="en-US"/>
              </w:rPr>
              <w:t>dH</w:t>
            </w:r>
            <w:r w:rsidR="006326E0" w:rsidRPr="00790A20">
              <w:rPr>
                <w:rStyle w:val="normaltextrun"/>
                <w:rFonts w:cs="Arial"/>
                <w:color w:val="181818"/>
                <w:szCs w:val="18"/>
                <w:lang w:val="en-US"/>
              </w:rPr>
              <w:t xml:space="preserve"> = 0.5λ,</w:t>
            </w:r>
            <w:r>
              <w:rPr>
                <w:rStyle w:val="normaltextrun"/>
                <w:rFonts w:cs="Arial"/>
                <w:color w:val="181818"/>
                <w:szCs w:val="18"/>
                <w:lang w:val="en-US"/>
              </w:rPr>
              <w:t xml:space="preserve"> [5]</w:t>
            </w:r>
          </w:p>
          <w:p w14:paraId="02B1C2C4" w14:textId="3692A1A5" w:rsidR="00985235" w:rsidRPr="00EA3C8C" w:rsidRDefault="00985235" w:rsidP="00EA3C8C">
            <w:pPr>
              <w:pStyle w:val="TAC"/>
              <w:numPr>
                <w:ilvl w:val="1"/>
                <w:numId w:val="5"/>
              </w:numPr>
              <w:jc w:val="left"/>
              <w:rPr>
                <w:kern w:val="24"/>
                <w:lang w:eastAsia="ja-JP"/>
              </w:rPr>
            </w:pPr>
            <w:r>
              <w:t>FR2: FFS</w:t>
            </w:r>
          </w:p>
          <w:p w14:paraId="7F643080" w14:textId="64891E3C" w:rsidR="00AB7545" w:rsidRDefault="00AB7545" w:rsidP="00D0098C">
            <w:pPr>
              <w:pStyle w:val="TAC"/>
              <w:numPr>
                <w:ilvl w:val="0"/>
                <w:numId w:val="5"/>
              </w:numPr>
              <w:jc w:val="left"/>
              <w:rPr>
                <w:kern w:val="24"/>
                <w:lang w:eastAsia="ja-JP"/>
              </w:rPr>
            </w:pPr>
            <w:r>
              <w:rPr>
                <w:kern w:val="24"/>
                <w:lang w:eastAsia="ja-JP"/>
              </w:rPr>
              <w:t xml:space="preserve">UE mobility: 3km/h </w:t>
            </w:r>
            <w:r w:rsidR="009C4A1E">
              <w:rPr>
                <w:kern w:val="24"/>
              </w:rPr>
              <w:t>[</w:t>
            </w:r>
            <w:r w:rsidR="0036256E">
              <w:rPr>
                <w:kern w:val="24"/>
              </w:rPr>
              <w:t xml:space="preserve">3, </w:t>
            </w:r>
            <w:r w:rsidR="00895A2D">
              <w:rPr>
                <w:kern w:val="24"/>
              </w:rPr>
              <w:t>4, 5</w:t>
            </w:r>
            <w:r w:rsidR="009C4A1E">
              <w:rPr>
                <w:kern w:val="24"/>
              </w:rPr>
              <w:t>]</w:t>
            </w:r>
          </w:p>
        </w:tc>
      </w:tr>
      <w:tr w:rsidR="00E534DE" w14:paraId="5E99E808" w14:textId="77777777" w:rsidTr="005756E6">
        <w:trPr>
          <w:trHeight w:val="40"/>
          <w:jc w:val="center"/>
        </w:trPr>
        <w:tc>
          <w:tcPr>
            <w:tcW w:w="3508" w:type="dxa"/>
            <w:gridSpan w:val="2"/>
            <w:shd w:val="clear" w:color="auto" w:fill="auto"/>
            <w:vAlign w:val="center"/>
          </w:tcPr>
          <w:p w14:paraId="36A67D14" w14:textId="77777777" w:rsidR="00E534DE" w:rsidRPr="00C9340B" w:rsidRDefault="00E534DE" w:rsidP="00180113">
            <w:pPr>
              <w:pStyle w:val="0Maintext"/>
            </w:pPr>
            <w:r>
              <w:t>Supported sensing modes</w:t>
            </w:r>
          </w:p>
        </w:tc>
        <w:tc>
          <w:tcPr>
            <w:tcW w:w="5703" w:type="dxa"/>
            <w:vAlign w:val="center"/>
          </w:tcPr>
          <w:p w14:paraId="2C193884" w14:textId="3E705910" w:rsidR="00E534DE" w:rsidRPr="0093356E" w:rsidRDefault="009E727A" w:rsidP="0034724E">
            <w:pPr>
              <w:pStyle w:val="TAC"/>
              <w:numPr>
                <w:ilvl w:val="0"/>
                <w:numId w:val="6"/>
              </w:numPr>
              <w:jc w:val="left"/>
              <w:rPr>
                <w:iCs/>
                <w:lang w:val="en-US"/>
              </w:rPr>
            </w:pPr>
            <w:r>
              <w:rPr>
                <w:iCs/>
                <w:lang w:val="en-US"/>
              </w:rPr>
              <w:t>gNB-UE bistatic sensing</w:t>
            </w:r>
            <w:r w:rsidR="00937111">
              <w:rPr>
                <w:iCs/>
                <w:lang w:val="en-US"/>
              </w:rPr>
              <w:t xml:space="preserve"> </w:t>
            </w:r>
          </w:p>
        </w:tc>
      </w:tr>
      <w:tr w:rsidR="00E534DE" w14:paraId="538287FA" w14:textId="77777777" w:rsidTr="005756E6">
        <w:trPr>
          <w:trHeight w:val="621"/>
          <w:jc w:val="center"/>
        </w:trPr>
        <w:tc>
          <w:tcPr>
            <w:tcW w:w="1866" w:type="dxa"/>
            <w:vMerge w:val="restart"/>
            <w:shd w:val="clear" w:color="auto" w:fill="auto"/>
            <w:vAlign w:val="center"/>
          </w:tcPr>
          <w:p w14:paraId="51677111" w14:textId="77777777" w:rsidR="00E534DE" w:rsidRPr="00D73D42" w:rsidRDefault="00E534DE" w:rsidP="00180113">
            <w:pPr>
              <w:pStyle w:val="0Maintext"/>
              <w:rPr>
                <w:lang w:val="en-US" w:eastAsia="zh-CN"/>
              </w:rPr>
            </w:pPr>
            <w:r w:rsidRPr="00D73D42">
              <w:rPr>
                <w:lang w:val="en-US" w:eastAsia="zh-CN"/>
              </w:rPr>
              <w:t>Sensing target</w:t>
            </w:r>
          </w:p>
        </w:tc>
        <w:tc>
          <w:tcPr>
            <w:tcW w:w="1642" w:type="dxa"/>
            <w:shd w:val="clear" w:color="auto" w:fill="auto"/>
            <w:vAlign w:val="center"/>
          </w:tcPr>
          <w:p w14:paraId="0869842D" w14:textId="77777777" w:rsidR="00E534DE" w:rsidRPr="00D73D42" w:rsidRDefault="00E534DE" w:rsidP="00180113">
            <w:pPr>
              <w:pStyle w:val="TAC"/>
              <w:jc w:val="left"/>
              <w:rPr>
                <w:rFonts w:eastAsia="DengXian"/>
                <w:lang w:val="en-US" w:eastAsia="zh-CN"/>
              </w:rPr>
            </w:pPr>
            <w:r>
              <w:t>Outdoor/indoor</w:t>
            </w:r>
          </w:p>
        </w:tc>
        <w:tc>
          <w:tcPr>
            <w:tcW w:w="5703" w:type="dxa"/>
            <w:vAlign w:val="center"/>
          </w:tcPr>
          <w:p w14:paraId="53007482" w14:textId="5813EE9E" w:rsidR="00E534DE" w:rsidRDefault="009E727A" w:rsidP="0034724E">
            <w:pPr>
              <w:pStyle w:val="TAC"/>
              <w:numPr>
                <w:ilvl w:val="0"/>
                <w:numId w:val="6"/>
              </w:numPr>
              <w:jc w:val="left"/>
              <w:rPr>
                <w:iCs/>
              </w:rPr>
            </w:pPr>
            <w:r>
              <w:rPr>
                <w:iCs/>
              </w:rPr>
              <w:t>Outdoor</w:t>
            </w:r>
          </w:p>
        </w:tc>
      </w:tr>
      <w:tr w:rsidR="00E534DE" w14:paraId="36366702" w14:textId="77777777" w:rsidTr="005756E6">
        <w:trPr>
          <w:trHeight w:val="621"/>
          <w:jc w:val="center"/>
        </w:trPr>
        <w:tc>
          <w:tcPr>
            <w:tcW w:w="1866" w:type="dxa"/>
            <w:vMerge/>
            <w:shd w:val="clear" w:color="auto" w:fill="auto"/>
            <w:vAlign w:val="center"/>
          </w:tcPr>
          <w:p w14:paraId="51A7591C" w14:textId="77777777" w:rsidR="00E534DE" w:rsidRPr="00D73D42" w:rsidRDefault="00E534DE" w:rsidP="00180113">
            <w:pPr>
              <w:pStyle w:val="TAC"/>
              <w:jc w:val="left"/>
              <w:rPr>
                <w:rFonts w:eastAsia="DengXian"/>
                <w:lang w:val="en-US" w:eastAsia="zh-CN"/>
              </w:rPr>
            </w:pPr>
          </w:p>
        </w:tc>
        <w:tc>
          <w:tcPr>
            <w:tcW w:w="1642" w:type="dxa"/>
            <w:shd w:val="clear" w:color="auto" w:fill="auto"/>
            <w:vAlign w:val="center"/>
          </w:tcPr>
          <w:p w14:paraId="1C127877" w14:textId="77777777" w:rsidR="00E534DE" w:rsidRDefault="00E534DE" w:rsidP="00180113">
            <w:pPr>
              <w:pStyle w:val="TAC"/>
              <w:jc w:val="left"/>
            </w:pPr>
            <w:r>
              <w:t>3D mobility</w:t>
            </w:r>
          </w:p>
        </w:tc>
        <w:tc>
          <w:tcPr>
            <w:tcW w:w="5703" w:type="dxa"/>
            <w:vAlign w:val="center"/>
          </w:tcPr>
          <w:p w14:paraId="0BA43949" w14:textId="6C910696" w:rsidR="00532161" w:rsidRDefault="00532161" w:rsidP="0034724E">
            <w:pPr>
              <w:pStyle w:val="TAC"/>
              <w:numPr>
                <w:ilvl w:val="0"/>
                <w:numId w:val="6"/>
              </w:numPr>
              <w:jc w:val="left"/>
              <w:rPr>
                <w:iCs/>
              </w:rPr>
            </w:pPr>
            <w:r>
              <w:rPr>
                <w:iCs/>
              </w:rPr>
              <w:t>160 km/h</w:t>
            </w:r>
            <w:r w:rsidR="0034724E">
              <w:rPr>
                <w:iCs/>
              </w:rPr>
              <w:t xml:space="preserve"> [</w:t>
            </w:r>
            <w:r w:rsidR="00D7049F">
              <w:rPr>
                <w:iCs/>
              </w:rPr>
              <w:t>4</w:t>
            </w:r>
            <w:r w:rsidR="0034724E">
              <w:rPr>
                <w:iCs/>
              </w:rPr>
              <w:t>]</w:t>
            </w:r>
          </w:p>
        </w:tc>
      </w:tr>
      <w:tr w:rsidR="00E534DE" w14:paraId="1F5EE1F6" w14:textId="77777777" w:rsidTr="005756E6">
        <w:trPr>
          <w:trHeight w:val="621"/>
          <w:jc w:val="center"/>
        </w:trPr>
        <w:tc>
          <w:tcPr>
            <w:tcW w:w="1866" w:type="dxa"/>
            <w:vMerge/>
            <w:shd w:val="clear" w:color="auto" w:fill="auto"/>
            <w:vAlign w:val="center"/>
          </w:tcPr>
          <w:p w14:paraId="601A881F" w14:textId="77777777" w:rsidR="00E534DE" w:rsidRPr="00D73D42" w:rsidRDefault="00E534DE" w:rsidP="00180113">
            <w:pPr>
              <w:pStyle w:val="TAC"/>
              <w:jc w:val="left"/>
              <w:rPr>
                <w:rFonts w:eastAsia="DengXian"/>
                <w:lang w:val="en-US" w:eastAsia="zh-CN"/>
              </w:rPr>
            </w:pPr>
          </w:p>
        </w:tc>
        <w:tc>
          <w:tcPr>
            <w:tcW w:w="1642" w:type="dxa"/>
            <w:shd w:val="clear" w:color="auto" w:fill="auto"/>
            <w:vAlign w:val="center"/>
          </w:tcPr>
          <w:p w14:paraId="74E509A4" w14:textId="77777777" w:rsidR="00E534DE" w:rsidRDefault="00E534DE" w:rsidP="00180113">
            <w:pPr>
              <w:pStyle w:val="TAC"/>
              <w:jc w:val="left"/>
            </w:pPr>
            <w:r>
              <w:t>3D distribution</w:t>
            </w:r>
          </w:p>
        </w:tc>
        <w:tc>
          <w:tcPr>
            <w:tcW w:w="5703" w:type="dxa"/>
            <w:vAlign w:val="center"/>
          </w:tcPr>
          <w:p w14:paraId="11AFC680" w14:textId="0FE3BBF7" w:rsidR="00E534DE" w:rsidRDefault="00B57E26" w:rsidP="00D7049F">
            <w:pPr>
              <w:pStyle w:val="TAC"/>
              <w:numPr>
                <w:ilvl w:val="0"/>
                <w:numId w:val="6"/>
              </w:numPr>
              <w:jc w:val="left"/>
              <w:rPr>
                <w:iCs/>
              </w:rPr>
            </w:pPr>
            <w:r>
              <w:rPr>
                <w:iCs/>
              </w:rPr>
              <w:t xml:space="preserve">Uniform within </w:t>
            </w:r>
            <w:r w:rsidR="005A4E40">
              <w:rPr>
                <w:iCs/>
              </w:rPr>
              <w:t>define</w:t>
            </w:r>
            <w:r w:rsidR="00D90F67">
              <w:rPr>
                <w:iCs/>
              </w:rPr>
              <w:t>d</w:t>
            </w:r>
            <w:r w:rsidR="005A4E40">
              <w:rPr>
                <w:iCs/>
              </w:rPr>
              <w:t xml:space="preserve"> </w:t>
            </w:r>
            <w:r>
              <w:rPr>
                <w:iCs/>
              </w:rPr>
              <w:t xml:space="preserve">sensing </w:t>
            </w:r>
            <w:r w:rsidR="00D90F67">
              <w:rPr>
                <w:iCs/>
              </w:rPr>
              <w:t>area</w:t>
            </w:r>
            <w:r w:rsidR="00F87EA6">
              <w:rPr>
                <w:iCs/>
              </w:rPr>
              <w:t xml:space="preserve"> </w:t>
            </w:r>
          </w:p>
        </w:tc>
      </w:tr>
      <w:tr w:rsidR="00E534DE" w14:paraId="0573985D" w14:textId="77777777" w:rsidTr="005756E6">
        <w:trPr>
          <w:trHeight w:val="621"/>
          <w:jc w:val="center"/>
        </w:trPr>
        <w:tc>
          <w:tcPr>
            <w:tcW w:w="1866" w:type="dxa"/>
            <w:vMerge/>
            <w:shd w:val="clear" w:color="auto" w:fill="auto"/>
            <w:vAlign w:val="center"/>
          </w:tcPr>
          <w:p w14:paraId="160F5C75" w14:textId="77777777" w:rsidR="00E534DE" w:rsidRPr="00D73D42" w:rsidRDefault="00E534DE" w:rsidP="00180113">
            <w:pPr>
              <w:pStyle w:val="TAC"/>
              <w:jc w:val="left"/>
              <w:rPr>
                <w:rFonts w:eastAsia="DengXian"/>
                <w:lang w:val="en-US" w:eastAsia="zh-CN"/>
              </w:rPr>
            </w:pPr>
          </w:p>
        </w:tc>
        <w:tc>
          <w:tcPr>
            <w:tcW w:w="1642" w:type="dxa"/>
            <w:shd w:val="clear" w:color="auto" w:fill="auto"/>
            <w:vAlign w:val="center"/>
          </w:tcPr>
          <w:p w14:paraId="665AAFEC" w14:textId="77777777" w:rsidR="00E534DE" w:rsidRPr="00D73D42" w:rsidRDefault="00E534DE" w:rsidP="00180113">
            <w:pPr>
              <w:pStyle w:val="TAC"/>
              <w:jc w:val="left"/>
              <w:rPr>
                <w:rFonts w:eastAsia="DengXian"/>
                <w:lang w:val="en-US" w:eastAsia="zh-CN"/>
              </w:rPr>
            </w:pPr>
            <w:r>
              <w:t>Orientation</w:t>
            </w:r>
          </w:p>
        </w:tc>
        <w:tc>
          <w:tcPr>
            <w:tcW w:w="5703" w:type="dxa"/>
            <w:vAlign w:val="center"/>
          </w:tcPr>
          <w:p w14:paraId="401BCC26" w14:textId="28040315" w:rsidR="00E534DE" w:rsidRPr="00D73D42" w:rsidRDefault="00206063" w:rsidP="00D7049F">
            <w:pPr>
              <w:pStyle w:val="TAC"/>
              <w:numPr>
                <w:ilvl w:val="0"/>
                <w:numId w:val="6"/>
              </w:numPr>
              <w:jc w:val="left"/>
              <w:rPr>
                <w:rFonts w:eastAsia="DengXian"/>
                <w:iCs/>
                <w:lang w:val="en-US" w:eastAsia="zh-CN"/>
              </w:rPr>
            </w:pPr>
            <w:r>
              <w:rPr>
                <w:iCs/>
                <w:szCs w:val="21"/>
                <w:lang w:val="en-US"/>
              </w:rPr>
              <w:t>Uniform</w:t>
            </w:r>
            <w:r w:rsidR="0014504D">
              <w:rPr>
                <w:iCs/>
                <w:szCs w:val="21"/>
                <w:lang w:val="en-US"/>
              </w:rPr>
              <w:t xml:space="preserve"> </w:t>
            </w:r>
            <w:r w:rsidR="00353043">
              <w:rPr>
                <w:iCs/>
                <w:szCs w:val="21"/>
                <w:lang w:val="en-US"/>
              </w:rPr>
              <w:t xml:space="preserve">bearing angle </w:t>
            </w:r>
            <w:r w:rsidR="0014504D">
              <w:rPr>
                <w:iCs/>
                <w:szCs w:val="21"/>
                <w:lang w:val="en-US"/>
              </w:rPr>
              <w:t xml:space="preserve">between [0, </w:t>
            </w:r>
            <w:r w:rsidR="00353043">
              <w:rPr>
                <w:iCs/>
                <w:szCs w:val="21"/>
                <w:lang w:val="en-US"/>
              </w:rPr>
              <w:t>36</w:t>
            </w:r>
            <w:r w:rsidR="0014504D">
              <w:rPr>
                <w:iCs/>
                <w:szCs w:val="21"/>
                <w:lang w:val="en-US"/>
              </w:rPr>
              <w:t xml:space="preserve">0], fixed downtilt </w:t>
            </w:r>
            <w:r w:rsidR="00F819F8">
              <w:rPr>
                <w:iCs/>
                <w:szCs w:val="21"/>
                <w:lang w:val="en-US"/>
              </w:rPr>
              <w:t xml:space="preserve">and slant </w:t>
            </w:r>
            <w:r w:rsidR="0014504D">
              <w:rPr>
                <w:iCs/>
                <w:szCs w:val="21"/>
                <w:lang w:val="en-US"/>
              </w:rPr>
              <w:t>angle</w:t>
            </w:r>
            <w:r w:rsidR="00F819F8">
              <w:rPr>
                <w:iCs/>
                <w:szCs w:val="21"/>
                <w:lang w:val="en-US"/>
              </w:rPr>
              <w:t>s</w:t>
            </w:r>
            <w:r w:rsidR="00BB160A">
              <w:rPr>
                <w:iCs/>
                <w:szCs w:val="21"/>
                <w:lang w:val="en-US"/>
              </w:rPr>
              <w:t xml:space="preserve"> [3, similar to UE orientation distribution]</w:t>
            </w:r>
          </w:p>
        </w:tc>
      </w:tr>
      <w:tr w:rsidR="00E534DE" w14:paraId="1327F022" w14:textId="77777777" w:rsidTr="005756E6">
        <w:trPr>
          <w:trHeight w:val="621"/>
          <w:jc w:val="center"/>
        </w:trPr>
        <w:tc>
          <w:tcPr>
            <w:tcW w:w="1866" w:type="dxa"/>
            <w:vMerge/>
            <w:shd w:val="clear" w:color="auto" w:fill="auto"/>
            <w:vAlign w:val="center"/>
          </w:tcPr>
          <w:p w14:paraId="3EA8D0FF" w14:textId="77777777" w:rsidR="00E534DE" w:rsidRPr="00D73D42" w:rsidRDefault="00E534DE" w:rsidP="00180113">
            <w:pPr>
              <w:pStyle w:val="TAC"/>
              <w:jc w:val="left"/>
              <w:rPr>
                <w:rFonts w:eastAsia="DengXian"/>
                <w:lang w:val="en-US" w:eastAsia="zh-CN"/>
              </w:rPr>
            </w:pPr>
          </w:p>
        </w:tc>
        <w:tc>
          <w:tcPr>
            <w:tcW w:w="1642" w:type="dxa"/>
            <w:shd w:val="clear" w:color="auto" w:fill="auto"/>
            <w:vAlign w:val="center"/>
          </w:tcPr>
          <w:p w14:paraId="6D669CBA" w14:textId="77777777" w:rsidR="00E534DE" w:rsidRPr="00D73D42" w:rsidRDefault="00E534DE" w:rsidP="00180113">
            <w:pPr>
              <w:pStyle w:val="TAC"/>
              <w:jc w:val="left"/>
              <w:rPr>
                <w:rFonts w:eastAsia="DengXian"/>
                <w:lang w:val="en-US" w:eastAsia="zh-CN"/>
              </w:rPr>
            </w:pPr>
            <w:r w:rsidRPr="00D73D42">
              <w:rPr>
                <w:rFonts w:eastAsia="DengXian"/>
                <w:lang w:val="en-US" w:eastAsia="zh-CN"/>
              </w:rPr>
              <w:t>Physical characteristics (e.g., size)</w:t>
            </w:r>
          </w:p>
        </w:tc>
        <w:tc>
          <w:tcPr>
            <w:tcW w:w="5703" w:type="dxa"/>
            <w:vAlign w:val="center"/>
          </w:tcPr>
          <w:p w14:paraId="14978076" w14:textId="5C3EF1C9" w:rsidR="00A03A10" w:rsidRPr="00C773BB" w:rsidRDefault="00AF44F6" w:rsidP="006D7481">
            <w:pPr>
              <w:pStyle w:val="TAC"/>
              <w:numPr>
                <w:ilvl w:val="0"/>
                <w:numId w:val="6"/>
              </w:numPr>
              <w:jc w:val="left"/>
              <w:rPr>
                <w:iCs/>
                <w:szCs w:val="21"/>
                <w:lang w:val="en-US"/>
              </w:rPr>
            </w:pPr>
            <w:r>
              <w:rPr>
                <w:iCs/>
                <w:szCs w:val="21"/>
                <w:lang w:val="en-US"/>
              </w:rPr>
              <w:t xml:space="preserve">L </w:t>
            </w:r>
            <w:r w:rsidRPr="006868BD">
              <w:rPr>
                <w:iCs/>
                <w:szCs w:val="21"/>
                <w:lang w:val="en-US"/>
              </w:rPr>
              <w:t>x</w:t>
            </w:r>
            <w:r>
              <w:rPr>
                <w:iCs/>
                <w:szCs w:val="21"/>
                <w:lang w:val="en-US"/>
              </w:rPr>
              <w:t xml:space="preserve"> </w:t>
            </w:r>
            <w:r w:rsidR="004D07BF">
              <w:rPr>
                <w:iCs/>
                <w:szCs w:val="21"/>
                <w:lang w:val="en-US"/>
              </w:rPr>
              <w:t xml:space="preserve">W </w:t>
            </w:r>
            <w:r w:rsidRPr="006868BD">
              <w:rPr>
                <w:iCs/>
                <w:szCs w:val="21"/>
                <w:lang w:val="en-US"/>
              </w:rPr>
              <w:t>x</w:t>
            </w:r>
            <w:r>
              <w:rPr>
                <w:iCs/>
                <w:szCs w:val="21"/>
                <w:lang w:val="en-US"/>
              </w:rPr>
              <w:t xml:space="preserve"> H</w:t>
            </w:r>
            <w:r w:rsidR="00E16EDB">
              <w:rPr>
                <w:iCs/>
                <w:szCs w:val="21"/>
                <w:lang w:val="en-US"/>
              </w:rPr>
              <w:t>:</w:t>
            </w:r>
            <w:r w:rsidR="00D34490">
              <w:rPr>
                <w:iCs/>
                <w:szCs w:val="21"/>
                <w:lang w:val="en-US"/>
              </w:rPr>
              <w:t xml:space="preserve"> </w:t>
            </w:r>
            <w:r w:rsidR="006868BD" w:rsidRPr="006868BD">
              <w:rPr>
                <w:iCs/>
                <w:szCs w:val="21"/>
                <w:lang w:val="en-US"/>
              </w:rPr>
              <w:t>1.6m x 1.5m x 0.7m</w:t>
            </w:r>
            <w:r>
              <w:rPr>
                <w:iCs/>
                <w:szCs w:val="21"/>
                <w:lang w:val="en-US"/>
              </w:rPr>
              <w:t xml:space="preserve"> as </w:t>
            </w:r>
            <w:r w:rsidR="006D7DB4">
              <w:rPr>
                <w:iCs/>
                <w:szCs w:val="21"/>
                <w:lang w:val="en-US"/>
              </w:rPr>
              <w:t xml:space="preserve">a </w:t>
            </w:r>
            <w:r>
              <w:rPr>
                <w:iCs/>
                <w:szCs w:val="21"/>
                <w:lang w:val="en-US"/>
              </w:rPr>
              <w:t>starting point</w:t>
            </w:r>
            <w:r w:rsidR="006D7481">
              <w:rPr>
                <w:iCs/>
                <w:szCs w:val="21"/>
                <w:lang w:val="en-US"/>
              </w:rPr>
              <w:t xml:space="preserve"> [6]</w:t>
            </w:r>
          </w:p>
        </w:tc>
      </w:tr>
      <w:tr w:rsidR="00E534DE" w14:paraId="4A932C4F" w14:textId="77777777" w:rsidTr="005756E6">
        <w:trPr>
          <w:trHeight w:val="621"/>
          <w:jc w:val="center"/>
        </w:trPr>
        <w:tc>
          <w:tcPr>
            <w:tcW w:w="1866" w:type="dxa"/>
            <w:vMerge w:val="restart"/>
            <w:shd w:val="clear" w:color="auto" w:fill="auto"/>
            <w:vAlign w:val="center"/>
          </w:tcPr>
          <w:p w14:paraId="7E3403D7" w14:textId="77777777" w:rsidR="00E534DE" w:rsidRPr="00D73D42" w:rsidRDefault="00E534DE" w:rsidP="00180113">
            <w:pPr>
              <w:pStyle w:val="0Maintext"/>
              <w:rPr>
                <w:lang w:val="en-US" w:eastAsia="zh-CN"/>
              </w:rPr>
            </w:pPr>
            <w:r>
              <w:rPr>
                <w:lang w:val="en-US" w:eastAsia="zh-CN"/>
              </w:rPr>
              <w:t>[</w:t>
            </w:r>
            <w:r w:rsidRPr="00D73D42">
              <w:rPr>
                <w:lang w:val="en-US" w:eastAsia="zh-CN"/>
              </w:rPr>
              <w:t>Unintended</w:t>
            </w:r>
            <w:r>
              <w:rPr>
                <w:lang w:val="en-US" w:eastAsia="zh-CN"/>
              </w:rPr>
              <w:t>/Environment</w:t>
            </w:r>
            <w:r w:rsidRPr="00D73D42">
              <w:rPr>
                <w:lang w:val="en-US" w:eastAsia="zh-CN"/>
              </w:rPr>
              <w:t xml:space="preserve"> objects</w:t>
            </w:r>
            <w:r>
              <w:rPr>
                <w:lang w:val="en-US" w:eastAsia="zh-CN"/>
              </w:rPr>
              <w:t>]</w:t>
            </w:r>
          </w:p>
        </w:tc>
        <w:tc>
          <w:tcPr>
            <w:tcW w:w="1642" w:type="dxa"/>
            <w:shd w:val="clear" w:color="auto" w:fill="auto"/>
            <w:vAlign w:val="center"/>
          </w:tcPr>
          <w:p w14:paraId="2C8457DA" w14:textId="77777777" w:rsidR="00E534DE" w:rsidRPr="00D73D42" w:rsidRDefault="00E534DE" w:rsidP="00180113">
            <w:pPr>
              <w:pStyle w:val="TAC"/>
              <w:jc w:val="left"/>
              <w:rPr>
                <w:rFonts w:eastAsia="DengXian"/>
                <w:lang w:val="en-US" w:eastAsia="zh-CN"/>
              </w:rPr>
            </w:pPr>
            <w:r w:rsidRPr="00D73D42">
              <w:rPr>
                <w:rFonts w:eastAsia="DengXian"/>
                <w:lang w:val="en-US" w:eastAsia="zh-CN"/>
              </w:rPr>
              <w:t>Types</w:t>
            </w:r>
          </w:p>
        </w:tc>
        <w:tc>
          <w:tcPr>
            <w:tcW w:w="5703" w:type="dxa"/>
            <w:vAlign w:val="center"/>
          </w:tcPr>
          <w:p w14:paraId="6C2B0CB3" w14:textId="35E5775C" w:rsidR="00E534DE" w:rsidRPr="00B756E9" w:rsidRDefault="006B36F0" w:rsidP="00752F38">
            <w:pPr>
              <w:pStyle w:val="TAC"/>
              <w:numPr>
                <w:ilvl w:val="0"/>
                <w:numId w:val="6"/>
              </w:numPr>
              <w:jc w:val="left"/>
              <w:rPr>
                <w:iCs/>
                <w:szCs w:val="21"/>
                <w:lang w:val="en-US"/>
              </w:rPr>
            </w:pPr>
            <w:r>
              <w:rPr>
                <w:iCs/>
                <w:szCs w:val="21"/>
                <w:lang w:val="en-US"/>
              </w:rPr>
              <w:t>Buildings (FFS modelling)</w:t>
            </w:r>
          </w:p>
        </w:tc>
      </w:tr>
      <w:tr w:rsidR="00E534DE" w14:paraId="44DDCB7A" w14:textId="77777777" w:rsidTr="005756E6">
        <w:trPr>
          <w:trHeight w:val="621"/>
          <w:jc w:val="center"/>
        </w:trPr>
        <w:tc>
          <w:tcPr>
            <w:tcW w:w="1866" w:type="dxa"/>
            <w:vMerge/>
            <w:shd w:val="clear" w:color="auto" w:fill="auto"/>
            <w:vAlign w:val="center"/>
          </w:tcPr>
          <w:p w14:paraId="0B17A127" w14:textId="77777777" w:rsidR="00E534DE" w:rsidRPr="00D73D42" w:rsidRDefault="00E534DE" w:rsidP="00180113">
            <w:pPr>
              <w:pStyle w:val="TAC"/>
              <w:jc w:val="left"/>
              <w:rPr>
                <w:rFonts w:eastAsia="DengXian"/>
                <w:lang w:val="en-US" w:eastAsia="zh-CN"/>
              </w:rPr>
            </w:pPr>
          </w:p>
        </w:tc>
        <w:tc>
          <w:tcPr>
            <w:tcW w:w="1642" w:type="dxa"/>
            <w:shd w:val="clear" w:color="auto" w:fill="auto"/>
            <w:vAlign w:val="center"/>
          </w:tcPr>
          <w:p w14:paraId="248E0F77" w14:textId="77777777" w:rsidR="00E534DE" w:rsidRPr="00D73D42" w:rsidRDefault="00E534DE" w:rsidP="00180113">
            <w:pPr>
              <w:pStyle w:val="TAC"/>
              <w:jc w:val="left"/>
              <w:rPr>
                <w:rFonts w:eastAsia="DengXian"/>
                <w:lang w:val="en-US" w:eastAsia="zh-CN"/>
              </w:rPr>
            </w:pPr>
            <w:r>
              <w:t>3D mobility</w:t>
            </w:r>
          </w:p>
        </w:tc>
        <w:tc>
          <w:tcPr>
            <w:tcW w:w="5703" w:type="dxa"/>
            <w:vAlign w:val="center"/>
          </w:tcPr>
          <w:p w14:paraId="78F407D7" w14:textId="39CD972B" w:rsidR="00E534DE" w:rsidRPr="00B756E9" w:rsidRDefault="00752F38" w:rsidP="00752F38">
            <w:pPr>
              <w:pStyle w:val="TAC"/>
              <w:numPr>
                <w:ilvl w:val="0"/>
                <w:numId w:val="6"/>
              </w:numPr>
              <w:jc w:val="left"/>
              <w:rPr>
                <w:iCs/>
                <w:szCs w:val="21"/>
                <w:lang w:val="en-US"/>
              </w:rPr>
            </w:pPr>
            <w:r>
              <w:rPr>
                <w:iCs/>
                <w:szCs w:val="21"/>
                <w:lang w:val="en-US"/>
              </w:rPr>
              <w:t>0 km/h (</w:t>
            </w:r>
            <w:r w:rsidR="006B36F0">
              <w:rPr>
                <w:iCs/>
                <w:szCs w:val="21"/>
                <w:lang w:val="en-US"/>
              </w:rPr>
              <w:t>Static</w:t>
            </w:r>
            <w:r>
              <w:rPr>
                <w:iCs/>
                <w:szCs w:val="21"/>
                <w:lang w:val="en-US"/>
              </w:rPr>
              <w:t>)</w:t>
            </w:r>
          </w:p>
        </w:tc>
      </w:tr>
      <w:tr w:rsidR="00E534DE" w14:paraId="5ED13E6A" w14:textId="77777777" w:rsidTr="005756E6">
        <w:trPr>
          <w:trHeight w:val="621"/>
          <w:jc w:val="center"/>
        </w:trPr>
        <w:tc>
          <w:tcPr>
            <w:tcW w:w="1866" w:type="dxa"/>
            <w:vMerge/>
            <w:shd w:val="clear" w:color="auto" w:fill="auto"/>
            <w:vAlign w:val="center"/>
          </w:tcPr>
          <w:p w14:paraId="0BD3D147" w14:textId="77777777" w:rsidR="00E534DE" w:rsidRPr="00D73D42" w:rsidRDefault="00E534DE" w:rsidP="00180113">
            <w:pPr>
              <w:pStyle w:val="TAC"/>
              <w:jc w:val="left"/>
              <w:rPr>
                <w:rFonts w:eastAsia="DengXian"/>
                <w:lang w:val="en-US" w:eastAsia="zh-CN"/>
              </w:rPr>
            </w:pPr>
          </w:p>
        </w:tc>
        <w:tc>
          <w:tcPr>
            <w:tcW w:w="1642" w:type="dxa"/>
            <w:shd w:val="clear" w:color="auto" w:fill="auto"/>
            <w:vAlign w:val="center"/>
          </w:tcPr>
          <w:p w14:paraId="58104EFB" w14:textId="77777777" w:rsidR="00E534DE" w:rsidRPr="00D73D42" w:rsidRDefault="00E534DE" w:rsidP="00180113">
            <w:pPr>
              <w:pStyle w:val="TAC"/>
              <w:jc w:val="left"/>
              <w:rPr>
                <w:rFonts w:eastAsia="DengXian"/>
                <w:lang w:val="en-US" w:eastAsia="zh-CN"/>
              </w:rPr>
            </w:pPr>
            <w:r>
              <w:t>3D distribution</w:t>
            </w:r>
          </w:p>
        </w:tc>
        <w:tc>
          <w:tcPr>
            <w:tcW w:w="5703" w:type="dxa"/>
            <w:vAlign w:val="center"/>
          </w:tcPr>
          <w:p w14:paraId="04B2EA40" w14:textId="2364AC68" w:rsidR="00E534DE" w:rsidRPr="00B756E9" w:rsidRDefault="00785F0E" w:rsidP="003B4460">
            <w:pPr>
              <w:pStyle w:val="TAC"/>
              <w:numPr>
                <w:ilvl w:val="0"/>
                <w:numId w:val="6"/>
              </w:numPr>
              <w:jc w:val="left"/>
              <w:rPr>
                <w:iCs/>
                <w:szCs w:val="21"/>
                <w:lang w:val="en-US"/>
              </w:rPr>
            </w:pPr>
            <w:r>
              <w:rPr>
                <w:iCs/>
                <w:szCs w:val="21"/>
                <w:lang w:val="en-US"/>
              </w:rPr>
              <w:t>FFS</w:t>
            </w:r>
          </w:p>
        </w:tc>
      </w:tr>
      <w:tr w:rsidR="003B4460" w14:paraId="31521913" w14:textId="77777777" w:rsidTr="005756E6">
        <w:trPr>
          <w:trHeight w:val="621"/>
          <w:jc w:val="center"/>
        </w:trPr>
        <w:tc>
          <w:tcPr>
            <w:tcW w:w="1866" w:type="dxa"/>
            <w:vMerge/>
            <w:shd w:val="clear" w:color="auto" w:fill="auto"/>
            <w:vAlign w:val="center"/>
          </w:tcPr>
          <w:p w14:paraId="1C5445F2" w14:textId="77777777" w:rsidR="003B4460" w:rsidRPr="00D73D42" w:rsidRDefault="003B4460" w:rsidP="003B4460">
            <w:pPr>
              <w:pStyle w:val="TAC"/>
              <w:jc w:val="left"/>
              <w:rPr>
                <w:rFonts w:eastAsia="DengXian"/>
                <w:lang w:val="en-US" w:eastAsia="zh-CN"/>
              </w:rPr>
            </w:pPr>
          </w:p>
        </w:tc>
        <w:tc>
          <w:tcPr>
            <w:tcW w:w="1642" w:type="dxa"/>
            <w:shd w:val="clear" w:color="auto" w:fill="auto"/>
            <w:vAlign w:val="center"/>
          </w:tcPr>
          <w:p w14:paraId="680C1BCB" w14:textId="77777777" w:rsidR="003B4460" w:rsidRPr="00D73D42" w:rsidRDefault="003B4460" w:rsidP="003B4460">
            <w:pPr>
              <w:pStyle w:val="TAC"/>
              <w:jc w:val="left"/>
              <w:rPr>
                <w:rFonts w:eastAsia="DengXian"/>
                <w:lang w:val="en-US" w:eastAsia="zh-CN"/>
              </w:rPr>
            </w:pPr>
            <w:r>
              <w:t>Orientation</w:t>
            </w:r>
          </w:p>
        </w:tc>
        <w:tc>
          <w:tcPr>
            <w:tcW w:w="5703" w:type="dxa"/>
            <w:vAlign w:val="center"/>
          </w:tcPr>
          <w:p w14:paraId="33933481" w14:textId="32F87C9D" w:rsidR="003B4460" w:rsidRPr="00B756E9" w:rsidRDefault="000167EB" w:rsidP="003B4460">
            <w:pPr>
              <w:pStyle w:val="TAC"/>
              <w:numPr>
                <w:ilvl w:val="0"/>
                <w:numId w:val="6"/>
              </w:numPr>
              <w:jc w:val="left"/>
              <w:rPr>
                <w:iCs/>
                <w:szCs w:val="21"/>
                <w:lang w:val="en-US"/>
              </w:rPr>
            </w:pPr>
            <w:r>
              <w:rPr>
                <w:iCs/>
                <w:szCs w:val="21"/>
                <w:lang w:val="en-US"/>
              </w:rPr>
              <w:t>FFS</w:t>
            </w:r>
          </w:p>
        </w:tc>
      </w:tr>
      <w:tr w:rsidR="003B4460" w14:paraId="2DC38204" w14:textId="77777777" w:rsidTr="005756E6">
        <w:trPr>
          <w:trHeight w:val="621"/>
          <w:jc w:val="center"/>
        </w:trPr>
        <w:tc>
          <w:tcPr>
            <w:tcW w:w="1866" w:type="dxa"/>
            <w:vMerge/>
            <w:shd w:val="clear" w:color="auto" w:fill="auto"/>
            <w:vAlign w:val="center"/>
          </w:tcPr>
          <w:p w14:paraId="3598AA12" w14:textId="77777777" w:rsidR="003B4460" w:rsidRPr="00D73D42" w:rsidRDefault="003B4460" w:rsidP="003B4460">
            <w:pPr>
              <w:pStyle w:val="TAC"/>
              <w:jc w:val="left"/>
              <w:rPr>
                <w:rFonts w:eastAsia="DengXian"/>
                <w:lang w:val="en-US" w:eastAsia="zh-CN"/>
              </w:rPr>
            </w:pPr>
          </w:p>
        </w:tc>
        <w:tc>
          <w:tcPr>
            <w:tcW w:w="1642" w:type="dxa"/>
            <w:shd w:val="clear" w:color="auto" w:fill="auto"/>
            <w:vAlign w:val="center"/>
          </w:tcPr>
          <w:p w14:paraId="3CC148E9" w14:textId="77777777" w:rsidR="003B4460" w:rsidRPr="00D73D42" w:rsidRDefault="003B4460" w:rsidP="003B4460">
            <w:pPr>
              <w:pStyle w:val="TAC"/>
              <w:jc w:val="left"/>
              <w:rPr>
                <w:rFonts w:eastAsia="DengXian"/>
                <w:lang w:val="en-US" w:eastAsia="zh-CN"/>
              </w:rPr>
            </w:pPr>
            <w:r w:rsidRPr="00D73D42">
              <w:rPr>
                <w:rFonts w:eastAsia="DengXian"/>
                <w:lang w:val="en-US" w:eastAsia="zh-CN"/>
              </w:rPr>
              <w:t>Physical characteristics (e.g., size)</w:t>
            </w:r>
          </w:p>
        </w:tc>
        <w:tc>
          <w:tcPr>
            <w:tcW w:w="5703" w:type="dxa"/>
            <w:vAlign w:val="center"/>
          </w:tcPr>
          <w:p w14:paraId="5E16DA59" w14:textId="7EC5E82F" w:rsidR="003B4460" w:rsidRPr="00B756E9" w:rsidRDefault="003B4460" w:rsidP="003B4460">
            <w:pPr>
              <w:pStyle w:val="TAC"/>
              <w:numPr>
                <w:ilvl w:val="0"/>
                <w:numId w:val="6"/>
              </w:numPr>
              <w:jc w:val="left"/>
              <w:rPr>
                <w:iCs/>
                <w:szCs w:val="21"/>
                <w:lang w:val="en-US"/>
              </w:rPr>
            </w:pPr>
            <w:r>
              <w:rPr>
                <w:iCs/>
                <w:szCs w:val="21"/>
                <w:lang w:val="en-US"/>
              </w:rPr>
              <w:t>FFS</w:t>
            </w:r>
          </w:p>
        </w:tc>
      </w:tr>
      <w:tr w:rsidR="003B4460" w14:paraId="53A5ACA2" w14:textId="77777777" w:rsidTr="005756E6">
        <w:trPr>
          <w:trHeight w:val="621"/>
          <w:jc w:val="center"/>
        </w:trPr>
        <w:tc>
          <w:tcPr>
            <w:tcW w:w="3508" w:type="dxa"/>
            <w:gridSpan w:val="2"/>
            <w:shd w:val="clear" w:color="auto" w:fill="auto"/>
            <w:vAlign w:val="center"/>
          </w:tcPr>
          <w:p w14:paraId="405FACB1" w14:textId="77777777" w:rsidR="003B4460" w:rsidRPr="00D73D42" w:rsidRDefault="003B4460" w:rsidP="003B4460">
            <w:pPr>
              <w:pStyle w:val="0Maintext"/>
              <w:rPr>
                <w:lang w:val="en-US" w:eastAsia="zh-CN"/>
              </w:rPr>
            </w:pPr>
            <w:r>
              <w:rPr>
                <w:lang w:val="en-US" w:eastAsia="zh-CN"/>
              </w:rPr>
              <w:t>[</w:t>
            </w:r>
            <w:r w:rsidRPr="00D73D42">
              <w:rPr>
                <w:lang w:val="en-US" w:eastAsia="zh-CN"/>
              </w:rPr>
              <w:t>Sensing area</w:t>
            </w:r>
            <w:r>
              <w:rPr>
                <w:lang w:val="en-US" w:eastAsia="zh-CN"/>
              </w:rPr>
              <w:t>]</w:t>
            </w:r>
          </w:p>
        </w:tc>
        <w:tc>
          <w:tcPr>
            <w:tcW w:w="5703" w:type="dxa"/>
            <w:vAlign w:val="center"/>
          </w:tcPr>
          <w:p w14:paraId="3170E8F4" w14:textId="4BBDB4CC" w:rsidR="003B4460" w:rsidRPr="003B4460" w:rsidRDefault="003B4460" w:rsidP="00002E67">
            <w:pPr>
              <w:pStyle w:val="TAC"/>
              <w:numPr>
                <w:ilvl w:val="0"/>
                <w:numId w:val="6"/>
              </w:numPr>
              <w:jc w:val="left"/>
              <w:rPr>
                <w:iCs/>
                <w:szCs w:val="21"/>
                <w:lang w:val="en-US"/>
              </w:rPr>
            </w:pPr>
            <w:r w:rsidRPr="003B4460">
              <w:rPr>
                <w:iCs/>
                <w:szCs w:val="21"/>
                <w:lang w:val="en-US"/>
              </w:rPr>
              <w:t>Defined by maximum sensing range and minimum Tx to object and object to Rx distances</w:t>
            </w:r>
          </w:p>
        </w:tc>
      </w:tr>
      <w:tr w:rsidR="003B4460" w14:paraId="49FA6030" w14:textId="77777777" w:rsidTr="005756E6">
        <w:trPr>
          <w:trHeight w:val="621"/>
          <w:jc w:val="center"/>
        </w:trPr>
        <w:tc>
          <w:tcPr>
            <w:tcW w:w="3508" w:type="dxa"/>
            <w:gridSpan w:val="2"/>
            <w:shd w:val="clear" w:color="auto" w:fill="auto"/>
            <w:vAlign w:val="center"/>
          </w:tcPr>
          <w:p w14:paraId="15DCB472" w14:textId="77777777" w:rsidR="003B4460" w:rsidRPr="00D73D42" w:rsidRDefault="003B4460" w:rsidP="003B4460">
            <w:pPr>
              <w:pStyle w:val="0Maintext"/>
              <w:rPr>
                <w:lang w:val="en-US" w:eastAsia="zh-CN"/>
              </w:rPr>
            </w:pPr>
            <w:r w:rsidRPr="00D73D42">
              <w:rPr>
                <w:lang w:val="en-US" w:eastAsia="zh-CN"/>
              </w:rPr>
              <w:t>Minimum 3D distance</w:t>
            </w:r>
            <w:r>
              <w:rPr>
                <w:lang w:val="en-US" w:eastAsia="zh-CN"/>
              </w:rPr>
              <w:t>s</w:t>
            </w:r>
            <w:r w:rsidRPr="00D73D42">
              <w:rPr>
                <w:lang w:val="en-US" w:eastAsia="zh-CN"/>
              </w:rPr>
              <w:t xml:space="preserve"> between pairs of Tx/Rx/sensing target/</w:t>
            </w:r>
            <w:r>
              <w:rPr>
                <w:lang w:val="en-US" w:eastAsia="zh-CN"/>
              </w:rPr>
              <w:t>[</w:t>
            </w:r>
            <w:r w:rsidRPr="00D73D42">
              <w:rPr>
                <w:lang w:val="en-US" w:eastAsia="zh-CN"/>
              </w:rPr>
              <w:t>unintended objects</w:t>
            </w:r>
            <w:r>
              <w:rPr>
                <w:lang w:val="en-US" w:eastAsia="zh-CN"/>
              </w:rPr>
              <w:t>]</w:t>
            </w:r>
          </w:p>
        </w:tc>
        <w:tc>
          <w:tcPr>
            <w:tcW w:w="5703" w:type="dxa"/>
            <w:vAlign w:val="center"/>
          </w:tcPr>
          <w:p w14:paraId="7DD8C98F" w14:textId="77777777" w:rsidR="003B4460" w:rsidRDefault="003B4460" w:rsidP="00002E67">
            <w:pPr>
              <w:pStyle w:val="TAC"/>
              <w:numPr>
                <w:ilvl w:val="0"/>
                <w:numId w:val="6"/>
              </w:numPr>
              <w:jc w:val="left"/>
              <w:rPr>
                <w:iCs/>
                <w:szCs w:val="21"/>
                <w:lang w:val="en-US"/>
              </w:rPr>
            </w:pPr>
            <w:r w:rsidRPr="001916EE">
              <w:rPr>
                <w:iCs/>
                <w:szCs w:val="21"/>
                <w:lang w:val="en-US"/>
              </w:rPr>
              <w:t>Based on Rayleigh distance (function of antenna aperture size and wavelength)</w:t>
            </w:r>
            <w:r>
              <w:rPr>
                <w:iCs/>
                <w:szCs w:val="21"/>
                <w:lang w:val="en-US"/>
              </w:rPr>
              <w:t>:</w:t>
            </w:r>
          </w:p>
          <w:p w14:paraId="4C203FD9" w14:textId="77777777" w:rsidR="00337DB2" w:rsidRDefault="00337DB2" w:rsidP="00337DB2">
            <w:pPr>
              <w:pStyle w:val="TAC"/>
              <w:ind w:left="360"/>
              <w:jc w:val="left"/>
              <w:rPr>
                <w:iCs/>
                <w:szCs w:val="21"/>
                <w:lang w:val="en-US"/>
              </w:rPr>
            </w:pP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1361"/>
              <w:gridCol w:w="1738"/>
              <w:gridCol w:w="1738"/>
            </w:tblGrid>
            <w:tr w:rsidR="00077435" w14:paraId="368FF036" w14:textId="77777777" w:rsidTr="00077435">
              <w:tc>
                <w:tcPr>
                  <w:tcW w:w="1989" w:type="dxa"/>
                </w:tcPr>
                <w:p w14:paraId="6FF18F17" w14:textId="77777777" w:rsidR="00077435" w:rsidRDefault="00077435" w:rsidP="003B4460">
                  <w:pPr>
                    <w:pStyle w:val="TAC"/>
                    <w:jc w:val="left"/>
                    <w:rPr>
                      <w:iCs/>
                      <w:szCs w:val="21"/>
                      <w:lang w:val="en-US"/>
                    </w:rPr>
                  </w:pPr>
                </w:p>
              </w:tc>
              <w:tc>
                <w:tcPr>
                  <w:tcW w:w="1990" w:type="dxa"/>
                </w:tcPr>
                <w:p w14:paraId="210B68DB" w14:textId="511D0D3E" w:rsidR="00077435" w:rsidRDefault="00077435" w:rsidP="00077435">
                  <w:pPr>
                    <w:pStyle w:val="TAC"/>
                    <w:rPr>
                      <w:iCs/>
                      <w:szCs w:val="21"/>
                      <w:lang w:val="en-US"/>
                    </w:rPr>
                  </w:pPr>
                  <w:r>
                    <w:rPr>
                      <w:iCs/>
                      <w:szCs w:val="21"/>
                      <w:lang w:val="en-US"/>
                    </w:rPr>
                    <w:t xml:space="preserve">Min </w:t>
                  </w:r>
                  <w:r w:rsidR="00664F46">
                    <w:rPr>
                      <w:iCs/>
                      <w:szCs w:val="21"/>
                      <w:lang w:val="en-US"/>
                    </w:rPr>
                    <w:t>gNB</w:t>
                  </w:r>
                  <w:r>
                    <w:rPr>
                      <w:iCs/>
                      <w:szCs w:val="21"/>
                      <w:lang w:val="en-US"/>
                    </w:rPr>
                    <w:t xml:space="preserve"> to </w:t>
                  </w:r>
                  <w:r w:rsidR="00E21532">
                    <w:rPr>
                      <w:iCs/>
                      <w:szCs w:val="21"/>
                      <w:lang w:val="en-US"/>
                    </w:rPr>
                    <w:t xml:space="preserve">target </w:t>
                  </w:r>
                  <w:r>
                    <w:rPr>
                      <w:iCs/>
                      <w:szCs w:val="21"/>
                      <w:lang w:val="en-US"/>
                    </w:rPr>
                    <w:t>distance</w:t>
                  </w:r>
                </w:p>
              </w:tc>
              <w:tc>
                <w:tcPr>
                  <w:tcW w:w="1990" w:type="dxa"/>
                </w:tcPr>
                <w:p w14:paraId="4DC26B01" w14:textId="1F263E5F" w:rsidR="00077435" w:rsidRDefault="00077435" w:rsidP="00077435">
                  <w:pPr>
                    <w:pStyle w:val="TAC"/>
                    <w:rPr>
                      <w:iCs/>
                      <w:szCs w:val="21"/>
                      <w:lang w:val="en-US"/>
                    </w:rPr>
                  </w:pPr>
                  <w:r>
                    <w:rPr>
                      <w:iCs/>
                      <w:szCs w:val="21"/>
                      <w:lang w:val="en-US"/>
                    </w:rPr>
                    <w:t xml:space="preserve">Min </w:t>
                  </w:r>
                  <w:r w:rsidR="00664F46">
                    <w:rPr>
                      <w:iCs/>
                      <w:szCs w:val="21"/>
                      <w:lang w:val="en-US"/>
                    </w:rPr>
                    <w:t xml:space="preserve">UE to </w:t>
                  </w:r>
                  <w:r w:rsidR="00E21532">
                    <w:rPr>
                      <w:iCs/>
                      <w:szCs w:val="21"/>
                      <w:lang w:val="en-US"/>
                    </w:rPr>
                    <w:t xml:space="preserve">target </w:t>
                  </w:r>
                  <w:r>
                    <w:rPr>
                      <w:iCs/>
                      <w:szCs w:val="21"/>
                      <w:lang w:val="en-US"/>
                    </w:rPr>
                    <w:t>distance</w:t>
                  </w:r>
                </w:p>
              </w:tc>
            </w:tr>
            <w:tr w:rsidR="005B2040" w14:paraId="4FB66CEA" w14:textId="77777777" w:rsidTr="00077435">
              <w:tc>
                <w:tcPr>
                  <w:tcW w:w="1989" w:type="dxa"/>
                </w:tcPr>
                <w:p w14:paraId="4AFF2235" w14:textId="5750B1E7" w:rsidR="005B2040" w:rsidRDefault="005B2040" w:rsidP="005B2040">
                  <w:pPr>
                    <w:pStyle w:val="TAC"/>
                    <w:jc w:val="left"/>
                    <w:rPr>
                      <w:iCs/>
                      <w:szCs w:val="21"/>
                      <w:lang w:val="en-US"/>
                    </w:rPr>
                  </w:pPr>
                  <w:r>
                    <w:rPr>
                      <w:iCs/>
                      <w:szCs w:val="21"/>
                      <w:lang w:val="en-US"/>
                    </w:rPr>
                    <w:t>FR1 (3.5 GHz)</w:t>
                  </w:r>
                </w:p>
              </w:tc>
              <w:tc>
                <w:tcPr>
                  <w:tcW w:w="1990" w:type="dxa"/>
                </w:tcPr>
                <w:p w14:paraId="38D015E2" w14:textId="66DEE852" w:rsidR="005B2040" w:rsidRDefault="00493D11" w:rsidP="005B2040">
                  <w:pPr>
                    <w:pStyle w:val="TAC"/>
                    <w:jc w:val="left"/>
                    <w:rPr>
                      <w:iCs/>
                      <w:szCs w:val="21"/>
                      <w:lang w:val="en-US"/>
                    </w:rPr>
                  </w:pPr>
                  <w:r>
                    <w:rPr>
                      <w:iCs/>
                      <w:szCs w:val="21"/>
                      <w:lang w:val="en-US"/>
                    </w:rPr>
                    <w:t>1.7</w:t>
                  </w:r>
                  <w:r w:rsidR="005B2040">
                    <w:rPr>
                      <w:iCs/>
                      <w:szCs w:val="21"/>
                      <w:lang w:val="en-US"/>
                    </w:rPr>
                    <w:t xml:space="preserve">m  </w:t>
                  </w:r>
                </w:p>
              </w:tc>
              <w:tc>
                <w:tcPr>
                  <w:tcW w:w="1990" w:type="dxa"/>
                </w:tcPr>
                <w:p w14:paraId="21E455A5" w14:textId="2708814E" w:rsidR="005B2040" w:rsidRDefault="00493D11" w:rsidP="005B2040">
                  <w:pPr>
                    <w:pStyle w:val="TAC"/>
                    <w:jc w:val="left"/>
                    <w:rPr>
                      <w:iCs/>
                      <w:szCs w:val="21"/>
                      <w:lang w:val="en-US"/>
                    </w:rPr>
                  </w:pPr>
                  <w:r>
                    <w:rPr>
                      <w:iCs/>
                      <w:szCs w:val="21"/>
                      <w:lang w:val="en-US"/>
                    </w:rPr>
                    <w:t>0.17</w:t>
                  </w:r>
                  <w:r w:rsidR="005B2040">
                    <w:rPr>
                      <w:iCs/>
                      <w:szCs w:val="21"/>
                      <w:lang w:val="en-US"/>
                    </w:rPr>
                    <w:t>m</w:t>
                  </w:r>
                </w:p>
              </w:tc>
            </w:tr>
            <w:tr w:rsidR="005B2040" w14:paraId="224DC850" w14:textId="77777777" w:rsidTr="00077435">
              <w:tc>
                <w:tcPr>
                  <w:tcW w:w="1989" w:type="dxa"/>
                </w:tcPr>
                <w:p w14:paraId="247D1BE9" w14:textId="3972F41F" w:rsidR="005B2040" w:rsidRDefault="005B2040" w:rsidP="005B2040">
                  <w:pPr>
                    <w:pStyle w:val="TAC"/>
                    <w:jc w:val="left"/>
                    <w:rPr>
                      <w:iCs/>
                      <w:szCs w:val="21"/>
                      <w:lang w:val="en-US"/>
                    </w:rPr>
                  </w:pPr>
                  <w:r>
                    <w:rPr>
                      <w:iCs/>
                      <w:szCs w:val="21"/>
                      <w:lang w:val="en-US"/>
                    </w:rPr>
                    <w:t>FR2 (28 GHz)</w:t>
                  </w:r>
                </w:p>
              </w:tc>
              <w:tc>
                <w:tcPr>
                  <w:tcW w:w="1990" w:type="dxa"/>
                </w:tcPr>
                <w:p w14:paraId="6EA47762" w14:textId="20C7405C" w:rsidR="005B2040" w:rsidRDefault="005B2040" w:rsidP="005B2040">
                  <w:pPr>
                    <w:pStyle w:val="TAC"/>
                    <w:jc w:val="left"/>
                    <w:rPr>
                      <w:iCs/>
                      <w:szCs w:val="21"/>
                      <w:lang w:val="en-US"/>
                    </w:rPr>
                  </w:pPr>
                  <w:r>
                    <w:rPr>
                      <w:iCs/>
                      <w:szCs w:val="21"/>
                      <w:lang w:val="en-US"/>
                    </w:rPr>
                    <w:t>FFS (based on gNB antenna configuration)</w:t>
                  </w:r>
                </w:p>
              </w:tc>
              <w:tc>
                <w:tcPr>
                  <w:tcW w:w="1990" w:type="dxa"/>
                </w:tcPr>
                <w:p w14:paraId="3684DE38" w14:textId="17DDAE26" w:rsidR="005B2040" w:rsidRDefault="005B2040" w:rsidP="005B2040">
                  <w:pPr>
                    <w:pStyle w:val="TAC"/>
                    <w:jc w:val="left"/>
                    <w:rPr>
                      <w:iCs/>
                      <w:szCs w:val="21"/>
                      <w:lang w:val="en-US"/>
                    </w:rPr>
                  </w:pPr>
                  <w:r>
                    <w:rPr>
                      <w:iCs/>
                      <w:szCs w:val="21"/>
                      <w:lang w:val="en-US"/>
                    </w:rPr>
                    <w:t>FFS (based on UE antenna configuration)</w:t>
                  </w:r>
                </w:p>
              </w:tc>
            </w:tr>
          </w:tbl>
          <w:p w14:paraId="6568ABA2" w14:textId="77777777" w:rsidR="003B4460" w:rsidRDefault="003B4460" w:rsidP="003B4460">
            <w:pPr>
              <w:pStyle w:val="TAC"/>
              <w:jc w:val="left"/>
              <w:rPr>
                <w:iCs/>
                <w:szCs w:val="21"/>
                <w:lang w:val="en-US"/>
              </w:rPr>
            </w:pPr>
          </w:p>
          <w:p w14:paraId="4F033AFA" w14:textId="638ECBBB" w:rsidR="00785CBD" w:rsidRPr="001916EE" w:rsidRDefault="00240901" w:rsidP="003B4460">
            <w:pPr>
              <w:pStyle w:val="TAC"/>
              <w:jc w:val="left"/>
              <w:rPr>
                <w:iCs/>
                <w:szCs w:val="21"/>
                <w:lang w:val="en-US"/>
              </w:rPr>
            </w:pPr>
            <w:r>
              <w:rPr>
                <w:iCs/>
                <w:szCs w:val="21"/>
                <w:lang w:val="en-US"/>
              </w:rPr>
              <w:t>Note: Min Tx to target distance can be either min gNB to target</w:t>
            </w:r>
            <w:r w:rsidDel="00240901">
              <w:rPr>
                <w:iCs/>
                <w:szCs w:val="21"/>
                <w:lang w:val="en-US"/>
              </w:rPr>
              <w:t xml:space="preserve"> </w:t>
            </w:r>
            <w:r>
              <w:rPr>
                <w:iCs/>
                <w:szCs w:val="21"/>
                <w:lang w:val="en-US"/>
              </w:rPr>
              <w:t>distance or min UE to target</w:t>
            </w:r>
            <w:r w:rsidDel="00240901">
              <w:rPr>
                <w:iCs/>
                <w:szCs w:val="21"/>
                <w:lang w:val="en-US"/>
              </w:rPr>
              <w:t xml:space="preserve"> </w:t>
            </w:r>
            <w:r>
              <w:rPr>
                <w:iCs/>
                <w:szCs w:val="21"/>
                <w:lang w:val="en-US"/>
              </w:rPr>
              <w:t>distance depending on if the transmitter is gNB or the UE. Likewise for min target</w:t>
            </w:r>
            <w:r w:rsidDel="00240901">
              <w:rPr>
                <w:iCs/>
                <w:szCs w:val="21"/>
                <w:lang w:val="en-US"/>
              </w:rPr>
              <w:t xml:space="preserve"> </w:t>
            </w:r>
            <w:r>
              <w:rPr>
                <w:iCs/>
                <w:szCs w:val="21"/>
                <w:lang w:val="en-US"/>
              </w:rPr>
              <w:t>to Rx distance.</w:t>
            </w:r>
          </w:p>
        </w:tc>
      </w:tr>
    </w:tbl>
    <w:p w14:paraId="0C8368A4" w14:textId="53753089" w:rsidR="007A5D91" w:rsidRPr="007A5D91" w:rsidRDefault="007A5D91" w:rsidP="00240901">
      <w:pPr>
        <w:widowControl w:val="0"/>
        <w:spacing w:before="240"/>
        <w:rPr>
          <w:rFonts w:eastAsia="DengXian"/>
          <w:b/>
          <w:bCs/>
          <w:lang w:eastAsia="zh-CN"/>
        </w:rPr>
      </w:pPr>
      <w:r w:rsidRPr="007A5D91">
        <w:rPr>
          <w:rFonts w:eastAsia="DengXian"/>
          <w:b/>
          <w:bCs/>
          <w:lang w:eastAsia="zh-CN"/>
        </w:rPr>
        <w:t xml:space="preserve">Proposal </w:t>
      </w:r>
      <w:r w:rsidR="00783BE4">
        <w:rPr>
          <w:rFonts w:eastAsia="DengXian"/>
          <w:b/>
          <w:bCs/>
          <w:lang w:eastAsia="zh-CN"/>
        </w:rPr>
        <w:t>8</w:t>
      </w:r>
      <w:r w:rsidRPr="007A5D91">
        <w:rPr>
          <w:rFonts w:eastAsia="DengXian"/>
          <w:b/>
          <w:bCs/>
          <w:lang w:eastAsia="zh-CN"/>
        </w:rPr>
        <w:t xml:space="preserve">: </w:t>
      </w:r>
      <w:r w:rsidR="00240901">
        <w:rPr>
          <w:rFonts w:eastAsia="DengXian"/>
          <w:b/>
          <w:bCs/>
          <w:lang w:eastAsia="zh-CN"/>
        </w:rPr>
        <w:t>Use</w:t>
      </w:r>
      <w:r w:rsidR="00240901" w:rsidRPr="007A5D91">
        <w:rPr>
          <w:rFonts w:eastAsia="DengXian"/>
          <w:b/>
          <w:bCs/>
          <w:lang w:eastAsia="zh-CN"/>
        </w:rPr>
        <w:t xml:space="preserve"> </w:t>
      </w:r>
      <w:r w:rsidRPr="007A5D91">
        <w:rPr>
          <w:rFonts w:eastAsia="DengXian"/>
          <w:b/>
          <w:bCs/>
          <w:lang w:eastAsia="zh-CN"/>
        </w:rPr>
        <w:t>Table</w:t>
      </w:r>
      <w:r w:rsidR="00337DB2">
        <w:rPr>
          <w:rFonts w:eastAsia="DengXian"/>
          <w:b/>
          <w:bCs/>
          <w:lang w:eastAsia="zh-CN"/>
        </w:rPr>
        <w:t xml:space="preserve"> 1</w:t>
      </w:r>
      <w:r w:rsidRPr="007A5D91">
        <w:rPr>
          <w:rFonts w:eastAsia="DengXian"/>
          <w:b/>
          <w:bCs/>
          <w:lang w:eastAsia="zh-CN"/>
        </w:rPr>
        <w:t xml:space="preserve"> </w:t>
      </w:r>
      <w:r>
        <w:rPr>
          <w:rFonts w:eastAsia="DengXian"/>
          <w:b/>
          <w:bCs/>
          <w:lang w:eastAsia="zh-CN"/>
        </w:rPr>
        <w:t>as a starting point for UMa deployment scenario</w:t>
      </w:r>
      <w:r w:rsidR="00337DB2">
        <w:rPr>
          <w:rFonts w:eastAsia="DengXian"/>
          <w:b/>
          <w:bCs/>
          <w:lang w:eastAsia="zh-CN"/>
        </w:rPr>
        <w:t xml:space="preserve"> for UAV sensing</w:t>
      </w:r>
      <w:r>
        <w:rPr>
          <w:rFonts w:eastAsia="DengXian"/>
          <w:b/>
          <w:bCs/>
          <w:lang w:eastAsia="zh-CN"/>
        </w:rPr>
        <w:t>.</w:t>
      </w:r>
    </w:p>
    <w:p w14:paraId="77FE716D" w14:textId="5FE58189" w:rsidR="00DD1947" w:rsidRPr="0057744E" w:rsidRDefault="00DD1947" w:rsidP="00DD1947">
      <w:pPr>
        <w:spacing w:after="0"/>
        <w:rPr>
          <w:rFonts w:cs="Times New Roman"/>
          <w:bCs/>
          <w:u w:val="single"/>
        </w:rPr>
      </w:pPr>
      <w:r>
        <w:rPr>
          <w:rFonts w:cs="Times New Roman"/>
          <w:bCs/>
          <w:u w:val="single"/>
        </w:rPr>
        <w:t>Human Indoors</w:t>
      </w:r>
      <w:r w:rsidRPr="0057744E">
        <w:rPr>
          <w:rFonts w:cs="Times New Roman"/>
          <w:bCs/>
          <w:u w:val="single"/>
        </w:rPr>
        <w:t>:</w:t>
      </w:r>
    </w:p>
    <w:p w14:paraId="704F7A2A" w14:textId="20B9F144" w:rsidR="00443491" w:rsidRDefault="00443491" w:rsidP="001E3555">
      <w:pPr>
        <w:spacing w:after="0"/>
        <w:rPr>
          <w:rFonts w:cs="Times New Roman"/>
          <w:bCs/>
        </w:rPr>
      </w:pPr>
      <w:r>
        <w:rPr>
          <w:rFonts w:cs="Times New Roman"/>
          <w:bCs/>
        </w:rPr>
        <w:t xml:space="preserve">Human sensing can be considered both indoor and outdoor. For indoor, in this contribution, we consider </w:t>
      </w:r>
      <w:r w:rsidR="000475BA">
        <w:rPr>
          <w:rFonts w:cs="Times New Roman"/>
          <w:bCs/>
        </w:rPr>
        <w:t>InF and Indoor Room scenarios.</w:t>
      </w:r>
    </w:p>
    <w:p w14:paraId="37494814" w14:textId="77777777" w:rsidR="003C033B" w:rsidRDefault="003C033B" w:rsidP="001E3555">
      <w:pPr>
        <w:spacing w:after="0"/>
        <w:rPr>
          <w:rFonts w:cs="Times New Roman"/>
          <w:bCs/>
        </w:rPr>
      </w:pPr>
    </w:p>
    <w:p w14:paraId="041F0178" w14:textId="27702C61" w:rsidR="003C033B" w:rsidRPr="003C033B" w:rsidRDefault="003C033B" w:rsidP="001E3555">
      <w:pPr>
        <w:spacing w:after="0"/>
        <w:rPr>
          <w:rFonts w:cs="Times New Roman"/>
          <w:bCs/>
          <w:u w:val="single"/>
        </w:rPr>
      </w:pPr>
      <w:r w:rsidRPr="003C033B">
        <w:rPr>
          <w:rFonts w:cs="Times New Roman"/>
          <w:bCs/>
          <w:u w:val="single"/>
        </w:rPr>
        <w:t>InF scenario:</w:t>
      </w:r>
    </w:p>
    <w:p w14:paraId="5816BE00" w14:textId="7A5064C4" w:rsidR="0057744E" w:rsidRDefault="000475BA" w:rsidP="001E3555">
      <w:pPr>
        <w:spacing w:after="0"/>
        <w:rPr>
          <w:rFonts w:cs="Times New Roman"/>
          <w:bCs/>
        </w:rPr>
      </w:pPr>
      <w:r>
        <w:rPr>
          <w:rFonts w:cs="Times New Roman"/>
          <w:bCs/>
        </w:rPr>
        <w:t>For indoor human sensing in the InF scenario,</w:t>
      </w:r>
      <w:r w:rsidR="0043342E">
        <w:rPr>
          <w:rFonts w:cs="Times New Roman"/>
          <w:bCs/>
        </w:rPr>
        <w:t xml:space="preserve"> both</w:t>
      </w:r>
      <w:r>
        <w:rPr>
          <w:rFonts w:cs="Times New Roman"/>
          <w:bCs/>
        </w:rPr>
        <w:t xml:space="preserve"> TR 38.901 [3] and T</w:t>
      </w:r>
      <w:r w:rsidR="00AB6CB4">
        <w:rPr>
          <w:rFonts w:cs="Times New Roman"/>
          <w:bCs/>
        </w:rPr>
        <w:t>R 38.557</w:t>
      </w:r>
      <w:r w:rsidR="00BB66C6">
        <w:rPr>
          <w:rFonts w:cs="Times New Roman"/>
          <w:bCs/>
        </w:rPr>
        <w:t xml:space="preserve"> [</w:t>
      </w:r>
      <w:r w:rsidR="0043342E">
        <w:rPr>
          <w:rFonts w:cs="Times New Roman"/>
          <w:bCs/>
        </w:rPr>
        <w:t>7</w:t>
      </w:r>
      <w:r w:rsidR="00BB66C6">
        <w:rPr>
          <w:rFonts w:cs="Times New Roman"/>
          <w:bCs/>
        </w:rPr>
        <w:t>]</w:t>
      </w:r>
      <w:r w:rsidR="0043342E">
        <w:rPr>
          <w:rFonts w:cs="Times New Roman"/>
          <w:bCs/>
        </w:rPr>
        <w:t xml:space="preserve"> can be considered as starting point where positioning evaluations were </w:t>
      </w:r>
      <w:r w:rsidR="000635E3">
        <w:rPr>
          <w:rFonts w:cs="Times New Roman"/>
          <w:bCs/>
        </w:rPr>
        <w:t>performed</w:t>
      </w:r>
      <w:r w:rsidR="0043342E">
        <w:rPr>
          <w:rFonts w:cs="Times New Roman"/>
          <w:bCs/>
        </w:rPr>
        <w:t xml:space="preserve"> focusing on the InF scenario. </w:t>
      </w:r>
      <w:r w:rsidR="00DD1947">
        <w:rPr>
          <w:rFonts w:cs="Times New Roman"/>
          <w:bCs/>
        </w:rPr>
        <w:t>Consider the following</w:t>
      </w:r>
      <w:r w:rsidR="00937111">
        <w:rPr>
          <w:rFonts w:cs="Times New Roman"/>
          <w:bCs/>
        </w:rPr>
        <w:t xml:space="preserve"> </w:t>
      </w:r>
      <w:r w:rsidR="000635E3">
        <w:rPr>
          <w:rFonts w:cs="Times New Roman"/>
          <w:bCs/>
        </w:rPr>
        <w:t xml:space="preserve">table </w:t>
      </w:r>
      <w:r w:rsidR="00937111">
        <w:rPr>
          <w:rFonts w:cs="Times New Roman"/>
          <w:bCs/>
        </w:rPr>
        <w:t xml:space="preserve">for indoor human sensing </w:t>
      </w:r>
      <w:r w:rsidR="00A9133D">
        <w:rPr>
          <w:rFonts w:cs="Times New Roman"/>
          <w:bCs/>
        </w:rPr>
        <w:t>in indoor factory deployment scenario</w:t>
      </w:r>
      <w:r w:rsidR="000635E3">
        <w:rPr>
          <w:rFonts w:cs="Times New Roman"/>
          <w:bCs/>
        </w:rPr>
        <w:t>:</w:t>
      </w:r>
    </w:p>
    <w:p w14:paraId="7CBCF882" w14:textId="77777777" w:rsidR="0043342E" w:rsidRDefault="0043342E" w:rsidP="001E3555">
      <w:pPr>
        <w:spacing w:after="0"/>
        <w:rPr>
          <w:rFonts w:cs="Times New Roman"/>
          <w:bCs/>
        </w:rPr>
      </w:pPr>
    </w:p>
    <w:p w14:paraId="22A5D4F8" w14:textId="399258DC" w:rsidR="0043342E" w:rsidRDefault="0043342E" w:rsidP="0043342E">
      <w:pPr>
        <w:pStyle w:val="0Maintext"/>
        <w:jc w:val="center"/>
      </w:pPr>
      <w:r>
        <w:t xml:space="preserve">Table </w:t>
      </w:r>
      <w:r w:rsidR="00F56FAB">
        <w:t>2</w:t>
      </w:r>
      <w:r>
        <w:t xml:space="preserve">. </w:t>
      </w:r>
      <w:r>
        <w:rPr>
          <w:lang w:eastAsia="zh-CN"/>
        </w:rPr>
        <w:t xml:space="preserve">Evaluation parameter for </w:t>
      </w:r>
      <w:r w:rsidR="00F56FAB">
        <w:rPr>
          <w:lang w:eastAsia="zh-CN"/>
        </w:rPr>
        <w:t>human</w:t>
      </w:r>
      <w:r>
        <w:rPr>
          <w:lang w:eastAsia="zh-CN"/>
        </w:rPr>
        <w:t xml:space="preserve"> sensing </w:t>
      </w:r>
      <w:r w:rsidR="00F56FAB">
        <w:rPr>
          <w:lang w:eastAsia="zh-CN"/>
        </w:rPr>
        <w:t xml:space="preserve">in InF </w:t>
      </w:r>
      <w:r>
        <w:rPr>
          <w:lang w:eastAsia="zh-CN"/>
        </w:rPr>
        <w:t>scenario</w:t>
      </w:r>
    </w:p>
    <w:tbl>
      <w:tblPr>
        <w:tblW w:w="88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26"/>
        <w:gridCol w:w="1596"/>
        <w:gridCol w:w="4759"/>
      </w:tblGrid>
      <w:tr w:rsidR="0043342E" w14:paraId="50763152" w14:textId="77777777" w:rsidTr="005756E6">
        <w:trPr>
          <w:jc w:val="center"/>
        </w:trPr>
        <w:tc>
          <w:tcPr>
            <w:tcW w:w="2681" w:type="dxa"/>
            <w:gridSpan w:val="2"/>
            <w:shd w:val="clear" w:color="auto" w:fill="D9D9D9"/>
            <w:vAlign w:val="center"/>
          </w:tcPr>
          <w:p w14:paraId="4EE7E7DD" w14:textId="77777777" w:rsidR="0043342E" w:rsidRPr="0087183E" w:rsidRDefault="0043342E" w:rsidP="00180113">
            <w:pPr>
              <w:pStyle w:val="0Maintext"/>
              <w:jc w:val="center"/>
              <w:rPr>
                <w:rFonts w:eastAsia="DengXian"/>
                <w:b/>
                <w:lang w:val="en-US" w:eastAsia="zh-CN"/>
              </w:rPr>
            </w:pPr>
            <w:r w:rsidRPr="0087183E">
              <w:rPr>
                <w:b/>
                <w:lang w:val="en-US"/>
              </w:rPr>
              <w:t>Parameters</w:t>
            </w:r>
          </w:p>
        </w:tc>
        <w:tc>
          <w:tcPr>
            <w:tcW w:w="6200" w:type="dxa"/>
            <w:shd w:val="clear" w:color="auto" w:fill="D9D9D9"/>
          </w:tcPr>
          <w:p w14:paraId="31B6E4D9" w14:textId="77777777" w:rsidR="0043342E" w:rsidRDefault="0043342E" w:rsidP="00180113">
            <w:pPr>
              <w:pStyle w:val="TAC"/>
              <w:rPr>
                <w:b/>
                <w:lang w:val="en-US"/>
              </w:rPr>
            </w:pPr>
            <w:r>
              <w:rPr>
                <w:b/>
                <w:lang w:val="en-US"/>
              </w:rPr>
              <w:t>Value</w:t>
            </w:r>
          </w:p>
        </w:tc>
      </w:tr>
      <w:tr w:rsidR="0043342E" w:rsidRPr="008D61C3" w14:paraId="5878F54F" w14:textId="77777777" w:rsidTr="005756E6">
        <w:trPr>
          <w:jc w:val="center"/>
        </w:trPr>
        <w:tc>
          <w:tcPr>
            <w:tcW w:w="2681" w:type="dxa"/>
            <w:gridSpan w:val="2"/>
            <w:shd w:val="clear" w:color="auto" w:fill="auto"/>
            <w:vAlign w:val="center"/>
          </w:tcPr>
          <w:p w14:paraId="614F047B" w14:textId="77777777" w:rsidR="0043342E" w:rsidRDefault="0043342E" w:rsidP="0043342E">
            <w:pPr>
              <w:pStyle w:val="0Maintext"/>
              <w:rPr>
                <w:lang w:val="fr-FR"/>
              </w:rPr>
            </w:pPr>
            <w:r>
              <w:rPr>
                <w:lang w:val="fr-FR"/>
              </w:rPr>
              <w:t>Applicable communication scenarios</w:t>
            </w:r>
          </w:p>
        </w:tc>
        <w:tc>
          <w:tcPr>
            <w:tcW w:w="6200" w:type="dxa"/>
            <w:vAlign w:val="center"/>
          </w:tcPr>
          <w:p w14:paraId="2F6BDFE4" w14:textId="69A7A3E3" w:rsidR="0043342E" w:rsidRPr="00D73D42" w:rsidRDefault="0043342E" w:rsidP="00024F2E">
            <w:pPr>
              <w:pStyle w:val="TAC"/>
              <w:numPr>
                <w:ilvl w:val="0"/>
                <w:numId w:val="6"/>
              </w:numPr>
              <w:jc w:val="left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InF-SL, InF-DL, InF-SH, InF-DH from TR 38.901 [3] and</w:t>
            </w:r>
            <w:r w:rsidR="00050B7F">
              <w:rPr>
                <w:iCs/>
                <w:color w:val="000000"/>
              </w:rPr>
              <w:t xml:space="preserve"> InF-SH and InF-DH from TR 38.855</w:t>
            </w:r>
            <w:r w:rsidR="000635E3">
              <w:rPr>
                <w:iCs/>
                <w:color w:val="000000"/>
              </w:rPr>
              <w:t xml:space="preserve"> </w:t>
            </w:r>
            <w:r w:rsidR="00050B7F">
              <w:rPr>
                <w:iCs/>
                <w:color w:val="000000"/>
              </w:rPr>
              <w:t>[</w:t>
            </w:r>
            <w:r w:rsidR="00E00316">
              <w:rPr>
                <w:rFonts w:eastAsiaTheme="minorEastAsia" w:hint="eastAsia"/>
                <w:iCs/>
                <w:color w:val="000000"/>
                <w:lang w:eastAsia="ja-JP"/>
              </w:rPr>
              <w:t>5</w:t>
            </w:r>
            <w:r w:rsidR="00050B7F">
              <w:rPr>
                <w:iCs/>
                <w:color w:val="000000"/>
              </w:rPr>
              <w:t>]</w:t>
            </w:r>
          </w:p>
        </w:tc>
      </w:tr>
      <w:tr w:rsidR="0043342E" w:rsidRPr="006E0626" w14:paraId="082B40E7" w14:textId="77777777" w:rsidTr="005756E6">
        <w:trPr>
          <w:trHeight w:val="1703"/>
          <w:jc w:val="center"/>
        </w:trPr>
        <w:tc>
          <w:tcPr>
            <w:tcW w:w="2681" w:type="dxa"/>
            <w:gridSpan w:val="2"/>
            <w:vMerge w:val="restart"/>
            <w:shd w:val="clear" w:color="auto" w:fill="auto"/>
            <w:vAlign w:val="center"/>
          </w:tcPr>
          <w:p w14:paraId="3367BC7B" w14:textId="77777777" w:rsidR="0043342E" w:rsidRDefault="0043342E" w:rsidP="00180113">
            <w:pPr>
              <w:pStyle w:val="0Maintext"/>
              <w:jc w:val="left"/>
            </w:pPr>
            <w:r>
              <w:t>Sensing transmitters and receivers properties</w:t>
            </w:r>
          </w:p>
        </w:tc>
        <w:tc>
          <w:tcPr>
            <w:tcW w:w="6200" w:type="dxa"/>
            <w:vAlign w:val="center"/>
          </w:tcPr>
          <w:p w14:paraId="2DB679ED" w14:textId="76EE97AC" w:rsidR="0043342E" w:rsidRDefault="0043342E" w:rsidP="00180113">
            <w:pPr>
              <w:pStyle w:val="TAC"/>
              <w:jc w:val="left"/>
              <w:rPr>
                <w:kern w:val="24"/>
                <w:lang w:eastAsia="ja-JP"/>
              </w:rPr>
            </w:pPr>
            <w:r>
              <w:rPr>
                <w:kern w:val="24"/>
                <w:lang w:eastAsia="ja-JP"/>
              </w:rPr>
              <w:t xml:space="preserve">Cell layout: </w:t>
            </w:r>
            <w:r w:rsidR="000C1230">
              <w:rPr>
                <w:kern w:val="24"/>
                <w:lang w:eastAsia="ja-JP"/>
              </w:rPr>
              <w:t>[3, 7]</w:t>
            </w:r>
          </w:p>
          <w:p w14:paraId="5A01BA93" w14:textId="77777777" w:rsidR="00FF2A07" w:rsidRPr="00FF2A07" w:rsidRDefault="00FF2A07" w:rsidP="00024F2E">
            <w:pPr>
              <w:pStyle w:val="TAC"/>
              <w:numPr>
                <w:ilvl w:val="0"/>
                <w:numId w:val="6"/>
              </w:numPr>
              <w:jc w:val="left"/>
              <w:rPr>
                <w:kern w:val="24"/>
                <w:lang w:eastAsia="ja-JP"/>
              </w:rPr>
            </w:pPr>
            <w:r w:rsidRPr="00FF2A07">
              <w:rPr>
                <w:kern w:val="24"/>
                <w:lang w:eastAsia="ja-JP"/>
              </w:rPr>
              <w:t>18 BSs on a square lattice with spacing D, located D/2 from the walls.</w:t>
            </w:r>
          </w:p>
          <w:p w14:paraId="0F5F91E4" w14:textId="77777777" w:rsidR="00FF2A07" w:rsidRPr="00FF2A07" w:rsidRDefault="00FF2A07" w:rsidP="00FF2A07">
            <w:pPr>
              <w:pStyle w:val="TAC"/>
              <w:jc w:val="left"/>
              <w:rPr>
                <w:kern w:val="24"/>
                <w:lang w:eastAsia="ja-JP"/>
              </w:rPr>
            </w:pPr>
            <w:r w:rsidRPr="00FF2A07">
              <w:rPr>
                <w:kern w:val="24"/>
                <w:lang w:eastAsia="ja-JP"/>
              </w:rPr>
              <w:t>-</w:t>
            </w:r>
            <w:r w:rsidRPr="00FF2A07">
              <w:rPr>
                <w:kern w:val="24"/>
                <w:lang w:eastAsia="ja-JP"/>
              </w:rPr>
              <w:tab/>
              <w:t>for the small hall (L=120m x W=60m): D=20m</w:t>
            </w:r>
          </w:p>
          <w:p w14:paraId="606C8E4D" w14:textId="77777777" w:rsidR="00FF2A07" w:rsidRPr="00FF2A07" w:rsidRDefault="00FF2A07" w:rsidP="00FF2A07">
            <w:pPr>
              <w:pStyle w:val="TAC"/>
              <w:jc w:val="left"/>
              <w:rPr>
                <w:kern w:val="24"/>
                <w:lang w:eastAsia="ja-JP"/>
              </w:rPr>
            </w:pPr>
            <w:r w:rsidRPr="00FF2A07">
              <w:rPr>
                <w:kern w:val="24"/>
                <w:lang w:eastAsia="ja-JP"/>
              </w:rPr>
              <w:t>-</w:t>
            </w:r>
            <w:r w:rsidRPr="00FF2A07">
              <w:rPr>
                <w:kern w:val="24"/>
                <w:lang w:eastAsia="ja-JP"/>
              </w:rPr>
              <w:tab/>
              <w:t>for the big hall (L=300m x W=150m): D=50m</w:t>
            </w:r>
          </w:p>
          <w:p w14:paraId="3F9BFBD6" w14:textId="77777777" w:rsidR="00FF2A07" w:rsidRPr="00FF2A07" w:rsidRDefault="00FF2A07" w:rsidP="00FF2A07">
            <w:pPr>
              <w:pStyle w:val="TAC"/>
              <w:jc w:val="left"/>
              <w:rPr>
                <w:kern w:val="24"/>
                <w:lang w:eastAsia="ja-JP"/>
              </w:rPr>
            </w:pPr>
          </w:p>
          <w:p w14:paraId="4C703843" w14:textId="5B018085" w:rsidR="0043342E" w:rsidRPr="00AB7545" w:rsidRDefault="00F56FAB" w:rsidP="00F56FAB">
            <w:pPr>
              <w:pStyle w:val="TAC"/>
              <w:rPr>
                <w:kern w:val="24"/>
                <w:lang w:eastAsia="ja-JP"/>
              </w:rPr>
            </w:pPr>
            <w:r w:rsidRPr="0002349F">
              <w:rPr>
                <w:rFonts w:ascii="Arial" w:hAnsi="Arial" w:cs="Arial"/>
                <w:noProof/>
                <w:sz w:val="16"/>
                <w:szCs w:val="16"/>
                <w:lang w:val="en-US" w:eastAsia="zh-CN"/>
              </w:rPr>
              <w:lastRenderedPageBreak/>
              <w:drawing>
                <wp:inline distT="0" distB="0" distL="0" distR="0" wp14:anchorId="63AC6800" wp14:editId="7023AC1A">
                  <wp:extent cx="2724150" cy="1409700"/>
                  <wp:effectExtent l="0" t="0" r="0" b="0"/>
                  <wp:docPr id="16" name="Picture 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Picture 6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24150" cy="1409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3342E" w:rsidRPr="006E0626" w14:paraId="4EF29278" w14:textId="77777777" w:rsidTr="005756E6">
        <w:trPr>
          <w:trHeight w:val="1703"/>
          <w:jc w:val="center"/>
        </w:trPr>
        <w:tc>
          <w:tcPr>
            <w:tcW w:w="2681" w:type="dxa"/>
            <w:gridSpan w:val="2"/>
            <w:vMerge/>
            <w:shd w:val="clear" w:color="auto" w:fill="auto"/>
            <w:vAlign w:val="center"/>
          </w:tcPr>
          <w:p w14:paraId="7E659A3B" w14:textId="77777777" w:rsidR="0043342E" w:rsidRDefault="0043342E" w:rsidP="00180113">
            <w:pPr>
              <w:pStyle w:val="0Maintext"/>
              <w:jc w:val="left"/>
            </w:pPr>
          </w:p>
        </w:tc>
        <w:tc>
          <w:tcPr>
            <w:tcW w:w="6200" w:type="dxa"/>
            <w:vAlign w:val="center"/>
          </w:tcPr>
          <w:p w14:paraId="2C7975E3" w14:textId="6F3D541D" w:rsidR="00215D51" w:rsidRDefault="00215D51" w:rsidP="00215D51">
            <w:pPr>
              <w:pStyle w:val="TAC"/>
              <w:numPr>
                <w:ilvl w:val="0"/>
                <w:numId w:val="6"/>
              </w:numPr>
              <w:jc w:val="left"/>
              <w:rPr>
                <w:kern w:val="24"/>
                <w:lang w:eastAsia="ja-JP"/>
              </w:rPr>
            </w:pPr>
            <w:r>
              <w:rPr>
                <w:kern w:val="24"/>
                <w:lang w:eastAsia="ja-JP"/>
              </w:rPr>
              <w:t xml:space="preserve">BS height: 1.5m (InF-SL, InF-DL) </w:t>
            </w:r>
            <w:r w:rsidR="00E500A1">
              <w:rPr>
                <w:kern w:val="24"/>
                <w:lang w:eastAsia="ja-JP"/>
              </w:rPr>
              <w:t xml:space="preserve">[3] </w:t>
            </w:r>
            <w:r>
              <w:rPr>
                <w:kern w:val="24"/>
                <w:lang w:eastAsia="ja-JP"/>
              </w:rPr>
              <w:t>and 8m (InF-SH, InF-DH)</w:t>
            </w:r>
            <w:r w:rsidR="00E500A1">
              <w:rPr>
                <w:kern w:val="24"/>
                <w:lang w:eastAsia="ja-JP"/>
              </w:rPr>
              <w:t xml:space="preserve"> [3, 7]</w:t>
            </w:r>
          </w:p>
          <w:p w14:paraId="57BB1546" w14:textId="77777777" w:rsidR="0043342E" w:rsidRDefault="0043342E" w:rsidP="0043342E">
            <w:pPr>
              <w:pStyle w:val="TAC"/>
              <w:numPr>
                <w:ilvl w:val="0"/>
                <w:numId w:val="5"/>
              </w:numPr>
              <w:jc w:val="left"/>
              <w:rPr>
                <w:kern w:val="24"/>
                <w:lang w:eastAsia="ja-JP"/>
              </w:rPr>
            </w:pPr>
            <w:r>
              <w:rPr>
                <w:kern w:val="24"/>
                <w:lang w:eastAsia="ja-JP"/>
              </w:rPr>
              <w:t>BS antenna configuration: FFS, following as starting point:</w:t>
            </w:r>
          </w:p>
          <w:p w14:paraId="73691565" w14:textId="780BF316" w:rsidR="00627AF4" w:rsidRPr="00627AF4" w:rsidRDefault="0043342E" w:rsidP="0043342E">
            <w:pPr>
              <w:pStyle w:val="TAC"/>
              <w:numPr>
                <w:ilvl w:val="1"/>
                <w:numId w:val="5"/>
              </w:numPr>
              <w:jc w:val="left"/>
              <w:rPr>
                <w:kern w:val="24"/>
                <w:lang w:eastAsia="ja-JP"/>
              </w:rPr>
            </w:pPr>
            <w:r>
              <w:rPr>
                <w:lang w:val="en-US" w:eastAsia="zh-CN"/>
              </w:rPr>
              <w:t xml:space="preserve">FR1: </w:t>
            </w:r>
            <w:r w:rsidR="00627AF4" w:rsidRPr="00627AF4">
              <w:rPr>
                <w:lang w:val="en-US" w:eastAsia="zh-CN"/>
              </w:rPr>
              <w:t xml:space="preserve">(M, N, P, Mg, Ng) = (4, 4, 2, 1, 1), dH=dV=0.5λ </w:t>
            </w:r>
            <w:r w:rsidR="00E95F24">
              <w:rPr>
                <w:lang w:val="en-US" w:eastAsia="zh-CN"/>
              </w:rPr>
              <w:t>[7]</w:t>
            </w:r>
          </w:p>
          <w:p w14:paraId="1402EAB3" w14:textId="03BD4DDA" w:rsidR="0043342E" w:rsidRPr="00CC3D7E" w:rsidRDefault="0043342E" w:rsidP="0043342E">
            <w:pPr>
              <w:pStyle w:val="TAC"/>
              <w:numPr>
                <w:ilvl w:val="1"/>
                <w:numId w:val="5"/>
              </w:numPr>
              <w:jc w:val="left"/>
              <w:rPr>
                <w:kern w:val="24"/>
                <w:lang w:eastAsia="ja-JP"/>
              </w:rPr>
            </w:pPr>
            <w:r>
              <w:rPr>
                <w:kern w:val="24"/>
                <w:lang w:eastAsia="ja-JP"/>
              </w:rPr>
              <w:t xml:space="preserve">FR2: </w:t>
            </w:r>
            <w:r w:rsidR="00FD4622" w:rsidRPr="00FD4622">
              <w:rPr>
                <w:kern w:val="24"/>
                <w:lang w:eastAsia="ja-JP"/>
              </w:rPr>
              <w:t xml:space="preserve">(M, N, P, Mg, Ng) = (4, 8, 2, 1, 1), dH=dV=0.5λ </w:t>
            </w:r>
            <w:r w:rsidR="00E95F24">
              <w:rPr>
                <w:kern w:val="24"/>
                <w:lang w:eastAsia="ja-JP"/>
              </w:rPr>
              <w:t>[7]</w:t>
            </w:r>
          </w:p>
        </w:tc>
      </w:tr>
      <w:tr w:rsidR="0043342E" w:rsidRPr="006E0626" w14:paraId="73DBD8A9" w14:textId="77777777" w:rsidTr="005756E6">
        <w:trPr>
          <w:trHeight w:val="1703"/>
          <w:jc w:val="center"/>
        </w:trPr>
        <w:tc>
          <w:tcPr>
            <w:tcW w:w="2681" w:type="dxa"/>
            <w:gridSpan w:val="2"/>
            <w:vMerge/>
            <w:shd w:val="clear" w:color="auto" w:fill="auto"/>
            <w:vAlign w:val="center"/>
          </w:tcPr>
          <w:p w14:paraId="4AE9DD56" w14:textId="77777777" w:rsidR="0043342E" w:rsidRDefault="0043342E" w:rsidP="00180113">
            <w:pPr>
              <w:pStyle w:val="0Maintext"/>
              <w:jc w:val="left"/>
            </w:pPr>
          </w:p>
        </w:tc>
        <w:tc>
          <w:tcPr>
            <w:tcW w:w="6200" w:type="dxa"/>
            <w:vAlign w:val="center"/>
          </w:tcPr>
          <w:p w14:paraId="08DCFA9F" w14:textId="5D8D7216" w:rsidR="0043342E" w:rsidRDefault="0043342E" w:rsidP="0043342E">
            <w:pPr>
              <w:pStyle w:val="TAC"/>
              <w:numPr>
                <w:ilvl w:val="0"/>
                <w:numId w:val="5"/>
              </w:numPr>
              <w:jc w:val="left"/>
              <w:rPr>
                <w:kern w:val="24"/>
                <w:lang w:eastAsia="ja-JP"/>
              </w:rPr>
            </w:pPr>
            <w:r>
              <w:rPr>
                <w:kern w:val="24"/>
                <w:lang w:eastAsia="ja-JP"/>
              </w:rPr>
              <w:t xml:space="preserve">UE location: </w:t>
            </w:r>
            <w:r w:rsidR="00AE74C5">
              <w:rPr>
                <w:kern w:val="24"/>
                <w:lang w:eastAsia="ja-JP"/>
              </w:rPr>
              <w:t xml:space="preserve">100% Indoor </w:t>
            </w:r>
            <w:r>
              <w:rPr>
                <w:kern w:val="24"/>
                <w:lang w:eastAsia="ja-JP"/>
              </w:rPr>
              <w:t>as a starting point</w:t>
            </w:r>
          </w:p>
          <w:p w14:paraId="20875917" w14:textId="2291EEE7" w:rsidR="0043342E" w:rsidRDefault="0043342E" w:rsidP="0043342E">
            <w:pPr>
              <w:pStyle w:val="TAC"/>
              <w:numPr>
                <w:ilvl w:val="0"/>
                <w:numId w:val="5"/>
              </w:numPr>
              <w:jc w:val="left"/>
              <w:rPr>
                <w:kern w:val="24"/>
                <w:lang w:eastAsia="ja-JP"/>
              </w:rPr>
            </w:pPr>
            <w:r w:rsidRPr="000B1625">
              <w:rPr>
                <w:kern w:val="24"/>
                <w:lang w:eastAsia="ja-JP"/>
              </w:rPr>
              <w:t>UE height: 1.5m</w:t>
            </w:r>
            <w:r>
              <w:rPr>
                <w:kern w:val="24"/>
                <w:lang w:eastAsia="ja-JP"/>
              </w:rPr>
              <w:t xml:space="preserve"> [3</w:t>
            </w:r>
            <w:r w:rsidR="00AE74C5">
              <w:rPr>
                <w:kern w:val="24"/>
                <w:lang w:eastAsia="ja-JP"/>
              </w:rPr>
              <w:t>, 7</w:t>
            </w:r>
            <w:r>
              <w:rPr>
                <w:kern w:val="24"/>
                <w:lang w:eastAsia="ja-JP"/>
              </w:rPr>
              <w:t>]</w:t>
            </w:r>
          </w:p>
          <w:p w14:paraId="03718B18" w14:textId="6BAD1E90" w:rsidR="0043342E" w:rsidRDefault="0043342E" w:rsidP="0043342E">
            <w:pPr>
              <w:pStyle w:val="TAC"/>
              <w:numPr>
                <w:ilvl w:val="0"/>
                <w:numId w:val="5"/>
              </w:numPr>
              <w:jc w:val="left"/>
              <w:rPr>
                <w:kern w:val="24"/>
                <w:lang w:eastAsia="ja-JP"/>
              </w:rPr>
            </w:pPr>
            <w:r w:rsidRPr="009519C9">
              <w:rPr>
                <w:kern w:val="24"/>
                <w:lang w:eastAsia="ja-JP"/>
              </w:rPr>
              <w:t xml:space="preserve">UE location distribution: Uniform in </w:t>
            </w:r>
            <w:r w:rsidR="00C568BD">
              <w:rPr>
                <w:kern w:val="24"/>
                <w:lang w:eastAsia="ja-JP"/>
              </w:rPr>
              <w:t xml:space="preserve">the convex hull of </w:t>
            </w:r>
            <w:r w:rsidR="00902DE3">
              <w:rPr>
                <w:kern w:val="24"/>
                <w:lang w:eastAsia="ja-JP"/>
              </w:rPr>
              <w:t>BS deployment [7]</w:t>
            </w:r>
          </w:p>
          <w:p w14:paraId="35F1D2FD" w14:textId="77777777" w:rsidR="0043342E" w:rsidRDefault="0043342E" w:rsidP="0043342E">
            <w:pPr>
              <w:pStyle w:val="TAC"/>
              <w:numPr>
                <w:ilvl w:val="0"/>
                <w:numId w:val="5"/>
              </w:numPr>
              <w:jc w:val="left"/>
              <w:rPr>
                <w:kern w:val="24"/>
                <w:lang w:eastAsia="ja-JP"/>
              </w:rPr>
            </w:pPr>
            <w:r w:rsidRPr="00EA3C8C">
              <w:rPr>
                <w:kern w:val="24"/>
                <w:lang w:eastAsia="ja-JP"/>
              </w:rPr>
              <w:t xml:space="preserve">UE antenna configuration: </w:t>
            </w:r>
            <w:r>
              <w:rPr>
                <w:kern w:val="24"/>
                <w:lang w:eastAsia="ja-JP"/>
              </w:rPr>
              <w:t>FFS, following as starting point:</w:t>
            </w:r>
          </w:p>
          <w:p w14:paraId="73096090" w14:textId="77777777" w:rsidR="00831B2C" w:rsidRPr="00C10E34" w:rsidRDefault="00831B2C" w:rsidP="00831B2C">
            <w:pPr>
              <w:pStyle w:val="TAC"/>
              <w:numPr>
                <w:ilvl w:val="1"/>
                <w:numId w:val="5"/>
              </w:numPr>
              <w:jc w:val="left"/>
              <w:rPr>
                <w:rStyle w:val="normaltextrun"/>
                <w:kern w:val="24"/>
                <w:lang w:eastAsia="ja-JP"/>
              </w:rPr>
            </w:pPr>
            <w:r>
              <w:rPr>
                <w:rStyle w:val="normaltextrun"/>
                <w:rFonts w:cs="Arial"/>
                <w:color w:val="181818"/>
                <w:szCs w:val="18"/>
                <w:lang w:val="en-US"/>
              </w:rPr>
              <w:t xml:space="preserve">FR1: </w:t>
            </w:r>
            <w:r w:rsidRPr="00790A20">
              <w:rPr>
                <w:rStyle w:val="normaltextrun"/>
                <w:rFonts w:cs="Arial"/>
                <w:color w:val="181818"/>
                <w:szCs w:val="18"/>
                <w:lang w:val="en-US"/>
              </w:rPr>
              <w:t>(M, N, P, Mg, Ng) = (1, 2, 2, 1, 1)</w:t>
            </w:r>
            <w:r>
              <w:rPr>
                <w:rStyle w:val="normaltextrun"/>
                <w:rFonts w:cs="Arial"/>
                <w:color w:val="181818"/>
                <w:szCs w:val="18"/>
                <w:lang w:val="en-US"/>
              </w:rPr>
              <w:t xml:space="preserve">, </w:t>
            </w:r>
            <w:r w:rsidRPr="00790A20">
              <w:rPr>
                <w:rStyle w:val="spellingerror"/>
                <w:rFonts w:cs="Arial"/>
                <w:color w:val="181818"/>
                <w:szCs w:val="18"/>
                <w:lang w:val="en-US"/>
              </w:rPr>
              <w:t>dH</w:t>
            </w:r>
            <w:r w:rsidRPr="00790A20">
              <w:rPr>
                <w:rStyle w:val="normaltextrun"/>
                <w:rFonts w:cs="Arial"/>
                <w:color w:val="181818"/>
                <w:szCs w:val="18"/>
                <w:lang w:val="en-US"/>
              </w:rPr>
              <w:t xml:space="preserve"> = 0.5λ</w:t>
            </w:r>
            <w:r>
              <w:rPr>
                <w:rStyle w:val="normaltextrun"/>
                <w:rFonts w:cs="Arial"/>
                <w:color w:val="181818"/>
                <w:szCs w:val="18"/>
                <w:lang w:val="en-US"/>
              </w:rPr>
              <w:t xml:space="preserve"> [7]</w:t>
            </w:r>
          </w:p>
          <w:p w14:paraId="4E0D12AA" w14:textId="5E24246B" w:rsidR="00831B2C" w:rsidRPr="004B1AA1" w:rsidRDefault="00831B2C" w:rsidP="00831B2C">
            <w:pPr>
              <w:pStyle w:val="TAC"/>
              <w:numPr>
                <w:ilvl w:val="1"/>
                <w:numId w:val="5"/>
              </w:numPr>
              <w:jc w:val="left"/>
              <w:rPr>
                <w:rStyle w:val="normaltextrun"/>
                <w:kern w:val="24"/>
                <w:lang w:eastAsia="ja-JP"/>
              </w:rPr>
            </w:pPr>
            <w:r>
              <w:rPr>
                <w:rStyle w:val="normaltextrun"/>
                <w:kern w:val="24"/>
                <w:lang w:eastAsia="ja-JP"/>
              </w:rPr>
              <w:t>FR2:</w:t>
            </w:r>
            <w:r w:rsidRPr="00790A20">
              <w:rPr>
                <w:rStyle w:val="normaltextrun"/>
                <w:rFonts w:cs="Arial"/>
                <w:color w:val="181818"/>
                <w:szCs w:val="18"/>
                <w:lang w:val="en-US"/>
              </w:rPr>
              <w:t>(M, N, P, Mg, Ng) = (</w:t>
            </w:r>
            <w:r>
              <w:rPr>
                <w:rStyle w:val="normaltextrun"/>
                <w:rFonts w:cs="Arial"/>
                <w:color w:val="181818"/>
                <w:szCs w:val="18"/>
                <w:lang w:val="en-US"/>
              </w:rPr>
              <w:t>2</w:t>
            </w:r>
            <w:r w:rsidRPr="00790A20">
              <w:rPr>
                <w:rStyle w:val="normaltextrun"/>
                <w:rFonts w:cs="Arial"/>
                <w:color w:val="181818"/>
                <w:szCs w:val="18"/>
                <w:lang w:val="en-US"/>
              </w:rPr>
              <w:t>, 2, 2, 1, 1)</w:t>
            </w:r>
            <w:r>
              <w:rPr>
                <w:rStyle w:val="normaltextrun"/>
                <w:rFonts w:cs="Arial"/>
                <w:color w:val="181818"/>
                <w:szCs w:val="18"/>
                <w:lang w:val="en-US"/>
              </w:rPr>
              <w:t xml:space="preserve">, </w:t>
            </w:r>
            <w:r w:rsidRPr="00790A20">
              <w:rPr>
                <w:rStyle w:val="spellingerror"/>
                <w:rFonts w:cs="Arial"/>
                <w:color w:val="181818"/>
                <w:szCs w:val="18"/>
                <w:lang w:val="en-US"/>
              </w:rPr>
              <w:t>dH</w:t>
            </w:r>
            <w:r w:rsidR="009B438B">
              <w:rPr>
                <w:rStyle w:val="spellingerror"/>
                <w:rFonts w:cs="Arial"/>
                <w:color w:val="181818"/>
                <w:szCs w:val="18"/>
                <w:lang w:val="en-US"/>
              </w:rPr>
              <w:t>,</w:t>
            </w:r>
            <w:r w:rsidR="009B438B">
              <w:rPr>
                <w:rStyle w:val="spellingerror"/>
              </w:rPr>
              <w:t xml:space="preserve"> dV</w:t>
            </w:r>
            <w:r w:rsidRPr="00790A20">
              <w:rPr>
                <w:rStyle w:val="normaltextrun"/>
                <w:rFonts w:cs="Arial"/>
                <w:color w:val="181818"/>
                <w:szCs w:val="18"/>
                <w:lang w:val="en-US"/>
              </w:rPr>
              <w:t xml:space="preserve"> = 0.5λ</w:t>
            </w:r>
            <w:r>
              <w:rPr>
                <w:rStyle w:val="normaltextrun"/>
                <w:rFonts w:cs="Arial"/>
                <w:color w:val="181818"/>
                <w:szCs w:val="18"/>
                <w:lang w:val="en-US"/>
              </w:rPr>
              <w:t xml:space="preserve"> [2]</w:t>
            </w:r>
          </w:p>
          <w:p w14:paraId="149A05C3" w14:textId="45A51408" w:rsidR="0043342E" w:rsidRDefault="0043342E" w:rsidP="0043342E">
            <w:pPr>
              <w:pStyle w:val="TAC"/>
              <w:numPr>
                <w:ilvl w:val="0"/>
                <w:numId w:val="5"/>
              </w:numPr>
              <w:jc w:val="left"/>
              <w:rPr>
                <w:kern w:val="24"/>
                <w:lang w:eastAsia="ja-JP"/>
              </w:rPr>
            </w:pPr>
            <w:r>
              <w:rPr>
                <w:kern w:val="24"/>
                <w:lang w:eastAsia="ja-JP"/>
              </w:rPr>
              <w:t xml:space="preserve">UE mobility: 3km/h </w:t>
            </w:r>
            <w:r>
              <w:rPr>
                <w:kern w:val="24"/>
              </w:rPr>
              <w:t xml:space="preserve">[3, </w:t>
            </w:r>
            <w:r w:rsidR="00985235">
              <w:rPr>
                <w:kern w:val="24"/>
              </w:rPr>
              <w:t>7</w:t>
            </w:r>
            <w:r>
              <w:rPr>
                <w:kern w:val="24"/>
              </w:rPr>
              <w:t>]</w:t>
            </w:r>
          </w:p>
        </w:tc>
      </w:tr>
      <w:tr w:rsidR="0043342E" w14:paraId="4EF37010" w14:textId="77777777" w:rsidTr="005756E6">
        <w:trPr>
          <w:trHeight w:val="40"/>
          <w:jc w:val="center"/>
        </w:trPr>
        <w:tc>
          <w:tcPr>
            <w:tcW w:w="2681" w:type="dxa"/>
            <w:gridSpan w:val="2"/>
            <w:shd w:val="clear" w:color="auto" w:fill="auto"/>
            <w:vAlign w:val="center"/>
          </w:tcPr>
          <w:p w14:paraId="5413CEE5" w14:textId="77777777" w:rsidR="0043342E" w:rsidRPr="00C9340B" w:rsidRDefault="0043342E" w:rsidP="00180113">
            <w:pPr>
              <w:pStyle w:val="0Maintext"/>
            </w:pPr>
            <w:r>
              <w:t>Supported sensing modes</w:t>
            </w:r>
          </w:p>
        </w:tc>
        <w:tc>
          <w:tcPr>
            <w:tcW w:w="6200" w:type="dxa"/>
            <w:vAlign w:val="center"/>
          </w:tcPr>
          <w:p w14:paraId="16F4F8A4" w14:textId="220D20E4" w:rsidR="0043342E" w:rsidRPr="0093356E" w:rsidRDefault="00985235" w:rsidP="0043342E">
            <w:pPr>
              <w:pStyle w:val="TAC"/>
              <w:numPr>
                <w:ilvl w:val="0"/>
                <w:numId w:val="6"/>
              </w:numPr>
              <w:jc w:val="left"/>
              <w:rPr>
                <w:iCs/>
                <w:lang w:val="en-US"/>
              </w:rPr>
            </w:pPr>
            <w:r>
              <w:rPr>
                <w:iCs/>
                <w:lang w:val="en-US"/>
              </w:rPr>
              <w:t>gNB-UE bistatic sensing, UE-UE bistatic sensing, UE monostatic sensing</w:t>
            </w:r>
          </w:p>
        </w:tc>
      </w:tr>
      <w:tr w:rsidR="0043342E" w14:paraId="19A283F8" w14:textId="77777777" w:rsidTr="005756E6">
        <w:trPr>
          <w:trHeight w:val="621"/>
          <w:jc w:val="center"/>
        </w:trPr>
        <w:tc>
          <w:tcPr>
            <w:tcW w:w="1024" w:type="dxa"/>
            <w:vMerge w:val="restart"/>
            <w:shd w:val="clear" w:color="auto" w:fill="auto"/>
            <w:vAlign w:val="center"/>
          </w:tcPr>
          <w:p w14:paraId="6C1EF066" w14:textId="77777777" w:rsidR="0043342E" w:rsidRPr="00D73D42" w:rsidRDefault="0043342E" w:rsidP="00180113">
            <w:pPr>
              <w:pStyle w:val="0Maintext"/>
              <w:rPr>
                <w:lang w:val="en-US" w:eastAsia="zh-CN"/>
              </w:rPr>
            </w:pPr>
            <w:r w:rsidRPr="00D73D42">
              <w:rPr>
                <w:lang w:val="en-US" w:eastAsia="zh-CN"/>
              </w:rPr>
              <w:t>Sensing target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79F96A0B" w14:textId="77777777" w:rsidR="0043342E" w:rsidRPr="00D73D42" w:rsidRDefault="0043342E" w:rsidP="00180113">
            <w:pPr>
              <w:pStyle w:val="TAC"/>
              <w:jc w:val="left"/>
              <w:rPr>
                <w:rFonts w:eastAsia="DengXian"/>
                <w:lang w:val="en-US" w:eastAsia="zh-CN"/>
              </w:rPr>
            </w:pPr>
            <w:r>
              <w:t>Outdoor/indoor</w:t>
            </w:r>
          </w:p>
        </w:tc>
        <w:tc>
          <w:tcPr>
            <w:tcW w:w="6200" w:type="dxa"/>
            <w:vAlign w:val="center"/>
          </w:tcPr>
          <w:p w14:paraId="706624E6" w14:textId="7B0E3DF0" w:rsidR="0043342E" w:rsidRDefault="00985235" w:rsidP="0043342E">
            <w:pPr>
              <w:pStyle w:val="TAC"/>
              <w:numPr>
                <w:ilvl w:val="0"/>
                <w:numId w:val="6"/>
              </w:numPr>
              <w:jc w:val="left"/>
              <w:rPr>
                <w:iCs/>
              </w:rPr>
            </w:pPr>
            <w:r>
              <w:rPr>
                <w:iCs/>
              </w:rPr>
              <w:t>Indoor</w:t>
            </w:r>
          </w:p>
        </w:tc>
      </w:tr>
      <w:tr w:rsidR="0043342E" w14:paraId="4F7847E8" w14:textId="77777777" w:rsidTr="005756E6">
        <w:trPr>
          <w:trHeight w:val="621"/>
          <w:jc w:val="center"/>
        </w:trPr>
        <w:tc>
          <w:tcPr>
            <w:tcW w:w="1024" w:type="dxa"/>
            <w:vMerge/>
            <w:shd w:val="clear" w:color="auto" w:fill="auto"/>
            <w:vAlign w:val="center"/>
          </w:tcPr>
          <w:p w14:paraId="0AAD70AD" w14:textId="77777777" w:rsidR="0043342E" w:rsidRPr="00D73D42" w:rsidRDefault="0043342E" w:rsidP="00180113">
            <w:pPr>
              <w:pStyle w:val="TAC"/>
              <w:jc w:val="left"/>
              <w:rPr>
                <w:rFonts w:eastAsia="DengXian"/>
                <w:lang w:val="en-US" w:eastAsia="zh-CN"/>
              </w:rPr>
            </w:pPr>
          </w:p>
        </w:tc>
        <w:tc>
          <w:tcPr>
            <w:tcW w:w="1657" w:type="dxa"/>
            <w:shd w:val="clear" w:color="auto" w:fill="auto"/>
            <w:vAlign w:val="center"/>
          </w:tcPr>
          <w:p w14:paraId="3AC85D70" w14:textId="77777777" w:rsidR="0043342E" w:rsidRDefault="0043342E" w:rsidP="00180113">
            <w:pPr>
              <w:pStyle w:val="TAC"/>
              <w:jc w:val="left"/>
            </w:pPr>
            <w:r>
              <w:t>3D mobility</w:t>
            </w:r>
          </w:p>
        </w:tc>
        <w:tc>
          <w:tcPr>
            <w:tcW w:w="6200" w:type="dxa"/>
            <w:vAlign w:val="center"/>
          </w:tcPr>
          <w:p w14:paraId="33B55B31" w14:textId="6CDA88FC" w:rsidR="0043342E" w:rsidRDefault="00985235" w:rsidP="0043342E">
            <w:pPr>
              <w:pStyle w:val="TAC"/>
              <w:numPr>
                <w:ilvl w:val="0"/>
                <w:numId w:val="6"/>
              </w:numPr>
              <w:jc w:val="left"/>
              <w:rPr>
                <w:iCs/>
              </w:rPr>
            </w:pPr>
            <w:r>
              <w:rPr>
                <w:iCs/>
              </w:rPr>
              <w:t>3 km/h</w:t>
            </w:r>
          </w:p>
        </w:tc>
      </w:tr>
      <w:tr w:rsidR="0043342E" w14:paraId="2CF4AB62" w14:textId="77777777" w:rsidTr="005756E6">
        <w:trPr>
          <w:trHeight w:val="621"/>
          <w:jc w:val="center"/>
        </w:trPr>
        <w:tc>
          <w:tcPr>
            <w:tcW w:w="1024" w:type="dxa"/>
            <w:vMerge/>
            <w:shd w:val="clear" w:color="auto" w:fill="auto"/>
            <w:vAlign w:val="center"/>
          </w:tcPr>
          <w:p w14:paraId="546B78B4" w14:textId="77777777" w:rsidR="0043342E" w:rsidRPr="00D73D42" w:rsidRDefault="0043342E" w:rsidP="00180113">
            <w:pPr>
              <w:pStyle w:val="TAC"/>
              <w:jc w:val="left"/>
              <w:rPr>
                <w:rFonts w:eastAsia="DengXian"/>
                <w:lang w:val="en-US" w:eastAsia="zh-CN"/>
              </w:rPr>
            </w:pPr>
          </w:p>
        </w:tc>
        <w:tc>
          <w:tcPr>
            <w:tcW w:w="1657" w:type="dxa"/>
            <w:shd w:val="clear" w:color="auto" w:fill="auto"/>
            <w:vAlign w:val="center"/>
          </w:tcPr>
          <w:p w14:paraId="3A028109" w14:textId="77777777" w:rsidR="0043342E" w:rsidRDefault="0043342E" w:rsidP="00180113">
            <w:pPr>
              <w:pStyle w:val="TAC"/>
              <w:jc w:val="left"/>
            </w:pPr>
            <w:r>
              <w:t>3D distribution</w:t>
            </w:r>
          </w:p>
        </w:tc>
        <w:tc>
          <w:tcPr>
            <w:tcW w:w="6200" w:type="dxa"/>
            <w:vAlign w:val="center"/>
          </w:tcPr>
          <w:p w14:paraId="0D1D027A" w14:textId="439BA6D5" w:rsidR="0043342E" w:rsidRDefault="000167EB" w:rsidP="0043342E">
            <w:pPr>
              <w:pStyle w:val="TAC"/>
              <w:numPr>
                <w:ilvl w:val="0"/>
                <w:numId w:val="6"/>
              </w:numPr>
              <w:jc w:val="left"/>
              <w:rPr>
                <w:iCs/>
              </w:rPr>
            </w:pPr>
            <w:r>
              <w:rPr>
                <w:iCs/>
              </w:rPr>
              <w:t>Uniform within defined sensing coverage area</w:t>
            </w:r>
          </w:p>
        </w:tc>
      </w:tr>
      <w:tr w:rsidR="0043342E" w14:paraId="6F6CDDF4" w14:textId="77777777" w:rsidTr="005756E6">
        <w:trPr>
          <w:trHeight w:val="621"/>
          <w:jc w:val="center"/>
        </w:trPr>
        <w:tc>
          <w:tcPr>
            <w:tcW w:w="1024" w:type="dxa"/>
            <w:vMerge/>
            <w:shd w:val="clear" w:color="auto" w:fill="auto"/>
            <w:vAlign w:val="center"/>
          </w:tcPr>
          <w:p w14:paraId="415F96C2" w14:textId="77777777" w:rsidR="0043342E" w:rsidRPr="00D73D42" w:rsidRDefault="0043342E" w:rsidP="00180113">
            <w:pPr>
              <w:pStyle w:val="TAC"/>
              <w:jc w:val="left"/>
              <w:rPr>
                <w:rFonts w:eastAsia="DengXian"/>
                <w:lang w:val="en-US" w:eastAsia="zh-CN"/>
              </w:rPr>
            </w:pPr>
          </w:p>
        </w:tc>
        <w:tc>
          <w:tcPr>
            <w:tcW w:w="1657" w:type="dxa"/>
            <w:shd w:val="clear" w:color="auto" w:fill="auto"/>
            <w:vAlign w:val="center"/>
          </w:tcPr>
          <w:p w14:paraId="0B27673F" w14:textId="77777777" w:rsidR="0043342E" w:rsidRPr="00D73D42" w:rsidRDefault="0043342E" w:rsidP="00180113">
            <w:pPr>
              <w:pStyle w:val="TAC"/>
              <w:jc w:val="left"/>
              <w:rPr>
                <w:rFonts w:eastAsia="DengXian"/>
                <w:lang w:val="en-US" w:eastAsia="zh-CN"/>
              </w:rPr>
            </w:pPr>
            <w:r>
              <w:t>Orientation</w:t>
            </w:r>
          </w:p>
        </w:tc>
        <w:tc>
          <w:tcPr>
            <w:tcW w:w="6200" w:type="dxa"/>
            <w:vAlign w:val="center"/>
          </w:tcPr>
          <w:p w14:paraId="01B09C67" w14:textId="77777777" w:rsidR="0043342E" w:rsidRPr="00D73D42" w:rsidRDefault="0043342E" w:rsidP="0043342E">
            <w:pPr>
              <w:pStyle w:val="TAC"/>
              <w:numPr>
                <w:ilvl w:val="0"/>
                <w:numId w:val="6"/>
              </w:numPr>
              <w:jc w:val="left"/>
              <w:rPr>
                <w:rFonts w:eastAsia="DengXian"/>
                <w:iCs/>
                <w:lang w:val="en-US" w:eastAsia="zh-CN"/>
              </w:rPr>
            </w:pPr>
            <w:r>
              <w:rPr>
                <w:iCs/>
                <w:szCs w:val="21"/>
                <w:lang w:val="en-US"/>
              </w:rPr>
              <w:t>Uniform bearing angle between [0, 360], fixed downtilt and slant angles [3, similar to UE orientation distribution]</w:t>
            </w:r>
          </w:p>
        </w:tc>
      </w:tr>
      <w:tr w:rsidR="0043342E" w14:paraId="19417042" w14:textId="77777777" w:rsidTr="005756E6">
        <w:trPr>
          <w:trHeight w:val="621"/>
          <w:jc w:val="center"/>
        </w:trPr>
        <w:tc>
          <w:tcPr>
            <w:tcW w:w="1024" w:type="dxa"/>
            <w:vMerge/>
            <w:shd w:val="clear" w:color="auto" w:fill="auto"/>
            <w:vAlign w:val="center"/>
          </w:tcPr>
          <w:p w14:paraId="3E8BBEDF" w14:textId="77777777" w:rsidR="0043342E" w:rsidRPr="00D73D42" w:rsidRDefault="0043342E" w:rsidP="00180113">
            <w:pPr>
              <w:pStyle w:val="TAC"/>
              <w:jc w:val="left"/>
              <w:rPr>
                <w:rFonts w:eastAsia="DengXian"/>
                <w:lang w:val="en-US" w:eastAsia="zh-CN"/>
              </w:rPr>
            </w:pPr>
          </w:p>
        </w:tc>
        <w:tc>
          <w:tcPr>
            <w:tcW w:w="1657" w:type="dxa"/>
            <w:shd w:val="clear" w:color="auto" w:fill="auto"/>
            <w:vAlign w:val="center"/>
          </w:tcPr>
          <w:p w14:paraId="12264AB4" w14:textId="77777777" w:rsidR="0043342E" w:rsidRPr="00D73D42" w:rsidRDefault="0043342E" w:rsidP="00180113">
            <w:pPr>
              <w:pStyle w:val="TAC"/>
              <w:jc w:val="left"/>
              <w:rPr>
                <w:rFonts w:eastAsia="DengXian"/>
                <w:lang w:val="en-US" w:eastAsia="zh-CN"/>
              </w:rPr>
            </w:pPr>
            <w:r w:rsidRPr="00D73D42">
              <w:rPr>
                <w:rFonts w:eastAsia="DengXian"/>
                <w:lang w:val="en-US" w:eastAsia="zh-CN"/>
              </w:rPr>
              <w:t>Physical characteristics (e.g., size)</w:t>
            </w:r>
          </w:p>
        </w:tc>
        <w:tc>
          <w:tcPr>
            <w:tcW w:w="6200" w:type="dxa"/>
            <w:vAlign w:val="center"/>
          </w:tcPr>
          <w:p w14:paraId="620C9F20" w14:textId="28F06A22" w:rsidR="0043342E" w:rsidRPr="00C773BB" w:rsidRDefault="000167EB" w:rsidP="0043342E">
            <w:pPr>
              <w:pStyle w:val="TAC"/>
              <w:numPr>
                <w:ilvl w:val="0"/>
                <w:numId w:val="6"/>
              </w:numPr>
              <w:jc w:val="left"/>
              <w:rPr>
                <w:iCs/>
                <w:szCs w:val="21"/>
                <w:lang w:val="en-US"/>
              </w:rPr>
            </w:pPr>
            <w:r w:rsidRPr="000167EB">
              <w:rPr>
                <w:iCs/>
                <w:szCs w:val="21"/>
                <w:lang w:val="en-US"/>
              </w:rPr>
              <w:t xml:space="preserve">L x </w:t>
            </w:r>
            <w:r w:rsidR="004D07BF">
              <w:rPr>
                <w:iCs/>
                <w:szCs w:val="21"/>
                <w:lang w:val="en-US"/>
              </w:rPr>
              <w:t>W</w:t>
            </w:r>
            <w:r w:rsidR="004D07BF" w:rsidRPr="000167EB">
              <w:rPr>
                <w:iCs/>
                <w:szCs w:val="21"/>
                <w:lang w:val="en-US"/>
              </w:rPr>
              <w:t xml:space="preserve"> </w:t>
            </w:r>
            <w:r w:rsidRPr="000167EB">
              <w:rPr>
                <w:iCs/>
                <w:szCs w:val="21"/>
                <w:lang w:val="en-US"/>
              </w:rPr>
              <w:t xml:space="preserve">x H: 0.5m x 0.5m x 1.75m as </w:t>
            </w:r>
            <w:r>
              <w:rPr>
                <w:iCs/>
                <w:szCs w:val="21"/>
                <w:lang w:val="en-US"/>
              </w:rPr>
              <w:t xml:space="preserve">a </w:t>
            </w:r>
            <w:r w:rsidRPr="000167EB">
              <w:rPr>
                <w:iCs/>
                <w:szCs w:val="21"/>
                <w:lang w:val="en-US"/>
              </w:rPr>
              <w:t>starting point</w:t>
            </w:r>
            <w:r w:rsidR="0043342E">
              <w:rPr>
                <w:iCs/>
                <w:szCs w:val="21"/>
                <w:lang w:val="en-US"/>
              </w:rPr>
              <w:t xml:space="preserve"> [6]</w:t>
            </w:r>
          </w:p>
        </w:tc>
      </w:tr>
      <w:tr w:rsidR="0043342E" w14:paraId="337CD719" w14:textId="77777777" w:rsidTr="005756E6">
        <w:trPr>
          <w:trHeight w:val="621"/>
          <w:jc w:val="center"/>
        </w:trPr>
        <w:tc>
          <w:tcPr>
            <w:tcW w:w="1024" w:type="dxa"/>
            <w:vMerge w:val="restart"/>
            <w:shd w:val="clear" w:color="auto" w:fill="auto"/>
            <w:vAlign w:val="center"/>
          </w:tcPr>
          <w:p w14:paraId="7E7C6173" w14:textId="77777777" w:rsidR="0043342E" w:rsidRPr="00D73D42" w:rsidRDefault="0043342E" w:rsidP="00180113">
            <w:pPr>
              <w:pStyle w:val="0Maintext"/>
              <w:rPr>
                <w:lang w:val="en-US" w:eastAsia="zh-CN"/>
              </w:rPr>
            </w:pPr>
            <w:r>
              <w:rPr>
                <w:lang w:val="en-US" w:eastAsia="zh-CN"/>
              </w:rPr>
              <w:t>[</w:t>
            </w:r>
            <w:r w:rsidRPr="00D73D42">
              <w:rPr>
                <w:lang w:val="en-US" w:eastAsia="zh-CN"/>
              </w:rPr>
              <w:t>Unintended</w:t>
            </w:r>
            <w:r>
              <w:rPr>
                <w:lang w:val="en-US" w:eastAsia="zh-CN"/>
              </w:rPr>
              <w:t>/Environment</w:t>
            </w:r>
            <w:r w:rsidRPr="00D73D42">
              <w:rPr>
                <w:lang w:val="en-US" w:eastAsia="zh-CN"/>
              </w:rPr>
              <w:t xml:space="preserve"> objects</w:t>
            </w:r>
            <w:r>
              <w:rPr>
                <w:lang w:val="en-US" w:eastAsia="zh-CN"/>
              </w:rPr>
              <w:t>]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04B371F1" w14:textId="77777777" w:rsidR="0043342E" w:rsidRPr="00D73D42" w:rsidRDefault="0043342E" w:rsidP="00180113">
            <w:pPr>
              <w:pStyle w:val="TAC"/>
              <w:jc w:val="left"/>
              <w:rPr>
                <w:rFonts w:eastAsia="DengXian"/>
                <w:lang w:val="en-US" w:eastAsia="zh-CN"/>
              </w:rPr>
            </w:pPr>
            <w:r w:rsidRPr="00D73D42">
              <w:rPr>
                <w:rFonts w:eastAsia="DengXian"/>
                <w:lang w:val="en-US" w:eastAsia="zh-CN"/>
              </w:rPr>
              <w:t>Types</w:t>
            </w:r>
          </w:p>
        </w:tc>
        <w:tc>
          <w:tcPr>
            <w:tcW w:w="6200" w:type="dxa"/>
            <w:vAlign w:val="center"/>
          </w:tcPr>
          <w:p w14:paraId="7326D316" w14:textId="3D888087" w:rsidR="0043342E" w:rsidRPr="00B756E9" w:rsidRDefault="000167EB" w:rsidP="0043342E">
            <w:pPr>
              <w:pStyle w:val="TAC"/>
              <w:numPr>
                <w:ilvl w:val="0"/>
                <w:numId w:val="6"/>
              </w:numPr>
              <w:jc w:val="left"/>
              <w:rPr>
                <w:iCs/>
                <w:szCs w:val="21"/>
                <w:lang w:val="en-US"/>
              </w:rPr>
            </w:pPr>
            <w:r>
              <w:rPr>
                <w:iCs/>
                <w:szCs w:val="21"/>
                <w:lang w:val="en-US"/>
              </w:rPr>
              <w:t>Ground (FFS other EOs)</w:t>
            </w:r>
          </w:p>
        </w:tc>
      </w:tr>
      <w:tr w:rsidR="0043342E" w14:paraId="68D47D25" w14:textId="77777777" w:rsidTr="005756E6">
        <w:trPr>
          <w:trHeight w:val="621"/>
          <w:jc w:val="center"/>
        </w:trPr>
        <w:tc>
          <w:tcPr>
            <w:tcW w:w="1024" w:type="dxa"/>
            <w:vMerge/>
            <w:shd w:val="clear" w:color="auto" w:fill="auto"/>
            <w:vAlign w:val="center"/>
          </w:tcPr>
          <w:p w14:paraId="5754A755" w14:textId="77777777" w:rsidR="0043342E" w:rsidRPr="00D73D42" w:rsidRDefault="0043342E" w:rsidP="00180113">
            <w:pPr>
              <w:pStyle w:val="TAC"/>
              <w:jc w:val="left"/>
              <w:rPr>
                <w:rFonts w:eastAsia="DengXian"/>
                <w:lang w:val="en-US" w:eastAsia="zh-CN"/>
              </w:rPr>
            </w:pPr>
          </w:p>
        </w:tc>
        <w:tc>
          <w:tcPr>
            <w:tcW w:w="1657" w:type="dxa"/>
            <w:shd w:val="clear" w:color="auto" w:fill="auto"/>
            <w:vAlign w:val="center"/>
          </w:tcPr>
          <w:p w14:paraId="65A44C22" w14:textId="77777777" w:rsidR="0043342E" w:rsidRPr="00D73D42" w:rsidRDefault="0043342E" w:rsidP="00180113">
            <w:pPr>
              <w:pStyle w:val="TAC"/>
              <w:jc w:val="left"/>
              <w:rPr>
                <w:rFonts w:eastAsia="DengXian"/>
                <w:lang w:val="en-US" w:eastAsia="zh-CN"/>
              </w:rPr>
            </w:pPr>
            <w:r>
              <w:t>3D mobility</w:t>
            </w:r>
          </w:p>
        </w:tc>
        <w:tc>
          <w:tcPr>
            <w:tcW w:w="6200" w:type="dxa"/>
            <w:vAlign w:val="center"/>
          </w:tcPr>
          <w:p w14:paraId="6B098F89" w14:textId="77777777" w:rsidR="0043342E" w:rsidRPr="00B756E9" w:rsidRDefault="0043342E" w:rsidP="0043342E">
            <w:pPr>
              <w:pStyle w:val="TAC"/>
              <w:numPr>
                <w:ilvl w:val="0"/>
                <w:numId w:val="6"/>
              </w:numPr>
              <w:jc w:val="left"/>
              <w:rPr>
                <w:iCs/>
                <w:szCs w:val="21"/>
                <w:lang w:val="en-US"/>
              </w:rPr>
            </w:pPr>
            <w:r>
              <w:rPr>
                <w:iCs/>
                <w:szCs w:val="21"/>
                <w:lang w:val="en-US"/>
              </w:rPr>
              <w:t>0 km/h (Static)</w:t>
            </w:r>
          </w:p>
        </w:tc>
      </w:tr>
      <w:tr w:rsidR="0043342E" w14:paraId="271F48B0" w14:textId="77777777" w:rsidTr="005756E6">
        <w:trPr>
          <w:trHeight w:val="621"/>
          <w:jc w:val="center"/>
        </w:trPr>
        <w:tc>
          <w:tcPr>
            <w:tcW w:w="1024" w:type="dxa"/>
            <w:vMerge/>
            <w:shd w:val="clear" w:color="auto" w:fill="auto"/>
            <w:vAlign w:val="center"/>
          </w:tcPr>
          <w:p w14:paraId="3AD1D061" w14:textId="77777777" w:rsidR="0043342E" w:rsidRPr="00D73D42" w:rsidRDefault="0043342E" w:rsidP="00180113">
            <w:pPr>
              <w:pStyle w:val="TAC"/>
              <w:jc w:val="left"/>
              <w:rPr>
                <w:rFonts w:eastAsia="DengXian"/>
                <w:lang w:val="en-US" w:eastAsia="zh-CN"/>
              </w:rPr>
            </w:pPr>
          </w:p>
        </w:tc>
        <w:tc>
          <w:tcPr>
            <w:tcW w:w="1657" w:type="dxa"/>
            <w:shd w:val="clear" w:color="auto" w:fill="auto"/>
            <w:vAlign w:val="center"/>
          </w:tcPr>
          <w:p w14:paraId="1E33EE36" w14:textId="77777777" w:rsidR="0043342E" w:rsidRPr="00D73D42" w:rsidRDefault="0043342E" w:rsidP="00180113">
            <w:pPr>
              <w:pStyle w:val="TAC"/>
              <w:jc w:val="left"/>
              <w:rPr>
                <w:rFonts w:eastAsia="DengXian"/>
                <w:lang w:val="en-US" w:eastAsia="zh-CN"/>
              </w:rPr>
            </w:pPr>
            <w:r>
              <w:t>3D distribution</w:t>
            </w:r>
          </w:p>
        </w:tc>
        <w:tc>
          <w:tcPr>
            <w:tcW w:w="6200" w:type="dxa"/>
            <w:vAlign w:val="center"/>
          </w:tcPr>
          <w:p w14:paraId="49464058" w14:textId="77777777" w:rsidR="0043342E" w:rsidRPr="00B756E9" w:rsidRDefault="0043342E" w:rsidP="0043342E">
            <w:pPr>
              <w:pStyle w:val="TAC"/>
              <w:numPr>
                <w:ilvl w:val="0"/>
                <w:numId w:val="6"/>
              </w:numPr>
              <w:jc w:val="left"/>
              <w:rPr>
                <w:iCs/>
                <w:szCs w:val="21"/>
                <w:lang w:val="en-US"/>
              </w:rPr>
            </w:pPr>
            <w:r>
              <w:rPr>
                <w:iCs/>
                <w:szCs w:val="21"/>
                <w:lang w:val="en-US"/>
              </w:rPr>
              <w:t>FFS</w:t>
            </w:r>
          </w:p>
        </w:tc>
      </w:tr>
      <w:tr w:rsidR="0043342E" w14:paraId="4D8AFAE6" w14:textId="77777777" w:rsidTr="005756E6">
        <w:trPr>
          <w:trHeight w:val="621"/>
          <w:jc w:val="center"/>
        </w:trPr>
        <w:tc>
          <w:tcPr>
            <w:tcW w:w="1024" w:type="dxa"/>
            <w:vMerge/>
            <w:shd w:val="clear" w:color="auto" w:fill="auto"/>
            <w:vAlign w:val="center"/>
          </w:tcPr>
          <w:p w14:paraId="76343DCF" w14:textId="77777777" w:rsidR="0043342E" w:rsidRPr="00D73D42" w:rsidRDefault="0043342E" w:rsidP="00180113">
            <w:pPr>
              <w:pStyle w:val="TAC"/>
              <w:jc w:val="left"/>
              <w:rPr>
                <w:rFonts w:eastAsia="DengXian"/>
                <w:lang w:val="en-US" w:eastAsia="zh-CN"/>
              </w:rPr>
            </w:pPr>
          </w:p>
        </w:tc>
        <w:tc>
          <w:tcPr>
            <w:tcW w:w="1657" w:type="dxa"/>
            <w:shd w:val="clear" w:color="auto" w:fill="auto"/>
            <w:vAlign w:val="center"/>
          </w:tcPr>
          <w:p w14:paraId="4D341F0A" w14:textId="77777777" w:rsidR="0043342E" w:rsidRPr="00D73D42" w:rsidRDefault="0043342E" w:rsidP="00180113">
            <w:pPr>
              <w:pStyle w:val="TAC"/>
              <w:jc w:val="left"/>
              <w:rPr>
                <w:rFonts w:eastAsia="DengXian"/>
                <w:lang w:val="en-US" w:eastAsia="zh-CN"/>
              </w:rPr>
            </w:pPr>
            <w:r>
              <w:t>Orientation</w:t>
            </w:r>
          </w:p>
        </w:tc>
        <w:tc>
          <w:tcPr>
            <w:tcW w:w="6200" w:type="dxa"/>
            <w:vAlign w:val="center"/>
          </w:tcPr>
          <w:p w14:paraId="6397B1C0" w14:textId="304AEEFC" w:rsidR="0043342E" w:rsidRPr="00B756E9" w:rsidRDefault="000167EB" w:rsidP="0043342E">
            <w:pPr>
              <w:pStyle w:val="TAC"/>
              <w:numPr>
                <w:ilvl w:val="0"/>
                <w:numId w:val="6"/>
              </w:numPr>
              <w:jc w:val="left"/>
              <w:rPr>
                <w:iCs/>
                <w:szCs w:val="21"/>
                <w:lang w:val="en-US"/>
              </w:rPr>
            </w:pPr>
            <w:r>
              <w:rPr>
                <w:iCs/>
                <w:szCs w:val="21"/>
                <w:lang w:val="en-US"/>
              </w:rPr>
              <w:t>FFS</w:t>
            </w:r>
          </w:p>
        </w:tc>
      </w:tr>
      <w:tr w:rsidR="0043342E" w14:paraId="4C50E674" w14:textId="77777777" w:rsidTr="005756E6">
        <w:trPr>
          <w:trHeight w:val="621"/>
          <w:jc w:val="center"/>
        </w:trPr>
        <w:tc>
          <w:tcPr>
            <w:tcW w:w="1024" w:type="dxa"/>
            <w:vMerge/>
            <w:shd w:val="clear" w:color="auto" w:fill="auto"/>
            <w:vAlign w:val="center"/>
          </w:tcPr>
          <w:p w14:paraId="67C835D3" w14:textId="77777777" w:rsidR="0043342E" w:rsidRPr="00D73D42" w:rsidRDefault="0043342E" w:rsidP="00180113">
            <w:pPr>
              <w:pStyle w:val="TAC"/>
              <w:jc w:val="left"/>
              <w:rPr>
                <w:rFonts w:eastAsia="DengXian"/>
                <w:lang w:val="en-US" w:eastAsia="zh-CN"/>
              </w:rPr>
            </w:pPr>
          </w:p>
        </w:tc>
        <w:tc>
          <w:tcPr>
            <w:tcW w:w="1657" w:type="dxa"/>
            <w:shd w:val="clear" w:color="auto" w:fill="auto"/>
            <w:vAlign w:val="center"/>
          </w:tcPr>
          <w:p w14:paraId="06C5CB8E" w14:textId="77777777" w:rsidR="0043342E" w:rsidRPr="00D73D42" w:rsidRDefault="0043342E" w:rsidP="00180113">
            <w:pPr>
              <w:pStyle w:val="TAC"/>
              <w:jc w:val="left"/>
              <w:rPr>
                <w:rFonts w:eastAsia="DengXian"/>
                <w:lang w:val="en-US" w:eastAsia="zh-CN"/>
              </w:rPr>
            </w:pPr>
            <w:r w:rsidRPr="00D73D42">
              <w:rPr>
                <w:rFonts w:eastAsia="DengXian"/>
                <w:lang w:val="en-US" w:eastAsia="zh-CN"/>
              </w:rPr>
              <w:t>Physical characteristics (e.g., size)</w:t>
            </w:r>
          </w:p>
        </w:tc>
        <w:tc>
          <w:tcPr>
            <w:tcW w:w="6200" w:type="dxa"/>
            <w:vAlign w:val="center"/>
          </w:tcPr>
          <w:p w14:paraId="6D1EA946" w14:textId="77777777" w:rsidR="0043342E" w:rsidRPr="00B756E9" w:rsidRDefault="0043342E" w:rsidP="0043342E">
            <w:pPr>
              <w:pStyle w:val="TAC"/>
              <w:numPr>
                <w:ilvl w:val="0"/>
                <w:numId w:val="6"/>
              </w:numPr>
              <w:jc w:val="left"/>
              <w:rPr>
                <w:iCs/>
                <w:szCs w:val="21"/>
                <w:lang w:val="en-US"/>
              </w:rPr>
            </w:pPr>
            <w:r>
              <w:rPr>
                <w:iCs/>
                <w:szCs w:val="21"/>
                <w:lang w:val="en-US"/>
              </w:rPr>
              <w:t>FFS</w:t>
            </w:r>
          </w:p>
        </w:tc>
      </w:tr>
      <w:tr w:rsidR="0043342E" w14:paraId="6D1706E2" w14:textId="77777777" w:rsidTr="005756E6">
        <w:trPr>
          <w:trHeight w:val="621"/>
          <w:jc w:val="center"/>
        </w:trPr>
        <w:tc>
          <w:tcPr>
            <w:tcW w:w="2681" w:type="dxa"/>
            <w:gridSpan w:val="2"/>
            <w:shd w:val="clear" w:color="auto" w:fill="auto"/>
            <w:vAlign w:val="center"/>
          </w:tcPr>
          <w:p w14:paraId="56A5CC14" w14:textId="77777777" w:rsidR="0043342E" w:rsidRPr="00D73D42" w:rsidRDefault="0043342E" w:rsidP="00180113">
            <w:pPr>
              <w:pStyle w:val="0Maintext"/>
              <w:rPr>
                <w:lang w:val="en-US" w:eastAsia="zh-CN"/>
              </w:rPr>
            </w:pPr>
            <w:r>
              <w:rPr>
                <w:lang w:val="en-US" w:eastAsia="zh-CN"/>
              </w:rPr>
              <w:t>[</w:t>
            </w:r>
            <w:r w:rsidRPr="00D73D42">
              <w:rPr>
                <w:lang w:val="en-US" w:eastAsia="zh-CN"/>
              </w:rPr>
              <w:t>Sensing area</w:t>
            </w:r>
            <w:r>
              <w:rPr>
                <w:lang w:val="en-US" w:eastAsia="zh-CN"/>
              </w:rPr>
              <w:t>]</w:t>
            </w:r>
          </w:p>
        </w:tc>
        <w:tc>
          <w:tcPr>
            <w:tcW w:w="6200" w:type="dxa"/>
            <w:vAlign w:val="center"/>
          </w:tcPr>
          <w:p w14:paraId="3192F03C" w14:textId="121BE964" w:rsidR="0043342E" w:rsidRPr="000167EB" w:rsidRDefault="000167EB" w:rsidP="000167EB">
            <w:pPr>
              <w:pStyle w:val="TAC"/>
              <w:numPr>
                <w:ilvl w:val="0"/>
                <w:numId w:val="6"/>
              </w:numPr>
              <w:jc w:val="left"/>
              <w:rPr>
                <w:kern w:val="24"/>
                <w:lang w:eastAsia="ja-JP"/>
              </w:rPr>
            </w:pPr>
            <w:r>
              <w:rPr>
                <w:kern w:val="24"/>
                <w:lang w:eastAsia="ja-JP"/>
              </w:rPr>
              <w:t>Convex hull of BS deployment</w:t>
            </w:r>
          </w:p>
        </w:tc>
      </w:tr>
      <w:tr w:rsidR="0043342E" w14:paraId="41799BC4" w14:textId="77777777" w:rsidTr="005756E6">
        <w:trPr>
          <w:trHeight w:val="621"/>
          <w:jc w:val="center"/>
        </w:trPr>
        <w:tc>
          <w:tcPr>
            <w:tcW w:w="2681" w:type="dxa"/>
            <w:gridSpan w:val="2"/>
            <w:shd w:val="clear" w:color="auto" w:fill="auto"/>
            <w:vAlign w:val="center"/>
          </w:tcPr>
          <w:p w14:paraId="27700B2F" w14:textId="77777777" w:rsidR="0043342E" w:rsidRPr="00D73D42" w:rsidRDefault="0043342E" w:rsidP="00180113">
            <w:pPr>
              <w:pStyle w:val="0Maintext"/>
              <w:rPr>
                <w:lang w:val="en-US" w:eastAsia="zh-CN"/>
              </w:rPr>
            </w:pPr>
            <w:r w:rsidRPr="00D73D42">
              <w:rPr>
                <w:lang w:val="en-US" w:eastAsia="zh-CN"/>
              </w:rPr>
              <w:t>Minimum 3D distance</w:t>
            </w:r>
            <w:r>
              <w:rPr>
                <w:lang w:val="en-US" w:eastAsia="zh-CN"/>
              </w:rPr>
              <w:t>s</w:t>
            </w:r>
            <w:r w:rsidRPr="00D73D42">
              <w:rPr>
                <w:lang w:val="en-US" w:eastAsia="zh-CN"/>
              </w:rPr>
              <w:t xml:space="preserve"> between pairs of Tx/Rx/sensing target/</w:t>
            </w:r>
            <w:r>
              <w:rPr>
                <w:lang w:val="en-US" w:eastAsia="zh-CN"/>
              </w:rPr>
              <w:t>[</w:t>
            </w:r>
            <w:r w:rsidRPr="00D73D42">
              <w:rPr>
                <w:lang w:val="en-US" w:eastAsia="zh-CN"/>
              </w:rPr>
              <w:t>unintended objects</w:t>
            </w:r>
            <w:r>
              <w:rPr>
                <w:lang w:val="en-US" w:eastAsia="zh-CN"/>
              </w:rPr>
              <w:t>]</w:t>
            </w:r>
          </w:p>
        </w:tc>
        <w:tc>
          <w:tcPr>
            <w:tcW w:w="6200" w:type="dxa"/>
            <w:vAlign w:val="center"/>
          </w:tcPr>
          <w:p w14:paraId="1069BFF3" w14:textId="77777777" w:rsidR="0043342E" w:rsidRDefault="0043342E" w:rsidP="0043342E">
            <w:pPr>
              <w:pStyle w:val="TAC"/>
              <w:numPr>
                <w:ilvl w:val="0"/>
                <w:numId w:val="6"/>
              </w:numPr>
              <w:jc w:val="left"/>
              <w:rPr>
                <w:iCs/>
                <w:szCs w:val="21"/>
                <w:lang w:val="en-US"/>
              </w:rPr>
            </w:pPr>
            <w:r w:rsidRPr="001916EE">
              <w:rPr>
                <w:iCs/>
                <w:szCs w:val="21"/>
                <w:lang w:val="en-US"/>
              </w:rPr>
              <w:t>Based on Rayleigh distance (function of antenna aperture size and wavelength)</w:t>
            </w:r>
            <w:r>
              <w:rPr>
                <w:iCs/>
                <w:szCs w:val="21"/>
                <w:lang w:val="en-US"/>
              </w:rPr>
              <w:t>:</w:t>
            </w:r>
          </w:p>
          <w:p w14:paraId="43F597C2" w14:textId="77777777" w:rsidR="0043342E" w:rsidRDefault="0043342E" w:rsidP="00180113">
            <w:pPr>
              <w:pStyle w:val="TAC"/>
              <w:ind w:left="360"/>
              <w:jc w:val="left"/>
              <w:rPr>
                <w:iCs/>
                <w:szCs w:val="21"/>
                <w:lang w:val="en-US"/>
              </w:rPr>
            </w:pP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1445"/>
              <w:gridCol w:w="1544"/>
              <w:gridCol w:w="1544"/>
            </w:tblGrid>
            <w:tr w:rsidR="0043342E" w14:paraId="6612598B" w14:textId="77777777" w:rsidTr="00180113">
              <w:tc>
                <w:tcPr>
                  <w:tcW w:w="1989" w:type="dxa"/>
                </w:tcPr>
                <w:p w14:paraId="3FCBB615" w14:textId="77777777" w:rsidR="0043342E" w:rsidRDefault="0043342E" w:rsidP="00180113">
                  <w:pPr>
                    <w:pStyle w:val="TAC"/>
                    <w:jc w:val="left"/>
                    <w:rPr>
                      <w:iCs/>
                      <w:szCs w:val="21"/>
                      <w:lang w:val="en-US"/>
                    </w:rPr>
                  </w:pPr>
                </w:p>
              </w:tc>
              <w:tc>
                <w:tcPr>
                  <w:tcW w:w="1990" w:type="dxa"/>
                </w:tcPr>
                <w:p w14:paraId="05151DD9" w14:textId="12984B66" w:rsidR="0043342E" w:rsidRDefault="0043342E" w:rsidP="00180113">
                  <w:pPr>
                    <w:pStyle w:val="TAC"/>
                    <w:rPr>
                      <w:iCs/>
                      <w:szCs w:val="21"/>
                      <w:lang w:val="en-US"/>
                    </w:rPr>
                  </w:pPr>
                  <w:r>
                    <w:rPr>
                      <w:iCs/>
                      <w:szCs w:val="21"/>
                      <w:lang w:val="en-US"/>
                    </w:rPr>
                    <w:t xml:space="preserve">Min gNB to </w:t>
                  </w:r>
                  <w:r w:rsidR="00E21532">
                    <w:rPr>
                      <w:iCs/>
                      <w:szCs w:val="21"/>
                      <w:lang w:val="en-US"/>
                    </w:rPr>
                    <w:t xml:space="preserve">target </w:t>
                  </w:r>
                  <w:r>
                    <w:rPr>
                      <w:iCs/>
                      <w:szCs w:val="21"/>
                      <w:lang w:val="en-US"/>
                    </w:rPr>
                    <w:t>distance</w:t>
                  </w:r>
                </w:p>
              </w:tc>
              <w:tc>
                <w:tcPr>
                  <w:tcW w:w="1990" w:type="dxa"/>
                </w:tcPr>
                <w:p w14:paraId="1626B59F" w14:textId="71A4521D" w:rsidR="0043342E" w:rsidRDefault="0043342E" w:rsidP="00180113">
                  <w:pPr>
                    <w:pStyle w:val="TAC"/>
                    <w:rPr>
                      <w:iCs/>
                      <w:szCs w:val="21"/>
                      <w:lang w:val="en-US"/>
                    </w:rPr>
                  </w:pPr>
                  <w:r>
                    <w:rPr>
                      <w:iCs/>
                      <w:szCs w:val="21"/>
                      <w:lang w:val="en-US"/>
                    </w:rPr>
                    <w:t xml:space="preserve">Min UE to </w:t>
                  </w:r>
                  <w:r w:rsidR="00E21532">
                    <w:rPr>
                      <w:iCs/>
                      <w:szCs w:val="21"/>
                      <w:lang w:val="en-US"/>
                    </w:rPr>
                    <w:t xml:space="preserve">target </w:t>
                  </w:r>
                  <w:r>
                    <w:rPr>
                      <w:iCs/>
                      <w:szCs w:val="21"/>
                      <w:lang w:val="en-US"/>
                    </w:rPr>
                    <w:t>distance</w:t>
                  </w:r>
                </w:p>
              </w:tc>
            </w:tr>
            <w:tr w:rsidR="005B2040" w14:paraId="299429BD" w14:textId="77777777" w:rsidTr="00180113">
              <w:tc>
                <w:tcPr>
                  <w:tcW w:w="1989" w:type="dxa"/>
                </w:tcPr>
                <w:p w14:paraId="69021FF5" w14:textId="321607F6" w:rsidR="005B2040" w:rsidRDefault="005B2040" w:rsidP="005B2040">
                  <w:pPr>
                    <w:pStyle w:val="TAC"/>
                    <w:jc w:val="left"/>
                    <w:rPr>
                      <w:iCs/>
                      <w:szCs w:val="21"/>
                      <w:lang w:val="en-US"/>
                    </w:rPr>
                  </w:pPr>
                  <w:r>
                    <w:rPr>
                      <w:iCs/>
                      <w:szCs w:val="21"/>
                      <w:lang w:val="en-US"/>
                    </w:rPr>
                    <w:t>FR1 (3.5 GHz)</w:t>
                  </w:r>
                </w:p>
              </w:tc>
              <w:tc>
                <w:tcPr>
                  <w:tcW w:w="1990" w:type="dxa"/>
                </w:tcPr>
                <w:p w14:paraId="1190DA84" w14:textId="21CF5291" w:rsidR="005B2040" w:rsidRDefault="00493D11" w:rsidP="005B2040">
                  <w:pPr>
                    <w:pStyle w:val="TAC"/>
                    <w:jc w:val="left"/>
                    <w:rPr>
                      <w:iCs/>
                      <w:szCs w:val="21"/>
                      <w:lang w:val="en-US"/>
                    </w:rPr>
                  </w:pPr>
                  <w:r>
                    <w:rPr>
                      <w:iCs/>
                      <w:szCs w:val="21"/>
                      <w:lang w:val="en-US"/>
                    </w:rPr>
                    <w:t xml:space="preserve">1.36 </w:t>
                  </w:r>
                  <w:r w:rsidR="005B2040">
                    <w:rPr>
                      <w:iCs/>
                      <w:szCs w:val="21"/>
                      <w:lang w:val="en-US"/>
                    </w:rPr>
                    <w:t xml:space="preserve">m  </w:t>
                  </w:r>
                </w:p>
              </w:tc>
              <w:tc>
                <w:tcPr>
                  <w:tcW w:w="1990" w:type="dxa"/>
                </w:tcPr>
                <w:p w14:paraId="7D1BABA1" w14:textId="0F6BA8DA" w:rsidR="005B2040" w:rsidRDefault="00493D11" w:rsidP="005B2040">
                  <w:pPr>
                    <w:pStyle w:val="TAC"/>
                    <w:jc w:val="left"/>
                    <w:rPr>
                      <w:iCs/>
                      <w:szCs w:val="21"/>
                      <w:lang w:val="en-US"/>
                    </w:rPr>
                  </w:pPr>
                  <w:r>
                    <w:rPr>
                      <w:iCs/>
                      <w:szCs w:val="21"/>
                      <w:lang w:val="en-US"/>
                    </w:rPr>
                    <w:t xml:space="preserve">0.17 </w:t>
                  </w:r>
                  <w:r w:rsidR="005B2040">
                    <w:rPr>
                      <w:iCs/>
                      <w:szCs w:val="21"/>
                      <w:lang w:val="en-US"/>
                    </w:rPr>
                    <w:t>m</w:t>
                  </w:r>
                </w:p>
              </w:tc>
            </w:tr>
            <w:tr w:rsidR="005B2040" w14:paraId="0F1EA67F" w14:textId="77777777" w:rsidTr="00180113">
              <w:tc>
                <w:tcPr>
                  <w:tcW w:w="1989" w:type="dxa"/>
                </w:tcPr>
                <w:p w14:paraId="34120104" w14:textId="2910279B" w:rsidR="005B2040" w:rsidRDefault="005B2040" w:rsidP="005B2040">
                  <w:pPr>
                    <w:pStyle w:val="TAC"/>
                    <w:jc w:val="left"/>
                    <w:rPr>
                      <w:iCs/>
                      <w:szCs w:val="21"/>
                      <w:lang w:val="en-US"/>
                    </w:rPr>
                  </w:pPr>
                  <w:r>
                    <w:rPr>
                      <w:iCs/>
                      <w:szCs w:val="21"/>
                      <w:lang w:val="en-US"/>
                    </w:rPr>
                    <w:t>FR2 (28 GHz)</w:t>
                  </w:r>
                </w:p>
              </w:tc>
              <w:tc>
                <w:tcPr>
                  <w:tcW w:w="1990" w:type="dxa"/>
                </w:tcPr>
                <w:p w14:paraId="31BDC9A0" w14:textId="158EB325" w:rsidR="005B2040" w:rsidRDefault="00493D11" w:rsidP="005B2040">
                  <w:pPr>
                    <w:pStyle w:val="TAC"/>
                    <w:jc w:val="left"/>
                    <w:rPr>
                      <w:iCs/>
                      <w:szCs w:val="21"/>
                      <w:lang w:val="en-US"/>
                    </w:rPr>
                  </w:pPr>
                  <w:r>
                    <w:rPr>
                      <w:iCs/>
                      <w:szCs w:val="21"/>
                      <w:lang w:val="en-US"/>
                    </w:rPr>
                    <w:t xml:space="preserve">0.4 </w:t>
                  </w:r>
                  <w:r w:rsidR="005B2040">
                    <w:rPr>
                      <w:iCs/>
                      <w:szCs w:val="21"/>
                      <w:lang w:val="en-US"/>
                    </w:rPr>
                    <w:t>m</w:t>
                  </w:r>
                </w:p>
              </w:tc>
              <w:tc>
                <w:tcPr>
                  <w:tcW w:w="1990" w:type="dxa"/>
                </w:tcPr>
                <w:p w14:paraId="58ECCA6D" w14:textId="5C9FDFE5" w:rsidR="005B2040" w:rsidRDefault="00493D11" w:rsidP="005B2040">
                  <w:pPr>
                    <w:pStyle w:val="TAC"/>
                    <w:jc w:val="left"/>
                    <w:rPr>
                      <w:iCs/>
                      <w:szCs w:val="21"/>
                      <w:lang w:val="en-US"/>
                    </w:rPr>
                  </w:pPr>
                  <w:r>
                    <w:rPr>
                      <w:iCs/>
                      <w:szCs w:val="21"/>
                      <w:lang w:val="en-US"/>
                    </w:rPr>
                    <w:t xml:space="preserve">0.04 </w:t>
                  </w:r>
                  <w:r w:rsidR="005B2040">
                    <w:rPr>
                      <w:iCs/>
                      <w:szCs w:val="21"/>
                      <w:lang w:val="en-US"/>
                    </w:rPr>
                    <w:t>m</w:t>
                  </w:r>
                </w:p>
              </w:tc>
            </w:tr>
          </w:tbl>
          <w:p w14:paraId="25E60305" w14:textId="77777777" w:rsidR="0043342E" w:rsidRDefault="0043342E" w:rsidP="00180113">
            <w:pPr>
              <w:pStyle w:val="TAC"/>
              <w:jc w:val="left"/>
              <w:rPr>
                <w:iCs/>
                <w:szCs w:val="21"/>
                <w:lang w:val="en-US"/>
              </w:rPr>
            </w:pPr>
          </w:p>
          <w:p w14:paraId="040EA917" w14:textId="24101BEA" w:rsidR="0043342E" w:rsidRPr="001916EE" w:rsidRDefault="00240901" w:rsidP="00180113">
            <w:pPr>
              <w:pStyle w:val="TAC"/>
              <w:jc w:val="left"/>
              <w:rPr>
                <w:iCs/>
                <w:szCs w:val="21"/>
                <w:lang w:val="en-US"/>
              </w:rPr>
            </w:pPr>
            <w:r>
              <w:rPr>
                <w:iCs/>
                <w:szCs w:val="21"/>
                <w:lang w:val="en-US"/>
              </w:rPr>
              <w:t>Note: Min Tx to target distance can be either min gNB to target</w:t>
            </w:r>
            <w:r w:rsidDel="00240901">
              <w:rPr>
                <w:iCs/>
                <w:szCs w:val="21"/>
                <w:lang w:val="en-US"/>
              </w:rPr>
              <w:t xml:space="preserve"> </w:t>
            </w:r>
            <w:r>
              <w:rPr>
                <w:iCs/>
                <w:szCs w:val="21"/>
                <w:lang w:val="en-US"/>
              </w:rPr>
              <w:t>distance or min UE to target</w:t>
            </w:r>
            <w:r w:rsidDel="00240901">
              <w:rPr>
                <w:iCs/>
                <w:szCs w:val="21"/>
                <w:lang w:val="en-US"/>
              </w:rPr>
              <w:t xml:space="preserve"> </w:t>
            </w:r>
            <w:r>
              <w:rPr>
                <w:iCs/>
                <w:szCs w:val="21"/>
                <w:lang w:val="en-US"/>
              </w:rPr>
              <w:t>distance depending on if the transmitter is gNB or the UE. Likewise for min target</w:t>
            </w:r>
            <w:r w:rsidDel="00240901">
              <w:rPr>
                <w:iCs/>
                <w:szCs w:val="21"/>
                <w:lang w:val="en-US"/>
              </w:rPr>
              <w:t xml:space="preserve"> </w:t>
            </w:r>
            <w:r>
              <w:rPr>
                <w:iCs/>
                <w:szCs w:val="21"/>
                <w:lang w:val="en-US"/>
              </w:rPr>
              <w:t>to Rx distance.</w:t>
            </w:r>
          </w:p>
        </w:tc>
      </w:tr>
    </w:tbl>
    <w:p w14:paraId="0A7EEFD9" w14:textId="77777777" w:rsidR="0043342E" w:rsidRDefault="0043342E" w:rsidP="001E3555">
      <w:pPr>
        <w:spacing w:after="0"/>
        <w:rPr>
          <w:rFonts w:cs="Times New Roman"/>
          <w:bCs/>
        </w:rPr>
      </w:pPr>
    </w:p>
    <w:p w14:paraId="07BA1E79" w14:textId="18100265" w:rsidR="00DD1947" w:rsidRDefault="003C033B" w:rsidP="00DD1947">
      <w:pPr>
        <w:widowControl w:val="0"/>
        <w:spacing w:before="60"/>
        <w:rPr>
          <w:rFonts w:eastAsia="DengXian"/>
          <w:b/>
          <w:bCs/>
          <w:lang w:eastAsia="zh-CN"/>
        </w:rPr>
      </w:pPr>
      <w:r w:rsidRPr="003C033B">
        <w:rPr>
          <w:rFonts w:eastAsia="DengXian"/>
          <w:b/>
          <w:bCs/>
          <w:lang w:eastAsia="zh-CN"/>
        </w:rPr>
        <w:t xml:space="preserve">Proposal </w:t>
      </w:r>
      <w:r w:rsidR="00783BE4">
        <w:rPr>
          <w:rFonts w:eastAsia="DengXian"/>
          <w:b/>
          <w:bCs/>
          <w:lang w:eastAsia="zh-CN"/>
        </w:rPr>
        <w:t>9</w:t>
      </w:r>
      <w:r w:rsidRPr="003C033B">
        <w:rPr>
          <w:rFonts w:eastAsia="DengXian"/>
          <w:b/>
          <w:bCs/>
          <w:lang w:eastAsia="zh-CN"/>
        </w:rPr>
        <w:t xml:space="preserve">: </w:t>
      </w:r>
      <w:r w:rsidR="00240901">
        <w:rPr>
          <w:rFonts w:eastAsia="DengXian"/>
          <w:b/>
          <w:bCs/>
          <w:lang w:eastAsia="zh-CN"/>
        </w:rPr>
        <w:t>Use</w:t>
      </w:r>
      <w:r w:rsidR="00240901" w:rsidRPr="003C033B">
        <w:rPr>
          <w:rFonts w:eastAsia="DengXian"/>
          <w:b/>
          <w:bCs/>
          <w:lang w:eastAsia="zh-CN"/>
        </w:rPr>
        <w:t xml:space="preserve"> </w:t>
      </w:r>
      <w:r w:rsidRPr="003C033B">
        <w:rPr>
          <w:rFonts w:eastAsia="DengXian"/>
          <w:b/>
          <w:bCs/>
          <w:lang w:eastAsia="zh-CN"/>
        </w:rPr>
        <w:t>Table 2 as a starting point for InF deployment scenario for indoor human sensing.</w:t>
      </w:r>
    </w:p>
    <w:p w14:paraId="1368679C" w14:textId="38F93F07" w:rsidR="00DD1947" w:rsidRPr="00D05FD9" w:rsidRDefault="007F1B9E" w:rsidP="001E3555">
      <w:pPr>
        <w:spacing w:after="0"/>
        <w:rPr>
          <w:rFonts w:cs="Times New Roman"/>
          <w:bCs/>
          <w:u w:val="single"/>
        </w:rPr>
      </w:pPr>
      <w:r w:rsidRPr="00D05FD9">
        <w:rPr>
          <w:rFonts w:cs="Times New Roman"/>
          <w:bCs/>
          <w:u w:val="single"/>
        </w:rPr>
        <w:t>Indoor Room:</w:t>
      </w:r>
    </w:p>
    <w:p w14:paraId="689D3244" w14:textId="6CA07DB6" w:rsidR="00DB1A51" w:rsidRDefault="001A0CE6" w:rsidP="00DB1A51">
      <w:pPr>
        <w:spacing w:after="0"/>
        <w:rPr>
          <w:rFonts w:cs="Times New Roman"/>
          <w:bCs/>
        </w:rPr>
      </w:pPr>
      <w:r>
        <w:rPr>
          <w:rFonts w:cs="Times New Roman"/>
          <w:bCs/>
        </w:rPr>
        <w:t xml:space="preserve">The Indoor Room scenario in [2] is mainly focused in FR2-1 frequency range. From the </w:t>
      </w:r>
      <w:r w:rsidR="00D05FD9">
        <w:rPr>
          <w:rFonts w:cs="Times New Roman"/>
          <w:bCs/>
        </w:rPr>
        <w:t>scenario</w:t>
      </w:r>
      <w:r>
        <w:rPr>
          <w:rFonts w:cs="Times New Roman"/>
          <w:bCs/>
        </w:rPr>
        <w:t xml:space="preserve">s presented, for indoor human sensing, </w:t>
      </w:r>
      <w:r w:rsidR="00D05FD9">
        <w:rPr>
          <w:rFonts w:cs="Times New Roman"/>
          <w:bCs/>
        </w:rPr>
        <w:t>we only consider indoor scenario B.</w:t>
      </w:r>
      <w:r w:rsidR="00DB1A51">
        <w:rPr>
          <w:rFonts w:cs="Times New Roman"/>
          <w:bCs/>
        </w:rPr>
        <w:t xml:space="preserve"> Consider the following parameters for indoor human sensing in indoor </w:t>
      </w:r>
      <w:r w:rsidR="007941E0">
        <w:rPr>
          <w:rFonts w:cs="Times New Roman"/>
          <w:bCs/>
        </w:rPr>
        <w:t xml:space="preserve">room </w:t>
      </w:r>
      <w:r w:rsidR="00DB1A51">
        <w:rPr>
          <w:rFonts w:cs="Times New Roman"/>
          <w:bCs/>
        </w:rPr>
        <w:t>scenario.</w:t>
      </w:r>
    </w:p>
    <w:p w14:paraId="4A338118" w14:textId="77777777" w:rsidR="00DB1A51" w:rsidRDefault="00DB1A51" w:rsidP="001E3555">
      <w:pPr>
        <w:spacing w:after="0"/>
        <w:rPr>
          <w:rFonts w:cs="Times New Roman"/>
          <w:bCs/>
        </w:rPr>
      </w:pPr>
    </w:p>
    <w:p w14:paraId="57727CE1" w14:textId="4D39B2EF" w:rsidR="00360737" w:rsidRDefault="00360737" w:rsidP="00360737">
      <w:pPr>
        <w:pStyle w:val="0Maintext"/>
        <w:jc w:val="center"/>
      </w:pPr>
      <w:r>
        <w:t xml:space="preserve">Table 3. </w:t>
      </w:r>
      <w:r>
        <w:rPr>
          <w:lang w:eastAsia="zh-CN"/>
        </w:rPr>
        <w:t>Evaluation parameter for human sensing in Indoor Office scenario</w:t>
      </w:r>
    </w:p>
    <w:tbl>
      <w:tblPr>
        <w:tblW w:w="91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26"/>
        <w:gridCol w:w="1622"/>
        <w:gridCol w:w="5003"/>
      </w:tblGrid>
      <w:tr w:rsidR="00DB1A51" w14:paraId="6FF80ACD" w14:textId="77777777" w:rsidTr="005756E6">
        <w:trPr>
          <w:jc w:val="center"/>
        </w:trPr>
        <w:tc>
          <w:tcPr>
            <w:tcW w:w="2951" w:type="dxa"/>
            <w:gridSpan w:val="2"/>
            <w:shd w:val="clear" w:color="auto" w:fill="D9D9D9"/>
            <w:vAlign w:val="center"/>
          </w:tcPr>
          <w:p w14:paraId="51EDD3EA" w14:textId="77777777" w:rsidR="00DB1A51" w:rsidRPr="0087183E" w:rsidRDefault="00DB1A51" w:rsidP="00180113">
            <w:pPr>
              <w:pStyle w:val="0Maintext"/>
              <w:jc w:val="center"/>
              <w:rPr>
                <w:rFonts w:eastAsia="DengXian"/>
                <w:b/>
                <w:lang w:val="en-US" w:eastAsia="zh-CN"/>
              </w:rPr>
            </w:pPr>
            <w:r w:rsidRPr="0087183E">
              <w:rPr>
                <w:b/>
                <w:lang w:val="en-US"/>
              </w:rPr>
              <w:t>Parameters</w:t>
            </w:r>
          </w:p>
        </w:tc>
        <w:tc>
          <w:tcPr>
            <w:tcW w:w="6200" w:type="dxa"/>
            <w:shd w:val="clear" w:color="auto" w:fill="D9D9D9"/>
          </w:tcPr>
          <w:p w14:paraId="2BE7A029" w14:textId="77777777" w:rsidR="00DB1A51" w:rsidRDefault="00DB1A51" w:rsidP="00180113">
            <w:pPr>
              <w:pStyle w:val="TAC"/>
              <w:rPr>
                <w:b/>
                <w:lang w:val="en-US"/>
              </w:rPr>
            </w:pPr>
            <w:r>
              <w:rPr>
                <w:b/>
                <w:lang w:val="en-US"/>
              </w:rPr>
              <w:t>Value</w:t>
            </w:r>
          </w:p>
        </w:tc>
      </w:tr>
      <w:tr w:rsidR="007941E0" w:rsidRPr="008D61C3" w14:paraId="15B15F57" w14:textId="77777777" w:rsidTr="005756E6">
        <w:trPr>
          <w:jc w:val="center"/>
        </w:trPr>
        <w:tc>
          <w:tcPr>
            <w:tcW w:w="2951" w:type="dxa"/>
            <w:gridSpan w:val="2"/>
            <w:shd w:val="clear" w:color="auto" w:fill="auto"/>
            <w:vAlign w:val="center"/>
          </w:tcPr>
          <w:p w14:paraId="19C3465F" w14:textId="77777777" w:rsidR="007941E0" w:rsidRDefault="007941E0" w:rsidP="007941E0">
            <w:pPr>
              <w:pStyle w:val="0Maintext"/>
              <w:rPr>
                <w:lang w:val="fr-FR"/>
              </w:rPr>
            </w:pPr>
            <w:r>
              <w:rPr>
                <w:lang w:val="fr-FR"/>
              </w:rPr>
              <w:t>Applicable communication scenarios</w:t>
            </w:r>
          </w:p>
        </w:tc>
        <w:tc>
          <w:tcPr>
            <w:tcW w:w="6200" w:type="dxa"/>
            <w:vAlign w:val="center"/>
          </w:tcPr>
          <w:p w14:paraId="736F7390" w14:textId="15445606" w:rsidR="007941E0" w:rsidRPr="00D73D42" w:rsidRDefault="007941E0" w:rsidP="00024F2E">
            <w:pPr>
              <w:pStyle w:val="TAC"/>
              <w:numPr>
                <w:ilvl w:val="0"/>
                <w:numId w:val="6"/>
              </w:numPr>
              <w:jc w:val="left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Indoor Room Scenario B from TR 38.808</w:t>
            </w:r>
            <w:r w:rsidR="00D21E94">
              <w:rPr>
                <w:iCs/>
                <w:color w:val="000000"/>
              </w:rPr>
              <w:t xml:space="preserve"> [2]</w:t>
            </w:r>
          </w:p>
        </w:tc>
      </w:tr>
      <w:tr w:rsidR="00DB1A51" w:rsidRPr="006E0626" w14:paraId="7551D3F9" w14:textId="77777777" w:rsidTr="005756E6">
        <w:trPr>
          <w:trHeight w:val="1703"/>
          <w:jc w:val="center"/>
        </w:trPr>
        <w:tc>
          <w:tcPr>
            <w:tcW w:w="2951" w:type="dxa"/>
            <w:gridSpan w:val="2"/>
            <w:vMerge w:val="restart"/>
            <w:shd w:val="clear" w:color="auto" w:fill="auto"/>
            <w:vAlign w:val="center"/>
          </w:tcPr>
          <w:p w14:paraId="50A3422E" w14:textId="77777777" w:rsidR="00DB1A51" w:rsidRDefault="00DB1A51" w:rsidP="00180113">
            <w:pPr>
              <w:pStyle w:val="0Maintext"/>
              <w:jc w:val="left"/>
            </w:pPr>
            <w:r>
              <w:t>Sensing transmitters and receivers properties</w:t>
            </w:r>
          </w:p>
        </w:tc>
        <w:tc>
          <w:tcPr>
            <w:tcW w:w="6200" w:type="dxa"/>
            <w:vAlign w:val="center"/>
          </w:tcPr>
          <w:p w14:paraId="222EB3AF" w14:textId="437C4342" w:rsidR="00DB1A51" w:rsidRDefault="00DB1A51" w:rsidP="00180113">
            <w:pPr>
              <w:pStyle w:val="TAC"/>
              <w:jc w:val="left"/>
              <w:rPr>
                <w:kern w:val="24"/>
                <w:lang w:eastAsia="ja-JP"/>
              </w:rPr>
            </w:pPr>
            <w:r>
              <w:rPr>
                <w:kern w:val="24"/>
                <w:lang w:eastAsia="ja-JP"/>
              </w:rPr>
              <w:t xml:space="preserve">Cell layout: </w:t>
            </w:r>
            <w:r w:rsidR="005E7277">
              <w:rPr>
                <w:kern w:val="24"/>
                <w:lang w:eastAsia="ja-JP"/>
              </w:rPr>
              <w:t xml:space="preserve">Following scenario as a starting point </w:t>
            </w:r>
            <w:r>
              <w:rPr>
                <w:kern w:val="24"/>
                <w:lang w:eastAsia="ja-JP"/>
              </w:rPr>
              <w:t>[</w:t>
            </w:r>
            <w:r w:rsidR="00D21E94">
              <w:rPr>
                <w:kern w:val="24"/>
                <w:lang w:eastAsia="ja-JP"/>
              </w:rPr>
              <w:t>2</w:t>
            </w:r>
            <w:r>
              <w:rPr>
                <w:kern w:val="24"/>
                <w:lang w:eastAsia="ja-JP"/>
              </w:rPr>
              <w:t>]</w:t>
            </w:r>
          </w:p>
          <w:p w14:paraId="7CAD8A67" w14:textId="3CE52C3F" w:rsidR="00D21E94" w:rsidRPr="00D21E94" w:rsidRDefault="00D21E94" w:rsidP="00024F2E">
            <w:pPr>
              <w:pStyle w:val="TAC"/>
              <w:numPr>
                <w:ilvl w:val="0"/>
                <w:numId w:val="6"/>
              </w:numPr>
              <w:jc w:val="left"/>
              <w:rPr>
                <w:kern w:val="24"/>
                <w:lang w:eastAsia="ja-JP"/>
              </w:rPr>
            </w:pPr>
            <w:r w:rsidRPr="00D21E94">
              <w:rPr>
                <w:kern w:val="24"/>
                <w:lang w:eastAsia="ja-JP"/>
              </w:rPr>
              <w:t xml:space="preserve">Office box 20m x 20 m, </w:t>
            </w:r>
            <w:r w:rsidR="005E7277">
              <w:rPr>
                <w:kern w:val="24"/>
                <w:lang w:eastAsia="ja-JP"/>
              </w:rPr>
              <w:t>2 BSs</w:t>
            </w:r>
            <w:r w:rsidRPr="00D21E94">
              <w:rPr>
                <w:kern w:val="24"/>
                <w:lang w:eastAsia="ja-JP"/>
              </w:rPr>
              <w:t>, BS randomly deployed within 10m x 10m virtual box, minimum distance between BS of different operators is 2m.</w:t>
            </w:r>
          </w:p>
          <w:p w14:paraId="360305D4" w14:textId="28A38BED" w:rsidR="00DB1A51" w:rsidRDefault="00D21E94" w:rsidP="00D21E94">
            <w:pPr>
              <w:pStyle w:val="TAC"/>
              <w:jc w:val="left"/>
              <w:rPr>
                <w:kern w:val="24"/>
                <w:lang w:eastAsia="ja-JP"/>
              </w:rPr>
            </w:pPr>
            <w:r w:rsidRPr="00D21E94">
              <w:rPr>
                <w:kern w:val="24"/>
                <w:lang w:eastAsia="ja-JP"/>
              </w:rPr>
              <w:t xml:space="preserve">  </w:t>
            </w:r>
          </w:p>
          <w:p w14:paraId="5F9D9340" w14:textId="3B26DBD6" w:rsidR="005E7277" w:rsidRPr="00FF2A07" w:rsidRDefault="005E7277" w:rsidP="005E7277">
            <w:pPr>
              <w:pStyle w:val="TAC"/>
              <w:rPr>
                <w:kern w:val="24"/>
                <w:lang w:eastAsia="ja-JP"/>
              </w:rPr>
            </w:pPr>
            <w:r w:rsidRPr="009476C7">
              <w:rPr>
                <w:noProof/>
                <w:lang w:eastAsia="zh-CN"/>
              </w:rPr>
              <w:lastRenderedPageBreak/>
              <w:drawing>
                <wp:inline distT="0" distB="0" distL="0" distR="0" wp14:anchorId="5CCC758F" wp14:editId="5ED2FACF">
                  <wp:extent cx="2243469" cy="2288640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48901" cy="229418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D035E9F" w14:textId="56E4EA84" w:rsidR="00DB1A51" w:rsidRPr="00AB7545" w:rsidRDefault="00DB1A51" w:rsidP="00180113">
            <w:pPr>
              <w:pStyle w:val="TAC"/>
              <w:rPr>
                <w:kern w:val="24"/>
                <w:lang w:eastAsia="ja-JP"/>
              </w:rPr>
            </w:pPr>
          </w:p>
        </w:tc>
      </w:tr>
      <w:tr w:rsidR="00DB1A51" w:rsidRPr="006E0626" w14:paraId="31C86A6D" w14:textId="77777777" w:rsidTr="005756E6">
        <w:trPr>
          <w:trHeight w:val="1703"/>
          <w:jc w:val="center"/>
        </w:trPr>
        <w:tc>
          <w:tcPr>
            <w:tcW w:w="2951" w:type="dxa"/>
            <w:gridSpan w:val="2"/>
            <w:vMerge/>
            <w:shd w:val="clear" w:color="auto" w:fill="auto"/>
            <w:vAlign w:val="center"/>
          </w:tcPr>
          <w:p w14:paraId="5F3DEBF8" w14:textId="77777777" w:rsidR="00DB1A51" w:rsidRDefault="00DB1A51" w:rsidP="00180113">
            <w:pPr>
              <w:pStyle w:val="0Maintext"/>
              <w:jc w:val="left"/>
            </w:pPr>
          </w:p>
        </w:tc>
        <w:tc>
          <w:tcPr>
            <w:tcW w:w="6200" w:type="dxa"/>
            <w:vAlign w:val="center"/>
          </w:tcPr>
          <w:p w14:paraId="146AF2CD" w14:textId="1AE94969" w:rsidR="005E7277" w:rsidRDefault="00DB1A51" w:rsidP="005E7277">
            <w:pPr>
              <w:pStyle w:val="TAC"/>
              <w:numPr>
                <w:ilvl w:val="0"/>
                <w:numId w:val="6"/>
              </w:numPr>
              <w:jc w:val="left"/>
              <w:rPr>
                <w:kern w:val="24"/>
                <w:lang w:eastAsia="ja-JP"/>
              </w:rPr>
            </w:pPr>
            <w:r>
              <w:rPr>
                <w:kern w:val="24"/>
                <w:lang w:eastAsia="ja-JP"/>
              </w:rPr>
              <w:t xml:space="preserve">BS height: </w:t>
            </w:r>
            <w:r w:rsidR="005E7277">
              <w:rPr>
                <w:kern w:val="24"/>
                <w:lang w:eastAsia="ja-JP"/>
              </w:rPr>
              <w:t>3m (ceiling)</w:t>
            </w:r>
            <w:r w:rsidR="00D470D0">
              <w:rPr>
                <w:kern w:val="24"/>
                <w:lang w:eastAsia="ja-JP"/>
              </w:rPr>
              <w:t xml:space="preserve"> [2]</w:t>
            </w:r>
          </w:p>
          <w:p w14:paraId="3E851E7E" w14:textId="65F152B9" w:rsidR="00DB1A51" w:rsidRDefault="00DB1A51" w:rsidP="00180113">
            <w:pPr>
              <w:pStyle w:val="TAC"/>
              <w:numPr>
                <w:ilvl w:val="0"/>
                <w:numId w:val="5"/>
              </w:numPr>
              <w:jc w:val="left"/>
              <w:rPr>
                <w:kern w:val="24"/>
                <w:lang w:eastAsia="ja-JP"/>
              </w:rPr>
            </w:pPr>
            <w:r>
              <w:rPr>
                <w:kern w:val="24"/>
                <w:lang w:eastAsia="ja-JP"/>
              </w:rPr>
              <w:t>BS antenna configuration: FFS, following as starting point:</w:t>
            </w:r>
          </w:p>
          <w:p w14:paraId="13EFA42A" w14:textId="4A411E65" w:rsidR="00DB1A51" w:rsidRPr="00627AF4" w:rsidRDefault="00DB1A51" w:rsidP="00180113">
            <w:pPr>
              <w:pStyle w:val="TAC"/>
              <w:numPr>
                <w:ilvl w:val="1"/>
                <w:numId w:val="5"/>
              </w:numPr>
              <w:jc w:val="left"/>
              <w:rPr>
                <w:kern w:val="24"/>
                <w:lang w:eastAsia="ja-JP"/>
              </w:rPr>
            </w:pPr>
            <w:r>
              <w:rPr>
                <w:lang w:val="en-US" w:eastAsia="zh-CN"/>
              </w:rPr>
              <w:t xml:space="preserve">FR1: </w:t>
            </w:r>
            <w:r w:rsidRPr="00627AF4">
              <w:rPr>
                <w:lang w:val="en-US" w:eastAsia="zh-CN"/>
              </w:rPr>
              <w:t>(M, N, P, Mg, Ng) = (4, 4, 2, 1, 1), dH=dV=0.5λ</w:t>
            </w:r>
            <w:r w:rsidR="00D470D0">
              <w:rPr>
                <w:lang w:val="en-US" w:eastAsia="zh-CN"/>
              </w:rPr>
              <w:t xml:space="preserve"> [7]</w:t>
            </w:r>
          </w:p>
          <w:p w14:paraId="6B79914F" w14:textId="4708D04F" w:rsidR="00E44BB2" w:rsidRPr="00E44BB2" w:rsidRDefault="00DB1A51" w:rsidP="00E44BB2">
            <w:pPr>
              <w:pStyle w:val="TAC"/>
              <w:numPr>
                <w:ilvl w:val="1"/>
                <w:numId w:val="5"/>
              </w:numPr>
              <w:jc w:val="left"/>
              <w:rPr>
                <w:kern w:val="24"/>
                <w:lang w:eastAsia="ja-JP"/>
              </w:rPr>
            </w:pPr>
            <w:r>
              <w:rPr>
                <w:kern w:val="24"/>
                <w:lang w:eastAsia="ja-JP"/>
              </w:rPr>
              <w:t xml:space="preserve">FR2: </w:t>
            </w:r>
            <w:r w:rsidRPr="00FD4622">
              <w:rPr>
                <w:kern w:val="24"/>
                <w:lang w:eastAsia="ja-JP"/>
              </w:rPr>
              <w:t xml:space="preserve">(M, N, P, Mg, Ng) = (4, 8, 2, 1, 1), dH=dV=0.5λ </w:t>
            </w:r>
            <w:r>
              <w:rPr>
                <w:kern w:val="24"/>
                <w:lang w:eastAsia="ja-JP"/>
              </w:rPr>
              <w:t>[</w:t>
            </w:r>
            <w:r w:rsidR="00D470D0">
              <w:rPr>
                <w:kern w:val="24"/>
                <w:lang w:eastAsia="ja-JP"/>
              </w:rPr>
              <w:t>2</w:t>
            </w:r>
            <w:r>
              <w:rPr>
                <w:kern w:val="24"/>
                <w:lang w:eastAsia="ja-JP"/>
              </w:rPr>
              <w:t>]</w:t>
            </w:r>
          </w:p>
        </w:tc>
      </w:tr>
      <w:tr w:rsidR="00DB1A51" w:rsidRPr="006E0626" w14:paraId="4985FBD8" w14:textId="77777777" w:rsidTr="005756E6">
        <w:trPr>
          <w:trHeight w:val="1703"/>
          <w:jc w:val="center"/>
        </w:trPr>
        <w:tc>
          <w:tcPr>
            <w:tcW w:w="2951" w:type="dxa"/>
            <w:gridSpan w:val="2"/>
            <w:vMerge/>
            <w:shd w:val="clear" w:color="auto" w:fill="auto"/>
            <w:vAlign w:val="center"/>
          </w:tcPr>
          <w:p w14:paraId="70A7B2A2" w14:textId="77777777" w:rsidR="00DB1A51" w:rsidRDefault="00DB1A51" w:rsidP="00180113">
            <w:pPr>
              <w:pStyle w:val="0Maintext"/>
              <w:jc w:val="left"/>
            </w:pPr>
          </w:p>
        </w:tc>
        <w:tc>
          <w:tcPr>
            <w:tcW w:w="6200" w:type="dxa"/>
            <w:vAlign w:val="center"/>
          </w:tcPr>
          <w:p w14:paraId="6C7CE54A" w14:textId="77777777" w:rsidR="00DB1A51" w:rsidRDefault="00DB1A51" w:rsidP="00180113">
            <w:pPr>
              <w:pStyle w:val="TAC"/>
              <w:numPr>
                <w:ilvl w:val="0"/>
                <w:numId w:val="5"/>
              </w:numPr>
              <w:jc w:val="left"/>
              <w:rPr>
                <w:kern w:val="24"/>
                <w:lang w:eastAsia="ja-JP"/>
              </w:rPr>
            </w:pPr>
            <w:r>
              <w:rPr>
                <w:kern w:val="24"/>
                <w:lang w:eastAsia="ja-JP"/>
              </w:rPr>
              <w:t>UE location: 100% Indoor as a starting point</w:t>
            </w:r>
          </w:p>
          <w:p w14:paraId="0E752C37" w14:textId="4DD25ABC" w:rsidR="00DB1A51" w:rsidRDefault="00DB1A51" w:rsidP="00180113">
            <w:pPr>
              <w:pStyle w:val="TAC"/>
              <w:numPr>
                <w:ilvl w:val="0"/>
                <w:numId w:val="5"/>
              </w:numPr>
              <w:jc w:val="left"/>
              <w:rPr>
                <w:kern w:val="24"/>
                <w:lang w:eastAsia="ja-JP"/>
              </w:rPr>
            </w:pPr>
            <w:r w:rsidRPr="000B1625">
              <w:rPr>
                <w:kern w:val="24"/>
                <w:lang w:eastAsia="ja-JP"/>
              </w:rPr>
              <w:t>UE height: 1m</w:t>
            </w:r>
            <w:r>
              <w:rPr>
                <w:kern w:val="24"/>
                <w:lang w:eastAsia="ja-JP"/>
              </w:rPr>
              <w:t xml:space="preserve"> [</w:t>
            </w:r>
            <w:r w:rsidR="00B61CA8">
              <w:rPr>
                <w:kern w:val="24"/>
                <w:lang w:eastAsia="ja-JP"/>
              </w:rPr>
              <w:t>2</w:t>
            </w:r>
            <w:r>
              <w:rPr>
                <w:kern w:val="24"/>
                <w:lang w:eastAsia="ja-JP"/>
              </w:rPr>
              <w:t>]</w:t>
            </w:r>
          </w:p>
          <w:p w14:paraId="402DF5D9" w14:textId="09B1437E" w:rsidR="00DB1A51" w:rsidRDefault="00DB1A51" w:rsidP="00180113">
            <w:pPr>
              <w:pStyle w:val="TAC"/>
              <w:numPr>
                <w:ilvl w:val="0"/>
                <w:numId w:val="5"/>
              </w:numPr>
              <w:jc w:val="left"/>
              <w:rPr>
                <w:kern w:val="24"/>
                <w:lang w:eastAsia="ja-JP"/>
              </w:rPr>
            </w:pPr>
            <w:r w:rsidRPr="009519C9">
              <w:rPr>
                <w:kern w:val="24"/>
                <w:lang w:eastAsia="ja-JP"/>
              </w:rPr>
              <w:t xml:space="preserve">UE location distribution: Uniform </w:t>
            </w:r>
            <w:r w:rsidR="00B61CA8">
              <w:rPr>
                <w:kern w:val="24"/>
                <w:lang w:eastAsia="ja-JP"/>
              </w:rPr>
              <w:t>within the office box</w:t>
            </w:r>
          </w:p>
          <w:p w14:paraId="3E3D64B1" w14:textId="77777777" w:rsidR="00DB1A51" w:rsidRDefault="00DB1A51" w:rsidP="00180113">
            <w:pPr>
              <w:pStyle w:val="TAC"/>
              <w:numPr>
                <w:ilvl w:val="0"/>
                <w:numId w:val="5"/>
              </w:numPr>
              <w:jc w:val="left"/>
              <w:rPr>
                <w:kern w:val="24"/>
                <w:lang w:eastAsia="ja-JP"/>
              </w:rPr>
            </w:pPr>
            <w:r w:rsidRPr="00EA3C8C">
              <w:rPr>
                <w:kern w:val="24"/>
                <w:lang w:eastAsia="ja-JP"/>
              </w:rPr>
              <w:t xml:space="preserve">UE antenna configuration: </w:t>
            </w:r>
            <w:r>
              <w:rPr>
                <w:kern w:val="24"/>
                <w:lang w:eastAsia="ja-JP"/>
              </w:rPr>
              <w:t>FFS, following as starting point:</w:t>
            </w:r>
          </w:p>
          <w:p w14:paraId="544CB27E" w14:textId="01B59979" w:rsidR="00DB1A51" w:rsidRPr="00C10E34" w:rsidRDefault="00DB1A51" w:rsidP="00180113">
            <w:pPr>
              <w:pStyle w:val="TAC"/>
              <w:numPr>
                <w:ilvl w:val="1"/>
                <w:numId w:val="5"/>
              </w:numPr>
              <w:jc w:val="left"/>
              <w:rPr>
                <w:rStyle w:val="normaltextrun"/>
                <w:kern w:val="24"/>
                <w:lang w:eastAsia="ja-JP"/>
              </w:rPr>
            </w:pPr>
            <w:r>
              <w:rPr>
                <w:rStyle w:val="normaltextrun"/>
                <w:rFonts w:cs="Arial"/>
                <w:color w:val="181818"/>
                <w:szCs w:val="18"/>
                <w:lang w:val="en-US"/>
              </w:rPr>
              <w:t>FR1:</w:t>
            </w:r>
            <w:r w:rsidR="002A41C7">
              <w:rPr>
                <w:rStyle w:val="normaltextrun"/>
                <w:rFonts w:cs="Arial"/>
                <w:color w:val="181818"/>
                <w:szCs w:val="18"/>
                <w:lang w:val="en-US"/>
              </w:rPr>
              <w:t xml:space="preserve"> </w:t>
            </w:r>
            <w:r w:rsidRPr="00790A20">
              <w:rPr>
                <w:rStyle w:val="normaltextrun"/>
                <w:rFonts w:cs="Arial"/>
                <w:color w:val="181818"/>
                <w:szCs w:val="18"/>
                <w:lang w:val="en-US"/>
              </w:rPr>
              <w:t>(M, N, P, Mg, Ng) = (1, 2, 2, 1, 1)</w:t>
            </w:r>
            <w:r w:rsidR="002A41C7">
              <w:rPr>
                <w:rStyle w:val="normaltextrun"/>
                <w:rFonts w:cs="Arial"/>
                <w:color w:val="181818"/>
                <w:szCs w:val="18"/>
                <w:lang w:val="en-US"/>
              </w:rPr>
              <w:t xml:space="preserve">, </w:t>
            </w:r>
            <w:r w:rsidR="002A41C7" w:rsidRPr="00790A20">
              <w:rPr>
                <w:rStyle w:val="spellingerror"/>
                <w:rFonts w:cs="Arial"/>
                <w:color w:val="181818"/>
                <w:szCs w:val="18"/>
                <w:lang w:val="en-US"/>
              </w:rPr>
              <w:t>dH</w:t>
            </w:r>
            <w:r w:rsidR="002A41C7" w:rsidRPr="00790A20">
              <w:rPr>
                <w:rStyle w:val="normaltextrun"/>
                <w:rFonts w:cs="Arial"/>
                <w:color w:val="181818"/>
                <w:szCs w:val="18"/>
                <w:lang w:val="en-US"/>
              </w:rPr>
              <w:t xml:space="preserve"> = 0.5λ</w:t>
            </w:r>
            <w:r w:rsidR="00831B2C">
              <w:rPr>
                <w:rStyle w:val="normaltextrun"/>
                <w:rFonts w:cs="Arial"/>
                <w:color w:val="181818"/>
                <w:szCs w:val="18"/>
                <w:lang w:val="en-US"/>
              </w:rPr>
              <w:t xml:space="preserve"> [7]</w:t>
            </w:r>
          </w:p>
          <w:p w14:paraId="1D685D99" w14:textId="7FDFBE2F" w:rsidR="00DB1A51" w:rsidRPr="004B1AA1" w:rsidRDefault="00DB1A51" w:rsidP="004B1AA1">
            <w:pPr>
              <w:pStyle w:val="TAC"/>
              <w:numPr>
                <w:ilvl w:val="1"/>
                <w:numId w:val="5"/>
              </w:numPr>
              <w:jc w:val="left"/>
              <w:rPr>
                <w:rStyle w:val="normaltextrun"/>
                <w:kern w:val="24"/>
                <w:lang w:eastAsia="ja-JP"/>
              </w:rPr>
            </w:pPr>
            <w:r>
              <w:rPr>
                <w:rStyle w:val="normaltextrun"/>
                <w:kern w:val="24"/>
                <w:lang w:eastAsia="ja-JP"/>
              </w:rPr>
              <w:t xml:space="preserve">FR2: </w:t>
            </w:r>
            <w:r w:rsidR="004B1AA1" w:rsidRPr="00790A20">
              <w:rPr>
                <w:rStyle w:val="normaltextrun"/>
                <w:rFonts w:cs="Arial"/>
                <w:color w:val="181818"/>
                <w:szCs w:val="18"/>
                <w:lang w:val="en-US"/>
              </w:rPr>
              <w:t>(M, N, P, Mg, Ng) = (</w:t>
            </w:r>
            <w:r w:rsidR="00831B2C">
              <w:rPr>
                <w:rStyle w:val="normaltextrun"/>
                <w:rFonts w:cs="Arial"/>
                <w:color w:val="181818"/>
                <w:szCs w:val="18"/>
                <w:lang w:val="en-US"/>
              </w:rPr>
              <w:t>2</w:t>
            </w:r>
            <w:r w:rsidR="004B1AA1" w:rsidRPr="00790A20">
              <w:rPr>
                <w:rStyle w:val="normaltextrun"/>
                <w:rFonts w:cs="Arial"/>
                <w:color w:val="181818"/>
                <w:szCs w:val="18"/>
                <w:lang w:val="en-US"/>
              </w:rPr>
              <w:t>, 2, 2, 1, 1)</w:t>
            </w:r>
            <w:r w:rsidR="004B1AA1">
              <w:rPr>
                <w:rStyle w:val="normaltextrun"/>
                <w:rFonts w:cs="Arial"/>
                <w:color w:val="181818"/>
                <w:szCs w:val="18"/>
                <w:lang w:val="en-US"/>
              </w:rPr>
              <w:t xml:space="preserve">, </w:t>
            </w:r>
            <w:r w:rsidR="009B438B" w:rsidRPr="00790A20">
              <w:rPr>
                <w:rStyle w:val="spellingerror"/>
                <w:rFonts w:cs="Arial"/>
                <w:color w:val="181818"/>
                <w:szCs w:val="18"/>
                <w:lang w:val="en-US"/>
              </w:rPr>
              <w:t>dH</w:t>
            </w:r>
            <w:r w:rsidR="009B438B">
              <w:rPr>
                <w:rStyle w:val="spellingerror"/>
                <w:rFonts w:cs="Arial"/>
                <w:color w:val="181818"/>
                <w:szCs w:val="18"/>
                <w:lang w:val="en-US"/>
              </w:rPr>
              <w:t>,</w:t>
            </w:r>
            <w:r w:rsidR="009B438B">
              <w:rPr>
                <w:rStyle w:val="spellingerror"/>
              </w:rPr>
              <w:t xml:space="preserve"> dV</w:t>
            </w:r>
            <w:r w:rsidR="009B438B" w:rsidRPr="00790A20">
              <w:rPr>
                <w:rStyle w:val="normaltextrun"/>
                <w:rFonts w:cs="Arial"/>
                <w:color w:val="181818"/>
                <w:szCs w:val="18"/>
                <w:lang w:val="en-US"/>
              </w:rPr>
              <w:t xml:space="preserve"> = 0.5λ</w:t>
            </w:r>
            <w:r w:rsidR="009B438B">
              <w:rPr>
                <w:rStyle w:val="normaltextrun"/>
                <w:rFonts w:cs="Arial"/>
                <w:color w:val="181818"/>
                <w:szCs w:val="18"/>
                <w:lang w:val="en-US"/>
              </w:rPr>
              <w:t xml:space="preserve"> </w:t>
            </w:r>
            <w:r w:rsidR="004B1AA1">
              <w:rPr>
                <w:rStyle w:val="normaltextrun"/>
                <w:rFonts w:cs="Arial"/>
                <w:color w:val="181818"/>
                <w:szCs w:val="18"/>
                <w:lang w:val="en-US"/>
              </w:rPr>
              <w:t>[</w:t>
            </w:r>
            <w:r w:rsidR="00831B2C">
              <w:rPr>
                <w:rStyle w:val="normaltextrun"/>
                <w:rFonts w:cs="Arial"/>
                <w:color w:val="181818"/>
                <w:szCs w:val="18"/>
                <w:lang w:val="en-US"/>
              </w:rPr>
              <w:t>2</w:t>
            </w:r>
            <w:r w:rsidR="004B1AA1">
              <w:rPr>
                <w:rStyle w:val="normaltextrun"/>
                <w:rFonts w:cs="Arial"/>
                <w:color w:val="181818"/>
                <w:szCs w:val="18"/>
                <w:lang w:val="en-US"/>
              </w:rPr>
              <w:t>]</w:t>
            </w:r>
          </w:p>
          <w:p w14:paraId="47DB778B" w14:textId="2418189E" w:rsidR="00DB1A51" w:rsidRDefault="00DB1A51" w:rsidP="00180113">
            <w:pPr>
              <w:pStyle w:val="TAC"/>
              <w:numPr>
                <w:ilvl w:val="0"/>
                <w:numId w:val="5"/>
              </w:numPr>
              <w:jc w:val="left"/>
              <w:rPr>
                <w:kern w:val="24"/>
                <w:lang w:eastAsia="ja-JP"/>
              </w:rPr>
            </w:pPr>
            <w:r>
              <w:rPr>
                <w:kern w:val="24"/>
                <w:lang w:eastAsia="ja-JP"/>
              </w:rPr>
              <w:t xml:space="preserve">UE mobility: 3km/h </w:t>
            </w:r>
            <w:r>
              <w:rPr>
                <w:kern w:val="24"/>
              </w:rPr>
              <w:t>[</w:t>
            </w:r>
            <w:r w:rsidR="00360737">
              <w:rPr>
                <w:kern w:val="24"/>
              </w:rPr>
              <w:t>2</w:t>
            </w:r>
            <w:r>
              <w:rPr>
                <w:kern w:val="24"/>
              </w:rPr>
              <w:t>]</w:t>
            </w:r>
          </w:p>
        </w:tc>
      </w:tr>
      <w:tr w:rsidR="00DB1A51" w14:paraId="6C995C5C" w14:textId="77777777" w:rsidTr="005756E6">
        <w:trPr>
          <w:trHeight w:val="40"/>
          <w:jc w:val="center"/>
        </w:trPr>
        <w:tc>
          <w:tcPr>
            <w:tcW w:w="2951" w:type="dxa"/>
            <w:gridSpan w:val="2"/>
            <w:shd w:val="clear" w:color="auto" w:fill="auto"/>
            <w:vAlign w:val="center"/>
          </w:tcPr>
          <w:p w14:paraId="341B59F9" w14:textId="77777777" w:rsidR="00DB1A51" w:rsidRPr="00C9340B" w:rsidRDefault="00DB1A51" w:rsidP="00180113">
            <w:pPr>
              <w:pStyle w:val="0Maintext"/>
            </w:pPr>
            <w:r>
              <w:t>Supported sensing modes</w:t>
            </w:r>
          </w:p>
        </w:tc>
        <w:tc>
          <w:tcPr>
            <w:tcW w:w="6200" w:type="dxa"/>
            <w:vAlign w:val="center"/>
          </w:tcPr>
          <w:p w14:paraId="18576A65" w14:textId="77777777" w:rsidR="00DB1A51" w:rsidRPr="0093356E" w:rsidRDefault="00DB1A51" w:rsidP="00180113">
            <w:pPr>
              <w:pStyle w:val="TAC"/>
              <w:numPr>
                <w:ilvl w:val="0"/>
                <w:numId w:val="6"/>
              </w:numPr>
              <w:jc w:val="left"/>
              <w:rPr>
                <w:iCs/>
                <w:lang w:val="en-US"/>
              </w:rPr>
            </w:pPr>
            <w:r>
              <w:rPr>
                <w:iCs/>
                <w:lang w:val="en-US"/>
              </w:rPr>
              <w:t>gNB-UE bistatic sensing, UE-UE bistatic sensing, UE monostatic sensing</w:t>
            </w:r>
          </w:p>
        </w:tc>
      </w:tr>
      <w:tr w:rsidR="00DB1A51" w14:paraId="6E9A873F" w14:textId="77777777" w:rsidTr="005756E6">
        <w:trPr>
          <w:trHeight w:val="621"/>
          <w:jc w:val="center"/>
        </w:trPr>
        <w:tc>
          <w:tcPr>
            <w:tcW w:w="1294" w:type="dxa"/>
            <w:vMerge w:val="restart"/>
            <w:shd w:val="clear" w:color="auto" w:fill="auto"/>
            <w:vAlign w:val="center"/>
          </w:tcPr>
          <w:p w14:paraId="5279340D" w14:textId="77777777" w:rsidR="00DB1A51" w:rsidRPr="00D73D42" w:rsidRDefault="00DB1A51" w:rsidP="00180113">
            <w:pPr>
              <w:pStyle w:val="0Maintext"/>
              <w:rPr>
                <w:lang w:val="en-US" w:eastAsia="zh-CN"/>
              </w:rPr>
            </w:pPr>
            <w:r w:rsidRPr="00D73D42">
              <w:rPr>
                <w:lang w:val="en-US" w:eastAsia="zh-CN"/>
              </w:rPr>
              <w:t>Sensing target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0ECEAFAA" w14:textId="77777777" w:rsidR="00DB1A51" w:rsidRPr="00D73D42" w:rsidRDefault="00DB1A51" w:rsidP="00180113">
            <w:pPr>
              <w:pStyle w:val="TAC"/>
              <w:jc w:val="left"/>
              <w:rPr>
                <w:rFonts w:eastAsia="DengXian"/>
                <w:lang w:val="en-US" w:eastAsia="zh-CN"/>
              </w:rPr>
            </w:pPr>
            <w:r>
              <w:t>Outdoor/indoor</w:t>
            </w:r>
          </w:p>
        </w:tc>
        <w:tc>
          <w:tcPr>
            <w:tcW w:w="6200" w:type="dxa"/>
            <w:vAlign w:val="center"/>
          </w:tcPr>
          <w:p w14:paraId="2A35D78A" w14:textId="77777777" w:rsidR="00DB1A51" w:rsidRDefault="00DB1A51" w:rsidP="00180113">
            <w:pPr>
              <w:pStyle w:val="TAC"/>
              <w:numPr>
                <w:ilvl w:val="0"/>
                <w:numId w:val="6"/>
              </w:numPr>
              <w:jc w:val="left"/>
              <w:rPr>
                <w:iCs/>
              </w:rPr>
            </w:pPr>
            <w:r>
              <w:rPr>
                <w:iCs/>
              </w:rPr>
              <w:t>Indoor</w:t>
            </w:r>
          </w:p>
        </w:tc>
      </w:tr>
      <w:tr w:rsidR="00DB1A51" w14:paraId="434E4474" w14:textId="77777777" w:rsidTr="005756E6">
        <w:trPr>
          <w:trHeight w:val="621"/>
          <w:jc w:val="center"/>
        </w:trPr>
        <w:tc>
          <w:tcPr>
            <w:tcW w:w="1294" w:type="dxa"/>
            <w:vMerge/>
            <w:shd w:val="clear" w:color="auto" w:fill="auto"/>
            <w:vAlign w:val="center"/>
          </w:tcPr>
          <w:p w14:paraId="39436BFB" w14:textId="77777777" w:rsidR="00DB1A51" w:rsidRPr="00D73D42" w:rsidRDefault="00DB1A51" w:rsidP="00180113">
            <w:pPr>
              <w:pStyle w:val="TAC"/>
              <w:jc w:val="left"/>
              <w:rPr>
                <w:rFonts w:eastAsia="DengXian"/>
                <w:lang w:val="en-US" w:eastAsia="zh-CN"/>
              </w:rPr>
            </w:pPr>
          </w:p>
        </w:tc>
        <w:tc>
          <w:tcPr>
            <w:tcW w:w="1657" w:type="dxa"/>
            <w:shd w:val="clear" w:color="auto" w:fill="auto"/>
            <w:vAlign w:val="center"/>
          </w:tcPr>
          <w:p w14:paraId="6A924BD5" w14:textId="77777777" w:rsidR="00DB1A51" w:rsidRDefault="00DB1A51" w:rsidP="00180113">
            <w:pPr>
              <w:pStyle w:val="TAC"/>
              <w:jc w:val="left"/>
            </w:pPr>
            <w:r>
              <w:t>3D mobility</w:t>
            </w:r>
          </w:p>
        </w:tc>
        <w:tc>
          <w:tcPr>
            <w:tcW w:w="6200" w:type="dxa"/>
            <w:vAlign w:val="center"/>
          </w:tcPr>
          <w:p w14:paraId="09740772" w14:textId="77777777" w:rsidR="00DB1A51" w:rsidRDefault="00DB1A51" w:rsidP="00180113">
            <w:pPr>
              <w:pStyle w:val="TAC"/>
              <w:numPr>
                <w:ilvl w:val="0"/>
                <w:numId w:val="6"/>
              </w:numPr>
              <w:jc w:val="left"/>
              <w:rPr>
                <w:iCs/>
              </w:rPr>
            </w:pPr>
            <w:r>
              <w:rPr>
                <w:iCs/>
              </w:rPr>
              <w:t>3 km/h</w:t>
            </w:r>
          </w:p>
        </w:tc>
      </w:tr>
      <w:tr w:rsidR="00DB1A51" w14:paraId="101A39D4" w14:textId="77777777" w:rsidTr="005756E6">
        <w:trPr>
          <w:trHeight w:val="621"/>
          <w:jc w:val="center"/>
        </w:trPr>
        <w:tc>
          <w:tcPr>
            <w:tcW w:w="1294" w:type="dxa"/>
            <w:vMerge/>
            <w:shd w:val="clear" w:color="auto" w:fill="auto"/>
            <w:vAlign w:val="center"/>
          </w:tcPr>
          <w:p w14:paraId="2CA4FE25" w14:textId="77777777" w:rsidR="00DB1A51" w:rsidRPr="00D73D42" w:rsidRDefault="00DB1A51" w:rsidP="00180113">
            <w:pPr>
              <w:pStyle w:val="TAC"/>
              <w:jc w:val="left"/>
              <w:rPr>
                <w:rFonts w:eastAsia="DengXian"/>
                <w:lang w:val="en-US" w:eastAsia="zh-CN"/>
              </w:rPr>
            </w:pPr>
          </w:p>
        </w:tc>
        <w:tc>
          <w:tcPr>
            <w:tcW w:w="1657" w:type="dxa"/>
            <w:shd w:val="clear" w:color="auto" w:fill="auto"/>
            <w:vAlign w:val="center"/>
          </w:tcPr>
          <w:p w14:paraId="50B6896A" w14:textId="77777777" w:rsidR="00DB1A51" w:rsidRDefault="00DB1A51" w:rsidP="00180113">
            <w:pPr>
              <w:pStyle w:val="TAC"/>
              <w:jc w:val="left"/>
            </w:pPr>
            <w:r>
              <w:t>3D distribution</w:t>
            </w:r>
          </w:p>
        </w:tc>
        <w:tc>
          <w:tcPr>
            <w:tcW w:w="6200" w:type="dxa"/>
            <w:vAlign w:val="center"/>
          </w:tcPr>
          <w:p w14:paraId="05C2754A" w14:textId="77777777" w:rsidR="00DB1A51" w:rsidRDefault="00DB1A51" w:rsidP="00180113">
            <w:pPr>
              <w:pStyle w:val="TAC"/>
              <w:numPr>
                <w:ilvl w:val="0"/>
                <w:numId w:val="6"/>
              </w:numPr>
              <w:jc w:val="left"/>
              <w:rPr>
                <w:iCs/>
              </w:rPr>
            </w:pPr>
            <w:r>
              <w:rPr>
                <w:iCs/>
              </w:rPr>
              <w:t>Uniform within defined sensing coverage area</w:t>
            </w:r>
          </w:p>
        </w:tc>
      </w:tr>
      <w:tr w:rsidR="00DB1A51" w14:paraId="0498FC77" w14:textId="77777777" w:rsidTr="005756E6">
        <w:trPr>
          <w:trHeight w:val="621"/>
          <w:jc w:val="center"/>
        </w:trPr>
        <w:tc>
          <w:tcPr>
            <w:tcW w:w="1294" w:type="dxa"/>
            <w:vMerge/>
            <w:shd w:val="clear" w:color="auto" w:fill="auto"/>
            <w:vAlign w:val="center"/>
          </w:tcPr>
          <w:p w14:paraId="5929385B" w14:textId="77777777" w:rsidR="00DB1A51" w:rsidRPr="00D73D42" w:rsidRDefault="00DB1A51" w:rsidP="00180113">
            <w:pPr>
              <w:pStyle w:val="TAC"/>
              <w:jc w:val="left"/>
              <w:rPr>
                <w:rFonts w:eastAsia="DengXian"/>
                <w:lang w:val="en-US" w:eastAsia="zh-CN"/>
              </w:rPr>
            </w:pPr>
          </w:p>
        </w:tc>
        <w:tc>
          <w:tcPr>
            <w:tcW w:w="1657" w:type="dxa"/>
            <w:shd w:val="clear" w:color="auto" w:fill="auto"/>
            <w:vAlign w:val="center"/>
          </w:tcPr>
          <w:p w14:paraId="1D63D9B2" w14:textId="77777777" w:rsidR="00DB1A51" w:rsidRPr="00D73D42" w:rsidRDefault="00DB1A51" w:rsidP="00180113">
            <w:pPr>
              <w:pStyle w:val="TAC"/>
              <w:jc w:val="left"/>
              <w:rPr>
                <w:rFonts w:eastAsia="DengXian"/>
                <w:lang w:val="en-US" w:eastAsia="zh-CN"/>
              </w:rPr>
            </w:pPr>
            <w:r>
              <w:t>Orientation</w:t>
            </w:r>
          </w:p>
        </w:tc>
        <w:tc>
          <w:tcPr>
            <w:tcW w:w="6200" w:type="dxa"/>
            <w:vAlign w:val="center"/>
          </w:tcPr>
          <w:p w14:paraId="1AA344F4" w14:textId="77777777" w:rsidR="00DB1A51" w:rsidRPr="00D73D42" w:rsidRDefault="00DB1A51" w:rsidP="00180113">
            <w:pPr>
              <w:pStyle w:val="TAC"/>
              <w:numPr>
                <w:ilvl w:val="0"/>
                <w:numId w:val="6"/>
              </w:numPr>
              <w:jc w:val="left"/>
              <w:rPr>
                <w:rFonts w:eastAsia="DengXian"/>
                <w:iCs/>
                <w:lang w:val="en-US" w:eastAsia="zh-CN"/>
              </w:rPr>
            </w:pPr>
            <w:r>
              <w:rPr>
                <w:iCs/>
                <w:szCs w:val="21"/>
                <w:lang w:val="en-US"/>
              </w:rPr>
              <w:t>Uniform bearing angle between [0, 360], fixed downtilt and slant angles [3, similar to UE orientation distribution]</w:t>
            </w:r>
          </w:p>
        </w:tc>
      </w:tr>
      <w:tr w:rsidR="00DB1A51" w14:paraId="503E9C76" w14:textId="77777777" w:rsidTr="005756E6">
        <w:trPr>
          <w:trHeight w:val="621"/>
          <w:jc w:val="center"/>
        </w:trPr>
        <w:tc>
          <w:tcPr>
            <w:tcW w:w="1294" w:type="dxa"/>
            <w:vMerge/>
            <w:shd w:val="clear" w:color="auto" w:fill="auto"/>
            <w:vAlign w:val="center"/>
          </w:tcPr>
          <w:p w14:paraId="7C1A2111" w14:textId="77777777" w:rsidR="00DB1A51" w:rsidRPr="00D73D42" w:rsidRDefault="00DB1A51" w:rsidP="00180113">
            <w:pPr>
              <w:pStyle w:val="TAC"/>
              <w:jc w:val="left"/>
              <w:rPr>
                <w:rFonts w:eastAsia="DengXian"/>
                <w:lang w:val="en-US" w:eastAsia="zh-CN"/>
              </w:rPr>
            </w:pPr>
          </w:p>
        </w:tc>
        <w:tc>
          <w:tcPr>
            <w:tcW w:w="1657" w:type="dxa"/>
            <w:shd w:val="clear" w:color="auto" w:fill="auto"/>
            <w:vAlign w:val="center"/>
          </w:tcPr>
          <w:p w14:paraId="11738017" w14:textId="77777777" w:rsidR="00DB1A51" w:rsidRPr="00D73D42" w:rsidRDefault="00DB1A51" w:rsidP="00180113">
            <w:pPr>
              <w:pStyle w:val="TAC"/>
              <w:jc w:val="left"/>
              <w:rPr>
                <w:rFonts w:eastAsia="DengXian"/>
                <w:lang w:val="en-US" w:eastAsia="zh-CN"/>
              </w:rPr>
            </w:pPr>
            <w:r w:rsidRPr="00D73D42">
              <w:rPr>
                <w:rFonts w:eastAsia="DengXian"/>
                <w:lang w:val="en-US" w:eastAsia="zh-CN"/>
              </w:rPr>
              <w:t>Physical characteristics (e.g., size)</w:t>
            </w:r>
          </w:p>
        </w:tc>
        <w:tc>
          <w:tcPr>
            <w:tcW w:w="6200" w:type="dxa"/>
            <w:vAlign w:val="center"/>
          </w:tcPr>
          <w:p w14:paraId="1705B006" w14:textId="229944A4" w:rsidR="00DB1A51" w:rsidRPr="00C773BB" w:rsidRDefault="00DB1A51" w:rsidP="00180113">
            <w:pPr>
              <w:pStyle w:val="TAC"/>
              <w:numPr>
                <w:ilvl w:val="0"/>
                <w:numId w:val="6"/>
              </w:numPr>
              <w:jc w:val="left"/>
              <w:rPr>
                <w:iCs/>
                <w:szCs w:val="21"/>
                <w:lang w:val="en-US"/>
              </w:rPr>
            </w:pPr>
            <w:r w:rsidRPr="000167EB">
              <w:rPr>
                <w:iCs/>
                <w:szCs w:val="21"/>
                <w:lang w:val="en-US"/>
              </w:rPr>
              <w:t xml:space="preserve">L x </w:t>
            </w:r>
            <w:r w:rsidR="004D07BF">
              <w:rPr>
                <w:iCs/>
                <w:szCs w:val="21"/>
                <w:lang w:val="en-US"/>
              </w:rPr>
              <w:t>W</w:t>
            </w:r>
            <w:r w:rsidR="004D07BF" w:rsidRPr="000167EB">
              <w:rPr>
                <w:iCs/>
                <w:szCs w:val="21"/>
                <w:lang w:val="en-US"/>
              </w:rPr>
              <w:t xml:space="preserve"> </w:t>
            </w:r>
            <w:r w:rsidRPr="000167EB">
              <w:rPr>
                <w:iCs/>
                <w:szCs w:val="21"/>
                <w:lang w:val="en-US"/>
              </w:rPr>
              <w:t xml:space="preserve">x H: 0.5m x 0.5m x 1.75m as </w:t>
            </w:r>
            <w:r>
              <w:rPr>
                <w:iCs/>
                <w:szCs w:val="21"/>
                <w:lang w:val="en-US"/>
              </w:rPr>
              <w:t xml:space="preserve">a </w:t>
            </w:r>
            <w:r w:rsidRPr="000167EB">
              <w:rPr>
                <w:iCs/>
                <w:szCs w:val="21"/>
                <w:lang w:val="en-US"/>
              </w:rPr>
              <w:t>starting point</w:t>
            </w:r>
            <w:r>
              <w:rPr>
                <w:iCs/>
                <w:szCs w:val="21"/>
                <w:lang w:val="en-US"/>
              </w:rPr>
              <w:t xml:space="preserve"> [6]</w:t>
            </w:r>
          </w:p>
        </w:tc>
      </w:tr>
      <w:tr w:rsidR="00DB1A51" w14:paraId="1578727A" w14:textId="77777777" w:rsidTr="005756E6">
        <w:trPr>
          <w:trHeight w:val="621"/>
          <w:jc w:val="center"/>
        </w:trPr>
        <w:tc>
          <w:tcPr>
            <w:tcW w:w="1294" w:type="dxa"/>
            <w:vMerge w:val="restart"/>
            <w:shd w:val="clear" w:color="auto" w:fill="auto"/>
            <w:vAlign w:val="center"/>
          </w:tcPr>
          <w:p w14:paraId="0D05433F" w14:textId="77777777" w:rsidR="00DB1A51" w:rsidRPr="00D73D42" w:rsidRDefault="00DB1A51" w:rsidP="00180113">
            <w:pPr>
              <w:pStyle w:val="0Maintext"/>
              <w:rPr>
                <w:lang w:val="en-US" w:eastAsia="zh-CN"/>
              </w:rPr>
            </w:pPr>
            <w:r>
              <w:rPr>
                <w:lang w:val="en-US" w:eastAsia="zh-CN"/>
              </w:rPr>
              <w:t>[</w:t>
            </w:r>
            <w:r w:rsidRPr="00D73D42">
              <w:rPr>
                <w:lang w:val="en-US" w:eastAsia="zh-CN"/>
              </w:rPr>
              <w:t>Unintended</w:t>
            </w:r>
            <w:r>
              <w:rPr>
                <w:lang w:val="en-US" w:eastAsia="zh-CN"/>
              </w:rPr>
              <w:t>/Environment</w:t>
            </w:r>
            <w:r w:rsidRPr="00D73D42">
              <w:rPr>
                <w:lang w:val="en-US" w:eastAsia="zh-CN"/>
              </w:rPr>
              <w:t xml:space="preserve"> objects</w:t>
            </w:r>
            <w:r>
              <w:rPr>
                <w:lang w:val="en-US" w:eastAsia="zh-CN"/>
              </w:rPr>
              <w:t>]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1DF17C57" w14:textId="77777777" w:rsidR="00DB1A51" w:rsidRPr="00D73D42" w:rsidRDefault="00DB1A51" w:rsidP="00180113">
            <w:pPr>
              <w:pStyle w:val="TAC"/>
              <w:jc w:val="left"/>
              <w:rPr>
                <w:rFonts w:eastAsia="DengXian"/>
                <w:lang w:val="en-US" w:eastAsia="zh-CN"/>
              </w:rPr>
            </w:pPr>
            <w:r w:rsidRPr="00D73D42">
              <w:rPr>
                <w:rFonts w:eastAsia="DengXian"/>
                <w:lang w:val="en-US" w:eastAsia="zh-CN"/>
              </w:rPr>
              <w:t>Types</w:t>
            </w:r>
          </w:p>
        </w:tc>
        <w:tc>
          <w:tcPr>
            <w:tcW w:w="6200" w:type="dxa"/>
            <w:vAlign w:val="center"/>
          </w:tcPr>
          <w:p w14:paraId="543BCEC6" w14:textId="77777777" w:rsidR="00DB1A51" w:rsidRPr="00B756E9" w:rsidRDefault="00DB1A51" w:rsidP="00180113">
            <w:pPr>
              <w:pStyle w:val="TAC"/>
              <w:numPr>
                <w:ilvl w:val="0"/>
                <w:numId w:val="6"/>
              </w:numPr>
              <w:jc w:val="left"/>
              <w:rPr>
                <w:iCs/>
                <w:szCs w:val="21"/>
                <w:lang w:val="en-US"/>
              </w:rPr>
            </w:pPr>
            <w:r>
              <w:rPr>
                <w:iCs/>
                <w:szCs w:val="21"/>
                <w:lang w:val="en-US"/>
              </w:rPr>
              <w:t>Ground (FFS other EOs)</w:t>
            </w:r>
          </w:p>
        </w:tc>
      </w:tr>
      <w:tr w:rsidR="00DB1A51" w14:paraId="40026656" w14:textId="77777777" w:rsidTr="005756E6">
        <w:trPr>
          <w:trHeight w:val="621"/>
          <w:jc w:val="center"/>
        </w:trPr>
        <w:tc>
          <w:tcPr>
            <w:tcW w:w="1294" w:type="dxa"/>
            <w:vMerge/>
            <w:shd w:val="clear" w:color="auto" w:fill="auto"/>
            <w:vAlign w:val="center"/>
          </w:tcPr>
          <w:p w14:paraId="48CC5F0D" w14:textId="77777777" w:rsidR="00DB1A51" w:rsidRPr="00D73D42" w:rsidRDefault="00DB1A51" w:rsidP="00180113">
            <w:pPr>
              <w:pStyle w:val="TAC"/>
              <w:jc w:val="left"/>
              <w:rPr>
                <w:rFonts w:eastAsia="DengXian"/>
                <w:lang w:val="en-US" w:eastAsia="zh-CN"/>
              </w:rPr>
            </w:pPr>
          </w:p>
        </w:tc>
        <w:tc>
          <w:tcPr>
            <w:tcW w:w="1657" w:type="dxa"/>
            <w:shd w:val="clear" w:color="auto" w:fill="auto"/>
            <w:vAlign w:val="center"/>
          </w:tcPr>
          <w:p w14:paraId="6367606B" w14:textId="77777777" w:rsidR="00DB1A51" w:rsidRPr="00D73D42" w:rsidRDefault="00DB1A51" w:rsidP="00180113">
            <w:pPr>
              <w:pStyle w:val="TAC"/>
              <w:jc w:val="left"/>
              <w:rPr>
                <w:rFonts w:eastAsia="DengXian"/>
                <w:lang w:val="en-US" w:eastAsia="zh-CN"/>
              </w:rPr>
            </w:pPr>
            <w:r>
              <w:t>3D mobility</w:t>
            </w:r>
          </w:p>
        </w:tc>
        <w:tc>
          <w:tcPr>
            <w:tcW w:w="6200" w:type="dxa"/>
            <w:vAlign w:val="center"/>
          </w:tcPr>
          <w:p w14:paraId="0FEADBE4" w14:textId="77777777" w:rsidR="00DB1A51" w:rsidRPr="00B756E9" w:rsidRDefault="00DB1A51" w:rsidP="00180113">
            <w:pPr>
              <w:pStyle w:val="TAC"/>
              <w:numPr>
                <w:ilvl w:val="0"/>
                <w:numId w:val="6"/>
              </w:numPr>
              <w:jc w:val="left"/>
              <w:rPr>
                <w:iCs/>
                <w:szCs w:val="21"/>
                <w:lang w:val="en-US"/>
              </w:rPr>
            </w:pPr>
            <w:r>
              <w:rPr>
                <w:iCs/>
                <w:szCs w:val="21"/>
                <w:lang w:val="en-US"/>
              </w:rPr>
              <w:t>0 km/h (Static)</w:t>
            </w:r>
          </w:p>
        </w:tc>
      </w:tr>
      <w:tr w:rsidR="00DB1A51" w14:paraId="149BB010" w14:textId="77777777" w:rsidTr="005756E6">
        <w:trPr>
          <w:trHeight w:val="621"/>
          <w:jc w:val="center"/>
        </w:trPr>
        <w:tc>
          <w:tcPr>
            <w:tcW w:w="1294" w:type="dxa"/>
            <w:vMerge/>
            <w:shd w:val="clear" w:color="auto" w:fill="auto"/>
            <w:vAlign w:val="center"/>
          </w:tcPr>
          <w:p w14:paraId="371CC709" w14:textId="77777777" w:rsidR="00DB1A51" w:rsidRPr="00D73D42" w:rsidRDefault="00DB1A51" w:rsidP="00180113">
            <w:pPr>
              <w:pStyle w:val="TAC"/>
              <w:jc w:val="left"/>
              <w:rPr>
                <w:rFonts w:eastAsia="DengXian"/>
                <w:lang w:val="en-US" w:eastAsia="zh-CN"/>
              </w:rPr>
            </w:pPr>
          </w:p>
        </w:tc>
        <w:tc>
          <w:tcPr>
            <w:tcW w:w="1657" w:type="dxa"/>
            <w:shd w:val="clear" w:color="auto" w:fill="auto"/>
            <w:vAlign w:val="center"/>
          </w:tcPr>
          <w:p w14:paraId="660C7D48" w14:textId="77777777" w:rsidR="00DB1A51" w:rsidRPr="00D73D42" w:rsidRDefault="00DB1A51" w:rsidP="00180113">
            <w:pPr>
              <w:pStyle w:val="TAC"/>
              <w:jc w:val="left"/>
              <w:rPr>
                <w:rFonts w:eastAsia="DengXian"/>
                <w:lang w:val="en-US" w:eastAsia="zh-CN"/>
              </w:rPr>
            </w:pPr>
            <w:r>
              <w:t>3D distribution</w:t>
            </w:r>
          </w:p>
        </w:tc>
        <w:tc>
          <w:tcPr>
            <w:tcW w:w="6200" w:type="dxa"/>
            <w:vAlign w:val="center"/>
          </w:tcPr>
          <w:p w14:paraId="082F2B45" w14:textId="77777777" w:rsidR="00DB1A51" w:rsidRPr="00B756E9" w:rsidRDefault="00DB1A51" w:rsidP="00180113">
            <w:pPr>
              <w:pStyle w:val="TAC"/>
              <w:numPr>
                <w:ilvl w:val="0"/>
                <w:numId w:val="6"/>
              </w:numPr>
              <w:jc w:val="left"/>
              <w:rPr>
                <w:iCs/>
                <w:szCs w:val="21"/>
                <w:lang w:val="en-US"/>
              </w:rPr>
            </w:pPr>
            <w:r>
              <w:rPr>
                <w:iCs/>
                <w:szCs w:val="21"/>
                <w:lang w:val="en-US"/>
              </w:rPr>
              <w:t>FFS</w:t>
            </w:r>
          </w:p>
        </w:tc>
      </w:tr>
      <w:tr w:rsidR="00DB1A51" w14:paraId="5429D748" w14:textId="77777777" w:rsidTr="005756E6">
        <w:trPr>
          <w:trHeight w:val="621"/>
          <w:jc w:val="center"/>
        </w:trPr>
        <w:tc>
          <w:tcPr>
            <w:tcW w:w="1294" w:type="dxa"/>
            <w:vMerge/>
            <w:shd w:val="clear" w:color="auto" w:fill="auto"/>
            <w:vAlign w:val="center"/>
          </w:tcPr>
          <w:p w14:paraId="33BE1FEB" w14:textId="77777777" w:rsidR="00DB1A51" w:rsidRPr="00D73D42" w:rsidRDefault="00DB1A51" w:rsidP="00180113">
            <w:pPr>
              <w:pStyle w:val="TAC"/>
              <w:jc w:val="left"/>
              <w:rPr>
                <w:rFonts w:eastAsia="DengXian"/>
                <w:lang w:val="en-US" w:eastAsia="zh-CN"/>
              </w:rPr>
            </w:pPr>
          </w:p>
        </w:tc>
        <w:tc>
          <w:tcPr>
            <w:tcW w:w="1657" w:type="dxa"/>
            <w:shd w:val="clear" w:color="auto" w:fill="auto"/>
            <w:vAlign w:val="center"/>
          </w:tcPr>
          <w:p w14:paraId="1FDB4680" w14:textId="77777777" w:rsidR="00DB1A51" w:rsidRPr="00D73D42" w:rsidRDefault="00DB1A51" w:rsidP="00180113">
            <w:pPr>
              <w:pStyle w:val="TAC"/>
              <w:jc w:val="left"/>
              <w:rPr>
                <w:rFonts w:eastAsia="DengXian"/>
                <w:lang w:val="en-US" w:eastAsia="zh-CN"/>
              </w:rPr>
            </w:pPr>
            <w:r>
              <w:t>Orientation</w:t>
            </w:r>
          </w:p>
        </w:tc>
        <w:tc>
          <w:tcPr>
            <w:tcW w:w="6200" w:type="dxa"/>
            <w:vAlign w:val="center"/>
          </w:tcPr>
          <w:p w14:paraId="3A2C64F5" w14:textId="77777777" w:rsidR="00DB1A51" w:rsidRPr="00B756E9" w:rsidRDefault="00DB1A51" w:rsidP="00180113">
            <w:pPr>
              <w:pStyle w:val="TAC"/>
              <w:numPr>
                <w:ilvl w:val="0"/>
                <w:numId w:val="6"/>
              </w:numPr>
              <w:jc w:val="left"/>
              <w:rPr>
                <w:iCs/>
                <w:szCs w:val="21"/>
                <w:lang w:val="en-US"/>
              </w:rPr>
            </w:pPr>
            <w:r>
              <w:rPr>
                <w:iCs/>
                <w:szCs w:val="21"/>
                <w:lang w:val="en-US"/>
              </w:rPr>
              <w:t>FFS</w:t>
            </w:r>
          </w:p>
        </w:tc>
      </w:tr>
      <w:tr w:rsidR="00DB1A51" w14:paraId="48E2C541" w14:textId="77777777" w:rsidTr="005756E6">
        <w:trPr>
          <w:trHeight w:val="621"/>
          <w:jc w:val="center"/>
        </w:trPr>
        <w:tc>
          <w:tcPr>
            <w:tcW w:w="1294" w:type="dxa"/>
            <w:vMerge/>
            <w:shd w:val="clear" w:color="auto" w:fill="auto"/>
            <w:vAlign w:val="center"/>
          </w:tcPr>
          <w:p w14:paraId="6434BB8C" w14:textId="77777777" w:rsidR="00DB1A51" w:rsidRPr="00D73D42" w:rsidRDefault="00DB1A51" w:rsidP="00180113">
            <w:pPr>
              <w:pStyle w:val="TAC"/>
              <w:jc w:val="left"/>
              <w:rPr>
                <w:rFonts w:eastAsia="DengXian"/>
                <w:lang w:val="en-US" w:eastAsia="zh-CN"/>
              </w:rPr>
            </w:pPr>
          </w:p>
        </w:tc>
        <w:tc>
          <w:tcPr>
            <w:tcW w:w="1657" w:type="dxa"/>
            <w:shd w:val="clear" w:color="auto" w:fill="auto"/>
            <w:vAlign w:val="center"/>
          </w:tcPr>
          <w:p w14:paraId="560BD442" w14:textId="77777777" w:rsidR="00DB1A51" w:rsidRPr="00D73D42" w:rsidRDefault="00DB1A51" w:rsidP="00180113">
            <w:pPr>
              <w:pStyle w:val="TAC"/>
              <w:jc w:val="left"/>
              <w:rPr>
                <w:rFonts w:eastAsia="DengXian"/>
                <w:lang w:val="en-US" w:eastAsia="zh-CN"/>
              </w:rPr>
            </w:pPr>
            <w:r w:rsidRPr="00D73D42">
              <w:rPr>
                <w:rFonts w:eastAsia="DengXian"/>
                <w:lang w:val="en-US" w:eastAsia="zh-CN"/>
              </w:rPr>
              <w:t>Physical characteristics (e.g., size)</w:t>
            </w:r>
          </w:p>
        </w:tc>
        <w:tc>
          <w:tcPr>
            <w:tcW w:w="6200" w:type="dxa"/>
            <w:vAlign w:val="center"/>
          </w:tcPr>
          <w:p w14:paraId="1EDABF1F" w14:textId="77777777" w:rsidR="00DB1A51" w:rsidRPr="00B756E9" w:rsidRDefault="00DB1A51" w:rsidP="00180113">
            <w:pPr>
              <w:pStyle w:val="TAC"/>
              <w:numPr>
                <w:ilvl w:val="0"/>
                <w:numId w:val="6"/>
              </w:numPr>
              <w:jc w:val="left"/>
              <w:rPr>
                <w:iCs/>
                <w:szCs w:val="21"/>
                <w:lang w:val="en-US"/>
              </w:rPr>
            </w:pPr>
            <w:r>
              <w:rPr>
                <w:iCs/>
                <w:szCs w:val="21"/>
                <w:lang w:val="en-US"/>
              </w:rPr>
              <w:t>FFS</w:t>
            </w:r>
          </w:p>
        </w:tc>
      </w:tr>
      <w:tr w:rsidR="00220BF8" w14:paraId="20E9580C" w14:textId="77777777" w:rsidTr="005756E6">
        <w:trPr>
          <w:trHeight w:val="621"/>
          <w:jc w:val="center"/>
        </w:trPr>
        <w:tc>
          <w:tcPr>
            <w:tcW w:w="2951" w:type="dxa"/>
            <w:gridSpan w:val="2"/>
            <w:shd w:val="clear" w:color="auto" w:fill="auto"/>
            <w:vAlign w:val="center"/>
          </w:tcPr>
          <w:p w14:paraId="3EB622E8" w14:textId="77777777" w:rsidR="00220BF8" w:rsidRPr="00D73D42" w:rsidRDefault="00220BF8" w:rsidP="00220BF8">
            <w:pPr>
              <w:pStyle w:val="0Maintext"/>
              <w:rPr>
                <w:lang w:val="en-US" w:eastAsia="zh-CN"/>
              </w:rPr>
            </w:pPr>
            <w:r>
              <w:rPr>
                <w:lang w:val="en-US" w:eastAsia="zh-CN"/>
              </w:rPr>
              <w:t>[</w:t>
            </w:r>
            <w:r w:rsidRPr="00D73D42">
              <w:rPr>
                <w:lang w:val="en-US" w:eastAsia="zh-CN"/>
              </w:rPr>
              <w:t>Sensing area</w:t>
            </w:r>
            <w:r>
              <w:rPr>
                <w:lang w:val="en-US" w:eastAsia="zh-CN"/>
              </w:rPr>
              <w:t>]</w:t>
            </w:r>
          </w:p>
        </w:tc>
        <w:tc>
          <w:tcPr>
            <w:tcW w:w="6200" w:type="dxa"/>
            <w:vAlign w:val="center"/>
          </w:tcPr>
          <w:p w14:paraId="6C660561" w14:textId="3407DBAD" w:rsidR="00220BF8" w:rsidRPr="000167EB" w:rsidRDefault="00220BF8" w:rsidP="00220BF8">
            <w:pPr>
              <w:pStyle w:val="TAC"/>
              <w:numPr>
                <w:ilvl w:val="0"/>
                <w:numId w:val="6"/>
              </w:numPr>
              <w:jc w:val="left"/>
              <w:rPr>
                <w:kern w:val="24"/>
                <w:lang w:eastAsia="ja-JP"/>
              </w:rPr>
            </w:pPr>
            <w:r w:rsidRPr="009519C9">
              <w:rPr>
                <w:kern w:val="24"/>
                <w:lang w:eastAsia="ja-JP"/>
              </w:rPr>
              <w:t xml:space="preserve">Uniform </w:t>
            </w:r>
            <w:r>
              <w:rPr>
                <w:kern w:val="24"/>
                <w:lang w:eastAsia="ja-JP"/>
              </w:rPr>
              <w:t>within the office box</w:t>
            </w:r>
            <w:r w:rsidR="00471A51">
              <w:rPr>
                <w:kern w:val="24"/>
                <w:lang w:eastAsia="ja-JP"/>
              </w:rPr>
              <w:t>, outside minimum Tx to object and object to Rx distance</w:t>
            </w:r>
          </w:p>
        </w:tc>
      </w:tr>
      <w:tr w:rsidR="00220BF8" w14:paraId="74DED60F" w14:textId="77777777" w:rsidTr="005756E6">
        <w:trPr>
          <w:trHeight w:val="621"/>
          <w:jc w:val="center"/>
        </w:trPr>
        <w:tc>
          <w:tcPr>
            <w:tcW w:w="2951" w:type="dxa"/>
            <w:gridSpan w:val="2"/>
            <w:shd w:val="clear" w:color="auto" w:fill="auto"/>
            <w:vAlign w:val="center"/>
          </w:tcPr>
          <w:p w14:paraId="32E376F0" w14:textId="77777777" w:rsidR="00220BF8" w:rsidRPr="00D73D42" w:rsidRDefault="00220BF8" w:rsidP="00220BF8">
            <w:pPr>
              <w:pStyle w:val="0Maintext"/>
              <w:rPr>
                <w:lang w:val="en-US" w:eastAsia="zh-CN"/>
              </w:rPr>
            </w:pPr>
            <w:r w:rsidRPr="00D73D42">
              <w:rPr>
                <w:lang w:val="en-US" w:eastAsia="zh-CN"/>
              </w:rPr>
              <w:t>Minimum 3D distance</w:t>
            </w:r>
            <w:r>
              <w:rPr>
                <w:lang w:val="en-US" w:eastAsia="zh-CN"/>
              </w:rPr>
              <w:t>s</w:t>
            </w:r>
            <w:r w:rsidRPr="00D73D42">
              <w:rPr>
                <w:lang w:val="en-US" w:eastAsia="zh-CN"/>
              </w:rPr>
              <w:t xml:space="preserve"> between pairs of Tx/Rx/sensing target/</w:t>
            </w:r>
            <w:r>
              <w:rPr>
                <w:lang w:val="en-US" w:eastAsia="zh-CN"/>
              </w:rPr>
              <w:t>[</w:t>
            </w:r>
            <w:r w:rsidRPr="00D73D42">
              <w:rPr>
                <w:lang w:val="en-US" w:eastAsia="zh-CN"/>
              </w:rPr>
              <w:t>unintended objects</w:t>
            </w:r>
            <w:r>
              <w:rPr>
                <w:lang w:val="en-US" w:eastAsia="zh-CN"/>
              </w:rPr>
              <w:t>]</w:t>
            </w:r>
          </w:p>
        </w:tc>
        <w:tc>
          <w:tcPr>
            <w:tcW w:w="6200" w:type="dxa"/>
            <w:vAlign w:val="center"/>
          </w:tcPr>
          <w:p w14:paraId="5B569FF7" w14:textId="77777777" w:rsidR="00220BF8" w:rsidRDefault="00220BF8" w:rsidP="00220BF8">
            <w:pPr>
              <w:pStyle w:val="TAC"/>
              <w:numPr>
                <w:ilvl w:val="0"/>
                <w:numId w:val="6"/>
              </w:numPr>
              <w:jc w:val="left"/>
              <w:rPr>
                <w:iCs/>
                <w:szCs w:val="21"/>
                <w:lang w:val="en-US"/>
              </w:rPr>
            </w:pPr>
            <w:r w:rsidRPr="001916EE">
              <w:rPr>
                <w:iCs/>
                <w:szCs w:val="21"/>
                <w:lang w:val="en-US"/>
              </w:rPr>
              <w:t>Based on Rayleigh distance (function of antenna aperture size and wavelength)</w:t>
            </w:r>
            <w:r>
              <w:rPr>
                <w:iCs/>
                <w:szCs w:val="21"/>
                <w:lang w:val="en-US"/>
              </w:rPr>
              <w:t>:</w:t>
            </w:r>
          </w:p>
          <w:p w14:paraId="2543AB36" w14:textId="77777777" w:rsidR="00220BF8" w:rsidRDefault="00220BF8" w:rsidP="00220BF8">
            <w:pPr>
              <w:pStyle w:val="TAC"/>
              <w:ind w:left="360"/>
              <w:jc w:val="left"/>
              <w:rPr>
                <w:iCs/>
                <w:szCs w:val="21"/>
                <w:lang w:val="en-US"/>
              </w:rPr>
            </w:pP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1537"/>
              <w:gridCol w:w="1620"/>
              <w:gridCol w:w="1620"/>
            </w:tblGrid>
            <w:tr w:rsidR="00220BF8" w14:paraId="7A9C9A4A" w14:textId="77777777" w:rsidTr="00180113">
              <w:tc>
                <w:tcPr>
                  <w:tcW w:w="1989" w:type="dxa"/>
                </w:tcPr>
                <w:p w14:paraId="300C0059" w14:textId="77777777" w:rsidR="00220BF8" w:rsidRDefault="00220BF8" w:rsidP="00220BF8">
                  <w:pPr>
                    <w:pStyle w:val="TAC"/>
                    <w:jc w:val="left"/>
                    <w:rPr>
                      <w:iCs/>
                      <w:szCs w:val="21"/>
                      <w:lang w:val="en-US"/>
                    </w:rPr>
                  </w:pPr>
                </w:p>
              </w:tc>
              <w:tc>
                <w:tcPr>
                  <w:tcW w:w="1990" w:type="dxa"/>
                </w:tcPr>
                <w:p w14:paraId="577625FB" w14:textId="5702E174" w:rsidR="00220BF8" w:rsidRDefault="00220BF8" w:rsidP="00220BF8">
                  <w:pPr>
                    <w:pStyle w:val="TAC"/>
                    <w:rPr>
                      <w:iCs/>
                      <w:szCs w:val="21"/>
                      <w:lang w:val="en-US"/>
                    </w:rPr>
                  </w:pPr>
                  <w:r>
                    <w:rPr>
                      <w:iCs/>
                      <w:szCs w:val="21"/>
                      <w:lang w:val="en-US"/>
                    </w:rPr>
                    <w:t xml:space="preserve">Min gNB to </w:t>
                  </w:r>
                  <w:r w:rsidR="00E21532">
                    <w:rPr>
                      <w:iCs/>
                      <w:szCs w:val="21"/>
                      <w:lang w:val="en-US"/>
                    </w:rPr>
                    <w:t xml:space="preserve">target </w:t>
                  </w:r>
                  <w:r>
                    <w:rPr>
                      <w:iCs/>
                      <w:szCs w:val="21"/>
                      <w:lang w:val="en-US"/>
                    </w:rPr>
                    <w:t>distance</w:t>
                  </w:r>
                </w:p>
              </w:tc>
              <w:tc>
                <w:tcPr>
                  <w:tcW w:w="1990" w:type="dxa"/>
                </w:tcPr>
                <w:p w14:paraId="6A9BEB3E" w14:textId="23371012" w:rsidR="00220BF8" w:rsidRDefault="00220BF8" w:rsidP="00220BF8">
                  <w:pPr>
                    <w:pStyle w:val="TAC"/>
                    <w:rPr>
                      <w:iCs/>
                      <w:szCs w:val="21"/>
                      <w:lang w:val="en-US"/>
                    </w:rPr>
                  </w:pPr>
                  <w:r>
                    <w:rPr>
                      <w:iCs/>
                      <w:szCs w:val="21"/>
                      <w:lang w:val="en-US"/>
                    </w:rPr>
                    <w:t xml:space="preserve">Min UE to </w:t>
                  </w:r>
                  <w:r w:rsidR="00E21532">
                    <w:rPr>
                      <w:iCs/>
                      <w:szCs w:val="21"/>
                      <w:lang w:val="en-US"/>
                    </w:rPr>
                    <w:t xml:space="preserve">target </w:t>
                  </w:r>
                  <w:r>
                    <w:rPr>
                      <w:iCs/>
                      <w:szCs w:val="21"/>
                      <w:lang w:val="en-US"/>
                    </w:rPr>
                    <w:t>distance</w:t>
                  </w:r>
                </w:p>
              </w:tc>
            </w:tr>
            <w:tr w:rsidR="00B34C82" w14:paraId="71576789" w14:textId="77777777" w:rsidTr="00180113">
              <w:tc>
                <w:tcPr>
                  <w:tcW w:w="1989" w:type="dxa"/>
                </w:tcPr>
                <w:p w14:paraId="64D7F0E2" w14:textId="25C11F96" w:rsidR="00B34C82" w:rsidRDefault="00B34C82" w:rsidP="00B34C82">
                  <w:pPr>
                    <w:pStyle w:val="TAC"/>
                    <w:jc w:val="left"/>
                    <w:rPr>
                      <w:iCs/>
                      <w:szCs w:val="21"/>
                      <w:lang w:val="en-US"/>
                    </w:rPr>
                  </w:pPr>
                  <w:r>
                    <w:rPr>
                      <w:iCs/>
                      <w:szCs w:val="21"/>
                      <w:lang w:val="en-US"/>
                    </w:rPr>
                    <w:t>FR1 (3.5 GHz)</w:t>
                  </w:r>
                </w:p>
              </w:tc>
              <w:tc>
                <w:tcPr>
                  <w:tcW w:w="1990" w:type="dxa"/>
                </w:tcPr>
                <w:p w14:paraId="4B40EC70" w14:textId="417E8E08" w:rsidR="00B34C82" w:rsidRDefault="00B34C82" w:rsidP="00B34C82">
                  <w:pPr>
                    <w:pStyle w:val="TAC"/>
                    <w:jc w:val="left"/>
                    <w:rPr>
                      <w:iCs/>
                      <w:szCs w:val="21"/>
                      <w:lang w:val="en-US"/>
                    </w:rPr>
                  </w:pPr>
                  <w:r>
                    <w:rPr>
                      <w:iCs/>
                      <w:szCs w:val="21"/>
                      <w:lang w:val="en-US"/>
                    </w:rPr>
                    <w:t xml:space="preserve">1.36 m  </w:t>
                  </w:r>
                </w:p>
              </w:tc>
              <w:tc>
                <w:tcPr>
                  <w:tcW w:w="1990" w:type="dxa"/>
                </w:tcPr>
                <w:p w14:paraId="14BB5277" w14:textId="52FD0286" w:rsidR="00B34C82" w:rsidRDefault="00B34C82" w:rsidP="00B34C82">
                  <w:pPr>
                    <w:pStyle w:val="TAC"/>
                    <w:jc w:val="left"/>
                    <w:rPr>
                      <w:iCs/>
                      <w:szCs w:val="21"/>
                      <w:lang w:val="en-US"/>
                    </w:rPr>
                  </w:pPr>
                  <w:r>
                    <w:rPr>
                      <w:iCs/>
                      <w:szCs w:val="21"/>
                      <w:lang w:val="en-US"/>
                    </w:rPr>
                    <w:t>0.17 m</w:t>
                  </w:r>
                </w:p>
              </w:tc>
            </w:tr>
            <w:tr w:rsidR="00B34C82" w14:paraId="26AF880D" w14:textId="77777777" w:rsidTr="00180113">
              <w:tc>
                <w:tcPr>
                  <w:tcW w:w="1989" w:type="dxa"/>
                </w:tcPr>
                <w:p w14:paraId="412BD779" w14:textId="0A81BC61" w:rsidR="00B34C82" w:rsidRDefault="00B34C82" w:rsidP="00B34C82">
                  <w:pPr>
                    <w:pStyle w:val="TAC"/>
                    <w:jc w:val="left"/>
                    <w:rPr>
                      <w:iCs/>
                      <w:szCs w:val="21"/>
                      <w:lang w:val="en-US"/>
                    </w:rPr>
                  </w:pPr>
                  <w:r>
                    <w:rPr>
                      <w:iCs/>
                      <w:szCs w:val="21"/>
                      <w:lang w:val="en-US"/>
                    </w:rPr>
                    <w:t>FR2 (28 GHz)</w:t>
                  </w:r>
                </w:p>
              </w:tc>
              <w:tc>
                <w:tcPr>
                  <w:tcW w:w="1990" w:type="dxa"/>
                </w:tcPr>
                <w:p w14:paraId="49F61B97" w14:textId="49F64EB7" w:rsidR="00B34C82" w:rsidRDefault="00B34C82" w:rsidP="00B34C82">
                  <w:pPr>
                    <w:pStyle w:val="TAC"/>
                    <w:jc w:val="left"/>
                    <w:rPr>
                      <w:iCs/>
                      <w:szCs w:val="21"/>
                      <w:lang w:val="en-US"/>
                    </w:rPr>
                  </w:pPr>
                  <w:r>
                    <w:rPr>
                      <w:iCs/>
                      <w:szCs w:val="21"/>
                      <w:lang w:val="en-US"/>
                    </w:rPr>
                    <w:t>0.4 m</w:t>
                  </w:r>
                </w:p>
              </w:tc>
              <w:tc>
                <w:tcPr>
                  <w:tcW w:w="1990" w:type="dxa"/>
                </w:tcPr>
                <w:p w14:paraId="018D5982" w14:textId="0CA523A8" w:rsidR="00B34C82" w:rsidRDefault="00B34C82" w:rsidP="00B34C82">
                  <w:pPr>
                    <w:pStyle w:val="TAC"/>
                    <w:jc w:val="left"/>
                    <w:rPr>
                      <w:iCs/>
                      <w:szCs w:val="21"/>
                      <w:lang w:val="en-US"/>
                    </w:rPr>
                  </w:pPr>
                  <w:r>
                    <w:rPr>
                      <w:iCs/>
                      <w:szCs w:val="21"/>
                      <w:lang w:val="en-US"/>
                    </w:rPr>
                    <w:t>0.04 m</w:t>
                  </w:r>
                </w:p>
              </w:tc>
            </w:tr>
          </w:tbl>
          <w:p w14:paraId="37031A90" w14:textId="77777777" w:rsidR="00220BF8" w:rsidRDefault="00220BF8" w:rsidP="00220BF8">
            <w:pPr>
              <w:pStyle w:val="TAC"/>
              <w:jc w:val="left"/>
              <w:rPr>
                <w:iCs/>
                <w:szCs w:val="21"/>
                <w:lang w:val="en-US"/>
              </w:rPr>
            </w:pPr>
          </w:p>
          <w:p w14:paraId="0D1EE25E" w14:textId="4B279E1E" w:rsidR="00220BF8" w:rsidRPr="001916EE" w:rsidRDefault="00220BF8" w:rsidP="00220BF8">
            <w:pPr>
              <w:pStyle w:val="TAC"/>
              <w:jc w:val="left"/>
              <w:rPr>
                <w:iCs/>
                <w:szCs w:val="21"/>
                <w:lang w:val="en-US"/>
              </w:rPr>
            </w:pPr>
            <w:r>
              <w:rPr>
                <w:iCs/>
                <w:szCs w:val="21"/>
                <w:lang w:val="en-US"/>
              </w:rPr>
              <w:t xml:space="preserve">Note: Min Tx to </w:t>
            </w:r>
            <w:r w:rsidR="00240901">
              <w:rPr>
                <w:iCs/>
                <w:szCs w:val="21"/>
                <w:lang w:val="en-US"/>
              </w:rPr>
              <w:t xml:space="preserve">target </w:t>
            </w:r>
            <w:r>
              <w:rPr>
                <w:iCs/>
                <w:szCs w:val="21"/>
                <w:lang w:val="en-US"/>
              </w:rPr>
              <w:t xml:space="preserve">distance can be either min gNB to </w:t>
            </w:r>
            <w:r w:rsidR="00240901">
              <w:rPr>
                <w:iCs/>
                <w:szCs w:val="21"/>
                <w:lang w:val="en-US"/>
              </w:rPr>
              <w:t>target</w:t>
            </w:r>
            <w:r w:rsidR="00240901" w:rsidDel="00240901">
              <w:rPr>
                <w:iCs/>
                <w:szCs w:val="21"/>
                <w:lang w:val="en-US"/>
              </w:rPr>
              <w:t xml:space="preserve"> </w:t>
            </w:r>
            <w:r>
              <w:rPr>
                <w:iCs/>
                <w:szCs w:val="21"/>
                <w:lang w:val="en-US"/>
              </w:rPr>
              <w:t xml:space="preserve">distance or min UE to </w:t>
            </w:r>
            <w:r w:rsidR="00240901">
              <w:rPr>
                <w:iCs/>
                <w:szCs w:val="21"/>
                <w:lang w:val="en-US"/>
              </w:rPr>
              <w:t>target</w:t>
            </w:r>
            <w:r w:rsidR="00240901" w:rsidDel="00240901">
              <w:rPr>
                <w:iCs/>
                <w:szCs w:val="21"/>
                <w:lang w:val="en-US"/>
              </w:rPr>
              <w:t xml:space="preserve"> </w:t>
            </w:r>
            <w:r>
              <w:rPr>
                <w:iCs/>
                <w:szCs w:val="21"/>
                <w:lang w:val="en-US"/>
              </w:rPr>
              <w:t xml:space="preserve">distance depending on if the transmitter is gNB or the UE. Likewise for min </w:t>
            </w:r>
            <w:r w:rsidR="00240901">
              <w:rPr>
                <w:iCs/>
                <w:szCs w:val="21"/>
                <w:lang w:val="en-US"/>
              </w:rPr>
              <w:t>target</w:t>
            </w:r>
            <w:r w:rsidR="00240901" w:rsidDel="00240901">
              <w:rPr>
                <w:iCs/>
                <w:szCs w:val="21"/>
                <w:lang w:val="en-US"/>
              </w:rPr>
              <w:t xml:space="preserve"> </w:t>
            </w:r>
            <w:r>
              <w:rPr>
                <w:iCs/>
                <w:szCs w:val="21"/>
                <w:lang w:val="en-US"/>
              </w:rPr>
              <w:t>to Rx distance.</w:t>
            </w:r>
          </w:p>
        </w:tc>
      </w:tr>
    </w:tbl>
    <w:p w14:paraId="69B1E73D" w14:textId="77777777" w:rsidR="00DB1A51" w:rsidRDefault="00DB1A51" w:rsidP="001E3555">
      <w:pPr>
        <w:spacing w:after="0"/>
        <w:rPr>
          <w:rFonts w:cs="Times New Roman"/>
          <w:bCs/>
        </w:rPr>
      </w:pPr>
    </w:p>
    <w:p w14:paraId="31D85450" w14:textId="2251D9C0" w:rsidR="009E6698" w:rsidRDefault="009E6698" w:rsidP="009E6698">
      <w:pPr>
        <w:widowControl w:val="0"/>
        <w:spacing w:before="60"/>
        <w:rPr>
          <w:rFonts w:eastAsia="DengXian"/>
          <w:b/>
          <w:bCs/>
          <w:lang w:eastAsia="zh-CN"/>
        </w:rPr>
      </w:pPr>
      <w:r w:rsidRPr="003C033B">
        <w:rPr>
          <w:rFonts w:eastAsia="DengXian"/>
          <w:b/>
          <w:bCs/>
          <w:lang w:eastAsia="zh-CN"/>
        </w:rPr>
        <w:t>Proposal</w:t>
      </w:r>
      <w:r w:rsidR="00783BE4">
        <w:rPr>
          <w:rFonts w:eastAsia="DengXian"/>
          <w:b/>
          <w:bCs/>
          <w:lang w:eastAsia="zh-CN"/>
        </w:rPr>
        <w:t xml:space="preserve"> 10</w:t>
      </w:r>
      <w:r w:rsidRPr="003C033B">
        <w:rPr>
          <w:rFonts w:eastAsia="DengXian"/>
          <w:b/>
          <w:bCs/>
          <w:lang w:eastAsia="zh-CN"/>
        </w:rPr>
        <w:t xml:space="preserve">: </w:t>
      </w:r>
      <w:r w:rsidR="00240901">
        <w:rPr>
          <w:rFonts w:eastAsia="DengXian"/>
          <w:b/>
          <w:bCs/>
          <w:lang w:eastAsia="zh-CN"/>
        </w:rPr>
        <w:t>Use</w:t>
      </w:r>
      <w:r w:rsidR="00240901" w:rsidRPr="003C033B">
        <w:rPr>
          <w:rFonts w:eastAsia="DengXian"/>
          <w:b/>
          <w:bCs/>
          <w:lang w:eastAsia="zh-CN"/>
        </w:rPr>
        <w:t xml:space="preserve"> </w:t>
      </w:r>
      <w:r w:rsidRPr="003C033B">
        <w:rPr>
          <w:rFonts w:eastAsia="DengXian"/>
          <w:b/>
          <w:bCs/>
          <w:lang w:eastAsia="zh-CN"/>
        </w:rPr>
        <w:t xml:space="preserve">Table </w:t>
      </w:r>
      <w:r>
        <w:rPr>
          <w:rFonts w:eastAsia="DengXian"/>
          <w:b/>
          <w:bCs/>
          <w:lang w:eastAsia="zh-CN"/>
        </w:rPr>
        <w:t>3</w:t>
      </w:r>
      <w:r w:rsidRPr="003C033B">
        <w:rPr>
          <w:rFonts w:eastAsia="DengXian"/>
          <w:b/>
          <w:bCs/>
          <w:lang w:eastAsia="zh-CN"/>
        </w:rPr>
        <w:t xml:space="preserve"> as a starting point for </w:t>
      </w:r>
      <w:r>
        <w:rPr>
          <w:rFonts w:eastAsia="DengXian"/>
          <w:b/>
          <w:bCs/>
          <w:lang w:eastAsia="zh-CN"/>
        </w:rPr>
        <w:t xml:space="preserve">Indoor Office </w:t>
      </w:r>
      <w:r w:rsidRPr="003C033B">
        <w:rPr>
          <w:rFonts w:eastAsia="DengXian"/>
          <w:b/>
          <w:bCs/>
          <w:lang w:eastAsia="zh-CN"/>
        </w:rPr>
        <w:t xml:space="preserve">deployment scenario for </w:t>
      </w:r>
      <w:r>
        <w:rPr>
          <w:rFonts w:eastAsia="DengXian"/>
          <w:b/>
          <w:bCs/>
          <w:lang w:eastAsia="zh-CN"/>
        </w:rPr>
        <w:t xml:space="preserve">indoor </w:t>
      </w:r>
      <w:r w:rsidRPr="003C033B">
        <w:rPr>
          <w:rFonts w:eastAsia="DengXian"/>
          <w:b/>
          <w:bCs/>
          <w:lang w:eastAsia="zh-CN"/>
        </w:rPr>
        <w:t>human sensing.</w:t>
      </w:r>
    </w:p>
    <w:p w14:paraId="0B8C809C" w14:textId="77777777" w:rsidR="009E6698" w:rsidRDefault="009E6698" w:rsidP="001E3555">
      <w:pPr>
        <w:spacing w:after="0"/>
        <w:rPr>
          <w:rFonts w:cs="Times New Roman"/>
          <w:bCs/>
        </w:rPr>
      </w:pPr>
    </w:p>
    <w:p w14:paraId="23FA3CC5" w14:textId="01B95650" w:rsidR="009752D5" w:rsidRDefault="009752D5" w:rsidP="001E3555">
      <w:pPr>
        <w:spacing w:after="0"/>
        <w:rPr>
          <w:rFonts w:cs="Times New Roman"/>
          <w:bCs/>
          <w:u w:val="single"/>
        </w:rPr>
      </w:pPr>
      <w:r w:rsidRPr="009752D5">
        <w:rPr>
          <w:rFonts w:cs="Times New Roman"/>
          <w:bCs/>
          <w:u w:val="single"/>
        </w:rPr>
        <w:t>AGV:</w:t>
      </w:r>
    </w:p>
    <w:p w14:paraId="7350976E" w14:textId="77777777" w:rsidR="00360737" w:rsidRPr="00360737" w:rsidRDefault="00360737" w:rsidP="001E3555">
      <w:pPr>
        <w:spacing w:after="0"/>
        <w:rPr>
          <w:rFonts w:cs="Times New Roman"/>
          <w:bCs/>
          <w:u w:val="single"/>
        </w:rPr>
      </w:pPr>
    </w:p>
    <w:p w14:paraId="052CB7E1" w14:textId="2485E54E" w:rsidR="00360737" w:rsidRDefault="00360737" w:rsidP="00360737">
      <w:pPr>
        <w:spacing w:after="0"/>
        <w:rPr>
          <w:rFonts w:cs="Times New Roman"/>
          <w:bCs/>
        </w:rPr>
      </w:pPr>
      <w:r>
        <w:rPr>
          <w:rFonts w:cs="Times New Roman"/>
          <w:bCs/>
        </w:rPr>
        <w:t xml:space="preserve">For </w:t>
      </w:r>
      <w:r w:rsidR="00F70154">
        <w:rPr>
          <w:rFonts w:cs="Times New Roman"/>
          <w:bCs/>
        </w:rPr>
        <w:t xml:space="preserve">AGV </w:t>
      </w:r>
      <w:r>
        <w:rPr>
          <w:rFonts w:cs="Times New Roman"/>
          <w:bCs/>
        </w:rPr>
        <w:t>sensing</w:t>
      </w:r>
      <w:r w:rsidR="00F70154">
        <w:rPr>
          <w:rFonts w:cs="Times New Roman"/>
          <w:bCs/>
        </w:rPr>
        <w:t xml:space="preserve">, we consider the </w:t>
      </w:r>
      <w:r>
        <w:rPr>
          <w:rFonts w:cs="Times New Roman"/>
          <w:bCs/>
        </w:rPr>
        <w:t xml:space="preserve">InF scenario, both </w:t>
      </w:r>
      <w:r w:rsidR="00F70154">
        <w:rPr>
          <w:rFonts w:cs="Times New Roman"/>
          <w:bCs/>
        </w:rPr>
        <w:t xml:space="preserve">from </w:t>
      </w:r>
      <w:r>
        <w:rPr>
          <w:rFonts w:cs="Times New Roman"/>
          <w:bCs/>
        </w:rPr>
        <w:t>TR 38.901 [3] and TR 38.557 [7] as a starting point</w:t>
      </w:r>
      <w:r w:rsidR="00F70154">
        <w:rPr>
          <w:rFonts w:cs="Times New Roman"/>
          <w:bCs/>
        </w:rPr>
        <w:t>.</w:t>
      </w:r>
      <w:r w:rsidR="009E6698">
        <w:rPr>
          <w:rFonts w:cs="Times New Roman"/>
          <w:bCs/>
        </w:rPr>
        <w:t xml:space="preserve"> </w:t>
      </w:r>
      <w:r>
        <w:rPr>
          <w:rFonts w:cs="Times New Roman"/>
          <w:bCs/>
        </w:rPr>
        <w:t>Consider the following parameters for indoor human sensing in indoor factory deployment scenario.</w:t>
      </w:r>
    </w:p>
    <w:p w14:paraId="40FD3E47" w14:textId="77777777" w:rsidR="00360737" w:rsidRDefault="00360737" w:rsidP="001E3555">
      <w:pPr>
        <w:spacing w:after="0"/>
        <w:rPr>
          <w:rFonts w:cs="Times New Roman"/>
          <w:bCs/>
        </w:rPr>
      </w:pPr>
    </w:p>
    <w:p w14:paraId="3D61C7FC" w14:textId="3937D326" w:rsidR="00F70154" w:rsidRDefault="00F70154" w:rsidP="00F70154">
      <w:pPr>
        <w:pStyle w:val="0Maintext"/>
        <w:jc w:val="center"/>
      </w:pPr>
      <w:r>
        <w:t xml:space="preserve">Table 4. </w:t>
      </w:r>
      <w:r>
        <w:rPr>
          <w:lang w:eastAsia="zh-CN"/>
        </w:rPr>
        <w:t xml:space="preserve">Evaluation parameter for </w:t>
      </w:r>
      <w:r w:rsidR="009E6698">
        <w:rPr>
          <w:lang w:eastAsia="zh-CN"/>
        </w:rPr>
        <w:t xml:space="preserve">AGV </w:t>
      </w:r>
      <w:r>
        <w:rPr>
          <w:lang w:eastAsia="zh-CN"/>
        </w:rPr>
        <w:t xml:space="preserve">sensing in </w:t>
      </w:r>
      <w:r w:rsidR="009E6698">
        <w:rPr>
          <w:lang w:eastAsia="zh-CN"/>
        </w:rPr>
        <w:t xml:space="preserve">InF </w:t>
      </w:r>
      <w:r>
        <w:rPr>
          <w:lang w:eastAsia="zh-CN"/>
        </w:rPr>
        <w:t>scenario</w:t>
      </w:r>
    </w:p>
    <w:tbl>
      <w:tblPr>
        <w:tblW w:w="88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26"/>
        <w:gridCol w:w="1585"/>
        <w:gridCol w:w="4931"/>
      </w:tblGrid>
      <w:tr w:rsidR="009E6698" w14:paraId="75275E5F" w14:textId="77777777" w:rsidTr="005756E6">
        <w:trPr>
          <w:jc w:val="center"/>
        </w:trPr>
        <w:tc>
          <w:tcPr>
            <w:tcW w:w="2681" w:type="dxa"/>
            <w:gridSpan w:val="2"/>
            <w:shd w:val="clear" w:color="auto" w:fill="D9D9D9"/>
            <w:vAlign w:val="center"/>
          </w:tcPr>
          <w:p w14:paraId="379C4896" w14:textId="77777777" w:rsidR="009E6698" w:rsidRPr="0087183E" w:rsidRDefault="009E6698" w:rsidP="00180113">
            <w:pPr>
              <w:pStyle w:val="0Maintext"/>
              <w:jc w:val="center"/>
              <w:rPr>
                <w:rFonts w:eastAsia="DengXian"/>
                <w:b/>
                <w:lang w:val="en-US" w:eastAsia="zh-CN"/>
              </w:rPr>
            </w:pPr>
            <w:r w:rsidRPr="0087183E">
              <w:rPr>
                <w:b/>
                <w:lang w:val="en-US"/>
              </w:rPr>
              <w:t>Parameters</w:t>
            </w:r>
          </w:p>
        </w:tc>
        <w:tc>
          <w:tcPr>
            <w:tcW w:w="6200" w:type="dxa"/>
            <w:shd w:val="clear" w:color="auto" w:fill="D9D9D9"/>
          </w:tcPr>
          <w:p w14:paraId="01996795" w14:textId="77777777" w:rsidR="009E6698" w:rsidRDefault="009E6698" w:rsidP="00180113">
            <w:pPr>
              <w:pStyle w:val="TAC"/>
              <w:rPr>
                <w:b/>
                <w:lang w:val="en-US"/>
              </w:rPr>
            </w:pPr>
            <w:r>
              <w:rPr>
                <w:b/>
                <w:lang w:val="en-US"/>
              </w:rPr>
              <w:t>Value</w:t>
            </w:r>
          </w:p>
        </w:tc>
      </w:tr>
      <w:tr w:rsidR="009E6698" w:rsidRPr="008D61C3" w14:paraId="327AA5F8" w14:textId="77777777" w:rsidTr="005756E6">
        <w:trPr>
          <w:jc w:val="center"/>
        </w:trPr>
        <w:tc>
          <w:tcPr>
            <w:tcW w:w="2681" w:type="dxa"/>
            <w:gridSpan w:val="2"/>
            <w:shd w:val="clear" w:color="auto" w:fill="auto"/>
            <w:vAlign w:val="center"/>
          </w:tcPr>
          <w:p w14:paraId="025C58E7" w14:textId="77777777" w:rsidR="009E6698" w:rsidRDefault="009E6698" w:rsidP="00180113">
            <w:pPr>
              <w:pStyle w:val="0Maintext"/>
              <w:rPr>
                <w:lang w:val="fr-FR"/>
              </w:rPr>
            </w:pPr>
            <w:r>
              <w:rPr>
                <w:lang w:val="fr-FR"/>
              </w:rPr>
              <w:t>Applicable communication scenarios</w:t>
            </w:r>
          </w:p>
        </w:tc>
        <w:tc>
          <w:tcPr>
            <w:tcW w:w="6200" w:type="dxa"/>
            <w:vAlign w:val="center"/>
          </w:tcPr>
          <w:p w14:paraId="2BCB54A2" w14:textId="5F471B72" w:rsidR="009E6698" w:rsidRPr="00D73D42" w:rsidRDefault="009E6698" w:rsidP="00180113">
            <w:pPr>
              <w:pStyle w:val="TAC"/>
              <w:jc w:val="left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InF-SL, InF-DL, InF-SH, InF-DH from TR 38.901 [3] and InF-SH and InF-DH from TR 38.855</w:t>
            </w:r>
            <w:r w:rsidR="000635E3">
              <w:rPr>
                <w:iCs/>
                <w:color w:val="000000"/>
              </w:rPr>
              <w:t xml:space="preserve"> </w:t>
            </w:r>
            <w:r>
              <w:rPr>
                <w:iCs/>
                <w:color w:val="000000"/>
              </w:rPr>
              <w:t>[</w:t>
            </w:r>
            <w:r w:rsidR="00E00316">
              <w:rPr>
                <w:rFonts w:eastAsiaTheme="minorEastAsia" w:hint="eastAsia"/>
                <w:iCs/>
                <w:color w:val="000000"/>
                <w:lang w:eastAsia="ja-JP"/>
              </w:rPr>
              <w:t>5</w:t>
            </w:r>
            <w:r>
              <w:rPr>
                <w:iCs/>
                <w:color w:val="000000"/>
              </w:rPr>
              <w:t>]</w:t>
            </w:r>
          </w:p>
        </w:tc>
      </w:tr>
      <w:tr w:rsidR="009E6698" w:rsidRPr="006E0626" w14:paraId="7AA251B1" w14:textId="77777777" w:rsidTr="005756E6">
        <w:trPr>
          <w:trHeight w:val="1703"/>
          <w:jc w:val="center"/>
        </w:trPr>
        <w:tc>
          <w:tcPr>
            <w:tcW w:w="2681" w:type="dxa"/>
            <w:gridSpan w:val="2"/>
            <w:vMerge w:val="restart"/>
            <w:shd w:val="clear" w:color="auto" w:fill="auto"/>
            <w:vAlign w:val="center"/>
          </w:tcPr>
          <w:p w14:paraId="263DE0C7" w14:textId="77777777" w:rsidR="009E6698" w:rsidRDefault="009E6698" w:rsidP="00180113">
            <w:pPr>
              <w:pStyle w:val="0Maintext"/>
              <w:jc w:val="left"/>
            </w:pPr>
            <w:r>
              <w:lastRenderedPageBreak/>
              <w:t>Sensing transmitters and receivers properties</w:t>
            </w:r>
          </w:p>
        </w:tc>
        <w:tc>
          <w:tcPr>
            <w:tcW w:w="6200" w:type="dxa"/>
            <w:vAlign w:val="center"/>
          </w:tcPr>
          <w:p w14:paraId="2EE50949" w14:textId="77777777" w:rsidR="009E6698" w:rsidRDefault="009E6698" w:rsidP="00180113">
            <w:pPr>
              <w:pStyle w:val="TAC"/>
              <w:jc w:val="left"/>
              <w:rPr>
                <w:kern w:val="24"/>
                <w:lang w:eastAsia="ja-JP"/>
              </w:rPr>
            </w:pPr>
            <w:r>
              <w:rPr>
                <w:kern w:val="24"/>
                <w:lang w:eastAsia="ja-JP"/>
              </w:rPr>
              <w:t>Cell layout: [3, 7]</w:t>
            </w:r>
          </w:p>
          <w:p w14:paraId="23A20AF1" w14:textId="77777777" w:rsidR="009E6698" w:rsidRPr="00FF2A07" w:rsidRDefault="009E6698" w:rsidP="00024F2E">
            <w:pPr>
              <w:pStyle w:val="TAC"/>
              <w:numPr>
                <w:ilvl w:val="0"/>
                <w:numId w:val="6"/>
              </w:numPr>
              <w:jc w:val="left"/>
              <w:rPr>
                <w:kern w:val="24"/>
                <w:lang w:eastAsia="ja-JP"/>
              </w:rPr>
            </w:pPr>
            <w:r w:rsidRPr="00FF2A07">
              <w:rPr>
                <w:kern w:val="24"/>
                <w:lang w:eastAsia="ja-JP"/>
              </w:rPr>
              <w:t>18 BSs on a square lattice with spacing D, located D/2 from the walls.</w:t>
            </w:r>
          </w:p>
          <w:p w14:paraId="1A8A75BA" w14:textId="77777777" w:rsidR="009E6698" w:rsidRPr="00FF2A07" w:rsidRDefault="009E6698" w:rsidP="00180113">
            <w:pPr>
              <w:pStyle w:val="TAC"/>
              <w:jc w:val="left"/>
              <w:rPr>
                <w:kern w:val="24"/>
                <w:lang w:eastAsia="ja-JP"/>
              </w:rPr>
            </w:pPr>
            <w:r w:rsidRPr="00FF2A07">
              <w:rPr>
                <w:kern w:val="24"/>
                <w:lang w:eastAsia="ja-JP"/>
              </w:rPr>
              <w:t>-</w:t>
            </w:r>
            <w:r w:rsidRPr="00FF2A07">
              <w:rPr>
                <w:kern w:val="24"/>
                <w:lang w:eastAsia="ja-JP"/>
              </w:rPr>
              <w:tab/>
              <w:t>for the small hall (L=120m x W=60m): D=20m</w:t>
            </w:r>
          </w:p>
          <w:p w14:paraId="4CD3208F" w14:textId="77777777" w:rsidR="009E6698" w:rsidRPr="00FF2A07" w:rsidRDefault="009E6698" w:rsidP="00180113">
            <w:pPr>
              <w:pStyle w:val="TAC"/>
              <w:jc w:val="left"/>
              <w:rPr>
                <w:kern w:val="24"/>
                <w:lang w:eastAsia="ja-JP"/>
              </w:rPr>
            </w:pPr>
            <w:r w:rsidRPr="00FF2A07">
              <w:rPr>
                <w:kern w:val="24"/>
                <w:lang w:eastAsia="ja-JP"/>
              </w:rPr>
              <w:t>-</w:t>
            </w:r>
            <w:r w:rsidRPr="00FF2A07">
              <w:rPr>
                <w:kern w:val="24"/>
                <w:lang w:eastAsia="ja-JP"/>
              </w:rPr>
              <w:tab/>
              <w:t>for the big hall (L=300m x W=150m): D=50m</w:t>
            </w:r>
          </w:p>
          <w:p w14:paraId="5A94EC6F" w14:textId="77777777" w:rsidR="009E6698" w:rsidRPr="00FF2A07" w:rsidRDefault="009E6698" w:rsidP="00180113">
            <w:pPr>
              <w:pStyle w:val="TAC"/>
              <w:jc w:val="left"/>
              <w:rPr>
                <w:kern w:val="24"/>
                <w:lang w:eastAsia="ja-JP"/>
              </w:rPr>
            </w:pPr>
          </w:p>
          <w:p w14:paraId="1E3F3A0A" w14:textId="77777777" w:rsidR="009E6698" w:rsidRPr="00AB7545" w:rsidRDefault="009E6698" w:rsidP="00180113">
            <w:pPr>
              <w:pStyle w:val="TAC"/>
              <w:rPr>
                <w:kern w:val="24"/>
                <w:lang w:eastAsia="ja-JP"/>
              </w:rPr>
            </w:pPr>
            <w:r w:rsidRPr="0002349F">
              <w:rPr>
                <w:rFonts w:ascii="Arial" w:hAnsi="Arial" w:cs="Arial"/>
                <w:noProof/>
                <w:sz w:val="16"/>
                <w:szCs w:val="16"/>
                <w:lang w:val="en-US" w:eastAsia="zh-CN"/>
              </w:rPr>
              <w:drawing>
                <wp:inline distT="0" distB="0" distL="0" distR="0" wp14:anchorId="74654E2C" wp14:editId="60D774BD">
                  <wp:extent cx="2994025" cy="1466850"/>
                  <wp:effectExtent l="0" t="0" r="0" b="0"/>
                  <wp:docPr id="283214355" name="Picture 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Picture 6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94025" cy="14668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E6698" w:rsidRPr="006E0626" w14:paraId="0841308B" w14:textId="77777777" w:rsidTr="005756E6">
        <w:trPr>
          <w:trHeight w:val="1703"/>
          <w:jc w:val="center"/>
        </w:trPr>
        <w:tc>
          <w:tcPr>
            <w:tcW w:w="2681" w:type="dxa"/>
            <w:gridSpan w:val="2"/>
            <w:vMerge/>
            <w:shd w:val="clear" w:color="auto" w:fill="auto"/>
            <w:vAlign w:val="center"/>
          </w:tcPr>
          <w:p w14:paraId="4024FF1E" w14:textId="77777777" w:rsidR="009E6698" w:rsidRDefault="009E6698" w:rsidP="00180113">
            <w:pPr>
              <w:pStyle w:val="0Maintext"/>
              <w:jc w:val="left"/>
            </w:pPr>
          </w:p>
        </w:tc>
        <w:tc>
          <w:tcPr>
            <w:tcW w:w="6200" w:type="dxa"/>
            <w:vAlign w:val="center"/>
          </w:tcPr>
          <w:p w14:paraId="665BF9A3" w14:textId="77777777" w:rsidR="009E6698" w:rsidRDefault="009E6698" w:rsidP="009E6698">
            <w:pPr>
              <w:pStyle w:val="TAC"/>
              <w:numPr>
                <w:ilvl w:val="0"/>
                <w:numId w:val="6"/>
              </w:numPr>
              <w:jc w:val="left"/>
              <w:rPr>
                <w:kern w:val="24"/>
                <w:lang w:eastAsia="ja-JP"/>
              </w:rPr>
            </w:pPr>
            <w:r>
              <w:rPr>
                <w:kern w:val="24"/>
                <w:lang w:eastAsia="ja-JP"/>
              </w:rPr>
              <w:t>BS height: 1.5m (InF-SL, InF-DL) [3] and 8m (InF-SH, InF-DH) [3, 7]</w:t>
            </w:r>
          </w:p>
          <w:p w14:paraId="7184D6F3" w14:textId="77777777" w:rsidR="009E6698" w:rsidRDefault="009E6698" w:rsidP="009E6698">
            <w:pPr>
              <w:pStyle w:val="TAC"/>
              <w:numPr>
                <w:ilvl w:val="0"/>
                <w:numId w:val="5"/>
              </w:numPr>
              <w:jc w:val="left"/>
              <w:rPr>
                <w:kern w:val="24"/>
                <w:lang w:eastAsia="ja-JP"/>
              </w:rPr>
            </w:pPr>
            <w:r>
              <w:rPr>
                <w:kern w:val="24"/>
                <w:lang w:eastAsia="ja-JP"/>
              </w:rPr>
              <w:t>BS antenna configuration: FFS, following as starting point:</w:t>
            </w:r>
          </w:p>
          <w:p w14:paraId="10372855" w14:textId="77777777" w:rsidR="009E6698" w:rsidRPr="00627AF4" w:rsidRDefault="009E6698" w:rsidP="009E6698">
            <w:pPr>
              <w:pStyle w:val="TAC"/>
              <w:numPr>
                <w:ilvl w:val="1"/>
                <w:numId w:val="5"/>
              </w:numPr>
              <w:jc w:val="left"/>
              <w:rPr>
                <w:kern w:val="24"/>
                <w:lang w:eastAsia="ja-JP"/>
              </w:rPr>
            </w:pPr>
            <w:r>
              <w:rPr>
                <w:lang w:val="en-US" w:eastAsia="zh-CN"/>
              </w:rPr>
              <w:t xml:space="preserve">FR1: </w:t>
            </w:r>
            <w:r w:rsidRPr="00627AF4">
              <w:rPr>
                <w:lang w:val="en-US" w:eastAsia="zh-CN"/>
              </w:rPr>
              <w:t xml:space="preserve">(M, N, P, Mg, Ng) = (4, 4, 2, 1, 1), dH=dV=0.5λ </w:t>
            </w:r>
            <w:r>
              <w:rPr>
                <w:lang w:val="en-US" w:eastAsia="zh-CN"/>
              </w:rPr>
              <w:t>[7]</w:t>
            </w:r>
          </w:p>
          <w:p w14:paraId="2F1308B1" w14:textId="77777777" w:rsidR="009E6698" w:rsidRPr="00CC3D7E" w:rsidRDefault="009E6698" w:rsidP="009E6698">
            <w:pPr>
              <w:pStyle w:val="TAC"/>
              <w:numPr>
                <w:ilvl w:val="1"/>
                <w:numId w:val="5"/>
              </w:numPr>
              <w:jc w:val="left"/>
              <w:rPr>
                <w:kern w:val="24"/>
                <w:lang w:eastAsia="ja-JP"/>
              </w:rPr>
            </w:pPr>
            <w:r>
              <w:rPr>
                <w:kern w:val="24"/>
                <w:lang w:eastAsia="ja-JP"/>
              </w:rPr>
              <w:t xml:space="preserve">FR2: </w:t>
            </w:r>
            <w:r w:rsidRPr="00FD4622">
              <w:rPr>
                <w:kern w:val="24"/>
                <w:lang w:eastAsia="ja-JP"/>
              </w:rPr>
              <w:t xml:space="preserve">(M, N, P, Mg, Ng) = (4, 8, 2, 1, 1), dH=dV=0.5λ </w:t>
            </w:r>
            <w:r>
              <w:rPr>
                <w:kern w:val="24"/>
                <w:lang w:eastAsia="ja-JP"/>
              </w:rPr>
              <w:t>[7]</w:t>
            </w:r>
          </w:p>
        </w:tc>
      </w:tr>
      <w:tr w:rsidR="009E6698" w:rsidRPr="006E0626" w14:paraId="1537A4B5" w14:textId="77777777" w:rsidTr="005756E6">
        <w:trPr>
          <w:trHeight w:val="1703"/>
          <w:jc w:val="center"/>
        </w:trPr>
        <w:tc>
          <w:tcPr>
            <w:tcW w:w="2681" w:type="dxa"/>
            <w:gridSpan w:val="2"/>
            <w:vMerge/>
            <w:shd w:val="clear" w:color="auto" w:fill="auto"/>
            <w:vAlign w:val="center"/>
          </w:tcPr>
          <w:p w14:paraId="47EFE77D" w14:textId="77777777" w:rsidR="009E6698" w:rsidRDefault="009E6698" w:rsidP="00180113">
            <w:pPr>
              <w:pStyle w:val="0Maintext"/>
              <w:jc w:val="left"/>
            </w:pPr>
          </w:p>
        </w:tc>
        <w:tc>
          <w:tcPr>
            <w:tcW w:w="6200" w:type="dxa"/>
            <w:vAlign w:val="center"/>
          </w:tcPr>
          <w:p w14:paraId="59907994" w14:textId="77777777" w:rsidR="009E6698" w:rsidRDefault="009E6698" w:rsidP="009E6698">
            <w:pPr>
              <w:pStyle w:val="TAC"/>
              <w:numPr>
                <w:ilvl w:val="0"/>
                <w:numId w:val="5"/>
              </w:numPr>
              <w:jc w:val="left"/>
              <w:rPr>
                <w:kern w:val="24"/>
                <w:lang w:eastAsia="ja-JP"/>
              </w:rPr>
            </w:pPr>
            <w:r>
              <w:rPr>
                <w:kern w:val="24"/>
                <w:lang w:eastAsia="ja-JP"/>
              </w:rPr>
              <w:t>UE location: 100% Indoor as a starting point</w:t>
            </w:r>
          </w:p>
          <w:p w14:paraId="1695146F" w14:textId="77777777" w:rsidR="009E6698" w:rsidRDefault="009E6698" w:rsidP="009E6698">
            <w:pPr>
              <w:pStyle w:val="TAC"/>
              <w:numPr>
                <w:ilvl w:val="0"/>
                <w:numId w:val="5"/>
              </w:numPr>
              <w:jc w:val="left"/>
              <w:rPr>
                <w:kern w:val="24"/>
                <w:lang w:eastAsia="ja-JP"/>
              </w:rPr>
            </w:pPr>
            <w:r w:rsidRPr="000B1625">
              <w:rPr>
                <w:kern w:val="24"/>
                <w:lang w:eastAsia="ja-JP"/>
              </w:rPr>
              <w:t>UE height: 1.5m</w:t>
            </w:r>
            <w:r>
              <w:rPr>
                <w:kern w:val="24"/>
                <w:lang w:eastAsia="ja-JP"/>
              </w:rPr>
              <w:t xml:space="preserve"> [3, 7]</w:t>
            </w:r>
          </w:p>
          <w:p w14:paraId="703DAEDA" w14:textId="77777777" w:rsidR="009E6698" w:rsidRDefault="009E6698" w:rsidP="009E6698">
            <w:pPr>
              <w:pStyle w:val="TAC"/>
              <w:numPr>
                <w:ilvl w:val="0"/>
                <w:numId w:val="5"/>
              </w:numPr>
              <w:jc w:val="left"/>
              <w:rPr>
                <w:kern w:val="24"/>
                <w:lang w:eastAsia="ja-JP"/>
              </w:rPr>
            </w:pPr>
            <w:r w:rsidRPr="009519C9">
              <w:rPr>
                <w:kern w:val="24"/>
                <w:lang w:eastAsia="ja-JP"/>
              </w:rPr>
              <w:t xml:space="preserve">UE location distribution: Uniform in </w:t>
            </w:r>
            <w:r>
              <w:rPr>
                <w:kern w:val="24"/>
                <w:lang w:eastAsia="ja-JP"/>
              </w:rPr>
              <w:t>the convex hull of BS deployment [7]</w:t>
            </w:r>
          </w:p>
          <w:p w14:paraId="0969DACF" w14:textId="77777777" w:rsidR="009E6698" w:rsidRDefault="009E6698" w:rsidP="009E6698">
            <w:pPr>
              <w:pStyle w:val="TAC"/>
              <w:numPr>
                <w:ilvl w:val="0"/>
                <w:numId w:val="5"/>
              </w:numPr>
              <w:jc w:val="left"/>
              <w:rPr>
                <w:kern w:val="24"/>
                <w:lang w:eastAsia="ja-JP"/>
              </w:rPr>
            </w:pPr>
            <w:r w:rsidRPr="00EA3C8C">
              <w:rPr>
                <w:kern w:val="24"/>
                <w:lang w:eastAsia="ja-JP"/>
              </w:rPr>
              <w:t xml:space="preserve">UE antenna configuration: </w:t>
            </w:r>
            <w:r>
              <w:rPr>
                <w:kern w:val="24"/>
                <w:lang w:eastAsia="ja-JP"/>
              </w:rPr>
              <w:t>FFS, following as starting point:</w:t>
            </w:r>
          </w:p>
          <w:p w14:paraId="3CFBE32F" w14:textId="77777777" w:rsidR="009E6698" w:rsidRPr="00C10E34" w:rsidRDefault="009E6698" w:rsidP="009E6698">
            <w:pPr>
              <w:pStyle w:val="TAC"/>
              <w:numPr>
                <w:ilvl w:val="1"/>
                <w:numId w:val="5"/>
              </w:numPr>
              <w:jc w:val="left"/>
              <w:rPr>
                <w:rStyle w:val="normaltextrun"/>
                <w:kern w:val="24"/>
                <w:lang w:eastAsia="ja-JP"/>
              </w:rPr>
            </w:pPr>
            <w:r>
              <w:rPr>
                <w:rStyle w:val="normaltextrun"/>
                <w:rFonts w:cs="Arial"/>
                <w:color w:val="181818"/>
                <w:szCs w:val="18"/>
                <w:lang w:val="en-US"/>
              </w:rPr>
              <w:t xml:space="preserve">FR1: </w:t>
            </w:r>
            <w:r w:rsidRPr="00790A20">
              <w:rPr>
                <w:rStyle w:val="normaltextrun"/>
                <w:rFonts w:cs="Arial"/>
                <w:color w:val="181818"/>
                <w:szCs w:val="18"/>
                <w:lang w:val="en-US"/>
              </w:rPr>
              <w:t>(M, N, P, Mg, Ng) = (1, 2, 2, 1, 1)</w:t>
            </w:r>
            <w:r>
              <w:rPr>
                <w:rStyle w:val="normaltextrun"/>
                <w:rFonts w:cs="Arial"/>
                <w:color w:val="181818"/>
                <w:szCs w:val="18"/>
                <w:lang w:val="en-US"/>
              </w:rPr>
              <w:t xml:space="preserve">, </w:t>
            </w:r>
            <w:r w:rsidRPr="00790A20">
              <w:rPr>
                <w:rStyle w:val="spellingerror"/>
                <w:rFonts w:cs="Arial"/>
                <w:color w:val="181818"/>
                <w:szCs w:val="18"/>
                <w:lang w:val="en-US"/>
              </w:rPr>
              <w:t>dH</w:t>
            </w:r>
            <w:r w:rsidRPr="00790A20">
              <w:rPr>
                <w:rStyle w:val="normaltextrun"/>
                <w:rFonts w:cs="Arial"/>
                <w:color w:val="181818"/>
                <w:szCs w:val="18"/>
                <w:lang w:val="en-US"/>
              </w:rPr>
              <w:t xml:space="preserve"> = 0.5λ</w:t>
            </w:r>
            <w:r>
              <w:rPr>
                <w:rStyle w:val="normaltextrun"/>
                <w:rFonts w:cs="Arial"/>
                <w:color w:val="181818"/>
                <w:szCs w:val="18"/>
                <w:lang w:val="en-US"/>
              </w:rPr>
              <w:t xml:space="preserve"> [7]</w:t>
            </w:r>
          </w:p>
          <w:p w14:paraId="26474D74" w14:textId="77777777" w:rsidR="009E6698" w:rsidRPr="004B1AA1" w:rsidRDefault="009E6698" w:rsidP="009E6698">
            <w:pPr>
              <w:pStyle w:val="TAC"/>
              <w:numPr>
                <w:ilvl w:val="1"/>
                <w:numId w:val="5"/>
              </w:numPr>
              <w:jc w:val="left"/>
              <w:rPr>
                <w:rStyle w:val="normaltextrun"/>
                <w:kern w:val="24"/>
                <w:lang w:eastAsia="ja-JP"/>
              </w:rPr>
            </w:pPr>
            <w:r>
              <w:rPr>
                <w:rStyle w:val="normaltextrun"/>
                <w:kern w:val="24"/>
                <w:lang w:eastAsia="ja-JP"/>
              </w:rPr>
              <w:t xml:space="preserve">FR2: </w:t>
            </w:r>
            <w:r>
              <w:rPr>
                <w:rStyle w:val="normaltextrun"/>
                <w:rFonts w:cs="Arial"/>
                <w:color w:val="181818"/>
                <w:szCs w:val="18"/>
                <w:lang w:val="en-US"/>
              </w:rPr>
              <w:t xml:space="preserve">FR1: </w:t>
            </w:r>
            <w:r w:rsidRPr="00790A20">
              <w:rPr>
                <w:rStyle w:val="normaltextrun"/>
                <w:rFonts w:cs="Arial"/>
                <w:color w:val="181818"/>
                <w:szCs w:val="18"/>
                <w:lang w:val="en-US"/>
              </w:rPr>
              <w:t>(M, N, P, Mg, Ng) = (</w:t>
            </w:r>
            <w:r>
              <w:rPr>
                <w:rStyle w:val="normaltextrun"/>
                <w:rFonts w:cs="Arial"/>
                <w:color w:val="181818"/>
                <w:szCs w:val="18"/>
                <w:lang w:val="en-US"/>
              </w:rPr>
              <w:t>2</w:t>
            </w:r>
            <w:r w:rsidRPr="00790A20">
              <w:rPr>
                <w:rStyle w:val="normaltextrun"/>
                <w:rFonts w:cs="Arial"/>
                <w:color w:val="181818"/>
                <w:szCs w:val="18"/>
                <w:lang w:val="en-US"/>
              </w:rPr>
              <w:t>, 2, 2, 1, 1)</w:t>
            </w:r>
            <w:r>
              <w:rPr>
                <w:rStyle w:val="normaltextrun"/>
                <w:rFonts w:cs="Arial"/>
                <w:color w:val="181818"/>
                <w:szCs w:val="18"/>
                <w:lang w:val="en-US"/>
              </w:rPr>
              <w:t xml:space="preserve">, </w:t>
            </w:r>
            <w:r w:rsidRPr="00790A20">
              <w:rPr>
                <w:rStyle w:val="spellingerror"/>
                <w:rFonts w:cs="Arial"/>
                <w:color w:val="181818"/>
                <w:szCs w:val="18"/>
                <w:lang w:val="en-US"/>
              </w:rPr>
              <w:t>dH</w:t>
            </w:r>
            <w:r>
              <w:rPr>
                <w:rStyle w:val="spellingerror"/>
                <w:rFonts w:cs="Arial"/>
                <w:color w:val="181818"/>
                <w:szCs w:val="18"/>
                <w:lang w:val="en-US"/>
              </w:rPr>
              <w:t>,</w:t>
            </w:r>
            <w:r>
              <w:rPr>
                <w:rStyle w:val="spellingerror"/>
              </w:rPr>
              <w:t xml:space="preserve"> dV</w:t>
            </w:r>
            <w:r w:rsidRPr="00790A20">
              <w:rPr>
                <w:rStyle w:val="normaltextrun"/>
                <w:rFonts w:cs="Arial"/>
                <w:color w:val="181818"/>
                <w:szCs w:val="18"/>
                <w:lang w:val="en-US"/>
              </w:rPr>
              <w:t xml:space="preserve"> = 0.5λ</w:t>
            </w:r>
            <w:r>
              <w:rPr>
                <w:rStyle w:val="normaltextrun"/>
                <w:rFonts w:cs="Arial"/>
                <w:color w:val="181818"/>
                <w:szCs w:val="18"/>
                <w:lang w:val="en-US"/>
              </w:rPr>
              <w:t xml:space="preserve"> [2]</w:t>
            </w:r>
          </w:p>
          <w:p w14:paraId="18732AA4" w14:textId="77777777" w:rsidR="009E6698" w:rsidRDefault="009E6698" w:rsidP="009E6698">
            <w:pPr>
              <w:pStyle w:val="TAC"/>
              <w:numPr>
                <w:ilvl w:val="0"/>
                <w:numId w:val="5"/>
              </w:numPr>
              <w:jc w:val="left"/>
              <w:rPr>
                <w:kern w:val="24"/>
                <w:lang w:eastAsia="ja-JP"/>
              </w:rPr>
            </w:pPr>
            <w:r>
              <w:rPr>
                <w:kern w:val="24"/>
                <w:lang w:eastAsia="ja-JP"/>
              </w:rPr>
              <w:t xml:space="preserve">UE mobility: 3km/h </w:t>
            </w:r>
            <w:r>
              <w:rPr>
                <w:kern w:val="24"/>
              </w:rPr>
              <w:t>[3, 7]</w:t>
            </w:r>
          </w:p>
        </w:tc>
      </w:tr>
      <w:tr w:rsidR="009E6698" w14:paraId="02DF73B3" w14:textId="77777777" w:rsidTr="005756E6">
        <w:trPr>
          <w:trHeight w:val="40"/>
          <w:jc w:val="center"/>
        </w:trPr>
        <w:tc>
          <w:tcPr>
            <w:tcW w:w="2681" w:type="dxa"/>
            <w:gridSpan w:val="2"/>
            <w:shd w:val="clear" w:color="auto" w:fill="auto"/>
            <w:vAlign w:val="center"/>
          </w:tcPr>
          <w:p w14:paraId="12B6600A" w14:textId="77777777" w:rsidR="009E6698" w:rsidRPr="00C9340B" w:rsidRDefault="009E6698" w:rsidP="00180113">
            <w:pPr>
              <w:pStyle w:val="0Maintext"/>
            </w:pPr>
            <w:r>
              <w:t>Supported sensing modes</w:t>
            </w:r>
          </w:p>
        </w:tc>
        <w:tc>
          <w:tcPr>
            <w:tcW w:w="6200" w:type="dxa"/>
            <w:vAlign w:val="center"/>
          </w:tcPr>
          <w:p w14:paraId="798F2084" w14:textId="77777777" w:rsidR="009E6698" w:rsidRPr="0093356E" w:rsidRDefault="009E6698" w:rsidP="009E6698">
            <w:pPr>
              <w:pStyle w:val="TAC"/>
              <w:numPr>
                <w:ilvl w:val="0"/>
                <w:numId w:val="6"/>
              </w:numPr>
              <w:jc w:val="left"/>
              <w:rPr>
                <w:iCs/>
                <w:lang w:val="en-US"/>
              </w:rPr>
            </w:pPr>
            <w:r>
              <w:rPr>
                <w:iCs/>
                <w:lang w:val="en-US"/>
              </w:rPr>
              <w:t>gNB-UE bistatic sensing, UE-UE bistatic sensing, UE monostatic sensing</w:t>
            </w:r>
          </w:p>
        </w:tc>
      </w:tr>
      <w:tr w:rsidR="009E6698" w14:paraId="3820C6AE" w14:textId="77777777" w:rsidTr="005756E6">
        <w:trPr>
          <w:trHeight w:val="621"/>
          <w:jc w:val="center"/>
        </w:trPr>
        <w:tc>
          <w:tcPr>
            <w:tcW w:w="1024" w:type="dxa"/>
            <w:vMerge w:val="restart"/>
            <w:shd w:val="clear" w:color="auto" w:fill="auto"/>
            <w:vAlign w:val="center"/>
          </w:tcPr>
          <w:p w14:paraId="5166445C" w14:textId="77777777" w:rsidR="009E6698" w:rsidRPr="00D73D42" w:rsidRDefault="009E6698" w:rsidP="00180113">
            <w:pPr>
              <w:pStyle w:val="0Maintext"/>
              <w:rPr>
                <w:lang w:val="en-US" w:eastAsia="zh-CN"/>
              </w:rPr>
            </w:pPr>
            <w:r w:rsidRPr="00D73D42">
              <w:rPr>
                <w:lang w:val="en-US" w:eastAsia="zh-CN"/>
              </w:rPr>
              <w:t>Sensing target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5B596F50" w14:textId="77777777" w:rsidR="009E6698" w:rsidRPr="00D73D42" w:rsidRDefault="009E6698" w:rsidP="00180113">
            <w:pPr>
              <w:pStyle w:val="TAC"/>
              <w:jc w:val="left"/>
              <w:rPr>
                <w:rFonts w:eastAsia="DengXian"/>
                <w:lang w:val="en-US" w:eastAsia="zh-CN"/>
              </w:rPr>
            </w:pPr>
            <w:r>
              <w:t>Outdoor/indoor</w:t>
            </w:r>
          </w:p>
        </w:tc>
        <w:tc>
          <w:tcPr>
            <w:tcW w:w="6200" w:type="dxa"/>
            <w:vAlign w:val="center"/>
          </w:tcPr>
          <w:p w14:paraId="11104481" w14:textId="77777777" w:rsidR="009E6698" w:rsidRDefault="009E6698" w:rsidP="009E6698">
            <w:pPr>
              <w:pStyle w:val="TAC"/>
              <w:numPr>
                <w:ilvl w:val="0"/>
                <w:numId w:val="6"/>
              </w:numPr>
              <w:jc w:val="left"/>
              <w:rPr>
                <w:iCs/>
              </w:rPr>
            </w:pPr>
            <w:r>
              <w:rPr>
                <w:iCs/>
              </w:rPr>
              <w:t>Indoor</w:t>
            </w:r>
          </w:p>
        </w:tc>
      </w:tr>
      <w:tr w:rsidR="009E6698" w14:paraId="0FE92BA6" w14:textId="77777777" w:rsidTr="005756E6">
        <w:trPr>
          <w:trHeight w:val="621"/>
          <w:jc w:val="center"/>
        </w:trPr>
        <w:tc>
          <w:tcPr>
            <w:tcW w:w="1024" w:type="dxa"/>
            <w:vMerge/>
            <w:shd w:val="clear" w:color="auto" w:fill="auto"/>
            <w:vAlign w:val="center"/>
          </w:tcPr>
          <w:p w14:paraId="5C72D56E" w14:textId="77777777" w:rsidR="009E6698" w:rsidRPr="00D73D42" w:rsidRDefault="009E6698" w:rsidP="00180113">
            <w:pPr>
              <w:pStyle w:val="TAC"/>
              <w:jc w:val="left"/>
              <w:rPr>
                <w:rFonts w:eastAsia="DengXian"/>
                <w:lang w:val="en-US" w:eastAsia="zh-CN"/>
              </w:rPr>
            </w:pPr>
          </w:p>
        </w:tc>
        <w:tc>
          <w:tcPr>
            <w:tcW w:w="1657" w:type="dxa"/>
            <w:shd w:val="clear" w:color="auto" w:fill="auto"/>
            <w:vAlign w:val="center"/>
          </w:tcPr>
          <w:p w14:paraId="3C72BD18" w14:textId="77777777" w:rsidR="009E6698" w:rsidRDefault="009E6698" w:rsidP="00180113">
            <w:pPr>
              <w:pStyle w:val="TAC"/>
              <w:jc w:val="left"/>
            </w:pPr>
            <w:r>
              <w:t>3D mobility</w:t>
            </w:r>
          </w:p>
        </w:tc>
        <w:tc>
          <w:tcPr>
            <w:tcW w:w="6200" w:type="dxa"/>
            <w:vAlign w:val="center"/>
          </w:tcPr>
          <w:p w14:paraId="18CD1D49" w14:textId="6F4C92FF" w:rsidR="009E6698" w:rsidRDefault="009E6698" w:rsidP="009E6698">
            <w:pPr>
              <w:pStyle w:val="TAC"/>
              <w:numPr>
                <w:ilvl w:val="0"/>
                <w:numId w:val="6"/>
              </w:numPr>
              <w:jc w:val="left"/>
              <w:rPr>
                <w:iCs/>
              </w:rPr>
            </w:pPr>
            <w:r>
              <w:rPr>
                <w:iCs/>
              </w:rPr>
              <w:t>5km/h, 15km/h, 30km/h</w:t>
            </w:r>
          </w:p>
        </w:tc>
      </w:tr>
      <w:tr w:rsidR="009E6698" w14:paraId="7EE05F1B" w14:textId="77777777" w:rsidTr="005756E6">
        <w:trPr>
          <w:trHeight w:val="621"/>
          <w:jc w:val="center"/>
        </w:trPr>
        <w:tc>
          <w:tcPr>
            <w:tcW w:w="1024" w:type="dxa"/>
            <w:vMerge/>
            <w:shd w:val="clear" w:color="auto" w:fill="auto"/>
            <w:vAlign w:val="center"/>
          </w:tcPr>
          <w:p w14:paraId="7F3C46A2" w14:textId="77777777" w:rsidR="009E6698" w:rsidRPr="00D73D42" w:rsidRDefault="009E6698" w:rsidP="00180113">
            <w:pPr>
              <w:pStyle w:val="TAC"/>
              <w:jc w:val="left"/>
              <w:rPr>
                <w:rFonts w:eastAsia="DengXian"/>
                <w:lang w:val="en-US" w:eastAsia="zh-CN"/>
              </w:rPr>
            </w:pPr>
          </w:p>
        </w:tc>
        <w:tc>
          <w:tcPr>
            <w:tcW w:w="1657" w:type="dxa"/>
            <w:shd w:val="clear" w:color="auto" w:fill="auto"/>
            <w:vAlign w:val="center"/>
          </w:tcPr>
          <w:p w14:paraId="466EB20F" w14:textId="77777777" w:rsidR="009E6698" w:rsidRDefault="009E6698" w:rsidP="00180113">
            <w:pPr>
              <w:pStyle w:val="TAC"/>
              <w:jc w:val="left"/>
            </w:pPr>
            <w:r>
              <w:t>3D distribution</w:t>
            </w:r>
          </w:p>
        </w:tc>
        <w:tc>
          <w:tcPr>
            <w:tcW w:w="6200" w:type="dxa"/>
            <w:vAlign w:val="center"/>
          </w:tcPr>
          <w:p w14:paraId="1FB1B102" w14:textId="77777777" w:rsidR="009E6698" w:rsidRDefault="009E6698" w:rsidP="009E6698">
            <w:pPr>
              <w:pStyle w:val="TAC"/>
              <w:numPr>
                <w:ilvl w:val="0"/>
                <w:numId w:val="6"/>
              </w:numPr>
              <w:jc w:val="left"/>
              <w:rPr>
                <w:iCs/>
              </w:rPr>
            </w:pPr>
            <w:r>
              <w:rPr>
                <w:iCs/>
              </w:rPr>
              <w:t>Uniform within defined sensing coverage area</w:t>
            </w:r>
          </w:p>
        </w:tc>
      </w:tr>
      <w:tr w:rsidR="009E6698" w14:paraId="3372C8BC" w14:textId="77777777" w:rsidTr="005756E6">
        <w:trPr>
          <w:trHeight w:val="621"/>
          <w:jc w:val="center"/>
        </w:trPr>
        <w:tc>
          <w:tcPr>
            <w:tcW w:w="1024" w:type="dxa"/>
            <w:vMerge/>
            <w:shd w:val="clear" w:color="auto" w:fill="auto"/>
            <w:vAlign w:val="center"/>
          </w:tcPr>
          <w:p w14:paraId="00AD96A8" w14:textId="77777777" w:rsidR="009E6698" w:rsidRPr="00D73D42" w:rsidRDefault="009E6698" w:rsidP="00180113">
            <w:pPr>
              <w:pStyle w:val="TAC"/>
              <w:jc w:val="left"/>
              <w:rPr>
                <w:rFonts w:eastAsia="DengXian"/>
                <w:lang w:val="en-US" w:eastAsia="zh-CN"/>
              </w:rPr>
            </w:pPr>
          </w:p>
        </w:tc>
        <w:tc>
          <w:tcPr>
            <w:tcW w:w="1657" w:type="dxa"/>
            <w:shd w:val="clear" w:color="auto" w:fill="auto"/>
            <w:vAlign w:val="center"/>
          </w:tcPr>
          <w:p w14:paraId="1E796AA6" w14:textId="77777777" w:rsidR="009E6698" w:rsidRPr="00D73D42" w:rsidRDefault="009E6698" w:rsidP="00180113">
            <w:pPr>
              <w:pStyle w:val="TAC"/>
              <w:jc w:val="left"/>
              <w:rPr>
                <w:rFonts w:eastAsia="DengXian"/>
                <w:lang w:val="en-US" w:eastAsia="zh-CN"/>
              </w:rPr>
            </w:pPr>
            <w:r>
              <w:t>Orientation</w:t>
            </w:r>
          </w:p>
        </w:tc>
        <w:tc>
          <w:tcPr>
            <w:tcW w:w="6200" w:type="dxa"/>
            <w:vAlign w:val="center"/>
          </w:tcPr>
          <w:p w14:paraId="32FD1DF3" w14:textId="77777777" w:rsidR="009E6698" w:rsidRPr="00D73D42" w:rsidRDefault="009E6698" w:rsidP="009E6698">
            <w:pPr>
              <w:pStyle w:val="TAC"/>
              <w:numPr>
                <w:ilvl w:val="0"/>
                <w:numId w:val="6"/>
              </w:numPr>
              <w:jc w:val="left"/>
              <w:rPr>
                <w:rFonts w:eastAsia="DengXian"/>
                <w:iCs/>
                <w:lang w:val="en-US" w:eastAsia="zh-CN"/>
              </w:rPr>
            </w:pPr>
            <w:r>
              <w:rPr>
                <w:iCs/>
                <w:szCs w:val="21"/>
                <w:lang w:val="en-US"/>
              </w:rPr>
              <w:t>Uniform bearing angle between [0, 360], fixed downtilt and slant angles [3, similar to UE orientation distribution]</w:t>
            </w:r>
          </w:p>
        </w:tc>
      </w:tr>
      <w:tr w:rsidR="009E6698" w14:paraId="50950F0A" w14:textId="77777777" w:rsidTr="005756E6">
        <w:trPr>
          <w:trHeight w:val="621"/>
          <w:jc w:val="center"/>
        </w:trPr>
        <w:tc>
          <w:tcPr>
            <w:tcW w:w="1024" w:type="dxa"/>
            <w:vMerge/>
            <w:shd w:val="clear" w:color="auto" w:fill="auto"/>
            <w:vAlign w:val="center"/>
          </w:tcPr>
          <w:p w14:paraId="558BA123" w14:textId="77777777" w:rsidR="009E6698" w:rsidRPr="00D73D42" w:rsidRDefault="009E6698" w:rsidP="00180113">
            <w:pPr>
              <w:pStyle w:val="TAC"/>
              <w:jc w:val="left"/>
              <w:rPr>
                <w:rFonts w:eastAsia="DengXian"/>
                <w:lang w:val="en-US" w:eastAsia="zh-CN"/>
              </w:rPr>
            </w:pPr>
          </w:p>
        </w:tc>
        <w:tc>
          <w:tcPr>
            <w:tcW w:w="1657" w:type="dxa"/>
            <w:shd w:val="clear" w:color="auto" w:fill="auto"/>
            <w:vAlign w:val="center"/>
          </w:tcPr>
          <w:p w14:paraId="68B18CD3" w14:textId="77777777" w:rsidR="009E6698" w:rsidRPr="00D73D42" w:rsidRDefault="009E6698" w:rsidP="00180113">
            <w:pPr>
              <w:pStyle w:val="TAC"/>
              <w:jc w:val="left"/>
              <w:rPr>
                <w:rFonts w:eastAsia="DengXian"/>
                <w:lang w:val="en-US" w:eastAsia="zh-CN"/>
              </w:rPr>
            </w:pPr>
            <w:r w:rsidRPr="00D73D42">
              <w:rPr>
                <w:rFonts w:eastAsia="DengXian"/>
                <w:lang w:val="en-US" w:eastAsia="zh-CN"/>
              </w:rPr>
              <w:t>Physical characteristics (e.g., size)</w:t>
            </w:r>
          </w:p>
        </w:tc>
        <w:tc>
          <w:tcPr>
            <w:tcW w:w="6200" w:type="dxa"/>
            <w:vAlign w:val="center"/>
          </w:tcPr>
          <w:p w14:paraId="7E74595C" w14:textId="6CA76EB5" w:rsidR="009E6698" w:rsidRPr="00C773BB" w:rsidRDefault="009E6698" w:rsidP="009E6698">
            <w:pPr>
              <w:pStyle w:val="TAC"/>
              <w:numPr>
                <w:ilvl w:val="0"/>
                <w:numId w:val="6"/>
              </w:numPr>
              <w:jc w:val="left"/>
              <w:rPr>
                <w:iCs/>
                <w:szCs w:val="21"/>
                <w:lang w:val="en-US"/>
              </w:rPr>
            </w:pPr>
            <w:r>
              <w:rPr>
                <w:iCs/>
                <w:szCs w:val="21"/>
              </w:rPr>
              <w:t xml:space="preserve">L x </w:t>
            </w:r>
            <w:r w:rsidR="004D07BF">
              <w:rPr>
                <w:iCs/>
                <w:szCs w:val="21"/>
              </w:rPr>
              <w:t xml:space="preserve">W </w:t>
            </w:r>
            <w:r>
              <w:rPr>
                <w:iCs/>
                <w:szCs w:val="21"/>
              </w:rPr>
              <w:t xml:space="preserve">x H: </w:t>
            </w:r>
            <w:r w:rsidR="000D2D09">
              <w:rPr>
                <w:iCs/>
                <w:szCs w:val="21"/>
              </w:rPr>
              <w:t>[</w:t>
            </w:r>
            <w:r w:rsidR="000370DF">
              <w:rPr>
                <w:iCs/>
                <w:szCs w:val="21"/>
              </w:rPr>
              <w:t>1</w:t>
            </w:r>
            <w:r>
              <w:rPr>
                <w:iCs/>
                <w:szCs w:val="21"/>
              </w:rPr>
              <w:t>.</w:t>
            </w:r>
            <w:r w:rsidR="000370DF">
              <w:rPr>
                <w:iCs/>
                <w:szCs w:val="21"/>
              </w:rPr>
              <w:t>0</w:t>
            </w:r>
            <w:r w:rsidR="000D2D09">
              <w:rPr>
                <w:iCs/>
                <w:szCs w:val="21"/>
              </w:rPr>
              <w:t>]</w:t>
            </w:r>
            <w:r w:rsidR="005F28BA">
              <w:rPr>
                <w:iCs/>
                <w:szCs w:val="21"/>
              </w:rPr>
              <w:t xml:space="preserve"> </w:t>
            </w:r>
            <w:r>
              <w:rPr>
                <w:iCs/>
                <w:szCs w:val="21"/>
              </w:rPr>
              <w:t xml:space="preserve">m x </w:t>
            </w:r>
            <w:r w:rsidR="00EA44B0">
              <w:rPr>
                <w:iCs/>
                <w:szCs w:val="21"/>
              </w:rPr>
              <w:t>3</w:t>
            </w:r>
            <w:r>
              <w:rPr>
                <w:iCs/>
                <w:szCs w:val="21"/>
              </w:rPr>
              <w:t>.</w:t>
            </w:r>
            <w:r w:rsidR="00EA44B0">
              <w:rPr>
                <w:iCs/>
                <w:szCs w:val="21"/>
              </w:rPr>
              <w:t>0</w:t>
            </w:r>
            <w:r w:rsidR="00AA42FD">
              <w:rPr>
                <w:iCs/>
                <w:szCs w:val="21"/>
              </w:rPr>
              <w:t xml:space="preserve"> </w:t>
            </w:r>
            <w:r w:rsidR="00EA44B0">
              <w:rPr>
                <w:iCs/>
                <w:szCs w:val="21"/>
              </w:rPr>
              <w:t xml:space="preserve">m </w:t>
            </w:r>
            <w:r>
              <w:rPr>
                <w:iCs/>
                <w:szCs w:val="21"/>
              </w:rPr>
              <w:t xml:space="preserve">x </w:t>
            </w:r>
            <w:r w:rsidR="00EA44B0">
              <w:rPr>
                <w:iCs/>
                <w:szCs w:val="21"/>
              </w:rPr>
              <w:t>1</w:t>
            </w:r>
            <w:r>
              <w:rPr>
                <w:iCs/>
                <w:szCs w:val="21"/>
              </w:rPr>
              <w:t>.5m as starting point</w:t>
            </w:r>
            <w:r w:rsidR="00EA44B0">
              <w:rPr>
                <w:iCs/>
                <w:szCs w:val="21"/>
              </w:rPr>
              <w:t xml:space="preserve"> [3]</w:t>
            </w:r>
          </w:p>
        </w:tc>
      </w:tr>
      <w:tr w:rsidR="009E6698" w14:paraId="2E020E47" w14:textId="77777777" w:rsidTr="005756E6">
        <w:trPr>
          <w:trHeight w:val="621"/>
          <w:jc w:val="center"/>
        </w:trPr>
        <w:tc>
          <w:tcPr>
            <w:tcW w:w="1024" w:type="dxa"/>
            <w:vMerge w:val="restart"/>
            <w:shd w:val="clear" w:color="auto" w:fill="auto"/>
            <w:vAlign w:val="center"/>
          </w:tcPr>
          <w:p w14:paraId="016ECCC7" w14:textId="77777777" w:rsidR="009E6698" w:rsidRPr="00D73D42" w:rsidRDefault="009E6698" w:rsidP="00180113">
            <w:pPr>
              <w:pStyle w:val="0Maintext"/>
              <w:rPr>
                <w:lang w:val="en-US" w:eastAsia="zh-CN"/>
              </w:rPr>
            </w:pPr>
            <w:r>
              <w:rPr>
                <w:lang w:val="en-US" w:eastAsia="zh-CN"/>
              </w:rPr>
              <w:t>[</w:t>
            </w:r>
            <w:r w:rsidRPr="00D73D42">
              <w:rPr>
                <w:lang w:val="en-US" w:eastAsia="zh-CN"/>
              </w:rPr>
              <w:t>Unintended</w:t>
            </w:r>
            <w:r>
              <w:rPr>
                <w:lang w:val="en-US" w:eastAsia="zh-CN"/>
              </w:rPr>
              <w:t>/Environment</w:t>
            </w:r>
            <w:r w:rsidRPr="00D73D42">
              <w:rPr>
                <w:lang w:val="en-US" w:eastAsia="zh-CN"/>
              </w:rPr>
              <w:t xml:space="preserve"> objects</w:t>
            </w:r>
            <w:r>
              <w:rPr>
                <w:lang w:val="en-US" w:eastAsia="zh-CN"/>
              </w:rPr>
              <w:t>]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12B28F1D" w14:textId="77777777" w:rsidR="009E6698" w:rsidRPr="00D73D42" w:rsidRDefault="009E6698" w:rsidP="00180113">
            <w:pPr>
              <w:pStyle w:val="TAC"/>
              <w:jc w:val="left"/>
              <w:rPr>
                <w:rFonts w:eastAsia="DengXian"/>
                <w:lang w:val="en-US" w:eastAsia="zh-CN"/>
              </w:rPr>
            </w:pPr>
            <w:r w:rsidRPr="00D73D42">
              <w:rPr>
                <w:rFonts w:eastAsia="DengXian"/>
                <w:lang w:val="en-US" w:eastAsia="zh-CN"/>
              </w:rPr>
              <w:t>Types</w:t>
            </w:r>
          </w:p>
        </w:tc>
        <w:tc>
          <w:tcPr>
            <w:tcW w:w="6200" w:type="dxa"/>
            <w:vAlign w:val="center"/>
          </w:tcPr>
          <w:p w14:paraId="67291471" w14:textId="77777777" w:rsidR="009E6698" w:rsidRPr="00B756E9" w:rsidRDefault="009E6698" w:rsidP="009E6698">
            <w:pPr>
              <w:pStyle w:val="TAC"/>
              <w:numPr>
                <w:ilvl w:val="0"/>
                <w:numId w:val="6"/>
              </w:numPr>
              <w:jc w:val="left"/>
              <w:rPr>
                <w:iCs/>
                <w:szCs w:val="21"/>
                <w:lang w:val="en-US"/>
              </w:rPr>
            </w:pPr>
            <w:r>
              <w:rPr>
                <w:iCs/>
                <w:szCs w:val="21"/>
                <w:lang w:val="en-US"/>
              </w:rPr>
              <w:t>Ground (FFS other EOs)</w:t>
            </w:r>
          </w:p>
        </w:tc>
      </w:tr>
      <w:tr w:rsidR="009E6698" w14:paraId="2AA9F911" w14:textId="77777777" w:rsidTr="005756E6">
        <w:trPr>
          <w:trHeight w:val="621"/>
          <w:jc w:val="center"/>
        </w:trPr>
        <w:tc>
          <w:tcPr>
            <w:tcW w:w="1024" w:type="dxa"/>
            <w:vMerge/>
            <w:shd w:val="clear" w:color="auto" w:fill="auto"/>
            <w:vAlign w:val="center"/>
          </w:tcPr>
          <w:p w14:paraId="1FEA8612" w14:textId="77777777" w:rsidR="009E6698" w:rsidRPr="00D73D42" w:rsidRDefault="009E6698" w:rsidP="00180113">
            <w:pPr>
              <w:pStyle w:val="TAC"/>
              <w:jc w:val="left"/>
              <w:rPr>
                <w:rFonts w:eastAsia="DengXian"/>
                <w:lang w:val="en-US" w:eastAsia="zh-CN"/>
              </w:rPr>
            </w:pPr>
          </w:p>
        </w:tc>
        <w:tc>
          <w:tcPr>
            <w:tcW w:w="1657" w:type="dxa"/>
            <w:shd w:val="clear" w:color="auto" w:fill="auto"/>
            <w:vAlign w:val="center"/>
          </w:tcPr>
          <w:p w14:paraId="032636EF" w14:textId="77777777" w:rsidR="009E6698" w:rsidRPr="00D73D42" w:rsidRDefault="009E6698" w:rsidP="00180113">
            <w:pPr>
              <w:pStyle w:val="TAC"/>
              <w:jc w:val="left"/>
              <w:rPr>
                <w:rFonts w:eastAsia="DengXian"/>
                <w:lang w:val="en-US" w:eastAsia="zh-CN"/>
              </w:rPr>
            </w:pPr>
            <w:r>
              <w:t>3D mobility</w:t>
            </w:r>
          </w:p>
        </w:tc>
        <w:tc>
          <w:tcPr>
            <w:tcW w:w="6200" w:type="dxa"/>
            <w:vAlign w:val="center"/>
          </w:tcPr>
          <w:p w14:paraId="6C1632DB" w14:textId="77777777" w:rsidR="009E6698" w:rsidRPr="00B756E9" w:rsidRDefault="009E6698" w:rsidP="009E6698">
            <w:pPr>
              <w:pStyle w:val="TAC"/>
              <w:numPr>
                <w:ilvl w:val="0"/>
                <w:numId w:val="6"/>
              </w:numPr>
              <w:jc w:val="left"/>
              <w:rPr>
                <w:iCs/>
                <w:szCs w:val="21"/>
                <w:lang w:val="en-US"/>
              </w:rPr>
            </w:pPr>
            <w:r>
              <w:rPr>
                <w:iCs/>
                <w:szCs w:val="21"/>
                <w:lang w:val="en-US"/>
              </w:rPr>
              <w:t>0 km/h (Static)</w:t>
            </w:r>
          </w:p>
        </w:tc>
      </w:tr>
      <w:tr w:rsidR="009E6698" w14:paraId="012C32F1" w14:textId="77777777" w:rsidTr="005756E6">
        <w:trPr>
          <w:trHeight w:val="621"/>
          <w:jc w:val="center"/>
        </w:trPr>
        <w:tc>
          <w:tcPr>
            <w:tcW w:w="1024" w:type="dxa"/>
            <w:vMerge/>
            <w:shd w:val="clear" w:color="auto" w:fill="auto"/>
            <w:vAlign w:val="center"/>
          </w:tcPr>
          <w:p w14:paraId="55C4D52B" w14:textId="77777777" w:rsidR="009E6698" w:rsidRPr="00D73D42" w:rsidRDefault="009E6698" w:rsidP="00180113">
            <w:pPr>
              <w:pStyle w:val="TAC"/>
              <w:jc w:val="left"/>
              <w:rPr>
                <w:rFonts w:eastAsia="DengXian"/>
                <w:lang w:val="en-US" w:eastAsia="zh-CN"/>
              </w:rPr>
            </w:pPr>
          </w:p>
        </w:tc>
        <w:tc>
          <w:tcPr>
            <w:tcW w:w="1657" w:type="dxa"/>
            <w:shd w:val="clear" w:color="auto" w:fill="auto"/>
            <w:vAlign w:val="center"/>
          </w:tcPr>
          <w:p w14:paraId="7B32C436" w14:textId="77777777" w:rsidR="009E6698" w:rsidRPr="00D73D42" w:rsidRDefault="009E6698" w:rsidP="00180113">
            <w:pPr>
              <w:pStyle w:val="TAC"/>
              <w:jc w:val="left"/>
              <w:rPr>
                <w:rFonts w:eastAsia="DengXian"/>
                <w:lang w:val="en-US" w:eastAsia="zh-CN"/>
              </w:rPr>
            </w:pPr>
            <w:r>
              <w:t>3D distribution</w:t>
            </w:r>
          </w:p>
        </w:tc>
        <w:tc>
          <w:tcPr>
            <w:tcW w:w="6200" w:type="dxa"/>
            <w:vAlign w:val="center"/>
          </w:tcPr>
          <w:p w14:paraId="659E338A" w14:textId="77777777" w:rsidR="009E6698" w:rsidRPr="00B756E9" w:rsidRDefault="009E6698" w:rsidP="009E6698">
            <w:pPr>
              <w:pStyle w:val="TAC"/>
              <w:numPr>
                <w:ilvl w:val="0"/>
                <w:numId w:val="6"/>
              </w:numPr>
              <w:jc w:val="left"/>
              <w:rPr>
                <w:iCs/>
                <w:szCs w:val="21"/>
                <w:lang w:val="en-US"/>
              </w:rPr>
            </w:pPr>
            <w:r>
              <w:rPr>
                <w:iCs/>
                <w:szCs w:val="21"/>
                <w:lang w:val="en-US"/>
              </w:rPr>
              <w:t>FFS</w:t>
            </w:r>
          </w:p>
        </w:tc>
      </w:tr>
      <w:tr w:rsidR="009E6698" w14:paraId="723FC43F" w14:textId="77777777" w:rsidTr="005756E6">
        <w:trPr>
          <w:trHeight w:val="621"/>
          <w:jc w:val="center"/>
        </w:trPr>
        <w:tc>
          <w:tcPr>
            <w:tcW w:w="1024" w:type="dxa"/>
            <w:vMerge/>
            <w:shd w:val="clear" w:color="auto" w:fill="auto"/>
            <w:vAlign w:val="center"/>
          </w:tcPr>
          <w:p w14:paraId="17AAFA0E" w14:textId="77777777" w:rsidR="009E6698" w:rsidRPr="00D73D42" w:rsidRDefault="009E6698" w:rsidP="00180113">
            <w:pPr>
              <w:pStyle w:val="TAC"/>
              <w:jc w:val="left"/>
              <w:rPr>
                <w:rFonts w:eastAsia="DengXian"/>
                <w:lang w:val="en-US" w:eastAsia="zh-CN"/>
              </w:rPr>
            </w:pPr>
          </w:p>
        </w:tc>
        <w:tc>
          <w:tcPr>
            <w:tcW w:w="1657" w:type="dxa"/>
            <w:shd w:val="clear" w:color="auto" w:fill="auto"/>
            <w:vAlign w:val="center"/>
          </w:tcPr>
          <w:p w14:paraId="1547AEE6" w14:textId="77777777" w:rsidR="009E6698" w:rsidRPr="00D73D42" w:rsidRDefault="009E6698" w:rsidP="00180113">
            <w:pPr>
              <w:pStyle w:val="TAC"/>
              <w:jc w:val="left"/>
              <w:rPr>
                <w:rFonts w:eastAsia="DengXian"/>
                <w:lang w:val="en-US" w:eastAsia="zh-CN"/>
              </w:rPr>
            </w:pPr>
            <w:r>
              <w:t>Orientation</w:t>
            </w:r>
          </w:p>
        </w:tc>
        <w:tc>
          <w:tcPr>
            <w:tcW w:w="6200" w:type="dxa"/>
            <w:vAlign w:val="center"/>
          </w:tcPr>
          <w:p w14:paraId="7A0D7B4A" w14:textId="77777777" w:rsidR="009E6698" w:rsidRPr="00B756E9" w:rsidRDefault="009E6698" w:rsidP="009E6698">
            <w:pPr>
              <w:pStyle w:val="TAC"/>
              <w:numPr>
                <w:ilvl w:val="0"/>
                <w:numId w:val="6"/>
              </w:numPr>
              <w:jc w:val="left"/>
              <w:rPr>
                <w:iCs/>
                <w:szCs w:val="21"/>
                <w:lang w:val="en-US"/>
              </w:rPr>
            </w:pPr>
            <w:r>
              <w:rPr>
                <w:iCs/>
                <w:szCs w:val="21"/>
                <w:lang w:val="en-US"/>
              </w:rPr>
              <w:t>FFS</w:t>
            </w:r>
          </w:p>
        </w:tc>
      </w:tr>
      <w:tr w:rsidR="009E6698" w14:paraId="7DAC264F" w14:textId="77777777" w:rsidTr="005756E6">
        <w:trPr>
          <w:trHeight w:val="621"/>
          <w:jc w:val="center"/>
        </w:trPr>
        <w:tc>
          <w:tcPr>
            <w:tcW w:w="1024" w:type="dxa"/>
            <w:vMerge/>
            <w:shd w:val="clear" w:color="auto" w:fill="auto"/>
            <w:vAlign w:val="center"/>
          </w:tcPr>
          <w:p w14:paraId="13589EF3" w14:textId="77777777" w:rsidR="009E6698" w:rsidRPr="00D73D42" w:rsidRDefault="009E6698" w:rsidP="00180113">
            <w:pPr>
              <w:pStyle w:val="TAC"/>
              <w:jc w:val="left"/>
              <w:rPr>
                <w:rFonts w:eastAsia="DengXian"/>
                <w:lang w:val="en-US" w:eastAsia="zh-CN"/>
              </w:rPr>
            </w:pPr>
          </w:p>
        </w:tc>
        <w:tc>
          <w:tcPr>
            <w:tcW w:w="1657" w:type="dxa"/>
            <w:shd w:val="clear" w:color="auto" w:fill="auto"/>
            <w:vAlign w:val="center"/>
          </w:tcPr>
          <w:p w14:paraId="49D67FB5" w14:textId="77777777" w:rsidR="009E6698" w:rsidRPr="00D73D42" w:rsidRDefault="009E6698" w:rsidP="00180113">
            <w:pPr>
              <w:pStyle w:val="TAC"/>
              <w:jc w:val="left"/>
              <w:rPr>
                <w:rFonts w:eastAsia="DengXian"/>
                <w:lang w:val="en-US" w:eastAsia="zh-CN"/>
              </w:rPr>
            </w:pPr>
            <w:r w:rsidRPr="00D73D42">
              <w:rPr>
                <w:rFonts w:eastAsia="DengXian"/>
                <w:lang w:val="en-US" w:eastAsia="zh-CN"/>
              </w:rPr>
              <w:t>Physical characteristics (e.g., size)</w:t>
            </w:r>
          </w:p>
        </w:tc>
        <w:tc>
          <w:tcPr>
            <w:tcW w:w="6200" w:type="dxa"/>
            <w:vAlign w:val="center"/>
          </w:tcPr>
          <w:p w14:paraId="44EE1BC5" w14:textId="77777777" w:rsidR="009E6698" w:rsidRPr="00B756E9" w:rsidRDefault="009E6698" w:rsidP="009E6698">
            <w:pPr>
              <w:pStyle w:val="TAC"/>
              <w:numPr>
                <w:ilvl w:val="0"/>
                <w:numId w:val="6"/>
              </w:numPr>
              <w:jc w:val="left"/>
              <w:rPr>
                <w:iCs/>
                <w:szCs w:val="21"/>
                <w:lang w:val="en-US"/>
              </w:rPr>
            </w:pPr>
            <w:r>
              <w:rPr>
                <w:iCs/>
                <w:szCs w:val="21"/>
                <w:lang w:val="en-US"/>
              </w:rPr>
              <w:t>FFS</w:t>
            </w:r>
          </w:p>
        </w:tc>
      </w:tr>
      <w:tr w:rsidR="009E6698" w14:paraId="0A574D7A" w14:textId="77777777" w:rsidTr="005756E6">
        <w:trPr>
          <w:trHeight w:val="621"/>
          <w:jc w:val="center"/>
        </w:trPr>
        <w:tc>
          <w:tcPr>
            <w:tcW w:w="2681" w:type="dxa"/>
            <w:gridSpan w:val="2"/>
            <w:shd w:val="clear" w:color="auto" w:fill="auto"/>
            <w:vAlign w:val="center"/>
          </w:tcPr>
          <w:p w14:paraId="5046AB6B" w14:textId="77777777" w:rsidR="009E6698" w:rsidRPr="00D73D42" w:rsidRDefault="009E6698" w:rsidP="00180113">
            <w:pPr>
              <w:pStyle w:val="0Maintext"/>
              <w:rPr>
                <w:lang w:val="en-US" w:eastAsia="zh-CN"/>
              </w:rPr>
            </w:pPr>
            <w:r>
              <w:rPr>
                <w:lang w:val="en-US" w:eastAsia="zh-CN"/>
              </w:rPr>
              <w:t>[</w:t>
            </w:r>
            <w:r w:rsidRPr="00D73D42">
              <w:rPr>
                <w:lang w:val="en-US" w:eastAsia="zh-CN"/>
              </w:rPr>
              <w:t>Sensing area</w:t>
            </w:r>
            <w:r>
              <w:rPr>
                <w:lang w:val="en-US" w:eastAsia="zh-CN"/>
              </w:rPr>
              <w:t>]</w:t>
            </w:r>
          </w:p>
        </w:tc>
        <w:tc>
          <w:tcPr>
            <w:tcW w:w="6200" w:type="dxa"/>
            <w:vAlign w:val="center"/>
          </w:tcPr>
          <w:p w14:paraId="422B187D" w14:textId="77777777" w:rsidR="009E6698" w:rsidRPr="000167EB" w:rsidRDefault="009E6698" w:rsidP="009E6698">
            <w:pPr>
              <w:pStyle w:val="TAC"/>
              <w:numPr>
                <w:ilvl w:val="0"/>
                <w:numId w:val="6"/>
              </w:numPr>
              <w:jc w:val="left"/>
              <w:rPr>
                <w:kern w:val="24"/>
                <w:lang w:eastAsia="ja-JP"/>
              </w:rPr>
            </w:pPr>
            <w:r>
              <w:rPr>
                <w:kern w:val="24"/>
                <w:lang w:eastAsia="ja-JP"/>
              </w:rPr>
              <w:t>Convex hull of BS deployment</w:t>
            </w:r>
          </w:p>
        </w:tc>
      </w:tr>
      <w:tr w:rsidR="009E6698" w14:paraId="67885658" w14:textId="77777777" w:rsidTr="005756E6">
        <w:trPr>
          <w:trHeight w:val="621"/>
          <w:jc w:val="center"/>
        </w:trPr>
        <w:tc>
          <w:tcPr>
            <w:tcW w:w="2681" w:type="dxa"/>
            <w:gridSpan w:val="2"/>
            <w:shd w:val="clear" w:color="auto" w:fill="auto"/>
            <w:vAlign w:val="center"/>
          </w:tcPr>
          <w:p w14:paraId="52440188" w14:textId="77777777" w:rsidR="009E6698" w:rsidRPr="00D73D42" w:rsidRDefault="009E6698" w:rsidP="00180113">
            <w:pPr>
              <w:pStyle w:val="0Maintext"/>
              <w:rPr>
                <w:lang w:val="en-US" w:eastAsia="zh-CN"/>
              </w:rPr>
            </w:pPr>
            <w:r w:rsidRPr="00D73D42">
              <w:rPr>
                <w:lang w:val="en-US" w:eastAsia="zh-CN"/>
              </w:rPr>
              <w:t>Minimum 3D distance</w:t>
            </w:r>
            <w:r>
              <w:rPr>
                <w:lang w:val="en-US" w:eastAsia="zh-CN"/>
              </w:rPr>
              <w:t>s</w:t>
            </w:r>
            <w:r w:rsidRPr="00D73D42">
              <w:rPr>
                <w:lang w:val="en-US" w:eastAsia="zh-CN"/>
              </w:rPr>
              <w:t xml:space="preserve"> between pairs of Tx/Rx/sensing target/</w:t>
            </w:r>
            <w:r>
              <w:rPr>
                <w:lang w:val="en-US" w:eastAsia="zh-CN"/>
              </w:rPr>
              <w:t>[</w:t>
            </w:r>
            <w:r w:rsidRPr="00D73D42">
              <w:rPr>
                <w:lang w:val="en-US" w:eastAsia="zh-CN"/>
              </w:rPr>
              <w:t>unintended objects</w:t>
            </w:r>
            <w:r>
              <w:rPr>
                <w:lang w:val="en-US" w:eastAsia="zh-CN"/>
              </w:rPr>
              <w:t>]</w:t>
            </w:r>
          </w:p>
        </w:tc>
        <w:tc>
          <w:tcPr>
            <w:tcW w:w="6200" w:type="dxa"/>
            <w:vAlign w:val="center"/>
          </w:tcPr>
          <w:p w14:paraId="15FBB1CC" w14:textId="77777777" w:rsidR="009E6698" w:rsidRDefault="009E6698" w:rsidP="009E6698">
            <w:pPr>
              <w:pStyle w:val="TAC"/>
              <w:numPr>
                <w:ilvl w:val="0"/>
                <w:numId w:val="6"/>
              </w:numPr>
              <w:jc w:val="left"/>
              <w:rPr>
                <w:iCs/>
                <w:szCs w:val="21"/>
                <w:lang w:val="en-US"/>
              </w:rPr>
            </w:pPr>
            <w:r w:rsidRPr="001916EE">
              <w:rPr>
                <w:iCs/>
                <w:szCs w:val="21"/>
                <w:lang w:val="en-US"/>
              </w:rPr>
              <w:t>Based on Rayleigh distance (function of antenna aperture size and wavelength)</w:t>
            </w:r>
            <w:r>
              <w:rPr>
                <w:iCs/>
                <w:szCs w:val="21"/>
                <w:lang w:val="en-US"/>
              </w:rPr>
              <w:t>:</w:t>
            </w:r>
          </w:p>
          <w:p w14:paraId="73E0AE75" w14:textId="77777777" w:rsidR="009E6698" w:rsidRDefault="009E6698" w:rsidP="00180113">
            <w:pPr>
              <w:pStyle w:val="TAC"/>
              <w:ind w:left="360"/>
              <w:jc w:val="left"/>
              <w:rPr>
                <w:iCs/>
                <w:szCs w:val="21"/>
                <w:lang w:val="en-US"/>
              </w:rPr>
            </w:pP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1511"/>
              <w:gridCol w:w="1597"/>
              <w:gridCol w:w="1597"/>
            </w:tblGrid>
            <w:tr w:rsidR="009E6698" w14:paraId="41AC1E35" w14:textId="77777777" w:rsidTr="00180113">
              <w:tc>
                <w:tcPr>
                  <w:tcW w:w="1989" w:type="dxa"/>
                </w:tcPr>
                <w:p w14:paraId="0D91A60F" w14:textId="77777777" w:rsidR="009E6698" w:rsidRDefault="009E6698" w:rsidP="00180113">
                  <w:pPr>
                    <w:pStyle w:val="TAC"/>
                    <w:jc w:val="left"/>
                    <w:rPr>
                      <w:iCs/>
                      <w:szCs w:val="21"/>
                      <w:lang w:val="en-US"/>
                    </w:rPr>
                  </w:pPr>
                </w:p>
              </w:tc>
              <w:tc>
                <w:tcPr>
                  <w:tcW w:w="1990" w:type="dxa"/>
                </w:tcPr>
                <w:p w14:paraId="279C4220" w14:textId="431FD8A5" w:rsidR="009E6698" w:rsidRDefault="009E6698" w:rsidP="00180113">
                  <w:pPr>
                    <w:pStyle w:val="TAC"/>
                    <w:rPr>
                      <w:iCs/>
                      <w:szCs w:val="21"/>
                      <w:lang w:val="en-US"/>
                    </w:rPr>
                  </w:pPr>
                  <w:r>
                    <w:rPr>
                      <w:iCs/>
                      <w:szCs w:val="21"/>
                      <w:lang w:val="en-US"/>
                    </w:rPr>
                    <w:t xml:space="preserve">Min gNB to </w:t>
                  </w:r>
                  <w:r w:rsidR="00E21532">
                    <w:rPr>
                      <w:iCs/>
                      <w:szCs w:val="21"/>
                      <w:lang w:val="en-US"/>
                    </w:rPr>
                    <w:t xml:space="preserve">target </w:t>
                  </w:r>
                  <w:r>
                    <w:rPr>
                      <w:iCs/>
                      <w:szCs w:val="21"/>
                      <w:lang w:val="en-US"/>
                    </w:rPr>
                    <w:t>distance</w:t>
                  </w:r>
                </w:p>
              </w:tc>
              <w:tc>
                <w:tcPr>
                  <w:tcW w:w="1990" w:type="dxa"/>
                </w:tcPr>
                <w:p w14:paraId="30A193B4" w14:textId="7F027437" w:rsidR="009E6698" w:rsidRDefault="009E6698" w:rsidP="00180113">
                  <w:pPr>
                    <w:pStyle w:val="TAC"/>
                    <w:rPr>
                      <w:iCs/>
                      <w:szCs w:val="21"/>
                      <w:lang w:val="en-US"/>
                    </w:rPr>
                  </w:pPr>
                  <w:r>
                    <w:rPr>
                      <w:iCs/>
                      <w:szCs w:val="21"/>
                      <w:lang w:val="en-US"/>
                    </w:rPr>
                    <w:t xml:space="preserve">Min UE to </w:t>
                  </w:r>
                  <w:r w:rsidR="00E21532">
                    <w:rPr>
                      <w:iCs/>
                      <w:szCs w:val="21"/>
                      <w:lang w:val="en-US"/>
                    </w:rPr>
                    <w:t>target</w:t>
                  </w:r>
                  <w:r>
                    <w:rPr>
                      <w:iCs/>
                      <w:szCs w:val="21"/>
                      <w:lang w:val="en-US"/>
                    </w:rPr>
                    <w:t xml:space="preserve"> distance</w:t>
                  </w:r>
                </w:p>
              </w:tc>
            </w:tr>
            <w:tr w:rsidR="00B34C82" w14:paraId="474308DB" w14:textId="77777777" w:rsidTr="00180113">
              <w:tc>
                <w:tcPr>
                  <w:tcW w:w="1989" w:type="dxa"/>
                </w:tcPr>
                <w:p w14:paraId="030FAB7A" w14:textId="346D130D" w:rsidR="00B34C82" w:rsidRDefault="00B34C82" w:rsidP="00B34C82">
                  <w:pPr>
                    <w:pStyle w:val="TAC"/>
                    <w:jc w:val="left"/>
                    <w:rPr>
                      <w:iCs/>
                      <w:szCs w:val="21"/>
                      <w:lang w:val="en-US"/>
                    </w:rPr>
                  </w:pPr>
                  <w:r>
                    <w:rPr>
                      <w:iCs/>
                      <w:szCs w:val="21"/>
                      <w:lang w:val="en-US"/>
                    </w:rPr>
                    <w:t>FR1 (3.5 GHz)</w:t>
                  </w:r>
                </w:p>
              </w:tc>
              <w:tc>
                <w:tcPr>
                  <w:tcW w:w="1990" w:type="dxa"/>
                </w:tcPr>
                <w:p w14:paraId="0B322118" w14:textId="54AE9411" w:rsidR="00B34C82" w:rsidRDefault="00B34C82" w:rsidP="00B34C82">
                  <w:pPr>
                    <w:pStyle w:val="TAC"/>
                    <w:jc w:val="left"/>
                    <w:rPr>
                      <w:iCs/>
                      <w:szCs w:val="21"/>
                      <w:lang w:val="en-US"/>
                    </w:rPr>
                  </w:pPr>
                  <w:r>
                    <w:rPr>
                      <w:iCs/>
                      <w:szCs w:val="21"/>
                      <w:lang w:val="en-US"/>
                    </w:rPr>
                    <w:t xml:space="preserve">1.36 m  </w:t>
                  </w:r>
                </w:p>
              </w:tc>
              <w:tc>
                <w:tcPr>
                  <w:tcW w:w="1990" w:type="dxa"/>
                </w:tcPr>
                <w:p w14:paraId="1D2C4AEC" w14:textId="07617322" w:rsidR="00B34C82" w:rsidRDefault="00B34C82" w:rsidP="00B34C82">
                  <w:pPr>
                    <w:pStyle w:val="TAC"/>
                    <w:jc w:val="left"/>
                    <w:rPr>
                      <w:iCs/>
                      <w:szCs w:val="21"/>
                      <w:lang w:val="en-US"/>
                    </w:rPr>
                  </w:pPr>
                  <w:r>
                    <w:rPr>
                      <w:iCs/>
                      <w:szCs w:val="21"/>
                      <w:lang w:val="en-US"/>
                    </w:rPr>
                    <w:t>0.17 m</w:t>
                  </w:r>
                </w:p>
              </w:tc>
            </w:tr>
            <w:tr w:rsidR="00B34C82" w14:paraId="039CF396" w14:textId="77777777" w:rsidTr="00180113">
              <w:tc>
                <w:tcPr>
                  <w:tcW w:w="1989" w:type="dxa"/>
                </w:tcPr>
                <w:p w14:paraId="71B78EF0" w14:textId="6778BEF1" w:rsidR="00B34C82" w:rsidRDefault="00B34C82" w:rsidP="00B34C82">
                  <w:pPr>
                    <w:pStyle w:val="TAC"/>
                    <w:jc w:val="left"/>
                    <w:rPr>
                      <w:iCs/>
                      <w:szCs w:val="21"/>
                      <w:lang w:val="en-US"/>
                    </w:rPr>
                  </w:pPr>
                  <w:r>
                    <w:rPr>
                      <w:iCs/>
                      <w:szCs w:val="21"/>
                      <w:lang w:val="en-US"/>
                    </w:rPr>
                    <w:t>FR2 (28 GHz)</w:t>
                  </w:r>
                </w:p>
              </w:tc>
              <w:tc>
                <w:tcPr>
                  <w:tcW w:w="1990" w:type="dxa"/>
                </w:tcPr>
                <w:p w14:paraId="29F37963" w14:textId="21772670" w:rsidR="00B34C82" w:rsidRDefault="00B34C82" w:rsidP="00B34C82">
                  <w:pPr>
                    <w:pStyle w:val="TAC"/>
                    <w:jc w:val="left"/>
                    <w:rPr>
                      <w:iCs/>
                      <w:szCs w:val="21"/>
                      <w:lang w:val="en-US"/>
                    </w:rPr>
                  </w:pPr>
                  <w:r>
                    <w:rPr>
                      <w:iCs/>
                      <w:szCs w:val="21"/>
                      <w:lang w:val="en-US"/>
                    </w:rPr>
                    <w:t>0.4 m</w:t>
                  </w:r>
                </w:p>
              </w:tc>
              <w:tc>
                <w:tcPr>
                  <w:tcW w:w="1990" w:type="dxa"/>
                </w:tcPr>
                <w:p w14:paraId="7C848987" w14:textId="6DD752E6" w:rsidR="00B34C82" w:rsidRDefault="00B34C82" w:rsidP="00B34C82">
                  <w:pPr>
                    <w:pStyle w:val="TAC"/>
                    <w:jc w:val="left"/>
                    <w:rPr>
                      <w:iCs/>
                      <w:szCs w:val="21"/>
                      <w:lang w:val="en-US"/>
                    </w:rPr>
                  </w:pPr>
                  <w:r>
                    <w:rPr>
                      <w:iCs/>
                      <w:szCs w:val="21"/>
                      <w:lang w:val="en-US"/>
                    </w:rPr>
                    <w:t>0.04 m</w:t>
                  </w:r>
                </w:p>
              </w:tc>
            </w:tr>
          </w:tbl>
          <w:p w14:paraId="37397891" w14:textId="77777777" w:rsidR="009E6698" w:rsidRDefault="009E6698" w:rsidP="00180113">
            <w:pPr>
              <w:pStyle w:val="TAC"/>
              <w:jc w:val="left"/>
              <w:rPr>
                <w:iCs/>
                <w:szCs w:val="21"/>
                <w:lang w:val="en-US"/>
              </w:rPr>
            </w:pPr>
          </w:p>
          <w:p w14:paraId="32D3198F" w14:textId="63725004" w:rsidR="009E6698" w:rsidRPr="001916EE" w:rsidRDefault="00240901" w:rsidP="00180113">
            <w:pPr>
              <w:pStyle w:val="TAC"/>
              <w:jc w:val="left"/>
              <w:rPr>
                <w:iCs/>
                <w:szCs w:val="21"/>
                <w:lang w:val="en-US"/>
              </w:rPr>
            </w:pPr>
            <w:r>
              <w:rPr>
                <w:iCs/>
                <w:szCs w:val="21"/>
                <w:lang w:val="en-US"/>
              </w:rPr>
              <w:t>Note: Min Tx to target distance can be either min gNB to target</w:t>
            </w:r>
            <w:r w:rsidDel="00240901">
              <w:rPr>
                <w:iCs/>
                <w:szCs w:val="21"/>
                <w:lang w:val="en-US"/>
              </w:rPr>
              <w:t xml:space="preserve"> </w:t>
            </w:r>
            <w:r>
              <w:rPr>
                <w:iCs/>
                <w:szCs w:val="21"/>
                <w:lang w:val="en-US"/>
              </w:rPr>
              <w:t>distance or min UE to target</w:t>
            </w:r>
            <w:r w:rsidDel="00240901">
              <w:rPr>
                <w:iCs/>
                <w:szCs w:val="21"/>
                <w:lang w:val="en-US"/>
              </w:rPr>
              <w:t xml:space="preserve"> </w:t>
            </w:r>
            <w:r>
              <w:rPr>
                <w:iCs/>
                <w:szCs w:val="21"/>
                <w:lang w:val="en-US"/>
              </w:rPr>
              <w:t>distance depending on if the transmitter is gNB or the UE. Likewise for min target</w:t>
            </w:r>
            <w:r w:rsidDel="00240901">
              <w:rPr>
                <w:iCs/>
                <w:szCs w:val="21"/>
                <w:lang w:val="en-US"/>
              </w:rPr>
              <w:t xml:space="preserve"> </w:t>
            </w:r>
            <w:r>
              <w:rPr>
                <w:iCs/>
                <w:szCs w:val="21"/>
                <w:lang w:val="en-US"/>
              </w:rPr>
              <w:t>to Rx distance.</w:t>
            </w:r>
          </w:p>
        </w:tc>
      </w:tr>
    </w:tbl>
    <w:p w14:paraId="67235A93" w14:textId="77777777" w:rsidR="00F70154" w:rsidRDefault="00F70154" w:rsidP="001E3555">
      <w:pPr>
        <w:spacing w:after="0"/>
        <w:rPr>
          <w:rFonts w:cs="Times New Roman"/>
          <w:bCs/>
        </w:rPr>
      </w:pPr>
    </w:p>
    <w:p w14:paraId="46B77DF2" w14:textId="106A57E3" w:rsidR="009E6698" w:rsidRDefault="009E6698" w:rsidP="009E6698">
      <w:pPr>
        <w:widowControl w:val="0"/>
        <w:spacing w:before="60"/>
        <w:rPr>
          <w:rFonts w:eastAsia="DengXian"/>
          <w:b/>
          <w:bCs/>
          <w:lang w:eastAsia="zh-CN"/>
        </w:rPr>
      </w:pPr>
      <w:r w:rsidRPr="003C033B">
        <w:rPr>
          <w:rFonts w:eastAsia="DengXian"/>
          <w:b/>
          <w:bCs/>
          <w:lang w:eastAsia="zh-CN"/>
        </w:rPr>
        <w:t xml:space="preserve">Proposal </w:t>
      </w:r>
      <w:r w:rsidR="00783BE4">
        <w:rPr>
          <w:rFonts w:eastAsia="DengXian"/>
          <w:b/>
          <w:bCs/>
          <w:lang w:eastAsia="zh-CN"/>
        </w:rPr>
        <w:t>11</w:t>
      </w:r>
      <w:r w:rsidRPr="003C033B">
        <w:rPr>
          <w:rFonts w:eastAsia="DengXian"/>
          <w:b/>
          <w:bCs/>
          <w:lang w:eastAsia="zh-CN"/>
        </w:rPr>
        <w:t xml:space="preserve">: </w:t>
      </w:r>
      <w:r w:rsidR="00240901">
        <w:rPr>
          <w:rFonts w:eastAsia="DengXian"/>
          <w:b/>
          <w:bCs/>
          <w:lang w:eastAsia="zh-CN"/>
        </w:rPr>
        <w:t>Use</w:t>
      </w:r>
      <w:r w:rsidR="00240901" w:rsidRPr="003C033B">
        <w:rPr>
          <w:rFonts w:eastAsia="DengXian"/>
          <w:b/>
          <w:bCs/>
          <w:lang w:eastAsia="zh-CN"/>
        </w:rPr>
        <w:t xml:space="preserve"> </w:t>
      </w:r>
      <w:r w:rsidRPr="003C033B">
        <w:rPr>
          <w:rFonts w:eastAsia="DengXian"/>
          <w:b/>
          <w:bCs/>
          <w:lang w:eastAsia="zh-CN"/>
        </w:rPr>
        <w:t xml:space="preserve">Table </w:t>
      </w:r>
      <w:r>
        <w:rPr>
          <w:rFonts w:eastAsia="DengXian"/>
          <w:b/>
          <w:bCs/>
          <w:lang w:eastAsia="zh-CN"/>
        </w:rPr>
        <w:t>4</w:t>
      </w:r>
      <w:r w:rsidRPr="003C033B">
        <w:rPr>
          <w:rFonts w:eastAsia="DengXian"/>
          <w:b/>
          <w:bCs/>
          <w:lang w:eastAsia="zh-CN"/>
        </w:rPr>
        <w:t xml:space="preserve"> as a starting point for </w:t>
      </w:r>
      <w:r>
        <w:rPr>
          <w:rFonts w:eastAsia="DengXian"/>
          <w:b/>
          <w:bCs/>
          <w:lang w:eastAsia="zh-CN"/>
        </w:rPr>
        <w:t xml:space="preserve">InF </w:t>
      </w:r>
      <w:r w:rsidRPr="003C033B">
        <w:rPr>
          <w:rFonts w:eastAsia="DengXian"/>
          <w:b/>
          <w:bCs/>
          <w:lang w:eastAsia="zh-CN"/>
        </w:rPr>
        <w:t xml:space="preserve">deployment scenario for </w:t>
      </w:r>
      <w:r>
        <w:rPr>
          <w:rFonts w:eastAsia="DengXian"/>
          <w:b/>
          <w:bCs/>
          <w:lang w:eastAsia="zh-CN"/>
        </w:rPr>
        <w:t xml:space="preserve">AGV </w:t>
      </w:r>
      <w:r w:rsidRPr="003C033B">
        <w:rPr>
          <w:rFonts w:eastAsia="DengXian"/>
          <w:b/>
          <w:bCs/>
          <w:lang w:eastAsia="zh-CN"/>
        </w:rPr>
        <w:t>sensing.</w:t>
      </w:r>
    </w:p>
    <w:p w14:paraId="4B2FD2CB" w14:textId="77777777" w:rsidR="00F70154" w:rsidRDefault="00F70154" w:rsidP="001E3555">
      <w:pPr>
        <w:spacing w:after="0"/>
        <w:rPr>
          <w:rFonts w:cs="Times New Roman"/>
          <w:bCs/>
        </w:rPr>
      </w:pPr>
    </w:p>
    <w:p w14:paraId="0E48A003" w14:textId="66DEB287" w:rsidR="001E3555" w:rsidRPr="00D34888" w:rsidRDefault="001E3555" w:rsidP="001E3555">
      <w:pPr>
        <w:pStyle w:val="Heading1"/>
        <w:jc w:val="both"/>
        <w:rPr>
          <w:szCs w:val="32"/>
          <w:lang w:val="en-US"/>
        </w:rPr>
      </w:pPr>
      <w:r w:rsidRPr="00D34888">
        <w:rPr>
          <w:szCs w:val="32"/>
        </w:rPr>
        <w:t>Conclusion</w:t>
      </w:r>
      <w:r w:rsidRPr="00D34888">
        <w:rPr>
          <w:i/>
          <w:sz w:val="20"/>
          <w:szCs w:val="20"/>
        </w:rPr>
        <w:t>.</w:t>
      </w:r>
      <w:r w:rsidR="005665E7">
        <w:rPr>
          <w:i/>
          <w:sz w:val="20"/>
          <w:szCs w:val="20"/>
        </w:rPr>
        <w:t xml:space="preserve"> </w:t>
      </w:r>
    </w:p>
    <w:p w14:paraId="63770C26" w14:textId="2E42DB2E" w:rsidR="001E3555" w:rsidRDefault="001E3555" w:rsidP="001E3555">
      <w:pPr>
        <w:spacing w:after="0"/>
        <w:rPr>
          <w:rFonts w:cs="Times New Roman"/>
        </w:rPr>
      </w:pPr>
      <w:r w:rsidRPr="008F6EB9">
        <w:rPr>
          <w:rFonts w:cs="Times New Roman"/>
        </w:rPr>
        <w:t>In this contribution, we discussed</w:t>
      </w:r>
      <w:r>
        <w:rPr>
          <w:rFonts w:cs="Times New Roman"/>
        </w:rPr>
        <w:t xml:space="preserve"> and prioritized the sensing scenarios relevant to different sensing targets and use cases</w:t>
      </w:r>
      <w:r w:rsidRPr="008F6EB9">
        <w:rPr>
          <w:rFonts w:cs="Times New Roman"/>
        </w:rPr>
        <w:t>. Based on the discussion, we made the following observations and proposals:</w:t>
      </w:r>
    </w:p>
    <w:p w14:paraId="533257F5" w14:textId="77777777" w:rsidR="00D470D0" w:rsidRDefault="00D470D0" w:rsidP="001E3555">
      <w:pPr>
        <w:spacing w:after="0"/>
        <w:rPr>
          <w:rFonts w:cs="Times New Roman"/>
        </w:rPr>
      </w:pPr>
    </w:p>
    <w:p w14:paraId="695E4AF4" w14:textId="77777777" w:rsidR="00167A94" w:rsidRDefault="00167A94" w:rsidP="00167A94">
      <w:pPr>
        <w:spacing w:after="0"/>
        <w:rPr>
          <w:rFonts w:cs="Times New Roman"/>
          <w:b/>
        </w:rPr>
      </w:pPr>
      <w:r w:rsidRPr="00167A94">
        <w:rPr>
          <w:rFonts w:cs="Times New Roman"/>
          <w:b/>
        </w:rPr>
        <w:t>Observation 1: Orientation of an object can influence its RCS.</w:t>
      </w:r>
    </w:p>
    <w:p w14:paraId="583B8814" w14:textId="77777777" w:rsidR="00167A94" w:rsidRPr="00167A94" w:rsidRDefault="00167A94" w:rsidP="00167A94">
      <w:pPr>
        <w:spacing w:after="0"/>
        <w:rPr>
          <w:rFonts w:cs="Times New Roman"/>
          <w:b/>
        </w:rPr>
      </w:pPr>
    </w:p>
    <w:p w14:paraId="34F48BC3" w14:textId="77777777" w:rsidR="006B28D0" w:rsidRPr="00BF0CFD" w:rsidRDefault="006B28D0" w:rsidP="006B28D0">
      <w:pPr>
        <w:spacing w:after="0"/>
        <w:rPr>
          <w:rFonts w:cs="Times New Roman"/>
          <w:b/>
        </w:rPr>
      </w:pPr>
      <w:r w:rsidRPr="00BF0CFD">
        <w:rPr>
          <w:rFonts w:cs="Times New Roman"/>
          <w:b/>
        </w:rPr>
        <w:lastRenderedPageBreak/>
        <w:t xml:space="preserve">Observation </w:t>
      </w:r>
      <w:r>
        <w:rPr>
          <w:rFonts w:cs="Times New Roman"/>
          <w:b/>
        </w:rPr>
        <w:t>2</w:t>
      </w:r>
      <w:r w:rsidRPr="00BF0CFD">
        <w:rPr>
          <w:rFonts w:cs="Times New Roman"/>
          <w:b/>
        </w:rPr>
        <w:t xml:space="preserve">: The sensing area </w:t>
      </w:r>
      <w:r>
        <w:rPr>
          <w:rFonts w:cs="Times New Roman"/>
          <w:b/>
        </w:rPr>
        <w:t>can be defined as</w:t>
      </w:r>
      <w:r w:rsidRPr="00BF0CFD">
        <w:rPr>
          <w:rFonts w:cs="Times New Roman"/>
          <w:b/>
        </w:rPr>
        <w:t xml:space="preserve"> the region where the </w:t>
      </w:r>
      <w:r>
        <w:rPr>
          <w:rFonts w:cs="Times New Roman"/>
          <w:b/>
        </w:rPr>
        <w:t>sensing target</w:t>
      </w:r>
      <w:r w:rsidRPr="00BF0CFD">
        <w:rPr>
          <w:rFonts w:cs="Times New Roman"/>
          <w:b/>
        </w:rPr>
        <w:t xml:space="preserve"> can be drop</w:t>
      </w:r>
      <w:r>
        <w:rPr>
          <w:rFonts w:cs="Times New Roman"/>
          <w:b/>
        </w:rPr>
        <w:t>ped during an ISAC channel realization.</w:t>
      </w:r>
    </w:p>
    <w:p w14:paraId="664F105B" w14:textId="77777777" w:rsidR="006B28D0" w:rsidRPr="00FC0221" w:rsidRDefault="006B28D0" w:rsidP="006B28D0">
      <w:pPr>
        <w:spacing w:before="240" w:after="0" w:line="240" w:lineRule="auto"/>
        <w:rPr>
          <w:rFonts w:cs="Times New Roman"/>
          <w:b/>
          <w:bCs/>
        </w:rPr>
      </w:pPr>
      <w:r w:rsidRPr="00FC0221">
        <w:rPr>
          <w:rFonts w:cs="Times New Roman"/>
          <w:b/>
          <w:bCs/>
        </w:rPr>
        <w:t>Proposal 1: Support only indoor scenario B of the Indoor Room deployment scenarios from TR 38.808 for indoor human targets.</w:t>
      </w:r>
    </w:p>
    <w:p w14:paraId="02335ECF" w14:textId="77777777" w:rsidR="006B28D0" w:rsidRPr="00FC0221" w:rsidRDefault="006B28D0" w:rsidP="006B28D0">
      <w:pPr>
        <w:spacing w:before="240" w:after="0" w:line="240" w:lineRule="auto"/>
        <w:rPr>
          <w:rFonts w:cs="Times New Roman"/>
          <w:b/>
          <w:bCs/>
        </w:rPr>
      </w:pPr>
      <w:r w:rsidRPr="00FC0221">
        <w:rPr>
          <w:rFonts w:cs="Times New Roman"/>
          <w:b/>
          <w:bCs/>
        </w:rPr>
        <w:t>Proposal 2: Deprioritize the UMa and UMi scenarios for indoor human targets and RMa scenarios for outdoor human targets.</w:t>
      </w:r>
    </w:p>
    <w:p w14:paraId="015CF405" w14:textId="77777777" w:rsidR="00D470D0" w:rsidRDefault="00D470D0" w:rsidP="001E3555">
      <w:pPr>
        <w:spacing w:after="0"/>
        <w:rPr>
          <w:rFonts w:cs="Times New Roman"/>
        </w:rPr>
      </w:pPr>
    </w:p>
    <w:p w14:paraId="6D13B5DF" w14:textId="34C60E92" w:rsidR="006B28D0" w:rsidRPr="00402CB1" w:rsidRDefault="006B28D0" w:rsidP="006B28D0">
      <w:pPr>
        <w:spacing w:after="0"/>
        <w:rPr>
          <w:rFonts w:cs="Times New Roman"/>
          <w:b/>
        </w:rPr>
      </w:pPr>
      <w:r w:rsidRPr="00402CB1">
        <w:rPr>
          <w:rFonts w:cs="Times New Roman"/>
          <w:b/>
        </w:rPr>
        <w:t xml:space="preserve">Proposal 3: </w:t>
      </w:r>
      <w:r w:rsidRPr="00402CB1">
        <w:rPr>
          <w:rFonts w:cs="Times New Roman" w:hint="eastAsia"/>
          <w:b/>
        </w:rPr>
        <w:t xml:space="preserve">If the </w:t>
      </w:r>
      <w:r>
        <w:rPr>
          <w:rFonts w:cs="Times New Roman"/>
          <w:b/>
        </w:rPr>
        <w:t>objective</w:t>
      </w:r>
      <w:r w:rsidRPr="00402CB1">
        <w:rPr>
          <w:rFonts w:cs="Times New Roman" w:hint="eastAsia"/>
          <w:b/>
        </w:rPr>
        <w:t xml:space="preserve"> </w:t>
      </w:r>
      <w:r>
        <w:rPr>
          <w:rFonts w:cs="Times New Roman"/>
          <w:b/>
        </w:rPr>
        <w:t xml:space="preserve">is </w:t>
      </w:r>
      <w:r w:rsidRPr="00402CB1">
        <w:rPr>
          <w:rFonts w:cs="Times New Roman" w:hint="eastAsia"/>
          <w:b/>
        </w:rPr>
        <w:t xml:space="preserve">to model </w:t>
      </w:r>
      <w:r w:rsidRPr="00402CB1">
        <w:rPr>
          <w:rFonts w:cs="Times New Roman"/>
          <w:b/>
        </w:rPr>
        <w:t>randomness</w:t>
      </w:r>
      <w:r>
        <w:rPr>
          <w:rFonts w:cs="Times New Roman"/>
          <w:b/>
        </w:rPr>
        <w:t xml:space="preserve"> in the ISAC channel model due to rotation of the object</w:t>
      </w:r>
      <w:r w:rsidRPr="00402CB1">
        <w:rPr>
          <w:rFonts w:cs="Times New Roman" w:hint="eastAsia"/>
          <w:b/>
        </w:rPr>
        <w:t>,</w:t>
      </w:r>
      <w:r>
        <w:rPr>
          <w:rFonts w:cs="Times New Roman"/>
          <w:b/>
        </w:rPr>
        <w:t xml:space="preserve"> </w:t>
      </w:r>
      <w:r w:rsidR="00C37B44">
        <w:rPr>
          <w:rFonts w:cs="Times New Roman"/>
          <w:b/>
        </w:rPr>
        <w:t>adopt</w:t>
      </w:r>
      <w:r>
        <w:rPr>
          <w:rFonts w:cs="Times New Roman"/>
          <w:b/>
        </w:rPr>
        <w:t xml:space="preserve"> a random orientation (e.g., uniform distribution) in one axis (e.g., bearing angle) when dropping the object.</w:t>
      </w:r>
    </w:p>
    <w:p w14:paraId="253E5237" w14:textId="77777777" w:rsidR="00AF0507" w:rsidRDefault="00AF0507" w:rsidP="001E3555">
      <w:pPr>
        <w:spacing w:after="0"/>
        <w:rPr>
          <w:rFonts w:cs="Times New Roman"/>
        </w:rPr>
      </w:pPr>
    </w:p>
    <w:p w14:paraId="3F61CC92" w14:textId="77777777" w:rsidR="006B28D0" w:rsidRPr="0057744E" w:rsidRDefault="006B28D0" w:rsidP="006B28D0">
      <w:pPr>
        <w:spacing w:after="0"/>
        <w:rPr>
          <w:rFonts w:cs="Times New Roman"/>
          <w:b/>
        </w:rPr>
      </w:pPr>
      <w:r w:rsidRPr="0057744E">
        <w:rPr>
          <w:rFonts w:cs="Times New Roman"/>
          <w:b/>
        </w:rPr>
        <w:t xml:space="preserve">Proposal </w:t>
      </w:r>
      <w:r>
        <w:rPr>
          <w:rFonts w:cs="Times New Roman"/>
          <w:b/>
        </w:rPr>
        <w:t>4</w:t>
      </w:r>
      <w:r w:rsidRPr="0057744E">
        <w:rPr>
          <w:rFonts w:cs="Times New Roman"/>
          <w:b/>
        </w:rPr>
        <w:t xml:space="preserve">: For outdoor sensing, the sensing area </w:t>
      </w:r>
      <w:r>
        <w:rPr>
          <w:rFonts w:cs="Times New Roman"/>
          <w:b/>
        </w:rPr>
        <w:t xml:space="preserve">is defined as a function </w:t>
      </w:r>
      <w:r w:rsidRPr="0057744E">
        <w:rPr>
          <w:rFonts w:cs="Times New Roman"/>
          <w:b/>
        </w:rPr>
        <w:t xml:space="preserve">of </w:t>
      </w:r>
      <w:r>
        <w:rPr>
          <w:rFonts w:cs="Times New Roman"/>
          <w:b/>
        </w:rPr>
        <w:t xml:space="preserve">the </w:t>
      </w:r>
      <w:r w:rsidRPr="0057744E">
        <w:rPr>
          <w:rFonts w:cs="Times New Roman"/>
          <w:b/>
        </w:rPr>
        <w:t>maximum sensing range which corresponds to a circle</w:t>
      </w:r>
      <w:r>
        <w:rPr>
          <w:rFonts w:cs="Times New Roman"/>
          <w:b/>
        </w:rPr>
        <w:t xml:space="preserve"> (in 2D)</w:t>
      </w:r>
      <w:r w:rsidRPr="0057744E">
        <w:rPr>
          <w:rFonts w:cs="Times New Roman"/>
          <w:b/>
        </w:rPr>
        <w:t xml:space="preserve"> or sphere </w:t>
      </w:r>
      <w:r>
        <w:rPr>
          <w:rFonts w:cs="Times New Roman"/>
          <w:b/>
        </w:rPr>
        <w:t xml:space="preserve">(in 3D) </w:t>
      </w:r>
      <w:r w:rsidRPr="0057744E">
        <w:rPr>
          <w:rFonts w:cs="Times New Roman"/>
          <w:b/>
        </w:rPr>
        <w:t xml:space="preserve">for monostatic </w:t>
      </w:r>
      <w:r>
        <w:rPr>
          <w:rFonts w:cs="Times New Roman"/>
          <w:b/>
        </w:rPr>
        <w:t xml:space="preserve">sensing </w:t>
      </w:r>
      <w:r w:rsidRPr="0057744E">
        <w:rPr>
          <w:rFonts w:cs="Times New Roman"/>
          <w:b/>
        </w:rPr>
        <w:t xml:space="preserve">and ellipse </w:t>
      </w:r>
      <w:r>
        <w:rPr>
          <w:rFonts w:cs="Times New Roman"/>
          <w:b/>
        </w:rPr>
        <w:t xml:space="preserve">(in 2D) </w:t>
      </w:r>
      <w:r w:rsidRPr="0057744E">
        <w:rPr>
          <w:rFonts w:cs="Times New Roman"/>
          <w:b/>
        </w:rPr>
        <w:t xml:space="preserve">or ellipsoid </w:t>
      </w:r>
      <w:r>
        <w:rPr>
          <w:rFonts w:cs="Times New Roman"/>
          <w:b/>
        </w:rPr>
        <w:t xml:space="preserve">(in 3D) </w:t>
      </w:r>
      <w:r w:rsidRPr="0057744E">
        <w:rPr>
          <w:rFonts w:cs="Times New Roman"/>
          <w:b/>
        </w:rPr>
        <w:t>for bistatic sensing</w:t>
      </w:r>
      <w:r>
        <w:rPr>
          <w:rFonts w:cs="Times New Roman"/>
          <w:b/>
        </w:rPr>
        <w:t>, respectively</w:t>
      </w:r>
      <w:r w:rsidRPr="0057744E">
        <w:rPr>
          <w:rFonts w:cs="Times New Roman"/>
          <w:b/>
        </w:rPr>
        <w:t>.</w:t>
      </w:r>
    </w:p>
    <w:p w14:paraId="4749F4AB" w14:textId="77777777" w:rsidR="00AF0507" w:rsidRDefault="00AF0507" w:rsidP="00D470D0">
      <w:pPr>
        <w:spacing w:after="0"/>
        <w:rPr>
          <w:rFonts w:cs="Times New Roman"/>
          <w:b/>
        </w:rPr>
      </w:pPr>
    </w:p>
    <w:p w14:paraId="7CF53BA1" w14:textId="77777777" w:rsidR="006B28D0" w:rsidRDefault="006B28D0" w:rsidP="006B28D0">
      <w:pPr>
        <w:spacing w:after="0"/>
        <w:rPr>
          <w:rFonts w:cs="Times New Roman"/>
          <w:b/>
        </w:rPr>
      </w:pPr>
      <w:r w:rsidRPr="0057744E">
        <w:rPr>
          <w:rFonts w:cs="Times New Roman"/>
          <w:b/>
        </w:rPr>
        <w:t xml:space="preserve">Proposal </w:t>
      </w:r>
      <w:r>
        <w:rPr>
          <w:rFonts w:cs="Times New Roman"/>
          <w:b/>
        </w:rPr>
        <w:t>5</w:t>
      </w:r>
      <w:r w:rsidRPr="0057744E">
        <w:rPr>
          <w:rFonts w:cs="Times New Roman"/>
          <w:b/>
        </w:rPr>
        <w:t xml:space="preserve">: </w:t>
      </w:r>
      <w:r>
        <w:rPr>
          <w:rFonts w:cs="Times New Roman"/>
          <w:b/>
        </w:rPr>
        <w:t>For</w:t>
      </w:r>
      <w:r w:rsidRPr="00AE2E15">
        <w:rPr>
          <w:rFonts w:cs="Times New Roman"/>
          <w:b/>
        </w:rPr>
        <w:t xml:space="preserve"> indoor sensing, </w:t>
      </w:r>
      <w:r>
        <w:rPr>
          <w:rFonts w:cs="Times New Roman"/>
          <w:b/>
        </w:rPr>
        <w:t xml:space="preserve">the </w:t>
      </w:r>
      <w:r w:rsidRPr="00AE2E15">
        <w:rPr>
          <w:rFonts w:cs="Times New Roman"/>
          <w:b/>
        </w:rPr>
        <w:t xml:space="preserve">sensing area </w:t>
      </w:r>
      <w:r>
        <w:rPr>
          <w:rFonts w:cs="Times New Roman"/>
          <w:b/>
        </w:rPr>
        <w:t xml:space="preserve">is defined </w:t>
      </w:r>
      <w:r w:rsidRPr="00AE2E15">
        <w:rPr>
          <w:rFonts w:cs="Times New Roman"/>
          <w:b/>
        </w:rPr>
        <w:t xml:space="preserve">as </w:t>
      </w:r>
      <w:r>
        <w:rPr>
          <w:rFonts w:cs="Times New Roman"/>
          <w:b/>
        </w:rPr>
        <w:t xml:space="preserve">either the </w:t>
      </w:r>
      <w:r w:rsidRPr="00AE2E15">
        <w:rPr>
          <w:rFonts w:cs="Times New Roman"/>
          <w:b/>
        </w:rPr>
        <w:t xml:space="preserve">relevant indoor space </w:t>
      </w:r>
      <w:r>
        <w:rPr>
          <w:rFonts w:cs="Times New Roman"/>
          <w:b/>
        </w:rPr>
        <w:t>or by the convex hull as a function of sensing transmitter locations from</w:t>
      </w:r>
      <w:r w:rsidRPr="00AE2E15">
        <w:rPr>
          <w:rFonts w:cs="Times New Roman"/>
          <w:b/>
        </w:rPr>
        <w:t xml:space="preserve"> the </w:t>
      </w:r>
      <w:r>
        <w:rPr>
          <w:rFonts w:cs="Times New Roman"/>
          <w:b/>
        </w:rPr>
        <w:t xml:space="preserve">respective </w:t>
      </w:r>
      <w:r w:rsidRPr="00AE2E15">
        <w:rPr>
          <w:rFonts w:cs="Times New Roman"/>
          <w:b/>
        </w:rPr>
        <w:t>deployment scenario.</w:t>
      </w:r>
    </w:p>
    <w:p w14:paraId="51F89E77" w14:textId="77777777" w:rsidR="006B28D0" w:rsidRDefault="006B28D0" w:rsidP="006B28D0">
      <w:pPr>
        <w:spacing w:after="0"/>
        <w:rPr>
          <w:rFonts w:cs="Times New Roman"/>
          <w:b/>
        </w:rPr>
      </w:pPr>
    </w:p>
    <w:p w14:paraId="3390DBD2" w14:textId="7A2E0166" w:rsidR="006B28D0" w:rsidRDefault="006B28D0" w:rsidP="006B28D0">
      <w:pPr>
        <w:spacing w:after="0"/>
        <w:rPr>
          <w:rFonts w:cs="Times New Roman"/>
          <w:b/>
        </w:rPr>
      </w:pPr>
      <w:r>
        <w:rPr>
          <w:rFonts w:cs="Times New Roman"/>
          <w:b/>
        </w:rPr>
        <w:t xml:space="preserve">Proposal 6: The minimum distances between </w:t>
      </w:r>
      <w:r w:rsidRPr="00275E78">
        <w:rPr>
          <w:rFonts w:cs="Times New Roman"/>
          <w:b/>
        </w:rPr>
        <w:t>pairs of Tx/Rx/sensing target</w:t>
      </w:r>
      <w:r w:rsidRPr="00275E78" w:rsidDel="00275E78">
        <w:rPr>
          <w:rFonts w:cs="Times New Roman"/>
          <w:b/>
        </w:rPr>
        <w:t xml:space="preserve"> </w:t>
      </w:r>
      <w:r>
        <w:rPr>
          <w:rFonts w:cs="Times New Roman"/>
          <w:b/>
        </w:rPr>
        <w:t>is defined based on Rayleigh distance to avoid dropping sensing target in the near-field region.</w:t>
      </w:r>
    </w:p>
    <w:p w14:paraId="10EF003E" w14:textId="77777777" w:rsidR="00AF0507" w:rsidRDefault="00AF0507" w:rsidP="00D470D0">
      <w:pPr>
        <w:spacing w:after="0"/>
        <w:rPr>
          <w:rFonts w:cs="Times New Roman"/>
          <w:b/>
        </w:rPr>
      </w:pPr>
    </w:p>
    <w:p w14:paraId="6E4CA62B" w14:textId="30B57EAE" w:rsidR="00D470D0" w:rsidRPr="006B28D0" w:rsidRDefault="006B28D0" w:rsidP="001E3555">
      <w:pPr>
        <w:spacing w:after="0"/>
        <w:rPr>
          <w:rFonts w:cs="Times New Roman"/>
          <w:b/>
        </w:rPr>
      </w:pPr>
      <w:r>
        <w:rPr>
          <w:rFonts w:cs="Times New Roman"/>
          <w:b/>
        </w:rPr>
        <w:t xml:space="preserve">Proposal 7: Define the sensing area as a function of maximum sensing range and the minimum distances between </w:t>
      </w:r>
      <w:r w:rsidRPr="006773D0">
        <w:rPr>
          <w:rFonts w:cs="Times New Roman"/>
          <w:b/>
        </w:rPr>
        <w:t>pairs of Tx/Rx/sensing target</w:t>
      </w:r>
      <w:r>
        <w:rPr>
          <w:rFonts w:cs="Times New Roman"/>
          <w:b/>
        </w:rPr>
        <w:t>.</w:t>
      </w:r>
    </w:p>
    <w:p w14:paraId="1A46BB5E" w14:textId="77777777" w:rsidR="006B28D0" w:rsidRPr="007A5D91" w:rsidRDefault="006B28D0" w:rsidP="006B28D0">
      <w:pPr>
        <w:widowControl w:val="0"/>
        <w:spacing w:before="240"/>
        <w:rPr>
          <w:rFonts w:eastAsia="DengXian"/>
          <w:b/>
          <w:bCs/>
          <w:lang w:eastAsia="zh-CN"/>
        </w:rPr>
      </w:pPr>
      <w:r w:rsidRPr="007A5D91">
        <w:rPr>
          <w:rFonts w:eastAsia="DengXian"/>
          <w:b/>
          <w:bCs/>
          <w:lang w:eastAsia="zh-CN"/>
        </w:rPr>
        <w:t xml:space="preserve">Proposal </w:t>
      </w:r>
      <w:r>
        <w:rPr>
          <w:rFonts w:eastAsia="DengXian"/>
          <w:b/>
          <w:bCs/>
          <w:lang w:eastAsia="zh-CN"/>
        </w:rPr>
        <w:t>8</w:t>
      </w:r>
      <w:r w:rsidRPr="007A5D91">
        <w:rPr>
          <w:rFonts w:eastAsia="DengXian"/>
          <w:b/>
          <w:bCs/>
          <w:lang w:eastAsia="zh-CN"/>
        </w:rPr>
        <w:t xml:space="preserve">: </w:t>
      </w:r>
      <w:r>
        <w:rPr>
          <w:rFonts w:eastAsia="DengXian"/>
          <w:b/>
          <w:bCs/>
          <w:lang w:eastAsia="zh-CN"/>
        </w:rPr>
        <w:t>Use</w:t>
      </w:r>
      <w:r w:rsidRPr="007A5D91">
        <w:rPr>
          <w:rFonts w:eastAsia="DengXian"/>
          <w:b/>
          <w:bCs/>
          <w:lang w:eastAsia="zh-CN"/>
        </w:rPr>
        <w:t xml:space="preserve"> Table</w:t>
      </w:r>
      <w:r>
        <w:rPr>
          <w:rFonts w:eastAsia="DengXian"/>
          <w:b/>
          <w:bCs/>
          <w:lang w:eastAsia="zh-CN"/>
        </w:rPr>
        <w:t xml:space="preserve"> 1</w:t>
      </w:r>
      <w:r w:rsidRPr="007A5D91">
        <w:rPr>
          <w:rFonts w:eastAsia="DengXian"/>
          <w:b/>
          <w:bCs/>
          <w:lang w:eastAsia="zh-CN"/>
        </w:rPr>
        <w:t xml:space="preserve"> </w:t>
      </w:r>
      <w:r>
        <w:rPr>
          <w:rFonts w:eastAsia="DengXian"/>
          <w:b/>
          <w:bCs/>
          <w:lang w:eastAsia="zh-CN"/>
        </w:rPr>
        <w:t>as a starting point for UMa deployment scenario for UAV sensing.</w:t>
      </w:r>
    </w:p>
    <w:p w14:paraId="7A4EF4C7" w14:textId="77777777" w:rsidR="006B28D0" w:rsidRDefault="006B28D0" w:rsidP="006B28D0">
      <w:pPr>
        <w:widowControl w:val="0"/>
        <w:spacing w:before="60"/>
        <w:rPr>
          <w:rFonts w:eastAsia="DengXian"/>
          <w:b/>
          <w:bCs/>
          <w:lang w:eastAsia="zh-CN"/>
        </w:rPr>
      </w:pPr>
      <w:r w:rsidRPr="003C033B">
        <w:rPr>
          <w:rFonts w:eastAsia="DengXian"/>
          <w:b/>
          <w:bCs/>
          <w:lang w:eastAsia="zh-CN"/>
        </w:rPr>
        <w:t xml:space="preserve">Proposal </w:t>
      </w:r>
      <w:r>
        <w:rPr>
          <w:rFonts w:eastAsia="DengXian"/>
          <w:b/>
          <w:bCs/>
          <w:lang w:eastAsia="zh-CN"/>
        </w:rPr>
        <w:t>9</w:t>
      </w:r>
      <w:r w:rsidRPr="003C033B">
        <w:rPr>
          <w:rFonts w:eastAsia="DengXian"/>
          <w:b/>
          <w:bCs/>
          <w:lang w:eastAsia="zh-CN"/>
        </w:rPr>
        <w:t xml:space="preserve">: </w:t>
      </w:r>
      <w:r>
        <w:rPr>
          <w:rFonts w:eastAsia="DengXian"/>
          <w:b/>
          <w:bCs/>
          <w:lang w:eastAsia="zh-CN"/>
        </w:rPr>
        <w:t>Use</w:t>
      </w:r>
      <w:r w:rsidRPr="003C033B">
        <w:rPr>
          <w:rFonts w:eastAsia="DengXian"/>
          <w:b/>
          <w:bCs/>
          <w:lang w:eastAsia="zh-CN"/>
        </w:rPr>
        <w:t xml:space="preserve"> Table 2 as a starting point for InF deployment scenario for indoor human sensing.</w:t>
      </w:r>
    </w:p>
    <w:p w14:paraId="23EDEBDF" w14:textId="05E5A5F7" w:rsidR="00D470D0" w:rsidRDefault="00D470D0" w:rsidP="00D470D0">
      <w:pPr>
        <w:widowControl w:val="0"/>
        <w:spacing w:before="60"/>
        <w:rPr>
          <w:rFonts w:eastAsia="DengXian"/>
          <w:b/>
          <w:bCs/>
          <w:lang w:eastAsia="zh-CN"/>
        </w:rPr>
      </w:pPr>
      <w:r w:rsidRPr="003C033B">
        <w:rPr>
          <w:rFonts w:eastAsia="DengXian"/>
          <w:b/>
          <w:bCs/>
          <w:lang w:eastAsia="zh-CN"/>
        </w:rPr>
        <w:t xml:space="preserve">Proposal </w:t>
      </w:r>
      <w:r w:rsidR="00074603">
        <w:rPr>
          <w:rFonts w:eastAsia="DengXian"/>
          <w:b/>
          <w:bCs/>
          <w:lang w:eastAsia="zh-CN"/>
        </w:rPr>
        <w:t>10</w:t>
      </w:r>
      <w:r w:rsidRPr="003C033B">
        <w:rPr>
          <w:rFonts w:eastAsia="DengXian"/>
          <w:b/>
          <w:bCs/>
          <w:lang w:eastAsia="zh-CN"/>
        </w:rPr>
        <w:t xml:space="preserve">: </w:t>
      </w:r>
      <w:r w:rsidR="00B45DCD">
        <w:rPr>
          <w:rFonts w:eastAsia="DengXian"/>
          <w:b/>
          <w:bCs/>
          <w:lang w:eastAsia="zh-CN"/>
        </w:rPr>
        <w:t>Us</w:t>
      </w:r>
      <w:r w:rsidR="004E5F29">
        <w:rPr>
          <w:rFonts w:eastAsia="DengXian"/>
          <w:b/>
          <w:bCs/>
          <w:lang w:eastAsia="zh-CN"/>
        </w:rPr>
        <w:t>e</w:t>
      </w:r>
      <w:r w:rsidRPr="003C033B">
        <w:rPr>
          <w:rFonts w:eastAsia="DengXian"/>
          <w:b/>
          <w:bCs/>
          <w:lang w:eastAsia="zh-CN"/>
        </w:rPr>
        <w:t xml:space="preserve"> Table </w:t>
      </w:r>
      <w:r>
        <w:rPr>
          <w:rFonts w:eastAsia="DengXian"/>
          <w:b/>
          <w:bCs/>
          <w:lang w:eastAsia="zh-CN"/>
        </w:rPr>
        <w:t>3</w:t>
      </w:r>
      <w:r w:rsidRPr="003C033B">
        <w:rPr>
          <w:rFonts w:eastAsia="DengXian"/>
          <w:b/>
          <w:bCs/>
          <w:lang w:eastAsia="zh-CN"/>
        </w:rPr>
        <w:t xml:space="preserve"> as a starting point for </w:t>
      </w:r>
      <w:r>
        <w:rPr>
          <w:rFonts w:eastAsia="DengXian"/>
          <w:b/>
          <w:bCs/>
          <w:lang w:eastAsia="zh-CN"/>
        </w:rPr>
        <w:t xml:space="preserve">Indoor Office </w:t>
      </w:r>
      <w:r w:rsidRPr="003C033B">
        <w:rPr>
          <w:rFonts w:eastAsia="DengXian"/>
          <w:b/>
          <w:bCs/>
          <w:lang w:eastAsia="zh-CN"/>
        </w:rPr>
        <w:t xml:space="preserve">deployment scenario for </w:t>
      </w:r>
      <w:r>
        <w:rPr>
          <w:rFonts w:eastAsia="DengXian"/>
          <w:b/>
          <w:bCs/>
          <w:lang w:eastAsia="zh-CN"/>
        </w:rPr>
        <w:t xml:space="preserve">indoor </w:t>
      </w:r>
      <w:r w:rsidRPr="003C033B">
        <w:rPr>
          <w:rFonts w:eastAsia="DengXian"/>
          <w:b/>
          <w:bCs/>
          <w:lang w:eastAsia="zh-CN"/>
        </w:rPr>
        <w:t>human sensing.</w:t>
      </w:r>
    </w:p>
    <w:p w14:paraId="553C6184" w14:textId="764A4C25" w:rsidR="00D470D0" w:rsidRPr="003D657E" w:rsidRDefault="00D470D0" w:rsidP="003D657E">
      <w:pPr>
        <w:widowControl w:val="0"/>
        <w:spacing w:before="60"/>
        <w:rPr>
          <w:rFonts w:eastAsia="DengXian"/>
          <w:b/>
          <w:bCs/>
          <w:lang w:eastAsia="zh-CN"/>
        </w:rPr>
      </w:pPr>
      <w:r w:rsidRPr="003C033B">
        <w:rPr>
          <w:rFonts w:eastAsia="DengXian"/>
          <w:b/>
          <w:bCs/>
          <w:lang w:eastAsia="zh-CN"/>
        </w:rPr>
        <w:t xml:space="preserve">Proposal </w:t>
      </w:r>
      <w:r w:rsidR="00074603">
        <w:rPr>
          <w:rFonts w:eastAsia="DengXian"/>
          <w:b/>
          <w:bCs/>
          <w:lang w:eastAsia="zh-CN"/>
        </w:rPr>
        <w:t>11</w:t>
      </w:r>
      <w:r w:rsidRPr="003C033B">
        <w:rPr>
          <w:rFonts w:eastAsia="DengXian"/>
          <w:b/>
          <w:bCs/>
          <w:lang w:eastAsia="zh-CN"/>
        </w:rPr>
        <w:t xml:space="preserve">: </w:t>
      </w:r>
      <w:r w:rsidR="00B45DCD">
        <w:rPr>
          <w:rFonts w:eastAsia="DengXian"/>
          <w:b/>
          <w:bCs/>
          <w:lang w:eastAsia="zh-CN"/>
        </w:rPr>
        <w:t>Us</w:t>
      </w:r>
      <w:r w:rsidR="004E5F29">
        <w:rPr>
          <w:rFonts w:eastAsia="DengXian"/>
          <w:b/>
          <w:bCs/>
          <w:lang w:eastAsia="zh-CN"/>
        </w:rPr>
        <w:t>e</w:t>
      </w:r>
      <w:r w:rsidRPr="003C033B">
        <w:rPr>
          <w:rFonts w:eastAsia="DengXian"/>
          <w:b/>
          <w:bCs/>
          <w:lang w:eastAsia="zh-CN"/>
        </w:rPr>
        <w:t xml:space="preserve"> Table </w:t>
      </w:r>
      <w:r>
        <w:rPr>
          <w:rFonts w:eastAsia="DengXian"/>
          <w:b/>
          <w:bCs/>
          <w:lang w:eastAsia="zh-CN"/>
        </w:rPr>
        <w:t>4</w:t>
      </w:r>
      <w:r w:rsidRPr="003C033B">
        <w:rPr>
          <w:rFonts w:eastAsia="DengXian"/>
          <w:b/>
          <w:bCs/>
          <w:lang w:eastAsia="zh-CN"/>
        </w:rPr>
        <w:t xml:space="preserve"> as a starting point for </w:t>
      </w:r>
      <w:r>
        <w:rPr>
          <w:rFonts w:eastAsia="DengXian"/>
          <w:b/>
          <w:bCs/>
          <w:lang w:eastAsia="zh-CN"/>
        </w:rPr>
        <w:t xml:space="preserve">InF </w:t>
      </w:r>
      <w:r w:rsidRPr="003C033B">
        <w:rPr>
          <w:rFonts w:eastAsia="DengXian"/>
          <w:b/>
          <w:bCs/>
          <w:lang w:eastAsia="zh-CN"/>
        </w:rPr>
        <w:t xml:space="preserve">deployment scenario for </w:t>
      </w:r>
      <w:r>
        <w:rPr>
          <w:rFonts w:eastAsia="DengXian"/>
          <w:b/>
          <w:bCs/>
          <w:lang w:eastAsia="zh-CN"/>
        </w:rPr>
        <w:t xml:space="preserve">AGV </w:t>
      </w:r>
      <w:r w:rsidRPr="003C033B">
        <w:rPr>
          <w:rFonts w:eastAsia="DengXian"/>
          <w:b/>
          <w:bCs/>
          <w:lang w:eastAsia="zh-CN"/>
        </w:rPr>
        <w:t>sensing.</w:t>
      </w:r>
    </w:p>
    <w:p w14:paraId="110226E9" w14:textId="77777777" w:rsidR="001E3555" w:rsidRPr="00D34888" w:rsidRDefault="001E3555" w:rsidP="001E3555">
      <w:pPr>
        <w:pStyle w:val="Heading1"/>
        <w:jc w:val="both"/>
      </w:pPr>
      <w:r w:rsidRPr="00D34888">
        <w:t>Reference</w:t>
      </w:r>
    </w:p>
    <w:p w14:paraId="463E7230" w14:textId="7C0B54AA" w:rsidR="00F6403F" w:rsidRDefault="00F6403F" w:rsidP="001E3555">
      <w:pPr>
        <w:pStyle w:val="ListParagraph"/>
        <w:numPr>
          <w:ilvl w:val="0"/>
          <w:numId w:val="2"/>
        </w:numPr>
        <w:spacing w:line="276" w:lineRule="auto"/>
        <w:contextualSpacing/>
        <w:rPr>
          <w:rFonts w:cs="Times New Roman"/>
          <w:szCs w:val="22"/>
        </w:rPr>
      </w:pPr>
      <w:r w:rsidRPr="00F6403F">
        <w:rPr>
          <w:rFonts w:cs="Times New Roman"/>
          <w:szCs w:val="22"/>
        </w:rPr>
        <w:t>R1-2402914</w:t>
      </w:r>
      <w:r>
        <w:rPr>
          <w:rFonts w:cs="Times New Roman"/>
          <w:szCs w:val="22"/>
        </w:rPr>
        <w:t>, “</w:t>
      </w:r>
      <w:r w:rsidR="005B74BE">
        <w:t>Discussion on ISAC deployment scenarios”, InterDigital, Inc.</w:t>
      </w:r>
      <w:r w:rsidR="003A2A40">
        <w:t>, RAN1#116b, Changsha, China, April, 2024.</w:t>
      </w:r>
    </w:p>
    <w:p w14:paraId="2A8484F9" w14:textId="77777777" w:rsidR="005B74BE" w:rsidRDefault="005B74BE" w:rsidP="005B74BE">
      <w:pPr>
        <w:pStyle w:val="ListParagraph"/>
        <w:numPr>
          <w:ilvl w:val="0"/>
          <w:numId w:val="2"/>
        </w:numPr>
        <w:spacing w:line="276" w:lineRule="auto"/>
        <w:contextualSpacing/>
        <w:rPr>
          <w:rFonts w:cs="Times New Roman"/>
          <w:szCs w:val="22"/>
        </w:rPr>
      </w:pPr>
      <w:r>
        <w:rPr>
          <w:rFonts w:cs="Times New Roman"/>
          <w:szCs w:val="22"/>
        </w:rPr>
        <w:t>3GPP TR 38.808, “</w:t>
      </w:r>
      <w:r w:rsidRPr="001E4743">
        <w:rPr>
          <w:rFonts w:cs="Times New Roman"/>
          <w:szCs w:val="22"/>
        </w:rPr>
        <w:t>Study on supporting NR from 52.6 GHz to 71 GHz</w:t>
      </w:r>
      <w:r>
        <w:rPr>
          <w:rFonts w:cs="Times New Roman"/>
          <w:szCs w:val="22"/>
        </w:rPr>
        <w:t xml:space="preserve"> </w:t>
      </w:r>
      <w:r w:rsidRPr="001E4743">
        <w:rPr>
          <w:rFonts w:cs="Times New Roman"/>
          <w:szCs w:val="22"/>
        </w:rPr>
        <w:t>(Release 17)</w:t>
      </w:r>
      <w:r>
        <w:rPr>
          <w:rFonts w:cs="Times New Roman"/>
          <w:szCs w:val="22"/>
        </w:rPr>
        <w:t>”, March 2021</w:t>
      </w:r>
    </w:p>
    <w:p w14:paraId="25B4953E" w14:textId="136AE9CA" w:rsidR="009B5846" w:rsidRDefault="009B5846" w:rsidP="005E25DB">
      <w:pPr>
        <w:pStyle w:val="ListParagraph"/>
        <w:numPr>
          <w:ilvl w:val="0"/>
          <w:numId w:val="2"/>
        </w:numPr>
        <w:spacing w:line="276" w:lineRule="auto"/>
        <w:contextualSpacing/>
        <w:rPr>
          <w:rFonts w:cs="Times New Roman"/>
          <w:szCs w:val="22"/>
        </w:rPr>
      </w:pPr>
      <w:r w:rsidRPr="00D34888">
        <w:rPr>
          <w:rFonts w:cs="Times New Roman"/>
          <w:szCs w:val="22"/>
        </w:rPr>
        <w:t xml:space="preserve">3GPP TR 38.901, </w:t>
      </w:r>
      <w:r w:rsidR="007346B8">
        <w:rPr>
          <w:rFonts w:cs="Times New Roman"/>
          <w:szCs w:val="22"/>
        </w:rPr>
        <w:t>“</w:t>
      </w:r>
      <w:r w:rsidRPr="00D34888">
        <w:rPr>
          <w:rFonts w:cs="Times New Roman"/>
          <w:szCs w:val="22"/>
        </w:rPr>
        <w:t>Technical Specification Group Radio Access Network; Study on channel model for frequencies from 0.5 to 100 GHz, (Release 17)</w:t>
      </w:r>
      <w:r w:rsidR="007346B8">
        <w:rPr>
          <w:rFonts w:cs="Times New Roman"/>
          <w:szCs w:val="22"/>
        </w:rPr>
        <w:t>”</w:t>
      </w:r>
    </w:p>
    <w:p w14:paraId="64FC8361" w14:textId="7BD3F0A9" w:rsidR="005E25DB" w:rsidRDefault="007346B8" w:rsidP="00CA3D51">
      <w:pPr>
        <w:pStyle w:val="ListParagraph"/>
        <w:numPr>
          <w:ilvl w:val="0"/>
          <w:numId w:val="2"/>
        </w:numPr>
        <w:spacing w:line="276" w:lineRule="auto"/>
        <w:contextualSpacing/>
        <w:rPr>
          <w:rFonts w:cs="Times New Roman"/>
          <w:szCs w:val="22"/>
        </w:rPr>
      </w:pPr>
      <w:r w:rsidRPr="005A1824">
        <w:rPr>
          <w:rFonts w:cs="Times New Roman"/>
          <w:szCs w:val="22"/>
        </w:rPr>
        <w:t>3GPP TR 36.777, “</w:t>
      </w:r>
      <w:r w:rsidR="005A1824" w:rsidRPr="005A1824">
        <w:rPr>
          <w:rFonts w:cs="Times New Roman"/>
          <w:szCs w:val="22"/>
        </w:rPr>
        <w:t>Study on Enhanced LTE Support for Aerial Vehicles</w:t>
      </w:r>
      <w:r w:rsidR="005A1824">
        <w:rPr>
          <w:rFonts w:cs="Times New Roman"/>
          <w:szCs w:val="22"/>
        </w:rPr>
        <w:t xml:space="preserve"> </w:t>
      </w:r>
      <w:r w:rsidR="005A1824" w:rsidRPr="005A1824">
        <w:rPr>
          <w:rFonts w:cs="Times New Roman"/>
          <w:szCs w:val="22"/>
        </w:rPr>
        <w:t>(Release 15)</w:t>
      </w:r>
      <w:r w:rsidR="005A1824">
        <w:rPr>
          <w:rFonts w:cs="Times New Roman"/>
          <w:szCs w:val="22"/>
        </w:rPr>
        <w:t>”</w:t>
      </w:r>
    </w:p>
    <w:p w14:paraId="0B0809E2" w14:textId="0F7E6B67" w:rsidR="007611C8" w:rsidRDefault="007611C8" w:rsidP="007422BB">
      <w:pPr>
        <w:pStyle w:val="ListParagraph"/>
        <w:numPr>
          <w:ilvl w:val="0"/>
          <w:numId w:val="2"/>
        </w:numPr>
        <w:spacing w:line="276" w:lineRule="auto"/>
        <w:contextualSpacing/>
        <w:rPr>
          <w:rFonts w:cs="Times New Roman"/>
          <w:szCs w:val="22"/>
        </w:rPr>
      </w:pPr>
      <w:r w:rsidRPr="00AB7545">
        <w:rPr>
          <w:rFonts w:cs="Times New Roman"/>
          <w:szCs w:val="22"/>
        </w:rPr>
        <w:t xml:space="preserve">3GPP </w:t>
      </w:r>
      <w:r w:rsidR="00AB7545">
        <w:rPr>
          <w:rFonts w:cs="Times New Roman"/>
          <w:szCs w:val="22"/>
        </w:rPr>
        <w:t>TR 38.855, “</w:t>
      </w:r>
      <w:r w:rsidR="00AB7545" w:rsidRPr="00AB7545">
        <w:rPr>
          <w:rFonts w:cs="Times New Roman"/>
          <w:szCs w:val="22"/>
        </w:rPr>
        <w:t>Study on NR positioning support</w:t>
      </w:r>
      <w:r w:rsidR="00AB7545">
        <w:rPr>
          <w:rFonts w:cs="Times New Roman"/>
          <w:szCs w:val="22"/>
        </w:rPr>
        <w:t xml:space="preserve"> </w:t>
      </w:r>
      <w:r w:rsidR="00AB7545" w:rsidRPr="00AB7545">
        <w:rPr>
          <w:rFonts w:cs="Times New Roman"/>
          <w:szCs w:val="22"/>
        </w:rPr>
        <w:t>(Release 16)</w:t>
      </w:r>
      <w:r w:rsidR="00AB7545">
        <w:rPr>
          <w:rFonts w:cs="Times New Roman"/>
          <w:szCs w:val="22"/>
        </w:rPr>
        <w:t>”</w:t>
      </w:r>
    </w:p>
    <w:p w14:paraId="086E8685" w14:textId="77777777" w:rsidR="00752F38" w:rsidRDefault="00752F38" w:rsidP="00752F38">
      <w:pPr>
        <w:pStyle w:val="ListParagraph"/>
        <w:numPr>
          <w:ilvl w:val="0"/>
          <w:numId w:val="2"/>
        </w:numPr>
        <w:spacing w:line="276" w:lineRule="auto"/>
        <w:contextualSpacing/>
        <w:rPr>
          <w:rFonts w:cs="Times New Roman"/>
          <w:szCs w:val="22"/>
        </w:rPr>
      </w:pPr>
      <w:r>
        <w:rPr>
          <w:rFonts w:cs="Times New Roman"/>
          <w:szCs w:val="22"/>
        </w:rPr>
        <w:t xml:space="preserve">3GPP </w:t>
      </w:r>
      <w:r w:rsidRPr="00D34888">
        <w:rPr>
          <w:rFonts w:cs="Times New Roman"/>
          <w:szCs w:val="22"/>
        </w:rPr>
        <w:t>TR 22.837, “Feasibility Study on Integrated Sensing and Communication,” September 2023.</w:t>
      </w:r>
    </w:p>
    <w:p w14:paraId="27BAD029" w14:textId="5BD30FC9" w:rsidR="00BB66C6" w:rsidRPr="0043342E" w:rsidRDefault="00BB66C6" w:rsidP="000D399E">
      <w:pPr>
        <w:pStyle w:val="ListParagraph"/>
        <w:numPr>
          <w:ilvl w:val="0"/>
          <w:numId w:val="2"/>
        </w:numPr>
        <w:spacing w:line="276" w:lineRule="auto"/>
        <w:contextualSpacing/>
        <w:rPr>
          <w:rFonts w:cs="Times New Roman"/>
          <w:szCs w:val="22"/>
        </w:rPr>
      </w:pPr>
      <w:r w:rsidRPr="0043342E">
        <w:rPr>
          <w:rFonts w:cs="Times New Roman"/>
          <w:szCs w:val="22"/>
        </w:rPr>
        <w:t>3GPP TR 38.857, “</w:t>
      </w:r>
      <w:r w:rsidR="0043342E" w:rsidRPr="0043342E">
        <w:rPr>
          <w:rFonts w:cs="Times New Roman"/>
          <w:szCs w:val="22"/>
        </w:rPr>
        <w:t>Study on NR Positioning Enhancements;</w:t>
      </w:r>
      <w:r w:rsidR="0043342E">
        <w:rPr>
          <w:rFonts w:cs="Times New Roman"/>
          <w:szCs w:val="22"/>
        </w:rPr>
        <w:t xml:space="preserve"> </w:t>
      </w:r>
      <w:r w:rsidR="0043342E" w:rsidRPr="0043342E">
        <w:rPr>
          <w:rFonts w:cs="Times New Roman"/>
          <w:szCs w:val="22"/>
        </w:rPr>
        <w:t>(Release 17)</w:t>
      </w:r>
      <w:r w:rsidR="0043342E">
        <w:rPr>
          <w:rFonts w:cs="Times New Roman"/>
          <w:szCs w:val="22"/>
        </w:rPr>
        <w:t>”</w:t>
      </w:r>
    </w:p>
    <w:bookmarkEnd w:id="1"/>
    <w:p w14:paraId="376A168A" w14:textId="77777777" w:rsidR="00F6403F" w:rsidRPr="005B74BE" w:rsidRDefault="00F6403F" w:rsidP="005B74BE">
      <w:pPr>
        <w:spacing w:line="276" w:lineRule="auto"/>
        <w:contextualSpacing/>
        <w:rPr>
          <w:rFonts w:cs="Times New Roman"/>
        </w:rPr>
      </w:pPr>
    </w:p>
    <w:sectPr w:rsidR="00F6403F" w:rsidRPr="005B74BE" w:rsidSect="002356F0">
      <w:footerReference w:type="even" r:id="rId15"/>
      <w:footerReference w:type="default" r:id="rId16"/>
      <w:footerReference w:type="first" r:id="rId1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16342B" w14:textId="77777777" w:rsidR="002356F0" w:rsidRDefault="002356F0" w:rsidP="001E3555">
      <w:pPr>
        <w:spacing w:after="0" w:line="240" w:lineRule="auto"/>
      </w:pPr>
      <w:r>
        <w:separator/>
      </w:r>
    </w:p>
  </w:endnote>
  <w:endnote w:type="continuationSeparator" w:id="0">
    <w:p w14:paraId="05E8C62F" w14:textId="77777777" w:rsidR="002356F0" w:rsidRDefault="002356F0" w:rsidP="001E35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8DC4F7" w14:textId="77777777" w:rsidR="001E3555" w:rsidRDefault="001E355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B4E3D9" w14:textId="77777777" w:rsidR="001E3555" w:rsidRDefault="001E355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6BAEAE" w14:textId="77777777" w:rsidR="001E3555" w:rsidRDefault="001E355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39F2F9" w14:textId="77777777" w:rsidR="002356F0" w:rsidRDefault="002356F0" w:rsidP="001E3555">
      <w:pPr>
        <w:spacing w:after="0" w:line="240" w:lineRule="auto"/>
      </w:pPr>
      <w:r>
        <w:separator/>
      </w:r>
    </w:p>
  </w:footnote>
  <w:footnote w:type="continuationSeparator" w:id="0">
    <w:p w14:paraId="1AA7C2E9" w14:textId="77777777" w:rsidR="002356F0" w:rsidRDefault="002356F0" w:rsidP="001E35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8E1E65"/>
    <w:multiLevelType w:val="hybridMultilevel"/>
    <w:tmpl w:val="B72E1652"/>
    <w:lvl w:ilvl="0" w:tplc="04090001">
      <w:start w:val="1"/>
      <w:numFmt w:val="bullet"/>
      <w:lvlText w:val=""/>
      <w:lvlJc w:val="left"/>
      <w:pPr>
        <w:ind w:left="1219" w:hanging="42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639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205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1" w15:restartNumberingAfterBreak="0">
    <w:nsid w:val="0FF720FC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26467438"/>
    <w:multiLevelType w:val="hybridMultilevel"/>
    <w:tmpl w:val="BFD4B95C"/>
    <w:lvl w:ilvl="0" w:tplc="639A8778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C721816"/>
    <w:multiLevelType w:val="hybridMultilevel"/>
    <w:tmpl w:val="B8A669E2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7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205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4" w15:restartNumberingAfterBreak="0">
    <w:nsid w:val="46846753"/>
    <w:multiLevelType w:val="hybridMultilevel"/>
    <w:tmpl w:val="55E466D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A933FAB"/>
    <w:multiLevelType w:val="hybridMultilevel"/>
    <w:tmpl w:val="7D14F8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4138883">
    <w:abstractNumId w:val="1"/>
  </w:num>
  <w:num w:numId="2" w16cid:durableId="756754255">
    <w:abstractNumId w:val="2"/>
  </w:num>
  <w:num w:numId="3" w16cid:durableId="367796490">
    <w:abstractNumId w:val="0"/>
  </w:num>
  <w:num w:numId="4" w16cid:durableId="1349717321">
    <w:abstractNumId w:val="5"/>
  </w:num>
  <w:num w:numId="5" w16cid:durableId="667514558">
    <w:abstractNumId w:val="3"/>
  </w:num>
  <w:num w:numId="6" w16cid:durableId="122887612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E3555"/>
    <w:rsid w:val="000028A4"/>
    <w:rsid w:val="00002E67"/>
    <w:rsid w:val="0000636C"/>
    <w:rsid w:val="000167EB"/>
    <w:rsid w:val="00024F2E"/>
    <w:rsid w:val="00025135"/>
    <w:rsid w:val="00035FA8"/>
    <w:rsid w:val="000370DF"/>
    <w:rsid w:val="000475BA"/>
    <w:rsid w:val="00050B7F"/>
    <w:rsid w:val="000635E3"/>
    <w:rsid w:val="00064B1D"/>
    <w:rsid w:val="00064EA9"/>
    <w:rsid w:val="00074603"/>
    <w:rsid w:val="00077435"/>
    <w:rsid w:val="0008195A"/>
    <w:rsid w:val="00086C2C"/>
    <w:rsid w:val="000875CA"/>
    <w:rsid w:val="000963F3"/>
    <w:rsid w:val="000970DF"/>
    <w:rsid w:val="000A2E47"/>
    <w:rsid w:val="000A3BCF"/>
    <w:rsid w:val="000B1260"/>
    <w:rsid w:val="000B1625"/>
    <w:rsid w:val="000B3AF5"/>
    <w:rsid w:val="000C1230"/>
    <w:rsid w:val="000C1649"/>
    <w:rsid w:val="000D2D09"/>
    <w:rsid w:val="000D491F"/>
    <w:rsid w:val="000E36A6"/>
    <w:rsid w:val="000F3182"/>
    <w:rsid w:val="001027D2"/>
    <w:rsid w:val="00110109"/>
    <w:rsid w:val="001220C6"/>
    <w:rsid w:val="00134F4C"/>
    <w:rsid w:val="00141503"/>
    <w:rsid w:val="0014470B"/>
    <w:rsid w:val="0014504D"/>
    <w:rsid w:val="001474B9"/>
    <w:rsid w:val="001503A1"/>
    <w:rsid w:val="0015665B"/>
    <w:rsid w:val="00163306"/>
    <w:rsid w:val="00167A94"/>
    <w:rsid w:val="00170F98"/>
    <w:rsid w:val="0018125D"/>
    <w:rsid w:val="001916EE"/>
    <w:rsid w:val="00194459"/>
    <w:rsid w:val="001A0CE6"/>
    <w:rsid w:val="001B2AC6"/>
    <w:rsid w:val="001B3688"/>
    <w:rsid w:val="001D19BF"/>
    <w:rsid w:val="001E0C06"/>
    <w:rsid w:val="001E3555"/>
    <w:rsid w:val="001E7B0F"/>
    <w:rsid w:val="001F6463"/>
    <w:rsid w:val="00206063"/>
    <w:rsid w:val="002128DB"/>
    <w:rsid w:val="00215D51"/>
    <w:rsid w:val="00220BF8"/>
    <w:rsid w:val="00221F81"/>
    <w:rsid w:val="00225E65"/>
    <w:rsid w:val="00231072"/>
    <w:rsid w:val="00233064"/>
    <w:rsid w:val="002356F0"/>
    <w:rsid w:val="002367D5"/>
    <w:rsid w:val="00240901"/>
    <w:rsid w:val="0024551A"/>
    <w:rsid w:val="00252DA0"/>
    <w:rsid w:val="0026356B"/>
    <w:rsid w:val="0027036B"/>
    <w:rsid w:val="00271733"/>
    <w:rsid w:val="00275E78"/>
    <w:rsid w:val="002774EE"/>
    <w:rsid w:val="00295ED1"/>
    <w:rsid w:val="002A41C7"/>
    <w:rsid w:val="002A5B2D"/>
    <w:rsid w:val="002B3E4E"/>
    <w:rsid w:val="002C51EB"/>
    <w:rsid w:val="002D4895"/>
    <w:rsid w:val="002E10C2"/>
    <w:rsid w:val="002F6B2C"/>
    <w:rsid w:val="00301433"/>
    <w:rsid w:val="00307861"/>
    <w:rsid w:val="00307CB3"/>
    <w:rsid w:val="0031135A"/>
    <w:rsid w:val="00316BE8"/>
    <w:rsid w:val="0032704A"/>
    <w:rsid w:val="00330620"/>
    <w:rsid w:val="00332596"/>
    <w:rsid w:val="00333F94"/>
    <w:rsid w:val="003362F3"/>
    <w:rsid w:val="00337DB2"/>
    <w:rsid w:val="00340201"/>
    <w:rsid w:val="0034724E"/>
    <w:rsid w:val="00353043"/>
    <w:rsid w:val="00353567"/>
    <w:rsid w:val="00357CF3"/>
    <w:rsid w:val="00360737"/>
    <w:rsid w:val="0036256E"/>
    <w:rsid w:val="003654EC"/>
    <w:rsid w:val="00366CF1"/>
    <w:rsid w:val="00376F29"/>
    <w:rsid w:val="003A1D3E"/>
    <w:rsid w:val="003A2A40"/>
    <w:rsid w:val="003A2D5A"/>
    <w:rsid w:val="003B4460"/>
    <w:rsid w:val="003B4A24"/>
    <w:rsid w:val="003B5937"/>
    <w:rsid w:val="003B7E6F"/>
    <w:rsid w:val="003C033B"/>
    <w:rsid w:val="003C5E54"/>
    <w:rsid w:val="003C6272"/>
    <w:rsid w:val="003D4604"/>
    <w:rsid w:val="003D657E"/>
    <w:rsid w:val="003D7DC5"/>
    <w:rsid w:val="003F0BD9"/>
    <w:rsid w:val="003F1BC1"/>
    <w:rsid w:val="003F237F"/>
    <w:rsid w:val="003F2D1F"/>
    <w:rsid w:val="003F3C63"/>
    <w:rsid w:val="003F4737"/>
    <w:rsid w:val="003F7CDA"/>
    <w:rsid w:val="00402CA3"/>
    <w:rsid w:val="00402CB1"/>
    <w:rsid w:val="00403C46"/>
    <w:rsid w:val="00406CCE"/>
    <w:rsid w:val="00410C6A"/>
    <w:rsid w:val="004221BA"/>
    <w:rsid w:val="0042501F"/>
    <w:rsid w:val="0042694B"/>
    <w:rsid w:val="004311EC"/>
    <w:rsid w:val="0043342E"/>
    <w:rsid w:val="00437BF7"/>
    <w:rsid w:val="00443491"/>
    <w:rsid w:val="00460290"/>
    <w:rsid w:val="00460641"/>
    <w:rsid w:val="00461BE7"/>
    <w:rsid w:val="0046586C"/>
    <w:rsid w:val="00471A51"/>
    <w:rsid w:val="004721E2"/>
    <w:rsid w:val="004771A8"/>
    <w:rsid w:val="00483269"/>
    <w:rsid w:val="00491109"/>
    <w:rsid w:val="00493D11"/>
    <w:rsid w:val="004B1AA1"/>
    <w:rsid w:val="004B39A1"/>
    <w:rsid w:val="004B503D"/>
    <w:rsid w:val="004C0E59"/>
    <w:rsid w:val="004C4946"/>
    <w:rsid w:val="004D07BF"/>
    <w:rsid w:val="004D13E6"/>
    <w:rsid w:val="004E5E20"/>
    <w:rsid w:val="004E5F29"/>
    <w:rsid w:val="004F24DA"/>
    <w:rsid w:val="00500812"/>
    <w:rsid w:val="00504E4B"/>
    <w:rsid w:val="005067AC"/>
    <w:rsid w:val="00513995"/>
    <w:rsid w:val="00516D2C"/>
    <w:rsid w:val="00525B97"/>
    <w:rsid w:val="005260CC"/>
    <w:rsid w:val="00532161"/>
    <w:rsid w:val="0053288D"/>
    <w:rsid w:val="0054201D"/>
    <w:rsid w:val="00550DD1"/>
    <w:rsid w:val="005604B1"/>
    <w:rsid w:val="00560F15"/>
    <w:rsid w:val="00562963"/>
    <w:rsid w:val="00565F3C"/>
    <w:rsid w:val="005665E7"/>
    <w:rsid w:val="00575328"/>
    <w:rsid w:val="005756E6"/>
    <w:rsid w:val="0057744E"/>
    <w:rsid w:val="005A0D40"/>
    <w:rsid w:val="005A1824"/>
    <w:rsid w:val="005A34EB"/>
    <w:rsid w:val="005A4CE6"/>
    <w:rsid w:val="005A4E40"/>
    <w:rsid w:val="005A5627"/>
    <w:rsid w:val="005B2040"/>
    <w:rsid w:val="005B632E"/>
    <w:rsid w:val="005B646A"/>
    <w:rsid w:val="005B74BE"/>
    <w:rsid w:val="005C20A2"/>
    <w:rsid w:val="005C20B5"/>
    <w:rsid w:val="005E25DB"/>
    <w:rsid w:val="005E3D57"/>
    <w:rsid w:val="005E60C5"/>
    <w:rsid w:val="005E7277"/>
    <w:rsid w:val="005F28BA"/>
    <w:rsid w:val="005F32DD"/>
    <w:rsid w:val="005F57A4"/>
    <w:rsid w:val="00600BF8"/>
    <w:rsid w:val="00607743"/>
    <w:rsid w:val="0061037B"/>
    <w:rsid w:val="0061066E"/>
    <w:rsid w:val="00615643"/>
    <w:rsid w:val="00617D20"/>
    <w:rsid w:val="00621453"/>
    <w:rsid w:val="00623F9C"/>
    <w:rsid w:val="00627125"/>
    <w:rsid w:val="00627AF4"/>
    <w:rsid w:val="006317FB"/>
    <w:rsid w:val="0063196B"/>
    <w:rsid w:val="006326E0"/>
    <w:rsid w:val="00640DEB"/>
    <w:rsid w:val="00654B87"/>
    <w:rsid w:val="00656B9B"/>
    <w:rsid w:val="00657BD2"/>
    <w:rsid w:val="00664F46"/>
    <w:rsid w:val="00673A27"/>
    <w:rsid w:val="006752FB"/>
    <w:rsid w:val="006773D0"/>
    <w:rsid w:val="00685896"/>
    <w:rsid w:val="006868BD"/>
    <w:rsid w:val="00691C78"/>
    <w:rsid w:val="00692B2C"/>
    <w:rsid w:val="006A7E63"/>
    <w:rsid w:val="006B28D0"/>
    <w:rsid w:val="006B36F0"/>
    <w:rsid w:val="006B5677"/>
    <w:rsid w:val="006C013A"/>
    <w:rsid w:val="006C5490"/>
    <w:rsid w:val="006D2536"/>
    <w:rsid w:val="006D284B"/>
    <w:rsid w:val="006D5EF0"/>
    <w:rsid w:val="006D7481"/>
    <w:rsid w:val="006D7DB4"/>
    <w:rsid w:val="006E3B84"/>
    <w:rsid w:val="006F3FE0"/>
    <w:rsid w:val="00701A76"/>
    <w:rsid w:val="00722EA9"/>
    <w:rsid w:val="007300FD"/>
    <w:rsid w:val="0073386C"/>
    <w:rsid w:val="007346B8"/>
    <w:rsid w:val="00743389"/>
    <w:rsid w:val="0075155B"/>
    <w:rsid w:val="00752F38"/>
    <w:rsid w:val="00756292"/>
    <w:rsid w:val="007611C8"/>
    <w:rsid w:val="007679D8"/>
    <w:rsid w:val="00770988"/>
    <w:rsid w:val="0077750D"/>
    <w:rsid w:val="00777C8D"/>
    <w:rsid w:val="00783BE4"/>
    <w:rsid w:val="00784830"/>
    <w:rsid w:val="00785CBD"/>
    <w:rsid w:val="00785F0E"/>
    <w:rsid w:val="00792015"/>
    <w:rsid w:val="007941E0"/>
    <w:rsid w:val="007957DE"/>
    <w:rsid w:val="007A0144"/>
    <w:rsid w:val="007A0F47"/>
    <w:rsid w:val="007A5D91"/>
    <w:rsid w:val="007A777D"/>
    <w:rsid w:val="007B27D5"/>
    <w:rsid w:val="007C2B04"/>
    <w:rsid w:val="007C2C75"/>
    <w:rsid w:val="007C7F1E"/>
    <w:rsid w:val="007D3BA0"/>
    <w:rsid w:val="007E47DD"/>
    <w:rsid w:val="007F06F9"/>
    <w:rsid w:val="007F1B9E"/>
    <w:rsid w:val="0080675F"/>
    <w:rsid w:val="00831B2C"/>
    <w:rsid w:val="00836B81"/>
    <w:rsid w:val="00837FDC"/>
    <w:rsid w:val="008404E5"/>
    <w:rsid w:val="00847359"/>
    <w:rsid w:val="00851109"/>
    <w:rsid w:val="00854D8F"/>
    <w:rsid w:val="00861F30"/>
    <w:rsid w:val="008754B0"/>
    <w:rsid w:val="00887B79"/>
    <w:rsid w:val="00891BF8"/>
    <w:rsid w:val="00892BF6"/>
    <w:rsid w:val="00895A2D"/>
    <w:rsid w:val="008D27B5"/>
    <w:rsid w:val="008D633E"/>
    <w:rsid w:val="008D6957"/>
    <w:rsid w:val="008E1745"/>
    <w:rsid w:val="008E706F"/>
    <w:rsid w:val="008F0367"/>
    <w:rsid w:val="008F2B53"/>
    <w:rsid w:val="00902DE3"/>
    <w:rsid w:val="009067B7"/>
    <w:rsid w:val="009073AA"/>
    <w:rsid w:val="00910E87"/>
    <w:rsid w:val="00914A79"/>
    <w:rsid w:val="00923157"/>
    <w:rsid w:val="00937111"/>
    <w:rsid w:val="009413D2"/>
    <w:rsid w:val="00942775"/>
    <w:rsid w:val="00947F78"/>
    <w:rsid w:val="00951085"/>
    <w:rsid w:val="009511D7"/>
    <w:rsid w:val="009519C9"/>
    <w:rsid w:val="0095408C"/>
    <w:rsid w:val="00955D1D"/>
    <w:rsid w:val="009579B5"/>
    <w:rsid w:val="009629A7"/>
    <w:rsid w:val="009724AF"/>
    <w:rsid w:val="00973828"/>
    <w:rsid w:val="00973C83"/>
    <w:rsid w:val="009752D5"/>
    <w:rsid w:val="00977D22"/>
    <w:rsid w:val="00982D5C"/>
    <w:rsid w:val="00985235"/>
    <w:rsid w:val="00985CBC"/>
    <w:rsid w:val="00985EBA"/>
    <w:rsid w:val="009876E5"/>
    <w:rsid w:val="00993561"/>
    <w:rsid w:val="00994405"/>
    <w:rsid w:val="009A0ECD"/>
    <w:rsid w:val="009A1CF7"/>
    <w:rsid w:val="009A2515"/>
    <w:rsid w:val="009A5640"/>
    <w:rsid w:val="009A606E"/>
    <w:rsid w:val="009B41A6"/>
    <w:rsid w:val="009B438B"/>
    <w:rsid w:val="009B5846"/>
    <w:rsid w:val="009B65DB"/>
    <w:rsid w:val="009C4430"/>
    <w:rsid w:val="009C4A1E"/>
    <w:rsid w:val="009C5442"/>
    <w:rsid w:val="009C71C0"/>
    <w:rsid w:val="009E0D9D"/>
    <w:rsid w:val="009E1E75"/>
    <w:rsid w:val="009E2175"/>
    <w:rsid w:val="009E55A4"/>
    <w:rsid w:val="009E6698"/>
    <w:rsid w:val="009E727A"/>
    <w:rsid w:val="009F5EF9"/>
    <w:rsid w:val="00A03A10"/>
    <w:rsid w:val="00A12846"/>
    <w:rsid w:val="00A13287"/>
    <w:rsid w:val="00A13E7D"/>
    <w:rsid w:val="00A17DB9"/>
    <w:rsid w:val="00A3481F"/>
    <w:rsid w:val="00A40C81"/>
    <w:rsid w:val="00A42192"/>
    <w:rsid w:val="00A4408F"/>
    <w:rsid w:val="00A515ED"/>
    <w:rsid w:val="00A5270E"/>
    <w:rsid w:val="00A64E5E"/>
    <w:rsid w:val="00A74F23"/>
    <w:rsid w:val="00A828B7"/>
    <w:rsid w:val="00A855C6"/>
    <w:rsid w:val="00A9133D"/>
    <w:rsid w:val="00A91C6B"/>
    <w:rsid w:val="00A971AB"/>
    <w:rsid w:val="00AA086D"/>
    <w:rsid w:val="00AA42FD"/>
    <w:rsid w:val="00AA605B"/>
    <w:rsid w:val="00AB6CB4"/>
    <w:rsid w:val="00AB7545"/>
    <w:rsid w:val="00AD682B"/>
    <w:rsid w:val="00AE2E15"/>
    <w:rsid w:val="00AE4856"/>
    <w:rsid w:val="00AE74C5"/>
    <w:rsid w:val="00AF0507"/>
    <w:rsid w:val="00AF44F6"/>
    <w:rsid w:val="00B03CA9"/>
    <w:rsid w:val="00B07061"/>
    <w:rsid w:val="00B11FEA"/>
    <w:rsid w:val="00B176A6"/>
    <w:rsid w:val="00B317D2"/>
    <w:rsid w:val="00B32602"/>
    <w:rsid w:val="00B34C82"/>
    <w:rsid w:val="00B354E0"/>
    <w:rsid w:val="00B43D02"/>
    <w:rsid w:val="00B45DCD"/>
    <w:rsid w:val="00B50B51"/>
    <w:rsid w:val="00B57E26"/>
    <w:rsid w:val="00B60EF8"/>
    <w:rsid w:val="00B61CA8"/>
    <w:rsid w:val="00B629F4"/>
    <w:rsid w:val="00B6766C"/>
    <w:rsid w:val="00B704F4"/>
    <w:rsid w:val="00B716C4"/>
    <w:rsid w:val="00B73E7A"/>
    <w:rsid w:val="00BA6A5B"/>
    <w:rsid w:val="00BB160A"/>
    <w:rsid w:val="00BB66C6"/>
    <w:rsid w:val="00BB79AD"/>
    <w:rsid w:val="00BC5616"/>
    <w:rsid w:val="00BC59CB"/>
    <w:rsid w:val="00BD0759"/>
    <w:rsid w:val="00BE36A1"/>
    <w:rsid w:val="00BE769A"/>
    <w:rsid w:val="00BF0CFD"/>
    <w:rsid w:val="00BF1A46"/>
    <w:rsid w:val="00C00FCF"/>
    <w:rsid w:val="00C10E34"/>
    <w:rsid w:val="00C2162E"/>
    <w:rsid w:val="00C21F45"/>
    <w:rsid w:val="00C22C94"/>
    <w:rsid w:val="00C3587E"/>
    <w:rsid w:val="00C36B5A"/>
    <w:rsid w:val="00C37B44"/>
    <w:rsid w:val="00C436B2"/>
    <w:rsid w:val="00C568BD"/>
    <w:rsid w:val="00C67EC6"/>
    <w:rsid w:val="00C72AD1"/>
    <w:rsid w:val="00C773BB"/>
    <w:rsid w:val="00C84970"/>
    <w:rsid w:val="00C85AE0"/>
    <w:rsid w:val="00C86B20"/>
    <w:rsid w:val="00C87485"/>
    <w:rsid w:val="00C90E17"/>
    <w:rsid w:val="00C96DCE"/>
    <w:rsid w:val="00CC3D7E"/>
    <w:rsid w:val="00CD5989"/>
    <w:rsid w:val="00CE7673"/>
    <w:rsid w:val="00CE7EB9"/>
    <w:rsid w:val="00CF26C9"/>
    <w:rsid w:val="00D0098C"/>
    <w:rsid w:val="00D05FD9"/>
    <w:rsid w:val="00D0642D"/>
    <w:rsid w:val="00D0782C"/>
    <w:rsid w:val="00D21E94"/>
    <w:rsid w:val="00D25859"/>
    <w:rsid w:val="00D27547"/>
    <w:rsid w:val="00D30343"/>
    <w:rsid w:val="00D321E5"/>
    <w:rsid w:val="00D33CA7"/>
    <w:rsid w:val="00D34490"/>
    <w:rsid w:val="00D353F0"/>
    <w:rsid w:val="00D439F7"/>
    <w:rsid w:val="00D470D0"/>
    <w:rsid w:val="00D50271"/>
    <w:rsid w:val="00D5731A"/>
    <w:rsid w:val="00D60FCC"/>
    <w:rsid w:val="00D63967"/>
    <w:rsid w:val="00D7049F"/>
    <w:rsid w:val="00D90F67"/>
    <w:rsid w:val="00D93168"/>
    <w:rsid w:val="00D94B4D"/>
    <w:rsid w:val="00DA1503"/>
    <w:rsid w:val="00DA18A2"/>
    <w:rsid w:val="00DA1E6A"/>
    <w:rsid w:val="00DA2AA8"/>
    <w:rsid w:val="00DB1273"/>
    <w:rsid w:val="00DB1904"/>
    <w:rsid w:val="00DB1A51"/>
    <w:rsid w:val="00DC02EB"/>
    <w:rsid w:val="00DD1947"/>
    <w:rsid w:val="00DE508C"/>
    <w:rsid w:val="00DE567D"/>
    <w:rsid w:val="00DE7A5C"/>
    <w:rsid w:val="00DF186B"/>
    <w:rsid w:val="00E00316"/>
    <w:rsid w:val="00E007D8"/>
    <w:rsid w:val="00E06ACD"/>
    <w:rsid w:val="00E16EDB"/>
    <w:rsid w:val="00E16F71"/>
    <w:rsid w:val="00E21532"/>
    <w:rsid w:val="00E22B02"/>
    <w:rsid w:val="00E26EEA"/>
    <w:rsid w:val="00E44BB2"/>
    <w:rsid w:val="00E46C44"/>
    <w:rsid w:val="00E500A1"/>
    <w:rsid w:val="00E534DE"/>
    <w:rsid w:val="00E54064"/>
    <w:rsid w:val="00E61B0D"/>
    <w:rsid w:val="00E661AC"/>
    <w:rsid w:val="00E67945"/>
    <w:rsid w:val="00E71F5C"/>
    <w:rsid w:val="00E740D3"/>
    <w:rsid w:val="00E82AA8"/>
    <w:rsid w:val="00E82B7F"/>
    <w:rsid w:val="00E84DFD"/>
    <w:rsid w:val="00E86821"/>
    <w:rsid w:val="00E9043D"/>
    <w:rsid w:val="00E93B4F"/>
    <w:rsid w:val="00E94011"/>
    <w:rsid w:val="00E94B2F"/>
    <w:rsid w:val="00E95F24"/>
    <w:rsid w:val="00E97185"/>
    <w:rsid w:val="00EA1059"/>
    <w:rsid w:val="00EA3C8C"/>
    <w:rsid w:val="00EA44B0"/>
    <w:rsid w:val="00EB3DAB"/>
    <w:rsid w:val="00EC2ED1"/>
    <w:rsid w:val="00EC6DFE"/>
    <w:rsid w:val="00EE2135"/>
    <w:rsid w:val="00EF24BB"/>
    <w:rsid w:val="00EF684C"/>
    <w:rsid w:val="00F000D4"/>
    <w:rsid w:val="00F100F8"/>
    <w:rsid w:val="00F243DB"/>
    <w:rsid w:val="00F24A93"/>
    <w:rsid w:val="00F349DB"/>
    <w:rsid w:val="00F36F6B"/>
    <w:rsid w:val="00F40B6C"/>
    <w:rsid w:val="00F44667"/>
    <w:rsid w:val="00F5071A"/>
    <w:rsid w:val="00F53E01"/>
    <w:rsid w:val="00F56FAB"/>
    <w:rsid w:val="00F6403F"/>
    <w:rsid w:val="00F70154"/>
    <w:rsid w:val="00F74B70"/>
    <w:rsid w:val="00F819F8"/>
    <w:rsid w:val="00F82602"/>
    <w:rsid w:val="00F87EA6"/>
    <w:rsid w:val="00FA3B4F"/>
    <w:rsid w:val="00FB2385"/>
    <w:rsid w:val="00FB2E38"/>
    <w:rsid w:val="00FB375A"/>
    <w:rsid w:val="00FB594A"/>
    <w:rsid w:val="00FB62F0"/>
    <w:rsid w:val="00FC0221"/>
    <w:rsid w:val="00FD0F5E"/>
    <w:rsid w:val="00FD16A5"/>
    <w:rsid w:val="00FD1F73"/>
    <w:rsid w:val="00FD4622"/>
    <w:rsid w:val="00FD64D4"/>
    <w:rsid w:val="00FD78C4"/>
    <w:rsid w:val="00FD7F53"/>
    <w:rsid w:val="00FE1964"/>
    <w:rsid w:val="00FE1ACD"/>
    <w:rsid w:val="00FF2A07"/>
    <w:rsid w:val="00FF4C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ECCB52"/>
  <w15:chartTrackingRefBased/>
  <w15:docId w15:val="{95097F73-AE96-4775-A4B7-FAEB0443ED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28D0"/>
    <w:pPr>
      <w:jc w:val="both"/>
    </w:pPr>
    <w:rPr>
      <w:rFonts w:ascii="Times New Roman" w:hAnsi="Times New Roman"/>
      <w:kern w:val="0"/>
      <w:lang w:val="en-US" w:eastAsia="ja-JP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,h1,1. Heading"/>
    <w:next w:val="Normal"/>
    <w:link w:val="Heading1Char"/>
    <w:qFormat/>
    <w:rsid w:val="001E3555"/>
    <w:pPr>
      <w:keepNext/>
      <w:keepLines/>
      <w:numPr>
        <w:numId w:val="1"/>
      </w:numPr>
      <w:pBdr>
        <w:top w:val="single" w:sz="12" w:space="3" w:color="auto"/>
      </w:pBdr>
      <w:tabs>
        <w:tab w:val="left" w:pos="360"/>
      </w:tabs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Times New Roman" w:eastAsia="SimSun" w:hAnsi="Times New Roman" w:cs="Times New Roman"/>
      <w:kern w:val="0"/>
      <w:sz w:val="36"/>
      <w:szCs w:val="36"/>
      <w:lang w:eastAsia="zh-CN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qFormat/>
    <w:rsid w:val="001E3555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1E3555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,4,Memo,5,3,no,break,4H,Head4,41,42,43,411,421,44"/>
    <w:basedOn w:val="Heading3"/>
    <w:next w:val="Normal"/>
    <w:link w:val="Heading4Char"/>
    <w:qFormat/>
    <w:rsid w:val="001E3555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1E3555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1E3555"/>
    <w:pPr>
      <w:keepNext/>
      <w:keepLines/>
      <w:numPr>
        <w:ilvl w:val="5"/>
        <w:numId w:val="1"/>
      </w:numPr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link w:val="Heading7Char"/>
    <w:qFormat/>
    <w:rsid w:val="001E3555"/>
    <w:pPr>
      <w:keepNext/>
      <w:keepLines/>
      <w:numPr>
        <w:ilvl w:val="6"/>
        <w:numId w:val="1"/>
      </w:numPr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link w:val="Heading8Char"/>
    <w:qFormat/>
    <w:rsid w:val="001E3555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E3555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rsid w:val="001E3555"/>
    <w:rPr>
      <w:rFonts w:ascii="Times New Roman" w:eastAsia="SimSun" w:hAnsi="Times New Roman" w:cs="Times New Roman"/>
      <w:kern w:val="0"/>
      <w:sz w:val="36"/>
      <w:szCs w:val="36"/>
      <w:lang w:eastAsia="zh-CN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basedOn w:val="DefaultParagraphFont"/>
    <w:link w:val="Heading2"/>
    <w:rsid w:val="001E3555"/>
    <w:rPr>
      <w:rFonts w:ascii="Times New Roman" w:eastAsia="SimSun" w:hAnsi="Times New Roman" w:cs="Times New Roman"/>
      <w:kern w:val="0"/>
      <w:sz w:val="32"/>
      <w:szCs w:val="32"/>
      <w:lang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basedOn w:val="DefaultParagraphFont"/>
    <w:link w:val="Heading3"/>
    <w:rsid w:val="001E3555"/>
    <w:rPr>
      <w:rFonts w:ascii="Times New Roman" w:eastAsia="SimSun" w:hAnsi="Times New Roman" w:cs="Times New Roman"/>
      <w:kern w:val="0"/>
      <w:sz w:val="28"/>
      <w:szCs w:val="28"/>
      <w:lang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1E3555"/>
    <w:rPr>
      <w:rFonts w:ascii="Times New Roman" w:eastAsia="SimSun" w:hAnsi="Times New Roman" w:cs="Times New Roman"/>
      <w:kern w:val="0"/>
      <w:sz w:val="24"/>
      <w:szCs w:val="24"/>
      <w:lang w:eastAsia="zh-CN"/>
    </w:rPr>
  </w:style>
  <w:style w:type="character" w:customStyle="1" w:styleId="Heading5Char">
    <w:name w:val="Heading 5 Char"/>
    <w:basedOn w:val="DefaultParagraphFont"/>
    <w:link w:val="Heading5"/>
    <w:rsid w:val="001E3555"/>
    <w:rPr>
      <w:rFonts w:ascii="Times New Roman" w:eastAsia="SimSun" w:hAnsi="Times New Roman" w:cs="Times New Roman"/>
      <w:kern w:val="0"/>
      <w:lang w:eastAsia="zh-CN"/>
    </w:rPr>
  </w:style>
  <w:style w:type="character" w:customStyle="1" w:styleId="Heading6Char">
    <w:name w:val="Heading 6 Char"/>
    <w:basedOn w:val="DefaultParagraphFont"/>
    <w:link w:val="Heading6"/>
    <w:rsid w:val="001E3555"/>
    <w:rPr>
      <w:rFonts w:ascii="Arial" w:eastAsiaTheme="minorEastAsia" w:hAnsi="Arial" w:cs="Arial"/>
      <w:kern w:val="0"/>
      <w:lang w:val="en-US" w:eastAsia="ja-JP"/>
    </w:rPr>
  </w:style>
  <w:style w:type="character" w:customStyle="1" w:styleId="Heading7Char">
    <w:name w:val="Heading 7 Char"/>
    <w:basedOn w:val="DefaultParagraphFont"/>
    <w:link w:val="Heading7"/>
    <w:rsid w:val="001E3555"/>
    <w:rPr>
      <w:rFonts w:ascii="Arial" w:eastAsiaTheme="minorEastAsia" w:hAnsi="Arial" w:cs="Arial"/>
      <w:kern w:val="0"/>
      <w:lang w:val="en-US" w:eastAsia="ja-JP"/>
    </w:rPr>
  </w:style>
  <w:style w:type="character" w:customStyle="1" w:styleId="Heading8Char">
    <w:name w:val="Heading 8 Char"/>
    <w:basedOn w:val="DefaultParagraphFont"/>
    <w:link w:val="Heading8"/>
    <w:rsid w:val="001E3555"/>
    <w:rPr>
      <w:rFonts w:ascii="Arial" w:eastAsiaTheme="minorEastAsia" w:hAnsi="Arial" w:cs="Arial"/>
      <w:kern w:val="0"/>
      <w:lang w:val="en-US" w:eastAsia="ja-JP"/>
    </w:rPr>
  </w:style>
  <w:style w:type="character" w:customStyle="1" w:styleId="Heading9Char">
    <w:name w:val="Heading 9 Char"/>
    <w:basedOn w:val="DefaultParagraphFont"/>
    <w:link w:val="Heading9"/>
    <w:rsid w:val="001E3555"/>
    <w:rPr>
      <w:rFonts w:ascii="Arial" w:eastAsiaTheme="minorEastAsia" w:hAnsi="Arial" w:cs="Arial"/>
      <w:kern w:val="0"/>
      <w:lang w:val="en-US" w:eastAsia="ja-JP"/>
    </w:rPr>
  </w:style>
  <w:style w:type="paragraph" w:customStyle="1" w:styleId="CRCoverPage">
    <w:name w:val="CR Cover Page"/>
    <w:rsid w:val="001E3555"/>
    <w:pPr>
      <w:spacing w:after="120" w:line="240" w:lineRule="auto"/>
    </w:pPr>
    <w:rPr>
      <w:rFonts w:ascii="Arial" w:eastAsia="MS Mincho" w:hAnsi="Arial" w:cs="Times New Roman"/>
      <w:kern w:val="0"/>
      <w:sz w:val="20"/>
      <w:szCs w:val="20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1E3555"/>
    <w:pPr>
      <w:spacing w:after="0" w:line="240" w:lineRule="auto"/>
      <w:ind w:left="720"/>
    </w:pPr>
    <w:rPr>
      <w:rFonts w:eastAsia="Calibri"/>
      <w:szCs w:val="24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1E3555"/>
    <w:rPr>
      <w:rFonts w:ascii="Times New Roman" w:eastAsia="Calibri" w:hAnsi="Times New Roman"/>
      <w:kern w:val="0"/>
      <w:szCs w:val="24"/>
      <w:lang w:val="en-US" w:eastAsia="ja-JP"/>
    </w:rPr>
  </w:style>
  <w:style w:type="table" w:styleId="TableGrid">
    <w:name w:val="Table Grid"/>
    <w:basedOn w:val="TableNormal"/>
    <w:uiPriority w:val="39"/>
    <w:rsid w:val="001E3555"/>
    <w:pPr>
      <w:spacing w:after="0" w:line="240" w:lineRule="auto"/>
    </w:pPr>
    <w:rPr>
      <w:kern w:val="0"/>
      <w:lang w:val="en-US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locked/>
    <w:rsid w:val="001E3555"/>
    <w:rPr>
      <w:rFonts w:ascii="Times New Roman" w:eastAsia="SimSun" w:hAnsi="Times New Roman" w:cs="Times New Roman"/>
      <w:lang w:eastAsia="x-none"/>
    </w:rPr>
  </w:style>
  <w:style w:type="paragraph" w:customStyle="1" w:styleId="TAC">
    <w:name w:val="TAC"/>
    <w:basedOn w:val="Normal"/>
    <w:link w:val="TACChar"/>
    <w:qFormat/>
    <w:rsid w:val="001E3555"/>
    <w:pPr>
      <w:keepLines/>
      <w:spacing w:before="40" w:after="40" w:line="240" w:lineRule="auto"/>
      <w:jc w:val="center"/>
    </w:pPr>
    <w:rPr>
      <w:rFonts w:eastAsia="SimSun" w:cs="Times New Roman"/>
      <w:kern w:val="2"/>
      <w:lang w:val="en-GB" w:eastAsia="x-none"/>
    </w:rPr>
  </w:style>
  <w:style w:type="character" w:customStyle="1" w:styleId="0MaintextChar">
    <w:name w:val="0 Main text Char"/>
    <w:link w:val="0Maintext"/>
    <w:qFormat/>
    <w:locked/>
    <w:rsid w:val="001E3555"/>
    <w:rPr>
      <w:rFonts w:ascii="Times New Roman" w:hAnsi="Times New Roman"/>
    </w:rPr>
  </w:style>
  <w:style w:type="paragraph" w:customStyle="1" w:styleId="0Maintext">
    <w:name w:val="0 Main text"/>
    <w:basedOn w:val="Normal"/>
    <w:link w:val="0MaintextChar"/>
    <w:qFormat/>
    <w:rsid w:val="001E3555"/>
    <w:pPr>
      <w:spacing w:after="0" w:line="240" w:lineRule="auto"/>
    </w:pPr>
    <w:rPr>
      <w:rFonts w:eastAsiaTheme="minorHAnsi"/>
      <w:kern w:val="2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1E355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E3555"/>
    <w:rPr>
      <w:rFonts w:ascii="Times New Roman" w:eastAsiaTheme="minorEastAsia" w:hAnsi="Times New Roman"/>
      <w:kern w:val="0"/>
      <w:lang w:val="en-US" w:eastAsia="ja-JP"/>
    </w:rPr>
  </w:style>
  <w:style w:type="paragraph" w:customStyle="1" w:styleId="TAL">
    <w:name w:val="TAL"/>
    <w:basedOn w:val="Normal"/>
    <w:link w:val="TALChar"/>
    <w:qFormat/>
    <w:rsid w:val="005E3D57"/>
    <w:pPr>
      <w:keepNext/>
      <w:keepLines/>
      <w:overflowPunct w:val="0"/>
      <w:autoSpaceDE w:val="0"/>
      <w:autoSpaceDN w:val="0"/>
      <w:adjustRightInd w:val="0"/>
      <w:spacing w:after="0" w:line="240" w:lineRule="auto"/>
      <w:jc w:val="left"/>
      <w:textAlignment w:val="baseline"/>
    </w:pPr>
    <w:rPr>
      <w:rFonts w:ascii="Arial" w:eastAsia="Times New Roman" w:hAnsi="Arial" w:cs="Times New Roman"/>
      <w:sz w:val="18"/>
      <w:szCs w:val="20"/>
      <w:lang w:val="x-none" w:eastAsia="x-none"/>
    </w:rPr>
  </w:style>
  <w:style w:type="character" w:customStyle="1" w:styleId="TALChar">
    <w:name w:val="TAL Char"/>
    <w:link w:val="TAL"/>
    <w:qFormat/>
    <w:rsid w:val="005E3D57"/>
    <w:rPr>
      <w:rFonts w:ascii="Arial" w:eastAsia="Times New Roman" w:hAnsi="Arial" w:cs="Times New Roman"/>
      <w:kern w:val="0"/>
      <w:sz w:val="18"/>
      <w:szCs w:val="20"/>
      <w:lang w:val="x-none" w:eastAsia="x-none"/>
    </w:rPr>
  </w:style>
  <w:style w:type="paragraph" w:styleId="NormalWeb">
    <w:name w:val="Normal (Web)"/>
    <w:basedOn w:val="Normal"/>
    <w:uiPriority w:val="99"/>
    <w:semiHidden/>
    <w:unhideWhenUsed/>
    <w:rsid w:val="00DE508C"/>
    <w:pPr>
      <w:spacing w:before="100" w:beforeAutospacing="1" w:after="100" w:afterAutospacing="1" w:line="240" w:lineRule="auto"/>
      <w:jc w:val="left"/>
    </w:pPr>
    <w:rPr>
      <w:rFonts w:eastAsia="Times New Roman" w:cs="Times New Roman"/>
      <w:sz w:val="24"/>
      <w:szCs w:val="24"/>
      <w:lang w:val="en-GB" w:eastAsia="en-GB"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26356B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val="en-GB" w:eastAsia="en-GB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26356B"/>
    <w:rPr>
      <w:rFonts w:ascii="Arial" w:eastAsia="Times New Roman" w:hAnsi="Arial" w:cs="Arial"/>
      <w:vanish/>
      <w:kern w:val="0"/>
      <w:sz w:val="16"/>
      <w:szCs w:val="16"/>
      <w:lang w:eastAsia="en-GB"/>
    </w:rPr>
  </w:style>
  <w:style w:type="paragraph" w:styleId="Caption">
    <w:name w:val="caption"/>
    <w:basedOn w:val="Normal"/>
    <w:next w:val="Normal"/>
    <w:uiPriority w:val="35"/>
    <w:unhideWhenUsed/>
    <w:qFormat/>
    <w:rsid w:val="00525B97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customStyle="1" w:styleId="normaltextrun">
    <w:name w:val="normaltextrun"/>
    <w:qFormat/>
    <w:rsid w:val="009C4A1E"/>
  </w:style>
  <w:style w:type="character" w:customStyle="1" w:styleId="spellingerror">
    <w:name w:val="spellingerror"/>
    <w:qFormat/>
    <w:rsid w:val="009C4A1E"/>
  </w:style>
  <w:style w:type="character" w:styleId="PlaceholderText">
    <w:name w:val="Placeholder Text"/>
    <w:basedOn w:val="DefaultParagraphFont"/>
    <w:uiPriority w:val="99"/>
    <w:semiHidden/>
    <w:rsid w:val="00D439F7"/>
    <w:rPr>
      <w:color w:val="666666"/>
    </w:rPr>
  </w:style>
  <w:style w:type="paragraph" w:styleId="Revision">
    <w:name w:val="Revision"/>
    <w:hidden/>
    <w:uiPriority w:val="99"/>
    <w:semiHidden/>
    <w:rsid w:val="00231072"/>
    <w:pPr>
      <w:spacing w:after="0" w:line="240" w:lineRule="auto"/>
    </w:pPr>
    <w:rPr>
      <w:rFonts w:ascii="Times New Roman" w:hAnsi="Times New Roman"/>
      <w:kern w:val="0"/>
      <w:lang w:val="en-US"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E5406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5406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54064"/>
    <w:rPr>
      <w:rFonts w:ascii="Times New Roman" w:eastAsiaTheme="minorEastAsia" w:hAnsi="Times New Roman"/>
      <w:kern w:val="0"/>
      <w:sz w:val="20"/>
      <w:szCs w:val="20"/>
      <w:lang w:val="en-US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5406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54064"/>
    <w:rPr>
      <w:rFonts w:ascii="Times New Roman" w:eastAsiaTheme="minorEastAsia" w:hAnsi="Times New Roman"/>
      <w:b/>
      <w:bCs/>
      <w:kern w:val="0"/>
      <w:sz w:val="20"/>
      <w:szCs w:val="20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671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8718276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  <w:divsChild>
            <w:div w:id="122503089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513300253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  <w:divsChild>
                    <w:div w:id="165933824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3E3E3"/>
                        <w:left w:val="single" w:sz="2" w:space="0" w:color="E3E3E3"/>
                        <w:bottom w:val="single" w:sz="2" w:space="0" w:color="E3E3E3"/>
                        <w:right w:val="single" w:sz="2" w:space="0" w:color="E3E3E3"/>
                      </w:divBdr>
                      <w:divsChild>
                        <w:div w:id="20445977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3E3E3"/>
                            <w:left w:val="single" w:sz="2" w:space="0" w:color="E3E3E3"/>
                            <w:bottom w:val="single" w:sz="2" w:space="0" w:color="E3E3E3"/>
                            <w:right w:val="single" w:sz="2" w:space="0" w:color="E3E3E3"/>
                          </w:divBdr>
                          <w:divsChild>
                            <w:div w:id="9286569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3E3E3"/>
                                <w:left w:val="single" w:sz="2" w:space="0" w:color="E3E3E3"/>
                                <w:bottom w:val="single" w:sz="2" w:space="0" w:color="E3E3E3"/>
                                <w:right w:val="single" w:sz="2" w:space="0" w:color="E3E3E3"/>
                              </w:divBdr>
                              <w:divsChild>
                                <w:div w:id="1636108193">
                                  <w:marLeft w:val="0"/>
                                  <w:marRight w:val="0"/>
                                  <w:marTop w:val="100"/>
                                  <w:marBottom w:val="100"/>
                                  <w:divBdr>
                                    <w:top w:val="single" w:sz="2" w:space="0" w:color="E3E3E3"/>
                                    <w:left w:val="single" w:sz="2" w:space="0" w:color="E3E3E3"/>
                                    <w:bottom w:val="single" w:sz="2" w:space="0" w:color="E3E3E3"/>
                                    <w:right w:val="single" w:sz="2" w:space="0" w:color="E3E3E3"/>
                                  </w:divBdr>
                                  <w:divsChild>
                                    <w:div w:id="21114610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3E3E3"/>
                                        <w:left w:val="single" w:sz="2" w:space="0" w:color="E3E3E3"/>
                                        <w:bottom w:val="single" w:sz="2" w:space="0" w:color="E3E3E3"/>
                                        <w:right w:val="single" w:sz="2" w:space="0" w:color="E3E3E3"/>
                                      </w:divBdr>
                                      <w:divsChild>
                                        <w:div w:id="17318055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3E3E3"/>
                                            <w:left w:val="single" w:sz="2" w:space="0" w:color="E3E3E3"/>
                                            <w:bottom w:val="single" w:sz="2" w:space="0" w:color="E3E3E3"/>
                                            <w:right w:val="single" w:sz="2" w:space="0" w:color="E3E3E3"/>
                                          </w:divBdr>
                                          <w:divsChild>
                                            <w:div w:id="11149074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E3E3E3"/>
                                                <w:left w:val="single" w:sz="2" w:space="0" w:color="E3E3E3"/>
                                                <w:bottom w:val="single" w:sz="2" w:space="0" w:color="E3E3E3"/>
                                                <w:right w:val="single" w:sz="2" w:space="0" w:color="E3E3E3"/>
                                              </w:divBdr>
                                              <w:divsChild>
                                                <w:div w:id="12012112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E3E3E3"/>
                                                    <w:left w:val="single" w:sz="2" w:space="0" w:color="E3E3E3"/>
                                                    <w:bottom w:val="single" w:sz="2" w:space="0" w:color="E3E3E3"/>
                                                    <w:right w:val="single" w:sz="2" w:space="0" w:color="E3E3E3"/>
                                                  </w:divBdr>
                                                  <w:divsChild>
                                                    <w:div w:id="185402825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E3E3E3"/>
                                                        <w:left w:val="single" w:sz="2" w:space="0" w:color="E3E3E3"/>
                                                        <w:bottom w:val="single" w:sz="2" w:space="0" w:color="E3E3E3"/>
                                                        <w:right w:val="single" w:sz="2" w:space="0" w:color="E3E3E3"/>
                                                      </w:divBdr>
                                                      <w:divsChild>
                                                        <w:div w:id="162689233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single" w:sz="2" w:space="0" w:color="E3E3E3"/>
                                                            <w:left w:val="single" w:sz="2" w:space="0" w:color="E3E3E3"/>
                                                            <w:bottom w:val="single" w:sz="2" w:space="0" w:color="E3E3E3"/>
                                                            <w:right w:val="single" w:sz="2" w:space="0" w:color="E3E3E3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64618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9676629">
              <w:marLeft w:val="0"/>
              <w:marRight w:val="0"/>
              <w:marTop w:val="100"/>
              <w:marBottom w:val="10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381709486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</w:divsChild>
            </w:div>
          </w:divsChild>
        </w:div>
      </w:divsChild>
    </w:div>
    <w:div w:id="131009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1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9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0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693853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  <w:divsChild>
            <w:div w:id="354967824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1303274173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  <w:divsChild>
                    <w:div w:id="160441582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3E3E3"/>
                        <w:left w:val="single" w:sz="2" w:space="0" w:color="E3E3E3"/>
                        <w:bottom w:val="single" w:sz="2" w:space="0" w:color="E3E3E3"/>
                        <w:right w:val="single" w:sz="2" w:space="0" w:color="E3E3E3"/>
                      </w:divBdr>
                      <w:divsChild>
                        <w:div w:id="8789351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3E3E3"/>
                            <w:left w:val="single" w:sz="2" w:space="0" w:color="E3E3E3"/>
                            <w:bottom w:val="single" w:sz="2" w:space="0" w:color="E3E3E3"/>
                            <w:right w:val="single" w:sz="2" w:space="0" w:color="E3E3E3"/>
                          </w:divBdr>
                          <w:divsChild>
                            <w:div w:id="14490042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3E3E3"/>
                                <w:left w:val="single" w:sz="2" w:space="0" w:color="E3E3E3"/>
                                <w:bottom w:val="single" w:sz="2" w:space="0" w:color="E3E3E3"/>
                                <w:right w:val="single" w:sz="2" w:space="0" w:color="E3E3E3"/>
                              </w:divBdr>
                              <w:divsChild>
                                <w:div w:id="481971111">
                                  <w:marLeft w:val="0"/>
                                  <w:marRight w:val="0"/>
                                  <w:marTop w:val="100"/>
                                  <w:marBottom w:val="100"/>
                                  <w:divBdr>
                                    <w:top w:val="single" w:sz="2" w:space="0" w:color="E3E3E3"/>
                                    <w:left w:val="single" w:sz="2" w:space="0" w:color="E3E3E3"/>
                                    <w:bottom w:val="single" w:sz="2" w:space="0" w:color="E3E3E3"/>
                                    <w:right w:val="single" w:sz="2" w:space="0" w:color="E3E3E3"/>
                                  </w:divBdr>
                                  <w:divsChild>
                                    <w:div w:id="12180108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3E3E3"/>
                                        <w:left w:val="single" w:sz="2" w:space="0" w:color="E3E3E3"/>
                                        <w:bottom w:val="single" w:sz="2" w:space="0" w:color="E3E3E3"/>
                                        <w:right w:val="single" w:sz="2" w:space="0" w:color="E3E3E3"/>
                                      </w:divBdr>
                                      <w:divsChild>
                                        <w:div w:id="14966536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3E3E3"/>
                                            <w:left w:val="single" w:sz="2" w:space="0" w:color="E3E3E3"/>
                                            <w:bottom w:val="single" w:sz="2" w:space="0" w:color="E3E3E3"/>
                                            <w:right w:val="single" w:sz="2" w:space="0" w:color="E3E3E3"/>
                                          </w:divBdr>
                                          <w:divsChild>
                                            <w:div w:id="18593908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E3E3E3"/>
                                                <w:left w:val="single" w:sz="2" w:space="0" w:color="E3E3E3"/>
                                                <w:bottom w:val="single" w:sz="2" w:space="0" w:color="E3E3E3"/>
                                                <w:right w:val="single" w:sz="2" w:space="0" w:color="E3E3E3"/>
                                              </w:divBdr>
                                              <w:divsChild>
                                                <w:div w:id="10589387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E3E3E3"/>
                                                    <w:left w:val="single" w:sz="2" w:space="0" w:color="E3E3E3"/>
                                                    <w:bottom w:val="single" w:sz="2" w:space="0" w:color="E3E3E3"/>
                                                    <w:right w:val="single" w:sz="2" w:space="0" w:color="E3E3E3"/>
                                                  </w:divBdr>
                                                  <w:divsChild>
                                                    <w:div w:id="5470367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E3E3E3"/>
                                                        <w:left w:val="single" w:sz="2" w:space="0" w:color="E3E3E3"/>
                                                        <w:bottom w:val="single" w:sz="2" w:space="0" w:color="E3E3E3"/>
                                                        <w:right w:val="single" w:sz="2" w:space="0" w:color="E3E3E3"/>
                                                      </w:divBdr>
                                                      <w:divsChild>
                                                        <w:div w:id="170925618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single" w:sz="2" w:space="0" w:color="E3E3E3"/>
                                                            <w:left w:val="single" w:sz="2" w:space="0" w:color="E3E3E3"/>
                                                            <w:bottom w:val="single" w:sz="2" w:space="0" w:color="E3E3E3"/>
                                                            <w:right w:val="single" w:sz="2" w:space="0" w:color="E3E3E3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64343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73026">
              <w:marLeft w:val="0"/>
              <w:marRight w:val="0"/>
              <w:marTop w:val="100"/>
              <w:marBottom w:val="10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533806088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</w:divsChild>
            </w:div>
          </w:divsChild>
        </w:div>
      </w:divsChild>
    </w:div>
    <w:div w:id="180724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e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emf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2" ma:contentTypeDescription="Create a new document." ma:contentTypeScope="" ma:versionID="6490668202d3d89d648fc16a1f9c6cca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503f00ec9a1c71b3b351ff6759742ecc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Props1.xml><?xml version="1.0" encoding="utf-8"?>
<ds:datastoreItem xmlns:ds="http://schemas.openxmlformats.org/officeDocument/2006/customXml" ds:itemID="{44469637-38D1-4462-B062-16136167404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BD0CD15-ABE0-41BF-95A5-DFCDE1D2AFB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DE03618-55F1-4EE1-B60F-70AC9B60981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76202E8-4201-48FA-9F0E-715795814F7A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1205</TotalTime>
  <Pages>14</Pages>
  <Words>3352</Words>
  <Characters>19112</Characters>
  <Application>Microsoft Office Word</Application>
  <DocSecurity>0</DocSecurity>
  <Lines>159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Remun Koirala</dc:creator>
  <cp:keywords/>
  <dc:description/>
  <cp:lastModifiedBy>FH</cp:lastModifiedBy>
  <cp:revision>504</cp:revision>
  <dcterms:created xsi:type="dcterms:W3CDTF">2024-05-06T09:04:00Z</dcterms:created>
  <dcterms:modified xsi:type="dcterms:W3CDTF">2024-05-10T21:46:00Z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d2f777e-4347-4fc6-823a-b44ab313546a_Enabled">
    <vt:lpwstr>true</vt:lpwstr>
  </property>
  <property fmtid="{D5CDD505-2E9C-101B-9397-08002B2CF9AE}" pid="3" name="MSIP_Label_4d2f777e-4347-4fc6-823a-b44ab313546a_SetDate">
    <vt:lpwstr>2024-05-06T09:04:27Z</vt:lpwstr>
  </property>
  <property fmtid="{D5CDD505-2E9C-101B-9397-08002B2CF9AE}" pid="4" name="MSIP_Label_4d2f777e-4347-4fc6-823a-b44ab313546a_Method">
    <vt:lpwstr>Standard</vt:lpwstr>
  </property>
  <property fmtid="{D5CDD505-2E9C-101B-9397-08002B2CF9AE}" pid="5" name="MSIP_Label_4d2f777e-4347-4fc6-823a-b44ab313546a_Name">
    <vt:lpwstr>Non-Public</vt:lpwstr>
  </property>
  <property fmtid="{D5CDD505-2E9C-101B-9397-08002B2CF9AE}" pid="6" name="MSIP_Label_4d2f777e-4347-4fc6-823a-b44ab313546a_SiteId">
    <vt:lpwstr>e351b779-f6d5-4e50-8568-80e922d180ae</vt:lpwstr>
  </property>
  <property fmtid="{D5CDD505-2E9C-101B-9397-08002B2CF9AE}" pid="7" name="MSIP_Label_4d2f777e-4347-4fc6-823a-b44ab313546a_ActionId">
    <vt:lpwstr>4cab1dd1-83e3-4de6-b936-03806b33c552</vt:lpwstr>
  </property>
  <property fmtid="{D5CDD505-2E9C-101B-9397-08002B2CF9AE}" pid="8" name="MSIP_Label_4d2f777e-4347-4fc6-823a-b44ab313546a_ContentBits">
    <vt:lpwstr>2</vt:lpwstr>
  </property>
  <property fmtid="{D5CDD505-2E9C-101B-9397-08002B2CF9AE}" pid="9" name="ContentTypeId">
    <vt:lpwstr>0x0101006C8E648E97429F4A9C700CA2B719F885</vt:lpwstr>
  </property>
  <property fmtid="{D5CDD505-2E9C-101B-9397-08002B2CF9AE}" pid="10" name="MediaServiceImageTags">
    <vt:lpwstr/>
  </property>
</Properties>
</file>