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09EDB" w14:textId="451BB6EC" w:rsidR="005D754D" w:rsidRPr="00576E31" w:rsidRDefault="005240AB" w:rsidP="005240AB">
      <w:pPr>
        <w:tabs>
          <w:tab w:val="center" w:pos="4536"/>
          <w:tab w:val="right" w:pos="7938"/>
          <w:tab w:val="right" w:pos="9639"/>
        </w:tabs>
        <w:ind w:right="2"/>
        <w:rPr>
          <w:rFonts w:ascii="Arial" w:hAnsi="Arial" w:cs="Arial"/>
          <w:b/>
          <w:bCs/>
          <w:sz w:val="28"/>
          <w:lang w:val="en-US"/>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5D754D" w:rsidRPr="005D754D">
        <w:rPr>
          <w:rFonts w:ascii="Arial" w:hAnsi="Arial" w:cs="Arial"/>
          <w:b/>
          <w:bCs/>
          <w:sz w:val="28"/>
          <w:lang w:val="en-US"/>
        </w:rPr>
        <w:t>2404623</w:t>
      </w:r>
    </w:p>
    <w:p w14:paraId="318C9F30" w14:textId="77777777" w:rsidR="005240AB" w:rsidRPr="009513AC" w:rsidRDefault="005240AB" w:rsidP="005240AB">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3B63EDE1" w14:textId="77777777" w:rsidR="0031066B" w:rsidRPr="00B133F3" w:rsidRDefault="0031066B" w:rsidP="0031066B">
      <w:pPr>
        <w:pBdr>
          <w:top w:val="single" w:sz="4" w:space="1" w:color="auto"/>
        </w:pBdr>
        <w:autoSpaceDE w:val="0"/>
        <w:autoSpaceDN w:val="0"/>
        <w:adjustRightInd w:val="0"/>
        <w:snapToGrid w:val="0"/>
        <w:spacing w:after="0"/>
        <w:jc w:val="both"/>
        <w:rPr>
          <w:rFonts w:eastAsia="宋体"/>
          <w:b/>
          <w:kern w:val="2"/>
          <w:sz w:val="16"/>
          <w:szCs w:val="16"/>
          <w:lang w:eastAsia="zh-CN"/>
        </w:rPr>
      </w:pPr>
    </w:p>
    <w:p w14:paraId="03A9AB1B" w14:textId="0B2FDFDB" w:rsidR="0031066B" w:rsidRPr="00B133F3" w:rsidRDefault="004D2267"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Agenda Item:</w:t>
      </w:r>
      <w:r w:rsidRPr="00B133F3">
        <w:rPr>
          <w:rFonts w:eastAsia="宋体"/>
          <w:b/>
          <w:kern w:val="2"/>
          <w:sz w:val="22"/>
          <w:szCs w:val="22"/>
          <w:lang w:val="en-US" w:eastAsia="zh-CN"/>
        </w:rPr>
        <w:tab/>
        <w:t>9.4.</w:t>
      </w:r>
      <w:r w:rsidRPr="00B133F3">
        <w:rPr>
          <w:rFonts w:eastAsia="宋体" w:hint="eastAsia"/>
          <w:b/>
          <w:kern w:val="2"/>
          <w:sz w:val="22"/>
          <w:szCs w:val="22"/>
          <w:lang w:val="en-US" w:eastAsia="zh-CN"/>
        </w:rPr>
        <w:t>2</w:t>
      </w:r>
      <w:r w:rsidR="00674CF8" w:rsidRPr="00B133F3">
        <w:rPr>
          <w:rFonts w:eastAsia="宋体"/>
          <w:b/>
          <w:kern w:val="2"/>
          <w:sz w:val="22"/>
          <w:szCs w:val="22"/>
          <w:lang w:val="en-US" w:eastAsia="zh-CN"/>
        </w:rPr>
        <w:t>.4</w:t>
      </w:r>
    </w:p>
    <w:p w14:paraId="1F15E089" w14:textId="2A5DECF6" w:rsidR="0031066B" w:rsidRPr="00B133F3"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Source:</w:t>
      </w:r>
      <w:r w:rsidRPr="00B133F3">
        <w:rPr>
          <w:rFonts w:eastAsia="宋体"/>
          <w:b/>
          <w:kern w:val="2"/>
          <w:sz w:val="22"/>
          <w:szCs w:val="22"/>
          <w:lang w:val="en-US" w:eastAsia="zh-CN"/>
        </w:rPr>
        <w:tab/>
      </w:r>
      <w:proofErr w:type="spellStart"/>
      <w:r w:rsidRPr="00B133F3">
        <w:rPr>
          <w:rFonts w:eastAsia="宋体"/>
          <w:b/>
          <w:kern w:val="2"/>
          <w:sz w:val="22"/>
          <w:szCs w:val="22"/>
          <w:lang w:val="en-US" w:eastAsia="zh-CN"/>
        </w:rPr>
        <w:t>xiaomi</w:t>
      </w:r>
      <w:proofErr w:type="spellEnd"/>
    </w:p>
    <w:p w14:paraId="2553A450" w14:textId="66A87BDE" w:rsidR="0031066B" w:rsidRPr="00B133F3"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Title:</w:t>
      </w:r>
      <w:r w:rsidRPr="00B133F3">
        <w:rPr>
          <w:rFonts w:eastAsia="宋体"/>
          <w:b/>
          <w:kern w:val="2"/>
          <w:sz w:val="22"/>
          <w:szCs w:val="22"/>
          <w:lang w:val="en-US" w:eastAsia="zh-CN"/>
        </w:rPr>
        <w:tab/>
      </w:r>
      <w:r w:rsidR="00CC3C94" w:rsidRPr="00B133F3">
        <w:rPr>
          <w:rFonts w:eastAsia="宋体"/>
          <w:b/>
          <w:kern w:val="2"/>
          <w:sz w:val="22"/>
          <w:szCs w:val="22"/>
          <w:lang w:val="en-US" w:eastAsia="zh-CN"/>
        </w:rPr>
        <w:t>Discussion</w:t>
      </w:r>
      <w:r w:rsidR="004D2267" w:rsidRPr="00B133F3">
        <w:rPr>
          <w:rFonts w:eastAsia="宋体"/>
          <w:b/>
          <w:kern w:val="2"/>
          <w:sz w:val="22"/>
          <w:szCs w:val="22"/>
          <w:lang w:val="en-US" w:eastAsia="zh-CN"/>
        </w:rPr>
        <w:t xml:space="preserve"> on </w:t>
      </w:r>
      <w:r w:rsidR="00674CF8" w:rsidRPr="00B133F3">
        <w:rPr>
          <w:rFonts w:eastAsia="宋体" w:hint="eastAsia"/>
          <w:b/>
          <w:kern w:val="2"/>
          <w:sz w:val="22"/>
          <w:szCs w:val="22"/>
          <w:lang w:val="en-US" w:eastAsia="zh-CN"/>
        </w:rPr>
        <w:t>w</w:t>
      </w:r>
      <w:r w:rsidR="00674CF8" w:rsidRPr="00B133F3">
        <w:rPr>
          <w:rFonts w:eastAsia="宋体"/>
          <w:b/>
          <w:kern w:val="2"/>
          <w:sz w:val="22"/>
          <w:szCs w:val="22"/>
          <w:lang w:val="en-US" w:eastAsia="zh-CN"/>
        </w:rPr>
        <w:t>aveform characteristics of carrier-wave</w:t>
      </w:r>
      <w:r w:rsidR="00674CF8" w:rsidRPr="00B133F3">
        <w:rPr>
          <w:rFonts w:eastAsia="宋体" w:hint="eastAsia"/>
          <w:b/>
          <w:kern w:val="2"/>
          <w:sz w:val="22"/>
          <w:szCs w:val="22"/>
          <w:lang w:val="en-US" w:eastAsia="zh-CN"/>
        </w:rPr>
        <w:t xml:space="preserve"> </w:t>
      </w:r>
    </w:p>
    <w:p w14:paraId="14D361EA" w14:textId="77777777" w:rsidR="0031066B" w:rsidRPr="00B133F3"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Document for:</w:t>
      </w:r>
      <w:r w:rsidRPr="00B133F3">
        <w:rPr>
          <w:rFonts w:eastAsia="宋体"/>
          <w:b/>
          <w:kern w:val="2"/>
          <w:sz w:val="22"/>
          <w:szCs w:val="22"/>
          <w:lang w:val="en-US" w:eastAsia="zh-CN"/>
        </w:rPr>
        <w:tab/>
        <w:t>Discussion and Decision</w:t>
      </w:r>
    </w:p>
    <w:p w14:paraId="0C60011D" w14:textId="77777777" w:rsidR="0031066B" w:rsidRPr="00B133F3" w:rsidRDefault="0031066B" w:rsidP="0031066B">
      <w:pPr>
        <w:pBdr>
          <w:bottom w:val="single" w:sz="4" w:space="1" w:color="auto"/>
        </w:pBdr>
        <w:autoSpaceDE w:val="0"/>
        <w:autoSpaceDN w:val="0"/>
        <w:adjustRightInd w:val="0"/>
        <w:snapToGrid w:val="0"/>
        <w:spacing w:after="0"/>
        <w:jc w:val="both"/>
        <w:rPr>
          <w:rFonts w:eastAsia="宋体"/>
          <w:b/>
          <w:kern w:val="2"/>
          <w:sz w:val="16"/>
          <w:szCs w:val="16"/>
          <w:lang w:val="en-US" w:eastAsia="zh-CN"/>
        </w:rPr>
      </w:pPr>
    </w:p>
    <w:p w14:paraId="267685FB" w14:textId="77777777" w:rsidR="00330904" w:rsidRPr="00B133F3" w:rsidRDefault="00330904" w:rsidP="00330904">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bookmarkStart w:id="1" w:name="_Ref146727983"/>
      <w:r w:rsidRPr="00B133F3">
        <w:rPr>
          <w:rFonts w:eastAsia="宋体"/>
          <w:b/>
          <w:bCs/>
          <w:sz w:val="28"/>
          <w:szCs w:val="28"/>
          <w:lang w:val="x-none"/>
        </w:rPr>
        <w:t>Introduction</w:t>
      </w:r>
    </w:p>
    <w:p w14:paraId="2BFEB48B" w14:textId="77777777" w:rsidR="00330904" w:rsidRPr="00B133F3" w:rsidRDefault="00330904" w:rsidP="00330904">
      <w:pPr>
        <w:overflowPunct w:val="0"/>
        <w:autoSpaceDE w:val="0"/>
        <w:autoSpaceDN w:val="0"/>
        <w:adjustRightInd w:val="0"/>
        <w:snapToGrid w:val="0"/>
        <w:spacing w:after="120"/>
        <w:jc w:val="both"/>
        <w:textAlignment w:val="baseline"/>
        <w:rPr>
          <w:rFonts w:eastAsia="宋体"/>
          <w:lang w:eastAsia="ja-JP"/>
        </w:rPr>
      </w:pPr>
      <w:r w:rsidRPr="00B133F3">
        <w:rPr>
          <w:rFonts w:eastAsia="宋体"/>
          <w:lang w:eastAsia="ja-JP"/>
        </w:rPr>
        <w:t xml:space="preserve">The Rel-19 study item on </w:t>
      </w:r>
      <w:r w:rsidRPr="00B133F3">
        <w:rPr>
          <w:rFonts w:eastAsia="宋体"/>
        </w:rPr>
        <w:t>ambient IoT for NR</w:t>
      </w:r>
      <w:r w:rsidRPr="00B133F3">
        <w:rPr>
          <w:rFonts w:eastAsia="宋体"/>
          <w:lang w:eastAsia="ja-JP"/>
        </w:rPr>
        <w:t xml:space="preserve"> </w:t>
      </w:r>
      <w:r w:rsidRPr="00B133F3">
        <w:rPr>
          <w:rFonts w:eastAsia="宋体"/>
        </w:rPr>
        <w:t xml:space="preserve">has been </w:t>
      </w:r>
      <w:r w:rsidRPr="00B133F3">
        <w:rPr>
          <w:rFonts w:eastAsia="宋体"/>
          <w:lang w:eastAsia="ja-JP"/>
        </w:rPr>
        <w:t xml:space="preserve">approved </w:t>
      </w:r>
      <w:r w:rsidRPr="00B133F3">
        <w:rPr>
          <w:rFonts w:eastAsia="宋体"/>
        </w:rPr>
        <w:t>in</w:t>
      </w:r>
      <w:r w:rsidRPr="00B133F3">
        <w:rPr>
          <w:rFonts w:eastAsia="宋体"/>
          <w:lang w:eastAsia="ja-JP"/>
        </w:rPr>
        <w:t xml:space="preserve"> </w:t>
      </w:r>
      <w:r w:rsidRPr="00B133F3">
        <w:rPr>
          <w:rFonts w:eastAsia="宋体"/>
        </w:rPr>
        <w:t>RAN#103 plenary meeting</w:t>
      </w:r>
      <w:r w:rsidRPr="00B133F3">
        <w:rPr>
          <w:rFonts w:eastAsia="宋体"/>
          <w:lang w:eastAsia="ja-JP"/>
        </w:rPr>
        <w:t xml:space="preserve"> </w:t>
      </w:r>
      <w:r w:rsidRPr="00B133F3">
        <w:rPr>
          <w:rFonts w:eastAsia="宋体"/>
          <w:vertAlign w:val="superscript"/>
          <w:lang w:eastAsia="ja-JP"/>
        </w:rPr>
        <w:fldChar w:fldCharType="begin"/>
      </w:r>
      <w:r w:rsidRPr="00B133F3">
        <w:rPr>
          <w:rFonts w:eastAsia="宋体"/>
          <w:vertAlign w:val="superscript"/>
          <w:lang w:eastAsia="ja-JP"/>
        </w:rPr>
        <w:instrText xml:space="preserve"> REF _Ref101514732 \r \h  \* MERGEFORMAT </w:instrText>
      </w:r>
      <w:r w:rsidRPr="00B133F3">
        <w:rPr>
          <w:rFonts w:eastAsia="宋体"/>
          <w:vertAlign w:val="superscript"/>
          <w:lang w:eastAsia="ja-JP"/>
        </w:rPr>
      </w:r>
      <w:r w:rsidRPr="00B133F3">
        <w:rPr>
          <w:rFonts w:eastAsia="宋体"/>
          <w:vertAlign w:val="superscript"/>
          <w:lang w:eastAsia="ja-JP"/>
        </w:rPr>
        <w:fldChar w:fldCharType="separate"/>
      </w:r>
      <w:r w:rsidRPr="00B133F3">
        <w:rPr>
          <w:rFonts w:eastAsia="宋体"/>
          <w:vertAlign w:val="superscript"/>
          <w:lang w:eastAsia="ja-JP"/>
        </w:rPr>
        <w:t>[</w:t>
      </w:r>
      <w:r>
        <w:rPr>
          <w:rFonts w:eastAsia="宋体"/>
          <w:vertAlign w:val="superscript"/>
          <w:lang w:eastAsia="ja-JP"/>
        </w:rPr>
        <w:t>1</w:t>
      </w:r>
      <w:r w:rsidRPr="00B133F3">
        <w:rPr>
          <w:rFonts w:eastAsia="宋体"/>
          <w:vertAlign w:val="superscript"/>
          <w:lang w:eastAsia="ja-JP"/>
        </w:rPr>
        <w:t>]</w:t>
      </w:r>
      <w:r w:rsidRPr="00B133F3">
        <w:rPr>
          <w:rFonts w:eastAsia="宋体"/>
          <w:vertAlign w:val="superscript"/>
          <w:lang w:eastAsia="ja-JP"/>
        </w:rPr>
        <w:fldChar w:fldCharType="end"/>
      </w:r>
      <w:r w:rsidRPr="00B133F3">
        <w:rPr>
          <w:rFonts w:eastAsia="宋体"/>
          <w:lang w:eastAsia="ja-JP"/>
        </w:rPr>
        <w:t>, which includes the following objectives in RAN#1.</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330904" w:rsidRPr="00CA21D0" w14:paraId="5B3A6F57" w14:textId="77777777" w:rsidTr="00B22978">
        <w:tc>
          <w:tcPr>
            <w:tcW w:w="9294" w:type="dxa"/>
            <w:vAlign w:val="center"/>
          </w:tcPr>
          <w:p w14:paraId="65610179" w14:textId="77777777" w:rsidR="00330904" w:rsidRPr="00B133F3" w:rsidRDefault="00330904" w:rsidP="00B22978">
            <w:pPr>
              <w:spacing w:after="120"/>
              <w:ind w:right="-96"/>
              <w:rPr>
                <w:b/>
                <w:lang w:val="en-US" w:eastAsia="ja-JP"/>
              </w:rPr>
            </w:pPr>
            <w:r w:rsidRPr="00B133F3">
              <w:rPr>
                <w:lang w:val="en-US" w:eastAsia="ja-JP"/>
              </w:rPr>
              <w:t>The following objectives are set, within the General Scope:</w:t>
            </w:r>
          </w:p>
          <w:p w14:paraId="55827C03" w14:textId="77777777" w:rsidR="00330904" w:rsidRPr="00B133F3" w:rsidRDefault="00330904" w:rsidP="00B22978">
            <w:pPr>
              <w:numPr>
                <w:ilvl w:val="0"/>
                <w:numId w:val="22"/>
              </w:numPr>
              <w:overflowPunct w:val="0"/>
              <w:spacing w:after="120"/>
              <w:ind w:right="-96"/>
              <w:textAlignment w:val="baseline"/>
              <w:rPr>
                <w:lang w:val="en-US" w:eastAsia="ja-JP"/>
              </w:rPr>
            </w:pPr>
            <w:r w:rsidRPr="00B133F3">
              <w:rPr>
                <w:lang w:val="en-US" w:eastAsia="ja-JP"/>
              </w:rPr>
              <w:t>Evaluation assumptions</w:t>
            </w:r>
          </w:p>
          <w:p w14:paraId="09DC5F00" w14:textId="77777777" w:rsidR="00330904" w:rsidRPr="00B133F3" w:rsidRDefault="00330904" w:rsidP="00B22978">
            <w:pPr>
              <w:numPr>
                <w:ilvl w:val="0"/>
                <w:numId w:val="23"/>
              </w:numPr>
              <w:overflowPunct w:val="0"/>
              <w:spacing w:after="120"/>
              <w:ind w:right="-96"/>
              <w:textAlignment w:val="baseline"/>
              <w:rPr>
                <w:lang w:val="en-US" w:eastAsia="ja-JP"/>
              </w:rPr>
            </w:pPr>
            <w:r w:rsidRPr="00B133F3">
              <w:rPr>
                <w:lang w:val="en-US" w:eastAsia="ja-JP"/>
              </w:rPr>
              <w:t>Conclude at least the following aspects of design targets left to WGs in Clause 5 (RAN design targets) of TR 38.848 [RAN1].</w:t>
            </w:r>
          </w:p>
          <w:p w14:paraId="663549A8" w14:textId="77777777" w:rsidR="00330904" w:rsidRPr="00B133F3" w:rsidRDefault="00330904" w:rsidP="00B22978">
            <w:pPr>
              <w:numPr>
                <w:ilvl w:val="1"/>
                <w:numId w:val="23"/>
              </w:numPr>
              <w:overflowPunct w:val="0"/>
              <w:spacing w:after="120"/>
              <w:ind w:right="-96"/>
              <w:textAlignment w:val="baseline"/>
              <w:rPr>
                <w:lang w:val="en-US" w:eastAsia="ja-JP"/>
              </w:rPr>
            </w:pPr>
            <w:r w:rsidRPr="00B133F3">
              <w:rPr>
                <w:lang w:val="en-US" w:eastAsia="ja-JP"/>
              </w:rPr>
              <w:t>Clause 5.3: Applicable maximum distance target values(s)</w:t>
            </w:r>
          </w:p>
          <w:p w14:paraId="255796E3" w14:textId="77777777" w:rsidR="00330904" w:rsidRPr="00B133F3" w:rsidRDefault="00330904" w:rsidP="00B22978">
            <w:pPr>
              <w:numPr>
                <w:ilvl w:val="1"/>
                <w:numId w:val="23"/>
              </w:numPr>
              <w:overflowPunct w:val="0"/>
              <w:spacing w:after="120"/>
              <w:ind w:right="-96"/>
              <w:textAlignment w:val="baseline"/>
              <w:rPr>
                <w:lang w:val="en-US" w:eastAsia="ja-JP"/>
              </w:rPr>
            </w:pPr>
            <w:r w:rsidRPr="00B133F3">
              <w:rPr>
                <w:lang w:val="en-US" w:eastAsia="ja-JP"/>
              </w:rPr>
              <w:t>Clause 5.6: Refine the definition of latency suitable for use in RAN WGs</w:t>
            </w:r>
          </w:p>
          <w:p w14:paraId="2C4448AD" w14:textId="77777777" w:rsidR="00330904" w:rsidRPr="00B133F3" w:rsidRDefault="00330904" w:rsidP="00B22978">
            <w:pPr>
              <w:numPr>
                <w:ilvl w:val="1"/>
                <w:numId w:val="23"/>
              </w:numPr>
              <w:overflowPunct w:val="0"/>
              <w:spacing w:after="120"/>
              <w:ind w:right="-96"/>
              <w:textAlignment w:val="baseline"/>
              <w:rPr>
                <w:lang w:val="en-US" w:eastAsia="ja-JP"/>
              </w:rPr>
            </w:pPr>
            <w:r w:rsidRPr="00B133F3">
              <w:rPr>
                <w:lang w:val="en-US" w:eastAsia="ja-JP"/>
              </w:rPr>
              <w:t>Clause 5.8: 2D distribution of devices</w:t>
            </w:r>
          </w:p>
          <w:p w14:paraId="52A4CFE4" w14:textId="77777777" w:rsidR="00330904" w:rsidRPr="00B133F3" w:rsidRDefault="00330904" w:rsidP="00B22978">
            <w:pPr>
              <w:numPr>
                <w:ilvl w:val="0"/>
                <w:numId w:val="23"/>
              </w:numPr>
              <w:overflowPunct w:val="0"/>
              <w:spacing w:after="120"/>
              <w:ind w:right="-96"/>
              <w:textAlignment w:val="baseline"/>
              <w:rPr>
                <w:lang w:val="en-US" w:eastAsia="ja-JP"/>
              </w:rPr>
            </w:pPr>
            <w:r w:rsidRPr="00B133F3">
              <w:t>Define necessary further evaluation assumptions of deployment scenarios for coverage and coexistence evaluations [RAN1, RAN4]</w:t>
            </w:r>
          </w:p>
          <w:p w14:paraId="17C83CC4" w14:textId="77777777" w:rsidR="00330904" w:rsidRPr="00B133F3" w:rsidRDefault="00330904" w:rsidP="00B22978">
            <w:pPr>
              <w:numPr>
                <w:ilvl w:val="0"/>
                <w:numId w:val="23"/>
              </w:numPr>
              <w:overflowPunct w:val="0"/>
              <w:spacing w:after="120"/>
              <w:ind w:right="-96"/>
              <w:textAlignment w:val="baseline"/>
              <w:rPr>
                <w:lang w:eastAsia="ja-JP"/>
              </w:rPr>
            </w:pPr>
            <w:r w:rsidRPr="00B133F3">
              <w:rPr>
                <w:rFonts w:hint="eastAsia"/>
              </w:rPr>
              <w:t xml:space="preserve">Identify basic blocks/components of possible Ambient IoT </w:t>
            </w:r>
            <w:r w:rsidRPr="00B133F3">
              <w:t>device architectures, taking into account state of the art implementations of low-power low-complexity devices which meet the RAN design target for power consumption and complexity. [RAN1]</w:t>
            </w:r>
          </w:p>
          <w:p w14:paraId="77CFE3FF" w14:textId="77777777" w:rsidR="00330904" w:rsidRPr="00B133F3" w:rsidRDefault="00330904" w:rsidP="00B22978">
            <w:pPr>
              <w:numPr>
                <w:ilvl w:val="0"/>
                <w:numId w:val="23"/>
              </w:numPr>
              <w:overflowPunct w:val="0"/>
              <w:spacing w:after="120"/>
              <w:ind w:right="-96"/>
              <w:textAlignment w:val="baseline"/>
              <w:rPr>
                <w:lang w:val="en-US" w:eastAsia="ja-JP"/>
              </w:rPr>
            </w:pPr>
            <w:r w:rsidRPr="00B133F3">
              <w:rPr>
                <w:lang w:val="en-US" w:eastAsia="ja-JP"/>
              </w:rPr>
              <w:t>Define link budget calculation for coverage, including whether/how to model carrier wave from node(s) inside or outside the connectivity topology.</w:t>
            </w:r>
          </w:p>
          <w:p w14:paraId="7D6AA1B2" w14:textId="77777777" w:rsidR="00330904" w:rsidRPr="00B133F3" w:rsidRDefault="00330904" w:rsidP="00B22978">
            <w:pPr>
              <w:spacing w:after="120"/>
              <w:ind w:left="360" w:right="-96"/>
              <w:rPr>
                <w:lang w:val="en-US" w:eastAsia="ja-JP"/>
              </w:rPr>
            </w:pPr>
            <w:r w:rsidRPr="00B133F3">
              <w:rPr>
                <w:lang w:val="en-US" w:eastAsia="ja-JP"/>
              </w:rPr>
              <w:t xml:space="preserve">NOTE: Assessment performance of the design targets is within the study of feasibility and necessity of proposals in the following objectives, </w:t>
            </w:r>
            <w:proofErr w:type="gramStart"/>
            <w:r w:rsidRPr="00B133F3">
              <w:rPr>
                <w:lang w:val="en-US" w:eastAsia="ja-JP"/>
              </w:rPr>
              <w:t>e.g.</w:t>
            </w:r>
            <w:proofErr w:type="gramEnd"/>
            <w:r w:rsidRPr="00B133F3">
              <w:rPr>
                <w:lang w:val="en-US" w:eastAsia="ja-JP"/>
              </w:rPr>
              <w:t xml:space="preserve"> by inspection of reference implementations in the field, simulations, analytically.</w:t>
            </w:r>
          </w:p>
          <w:p w14:paraId="7ECA37CD" w14:textId="77777777" w:rsidR="00330904" w:rsidRPr="00B133F3" w:rsidRDefault="00330904" w:rsidP="00B22978">
            <w:pPr>
              <w:spacing w:after="120"/>
              <w:ind w:left="360" w:right="-96"/>
              <w:rPr>
                <w:lang w:eastAsia="ja-JP"/>
              </w:rPr>
            </w:pPr>
            <w:r w:rsidRPr="00B133F3">
              <w:rPr>
                <w:lang w:val="en-US" w:eastAsia="ja-JP"/>
              </w:rPr>
              <w:t>NOTE: strive to minimize evaluation cases in RAN1.</w:t>
            </w:r>
          </w:p>
          <w:p w14:paraId="2ECBA358" w14:textId="77777777" w:rsidR="00330904" w:rsidRPr="00B133F3" w:rsidRDefault="00330904" w:rsidP="00B22978">
            <w:pPr>
              <w:spacing w:after="120"/>
              <w:ind w:right="-96"/>
              <w:rPr>
                <w:lang w:val="en-US" w:eastAsia="ja-JP"/>
              </w:rPr>
            </w:pPr>
          </w:p>
          <w:p w14:paraId="554621C9" w14:textId="77777777" w:rsidR="00330904" w:rsidRPr="00B133F3" w:rsidRDefault="00330904" w:rsidP="00B22978">
            <w:pPr>
              <w:numPr>
                <w:ilvl w:val="0"/>
                <w:numId w:val="22"/>
              </w:numPr>
              <w:overflowPunct w:val="0"/>
              <w:spacing w:after="120"/>
              <w:ind w:right="-96"/>
              <w:textAlignment w:val="baseline"/>
              <w:rPr>
                <w:lang w:val="en-US" w:eastAsia="ja-JP"/>
              </w:rPr>
            </w:pPr>
            <w:r w:rsidRPr="00B133F3">
              <w:rPr>
                <w:lang w:val="en-US" w:eastAsia="ja-JP"/>
              </w:rPr>
              <w:t xml:space="preserve">Study necessary and feasible </w:t>
            </w:r>
            <w:r w:rsidRPr="00B133F3">
              <w:rPr>
                <w:lang w:eastAsia="ja-JP"/>
              </w:rPr>
              <w:t>solutions</w:t>
            </w:r>
            <w:r w:rsidRPr="00B133F3">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E8B0C69" w14:textId="77777777" w:rsidR="00330904" w:rsidRPr="00B133F3" w:rsidRDefault="00330904" w:rsidP="00B22978">
            <w:pPr>
              <w:spacing w:after="120"/>
              <w:ind w:left="360" w:right="-96"/>
              <w:rPr>
                <w:lang w:eastAsia="ja-JP"/>
              </w:rPr>
            </w:pPr>
            <w:r w:rsidRPr="00B133F3">
              <w:rPr>
                <w:lang w:val="en-US" w:eastAsia="ja-JP"/>
              </w:rPr>
              <w:t>Study of positioning in Rel-19 is RAN3-led, limited to functionalities which would have no, or minimal, specification impact (note: this does not imply any decision relating to WI creation).</w:t>
            </w:r>
          </w:p>
          <w:p w14:paraId="376803AB" w14:textId="77777777" w:rsidR="00330904" w:rsidRPr="00B133F3" w:rsidRDefault="00330904" w:rsidP="00B22978">
            <w:pPr>
              <w:spacing w:after="120"/>
              <w:ind w:left="360" w:right="-96"/>
              <w:rPr>
                <w:lang w:eastAsia="ja-JP"/>
              </w:rPr>
            </w:pPr>
            <w:r w:rsidRPr="00B133F3">
              <w:rPr>
                <w:lang w:val="en-US" w:eastAsia="ja-JP"/>
              </w:rPr>
              <w:t>Study the feasibility and required functionalities for proximity determination</w:t>
            </w:r>
            <w:r w:rsidRPr="00B133F3">
              <w:t>, which is the determination of whether BS or intermediate UE and ambient IoT device are near each other or not</w:t>
            </w:r>
            <w:r w:rsidRPr="00B133F3">
              <w:rPr>
                <w:lang w:val="en-US" w:eastAsia="ja-JP"/>
              </w:rPr>
              <w:t xml:space="preserve"> (coordination with SA3 is required for privacy aspects).</w:t>
            </w:r>
          </w:p>
          <w:p w14:paraId="2C6183C6" w14:textId="77777777" w:rsidR="00330904" w:rsidRPr="00B133F3" w:rsidRDefault="00330904" w:rsidP="00B22978">
            <w:pPr>
              <w:numPr>
                <w:ilvl w:val="0"/>
                <w:numId w:val="24"/>
              </w:numPr>
              <w:overflowPunct w:val="0"/>
              <w:spacing w:after="120"/>
              <w:ind w:right="-96"/>
              <w:textAlignment w:val="baseline"/>
              <w:rPr>
                <w:lang w:val="en-US" w:eastAsia="ja-JP"/>
              </w:rPr>
            </w:pPr>
            <w:r w:rsidRPr="00B133F3">
              <w:rPr>
                <w:lang w:val="en-US" w:eastAsia="ja-JP"/>
              </w:rPr>
              <w:t>RAN1-led:</w:t>
            </w:r>
          </w:p>
          <w:p w14:paraId="340915CD" w14:textId="77777777" w:rsidR="00330904" w:rsidRPr="00B133F3" w:rsidRDefault="00330904" w:rsidP="00B22978">
            <w:pPr>
              <w:spacing w:after="120"/>
              <w:ind w:right="-96" w:firstLine="720"/>
              <w:rPr>
                <w:lang w:val="en-US" w:eastAsia="ja-JP"/>
              </w:rPr>
            </w:pPr>
            <w:r w:rsidRPr="00B133F3">
              <w:rPr>
                <w:lang w:val="en-US" w:eastAsia="ja-JP"/>
              </w:rPr>
              <w:t>For the Ambient IoT DL and UL:</w:t>
            </w:r>
          </w:p>
          <w:p w14:paraId="5B962F44"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t>Frame structure, synchronization and timing, random access</w:t>
            </w:r>
          </w:p>
          <w:p w14:paraId="2BA01CB8"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t>Numerologies, bandwidths, and multiple access</w:t>
            </w:r>
          </w:p>
          <w:p w14:paraId="387A9097"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t>Waveforms and modulations</w:t>
            </w:r>
          </w:p>
          <w:p w14:paraId="5109D136"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t>Channel coding</w:t>
            </w:r>
          </w:p>
          <w:p w14:paraId="00ABF517"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lastRenderedPageBreak/>
              <w:t>Downlink channel/signal aspects</w:t>
            </w:r>
          </w:p>
          <w:p w14:paraId="5FE6191E"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t>Uplink channel/signal aspects</w:t>
            </w:r>
          </w:p>
          <w:p w14:paraId="195E82B9"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t>Scheduling and timing relationships</w:t>
            </w:r>
          </w:p>
          <w:p w14:paraId="59C9A495" w14:textId="77777777" w:rsidR="00330904" w:rsidRPr="00B133F3" w:rsidRDefault="00330904" w:rsidP="00B22978">
            <w:pPr>
              <w:numPr>
                <w:ilvl w:val="1"/>
                <w:numId w:val="24"/>
              </w:numPr>
              <w:overflowPunct w:val="0"/>
              <w:spacing w:after="120"/>
              <w:ind w:right="-96"/>
              <w:textAlignment w:val="baseline"/>
              <w:rPr>
                <w:lang w:val="en-US" w:eastAsia="ja-JP"/>
              </w:rPr>
            </w:pPr>
            <w:r w:rsidRPr="00B133F3">
              <w:rPr>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33F3">
              <w:rPr>
                <w:lang w:val="en-US" w:eastAsia="ja-JP"/>
              </w:rPr>
              <w:t>basestation</w:t>
            </w:r>
            <w:proofErr w:type="spellEnd"/>
            <w:r w:rsidRPr="00B133F3">
              <w:rPr>
                <w:lang w:val="en-US" w:eastAsia="ja-JP"/>
              </w:rPr>
              <w:t xml:space="preserve">. </w:t>
            </w:r>
          </w:p>
          <w:p w14:paraId="27BBDCDE" w14:textId="77777777" w:rsidR="00330904" w:rsidRPr="00B133F3" w:rsidRDefault="00330904" w:rsidP="00B22978">
            <w:pPr>
              <w:spacing w:after="120"/>
              <w:ind w:right="-96" w:firstLine="720"/>
              <w:rPr>
                <w:lang w:val="en-US" w:eastAsia="ja-JP"/>
              </w:rPr>
            </w:pPr>
            <w:r w:rsidRPr="00B133F3">
              <w:rPr>
                <w:lang w:val="en-US" w:eastAsia="ja-JP"/>
              </w:rPr>
              <w:t xml:space="preserve">       For Topology 2, no difference in physical layer design from Topology 1.</w:t>
            </w:r>
          </w:p>
          <w:p w14:paraId="6D150A56" w14:textId="77777777" w:rsidR="00330904" w:rsidRPr="00B133F3" w:rsidRDefault="00330904" w:rsidP="00B22978">
            <w:pPr>
              <w:widowControl/>
              <w:overflowPunct w:val="0"/>
              <w:snapToGrid w:val="0"/>
              <w:spacing w:after="0"/>
              <w:textAlignment w:val="baseline"/>
              <w:rPr>
                <w:rFonts w:eastAsia="Yu Mincho"/>
                <w:bCs/>
                <w:lang w:eastAsia="ja-JP"/>
              </w:rPr>
            </w:pPr>
          </w:p>
        </w:tc>
      </w:tr>
    </w:tbl>
    <w:p w14:paraId="6BCE3E3C" w14:textId="77777777" w:rsidR="00330904" w:rsidRPr="00B133F3" w:rsidRDefault="00330904" w:rsidP="00330904">
      <w:pPr>
        <w:autoSpaceDE w:val="0"/>
        <w:autoSpaceDN w:val="0"/>
        <w:adjustRightInd w:val="0"/>
        <w:snapToGrid w:val="0"/>
        <w:spacing w:after="120"/>
        <w:jc w:val="both"/>
        <w:rPr>
          <w:rFonts w:eastAsia="宋体"/>
          <w:sz w:val="22"/>
          <w:szCs w:val="22"/>
          <w:lang w:val="en-US"/>
        </w:rPr>
      </w:pPr>
    </w:p>
    <w:p w14:paraId="76DC6870" w14:textId="77777777" w:rsidR="00D7029B" w:rsidRPr="00B133F3" w:rsidRDefault="00D7029B" w:rsidP="00D7029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r w:rsidRPr="00B133F3">
        <w:rPr>
          <w:rFonts w:eastAsia="宋体"/>
          <w:b/>
          <w:bCs/>
          <w:sz w:val="28"/>
          <w:szCs w:val="28"/>
          <w:lang w:val="en-US"/>
        </w:rPr>
        <w:t>Discussions</w:t>
      </w:r>
      <w:bookmarkEnd w:id="1"/>
    </w:p>
    <w:p w14:paraId="009F87D4" w14:textId="77777777" w:rsidR="00D7029B" w:rsidRDefault="00D7029B" w:rsidP="00D7029B">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r w:rsidRPr="00B133F3">
        <w:rPr>
          <w:rFonts w:eastAsia="宋体"/>
          <w:bCs/>
          <w:sz w:val="24"/>
          <w:szCs w:val="22"/>
          <w:lang w:val="x-none"/>
        </w:rPr>
        <w:t>The basic characteristic of carrier wave</w:t>
      </w:r>
    </w:p>
    <w:p w14:paraId="032A7C4D" w14:textId="77777777" w:rsidR="00D7029B" w:rsidRPr="00FD2447" w:rsidRDefault="00D7029B" w:rsidP="00D7029B">
      <w:pPr>
        <w:rPr>
          <w:b/>
          <w:bCs/>
          <w:u w:val="single"/>
          <w:lang w:eastAsia="zh-CN"/>
        </w:rPr>
      </w:pPr>
      <w:r w:rsidRPr="00FD2447">
        <w:rPr>
          <w:b/>
          <w:bCs/>
          <w:u w:val="single"/>
          <w:lang w:eastAsia="zh-CN"/>
        </w:rPr>
        <w:t xml:space="preserve">Issue 1: </w:t>
      </w:r>
      <w:r>
        <w:rPr>
          <w:b/>
          <w:bCs/>
          <w:u w:val="single"/>
          <w:lang w:eastAsia="zh-CN"/>
        </w:rPr>
        <w:t>T</w:t>
      </w:r>
      <w:r w:rsidRPr="00FD2447">
        <w:rPr>
          <w:b/>
          <w:bCs/>
          <w:u w:val="single"/>
          <w:lang w:eastAsia="zh-CN"/>
        </w:rPr>
        <w:t>he waveform of carrier wave</w:t>
      </w:r>
    </w:p>
    <w:tbl>
      <w:tblPr>
        <w:tblStyle w:val="af7"/>
        <w:tblW w:w="0" w:type="auto"/>
        <w:tblLook w:val="04A0" w:firstRow="1" w:lastRow="0" w:firstColumn="1" w:lastColumn="0" w:noHBand="0" w:noVBand="1"/>
      </w:tblPr>
      <w:tblGrid>
        <w:gridCol w:w="9629"/>
      </w:tblGrid>
      <w:tr w:rsidR="00D7029B" w14:paraId="23FA61A6" w14:textId="77777777" w:rsidTr="006E5550">
        <w:tc>
          <w:tcPr>
            <w:tcW w:w="9629" w:type="dxa"/>
          </w:tcPr>
          <w:p w14:paraId="0FEF56DD" w14:textId="77777777" w:rsidR="00D7029B" w:rsidRPr="00F965A2" w:rsidRDefault="00D7029B" w:rsidP="006E5550">
            <w:r w:rsidRPr="00F965A2">
              <w:rPr>
                <w:highlight w:val="green"/>
              </w:rPr>
              <w:t>Agreement</w:t>
            </w:r>
          </w:p>
          <w:p w14:paraId="6BE426CC" w14:textId="77777777" w:rsidR="00D7029B" w:rsidRPr="004E20C9" w:rsidRDefault="00D7029B" w:rsidP="006E5550">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AB14EBE" w14:textId="77777777" w:rsidR="00D7029B" w:rsidRPr="002857D5" w:rsidRDefault="00D7029B" w:rsidP="006E5550">
            <w:pPr>
              <w:numPr>
                <w:ilvl w:val="0"/>
                <w:numId w:val="40"/>
              </w:numPr>
              <w:spacing w:after="0"/>
            </w:pPr>
            <w:r w:rsidRPr="002857D5">
              <w:t>Two unmodulated single-tones as a starting point</w:t>
            </w:r>
          </w:p>
          <w:p w14:paraId="6F269D2C" w14:textId="77777777" w:rsidR="00D7029B" w:rsidRDefault="00D7029B" w:rsidP="006E5550">
            <w:pPr>
              <w:numPr>
                <w:ilvl w:val="1"/>
                <w:numId w:val="40"/>
              </w:numPr>
              <w:spacing w:after="0"/>
            </w:pPr>
            <w:r w:rsidRPr="002857D5">
              <w:t>FFS: Other number of tones</w:t>
            </w:r>
          </w:p>
          <w:p w14:paraId="37688C22" w14:textId="77777777" w:rsidR="00D7029B" w:rsidRPr="002857D5" w:rsidRDefault="00D7029B" w:rsidP="006E5550">
            <w:pPr>
              <w:numPr>
                <w:ilvl w:val="1"/>
                <w:numId w:val="40"/>
              </w:numPr>
              <w:spacing w:after="0"/>
            </w:pPr>
            <w:r>
              <w:t xml:space="preserve">FFS: </w:t>
            </w:r>
            <w:r w:rsidRPr="002857D5">
              <w:t>how lar</w:t>
            </w:r>
            <w:r>
              <w:t>ge gap is needed between tones</w:t>
            </w:r>
          </w:p>
          <w:p w14:paraId="40D4C49A" w14:textId="77777777" w:rsidR="00D7029B" w:rsidRPr="00FD2447" w:rsidRDefault="00D7029B" w:rsidP="006E5550">
            <w:pPr>
              <w:rPr>
                <w:rFonts w:eastAsia="MS Mincho"/>
                <w:lang w:eastAsia="ja-JP"/>
              </w:rPr>
            </w:pPr>
          </w:p>
          <w:p w14:paraId="3D871007" w14:textId="77777777" w:rsidR="00D7029B" w:rsidRPr="000C21B4" w:rsidRDefault="00D7029B" w:rsidP="006E5550">
            <w:r w:rsidRPr="000C21B4">
              <w:rPr>
                <w:highlight w:val="green"/>
              </w:rPr>
              <w:t>Agreement</w:t>
            </w:r>
          </w:p>
          <w:p w14:paraId="017EAC59" w14:textId="77777777" w:rsidR="00D7029B" w:rsidRPr="00DC4795" w:rsidRDefault="00D7029B" w:rsidP="006E5550">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73A6709A" w14:textId="77777777" w:rsidR="00D7029B" w:rsidRPr="00DC4795" w:rsidRDefault="00D7029B" w:rsidP="006E5550">
            <w:pPr>
              <w:numPr>
                <w:ilvl w:val="0"/>
                <w:numId w:val="40"/>
              </w:numPr>
              <w:spacing w:after="0"/>
            </w:pPr>
            <w:r w:rsidRPr="00DC4795">
              <w:t xml:space="preserve">For D2R </w:t>
            </w:r>
          </w:p>
          <w:p w14:paraId="533AAC78" w14:textId="77777777" w:rsidR="00D7029B" w:rsidRPr="00DC4795" w:rsidRDefault="00D7029B" w:rsidP="006E5550">
            <w:pPr>
              <w:numPr>
                <w:ilvl w:val="1"/>
                <w:numId w:val="40"/>
              </w:numPr>
              <w:spacing w:after="0"/>
            </w:pPr>
            <w:r w:rsidRPr="00DC4795">
              <w:t>Reception performance</w:t>
            </w:r>
          </w:p>
          <w:p w14:paraId="0CF76BF6" w14:textId="77777777" w:rsidR="00D7029B" w:rsidRDefault="00D7029B" w:rsidP="006E5550">
            <w:pPr>
              <w:numPr>
                <w:ilvl w:val="1"/>
                <w:numId w:val="40"/>
              </w:numPr>
              <w:spacing w:after="0"/>
            </w:pPr>
            <w:r w:rsidRPr="00DC4795">
              <w:t>Spectrum utilization of backscattered signal corresponding to the CW waveforms</w:t>
            </w:r>
          </w:p>
          <w:p w14:paraId="0AF57338" w14:textId="77777777" w:rsidR="00D7029B" w:rsidRPr="00DC4795" w:rsidRDefault="00D7029B" w:rsidP="006E5550">
            <w:pPr>
              <w:numPr>
                <w:ilvl w:val="0"/>
                <w:numId w:val="40"/>
              </w:numPr>
              <w:spacing w:after="0"/>
            </w:pPr>
            <w:r w:rsidRPr="00DC4795">
              <w:t>CW interference suppression at D2R receiver</w:t>
            </w:r>
          </w:p>
          <w:p w14:paraId="0551DD53" w14:textId="77777777" w:rsidR="00D7029B" w:rsidRPr="00DC4795" w:rsidRDefault="00D7029B" w:rsidP="006E5550">
            <w:pPr>
              <w:numPr>
                <w:ilvl w:val="1"/>
                <w:numId w:val="40"/>
              </w:numPr>
              <w:spacing w:after="0"/>
            </w:pPr>
            <w:r w:rsidRPr="00DC4795">
              <w:t xml:space="preserve">Including complexity and </w:t>
            </w:r>
            <w:r w:rsidRPr="000C21B4">
              <w:t>CW cancellation capability value/range</w:t>
            </w:r>
            <w:r w:rsidRPr="00DC4795">
              <w:t xml:space="preserve"> (if any) </w:t>
            </w:r>
          </w:p>
          <w:p w14:paraId="30A4728C" w14:textId="77777777" w:rsidR="00D7029B" w:rsidRPr="00DC4795" w:rsidRDefault="00D7029B" w:rsidP="006E5550">
            <w:pPr>
              <w:numPr>
                <w:ilvl w:val="1"/>
                <w:numId w:val="40"/>
              </w:numPr>
              <w:spacing w:after="0"/>
            </w:pPr>
            <w:r w:rsidRPr="00DC4795">
              <w:t>F</w:t>
            </w:r>
            <w:r w:rsidRPr="00DC4795">
              <w:rPr>
                <w:rFonts w:hint="eastAsia"/>
              </w:rPr>
              <w:t>or</w:t>
            </w:r>
            <w:r w:rsidRPr="00DC4795">
              <w:t xml:space="preserve"> scenarios ’A1’, ’A2’ and ’B’</w:t>
            </w:r>
          </w:p>
          <w:p w14:paraId="2FCB43F2" w14:textId="77777777" w:rsidR="00D7029B" w:rsidRPr="00FD2447" w:rsidRDefault="00D7029B" w:rsidP="006E5550">
            <w:pPr>
              <w:numPr>
                <w:ilvl w:val="0"/>
                <w:numId w:val="40"/>
              </w:numPr>
              <w:spacing w:after="0"/>
            </w:pPr>
            <w:r w:rsidRPr="006A201A">
              <w:t>Relative complexity of CW generation</w:t>
            </w:r>
          </w:p>
        </w:tc>
      </w:tr>
    </w:tbl>
    <w:p w14:paraId="5780E2C3" w14:textId="4879E698" w:rsidR="00D7029B" w:rsidRPr="00576E31" w:rsidRDefault="00D7029B" w:rsidP="009C743A">
      <w:pPr>
        <w:spacing w:beforeLines="50" w:before="120"/>
        <w:jc w:val="both"/>
        <w:rPr>
          <w:rFonts w:eastAsia="MS Mincho"/>
          <w:color w:val="000000" w:themeColor="text1"/>
          <w:lang w:eastAsia="ja-JP"/>
        </w:rPr>
      </w:pPr>
      <w:r w:rsidRPr="00576E31">
        <w:rPr>
          <w:color w:val="000000" w:themeColor="text1"/>
          <w:lang w:eastAsia="ja-JP"/>
        </w:rPr>
        <w:t xml:space="preserve">The </w:t>
      </w:r>
      <w:r w:rsidRPr="00576E31">
        <w:rPr>
          <w:rFonts w:hint="eastAsia"/>
          <w:color w:val="000000" w:themeColor="text1"/>
          <w:lang w:eastAsia="zh-CN"/>
        </w:rPr>
        <w:t>r</w:t>
      </w:r>
      <w:r w:rsidRPr="00576E31">
        <w:rPr>
          <w:color w:val="000000" w:themeColor="text1"/>
        </w:rPr>
        <w:t>eception</w:t>
      </w:r>
      <w:r w:rsidRPr="00576E31">
        <w:rPr>
          <w:color w:val="000000" w:themeColor="text1"/>
          <w:lang w:eastAsia="ja-JP"/>
        </w:rPr>
        <w:t xml:space="preserve"> performance </w:t>
      </w:r>
      <w:r w:rsidRPr="00576E31">
        <w:rPr>
          <w:color w:val="000000" w:themeColor="text1"/>
          <w:lang w:eastAsia="zh-CN"/>
        </w:rPr>
        <w:t xml:space="preserve">on </w:t>
      </w:r>
      <w:r w:rsidRPr="00576E31">
        <w:rPr>
          <w:rFonts w:hint="eastAsia"/>
          <w:color w:val="000000" w:themeColor="text1"/>
          <w:lang w:eastAsia="zh-CN"/>
        </w:rPr>
        <w:t>the</w:t>
      </w:r>
      <w:r w:rsidRPr="00576E31">
        <w:rPr>
          <w:color w:val="000000" w:themeColor="text1"/>
          <w:lang w:eastAsia="zh-CN"/>
        </w:rPr>
        <w:t xml:space="preserve"> reader side is evaluated respectively based on </w:t>
      </w:r>
      <w:r w:rsidRPr="00576E31">
        <w:rPr>
          <w:color w:val="000000" w:themeColor="text1"/>
          <w:lang w:eastAsia="ja-JP"/>
        </w:rPr>
        <w:t xml:space="preserve">unmodulated single-tone and </w:t>
      </w:r>
      <w:r w:rsidR="00576E31" w:rsidRPr="00DC4795">
        <w:rPr>
          <w:color w:val="000000"/>
          <w:lang w:eastAsia="ja-JP"/>
        </w:rPr>
        <w:t>multiple unmodulated single-tone CW</w:t>
      </w:r>
      <w:r w:rsidR="00576E31" w:rsidRPr="00576E31" w:rsidDel="00576E31">
        <w:rPr>
          <w:color w:val="000000" w:themeColor="text1"/>
          <w:lang w:eastAsia="ja-JP"/>
        </w:rPr>
        <w:t xml:space="preserve"> </w:t>
      </w:r>
      <w:r w:rsidRPr="00576E31">
        <w:rPr>
          <w:rFonts w:hint="eastAsia"/>
          <w:color w:val="000000" w:themeColor="text1"/>
          <w:lang w:eastAsia="zh-CN"/>
        </w:rPr>
        <w:t>waveform</w:t>
      </w:r>
      <w:r w:rsidR="00576E31">
        <w:rPr>
          <w:color w:val="000000" w:themeColor="text1"/>
          <w:lang w:eastAsia="zh-CN"/>
        </w:rPr>
        <w:t>.</w:t>
      </w:r>
      <w:r w:rsidR="00330904" w:rsidRPr="00576E31">
        <w:rPr>
          <w:color w:val="000000" w:themeColor="text1"/>
          <w:lang w:eastAsia="ja-JP"/>
        </w:rPr>
        <w:t xml:space="preserve"> </w:t>
      </w:r>
      <w:r w:rsidR="00576E31">
        <w:rPr>
          <w:color w:val="000000" w:themeColor="text1"/>
          <w:lang w:eastAsia="ja-JP"/>
        </w:rPr>
        <w:t>M</w:t>
      </w:r>
      <w:r w:rsidR="00576E31">
        <w:rPr>
          <w:rFonts w:hint="eastAsia"/>
          <w:color w:val="000000" w:themeColor="text1"/>
          <w:lang w:eastAsia="zh-CN"/>
        </w:rPr>
        <w:t>eanwhile</w:t>
      </w:r>
      <w:r w:rsidR="00576E31">
        <w:rPr>
          <w:color w:val="000000" w:themeColor="text1"/>
          <w:lang w:eastAsia="ja-JP"/>
        </w:rPr>
        <w:t>, the gap between the tones is 90k</w:t>
      </w:r>
      <w:r w:rsidR="00576E31">
        <w:rPr>
          <w:color w:val="000000" w:themeColor="text1"/>
          <w:lang w:eastAsia="zh-CN"/>
        </w:rPr>
        <w:t>H</w:t>
      </w:r>
      <w:r w:rsidR="00576E31">
        <w:rPr>
          <w:rFonts w:hint="eastAsia"/>
          <w:color w:val="000000" w:themeColor="text1"/>
          <w:lang w:eastAsia="zh-CN"/>
        </w:rPr>
        <w:t>z</w:t>
      </w:r>
      <w:r w:rsidR="00576E31">
        <w:rPr>
          <w:color w:val="000000" w:themeColor="text1"/>
          <w:lang w:eastAsia="zh-CN"/>
        </w:rPr>
        <w:t xml:space="preserve"> which is smaller than th</w:t>
      </w:r>
      <w:r w:rsidR="00576E31">
        <w:rPr>
          <w:color w:val="000000" w:themeColor="text1"/>
        </w:rPr>
        <w:t xml:space="preserve">e </w:t>
      </w:r>
      <w:r w:rsidR="00576E31" w:rsidRPr="00576E31">
        <w:rPr>
          <w:color w:val="000000" w:themeColor="text1"/>
        </w:rPr>
        <w:t>coherence bandwidth of the channel</w:t>
      </w:r>
      <w:r w:rsidR="009C743A">
        <w:rPr>
          <w:color w:val="000000" w:themeColor="text1"/>
        </w:rPr>
        <w:t xml:space="preserve"> </w:t>
      </w:r>
      <w:r w:rsidR="00576E31">
        <w:rPr>
          <w:color w:val="000000" w:themeColor="text1"/>
        </w:rPr>
        <w:t>(almost 3.45</w:t>
      </w:r>
      <w:r w:rsidR="00576E31">
        <w:rPr>
          <w:color w:val="000000" w:themeColor="text1"/>
          <w:lang w:eastAsia="zh-CN"/>
        </w:rPr>
        <w:t>MH</w:t>
      </w:r>
      <w:r w:rsidR="00576E31">
        <w:rPr>
          <w:rFonts w:hint="eastAsia"/>
          <w:color w:val="000000" w:themeColor="text1"/>
          <w:lang w:eastAsia="zh-CN"/>
        </w:rPr>
        <w:t>z</w:t>
      </w:r>
      <w:r w:rsidR="00576E31">
        <w:rPr>
          <w:color w:val="000000" w:themeColor="text1"/>
          <w:lang w:eastAsia="zh-CN"/>
        </w:rPr>
        <w:t xml:space="preserve"> for TDL-A channel mode)</w:t>
      </w:r>
      <w:r w:rsidR="00576E31">
        <w:rPr>
          <w:color w:val="000000" w:themeColor="text1"/>
        </w:rPr>
        <w:t>.</w:t>
      </w:r>
      <w:r w:rsidR="009C743A">
        <w:rPr>
          <w:color w:val="000000" w:themeColor="text1"/>
        </w:rPr>
        <w:t xml:space="preserve"> </w:t>
      </w:r>
      <w:proofErr w:type="gramStart"/>
      <w:r w:rsidR="00576E31">
        <w:rPr>
          <w:color w:val="000000" w:themeColor="text1"/>
        </w:rPr>
        <w:t>The</w:t>
      </w:r>
      <w:proofErr w:type="gramEnd"/>
      <w:r w:rsidR="00576E31">
        <w:rPr>
          <w:color w:val="000000" w:themeColor="text1"/>
        </w:rPr>
        <w:t xml:space="preserve"> power of each tone of </w:t>
      </w:r>
      <w:r w:rsidR="00576E31" w:rsidRPr="004E20C9">
        <w:t>multiple unmodulated single-tone</w:t>
      </w:r>
      <w:r w:rsidR="00576E31">
        <w:rPr>
          <w:color w:val="000000" w:themeColor="text1"/>
        </w:rPr>
        <w:t xml:space="preserve"> is same</w:t>
      </w:r>
      <w:r w:rsidR="009C743A">
        <w:rPr>
          <w:color w:val="000000" w:themeColor="text1"/>
        </w:rPr>
        <w:t xml:space="preserve"> </w:t>
      </w:r>
      <w:r w:rsidR="00576E31">
        <w:rPr>
          <w:color w:val="000000" w:themeColor="text1"/>
        </w:rPr>
        <w:t>and total power of the</w:t>
      </w:r>
      <w:r w:rsidR="009C743A">
        <w:rPr>
          <w:color w:val="000000" w:themeColor="text1"/>
        </w:rPr>
        <w:t xml:space="preserve"> </w:t>
      </w:r>
      <w:r w:rsidR="00576E31" w:rsidRPr="004E20C9">
        <w:t>multiple unmodulated single-tone</w:t>
      </w:r>
      <w:r w:rsidR="00576E31">
        <w:t xml:space="preserve"> CW </w:t>
      </w:r>
      <w:r w:rsidR="00576E31">
        <w:rPr>
          <w:color w:val="000000" w:themeColor="text1"/>
        </w:rPr>
        <w:t xml:space="preserve"> is the K </w:t>
      </w:r>
      <w:r w:rsidR="00576E31">
        <w:rPr>
          <w:color w:val="000000" w:themeColor="text1"/>
          <w:lang w:eastAsia="zh-CN"/>
        </w:rPr>
        <w:t>time</w:t>
      </w:r>
      <w:r w:rsidR="009C743A">
        <w:rPr>
          <w:color w:val="000000" w:themeColor="text1"/>
          <w:lang w:eastAsia="zh-CN"/>
        </w:rPr>
        <w:t>s</w:t>
      </w:r>
      <w:r w:rsidR="00576E31">
        <w:rPr>
          <w:color w:val="000000" w:themeColor="text1"/>
        </w:rPr>
        <w:t xml:space="preserve"> </w:t>
      </w:r>
      <w:r w:rsidR="00576E31">
        <w:rPr>
          <w:rFonts w:hint="eastAsia"/>
          <w:color w:val="000000" w:themeColor="text1"/>
          <w:lang w:eastAsia="zh-CN"/>
        </w:rPr>
        <w:t>of</w:t>
      </w:r>
      <w:r w:rsidR="00576E31">
        <w:rPr>
          <w:color w:val="000000" w:themeColor="text1"/>
          <w:lang w:eastAsia="zh-CN"/>
        </w:rPr>
        <w:t xml:space="preserve"> </w:t>
      </w:r>
      <w:r w:rsidR="00576E31">
        <w:rPr>
          <w:rFonts w:hint="eastAsia"/>
          <w:color w:val="000000" w:themeColor="text1"/>
          <w:lang w:eastAsia="zh-CN"/>
        </w:rPr>
        <w:t>the</w:t>
      </w:r>
      <w:r w:rsidR="00576E31">
        <w:rPr>
          <w:color w:val="000000" w:themeColor="text1"/>
          <w:lang w:eastAsia="zh-CN"/>
        </w:rPr>
        <w:t xml:space="preserve"> total </w:t>
      </w:r>
      <w:r w:rsidR="00576E31">
        <w:rPr>
          <w:rFonts w:hint="eastAsia"/>
          <w:color w:val="000000" w:themeColor="text1"/>
          <w:lang w:eastAsia="zh-CN"/>
        </w:rPr>
        <w:t>p</w:t>
      </w:r>
      <w:r w:rsidR="00576E31">
        <w:rPr>
          <w:color w:val="000000" w:themeColor="text1"/>
          <w:lang w:eastAsia="zh-CN"/>
        </w:rPr>
        <w:t xml:space="preserve">ower of </w:t>
      </w:r>
      <w:r w:rsidR="00576E31" w:rsidRPr="00DC4795">
        <w:rPr>
          <w:color w:val="000000"/>
          <w:lang w:eastAsia="ja-JP"/>
        </w:rPr>
        <w:t>unmodulated single-tone</w:t>
      </w:r>
      <w:r w:rsidR="00576E31">
        <w:rPr>
          <w:color w:val="000000"/>
          <w:lang w:eastAsia="ja-JP"/>
        </w:rPr>
        <w:t xml:space="preserve"> CW.</w:t>
      </w:r>
      <w:r w:rsidR="009C743A">
        <w:rPr>
          <w:color w:val="000000"/>
          <w:lang w:eastAsia="ja-JP"/>
        </w:rPr>
        <w:t xml:space="preserve"> </w:t>
      </w:r>
      <w:r w:rsidRPr="00576E31">
        <w:rPr>
          <w:color w:val="000000" w:themeColor="text1"/>
          <w:lang w:eastAsia="ja-JP"/>
        </w:rPr>
        <w:t xml:space="preserve">The evaluation assumptions are summarized in table </w:t>
      </w:r>
      <w:r w:rsidR="00004EB1" w:rsidRPr="00576E31">
        <w:rPr>
          <w:color w:val="000000" w:themeColor="text1"/>
          <w:lang w:eastAsia="zh-CN"/>
        </w:rPr>
        <w:t>1</w:t>
      </w:r>
      <w:r w:rsidRPr="00576E31">
        <w:rPr>
          <w:color w:val="000000" w:themeColor="text1"/>
          <w:lang w:eastAsia="ja-JP"/>
        </w:rPr>
        <w:t>. A</w:t>
      </w:r>
      <w:r w:rsidRPr="00576E31">
        <w:rPr>
          <w:rFonts w:hint="eastAsia"/>
          <w:color w:val="000000" w:themeColor="text1"/>
          <w:lang w:eastAsia="zh-CN"/>
        </w:rPr>
        <w:t>s</w:t>
      </w:r>
      <w:r w:rsidRPr="00576E31">
        <w:rPr>
          <w:color w:val="000000" w:themeColor="text1"/>
          <w:lang w:eastAsia="ja-JP"/>
        </w:rPr>
        <w:t xml:space="preserve"> shown in the figure </w:t>
      </w:r>
      <w:r w:rsidR="00004EB1" w:rsidRPr="00576E31">
        <w:rPr>
          <w:color w:val="000000" w:themeColor="text1"/>
          <w:lang w:eastAsia="ja-JP"/>
        </w:rPr>
        <w:t>1</w:t>
      </w:r>
      <w:r w:rsidRPr="00576E31">
        <w:rPr>
          <w:color w:val="000000" w:themeColor="text1"/>
          <w:lang w:eastAsia="ja-JP"/>
        </w:rPr>
        <w:t xml:space="preserve">, it is obvious that </w:t>
      </w:r>
      <w:r w:rsidR="00004EB1" w:rsidRPr="00576E31">
        <w:rPr>
          <w:color w:val="000000" w:themeColor="text1"/>
          <w:lang w:eastAsia="ja-JP"/>
        </w:rPr>
        <w:t xml:space="preserve">D2R </w:t>
      </w:r>
      <w:r w:rsidRPr="00576E31">
        <w:rPr>
          <w:color w:val="000000" w:themeColor="text1"/>
          <w:lang w:eastAsia="ja-JP"/>
        </w:rPr>
        <w:t xml:space="preserve">backscattering </w:t>
      </w:r>
      <w:r w:rsidR="00004EB1" w:rsidRPr="00576E31">
        <w:rPr>
          <w:color w:val="000000" w:themeColor="text1"/>
          <w:lang w:eastAsia="ja-JP"/>
        </w:rPr>
        <w:t xml:space="preserve">signal </w:t>
      </w:r>
      <w:r w:rsidRPr="00576E31">
        <w:rPr>
          <w:color w:val="000000" w:themeColor="text1"/>
          <w:lang w:eastAsia="ja-JP"/>
        </w:rPr>
        <w:t>based on</w:t>
      </w:r>
      <w:r w:rsidR="00004EB1" w:rsidRPr="00576E31">
        <w:rPr>
          <w:color w:val="000000" w:themeColor="text1"/>
          <w:lang w:eastAsia="ja-JP"/>
        </w:rPr>
        <w:t xml:space="preserve"> </w:t>
      </w:r>
      <w:r w:rsidR="00004EB1" w:rsidRPr="00576E31">
        <w:rPr>
          <w:rFonts w:hint="eastAsia"/>
          <w:color w:val="000000" w:themeColor="text1"/>
          <w:lang w:eastAsia="zh-CN"/>
        </w:rPr>
        <w:t>unmodulated</w:t>
      </w:r>
      <w:r w:rsidRPr="00576E31">
        <w:rPr>
          <w:color w:val="000000" w:themeColor="text1"/>
          <w:lang w:eastAsia="ja-JP"/>
        </w:rPr>
        <w:t xml:space="preserve"> </w:t>
      </w:r>
      <w:r w:rsidRPr="00576E31">
        <w:rPr>
          <w:color w:val="000000" w:themeColor="text1"/>
        </w:rPr>
        <w:t>single-tone</w:t>
      </w:r>
      <w:r w:rsidRPr="00576E31">
        <w:rPr>
          <w:color w:val="000000" w:themeColor="text1"/>
          <w:lang w:eastAsia="ja-JP"/>
        </w:rPr>
        <w:t xml:space="preserve"> CW </w:t>
      </w:r>
      <w:r w:rsidRPr="00576E31">
        <w:rPr>
          <w:rFonts w:hint="eastAsia"/>
          <w:color w:val="000000" w:themeColor="text1"/>
          <w:lang w:eastAsia="zh-CN"/>
        </w:rPr>
        <w:t>waveform</w:t>
      </w:r>
      <w:r w:rsidRPr="00576E31">
        <w:rPr>
          <w:color w:val="000000" w:themeColor="text1"/>
          <w:lang w:eastAsia="ja-JP"/>
        </w:rPr>
        <w:t xml:space="preserve"> provides the be</w:t>
      </w:r>
      <w:r w:rsidR="00004EB1" w:rsidRPr="00576E31">
        <w:rPr>
          <w:color w:val="000000" w:themeColor="text1"/>
          <w:lang w:eastAsia="ja-JP"/>
        </w:rPr>
        <w:t>st</w:t>
      </w:r>
      <w:r w:rsidRPr="00576E31">
        <w:rPr>
          <w:color w:val="000000" w:themeColor="text1"/>
          <w:lang w:eastAsia="ja-JP"/>
        </w:rPr>
        <w:t xml:space="preserve"> performance in </w:t>
      </w:r>
      <w:r w:rsidRPr="00576E31">
        <w:rPr>
          <w:rFonts w:hint="eastAsia"/>
          <w:color w:val="000000" w:themeColor="text1"/>
          <w:lang w:eastAsia="zh-CN"/>
        </w:rPr>
        <w:t>the</w:t>
      </w:r>
      <w:r w:rsidRPr="00576E31">
        <w:rPr>
          <w:color w:val="000000" w:themeColor="text1"/>
          <w:lang w:eastAsia="zh-CN"/>
        </w:rPr>
        <w:t xml:space="preserve"> </w:t>
      </w:r>
      <w:r w:rsidRPr="00576E31">
        <w:rPr>
          <w:color w:val="000000" w:themeColor="text1"/>
          <w:lang w:eastAsia="ja-JP"/>
        </w:rPr>
        <w:t>fading channel.</w:t>
      </w:r>
    </w:p>
    <w:p w14:paraId="335767AA" w14:textId="0B85483F" w:rsidR="00D7029B" w:rsidRPr="00576E31" w:rsidRDefault="00D7029B" w:rsidP="00D7029B">
      <w:pPr>
        <w:pStyle w:val="Observation"/>
        <w:tabs>
          <w:tab w:val="clear" w:pos="1304"/>
        </w:tabs>
        <w:spacing w:after="0"/>
        <w:ind w:left="0" w:firstLine="0"/>
        <w:jc w:val="both"/>
        <w:rPr>
          <w:rFonts w:ascii="Times New Roman" w:eastAsiaTheme="minorEastAsia" w:hAnsi="Times New Roman" w:cs="Times New Roman"/>
          <w:color w:val="000000" w:themeColor="text1"/>
          <w:szCs w:val="20"/>
          <w:lang w:val="en-GB" w:eastAsia="zh-CN"/>
        </w:rPr>
      </w:pPr>
      <w:r w:rsidRPr="00576E31">
        <w:rPr>
          <w:rFonts w:ascii="Times New Roman" w:eastAsiaTheme="minorEastAsia" w:hAnsi="Times New Roman" w:cs="Times New Roman"/>
          <w:color w:val="000000" w:themeColor="text1"/>
          <w:szCs w:val="20"/>
          <w:lang w:val="en-GB" w:eastAsia="zh-CN"/>
        </w:rPr>
        <w:t xml:space="preserve">Observation </w:t>
      </w:r>
      <w:r w:rsidR="00330904" w:rsidRPr="00576E31">
        <w:rPr>
          <w:rFonts w:ascii="Times New Roman" w:eastAsiaTheme="minorEastAsia" w:hAnsi="Times New Roman" w:cs="Times New Roman"/>
          <w:color w:val="000000" w:themeColor="text1"/>
          <w:szCs w:val="20"/>
          <w:lang w:val="en-GB" w:eastAsia="zh-CN"/>
        </w:rPr>
        <w:t>1</w:t>
      </w:r>
      <w:r w:rsidRPr="00576E31">
        <w:rPr>
          <w:rFonts w:ascii="Times New Roman" w:eastAsiaTheme="minorEastAsia" w:hAnsi="Times New Roman" w:cs="Times New Roman"/>
          <w:color w:val="000000" w:themeColor="text1"/>
          <w:szCs w:val="20"/>
          <w:lang w:val="en-GB" w:eastAsia="zh-CN"/>
        </w:rPr>
        <w:t xml:space="preserve">: In </w:t>
      </w:r>
      <w:r w:rsidRPr="00576E31">
        <w:rPr>
          <w:rFonts w:ascii="Times New Roman" w:eastAsiaTheme="minorEastAsia" w:hAnsi="Times New Roman" w:cs="Times New Roman" w:hint="eastAsia"/>
          <w:color w:val="000000" w:themeColor="text1"/>
          <w:szCs w:val="20"/>
          <w:lang w:val="en-GB" w:eastAsia="zh-CN"/>
        </w:rPr>
        <w:t>the</w:t>
      </w:r>
      <w:r w:rsidRPr="00576E31">
        <w:rPr>
          <w:rFonts w:ascii="Times New Roman" w:eastAsiaTheme="minorEastAsia" w:hAnsi="Times New Roman" w:cs="Times New Roman"/>
          <w:color w:val="000000" w:themeColor="text1"/>
          <w:szCs w:val="20"/>
          <w:lang w:val="en-GB" w:eastAsia="zh-CN"/>
        </w:rPr>
        <w:t xml:space="preserve"> fading channel, </w:t>
      </w:r>
      <w:r w:rsidR="00004EB1" w:rsidRPr="00576E31">
        <w:rPr>
          <w:rFonts w:ascii="Times New Roman" w:eastAsiaTheme="minorEastAsia" w:hAnsi="Times New Roman" w:cs="Times New Roman"/>
          <w:color w:val="000000" w:themeColor="text1"/>
          <w:szCs w:val="20"/>
          <w:lang w:val="en-GB" w:eastAsia="zh-CN"/>
        </w:rPr>
        <w:t>D2R backscattering signal based on unmodulated single-tone CW waveform provides the best performance</w:t>
      </w:r>
      <w:r w:rsidR="009C743A">
        <w:rPr>
          <w:rFonts w:ascii="Times New Roman" w:eastAsiaTheme="minorEastAsia" w:hAnsi="Times New Roman" w:cs="Times New Roman"/>
          <w:color w:val="000000" w:themeColor="text1"/>
          <w:szCs w:val="20"/>
          <w:lang w:val="en-GB" w:eastAsia="zh-CN"/>
        </w:rPr>
        <w:t xml:space="preserve"> under the following</w:t>
      </w:r>
      <w:r w:rsidR="009C743A" w:rsidRPr="009C743A">
        <w:rPr>
          <w:rFonts w:ascii="Times New Roman" w:eastAsiaTheme="minorEastAsia" w:hAnsi="Times New Roman" w:cs="Times New Roman"/>
          <w:color w:val="000000" w:themeColor="text1"/>
          <w:szCs w:val="20"/>
          <w:lang w:val="en-GB" w:eastAsia="zh-CN"/>
        </w:rPr>
        <w:t xml:space="preserve"> evaluation assumptions</w:t>
      </w:r>
      <w:r w:rsidRPr="00576E31">
        <w:rPr>
          <w:rFonts w:ascii="Times New Roman" w:eastAsiaTheme="minorEastAsia" w:hAnsi="Times New Roman" w:cs="Times New Roman"/>
          <w:color w:val="000000" w:themeColor="text1"/>
          <w:szCs w:val="20"/>
          <w:lang w:val="en-GB" w:eastAsia="zh-CN"/>
        </w:rPr>
        <w:t xml:space="preserve">. </w:t>
      </w:r>
    </w:p>
    <w:p w14:paraId="1993951B" w14:textId="331B37DE" w:rsidR="001B0BC3" w:rsidRPr="00576E31" w:rsidRDefault="001B0BC3" w:rsidP="009C743A">
      <w:pPr>
        <w:jc w:val="center"/>
      </w:pPr>
      <w:bookmarkStart w:id="2" w:name="_Hlk166079493"/>
      <w:r w:rsidRPr="00576E31">
        <w:t xml:space="preserve">Table </w:t>
      </w:r>
      <w:r w:rsidRPr="00576E31">
        <w:fldChar w:fldCharType="begin"/>
      </w:r>
      <w:r w:rsidRPr="00576E31">
        <w:instrText xml:space="preserve"> SEQ Table \* ARABIC </w:instrText>
      </w:r>
      <w:r w:rsidRPr="00576E31">
        <w:fldChar w:fldCharType="separate"/>
      </w:r>
      <w:r w:rsidRPr="00576E31">
        <w:rPr>
          <w:noProof/>
        </w:rPr>
        <w:t>1</w:t>
      </w:r>
      <w:r w:rsidRPr="00576E31">
        <w:fldChar w:fldCharType="end"/>
      </w:r>
      <w:r w:rsidRPr="00576E31">
        <w:t>: The evaluation assumptions and corresponding values</w:t>
      </w:r>
    </w:p>
    <w:tbl>
      <w:tblPr>
        <w:tblStyle w:val="af7"/>
        <w:tblW w:w="0" w:type="auto"/>
        <w:tblLook w:val="04A0" w:firstRow="1" w:lastRow="0" w:firstColumn="1" w:lastColumn="0" w:noHBand="0" w:noVBand="1"/>
      </w:tblPr>
      <w:tblGrid>
        <w:gridCol w:w="4814"/>
        <w:gridCol w:w="4815"/>
      </w:tblGrid>
      <w:tr w:rsidR="001B0BC3" w:rsidRPr="001B0BC3" w14:paraId="2C40BD90" w14:textId="77777777" w:rsidTr="001B0BC3">
        <w:tc>
          <w:tcPr>
            <w:tcW w:w="4814" w:type="dxa"/>
          </w:tcPr>
          <w:bookmarkEnd w:id="2"/>
          <w:p w14:paraId="21BA565F" w14:textId="1FB47A9F" w:rsidR="001B0BC3" w:rsidRPr="00004EB1" w:rsidRDefault="001B0BC3" w:rsidP="00D7029B">
            <w:pPr>
              <w:pStyle w:val="Observation"/>
              <w:tabs>
                <w:tab w:val="clear" w:pos="1304"/>
              </w:tabs>
              <w:ind w:left="0" w:firstLine="0"/>
              <w:rPr>
                <w:rFonts w:ascii="Times New Roman" w:eastAsiaTheme="minorEastAsia" w:hAnsi="Times New Roman" w:cs="Times New Roman"/>
                <w:b w:val="0"/>
                <w:bCs w:val="0"/>
                <w:lang w:val="x-none" w:eastAsia="zh-CN"/>
              </w:rPr>
            </w:pPr>
            <w:r w:rsidRPr="00576E31">
              <w:rPr>
                <w:rFonts w:ascii="Times New Roman" w:eastAsia="等线" w:hAnsi="Times New Roman" w:cs="Times New Roman"/>
                <w:b w:val="0"/>
                <w:bCs w:val="0"/>
                <w:szCs w:val="20"/>
                <w:lang w:eastAsia="zh-CN"/>
              </w:rPr>
              <w:t>Parameter</w:t>
            </w:r>
          </w:p>
        </w:tc>
        <w:tc>
          <w:tcPr>
            <w:tcW w:w="4815" w:type="dxa"/>
          </w:tcPr>
          <w:p w14:paraId="04903B54" w14:textId="224E83BB" w:rsidR="001B0BC3" w:rsidRPr="00004EB1" w:rsidRDefault="001B0BC3" w:rsidP="00D7029B">
            <w:pPr>
              <w:pStyle w:val="Observation"/>
              <w:tabs>
                <w:tab w:val="clear" w:pos="1304"/>
              </w:tabs>
              <w:ind w:left="0" w:firstLine="0"/>
              <w:rPr>
                <w:rFonts w:ascii="Times New Roman" w:eastAsiaTheme="minorEastAsia" w:hAnsi="Times New Roman" w:cs="Times New Roman"/>
                <w:b w:val="0"/>
                <w:bCs w:val="0"/>
                <w:lang w:val="x-none" w:eastAsia="zh-CN"/>
              </w:rPr>
            </w:pPr>
            <w:r w:rsidRPr="00576E31">
              <w:rPr>
                <w:rFonts w:ascii="Times New Roman" w:hAnsi="Times New Roman" w:cs="Times New Roman"/>
                <w:b w:val="0"/>
                <w:bCs w:val="0"/>
                <w:szCs w:val="20"/>
              </w:rPr>
              <w:t>values</w:t>
            </w:r>
          </w:p>
        </w:tc>
      </w:tr>
      <w:tr w:rsidR="001B0BC3" w:rsidRPr="001B0BC3" w14:paraId="6E8064ED" w14:textId="77777777" w:rsidTr="001B0BC3">
        <w:tc>
          <w:tcPr>
            <w:tcW w:w="4814" w:type="dxa"/>
          </w:tcPr>
          <w:p w14:paraId="4AB5120E" w14:textId="091B8372" w:rsidR="001B0BC3" w:rsidRPr="00004EB1" w:rsidRDefault="001B0BC3" w:rsidP="00D7029B">
            <w:pPr>
              <w:pStyle w:val="Observation"/>
              <w:tabs>
                <w:tab w:val="clear" w:pos="1304"/>
              </w:tabs>
              <w:ind w:left="0" w:firstLine="0"/>
              <w:rPr>
                <w:rFonts w:ascii="Times New Roman" w:eastAsiaTheme="minorEastAsia" w:hAnsi="Times New Roman" w:cs="Times New Roman"/>
                <w:b w:val="0"/>
                <w:bCs w:val="0"/>
                <w:lang w:val="x-none" w:eastAsia="zh-CN"/>
              </w:rPr>
            </w:pPr>
            <w:r w:rsidRPr="00576E31">
              <w:rPr>
                <w:rFonts w:ascii="Times New Roman" w:eastAsia="等线" w:hAnsi="Times New Roman" w:cs="Times New Roman"/>
                <w:b w:val="0"/>
                <w:bCs w:val="0"/>
                <w:szCs w:val="20"/>
                <w:lang w:eastAsia="zh-CN"/>
              </w:rPr>
              <w:t>CW type</w:t>
            </w:r>
          </w:p>
        </w:tc>
        <w:tc>
          <w:tcPr>
            <w:tcW w:w="4815" w:type="dxa"/>
          </w:tcPr>
          <w:p w14:paraId="4DE24349" w14:textId="0844F113" w:rsidR="001B0BC3" w:rsidRPr="00576E31" w:rsidRDefault="001B0BC3" w:rsidP="001B0BC3">
            <w:pPr>
              <w:pStyle w:val="af5"/>
              <w:numPr>
                <w:ilvl w:val="0"/>
                <w:numId w:val="42"/>
              </w:numPr>
              <w:overflowPunct w:val="0"/>
              <w:snapToGrid w:val="0"/>
              <w:spacing w:after="0" w:line="259" w:lineRule="auto"/>
              <w:ind w:firstLineChars="0"/>
              <w:textAlignment w:val="baseline"/>
              <w:rPr>
                <w:rFonts w:eastAsia="等线"/>
                <w:lang w:val="en-US" w:eastAsia="zh-CN"/>
              </w:rPr>
            </w:pPr>
            <w:r w:rsidRPr="00576E31">
              <w:rPr>
                <w:rFonts w:eastAsia="等线"/>
                <w:lang w:val="en-US" w:eastAsia="zh-CN"/>
              </w:rPr>
              <w:t xml:space="preserve">Unmodulated </w:t>
            </w:r>
            <w:r w:rsidR="00004EB1">
              <w:rPr>
                <w:rFonts w:eastAsia="等线"/>
                <w:lang w:val="en-US" w:eastAsia="zh-CN"/>
              </w:rPr>
              <w:t>s</w:t>
            </w:r>
            <w:r w:rsidRPr="00576E31">
              <w:rPr>
                <w:rFonts w:eastAsia="等线"/>
                <w:lang w:val="en-US" w:eastAsia="zh-CN"/>
              </w:rPr>
              <w:t>ingle-tone signal</w:t>
            </w:r>
          </w:p>
          <w:p w14:paraId="5E79505A" w14:textId="1F7D7AEA" w:rsidR="001B0BC3" w:rsidRPr="00004EB1" w:rsidRDefault="001B0BC3" w:rsidP="001B0BC3">
            <w:pPr>
              <w:pStyle w:val="af5"/>
              <w:numPr>
                <w:ilvl w:val="0"/>
                <w:numId w:val="42"/>
              </w:numPr>
              <w:overflowPunct w:val="0"/>
              <w:snapToGrid w:val="0"/>
              <w:spacing w:after="0" w:line="259" w:lineRule="auto"/>
              <w:ind w:firstLineChars="0"/>
              <w:textAlignment w:val="baseline"/>
              <w:rPr>
                <w:rFonts w:eastAsia="等线"/>
                <w:lang w:val="en-US" w:eastAsia="zh-CN"/>
              </w:rPr>
            </w:pPr>
            <w:r w:rsidRPr="00576E31">
              <w:rPr>
                <w:rFonts w:eastAsia="等线"/>
                <w:lang w:val="en-US" w:eastAsia="zh-CN"/>
              </w:rPr>
              <w:t xml:space="preserve">Unmodulated </w:t>
            </w:r>
            <w:r w:rsidRPr="001B0BC3">
              <w:rPr>
                <w:rFonts w:eastAsia="等线"/>
                <w:lang w:val="en-US" w:eastAsia="zh-CN"/>
              </w:rPr>
              <w:t>two</w:t>
            </w:r>
            <w:r w:rsidRPr="00576E31">
              <w:rPr>
                <w:rFonts w:eastAsia="等线"/>
                <w:lang w:val="en-US" w:eastAsia="zh-CN"/>
              </w:rPr>
              <w:t>-tone</w:t>
            </w:r>
            <w:r w:rsidRPr="00004EB1">
              <w:rPr>
                <w:rFonts w:eastAsia="等线"/>
                <w:lang w:val="en-US" w:eastAsia="zh-CN"/>
              </w:rPr>
              <w:t>s</w:t>
            </w:r>
            <w:r w:rsidRPr="00576E31">
              <w:rPr>
                <w:rFonts w:eastAsia="等线"/>
                <w:lang w:val="en-US" w:eastAsia="zh-CN"/>
              </w:rPr>
              <w:t xml:space="preserve"> signal</w:t>
            </w:r>
          </w:p>
          <w:p w14:paraId="31798F5C" w14:textId="1F7D7AEA" w:rsidR="001B0BC3" w:rsidRPr="001B0BC3" w:rsidRDefault="001B0BC3" w:rsidP="001B0BC3">
            <w:pPr>
              <w:pStyle w:val="af5"/>
              <w:numPr>
                <w:ilvl w:val="0"/>
                <w:numId w:val="42"/>
              </w:numPr>
              <w:overflowPunct w:val="0"/>
              <w:snapToGrid w:val="0"/>
              <w:spacing w:after="0" w:line="259" w:lineRule="auto"/>
              <w:ind w:firstLineChars="0"/>
              <w:textAlignment w:val="baseline"/>
              <w:rPr>
                <w:rFonts w:eastAsia="等线"/>
                <w:lang w:val="en-US" w:eastAsia="zh-CN"/>
              </w:rPr>
            </w:pPr>
            <w:r w:rsidRPr="001B0BC3">
              <w:rPr>
                <w:rFonts w:eastAsia="等线"/>
                <w:lang w:val="en-US" w:eastAsia="zh-CN"/>
              </w:rPr>
              <w:t>Unmodulated four-tones signal</w:t>
            </w:r>
          </w:p>
          <w:p w14:paraId="306E5E3B" w14:textId="1373D387" w:rsidR="001B0BC3" w:rsidRPr="001B0BC3" w:rsidRDefault="001B0BC3" w:rsidP="001B0BC3">
            <w:pPr>
              <w:pStyle w:val="af5"/>
              <w:numPr>
                <w:ilvl w:val="0"/>
                <w:numId w:val="42"/>
              </w:numPr>
              <w:overflowPunct w:val="0"/>
              <w:snapToGrid w:val="0"/>
              <w:spacing w:after="0" w:line="259" w:lineRule="auto"/>
              <w:ind w:firstLineChars="0"/>
              <w:textAlignment w:val="baseline"/>
              <w:rPr>
                <w:rFonts w:eastAsia="等线"/>
                <w:lang w:val="en-US" w:eastAsia="zh-CN"/>
              </w:rPr>
            </w:pPr>
            <w:r w:rsidRPr="001B0BC3">
              <w:rPr>
                <w:rFonts w:eastAsia="等线"/>
                <w:lang w:val="en-US" w:eastAsia="zh-CN"/>
              </w:rPr>
              <w:t>Unmodulated eight-tones signal</w:t>
            </w:r>
          </w:p>
          <w:p w14:paraId="1F828DA3" w14:textId="257E803B" w:rsidR="001B0BC3" w:rsidRPr="00576E31" w:rsidRDefault="001B0BC3" w:rsidP="00576E31">
            <w:pPr>
              <w:overflowPunct w:val="0"/>
              <w:snapToGrid w:val="0"/>
              <w:spacing w:after="0" w:line="259" w:lineRule="auto"/>
              <w:textAlignment w:val="baseline"/>
              <w:rPr>
                <w:rFonts w:eastAsia="等线"/>
                <w:b/>
                <w:bCs/>
                <w:lang w:val="en-US" w:eastAsia="zh-CN"/>
              </w:rPr>
            </w:pPr>
          </w:p>
        </w:tc>
      </w:tr>
      <w:tr w:rsidR="001B0BC3" w:rsidRPr="001B0BC3" w14:paraId="6C5B4278" w14:textId="77777777" w:rsidTr="001B0BC3">
        <w:tc>
          <w:tcPr>
            <w:tcW w:w="4814" w:type="dxa"/>
          </w:tcPr>
          <w:p w14:paraId="4EACD993" w14:textId="71DFE004" w:rsidR="001B0BC3" w:rsidRPr="00004EB1" w:rsidRDefault="001B0BC3" w:rsidP="00D7029B">
            <w:pPr>
              <w:pStyle w:val="Observation"/>
              <w:tabs>
                <w:tab w:val="clear" w:pos="1304"/>
              </w:tabs>
              <w:ind w:left="0" w:firstLine="0"/>
              <w:rPr>
                <w:rFonts w:ascii="Times New Roman" w:eastAsiaTheme="minorEastAsia" w:hAnsi="Times New Roman" w:cs="Times New Roman"/>
                <w:b w:val="0"/>
                <w:bCs w:val="0"/>
                <w:lang w:val="x-none" w:eastAsia="zh-CN"/>
              </w:rPr>
            </w:pPr>
            <w:r w:rsidRPr="00576E31">
              <w:rPr>
                <w:rFonts w:ascii="Times New Roman" w:eastAsia="等线" w:hAnsi="Times New Roman" w:cs="Times New Roman"/>
                <w:b w:val="0"/>
                <w:bCs w:val="0"/>
                <w:szCs w:val="20"/>
                <w:lang w:eastAsia="zh-CN"/>
              </w:rPr>
              <w:t>Backscatter Link Frequency</w:t>
            </w:r>
          </w:p>
        </w:tc>
        <w:tc>
          <w:tcPr>
            <w:tcW w:w="4815" w:type="dxa"/>
          </w:tcPr>
          <w:p w14:paraId="5823B172" w14:textId="71861680" w:rsidR="001B0BC3" w:rsidRPr="001B0BC3" w:rsidRDefault="001B0BC3" w:rsidP="00D7029B">
            <w:pPr>
              <w:pStyle w:val="Observation"/>
              <w:tabs>
                <w:tab w:val="clear" w:pos="1304"/>
              </w:tabs>
              <w:ind w:left="0" w:firstLine="0"/>
              <w:rPr>
                <w:rFonts w:ascii="Times New Roman" w:eastAsiaTheme="minorEastAsia" w:hAnsi="Times New Roman" w:cs="Times New Roman"/>
                <w:b w:val="0"/>
                <w:bCs w:val="0"/>
                <w:lang w:val="x-none" w:eastAsia="zh-CN"/>
              </w:rPr>
            </w:pPr>
            <w:r w:rsidRPr="001B0BC3">
              <w:rPr>
                <w:rFonts w:ascii="Times New Roman" w:eastAsiaTheme="minorEastAsia" w:hAnsi="Times New Roman" w:cs="Times New Roman"/>
                <w:b w:val="0"/>
                <w:bCs w:val="0"/>
                <w:lang w:val="x-none" w:eastAsia="zh-CN"/>
              </w:rPr>
              <w:t>4</w:t>
            </w:r>
            <w:r w:rsidRPr="00004EB1">
              <w:rPr>
                <w:rFonts w:ascii="Times New Roman" w:eastAsiaTheme="minorEastAsia" w:hAnsi="Times New Roman" w:cs="Times New Roman"/>
                <w:b w:val="0"/>
                <w:bCs w:val="0"/>
                <w:lang w:val="x-none" w:eastAsia="zh-CN"/>
              </w:rPr>
              <w:t>0kHz</w:t>
            </w:r>
          </w:p>
        </w:tc>
      </w:tr>
      <w:tr w:rsidR="001B0BC3" w:rsidRPr="001B0BC3" w14:paraId="025C1193" w14:textId="77777777" w:rsidTr="001B0BC3">
        <w:tc>
          <w:tcPr>
            <w:tcW w:w="4814" w:type="dxa"/>
          </w:tcPr>
          <w:p w14:paraId="0411F08E" w14:textId="06A24616" w:rsidR="001B0BC3" w:rsidRPr="00004EB1" w:rsidRDefault="001B0BC3" w:rsidP="00D7029B">
            <w:pPr>
              <w:pStyle w:val="Observation"/>
              <w:tabs>
                <w:tab w:val="clear" w:pos="1304"/>
              </w:tabs>
              <w:ind w:left="0" w:firstLine="0"/>
              <w:rPr>
                <w:rFonts w:ascii="Times New Roman" w:eastAsiaTheme="minorEastAsia" w:hAnsi="Times New Roman" w:cs="Times New Roman"/>
                <w:b w:val="0"/>
                <w:bCs w:val="0"/>
                <w:lang w:val="x-none" w:eastAsia="zh-CN"/>
              </w:rPr>
            </w:pPr>
            <w:r w:rsidRPr="00004EB1">
              <w:rPr>
                <w:rFonts w:ascii="Times New Roman" w:eastAsiaTheme="minorEastAsia" w:hAnsi="Times New Roman" w:cs="Times New Roman"/>
                <w:b w:val="0"/>
                <w:bCs w:val="0"/>
                <w:lang w:val="x-none" w:eastAsia="zh-CN"/>
              </w:rPr>
              <w:t xml:space="preserve">Gap </w:t>
            </w:r>
            <w:r w:rsidRPr="001B0BC3">
              <w:rPr>
                <w:rFonts w:ascii="Times New Roman" w:eastAsiaTheme="minorEastAsia" w:hAnsi="Times New Roman" w:cs="Times New Roman"/>
                <w:b w:val="0"/>
                <w:bCs w:val="0"/>
                <w:lang w:val="x-none" w:eastAsia="zh-CN"/>
              </w:rPr>
              <w:t xml:space="preserve">between </w:t>
            </w:r>
            <w:r w:rsidRPr="00576E31">
              <w:rPr>
                <w:rFonts w:ascii="Times New Roman" w:eastAsiaTheme="minorEastAsia" w:hAnsi="Times New Roman" w:cs="Times New Roman"/>
                <w:b w:val="0"/>
                <w:bCs w:val="0"/>
                <w:lang w:val="x-none" w:eastAsia="zh-CN"/>
              </w:rPr>
              <w:t>tones</w:t>
            </w:r>
          </w:p>
        </w:tc>
        <w:tc>
          <w:tcPr>
            <w:tcW w:w="4815" w:type="dxa"/>
          </w:tcPr>
          <w:p w14:paraId="3F462DE9" w14:textId="447C016C" w:rsidR="001B0BC3" w:rsidRPr="00004EB1" w:rsidRDefault="001B0BC3" w:rsidP="00D7029B">
            <w:pPr>
              <w:pStyle w:val="Observation"/>
              <w:tabs>
                <w:tab w:val="clear" w:pos="1304"/>
              </w:tabs>
              <w:ind w:left="0" w:firstLine="0"/>
              <w:rPr>
                <w:rFonts w:ascii="Times New Roman" w:eastAsiaTheme="minorEastAsia" w:hAnsi="Times New Roman" w:cs="Times New Roman"/>
                <w:b w:val="0"/>
                <w:bCs w:val="0"/>
                <w:lang w:val="x-none" w:eastAsia="zh-CN"/>
              </w:rPr>
            </w:pPr>
            <w:r w:rsidRPr="001B0BC3">
              <w:rPr>
                <w:rFonts w:ascii="Times New Roman" w:eastAsiaTheme="minorEastAsia" w:hAnsi="Times New Roman" w:cs="Times New Roman"/>
                <w:b w:val="0"/>
                <w:bCs w:val="0"/>
                <w:lang w:val="x-none" w:eastAsia="zh-CN"/>
              </w:rPr>
              <w:t>9</w:t>
            </w:r>
            <w:r w:rsidRPr="00004EB1">
              <w:rPr>
                <w:rFonts w:ascii="Times New Roman" w:eastAsiaTheme="minorEastAsia" w:hAnsi="Times New Roman" w:cs="Times New Roman"/>
                <w:b w:val="0"/>
                <w:bCs w:val="0"/>
                <w:lang w:val="x-none" w:eastAsia="zh-CN"/>
              </w:rPr>
              <w:t>0kH</w:t>
            </w:r>
            <w:r w:rsidRPr="001B0BC3">
              <w:rPr>
                <w:rFonts w:ascii="Times New Roman" w:eastAsiaTheme="minorEastAsia" w:hAnsi="Times New Roman" w:cs="Times New Roman"/>
                <w:b w:val="0"/>
                <w:bCs w:val="0"/>
                <w:lang w:val="x-none" w:eastAsia="zh-CN"/>
              </w:rPr>
              <w:t>z</w:t>
            </w:r>
          </w:p>
        </w:tc>
      </w:tr>
      <w:tr w:rsidR="001B0BC3" w:rsidRPr="001B0BC3" w14:paraId="16BABF5D" w14:textId="77777777" w:rsidTr="00576E31">
        <w:tc>
          <w:tcPr>
            <w:tcW w:w="4814" w:type="dxa"/>
            <w:vAlign w:val="center"/>
          </w:tcPr>
          <w:p w14:paraId="456F6627" w14:textId="7318D5C8" w:rsidR="001B0BC3" w:rsidRPr="00004EB1" w:rsidRDefault="001B0BC3" w:rsidP="001B0BC3">
            <w:pPr>
              <w:pStyle w:val="Observation"/>
              <w:tabs>
                <w:tab w:val="clear" w:pos="1304"/>
              </w:tabs>
              <w:ind w:left="0" w:firstLine="0"/>
              <w:rPr>
                <w:rFonts w:ascii="Times New Roman" w:eastAsiaTheme="minorEastAsia" w:hAnsi="Times New Roman" w:cs="Times New Roman"/>
                <w:b w:val="0"/>
                <w:bCs w:val="0"/>
                <w:lang w:val="x-none" w:eastAsia="zh-CN"/>
              </w:rPr>
            </w:pPr>
            <w:r w:rsidRPr="00576E31">
              <w:rPr>
                <w:rFonts w:ascii="Times New Roman" w:hAnsi="Times New Roman" w:cs="Times New Roman"/>
                <w:b w:val="0"/>
                <w:color w:val="000000"/>
                <w:lang w:eastAsia="zh-CN"/>
              </w:rPr>
              <w:lastRenderedPageBreak/>
              <w:t>Subcarrier spacing</w:t>
            </w:r>
          </w:p>
        </w:tc>
        <w:tc>
          <w:tcPr>
            <w:tcW w:w="4815" w:type="dxa"/>
            <w:vAlign w:val="center"/>
          </w:tcPr>
          <w:p w14:paraId="5DAED1FD" w14:textId="1ACE5D9C" w:rsidR="001B0BC3" w:rsidRPr="001B0BC3" w:rsidRDefault="001B0BC3" w:rsidP="001B0BC3">
            <w:pPr>
              <w:pStyle w:val="Observation"/>
              <w:tabs>
                <w:tab w:val="clear" w:pos="1304"/>
              </w:tabs>
              <w:ind w:left="0" w:firstLine="0"/>
              <w:rPr>
                <w:rFonts w:ascii="Times New Roman" w:eastAsiaTheme="minorEastAsia" w:hAnsi="Times New Roman" w:cs="Times New Roman"/>
                <w:b w:val="0"/>
                <w:bCs w:val="0"/>
                <w:lang w:val="x-none" w:eastAsia="zh-CN"/>
              </w:rPr>
            </w:pPr>
            <w:r w:rsidRPr="00576E31">
              <w:rPr>
                <w:rFonts w:ascii="Times New Roman" w:hAnsi="Times New Roman" w:cs="Times New Roman"/>
                <w:b w:val="0"/>
                <w:color w:val="000000"/>
                <w:lang w:eastAsia="zh-CN"/>
              </w:rPr>
              <w:t>15kHz</w:t>
            </w:r>
          </w:p>
        </w:tc>
      </w:tr>
      <w:tr w:rsidR="001B0BC3" w:rsidRPr="001B0BC3" w14:paraId="3C380663" w14:textId="77777777" w:rsidTr="001B0BC3">
        <w:tc>
          <w:tcPr>
            <w:tcW w:w="4814" w:type="dxa"/>
          </w:tcPr>
          <w:p w14:paraId="6A81A48E" w14:textId="77777777" w:rsidR="001B0BC3" w:rsidRPr="00004EB1" w:rsidRDefault="001B0BC3" w:rsidP="00576E31">
            <w:pPr>
              <w:jc w:val="center"/>
              <w:rPr>
                <w:color w:val="000000"/>
              </w:rPr>
            </w:pPr>
            <w:r w:rsidRPr="001B0BC3">
              <w:rPr>
                <w:color w:val="000000"/>
                <w:lang w:val="en-US" w:eastAsia="zh-CN"/>
              </w:rPr>
              <w:t>Packet size</w:t>
            </w:r>
          </w:p>
        </w:tc>
        <w:tc>
          <w:tcPr>
            <w:tcW w:w="4815" w:type="dxa"/>
          </w:tcPr>
          <w:p w14:paraId="0A92C90F" w14:textId="77777777" w:rsidR="001B0BC3" w:rsidRPr="00004EB1" w:rsidRDefault="001B0BC3" w:rsidP="00576E31">
            <w:pPr>
              <w:jc w:val="center"/>
              <w:rPr>
                <w:color w:val="000000"/>
              </w:rPr>
            </w:pPr>
            <w:r w:rsidRPr="001B0BC3">
              <w:rPr>
                <w:color w:val="000000"/>
                <w:lang w:val="en-US" w:eastAsia="zh-CN"/>
              </w:rPr>
              <w:t>80 bits message + 16 bits CRC</w:t>
            </w:r>
          </w:p>
        </w:tc>
      </w:tr>
      <w:tr w:rsidR="001B0BC3" w:rsidRPr="001B0BC3" w14:paraId="2DD5B25D" w14:textId="77777777" w:rsidTr="001B0BC3">
        <w:tc>
          <w:tcPr>
            <w:tcW w:w="4814" w:type="dxa"/>
          </w:tcPr>
          <w:p w14:paraId="4C59D7CF" w14:textId="5BAC1979" w:rsidR="001B0BC3" w:rsidRPr="00004EB1" w:rsidRDefault="001B0BC3" w:rsidP="00576E31">
            <w:pPr>
              <w:jc w:val="center"/>
              <w:rPr>
                <w:color w:val="000000"/>
              </w:rPr>
            </w:pPr>
            <w:r>
              <w:rPr>
                <w:color w:val="000000"/>
                <w:lang w:val="en-US" w:eastAsia="zh-CN"/>
              </w:rPr>
              <w:t>L</w:t>
            </w:r>
            <w:r>
              <w:rPr>
                <w:rFonts w:hint="eastAsia"/>
                <w:color w:val="000000"/>
                <w:lang w:val="en-US" w:eastAsia="zh-CN"/>
              </w:rPr>
              <w:t>ine</w:t>
            </w:r>
            <w:r w:rsidRPr="001B0BC3">
              <w:rPr>
                <w:color w:val="000000"/>
                <w:lang w:val="en-US" w:eastAsia="zh-CN"/>
              </w:rPr>
              <w:t xml:space="preserve"> coding</w:t>
            </w:r>
          </w:p>
        </w:tc>
        <w:tc>
          <w:tcPr>
            <w:tcW w:w="4815" w:type="dxa"/>
          </w:tcPr>
          <w:p w14:paraId="2DB903DB" w14:textId="77777777" w:rsidR="001B0BC3" w:rsidRPr="00004EB1" w:rsidRDefault="001B0BC3" w:rsidP="00576E31">
            <w:pPr>
              <w:jc w:val="center"/>
              <w:rPr>
                <w:color w:val="000000"/>
              </w:rPr>
            </w:pPr>
            <w:r w:rsidRPr="001B0BC3">
              <w:rPr>
                <w:color w:val="000000"/>
                <w:lang w:val="en-US" w:eastAsia="zh-CN"/>
              </w:rPr>
              <w:t>1/2 code rate - Manchester coding</w:t>
            </w:r>
          </w:p>
        </w:tc>
      </w:tr>
      <w:tr w:rsidR="001B0BC3" w:rsidRPr="001B0BC3" w14:paraId="74BBA782" w14:textId="77777777" w:rsidTr="00576E31">
        <w:tc>
          <w:tcPr>
            <w:tcW w:w="4814" w:type="dxa"/>
            <w:vAlign w:val="center"/>
          </w:tcPr>
          <w:p w14:paraId="309EAAB1" w14:textId="2195E8EA" w:rsidR="001B0BC3" w:rsidRPr="00576E31" w:rsidRDefault="001B0BC3" w:rsidP="00576E31">
            <w:pPr>
              <w:jc w:val="center"/>
              <w:rPr>
                <w:color w:val="000000"/>
                <w:lang w:eastAsia="zh-CN"/>
              </w:rPr>
            </w:pPr>
            <w:r w:rsidRPr="001B0BC3">
              <w:rPr>
                <w:color w:val="000000"/>
                <w:lang w:val="en-US" w:eastAsia="zh-CN"/>
              </w:rPr>
              <w:t>Modulation</w:t>
            </w:r>
          </w:p>
        </w:tc>
        <w:tc>
          <w:tcPr>
            <w:tcW w:w="4815" w:type="dxa"/>
          </w:tcPr>
          <w:p w14:paraId="520714F4" w14:textId="5EC85810" w:rsidR="001B0BC3" w:rsidRPr="001B0BC3" w:rsidRDefault="001B0BC3" w:rsidP="00576E31">
            <w:pPr>
              <w:jc w:val="center"/>
              <w:rPr>
                <w:color w:val="000000"/>
                <w:lang w:val="en-US" w:eastAsia="zh-CN"/>
              </w:rPr>
            </w:pPr>
            <w:r w:rsidRPr="001B0BC3">
              <w:rPr>
                <w:color w:val="000000"/>
                <w:lang w:val="en-US" w:eastAsia="zh-CN"/>
              </w:rPr>
              <w:t>O</w:t>
            </w:r>
            <w:r w:rsidRPr="00004EB1">
              <w:rPr>
                <w:color w:val="000000"/>
                <w:lang w:val="en-US" w:eastAsia="zh-CN"/>
              </w:rPr>
              <w:t>OK</w:t>
            </w:r>
          </w:p>
        </w:tc>
      </w:tr>
      <w:tr w:rsidR="001B0BC3" w:rsidRPr="001B0BC3" w14:paraId="161DB116" w14:textId="77777777" w:rsidTr="001B0BC3">
        <w:trPr>
          <w:trHeight w:val="284"/>
        </w:trPr>
        <w:tc>
          <w:tcPr>
            <w:tcW w:w="4814" w:type="dxa"/>
            <w:hideMark/>
          </w:tcPr>
          <w:p w14:paraId="40455883" w14:textId="77777777" w:rsidR="001B0BC3" w:rsidRPr="00004EB1" w:rsidRDefault="001B0BC3" w:rsidP="00576E31">
            <w:pPr>
              <w:overflowPunct w:val="0"/>
              <w:snapToGrid w:val="0"/>
              <w:jc w:val="center"/>
              <w:textAlignment w:val="baseline"/>
              <w:rPr>
                <w:rFonts w:eastAsia="等线"/>
                <w:bCs/>
                <w:lang w:eastAsia="zh-CN"/>
              </w:rPr>
            </w:pPr>
            <w:r w:rsidRPr="00576E31">
              <w:rPr>
                <w:rFonts w:eastAsia="等线"/>
                <w:bCs/>
                <w:lang w:eastAsia="zh-CN"/>
              </w:rPr>
              <w:t>Channel type</w:t>
            </w:r>
          </w:p>
        </w:tc>
        <w:tc>
          <w:tcPr>
            <w:tcW w:w="4815" w:type="dxa"/>
            <w:hideMark/>
          </w:tcPr>
          <w:p w14:paraId="3F6162F2" w14:textId="13315A74" w:rsidR="001B0BC3" w:rsidRPr="00576E31" w:rsidRDefault="001B0BC3" w:rsidP="00576E31">
            <w:pPr>
              <w:overflowPunct w:val="0"/>
              <w:snapToGrid w:val="0"/>
              <w:jc w:val="center"/>
              <w:textAlignment w:val="baseline"/>
              <w:rPr>
                <w:rFonts w:eastAsia="等线"/>
                <w:bCs/>
                <w:lang w:eastAsia="zh-CN"/>
              </w:rPr>
            </w:pPr>
            <w:r w:rsidRPr="00576E31">
              <w:rPr>
                <w:rFonts w:eastAsia="等线"/>
                <w:bCs/>
                <w:lang w:eastAsia="zh-CN"/>
              </w:rPr>
              <w:t>TDL-A 30 ns</w:t>
            </w:r>
          </w:p>
        </w:tc>
      </w:tr>
    </w:tbl>
    <w:p w14:paraId="3CD7416B" w14:textId="363B0987" w:rsidR="001B0BC3" w:rsidRDefault="001B0BC3" w:rsidP="00D7029B">
      <w:pPr>
        <w:pStyle w:val="Observation"/>
        <w:tabs>
          <w:tab w:val="clear" w:pos="1304"/>
        </w:tabs>
        <w:ind w:left="0" w:firstLine="0"/>
        <w:rPr>
          <w:rFonts w:ascii="Times New Roman" w:eastAsiaTheme="minorEastAsia" w:hAnsi="Times New Roman" w:cs="Times New Roman"/>
          <w:b w:val="0"/>
          <w:bCs w:val="0"/>
          <w:lang w:eastAsia="zh-CN"/>
        </w:rPr>
      </w:pPr>
      <w:r>
        <w:rPr>
          <w:noProof/>
        </w:rPr>
        <w:drawing>
          <wp:inline distT="0" distB="0" distL="114300" distR="114300" wp14:anchorId="6DA9F55B" wp14:editId="3D17C0BE">
            <wp:extent cx="3503083" cy="2627178"/>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3505659" cy="2629110"/>
                    </a:xfrm>
                    <a:prstGeom prst="rect">
                      <a:avLst/>
                    </a:prstGeom>
                    <a:noFill/>
                    <a:ln>
                      <a:noFill/>
                    </a:ln>
                  </pic:spPr>
                </pic:pic>
              </a:graphicData>
            </a:graphic>
          </wp:inline>
        </w:drawing>
      </w:r>
    </w:p>
    <w:p w14:paraId="54320F1A" w14:textId="67112A1D" w:rsidR="001B0BC3" w:rsidRPr="00004EB1" w:rsidRDefault="001B0BC3" w:rsidP="001B0BC3">
      <w:pPr>
        <w:pStyle w:val="Observation"/>
        <w:tabs>
          <w:tab w:val="clear" w:pos="1304"/>
        </w:tabs>
        <w:ind w:left="0" w:firstLine="0"/>
        <w:rPr>
          <w:rFonts w:ascii="Times New Roman" w:eastAsiaTheme="minorEastAsia" w:hAnsi="Times New Roman" w:cs="Times New Roman"/>
          <w:b w:val="0"/>
          <w:bCs w:val="0"/>
          <w:lang w:eastAsia="zh-CN"/>
        </w:rPr>
      </w:pPr>
      <w:r w:rsidRPr="00004EB1">
        <w:rPr>
          <w:rFonts w:ascii="Times New Roman" w:eastAsiaTheme="minorEastAsia" w:hAnsi="Times New Roman" w:cs="Times New Roman"/>
          <w:b w:val="0"/>
          <w:bCs w:val="0"/>
          <w:lang w:eastAsia="zh-CN"/>
        </w:rPr>
        <w:t xml:space="preserve">Figure </w:t>
      </w:r>
      <w:r w:rsidR="00004EB1">
        <w:rPr>
          <w:rFonts w:ascii="Times New Roman" w:eastAsiaTheme="minorEastAsia" w:hAnsi="Times New Roman" w:cs="Times New Roman"/>
          <w:b w:val="0"/>
          <w:bCs w:val="0"/>
          <w:lang w:eastAsia="zh-CN"/>
        </w:rPr>
        <w:t>1</w:t>
      </w:r>
      <w:r w:rsidRPr="00004EB1">
        <w:rPr>
          <w:rFonts w:ascii="Times New Roman" w:eastAsiaTheme="minorEastAsia" w:hAnsi="Times New Roman" w:cs="Times New Roman"/>
          <w:b w:val="0"/>
          <w:bCs w:val="0"/>
          <w:lang w:eastAsia="zh-CN"/>
        </w:rPr>
        <w:t xml:space="preserve">:  </w:t>
      </w:r>
      <w:r w:rsidR="00330904">
        <w:rPr>
          <w:rFonts w:ascii="Times New Roman" w:eastAsiaTheme="minorEastAsia" w:hAnsi="Times New Roman" w:cs="Times New Roman"/>
          <w:b w:val="0"/>
          <w:bCs w:val="0"/>
          <w:lang w:eastAsia="zh-CN"/>
        </w:rPr>
        <w:t>Reception</w:t>
      </w:r>
      <w:r w:rsidRPr="00576E31">
        <w:rPr>
          <w:rFonts w:ascii="Times New Roman" w:eastAsiaTheme="minorEastAsia" w:hAnsi="Times New Roman" w:cs="Times New Roman"/>
          <w:b w:val="0"/>
          <w:bCs w:val="0"/>
          <w:lang w:eastAsia="zh-CN"/>
        </w:rPr>
        <w:t xml:space="preserve"> performance of </w:t>
      </w:r>
      <w:r w:rsidR="00004EB1">
        <w:rPr>
          <w:rFonts w:ascii="Times New Roman" w:eastAsiaTheme="minorEastAsia" w:hAnsi="Times New Roman" w:cs="Times New Roman"/>
          <w:b w:val="0"/>
          <w:bCs w:val="0"/>
          <w:lang w:eastAsia="zh-CN"/>
        </w:rPr>
        <w:t xml:space="preserve">D2R </w:t>
      </w:r>
      <w:r w:rsidRPr="00576E31">
        <w:rPr>
          <w:rFonts w:ascii="Times New Roman" w:eastAsiaTheme="minorEastAsia" w:hAnsi="Times New Roman" w:cs="Times New Roman"/>
          <w:b w:val="0"/>
          <w:bCs w:val="0"/>
          <w:lang w:eastAsia="zh-CN"/>
        </w:rPr>
        <w:t>backscattered signal</w:t>
      </w:r>
      <w:r w:rsidR="00330904">
        <w:rPr>
          <w:rFonts w:ascii="Times New Roman" w:eastAsiaTheme="minorEastAsia" w:hAnsi="Times New Roman" w:cs="Times New Roman"/>
          <w:b w:val="0"/>
          <w:bCs w:val="0"/>
          <w:lang w:eastAsia="zh-CN"/>
        </w:rPr>
        <w:t xml:space="preserve"> based on different waveform</w:t>
      </w:r>
    </w:p>
    <w:p w14:paraId="6EDB437E" w14:textId="77777777" w:rsidR="001B0BC3" w:rsidRPr="001B0BC3" w:rsidRDefault="001B0BC3" w:rsidP="00D7029B">
      <w:pPr>
        <w:pStyle w:val="Observation"/>
        <w:tabs>
          <w:tab w:val="clear" w:pos="1304"/>
        </w:tabs>
        <w:ind w:left="0" w:firstLine="0"/>
        <w:rPr>
          <w:rFonts w:ascii="Times New Roman" w:eastAsiaTheme="minorEastAsia" w:hAnsi="Times New Roman" w:cs="Times New Roman"/>
          <w:b w:val="0"/>
          <w:bCs w:val="0"/>
          <w:lang w:eastAsia="zh-CN"/>
        </w:rPr>
      </w:pPr>
    </w:p>
    <w:p w14:paraId="1C6610D9" w14:textId="77777777" w:rsidR="00D7029B" w:rsidRPr="00B133F3" w:rsidRDefault="00D7029B" w:rsidP="00D7029B">
      <w:pPr>
        <w:jc w:val="both"/>
        <w:rPr>
          <w:b/>
          <w:u w:val="single"/>
          <w:lang w:val="en-US" w:eastAsia="zh-CN"/>
        </w:rPr>
      </w:pPr>
      <w:r w:rsidRPr="00B133F3">
        <w:rPr>
          <w:rFonts w:hint="eastAsia"/>
          <w:b/>
          <w:u w:val="single"/>
          <w:lang w:eastAsia="zh-CN"/>
        </w:rPr>
        <w:t>I</w:t>
      </w:r>
      <w:r w:rsidRPr="00B133F3">
        <w:rPr>
          <w:b/>
          <w:u w:val="single"/>
          <w:lang w:eastAsia="zh-CN"/>
        </w:rPr>
        <w:t>ssue 2: T</w:t>
      </w:r>
      <w:r w:rsidRPr="00B133F3">
        <w:rPr>
          <w:rFonts w:eastAsia="MS Mincho"/>
          <w:b/>
          <w:u w:val="single"/>
          <w:lang w:val="en-US" w:eastAsia="ja-JP"/>
        </w:rPr>
        <w:t xml:space="preserve">he spectrum and the node of carrier wave transmission </w:t>
      </w:r>
    </w:p>
    <w:p w14:paraId="12A1235C" w14:textId="77777777" w:rsidR="00D7029B" w:rsidRPr="000D48B9" w:rsidRDefault="00D7029B" w:rsidP="00D7029B">
      <w:pPr>
        <w:jc w:val="both"/>
        <w:rPr>
          <w:b/>
          <w:lang w:eastAsia="zh-CN"/>
        </w:rPr>
      </w:pPr>
      <w:r w:rsidRPr="000D48B9">
        <w:rPr>
          <w:b/>
          <w:lang w:eastAsia="zh-CN"/>
        </w:rPr>
        <w:t xml:space="preserve">Case1: No frequency shifting between </w:t>
      </w:r>
      <w:r w:rsidRPr="000D48B9">
        <w:rPr>
          <w:b/>
        </w:rPr>
        <w:t>D2R backscattering and the CW transmission</w:t>
      </w:r>
    </w:p>
    <w:tbl>
      <w:tblPr>
        <w:tblStyle w:val="af7"/>
        <w:tblW w:w="0" w:type="auto"/>
        <w:tblLook w:val="04A0" w:firstRow="1" w:lastRow="0" w:firstColumn="1" w:lastColumn="0" w:noHBand="0" w:noVBand="1"/>
      </w:tblPr>
      <w:tblGrid>
        <w:gridCol w:w="9629"/>
      </w:tblGrid>
      <w:tr w:rsidR="00D7029B" w:rsidRPr="00B133F3" w14:paraId="4939DF4D" w14:textId="77777777" w:rsidTr="006E5550">
        <w:tc>
          <w:tcPr>
            <w:tcW w:w="9629" w:type="dxa"/>
          </w:tcPr>
          <w:p w14:paraId="4AD641AF" w14:textId="77777777" w:rsidR="00D7029B" w:rsidRPr="00B133F3" w:rsidRDefault="00D7029B" w:rsidP="006E5550">
            <w:pPr>
              <w:spacing w:beforeLines="50" w:before="120"/>
              <w:rPr>
                <w:b/>
                <w:bCs/>
                <w:highlight w:val="green"/>
              </w:rPr>
            </w:pPr>
            <w:r w:rsidRPr="00B133F3">
              <w:rPr>
                <w:b/>
                <w:bCs/>
                <w:highlight w:val="green"/>
              </w:rPr>
              <w:t>Agreement</w:t>
            </w:r>
          </w:p>
          <w:p w14:paraId="18A2B86F" w14:textId="77777777" w:rsidR="00D7029B" w:rsidRPr="00B133F3" w:rsidRDefault="00D7029B" w:rsidP="006E5550">
            <w:pPr>
              <w:spacing w:beforeLines="50" w:before="120"/>
              <w:rPr>
                <w:bCs/>
                <w:highlight w:val="yellow"/>
              </w:rPr>
            </w:pPr>
            <w:r w:rsidRPr="00B133F3">
              <w:rPr>
                <w:bCs/>
              </w:rPr>
              <w:t xml:space="preserve">For the case that D2R backscattering is transmitted in the same carrier as CW for D2R backscattering, and for topology 1, the following cases for CW transmission </w:t>
            </w:r>
            <w:r w:rsidRPr="00B133F3">
              <w:rPr>
                <w:rFonts w:hint="eastAsia"/>
                <w:bCs/>
                <w:lang w:eastAsia="zh-CN"/>
              </w:rPr>
              <w:t>are</w:t>
            </w:r>
            <w:r w:rsidRPr="00B133F3">
              <w:rPr>
                <w:bCs/>
              </w:rPr>
              <w:t xml:space="preserve"> studied.</w:t>
            </w:r>
          </w:p>
          <w:p w14:paraId="358A3658" w14:textId="77777777" w:rsidR="00D7029B" w:rsidRPr="00B133F3" w:rsidRDefault="00D7029B" w:rsidP="006E5550">
            <w:pPr>
              <w:pStyle w:val="-Bullets"/>
              <w:numPr>
                <w:ilvl w:val="0"/>
                <w:numId w:val="33"/>
              </w:numPr>
              <w:snapToGrid w:val="0"/>
              <w:spacing w:after="120"/>
              <w:ind w:leftChars="0"/>
              <w:rPr>
                <w:szCs w:val="20"/>
                <w:lang w:eastAsia="zh-CN"/>
              </w:rPr>
            </w:pPr>
            <w:r w:rsidRPr="00B133F3">
              <w:rPr>
                <w:szCs w:val="20"/>
                <w:lang w:eastAsia="zh-CN"/>
              </w:rPr>
              <w:t xml:space="preserve">Case 1-1: </w:t>
            </w:r>
            <w:r w:rsidRPr="00B133F3">
              <w:rPr>
                <w:bCs/>
                <w:szCs w:val="20"/>
              </w:rPr>
              <w:t>CW is transmitted from inside the topology, transmitted in DL spectrum</w:t>
            </w:r>
          </w:p>
          <w:p w14:paraId="12539468" w14:textId="77777777" w:rsidR="00D7029B" w:rsidRPr="00B133F3" w:rsidRDefault="00D7029B" w:rsidP="006E5550">
            <w:pPr>
              <w:numPr>
                <w:ilvl w:val="0"/>
                <w:numId w:val="33"/>
              </w:numPr>
              <w:snapToGrid w:val="0"/>
              <w:spacing w:beforeLines="50" w:before="120" w:after="120"/>
              <w:rPr>
                <w:bCs/>
              </w:rPr>
            </w:pPr>
            <w:r w:rsidRPr="00B133F3">
              <w:rPr>
                <w:bCs/>
              </w:rPr>
              <w:t>Case 1-2: CW is transmitted from inside the topology, transmitted in UL spectrum</w:t>
            </w:r>
          </w:p>
          <w:p w14:paraId="2B71035E" w14:textId="77777777" w:rsidR="00D7029B" w:rsidRPr="00B133F3" w:rsidRDefault="00D7029B" w:rsidP="006E5550">
            <w:pPr>
              <w:numPr>
                <w:ilvl w:val="0"/>
                <w:numId w:val="33"/>
              </w:numPr>
              <w:snapToGrid w:val="0"/>
              <w:spacing w:beforeLines="50" w:before="120" w:after="120"/>
              <w:rPr>
                <w:bCs/>
              </w:rPr>
            </w:pPr>
            <w:r w:rsidRPr="00B133F3">
              <w:rPr>
                <w:bCs/>
              </w:rPr>
              <w:t>Case 1-4: CW is transmitted from outside the topology, transmitted in UL spectrum</w:t>
            </w:r>
          </w:p>
          <w:p w14:paraId="299AFFB9" w14:textId="77777777" w:rsidR="00D7029B" w:rsidRPr="00B133F3" w:rsidRDefault="00D7029B" w:rsidP="006E5550">
            <w:pPr>
              <w:spacing w:beforeLines="50" w:before="120"/>
              <w:rPr>
                <w:b/>
                <w:bCs/>
                <w:highlight w:val="green"/>
              </w:rPr>
            </w:pPr>
            <w:r w:rsidRPr="00B133F3">
              <w:rPr>
                <w:b/>
                <w:bCs/>
                <w:highlight w:val="green"/>
              </w:rPr>
              <w:t>Agreement</w:t>
            </w:r>
          </w:p>
          <w:p w14:paraId="3A511621" w14:textId="77777777" w:rsidR="00D7029B" w:rsidRPr="00B133F3" w:rsidRDefault="00D7029B" w:rsidP="006E5550">
            <w:pPr>
              <w:spacing w:beforeLines="50" w:before="120"/>
              <w:rPr>
                <w:bCs/>
                <w:highlight w:val="yellow"/>
              </w:rPr>
            </w:pPr>
            <w:r w:rsidRPr="00B133F3">
              <w:rPr>
                <w:bCs/>
              </w:rPr>
              <w:t>For the case that D2R backscattering is transmitted in the same carrier as CW for D2R backscattering, and for topology 2, the following cases for CW transmission are studied.</w:t>
            </w:r>
          </w:p>
          <w:p w14:paraId="53CAB320" w14:textId="77777777" w:rsidR="00D7029B" w:rsidRPr="00B133F3" w:rsidRDefault="00D7029B" w:rsidP="006E5550">
            <w:pPr>
              <w:numPr>
                <w:ilvl w:val="0"/>
                <w:numId w:val="33"/>
              </w:numPr>
              <w:snapToGrid w:val="0"/>
              <w:spacing w:beforeLines="50" w:before="120" w:after="120"/>
              <w:rPr>
                <w:bCs/>
              </w:rPr>
            </w:pPr>
            <w:r w:rsidRPr="00B133F3">
              <w:rPr>
                <w:bCs/>
              </w:rPr>
              <w:t>Case 2-2: CW is transmitted from inside the topology (i.e., intermediate UE), transmitted in UL spectrum</w:t>
            </w:r>
          </w:p>
          <w:p w14:paraId="2246A2E0" w14:textId="77777777" w:rsidR="00D7029B" w:rsidRPr="00B133F3" w:rsidRDefault="00D7029B" w:rsidP="006E5550">
            <w:pPr>
              <w:numPr>
                <w:ilvl w:val="0"/>
                <w:numId w:val="33"/>
              </w:numPr>
              <w:snapToGrid w:val="0"/>
              <w:spacing w:beforeLines="50" w:before="120" w:after="120"/>
              <w:rPr>
                <w:bCs/>
              </w:rPr>
            </w:pPr>
            <w:r w:rsidRPr="00B133F3">
              <w:rPr>
                <w:lang w:eastAsia="zh-CN"/>
              </w:rPr>
              <w:t xml:space="preserve">Case 2-3: </w:t>
            </w:r>
            <w:r w:rsidRPr="00B133F3">
              <w:rPr>
                <w:bCs/>
              </w:rPr>
              <w:t xml:space="preserve">CW is transmitted from outside the topology, transmitted in DL spectrum </w:t>
            </w:r>
          </w:p>
          <w:p w14:paraId="0AE33376" w14:textId="77777777" w:rsidR="00D7029B" w:rsidRPr="00B133F3" w:rsidRDefault="00D7029B" w:rsidP="006E5550">
            <w:pPr>
              <w:numPr>
                <w:ilvl w:val="0"/>
                <w:numId w:val="33"/>
              </w:numPr>
              <w:snapToGrid w:val="0"/>
              <w:spacing w:beforeLines="50" w:before="120" w:after="120"/>
              <w:rPr>
                <w:bCs/>
              </w:rPr>
            </w:pPr>
            <w:r w:rsidRPr="00B133F3">
              <w:rPr>
                <w:bCs/>
              </w:rPr>
              <w:t>Case 2-4: CW is transmitted from outside the topology, transmitted in UL spectrum</w:t>
            </w:r>
          </w:p>
        </w:tc>
      </w:tr>
    </w:tbl>
    <w:p w14:paraId="4C3877F8" w14:textId="77777777" w:rsidR="00D7029B" w:rsidRPr="00B133F3" w:rsidRDefault="00D7029B" w:rsidP="00D7029B">
      <w:pPr>
        <w:jc w:val="both"/>
        <w:rPr>
          <w:lang w:val="en-US" w:eastAsia="zh-CN"/>
        </w:rPr>
      </w:pPr>
      <w:r w:rsidRPr="00B133F3">
        <w:rPr>
          <w:rFonts w:hint="eastAsia"/>
          <w:lang w:val="en-US" w:eastAsia="zh-CN"/>
        </w:rPr>
        <w:t>I</w:t>
      </w:r>
      <w:r w:rsidRPr="00B133F3">
        <w:rPr>
          <w:lang w:val="en-US" w:eastAsia="zh-CN"/>
        </w:rPr>
        <w:t xml:space="preserve">n </w:t>
      </w:r>
      <w:r w:rsidRPr="00B133F3">
        <w:rPr>
          <w:rFonts w:hint="eastAsia"/>
          <w:lang w:val="en-US" w:eastAsia="zh-CN"/>
        </w:rPr>
        <w:t>the</w:t>
      </w:r>
      <w:r w:rsidRPr="00B133F3">
        <w:rPr>
          <w:lang w:val="en-US" w:eastAsia="zh-CN"/>
        </w:rPr>
        <w:t xml:space="preserve"> last </w:t>
      </w:r>
      <w:r w:rsidRPr="00B133F3">
        <w:rPr>
          <w:rFonts w:hint="eastAsia"/>
          <w:lang w:val="en-US" w:eastAsia="zh-CN"/>
        </w:rPr>
        <w:t>meeting</w:t>
      </w:r>
      <w:r w:rsidRPr="00B133F3">
        <w:rPr>
          <w:lang w:val="en-US" w:eastAsia="zh-CN"/>
        </w:rPr>
        <w:t xml:space="preserve">, the above agreements </w:t>
      </w:r>
      <w:r>
        <w:rPr>
          <w:lang w:val="en-US" w:eastAsia="zh-CN"/>
        </w:rPr>
        <w:t>were</w:t>
      </w:r>
      <w:r w:rsidRPr="00B133F3">
        <w:rPr>
          <w:lang w:val="en-US" w:eastAsia="zh-CN"/>
        </w:rPr>
        <w:t xml:space="preserve"> made. </w:t>
      </w:r>
      <w:r w:rsidRPr="00B133F3">
        <w:rPr>
          <w:rFonts w:eastAsia="MS Mincho"/>
          <w:lang w:val="en-US" w:eastAsia="ja-JP"/>
        </w:rPr>
        <w:t xml:space="preserve">The carrier wave is provided by the reader in RFID. While in the ambient IoT system, the carrier wave can be provided from either the </w:t>
      </w:r>
      <w:proofErr w:type="spellStart"/>
      <w:r w:rsidRPr="00B133F3">
        <w:rPr>
          <w:rFonts w:eastAsia="MS Mincho"/>
          <w:lang w:val="en-US" w:eastAsia="ja-JP"/>
        </w:rPr>
        <w:t>gNB</w:t>
      </w:r>
      <w:proofErr w:type="spellEnd"/>
      <w:r w:rsidRPr="00B133F3">
        <w:rPr>
          <w:rFonts w:eastAsia="MS Mincho"/>
          <w:lang w:val="en-US" w:eastAsia="ja-JP"/>
        </w:rPr>
        <w:t xml:space="preserve">/intermediate UE or the outside node. When CW is transmitted from outside the topology, this bistatic system requires a third node, other than the BS and UE, as a CW node near A-IoT devices to provide carrier-wave, which might increase the cost of deployment, but the full-duplex capability is not required on UE side and BS side. Thus, from the deployment perspective, it is preferred that the carrier wave is provided from the </w:t>
      </w:r>
      <w:proofErr w:type="spellStart"/>
      <w:r w:rsidRPr="00B133F3">
        <w:rPr>
          <w:rFonts w:eastAsia="MS Mincho"/>
          <w:lang w:val="en-US" w:eastAsia="ja-JP"/>
        </w:rPr>
        <w:t>gNB</w:t>
      </w:r>
      <w:proofErr w:type="spellEnd"/>
      <w:r w:rsidRPr="00B133F3">
        <w:rPr>
          <w:rFonts w:eastAsia="MS Mincho"/>
          <w:lang w:val="en-US" w:eastAsia="ja-JP"/>
        </w:rPr>
        <w:t>/intermediate UE within Rel-19 SI</w:t>
      </w:r>
      <w:r>
        <w:rPr>
          <w:rFonts w:eastAsia="MS Mincho"/>
          <w:lang w:val="en-US" w:eastAsia="ja-JP"/>
        </w:rPr>
        <w:t xml:space="preserve">, because </w:t>
      </w:r>
      <w:r w:rsidRPr="00B133F3">
        <w:rPr>
          <w:rFonts w:eastAsia="MS Mincho"/>
          <w:lang w:val="en-US" w:eastAsia="ja-JP"/>
        </w:rPr>
        <w:t>carrier wave</w:t>
      </w:r>
      <w:r>
        <w:rPr>
          <w:rFonts w:eastAsia="MS Mincho"/>
          <w:lang w:val="en-US" w:eastAsia="ja-JP"/>
        </w:rPr>
        <w:t xml:space="preserve"> transmission is under the network control for the inside </w:t>
      </w:r>
      <w:r>
        <w:rPr>
          <w:lang w:eastAsia="zh-CN"/>
        </w:rPr>
        <w:t>topology case</w:t>
      </w:r>
      <w:r w:rsidRPr="00B133F3">
        <w:rPr>
          <w:rFonts w:eastAsia="MS Mincho"/>
          <w:lang w:val="en-US" w:eastAsia="ja-JP"/>
        </w:rPr>
        <w:t>.</w:t>
      </w:r>
    </w:p>
    <w:p w14:paraId="2D5F4D9F" w14:textId="77777777" w:rsidR="00D7029B" w:rsidRPr="00B133F3" w:rsidRDefault="00D7029B" w:rsidP="00D7029B">
      <w:pPr>
        <w:jc w:val="both"/>
        <w:rPr>
          <w:lang w:val="en-US" w:eastAsia="zh-CN"/>
        </w:rPr>
      </w:pPr>
      <w:r w:rsidRPr="00B133F3">
        <w:rPr>
          <w:lang w:val="en-US" w:eastAsia="zh-CN"/>
        </w:rPr>
        <w:lastRenderedPageBreak/>
        <w:t>For the topology 1,</w:t>
      </w:r>
      <w:r w:rsidRPr="00B133F3">
        <w:rPr>
          <w:bCs/>
        </w:rPr>
        <w:t xml:space="preserve"> the case</w:t>
      </w:r>
      <w:r w:rsidRPr="00B133F3">
        <w:rPr>
          <w:rFonts w:eastAsia="MS Mincho"/>
          <w:lang w:val="en-US" w:eastAsia="ja-JP"/>
        </w:rPr>
        <w:t xml:space="preserve"> that </w:t>
      </w:r>
      <w:r w:rsidRPr="00B133F3">
        <w:rPr>
          <w:bCs/>
        </w:rPr>
        <w:t>CW is transmitted from outside the topology shall be deprioritized.</w:t>
      </w:r>
      <w:r w:rsidRPr="00B133F3">
        <w:rPr>
          <w:lang w:val="en-US" w:eastAsia="zh-CN"/>
        </w:rPr>
        <w:t xml:space="preserve">  F</w:t>
      </w:r>
      <w:r w:rsidRPr="00B133F3">
        <w:rPr>
          <w:rFonts w:hint="eastAsia"/>
          <w:lang w:val="en-US" w:eastAsia="zh-CN"/>
        </w:rPr>
        <w:t>or</w:t>
      </w:r>
      <w:r w:rsidRPr="00B133F3">
        <w:rPr>
          <w:lang w:val="en-US" w:eastAsia="zh-CN"/>
        </w:rPr>
        <w:t xml:space="preserve"> the case1-1, no interference between the CW </w:t>
      </w:r>
      <w:r w:rsidRPr="00B133F3">
        <w:rPr>
          <w:rFonts w:hint="eastAsia"/>
          <w:lang w:val="en-US" w:eastAsia="zh-CN"/>
        </w:rPr>
        <w:t>and</w:t>
      </w:r>
      <w:r w:rsidRPr="00B133F3">
        <w:rPr>
          <w:lang w:val="en-US" w:eastAsia="zh-CN"/>
        </w:rPr>
        <w:t xml:space="preserve"> NR signal is observed on BS side</w:t>
      </w:r>
      <w:r>
        <w:rPr>
          <w:rFonts w:hint="eastAsia"/>
          <w:lang w:val="en-US" w:eastAsia="zh-CN"/>
        </w:rPr>
        <w:t>,</w:t>
      </w:r>
      <w:r>
        <w:rPr>
          <w:lang w:val="en-US" w:eastAsia="zh-CN"/>
        </w:rPr>
        <w:t xml:space="preserve"> </w:t>
      </w:r>
      <w:r>
        <w:rPr>
          <w:rFonts w:hint="eastAsia"/>
          <w:lang w:val="en-US" w:eastAsia="zh-CN"/>
        </w:rPr>
        <w:t>but</w:t>
      </w:r>
      <w:r>
        <w:rPr>
          <w:lang w:val="en-US" w:eastAsia="zh-CN"/>
        </w:rPr>
        <w:t xml:space="preserve"> the interference between the CW and backscattering transmission is observed</w:t>
      </w:r>
      <w:r w:rsidRPr="00B133F3">
        <w:rPr>
          <w:lang w:val="en-US" w:eastAsia="zh-CN"/>
        </w:rPr>
        <w:t>. F</w:t>
      </w:r>
      <w:r w:rsidRPr="00B133F3">
        <w:rPr>
          <w:rFonts w:hint="eastAsia"/>
          <w:lang w:val="en-US" w:eastAsia="zh-CN"/>
        </w:rPr>
        <w:t>or</w:t>
      </w:r>
      <w:r w:rsidRPr="00B133F3">
        <w:rPr>
          <w:lang w:val="en-US" w:eastAsia="zh-CN"/>
        </w:rPr>
        <w:t xml:space="preserve"> the case1-2, the guard band can be configured between the CW transmission and the NR signal to </w:t>
      </w:r>
      <w:r>
        <w:rPr>
          <w:lang w:val="en-US" w:eastAsia="zh-CN"/>
        </w:rPr>
        <w:t>suppress</w:t>
      </w:r>
      <w:r w:rsidRPr="00B133F3">
        <w:rPr>
          <w:lang w:val="en-US" w:eastAsia="zh-CN"/>
        </w:rPr>
        <w:t xml:space="preserve"> the inter system interference, which CW transmission interferes the UL NR signal reception on BS side. Therefore, for the topology1, the case 1-1 and case 1-2 for CW </w:t>
      </w:r>
      <w:r w:rsidRPr="00B133F3">
        <w:rPr>
          <w:bCs/>
        </w:rPr>
        <w:t xml:space="preserve">transmission </w:t>
      </w:r>
      <w:r w:rsidRPr="00B133F3">
        <w:rPr>
          <w:lang w:val="en-US" w:eastAsia="zh-CN"/>
        </w:rPr>
        <w:t>can be prioritized.</w:t>
      </w:r>
    </w:p>
    <w:p w14:paraId="3C318F26" w14:textId="77777777" w:rsidR="00D7029B" w:rsidRPr="00B133F3" w:rsidRDefault="00D7029B" w:rsidP="00D7029B">
      <w:pPr>
        <w:jc w:val="both"/>
        <w:rPr>
          <w:lang w:val="en-US" w:eastAsia="zh-CN"/>
        </w:rPr>
      </w:pPr>
      <w:r w:rsidRPr="00B133F3">
        <w:rPr>
          <w:lang w:val="en-US" w:eastAsia="zh-CN"/>
        </w:rPr>
        <w:t xml:space="preserve">While for the topology 2, </w:t>
      </w:r>
      <w:r w:rsidRPr="00B133F3">
        <w:rPr>
          <w:bCs/>
        </w:rPr>
        <w:t>the case</w:t>
      </w:r>
      <w:r w:rsidRPr="00B133F3">
        <w:rPr>
          <w:rFonts w:eastAsia="MS Mincho"/>
          <w:lang w:val="en-US" w:eastAsia="ja-JP"/>
        </w:rPr>
        <w:t xml:space="preserve"> that </w:t>
      </w:r>
      <w:r w:rsidRPr="00B133F3">
        <w:rPr>
          <w:bCs/>
        </w:rPr>
        <w:t>CW is transmitted from outside the topology shall be deprioritized, and</w:t>
      </w:r>
      <w:r w:rsidRPr="00B133F3">
        <w:rPr>
          <w:lang w:val="en-US" w:eastAsia="zh-CN"/>
        </w:rPr>
        <w:t xml:space="preserve"> the carrier wave can be provided by the intermediate UE. Typically, the UE’s UL spectrum should be utilized to carry the carrier wave. Otherwise, the interference to other UEs’ DL reception from the transmission of the carrier wave need to be considered. Meanwhile, if the CW is transmitted in DL spectrum, which may violate the regulation. Therefore, for topology2, the case 2-2 for CW </w:t>
      </w:r>
      <w:r w:rsidRPr="00B133F3">
        <w:rPr>
          <w:bCs/>
        </w:rPr>
        <w:t xml:space="preserve">transmission </w:t>
      </w:r>
      <w:r w:rsidRPr="00B133F3">
        <w:rPr>
          <w:lang w:val="en-US" w:eastAsia="zh-CN"/>
        </w:rPr>
        <w:t>can be prioritized.</w:t>
      </w:r>
    </w:p>
    <w:p w14:paraId="544D7C18" w14:textId="464B3F48" w:rsidR="00D7029B" w:rsidRPr="00B133F3" w:rsidRDefault="00D7029B" w:rsidP="00D7029B">
      <w:pPr>
        <w:jc w:val="both"/>
        <w:rPr>
          <w:rFonts w:eastAsia="MS Mincho"/>
          <w:b/>
          <w:bCs/>
          <w:lang w:val="en-US" w:eastAsia="ja-JP"/>
        </w:rPr>
      </w:pPr>
      <w:r w:rsidRPr="00B133F3">
        <w:rPr>
          <w:b/>
          <w:bCs/>
          <w:lang w:eastAsia="zh-CN"/>
        </w:rPr>
        <w:t>Proposal</w:t>
      </w:r>
      <w:r w:rsidR="00330904">
        <w:rPr>
          <w:b/>
          <w:bCs/>
          <w:lang w:eastAsia="zh-CN"/>
        </w:rPr>
        <w:t xml:space="preserve"> </w:t>
      </w:r>
      <w:r w:rsidR="009C743A">
        <w:rPr>
          <w:b/>
          <w:bCs/>
          <w:lang w:eastAsia="zh-CN"/>
        </w:rPr>
        <w:t>1</w:t>
      </w:r>
      <w:r w:rsidRPr="00B133F3">
        <w:rPr>
          <w:b/>
          <w:bCs/>
          <w:lang w:eastAsia="zh-CN"/>
        </w:rPr>
        <w:t xml:space="preserve">: It is preferred </w:t>
      </w:r>
      <w:r w:rsidRPr="00B133F3">
        <w:rPr>
          <w:rFonts w:eastAsia="MS Mincho"/>
          <w:b/>
          <w:bCs/>
          <w:lang w:val="en-US" w:eastAsia="ja-JP"/>
        </w:rPr>
        <w:t xml:space="preserve">that the carrier wave is provided from the </w:t>
      </w:r>
      <w:proofErr w:type="spellStart"/>
      <w:r w:rsidRPr="00B133F3">
        <w:rPr>
          <w:rFonts w:eastAsia="MS Mincho"/>
          <w:b/>
          <w:bCs/>
          <w:lang w:val="en-US" w:eastAsia="ja-JP"/>
        </w:rPr>
        <w:t>gNB</w:t>
      </w:r>
      <w:proofErr w:type="spellEnd"/>
      <w:r w:rsidRPr="00B133F3">
        <w:rPr>
          <w:rFonts w:eastAsia="MS Mincho"/>
          <w:b/>
          <w:bCs/>
          <w:lang w:val="en-US" w:eastAsia="ja-JP"/>
        </w:rPr>
        <w:t>/intermediate UE within Rel-19 SI.</w:t>
      </w:r>
    </w:p>
    <w:p w14:paraId="3B9E9603" w14:textId="32E66994" w:rsidR="00D7029B" w:rsidRPr="00B133F3" w:rsidRDefault="00D7029B" w:rsidP="00D7029B">
      <w:pPr>
        <w:snapToGrid w:val="0"/>
        <w:spacing w:beforeLines="50" w:before="120" w:after="120"/>
        <w:jc w:val="both"/>
        <w:rPr>
          <w:b/>
          <w:bCs/>
          <w:lang w:val="en-US" w:eastAsia="zh-CN"/>
        </w:rPr>
      </w:pPr>
      <w:r w:rsidRPr="00B133F3">
        <w:rPr>
          <w:b/>
          <w:bCs/>
          <w:lang w:val="en-US" w:eastAsia="zh-CN"/>
        </w:rPr>
        <w:t xml:space="preserve">Proposal </w:t>
      </w:r>
      <w:r w:rsidR="009C743A">
        <w:rPr>
          <w:b/>
          <w:bCs/>
          <w:lang w:val="en-US" w:eastAsia="zh-CN"/>
        </w:rPr>
        <w:t>2:</w:t>
      </w:r>
      <w:r w:rsidRPr="00B133F3">
        <w:rPr>
          <w:b/>
          <w:bCs/>
          <w:lang w:val="en-US" w:eastAsia="zh-CN"/>
        </w:rPr>
        <w:t xml:space="preserve"> </w:t>
      </w:r>
      <w:r w:rsidRPr="00B133F3">
        <w:rPr>
          <w:b/>
          <w:bCs/>
        </w:rPr>
        <w:t xml:space="preserve">For the case that D2R backscattering is transmitted in the same carrier as CW for D2R backscattering, and </w:t>
      </w:r>
      <w:r w:rsidRPr="00B133F3">
        <w:rPr>
          <w:b/>
          <w:bCs/>
          <w:lang w:eastAsia="zh-CN"/>
        </w:rPr>
        <w:t>f</w:t>
      </w:r>
      <w:r w:rsidRPr="00B133F3">
        <w:rPr>
          <w:b/>
          <w:bCs/>
        </w:rPr>
        <w:t xml:space="preserve">or topology 1, </w:t>
      </w:r>
      <w:r w:rsidRPr="00B133F3">
        <w:rPr>
          <w:b/>
          <w:bCs/>
          <w:lang w:eastAsia="zh-CN"/>
        </w:rPr>
        <w:t>t</w:t>
      </w:r>
      <w:r w:rsidRPr="00B133F3">
        <w:rPr>
          <w:b/>
          <w:bCs/>
          <w:lang w:val="en-US" w:eastAsia="zh-CN"/>
        </w:rPr>
        <w:t xml:space="preserve">he following case 1-1 and case 1-2 for CW </w:t>
      </w:r>
      <w:r w:rsidRPr="00B133F3">
        <w:rPr>
          <w:b/>
          <w:bCs/>
        </w:rPr>
        <w:t xml:space="preserve">transmission </w:t>
      </w:r>
      <w:r w:rsidRPr="00B133F3">
        <w:rPr>
          <w:b/>
          <w:bCs/>
          <w:lang w:val="en-US" w:eastAsia="zh-CN"/>
        </w:rPr>
        <w:t>can be prioritized.</w:t>
      </w:r>
    </w:p>
    <w:p w14:paraId="4DEDBD24" w14:textId="77777777" w:rsidR="00D7029B" w:rsidRPr="00B133F3" w:rsidRDefault="00D7029B" w:rsidP="00D7029B">
      <w:pPr>
        <w:pStyle w:val="-Bullets"/>
        <w:numPr>
          <w:ilvl w:val="0"/>
          <w:numId w:val="33"/>
        </w:numPr>
        <w:snapToGrid w:val="0"/>
        <w:spacing w:after="120"/>
        <w:ind w:leftChars="0"/>
        <w:jc w:val="both"/>
        <w:rPr>
          <w:b/>
          <w:bCs/>
          <w:szCs w:val="20"/>
          <w:lang w:eastAsia="zh-CN"/>
        </w:rPr>
      </w:pPr>
      <w:r w:rsidRPr="00B133F3">
        <w:rPr>
          <w:b/>
          <w:bCs/>
          <w:szCs w:val="20"/>
          <w:lang w:eastAsia="zh-CN"/>
        </w:rPr>
        <w:t xml:space="preserve">Case 1-1: </w:t>
      </w:r>
      <w:r w:rsidRPr="00B133F3">
        <w:rPr>
          <w:b/>
          <w:bCs/>
          <w:szCs w:val="20"/>
        </w:rPr>
        <w:t>CW is transmitted from inside the topology, transmitted in DL spectrum</w:t>
      </w:r>
    </w:p>
    <w:p w14:paraId="347DF5EE" w14:textId="77777777" w:rsidR="00D7029B" w:rsidRPr="00B133F3" w:rsidRDefault="00D7029B" w:rsidP="00D7029B">
      <w:pPr>
        <w:numPr>
          <w:ilvl w:val="0"/>
          <w:numId w:val="33"/>
        </w:numPr>
        <w:snapToGrid w:val="0"/>
        <w:spacing w:beforeLines="50" w:before="120" w:after="120"/>
        <w:jc w:val="both"/>
        <w:rPr>
          <w:b/>
          <w:bCs/>
        </w:rPr>
      </w:pPr>
      <w:r w:rsidRPr="00B133F3">
        <w:rPr>
          <w:b/>
          <w:bCs/>
        </w:rPr>
        <w:t xml:space="preserve">Case 1-2: CW is transmitted from inside the topology, transmitted in UL spectrum </w:t>
      </w:r>
    </w:p>
    <w:p w14:paraId="5F507BDB" w14:textId="134C685F" w:rsidR="00D7029B" w:rsidRPr="00B133F3" w:rsidRDefault="00D7029B" w:rsidP="00D7029B">
      <w:pPr>
        <w:spacing w:beforeLines="50" w:before="120"/>
        <w:jc w:val="both"/>
        <w:rPr>
          <w:b/>
          <w:bCs/>
          <w:highlight w:val="yellow"/>
        </w:rPr>
      </w:pPr>
      <w:r w:rsidRPr="00B133F3">
        <w:rPr>
          <w:b/>
          <w:bCs/>
          <w:lang w:val="en-US" w:eastAsia="zh-CN"/>
        </w:rPr>
        <w:t>Proposal</w:t>
      </w:r>
      <w:r w:rsidR="009C743A">
        <w:rPr>
          <w:b/>
          <w:bCs/>
          <w:lang w:val="en-US" w:eastAsia="zh-CN"/>
        </w:rPr>
        <w:t xml:space="preserve"> </w:t>
      </w:r>
      <w:proofErr w:type="gramStart"/>
      <w:r w:rsidR="009C743A">
        <w:rPr>
          <w:b/>
          <w:bCs/>
          <w:lang w:val="en-US" w:eastAsia="zh-CN"/>
        </w:rPr>
        <w:t>3</w:t>
      </w:r>
      <w:r w:rsidRPr="00B133F3">
        <w:rPr>
          <w:b/>
          <w:bCs/>
          <w:lang w:val="en-US" w:eastAsia="zh-CN"/>
        </w:rPr>
        <w:t xml:space="preserve"> :</w:t>
      </w:r>
      <w:proofErr w:type="gramEnd"/>
      <w:r w:rsidRPr="00B133F3">
        <w:rPr>
          <w:b/>
          <w:bCs/>
          <w:lang w:val="en-US" w:eastAsia="zh-CN"/>
        </w:rPr>
        <w:t xml:space="preserve"> </w:t>
      </w:r>
      <w:r w:rsidRPr="00B133F3">
        <w:rPr>
          <w:b/>
          <w:bCs/>
        </w:rPr>
        <w:t xml:space="preserve">For the case that D2R backscattering is transmitted in the same carrier as CW for D2R backscattering, and for topology 2, the following case 2-2 for CW transmission </w:t>
      </w:r>
      <w:r w:rsidRPr="00B133F3">
        <w:rPr>
          <w:b/>
          <w:bCs/>
          <w:lang w:val="en-US" w:eastAsia="zh-CN"/>
        </w:rPr>
        <w:t>can be prioritized</w:t>
      </w:r>
      <w:r w:rsidRPr="00B133F3">
        <w:rPr>
          <w:b/>
          <w:bCs/>
        </w:rPr>
        <w:t>.</w:t>
      </w:r>
    </w:p>
    <w:p w14:paraId="2DAC7CF1" w14:textId="77777777" w:rsidR="00D7029B" w:rsidRPr="00B133F3" w:rsidRDefault="00D7029B" w:rsidP="00D7029B">
      <w:pPr>
        <w:numPr>
          <w:ilvl w:val="0"/>
          <w:numId w:val="33"/>
        </w:numPr>
        <w:snapToGrid w:val="0"/>
        <w:spacing w:beforeLines="50" w:before="120" w:after="120"/>
        <w:jc w:val="both"/>
        <w:rPr>
          <w:b/>
        </w:rPr>
      </w:pPr>
      <w:r w:rsidRPr="00B133F3">
        <w:rPr>
          <w:b/>
        </w:rPr>
        <w:t>Case 2-2: CW is transmitted from inside the topology (i.e., intermediate UE), transmitted in UL spectrum</w:t>
      </w:r>
    </w:p>
    <w:p w14:paraId="4D41F11B" w14:textId="77777777" w:rsidR="00D7029B" w:rsidRPr="000D48B9" w:rsidRDefault="00D7029B" w:rsidP="00D7029B">
      <w:pPr>
        <w:jc w:val="both"/>
        <w:rPr>
          <w:b/>
          <w:lang w:eastAsia="zh-CN"/>
        </w:rPr>
      </w:pPr>
      <w:r w:rsidRPr="000D48B9">
        <w:rPr>
          <w:b/>
          <w:lang w:eastAsia="zh-CN"/>
        </w:rPr>
        <w:t>Case 2: Ha</w:t>
      </w:r>
      <w:r w:rsidRPr="000D48B9">
        <w:rPr>
          <w:rFonts w:hint="eastAsia"/>
          <w:b/>
          <w:lang w:eastAsia="zh-CN"/>
        </w:rPr>
        <w:t>ve</w:t>
      </w:r>
      <w:r w:rsidRPr="000D48B9">
        <w:rPr>
          <w:b/>
          <w:lang w:eastAsia="zh-CN"/>
        </w:rPr>
        <w:t xml:space="preserve"> large frequency shifting between </w:t>
      </w:r>
      <w:r w:rsidRPr="000D48B9">
        <w:rPr>
          <w:b/>
        </w:rPr>
        <w:t>D2R backscattering and the CW transmission</w:t>
      </w:r>
    </w:p>
    <w:p w14:paraId="75CB848D" w14:textId="77777777" w:rsidR="00D7029B" w:rsidRPr="00B133F3" w:rsidRDefault="00D7029B" w:rsidP="00D7029B">
      <w:pPr>
        <w:jc w:val="both"/>
        <w:rPr>
          <w:bCs/>
          <w:lang w:val="en-US" w:eastAsia="zh-CN"/>
        </w:rPr>
      </w:pPr>
      <w:r w:rsidRPr="00B133F3">
        <w:rPr>
          <w:bCs/>
          <w:lang w:val="en-US" w:eastAsia="zh-CN"/>
        </w:rPr>
        <w:t xml:space="preserve">If large frequency shifter (e.g., tens of MHz) for shifting backscattered signal from one spectrum (e.g., FDD-DL frequency) to another spectrum (e.g., FDD-UL frequency) is supported, for the topology1, the following possible cases for the CW </w:t>
      </w:r>
      <w:r w:rsidRPr="00B133F3">
        <w:rPr>
          <w:rFonts w:hint="eastAsia"/>
          <w:bCs/>
          <w:lang w:val="en-US" w:eastAsia="zh-CN"/>
        </w:rPr>
        <w:t>transmission</w:t>
      </w:r>
      <w:r w:rsidRPr="00B133F3">
        <w:rPr>
          <w:bCs/>
          <w:lang w:val="en-US" w:eastAsia="zh-CN"/>
        </w:rPr>
        <w:t xml:space="preserve"> </w:t>
      </w:r>
      <w:r w:rsidRPr="00B133F3">
        <w:rPr>
          <w:rFonts w:hint="eastAsia"/>
          <w:bCs/>
          <w:lang w:val="en-US" w:eastAsia="zh-CN"/>
        </w:rPr>
        <w:t>and</w:t>
      </w:r>
      <w:r w:rsidRPr="00B133F3">
        <w:rPr>
          <w:bCs/>
          <w:lang w:val="en-US" w:eastAsia="zh-CN"/>
        </w:rPr>
        <w:t xml:space="preserve"> </w:t>
      </w:r>
      <w:r w:rsidRPr="00B133F3">
        <w:rPr>
          <w:rFonts w:hint="eastAsia"/>
          <w:bCs/>
          <w:lang w:val="en-US" w:eastAsia="zh-CN"/>
        </w:rPr>
        <w:t>the</w:t>
      </w:r>
      <w:r w:rsidRPr="00B133F3">
        <w:rPr>
          <w:bCs/>
        </w:rPr>
        <w:t xml:space="preserve"> D2R backscattering</w:t>
      </w:r>
      <w:r w:rsidRPr="00B133F3">
        <w:rPr>
          <w:bCs/>
          <w:lang w:val="en-US" w:eastAsia="zh-CN"/>
        </w:rPr>
        <w:t xml:space="preserve"> transmission</w:t>
      </w:r>
      <w:r>
        <w:rPr>
          <w:bCs/>
          <w:lang w:val="en-US" w:eastAsia="zh-CN"/>
        </w:rPr>
        <w:t xml:space="preserve"> can be considered</w:t>
      </w:r>
      <w:r w:rsidRPr="00B133F3">
        <w:rPr>
          <w:bCs/>
          <w:lang w:val="en-US" w:eastAsia="zh-CN"/>
        </w:rPr>
        <w:t xml:space="preserve">: </w:t>
      </w:r>
    </w:p>
    <w:p w14:paraId="1BA91D12"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Cs/>
        </w:rPr>
      </w:pPr>
      <w:r w:rsidRPr="00B133F3">
        <w:rPr>
          <w:bCs/>
        </w:rPr>
        <w:t xml:space="preserve">Case 1-1: Inside </w:t>
      </w:r>
      <w:r>
        <w:rPr>
          <w:lang w:eastAsia="zh-CN"/>
        </w:rPr>
        <w:t>topology</w:t>
      </w:r>
      <w:r w:rsidRPr="00B133F3">
        <w:rPr>
          <w:bCs/>
        </w:rPr>
        <w:t xml:space="preserve"> (transmitted by </w:t>
      </w:r>
      <w:r w:rsidRPr="00B133F3">
        <w:rPr>
          <w:bCs/>
          <w:lang w:eastAsia="zh-CN"/>
        </w:rPr>
        <w:t>BS</w:t>
      </w:r>
      <w:r w:rsidRPr="00B133F3">
        <w:rPr>
          <w:bCs/>
        </w:rPr>
        <w:t xml:space="preserve">), </w:t>
      </w:r>
      <w:r w:rsidRPr="00B133F3">
        <w:rPr>
          <w:bCs/>
          <w:lang w:val="en-US" w:eastAsia="zh-CN"/>
        </w:rPr>
        <w:t xml:space="preserve">CW </w:t>
      </w:r>
      <w:r w:rsidRPr="00B133F3">
        <w:rPr>
          <w:rFonts w:hint="eastAsia"/>
          <w:bCs/>
          <w:lang w:val="en-US" w:eastAsia="zh-CN"/>
        </w:rPr>
        <w:t>transmission</w:t>
      </w:r>
      <w:r w:rsidRPr="00B133F3">
        <w:rPr>
          <w:bCs/>
        </w:rPr>
        <w:t xml:space="preserve"> on DL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UL spectrum</w:t>
      </w:r>
    </w:p>
    <w:p w14:paraId="41CCFB27"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Cs/>
        </w:rPr>
      </w:pPr>
      <w:r w:rsidRPr="00B133F3">
        <w:rPr>
          <w:bCs/>
        </w:rPr>
        <w:t xml:space="preserve">Case 1-2: Inside </w:t>
      </w:r>
      <w:r>
        <w:rPr>
          <w:lang w:eastAsia="zh-CN"/>
        </w:rPr>
        <w:t>topology</w:t>
      </w:r>
      <w:r w:rsidRPr="00B133F3">
        <w:rPr>
          <w:bCs/>
        </w:rPr>
        <w:t xml:space="preserve"> (transmitted by </w:t>
      </w:r>
      <w:r w:rsidRPr="00B133F3">
        <w:rPr>
          <w:bCs/>
          <w:lang w:eastAsia="zh-CN"/>
        </w:rPr>
        <w:t>BS</w:t>
      </w:r>
      <w:r w:rsidRPr="00B133F3">
        <w:rPr>
          <w:bCs/>
        </w:rPr>
        <w:t xml:space="preserv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6FCBE92C"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Cs/>
        </w:rPr>
      </w:pPr>
      <w:r w:rsidRPr="00B133F3">
        <w:rPr>
          <w:bCs/>
        </w:rPr>
        <w:t>Case 1-3: Outside</w:t>
      </w:r>
      <w:r w:rsidRPr="00686651">
        <w:rPr>
          <w:lang w:eastAsia="zh-CN"/>
        </w:rPr>
        <w:t xml:space="preserve"> </w:t>
      </w:r>
      <w:r>
        <w:rPr>
          <w:lang w:eastAsia="zh-CN"/>
        </w:rPr>
        <w:t>topology</w:t>
      </w:r>
      <w:r w:rsidRPr="00B133F3">
        <w:rPr>
          <w:bCs/>
        </w:rPr>
        <w:t xml:space="preserve"> (transmitted by standalone CW node), CW </w:t>
      </w:r>
      <w:r w:rsidRPr="00B133F3">
        <w:rPr>
          <w:rFonts w:hint="eastAsia"/>
          <w:bCs/>
        </w:rPr>
        <w:t>transmission</w:t>
      </w:r>
      <w:r w:rsidRPr="00B133F3">
        <w:rPr>
          <w:bCs/>
        </w:rPr>
        <w:t xml:space="preserve"> on DL spectrum</w:t>
      </w:r>
      <w:r w:rsidRPr="00B133F3">
        <w:rPr>
          <w:rFonts w:hint="eastAsia"/>
          <w:bCs/>
        </w:rPr>
        <w:t>，</w:t>
      </w:r>
      <w:r w:rsidRPr="00B133F3">
        <w:rPr>
          <w:rFonts w:hint="eastAsia"/>
          <w:bCs/>
        </w:rPr>
        <w:t>and</w:t>
      </w:r>
      <w:r w:rsidRPr="00B133F3">
        <w:rPr>
          <w:bCs/>
        </w:rPr>
        <w:t xml:space="preserve"> D2R backscattering transmission on the UL spectrum</w:t>
      </w:r>
    </w:p>
    <w:p w14:paraId="7CBD2D4C"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rFonts w:asciiTheme="minorEastAsia" w:hAnsiTheme="minorEastAsia"/>
          <w:lang w:val="en-US" w:eastAsia="zh-CN"/>
        </w:rPr>
      </w:pPr>
      <w:r w:rsidRPr="00B133F3">
        <w:rPr>
          <w:bCs/>
        </w:rPr>
        <w:t xml:space="preserve">Case 1-4: Outside </w:t>
      </w:r>
      <w:r>
        <w:rPr>
          <w:lang w:eastAsia="zh-CN"/>
        </w:rPr>
        <w:t>topology</w:t>
      </w:r>
      <w:r w:rsidRPr="00B133F3">
        <w:rPr>
          <w:bCs/>
        </w:rPr>
        <w:t xml:space="preserve"> (transmitted by standalone CW node),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007FC79B" w14:textId="77777777" w:rsidR="00D7029B" w:rsidRPr="00B133F3" w:rsidRDefault="00D7029B" w:rsidP="00D7029B">
      <w:pPr>
        <w:jc w:val="both"/>
        <w:rPr>
          <w:lang w:val="en-US" w:eastAsia="zh-CN"/>
        </w:rPr>
      </w:pPr>
      <w:r w:rsidRPr="00B133F3">
        <w:rPr>
          <w:rFonts w:asciiTheme="minorEastAsia" w:hAnsiTheme="minorEastAsia"/>
          <w:lang w:val="en-US" w:eastAsia="zh-CN"/>
        </w:rPr>
        <w:t>F</w:t>
      </w:r>
      <w:r w:rsidRPr="00B133F3">
        <w:rPr>
          <w:lang w:val="en-US" w:eastAsia="zh-CN"/>
        </w:rPr>
        <w:t xml:space="preserve">or these cases, the interference issue doesn’t exist due to the different spectrum between the </w:t>
      </w:r>
      <w:r w:rsidRPr="00B133F3">
        <w:rPr>
          <w:bCs/>
          <w:lang w:val="en-US" w:eastAsia="zh-CN"/>
        </w:rPr>
        <w:t xml:space="preserve">CW </w:t>
      </w:r>
      <w:r w:rsidRPr="00B133F3">
        <w:rPr>
          <w:rFonts w:hint="eastAsia"/>
          <w:bCs/>
          <w:lang w:val="en-US" w:eastAsia="zh-CN"/>
        </w:rPr>
        <w:t>transmission</w:t>
      </w:r>
      <w:r w:rsidRPr="00B133F3">
        <w:rPr>
          <w:bCs/>
          <w:lang w:val="en-US" w:eastAsia="zh-CN"/>
        </w:rPr>
        <w:t xml:space="preserve"> and </w:t>
      </w:r>
      <w:r w:rsidRPr="00B133F3">
        <w:rPr>
          <w:lang w:val="en-US" w:eastAsia="zh-CN"/>
        </w:rPr>
        <w:t xml:space="preserve"> </w:t>
      </w:r>
      <w:r w:rsidRPr="00B133F3">
        <w:rPr>
          <w:rFonts w:hint="eastAsia"/>
          <w:bCs/>
          <w:lang w:eastAsia="zh-CN"/>
        </w:rPr>
        <w:t xml:space="preserve"> </w:t>
      </w:r>
      <w:r w:rsidRPr="00B133F3">
        <w:rPr>
          <w:bCs/>
        </w:rPr>
        <w:t>D2R backscattering</w:t>
      </w:r>
      <w:r w:rsidRPr="00B133F3">
        <w:rPr>
          <w:bCs/>
          <w:lang w:val="en-US" w:eastAsia="zh-CN"/>
        </w:rPr>
        <w:t xml:space="preserve"> transmission</w:t>
      </w:r>
      <w:r w:rsidRPr="00B133F3">
        <w:rPr>
          <w:bCs/>
          <w:lang w:eastAsia="zh-CN"/>
        </w:rPr>
        <w:t xml:space="preserve">. For the case 1-1, </w:t>
      </w:r>
      <w:r w:rsidRPr="00B133F3">
        <w:rPr>
          <w:bCs/>
          <w:lang w:val="en-US" w:eastAsia="zh-CN"/>
        </w:rPr>
        <w:t xml:space="preserve">there might exist the </w:t>
      </w:r>
      <w:r w:rsidRPr="00B133F3">
        <w:rPr>
          <w:lang w:val="en-US" w:eastAsia="zh-CN"/>
        </w:rPr>
        <w:t xml:space="preserve">interference between the </w:t>
      </w:r>
      <w:r w:rsidRPr="00B133F3">
        <w:rPr>
          <w:bCs/>
        </w:rPr>
        <w:t>D2R backscattering</w:t>
      </w:r>
      <w:r w:rsidRPr="00B133F3">
        <w:rPr>
          <w:bCs/>
          <w:lang w:val="en-US" w:eastAsia="zh-CN"/>
        </w:rPr>
        <w:t xml:space="preserve"> reception and NR UL signal reception on BS, and for the case 1-2, there might exist the </w:t>
      </w:r>
      <w:r w:rsidRPr="00B133F3">
        <w:rPr>
          <w:lang w:val="en-US" w:eastAsia="zh-CN"/>
        </w:rPr>
        <w:t>interference between the CW transmission</w:t>
      </w:r>
      <w:r w:rsidRPr="00B133F3">
        <w:rPr>
          <w:bCs/>
          <w:lang w:val="en-US" w:eastAsia="zh-CN"/>
        </w:rPr>
        <w:t xml:space="preserve"> and NR UL signal reception on BS</w:t>
      </w:r>
      <w:r w:rsidRPr="00B133F3">
        <w:rPr>
          <w:rFonts w:hint="eastAsia"/>
          <w:bCs/>
          <w:lang w:val="en-US" w:eastAsia="zh-CN"/>
        </w:rPr>
        <w:t>.</w:t>
      </w:r>
      <w:r w:rsidRPr="00B133F3">
        <w:rPr>
          <w:bCs/>
          <w:lang w:val="en-US" w:eastAsia="zh-CN"/>
        </w:rPr>
        <w:t xml:space="preserve"> However</w:t>
      </w:r>
      <w:r w:rsidRPr="00B133F3">
        <w:rPr>
          <w:rFonts w:hint="eastAsia"/>
          <w:bCs/>
          <w:lang w:val="en-US" w:eastAsia="zh-CN"/>
        </w:rPr>
        <w:t>，</w:t>
      </w:r>
      <w:r w:rsidRPr="00B133F3">
        <w:rPr>
          <w:lang w:val="en-US" w:eastAsia="zh-CN"/>
        </w:rPr>
        <w:t>guard band can be configured to mitigate</w:t>
      </w:r>
      <w:r w:rsidRPr="00B133F3">
        <w:rPr>
          <w:bCs/>
          <w:lang w:val="en-US" w:eastAsia="zh-CN"/>
        </w:rPr>
        <w:t xml:space="preserve"> </w:t>
      </w:r>
      <w:r w:rsidRPr="00B133F3">
        <w:rPr>
          <w:lang w:val="en-US" w:eastAsia="zh-CN"/>
        </w:rPr>
        <w:t xml:space="preserve">interference. </w:t>
      </w:r>
      <w:r w:rsidRPr="00B133F3">
        <w:rPr>
          <w:bCs/>
          <w:lang w:eastAsia="zh-CN"/>
        </w:rPr>
        <w:t xml:space="preserve">Similar with case1, </w:t>
      </w:r>
      <w:r w:rsidRPr="00B133F3">
        <w:rPr>
          <w:lang w:eastAsia="zh-CN"/>
        </w:rPr>
        <w:t xml:space="preserve">it is preferred </w:t>
      </w:r>
      <w:r w:rsidRPr="00B133F3">
        <w:rPr>
          <w:rFonts w:eastAsia="MS Mincho"/>
          <w:lang w:val="en-US" w:eastAsia="ja-JP"/>
        </w:rPr>
        <w:t xml:space="preserve">that the carrier wave is provided from the </w:t>
      </w:r>
      <w:proofErr w:type="spellStart"/>
      <w:r w:rsidRPr="00B133F3">
        <w:rPr>
          <w:rFonts w:eastAsia="MS Mincho"/>
          <w:lang w:val="en-US" w:eastAsia="ja-JP"/>
        </w:rPr>
        <w:t>gNB</w:t>
      </w:r>
      <w:proofErr w:type="spellEnd"/>
      <w:r w:rsidRPr="00B133F3">
        <w:rPr>
          <w:rFonts w:eastAsia="MS Mincho"/>
          <w:lang w:val="en-US" w:eastAsia="ja-JP"/>
        </w:rPr>
        <w:t xml:space="preserve"> within Rel-19 </w:t>
      </w:r>
      <w:proofErr w:type="spellStart"/>
      <w:proofErr w:type="gramStart"/>
      <w:r w:rsidRPr="00B133F3">
        <w:rPr>
          <w:rFonts w:eastAsia="MS Mincho"/>
          <w:lang w:val="en-US" w:eastAsia="ja-JP"/>
        </w:rPr>
        <w:t>SI</w:t>
      </w:r>
      <w:r>
        <w:rPr>
          <w:rFonts w:asciiTheme="minorEastAsia" w:hAnsiTheme="minorEastAsia" w:hint="eastAsia"/>
          <w:lang w:val="en-US" w:eastAsia="zh-CN"/>
        </w:rPr>
        <w:t>.</w:t>
      </w:r>
      <w:r w:rsidRPr="00B133F3">
        <w:rPr>
          <w:lang w:val="en-US" w:eastAsia="zh-CN"/>
        </w:rPr>
        <w:t>Therefore</w:t>
      </w:r>
      <w:proofErr w:type="spellEnd"/>
      <w:proofErr w:type="gramEnd"/>
      <w:r w:rsidRPr="00B133F3">
        <w:rPr>
          <w:lang w:val="en-US" w:eastAsia="zh-CN"/>
        </w:rPr>
        <w:t>, case 1-1 and case 1-2 can be prioritized.</w:t>
      </w:r>
    </w:p>
    <w:p w14:paraId="411936B0" w14:textId="754CC3E6" w:rsidR="00D7029B" w:rsidRPr="00B133F3" w:rsidRDefault="00D7029B" w:rsidP="00D7029B">
      <w:pPr>
        <w:jc w:val="both"/>
        <w:rPr>
          <w:b/>
          <w:lang w:eastAsia="zh-CN"/>
        </w:rPr>
      </w:pPr>
      <w:r w:rsidRPr="00B133F3">
        <w:rPr>
          <w:b/>
          <w:lang w:eastAsia="zh-CN"/>
        </w:rPr>
        <w:t xml:space="preserve">Proposal </w:t>
      </w:r>
      <w:r w:rsidR="009C743A">
        <w:rPr>
          <w:b/>
          <w:lang w:eastAsia="zh-CN"/>
        </w:rPr>
        <w:t>4</w:t>
      </w:r>
      <w:r w:rsidRPr="00B133F3">
        <w:rPr>
          <w:b/>
          <w:lang w:eastAsia="zh-CN"/>
        </w:rPr>
        <w:t>: If large frequency shifter for shifting backscattered signal from one spectrum to another spectrum is supported, the following case 1-1 and case 1-2 shall be prioritized for the topology 1.</w:t>
      </w:r>
    </w:p>
    <w:p w14:paraId="7F53CC4F"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
        </w:rPr>
      </w:pPr>
      <w:r w:rsidRPr="00B133F3">
        <w:rPr>
          <w:b/>
        </w:rPr>
        <w:t xml:space="preserve">Case 1-1: Inside </w:t>
      </w:r>
      <w:r>
        <w:rPr>
          <w:rFonts w:hint="eastAsia"/>
          <w:b/>
          <w:lang w:eastAsia="zh-CN"/>
        </w:rPr>
        <w:t>topology</w:t>
      </w:r>
      <w:r w:rsidRPr="00B133F3">
        <w:rPr>
          <w:b/>
        </w:rPr>
        <w:t xml:space="preserve"> (transmitted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DL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UL spectrum</w:t>
      </w:r>
    </w:p>
    <w:p w14:paraId="4CD1FE37" w14:textId="77777777" w:rsidR="00D7029B" w:rsidRPr="00B133F3" w:rsidRDefault="00D7029B" w:rsidP="00D7029B">
      <w:pPr>
        <w:pStyle w:val="af5"/>
        <w:numPr>
          <w:ilvl w:val="0"/>
          <w:numId w:val="33"/>
        </w:numPr>
        <w:ind w:firstLineChars="0"/>
        <w:rPr>
          <w:b/>
          <w:lang w:eastAsia="zh-CN"/>
        </w:rPr>
      </w:pPr>
      <w:r w:rsidRPr="00B133F3">
        <w:rPr>
          <w:b/>
        </w:rPr>
        <w:t xml:space="preserve">Case 1-2: Inside </w:t>
      </w:r>
      <w:r>
        <w:rPr>
          <w:rFonts w:hint="eastAsia"/>
          <w:b/>
          <w:lang w:eastAsia="zh-CN"/>
        </w:rPr>
        <w:t>topology</w:t>
      </w:r>
      <w:r>
        <w:rPr>
          <w:b/>
        </w:rPr>
        <w:t xml:space="preserve"> </w:t>
      </w:r>
      <w:r w:rsidRPr="00B133F3">
        <w:rPr>
          <w:b/>
        </w:rPr>
        <w:t xml:space="preserve">(transmitted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UL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DL spectrum</w:t>
      </w:r>
    </w:p>
    <w:p w14:paraId="2F126636" w14:textId="77777777" w:rsidR="00D7029B" w:rsidRPr="00B133F3" w:rsidRDefault="00D7029B" w:rsidP="00D7029B">
      <w:pPr>
        <w:jc w:val="both"/>
        <w:rPr>
          <w:bCs/>
        </w:rPr>
      </w:pPr>
      <w:r w:rsidRPr="00B133F3">
        <w:rPr>
          <w:bCs/>
          <w:lang w:val="en-US" w:eastAsia="zh-CN"/>
        </w:rPr>
        <w:t xml:space="preserve">For the topology 2, there exist the following possible cases for the CW </w:t>
      </w:r>
      <w:r w:rsidRPr="00B133F3">
        <w:rPr>
          <w:rFonts w:hint="eastAsia"/>
          <w:bCs/>
          <w:lang w:val="en-US" w:eastAsia="zh-CN"/>
        </w:rPr>
        <w:t>transmission</w:t>
      </w:r>
      <w:r w:rsidRPr="00B133F3">
        <w:rPr>
          <w:bCs/>
          <w:lang w:val="en-US" w:eastAsia="zh-CN"/>
        </w:rPr>
        <w:t xml:space="preserve"> </w:t>
      </w:r>
      <w:r w:rsidRPr="00B133F3">
        <w:rPr>
          <w:rFonts w:hint="eastAsia"/>
          <w:bCs/>
          <w:lang w:val="en-US" w:eastAsia="zh-CN"/>
        </w:rPr>
        <w:t>and</w:t>
      </w:r>
      <w:r w:rsidRPr="00B133F3">
        <w:rPr>
          <w:bCs/>
          <w:lang w:val="en-US" w:eastAsia="zh-CN"/>
        </w:rPr>
        <w:t xml:space="preserve"> </w:t>
      </w:r>
      <w:r w:rsidRPr="00B133F3">
        <w:rPr>
          <w:rFonts w:hint="eastAsia"/>
          <w:bCs/>
          <w:lang w:val="en-US" w:eastAsia="zh-CN"/>
        </w:rPr>
        <w:t>the</w:t>
      </w:r>
      <w:r w:rsidRPr="00B133F3">
        <w:rPr>
          <w:bCs/>
        </w:rPr>
        <w:t xml:space="preserve"> D2R backscattering</w:t>
      </w:r>
      <w:r w:rsidRPr="00B133F3">
        <w:rPr>
          <w:bCs/>
          <w:lang w:val="en-US" w:eastAsia="zh-CN"/>
        </w:rPr>
        <w:t xml:space="preserve"> transmission.</w:t>
      </w:r>
      <w:r>
        <w:rPr>
          <w:bCs/>
          <w:lang w:val="en-US" w:eastAsia="zh-CN"/>
        </w:rPr>
        <w:t xml:space="preserve"> </w:t>
      </w:r>
      <w:r w:rsidRPr="00B133F3">
        <w:rPr>
          <w:bCs/>
          <w:lang w:eastAsia="zh-CN"/>
        </w:rPr>
        <w:t xml:space="preserve">For the case </w:t>
      </w:r>
      <w:r>
        <w:rPr>
          <w:bCs/>
          <w:lang w:eastAsia="zh-CN"/>
        </w:rPr>
        <w:t>2</w:t>
      </w:r>
      <w:r w:rsidRPr="00B133F3">
        <w:rPr>
          <w:bCs/>
          <w:lang w:eastAsia="zh-CN"/>
        </w:rPr>
        <w:t xml:space="preserve">-1, </w:t>
      </w:r>
      <w:r w:rsidRPr="00B133F3">
        <w:rPr>
          <w:bCs/>
          <w:lang w:val="en-US" w:eastAsia="zh-CN"/>
        </w:rPr>
        <w:t xml:space="preserve">CW </w:t>
      </w:r>
      <w:r w:rsidRPr="00B133F3">
        <w:rPr>
          <w:rFonts w:hint="eastAsia"/>
          <w:bCs/>
          <w:lang w:val="en-US" w:eastAsia="zh-CN"/>
        </w:rPr>
        <w:t>transmission</w:t>
      </w:r>
      <w:r w:rsidRPr="00B133F3">
        <w:rPr>
          <w:bCs/>
        </w:rPr>
        <w:t xml:space="preserve"> on DL spectrum</w:t>
      </w:r>
      <w:r w:rsidRPr="00B133F3">
        <w:rPr>
          <w:rFonts w:hint="eastAsia"/>
          <w:bCs/>
          <w:lang w:eastAsia="zh-CN"/>
        </w:rPr>
        <w:t xml:space="preserve"> </w:t>
      </w:r>
      <w:r w:rsidRPr="00B133F3">
        <w:rPr>
          <w:bCs/>
          <w:lang w:eastAsia="zh-CN"/>
        </w:rPr>
        <w:t xml:space="preserve">might bring </w:t>
      </w:r>
      <w:r w:rsidRPr="00B133F3">
        <w:rPr>
          <w:rFonts w:hint="eastAsia"/>
          <w:bCs/>
          <w:lang w:eastAsia="zh-CN"/>
        </w:rPr>
        <w:t>large</w:t>
      </w:r>
      <w:r w:rsidRPr="00B133F3">
        <w:rPr>
          <w:bCs/>
          <w:lang w:eastAsia="zh-CN"/>
        </w:rPr>
        <w:t xml:space="preserve"> </w:t>
      </w:r>
      <w:r w:rsidRPr="00B133F3">
        <w:rPr>
          <w:rFonts w:hint="eastAsia"/>
          <w:bCs/>
          <w:lang w:eastAsia="zh-CN"/>
        </w:rPr>
        <w:t>interference</w:t>
      </w:r>
      <w:r w:rsidRPr="00B133F3">
        <w:rPr>
          <w:bCs/>
          <w:lang w:eastAsia="zh-CN"/>
        </w:rPr>
        <w:t xml:space="preserve"> to the NR signal reception on downlink spectrum</w:t>
      </w:r>
      <w:r w:rsidRPr="00B133F3">
        <w:rPr>
          <w:bCs/>
        </w:rPr>
        <w:t xml:space="preserve"> on </w:t>
      </w:r>
      <w:r w:rsidRPr="00B133F3">
        <w:rPr>
          <w:rFonts w:hint="eastAsia"/>
          <w:bCs/>
          <w:lang w:eastAsia="zh-CN"/>
        </w:rPr>
        <w:t>the</w:t>
      </w:r>
      <w:r w:rsidRPr="00B133F3">
        <w:rPr>
          <w:bCs/>
        </w:rPr>
        <w:t xml:space="preserve"> UE side</w:t>
      </w:r>
      <w:r>
        <w:rPr>
          <w:bCs/>
        </w:rPr>
        <w:t xml:space="preserve">. </w:t>
      </w:r>
      <w:r w:rsidRPr="00896415">
        <w:rPr>
          <w:bCs/>
        </w:rPr>
        <w:t xml:space="preserve">Meanwhile, </w:t>
      </w:r>
      <w:r w:rsidRPr="00896415">
        <w:rPr>
          <w:rFonts w:hint="eastAsia"/>
          <w:bCs/>
          <w:lang w:eastAsia="zh-CN"/>
        </w:rPr>
        <w:t>it</w:t>
      </w:r>
      <w:r w:rsidRPr="00076A2A">
        <w:rPr>
          <w:bCs/>
        </w:rPr>
        <w:t xml:space="preserve"> requires large cost for </w:t>
      </w:r>
      <w:r w:rsidRPr="00076A2A">
        <w:rPr>
          <w:bCs/>
          <w:lang w:eastAsia="zh-CN"/>
        </w:rPr>
        <w:t>intermediate UE</w:t>
      </w:r>
      <w:r w:rsidRPr="00076A2A">
        <w:rPr>
          <w:bCs/>
        </w:rPr>
        <w:t xml:space="preserve"> </w:t>
      </w:r>
      <w:r w:rsidRPr="00896415">
        <w:rPr>
          <w:bCs/>
        </w:rPr>
        <w:t>if CW</w:t>
      </w:r>
      <w:r w:rsidRPr="00800786">
        <w:rPr>
          <w:bCs/>
        </w:rPr>
        <w:t xml:space="preserve"> transmission occurs on DL spectrum</w:t>
      </w:r>
      <w:r w:rsidRPr="00896415">
        <w:rPr>
          <w:bCs/>
          <w:lang w:eastAsia="zh-CN"/>
        </w:rPr>
        <w:t>.</w:t>
      </w:r>
      <w:r w:rsidRPr="00B133F3">
        <w:rPr>
          <w:bCs/>
          <w:lang w:eastAsia="zh-CN"/>
        </w:rPr>
        <w:t xml:space="preserve"> F</w:t>
      </w:r>
      <w:r w:rsidRPr="00B133F3">
        <w:rPr>
          <w:bCs/>
        </w:rPr>
        <w:t xml:space="preserve">or the case </w:t>
      </w:r>
      <w:r>
        <w:rPr>
          <w:bCs/>
        </w:rPr>
        <w:t>2</w:t>
      </w:r>
      <w:r w:rsidRPr="00B133F3">
        <w:rPr>
          <w:bCs/>
        </w:rPr>
        <w:t>-2, there also might exist</w:t>
      </w:r>
      <w:r w:rsidRPr="00B133F3">
        <w:rPr>
          <w:bCs/>
          <w:lang w:eastAsia="zh-CN"/>
        </w:rPr>
        <w:t xml:space="preserve"> </w:t>
      </w:r>
      <w:r w:rsidRPr="00B133F3">
        <w:rPr>
          <w:rFonts w:hint="eastAsia"/>
          <w:bCs/>
          <w:lang w:eastAsia="zh-CN"/>
        </w:rPr>
        <w:t>interference</w:t>
      </w:r>
      <w:r w:rsidRPr="00B133F3">
        <w:rPr>
          <w:bCs/>
        </w:rPr>
        <w:t xml:space="preserve"> between the D2R backscattering</w:t>
      </w:r>
      <w:r w:rsidRPr="00B133F3">
        <w:rPr>
          <w:bCs/>
          <w:lang w:val="en-US" w:eastAsia="zh-CN"/>
        </w:rPr>
        <w:t xml:space="preserve"> reception </w:t>
      </w:r>
      <w:r w:rsidRPr="00B133F3">
        <w:rPr>
          <w:bCs/>
        </w:rPr>
        <w:t xml:space="preserve">and NR DL signal reception on UE side. However, the guard band can be configured between the NR signal and the AIOT UL signal to mitigate </w:t>
      </w:r>
      <w:r w:rsidRPr="00B133F3">
        <w:rPr>
          <w:rFonts w:hint="eastAsia"/>
          <w:bCs/>
          <w:lang w:eastAsia="zh-CN"/>
        </w:rPr>
        <w:t>interference</w:t>
      </w:r>
      <w:r w:rsidRPr="00B133F3">
        <w:rPr>
          <w:bCs/>
        </w:rPr>
        <w:t xml:space="preserve">. Meanwhile, </w:t>
      </w:r>
      <w:r w:rsidRPr="00B133F3">
        <w:rPr>
          <w:lang w:eastAsia="zh-CN"/>
        </w:rPr>
        <w:t xml:space="preserve">it is preferred </w:t>
      </w:r>
      <w:r w:rsidRPr="00B133F3">
        <w:rPr>
          <w:rFonts w:eastAsia="MS Mincho"/>
          <w:lang w:val="en-US" w:eastAsia="ja-JP"/>
        </w:rPr>
        <w:t>that the carrier wave is provided from the inside node within Rel-19 SI</w:t>
      </w:r>
      <w:r w:rsidRPr="00B133F3">
        <w:rPr>
          <w:bCs/>
        </w:rPr>
        <w:t>. Therefore, for the topology 2, the following case</w:t>
      </w:r>
      <w:r>
        <w:rPr>
          <w:bCs/>
        </w:rPr>
        <w:t>2</w:t>
      </w:r>
      <w:r w:rsidRPr="00B133F3">
        <w:rPr>
          <w:bCs/>
        </w:rPr>
        <w:t xml:space="preserve">-2 can be </w:t>
      </w:r>
      <w:r w:rsidRPr="00B133F3">
        <w:rPr>
          <w:lang w:val="en-US" w:eastAsia="zh-CN"/>
        </w:rPr>
        <w:t>prioritized.</w:t>
      </w:r>
    </w:p>
    <w:p w14:paraId="6FE80479"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Cs/>
        </w:rPr>
      </w:pPr>
      <w:r w:rsidRPr="00B133F3">
        <w:rPr>
          <w:bCs/>
        </w:rPr>
        <w:lastRenderedPageBreak/>
        <w:t xml:space="preserve">Case </w:t>
      </w:r>
      <w:r>
        <w:rPr>
          <w:bCs/>
        </w:rPr>
        <w:t>2</w:t>
      </w:r>
      <w:r w:rsidRPr="00B133F3">
        <w:rPr>
          <w:bCs/>
        </w:rPr>
        <w:t xml:space="preserve">-1: Inside </w:t>
      </w:r>
      <w:r>
        <w:rPr>
          <w:bCs/>
        </w:rPr>
        <w:t>topology</w:t>
      </w:r>
      <w:r w:rsidRPr="00B133F3">
        <w:rPr>
          <w:bCs/>
        </w:rPr>
        <w:t xml:space="preserve"> (i.e., intermediate UE), </w:t>
      </w:r>
      <w:r w:rsidRPr="00B133F3">
        <w:rPr>
          <w:bCs/>
          <w:lang w:val="en-US" w:eastAsia="zh-CN"/>
        </w:rPr>
        <w:t>CW transmission</w:t>
      </w:r>
      <w:r w:rsidRPr="00B133F3">
        <w:rPr>
          <w:bCs/>
        </w:rPr>
        <w:t xml:space="preserve"> on DL spectrum</w:t>
      </w:r>
      <w:r w:rsidRPr="00B133F3">
        <w:rPr>
          <w:rFonts w:hint="eastAsia"/>
          <w:bCs/>
          <w:lang w:eastAsia="zh-CN"/>
        </w:rPr>
        <w:t>，</w:t>
      </w:r>
      <w:r w:rsidRPr="00B133F3">
        <w:rPr>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UL spectrum</w:t>
      </w:r>
    </w:p>
    <w:p w14:paraId="33009483"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Cs/>
        </w:rPr>
      </w:pPr>
      <w:r w:rsidRPr="00B133F3">
        <w:rPr>
          <w:bCs/>
        </w:rPr>
        <w:t xml:space="preserve">Case </w:t>
      </w:r>
      <w:r>
        <w:rPr>
          <w:bCs/>
        </w:rPr>
        <w:t>2</w:t>
      </w:r>
      <w:r w:rsidRPr="00B133F3">
        <w:rPr>
          <w:bCs/>
        </w:rPr>
        <w:t xml:space="preserve">-2: Inside </w:t>
      </w:r>
      <w:r>
        <w:rPr>
          <w:bCs/>
        </w:rPr>
        <w:t>topology</w:t>
      </w:r>
      <w:r w:rsidRPr="00B133F3">
        <w:rPr>
          <w:bCs/>
        </w:rPr>
        <w:t xml:space="preserve"> (i.e., intermediate UE),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384E377D"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Cs/>
        </w:rPr>
      </w:pPr>
      <w:r w:rsidRPr="00B133F3">
        <w:rPr>
          <w:bCs/>
        </w:rPr>
        <w:t xml:space="preserve">Case </w:t>
      </w:r>
      <w:r>
        <w:rPr>
          <w:bCs/>
        </w:rPr>
        <w:t>2</w:t>
      </w:r>
      <w:r w:rsidRPr="00B133F3">
        <w:rPr>
          <w:bCs/>
        </w:rPr>
        <w:t xml:space="preserve">-3: Outside </w:t>
      </w:r>
      <w:r>
        <w:rPr>
          <w:bCs/>
        </w:rPr>
        <w:t>topology</w:t>
      </w:r>
      <w:r w:rsidRPr="00B133F3">
        <w:rPr>
          <w:bCs/>
        </w:rPr>
        <w:t xml:space="preserve"> (transmitted by standalone CW node), CW </w:t>
      </w:r>
      <w:r w:rsidRPr="00B133F3">
        <w:rPr>
          <w:rFonts w:hint="eastAsia"/>
          <w:bCs/>
        </w:rPr>
        <w:t>transmission</w:t>
      </w:r>
      <w:r w:rsidRPr="00B133F3">
        <w:rPr>
          <w:bCs/>
        </w:rPr>
        <w:t xml:space="preserve"> on DL spectrum</w:t>
      </w:r>
      <w:r w:rsidRPr="00B133F3">
        <w:rPr>
          <w:rFonts w:hint="eastAsia"/>
          <w:bCs/>
        </w:rPr>
        <w:t>，</w:t>
      </w:r>
      <w:r w:rsidRPr="00B133F3">
        <w:rPr>
          <w:rFonts w:hint="eastAsia"/>
          <w:bCs/>
        </w:rPr>
        <w:t>and</w:t>
      </w:r>
      <w:r w:rsidRPr="00B133F3">
        <w:rPr>
          <w:bCs/>
        </w:rPr>
        <w:t xml:space="preserve"> D2R backscattering transmission on the UL spectrum</w:t>
      </w:r>
    </w:p>
    <w:p w14:paraId="2BB37E58"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Cs/>
          <w:lang w:eastAsia="zh-CN"/>
        </w:rPr>
      </w:pPr>
      <w:r w:rsidRPr="00B133F3">
        <w:rPr>
          <w:bCs/>
        </w:rPr>
        <w:t xml:space="preserve">Case </w:t>
      </w:r>
      <w:r>
        <w:rPr>
          <w:bCs/>
        </w:rPr>
        <w:t>2</w:t>
      </w:r>
      <w:r w:rsidRPr="00B133F3">
        <w:rPr>
          <w:bCs/>
        </w:rPr>
        <w:t xml:space="preserve">-4: Outside </w:t>
      </w:r>
      <w:r>
        <w:rPr>
          <w:bCs/>
        </w:rPr>
        <w:t>topology</w:t>
      </w:r>
      <w:r w:rsidRPr="00B133F3">
        <w:rPr>
          <w:bCs/>
        </w:rPr>
        <w:t xml:space="preserve"> (transmitted by standalone CW node),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2002B7D5" w14:textId="47659035" w:rsidR="00D7029B" w:rsidRPr="00B133F3" w:rsidRDefault="00D7029B" w:rsidP="00D7029B">
      <w:pPr>
        <w:jc w:val="both"/>
        <w:rPr>
          <w:b/>
        </w:rPr>
      </w:pPr>
      <w:r w:rsidRPr="00B133F3">
        <w:rPr>
          <w:b/>
        </w:rPr>
        <w:t>Proposal</w:t>
      </w:r>
      <w:r w:rsidR="009C743A">
        <w:rPr>
          <w:b/>
        </w:rPr>
        <w:t xml:space="preserve"> 5</w:t>
      </w:r>
      <w:r w:rsidRPr="00B133F3">
        <w:rPr>
          <w:b/>
        </w:rPr>
        <w:t>: If large frequency shifter for shifting backscattered signal from one spectrum to another spectrum is supported, the following case can be can be prioritized</w:t>
      </w:r>
      <w:r w:rsidRPr="00B133F3">
        <w:rPr>
          <w:b/>
          <w:lang w:eastAsia="zh-CN"/>
        </w:rPr>
        <w:t xml:space="preserve"> for the topology 2</w:t>
      </w:r>
      <w:r w:rsidRPr="00B133F3">
        <w:rPr>
          <w:b/>
        </w:rPr>
        <w:t>:</w:t>
      </w:r>
    </w:p>
    <w:p w14:paraId="23533342" w14:textId="77777777" w:rsidR="00D7029B" w:rsidRPr="00B133F3" w:rsidRDefault="00D7029B" w:rsidP="00D7029B">
      <w:pPr>
        <w:pStyle w:val="af5"/>
        <w:numPr>
          <w:ilvl w:val="0"/>
          <w:numId w:val="33"/>
        </w:numPr>
        <w:autoSpaceDE w:val="0"/>
        <w:autoSpaceDN w:val="0"/>
        <w:adjustRightInd w:val="0"/>
        <w:snapToGrid w:val="0"/>
        <w:spacing w:beforeLines="50" w:before="120" w:after="0"/>
        <w:ind w:firstLineChars="0"/>
        <w:jc w:val="both"/>
        <w:rPr>
          <w:b/>
        </w:rPr>
      </w:pPr>
      <w:r w:rsidRPr="00B133F3">
        <w:rPr>
          <w:b/>
        </w:rPr>
        <w:t xml:space="preserve">Case </w:t>
      </w:r>
      <w:r>
        <w:rPr>
          <w:b/>
        </w:rPr>
        <w:t>2</w:t>
      </w:r>
      <w:r w:rsidRPr="00B133F3">
        <w:rPr>
          <w:b/>
        </w:rPr>
        <w:t xml:space="preserve">-2: Inside </w:t>
      </w:r>
      <w:r>
        <w:rPr>
          <w:b/>
        </w:rPr>
        <w:t>topology</w:t>
      </w:r>
      <w:r w:rsidRPr="00B133F3">
        <w:rPr>
          <w:b/>
        </w:rPr>
        <w:t xml:space="preserve"> (i.e., intermediate UE), CW transmission on UL spectrum</w:t>
      </w:r>
      <w:r w:rsidRPr="00B133F3">
        <w:rPr>
          <w:rFonts w:hint="eastAsia"/>
          <w:b/>
        </w:rPr>
        <w:t>，</w:t>
      </w:r>
      <w:r w:rsidRPr="00B133F3">
        <w:rPr>
          <w:b/>
        </w:rPr>
        <w:t xml:space="preserve">and D2R backscattering transmission on the DL spectrum </w:t>
      </w:r>
    </w:p>
    <w:p w14:paraId="49E22C64" w14:textId="77777777" w:rsidR="00D7029B" w:rsidRPr="00B133F3" w:rsidRDefault="00D7029B" w:rsidP="00D7029B">
      <w:pPr>
        <w:autoSpaceDE w:val="0"/>
        <w:autoSpaceDN w:val="0"/>
        <w:adjustRightInd w:val="0"/>
        <w:snapToGrid w:val="0"/>
        <w:spacing w:beforeLines="50" w:before="120" w:after="0"/>
        <w:jc w:val="both"/>
        <w:rPr>
          <w:b/>
          <w:u w:val="single"/>
          <w:lang w:eastAsia="zh-CN"/>
        </w:rPr>
      </w:pPr>
      <w:r w:rsidRPr="00B133F3">
        <w:rPr>
          <w:b/>
          <w:u w:val="single"/>
          <w:lang w:eastAsia="zh-CN"/>
        </w:rPr>
        <w:t>Issue 3: The transmission timing of the carrier wave</w:t>
      </w:r>
    </w:p>
    <w:p w14:paraId="04CDC1C3" w14:textId="63E66C19" w:rsidR="00D7029B" w:rsidRPr="00B133F3" w:rsidRDefault="00D7029B" w:rsidP="00D7029B">
      <w:pPr>
        <w:jc w:val="both"/>
        <w:rPr>
          <w:lang w:eastAsia="zh-CN"/>
        </w:rPr>
      </w:pPr>
      <w:r>
        <w:rPr>
          <w:lang w:eastAsia="zh-CN"/>
        </w:rPr>
        <w:t>As shown in the figure</w:t>
      </w:r>
      <w:r w:rsidR="009C743A">
        <w:rPr>
          <w:lang w:eastAsia="zh-CN"/>
        </w:rPr>
        <w:t>2</w:t>
      </w:r>
      <w:r>
        <w:rPr>
          <w:lang w:eastAsia="zh-CN"/>
        </w:rPr>
        <w:t>, t</w:t>
      </w:r>
      <w:r w:rsidRPr="00B133F3">
        <w:rPr>
          <w:lang w:eastAsia="zh-CN"/>
        </w:rPr>
        <w:t xml:space="preserve">he carrier wave and command are transmitted with a TDM manner in RFID and both can be used to provide the energy to perform the backscattered transmission for the device. The carrier wave is always transmitted by the reader when the reader doesn’t transmit the command. While in the ambient IoT system, the large power consumption is expected if the wave carrier is always provided especially for topology 2, meanwhile, always providing the carrier wave might cause high interference to NR UE. Thus, the mechanism to control the transmission timing of the carrier wave needed be studied, e.g., </w:t>
      </w:r>
      <w:r w:rsidRPr="00B133F3">
        <w:rPr>
          <w:rFonts w:hint="eastAsia"/>
          <w:lang w:eastAsia="zh-CN"/>
        </w:rPr>
        <w:t>c</w:t>
      </w:r>
      <w:r w:rsidRPr="00B133F3">
        <w:rPr>
          <w:lang w:eastAsia="zh-CN"/>
        </w:rPr>
        <w:t>arrier-wave is provided on-demand, or periodically.</w:t>
      </w:r>
    </w:p>
    <w:p w14:paraId="648F099D" w14:textId="04497CD0" w:rsidR="00D7029B" w:rsidRPr="00B133F3" w:rsidRDefault="00D7029B" w:rsidP="00D7029B">
      <w:pPr>
        <w:jc w:val="both"/>
        <w:rPr>
          <w:b/>
          <w:bCs/>
          <w:lang w:val="en-US" w:eastAsia="zh-CN"/>
        </w:rPr>
      </w:pPr>
      <w:r w:rsidRPr="00B133F3">
        <w:rPr>
          <w:b/>
          <w:bCs/>
          <w:lang w:val="en-US" w:eastAsia="zh-CN"/>
        </w:rPr>
        <w:t>Proposal</w:t>
      </w:r>
      <w:r w:rsidR="009C743A">
        <w:rPr>
          <w:b/>
          <w:bCs/>
          <w:lang w:val="en-US" w:eastAsia="zh-CN"/>
        </w:rPr>
        <w:t xml:space="preserve"> 6</w:t>
      </w:r>
      <w:r w:rsidRPr="00B133F3">
        <w:rPr>
          <w:b/>
          <w:bCs/>
          <w:lang w:val="en-US" w:eastAsia="zh-CN"/>
        </w:rPr>
        <w:t xml:space="preserve">: Study </w:t>
      </w:r>
      <w:r w:rsidRPr="00B133F3">
        <w:rPr>
          <w:b/>
          <w:bCs/>
          <w:lang w:eastAsia="zh-CN"/>
        </w:rPr>
        <w:t>the following mechanism to control the transmission timing of the carrier wave:</w:t>
      </w:r>
    </w:p>
    <w:p w14:paraId="5E70B994" w14:textId="77777777" w:rsidR="00D7029B" w:rsidRPr="00B133F3" w:rsidRDefault="00D7029B" w:rsidP="00D7029B">
      <w:pPr>
        <w:pStyle w:val="af5"/>
        <w:numPr>
          <w:ilvl w:val="0"/>
          <w:numId w:val="24"/>
        </w:numPr>
        <w:ind w:firstLineChars="0"/>
        <w:rPr>
          <w:b/>
          <w:bCs/>
          <w:lang w:eastAsia="zh-CN"/>
        </w:rPr>
      </w:pPr>
      <w:r w:rsidRPr="00B133F3">
        <w:rPr>
          <w:b/>
          <w:bCs/>
          <w:lang w:val="en-US" w:eastAsia="zh-CN"/>
        </w:rPr>
        <w:t>Option1:</w:t>
      </w:r>
      <w:r w:rsidRPr="00B133F3">
        <w:rPr>
          <w:b/>
          <w:bCs/>
          <w:lang w:eastAsia="zh-CN"/>
        </w:rPr>
        <w:t xml:space="preserve"> Carrier-wave is provided on-demand.</w:t>
      </w:r>
    </w:p>
    <w:p w14:paraId="258C5209" w14:textId="77777777" w:rsidR="00D7029B" w:rsidRPr="00B133F3" w:rsidRDefault="00D7029B" w:rsidP="00D7029B">
      <w:pPr>
        <w:pStyle w:val="af5"/>
        <w:numPr>
          <w:ilvl w:val="0"/>
          <w:numId w:val="24"/>
        </w:numPr>
        <w:ind w:firstLineChars="0"/>
        <w:jc w:val="both"/>
        <w:rPr>
          <w:b/>
          <w:bCs/>
          <w:lang w:eastAsia="zh-CN"/>
        </w:rPr>
      </w:pPr>
      <w:r w:rsidRPr="00B133F3">
        <w:rPr>
          <w:b/>
          <w:bCs/>
          <w:lang w:val="en-US" w:eastAsia="zh-CN"/>
        </w:rPr>
        <w:t xml:space="preserve">Option2: </w:t>
      </w:r>
      <w:r w:rsidRPr="00B133F3">
        <w:rPr>
          <w:b/>
          <w:bCs/>
          <w:lang w:eastAsia="zh-CN"/>
        </w:rPr>
        <w:t>Carrier-wave is provided periodically.</w:t>
      </w:r>
    </w:p>
    <w:p w14:paraId="1333F2FF" w14:textId="77777777" w:rsidR="00D7029B" w:rsidRPr="00B133F3" w:rsidRDefault="00D7029B" w:rsidP="00D7029B">
      <w:pPr>
        <w:pStyle w:val="af5"/>
        <w:numPr>
          <w:ilvl w:val="0"/>
          <w:numId w:val="24"/>
        </w:numPr>
        <w:ind w:firstLineChars="0"/>
        <w:jc w:val="both"/>
        <w:rPr>
          <w:b/>
          <w:bCs/>
          <w:lang w:eastAsia="zh-CN"/>
        </w:rPr>
      </w:pPr>
      <w:r w:rsidRPr="00B133F3">
        <w:rPr>
          <w:b/>
          <w:bCs/>
          <w:lang w:eastAsia="zh-CN"/>
        </w:rPr>
        <w:t>Option 3: wave carrier is always provided</w:t>
      </w:r>
    </w:p>
    <w:p w14:paraId="4AFDDE4D" w14:textId="77777777" w:rsidR="00D7029B" w:rsidRPr="00B133F3" w:rsidRDefault="00D7029B" w:rsidP="00D7029B">
      <w:pPr>
        <w:jc w:val="both"/>
        <w:rPr>
          <w:rFonts w:eastAsia="MS Mincho"/>
          <w:b/>
          <w:lang w:eastAsia="ja-JP"/>
        </w:rPr>
      </w:pPr>
      <w:r w:rsidRPr="00B133F3">
        <w:rPr>
          <w:noProof/>
          <w:lang w:val="en-US" w:eastAsia="zh-CN"/>
        </w:rPr>
        <w:drawing>
          <wp:inline distT="0" distB="0" distL="0" distR="0" wp14:anchorId="6CB2CA8D" wp14:editId="22116322">
            <wp:extent cx="6120765" cy="16732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673225"/>
                    </a:xfrm>
                    <a:prstGeom prst="rect">
                      <a:avLst/>
                    </a:prstGeom>
                  </pic:spPr>
                </pic:pic>
              </a:graphicData>
            </a:graphic>
          </wp:inline>
        </w:drawing>
      </w:r>
    </w:p>
    <w:p w14:paraId="08461C9F" w14:textId="2F2F0467" w:rsidR="00D7029B" w:rsidRPr="00B133F3" w:rsidRDefault="00D7029B" w:rsidP="00D7029B">
      <w:pPr>
        <w:jc w:val="center"/>
        <w:rPr>
          <w:bCs/>
        </w:rPr>
      </w:pPr>
      <w:r w:rsidRPr="00B133F3">
        <w:rPr>
          <w:lang w:eastAsia="zh-CN"/>
        </w:rPr>
        <w:t xml:space="preserve">Figure </w:t>
      </w:r>
      <w:r w:rsidR="009C743A">
        <w:rPr>
          <w:lang w:eastAsia="zh-CN"/>
        </w:rPr>
        <w:t>2</w:t>
      </w:r>
      <w:r w:rsidRPr="00B133F3">
        <w:rPr>
          <w:lang w:eastAsia="zh-CN"/>
        </w:rPr>
        <w:t xml:space="preserve">: The carrier wave transmission in RFID </w:t>
      </w:r>
      <w:r w:rsidRPr="00B133F3">
        <w:rPr>
          <w:vertAlign w:val="superscript"/>
          <w:lang w:eastAsia="zh-CN"/>
        </w:rPr>
        <w:t>[2]</w:t>
      </w:r>
    </w:p>
    <w:p w14:paraId="04C4C1C7" w14:textId="77777777" w:rsidR="00D7029B" w:rsidRPr="00B133F3" w:rsidRDefault="00D7029B" w:rsidP="00D7029B">
      <w:pPr>
        <w:jc w:val="both"/>
        <w:rPr>
          <w:b/>
          <w:u w:val="single"/>
          <w:lang w:val="en-US" w:eastAsia="zh-CN"/>
        </w:rPr>
      </w:pPr>
      <w:r w:rsidRPr="00B133F3">
        <w:rPr>
          <w:b/>
          <w:u w:val="single"/>
          <w:lang w:eastAsia="zh-CN"/>
        </w:rPr>
        <w:t>Issue 4</w:t>
      </w:r>
      <w:r w:rsidRPr="00B133F3">
        <w:rPr>
          <w:b/>
          <w:u w:val="single"/>
          <w:lang w:eastAsia="zh-CN"/>
        </w:rPr>
        <w:t>：</w:t>
      </w:r>
      <w:r w:rsidRPr="00B133F3">
        <w:rPr>
          <w:rFonts w:eastAsia="MS Mincho"/>
          <w:b/>
          <w:u w:val="single"/>
          <w:lang w:eastAsia="ja-JP"/>
        </w:rPr>
        <w:t xml:space="preserve">The power control of </w:t>
      </w:r>
      <w:r w:rsidRPr="00B133F3">
        <w:rPr>
          <w:rFonts w:eastAsia="MS Mincho"/>
          <w:b/>
          <w:u w:val="single"/>
          <w:lang w:val="en-US" w:eastAsia="ja-JP"/>
        </w:rPr>
        <w:t xml:space="preserve">carrier wave </w:t>
      </w:r>
    </w:p>
    <w:p w14:paraId="0B4AA3BF" w14:textId="77777777" w:rsidR="00D7029B" w:rsidRPr="00B133F3" w:rsidRDefault="00D7029B" w:rsidP="00D7029B">
      <w:pPr>
        <w:jc w:val="both"/>
        <w:rPr>
          <w:b/>
          <w:bCs/>
          <w:lang w:eastAsia="zh-CN"/>
        </w:rPr>
      </w:pPr>
      <w:r w:rsidRPr="00B133F3">
        <w:rPr>
          <w:lang w:eastAsia="zh-CN"/>
        </w:rPr>
        <w:t xml:space="preserve">The carrier-wave can be provided by BS or UE, which have different </w:t>
      </w:r>
      <w:r>
        <w:rPr>
          <w:lang w:eastAsia="zh-CN"/>
        </w:rPr>
        <w:t>capabilities</w:t>
      </w:r>
      <w:r w:rsidRPr="00B133F3">
        <w:rPr>
          <w:lang w:eastAsia="zh-CN"/>
        </w:rPr>
        <w:t xml:space="preserve"> of transmission power. </w:t>
      </w:r>
      <w:r>
        <w:rPr>
          <w:lang w:eastAsia="zh-CN"/>
        </w:rPr>
        <w:t>The</w:t>
      </w:r>
      <w:r w:rsidRPr="00B133F3">
        <w:rPr>
          <w:lang w:eastAsia="zh-CN"/>
        </w:rPr>
        <w:t xml:space="preserve"> carrier-wave’s power characteristics</w:t>
      </w:r>
      <w:r>
        <w:rPr>
          <w:lang w:eastAsia="zh-CN"/>
        </w:rPr>
        <w:t xml:space="preserve"> can be further studied</w:t>
      </w:r>
      <w:r w:rsidRPr="00B133F3">
        <w:rPr>
          <w:lang w:eastAsia="zh-CN"/>
        </w:rPr>
        <w:t xml:space="preserve"> which determines the total transmission power, </w:t>
      </w:r>
      <w:proofErr w:type="gramStart"/>
      <w:r w:rsidRPr="00B133F3">
        <w:rPr>
          <w:lang w:eastAsia="zh-CN"/>
        </w:rPr>
        <w:t>e.g.</w:t>
      </w:r>
      <w:proofErr w:type="gramEnd"/>
      <w:r w:rsidRPr="00B133F3">
        <w:rPr>
          <w:lang w:eastAsia="zh-CN"/>
        </w:rPr>
        <w:t xml:space="preserve"> maximum transmission power, PSD, bandwidth, minimum transmission power etc. For the minimum transmission power, the minimum transmission power can guarantee to activate the device if activation power is defined for the device.</w:t>
      </w:r>
    </w:p>
    <w:p w14:paraId="49788F8F" w14:textId="1245F48F" w:rsidR="00D7029B" w:rsidRPr="00B133F3" w:rsidRDefault="00D7029B" w:rsidP="00D7029B">
      <w:pPr>
        <w:jc w:val="both"/>
        <w:rPr>
          <w:b/>
          <w:bCs/>
          <w:lang w:eastAsia="zh-CN"/>
        </w:rPr>
      </w:pPr>
      <w:r w:rsidRPr="00B133F3">
        <w:rPr>
          <w:b/>
          <w:bCs/>
          <w:lang w:eastAsia="zh-CN"/>
        </w:rPr>
        <w:t>Proposal</w:t>
      </w:r>
      <w:r w:rsidR="00330904">
        <w:rPr>
          <w:b/>
          <w:bCs/>
          <w:lang w:eastAsia="zh-CN"/>
        </w:rPr>
        <w:t xml:space="preserve"> </w:t>
      </w:r>
      <w:r w:rsidR="009C743A">
        <w:rPr>
          <w:b/>
          <w:bCs/>
          <w:lang w:eastAsia="zh-CN"/>
        </w:rPr>
        <w:t>7</w:t>
      </w:r>
      <w:r w:rsidRPr="00B133F3">
        <w:rPr>
          <w:b/>
          <w:bCs/>
          <w:lang w:eastAsia="zh-CN"/>
        </w:rPr>
        <w:t xml:space="preserve">: Study the following power characteristics for the carrier </w:t>
      </w:r>
      <w:proofErr w:type="gramStart"/>
      <w:r w:rsidRPr="00B133F3">
        <w:rPr>
          <w:b/>
          <w:bCs/>
          <w:lang w:eastAsia="zh-CN"/>
        </w:rPr>
        <w:t>wave :</w:t>
      </w:r>
      <w:proofErr w:type="gramEnd"/>
    </w:p>
    <w:p w14:paraId="31282B21" w14:textId="77777777" w:rsidR="00D7029B" w:rsidRPr="00B133F3" w:rsidRDefault="00D7029B" w:rsidP="00D7029B">
      <w:pPr>
        <w:pStyle w:val="af5"/>
        <w:numPr>
          <w:ilvl w:val="0"/>
          <w:numId w:val="24"/>
        </w:numPr>
        <w:ind w:firstLineChars="0"/>
        <w:jc w:val="both"/>
        <w:rPr>
          <w:b/>
          <w:bCs/>
          <w:lang w:eastAsia="zh-CN"/>
        </w:rPr>
      </w:pPr>
      <w:r w:rsidRPr="00B133F3">
        <w:rPr>
          <w:b/>
          <w:bCs/>
          <w:lang w:eastAsia="zh-CN"/>
        </w:rPr>
        <w:t>PSD</w:t>
      </w:r>
    </w:p>
    <w:p w14:paraId="6D0B6415" w14:textId="77777777" w:rsidR="00D7029B" w:rsidRPr="00B133F3" w:rsidRDefault="00D7029B" w:rsidP="00D7029B">
      <w:pPr>
        <w:pStyle w:val="af5"/>
        <w:numPr>
          <w:ilvl w:val="0"/>
          <w:numId w:val="24"/>
        </w:numPr>
        <w:ind w:firstLineChars="0"/>
        <w:jc w:val="both"/>
        <w:rPr>
          <w:b/>
          <w:bCs/>
          <w:lang w:eastAsia="zh-CN"/>
        </w:rPr>
      </w:pPr>
      <w:r w:rsidRPr="00B133F3">
        <w:rPr>
          <w:b/>
          <w:bCs/>
          <w:lang w:eastAsia="zh-CN"/>
        </w:rPr>
        <w:t xml:space="preserve">The maximum transmission </w:t>
      </w:r>
      <w:proofErr w:type="gramStart"/>
      <w:r w:rsidRPr="00B133F3">
        <w:rPr>
          <w:b/>
          <w:bCs/>
          <w:lang w:eastAsia="zh-CN"/>
        </w:rPr>
        <w:t>power</w:t>
      </w:r>
      <w:proofErr w:type="gramEnd"/>
    </w:p>
    <w:p w14:paraId="690B6453" w14:textId="77777777" w:rsidR="00D7029B" w:rsidRPr="00B133F3" w:rsidRDefault="00D7029B" w:rsidP="00D7029B">
      <w:pPr>
        <w:pStyle w:val="af5"/>
        <w:numPr>
          <w:ilvl w:val="0"/>
          <w:numId w:val="24"/>
        </w:numPr>
        <w:ind w:firstLineChars="0"/>
        <w:jc w:val="both"/>
        <w:rPr>
          <w:b/>
          <w:bCs/>
          <w:lang w:eastAsia="zh-CN"/>
        </w:rPr>
      </w:pPr>
      <w:r w:rsidRPr="00B133F3">
        <w:rPr>
          <w:b/>
          <w:bCs/>
          <w:lang w:eastAsia="zh-CN"/>
        </w:rPr>
        <w:t>The transmission bandwidth</w:t>
      </w:r>
    </w:p>
    <w:p w14:paraId="7514B72A" w14:textId="77777777" w:rsidR="00D7029B" w:rsidRPr="00B133F3" w:rsidRDefault="00D7029B" w:rsidP="00D7029B">
      <w:pPr>
        <w:pStyle w:val="af5"/>
        <w:numPr>
          <w:ilvl w:val="0"/>
          <w:numId w:val="24"/>
        </w:numPr>
        <w:ind w:firstLineChars="0"/>
        <w:jc w:val="both"/>
        <w:rPr>
          <w:b/>
          <w:bCs/>
          <w:lang w:eastAsia="zh-CN"/>
        </w:rPr>
      </w:pPr>
      <w:r w:rsidRPr="00B133F3">
        <w:rPr>
          <w:b/>
          <w:bCs/>
          <w:lang w:eastAsia="zh-CN"/>
        </w:rPr>
        <w:t>minimum transmission power</w:t>
      </w:r>
    </w:p>
    <w:p w14:paraId="36C3BF7E" w14:textId="77777777" w:rsidR="00D7029B" w:rsidRPr="00B133F3" w:rsidRDefault="00D7029B" w:rsidP="00D7029B">
      <w:pPr>
        <w:jc w:val="both"/>
        <w:rPr>
          <w:lang w:eastAsia="zh-CN"/>
        </w:rPr>
      </w:pPr>
      <w:r w:rsidRPr="00B133F3">
        <w:rPr>
          <w:lang w:eastAsia="zh-CN"/>
        </w:rPr>
        <w:t xml:space="preserve">For backscattered transmission, the passive device reflects the carrier in the opposite direction with the transmission signal when it receives the carrier wave. The received carrier wave is partially absorbed by the Ambient IOT device, and partially </w:t>
      </w:r>
      <w:r w:rsidRPr="00B133F3">
        <w:rPr>
          <w:lang w:eastAsia="zh-CN"/>
        </w:rPr>
        <w:lastRenderedPageBreak/>
        <w:t>reflected to carry the information by the Ambient IOT device. Therefore, the power of backscattered transmission is not only related to the received power of the carrier wave, but also related to the backscattered coefficient and the device’s power amplif</w:t>
      </w:r>
      <w:r w:rsidRPr="00B133F3">
        <w:rPr>
          <w:rFonts w:hint="eastAsia"/>
          <w:lang w:eastAsia="zh-CN"/>
        </w:rPr>
        <w:t>ication</w:t>
      </w:r>
      <w:r w:rsidRPr="00B133F3">
        <w:rPr>
          <w:lang w:eastAsia="zh-CN"/>
        </w:rPr>
        <w:t xml:space="preserve"> capability. Therefore, for the device transmission power, </w:t>
      </w:r>
      <w:r w:rsidRPr="00B133F3">
        <w:rPr>
          <w:rFonts w:hint="eastAsia"/>
          <w:lang w:eastAsia="zh-CN"/>
        </w:rPr>
        <w:t>the</w:t>
      </w:r>
      <w:r w:rsidRPr="00B133F3">
        <w:rPr>
          <w:lang w:eastAsia="zh-CN"/>
        </w:rPr>
        <w:t xml:space="preserve"> power characteristics, e.g., </w:t>
      </w:r>
      <w:r w:rsidRPr="00B133F3">
        <w:rPr>
          <w:rFonts w:hint="eastAsia"/>
          <w:lang w:eastAsia="zh-CN"/>
        </w:rPr>
        <w:t>the</w:t>
      </w:r>
      <w:r w:rsidRPr="00B133F3">
        <w:rPr>
          <w:lang w:eastAsia="zh-CN"/>
        </w:rPr>
        <w:t xml:space="preserve"> backscattered coefficient, device’s power amplif</w:t>
      </w:r>
      <w:r w:rsidRPr="00B133F3">
        <w:rPr>
          <w:rFonts w:hint="eastAsia"/>
          <w:lang w:eastAsia="zh-CN"/>
        </w:rPr>
        <w:t>ication</w:t>
      </w:r>
      <w:r w:rsidRPr="00B133F3">
        <w:rPr>
          <w:lang w:eastAsia="zh-CN"/>
        </w:rPr>
        <w:t xml:space="preserve">, the received power of device shall be studied. For  example, “the transmission power of device=  </w:t>
      </w:r>
      <w:r w:rsidRPr="00B133F3">
        <w:rPr>
          <w:rFonts w:hint="eastAsia"/>
          <w:lang w:eastAsia="zh-CN"/>
        </w:rPr>
        <w:t>the</w:t>
      </w:r>
      <w:r w:rsidRPr="00B133F3">
        <w:rPr>
          <w:lang w:eastAsia="zh-CN"/>
        </w:rPr>
        <w:t xml:space="preserve"> backscattered coefficient </w:t>
      </w:r>
      <w:r w:rsidRPr="00B133F3">
        <w:rPr>
          <w:rFonts w:hint="eastAsia"/>
          <w:lang w:eastAsia="zh-CN"/>
        </w:rPr>
        <w:t>×</w:t>
      </w:r>
      <w:r w:rsidRPr="00B133F3">
        <w:rPr>
          <w:lang w:eastAsia="zh-CN"/>
        </w:rPr>
        <w:t>the received power +</w:t>
      </w:r>
      <w:r w:rsidRPr="00B133F3">
        <w:t xml:space="preserve"> </w:t>
      </w:r>
      <w:r w:rsidRPr="00B133F3">
        <w:rPr>
          <w:lang w:eastAsia="zh-CN"/>
        </w:rPr>
        <w:t>device’s power amplification” might be a possible method to determine the device</w:t>
      </w:r>
      <w:proofErr w:type="gramStart"/>
      <w:r w:rsidRPr="00B133F3">
        <w:rPr>
          <w:lang w:eastAsia="zh-CN"/>
        </w:rPr>
        <w:t>’</w:t>
      </w:r>
      <w:proofErr w:type="gramEnd"/>
      <w:r w:rsidRPr="00B133F3">
        <w:rPr>
          <w:lang w:eastAsia="zh-CN"/>
        </w:rPr>
        <w:t>s transmission power</w:t>
      </w:r>
      <w:r w:rsidRPr="00B133F3">
        <w:rPr>
          <w:rFonts w:hint="eastAsia"/>
          <w:lang w:eastAsia="zh-CN"/>
        </w:rPr>
        <w:t>.</w:t>
      </w:r>
      <w:r w:rsidRPr="00B133F3">
        <w:rPr>
          <w:lang w:eastAsia="zh-CN"/>
        </w:rPr>
        <w:t xml:space="preserve"> And </w:t>
      </w:r>
      <w:r w:rsidRPr="00B133F3">
        <w:rPr>
          <w:rFonts w:hint="eastAsia"/>
          <w:lang w:eastAsia="zh-CN"/>
        </w:rPr>
        <w:t>t</w:t>
      </w:r>
      <w:r w:rsidRPr="00B133F3">
        <w:rPr>
          <w:lang w:eastAsia="zh-CN"/>
        </w:rPr>
        <w:t>he power control mechanism for the carrier wave node should be further studied considering the backscattered coefficient and the device’s power amplify capability.</w:t>
      </w:r>
    </w:p>
    <w:p w14:paraId="0E961AB8" w14:textId="10A501D8" w:rsidR="00D7029B" w:rsidRPr="00B133F3" w:rsidRDefault="00D7029B" w:rsidP="00D7029B">
      <w:pPr>
        <w:jc w:val="both"/>
        <w:rPr>
          <w:b/>
          <w:bCs/>
          <w:lang w:eastAsia="zh-CN"/>
        </w:rPr>
      </w:pPr>
      <w:r w:rsidRPr="00B133F3">
        <w:rPr>
          <w:b/>
          <w:bCs/>
          <w:lang w:eastAsia="zh-CN"/>
        </w:rPr>
        <w:t>Observation</w:t>
      </w:r>
      <w:r w:rsidR="009C743A">
        <w:rPr>
          <w:b/>
          <w:bCs/>
          <w:lang w:eastAsia="zh-CN"/>
        </w:rPr>
        <w:t xml:space="preserve"> 2</w:t>
      </w:r>
      <w:r w:rsidRPr="00B133F3">
        <w:rPr>
          <w:b/>
          <w:bCs/>
          <w:lang w:eastAsia="zh-CN"/>
        </w:rPr>
        <w:t xml:space="preserve">: The power of backscattered transmission is not only related to the received power of the carrier wave, but also related to the backscattered coefficient and the device’s power amplification capability. </w:t>
      </w:r>
    </w:p>
    <w:p w14:paraId="2F8BC56F" w14:textId="25446C8C" w:rsidR="00D7029B" w:rsidRPr="00B133F3" w:rsidRDefault="00D7029B" w:rsidP="00D7029B">
      <w:pPr>
        <w:jc w:val="both"/>
        <w:rPr>
          <w:b/>
          <w:bCs/>
          <w:lang w:eastAsia="zh-CN"/>
        </w:rPr>
      </w:pPr>
      <w:r w:rsidRPr="00B133F3">
        <w:rPr>
          <w:b/>
          <w:bCs/>
          <w:lang w:eastAsia="zh-CN"/>
        </w:rPr>
        <w:t xml:space="preserve">Proposal </w:t>
      </w:r>
      <w:r w:rsidR="009C743A">
        <w:rPr>
          <w:b/>
          <w:bCs/>
          <w:lang w:eastAsia="zh-CN"/>
        </w:rPr>
        <w:t>8</w:t>
      </w:r>
      <w:r w:rsidRPr="00B133F3">
        <w:rPr>
          <w:b/>
          <w:bCs/>
          <w:lang w:eastAsia="zh-CN"/>
        </w:rPr>
        <w:t>: For the device transmission power, the power characteristics, e.g., the backscattered coefficient, device’s power amplification, received power on device shall be studied.</w:t>
      </w:r>
    </w:p>
    <w:p w14:paraId="2021FCD5" w14:textId="4D050FB9" w:rsidR="00D7029B" w:rsidRPr="00B133F3" w:rsidRDefault="00D7029B" w:rsidP="00D7029B">
      <w:pPr>
        <w:jc w:val="both"/>
        <w:rPr>
          <w:b/>
          <w:bCs/>
          <w:i/>
          <w:iCs/>
          <w:lang w:eastAsia="zh-CN"/>
        </w:rPr>
      </w:pPr>
      <w:r w:rsidRPr="00B133F3">
        <w:rPr>
          <w:b/>
          <w:bCs/>
          <w:lang w:eastAsia="zh-CN"/>
        </w:rPr>
        <w:t>Proposal</w:t>
      </w:r>
      <w:r>
        <w:rPr>
          <w:b/>
          <w:bCs/>
          <w:lang w:eastAsia="zh-CN"/>
        </w:rPr>
        <w:t xml:space="preserve"> </w:t>
      </w:r>
      <w:r w:rsidR="009C743A">
        <w:rPr>
          <w:b/>
          <w:bCs/>
          <w:lang w:eastAsia="zh-CN"/>
        </w:rPr>
        <w:t>9</w:t>
      </w:r>
      <w:r w:rsidRPr="00B133F3">
        <w:rPr>
          <w:b/>
          <w:bCs/>
          <w:lang w:eastAsia="zh-CN"/>
        </w:rPr>
        <w:t>: The power control mechanism for the carrier wave node should be further studied considering the backscattered coefficient and the device’s power amplify capability.</w:t>
      </w:r>
    </w:p>
    <w:p w14:paraId="52ED321F" w14:textId="77777777" w:rsidR="00D7029B" w:rsidRDefault="00D7029B" w:rsidP="00D7029B">
      <w:pPr>
        <w:jc w:val="both"/>
        <w:rPr>
          <w:lang w:eastAsia="zh-CN"/>
        </w:rPr>
      </w:pPr>
      <w:r w:rsidRPr="00B133F3">
        <w:rPr>
          <w:b/>
          <w:bCs/>
          <w:u w:val="single"/>
          <w:lang w:eastAsia="zh-CN"/>
        </w:rPr>
        <w:t>Issue 5: The impact of energy harvesting</w:t>
      </w:r>
    </w:p>
    <w:p w14:paraId="70A8B8AF" w14:textId="77777777" w:rsidR="00D7029B" w:rsidRPr="00B133F3" w:rsidRDefault="00D7029B" w:rsidP="00D7029B">
      <w:pPr>
        <w:jc w:val="both"/>
        <w:rPr>
          <w:lang w:eastAsia="zh-CN"/>
        </w:rPr>
      </w:pPr>
      <w:r>
        <w:rPr>
          <w:lang w:eastAsia="zh-CN"/>
        </w:rPr>
        <w:t>It should also be discussed that whether the CW can also be used to provide the energy harvest function. It is preferred that the CW can also be used for energy harvesting from the cost and deployment complexity aspects</w:t>
      </w:r>
    </w:p>
    <w:p w14:paraId="13C20138" w14:textId="3C6E3943" w:rsidR="00D7029B" w:rsidRPr="00800786" w:rsidRDefault="00D7029B" w:rsidP="00D7029B">
      <w:pPr>
        <w:jc w:val="both"/>
        <w:rPr>
          <w:b/>
          <w:bCs/>
          <w:lang w:eastAsia="zh-CN"/>
        </w:rPr>
      </w:pPr>
      <w:r w:rsidRPr="004A37C4">
        <w:rPr>
          <w:b/>
          <w:bCs/>
          <w:lang w:eastAsia="zh-CN"/>
        </w:rPr>
        <w:t>Proposal</w:t>
      </w:r>
      <w:r w:rsidR="009C743A">
        <w:rPr>
          <w:b/>
          <w:bCs/>
          <w:lang w:eastAsia="zh-CN"/>
        </w:rPr>
        <w:t xml:space="preserve"> 10</w:t>
      </w:r>
      <w:r w:rsidRPr="004A37C4">
        <w:rPr>
          <w:b/>
          <w:bCs/>
          <w:lang w:eastAsia="zh-CN"/>
        </w:rPr>
        <w:t>:</w:t>
      </w:r>
      <w:r w:rsidRPr="00800786">
        <w:rPr>
          <w:b/>
          <w:bCs/>
          <w:lang w:eastAsia="zh-CN"/>
        </w:rPr>
        <w:t xml:space="preserve"> It is preferred that the CW can also be used for energy harvesting from the cost and deployment complexity aspect.</w:t>
      </w:r>
    </w:p>
    <w:p w14:paraId="14B58DB3" w14:textId="77777777" w:rsidR="00D7029B" w:rsidRPr="00B133F3" w:rsidRDefault="00D7029B" w:rsidP="00D7029B">
      <w:pPr>
        <w:jc w:val="both"/>
        <w:rPr>
          <w:lang w:eastAsia="zh-CN"/>
        </w:rPr>
      </w:pPr>
      <w:r w:rsidRPr="00B133F3">
        <w:rPr>
          <w:lang w:eastAsia="zh-CN"/>
        </w:rPr>
        <w:t xml:space="preserve">In RAN#103 </w:t>
      </w:r>
      <w:r w:rsidRPr="00B133F3">
        <w:rPr>
          <w:rFonts w:hint="eastAsia"/>
          <w:lang w:eastAsia="zh-CN"/>
        </w:rPr>
        <w:t>plenary</w:t>
      </w:r>
      <w:r w:rsidRPr="00B133F3">
        <w:rPr>
          <w:lang w:eastAsia="zh-CN"/>
        </w:rPr>
        <w:t xml:space="preserve"> meeting</w:t>
      </w:r>
      <w:r w:rsidRPr="00B133F3">
        <w:rPr>
          <w:rFonts w:hint="eastAsia"/>
          <w:lang w:eastAsia="zh-CN"/>
        </w:rPr>
        <w:t>,</w:t>
      </w:r>
      <w:r w:rsidRPr="00B133F3">
        <w:rPr>
          <w:lang w:eastAsia="zh-CN"/>
        </w:rPr>
        <w:t xml:space="preserve"> </w:t>
      </w:r>
      <w:r w:rsidRPr="00B133F3">
        <w:rPr>
          <w:rFonts w:hint="eastAsia"/>
          <w:lang w:eastAsia="zh-CN"/>
        </w:rPr>
        <w:t>i</w:t>
      </w:r>
      <w:r w:rsidRPr="00B133F3">
        <w:rPr>
          <w:lang w:eastAsia="zh-CN"/>
        </w:rPr>
        <w:t>t has been clarified that the potential impact of energy harvesting on device availability for transmission and reception procedures can be considered for the study by RAN1 and RAN2.For the device1 and device 2a</w:t>
      </w:r>
      <w:r w:rsidRPr="00B133F3">
        <w:rPr>
          <w:rFonts w:hint="eastAsia"/>
          <w:lang w:eastAsia="zh-CN"/>
        </w:rPr>
        <w:t>，</w:t>
      </w:r>
      <w:r w:rsidRPr="00B133F3">
        <w:rPr>
          <w:rFonts w:hint="eastAsia"/>
          <w:lang w:eastAsia="zh-CN"/>
        </w:rPr>
        <w:t>r</w:t>
      </w:r>
      <w:r w:rsidRPr="00B133F3">
        <w:rPr>
          <w:lang w:eastAsia="zh-CN"/>
        </w:rPr>
        <w:t xml:space="preserve">eception related blocks and transmission related blocks in the device can work </w:t>
      </w:r>
      <w:r w:rsidRPr="00B133F3">
        <w:rPr>
          <w:rFonts w:hint="eastAsia"/>
          <w:lang w:eastAsia="zh-CN"/>
        </w:rPr>
        <w:t>o</w:t>
      </w:r>
      <w:r w:rsidRPr="00B133F3">
        <w:rPr>
          <w:lang w:eastAsia="zh-CN"/>
        </w:rPr>
        <w:t>nly when enough energy is harvested. Therefore, it is necessary to study the UE behaviour when the device is in a state of energy harvesting</w:t>
      </w:r>
      <w:r w:rsidRPr="00B133F3">
        <w:rPr>
          <w:rFonts w:hint="eastAsia"/>
          <w:lang w:eastAsia="zh-CN"/>
        </w:rPr>
        <w:t>.</w:t>
      </w:r>
      <w:r w:rsidRPr="00B133F3">
        <w:rPr>
          <w:lang w:eastAsia="zh-CN"/>
        </w:rPr>
        <w:t xml:space="preserve"> For example, whether the uplink transmission or downlink reception for device is unavailable when the device is in a state of energy harvesting shall be studied. </w:t>
      </w:r>
    </w:p>
    <w:p w14:paraId="1409C307" w14:textId="02C878F1" w:rsidR="00D7029B" w:rsidRPr="00B133F3" w:rsidRDefault="00D7029B" w:rsidP="00D7029B">
      <w:pPr>
        <w:jc w:val="both"/>
        <w:rPr>
          <w:b/>
          <w:bCs/>
          <w:lang w:eastAsia="zh-CN"/>
        </w:rPr>
      </w:pPr>
      <w:r w:rsidRPr="00B133F3">
        <w:rPr>
          <w:b/>
          <w:bCs/>
          <w:lang w:eastAsia="zh-CN"/>
        </w:rPr>
        <w:t xml:space="preserve">Proposal </w:t>
      </w:r>
      <w:r w:rsidR="009C743A">
        <w:rPr>
          <w:b/>
          <w:bCs/>
          <w:lang w:eastAsia="zh-CN"/>
        </w:rPr>
        <w:t>11</w:t>
      </w:r>
      <w:r w:rsidRPr="00B133F3">
        <w:rPr>
          <w:b/>
          <w:bCs/>
          <w:lang w:eastAsia="zh-CN"/>
        </w:rPr>
        <w:t>: Study the UE behaviour when the device is in a state of energy harvesting.</w:t>
      </w:r>
    </w:p>
    <w:p w14:paraId="558BA375" w14:textId="77777777" w:rsidR="00D7029B" w:rsidRDefault="00D7029B" w:rsidP="00D7029B">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rPr>
      </w:pPr>
      <w:r w:rsidRPr="00B133F3">
        <w:rPr>
          <w:rFonts w:eastAsia="宋体" w:hint="eastAsia"/>
          <w:bCs/>
          <w:sz w:val="24"/>
          <w:szCs w:val="22"/>
          <w:lang w:val="x-none"/>
        </w:rPr>
        <w:t>The interference handling</w:t>
      </w:r>
    </w:p>
    <w:p w14:paraId="690A9705" w14:textId="77777777" w:rsidR="00D7029B" w:rsidRDefault="00D7029B" w:rsidP="00D7029B">
      <w:pPr>
        <w:jc w:val="both"/>
        <w:rPr>
          <w:lang w:val="en-US" w:eastAsia="zh-CN"/>
        </w:rPr>
      </w:pPr>
      <w:r>
        <w:rPr>
          <w:lang w:eastAsia="zh-CN"/>
        </w:rPr>
        <w:t>O</w:t>
      </w:r>
      <w:r>
        <w:rPr>
          <w:rFonts w:hint="eastAsia"/>
          <w:lang w:eastAsia="zh-CN"/>
        </w:rPr>
        <w:t>n</w:t>
      </w:r>
      <w:r>
        <w:rPr>
          <w:lang w:eastAsia="zh-CN"/>
        </w:rPr>
        <w:t xml:space="preserve"> the BS and intermediate UE side, there might exist the NR downlink </w:t>
      </w:r>
      <w:r>
        <w:rPr>
          <w:rFonts w:hint="eastAsia"/>
          <w:lang w:eastAsia="zh-CN"/>
        </w:rPr>
        <w:t>and</w:t>
      </w:r>
      <w:r>
        <w:rPr>
          <w:lang w:eastAsia="zh-CN"/>
        </w:rPr>
        <w:t xml:space="preserve"> uplink signal transmission/reception, AIOT downlink </w:t>
      </w:r>
      <w:r>
        <w:rPr>
          <w:rFonts w:hint="eastAsia"/>
          <w:lang w:eastAsia="zh-CN"/>
        </w:rPr>
        <w:t>and</w:t>
      </w:r>
      <w:r>
        <w:rPr>
          <w:lang w:eastAsia="zh-CN"/>
        </w:rPr>
        <w:t xml:space="preserve"> uplink signal transmission </w:t>
      </w:r>
      <w:r w:rsidRPr="009D7BE5">
        <w:rPr>
          <w:lang w:eastAsia="zh-CN"/>
        </w:rPr>
        <w:t>/reception,</w:t>
      </w:r>
      <w:r>
        <w:rPr>
          <w:lang w:eastAsia="zh-CN"/>
        </w:rPr>
        <w:t xml:space="preserve"> and CW transmission simultaneously, s</w:t>
      </w:r>
      <w:r w:rsidRPr="009D7BE5">
        <w:rPr>
          <w:lang w:eastAsia="zh-CN"/>
        </w:rPr>
        <w:t>o</w:t>
      </w:r>
      <w:r w:rsidRPr="00E105F8">
        <w:rPr>
          <w:lang w:val="en-US" w:eastAsia="zh-CN"/>
        </w:rPr>
        <w:t xml:space="preserve"> </w:t>
      </w:r>
      <w:r w:rsidRPr="000E6AC5">
        <w:rPr>
          <w:lang w:val="en-US" w:eastAsia="zh-CN"/>
        </w:rPr>
        <w:t>interference</w:t>
      </w:r>
      <w:r>
        <w:rPr>
          <w:lang w:val="en-US" w:eastAsia="zh-CN"/>
        </w:rPr>
        <w:t xml:space="preserve"> issue needs</w:t>
      </w:r>
      <w:r w:rsidRPr="00E105F8">
        <w:rPr>
          <w:lang w:val="en-US" w:eastAsia="zh-CN"/>
        </w:rPr>
        <w:t xml:space="preserve"> </w:t>
      </w:r>
      <w:r>
        <w:rPr>
          <w:lang w:val="en-US" w:eastAsia="zh-CN"/>
        </w:rPr>
        <w:t>to be studied.</w:t>
      </w:r>
      <w:r w:rsidRPr="00E105F8">
        <w:rPr>
          <w:lang w:val="en-US" w:eastAsia="zh-CN"/>
        </w:rPr>
        <w:t xml:space="preserve"> </w:t>
      </w:r>
      <w:r w:rsidRPr="000E6AC5">
        <w:rPr>
          <w:lang w:val="en-US" w:eastAsia="zh-CN"/>
        </w:rPr>
        <w:t>Interference</w:t>
      </w:r>
      <w:r>
        <w:rPr>
          <w:lang w:val="en-US" w:eastAsia="zh-CN"/>
        </w:rPr>
        <w:t xml:space="preserve"> can be divided into</w:t>
      </w:r>
      <w:r w:rsidRPr="009D7BE5">
        <w:rPr>
          <w:lang w:eastAsia="zh-CN"/>
        </w:rPr>
        <w:t xml:space="preserve"> </w:t>
      </w:r>
      <w:r>
        <w:rPr>
          <w:rFonts w:hint="eastAsia"/>
          <w:lang w:val="en-US" w:eastAsia="zh-CN"/>
        </w:rPr>
        <w:t>i</w:t>
      </w:r>
      <w:r w:rsidRPr="009D7BE5">
        <w:rPr>
          <w:lang w:val="en-US" w:eastAsia="zh-CN"/>
        </w:rPr>
        <w:t>nter-system</w:t>
      </w:r>
      <w:r w:rsidRPr="000E6AC5">
        <w:rPr>
          <w:lang w:val="en-US" w:eastAsia="zh-CN"/>
        </w:rPr>
        <w:t xml:space="preserve"> interference and se</w:t>
      </w:r>
      <w:r>
        <w:rPr>
          <w:lang w:val="en-US" w:eastAsia="zh-CN"/>
        </w:rPr>
        <w:t>l</w:t>
      </w:r>
      <w:r w:rsidRPr="000E6AC5">
        <w:rPr>
          <w:lang w:val="en-US" w:eastAsia="zh-CN"/>
        </w:rPr>
        <w:t>f</w:t>
      </w:r>
      <w:r>
        <w:rPr>
          <w:lang w:val="en-US" w:eastAsia="zh-CN"/>
        </w:rPr>
        <w:t>-</w:t>
      </w:r>
      <w:r w:rsidRPr="000E6AC5">
        <w:rPr>
          <w:lang w:val="en-US" w:eastAsia="zh-CN"/>
        </w:rPr>
        <w:t>interference</w:t>
      </w:r>
      <w:r>
        <w:rPr>
          <w:lang w:val="en-US" w:eastAsia="zh-CN"/>
        </w:rPr>
        <w:t>. I</w:t>
      </w:r>
      <w:r w:rsidRPr="009D7BE5">
        <w:rPr>
          <w:lang w:val="en-US" w:eastAsia="zh-CN"/>
        </w:rPr>
        <w:t>nter-system</w:t>
      </w:r>
      <w:r w:rsidRPr="000E6AC5">
        <w:rPr>
          <w:lang w:val="en-US" w:eastAsia="zh-CN"/>
        </w:rPr>
        <w:t xml:space="preserve"> interference</w:t>
      </w:r>
      <w:r>
        <w:rPr>
          <w:lang w:val="en-US" w:eastAsia="zh-CN"/>
        </w:rPr>
        <w:t xml:space="preserve"> is defined as the </w:t>
      </w:r>
      <w:r w:rsidRPr="000E6AC5">
        <w:rPr>
          <w:lang w:val="en-US" w:eastAsia="zh-CN"/>
        </w:rPr>
        <w:t>interference</w:t>
      </w:r>
      <w:r>
        <w:rPr>
          <w:lang w:val="en-US" w:eastAsia="zh-CN"/>
        </w:rPr>
        <w:t xml:space="preserve"> between the NR system and AIOT system, e.g., </w:t>
      </w:r>
      <w:r w:rsidRPr="000E6AC5">
        <w:rPr>
          <w:lang w:val="en-US" w:eastAsia="zh-CN"/>
        </w:rPr>
        <w:t>interference</w:t>
      </w:r>
      <w:r>
        <w:rPr>
          <w:lang w:val="en-US" w:eastAsia="zh-CN"/>
        </w:rPr>
        <w:t xml:space="preserve"> between NR signal and AIOT signal, and the </w:t>
      </w:r>
      <w:r w:rsidRPr="000E6AC5">
        <w:rPr>
          <w:lang w:val="en-US" w:eastAsia="zh-CN"/>
        </w:rPr>
        <w:t>se</w:t>
      </w:r>
      <w:r>
        <w:rPr>
          <w:lang w:val="en-US" w:eastAsia="zh-CN"/>
        </w:rPr>
        <w:t>l</w:t>
      </w:r>
      <w:r w:rsidRPr="000E6AC5">
        <w:rPr>
          <w:lang w:val="en-US" w:eastAsia="zh-CN"/>
        </w:rPr>
        <w:t>f</w:t>
      </w:r>
      <w:r>
        <w:rPr>
          <w:lang w:val="en-US" w:eastAsia="zh-CN"/>
        </w:rPr>
        <w:t>-</w:t>
      </w:r>
      <w:r w:rsidRPr="000E6AC5">
        <w:rPr>
          <w:lang w:val="en-US" w:eastAsia="zh-CN"/>
        </w:rPr>
        <w:t>interference</w:t>
      </w:r>
      <w:r>
        <w:rPr>
          <w:lang w:val="en-US" w:eastAsia="zh-CN"/>
        </w:rPr>
        <w:t xml:space="preserve"> is defined as the </w:t>
      </w:r>
      <w:r w:rsidRPr="000E6AC5">
        <w:rPr>
          <w:lang w:val="en-US" w:eastAsia="zh-CN"/>
        </w:rPr>
        <w:t>interference</w:t>
      </w:r>
      <w:r>
        <w:rPr>
          <w:lang w:val="en-US" w:eastAsia="zh-CN"/>
        </w:rPr>
        <w:t xml:space="preserve"> within AIOT system, e.g.,</w:t>
      </w:r>
      <w:r w:rsidRPr="00E105F8">
        <w:rPr>
          <w:lang w:val="en-US" w:eastAsia="zh-CN"/>
        </w:rPr>
        <w:t xml:space="preserve"> </w:t>
      </w:r>
      <w:r w:rsidRPr="000E6AC5">
        <w:rPr>
          <w:lang w:val="en-US" w:eastAsia="zh-CN"/>
        </w:rPr>
        <w:t>interference</w:t>
      </w:r>
      <w:r>
        <w:rPr>
          <w:lang w:val="en-US" w:eastAsia="zh-CN"/>
        </w:rPr>
        <w:t xml:space="preserve"> between </w:t>
      </w:r>
      <w:r w:rsidRPr="00B133F3">
        <w:rPr>
          <w:lang w:val="en-US" w:eastAsia="ja-JP"/>
        </w:rPr>
        <w:t>carrier wave</w:t>
      </w:r>
      <w:r>
        <w:rPr>
          <w:lang w:val="en-US" w:eastAsia="zh-CN"/>
        </w:rPr>
        <w:t xml:space="preserve"> transmission and the AIOT backscattering transmission.</w:t>
      </w:r>
    </w:p>
    <w:p w14:paraId="56507AA6" w14:textId="511B2285" w:rsidR="00D7029B" w:rsidRPr="00E105F8" w:rsidRDefault="00D7029B" w:rsidP="00D7029B">
      <w:pPr>
        <w:jc w:val="both"/>
        <w:rPr>
          <w:b/>
          <w:bCs/>
          <w:lang w:val="en-US" w:eastAsia="zh-CN"/>
        </w:rPr>
      </w:pPr>
      <w:r w:rsidRPr="00E105F8">
        <w:rPr>
          <w:b/>
          <w:bCs/>
          <w:lang w:val="en-US" w:eastAsia="zh-CN"/>
        </w:rPr>
        <w:t>Proposal</w:t>
      </w:r>
      <w:r w:rsidR="009C743A">
        <w:rPr>
          <w:b/>
          <w:bCs/>
          <w:lang w:val="en-US" w:eastAsia="zh-CN"/>
        </w:rPr>
        <w:t xml:space="preserve"> </w:t>
      </w:r>
      <w:proofErr w:type="gramStart"/>
      <w:r w:rsidR="009C743A">
        <w:rPr>
          <w:b/>
          <w:bCs/>
          <w:lang w:val="en-US" w:eastAsia="zh-CN"/>
        </w:rPr>
        <w:t>12</w:t>
      </w:r>
      <w:r w:rsidRPr="00E105F8">
        <w:rPr>
          <w:b/>
          <w:bCs/>
          <w:lang w:val="en-US" w:eastAsia="zh-CN"/>
        </w:rPr>
        <w:t xml:space="preserve"> :</w:t>
      </w:r>
      <w:proofErr w:type="gramEnd"/>
      <w:r w:rsidRPr="00E105F8">
        <w:rPr>
          <w:b/>
          <w:bCs/>
          <w:lang w:val="en-US" w:eastAsia="zh-CN"/>
        </w:rPr>
        <w:t xml:space="preserve"> Study the following interference</w:t>
      </w:r>
      <w:r>
        <w:rPr>
          <w:b/>
          <w:bCs/>
          <w:lang w:val="en-US" w:eastAsia="zh-CN"/>
        </w:rPr>
        <w:t xml:space="preserve"> for </w:t>
      </w:r>
      <w:proofErr w:type="spellStart"/>
      <w:r>
        <w:rPr>
          <w:b/>
          <w:bCs/>
          <w:lang w:val="en-US" w:eastAsia="zh-CN"/>
        </w:rPr>
        <w:t>AI</w:t>
      </w:r>
      <w:r>
        <w:rPr>
          <w:rFonts w:hint="eastAsia"/>
          <w:b/>
          <w:bCs/>
          <w:lang w:val="en-US" w:eastAsia="zh-CN"/>
        </w:rPr>
        <w:t>o</w:t>
      </w:r>
      <w:r>
        <w:rPr>
          <w:b/>
          <w:bCs/>
          <w:lang w:val="en-US" w:eastAsia="zh-CN"/>
        </w:rPr>
        <w:t>T</w:t>
      </w:r>
      <w:proofErr w:type="spellEnd"/>
      <w:r w:rsidRPr="00E105F8">
        <w:rPr>
          <w:b/>
          <w:bCs/>
          <w:lang w:val="en-US" w:eastAsia="zh-CN"/>
        </w:rPr>
        <w:t>:</w:t>
      </w:r>
    </w:p>
    <w:p w14:paraId="687E185B" w14:textId="77777777" w:rsidR="00D7029B" w:rsidRPr="00E105F8" w:rsidRDefault="00D7029B" w:rsidP="00D7029B">
      <w:pPr>
        <w:pStyle w:val="af5"/>
        <w:numPr>
          <w:ilvl w:val="0"/>
          <w:numId w:val="39"/>
        </w:numPr>
        <w:ind w:firstLineChars="0"/>
        <w:jc w:val="both"/>
        <w:rPr>
          <w:b/>
          <w:bCs/>
          <w:lang w:val="en-US" w:eastAsia="zh-CN"/>
        </w:rPr>
      </w:pPr>
      <w:r w:rsidRPr="00E105F8">
        <w:rPr>
          <w:b/>
          <w:bCs/>
          <w:lang w:val="en-US" w:eastAsia="zh-CN"/>
        </w:rPr>
        <w:t xml:space="preserve">Inter-system interference: </w:t>
      </w:r>
      <w:r>
        <w:rPr>
          <w:b/>
          <w:bCs/>
          <w:lang w:val="en-US" w:eastAsia="zh-CN"/>
        </w:rPr>
        <w:t>T</w:t>
      </w:r>
      <w:r w:rsidRPr="00E105F8">
        <w:rPr>
          <w:b/>
          <w:bCs/>
          <w:lang w:val="en-US" w:eastAsia="zh-CN"/>
        </w:rPr>
        <w:t>he interference between the NR system and AIOT system</w:t>
      </w:r>
    </w:p>
    <w:p w14:paraId="48794408" w14:textId="77777777" w:rsidR="00D7029B" w:rsidRPr="00E105F8" w:rsidRDefault="00D7029B" w:rsidP="00D7029B">
      <w:pPr>
        <w:pStyle w:val="af5"/>
        <w:numPr>
          <w:ilvl w:val="0"/>
          <w:numId w:val="39"/>
        </w:numPr>
        <w:ind w:firstLineChars="0"/>
        <w:jc w:val="both"/>
        <w:rPr>
          <w:b/>
          <w:bCs/>
          <w:lang w:val="en-US" w:eastAsia="zh-CN"/>
        </w:rPr>
      </w:pPr>
      <w:r w:rsidRPr="00E105F8">
        <w:rPr>
          <w:b/>
          <w:bCs/>
          <w:lang w:val="en-US" w:eastAsia="zh-CN"/>
        </w:rPr>
        <w:t xml:space="preserve">Self-interference: </w:t>
      </w:r>
      <w:r>
        <w:rPr>
          <w:b/>
          <w:bCs/>
          <w:lang w:val="en-US" w:eastAsia="zh-CN"/>
        </w:rPr>
        <w:t>T</w:t>
      </w:r>
      <w:r w:rsidRPr="00E105F8">
        <w:rPr>
          <w:b/>
          <w:bCs/>
          <w:lang w:val="en-US" w:eastAsia="zh-CN"/>
        </w:rPr>
        <w:t>he interference within AIOT system</w:t>
      </w:r>
    </w:p>
    <w:p w14:paraId="6F33D31A" w14:textId="77777777" w:rsidR="00D7029B" w:rsidRPr="00B133F3" w:rsidRDefault="00D7029B" w:rsidP="00D7029B">
      <w:pPr>
        <w:pStyle w:val="3"/>
        <w:rPr>
          <w:rFonts w:ascii="Times New Roman" w:hAnsi="Times New Roman"/>
          <w:sz w:val="24"/>
          <w:szCs w:val="24"/>
        </w:rPr>
      </w:pPr>
      <w:r w:rsidRPr="00B133F3">
        <w:rPr>
          <w:rFonts w:ascii="Times New Roman" w:hAnsi="Times New Roman"/>
          <w:sz w:val="24"/>
          <w:szCs w:val="24"/>
        </w:rPr>
        <w:t xml:space="preserve"> </w:t>
      </w:r>
      <w:r>
        <w:rPr>
          <w:rFonts w:ascii="Times New Roman" w:hAnsi="Times New Roman"/>
          <w:sz w:val="24"/>
          <w:szCs w:val="24"/>
        </w:rPr>
        <w:t>2.2.1 O</w:t>
      </w:r>
      <w:r w:rsidRPr="00B133F3">
        <w:rPr>
          <w:rFonts w:ascii="Times New Roman" w:hAnsi="Times New Roman"/>
          <w:sz w:val="24"/>
          <w:szCs w:val="24"/>
        </w:rPr>
        <w:t xml:space="preserve">n intermediate UE </w:t>
      </w:r>
      <w:r>
        <w:rPr>
          <w:rFonts w:ascii="Times New Roman" w:hAnsi="Times New Roman"/>
          <w:sz w:val="24"/>
          <w:szCs w:val="24"/>
        </w:rPr>
        <w:t xml:space="preserve">side </w:t>
      </w:r>
      <w:r w:rsidRPr="00B133F3">
        <w:rPr>
          <w:rFonts w:ascii="Times New Roman" w:hAnsi="Times New Roman"/>
          <w:sz w:val="24"/>
          <w:szCs w:val="24"/>
        </w:rPr>
        <w:t>for the topology 2</w:t>
      </w:r>
    </w:p>
    <w:p w14:paraId="32367160" w14:textId="428074D6" w:rsidR="00D7029B" w:rsidRPr="00B133F3" w:rsidRDefault="00D7029B" w:rsidP="00D7029B">
      <w:pPr>
        <w:jc w:val="both"/>
        <w:rPr>
          <w:lang w:val="en-US" w:eastAsia="zh-CN"/>
        </w:rPr>
      </w:pPr>
      <w:r w:rsidRPr="00B133F3">
        <w:rPr>
          <w:lang w:val="en-US" w:eastAsia="zh-CN"/>
        </w:rPr>
        <w:t xml:space="preserve">In topology 2, the Ambient IoT UL receiver can be the NR UE as shown in the figure </w:t>
      </w:r>
      <w:r w:rsidR="009C743A">
        <w:rPr>
          <w:lang w:val="en-US" w:eastAsia="zh-CN"/>
        </w:rPr>
        <w:t>3</w:t>
      </w:r>
      <w:r w:rsidRPr="00B133F3">
        <w:rPr>
          <w:lang w:val="en-US" w:eastAsia="zh-CN"/>
        </w:rPr>
        <w:t xml:space="preserve"> below. The NR UE receives the NR signal from the </w:t>
      </w:r>
      <w:proofErr w:type="spellStart"/>
      <w:r w:rsidRPr="00B133F3">
        <w:rPr>
          <w:lang w:val="en-US" w:eastAsia="zh-CN"/>
        </w:rPr>
        <w:t>gNB</w:t>
      </w:r>
      <w:proofErr w:type="spellEnd"/>
      <w:r w:rsidRPr="00B133F3">
        <w:rPr>
          <w:lang w:val="en-US" w:eastAsia="zh-CN"/>
        </w:rPr>
        <w:t xml:space="preserve"> on downlink spectrum or transmits the NR signal on uplink spectrum following the legacy operation. Meanwhile, the NR UE might transmit the carrier wave and receive the</w:t>
      </w:r>
      <w:r w:rsidRPr="00B133F3">
        <w:rPr>
          <w:lang w:eastAsia="zh-CN"/>
        </w:rPr>
        <w:t xml:space="preserve"> </w:t>
      </w:r>
      <w:r w:rsidRPr="00B133F3">
        <w:rPr>
          <w:lang w:val="en-US" w:eastAsia="zh-CN"/>
        </w:rPr>
        <w:t xml:space="preserve">AIOT signal </w:t>
      </w:r>
      <w:r w:rsidRPr="00B133F3">
        <w:rPr>
          <w:rFonts w:eastAsia="MS Mincho"/>
          <w:lang w:eastAsia="ja-JP"/>
        </w:rPr>
        <w:t xml:space="preserve">from Ambient IoT device. </w:t>
      </w:r>
    </w:p>
    <w:p w14:paraId="6DA83D20" w14:textId="77777777" w:rsidR="00D7029B" w:rsidRDefault="00D7029B" w:rsidP="00D7029B">
      <w:pPr>
        <w:rPr>
          <w:b/>
          <w:bCs/>
          <w:u w:val="single"/>
          <w:lang w:val="en-US" w:eastAsia="zh-CN"/>
        </w:rPr>
      </w:pPr>
      <w:r>
        <w:rPr>
          <w:b/>
          <w:bCs/>
          <w:u w:val="single"/>
          <w:lang w:val="en-US" w:eastAsia="zh-CN"/>
        </w:rPr>
        <w:t xml:space="preserve">Inter-system interference </w:t>
      </w:r>
    </w:p>
    <w:p w14:paraId="6A3DD8E0" w14:textId="77777777" w:rsidR="00D7029B" w:rsidRPr="00B133F3" w:rsidRDefault="00D7029B" w:rsidP="00D7029B">
      <w:pPr>
        <w:rPr>
          <w:lang w:val="en-US" w:eastAsia="ja-JP"/>
        </w:rPr>
      </w:pPr>
      <w:r w:rsidRPr="00B133F3">
        <w:rPr>
          <w:lang w:val="en-US" w:eastAsia="ja-JP"/>
        </w:rPr>
        <w:t xml:space="preserve">Case </w:t>
      </w:r>
      <w:r>
        <w:rPr>
          <w:lang w:val="en-US" w:eastAsia="ja-JP"/>
        </w:rPr>
        <w:t>A</w:t>
      </w:r>
      <w:r w:rsidRPr="00B133F3">
        <w:rPr>
          <w:lang w:val="en-US" w:eastAsia="ja-JP"/>
        </w:rPr>
        <w:t xml:space="preserve">: The interference between carrier wave and NR signal </w:t>
      </w:r>
    </w:p>
    <w:p w14:paraId="61B60B13" w14:textId="77777777" w:rsidR="00D7029B" w:rsidRPr="00B133F3" w:rsidRDefault="00D7029B" w:rsidP="00D7029B">
      <w:pPr>
        <w:jc w:val="both"/>
        <w:rPr>
          <w:lang w:val="en-US" w:eastAsia="zh-CN"/>
        </w:rPr>
      </w:pPr>
      <w:r w:rsidRPr="00B133F3">
        <w:rPr>
          <w:lang w:val="en-US" w:eastAsia="zh-CN"/>
        </w:rPr>
        <w:t xml:space="preserve">Based on above analysis on chapter 2.1, the NR UE is more likely to transmit the carrier wave on uplink spectrum. The following cases can be considered. </w:t>
      </w:r>
    </w:p>
    <w:p w14:paraId="1FD3C1DA"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 xml:space="preserve">Case1: The NR UE receives the NR signal on the downlink spectrum, and the NR UE transmits the carrier wave on the uplink spectrum simultaneously. </w:t>
      </w:r>
    </w:p>
    <w:p w14:paraId="19C09BE5"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lastRenderedPageBreak/>
        <w:t>Case2: T</w:t>
      </w:r>
      <w:r w:rsidRPr="00B133F3">
        <w:rPr>
          <w:lang w:val="en-US" w:eastAsia="zh-CN"/>
        </w:rPr>
        <w:t>he</w:t>
      </w:r>
      <w:r w:rsidRPr="00B133F3">
        <w:rPr>
          <w:rFonts w:eastAsia="MS Mincho"/>
          <w:lang w:val="en-US" w:eastAsia="ja-JP"/>
        </w:rPr>
        <w:t xml:space="preserve"> NR UE transmits the NR signal on uplink spectrum, and the NR UE transmits the carrier wave on the uplink spectrum simultaneously.</w:t>
      </w:r>
    </w:p>
    <w:p w14:paraId="0D294F8D" w14:textId="77777777" w:rsidR="00D7029B" w:rsidRPr="00B133F3" w:rsidRDefault="00D7029B" w:rsidP="00D7029B">
      <w:pPr>
        <w:jc w:val="both"/>
        <w:rPr>
          <w:lang w:val="en-US" w:eastAsia="zh-CN"/>
        </w:rPr>
      </w:pPr>
      <w:r w:rsidRPr="00B133F3">
        <w:rPr>
          <w:lang w:val="en-US" w:eastAsia="zh-CN"/>
        </w:rPr>
        <w:t xml:space="preserve">In the case 1, no interference exists between the carrier wave transmission and NR signal reception, because these two signals are located on different spectrums. In the case 2, the UE’s uplink transmission can be used as the waveform or the UE’s UL transmission and carrier wave transmission can be controlled by the </w:t>
      </w:r>
      <w:proofErr w:type="spellStart"/>
      <w:r w:rsidRPr="00B133F3">
        <w:rPr>
          <w:lang w:val="en-US" w:eastAsia="zh-CN"/>
        </w:rPr>
        <w:t>gNB</w:t>
      </w:r>
      <w:proofErr w:type="spellEnd"/>
      <w:r w:rsidRPr="00B133F3">
        <w:rPr>
          <w:lang w:val="en-US" w:eastAsia="zh-CN"/>
        </w:rPr>
        <w:t>, and thus, no interference issue is expected.  Therefore, there does not exist interference between carrier wave and NR signal on UE side.</w:t>
      </w:r>
    </w:p>
    <w:p w14:paraId="04DD7FE9" w14:textId="77777777" w:rsidR="00D7029B" w:rsidRPr="00B133F3" w:rsidRDefault="00D7029B" w:rsidP="00D7029B">
      <w:pPr>
        <w:jc w:val="both"/>
        <w:rPr>
          <w:lang w:val="en-US" w:eastAsia="zh-CN"/>
        </w:rPr>
      </w:pPr>
    </w:p>
    <w:p w14:paraId="4080BD26" w14:textId="77777777" w:rsidR="00D7029B" w:rsidRPr="00B133F3" w:rsidRDefault="00D7029B" w:rsidP="00D7029B">
      <w:pPr>
        <w:jc w:val="center"/>
      </w:pPr>
      <w:r w:rsidRPr="00B133F3">
        <w:object w:dxaOrig="5932" w:dyaOrig="1964" w14:anchorId="66851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15pt;height:100.3pt" o:ole="">
            <v:imagedata r:id="rId11" o:title=""/>
          </v:shape>
          <o:OLEObject Type="Embed" ProgID="Visio.Drawing.15" ShapeID="_x0000_i1025" DrawAspect="Content" ObjectID="_1776875553" r:id="rId12"/>
        </w:object>
      </w:r>
    </w:p>
    <w:p w14:paraId="25E53ACA" w14:textId="0959E8CE" w:rsidR="00D7029B" w:rsidRPr="00B133F3" w:rsidRDefault="00D7029B" w:rsidP="00D7029B">
      <w:pPr>
        <w:jc w:val="center"/>
      </w:pPr>
      <w:r w:rsidRPr="00B133F3">
        <w:t xml:space="preserve">Figure </w:t>
      </w:r>
      <w:r w:rsidR="009C743A">
        <w:t>3</w:t>
      </w:r>
      <w:r w:rsidRPr="00B133F3">
        <w:t>: carrier wave and NR signal at the UE side</w:t>
      </w:r>
    </w:p>
    <w:p w14:paraId="660D2502" w14:textId="77777777" w:rsidR="00D7029B" w:rsidRPr="00B133F3" w:rsidRDefault="00D7029B" w:rsidP="00D7029B">
      <w:pPr>
        <w:jc w:val="both"/>
        <w:rPr>
          <w:b/>
        </w:rPr>
      </w:pPr>
    </w:p>
    <w:p w14:paraId="21519E76" w14:textId="19082A8D" w:rsidR="00D7029B" w:rsidRPr="00B133F3" w:rsidRDefault="00D7029B" w:rsidP="00D7029B">
      <w:pPr>
        <w:jc w:val="both"/>
        <w:rPr>
          <w:b/>
          <w:iCs/>
        </w:rPr>
      </w:pPr>
      <w:r w:rsidRPr="00B133F3">
        <w:rPr>
          <w:b/>
          <w:iCs/>
          <w:lang w:eastAsia="zh-CN"/>
        </w:rPr>
        <w:t>Observation</w:t>
      </w:r>
      <w:r w:rsidRPr="00B133F3">
        <w:rPr>
          <w:b/>
          <w:iCs/>
        </w:rPr>
        <w:t xml:space="preserve"> </w:t>
      </w:r>
      <w:r w:rsidR="009C743A">
        <w:rPr>
          <w:b/>
          <w:iCs/>
        </w:rPr>
        <w:t>3</w:t>
      </w:r>
      <w:r w:rsidRPr="00B133F3">
        <w:rPr>
          <w:b/>
          <w:iCs/>
        </w:rPr>
        <w:t xml:space="preserve">: No interference issue is expected </w:t>
      </w:r>
      <w:r w:rsidRPr="00B133F3">
        <w:rPr>
          <w:rFonts w:eastAsia="MS Mincho"/>
          <w:b/>
          <w:iCs/>
          <w:lang w:val="en-US" w:eastAsia="ja-JP"/>
        </w:rPr>
        <w:t>between the carrier wave and the NR signal at the intermediate UE for topology 2</w:t>
      </w:r>
      <w:r w:rsidRPr="00B133F3">
        <w:rPr>
          <w:rFonts w:asciiTheme="minorEastAsia" w:hAnsiTheme="minorEastAsia"/>
          <w:b/>
          <w:iCs/>
          <w:lang w:val="en-US" w:eastAsia="zh-CN"/>
        </w:rPr>
        <w:t>.</w:t>
      </w:r>
    </w:p>
    <w:p w14:paraId="5338DB73" w14:textId="77777777" w:rsidR="00D7029B" w:rsidRPr="00B133F3" w:rsidRDefault="00D7029B" w:rsidP="00D7029B">
      <w:pPr>
        <w:jc w:val="both"/>
        <w:rPr>
          <w:rFonts w:eastAsia="MS Mincho"/>
          <w:bCs/>
          <w:lang w:val="en-US" w:eastAsia="ja-JP"/>
        </w:rPr>
      </w:pPr>
      <w:r w:rsidRPr="00B133F3">
        <w:rPr>
          <w:rFonts w:eastAsia="MS Mincho"/>
          <w:bCs/>
          <w:lang w:val="en-US" w:eastAsia="ja-JP"/>
        </w:rPr>
        <w:t>Case B</w:t>
      </w:r>
      <w:r w:rsidRPr="00B133F3">
        <w:rPr>
          <w:rFonts w:eastAsia="MS Mincho"/>
          <w:bCs/>
          <w:lang w:val="en-US" w:eastAsia="ja-JP"/>
        </w:rPr>
        <w:t>：</w:t>
      </w:r>
      <w:r w:rsidRPr="00B133F3">
        <w:rPr>
          <w:rFonts w:eastAsia="MS Mincho"/>
          <w:bCs/>
          <w:lang w:val="en-US" w:eastAsia="ja-JP"/>
        </w:rPr>
        <w:t xml:space="preserve"> The interference between AIOT signal and NR signal </w:t>
      </w:r>
    </w:p>
    <w:p w14:paraId="4747A8AA" w14:textId="77777777" w:rsidR="00D7029B" w:rsidRPr="00B133F3" w:rsidRDefault="00D7029B" w:rsidP="00D7029B">
      <w:pPr>
        <w:jc w:val="both"/>
        <w:rPr>
          <w:lang w:val="en-US" w:eastAsia="zh-CN"/>
        </w:rPr>
      </w:pPr>
      <w:r w:rsidRPr="00B133F3">
        <w:rPr>
          <w:lang w:val="en-US" w:eastAsia="zh-CN"/>
        </w:rPr>
        <w:t>The backscattered transmission may be carried on the intermediate UE’s DL or UL spectrum depending on the device’s frequency shift capability. The following cases can be considered.</w:t>
      </w:r>
    </w:p>
    <w:p w14:paraId="231E4C17"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 xml:space="preserve">Case1: The NR UE transmits the NR signal on the uplink spectrum, and the NR UE receives the AIOT signal on the uplink spectrum simultaneously. </w:t>
      </w:r>
    </w:p>
    <w:p w14:paraId="5C59C906"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 xml:space="preserve">Case2: The NR UE receives the NR signal on the downlink spectrum, and the NR UE receives the AIOT signal on the downlink spectrum simultaneously. </w:t>
      </w:r>
    </w:p>
    <w:p w14:paraId="7B81CDA2"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 xml:space="preserve">Case3: The NR UE transmits the NR signal on the uplink spectrum, and the NR UE receives the AIOT signal on the downlink spectrum simultaneously. </w:t>
      </w:r>
    </w:p>
    <w:p w14:paraId="3DBAB39E"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 xml:space="preserve">Case4: The NR UE receives the NR signal on downlink spectrum, and the NR UE receives the AIOT signal on the uplink spectrum simultaneously. </w:t>
      </w:r>
    </w:p>
    <w:p w14:paraId="3E89804D" w14:textId="77777777" w:rsidR="00D7029B" w:rsidRPr="00B133F3" w:rsidRDefault="00D7029B" w:rsidP="00D7029B">
      <w:pPr>
        <w:jc w:val="both"/>
        <w:rPr>
          <w:lang w:val="en-US" w:eastAsia="zh-CN"/>
        </w:rPr>
      </w:pPr>
      <w:r w:rsidRPr="00B133F3">
        <w:rPr>
          <w:lang w:val="en-US" w:eastAsia="zh-CN"/>
        </w:rPr>
        <w:t xml:space="preserve">For the case 3 and case 4, NR signal and AIOT signal are located on different spectrum, so reception and transmission between two signals do not interfere each other </w:t>
      </w:r>
      <w:r w:rsidRPr="00B133F3">
        <w:rPr>
          <w:rFonts w:hint="eastAsia"/>
          <w:lang w:val="en-US" w:eastAsia="zh-CN"/>
        </w:rPr>
        <w:t>a</w:t>
      </w:r>
      <w:r w:rsidRPr="00B133F3">
        <w:rPr>
          <w:lang w:val="en-US" w:eastAsia="zh-CN"/>
        </w:rPr>
        <w:t xml:space="preserve">t the UE side. </w:t>
      </w:r>
    </w:p>
    <w:p w14:paraId="3C0BE3E3" w14:textId="77777777" w:rsidR="00D7029B" w:rsidRPr="004653A5" w:rsidRDefault="00D7029B" w:rsidP="00D7029B">
      <w:pPr>
        <w:jc w:val="both"/>
        <w:rPr>
          <w:lang w:val="en-US" w:eastAsia="zh-CN"/>
        </w:rPr>
      </w:pPr>
      <w:r w:rsidRPr="00B133F3">
        <w:rPr>
          <w:lang w:val="en-US" w:eastAsia="zh-CN"/>
        </w:rPr>
        <w:t xml:space="preserve">For the case 1, the NR signal transmission will interfere the AIOT signal reception because these two signals are located on the same spectrum. For the case 2, the NR signal reception and the AIOT signal reception will interfere each other because these two signals are also located on the same spectrum. Therefore, there exists the </w:t>
      </w:r>
      <w:r>
        <w:rPr>
          <w:lang w:val="en-US" w:eastAsia="zh-CN"/>
        </w:rPr>
        <w:t xml:space="preserve">inter-system </w:t>
      </w:r>
      <w:r w:rsidRPr="00B133F3">
        <w:rPr>
          <w:lang w:val="en-US" w:eastAsia="zh-CN"/>
        </w:rPr>
        <w:t>interference between AIOT signal and NR signal in case 1 and case 2. T</w:t>
      </w:r>
      <w:r>
        <w:rPr>
          <w:lang w:val="en-US" w:eastAsia="zh-CN"/>
        </w:rPr>
        <w:t>hree</w:t>
      </w:r>
      <w:r w:rsidRPr="00B133F3">
        <w:rPr>
          <w:lang w:val="en-US" w:eastAsia="zh-CN"/>
        </w:rPr>
        <w:t xml:space="preserve"> options can be considered to resolve this issue. One option is to define the dropping rule when the possible collision happens. The other one option is to rely on the </w:t>
      </w:r>
      <w:proofErr w:type="spellStart"/>
      <w:r w:rsidRPr="00B133F3">
        <w:rPr>
          <w:lang w:val="en-US" w:eastAsia="zh-CN"/>
        </w:rPr>
        <w:t>gNB’s</w:t>
      </w:r>
      <w:proofErr w:type="spellEnd"/>
      <w:r w:rsidRPr="00B133F3">
        <w:rPr>
          <w:lang w:val="en-US" w:eastAsia="zh-CN"/>
        </w:rPr>
        <w:t xml:space="preserve"> scheduling which means the NR signal scheduled to transmit and the AIOT signal received cannot be collided at NR UE side.</w:t>
      </w:r>
      <w:r w:rsidRPr="004653A5">
        <w:t xml:space="preserve"> </w:t>
      </w:r>
      <w:r>
        <w:rPr>
          <w:lang w:val="en-US" w:eastAsia="zh-CN"/>
        </w:rPr>
        <w:t>I</w:t>
      </w:r>
      <w:r w:rsidRPr="004653A5">
        <w:rPr>
          <w:lang w:val="en-US" w:eastAsia="zh-CN"/>
        </w:rPr>
        <w:t>n addition</w:t>
      </w:r>
      <w:r>
        <w:rPr>
          <w:lang w:val="en-US" w:eastAsia="zh-CN"/>
        </w:rPr>
        <w:t xml:space="preserve">, configuring </w:t>
      </w:r>
      <w:r w:rsidRPr="004653A5">
        <w:rPr>
          <w:lang w:val="en-US" w:eastAsia="zh-CN"/>
        </w:rPr>
        <w:t>the guard band between the AIOT signal and NR signal</w:t>
      </w:r>
      <w:r>
        <w:rPr>
          <w:lang w:val="en-US" w:eastAsia="zh-CN"/>
        </w:rPr>
        <w:t xml:space="preserve"> is also a candidate solution.</w:t>
      </w:r>
    </w:p>
    <w:p w14:paraId="2F32541B" w14:textId="69551BB7" w:rsidR="00D7029B" w:rsidRPr="00B133F3" w:rsidRDefault="00D7029B" w:rsidP="00D7029B">
      <w:pPr>
        <w:jc w:val="both"/>
        <w:rPr>
          <w:rFonts w:eastAsia="MS Mincho"/>
          <w:b/>
          <w:iCs/>
          <w:lang w:val="en-US" w:eastAsia="ja-JP"/>
        </w:rPr>
      </w:pPr>
      <w:r w:rsidRPr="00B133F3">
        <w:rPr>
          <w:rFonts w:eastAsia="MS Mincho"/>
          <w:b/>
          <w:iCs/>
          <w:lang w:val="en-US" w:eastAsia="ja-JP"/>
        </w:rPr>
        <w:t xml:space="preserve">Observation </w:t>
      </w:r>
      <w:r w:rsidR="009C743A">
        <w:rPr>
          <w:rFonts w:eastAsia="MS Mincho"/>
          <w:b/>
          <w:iCs/>
          <w:lang w:val="en-US" w:eastAsia="ja-JP"/>
        </w:rPr>
        <w:t>4</w:t>
      </w:r>
      <w:r w:rsidRPr="00B133F3">
        <w:rPr>
          <w:rFonts w:eastAsia="MS Mincho"/>
          <w:b/>
          <w:iCs/>
          <w:lang w:val="en-US" w:eastAsia="ja-JP"/>
        </w:rPr>
        <w:t>: There exist</w:t>
      </w:r>
      <w:r w:rsidRPr="00B133F3">
        <w:rPr>
          <w:b/>
          <w:iCs/>
          <w:lang w:val="en-US" w:eastAsia="zh-CN"/>
        </w:rPr>
        <w:t>s</w:t>
      </w:r>
      <w:r w:rsidRPr="00B133F3">
        <w:rPr>
          <w:rFonts w:eastAsia="MS Mincho"/>
          <w:b/>
          <w:iCs/>
          <w:lang w:val="en-US" w:eastAsia="ja-JP"/>
        </w:rPr>
        <w:t xml:space="preserve"> the interference at the NR UE side in the following cases:</w:t>
      </w:r>
    </w:p>
    <w:p w14:paraId="38D16514"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 Case1: The NR UE transmits the NR signal on the uplink spectrum, and the NR UE receives the AIOT signal on the uplink spectrum simultaneously. </w:t>
      </w:r>
    </w:p>
    <w:p w14:paraId="541F7EDD"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Case2: The NR UE receives the NR signal on the downlink spectrum, and the NR UE receives the AIOT signal on the downlink spectrum simultaneously. </w:t>
      </w:r>
    </w:p>
    <w:p w14:paraId="5752D2E1" w14:textId="551482AF" w:rsidR="00D7029B" w:rsidRPr="00B133F3" w:rsidRDefault="00D7029B" w:rsidP="00D7029B">
      <w:pPr>
        <w:jc w:val="both"/>
        <w:rPr>
          <w:rFonts w:eastAsia="MS Mincho"/>
          <w:b/>
          <w:iCs/>
          <w:lang w:val="en-US" w:eastAsia="ja-JP"/>
        </w:rPr>
      </w:pPr>
      <w:r w:rsidRPr="00B133F3">
        <w:rPr>
          <w:rFonts w:eastAsia="MS Mincho"/>
          <w:b/>
          <w:iCs/>
          <w:lang w:val="en-US" w:eastAsia="ja-JP"/>
        </w:rPr>
        <w:t>Proposal</w:t>
      </w:r>
      <w:r w:rsidR="009C743A">
        <w:rPr>
          <w:rFonts w:eastAsia="MS Mincho"/>
          <w:b/>
          <w:iCs/>
          <w:lang w:val="en-US" w:eastAsia="ja-JP"/>
        </w:rPr>
        <w:t xml:space="preserve"> </w:t>
      </w:r>
      <w:proofErr w:type="gramStart"/>
      <w:r w:rsidR="009C743A">
        <w:rPr>
          <w:rFonts w:eastAsia="MS Mincho"/>
          <w:b/>
          <w:iCs/>
          <w:lang w:val="en-US" w:eastAsia="ja-JP"/>
        </w:rPr>
        <w:t>13</w:t>
      </w:r>
      <w:r w:rsidRPr="00B133F3">
        <w:rPr>
          <w:rFonts w:eastAsia="MS Mincho"/>
          <w:b/>
          <w:iCs/>
          <w:lang w:val="en-US" w:eastAsia="ja-JP"/>
        </w:rPr>
        <w:t xml:space="preserve"> :</w:t>
      </w:r>
      <w:proofErr w:type="gramEnd"/>
      <w:r w:rsidRPr="00B133F3">
        <w:rPr>
          <w:rFonts w:eastAsia="MS Mincho"/>
          <w:b/>
          <w:iCs/>
          <w:lang w:val="en-US" w:eastAsia="ja-JP"/>
        </w:rPr>
        <w:t xml:space="preserve"> To solve </w:t>
      </w:r>
      <w:r w:rsidRPr="00E105F8">
        <w:rPr>
          <w:b/>
          <w:bCs/>
          <w:lang w:val="en-US" w:eastAsia="zh-CN"/>
        </w:rPr>
        <w:t>inter-system interference</w:t>
      </w:r>
      <w:r w:rsidRPr="00E105F8">
        <w:rPr>
          <w:rFonts w:eastAsia="MS Mincho"/>
          <w:b/>
          <w:bCs/>
          <w:iCs/>
          <w:lang w:val="en-US" w:eastAsia="ja-JP"/>
        </w:rPr>
        <w:t xml:space="preserve"> </w:t>
      </w:r>
      <w:r w:rsidRPr="00B133F3">
        <w:rPr>
          <w:rFonts w:eastAsia="MS Mincho"/>
          <w:b/>
          <w:iCs/>
          <w:lang w:val="en-US" w:eastAsia="ja-JP"/>
        </w:rPr>
        <w:t>on the NR UE side, the following options can be considered:</w:t>
      </w:r>
    </w:p>
    <w:p w14:paraId="1F70DF7A"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Option 1</w:t>
      </w:r>
      <w:r w:rsidRPr="00B133F3">
        <w:rPr>
          <w:rFonts w:eastAsia="MS Mincho" w:hint="eastAsia"/>
          <w:b/>
          <w:iCs/>
          <w:lang w:val="en-US" w:eastAsia="ja-JP"/>
        </w:rPr>
        <w:t>：</w:t>
      </w:r>
      <w:r w:rsidRPr="00B133F3">
        <w:rPr>
          <w:rFonts w:eastAsia="MS Mincho"/>
          <w:b/>
          <w:iCs/>
          <w:lang w:val="en-US" w:eastAsia="ja-JP"/>
        </w:rPr>
        <w:t>define the dropping rule</w:t>
      </w:r>
    </w:p>
    <w:p w14:paraId="483A07B6" w14:textId="77777777" w:rsidR="00D7029B"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lastRenderedPageBreak/>
        <w:t xml:space="preserve">Option 2: rely on the </w:t>
      </w:r>
      <w:proofErr w:type="spellStart"/>
      <w:r w:rsidRPr="00B133F3">
        <w:rPr>
          <w:rFonts w:eastAsia="MS Mincho"/>
          <w:b/>
          <w:iCs/>
          <w:lang w:val="en-US" w:eastAsia="ja-JP"/>
        </w:rPr>
        <w:t>gNB’s</w:t>
      </w:r>
      <w:proofErr w:type="spellEnd"/>
      <w:r w:rsidRPr="00B133F3">
        <w:rPr>
          <w:rFonts w:eastAsia="MS Mincho"/>
          <w:b/>
          <w:iCs/>
          <w:lang w:val="en-US" w:eastAsia="ja-JP"/>
        </w:rPr>
        <w:t xml:space="preserve"> scheduling</w:t>
      </w:r>
    </w:p>
    <w:p w14:paraId="7546BA63" w14:textId="77777777" w:rsidR="00D7029B" w:rsidRPr="00B133F3" w:rsidRDefault="00D7029B" w:rsidP="00D7029B">
      <w:pPr>
        <w:pStyle w:val="af5"/>
        <w:numPr>
          <w:ilvl w:val="0"/>
          <w:numId w:val="24"/>
        </w:numPr>
        <w:ind w:firstLineChars="0"/>
        <w:jc w:val="both"/>
        <w:rPr>
          <w:rFonts w:eastAsia="MS Mincho"/>
          <w:b/>
          <w:iCs/>
          <w:lang w:val="en-US" w:eastAsia="ja-JP"/>
        </w:rPr>
      </w:pPr>
      <w:r>
        <w:rPr>
          <w:b/>
          <w:iCs/>
          <w:lang w:val="en-US" w:eastAsia="zh-CN"/>
        </w:rPr>
        <w:t xml:space="preserve">Option3: configure the guard band between the AIOT signal and NR signal </w:t>
      </w:r>
    </w:p>
    <w:p w14:paraId="35697009" w14:textId="77777777" w:rsidR="00D7029B" w:rsidRPr="00B133F3" w:rsidRDefault="00D7029B" w:rsidP="00D7029B">
      <w:pPr>
        <w:jc w:val="both"/>
        <w:rPr>
          <w:lang w:val="en-US" w:eastAsia="zh-CN"/>
        </w:rPr>
      </w:pPr>
      <w:r>
        <w:rPr>
          <w:b/>
          <w:bCs/>
          <w:u w:val="single"/>
          <w:lang w:eastAsia="zh-CN"/>
        </w:rPr>
        <w:t>S</w:t>
      </w:r>
      <w:r w:rsidRPr="00B133F3">
        <w:rPr>
          <w:b/>
          <w:bCs/>
          <w:u w:val="single"/>
          <w:lang w:eastAsia="zh-CN"/>
        </w:rPr>
        <w:t>elf-</w:t>
      </w:r>
      <w:proofErr w:type="gramStart"/>
      <w:r w:rsidRPr="00B133F3">
        <w:rPr>
          <w:b/>
          <w:bCs/>
          <w:u w:val="single"/>
          <w:lang w:eastAsia="zh-CN"/>
        </w:rPr>
        <w:t>interference</w:t>
      </w:r>
      <w:r w:rsidRPr="00B133F3">
        <w:rPr>
          <w:b/>
          <w:bCs/>
          <w:u w:val="single"/>
          <w:lang w:val="en-US" w:eastAsia="zh-CN"/>
        </w:rPr>
        <w:t xml:space="preserve"> </w:t>
      </w:r>
      <w:r>
        <w:rPr>
          <w:b/>
          <w:bCs/>
          <w:u w:val="single"/>
          <w:lang w:val="en-US" w:eastAsia="zh-CN"/>
        </w:rPr>
        <w:t>:</w:t>
      </w:r>
      <w:r w:rsidRPr="00B133F3">
        <w:rPr>
          <w:b/>
          <w:bCs/>
          <w:u w:val="single"/>
          <w:lang w:val="en-US" w:eastAsia="zh-CN"/>
        </w:rPr>
        <w:t>The</w:t>
      </w:r>
      <w:proofErr w:type="gramEnd"/>
      <w:r w:rsidRPr="00B133F3">
        <w:rPr>
          <w:b/>
          <w:bCs/>
          <w:u w:val="single"/>
          <w:lang w:val="en-US" w:eastAsia="zh-CN"/>
        </w:rPr>
        <w:t xml:space="preserve"> interference between the </w:t>
      </w:r>
      <w:r>
        <w:rPr>
          <w:rFonts w:hint="eastAsia"/>
          <w:b/>
          <w:bCs/>
          <w:u w:val="single"/>
          <w:lang w:val="en-US" w:eastAsia="zh-CN"/>
        </w:rPr>
        <w:t>carrier</w:t>
      </w:r>
      <w:r>
        <w:rPr>
          <w:b/>
          <w:bCs/>
          <w:u w:val="single"/>
          <w:lang w:val="en-US" w:eastAsia="zh-CN"/>
        </w:rPr>
        <w:t xml:space="preserve"> </w:t>
      </w:r>
      <w:r>
        <w:rPr>
          <w:rFonts w:hint="eastAsia"/>
          <w:b/>
          <w:bCs/>
          <w:u w:val="single"/>
          <w:lang w:val="en-US" w:eastAsia="zh-CN"/>
        </w:rPr>
        <w:t>wave</w:t>
      </w:r>
      <w:r w:rsidRPr="00B133F3">
        <w:rPr>
          <w:b/>
          <w:bCs/>
          <w:u w:val="single"/>
          <w:lang w:val="en-US" w:eastAsia="zh-CN"/>
        </w:rPr>
        <w:t xml:space="preserve"> and the backscattered uplink signal</w:t>
      </w:r>
    </w:p>
    <w:p w14:paraId="28FBDDB7" w14:textId="77777777" w:rsidR="00D7029B" w:rsidRPr="00B133F3" w:rsidRDefault="00D7029B" w:rsidP="00D7029B">
      <w:pPr>
        <w:spacing w:beforeLines="50" w:before="120" w:afterLines="50" w:after="120"/>
        <w:jc w:val="both"/>
        <w:rPr>
          <w:u w:val="single"/>
          <w:lang w:val="en-US" w:eastAsia="zh-CN"/>
        </w:rPr>
      </w:pPr>
      <w:r>
        <w:rPr>
          <w:lang w:val="en-US" w:eastAsia="zh-CN"/>
        </w:rPr>
        <w:t>T</w:t>
      </w:r>
      <w:r w:rsidRPr="00B133F3">
        <w:rPr>
          <w:lang w:val="en-US" w:eastAsia="zh-CN"/>
        </w:rPr>
        <w:t xml:space="preserve">he self-interference </w:t>
      </w:r>
      <w:r>
        <w:rPr>
          <w:lang w:val="en-US" w:eastAsia="zh-CN"/>
        </w:rPr>
        <w:t>is observed</w:t>
      </w:r>
      <w:r w:rsidRPr="00B133F3">
        <w:rPr>
          <w:lang w:val="en-US" w:eastAsia="zh-CN"/>
        </w:rPr>
        <w:t xml:space="preserve"> when </w:t>
      </w:r>
      <w:proofErr w:type="spellStart"/>
      <w:r w:rsidRPr="00B133F3">
        <w:rPr>
          <w:lang w:val="en-US" w:eastAsia="zh-CN"/>
        </w:rPr>
        <w:t>th</w:t>
      </w:r>
      <w:proofErr w:type="spellEnd"/>
      <w:r w:rsidRPr="00B133F3">
        <w:rPr>
          <w:lang w:eastAsia="zh-CN"/>
        </w:rPr>
        <w:t xml:space="preserve">e </w:t>
      </w:r>
      <w:r>
        <w:rPr>
          <w:lang w:eastAsia="zh-CN"/>
        </w:rPr>
        <w:t>intermediate UE</w:t>
      </w:r>
      <w:r w:rsidRPr="00B133F3">
        <w:rPr>
          <w:lang w:eastAsia="zh-CN"/>
        </w:rPr>
        <w:t xml:space="preserve"> </w:t>
      </w:r>
      <w:r w:rsidRPr="00B133F3">
        <w:rPr>
          <w:rFonts w:hint="eastAsia"/>
          <w:lang w:eastAsia="zh-CN"/>
        </w:rPr>
        <w:t>receive</w:t>
      </w:r>
      <w:r w:rsidRPr="00B133F3">
        <w:rPr>
          <w:lang w:eastAsia="zh-CN"/>
        </w:rPr>
        <w:t>s the backscattered uplink signals and transmits the carrier wave on same spectrum simultaneously. Self-interference will be</w:t>
      </w:r>
      <w:r w:rsidRPr="00B133F3">
        <w:rPr>
          <w:bCs/>
          <w:lang w:eastAsia="zh-CN"/>
        </w:rPr>
        <w:t xml:space="preserve"> </w:t>
      </w:r>
      <w:r w:rsidRPr="00B133F3">
        <w:rPr>
          <w:bCs/>
          <w:iCs/>
          <w:lang w:eastAsia="zh-CN"/>
        </w:rPr>
        <w:t>suppressed</w:t>
      </w:r>
      <w:r w:rsidRPr="00B133F3" w:rsidDel="00D32C9B">
        <w:rPr>
          <w:lang w:eastAsia="zh-CN"/>
        </w:rPr>
        <w:t xml:space="preserve"> </w:t>
      </w:r>
      <w:r w:rsidRPr="00B133F3">
        <w:rPr>
          <w:lang w:eastAsia="zh-CN"/>
        </w:rPr>
        <w:t xml:space="preserve">if the large frequency shifting can be achieved by the device, because the </w:t>
      </w:r>
      <w:r w:rsidRPr="00B133F3">
        <w:rPr>
          <w:lang w:val="en-US" w:eastAsia="zh-CN"/>
        </w:rPr>
        <w:t>CW transmission and the backscattered uplink signal can be located on the different spectrum</w:t>
      </w:r>
      <w:r>
        <w:rPr>
          <w:lang w:val="en-US" w:eastAsia="zh-CN"/>
        </w:rPr>
        <w:t xml:space="preserve"> by frequency shifting</w:t>
      </w:r>
      <w:r w:rsidRPr="00B133F3">
        <w:rPr>
          <w:lang w:val="en-US" w:eastAsia="zh-CN"/>
        </w:rPr>
        <w:t xml:space="preserve">. Meanwhile, it is also feasible to configure the guard band between the CW transmission and the backscattered uplink signal. </w:t>
      </w:r>
    </w:p>
    <w:p w14:paraId="61758427" w14:textId="5C38085B" w:rsidR="00D7029B" w:rsidRDefault="00D7029B" w:rsidP="00D7029B">
      <w:pPr>
        <w:jc w:val="both"/>
        <w:rPr>
          <w:rFonts w:eastAsia="MS Mincho"/>
          <w:b/>
          <w:iCs/>
          <w:lang w:val="en-US" w:eastAsia="ja-JP"/>
        </w:rPr>
      </w:pPr>
      <w:r w:rsidRPr="00B133F3">
        <w:rPr>
          <w:b/>
          <w:iCs/>
          <w:lang w:val="en-US" w:eastAsia="zh-CN"/>
        </w:rPr>
        <w:t>Proposal</w:t>
      </w:r>
      <w:r w:rsidR="009C743A">
        <w:rPr>
          <w:b/>
          <w:iCs/>
          <w:lang w:val="en-US" w:eastAsia="zh-CN"/>
        </w:rPr>
        <w:t xml:space="preserve"> 14</w:t>
      </w:r>
      <w:r w:rsidRPr="00B133F3">
        <w:rPr>
          <w:b/>
          <w:iCs/>
          <w:lang w:val="en-US" w:eastAsia="zh-CN"/>
        </w:rPr>
        <w:t xml:space="preserve"> :</w:t>
      </w:r>
      <w:r w:rsidRPr="004653A5">
        <w:rPr>
          <w:rFonts w:eastAsia="MS Mincho"/>
          <w:b/>
          <w:iCs/>
          <w:lang w:val="en-US" w:eastAsia="ja-JP"/>
        </w:rPr>
        <w:t xml:space="preserve"> </w:t>
      </w:r>
      <w:r w:rsidRPr="00B133F3">
        <w:rPr>
          <w:rFonts w:eastAsia="MS Mincho"/>
          <w:b/>
          <w:iCs/>
          <w:lang w:val="en-US" w:eastAsia="ja-JP"/>
        </w:rPr>
        <w:t>To solve</w:t>
      </w:r>
      <w:r w:rsidRPr="00B133F3">
        <w:rPr>
          <w:b/>
          <w:iCs/>
          <w:lang w:val="en-US" w:eastAsia="zh-CN"/>
        </w:rPr>
        <w:t xml:space="preserve"> s</w:t>
      </w:r>
      <w:r w:rsidRPr="00B133F3">
        <w:rPr>
          <w:b/>
          <w:iCs/>
          <w:lang w:eastAsia="zh-CN"/>
        </w:rPr>
        <w:t>elf-interference</w:t>
      </w:r>
      <w:r w:rsidRPr="00B133F3">
        <w:rPr>
          <w:rFonts w:eastAsia="MS Mincho"/>
          <w:b/>
          <w:iCs/>
          <w:lang w:val="en-US" w:eastAsia="ja-JP"/>
        </w:rPr>
        <w:t xml:space="preserve"> </w:t>
      </w:r>
      <w:r>
        <w:rPr>
          <w:rFonts w:eastAsia="MS Mincho"/>
          <w:b/>
          <w:iCs/>
          <w:lang w:val="en-US" w:eastAsia="ja-JP"/>
        </w:rPr>
        <w:t>o</w:t>
      </w:r>
      <w:r w:rsidRPr="00B133F3">
        <w:rPr>
          <w:rFonts w:eastAsia="MS Mincho"/>
          <w:b/>
          <w:iCs/>
          <w:lang w:val="en-US" w:eastAsia="ja-JP"/>
        </w:rPr>
        <w:t>n the NR UE side</w:t>
      </w:r>
      <w:r w:rsidRPr="00B133F3">
        <w:rPr>
          <w:rFonts w:hint="eastAsia"/>
          <w:b/>
          <w:iCs/>
          <w:lang w:eastAsia="zh-CN"/>
        </w:rPr>
        <w:t>，</w:t>
      </w:r>
      <w:r w:rsidRPr="00B133F3">
        <w:rPr>
          <w:b/>
          <w:iCs/>
          <w:lang w:eastAsia="zh-CN"/>
        </w:rPr>
        <w:t xml:space="preserve">the following options can be </w:t>
      </w:r>
      <w:r w:rsidRPr="00B133F3">
        <w:rPr>
          <w:rFonts w:eastAsia="MS Mincho"/>
          <w:b/>
          <w:iCs/>
          <w:lang w:val="en-US" w:eastAsia="ja-JP"/>
        </w:rPr>
        <w:t xml:space="preserve">considered </w:t>
      </w:r>
    </w:p>
    <w:p w14:paraId="745BC1BA"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Option1: Support large frequency shift capability</w:t>
      </w:r>
      <w:r>
        <w:rPr>
          <w:rFonts w:eastAsia="MS Mincho"/>
          <w:b/>
          <w:iCs/>
          <w:lang w:val="en-US" w:eastAsia="ja-JP"/>
        </w:rPr>
        <w:t xml:space="preserve"> on device</w:t>
      </w:r>
    </w:p>
    <w:p w14:paraId="7F23FC8B"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Option 2: Configure the guard band between the CW and the backscattered uplink signal</w:t>
      </w:r>
    </w:p>
    <w:p w14:paraId="229C69FE" w14:textId="77777777" w:rsidR="00D7029B" w:rsidRPr="00B133F3" w:rsidRDefault="00D7029B" w:rsidP="00D7029B">
      <w:pPr>
        <w:pStyle w:val="3"/>
        <w:rPr>
          <w:rFonts w:ascii="Times New Roman" w:hAnsi="Times New Roman"/>
          <w:sz w:val="24"/>
          <w:szCs w:val="24"/>
        </w:rPr>
      </w:pPr>
      <w:r>
        <w:rPr>
          <w:rFonts w:ascii="Times New Roman" w:hAnsi="Times New Roman"/>
          <w:sz w:val="24"/>
          <w:szCs w:val="24"/>
        </w:rPr>
        <w:t>2.2.2 O</w:t>
      </w:r>
      <w:r w:rsidRPr="00B133F3">
        <w:rPr>
          <w:rFonts w:ascii="Times New Roman" w:hAnsi="Times New Roman" w:hint="eastAsia"/>
          <w:sz w:val="24"/>
          <w:szCs w:val="24"/>
        </w:rPr>
        <w:t xml:space="preserve">n </w:t>
      </w:r>
      <w:r>
        <w:rPr>
          <w:rFonts w:ascii="Times New Roman" w:hAnsi="Times New Roman"/>
          <w:sz w:val="24"/>
          <w:szCs w:val="24"/>
        </w:rPr>
        <w:t>BS</w:t>
      </w:r>
      <w:r w:rsidRPr="00B133F3">
        <w:rPr>
          <w:rFonts w:ascii="Times New Roman" w:hAnsi="Times New Roman"/>
          <w:sz w:val="24"/>
          <w:szCs w:val="24"/>
        </w:rPr>
        <w:t xml:space="preserve"> </w:t>
      </w:r>
      <w:r>
        <w:rPr>
          <w:rFonts w:ascii="Times New Roman" w:hAnsi="Times New Roman"/>
          <w:sz w:val="24"/>
          <w:szCs w:val="24"/>
        </w:rPr>
        <w:t xml:space="preserve">side </w:t>
      </w:r>
      <w:r w:rsidRPr="00B133F3">
        <w:rPr>
          <w:rFonts w:ascii="Times New Roman" w:hAnsi="Times New Roman"/>
          <w:sz w:val="24"/>
          <w:szCs w:val="24"/>
        </w:rPr>
        <w:t xml:space="preserve">for the topology 1 </w:t>
      </w:r>
    </w:p>
    <w:p w14:paraId="659AF4BC" w14:textId="77777777" w:rsidR="00D7029B" w:rsidRDefault="00D7029B" w:rsidP="00D7029B">
      <w:pPr>
        <w:jc w:val="both"/>
        <w:rPr>
          <w:lang w:val="en-US" w:eastAsia="zh-CN"/>
        </w:rPr>
      </w:pPr>
      <w:r w:rsidRPr="00B133F3">
        <w:rPr>
          <w:rFonts w:hint="eastAsia"/>
          <w:lang w:val="en-US" w:eastAsia="zh-CN"/>
        </w:rPr>
        <w:t>T</w:t>
      </w:r>
      <w:r w:rsidRPr="00B133F3">
        <w:rPr>
          <w:lang w:val="en-US" w:eastAsia="zh-CN"/>
        </w:rPr>
        <w:t xml:space="preserve">he carrier wave can be provided by the </w:t>
      </w:r>
      <w:proofErr w:type="spellStart"/>
      <w:r w:rsidRPr="00B133F3">
        <w:rPr>
          <w:lang w:val="en-US" w:eastAsia="zh-CN"/>
        </w:rPr>
        <w:t>gNB</w:t>
      </w:r>
      <w:proofErr w:type="spellEnd"/>
      <w:r w:rsidRPr="00B133F3">
        <w:rPr>
          <w:lang w:val="en-US" w:eastAsia="zh-CN"/>
        </w:rPr>
        <w:t xml:space="preserve"> in the topology 1. The interference issue may be raised between the </w:t>
      </w:r>
      <w:proofErr w:type="spellStart"/>
      <w:r w:rsidRPr="00B133F3">
        <w:rPr>
          <w:lang w:val="en-US" w:eastAsia="zh-CN"/>
        </w:rPr>
        <w:t>AIoT</w:t>
      </w:r>
      <w:proofErr w:type="spellEnd"/>
      <w:r w:rsidRPr="00B133F3">
        <w:rPr>
          <w:lang w:val="en-US" w:eastAsia="zh-CN"/>
        </w:rPr>
        <w:t xml:space="preserve"> signal, NR signal and the carrier wave as the ambient IoT BS and NR </w:t>
      </w:r>
      <w:proofErr w:type="spellStart"/>
      <w:r w:rsidRPr="00B133F3">
        <w:rPr>
          <w:lang w:val="en-US" w:eastAsia="zh-CN"/>
        </w:rPr>
        <w:t>gNB</w:t>
      </w:r>
      <w:proofErr w:type="spellEnd"/>
      <w:r w:rsidRPr="00B133F3">
        <w:rPr>
          <w:lang w:val="en-US" w:eastAsia="zh-CN"/>
        </w:rPr>
        <w:t xml:space="preserve"> are co-sited. </w:t>
      </w:r>
    </w:p>
    <w:p w14:paraId="04ABCABC" w14:textId="77777777" w:rsidR="00D7029B" w:rsidRPr="00B133F3" w:rsidRDefault="00D7029B" w:rsidP="00D7029B">
      <w:pPr>
        <w:jc w:val="both"/>
        <w:rPr>
          <w:b/>
          <w:bCs/>
          <w:u w:val="single"/>
          <w:lang w:val="en-US" w:eastAsia="zh-CN"/>
        </w:rPr>
      </w:pPr>
      <w:r w:rsidRPr="00B133F3">
        <w:rPr>
          <w:b/>
          <w:bCs/>
          <w:u w:val="single"/>
          <w:lang w:val="en-US" w:eastAsia="zh-CN"/>
        </w:rPr>
        <w:t xml:space="preserve">Inter-system interference </w:t>
      </w:r>
    </w:p>
    <w:p w14:paraId="4D8D3A21" w14:textId="77777777" w:rsidR="00D7029B" w:rsidRPr="00B133F3" w:rsidRDefault="00D7029B" w:rsidP="00D7029B">
      <w:pPr>
        <w:jc w:val="both"/>
        <w:rPr>
          <w:rFonts w:eastAsia="MS Mincho"/>
          <w:bCs/>
          <w:lang w:val="en-US" w:eastAsia="ja-JP"/>
        </w:rPr>
      </w:pPr>
      <w:r w:rsidRPr="00B133F3">
        <w:rPr>
          <w:rFonts w:eastAsia="MS Mincho"/>
          <w:bCs/>
          <w:lang w:val="en-US" w:eastAsia="ja-JP"/>
        </w:rPr>
        <w:t xml:space="preserve">Case A: The interference between the carrier wave and the NR signal </w:t>
      </w:r>
    </w:p>
    <w:p w14:paraId="3DFBE7CB" w14:textId="498CDC76" w:rsidR="00D7029B" w:rsidRPr="00B133F3" w:rsidRDefault="00D7029B" w:rsidP="00D7029B">
      <w:pPr>
        <w:jc w:val="both"/>
        <w:rPr>
          <w:lang w:val="en-US" w:eastAsia="zh-CN"/>
        </w:rPr>
      </w:pPr>
      <w:r w:rsidRPr="00B133F3">
        <w:rPr>
          <w:rFonts w:hint="eastAsia"/>
          <w:lang w:val="en-US" w:eastAsia="zh-CN"/>
        </w:rPr>
        <w:t>T</w:t>
      </w:r>
      <w:r w:rsidRPr="00B133F3">
        <w:rPr>
          <w:lang w:val="en-US" w:eastAsia="zh-CN"/>
        </w:rPr>
        <w:t xml:space="preserve">he carrier wave is likely to be provided on the </w:t>
      </w:r>
      <w:proofErr w:type="spellStart"/>
      <w:r w:rsidRPr="00B133F3">
        <w:rPr>
          <w:lang w:val="en-US" w:eastAsia="zh-CN"/>
        </w:rPr>
        <w:t>gNB’s</w:t>
      </w:r>
      <w:proofErr w:type="spellEnd"/>
      <w:r w:rsidRPr="00B133F3">
        <w:rPr>
          <w:lang w:val="en-US" w:eastAsia="zh-CN"/>
        </w:rPr>
        <w:t xml:space="preserve"> DL spectrum. </w:t>
      </w:r>
      <w:r>
        <w:rPr>
          <w:lang w:val="en-US" w:eastAsia="zh-CN"/>
        </w:rPr>
        <w:t xml:space="preserve">As </w:t>
      </w:r>
      <w:r>
        <w:rPr>
          <w:rFonts w:hint="eastAsia"/>
          <w:lang w:val="en-US" w:eastAsia="zh-CN"/>
        </w:rPr>
        <w:t>shown</w:t>
      </w:r>
      <w:r>
        <w:rPr>
          <w:lang w:val="en-US" w:eastAsia="zh-CN"/>
        </w:rPr>
        <w:t xml:space="preserve"> in figure </w:t>
      </w:r>
      <w:r w:rsidR="009C743A">
        <w:rPr>
          <w:lang w:val="en-US" w:eastAsia="zh-CN"/>
        </w:rPr>
        <w:t>4</w:t>
      </w:r>
      <w:r>
        <w:rPr>
          <w:lang w:val="en-US" w:eastAsia="zh-CN"/>
        </w:rPr>
        <w:t>, t</w:t>
      </w:r>
      <w:r w:rsidRPr="00B133F3">
        <w:rPr>
          <w:lang w:val="en-US" w:eastAsia="zh-CN"/>
        </w:rPr>
        <w:t>he following cases should be considered.</w:t>
      </w:r>
    </w:p>
    <w:p w14:paraId="03F82E7E"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Case</w:t>
      </w:r>
      <w:proofErr w:type="gramStart"/>
      <w:r w:rsidRPr="00B133F3">
        <w:rPr>
          <w:rFonts w:eastAsia="MS Mincho"/>
          <w:lang w:val="en-US" w:eastAsia="ja-JP"/>
        </w:rPr>
        <w:t>1:The</w:t>
      </w:r>
      <w:proofErr w:type="gramEnd"/>
      <w:r w:rsidRPr="00B133F3">
        <w:rPr>
          <w:rFonts w:eastAsia="MS Mincho"/>
          <w:lang w:val="en-US" w:eastAsia="ja-JP"/>
        </w:rPr>
        <w:t xml:space="preserve"> BS transmits the carrier wave on the downlink spectrum, and the BS transmits the NR signal on  the downlink spectrum simultaneously.</w:t>
      </w:r>
    </w:p>
    <w:p w14:paraId="631C3FC9"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Case2: T</w:t>
      </w:r>
      <w:r w:rsidRPr="00B133F3">
        <w:rPr>
          <w:lang w:val="en-US" w:eastAsia="zh-CN"/>
        </w:rPr>
        <w:t xml:space="preserve">he </w:t>
      </w:r>
      <w:r w:rsidRPr="00B133F3">
        <w:rPr>
          <w:rFonts w:eastAsia="MS Mincho"/>
          <w:lang w:val="en-US" w:eastAsia="ja-JP"/>
        </w:rPr>
        <w:t>BS transmits the carrier wave on the downlink spectrum, and the BS receives the NR signal on the uplink spectrum simultaneously.</w:t>
      </w:r>
    </w:p>
    <w:p w14:paraId="4DC7DBB5" w14:textId="77777777" w:rsidR="00D7029B" w:rsidRPr="00B133F3" w:rsidRDefault="00D7029B" w:rsidP="00D7029B">
      <w:pPr>
        <w:jc w:val="both"/>
        <w:rPr>
          <w:rFonts w:eastAsia="MS Mincho"/>
          <w:lang w:val="en-US" w:eastAsia="ja-JP"/>
        </w:rPr>
      </w:pPr>
      <w:r w:rsidRPr="00B133F3">
        <w:rPr>
          <w:lang w:val="en-US" w:eastAsia="ja-JP"/>
        </w:rPr>
        <w:t xml:space="preserve">For the case 1, </w:t>
      </w:r>
      <w:r w:rsidRPr="00B133F3">
        <w:rPr>
          <w:lang w:val="en-US" w:eastAsia="zh-CN"/>
        </w:rPr>
        <w:t xml:space="preserve">no interference issue is </w:t>
      </w:r>
      <w:proofErr w:type="gramStart"/>
      <w:r w:rsidRPr="00B133F3">
        <w:rPr>
          <w:lang w:val="en-US" w:eastAsia="zh-CN"/>
        </w:rPr>
        <w:t>expected .</w:t>
      </w:r>
      <w:proofErr w:type="gramEnd"/>
      <w:r>
        <w:rPr>
          <w:lang w:val="en-US" w:eastAsia="zh-CN"/>
        </w:rPr>
        <w:t xml:space="preserve"> </w:t>
      </w:r>
      <w:r w:rsidRPr="00B133F3">
        <w:rPr>
          <w:lang w:val="en-US" w:eastAsia="zh-CN"/>
        </w:rPr>
        <w:t>While for the case 2, there does not exist interference between the carrier wave transmission and NR signal reception, because these two transmissions are carried on different spectrums.</w:t>
      </w:r>
    </w:p>
    <w:p w14:paraId="074498DB" w14:textId="210B327F" w:rsidR="00D7029B" w:rsidRPr="00B133F3" w:rsidRDefault="00D7029B" w:rsidP="00D7029B">
      <w:pPr>
        <w:jc w:val="both"/>
        <w:rPr>
          <w:b/>
          <w:iCs/>
        </w:rPr>
      </w:pPr>
      <w:r w:rsidRPr="00B133F3">
        <w:rPr>
          <w:b/>
          <w:iCs/>
          <w:lang w:val="en-US" w:eastAsia="ja-JP"/>
        </w:rPr>
        <w:t>Observation</w:t>
      </w:r>
      <w:r w:rsidR="009C743A">
        <w:rPr>
          <w:b/>
          <w:iCs/>
          <w:lang w:val="en-US" w:eastAsia="ja-JP"/>
        </w:rPr>
        <w:t xml:space="preserve"> </w:t>
      </w:r>
      <w:proofErr w:type="gramStart"/>
      <w:r w:rsidR="009C743A">
        <w:rPr>
          <w:b/>
          <w:iCs/>
          <w:lang w:val="en-US" w:eastAsia="ja-JP"/>
        </w:rPr>
        <w:t>5</w:t>
      </w:r>
      <w:r w:rsidRPr="00B133F3">
        <w:rPr>
          <w:b/>
          <w:iCs/>
          <w:lang w:val="en-US" w:eastAsia="ja-JP"/>
        </w:rPr>
        <w:t xml:space="preserve"> :</w:t>
      </w:r>
      <w:proofErr w:type="gramEnd"/>
      <w:r w:rsidRPr="00B133F3">
        <w:rPr>
          <w:b/>
          <w:iCs/>
          <w:lang w:val="en-US" w:eastAsia="ja-JP"/>
        </w:rPr>
        <w:t xml:space="preserve"> </w:t>
      </w:r>
      <w:r w:rsidRPr="00B133F3">
        <w:rPr>
          <w:b/>
          <w:iCs/>
        </w:rPr>
        <w:t xml:space="preserve">No interference issue is expected </w:t>
      </w:r>
      <w:r w:rsidRPr="00B133F3">
        <w:rPr>
          <w:rFonts w:eastAsia="MS Mincho"/>
          <w:b/>
          <w:iCs/>
          <w:lang w:val="en-US" w:eastAsia="ja-JP"/>
        </w:rPr>
        <w:t xml:space="preserve">between the carrier wave and the NR signal at the </w:t>
      </w:r>
      <w:r w:rsidRPr="00B133F3">
        <w:rPr>
          <w:b/>
          <w:iCs/>
          <w:lang w:val="en-US" w:eastAsia="ja-JP"/>
        </w:rPr>
        <w:t>BS</w:t>
      </w:r>
      <w:r w:rsidRPr="00B133F3">
        <w:rPr>
          <w:rFonts w:eastAsia="MS Mincho"/>
          <w:b/>
          <w:iCs/>
          <w:lang w:val="en-US" w:eastAsia="ja-JP"/>
        </w:rPr>
        <w:t xml:space="preserve"> for topology 1</w:t>
      </w:r>
      <w:r w:rsidRPr="00B133F3">
        <w:rPr>
          <w:rFonts w:asciiTheme="minorEastAsia" w:hAnsiTheme="minorEastAsia"/>
          <w:b/>
          <w:iCs/>
          <w:lang w:val="en-US" w:eastAsia="zh-CN"/>
        </w:rPr>
        <w:t>.</w:t>
      </w:r>
    </w:p>
    <w:p w14:paraId="6DA8C4D3" w14:textId="77777777" w:rsidR="00D7029B" w:rsidRPr="00B133F3" w:rsidRDefault="00D7029B" w:rsidP="00D7029B">
      <w:pPr>
        <w:jc w:val="center"/>
      </w:pPr>
      <w:r w:rsidRPr="00B133F3">
        <w:object w:dxaOrig="4543" w:dyaOrig="2700" w14:anchorId="1C133D3D">
          <v:shape id="_x0000_i1026" type="#_x0000_t75" style="width:223.3pt;height:136.9pt" o:ole="">
            <v:imagedata r:id="rId13" o:title=""/>
          </v:shape>
          <o:OLEObject Type="Embed" ProgID="Visio.Drawing.15" ShapeID="_x0000_i1026" DrawAspect="Content" ObjectID="_1776875554" r:id="rId14"/>
        </w:object>
      </w:r>
    </w:p>
    <w:p w14:paraId="7E93C67D" w14:textId="3E70D1D1" w:rsidR="00D7029B" w:rsidRPr="00B133F3" w:rsidRDefault="00D7029B" w:rsidP="00D7029B">
      <w:pPr>
        <w:jc w:val="center"/>
      </w:pPr>
      <w:r w:rsidRPr="00B133F3">
        <w:t xml:space="preserve">Figure </w:t>
      </w:r>
      <w:r w:rsidR="009C743A">
        <w:t>4</w:t>
      </w:r>
      <w:r w:rsidRPr="00B133F3">
        <w:t>: carrier wave and NR signal at the BS side</w:t>
      </w:r>
    </w:p>
    <w:p w14:paraId="0632A2B9" w14:textId="77777777" w:rsidR="00D7029B" w:rsidRPr="00B133F3" w:rsidRDefault="00D7029B" w:rsidP="00D7029B">
      <w:pPr>
        <w:jc w:val="both"/>
        <w:rPr>
          <w:lang w:val="en-US" w:eastAsia="ja-JP"/>
        </w:rPr>
      </w:pPr>
      <w:r w:rsidRPr="00B133F3">
        <w:rPr>
          <w:lang w:val="en-US" w:eastAsia="ja-JP"/>
        </w:rPr>
        <w:t xml:space="preserve">Case B: The interference between </w:t>
      </w:r>
      <w:r w:rsidRPr="00B133F3">
        <w:rPr>
          <w:rFonts w:hint="eastAsia"/>
          <w:lang w:val="en-US" w:eastAsia="zh-CN"/>
        </w:rPr>
        <w:t>the</w:t>
      </w:r>
      <w:r w:rsidRPr="00B133F3">
        <w:rPr>
          <w:lang w:val="en-US" w:eastAsia="ja-JP"/>
        </w:rPr>
        <w:t xml:space="preserve"> AIOT signal and the NR signal </w:t>
      </w:r>
    </w:p>
    <w:p w14:paraId="5F9949AE" w14:textId="5D96EAE4" w:rsidR="00D7029B" w:rsidRPr="00B133F3" w:rsidRDefault="00D7029B" w:rsidP="00D7029B">
      <w:pPr>
        <w:jc w:val="both"/>
        <w:rPr>
          <w:rFonts w:eastAsia="MS Mincho"/>
          <w:lang w:val="en-US" w:eastAsia="ja-JP"/>
        </w:rPr>
      </w:pPr>
      <w:r w:rsidRPr="00B133F3">
        <w:rPr>
          <w:lang w:val="en-US" w:eastAsia="zh-CN"/>
        </w:rPr>
        <w:t xml:space="preserve">The backscattered </w:t>
      </w:r>
      <w:proofErr w:type="spellStart"/>
      <w:r w:rsidRPr="00B133F3">
        <w:rPr>
          <w:lang w:val="en-US" w:eastAsia="zh-CN"/>
        </w:rPr>
        <w:t>AIoT</w:t>
      </w:r>
      <w:proofErr w:type="spellEnd"/>
      <w:r w:rsidRPr="00B133F3">
        <w:rPr>
          <w:lang w:val="en-US" w:eastAsia="zh-CN"/>
        </w:rPr>
        <w:t xml:space="preserve"> transmission may be carried on the </w:t>
      </w:r>
      <w:proofErr w:type="spellStart"/>
      <w:r w:rsidRPr="00B133F3">
        <w:rPr>
          <w:lang w:val="en-US" w:eastAsia="zh-CN"/>
        </w:rPr>
        <w:t>gNB’s</w:t>
      </w:r>
      <w:proofErr w:type="spellEnd"/>
      <w:r w:rsidRPr="00B133F3">
        <w:rPr>
          <w:lang w:val="en-US" w:eastAsia="zh-CN"/>
        </w:rPr>
        <w:t xml:space="preserve"> DL or UL spectrum depending on the device’s frequency shift capability. </w:t>
      </w:r>
      <w:r>
        <w:rPr>
          <w:lang w:val="en-US" w:eastAsia="zh-CN"/>
        </w:rPr>
        <w:t xml:space="preserve">As </w:t>
      </w:r>
      <w:r>
        <w:rPr>
          <w:rFonts w:hint="eastAsia"/>
          <w:lang w:val="en-US" w:eastAsia="zh-CN"/>
        </w:rPr>
        <w:t>shown</w:t>
      </w:r>
      <w:r>
        <w:rPr>
          <w:lang w:val="en-US" w:eastAsia="zh-CN"/>
        </w:rPr>
        <w:t xml:space="preserve"> in figure </w:t>
      </w:r>
      <w:r w:rsidR="009C743A">
        <w:rPr>
          <w:lang w:val="en-US" w:eastAsia="zh-CN"/>
        </w:rPr>
        <w:t>5</w:t>
      </w:r>
      <w:r>
        <w:rPr>
          <w:lang w:val="en-US" w:eastAsia="zh-CN"/>
        </w:rPr>
        <w:t>, t</w:t>
      </w:r>
      <w:r w:rsidRPr="00B133F3">
        <w:rPr>
          <w:lang w:val="en-US" w:eastAsia="zh-CN"/>
        </w:rPr>
        <w:t>he following cases can be considered.</w:t>
      </w:r>
    </w:p>
    <w:p w14:paraId="16AC7413"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 xml:space="preserve">Case 1: The BS receives the AIOT signal </w:t>
      </w:r>
      <w:proofErr w:type="gramStart"/>
      <w:r w:rsidRPr="00B133F3">
        <w:rPr>
          <w:rFonts w:eastAsia="MS Mincho"/>
          <w:lang w:val="en-US" w:eastAsia="ja-JP"/>
        </w:rPr>
        <w:t>on  the</w:t>
      </w:r>
      <w:proofErr w:type="gramEnd"/>
      <w:r w:rsidRPr="00B133F3">
        <w:rPr>
          <w:rFonts w:eastAsia="MS Mincho"/>
          <w:lang w:val="en-US" w:eastAsia="ja-JP"/>
        </w:rPr>
        <w:t xml:space="preserve"> uplink spectrum, and the BS  receives the NR signal on  the uplink spectrum simultaneously </w:t>
      </w:r>
    </w:p>
    <w:p w14:paraId="70EDCAE6"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lastRenderedPageBreak/>
        <w:t xml:space="preserve">Case2: </w:t>
      </w:r>
      <w:proofErr w:type="gramStart"/>
      <w:r w:rsidRPr="00B133F3">
        <w:rPr>
          <w:rFonts w:eastAsia="MS Mincho"/>
          <w:lang w:val="en-US" w:eastAsia="ja-JP"/>
        </w:rPr>
        <w:t>The  BS</w:t>
      </w:r>
      <w:proofErr w:type="gramEnd"/>
      <w:r w:rsidRPr="00B133F3">
        <w:rPr>
          <w:rFonts w:eastAsia="MS Mincho"/>
          <w:lang w:val="en-US" w:eastAsia="ja-JP"/>
        </w:rPr>
        <w:t xml:space="preserve"> receives the AIOT signal on  the downlink spectrum, and the BS transmits the NR signal on  the downlink spectrum simultaneously  </w:t>
      </w:r>
    </w:p>
    <w:p w14:paraId="6D8DDD20"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Case</w:t>
      </w:r>
      <w:proofErr w:type="gramStart"/>
      <w:r w:rsidRPr="00B133F3">
        <w:rPr>
          <w:rFonts w:eastAsia="MS Mincho"/>
          <w:lang w:val="en-US" w:eastAsia="ja-JP"/>
        </w:rPr>
        <w:t>3 :</w:t>
      </w:r>
      <w:proofErr w:type="gramEnd"/>
      <w:r w:rsidRPr="00B133F3">
        <w:rPr>
          <w:rFonts w:eastAsia="MS Mincho"/>
          <w:lang w:val="en-US" w:eastAsia="ja-JP"/>
        </w:rPr>
        <w:t xml:space="preserve"> The  BS receives the AIOT signal on  the uplink spectrum,   and the BS transmits the NR signal on the  downlink spectrum simultaneously  </w:t>
      </w:r>
    </w:p>
    <w:p w14:paraId="76691353" w14:textId="77777777" w:rsidR="00D7029B" w:rsidRPr="00B133F3" w:rsidRDefault="00D7029B" w:rsidP="00D7029B">
      <w:pPr>
        <w:pStyle w:val="af5"/>
        <w:numPr>
          <w:ilvl w:val="0"/>
          <w:numId w:val="24"/>
        </w:numPr>
        <w:ind w:firstLineChars="0"/>
        <w:jc w:val="both"/>
        <w:rPr>
          <w:rFonts w:eastAsia="MS Mincho"/>
          <w:lang w:val="en-US" w:eastAsia="ja-JP"/>
        </w:rPr>
      </w:pPr>
      <w:r w:rsidRPr="00B133F3">
        <w:rPr>
          <w:rFonts w:eastAsia="MS Mincho"/>
          <w:lang w:val="en-US" w:eastAsia="ja-JP"/>
        </w:rPr>
        <w:t xml:space="preserve">Case4: The BS receives the AIOT signal </w:t>
      </w:r>
      <w:proofErr w:type="gramStart"/>
      <w:r w:rsidRPr="00B133F3">
        <w:rPr>
          <w:rFonts w:eastAsia="MS Mincho"/>
          <w:lang w:val="en-US" w:eastAsia="ja-JP"/>
        </w:rPr>
        <w:t>on  the</w:t>
      </w:r>
      <w:proofErr w:type="gramEnd"/>
      <w:r w:rsidRPr="00B133F3">
        <w:rPr>
          <w:rFonts w:eastAsia="MS Mincho"/>
          <w:lang w:val="en-US" w:eastAsia="ja-JP"/>
        </w:rPr>
        <w:t xml:space="preserve"> downlink spectrum, and the BS receives the NR signal on  the uplink spectrum simultaneously  </w:t>
      </w:r>
    </w:p>
    <w:p w14:paraId="38175D5A" w14:textId="77777777" w:rsidR="00D7029B" w:rsidRPr="00B133F3" w:rsidRDefault="00D7029B" w:rsidP="00D7029B">
      <w:pPr>
        <w:jc w:val="both"/>
        <w:rPr>
          <w:lang w:val="en-US" w:eastAsia="zh-CN"/>
        </w:rPr>
      </w:pPr>
      <w:r w:rsidRPr="00B133F3">
        <w:rPr>
          <w:lang w:val="en-US" w:eastAsia="zh-CN"/>
        </w:rPr>
        <w:t xml:space="preserve">For the case 3 and 4, no interference issue is expected. While for the case 1 and case 2, the interference issue may be expected as the two transmissions are carried on the same spectrum. This can be resolved by the </w:t>
      </w:r>
      <w:proofErr w:type="spellStart"/>
      <w:r w:rsidRPr="00B133F3">
        <w:rPr>
          <w:lang w:val="en-US" w:eastAsia="zh-CN"/>
        </w:rPr>
        <w:t>gNB’s</w:t>
      </w:r>
      <w:proofErr w:type="spellEnd"/>
      <w:r w:rsidRPr="00B133F3">
        <w:rPr>
          <w:lang w:val="en-US" w:eastAsia="zh-CN"/>
        </w:rPr>
        <w:t xml:space="preserve"> implementation such as configuring the guard band or guard PRBs between the AIOT operation spectrum and NR operation spectrum.</w:t>
      </w:r>
    </w:p>
    <w:p w14:paraId="73650575" w14:textId="77777777" w:rsidR="00D7029B" w:rsidRPr="00B133F3" w:rsidRDefault="00D7029B" w:rsidP="00D7029B">
      <w:pPr>
        <w:jc w:val="center"/>
        <w:rPr>
          <w:b/>
          <w:strike/>
          <w:lang w:val="en-US" w:eastAsia="ja-JP"/>
        </w:rPr>
      </w:pPr>
      <w:r w:rsidRPr="00B133F3">
        <w:object w:dxaOrig="4415" w:dyaOrig="2469" w14:anchorId="2921202F">
          <v:shape id="_x0000_i1027" type="#_x0000_t75" style="width:223.15pt;height:122.25pt" o:ole="">
            <v:imagedata r:id="rId15" o:title=""/>
          </v:shape>
          <o:OLEObject Type="Embed" ProgID="Visio.Drawing.15" ShapeID="_x0000_i1027" DrawAspect="Content" ObjectID="_1776875555" r:id="rId16"/>
        </w:object>
      </w:r>
    </w:p>
    <w:p w14:paraId="058F4973" w14:textId="76C9E979" w:rsidR="00D7029B" w:rsidRPr="00B133F3" w:rsidRDefault="00D7029B" w:rsidP="00D7029B">
      <w:pPr>
        <w:jc w:val="center"/>
        <w:rPr>
          <w:lang w:val="en-US" w:eastAsia="zh-CN"/>
        </w:rPr>
      </w:pPr>
      <w:r w:rsidRPr="00B133F3">
        <w:rPr>
          <w:lang w:val="en-US" w:eastAsia="zh-CN"/>
        </w:rPr>
        <w:t xml:space="preserve">Figure </w:t>
      </w:r>
      <w:r w:rsidR="009C743A">
        <w:rPr>
          <w:lang w:val="en-US" w:eastAsia="zh-CN"/>
        </w:rPr>
        <w:t>5</w:t>
      </w:r>
      <w:r w:rsidRPr="00B133F3">
        <w:rPr>
          <w:lang w:val="en-US" w:eastAsia="zh-CN"/>
        </w:rPr>
        <w:t>:</w:t>
      </w:r>
      <w:r w:rsidRPr="00B133F3">
        <w:t xml:space="preserve"> </w:t>
      </w:r>
      <w:r w:rsidRPr="00B133F3">
        <w:rPr>
          <w:lang w:val="en-US" w:eastAsia="zh-CN"/>
        </w:rPr>
        <w:t>AIOT signal and NR signal at the BS side</w:t>
      </w:r>
    </w:p>
    <w:p w14:paraId="650182A3" w14:textId="2F8EC4CB" w:rsidR="00D7029B" w:rsidRPr="00B133F3" w:rsidRDefault="00D7029B" w:rsidP="00D7029B">
      <w:pPr>
        <w:jc w:val="both"/>
        <w:rPr>
          <w:rFonts w:eastAsia="MS Mincho"/>
          <w:b/>
          <w:iCs/>
          <w:lang w:val="en-US" w:eastAsia="ja-JP"/>
        </w:rPr>
      </w:pPr>
      <w:r w:rsidRPr="00B133F3">
        <w:rPr>
          <w:rFonts w:eastAsia="MS Mincho"/>
          <w:b/>
          <w:iCs/>
          <w:lang w:val="en-US" w:eastAsia="ja-JP"/>
        </w:rPr>
        <w:t>Observation</w:t>
      </w:r>
      <w:r w:rsidR="009C743A">
        <w:rPr>
          <w:rFonts w:eastAsia="MS Mincho"/>
          <w:b/>
          <w:iCs/>
          <w:lang w:val="en-US" w:eastAsia="ja-JP"/>
        </w:rPr>
        <w:t xml:space="preserve"> 6</w:t>
      </w:r>
      <w:r w:rsidRPr="00B133F3">
        <w:rPr>
          <w:rFonts w:eastAsia="MS Mincho"/>
          <w:b/>
          <w:iCs/>
          <w:lang w:val="en-US" w:eastAsia="ja-JP"/>
        </w:rPr>
        <w:t>: There exist the interference at the base station side in the following cases:</w:t>
      </w:r>
    </w:p>
    <w:p w14:paraId="05FD9A75"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Case 1: The BS receives the AIOT signal on the uplink spectrum, and the BS receives the NR signal on the uplink spectrum simultaneously.  </w:t>
      </w:r>
    </w:p>
    <w:p w14:paraId="6D1B3BEA"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Case 2:  The BS receives the AIOT signal on the downlink spectrum, and the BS transmits the NR signal on the downlink spectrum simultaneously. </w:t>
      </w:r>
    </w:p>
    <w:p w14:paraId="48D66FCD" w14:textId="5F5B475F" w:rsidR="00D7029B" w:rsidRDefault="00D7029B" w:rsidP="00D7029B">
      <w:pPr>
        <w:jc w:val="both"/>
        <w:rPr>
          <w:b/>
          <w:iCs/>
          <w:lang w:val="en-US" w:eastAsia="ja-JP"/>
        </w:rPr>
      </w:pPr>
      <w:r w:rsidRPr="00B133F3">
        <w:rPr>
          <w:b/>
          <w:iCs/>
          <w:lang w:val="en-US" w:eastAsia="ja-JP"/>
        </w:rPr>
        <w:t xml:space="preserve">Proposal </w:t>
      </w:r>
      <w:r w:rsidR="009C743A">
        <w:rPr>
          <w:b/>
          <w:iCs/>
          <w:lang w:val="en-US" w:eastAsia="ja-JP"/>
        </w:rPr>
        <w:t>15</w:t>
      </w:r>
      <w:r w:rsidRPr="00B133F3">
        <w:rPr>
          <w:rFonts w:hint="eastAsia"/>
          <w:b/>
          <w:iCs/>
          <w:lang w:val="en-US" w:eastAsia="ja-JP"/>
        </w:rPr>
        <w:t>：</w:t>
      </w:r>
      <w:r w:rsidRPr="00B133F3">
        <w:rPr>
          <w:b/>
          <w:iCs/>
          <w:lang w:eastAsia="ja-JP"/>
        </w:rPr>
        <w:t xml:space="preserve">For the interference at the </w:t>
      </w:r>
      <w:r w:rsidRPr="00B133F3">
        <w:rPr>
          <w:b/>
          <w:iCs/>
          <w:lang w:val="en-US" w:eastAsia="ja-JP"/>
        </w:rPr>
        <w:t>BS</w:t>
      </w:r>
      <w:r w:rsidRPr="00B133F3">
        <w:rPr>
          <w:b/>
          <w:iCs/>
          <w:lang w:eastAsia="ja-JP"/>
        </w:rPr>
        <w:t xml:space="preserve">,  </w:t>
      </w:r>
      <w:r w:rsidRPr="00B133F3">
        <w:rPr>
          <w:b/>
          <w:iCs/>
          <w:lang w:val="en-US" w:eastAsia="ja-JP"/>
        </w:rPr>
        <w:t xml:space="preserve">interference  handling  might be up to </w:t>
      </w:r>
      <w:r w:rsidRPr="00B133F3">
        <w:rPr>
          <w:b/>
          <w:iCs/>
          <w:lang w:val="en-US" w:eastAsia="zh-CN"/>
        </w:rPr>
        <w:t>the</w:t>
      </w:r>
      <w:r w:rsidRPr="00B133F3">
        <w:rPr>
          <w:b/>
          <w:iCs/>
          <w:lang w:val="en-US" w:eastAsia="ja-JP"/>
        </w:rPr>
        <w:t xml:space="preserve"> BS  implementation.</w:t>
      </w:r>
    </w:p>
    <w:p w14:paraId="658BE59C" w14:textId="77777777" w:rsidR="00D7029B" w:rsidRPr="00B133F3" w:rsidRDefault="00D7029B" w:rsidP="00D7029B">
      <w:pPr>
        <w:jc w:val="both"/>
        <w:rPr>
          <w:lang w:val="en-US" w:eastAsia="zh-CN"/>
        </w:rPr>
      </w:pPr>
      <w:r>
        <w:rPr>
          <w:b/>
          <w:bCs/>
          <w:u w:val="single"/>
          <w:lang w:eastAsia="zh-CN"/>
        </w:rPr>
        <w:t>S</w:t>
      </w:r>
      <w:r w:rsidRPr="00B133F3">
        <w:rPr>
          <w:b/>
          <w:bCs/>
          <w:u w:val="single"/>
          <w:lang w:eastAsia="zh-CN"/>
        </w:rPr>
        <w:t>elf-</w:t>
      </w:r>
      <w:proofErr w:type="gramStart"/>
      <w:r w:rsidRPr="00B133F3">
        <w:rPr>
          <w:b/>
          <w:bCs/>
          <w:u w:val="single"/>
          <w:lang w:eastAsia="zh-CN"/>
        </w:rPr>
        <w:t>interference</w:t>
      </w:r>
      <w:r w:rsidRPr="00B133F3">
        <w:rPr>
          <w:b/>
          <w:bCs/>
          <w:u w:val="single"/>
          <w:lang w:val="en-US" w:eastAsia="zh-CN"/>
        </w:rPr>
        <w:t xml:space="preserve"> </w:t>
      </w:r>
      <w:r>
        <w:rPr>
          <w:b/>
          <w:bCs/>
          <w:u w:val="single"/>
          <w:lang w:val="en-US" w:eastAsia="zh-CN"/>
        </w:rPr>
        <w:t>:</w:t>
      </w:r>
      <w:r w:rsidRPr="00B133F3">
        <w:rPr>
          <w:b/>
          <w:bCs/>
          <w:u w:val="single"/>
          <w:lang w:val="en-US" w:eastAsia="zh-CN"/>
        </w:rPr>
        <w:t>The</w:t>
      </w:r>
      <w:proofErr w:type="gramEnd"/>
      <w:r w:rsidRPr="00B133F3">
        <w:rPr>
          <w:b/>
          <w:bCs/>
          <w:u w:val="single"/>
          <w:lang w:val="en-US" w:eastAsia="zh-CN"/>
        </w:rPr>
        <w:t xml:space="preserve"> interference between the CW and the backscattered uplink signal</w:t>
      </w:r>
    </w:p>
    <w:p w14:paraId="42F47F38" w14:textId="77777777" w:rsidR="00D7029B" w:rsidRPr="000E6AC5" w:rsidRDefault="00D7029B" w:rsidP="00D7029B">
      <w:pPr>
        <w:spacing w:beforeLines="50" w:before="120" w:afterLines="50" w:after="120"/>
        <w:jc w:val="both"/>
        <w:rPr>
          <w:lang w:val="en-US" w:eastAsia="zh-CN"/>
        </w:rPr>
      </w:pPr>
      <w:r>
        <w:rPr>
          <w:lang w:val="en-US" w:eastAsia="zh-CN"/>
        </w:rPr>
        <w:t>Similar with intermediate UE, t</w:t>
      </w:r>
      <w:r w:rsidRPr="00B133F3">
        <w:rPr>
          <w:lang w:val="en-US" w:eastAsia="zh-CN"/>
        </w:rPr>
        <w:t>he self-interference</w:t>
      </w:r>
      <w:r>
        <w:rPr>
          <w:lang w:val="en-US" w:eastAsia="zh-CN"/>
        </w:rPr>
        <w:t xml:space="preserve"> </w:t>
      </w:r>
      <w:r w:rsidRPr="00B133F3">
        <w:rPr>
          <w:lang w:val="en-US" w:eastAsia="zh-CN"/>
        </w:rPr>
        <w:t xml:space="preserve">will exist when </w:t>
      </w:r>
      <w:proofErr w:type="spellStart"/>
      <w:r w:rsidRPr="00B133F3">
        <w:rPr>
          <w:lang w:val="en-US" w:eastAsia="zh-CN"/>
        </w:rPr>
        <w:t>th</w:t>
      </w:r>
      <w:proofErr w:type="spellEnd"/>
      <w:r w:rsidRPr="00B133F3">
        <w:rPr>
          <w:lang w:eastAsia="zh-CN"/>
        </w:rPr>
        <w:t>e</w:t>
      </w:r>
      <w:r>
        <w:rPr>
          <w:lang w:eastAsia="zh-CN"/>
        </w:rPr>
        <w:t xml:space="preserve"> BS</w:t>
      </w:r>
      <w:r w:rsidRPr="00B133F3">
        <w:rPr>
          <w:lang w:eastAsia="zh-CN"/>
        </w:rPr>
        <w:t xml:space="preserve"> </w:t>
      </w:r>
      <w:r w:rsidRPr="00B133F3">
        <w:rPr>
          <w:rFonts w:hint="eastAsia"/>
          <w:lang w:eastAsia="zh-CN"/>
        </w:rPr>
        <w:t>receive</w:t>
      </w:r>
      <w:r w:rsidRPr="00B133F3">
        <w:rPr>
          <w:lang w:eastAsia="zh-CN"/>
        </w:rPr>
        <w:t xml:space="preserve">s the backscattered uplink signals and transmits the carrier wave on same spectrum simultaneously. </w:t>
      </w:r>
      <w:r>
        <w:rPr>
          <w:lang w:eastAsia="zh-CN"/>
        </w:rPr>
        <w:t xml:space="preserve">On BS </w:t>
      </w:r>
      <w:r>
        <w:rPr>
          <w:rFonts w:hint="eastAsia"/>
          <w:lang w:eastAsia="zh-CN"/>
        </w:rPr>
        <w:t>side</w:t>
      </w:r>
      <w:r>
        <w:rPr>
          <w:lang w:eastAsia="zh-CN"/>
        </w:rPr>
        <w:t xml:space="preserve">, </w:t>
      </w:r>
      <w:r w:rsidRPr="00B133F3">
        <w:rPr>
          <w:lang w:eastAsia="zh-CN"/>
        </w:rPr>
        <w:t>Self-interference will be</w:t>
      </w:r>
      <w:r w:rsidRPr="00B133F3">
        <w:rPr>
          <w:bCs/>
          <w:lang w:eastAsia="zh-CN"/>
        </w:rPr>
        <w:t xml:space="preserve"> </w:t>
      </w:r>
      <w:r w:rsidRPr="00B133F3">
        <w:rPr>
          <w:bCs/>
          <w:iCs/>
          <w:lang w:eastAsia="zh-CN"/>
        </w:rPr>
        <w:t>suppressed</w:t>
      </w:r>
      <w:r w:rsidRPr="00B133F3" w:rsidDel="00D32C9B">
        <w:rPr>
          <w:lang w:eastAsia="zh-CN"/>
        </w:rPr>
        <w:t xml:space="preserve"> </w:t>
      </w:r>
      <w:r w:rsidRPr="00B133F3">
        <w:rPr>
          <w:lang w:eastAsia="zh-CN"/>
        </w:rPr>
        <w:t xml:space="preserve">if the large frequency shifting can be achieved by the device, because the </w:t>
      </w:r>
      <w:r w:rsidRPr="00B133F3">
        <w:rPr>
          <w:lang w:val="en-US" w:eastAsia="zh-CN"/>
        </w:rPr>
        <w:t xml:space="preserve">CW transmission and the backscattered uplink signal can be located on the different spectrum. Meanwhile, it is also feasible to configure the guard band between the CW transmission and the backscattered uplink </w:t>
      </w:r>
      <w:proofErr w:type="spellStart"/>
      <w:proofErr w:type="gramStart"/>
      <w:r w:rsidRPr="00B133F3">
        <w:rPr>
          <w:lang w:val="en-US" w:eastAsia="zh-CN"/>
        </w:rPr>
        <w:t>signal.</w:t>
      </w:r>
      <w:r>
        <w:rPr>
          <w:lang w:val="en-US" w:eastAsia="zh-CN"/>
        </w:rPr>
        <w:t>I</w:t>
      </w:r>
      <w:r>
        <w:rPr>
          <w:rFonts w:hint="eastAsia"/>
          <w:lang w:val="en-US" w:eastAsia="zh-CN"/>
        </w:rPr>
        <w:t>n</w:t>
      </w:r>
      <w:proofErr w:type="spellEnd"/>
      <w:proofErr w:type="gramEnd"/>
      <w:r>
        <w:rPr>
          <w:lang w:val="en-US" w:eastAsia="zh-CN"/>
        </w:rPr>
        <w:t xml:space="preserve"> addition, </w:t>
      </w:r>
      <w:r>
        <w:rPr>
          <w:rFonts w:hint="eastAsia"/>
          <w:lang w:val="en-US" w:eastAsia="zh-CN"/>
        </w:rPr>
        <w:t>to</w:t>
      </w:r>
      <w:r>
        <w:rPr>
          <w:lang w:val="en-US" w:eastAsia="zh-CN"/>
        </w:rPr>
        <w:t xml:space="preserve"> be simple, the s</w:t>
      </w:r>
      <w:r w:rsidRPr="000E6AC5">
        <w:rPr>
          <w:lang w:eastAsia="zh-CN"/>
        </w:rPr>
        <w:t>elf-interference</w:t>
      </w:r>
      <w:r>
        <w:rPr>
          <w:lang w:eastAsia="zh-CN"/>
        </w:rPr>
        <w:t xml:space="preserve"> can be up to BS implementation.</w:t>
      </w:r>
    </w:p>
    <w:p w14:paraId="38C15040" w14:textId="351FC1CC" w:rsidR="00D7029B" w:rsidRPr="00B133F3" w:rsidRDefault="00D7029B" w:rsidP="00D7029B">
      <w:pPr>
        <w:jc w:val="both"/>
        <w:rPr>
          <w:b/>
          <w:iCs/>
          <w:lang w:eastAsia="zh-CN"/>
        </w:rPr>
      </w:pPr>
      <w:r w:rsidRPr="00B133F3">
        <w:rPr>
          <w:b/>
          <w:iCs/>
          <w:lang w:val="en-US" w:eastAsia="zh-CN"/>
        </w:rPr>
        <w:t xml:space="preserve">Proposal </w:t>
      </w:r>
      <w:r w:rsidR="009C743A">
        <w:rPr>
          <w:b/>
          <w:iCs/>
          <w:lang w:val="en-US" w:eastAsia="zh-CN"/>
        </w:rPr>
        <w:t>16</w:t>
      </w:r>
      <w:r w:rsidRPr="00B133F3">
        <w:rPr>
          <w:b/>
          <w:iCs/>
          <w:lang w:val="en-US" w:eastAsia="zh-CN"/>
        </w:rPr>
        <w:t>:For the s</w:t>
      </w:r>
      <w:r w:rsidRPr="00B133F3">
        <w:rPr>
          <w:b/>
          <w:iCs/>
          <w:lang w:eastAsia="zh-CN"/>
        </w:rPr>
        <w:t>elf-interference</w:t>
      </w:r>
      <w:r w:rsidRPr="00B133F3">
        <w:rPr>
          <w:rFonts w:hint="eastAsia"/>
          <w:b/>
          <w:iCs/>
          <w:lang w:eastAsia="zh-CN"/>
        </w:rPr>
        <w:t>，</w:t>
      </w:r>
      <w:r w:rsidRPr="00B133F3">
        <w:rPr>
          <w:b/>
          <w:iCs/>
          <w:lang w:eastAsia="zh-CN"/>
        </w:rPr>
        <w:t>the following options can be studied to suppress</w:t>
      </w:r>
      <w:r w:rsidRPr="00B133F3" w:rsidDel="00D32C9B">
        <w:rPr>
          <w:b/>
          <w:iCs/>
          <w:lang w:eastAsia="zh-CN"/>
        </w:rPr>
        <w:t xml:space="preserve"> </w:t>
      </w:r>
      <w:r w:rsidRPr="00B133F3">
        <w:rPr>
          <w:b/>
          <w:iCs/>
          <w:lang w:eastAsia="zh-CN"/>
        </w:rPr>
        <w:t xml:space="preserve"> the interference</w:t>
      </w:r>
      <w:r>
        <w:rPr>
          <w:b/>
          <w:iCs/>
          <w:lang w:eastAsia="zh-CN"/>
        </w:rPr>
        <w:t>:</w:t>
      </w:r>
    </w:p>
    <w:p w14:paraId="6B3076F9" w14:textId="77777777" w:rsidR="00D7029B" w:rsidRPr="00B133F3"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Option1: Support large frequency shift capability</w:t>
      </w:r>
      <w:r>
        <w:rPr>
          <w:rFonts w:eastAsia="MS Mincho"/>
          <w:b/>
          <w:iCs/>
          <w:lang w:val="en-US" w:eastAsia="ja-JP"/>
        </w:rPr>
        <w:t xml:space="preserve"> on device</w:t>
      </w:r>
    </w:p>
    <w:p w14:paraId="3D51127D" w14:textId="77777777" w:rsidR="00D7029B" w:rsidRDefault="00D7029B" w:rsidP="00D7029B">
      <w:pPr>
        <w:pStyle w:val="af5"/>
        <w:numPr>
          <w:ilvl w:val="0"/>
          <w:numId w:val="24"/>
        </w:numPr>
        <w:ind w:firstLineChars="0"/>
        <w:jc w:val="both"/>
        <w:rPr>
          <w:rFonts w:eastAsia="MS Mincho"/>
          <w:b/>
          <w:iCs/>
          <w:lang w:val="en-US" w:eastAsia="ja-JP"/>
        </w:rPr>
      </w:pPr>
      <w:r w:rsidRPr="00B133F3">
        <w:rPr>
          <w:rFonts w:eastAsia="MS Mincho"/>
          <w:b/>
          <w:iCs/>
          <w:lang w:val="en-US" w:eastAsia="ja-JP"/>
        </w:rPr>
        <w:t>Option 2: Configure the guard band between the CW and the backscattered uplink signal</w:t>
      </w:r>
    </w:p>
    <w:p w14:paraId="6A3F0BC4" w14:textId="77777777" w:rsidR="00D7029B" w:rsidRPr="000E6AC5" w:rsidRDefault="00D7029B" w:rsidP="00D7029B">
      <w:pPr>
        <w:pStyle w:val="af5"/>
        <w:numPr>
          <w:ilvl w:val="0"/>
          <w:numId w:val="24"/>
        </w:numPr>
        <w:spacing w:beforeLines="50" w:before="120" w:afterLines="50" w:after="120"/>
        <w:ind w:firstLineChars="0"/>
        <w:jc w:val="both"/>
        <w:rPr>
          <w:b/>
          <w:bCs/>
          <w:lang w:val="en-US" w:eastAsia="zh-CN"/>
        </w:rPr>
      </w:pPr>
      <w:r>
        <w:rPr>
          <w:b/>
          <w:bCs/>
          <w:lang w:eastAsia="zh-CN"/>
        </w:rPr>
        <w:t xml:space="preserve">Option 3: </w:t>
      </w:r>
      <w:r w:rsidRPr="000E6AC5">
        <w:rPr>
          <w:b/>
          <w:bCs/>
          <w:lang w:eastAsia="zh-CN"/>
        </w:rPr>
        <w:t>be up to BS implementation</w:t>
      </w:r>
    </w:p>
    <w:p w14:paraId="0FB34D8D" w14:textId="77777777" w:rsidR="00D7029B" w:rsidRPr="004A37C4" w:rsidRDefault="00D7029B" w:rsidP="00D7029B">
      <w:pPr>
        <w:rPr>
          <w:rFonts w:eastAsia="MS Mincho"/>
          <w:b/>
          <w:lang w:val="en-US" w:eastAsia="ja-JP"/>
        </w:rPr>
      </w:pPr>
    </w:p>
    <w:p w14:paraId="45852BED" w14:textId="29309295" w:rsidR="00F10B8D" w:rsidRPr="00B133F3" w:rsidRDefault="00F10B8D" w:rsidP="00F10B8D">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B133F3">
        <w:rPr>
          <w:rFonts w:eastAsia="宋体"/>
          <w:b/>
          <w:bCs/>
          <w:sz w:val="28"/>
          <w:szCs w:val="28"/>
          <w:lang w:val="en-US"/>
        </w:rPr>
        <w:t xml:space="preserve">Conclusion </w:t>
      </w:r>
    </w:p>
    <w:p w14:paraId="4774174D" w14:textId="4A608B32" w:rsidR="003F65BA" w:rsidRPr="00B133F3" w:rsidRDefault="003F65BA" w:rsidP="003F65BA">
      <w:pPr>
        <w:rPr>
          <w:lang w:val="en-US"/>
        </w:rPr>
      </w:pPr>
      <w:r w:rsidRPr="00B133F3">
        <w:rPr>
          <w:rFonts w:eastAsia="宋体"/>
          <w:sz w:val="21"/>
          <w:szCs w:val="22"/>
          <w:lang w:eastAsia="zh-CN"/>
        </w:rPr>
        <w:t>Based on above discussions, the following observations and proposals are proposed:</w:t>
      </w:r>
    </w:p>
    <w:p w14:paraId="34C463B0" w14:textId="036FD8F6" w:rsidR="00800786" w:rsidRDefault="009C743A" w:rsidP="003F65BA">
      <w:pPr>
        <w:rPr>
          <w:b/>
          <w:bCs/>
          <w:color w:val="000000" w:themeColor="text1"/>
          <w:lang w:eastAsia="zh-CN"/>
        </w:rPr>
      </w:pPr>
      <w:r w:rsidRPr="009C743A">
        <w:rPr>
          <w:b/>
          <w:bCs/>
          <w:color w:val="000000" w:themeColor="text1"/>
          <w:lang w:eastAsia="zh-CN"/>
        </w:rPr>
        <w:t xml:space="preserve">Observation 1: In </w:t>
      </w:r>
      <w:r w:rsidRPr="009C743A">
        <w:rPr>
          <w:rFonts w:hint="eastAsia"/>
          <w:b/>
          <w:bCs/>
          <w:color w:val="000000" w:themeColor="text1"/>
          <w:lang w:eastAsia="zh-CN"/>
        </w:rPr>
        <w:t>the</w:t>
      </w:r>
      <w:r w:rsidRPr="009C743A">
        <w:rPr>
          <w:b/>
          <w:bCs/>
          <w:color w:val="000000" w:themeColor="text1"/>
          <w:lang w:eastAsia="zh-CN"/>
        </w:rPr>
        <w:t xml:space="preserve"> fading channel, D2R backscattering signal based on unmodulated single-tone CW waveform provides the best performance</w:t>
      </w:r>
      <w:r w:rsidRPr="009C743A">
        <w:rPr>
          <w:b/>
          <w:bCs/>
          <w:color w:val="000000" w:themeColor="text1"/>
          <w:lang w:eastAsia="zh-CN"/>
        </w:rPr>
        <w:t xml:space="preserve"> under the following</w:t>
      </w:r>
      <w:r w:rsidRPr="009C743A">
        <w:rPr>
          <w:b/>
          <w:bCs/>
          <w:color w:val="000000" w:themeColor="text1"/>
          <w:lang w:eastAsia="zh-CN"/>
        </w:rPr>
        <w:t xml:space="preserve"> evaluation assumptions.</w:t>
      </w:r>
    </w:p>
    <w:p w14:paraId="41CC1B30" w14:textId="77777777" w:rsidR="009C743A" w:rsidRPr="00B133F3" w:rsidRDefault="009C743A" w:rsidP="009C743A">
      <w:pPr>
        <w:jc w:val="both"/>
        <w:rPr>
          <w:rFonts w:eastAsia="MS Mincho"/>
          <w:b/>
          <w:bCs/>
          <w:lang w:val="en-US" w:eastAsia="ja-JP"/>
        </w:rPr>
      </w:pPr>
      <w:r w:rsidRPr="00B133F3">
        <w:rPr>
          <w:b/>
          <w:bCs/>
          <w:lang w:eastAsia="zh-CN"/>
        </w:rPr>
        <w:t>Proposal</w:t>
      </w:r>
      <w:r>
        <w:rPr>
          <w:b/>
          <w:bCs/>
          <w:lang w:eastAsia="zh-CN"/>
        </w:rPr>
        <w:t xml:space="preserve"> </w:t>
      </w:r>
      <w:r>
        <w:rPr>
          <w:b/>
          <w:bCs/>
          <w:lang w:eastAsia="zh-CN"/>
        </w:rPr>
        <w:t>1</w:t>
      </w:r>
      <w:r w:rsidRPr="00B133F3">
        <w:rPr>
          <w:b/>
          <w:bCs/>
          <w:lang w:eastAsia="zh-CN"/>
        </w:rPr>
        <w:t xml:space="preserve">: It is preferred </w:t>
      </w:r>
      <w:r w:rsidRPr="00B133F3">
        <w:rPr>
          <w:rFonts w:eastAsia="MS Mincho"/>
          <w:b/>
          <w:bCs/>
          <w:lang w:val="en-US" w:eastAsia="ja-JP"/>
        </w:rPr>
        <w:t xml:space="preserve">that the carrier wave is provided from the </w:t>
      </w:r>
      <w:proofErr w:type="spellStart"/>
      <w:r w:rsidRPr="00B133F3">
        <w:rPr>
          <w:rFonts w:eastAsia="MS Mincho"/>
          <w:b/>
          <w:bCs/>
          <w:lang w:val="en-US" w:eastAsia="ja-JP"/>
        </w:rPr>
        <w:t>gNB</w:t>
      </w:r>
      <w:proofErr w:type="spellEnd"/>
      <w:r w:rsidRPr="00B133F3">
        <w:rPr>
          <w:rFonts w:eastAsia="MS Mincho"/>
          <w:b/>
          <w:bCs/>
          <w:lang w:val="en-US" w:eastAsia="ja-JP"/>
        </w:rPr>
        <w:t>/intermediate UE within Rel-19 SI.</w:t>
      </w:r>
    </w:p>
    <w:p w14:paraId="4E3BDE2C" w14:textId="77777777" w:rsidR="009C743A" w:rsidRPr="00B133F3" w:rsidRDefault="009C743A" w:rsidP="009C743A">
      <w:pPr>
        <w:snapToGrid w:val="0"/>
        <w:spacing w:beforeLines="50" w:before="120" w:after="120"/>
        <w:jc w:val="both"/>
        <w:rPr>
          <w:b/>
          <w:bCs/>
          <w:lang w:val="en-US" w:eastAsia="zh-CN"/>
        </w:rPr>
      </w:pPr>
      <w:r w:rsidRPr="00B133F3">
        <w:rPr>
          <w:b/>
          <w:bCs/>
          <w:lang w:val="en-US" w:eastAsia="zh-CN"/>
        </w:rPr>
        <w:t xml:space="preserve">Proposal </w:t>
      </w:r>
      <w:r>
        <w:rPr>
          <w:b/>
          <w:bCs/>
          <w:lang w:val="en-US" w:eastAsia="zh-CN"/>
        </w:rPr>
        <w:t>2:</w:t>
      </w:r>
      <w:r w:rsidRPr="00B133F3">
        <w:rPr>
          <w:b/>
          <w:bCs/>
          <w:lang w:val="en-US" w:eastAsia="zh-CN"/>
        </w:rPr>
        <w:t xml:space="preserve"> </w:t>
      </w:r>
      <w:r w:rsidRPr="00B133F3">
        <w:rPr>
          <w:b/>
          <w:bCs/>
        </w:rPr>
        <w:t xml:space="preserve">For the case that D2R backscattering is transmitted in the same carrier as CW for D2R backscattering, and </w:t>
      </w:r>
      <w:r w:rsidRPr="00B133F3">
        <w:rPr>
          <w:b/>
          <w:bCs/>
          <w:lang w:eastAsia="zh-CN"/>
        </w:rPr>
        <w:t>f</w:t>
      </w:r>
      <w:r w:rsidRPr="00B133F3">
        <w:rPr>
          <w:b/>
          <w:bCs/>
        </w:rPr>
        <w:t xml:space="preserve">or topology 1, </w:t>
      </w:r>
      <w:r w:rsidRPr="00B133F3">
        <w:rPr>
          <w:b/>
          <w:bCs/>
          <w:lang w:eastAsia="zh-CN"/>
        </w:rPr>
        <w:t>t</w:t>
      </w:r>
      <w:r w:rsidRPr="00B133F3">
        <w:rPr>
          <w:b/>
          <w:bCs/>
          <w:lang w:val="en-US" w:eastAsia="zh-CN"/>
        </w:rPr>
        <w:t xml:space="preserve">he following case 1-1 and case 1-2 for CW </w:t>
      </w:r>
      <w:r w:rsidRPr="00B133F3">
        <w:rPr>
          <w:b/>
          <w:bCs/>
        </w:rPr>
        <w:t xml:space="preserve">transmission </w:t>
      </w:r>
      <w:r w:rsidRPr="00B133F3">
        <w:rPr>
          <w:b/>
          <w:bCs/>
          <w:lang w:val="en-US" w:eastAsia="zh-CN"/>
        </w:rPr>
        <w:t>can be prioritized.</w:t>
      </w:r>
    </w:p>
    <w:p w14:paraId="69C720BD" w14:textId="77777777" w:rsidR="009C743A" w:rsidRPr="00B133F3" w:rsidRDefault="009C743A" w:rsidP="009C743A">
      <w:pPr>
        <w:pStyle w:val="-Bullets"/>
        <w:numPr>
          <w:ilvl w:val="0"/>
          <w:numId w:val="33"/>
        </w:numPr>
        <w:snapToGrid w:val="0"/>
        <w:spacing w:after="120"/>
        <w:ind w:leftChars="0"/>
        <w:jc w:val="both"/>
        <w:rPr>
          <w:b/>
          <w:bCs/>
          <w:szCs w:val="20"/>
          <w:lang w:eastAsia="zh-CN"/>
        </w:rPr>
      </w:pPr>
      <w:r w:rsidRPr="00B133F3">
        <w:rPr>
          <w:b/>
          <w:bCs/>
          <w:szCs w:val="20"/>
          <w:lang w:eastAsia="zh-CN"/>
        </w:rPr>
        <w:lastRenderedPageBreak/>
        <w:t xml:space="preserve">Case 1-1: </w:t>
      </w:r>
      <w:r w:rsidRPr="00B133F3">
        <w:rPr>
          <w:b/>
          <w:bCs/>
          <w:szCs w:val="20"/>
        </w:rPr>
        <w:t>CW is transmitted from inside the topology, transmitted in DL spectrum</w:t>
      </w:r>
    </w:p>
    <w:p w14:paraId="173FDBF0" w14:textId="77777777" w:rsidR="009C743A" w:rsidRPr="00B133F3" w:rsidRDefault="009C743A" w:rsidP="009C743A">
      <w:pPr>
        <w:numPr>
          <w:ilvl w:val="0"/>
          <w:numId w:val="33"/>
        </w:numPr>
        <w:snapToGrid w:val="0"/>
        <w:spacing w:beforeLines="50" w:before="120" w:after="120"/>
        <w:jc w:val="both"/>
        <w:rPr>
          <w:b/>
          <w:bCs/>
        </w:rPr>
      </w:pPr>
      <w:r w:rsidRPr="00B133F3">
        <w:rPr>
          <w:b/>
          <w:bCs/>
        </w:rPr>
        <w:t xml:space="preserve">Case 1-2: CW is transmitted from inside the topology, transmitted in UL spectrum </w:t>
      </w:r>
    </w:p>
    <w:p w14:paraId="07E54189" w14:textId="77777777" w:rsidR="009C743A" w:rsidRPr="00B133F3" w:rsidRDefault="009C743A" w:rsidP="009C743A">
      <w:pPr>
        <w:spacing w:beforeLines="50" w:before="120"/>
        <w:jc w:val="both"/>
        <w:rPr>
          <w:b/>
          <w:bCs/>
          <w:highlight w:val="yellow"/>
        </w:rPr>
      </w:pPr>
      <w:r w:rsidRPr="00B133F3">
        <w:rPr>
          <w:b/>
          <w:bCs/>
          <w:lang w:val="en-US" w:eastAsia="zh-CN"/>
        </w:rPr>
        <w:t>Proposal</w:t>
      </w:r>
      <w:r>
        <w:rPr>
          <w:b/>
          <w:bCs/>
          <w:lang w:val="en-US" w:eastAsia="zh-CN"/>
        </w:rPr>
        <w:t xml:space="preserve"> </w:t>
      </w:r>
      <w:proofErr w:type="gramStart"/>
      <w:r>
        <w:rPr>
          <w:b/>
          <w:bCs/>
          <w:lang w:val="en-US" w:eastAsia="zh-CN"/>
        </w:rPr>
        <w:t>3</w:t>
      </w:r>
      <w:r w:rsidRPr="00B133F3">
        <w:rPr>
          <w:b/>
          <w:bCs/>
          <w:lang w:val="en-US" w:eastAsia="zh-CN"/>
        </w:rPr>
        <w:t xml:space="preserve"> :</w:t>
      </w:r>
      <w:proofErr w:type="gramEnd"/>
      <w:r w:rsidRPr="00B133F3">
        <w:rPr>
          <w:b/>
          <w:bCs/>
          <w:lang w:val="en-US" w:eastAsia="zh-CN"/>
        </w:rPr>
        <w:t xml:space="preserve"> </w:t>
      </w:r>
      <w:r w:rsidRPr="00B133F3">
        <w:rPr>
          <w:b/>
          <w:bCs/>
        </w:rPr>
        <w:t xml:space="preserve">For the case that D2R backscattering is transmitted in the same carrier as CW for D2R backscattering, and for topology 2, the following case 2-2 for CW transmission </w:t>
      </w:r>
      <w:r w:rsidRPr="00B133F3">
        <w:rPr>
          <w:b/>
          <w:bCs/>
          <w:lang w:val="en-US" w:eastAsia="zh-CN"/>
        </w:rPr>
        <w:t>can be prioritized</w:t>
      </w:r>
      <w:r w:rsidRPr="00B133F3">
        <w:rPr>
          <w:b/>
          <w:bCs/>
        </w:rPr>
        <w:t>.</w:t>
      </w:r>
    </w:p>
    <w:p w14:paraId="010FD2DB" w14:textId="77777777" w:rsidR="009C743A" w:rsidRPr="00B133F3" w:rsidRDefault="009C743A" w:rsidP="009C743A">
      <w:pPr>
        <w:numPr>
          <w:ilvl w:val="0"/>
          <w:numId w:val="33"/>
        </w:numPr>
        <w:snapToGrid w:val="0"/>
        <w:spacing w:beforeLines="50" w:before="120" w:after="120"/>
        <w:jc w:val="both"/>
        <w:rPr>
          <w:b/>
        </w:rPr>
      </w:pPr>
      <w:r w:rsidRPr="00B133F3">
        <w:rPr>
          <w:b/>
        </w:rPr>
        <w:t>Case 2-2: CW is transmitted from inside the topology (i.e., intermediate UE), transmitted in UL spectrum</w:t>
      </w:r>
    </w:p>
    <w:p w14:paraId="12206CDB" w14:textId="77777777" w:rsidR="009C743A" w:rsidRPr="00B133F3" w:rsidRDefault="009C743A" w:rsidP="009C743A">
      <w:pPr>
        <w:jc w:val="both"/>
        <w:rPr>
          <w:b/>
          <w:lang w:eastAsia="zh-CN"/>
        </w:rPr>
      </w:pPr>
      <w:r w:rsidRPr="00B133F3">
        <w:rPr>
          <w:b/>
          <w:lang w:eastAsia="zh-CN"/>
        </w:rPr>
        <w:t xml:space="preserve">Proposal </w:t>
      </w:r>
      <w:r>
        <w:rPr>
          <w:b/>
          <w:lang w:eastAsia="zh-CN"/>
        </w:rPr>
        <w:t>4</w:t>
      </w:r>
      <w:r w:rsidRPr="00B133F3">
        <w:rPr>
          <w:b/>
          <w:lang w:eastAsia="zh-CN"/>
        </w:rPr>
        <w:t>: If large frequency shifter for shifting backscattered signal from one spectrum to another spectrum is supported, the following case 1-1 and case 1-2 shall be prioritized for the topology 1.</w:t>
      </w:r>
    </w:p>
    <w:p w14:paraId="00FCC349" w14:textId="77777777" w:rsidR="009C743A" w:rsidRPr="00B133F3" w:rsidRDefault="009C743A" w:rsidP="009C743A">
      <w:pPr>
        <w:pStyle w:val="af5"/>
        <w:numPr>
          <w:ilvl w:val="0"/>
          <w:numId w:val="33"/>
        </w:numPr>
        <w:autoSpaceDE w:val="0"/>
        <w:autoSpaceDN w:val="0"/>
        <w:adjustRightInd w:val="0"/>
        <w:snapToGrid w:val="0"/>
        <w:spacing w:beforeLines="50" w:before="120" w:after="0"/>
        <w:ind w:firstLineChars="0"/>
        <w:jc w:val="both"/>
        <w:rPr>
          <w:b/>
        </w:rPr>
      </w:pPr>
      <w:r w:rsidRPr="00B133F3">
        <w:rPr>
          <w:b/>
        </w:rPr>
        <w:t xml:space="preserve">Case 1-1: Inside </w:t>
      </w:r>
      <w:r>
        <w:rPr>
          <w:rFonts w:hint="eastAsia"/>
          <w:b/>
          <w:lang w:eastAsia="zh-CN"/>
        </w:rPr>
        <w:t>topology</w:t>
      </w:r>
      <w:r w:rsidRPr="00B133F3">
        <w:rPr>
          <w:b/>
        </w:rPr>
        <w:t xml:space="preserve"> (transmitted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DL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UL spectrum</w:t>
      </w:r>
    </w:p>
    <w:p w14:paraId="7BDC840F" w14:textId="77777777" w:rsidR="009C743A" w:rsidRPr="00B133F3" w:rsidRDefault="009C743A" w:rsidP="009C743A">
      <w:pPr>
        <w:pStyle w:val="af5"/>
        <w:numPr>
          <w:ilvl w:val="0"/>
          <w:numId w:val="33"/>
        </w:numPr>
        <w:ind w:firstLineChars="0"/>
        <w:rPr>
          <w:b/>
          <w:lang w:eastAsia="zh-CN"/>
        </w:rPr>
      </w:pPr>
      <w:r w:rsidRPr="00B133F3">
        <w:rPr>
          <w:b/>
        </w:rPr>
        <w:t xml:space="preserve">Case 1-2: Inside </w:t>
      </w:r>
      <w:r>
        <w:rPr>
          <w:rFonts w:hint="eastAsia"/>
          <w:b/>
          <w:lang w:eastAsia="zh-CN"/>
        </w:rPr>
        <w:t>topology</w:t>
      </w:r>
      <w:r>
        <w:rPr>
          <w:b/>
        </w:rPr>
        <w:t xml:space="preserve"> </w:t>
      </w:r>
      <w:r w:rsidRPr="00B133F3">
        <w:rPr>
          <w:b/>
        </w:rPr>
        <w:t xml:space="preserve">(transmitted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UL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DL spectrum</w:t>
      </w:r>
    </w:p>
    <w:p w14:paraId="668F4F11" w14:textId="77777777" w:rsidR="009C743A" w:rsidRPr="00B133F3" w:rsidRDefault="009C743A" w:rsidP="009C743A">
      <w:pPr>
        <w:jc w:val="both"/>
        <w:rPr>
          <w:b/>
        </w:rPr>
      </w:pPr>
      <w:r w:rsidRPr="00B133F3">
        <w:rPr>
          <w:b/>
        </w:rPr>
        <w:t>Proposal</w:t>
      </w:r>
      <w:r>
        <w:rPr>
          <w:b/>
        </w:rPr>
        <w:t xml:space="preserve"> 5</w:t>
      </w:r>
      <w:r w:rsidRPr="00B133F3">
        <w:rPr>
          <w:b/>
        </w:rPr>
        <w:t>: If large frequency shifter for shifting backscattered signal from one spectrum to another spectrum is supported, the following case can be can be prioritized</w:t>
      </w:r>
      <w:r w:rsidRPr="00B133F3">
        <w:rPr>
          <w:b/>
          <w:lang w:eastAsia="zh-CN"/>
        </w:rPr>
        <w:t xml:space="preserve"> for the topology 2</w:t>
      </w:r>
      <w:r w:rsidRPr="00B133F3">
        <w:rPr>
          <w:b/>
        </w:rPr>
        <w:t>:</w:t>
      </w:r>
    </w:p>
    <w:p w14:paraId="22D93A96" w14:textId="77777777" w:rsidR="009C743A" w:rsidRPr="00B133F3" w:rsidRDefault="009C743A" w:rsidP="009C743A">
      <w:pPr>
        <w:pStyle w:val="af5"/>
        <w:numPr>
          <w:ilvl w:val="0"/>
          <w:numId w:val="33"/>
        </w:numPr>
        <w:autoSpaceDE w:val="0"/>
        <w:autoSpaceDN w:val="0"/>
        <w:adjustRightInd w:val="0"/>
        <w:snapToGrid w:val="0"/>
        <w:spacing w:beforeLines="50" w:before="120" w:after="0"/>
        <w:ind w:firstLineChars="0"/>
        <w:jc w:val="both"/>
        <w:rPr>
          <w:b/>
        </w:rPr>
      </w:pPr>
      <w:r w:rsidRPr="00B133F3">
        <w:rPr>
          <w:b/>
        </w:rPr>
        <w:t xml:space="preserve">Case </w:t>
      </w:r>
      <w:r>
        <w:rPr>
          <w:b/>
        </w:rPr>
        <w:t>2</w:t>
      </w:r>
      <w:r w:rsidRPr="00B133F3">
        <w:rPr>
          <w:b/>
        </w:rPr>
        <w:t xml:space="preserve">-2: Inside </w:t>
      </w:r>
      <w:r>
        <w:rPr>
          <w:b/>
        </w:rPr>
        <w:t>topology</w:t>
      </w:r>
      <w:r w:rsidRPr="00B133F3">
        <w:rPr>
          <w:b/>
        </w:rPr>
        <w:t xml:space="preserve"> (i.e., intermediate UE), CW transmission on UL spectrum</w:t>
      </w:r>
      <w:r w:rsidRPr="00B133F3">
        <w:rPr>
          <w:rFonts w:hint="eastAsia"/>
          <w:b/>
        </w:rPr>
        <w:t>，</w:t>
      </w:r>
      <w:r w:rsidRPr="00B133F3">
        <w:rPr>
          <w:b/>
        </w:rPr>
        <w:t xml:space="preserve">and D2R backscattering transmission on the DL spectrum </w:t>
      </w:r>
    </w:p>
    <w:p w14:paraId="49D69C17" w14:textId="77777777" w:rsidR="009C743A" w:rsidRPr="00B133F3" w:rsidRDefault="009C743A" w:rsidP="009C743A">
      <w:pPr>
        <w:jc w:val="both"/>
        <w:rPr>
          <w:b/>
          <w:bCs/>
          <w:lang w:val="en-US" w:eastAsia="zh-CN"/>
        </w:rPr>
      </w:pPr>
      <w:r w:rsidRPr="00B133F3">
        <w:rPr>
          <w:b/>
          <w:bCs/>
          <w:lang w:val="en-US" w:eastAsia="zh-CN"/>
        </w:rPr>
        <w:t>Proposal</w:t>
      </w:r>
      <w:r>
        <w:rPr>
          <w:b/>
          <w:bCs/>
          <w:lang w:val="en-US" w:eastAsia="zh-CN"/>
        </w:rPr>
        <w:t xml:space="preserve"> 6</w:t>
      </w:r>
      <w:r w:rsidRPr="00B133F3">
        <w:rPr>
          <w:b/>
          <w:bCs/>
          <w:lang w:val="en-US" w:eastAsia="zh-CN"/>
        </w:rPr>
        <w:t xml:space="preserve">: Study </w:t>
      </w:r>
      <w:r w:rsidRPr="00B133F3">
        <w:rPr>
          <w:b/>
          <w:bCs/>
          <w:lang w:eastAsia="zh-CN"/>
        </w:rPr>
        <w:t>the following mechanism to control the transmission timing of the carrier wave:</w:t>
      </w:r>
    </w:p>
    <w:p w14:paraId="492EFB44" w14:textId="77777777" w:rsidR="009C743A" w:rsidRPr="00B133F3" w:rsidRDefault="009C743A" w:rsidP="009C743A">
      <w:pPr>
        <w:pStyle w:val="af5"/>
        <w:numPr>
          <w:ilvl w:val="0"/>
          <w:numId w:val="24"/>
        </w:numPr>
        <w:ind w:firstLineChars="0"/>
        <w:rPr>
          <w:b/>
          <w:bCs/>
          <w:lang w:eastAsia="zh-CN"/>
        </w:rPr>
      </w:pPr>
      <w:r w:rsidRPr="00B133F3">
        <w:rPr>
          <w:b/>
          <w:bCs/>
          <w:lang w:val="en-US" w:eastAsia="zh-CN"/>
        </w:rPr>
        <w:t>Option1:</w:t>
      </w:r>
      <w:r w:rsidRPr="00B133F3">
        <w:rPr>
          <w:b/>
          <w:bCs/>
          <w:lang w:eastAsia="zh-CN"/>
        </w:rPr>
        <w:t xml:space="preserve"> Carrier-wave is provided on-demand.</w:t>
      </w:r>
    </w:p>
    <w:p w14:paraId="2A6A4289" w14:textId="77777777" w:rsidR="009C743A" w:rsidRPr="00B133F3" w:rsidRDefault="009C743A" w:rsidP="009C743A">
      <w:pPr>
        <w:pStyle w:val="af5"/>
        <w:numPr>
          <w:ilvl w:val="0"/>
          <w:numId w:val="24"/>
        </w:numPr>
        <w:ind w:firstLineChars="0"/>
        <w:jc w:val="both"/>
        <w:rPr>
          <w:b/>
          <w:bCs/>
          <w:lang w:eastAsia="zh-CN"/>
        </w:rPr>
      </w:pPr>
      <w:r w:rsidRPr="00B133F3">
        <w:rPr>
          <w:b/>
          <w:bCs/>
          <w:lang w:val="en-US" w:eastAsia="zh-CN"/>
        </w:rPr>
        <w:t xml:space="preserve">Option2: </w:t>
      </w:r>
      <w:r w:rsidRPr="00B133F3">
        <w:rPr>
          <w:b/>
          <w:bCs/>
          <w:lang w:eastAsia="zh-CN"/>
        </w:rPr>
        <w:t>Carrier-wave is provided periodically.</w:t>
      </w:r>
    </w:p>
    <w:p w14:paraId="49874BA6" w14:textId="77777777" w:rsidR="009C743A" w:rsidRPr="00B133F3" w:rsidRDefault="009C743A" w:rsidP="009C743A">
      <w:pPr>
        <w:pStyle w:val="af5"/>
        <w:numPr>
          <w:ilvl w:val="0"/>
          <w:numId w:val="24"/>
        </w:numPr>
        <w:ind w:firstLineChars="0"/>
        <w:jc w:val="both"/>
        <w:rPr>
          <w:b/>
          <w:bCs/>
          <w:lang w:eastAsia="zh-CN"/>
        </w:rPr>
      </w:pPr>
      <w:r w:rsidRPr="00B133F3">
        <w:rPr>
          <w:b/>
          <w:bCs/>
          <w:lang w:eastAsia="zh-CN"/>
        </w:rPr>
        <w:t>Option 3: wave carrier is always provided</w:t>
      </w:r>
    </w:p>
    <w:p w14:paraId="5441D9A8" w14:textId="77777777" w:rsidR="009C743A" w:rsidRPr="00B133F3" w:rsidRDefault="009C743A" w:rsidP="009C743A">
      <w:pPr>
        <w:jc w:val="both"/>
        <w:rPr>
          <w:b/>
          <w:bCs/>
          <w:lang w:eastAsia="zh-CN"/>
        </w:rPr>
      </w:pPr>
      <w:r w:rsidRPr="00B133F3">
        <w:rPr>
          <w:b/>
          <w:bCs/>
          <w:lang w:eastAsia="zh-CN"/>
        </w:rPr>
        <w:t>Proposal</w:t>
      </w:r>
      <w:r>
        <w:rPr>
          <w:b/>
          <w:bCs/>
          <w:lang w:eastAsia="zh-CN"/>
        </w:rPr>
        <w:t xml:space="preserve"> </w:t>
      </w:r>
      <w:r>
        <w:rPr>
          <w:b/>
          <w:bCs/>
          <w:lang w:eastAsia="zh-CN"/>
        </w:rPr>
        <w:t>7</w:t>
      </w:r>
      <w:r w:rsidRPr="00B133F3">
        <w:rPr>
          <w:b/>
          <w:bCs/>
          <w:lang w:eastAsia="zh-CN"/>
        </w:rPr>
        <w:t xml:space="preserve">: Study the following power characteristics for the carrier </w:t>
      </w:r>
      <w:proofErr w:type="gramStart"/>
      <w:r w:rsidRPr="00B133F3">
        <w:rPr>
          <w:b/>
          <w:bCs/>
          <w:lang w:eastAsia="zh-CN"/>
        </w:rPr>
        <w:t>wave :</w:t>
      </w:r>
      <w:proofErr w:type="gramEnd"/>
    </w:p>
    <w:p w14:paraId="7D47D486" w14:textId="77777777" w:rsidR="009C743A" w:rsidRPr="00B133F3" w:rsidRDefault="009C743A" w:rsidP="009C743A">
      <w:pPr>
        <w:pStyle w:val="af5"/>
        <w:numPr>
          <w:ilvl w:val="0"/>
          <w:numId w:val="24"/>
        </w:numPr>
        <w:ind w:firstLineChars="0"/>
        <w:jc w:val="both"/>
        <w:rPr>
          <w:b/>
          <w:bCs/>
          <w:lang w:eastAsia="zh-CN"/>
        </w:rPr>
      </w:pPr>
      <w:r w:rsidRPr="00B133F3">
        <w:rPr>
          <w:b/>
          <w:bCs/>
          <w:lang w:eastAsia="zh-CN"/>
        </w:rPr>
        <w:t>PSD</w:t>
      </w:r>
    </w:p>
    <w:p w14:paraId="47B1185B" w14:textId="77777777" w:rsidR="009C743A" w:rsidRPr="00B133F3" w:rsidRDefault="009C743A" w:rsidP="009C743A">
      <w:pPr>
        <w:pStyle w:val="af5"/>
        <w:numPr>
          <w:ilvl w:val="0"/>
          <w:numId w:val="24"/>
        </w:numPr>
        <w:ind w:firstLineChars="0"/>
        <w:jc w:val="both"/>
        <w:rPr>
          <w:b/>
          <w:bCs/>
          <w:lang w:eastAsia="zh-CN"/>
        </w:rPr>
      </w:pPr>
      <w:r w:rsidRPr="00B133F3">
        <w:rPr>
          <w:b/>
          <w:bCs/>
          <w:lang w:eastAsia="zh-CN"/>
        </w:rPr>
        <w:t xml:space="preserve">The maximum transmission </w:t>
      </w:r>
      <w:proofErr w:type="gramStart"/>
      <w:r w:rsidRPr="00B133F3">
        <w:rPr>
          <w:b/>
          <w:bCs/>
          <w:lang w:eastAsia="zh-CN"/>
        </w:rPr>
        <w:t>power</w:t>
      </w:r>
      <w:proofErr w:type="gramEnd"/>
    </w:p>
    <w:p w14:paraId="700048AD" w14:textId="77777777" w:rsidR="009C743A" w:rsidRPr="00B133F3" w:rsidRDefault="009C743A" w:rsidP="009C743A">
      <w:pPr>
        <w:pStyle w:val="af5"/>
        <w:numPr>
          <w:ilvl w:val="0"/>
          <w:numId w:val="24"/>
        </w:numPr>
        <w:ind w:firstLineChars="0"/>
        <w:jc w:val="both"/>
        <w:rPr>
          <w:b/>
          <w:bCs/>
          <w:lang w:eastAsia="zh-CN"/>
        </w:rPr>
      </w:pPr>
      <w:r w:rsidRPr="00B133F3">
        <w:rPr>
          <w:b/>
          <w:bCs/>
          <w:lang w:eastAsia="zh-CN"/>
        </w:rPr>
        <w:t>The transmission bandwidth</w:t>
      </w:r>
    </w:p>
    <w:p w14:paraId="55F10B15" w14:textId="77777777" w:rsidR="009C743A" w:rsidRPr="00B133F3" w:rsidRDefault="009C743A" w:rsidP="009C743A">
      <w:pPr>
        <w:pStyle w:val="af5"/>
        <w:numPr>
          <w:ilvl w:val="0"/>
          <w:numId w:val="24"/>
        </w:numPr>
        <w:ind w:firstLineChars="0"/>
        <w:jc w:val="both"/>
        <w:rPr>
          <w:b/>
          <w:bCs/>
          <w:lang w:eastAsia="zh-CN"/>
        </w:rPr>
      </w:pPr>
      <w:r w:rsidRPr="00B133F3">
        <w:rPr>
          <w:b/>
          <w:bCs/>
          <w:lang w:eastAsia="zh-CN"/>
        </w:rPr>
        <w:t>minimum transmission power</w:t>
      </w:r>
    </w:p>
    <w:p w14:paraId="501CF7A0" w14:textId="77777777" w:rsidR="009C743A" w:rsidRPr="00B133F3" w:rsidRDefault="009C743A" w:rsidP="009C743A">
      <w:pPr>
        <w:jc w:val="both"/>
        <w:rPr>
          <w:b/>
          <w:bCs/>
          <w:lang w:eastAsia="zh-CN"/>
        </w:rPr>
      </w:pPr>
      <w:r w:rsidRPr="00B133F3">
        <w:rPr>
          <w:b/>
          <w:bCs/>
          <w:lang w:eastAsia="zh-CN"/>
        </w:rPr>
        <w:t>Observation</w:t>
      </w:r>
      <w:r>
        <w:rPr>
          <w:b/>
          <w:bCs/>
          <w:lang w:eastAsia="zh-CN"/>
        </w:rPr>
        <w:t xml:space="preserve"> 2</w:t>
      </w:r>
      <w:r w:rsidRPr="00B133F3">
        <w:rPr>
          <w:b/>
          <w:bCs/>
          <w:lang w:eastAsia="zh-CN"/>
        </w:rPr>
        <w:t xml:space="preserve">: The power of backscattered transmission is not only related to the received power of the carrier wave, but also related to the backscattered coefficient and the device’s power amplification capability. </w:t>
      </w:r>
    </w:p>
    <w:p w14:paraId="02548F58" w14:textId="77777777" w:rsidR="009C743A" w:rsidRPr="00B133F3" w:rsidRDefault="009C743A" w:rsidP="009C743A">
      <w:pPr>
        <w:jc w:val="both"/>
        <w:rPr>
          <w:b/>
          <w:bCs/>
          <w:lang w:eastAsia="zh-CN"/>
        </w:rPr>
      </w:pPr>
      <w:r w:rsidRPr="00B133F3">
        <w:rPr>
          <w:b/>
          <w:bCs/>
          <w:lang w:eastAsia="zh-CN"/>
        </w:rPr>
        <w:t xml:space="preserve">Proposal </w:t>
      </w:r>
      <w:r>
        <w:rPr>
          <w:b/>
          <w:bCs/>
          <w:lang w:eastAsia="zh-CN"/>
        </w:rPr>
        <w:t>8</w:t>
      </w:r>
      <w:r w:rsidRPr="00B133F3">
        <w:rPr>
          <w:b/>
          <w:bCs/>
          <w:lang w:eastAsia="zh-CN"/>
        </w:rPr>
        <w:t>: For the device transmission power, the power characteristics, e.g., the backscattered coefficient, device’s power amplification, received power on device shall be studied.</w:t>
      </w:r>
    </w:p>
    <w:p w14:paraId="010BCAC3" w14:textId="77777777" w:rsidR="009C743A" w:rsidRPr="00B133F3" w:rsidRDefault="009C743A" w:rsidP="009C743A">
      <w:pPr>
        <w:jc w:val="both"/>
        <w:rPr>
          <w:b/>
          <w:bCs/>
          <w:i/>
          <w:iCs/>
          <w:lang w:eastAsia="zh-CN"/>
        </w:rPr>
      </w:pPr>
      <w:r w:rsidRPr="00B133F3">
        <w:rPr>
          <w:b/>
          <w:bCs/>
          <w:lang w:eastAsia="zh-CN"/>
        </w:rPr>
        <w:t>Proposal</w:t>
      </w:r>
      <w:r>
        <w:rPr>
          <w:b/>
          <w:bCs/>
          <w:lang w:eastAsia="zh-CN"/>
        </w:rPr>
        <w:t xml:space="preserve"> </w:t>
      </w:r>
      <w:r>
        <w:rPr>
          <w:b/>
          <w:bCs/>
          <w:lang w:eastAsia="zh-CN"/>
        </w:rPr>
        <w:t>9</w:t>
      </w:r>
      <w:r w:rsidRPr="00B133F3">
        <w:rPr>
          <w:b/>
          <w:bCs/>
          <w:lang w:eastAsia="zh-CN"/>
        </w:rPr>
        <w:t>: The power control mechanism for the carrier wave node should be further studied considering the backscattered coefficient and the device’s power amplify capability.</w:t>
      </w:r>
    </w:p>
    <w:p w14:paraId="33D8DB06" w14:textId="77777777" w:rsidR="009C743A" w:rsidRPr="00800786" w:rsidRDefault="009C743A" w:rsidP="009C743A">
      <w:pPr>
        <w:jc w:val="both"/>
        <w:rPr>
          <w:b/>
          <w:bCs/>
          <w:lang w:eastAsia="zh-CN"/>
        </w:rPr>
      </w:pPr>
      <w:r w:rsidRPr="004A37C4">
        <w:rPr>
          <w:b/>
          <w:bCs/>
          <w:lang w:eastAsia="zh-CN"/>
        </w:rPr>
        <w:t>Proposal</w:t>
      </w:r>
      <w:r>
        <w:rPr>
          <w:b/>
          <w:bCs/>
          <w:lang w:eastAsia="zh-CN"/>
        </w:rPr>
        <w:t xml:space="preserve"> 10</w:t>
      </w:r>
      <w:r w:rsidRPr="004A37C4">
        <w:rPr>
          <w:b/>
          <w:bCs/>
          <w:lang w:eastAsia="zh-CN"/>
        </w:rPr>
        <w:t>:</w:t>
      </w:r>
      <w:r w:rsidRPr="00800786">
        <w:rPr>
          <w:b/>
          <w:bCs/>
          <w:lang w:eastAsia="zh-CN"/>
        </w:rPr>
        <w:t xml:space="preserve"> It is preferred that the CW can also be used for energy harvesting from the cost and deployment complexity aspect.</w:t>
      </w:r>
    </w:p>
    <w:p w14:paraId="2B855B40" w14:textId="77777777" w:rsidR="009C743A" w:rsidRPr="00B133F3" w:rsidRDefault="009C743A" w:rsidP="009C743A">
      <w:pPr>
        <w:jc w:val="both"/>
        <w:rPr>
          <w:b/>
          <w:bCs/>
          <w:lang w:eastAsia="zh-CN"/>
        </w:rPr>
      </w:pPr>
      <w:r w:rsidRPr="00B133F3">
        <w:rPr>
          <w:b/>
          <w:bCs/>
          <w:lang w:eastAsia="zh-CN"/>
        </w:rPr>
        <w:t xml:space="preserve">Proposal </w:t>
      </w:r>
      <w:r>
        <w:rPr>
          <w:b/>
          <w:bCs/>
          <w:lang w:eastAsia="zh-CN"/>
        </w:rPr>
        <w:t>11</w:t>
      </w:r>
      <w:r w:rsidRPr="00B133F3">
        <w:rPr>
          <w:b/>
          <w:bCs/>
          <w:lang w:eastAsia="zh-CN"/>
        </w:rPr>
        <w:t>: Study the UE behaviour when the device is in a state of energy harvesting.</w:t>
      </w:r>
    </w:p>
    <w:p w14:paraId="0D4FC91A" w14:textId="77777777" w:rsidR="009C743A" w:rsidRPr="00E105F8" w:rsidRDefault="009C743A" w:rsidP="009C743A">
      <w:pPr>
        <w:jc w:val="both"/>
        <w:rPr>
          <w:b/>
          <w:bCs/>
          <w:lang w:val="en-US" w:eastAsia="zh-CN"/>
        </w:rPr>
      </w:pPr>
      <w:r w:rsidRPr="00E105F8">
        <w:rPr>
          <w:b/>
          <w:bCs/>
          <w:lang w:val="en-US" w:eastAsia="zh-CN"/>
        </w:rPr>
        <w:t>Proposal</w:t>
      </w:r>
      <w:r>
        <w:rPr>
          <w:b/>
          <w:bCs/>
          <w:lang w:val="en-US" w:eastAsia="zh-CN"/>
        </w:rPr>
        <w:t xml:space="preserve"> </w:t>
      </w:r>
      <w:proofErr w:type="gramStart"/>
      <w:r>
        <w:rPr>
          <w:b/>
          <w:bCs/>
          <w:lang w:val="en-US" w:eastAsia="zh-CN"/>
        </w:rPr>
        <w:t>12</w:t>
      </w:r>
      <w:r w:rsidRPr="00E105F8">
        <w:rPr>
          <w:b/>
          <w:bCs/>
          <w:lang w:val="en-US" w:eastAsia="zh-CN"/>
        </w:rPr>
        <w:t xml:space="preserve"> :</w:t>
      </w:r>
      <w:proofErr w:type="gramEnd"/>
      <w:r w:rsidRPr="00E105F8">
        <w:rPr>
          <w:b/>
          <w:bCs/>
          <w:lang w:val="en-US" w:eastAsia="zh-CN"/>
        </w:rPr>
        <w:t xml:space="preserve"> Study the following interference</w:t>
      </w:r>
      <w:r>
        <w:rPr>
          <w:b/>
          <w:bCs/>
          <w:lang w:val="en-US" w:eastAsia="zh-CN"/>
        </w:rPr>
        <w:t xml:space="preserve"> for </w:t>
      </w:r>
      <w:proofErr w:type="spellStart"/>
      <w:r>
        <w:rPr>
          <w:b/>
          <w:bCs/>
          <w:lang w:val="en-US" w:eastAsia="zh-CN"/>
        </w:rPr>
        <w:t>AI</w:t>
      </w:r>
      <w:r>
        <w:rPr>
          <w:rFonts w:hint="eastAsia"/>
          <w:b/>
          <w:bCs/>
          <w:lang w:val="en-US" w:eastAsia="zh-CN"/>
        </w:rPr>
        <w:t>o</w:t>
      </w:r>
      <w:r>
        <w:rPr>
          <w:b/>
          <w:bCs/>
          <w:lang w:val="en-US" w:eastAsia="zh-CN"/>
        </w:rPr>
        <w:t>T</w:t>
      </w:r>
      <w:proofErr w:type="spellEnd"/>
      <w:r w:rsidRPr="00E105F8">
        <w:rPr>
          <w:b/>
          <w:bCs/>
          <w:lang w:val="en-US" w:eastAsia="zh-CN"/>
        </w:rPr>
        <w:t>:</w:t>
      </w:r>
    </w:p>
    <w:p w14:paraId="48E2B48D" w14:textId="77777777" w:rsidR="009C743A" w:rsidRPr="00E105F8" w:rsidRDefault="009C743A" w:rsidP="009C743A">
      <w:pPr>
        <w:pStyle w:val="af5"/>
        <w:numPr>
          <w:ilvl w:val="0"/>
          <w:numId w:val="39"/>
        </w:numPr>
        <w:ind w:firstLineChars="0"/>
        <w:jc w:val="both"/>
        <w:rPr>
          <w:b/>
          <w:bCs/>
          <w:lang w:val="en-US" w:eastAsia="zh-CN"/>
        </w:rPr>
      </w:pPr>
      <w:r w:rsidRPr="00E105F8">
        <w:rPr>
          <w:b/>
          <w:bCs/>
          <w:lang w:val="en-US" w:eastAsia="zh-CN"/>
        </w:rPr>
        <w:t xml:space="preserve">Inter-system interference: </w:t>
      </w:r>
      <w:r>
        <w:rPr>
          <w:b/>
          <w:bCs/>
          <w:lang w:val="en-US" w:eastAsia="zh-CN"/>
        </w:rPr>
        <w:t>T</w:t>
      </w:r>
      <w:r w:rsidRPr="00E105F8">
        <w:rPr>
          <w:b/>
          <w:bCs/>
          <w:lang w:val="en-US" w:eastAsia="zh-CN"/>
        </w:rPr>
        <w:t>he interference between the NR system and AIOT system</w:t>
      </w:r>
    </w:p>
    <w:p w14:paraId="3C35515A" w14:textId="77777777" w:rsidR="009C743A" w:rsidRPr="00E105F8" w:rsidRDefault="009C743A" w:rsidP="009C743A">
      <w:pPr>
        <w:pStyle w:val="af5"/>
        <w:numPr>
          <w:ilvl w:val="0"/>
          <w:numId w:val="39"/>
        </w:numPr>
        <w:ind w:firstLineChars="0"/>
        <w:jc w:val="both"/>
        <w:rPr>
          <w:b/>
          <w:bCs/>
          <w:lang w:val="en-US" w:eastAsia="zh-CN"/>
        </w:rPr>
      </w:pPr>
      <w:r w:rsidRPr="00E105F8">
        <w:rPr>
          <w:b/>
          <w:bCs/>
          <w:lang w:val="en-US" w:eastAsia="zh-CN"/>
        </w:rPr>
        <w:t xml:space="preserve">Self-interference: </w:t>
      </w:r>
      <w:r>
        <w:rPr>
          <w:b/>
          <w:bCs/>
          <w:lang w:val="en-US" w:eastAsia="zh-CN"/>
        </w:rPr>
        <w:t>T</w:t>
      </w:r>
      <w:r w:rsidRPr="00E105F8">
        <w:rPr>
          <w:b/>
          <w:bCs/>
          <w:lang w:val="en-US" w:eastAsia="zh-CN"/>
        </w:rPr>
        <w:t>he interference within AIOT system</w:t>
      </w:r>
    </w:p>
    <w:p w14:paraId="6B854E71" w14:textId="77777777" w:rsidR="009C743A" w:rsidRPr="009C743A" w:rsidRDefault="009C743A" w:rsidP="009C743A">
      <w:pPr>
        <w:jc w:val="both"/>
        <w:rPr>
          <w:b/>
          <w:iCs/>
        </w:rPr>
      </w:pPr>
      <w:r w:rsidRPr="009C743A">
        <w:rPr>
          <w:b/>
          <w:iCs/>
          <w:lang w:eastAsia="zh-CN"/>
        </w:rPr>
        <w:t>Observation</w:t>
      </w:r>
      <w:r w:rsidRPr="009C743A">
        <w:rPr>
          <w:b/>
          <w:iCs/>
        </w:rPr>
        <w:t xml:space="preserve"> </w:t>
      </w:r>
      <w:r w:rsidRPr="009C743A">
        <w:rPr>
          <w:b/>
          <w:iCs/>
        </w:rPr>
        <w:t>3</w:t>
      </w:r>
      <w:r w:rsidRPr="009C743A">
        <w:rPr>
          <w:b/>
          <w:iCs/>
        </w:rPr>
        <w:t xml:space="preserve">: No interference issue is expected </w:t>
      </w:r>
      <w:r w:rsidRPr="009C743A">
        <w:rPr>
          <w:rFonts w:eastAsia="MS Mincho"/>
          <w:b/>
          <w:iCs/>
          <w:lang w:val="en-US" w:eastAsia="ja-JP"/>
        </w:rPr>
        <w:t>between the carrier wave and the NR signal at the intermediate UE for topology 2</w:t>
      </w:r>
      <w:r w:rsidRPr="009C743A">
        <w:rPr>
          <w:rFonts w:asciiTheme="minorEastAsia" w:hAnsiTheme="minorEastAsia"/>
          <w:b/>
          <w:iCs/>
          <w:lang w:val="en-US" w:eastAsia="zh-CN"/>
        </w:rPr>
        <w:t>.</w:t>
      </w:r>
    </w:p>
    <w:p w14:paraId="4206ED5C" w14:textId="77777777" w:rsidR="009C743A" w:rsidRPr="00B133F3" w:rsidRDefault="009C743A" w:rsidP="009C743A">
      <w:pPr>
        <w:jc w:val="both"/>
        <w:rPr>
          <w:rFonts w:eastAsia="MS Mincho"/>
          <w:b/>
          <w:iCs/>
          <w:lang w:val="en-US" w:eastAsia="ja-JP"/>
        </w:rPr>
      </w:pPr>
      <w:r w:rsidRPr="00B133F3">
        <w:rPr>
          <w:rFonts w:eastAsia="MS Mincho"/>
          <w:b/>
          <w:iCs/>
          <w:lang w:val="en-US" w:eastAsia="ja-JP"/>
        </w:rPr>
        <w:t xml:space="preserve">Observation </w:t>
      </w:r>
      <w:r>
        <w:rPr>
          <w:rFonts w:eastAsia="MS Mincho"/>
          <w:b/>
          <w:iCs/>
          <w:lang w:val="en-US" w:eastAsia="ja-JP"/>
        </w:rPr>
        <w:t>4</w:t>
      </w:r>
      <w:r w:rsidRPr="00B133F3">
        <w:rPr>
          <w:rFonts w:eastAsia="MS Mincho"/>
          <w:b/>
          <w:iCs/>
          <w:lang w:val="en-US" w:eastAsia="ja-JP"/>
        </w:rPr>
        <w:t>: There exist</w:t>
      </w:r>
      <w:r w:rsidRPr="00B133F3">
        <w:rPr>
          <w:b/>
          <w:iCs/>
          <w:lang w:val="en-US" w:eastAsia="zh-CN"/>
        </w:rPr>
        <w:t>s</w:t>
      </w:r>
      <w:r w:rsidRPr="00B133F3">
        <w:rPr>
          <w:rFonts w:eastAsia="MS Mincho"/>
          <w:b/>
          <w:iCs/>
          <w:lang w:val="en-US" w:eastAsia="ja-JP"/>
        </w:rPr>
        <w:t xml:space="preserve"> the interference at the NR UE side in the following cases:</w:t>
      </w:r>
    </w:p>
    <w:p w14:paraId="1ECCAA35" w14:textId="77777777" w:rsidR="009C743A" w:rsidRPr="00B133F3"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 Case1: The NR UE transmits the NR signal on the uplink spectrum, and the NR UE receives the AIOT signal on the uplink spectrum simultaneously. </w:t>
      </w:r>
    </w:p>
    <w:p w14:paraId="2CAA672E" w14:textId="77777777" w:rsidR="009C743A" w:rsidRPr="00B133F3"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lastRenderedPageBreak/>
        <w:t xml:space="preserve">Case2: The NR UE receives the NR signal on the downlink spectrum, and the NR UE receives the AIOT signal on the downlink spectrum simultaneously. </w:t>
      </w:r>
    </w:p>
    <w:p w14:paraId="204524D5" w14:textId="77777777" w:rsidR="009C743A" w:rsidRPr="00B133F3" w:rsidRDefault="009C743A" w:rsidP="009C743A">
      <w:pPr>
        <w:jc w:val="both"/>
        <w:rPr>
          <w:rFonts w:eastAsia="MS Mincho"/>
          <w:b/>
          <w:iCs/>
          <w:lang w:val="en-US" w:eastAsia="ja-JP"/>
        </w:rPr>
      </w:pPr>
      <w:r w:rsidRPr="00B133F3">
        <w:rPr>
          <w:rFonts w:eastAsia="MS Mincho"/>
          <w:b/>
          <w:iCs/>
          <w:lang w:val="en-US" w:eastAsia="ja-JP"/>
        </w:rPr>
        <w:t>Proposal</w:t>
      </w:r>
      <w:r>
        <w:rPr>
          <w:rFonts w:eastAsia="MS Mincho"/>
          <w:b/>
          <w:iCs/>
          <w:lang w:val="en-US" w:eastAsia="ja-JP"/>
        </w:rPr>
        <w:t xml:space="preserve"> </w:t>
      </w:r>
      <w:proofErr w:type="gramStart"/>
      <w:r>
        <w:rPr>
          <w:rFonts w:eastAsia="MS Mincho"/>
          <w:b/>
          <w:iCs/>
          <w:lang w:val="en-US" w:eastAsia="ja-JP"/>
        </w:rPr>
        <w:t>13</w:t>
      </w:r>
      <w:r w:rsidRPr="00B133F3">
        <w:rPr>
          <w:rFonts w:eastAsia="MS Mincho"/>
          <w:b/>
          <w:iCs/>
          <w:lang w:val="en-US" w:eastAsia="ja-JP"/>
        </w:rPr>
        <w:t xml:space="preserve"> :</w:t>
      </w:r>
      <w:proofErr w:type="gramEnd"/>
      <w:r w:rsidRPr="00B133F3">
        <w:rPr>
          <w:rFonts w:eastAsia="MS Mincho"/>
          <w:b/>
          <w:iCs/>
          <w:lang w:val="en-US" w:eastAsia="ja-JP"/>
        </w:rPr>
        <w:t xml:space="preserve"> To solve </w:t>
      </w:r>
      <w:r w:rsidRPr="00E105F8">
        <w:rPr>
          <w:b/>
          <w:bCs/>
          <w:lang w:val="en-US" w:eastAsia="zh-CN"/>
        </w:rPr>
        <w:t>inter-system interference</w:t>
      </w:r>
      <w:r w:rsidRPr="00E105F8">
        <w:rPr>
          <w:rFonts w:eastAsia="MS Mincho"/>
          <w:b/>
          <w:bCs/>
          <w:iCs/>
          <w:lang w:val="en-US" w:eastAsia="ja-JP"/>
        </w:rPr>
        <w:t xml:space="preserve"> </w:t>
      </w:r>
      <w:r w:rsidRPr="00B133F3">
        <w:rPr>
          <w:rFonts w:eastAsia="MS Mincho"/>
          <w:b/>
          <w:iCs/>
          <w:lang w:val="en-US" w:eastAsia="ja-JP"/>
        </w:rPr>
        <w:t>on the NR UE side, the following options can be considered:</w:t>
      </w:r>
    </w:p>
    <w:p w14:paraId="17A2C00B" w14:textId="77777777" w:rsidR="009C743A" w:rsidRPr="00B133F3"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Option 1</w:t>
      </w:r>
      <w:r w:rsidRPr="00B133F3">
        <w:rPr>
          <w:rFonts w:eastAsia="MS Mincho" w:hint="eastAsia"/>
          <w:b/>
          <w:iCs/>
          <w:lang w:val="en-US" w:eastAsia="ja-JP"/>
        </w:rPr>
        <w:t>：</w:t>
      </w:r>
      <w:r w:rsidRPr="00B133F3">
        <w:rPr>
          <w:rFonts w:eastAsia="MS Mincho"/>
          <w:b/>
          <w:iCs/>
          <w:lang w:val="en-US" w:eastAsia="ja-JP"/>
        </w:rPr>
        <w:t>define the dropping rule</w:t>
      </w:r>
    </w:p>
    <w:p w14:paraId="59AE3678" w14:textId="77777777" w:rsidR="009C743A"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Option 2: rely on the </w:t>
      </w:r>
      <w:proofErr w:type="spellStart"/>
      <w:r w:rsidRPr="00B133F3">
        <w:rPr>
          <w:rFonts w:eastAsia="MS Mincho"/>
          <w:b/>
          <w:iCs/>
          <w:lang w:val="en-US" w:eastAsia="ja-JP"/>
        </w:rPr>
        <w:t>gNB’s</w:t>
      </w:r>
      <w:proofErr w:type="spellEnd"/>
      <w:r w:rsidRPr="00B133F3">
        <w:rPr>
          <w:rFonts w:eastAsia="MS Mincho"/>
          <w:b/>
          <w:iCs/>
          <w:lang w:val="en-US" w:eastAsia="ja-JP"/>
        </w:rPr>
        <w:t xml:space="preserve"> scheduling</w:t>
      </w:r>
    </w:p>
    <w:p w14:paraId="0B6C7695" w14:textId="77777777" w:rsidR="009C743A" w:rsidRPr="00B133F3" w:rsidRDefault="009C743A" w:rsidP="009C743A">
      <w:pPr>
        <w:pStyle w:val="af5"/>
        <w:numPr>
          <w:ilvl w:val="0"/>
          <w:numId w:val="24"/>
        </w:numPr>
        <w:ind w:firstLineChars="0"/>
        <w:jc w:val="both"/>
        <w:rPr>
          <w:rFonts w:eastAsia="MS Mincho"/>
          <w:b/>
          <w:iCs/>
          <w:lang w:val="en-US" w:eastAsia="ja-JP"/>
        </w:rPr>
      </w:pPr>
      <w:r>
        <w:rPr>
          <w:b/>
          <w:iCs/>
          <w:lang w:val="en-US" w:eastAsia="zh-CN"/>
        </w:rPr>
        <w:t xml:space="preserve">Option3: configure the guard band between the AIOT signal and NR signal </w:t>
      </w:r>
    </w:p>
    <w:p w14:paraId="3A138AD1" w14:textId="77777777" w:rsidR="009C743A" w:rsidRDefault="009C743A" w:rsidP="009C743A">
      <w:pPr>
        <w:jc w:val="both"/>
        <w:rPr>
          <w:rFonts w:eastAsia="MS Mincho"/>
          <w:b/>
          <w:iCs/>
          <w:lang w:val="en-US" w:eastAsia="ja-JP"/>
        </w:rPr>
      </w:pPr>
      <w:r w:rsidRPr="00B133F3">
        <w:rPr>
          <w:b/>
          <w:iCs/>
          <w:lang w:val="en-US" w:eastAsia="zh-CN"/>
        </w:rPr>
        <w:t>Proposal</w:t>
      </w:r>
      <w:r>
        <w:rPr>
          <w:b/>
          <w:iCs/>
          <w:lang w:val="en-US" w:eastAsia="zh-CN"/>
        </w:rPr>
        <w:t xml:space="preserve"> 14</w:t>
      </w:r>
      <w:r w:rsidRPr="00B133F3">
        <w:rPr>
          <w:b/>
          <w:iCs/>
          <w:lang w:val="en-US" w:eastAsia="zh-CN"/>
        </w:rPr>
        <w:t xml:space="preserve"> :</w:t>
      </w:r>
      <w:r w:rsidRPr="004653A5">
        <w:rPr>
          <w:rFonts w:eastAsia="MS Mincho"/>
          <w:b/>
          <w:iCs/>
          <w:lang w:val="en-US" w:eastAsia="ja-JP"/>
        </w:rPr>
        <w:t xml:space="preserve"> </w:t>
      </w:r>
      <w:r w:rsidRPr="00B133F3">
        <w:rPr>
          <w:rFonts w:eastAsia="MS Mincho"/>
          <w:b/>
          <w:iCs/>
          <w:lang w:val="en-US" w:eastAsia="ja-JP"/>
        </w:rPr>
        <w:t>To solve</w:t>
      </w:r>
      <w:r w:rsidRPr="00B133F3">
        <w:rPr>
          <w:b/>
          <w:iCs/>
          <w:lang w:val="en-US" w:eastAsia="zh-CN"/>
        </w:rPr>
        <w:t xml:space="preserve"> s</w:t>
      </w:r>
      <w:r w:rsidRPr="00B133F3">
        <w:rPr>
          <w:b/>
          <w:iCs/>
          <w:lang w:eastAsia="zh-CN"/>
        </w:rPr>
        <w:t>elf-interference</w:t>
      </w:r>
      <w:r w:rsidRPr="00B133F3">
        <w:rPr>
          <w:rFonts w:eastAsia="MS Mincho"/>
          <w:b/>
          <w:iCs/>
          <w:lang w:val="en-US" w:eastAsia="ja-JP"/>
        </w:rPr>
        <w:t xml:space="preserve"> </w:t>
      </w:r>
      <w:r>
        <w:rPr>
          <w:rFonts w:eastAsia="MS Mincho"/>
          <w:b/>
          <w:iCs/>
          <w:lang w:val="en-US" w:eastAsia="ja-JP"/>
        </w:rPr>
        <w:t>o</w:t>
      </w:r>
      <w:r w:rsidRPr="00B133F3">
        <w:rPr>
          <w:rFonts w:eastAsia="MS Mincho"/>
          <w:b/>
          <w:iCs/>
          <w:lang w:val="en-US" w:eastAsia="ja-JP"/>
        </w:rPr>
        <w:t>n the NR UE side</w:t>
      </w:r>
      <w:r w:rsidRPr="00B133F3">
        <w:rPr>
          <w:rFonts w:hint="eastAsia"/>
          <w:b/>
          <w:iCs/>
          <w:lang w:eastAsia="zh-CN"/>
        </w:rPr>
        <w:t>，</w:t>
      </w:r>
      <w:r w:rsidRPr="00B133F3">
        <w:rPr>
          <w:b/>
          <w:iCs/>
          <w:lang w:eastAsia="zh-CN"/>
        </w:rPr>
        <w:t xml:space="preserve">the following options can be </w:t>
      </w:r>
      <w:r w:rsidRPr="00B133F3">
        <w:rPr>
          <w:rFonts w:eastAsia="MS Mincho"/>
          <w:b/>
          <w:iCs/>
          <w:lang w:val="en-US" w:eastAsia="ja-JP"/>
        </w:rPr>
        <w:t xml:space="preserve">considered </w:t>
      </w:r>
    </w:p>
    <w:p w14:paraId="1AC150D7" w14:textId="77777777" w:rsidR="009C743A" w:rsidRPr="00B133F3"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Option1: Support large frequency shift capability</w:t>
      </w:r>
      <w:r>
        <w:rPr>
          <w:rFonts w:eastAsia="MS Mincho"/>
          <w:b/>
          <w:iCs/>
          <w:lang w:val="en-US" w:eastAsia="ja-JP"/>
        </w:rPr>
        <w:t xml:space="preserve"> on device</w:t>
      </w:r>
    </w:p>
    <w:p w14:paraId="16293048" w14:textId="77777777" w:rsidR="009C743A"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Option 2: Configure the guard band between the CW and the backscattered uplink signal</w:t>
      </w:r>
    </w:p>
    <w:p w14:paraId="3079B8BE" w14:textId="0B4CA381" w:rsidR="009C743A" w:rsidRPr="009C743A" w:rsidRDefault="009C743A" w:rsidP="009C743A">
      <w:pPr>
        <w:jc w:val="both"/>
        <w:rPr>
          <w:rFonts w:eastAsia="MS Mincho"/>
          <w:b/>
          <w:iCs/>
          <w:lang w:val="en-US" w:eastAsia="ja-JP"/>
        </w:rPr>
      </w:pPr>
      <w:r w:rsidRPr="009C743A">
        <w:rPr>
          <w:b/>
          <w:iCs/>
          <w:lang w:val="en-US" w:eastAsia="ja-JP"/>
        </w:rPr>
        <w:t>Observation</w:t>
      </w:r>
      <w:r w:rsidRPr="009C743A">
        <w:rPr>
          <w:b/>
          <w:iCs/>
          <w:lang w:val="en-US" w:eastAsia="ja-JP"/>
        </w:rPr>
        <w:t xml:space="preserve"> </w:t>
      </w:r>
      <w:proofErr w:type="gramStart"/>
      <w:r w:rsidRPr="009C743A">
        <w:rPr>
          <w:b/>
          <w:iCs/>
          <w:lang w:val="en-US" w:eastAsia="ja-JP"/>
        </w:rPr>
        <w:t>5</w:t>
      </w:r>
      <w:r w:rsidRPr="009C743A">
        <w:rPr>
          <w:b/>
          <w:iCs/>
          <w:lang w:val="en-US" w:eastAsia="ja-JP"/>
        </w:rPr>
        <w:t xml:space="preserve"> :</w:t>
      </w:r>
      <w:proofErr w:type="gramEnd"/>
      <w:r w:rsidRPr="009C743A">
        <w:rPr>
          <w:b/>
          <w:iCs/>
          <w:lang w:val="en-US" w:eastAsia="ja-JP"/>
        </w:rPr>
        <w:t xml:space="preserve"> </w:t>
      </w:r>
      <w:r w:rsidRPr="009C743A">
        <w:rPr>
          <w:b/>
          <w:iCs/>
        </w:rPr>
        <w:t xml:space="preserve">No interference issue is expected </w:t>
      </w:r>
      <w:r w:rsidRPr="009C743A">
        <w:rPr>
          <w:rFonts w:eastAsia="MS Mincho"/>
          <w:b/>
          <w:iCs/>
          <w:lang w:val="en-US" w:eastAsia="ja-JP"/>
        </w:rPr>
        <w:t xml:space="preserve">between the carrier wave and the NR signal at the </w:t>
      </w:r>
      <w:r w:rsidRPr="009C743A">
        <w:rPr>
          <w:b/>
          <w:iCs/>
          <w:lang w:val="en-US" w:eastAsia="ja-JP"/>
        </w:rPr>
        <w:t>BS</w:t>
      </w:r>
      <w:r w:rsidRPr="009C743A">
        <w:rPr>
          <w:rFonts w:eastAsia="MS Mincho"/>
          <w:b/>
          <w:iCs/>
          <w:lang w:val="en-US" w:eastAsia="ja-JP"/>
        </w:rPr>
        <w:t xml:space="preserve"> for topology 1</w:t>
      </w:r>
      <w:r w:rsidRPr="009C743A">
        <w:rPr>
          <w:rFonts w:asciiTheme="minorEastAsia" w:hAnsiTheme="minorEastAsia"/>
          <w:b/>
          <w:iCs/>
          <w:lang w:val="en-US" w:eastAsia="zh-CN"/>
        </w:rPr>
        <w:t>.</w:t>
      </w:r>
    </w:p>
    <w:p w14:paraId="5BD181EF" w14:textId="77777777" w:rsidR="009C743A" w:rsidRPr="00B133F3" w:rsidRDefault="009C743A" w:rsidP="009C743A">
      <w:pPr>
        <w:jc w:val="both"/>
        <w:rPr>
          <w:rFonts w:eastAsia="MS Mincho"/>
          <w:b/>
          <w:iCs/>
          <w:lang w:val="en-US" w:eastAsia="ja-JP"/>
        </w:rPr>
      </w:pPr>
      <w:r w:rsidRPr="00B133F3">
        <w:rPr>
          <w:rFonts w:eastAsia="MS Mincho"/>
          <w:b/>
          <w:iCs/>
          <w:lang w:val="en-US" w:eastAsia="ja-JP"/>
        </w:rPr>
        <w:t>Observation</w:t>
      </w:r>
      <w:r>
        <w:rPr>
          <w:rFonts w:eastAsia="MS Mincho"/>
          <w:b/>
          <w:iCs/>
          <w:lang w:val="en-US" w:eastAsia="ja-JP"/>
        </w:rPr>
        <w:t xml:space="preserve"> 6</w:t>
      </w:r>
      <w:r w:rsidRPr="00B133F3">
        <w:rPr>
          <w:rFonts w:eastAsia="MS Mincho"/>
          <w:b/>
          <w:iCs/>
          <w:lang w:val="en-US" w:eastAsia="ja-JP"/>
        </w:rPr>
        <w:t>: There exist the interference at the base station side in the following cases:</w:t>
      </w:r>
    </w:p>
    <w:p w14:paraId="0F7290A8" w14:textId="77777777" w:rsidR="009C743A" w:rsidRPr="00B133F3"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Case 1: The BS receives the AIOT signal on the uplink spectrum, and the BS receives the NR signal on the uplink spectrum simultaneously.  </w:t>
      </w:r>
    </w:p>
    <w:p w14:paraId="392446E9" w14:textId="77777777" w:rsidR="009C743A" w:rsidRPr="00B133F3"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 xml:space="preserve">Case 2:  The BS receives the AIOT signal on the downlink spectrum, and the BS transmits the NR signal on the downlink spectrum simultaneously. </w:t>
      </w:r>
    </w:p>
    <w:p w14:paraId="3FC1363B" w14:textId="77777777" w:rsidR="009C743A" w:rsidRDefault="009C743A" w:rsidP="009C743A">
      <w:pPr>
        <w:jc w:val="both"/>
        <w:rPr>
          <w:b/>
          <w:iCs/>
          <w:lang w:val="en-US" w:eastAsia="ja-JP"/>
        </w:rPr>
      </w:pPr>
      <w:r w:rsidRPr="00B133F3">
        <w:rPr>
          <w:b/>
          <w:iCs/>
          <w:lang w:val="en-US" w:eastAsia="ja-JP"/>
        </w:rPr>
        <w:t xml:space="preserve">Proposal </w:t>
      </w:r>
      <w:r>
        <w:rPr>
          <w:b/>
          <w:iCs/>
          <w:lang w:val="en-US" w:eastAsia="ja-JP"/>
        </w:rPr>
        <w:t>15</w:t>
      </w:r>
      <w:r w:rsidRPr="00B133F3">
        <w:rPr>
          <w:rFonts w:hint="eastAsia"/>
          <w:b/>
          <w:iCs/>
          <w:lang w:val="en-US" w:eastAsia="ja-JP"/>
        </w:rPr>
        <w:t>：</w:t>
      </w:r>
      <w:r w:rsidRPr="00B133F3">
        <w:rPr>
          <w:b/>
          <w:iCs/>
          <w:lang w:eastAsia="ja-JP"/>
        </w:rPr>
        <w:t xml:space="preserve">For the interference at the </w:t>
      </w:r>
      <w:r w:rsidRPr="00B133F3">
        <w:rPr>
          <w:b/>
          <w:iCs/>
          <w:lang w:val="en-US" w:eastAsia="ja-JP"/>
        </w:rPr>
        <w:t>BS</w:t>
      </w:r>
      <w:r w:rsidRPr="00B133F3">
        <w:rPr>
          <w:b/>
          <w:iCs/>
          <w:lang w:eastAsia="ja-JP"/>
        </w:rPr>
        <w:t xml:space="preserve">,  </w:t>
      </w:r>
      <w:r w:rsidRPr="00B133F3">
        <w:rPr>
          <w:b/>
          <w:iCs/>
          <w:lang w:val="en-US" w:eastAsia="ja-JP"/>
        </w:rPr>
        <w:t xml:space="preserve">interference  handling  might be up to </w:t>
      </w:r>
      <w:r w:rsidRPr="00B133F3">
        <w:rPr>
          <w:b/>
          <w:iCs/>
          <w:lang w:val="en-US" w:eastAsia="zh-CN"/>
        </w:rPr>
        <w:t>the</w:t>
      </w:r>
      <w:r w:rsidRPr="00B133F3">
        <w:rPr>
          <w:b/>
          <w:iCs/>
          <w:lang w:val="en-US" w:eastAsia="ja-JP"/>
        </w:rPr>
        <w:t xml:space="preserve"> BS  implementation.</w:t>
      </w:r>
    </w:p>
    <w:p w14:paraId="22D23D04" w14:textId="77777777" w:rsidR="009C743A" w:rsidRPr="00B133F3" w:rsidRDefault="009C743A" w:rsidP="009C743A">
      <w:pPr>
        <w:jc w:val="both"/>
        <w:rPr>
          <w:b/>
          <w:iCs/>
          <w:lang w:eastAsia="zh-CN"/>
        </w:rPr>
      </w:pPr>
      <w:r w:rsidRPr="00B133F3">
        <w:rPr>
          <w:b/>
          <w:iCs/>
          <w:lang w:val="en-US" w:eastAsia="zh-CN"/>
        </w:rPr>
        <w:t xml:space="preserve">Proposal </w:t>
      </w:r>
      <w:r>
        <w:rPr>
          <w:b/>
          <w:iCs/>
          <w:lang w:val="en-US" w:eastAsia="zh-CN"/>
        </w:rPr>
        <w:t>16</w:t>
      </w:r>
      <w:r w:rsidRPr="00B133F3">
        <w:rPr>
          <w:b/>
          <w:iCs/>
          <w:lang w:val="en-US" w:eastAsia="zh-CN"/>
        </w:rPr>
        <w:t>:For the s</w:t>
      </w:r>
      <w:r w:rsidRPr="00B133F3">
        <w:rPr>
          <w:b/>
          <w:iCs/>
          <w:lang w:eastAsia="zh-CN"/>
        </w:rPr>
        <w:t>elf-interference</w:t>
      </w:r>
      <w:r w:rsidRPr="00B133F3">
        <w:rPr>
          <w:rFonts w:hint="eastAsia"/>
          <w:b/>
          <w:iCs/>
          <w:lang w:eastAsia="zh-CN"/>
        </w:rPr>
        <w:t>，</w:t>
      </w:r>
      <w:r w:rsidRPr="00B133F3">
        <w:rPr>
          <w:b/>
          <w:iCs/>
          <w:lang w:eastAsia="zh-CN"/>
        </w:rPr>
        <w:t>the following options can be studied to suppress</w:t>
      </w:r>
      <w:r w:rsidRPr="00B133F3" w:rsidDel="00D32C9B">
        <w:rPr>
          <w:b/>
          <w:iCs/>
          <w:lang w:eastAsia="zh-CN"/>
        </w:rPr>
        <w:t xml:space="preserve"> </w:t>
      </w:r>
      <w:r w:rsidRPr="00B133F3">
        <w:rPr>
          <w:b/>
          <w:iCs/>
          <w:lang w:eastAsia="zh-CN"/>
        </w:rPr>
        <w:t xml:space="preserve"> the interference</w:t>
      </w:r>
      <w:r>
        <w:rPr>
          <w:b/>
          <w:iCs/>
          <w:lang w:eastAsia="zh-CN"/>
        </w:rPr>
        <w:t>:</w:t>
      </w:r>
    </w:p>
    <w:p w14:paraId="767B8E47" w14:textId="77777777" w:rsidR="009C743A" w:rsidRPr="00B133F3"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Option1: Support large frequency shift capability</w:t>
      </w:r>
      <w:r>
        <w:rPr>
          <w:rFonts w:eastAsia="MS Mincho"/>
          <w:b/>
          <w:iCs/>
          <w:lang w:val="en-US" w:eastAsia="ja-JP"/>
        </w:rPr>
        <w:t xml:space="preserve"> on device</w:t>
      </w:r>
    </w:p>
    <w:p w14:paraId="7D0E3319" w14:textId="77777777" w:rsidR="009C743A" w:rsidRDefault="009C743A" w:rsidP="009C743A">
      <w:pPr>
        <w:pStyle w:val="af5"/>
        <w:numPr>
          <w:ilvl w:val="0"/>
          <w:numId w:val="24"/>
        </w:numPr>
        <w:ind w:firstLineChars="0"/>
        <w:jc w:val="both"/>
        <w:rPr>
          <w:rFonts w:eastAsia="MS Mincho"/>
          <w:b/>
          <w:iCs/>
          <w:lang w:val="en-US" w:eastAsia="ja-JP"/>
        </w:rPr>
      </w:pPr>
      <w:r w:rsidRPr="00B133F3">
        <w:rPr>
          <w:rFonts w:eastAsia="MS Mincho"/>
          <w:b/>
          <w:iCs/>
          <w:lang w:val="en-US" w:eastAsia="ja-JP"/>
        </w:rPr>
        <w:t>Option 2: Configure the guard band between the CW and the backscattered uplink signal</w:t>
      </w:r>
    </w:p>
    <w:p w14:paraId="24CB4949" w14:textId="77777777" w:rsidR="009C743A" w:rsidRPr="000E6AC5" w:rsidRDefault="009C743A" w:rsidP="009C743A">
      <w:pPr>
        <w:pStyle w:val="af5"/>
        <w:numPr>
          <w:ilvl w:val="0"/>
          <w:numId w:val="24"/>
        </w:numPr>
        <w:spacing w:beforeLines="50" w:before="120" w:afterLines="50" w:after="120"/>
        <w:ind w:firstLineChars="0"/>
        <w:jc w:val="both"/>
        <w:rPr>
          <w:b/>
          <w:bCs/>
          <w:lang w:val="en-US" w:eastAsia="zh-CN"/>
        </w:rPr>
      </w:pPr>
      <w:r>
        <w:rPr>
          <w:b/>
          <w:bCs/>
          <w:lang w:eastAsia="zh-CN"/>
        </w:rPr>
        <w:t xml:space="preserve">Option 3: </w:t>
      </w:r>
      <w:r w:rsidRPr="000E6AC5">
        <w:rPr>
          <w:b/>
          <w:bCs/>
          <w:lang w:eastAsia="zh-CN"/>
        </w:rPr>
        <w:t>be up to BS implementation</w:t>
      </w:r>
    </w:p>
    <w:p w14:paraId="337950C9" w14:textId="77777777" w:rsidR="009C743A" w:rsidRPr="009C743A" w:rsidRDefault="009C743A" w:rsidP="003F65BA">
      <w:pPr>
        <w:rPr>
          <w:b/>
          <w:bCs/>
          <w:i/>
        </w:rPr>
      </w:pPr>
    </w:p>
    <w:p w14:paraId="23E95D21" w14:textId="22CA8587" w:rsidR="00F10B8D" w:rsidRPr="00B133F3" w:rsidRDefault="00F10B8D" w:rsidP="00F10B8D">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B133F3">
        <w:rPr>
          <w:rFonts w:eastAsia="宋体"/>
          <w:b/>
          <w:bCs/>
          <w:sz w:val="28"/>
          <w:szCs w:val="28"/>
          <w:lang w:val="en-US"/>
        </w:rPr>
        <w:t>Reference</w:t>
      </w:r>
      <w:r w:rsidR="00CC3C94" w:rsidRPr="00B133F3">
        <w:rPr>
          <w:rFonts w:eastAsia="宋体"/>
          <w:b/>
          <w:bCs/>
          <w:sz w:val="28"/>
          <w:szCs w:val="28"/>
          <w:lang w:val="en-US"/>
        </w:rPr>
        <w:t xml:space="preserve"> </w:t>
      </w:r>
    </w:p>
    <w:p w14:paraId="4E714450" w14:textId="41EBF201" w:rsidR="00CC3C94" w:rsidRPr="00B133F3" w:rsidRDefault="00CC3C94" w:rsidP="00CC3C94">
      <w:pPr>
        <w:rPr>
          <w:lang w:val="en-US"/>
        </w:rPr>
      </w:pPr>
      <w:bookmarkStart w:id="3" w:name="_Hlk163046488"/>
      <w:r w:rsidRPr="00B133F3">
        <w:rPr>
          <w:lang w:val="en-US"/>
        </w:rPr>
        <w:t>[1]</w:t>
      </w:r>
      <w:r w:rsidR="00AE12DD" w:rsidRPr="00B133F3">
        <w:t xml:space="preserve"> </w:t>
      </w:r>
      <w:r w:rsidR="00111E18" w:rsidRPr="00B133F3">
        <w:rPr>
          <w:lang w:val="en-US"/>
        </w:rPr>
        <w:t>RP-240826, Revised SID: Study on solutions for Ambient IoT (Internet of Things), CMCC, Huawei, T-Mobile USA, RAN #103</w:t>
      </w:r>
      <w:r w:rsidR="00617DB0">
        <w:rPr>
          <w:lang w:val="en-US"/>
        </w:rPr>
        <w:t>,</w:t>
      </w:r>
      <w:r w:rsidR="00617DB0" w:rsidRPr="00617DB0">
        <w:rPr>
          <w:lang w:val="en-US"/>
        </w:rPr>
        <w:t xml:space="preserve"> </w:t>
      </w:r>
      <w:r w:rsidR="00617DB0" w:rsidRPr="003C767D">
        <w:rPr>
          <w:lang w:val="en-US"/>
        </w:rPr>
        <w:t>Maastricht, Netherlands, March 18-21, 2024</w:t>
      </w:r>
      <w:r w:rsidR="00111E18" w:rsidRPr="00B133F3">
        <w:rPr>
          <w:lang w:val="en-US"/>
        </w:rPr>
        <w:t>.</w:t>
      </w:r>
    </w:p>
    <w:bookmarkEnd w:id="3"/>
    <w:p w14:paraId="0B59666F" w14:textId="0421D5DC" w:rsidR="00B609EF" w:rsidRPr="00B133F3" w:rsidRDefault="00B609EF" w:rsidP="00361C09">
      <w:pPr>
        <w:rPr>
          <w:lang w:val="en-US"/>
        </w:rPr>
      </w:pPr>
      <w:r w:rsidRPr="00B133F3">
        <w:rPr>
          <w:lang w:val="en-US"/>
        </w:rPr>
        <w:t>[2</w:t>
      </w:r>
      <w:proofErr w:type="gramStart"/>
      <w:r w:rsidRPr="00B133F3">
        <w:rPr>
          <w:lang w:val="en-US"/>
        </w:rPr>
        <w:t>]</w:t>
      </w:r>
      <w:r w:rsidR="00361C09" w:rsidRPr="00B133F3">
        <w:rPr>
          <w:lang w:val="en-US"/>
        </w:rPr>
        <w:t xml:space="preserve">  EPC</w:t>
      </w:r>
      <w:proofErr w:type="gramEnd"/>
      <w:r w:rsidR="00361C09" w:rsidRPr="00B133F3">
        <w:rPr>
          <w:lang w:val="en-US"/>
        </w:rPr>
        <w:t>™ Radio-Frequency Identity Protocols Generation-2 UHF RFID Standard</w:t>
      </w:r>
      <w:r w:rsidR="00361C09" w:rsidRPr="00B133F3">
        <w:rPr>
          <w:rFonts w:hint="eastAsia"/>
          <w:lang w:val="en-US" w:eastAsia="zh-CN"/>
        </w:rPr>
        <w:t xml:space="preserve"> </w:t>
      </w:r>
      <w:r w:rsidR="00361C09" w:rsidRPr="00B133F3">
        <w:rPr>
          <w:lang w:val="en-US"/>
        </w:rPr>
        <w:t>Specification for RFID Air Interface Protocol for Communications at 860 MHz – 960 MHz</w:t>
      </w:r>
      <w:r w:rsidR="00361C09" w:rsidRPr="00B133F3">
        <w:rPr>
          <w:rFonts w:hint="eastAsia"/>
          <w:lang w:val="en-US" w:eastAsia="zh-CN"/>
        </w:rPr>
        <w:t>,</w:t>
      </w:r>
      <w:r w:rsidR="00361C09" w:rsidRPr="00B133F3">
        <w:rPr>
          <w:lang w:val="en-US" w:eastAsia="zh-CN"/>
        </w:rPr>
        <w:t xml:space="preserve"> </w:t>
      </w:r>
      <w:r w:rsidR="00361C09" w:rsidRPr="00B133F3">
        <w:rPr>
          <w:lang w:val="en-US"/>
        </w:rPr>
        <w:t>Release 2.1,  Jul, 2018</w:t>
      </w:r>
    </w:p>
    <w:sectPr w:rsidR="00B609EF" w:rsidRPr="00B133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5C478" w14:textId="77777777" w:rsidR="00622059" w:rsidRDefault="00622059">
      <w:r>
        <w:separator/>
      </w:r>
    </w:p>
  </w:endnote>
  <w:endnote w:type="continuationSeparator" w:id="0">
    <w:p w14:paraId="16CB749A" w14:textId="77777777" w:rsidR="00622059" w:rsidRDefault="0062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3D7A" w14:textId="77777777" w:rsidR="00622059" w:rsidRDefault="00622059">
      <w:r>
        <w:separator/>
      </w:r>
    </w:p>
  </w:footnote>
  <w:footnote w:type="continuationSeparator" w:id="0">
    <w:p w14:paraId="06B2D723" w14:textId="77777777" w:rsidR="00622059" w:rsidRDefault="0062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7DC1" w:rsidRDefault="00D47D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7A9"/>
    <w:multiLevelType w:val="hybridMultilevel"/>
    <w:tmpl w:val="3A089E70"/>
    <w:lvl w:ilvl="0" w:tplc="9A9616BA">
      <w:numFmt w:val="none"/>
      <w:lvlText w:val=""/>
      <w:lvlJc w:val="left"/>
      <w:pPr>
        <w:tabs>
          <w:tab w:val="num" w:pos="360"/>
        </w:tabs>
      </w:pPr>
    </w:lvl>
    <w:lvl w:ilvl="1" w:tplc="5A5E65FA" w:tentative="1">
      <w:start w:val="1"/>
      <w:numFmt w:val="bullet"/>
      <w:lvlText w:val=""/>
      <w:lvlJc w:val="left"/>
      <w:pPr>
        <w:ind w:left="840" w:hanging="420"/>
      </w:pPr>
      <w:rPr>
        <w:rFonts w:ascii="Wingdings" w:hAnsi="Wingdings" w:hint="default"/>
      </w:rPr>
    </w:lvl>
    <w:lvl w:ilvl="2" w:tplc="8DB28EB4" w:tentative="1">
      <w:start w:val="1"/>
      <w:numFmt w:val="bullet"/>
      <w:lvlText w:val=""/>
      <w:lvlJc w:val="left"/>
      <w:pPr>
        <w:ind w:left="1260" w:hanging="420"/>
      </w:pPr>
      <w:rPr>
        <w:rFonts w:ascii="Wingdings" w:hAnsi="Wingdings" w:hint="default"/>
      </w:rPr>
    </w:lvl>
    <w:lvl w:ilvl="3" w:tplc="20DAA4EE" w:tentative="1">
      <w:start w:val="1"/>
      <w:numFmt w:val="bullet"/>
      <w:lvlText w:val=""/>
      <w:lvlJc w:val="left"/>
      <w:pPr>
        <w:ind w:left="1680" w:hanging="420"/>
      </w:pPr>
      <w:rPr>
        <w:rFonts w:ascii="Wingdings" w:hAnsi="Wingdings" w:hint="default"/>
      </w:rPr>
    </w:lvl>
    <w:lvl w:ilvl="4" w:tplc="DFBA86F2" w:tentative="1">
      <w:start w:val="1"/>
      <w:numFmt w:val="bullet"/>
      <w:lvlText w:val=""/>
      <w:lvlJc w:val="left"/>
      <w:pPr>
        <w:ind w:left="2100" w:hanging="420"/>
      </w:pPr>
      <w:rPr>
        <w:rFonts w:ascii="Wingdings" w:hAnsi="Wingdings" w:hint="default"/>
      </w:rPr>
    </w:lvl>
    <w:lvl w:ilvl="5" w:tplc="63CE5FE2" w:tentative="1">
      <w:start w:val="1"/>
      <w:numFmt w:val="bullet"/>
      <w:lvlText w:val=""/>
      <w:lvlJc w:val="left"/>
      <w:pPr>
        <w:ind w:left="2520" w:hanging="420"/>
      </w:pPr>
      <w:rPr>
        <w:rFonts w:ascii="Wingdings" w:hAnsi="Wingdings" w:hint="default"/>
      </w:rPr>
    </w:lvl>
    <w:lvl w:ilvl="6" w:tplc="B85C44A2" w:tentative="1">
      <w:start w:val="1"/>
      <w:numFmt w:val="bullet"/>
      <w:lvlText w:val=""/>
      <w:lvlJc w:val="left"/>
      <w:pPr>
        <w:ind w:left="2940" w:hanging="420"/>
      </w:pPr>
      <w:rPr>
        <w:rFonts w:ascii="Wingdings" w:hAnsi="Wingdings" w:hint="default"/>
      </w:rPr>
    </w:lvl>
    <w:lvl w:ilvl="7" w:tplc="59F0ADA6" w:tentative="1">
      <w:start w:val="1"/>
      <w:numFmt w:val="bullet"/>
      <w:lvlText w:val=""/>
      <w:lvlJc w:val="left"/>
      <w:pPr>
        <w:ind w:left="3360" w:hanging="420"/>
      </w:pPr>
      <w:rPr>
        <w:rFonts w:ascii="Wingdings" w:hAnsi="Wingdings" w:hint="default"/>
      </w:rPr>
    </w:lvl>
    <w:lvl w:ilvl="8" w:tplc="545CCBD8" w:tentative="1">
      <w:start w:val="1"/>
      <w:numFmt w:val="bullet"/>
      <w:lvlText w:val=""/>
      <w:lvlJc w:val="left"/>
      <w:pPr>
        <w:ind w:left="3780" w:hanging="420"/>
      </w:pPr>
      <w:rPr>
        <w:rFonts w:ascii="Wingdings" w:hAnsi="Wingdings" w:hint="default"/>
      </w:rPr>
    </w:lvl>
  </w:abstractNum>
  <w:abstractNum w:abstractNumId="1" w15:restartNumberingAfterBreak="0">
    <w:nsid w:val="07CD7E68"/>
    <w:multiLevelType w:val="hybridMultilevel"/>
    <w:tmpl w:val="5C80F0E0"/>
    <w:lvl w:ilvl="0" w:tplc="52E2289C">
      <w:start w:val="1"/>
      <w:numFmt w:val="bullet"/>
      <w:lvlText w:val="•"/>
      <w:lvlJc w:val="left"/>
      <w:pPr>
        <w:tabs>
          <w:tab w:val="num" w:pos="720"/>
        </w:tabs>
        <w:ind w:left="720" w:hanging="360"/>
      </w:pPr>
      <w:rPr>
        <w:rFonts w:ascii="Arial" w:hAnsi="Arial" w:hint="default"/>
      </w:rPr>
    </w:lvl>
    <w:lvl w:ilvl="1" w:tplc="654EC90E" w:tentative="1">
      <w:start w:val="1"/>
      <w:numFmt w:val="bullet"/>
      <w:lvlText w:val="•"/>
      <w:lvlJc w:val="left"/>
      <w:pPr>
        <w:tabs>
          <w:tab w:val="num" w:pos="1440"/>
        </w:tabs>
        <w:ind w:left="1440" w:hanging="360"/>
      </w:pPr>
      <w:rPr>
        <w:rFonts w:ascii="Arial" w:hAnsi="Arial" w:hint="default"/>
      </w:rPr>
    </w:lvl>
    <w:lvl w:ilvl="2" w:tplc="94504D64" w:tentative="1">
      <w:start w:val="1"/>
      <w:numFmt w:val="bullet"/>
      <w:lvlText w:val="•"/>
      <w:lvlJc w:val="left"/>
      <w:pPr>
        <w:tabs>
          <w:tab w:val="num" w:pos="2160"/>
        </w:tabs>
        <w:ind w:left="2160" w:hanging="360"/>
      </w:pPr>
      <w:rPr>
        <w:rFonts w:ascii="Arial" w:hAnsi="Arial" w:hint="default"/>
      </w:rPr>
    </w:lvl>
    <w:lvl w:ilvl="3" w:tplc="7E2AB5EE" w:tentative="1">
      <w:start w:val="1"/>
      <w:numFmt w:val="bullet"/>
      <w:lvlText w:val="•"/>
      <w:lvlJc w:val="left"/>
      <w:pPr>
        <w:tabs>
          <w:tab w:val="num" w:pos="2880"/>
        </w:tabs>
        <w:ind w:left="2880" w:hanging="360"/>
      </w:pPr>
      <w:rPr>
        <w:rFonts w:ascii="Arial" w:hAnsi="Arial" w:hint="default"/>
      </w:rPr>
    </w:lvl>
    <w:lvl w:ilvl="4" w:tplc="EB360858" w:tentative="1">
      <w:start w:val="1"/>
      <w:numFmt w:val="bullet"/>
      <w:lvlText w:val="•"/>
      <w:lvlJc w:val="left"/>
      <w:pPr>
        <w:tabs>
          <w:tab w:val="num" w:pos="3600"/>
        </w:tabs>
        <w:ind w:left="3600" w:hanging="360"/>
      </w:pPr>
      <w:rPr>
        <w:rFonts w:ascii="Arial" w:hAnsi="Arial" w:hint="default"/>
      </w:rPr>
    </w:lvl>
    <w:lvl w:ilvl="5" w:tplc="7208391E" w:tentative="1">
      <w:start w:val="1"/>
      <w:numFmt w:val="bullet"/>
      <w:lvlText w:val="•"/>
      <w:lvlJc w:val="left"/>
      <w:pPr>
        <w:tabs>
          <w:tab w:val="num" w:pos="4320"/>
        </w:tabs>
        <w:ind w:left="4320" w:hanging="360"/>
      </w:pPr>
      <w:rPr>
        <w:rFonts w:ascii="Arial" w:hAnsi="Arial" w:hint="default"/>
      </w:rPr>
    </w:lvl>
    <w:lvl w:ilvl="6" w:tplc="BB44AE18" w:tentative="1">
      <w:start w:val="1"/>
      <w:numFmt w:val="bullet"/>
      <w:lvlText w:val="•"/>
      <w:lvlJc w:val="left"/>
      <w:pPr>
        <w:tabs>
          <w:tab w:val="num" w:pos="5040"/>
        </w:tabs>
        <w:ind w:left="5040" w:hanging="360"/>
      </w:pPr>
      <w:rPr>
        <w:rFonts w:ascii="Arial" w:hAnsi="Arial" w:hint="default"/>
      </w:rPr>
    </w:lvl>
    <w:lvl w:ilvl="7" w:tplc="572A7588" w:tentative="1">
      <w:start w:val="1"/>
      <w:numFmt w:val="bullet"/>
      <w:lvlText w:val="•"/>
      <w:lvlJc w:val="left"/>
      <w:pPr>
        <w:tabs>
          <w:tab w:val="num" w:pos="5760"/>
        </w:tabs>
        <w:ind w:left="5760" w:hanging="360"/>
      </w:pPr>
      <w:rPr>
        <w:rFonts w:ascii="Arial" w:hAnsi="Arial" w:hint="default"/>
      </w:rPr>
    </w:lvl>
    <w:lvl w:ilvl="8" w:tplc="47C82C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EC3EB9"/>
    <w:multiLevelType w:val="hybridMultilevel"/>
    <w:tmpl w:val="E898A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25834"/>
    <w:multiLevelType w:val="hybridMultilevel"/>
    <w:tmpl w:val="F732C67A"/>
    <w:lvl w:ilvl="0" w:tplc="BAA24DB4">
      <w:start w:val="1"/>
      <w:numFmt w:val="bullet"/>
      <w:lvlText w:val="•"/>
      <w:lvlJc w:val="left"/>
      <w:pPr>
        <w:tabs>
          <w:tab w:val="num" w:pos="720"/>
        </w:tabs>
        <w:ind w:left="720" w:hanging="360"/>
      </w:pPr>
      <w:rPr>
        <w:rFonts w:ascii="Arial" w:hAnsi="Arial" w:hint="default"/>
      </w:rPr>
    </w:lvl>
    <w:lvl w:ilvl="1" w:tplc="76227CC2" w:tentative="1">
      <w:start w:val="1"/>
      <w:numFmt w:val="bullet"/>
      <w:lvlText w:val="•"/>
      <w:lvlJc w:val="left"/>
      <w:pPr>
        <w:tabs>
          <w:tab w:val="num" w:pos="1440"/>
        </w:tabs>
        <w:ind w:left="1440" w:hanging="360"/>
      </w:pPr>
      <w:rPr>
        <w:rFonts w:ascii="Arial" w:hAnsi="Arial" w:hint="default"/>
      </w:rPr>
    </w:lvl>
    <w:lvl w:ilvl="2" w:tplc="BD48EC80" w:tentative="1">
      <w:start w:val="1"/>
      <w:numFmt w:val="bullet"/>
      <w:lvlText w:val="•"/>
      <w:lvlJc w:val="left"/>
      <w:pPr>
        <w:tabs>
          <w:tab w:val="num" w:pos="2160"/>
        </w:tabs>
        <w:ind w:left="2160" w:hanging="360"/>
      </w:pPr>
      <w:rPr>
        <w:rFonts w:ascii="Arial" w:hAnsi="Arial" w:hint="default"/>
      </w:rPr>
    </w:lvl>
    <w:lvl w:ilvl="3" w:tplc="9858F67A" w:tentative="1">
      <w:start w:val="1"/>
      <w:numFmt w:val="bullet"/>
      <w:lvlText w:val="•"/>
      <w:lvlJc w:val="left"/>
      <w:pPr>
        <w:tabs>
          <w:tab w:val="num" w:pos="2880"/>
        </w:tabs>
        <w:ind w:left="2880" w:hanging="360"/>
      </w:pPr>
      <w:rPr>
        <w:rFonts w:ascii="Arial" w:hAnsi="Arial" w:hint="default"/>
      </w:rPr>
    </w:lvl>
    <w:lvl w:ilvl="4" w:tplc="3FB43A1C" w:tentative="1">
      <w:start w:val="1"/>
      <w:numFmt w:val="bullet"/>
      <w:lvlText w:val="•"/>
      <w:lvlJc w:val="left"/>
      <w:pPr>
        <w:tabs>
          <w:tab w:val="num" w:pos="3600"/>
        </w:tabs>
        <w:ind w:left="3600" w:hanging="360"/>
      </w:pPr>
      <w:rPr>
        <w:rFonts w:ascii="Arial" w:hAnsi="Arial" w:hint="default"/>
      </w:rPr>
    </w:lvl>
    <w:lvl w:ilvl="5" w:tplc="BF3626D8" w:tentative="1">
      <w:start w:val="1"/>
      <w:numFmt w:val="bullet"/>
      <w:lvlText w:val="•"/>
      <w:lvlJc w:val="left"/>
      <w:pPr>
        <w:tabs>
          <w:tab w:val="num" w:pos="4320"/>
        </w:tabs>
        <w:ind w:left="4320" w:hanging="360"/>
      </w:pPr>
      <w:rPr>
        <w:rFonts w:ascii="Arial" w:hAnsi="Arial" w:hint="default"/>
      </w:rPr>
    </w:lvl>
    <w:lvl w:ilvl="6" w:tplc="8118DBEA" w:tentative="1">
      <w:start w:val="1"/>
      <w:numFmt w:val="bullet"/>
      <w:lvlText w:val="•"/>
      <w:lvlJc w:val="left"/>
      <w:pPr>
        <w:tabs>
          <w:tab w:val="num" w:pos="5040"/>
        </w:tabs>
        <w:ind w:left="5040" w:hanging="360"/>
      </w:pPr>
      <w:rPr>
        <w:rFonts w:ascii="Arial" w:hAnsi="Arial" w:hint="default"/>
      </w:rPr>
    </w:lvl>
    <w:lvl w:ilvl="7" w:tplc="44C0CE48" w:tentative="1">
      <w:start w:val="1"/>
      <w:numFmt w:val="bullet"/>
      <w:lvlText w:val="•"/>
      <w:lvlJc w:val="left"/>
      <w:pPr>
        <w:tabs>
          <w:tab w:val="num" w:pos="5760"/>
        </w:tabs>
        <w:ind w:left="5760" w:hanging="360"/>
      </w:pPr>
      <w:rPr>
        <w:rFonts w:ascii="Arial" w:hAnsi="Arial" w:hint="default"/>
      </w:rPr>
    </w:lvl>
    <w:lvl w:ilvl="8" w:tplc="49F4AC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A5283"/>
    <w:multiLevelType w:val="hybridMultilevel"/>
    <w:tmpl w:val="803632EE"/>
    <w:lvl w:ilvl="0" w:tplc="63FC425C">
      <w:start w:val="1"/>
      <w:numFmt w:val="bullet"/>
      <w:lvlText w:val="•"/>
      <w:lvlJc w:val="left"/>
      <w:pPr>
        <w:tabs>
          <w:tab w:val="num" w:pos="720"/>
        </w:tabs>
        <w:ind w:left="720" w:hanging="360"/>
      </w:pPr>
      <w:rPr>
        <w:rFonts w:ascii="Arial" w:hAnsi="Arial" w:hint="default"/>
      </w:rPr>
    </w:lvl>
    <w:lvl w:ilvl="1" w:tplc="2200C15E">
      <w:start w:val="1"/>
      <w:numFmt w:val="bullet"/>
      <w:lvlText w:val="•"/>
      <w:lvlJc w:val="left"/>
      <w:pPr>
        <w:tabs>
          <w:tab w:val="num" w:pos="1440"/>
        </w:tabs>
        <w:ind w:left="1440" w:hanging="360"/>
      </w:pPr>
      <w:rPr>
        <w:rFonts w:ascii="Arial" w:hAnsi="Arial" w:hint="default"/>
      </w:rPr>
    </w:lvl>
    <w:lvl w:ilvl="2" w:tplc="D290608A">
      <w:numFmt w:val="none"/>
      <w:lvlText w:val=""/>
      <w:lvlJc w:val="left"/>
      <w:pPr>
        <w:tabs>
          <w:tab w:val="num" w:pos="360"/>
        </w:tabs>
      </w:pPr>
    </w:lvl>
    <w:lvl w:ilvl="3" w:tplc="BE0082EC">
      <w:start w:val="1"/>
      <w:numFmt w:val="bullet"/>
      <w:lvlText w:val=""/>
      <w:lvlJc w:val="left"/>
      <w:pPr>
        <w:tabs>
          <w:tab w:val="num" w:pos="360"/>
        </w:tabs>
      </w:pPr>
      <w:rPr>
        <w:rFonts w:ascii="Wingdings" w:hAnsi="Wingdings" w:hint="default"/>
      </w:rPr>
    </w:lvl>
    <w:lvl w:ilvl="4" w:tplc="D2BE57B4">
      <w:start w:val="1"/>
      <w:numFmt w:val="bullet"/>
      <w:lvlText w:val="•"/>
      <w:lvlJc w:val="left"/>
      <w:pPr>
        <w:tabs>
          <w:tab w:val="num" w:pos="3600"/>
        </w:tabs>
        <w:ind w:left="3600" w:hanging="360"/>
      </w:pPr>
      <w:rPr>
        <w:rFonts w:ascii="Arial" w:hAnsi="Arial" w:hint="default"/>
      </w:rPr>
    </w:lvl>
    <w:lvl w:ilvl="5" w:tplc="1C00AF32" w:tentative="1">
      <w:start w:val="1"/>
      <w:numFmt w:val="bullet"/>
      <w:lvlText w:val="•"/>
      <w:lvlJc w:val="left"/>
      <w:pPr>
        <w:tabs>
          <w:tab w:val="num" w:pos="4320"/>
        </w:tabs>
        <w:ind w:left="4320" w:hanging="360"/>
      </w:pPr>
      <w:rPr>
        <w:rFonts w:ascii="Arial" w:hAnsi="Arial" w:hint="default"/>
      </w:rPr>
    </w:lvl>
    <w:lvl w:ilvl="6" w:tplc="8620F8C0" w:tentative="1">
      <w:start w:val="1"/>
      <w:numFmt w:val="bullet"/>
      <w:lvlText w:val="•"/>
      <w:lvlJc w:val="left"/>
      <w:pPr>
        <w:tabs>
          <w:tab w:val="num" w:pos="5040"/>
        </w:tabs>
        <w:ind w:left="5040" w:hanging="360"/>
      </w:pPr>
      <w:rPr>
        <w:rFonts w:ascii="Arial" w:hAnsi="Arial" w:hint="default"/>
      </w:rPr>
    </w:lvl>
    <w:lvl w:ilvl="7" w:tplc="8F8083F2" w:tentative="1">
      <w:start w:val="1"/>
      <w:numFmt w:val="bullet"/>
      <w:lvlText w:val="•"/>
      <w:lvlJc w:val="left"/>
      <w:pPr>
        <w:tabs>
          <w:tab w:val="num" w:pos="5760"/>
        </w:tabs>
        <w:ind w:left="5760" w:hanging="360"/>
      </w:pPr>
      <w:rPr>
        <w:rFonts w:ascii="Arial" w:hAnsi="Arial" w:hint="default"/>
      </w:rPr>
    </w:lvl>
    <w:lvl w:ilvl="8" w:tplc="609E28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DD23DF8"/>
    <w:multiLevelType w:val="hybridMultilevel"/>
    <w:tmpl w:val="2F16E43A"/>
    <w:lvl w:ilvl="0" w:tplc="19DC8FD4">
      <w:start w:val="1"/>
      <w:numFmt w:val="bullet"/>
      <w:lvlText w:val=""/>
      <w:lvlJc w:val="left"/>
      <w:pPr>
        <w:tabs>
          <w:tab w:val="num" w:pos="720"/>
        </w:tabs>
        <w:ind w:left="720" w:hanging="360"/>
      </w:pPr>
      <w:rPr>
        <w:rFonts w:ascii="Wingdings" w:hAnsi="Wingdings" w:hint="default"/>
      </w:rPr>
    </w:lvl>
    <w:lvl w:ilvl="1" w:tplc="405E9FA0">
      <w:start w:val="6347"/>
      <w:numFmt w:val="bullet"/>
      <w:lvlText w:val=""/>
      <w:lvlJc w:val="left"/>
      <w:pPr>
        <w:tabs>
          <w:tab w:val="num" w:pos="1440"/>
        </w:tabs>
        <w:ind w:left="1440" w:hanging="360"/>
      </w:pPr>
      <w:rPr>
        <w:rFonts w:ascii="Wingdings" w:hAnsi="Wingdings" w:hint="default"/>
      </w:rPr>
    </w:lvl>
    <w:lvl w:ilvl="2" w:tplc="54E8A0AE" w:tentative="1">
      <w:start w:val="1"/>
      <w:numFmt w:val="bullet"/>
      <w:lvlText w:val=""/>
      <w:lvlJc w:val="left"/>
      <w:pPr>
        <w:tabs>
          <w:tab w:val="num" w:pos="2160"/>
        </w:tabs>
        <w:ind w:left="2160" w:hanging="360"/>
      </w:pPr>
      <w:rPr>
        <w:rFonts w:ascii="Wingdings" w:hAnsi="Wingdings" w:hint="default"/>
      </w:rPr>
    </w:lvl>
    <w:lvl w:ilvl="3" w:tplc="AA46D7E0" w:tentative="1">
      <w:start w:val="1"/>
      <w:numFmt w:val="bullet"/>
      <w:lvlText w:val=""/>
      <w:lvlJc w:val="left"/>
      <w:pPr>
        <w:tabs>
          <w:tab w:val="num" w:pos="2880"/>
        </w:tabs>
        <w:ind w:left="2880" w:hanging="360"/>
      </w:pPr>
      <w:rPr>
        <w:rFonts w:ascii="Wingdings" w:hAnsi="Wingdings" w:hint="default"/>
      </w:rPr>
    </w:lvl>
    <w:lvl w:ilvl="4" w:tplc="5F189D08" w:tentative="1">
      <w:start w:val="1"/>
      <w:numFmt w:val="bullet"/>
      <w:lvlText w:val=""/>
      <w:lvlJc w:val="left"/>
      <w:pPr>
        <w:tabs>
          <w:tab w:val="num" w:pos="3600"/>
        </w:tabs>
        <w:ind w:left="3600" w:hanging="360"/>
      </w:pPr>
      <w:rPr>
        <w:rFonts w:ascii="Wingdings" w:hAnsi="Wingdings" w:hint="default"/>
      </w:rPr>
    </w:lvl>
    <w:lvl w:ilvl="5" w:tplc="CDB2A04C" w:tentative="1">
      <w:start w:val="1"/>
      <w:numFmt w:val="bullet"/>
      <w:lvlText w:val=""/>
      <w:lvlJc w:val="left"/>
      <w:pPr>
        <w:tabs>
          <w:tab w:val="num" w:pos="4320"/>
        </w:tabs>
        <w:ind w:left="4320" w:hanging="360"/>
      </w:pPr>
      <w:rPr>
        <w:rFonts w:ascii="Wingdings" w:hAnsi="Wingdings" w:hint="default"/>
      </w:rPr>
    </w:lvl>
    <w:lvl w:ilvl="6" w:tplc="FFE82B86" w:tentative="1">
      <w:start w:val="1"/>
      <w:numFmt w:val="bullet"/>
      <w:lvlText w:val=""/>
      <w:lvlJc w:val="left"/>
      <w:pPr>
        <w:tabs>
          <w:tab w:val="num" w:pos="5040"/>
        </w:tabs>
        <w:ind w:left="5040" w:hanging="360"/>
      </w:pPr>
      <w:rPr>
        <w:rFonts w:ascii="Wingdings" w:hAnsi="Wingdings" w:hint="default"/>
      </w:rPr>
    </w:lvl>
    <w:lvl w:ilvl="7" w:tplc="FAD68AAA" w:tentative="1">
      <w:start w:val="1"/>
      <w:numFmt w:val="bullet"/>
      <w:lvlText w:val=""/>
      <w:lvlJc w:val="left"/>
      <w:pPr>
        <w:tabs>
          <w:tab w:val="num" w:pos="5760"/>
        </w:tabs>
        <w:ind w:left="5760" w:hanging="360"/>
      </w:pPr>
      <w:rPr>
        <w:rFonts w:ascii="Wingdings" w:hAnsi="Wingdings" w:hint="default"/>
      </w:rPr>
    </w:lvl>
    <w:lvl w:ilvl="8" w:tplc="09A42C3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E50AB5"/>
    <w:multiLevelType w:val="hybridMultilevel"/>
    <w:tmpl w:val="DC064AFA"/>
    <w:lvl w:ilvl="0" w:tplc="BD3053B6">
      <w:start w:val="1"/>
      <w:numFmt w:val="bullet"/>
      <w:lvlText w:val="•"/>
      <w:lvlJc w:val="left"/>
      <w:pPr>
        <w:tabs>
          <w:tab w:val="num" w:pos="720"/>
        </w:tabs>
        <w:ind w:left="720" w:hanging="360"/>
      </w:pPr>
      <w:rPr>
        <w:rFonts w:ascii="Arial" w:hAnsi="Arial" w:hint="default"/>
      </w:rPr>
    </w:lvl>
    <w:lvl w:ilvl="1" w:tplc="DD5254BE" w:tentative="1">
      <w:start w:val="1"/>
      <w:numFmt w:val="bullet"/>
      <w:lvlText w:val="•"/>
      <w:lvlJc w:val="left"/>
      <w:pPr>
        <w:tabs>
          <w:tab w:val="num" w:pos="1440"/>
        </w:tabs>
        <w:ind w:left="1440" w:hanging="360"/>
      </w:pPr>
      <w:rPr>
        <w:rFonts w:ascii="Arial" w:hAnsi="Arial" w:hint="default"/>
      </w:rPr>
    </w:lvl>
    <w:lvl w:ilvl="2" w:tplc="7F0A37B4" w:tentative="1">
      <w:start w:val="1"/>
      <w:numFmt w:val="bullet"/>
      <w:lvlText w:val="•"/>
      <w:lvlJc w:val="left"/>
      <w:pPr>
        <w:tabs>
          <w:tab w:val="num" w:pos="2160"/>
        </w:tabs>
        <w:ind w:left="2160" w:hanging="360"/>
      </w:pPr>
      <w:rPr>
        <w:rFonts w:ascii="Arial" w:hAnsi="Arial" w:hint="default"/>
      </w:rPr>
    </w:lvl>
    <w:lvl w:ilvl="3" w:tplc="4F501CAA" w:tentative="1">
      <w:start w:val="1"/>
      <w:numFmt w:val="bullet"/>
      <w:lvlText w:val="•"/>
      <w:lvlJc w:val="left"/>
      <w:pPr>
        <w:tabs>
          <w:tab w:val="num" w:pos="2880"/>
        </w:tabs>
        <w:ind w:left="2880" w:hanging="360"/>
      </w:pPr>
      <w:rPr>
        <w:rFonts w:ascii="Arial" w:hAnsi="Arial" w:hint="default"/>
      </w:rPr>
    </w:lvl>
    <w:lvl w:ilvl="4" w:tplc="2A2E6AD2" w:tentative="1">
      <w:start w:val="1"/>
      <w:numFmt w:val="bullet"/>
      <w:lvlText w:val="•"/>
      <w:lvlJc w:val="left"/>
      <w:pPr>
        <w:tabs>
          <w:tab w:val="num" w:pos="3600"/>
        </w:tabs>
        <w:ind w:left="3600" w:hanging="360"/>
      </w:pPr>
      <w:rPr>
        <w:rFonts w:ascii="Arial" w:hAnsi="Arial" w:hint="default"/>
      </w:rPr>
    </w:lvl>
    <w:lvl w:ilvl="5" w:tplc="8C08B586" w:tentative="1">
      <w:start w:val="1"/>
      <w:numFmt w:val="bullet"/>
      <w:lvlText w:val="•"/>
      <w:lvlJc w:val="left"/>
      <w:pPr>
        <w:tabs>
          <w:tab w:val="num" w:pos="4320"/>
        </w:tabs>
        <w:ind w:left="4320" w:hanging="360"/>
      </w:pPr>
      <w:rPr>
        <w:rFonts w:ascii="Arial" w:hAnsi="Arial" w:hint="default"/>
      </w:rPr>
    </w:lvl>
    <w:lvl w:ilvl="6" w:tplc="5156B754" w:tentative="1">
      <w:start w:val="1"/>
      <w:numFmt w:val="bullet"/>
      <w:lvlText w:val="•"/>
      <w:lvlJc w:val="left"/>
      <w:pPr>
        <w:tabs>
          <w:tab w:val="num" w:pos="5040"/>
        </w:tabs>
        <w:ind w:left="5040" w:hanging="360"/>
      </w:pPr>
      <w:rPr>
        <w:rFonts w:ascii="Arial" w:hAnsi="Arial" w:hint="default"/>
      </w:rPr>
    </w:lvl>
    <w:lvl w:ilvl="7" w:tplc="B8BC96A6" w:tentative="1">
      <w:start w:val="1"/>
      <w:numFmt w:val="bullet"/>
      <w:lvlText w:val="•"/>
      <w:lvlJc w:val="left"/>
      <w:pPr>
        <w:tabs>
          <w:tab w:val="num" w:pos="5760"/>
        </w:tabs>
        <w:ind w:left="5760" w:hanging="360"/>
      </w:pPr>
      <w:rPr>
        <w:rFonts w:ascii="Arial" w:hAnsi="Arial" w:hint="default"/>
      </w:rPr>
    </w:lvl>
    <w:lvl w:ilvl="8" w:tplc="E8E645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EF0B53"/>
    <w:multiLevelType w:val="hybridMultilevel"/>
    <w:tmpl w:val="5F20BF2C"/>
    <w:lvl w:ilvl="0" w:tplc="87AEBD52">
      <w:start w:val="1"/>
      <w:numFmt w:val="bullet"/>
      <w:lvlText w:val=""/>
      <w:lvlJc w:val="left"/>
      <w:pPr>
        <w:tabs>
          <w:tab w:val="num" w:pos="720"/>
        </w:tabs>
        <w:ind w:left="720" w:hanging="360"/>
      </w:pPr>
      <w:rPr>
        <w:rFonts w:ascii="Wingdings" w:hAnsi="Wingdings" w:hint="default"/>
      </w:rPr>
    </w:lvl>
    <w:lvl w:ilvl="1" w:tplc="8E0A8DA8">
      <w:start w:val="6347"/>
      <w:numFmt w:val="bullet"/>
      <w:lvlText w:val=""/>
      <w:lvlJc w:val="left"/>
      <w:pPr>
        <w:tabs>
          <w:tab w:val="num" w:pos="1440"/>
        </w:tabs>
        <w:ind w:left="1440" w:hanging="360"/>
      </w:pPr>
      <w:rPr>
        <w:rFonts w:ascii="Wingdings" w:hAnsi="Wingdings" w:hint="default"/>
      </w:rPr>
    </w:lvl>
    <w:lvl w:ilvl="2" w:tplc="08F4DC1A" w:tentative="1">
      <w:start w:val="1"/>
      <w:numFmt w:val="bullet"/>
      <w:lvlText w:val=""/>
      <w:lvlJc w:val="left"/>
      <w:pPr>
        <w:tabs>
          <w:tab w:val="num" w:pos="2160"/>
        </w:tabs>
        <w:ind w:left="2160" w:hanging="360"/>
      </w:pPr>
      <w:rPr>
        <w:rFonts w:ascii="Wingdings" w:hAnsi="Wingdings" w:hint="default"/>
      </w:rPr>
    </w:lvl>
    <w:lvl w:ilvl="3" w:tplc="8A3ED5F0" w:tentative="1">
      <w:start w:val="1"/>
      <w:numFmt w:val="bullet"/>
      <w:lvlText w:val=""/>
      <w:lvlJc w:val="left"/>
      <w:pPr>
        <w:tabs>
          <w:tab w:val="num" w:pos="2880"/>
        </w:tabs>
        <w:ind w:left="2880" w:hanging="360"/>
      </w:pPr>
      <w:rPr>
        <w:rFonts w:ascii="Wingdings" w:hAnsi="Wingdings" w:hint="default"/>
      </w:rPr>
    </w:lvl>
    <w:lvl w:ilvl="4" w:tplc="03E82E84" w:tentative="1">
      <w:start w:val="1"/>
      <w:numFmt w:val="bullet"/>
      <w:lvlText w:val=""/>
      <w:lvlJc w:val="left"/>
      <w:pPr>
        <w:tabs>
          <w:tab w:val="num" w:pos="3600"/>
        </w:tabs>
        <w:ind w:left="3600" w:hanging="360"/>
      </w:pPr>
      <w:rPr>
        <w:rFonts w:ascii="Wingdings" w:hAnsi="Wingdings" w:hint="default"/>
      </w:rPr>
    </w:lvl>
    <w:lvl w:ilvl="5" w:tplc="D856E2AA" w:tentative="1">
      <w:start w:val="1"/>
      <w:numFmt w:val="bullet"/>
      <w:lvlText w:val=""/>
      <w:lvlJc w:val="left"/>
      <w:pPr>
        <w:tabs>
          <w:tab w:val="num" w:pos="4320"/>
        </w:tabs>
        <w:ind w:left="4320" w:hanging="360"/>
      </w:pPr>
      <w:rPr>
        <w:rFonts w:ascii="Wingdings" w:hAnsi="Wingdings" w:hint="default"/>
      </w:rPr>
    </w:lvl>
    <w:lvl w:ilvl="6" w:tplc="3B188EC6" w:tentative="1">
      <w:start w:val="1"/>
      <w:numFmt w:val="bullet"/>
      <w:lvlText w:val=""/>
      <w:lvlJc w:val="left"/>
      <w:pPr>
        <w:tabs>
          <w:tab w:val="num" w:pos="5040"/>
        </w:tabs>
        <w:ind w:left="5040" w:hanging="360"/>
      </w:pPr>
      <w:rPr>
        <w:rFonts w:ascii="Wingdings" w:hAnsi="Wingdings" w:hint="default"/>
      </w:rPr>
    </w:lvl>
    <w:lvl w:ilvl="7" w:tplc="D54EA76A" w:tentative="1">
      <w:start w:val="1"/>
      <w:numFmt w:val="bullet"/>
      <w:lvlText w:val=""/>
      <w:lvlJc w:val="left"/>
      <w:pPr>
        <w:tabs>
          <w:tab w:val="num" w:pos="5760"/>
        </w:tabs>
        <w:ind w:left="5760" w:hanging="360"/>
      </w:pPr>
      <w:rPr>
        <w:rFonts w:ascii="Wingdings" w:hAnsi="Wingdings" w:hint="default"/>
      </w:rPr>
    </w:lvl>
    <w:lvl w:ilvl="8" w:tplc="0A3E42F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E6087"/>
    <w:multiLevelType w:val="hybridMultilevel"/>
    <w:tmpl w:val="D4045E62"/>
    <w:lvl w:ilvl="0" w:tplc="63FC425C">
      <w:start w:val="1"/>
      <w:numFmt w:val="bullet"/>
      <w:lvlText w:val="•"/>
      <w:lvlJc w:val="left"/>
      <w:pPr>
        <w:tabs>
          <w:tab w:val="num" w:pos="720"/>
        </w:tabs>
        <w:ind w:left="720" w:hanging="360"/>
      </w:pPr>
      <w:rPr>
        <w:rFonts w:ascii="Arial" w:hAnsi="Arial" w:hint="default"/>
      </w:rPr>
    </w:lvl>
    <w:lvl w:ilvl="1" w:tplc="2200C15E">
      <w:start w:val="1"/>
      <w:numFmt w:val="bullet"/>
      <w:lvlText w:val="•"/>
      <w:lvlJc w:val="left"/>
      <w:pPr>
        <w:tabs>
          <w:tab w:val="num" w:pos="1440"/>
        </w:tabs>
        <w:ind w:left="1440" w:hanging="360"/>
      </w:pPr>
      <w:rPr>
        <w:rFonts w:ascii="Arial" w:hAnsi="Arial" w:hint="default"/>
      </w:rPr>
    </w:lvl>
    <w:lvl w:ilvl="2" w:tplc="D290608A">
      <w:numFmt w:val="none"/>
      <w:lvlText w:val=""/>
      <w:lvlJc w:val="left"/>
      <w:pPr>
        <w:tabs>
          <w:tab w:val="num" w:pos="360"/>
        </w:tabs>
      </w:pPr>
    </w:lvl>
    <w:lvl w:ilvl="3" w:tplc="E9528904">
      <w:numFmt w:val="none"/>
      <w:lvlText w:val=""/>
      <w:lvlJc w:val="left"/>
      <w:pPr>
        <w:tabs>
          <w:tab w:val="num" w:pos="360"/>
        </w:tabs>
      </w:pPr>
    </w:lvl>
    <w:lvl w:ilvl="4" w:tplc="D2BE57B4" w:tentative="1">
      <w:start w:val="1"/>
      <w:numFmt w:val="bullet"/>
      <w:lvlText w:val="•"/>
      <w:lvlJc w:val="left"/>
      <w:pPr>
        <w:tabs>
          <w:tab w:val="num" w:pos="3600"/>
        </w:tabs>
        <w:ind w:left="3600" w:hanging="360"/>
      </w:pPr>
      <w:rPr>
        <w:rFonts w:ascii="Arial" w:hAnsi="Arial" w:hint="default"/>
      </w:rPr>
    </w:lvl>
    <w:lvl w:ilvl="5" w:tplc="1C00AF32" w:tentative="1">
      <w:start w:val="1"/>
      <w:numFmt w:val="bullet"/>
      <w:lvlText w:val="•"/>
      <w:lvlJc w:val="left"/>
      <w:pPr>
        <w:tabs>
          <w:tab w:val="num" w:pos="4320"/>
        </w:tabs>
        <w:ind w:left="4320" w:hanging="360"/>
      </w:pPr>
      <w:rPr>
        <w:rFonts w:ascii="Arial" w:hAnsi="Arial" w:hint="default"/>
      </w:rPr>
    </w:lvl>
    <w:lvl w:ilvl="6" w:tplc="8620F8C0" w:tentative="1">
      <w:start w:val="1"/>
      <w:numFmt w:val="bullet"/>
      <w:lvlText w:val="•"/>
      <w:lvlJc w:val="left"/>
      <w:pPr>
        <w:tabs>
          <w:tab w:val="num" w:pos="5040"/>
        </w:tabs>
        <w:ind w:left="5040" w:hanging="360"/>
      </w:pPr>
      <w:rPr>
        <w:rFonts w:ascii="Arial" w:hAnsi="Arial" w:hint="default"/>
      </w:rPr>
    </w:lvl>
    <w:lvl w:ilvl="7" w:tplc="8F8083F2" w:tentative="1">
      <w:start w:val="1"/>
      <w:numFmt w:val="bullet"/>
      <w:lvlText w:val="•"/>
      <w:lvlJc w:val="left"/>
      <w:pPr>
        <w:tabs>
          <w:tab w:val="num" w:pos="5760"/>
        </w:tabs>
        <w:ind w:left="5760" w:hanging="360"/>
      </w:pPr>
      <w:rPr>
        <w:rFonts w:ascii="Arial" w:hAnsi="Arial" w:hint="default"/>
      </w:rPr>
    </w:lvl>
    <w:lvl w:ilvl="8" w:tplc="609E28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511557"/>
    <w:multiLevelType w:val="hybridMultilevel"/>
    <w:tmpl w:val="B2760A3C"/>
    <w:lvl w:ilvl="0" w:tplc="2BA493E8">
      <w:start w:val="15"/>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7666A62"/>
    <w:multiLevelType w:val="hybridMultilevel"/>
    <w:tmpl w:val="E820C5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E56584"/>
    <w:multiLevelType w:val="hybridMultilevel"/>
    <w:tmpl w:val="9928FCFA"/>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854193"/>
    <w:multiLevelType w:val="hybridMultilevel"/>
    <w:tmpl w:val="CD14302E"/>
    <w:lvl w:ilvl="0" w:tplc="9EA47E96">
      <w:start w:val="1"/>
      <w:numFmt w:val="bullet"/>
      <w:lvlText w:val=""/>
      <w:lvlJc w:val="left"/>
      <w:pPr>
        <w:tabs>
          <w:tab w:val="num" w:pos="720"/>
        </w:tabs>
        <w:ind w:left="720" w:hanging="360"/>
      </w:pPr>
      <w:rPr>
        <w:rFonts w:ascii="Wingdings" w:hAnsi="Wingdings" w:hint="default"/>
      </w:rPr>
    </w:lvl>
    <w:lvl w:ilvl="1" w:tplc="BA9C8AF8" w:tentative="1">
      <w:start w:val="1"/>
      <w:numFmt w:val="bullet"/>
      <w:lvlText w:val=""/>
      <w:lvlJc w:val="left"/>
      <w:pPr>
        <w:tabs>
          <w:tab w:val="num" w:pos="1440"/>
        </w:tabs>
        <w:ind w:left="1440" w:hanging="360"/>
      </w:pPr>
      <w:rPr>
        <w:rFonts w:ascii="Wingdings" w:hAnsi="Wingdings" w:hint="default"/>
      </w:rPr>
    </w:lvl>
    <w:lvl w:ilvl="2" w:tplc="E3220A44">
      <w:start w:val="1"/>
      <w:numFmt w:val="bullet"/>
      <w:lvlText w:val=""/>
      <w:lvlJc w:val="left"/>
      <w:pPr>
        <w:tabs>
          <w:tab w:val="num" w:pos="2160"/>
        </w:tabs>
        <w:ind w:left="2160" w:hanging="360"/>
      </w:pPr>
      <w:rPr>
        <w:rFonts w:ascii="Wingdings" w:hAnsi="Wingdings" w:hint="default"/>
      </w:rPr>
    </w:lvl>
    <w:lvl w:ilvl="3" w:tplc="5896CF12" w:tentative="1">
      <w:start w:val="1"/>
      <w:numFmt w:val="bullet"/>
      <w:lvlText w:val=""/>
      <w:lvlJc w:val="left"/>
      <w:pPr>
        <w:tabs>
          <w:tab w:val="num" w:pos="2880"/>
        </w:tabs>
        <w:ind w:left="2880" w:hanging="360"/>
      </w:pPr>
      <w:rPr>
        <w:rFonts w:ascii="Wingdings" w:hAnsi="Wingdings" w:hint="default"/>
      </w:rPr>
    </w:lvl>
    <w:lvl w:ilvl="4" w:tplc="98ECFD20" w:tentative="1">
      <w:start w:val="1"/>
      <w:numFmt w:val="bullet"/>
      <w:lvlText w:val=""/>
      <w:lvlJc w:val="left"/>
      <w:pPr>
        <w:tabs>
          <w:tab w:val="num" w:pos="3600"/>
        </w:tabs>
        <w:ind w:left="3600" w:hanging="360"/>
      </w:pPr>
      <w:rPr>
        <w:rFonts w:ascii="Wingdings" w:hAnsi="Wingdings" w:hint="default"/>
      </w:rPr>
    </w:lvl>
    <w:lvl w:ilvl="5" w:tplc="7FCAF158" w:tentative="1">
      <w:start w:val="1"/>
      <w:numFmt w:val="bullet"/>
      <w:lvlText w:val=""/>
      <w:lvlJc w:val="left"/>
      <w:pPr>
        <w:tabs>
          <w:tab w:val="num" w:pos="4320"/>
        </w:tabs>
        <w:ind w:left="4320" w:hanging="360"/>
      </w:pPr>
      <w:rPr>
        <w:rFonts w:ascii="Wingdings" w:hAnsi="Wingdings" w:hint="default"/>
      </w:rPr>
    </w:lvl>
    <w:lvl w:ilvl="6" w:tplc="407075B8" w:tentative="1">
      <w:start w:val="1"/>
      <w:numFmt w:val="bullet"/>
      <w:lvlText w:val=""/>
      <w:lvlJc w:val="left"/>
      <w:pPr>
        <w:tabs>
          <w:tab w:val="num" w:pos="5040"/>
        </w:tabs>
        <w:ind w:left="5040" w:hanging="360"/>
      </w:pPr>
      <w:rPr>
        <w:rFonts w:ascii="Wingdings" w:hAnsi="Wingdings" w:hint="default"/>
      </w:rPr>
    </w:lvl>
    <w:lvl w:ilvl="7" w:tplc="A79237CA" w:tentative="1">
      <w:start w:val="1"/>
      <w:numFmt w:val="bullet"/>
      <w:lvlText w:val=""/>
      <w:lvlJc w:val="left"/>
      <w:pPr>
        <w:tabs>
          <w:tab w:val="num" w:pos="5760"/>
        </w:tabs>
        <w:ind w:left="5760" w:hanging="360"/>
      </w:pPr>
      <w:rPr>
        <w:rFonts w:ascii="Wingdings" w:hAnsi="Wingdings" w:hint="default"/>
      </w:rPr>
    </w:lvl>
    <w:lvl w:ilvl="8" w:tplc="B10C8B7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EBB4F16A"/>
    <w:lvl w:ilvl="0" w:tplc="070003D0">
      <w:start w:val="1"/>
      <w:numFmt w:val="decimal"/>
      <w:lvlText w:val="Observation %1"/>
      <w:lvlJc w:val="left"/>
      <w:pPr>
        <w:ind w:left="36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A5548"/>
    <w:multiLevelType w:val="hybridMultilevel"/>
    <w:tmpl w:val="C32A9A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0F4195"/>
    <w:multiLevelType w:val="hybridMultilevel"/>
    <w:tmpl w:val="37E6D61E"/>
    <w:lvl w:ilvl="0" w:tplc="EE9427D2">
      <w:start w:val="1"/>
      <w:numFmt w:val="bullet"/>
      <w:lvlText w:val="•"/>
      <w:lvlJc w:val="left"/>
      <w:pPr>
        <w:tabs>
          <w:tab w:val="num" w:pos="720"/>
        </w:tabs>
        <w:ind w:left="720" w:hanging="360"/>
      </w:pPr>
      <w:rPr>
        <w:rFonts w:ascii="Arial" w:hAnsi="Arial" w:hint="default"/>
      </w:rPr>
    </w:lvl>
    <w:lvl w:ilvl="1" w:tplc="FB2A199E">
      <w:numFmt w:val="none"/>
      <w:lvlText w:val=""/>
      <w:lvlJc w:val="left"/>
      <w:pPr>
        <w:tabs>
          <w:tab w:val="num" w:pos="360"/>
        </w:tabs>
      </w:pPr>
    </w:lvl>
    <w:lvl w:ilvl="2" w:tplc="335CB2F8">
      <w:numFmt w:val="none"/>
      <w:lvlText w:val=""/>
      <w:lvlJc w:val="left"/>
      <w:pPr>
        <w:tabs>
          <w:tab w:val="num" w:pos="360"/>
        </w:tabs>
      </w:pPr>
    </w:lvl>
    <w:lvl w:ilvl="3" w:tplc="7A86EB4C" w:tentative="1">
      <w:start w:val="1"/>
      <w:numFmt w:val="bullet"/>
      <w:lvlText w:val="•"/>
      <w:lvlJc w:val="left"/>
      <w:pPr>
        <w:tabs>
          <w:tab w:val="num" w:pos="2880"/>
        </w:tabs>
        <w:ind w:left="2880" w:hanging="360"/>
      </w:pPr>
      <w:rPr>
        <w:rFonts w:ascii="Arial" w:hAnsi="Arial" w:hint="default"/>
      </w:rPr>
    </w:lvl>
    <w:lvl w:ilvl="4" w:tplc="7DE08F8C" w:tentative="1">
      <w:start w:val="1"/>
      <w:numFmt w:val="bullet"/>
      <w:lvlText w:val="•"/>
      <w:lvlJc w:val="left"/>
      <w:pPr>
        <w:tabs>
          <w:tab w:val="num" w:pos="3600"/>
        </w:tabs>
        <w:ind w:left="3600" w:hanging="360"/>
      </w:pPr>
      <w:rPr>
        <w:rFonts w:ascii="Arial" w:hAnsi="Arial" w:hint="default"/>
      </w:rPr>
    </w:lvl>
    <w:lvl w:ilvl="5" w:tplc="67CC7C12" w:tentative="1">
      <w:start w:val="1"/>
      <w:numFmt w:val="bullet"/>
      <w:lvlText w:val="•"/>
      <w:lvlJc w:val="left"/>
      <w:pPr>
        <w:tabs>
          <w:tab w:val="num" w:pos="4320"/>
        </w:tabs>
        <w:ind w:left="4320" w:hanging="360"/>
      </w:pPr>
      <w:rPr>
        <w:rFonts w:ascii="Arial" w:hAnsi="Arial" w:hint="default"/>
      </w:rPr>
    </w:lvl>
    <w:lvl w:ilvl="6" w:tplc="56F20632" w:tentative="1">
      <w:start w:val="1"/>
      <w:numFmt w:val="bullet"/>
      <w:lvlText w:val="•"/>
      <w:lvlJc w:val="left"/>
      <w:pPr>
        <w:tabs>
          <w:tab w:val="num" w:pos="5040"/>
        </w:tabs>
        <w:ind w:left="5040" w:hanging="360"/>
      </w:pPr>
      <w:rPr>
        <w:rFonts w:ascii="Arial" w:hAnsi="Arial" w:hint="default"/>
      </w:rPr>
    </w:lvl>
    <w:lvl w:ilvl="7" w:tplc="0AEEB56A" w:tentative="1">
      <w:start w:val="1"/>
      <w:numFmt w:val="bullet"/>
      <w:lvlText w:val="•"/>
      <w:lvlJc w:val="left"/>
      <w:pPr>
        <w:tabs>
          <w:tab w:val="num" w:pos="5760"/>
        </w:tabs>
        <w:ind w:left="5760" w:hanging="360"/>
      </w:pPr>
      <w:rPr>
        <w:rFonts w:ascii="Arial" w:hAnsi="Arial" w:hint="default"/>
      </w:rPr>
    </w:lvl>
    <w:lvl w:ilvl="8" w:tplc="3C7002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8E1062"/>
    <w:multiLevelType w:val="hybridMultilevel"/>
    <w:tmpl w:val="63F89752"/>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6A68C6"/>
    <w:multiLevelType w:val="hybridMultilevel"/>
    <w:tmpl w:val="E92E35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87062"/>
    <w:multiLevelType w:val="hybridMultilevel"/>
    <w:tmpl w:val="6458EE50"/>
    <w:lvl w:ilvl="0" w:tplc="2EBC5BB6">
      <w:start w:val="1"/>
      <w:numFmt w:val="bullet"/>
      <w:lvlText w:val="•"/>
      <w:lvlJc w:val="left"/>
      <w:pPr>
        <w:tabs>
          <w:tab w:val="num" w:pos="720"/>
        </w:tabs>
        <w:ind w:left="720" w:hanging="360"/>
      </w:pPr>
      <w:rPr>
        <w:rFonts w:ascii="Arial" w:hAnsi="Arial" w:hint="default"/>
      </w:rPr>
    </w:lvl>
    <w:lvl w:ilvl="1" w:tplc="A88A4E3E" w:tentative="1">
      <w:start w:val="1"/>
      <w:numFmt w:val="bullet"/>
      <w:lvlText w:val="•"/>
      <w:lvlJc w:val="left"/>
      <w:pPr>
        <w:tabs>
          <w:tab w:val="num" w:pos="1440"/>
        </w:tabs>
        <w:ind w:left="1440" w:hanging="360"/>
      </w:pPr>
      <w:rPr>
        <w:rFonts w:ascii="Arial" w:hAnsi="Arial" w:hint="default"/>
      </w:rPr>
    </w:lvl>
    <w:lvl w:ilvl="2" w:tplc="19926556" w:tentative="1">
      <w:start w:val="1"/>
      <w:numFmt w:val="bullet"/>
      <w:lvlText w:val="•"/>
      <w:lvlJc w:val="left"/>
      <w:pPr>
        <w:tabs>
          <w:tab w:val="num" w:pos="2160"/>
        </w:tabs>
        <w:ind w:left="2160" w:hanging="360"/>
      </w:pPr>
      <w:rPr>
        <w:rFonts w:ascii="Arial" w:hAnsi="Arial" w:hint="default"/>
      </w:rPr>
    </w:lvl>
    <w:lvl w:ilvl="3" w:tplc="225C892C" w:tentative="1">
      <w:start w:val="1"/>
      <w:numFmt w:val="bullet"/>
      <w:lvlText w:val="•"/>
      <w:lvlJc w:val="left"/>
      <w:pPr>
        <w:tabs>
          <w:tab w:val="num" w:pos="2880"/>
        </w:tabs>
        <w:ind w:left="2880" w:hanging="360"/>
      </w:pPr>
      <w:rPr>
        <w:rFonts w:ascii="Arial" w:hAnsi="Arial" w:hint="default"/>
      </w:rPr>
    </w:lvl>
    <w:lvl w:ilvl="4" w:tplc="E7AC6372" w:tentative="1">
      <w:start w:val="1"/>
      <w:numFmt w:val="bullet"/>
      <w:lvlText w:val="•"/>
      <w:lvlJc w:val="left"/>
      <w:pPr>
        <w:tabs>
          <w:tab w:val="num" w:pos="3600"/>
        </w:tabs>
        <w:ind w:left="3600" w:hanging="360"/>
      </w:pPr>
      <w:rPr>
        <w:rFonts w:ascii="Arial" w:hAnsi="Arial" w:hint="default"/>
      </w:rPr>
    </w:lvl>
    <w:lvl w:ilvl="5" w:tplc="83BE7D0E" w:tentative="1">
      <w:start w:val="1"/>
      <w:numFmt w:val="bullet"/>
      <w:lvlText w:val="•"/>
      <w:lvlJc w:val="left"/>
      <w:pPr>
        <w:tabs>
          <w:tab w:val="num" w:pos="4320"/>
        </w:tabs>
        <w:ind w:left="4320" w:hanging="360"/>
      </w:pPr>
      <w:rPr>
        <w:rFonts w:ascii="Arial" w:hAnsi="Arial" w:hint="default"/>
      </w:rPr>
    </w:lvl>
    <w:lvl w:ilvl="6" w:tplc="0824CD4C" w:tentative="1">
      <w:start w:val="1"/>
      <w:numFmt w:val="bullet"/>
      <w:lvlText w:val="•"/>
      <w:lvlJc w:val="left"/>
      <w:pPr>
        <w:tabs>
          <w:tab w:val="num" w:pos="5040"/>
        </w:tabs>
        <w:ind w:left="5040" w:hanging="360"/>
      </w:pPr>
      <w:rPr>
        <w:rFonts w:ascii="Arial" w:hAnsi="Arial" w:hint="default"/>
      </w:rPr>
    </w:lvl>
    <w:lvl w:ilvl="7" w:tplc="54A49968" w:tentative="1">
      <w:start w:val="1"/>
      <w:numFmt w:val="bullet"/>
      <w:lvlText w:val="•"/>
      <w:lvlJc w:val="left"/>
      <w:pPr>
        <w:tabs>
          <w:tab w:val="num" w:pos="5760"/>
        </w:tabs>
        <w:ind w:left="5760" w:hanging="360"/>
      </w:pPr>
      <w:rPr>
        <w:rFonts w:ascii="Arial" w:hAnsi="Arial" w:hint="default"/>
      </w:rPr>
    </w:lvl>
    <w:lvl w:ilvl="8" w:tplc="9940C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43625"/>
    <w:multiLevelType w:val="hybridMultilevel"/>
    <w:tmpl w:val="BD8E7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3" w15:restartNumberingAfterBreak="0">
    <w:nsid w:val="6FD21A4C"/>
    <w:multiLevelType w:val="hybridMultilevel"/>
    <w:tmpl w:val="91666CB8"/>
    <w:lvl w:ilvl="0" w:tplc="557AB37A">
      <w:start w:val="1"/>
      <w:numFmt w:val="bullet"/>
      <w:lvlText w:val=""/>
      <w:lvlJc w:val="left"/>
      <w:pPr>
        <w:tabs>
          <w:tab w:val="num" w:pos="720"/>
        </w:tabs>
        <w:ind w:left="720" w:hanging="360"/>
      </w:pPr>
      <w:rPr>
        <w:rFonts w:ascii="Wingdings" w:hAnsi="Wingdings" w:hint="default"/>
      </w:rPr>
    </w:lvl>
    <w:lvl w:ilvl="1" w:tplc="D4FE8AC0">
      <w:start w:val="1"/>
      <w:numFmt w:val="bullet"/>
      <w:lvlText w:val=""/>
      <w:lvlJc w:val="left"/>
      <w:pPr>
        <w:tabs>
          <w:tab w:val="num" w:pos="1440"/>
        </w:tabs>
        <w:ind w:left="1440" w:hanging="360"/>
      </w:pPr>
      <w:rPr>
        <w:rFonts w:ascii="Wingdings" w:hAnsi="Wingdings" w:hint="default"/>
      </w:rPr>
    </w:lvl>
    <w:lvl w:ilvl="2" w:tplc="9304AB98">
      <w:numFmt w:val="none"/>
      <w:lvlText w:val=""/>
      <w:lvlJc w:val="left"/>
      <w:pPr>
        <w:tabs>
          <w:tab w:val="num" w:pos="360"/>
        </w:tabs>
      </w:pPr>
    </w:lvl>
    <w:lvl w:ilvl="3" w:tplc="974E1E4A">
      <w:numFmt w:val="none"/>
      <w:lvlText w:val=""/>
      <w:lvlJc w:val="left"/>
      <w:pPr>
        <w:tabs>
          <w:tab w:val="num" w:pos="360"/>
        </w:tabs>
      </w:pPr>
    </w:lvl>
    <w:lvl w:ilvl="4" w:tplc="82100636" w:tentative="1">
      <w:start w:val="1"/>
      <w:numFmt w:val="bullet"/>
      <w:lvlText w:val=""/>
      <w:lvlJc w:val="left"/>
      <w:pPr>
        <w:tabs>
          <w:tab w:val="num" w:pos="3600"/>
        </w:tabs>
        <w:ind w:left="3600" w:hanging="360"/>
      </w:pPr>
      <w:rPr>
        <w:rFonts w:ascii="Wingdings" w:hAnsi="Wingdings" w:hint="default"/>
      </w:rPr>
    </w:lvl>
    <w:lvl w:ilvl="5" w:tplc="BEFAFF62" w:tentative="1">
      <w:start w:val="1"/>
      <w:numFmt w:val="bullet"/>
      <w:lvlText w:val=""/>
      <w:lvlJc w:val="left"/>
      <w:pPr>
        <w:tabs>
          <w:tab w:val="num" w:pos="4320"/>
        </w:tabs>
        <w:ind w:left="4320" w:hanging="360"/>
      </w:pPr>
      <w:rPr>
        <w:rFonts w:ascii="Wingdings" w:hAnsi="Wingdings" w:hint="default"/>
      </w:rPr>
    </w:lvl>
    <w:lvl w:ilvl="6" w:tplc="F5F2FBD2" w:tentative="1">
      <w:start w:val="1"/>
      <w:numFmt w:val="bullet"/>
      <w:lvlText w:val=""/>
      <w:lvlJc w:val="left"/>
      <w:pPr>
        <w:tabs>
          <w:tab w:val="num" w:pos="5040"/>
        </w:tabs>
        <w:ind w:left="5040" w:hanging="360"/>
      </w:pPr>
      <w:rPr>
        <w:rFonts w:ascii="Wingdings" w:hAnsi="Wingdings" w:hint="default"/>
      </w:rPr>
    </w:lvl>
    <w:lvl w:ilvl="7" w:tplc="338CECE8" w:tentative="1">
      <w:start w:val="1"/>
      <w:numFmt w:val="bullet"/>
      <w:lvlText w:val=""/>
      <w:lvlJc w:val="left"/>
      <w:pPr>
        <w:tabs>
          <w:tab w:val="num" w:pos="5760"/>
        </w:tabs>
        <w:ind w:left="5760" w:hanging="360"/>
      </w:pPr>
      <w:rPr>
        <w:rFonts w:ascii="Wingdings" w:hAnsi="Wingdings" w:hint="default"/>
      </w:rPr>
    </w:lvl>
    <w:lvl w:ilvl="8" w:tplc="0E481B4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941B3"/>
    <w:multiLevelType w:val="hybridMultilevel"/>
    <w:tmpl w:val="81A2BE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3F5FEF"/>
    <w:multiLevelType w:val="hybridMultilevel"/>
    <w:tmpl w:val="A6C45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A524CE"/>
    <w:multiLevelType w:val="hybridMultilevel"/>
    <w:tmpl w:val="3A1807B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266719B"/>
    <w:multiLevelType w:val="hybridMultilevel"/>
    <w:tmpl w:val="441A2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40"/>
  </w:num>
  <w:num w:numId="3">
    <w:abstractNumId w:val="37"/>
  </w:num>
  <w:num w:numId="4">
    <w:abstractNumId w:val="17"/>
  </w:num>
  <w:num w:numId="5">
    <w:abstractNumId w:val="15"/>
  </w:num>
  <w:num w:numId="6">
    <w:abstractNumId w:val="3"/>
  </w:num>
  <w:num w:numId="7">
    <w:abstractNumId w:val="27"/>
  </w:num>
  <w:num w:numId="8">
    <w:abstractNumId w:val="5"/>
  </w:num>
  <w:num w:numId="9">
    <w:abstractNumId w:val="32"/>
  </w:num>
  <w:num w:numId="10">
    <w:abstractNumId w:val="6"/>
  </w:num>
  <w:num w:numId="11">
    <w:abstractNumId w:val="22"/>
  </w:num>
  <w:num w:numId="12">
    <w:abstractNumId w:val="22"/>
    <w:lvlOverride w:ilvl="0">
      <w:startOverride w:val="1"/>
    </w:lvlOverride>
  </w:num>
  <w:num w:numId="13">
    <w:abstractNumId w:val="10"/>
  </w:num>
  <w:num w:numId="14">
    <w:abstractNumId w:val="12"/>
  </w:num>
  <w:num w:numId="15">
    <w:abstractNumId w:val="25"/>
  </w:num>
  <w:num w:numId="16">
    <w:abstractNumId w:val="0"/>
  </w:num>
  <w:num w:numId="17">
    <w:abstractNumId w:val="30"/>
  </w:num>
  <w:num w:numId="18">
    <w:abstractNumId w:val="33"/>
  </w:num>
  <w:num w:numId="19">
    <w:abstractNumId w:val="4"/>
  </w:num>
  <w:num w:numId="20">
    <w:abstractNumId w:val="1"/>
  </w:num>
  <w:num w:numId="21">
    <w:abstractNumId w:val="13"/>
  </w:num>
  <w:num w:numId="22">
    <w:abstractNumId w:val="39"/>
  </w:num>
  <w:num w:numId="23">
    <w:abstractNumId w:val="7"/>
  </w:num>
  <w:num w:numId="24">
    <w:abstractNumId w:val="29"/>
  </w:num>
  <w:num w:numId="25">
    <w:abstractNumId w:val="11"/>
  </w:num>
  <w:num w:numId="26">
    <w:abstractNumId w:val="21"/>
  </w:num>
  <w:num w:numId="27">
    <w:abstractNumId w:val="38"/>
  </w:num>
  <w:num w:numId="28">
    <w:abstractNumId w:val="19"/>
  </w:num>
  <w:num w:numId="29">
    <w:abstractNumId w:val="8"/>
  </w:num>
  <w:num w:numId="30">
    <w:abstractNumId w:val="20"/>
  </w:num>
  <w:num w:numId="31">
    <w:abstractNumId w:val="28"/>
  </w:num>
  <w:num w:numId="32">
    <w:abstractNumId w:val="16"/>
  </w:num>
  <w:num w:numId="33">
    <w:abstractNumId w:val="18"/>
  </w:num>
  <w:num w:numId="34">
    <w:abstractNumId w:val="34"/>
  </w:num>
  <w:num w:numId="35">
    <w:abstractNumId w:val="31"/>
  </w:num>
  <w:num w:numId="36">
    <w:abstractNumId w:val="35"/>
  </w:num>
  <w:num w:numId="37">
    <w:abstractNumId w:val="24"/>
  </w:num>
  <w:num w:numId="38">
    <w:abstractNumId w:val="36"/>
  </w:num>
  <w:num w:numId="39">
    <w:abstractNumId w:val="2"/>
  </w:num>
  <w:num w:numId="40">
    <w:abstractNumId w:val="9"/>
  </w:num>
  <w:num w:numId="41">
    <w:abstractNumId w:val="23"/>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1D30"/>
    <w:rsid w:val="000041BA"/>
    <w:rsid w:val="0000449A"/>
    <w:rsid w:val="00004EB1"/>
    <w:rsid w:val="00005D70"/>
    <w:rsid w:val="00006AD0"/>
    <w:rsid w:val="00011BD3"/>
    <w:rsid w:val="00022E4A"/>
    <w:rsid w:val="00022F7F"/>
    <w:rsid w:val="00027649"/>
    <w:rsid w:val="00031B03"/>
    <w:rsid w:val="000348FC"/>
    <w:rsid w:val="000409F0"/>
    <w:rsid w:val="00041775"/>
    <w:rsid w:val="000426A0"/>
    <w:rsid w:val="00043BF0"/>
    <w:rsid w:val="00046355"/>
    <w:rsid w:val="00046B8E"/>
    <w:rsid w:val="0004795D"/>
    <w:rsid w:val="00053EF9"/>
    <w:rsid w:val="00055379"/>
    <w:rsid w:val="000753A4"/>
    <w:rsid w:val="0007638C"/>
    <w:rsid w:val="00076A2A"/>
    <w:rsid w:val="00080E6B"/>
    <w:rsid w:val="000812AE"/>
    <w:rsid w:val="0008556B"/>
    <w:rsid w:val="00090F9A"/>
    <w:rsid w:val="00095409"/>
    <w:rsid w:val="00097F13"/>
    <w:rsid w:val="000A5A3F"/>
    <w:rsid w:val="000A6394"/>
    <w:rsid w:val="000A68F5"/>
    <w:rsid w:val="000A709E"/>
    <w:rsid w:val="000A71A0"/>
    <w:rsid w:val="000B74CD"/>
    <w:rsid w:val="000B7FED"/>
    <w:rsid w:val="000C038A"/>
    <w:rsid w:val="000C6598"/>
    <w:rsid w:val="000C6D28"/>
    <w:rsid w:val="000C78FE"/>
    <w:rsid w:val="000D0886"/>
    <w:rsid w:val="000D1E8F"/>
    <w:rsid w:val="000D44B3"/>
    <w:rsid w:val="000D48B9"/>
    <w:rsid w:val="000D6407"/>
    <w:rsid w:val="000E4E46"/>
    <w:rsid w:val="000E6AC5"/>
    <w:rsid w:val="000F173F"/>
    <w:rsid w:val="000F236F"/>
    <w:rsid w:val="000F3011"/>
    <w:rsid w:val="001026ED"/>
    <w:rsid w:val="001068AD"/>
    <w:rsid w:val="00106A6C"/>
    <w:rsid w:val="00111E18"/>
    <w:rsid w:val="001148EF"/>
    <w:rsid w:val="001279E7"/>
    <w:rsid w:val="001330E5"/>
    <w:rsid w:val="00134C73"/>
    <w:rsid w:val="00144701"/>
    <w:rsid w:val="00145D43"/>
    <w:rsid w:val="0014668D"/>
    <w:rsid w:val="00151BAA"/>
    <w:rsid w:val="00152DCD"/>
    <w:rsid w:val="00152FB6"/>
    <w:rsid w:val="00154D29"/>
    <w:rsid w:val="001731E7"/>
    <w:rsid w:val="001808A9"/>
    <w:rsid w:val="0018167D"/>
    <w:rsid w:val="0018442E"/>
    <w:rsid w:val="00185570"/>
    <w:rsid w:val="001859CC"/>
    <w:rsid w:val="00186C0C"/>
    <w:rsid w:val="00192C46"/>
    <w:rsid w:val="0019316C"/>
    <w:rsid w:val="0019431E"/>
    <w:rsid w:val="001A08B3"/>
    <w:rsid w:val="001A7885"/>
    <w:rsid w:val="001A7B60"/>
    <w:rsid w:val="001B0B1E"/>
    <w:rsid w:val="001B0BC3"/>
    <w:rsid w:val="001B52F0"/>
    <w:rsid w:val="001B7A65"/>
    <w:rsid w:val="001C48D3"/>
    <w:rsid w:val="001D3528"/>
    <w:rsid w:val="001D6FCA"/>
    <w:rsid w:val="001E208C"/>
    <w:rsid w:val="001E41F3"/>
    <w:rsid w:val="001E6F39"/>
    <w:rsid w:val="001E7FCB"/>
    <w:rsid w:val="001F0C97"/>
    <w:rsid w:val="001F3018"/>
    <w:rsid w:val="001F37C0"/>
    <w:rsid w:val="00206E2F"/>
    <w:rsid w:val="002101EE"/>
    <w:rsid w:val="002107AF"/>
    <w:rsid w:val="0021315E"/>
    <w:rsid w:val="002135B3"/>
    <w:rsid w:val="002157EF"/>
    <w:rsid w:val="0023480F"/>
    <w:rsid w:val="00235AA4"/>
    <w:rsid w:val="00240C04"/>
    <w:rsid w:val="00242EA3"/>
    <w:rsid w:val="00246EE5"/>
    <w:rsid w:val="002540CB"/>
    <w:rsid w:val="002546A9"/>
    <w:rsid w:val="002573DF"/>
    <w:rsid w:val="0026004D"/>
    <w:rsid w:val="00261E79"/>
    <w:rsid w:val="002640DD"/>
    <w:rsid w:val="002662F8"/>
    <w:rsid w:val="00275D12"/>
    <w:rsid w:val="00277C78"/>
    <w:rsid w:val="00281CF5"/>
    <w:rsid w:val="00284FEB"/>
    <w:rsid w:val="002860C4"/>
    <w:rsid w:val="00292F35"/>
    <w:rsid w:val="002A18D9"/>
    <w:rsid w:val="002B0962"/>
    <w:rsid w:val="002B2C81"/>
    <w:rsid w:val="002B2D0D"/>
    <w:rsid w:val="002B4878"/>
    <w:rsid w:val="002B54BD"/>
    <w:rsid w:val="002B5741"/>
    <w:rsid w:val="002C5711"/>
    <w:rsid w:val="002D3190"/>
    <w:rsid w:val="002D4F16"/>
    <w:rsid w:val="002D6EE4"/>
    <w:rsid w:val="002E10AF"/>
    <w:rsid w:val="002E1515"/>
    <w:rsid w:val="002E1C3D"/>
    <w:rsid w:val="002E3090"/>
    <w:rsid w:val="002E472E"/>
    <w:rsid w:val="002E4B41"/>
    <w:rsid w:val="002E64AA"/>
    <w:rsid w:val="002F3DFE"/>
    <w:rsid w:val="00300343"/>
    <w:rsid w:val="00300413"/>
    <w:rsid w:val="00304F00"/>
    <w:rsid w:val="00305409"/>
    <w:rsid w:val="0031066B"/>
    <w:rsid w:val="00312E93"/>
    <w:rsid w:val="00317BE3"/>
    <w:rsid w:val="003278D5"/>
    <w:rsid w:val="00330904"/>
    <w:rsid w:val="00342D24"/>
    <w:rsid w:val="003441A1"/>
    <w:rsid w:val="00346E00"/>
    <w:rsid w:val="003609EF"/>
    <w:rsid w:val="00360CC4"/>
    <w:rsid w:val="00361C09"/>
    <w:rsid w:val="0036231A"/>
    <w:rsid w:val="003624C6"/>
    <w:rsid w:val="00362A26"/>
    <w:rsid w:val="00362FE0"/>
    <w:rsid w:val="00363026"/>
    <w:rsid w:val="003720D9"/>
    <w:rsid w:val="00374DD4"/>
    <w:rsid w:val="00381114"/>
    <w:rsid w:val="00387D17"/>
    <w:rsid w:val="00390D73"/>
    <w:rsid w:val="003A5C21"/>
    <w:rsid w:val="003A5CEE"/>
    <w:rsid w:val="003A7C56"/>
    <w:rsid w:val="003B6B0B"/>
    <w:rsid w:val="003B7E43"/>
    <w:rsid w:val="003D1383"/>
    <w:rsid w:val="003E1A36"/>
    <w:rsid w:val="003E5C03"/>
    <w:rsid w:val="003E5E91"/>
    <w:rsid w:val="003F4884"/>
    <w:rsid w:val="003F65BA"/>
    <w:rsid w:val="00402437"/>
    <w:rsid w:val="00406AA3"/>
    <w:rsid w:val="00410371"/>
    <w:rsid w:val="00413A6D"/>
    <w:rsid w:val="00420D04"/>
    <w:rsid w:val="004242F1"/>
    <w:rsid w:val="0043296A"/>
    <w:rsid w:val="00441568"/>
    <w:rsid w:val="004444E0"/>
    <w:rsid w:val="00444B77"/>
    <w:rsid w:val="004472D1"/>
    <w:rsid w:val="00462BBF"/>
    <w:rsid w:val="004653A5"/>
    <w:rsid w:val="00475188"/>
    <w:rsid w:val="00475A7C"/>
    <w:rsid w:val="004851BF"/>
    <w:rsid w:val="00485BFF"/>
    <w:rsid w:val="00485F5A"/>
    <w:rsid w:val="00487F5C"/>
    <w:rsid w:val="00493C3F"/>
    <w:rsid w:val="0049521B"/>
    <w:rsid w:val="00495725"/>
    <w:rsid w:val="00495A27"/>
    <w:rsid w:val="00495BD9"/>
    <w:rsid w:val="004A0BA9"/>
    <w:rsid w:val="004A37C4"/>
    <w:rsid w:val="004B32A0"/>
    <w:rsid w:val="004B5370"/>
    <w:rsid w:val="004B6EAF"/>
    <w:rsid w:val="004B75B7"/>
    <w:rsid w:val="004C2E54"/>
    <w:rsid w:val="004C7932"/>
    <w:rsid w:val="004D2267"/>
    <w:rsid w:val="004D3730"/>
    <w:rsid w:val="004D5F01"/>
    <w:rsid w:val="004D73AF"/>
    <w:rsid w:val="004E08CA"/>
    <w:rsid w:val="004E26BE"/>
    <w:rsid w:val="004E4342"/>
    <w:rsid w:val="004E5505"/>
    <w:rsid w:val="004F0651"/>
    <w:rsid w:val="004F5C94"/>
    <w:rsid w:val="004F5DF3"/>
    <w:rsid w:val="005033FD"/>
    <w:rsid w:val="00503B72"/>
    <w:rsid w:val="005043C4"/>
    <w:rsid w:val="00504A84"/>
    <w:rsid w:val="005118D8"/>
    <w:rsid w:val="00512A6D"/>
    <w:rsid w:val="005141D9"/>
    <w:rsid w:val="0051580D"/>
    <w:rsid w:val="005158BC"/>
    <w:rsid w:val="00516202"/>
    <w:rsid w:val="00522710"/>
    <w:rsid w:val="00522E98"/>
    <w:rsid w:val="005240AB"/>
    <w:rsid w:val="005249DB"/>
    <w:rsid w:val="00534637"/>
    <w:rsid w:val="00544689"/>
    <w:rsid w:val="00547111"/>
    <w:rsid w:val="00547E08"/>
    <w:rsid w:val="005567D4"/>
    <w:rsid w:val="00561262"/>
    <w:rsid w:val="00567B9A"/>
    <w:rsid w:val="0057599C"/>
    <w:rsid w:val="00576092"/>
    <w:rsid w:val="00576E31"/>
    <w:rsid w:val="00583D30"/>
    <w:rsid w:val="00584CA1"/>
    <w:rsid w:val="005868A0"/>
    <w:rsid w:val="005923C2"/>
    <w:rsid w:val="00592D74"/>
    <w:rsid w:val="0059645F"/>
    <w:rsid w:val="005A1A0E"/>
    <w:rsid w:val="005A65A5"/>
    <w:rsid w:val="005C539E"/>
    <w:rsid w:val="005D001F"/>
    <w:rsid w:val="005D1863"/>
    <w:rsid w:val="005D251F"/>
    <w:rsid w:val="005D4F20"/>
    <w:rsid w:val="005D754D"/>
    <w:rsid w:val="005E2C44"/>
    <w:rsid w:val="005E2F3F"/>
    <w:rsid w:val="005E60C1"/>
    <w:rsid w:val="005F1768"/>
    <w:rsid w:val="005F2133"/>
    <w:rsid w:val="005F7ADB"/>
    <w:rsid w:val="00600B35"/>
    <w:rsid w:val="00602E1C"/>
    <w:rsid w:val="00606D7B"/>
    <w:rsid w:val="00610229"/>
    <w:rsid w:val="0061038B"/>
    <w:rsid w:val="00617DB0"/>
    <w:rsid w:val="00617DB7"/>
    <w:rsid w:val="00621188"/>
    <w:rsid w:val="0062182B"/>
    <w:rsid w:val="00622059"/>
    <w:rsid w:val="006257ED"/>
    <w:rsid w:val="00632983"/>
    <w:rsid w:val="00632FE3"/>
    <w:rsid w:val="00647F3E"/>
    <w:rsid w:val="00653DE4"/>
    <w:rsid w:val="006628DD"/>
    <w:rsid w:val="00665BB2"/>
    <w:rsid w:val="00665C47"/>
    <w:rsid w:val="006723B0"/>
    <w:rsid w:val="0067466E"/>
    <w:rsid w:val="00674CF8"/>
    <w:rsid w:val="006752CF"/>
    <w:rsid w:val="006803C2"/>
    <w:rsid w:val="006838A9"/>
    <w:rsid w:val="00683FAB"/>
    <w:rsid w:val="00686651"/>
    <w:rsid w:val="0068682C"/>
    <w:rsid w:val="00686E95"/>
    <w:rsid w:val="00687486"/>
    <w:rsid w:val="00687A0C"/>
    <w:rsid w:val="00690BBF"/>
    <w:rsid w:val="00693F0E"/>
    <w:rsid w:val="00695808"/>
    <w:rsid w:val="00695916"/>
    <w:rsid w:val="00695CEE"/>
    <w:rsid w:val="00696DA5"/>
    <w:rsid w:val="00697DC8"/>
    <w:rsid w:val="006A1F68"/>
    <w:rsid w:val="006A54BC"/>
    <w:rsid w:val="006A5C56"/>
    <w:rsid w:val="006A7865"/>
    <w:rsid w:val="006B1CAD"/>
    <w:rsid w:val="006B225B"/>
    <w:rsid w:val="006B46FB"/>
    <w:rsid w:val="006B604A"/>
    <w:rsid w:val="006C35FC"/>
    <w:rsid w:val="006D117B"/>
    <w:rsid w:val="006D4EB8"/>
    <w:rsid w:val="006D5286"/>
    <w:rsid w:val="006E21FB"/>
    <w:rsid w:val="006E247B"/>
    <w:rsid w:val="006E5C56"/>
    <w:rsid w:val="006E6AE6"/>
    <w:rsid w:val="006E6D54"/>
    <w:rsid w:val="006E7BEC"/>
    <w:rsid w:val="006F59BD"/>
    <w:rsid w:val="006F5DC8"/>
    <w:rsid w:val="007018AD"/>
    <w:rsid w:val="00703E2E"/>
    <w:rsid w:val="0070436B"/>
    <w:rsid w:val="00705415"/>
    <w:rsid w:val="007124DE"/>
    <w:rsid w:val="00721946"/>
    <w:rsid w:val="00722A59"/>
    <w:rsid w:val="007303BA"/>
    <w:rsid w:val="007333BB"/>
    <w:rsid w:val="00743516"/>
    <w:rsid w:val="00743A08"/>
    <w:rsid w:val="0074749C"/>
    <w:rsid w:val="0075302C"/>
    <w:rsid w:val="00754E0D"/>
    <w:rsid w:val="007616DE"/>
    <w:rsid w:val="0076475D"/>
    <w:rsid w:val="007670BF"/>
    <w:rsid w:val="00771DD2"/>
    <w:rsid w:val="00772D10"/>
    <w:rsid w:val="007842CC"/>
    <w:rsid w:val="00792342"/>
    <w:rsid w:val="00793386"/>
    <w:rsid w:val="0079366D"/>
    <w:rsid w:val="007945DB"/>
    <w:rsid w:val="007977A8"/>
    <w:rsid w:val="007A0009"/>
    <w:rsid w:val="007A5EE3"/>
    <w:rsid w:val="007A776A"/>
    <w:rsid w:val="007A78C8"/>
    <w:rsid w:val="007B1DC7"/>
    <w:rsid w:val="007B512A"/>
    <w:rsid w:val="007C2097"/>
    <w:rsid w:val="007D6696"/>
    <w:rsid w:val="007D6A07"/>
    <w:rsid w:val="007E60F7"/>
    <w:rsid w:val="007F2A87"/>
    <w:rsid w:val="007F7259"/>
    <w:rsid w:val="00800786"/>
    <w:rsid w:val="0080144C"/>
    <w:rsid w:val="0080147B"/>
    <w:rsid w:val="00801F40"/>
    <w:rsid w:val="008040A8"/>
    <w:rsid w:val="008136F5"/>
    <w:rsid w:val="00815E41"/>
    <w:rsid w:val="00817D12"/>
    <w:rsid w:val="0082118F"/>
    <w:rsid w:val="00825D5A"/>
    <w:rsid w:val="00827117"/>
    <w:rsid w:val="008279FA"/>
    <w:rsid w:val="00831439"/>
    <w:rsid w:val="0084305D"/>
    <w:rsid w:val="008436B4"/>
    <w:rsid w:val="0084676C"/>
    <w:rsid w:val="0084793D"/>
    <w:rsid w:val="00856F97"/>
    <w:rsid w:val="0086111D"/>
    <w:rsid w:val="008626E7"/>
    <w:rsid w:val="00870EE7"/>
    <w:rsid w:val="00877868"/>
    <w:rsid w:val="00884AED"/>
    <w:rsid w:val="008863B9"/>
    <w:rsid w:val="00890CCC"/>
    <w:rsid w:val="008917CC"/>
    <w:rsid w:val="00891BF7"/>
    <w:rsid w:val="00893250"/>
    <w:rsid w:val="00893A90"/>
    <w:rsid w:val="00896415"/>
    <w:rsid w:val="008A269C"/>
    <w:rsid w:val="008A45A6"/>
    <w:rsid w:val="008B2910"/>
    <w:rsid w:val="008C13B4"/>
    <w:rsid w:val="008C15B3"/>
    <w:rsid w:val="008C58EC"/>
    <w:rsid w:val="008C6E75"/>
    <w:rsid w:val="008D04DB"/>
    <w:rsid w:val="008D3CCC"/>
    <w:rsid w:val="008E2473"/>
    <w:rsid w:val="008E3749"/>
    <w:rsid w:val="008F18DE"/>
    <w:rsid w:val="008F3789"/>
    <w:rsid w:val="008F3C64"/>
    <w:rsid w:val="008F66FC"/>
    <w:rsid w:val="008F686C"/>
    <w:rsid w:val="0090042D"/>
    <w:rsid w:val="009009DF"/>
    <w:rsid w:val="00903EC8"/>
    <w:rsid w:val="0090642C"/>
    <w:rsid w:val="00910705"/>
    <w:rsid w:val="009148DE"/>
    <w:rsid w:val="009149C6"/>
    <w:rsid w:val="0091538A"/>
    <w:rsid w:val="00922778"/>
    <w:rsid w:val="00924663"/>
    <w:rsid w:val="00941E30"/>
    <w:rsid w:val="00954838"/>
    <w:rsid w:val="0096407F"/>
    <w:rsid w:val="00965192"/>
    <w:rsid w:val="009656F1"/>
    <w:rsid w:val="009722D2"/>
    <w:rsid w:val="009777D9"/>
    <w:rsid w:val="00982DCC"/>
    <w:rsid w:val="0099090A"/>
    <w:rsid w:val="00991B48"/>
    <w:rsid w:val="00991B88"/>
    <w:rsid w:val="009922EF"/>
    <w:rsid w:val="0099450C"/>
    <w:rsid w:val="009962B9"/>
    <w:rsid w:val="009A5609"/>
    <w:rsid w:val="009A5753"/>
    <w:rsid w:val="009A579D"/>
    <w:rsid w:val="009B16CE"/>
    <w:rsid w:val="009B687F"/>
    <w:rsid w:val="009C743A"/>
    <w:rsid w:val="009C76AD"/>
    <w:rsid w:val="009D0B00"/>
    <w:rsid w:val="009D7B1C"/>
    <w:rsid w:val="009D7BE5"/>
    <w:rsid w:val="009E2C41"/>
    <w:rsid w:val="009E3297"/>
    <w:rsid w:val="009F34A6"/>
    <w:rsid w:val="009F734F"/>
    <w:rsid w:val="00A03DE1"/>
    <w:rsid w:val="00A058CA"/>
    <w:rsid w:val="00A10244"/>
    <w:rsid w:val="00A2042C"/>
    <w:rsid w:val="00A237B3"/>
    <w:rsid w:val="00A246B6"/>
    <w:rsid w:val="00A25341"/>
    <w:rsid w:val="00A258EF"/>
    <w:rsid w:val="00A30E53"/>
    <w:rsid w:val="00A30F52"/>
    <w:rsid w:val="00A317C3"/>
    <w:rsid w:val="00A43A6C"/>
    <w:rsid w:val="00A47E70"/>
    <w:rsid w:val="00A50CF0"/>
    <w:rsid w:val="00A6752C"/>
    <w:rsid w:val="00A72B01"/>
    <w:rsid w:val="00A72D32"/>
    <w:rsid w:val="00A73B6D"/>
    <w:rsid w:val="00A7671C"/>
    <w:rsid w:val="00A77E85"/>
    <w:rsid w:val="00A81EFE"/>
    <w:rsid w:val="00A83978"/>
    <w:rsid w:val="00A86268"/>
    <w:rsid w:val="00A86C91"/>
    <w:rsid w:val="00AA0269"/>
    <w:rsid w:val="00AA2CBC"/>
    <w:rsid w:val="00AA2F7A"/>
    <w:rsid w:val="00AA6739"/>
    <w:rsid w:val="00AA6F03"/>
    <w:rsid w:val="00AC5820"/>
    <w:rsid w:val="00AC68EA"/>
    <w:rsid w:val="00AC6AE8"/>
    <w:rsid w:val="00AD0D60"/>
    <w:rsid w:val="00AD1BB5"/>
    <w:rsid w:val="00AD1CD8"/>
    <w:rsid w:val="00AD2E64"/>
    <w:rsid w:val="00AD6831"/>
    <w:rsid w:val="00AE12DD"/>
    <w:rsid w:val="00AE5A8C"/>
    <w:rsid w:val="00AF17CB"/>
    <w:rsid w:val="00AF38D0"/>
    <w:rsid w:val="00AF3E08"/>
    <w:rsid w:val="00AF71C5"/>
    <w:rsid w:val="00B01247"/>
    <w:rsid w:val="00B058AF"/>
    <w:rsid w:val="00B10C3F"/>
    <w:rsid w:val="00B133F3"/>
    <w:rsid w:val="00B21548"/>
    <w:rsid w:val="00B237A9"/>
    <w:rsid w:val="00B258BB"/>
    <w:rsid w:val="00B314D4"/>
    <w:rsid w:val="00B322F9"/>
    <w:rsid w:val="00B35334"/>
    <w:rsid w:val="00B36AE0"/>
    <w:rsid w:val="00B36B07"/>
    <w:rsid w:val="00B371DC"/>
    <w:rsid w:val="00B37875"/>
    <w:rsid w:val="00B37EA1"/>
    <w:rsid w:val="00B404B6"/>
    <w:rsid w:val="00B53316"/>
    <w:rsid w:val="00B55C15"/>
    <w:rsid w:val="00B608FE"/>
    <w:rsid w:val="00B609EF"/>
    <w:rsid w:val="00B65AF9"/>
    <w:rsid w:val="00B67B97"/>
    <w:rsid w:val="00B70565"/>
    <w:rsid w:val="00B73DA8"/>
    <w:rsid w:val="00B74B8E"/>
    <w:rsid w:val="00B806E3"/>
    <w:rsid w:val="00B94392"/>
    <w:rsid w:val="00B968C8"/>
    <w:rsid w:val="00B97AF8"/>
    <w:rsid w:val="00BA3EC5"/>
    <w:rsid w:val="00BA51D9"/>
    <w:rsid w:val="00BA70A7"/>
    <w:rsid w:val="00BB08E1"/>
    <w:rsid w:val="00BB3289"/>
    <w:rsid w:val="00BB490C"/>
    <w:rsid w:val="00BB5DFC"/>
    <w:rsid w:val="00BB7825"/>
    <w:rsid w:val="00BC7735"/>
    <w:rsid w:val="00BD279D"/>
    <w:rsid w:val="00BD36E5"/>
    <w:rsid w:val="00BD6BB8"/>
    <w:rsid w:val="00BE67C0"/>
    <w:rsid w:val="00BF2E23"/>
    <w:rsid w:val="00BF4461"/>
    <w:rsid w:val="00BF4F8B"/>
    <w:rsid w:val="00BF67B9"/>
    <w:rsid w:val="00C012A6"/>
    <w:rsid w:val="00C01EC9"/>
    <w:rsid w:val="00C02368"/>
    <w:rsid w:val="00C1338C"/>
    <w:rsid w:val="00C1474C"/>
    <w:rsid w:val="00C15354"/>
    <w:rsid w:val="00C21C15"/>
    <w:rsid w:val="00C40D4F"/>
    <w:rsid w:val="00C457DB"/>
    <w:rsid w:val="00C51A19"/>
    <w:rsid w:val="00C56938"/>
    <w:rsid w:val="00C61764"/>
    <w:rsid w:val="00C62033"/>
    <w:rsid w:val="00C652D3"/>
    <w:rsid w:val="00C66BA2"/>
    <w:rsid w:val="00C707B5"/>
    <w:rsid w:val="00C74D1D"/>
    <w:rsid w:val="00C768FA"/>
    <w:rsid w:val="00C81826"/>
    <w:rsid w:val="00C857E1"/>
    <w:rsid w:val="00C85D8A"/>
    <w:rsid w:val="00C86A0F"/>
    <w:rsid w:val="00C870F6"/>
    <w:rsid w:val="00C9414D"/>
    <w:rsid w:val="00C952A2"/>
    <w:rsid w:val="00C95985"/>
    <w:rsid w:val="00C97395"/>
    <w:rsid w:val="00CA21D0"/>
    <w:rsid w:val="00CA2647"/>
    <w:rsid w:val="00CA2FEB"/>
    <w:rsid w:val="00CA4063"/>
    <w:rsid w:val="00CB067B"/>
    <w:rsid w:val="00CB0AA9"/>
    <w:rsid w:val="00CB27AE"/>
    <w:rsid w:val="00CB2E6E"/>
    <w:rsid w:val="00CB574D"/>
    <w:rsid w:val="00CB5EED"/>
    <w:rsid w:val="00CB66B6"/>
    <w:rsid w:val="00CC3C94"/>
    <w:rsid w:val="00CC5026"/>
    <w:rsid w:val="00CC68D0"/>
    <w:rsid w:val="00CD517F"/>
    <w:rsid w:val="00CE0D83"/>
    <w:rsid w:val="00CE1B9C"/>
    <w:rsid w:val="00CE4142"/>
    <w:rsid w:val="00CE62F4"/>
    <w:rsid w:val="00CE709E"/>
    <w:rsid w:val="00CF2561"/>
    <w:rsid w:val="00CF41DE"/>
    <w:rsid w:val="00CF4B66"/>
    <w:rsid w:val="00D01470"/>
    <w:rsid w:val="00D03F9A"/>
    <w:rsid w:val="00D06D51"/>
    <w:rsid w:val="00D11CCD"/>
    <w:rsid w:val="00D20700"/>
    <w:rsid w:val="00D24991"/>
    <w:rsid w:val="00D32B38"/>
    <w:rsid w:val="00D32C9B"/>
    <w:rsid w:val="00D4514D"/>
    <w:rsid w:val="00D47DC1"/>
    <w:rsid w:val="00D50255"/>
    <w:rsid w:val="00D52A5D"/>
    <w:rsid w:val="00D54A0F"/>
    <w:rsid w:val="00D66520"/>
    <w:rsid w:val="00D668E2"/>
    <w:rsid w:val="00D7029B"/>
    <w:rsid w:val="00D73E42"/>
    <w:rsid w:val="00D7521C"/>
    <w:rsid w:val="00D8479C"/>
    <w:rsid w:val="00D84AE9"/>
    <w:rsid w:val="00D878E1"/>
    <w:rsid w:val="00D909B2"/>
    <w:rsid w:val="00D9218B"/>
    <w:rsid w:val="00D96927"/>
    <w:rsid w:val="00D97405"/>
    <w:rsid w:val="00D97F19"/>
    <w:rsid w:val="00DA18B0"/>
    <w:rsid w:val="00DA4067"/>
    <w:rsid w:val="00DA5AF4"/>
    <w:rsid w:val="00DC2040"/>
    <w:rsid w:val="00DC3355"/>
    <w:rsid w:val="00DD0284"/>
    <w:rsid w:val="00DD1120"/>
    <w:rsid w:val="00DD37EB"/>
    <w:rsid w:val="00DE34CF"/>
    <w:rsid w:val="00DE5E92"/>
    <w:rsid w:val="00DF10BF"/>
    <w:rsid w:val="00DF23A2"/>
    <w:rsid w:val="00DF74EE"/>
    <w:rsid w:val="00E01CBF"/>
    <w:rsid w:val="00E02720"/>
    <w:rsid w:val="00E0434A"/>
    <w:rsid w:val="00E105F8"/>
    <w:rsid w:val="00E13362"/>
    <w:rsid w:val="00E13F3D"/>
    <w:rsid w:val="00E174E1"/>
    <w:rsid w:val="00E175EA"/>
    <w:rsid w:val="00E176FC"/>
    <w:rsid w:val="00E20A10"/>
    <w:rsid w:val="00E275F1"/>
    <w:rsid w:val="00E33A2B"/>
    <w:rsid w:val="00E3456F"/>
    <w:rsid w:val="00E34898"/>
    <w:rsid w:val="00E36FE0"/>
    <w:rsid w:val="00E42C31"/>
    <w:rsid w:val="00E46B66"/>
    <w:rsid w:val="00E52220"/>
    <w:rsid w:val="00E7406F"/>
    <w:rsid w:val="00E75A3C"/>
    <w:rsid w:val="00E81410"/>
    <w:rsid w:val="00E8372A"/>
    <w:rsid w:val="00E92D07"/>
    <w:rsid w:val="00EA7CF2"/>
    <w:rsid w:val="00EB09B7"/>
    <w:rsid w:val="00EB1DFC"/>
    <w:rsid w:val="00EB2FE4"/>
    <w:rsid w:val="00EB4CD0"/>
    <w:rsid w:val="00EB6E0C"/>
    <w:rsid w:val="00EC38FD"/>
    <w:rsid w:val="00EC53E4"/>
    <w:rsid w:val="00EE030D"/>
    <w:rsid w:val="00EE430C"/>
    <w:rsid w:val="00EE6843"/>
    <w:rsid w:val="00EE7D7C"/>
    <w:rsid w:val="00EF2964"/>
    <w:rsid w:val="00EF485A"/>
    <w:rsid w:val="00F0321F"/>
    <w:rsid w:val="00F03885"/>
    <w:rsid w:val="00F06744"/>
    <w:rsid w:val="00F10B8D"/>
    <w:rsid w:val="00F124B8"/>
    <w:rsid w:val="00F16C33"/>
    <w:rsid w:val="00F173A9"/>
    <w:rsid w:val="00F212E5"/>
    <w:rsid w:val="00F22513"/>
    <w:rsid w:val="00F25D98"/>
    <w:rsid w:val="00F300FB"/>
    <w:rsid w:val="00F34E50"/>
    <w:rsid w:val="00F374EC"/>
    <w:rsid w:val="00F4423C"/>
    <w:rsid w:val="00F479FE"/>
    <w:rsid w:val="00F53462"/>
    <w:rsid w:val="00F54697"/>
    <w:rsid w:val="00F54973"/>
    <w:rsid w:val="00F561FA"/>
    <w:rsid w:val="00F63E60"/>
    <w:rsid w:val="00F661C4"/>
    <w:rsid w:val="00F7314E"/>
    <w:rsid w:val="00F75BC2"/>
    <w:rsid w:val="00F76798"/>
    <w:rsid w:val="00F950A8"/>
    <w:rsid w:val="00F97432"/>
    <w:rsid w:val="00FA1C30"/>
    <w:rsid w:val="00FB50FF"/>
    <w:rsid w:val="00FB6386"/>
    <w:rsid w:val="00FB7D23"/>
    <w:rsid w:val="00FC520A"/>
    <w:rsid w:val="00FC6716"/>
    <w:rsid w:val="00FD2447"/>
    <w:rsid w:val="00FD40FF"/>
    <w:rsid w:val="00FE3232"/>
    <w:rsid w:val="00FF45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F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link w:val="af3"/>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4">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5">
    <w:name w:val="List Paragraph"/>
    <w:aliases w:val="列,목록 단락,列出段落"/>
    <w:basedOn w:val="a"/>
    <w:link w:val="af6"/>
    <w:uiPriority w:val="34"/>
    <w:qFormat/>
    <w:rsid w:val="004D3730"/>
    <w:pPr>
      <w:ind w:firstLineChars="200" w:firstLine="420"/>
    </w:pPr>
  </w:style>
  <w:style w:type="table" w:styleId="af7">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9"/>
    <w:qFormat/>
    <w:rsid w:val="00CB5EED"/>
    <w:pPr>
      <w:autoSpaceDE w:val="0"/>
      <w:autoSpaceDN w:val="0"/>
      <w:adjustRightInd w:val="0"/>
      <w:snapToGrid w:val="0"/>
      <w:spacing w:after="120"/>
      <w:jc w:val="center"/>
    </w:pPr>
    <w:rPr>
      <w:rFonts w:eastAsia="宋体"/>
      <w:b/>
      <w:bCs/>
      <w:lang w:val="x-none" w:eastAsia="x-none"/>
    </w:rPr>
  </w:style>
  <w:style w:type="character" w:customStyle="1" w:styleId="af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8"/>
    <w:qFormat/>
    <w:rsid w:val="00CB5EED"/>
    <w:rPr>
      <w:rFonts w:ascii="Times New Roman" w:eastAsia="宋体" w:hAnsi="Times New Roman"/>
      <w:b/>
      <w:bCs/>
      <w:lang w:val="x-none" w:eastAsia="x-none"/>
    </w:rPr>
  </w:style>
  <w:style w:type="paragraph" w:customStyle="1" w:styleId="RAN4proposal">
    <w:name w:val="RAN4 proposal"/>
    <w:basedOn w:val="af8"/>
    <w:next w:val="a"/>
    <w:qFormat/>
    <w:rsid w:val="00CB5EED"/>
    <w:pPr>
      <w:numPr>
        <w:numId w:val="11"/>
      </w:numPr>
      <w:autoSpaceDE/>
      <w:autoSpaceDN/>
      <w:adjustRightInd/>
      <w:snapToGrid/>
      <w:spacing w:after="200"/>
      <w:ind w:left="0" w:firstLine="0"/>
      <w:jc w:val="left"/>
    </w:pPr>
    <w:rPr>
      <w:rFonts w:eastAsiaTheme="minorEastAsia" w:cstheme="minorBidi"/>
      <w:bCs w:val="0"/>
      <w:iCs/>
      <w:szCs w:val="18"/>
      <w:lang w:val="en-US" w:eastAsia="en-US"/>
    </w:rPr>
  </w:style>
  <w:style w:type="character" w:styleId="afa">
    <w:name w:val="Emphasis"/>
    <w:basedOn w:val="a0"/>
    <w:uiPriority w:val="20"/>
    <w:qFormat/>
    <w:rsid w:val="003B7E43"/>
    <w:rPr>
      <w:i/>
      <w:iC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c"/>
    <w:rsid w:val="004A0BA9"/>
    <w:pPr>
      <w:spacing w:after="120"/>
      <w:jc w:val="both"/>
    </w:pPr>
    <w:rPr>
      <w:rFonts w:eastAsia="MS Mincho"/>
      <w:szCs w:val="24"/>
      <w:lang w:val="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b"/>
    <w:rsid w:val="004A0BA9"/>
    <w:rPr>
      <w:rFonts w:ascii="Times New Roman" w:eastAsia="MS Mincho" w:hAnsi="Times New Roman"/>
      <w:szCs w:val="24"/>
      <w:lang w:val="en-US" w:eastAsia="en-US"/>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
    <w:basedOn w:val="a"/>
    <w:next w:val="af5"/>
    <w:link w:val="afd"/>
    <w:uiPriority w:val="34"/>
    <w:qFormat/>
    <w:rsid w:val="000A71A0"/>
    <w:pPr>
      <w:spacing w:after="0"/>
      <w:ind w:leftChars="400" w:left="840"/>
    </w:pPr>
    <w:rPr>
      <w:rFonts w:ascii="Times" w:eastAsia="Batang" w:hAnsi="Times"/>
      <w:szCs w:val="24"/>
      <w:lang w:eastAsia="x-none"/>
    </w:rPr>
  </w:style>
  <w:style w:type="character" w:customStyle="1" w:styleId="af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0A71A0"/>
    <w:rPr>
      <w:rFonts w:ascii="Times" w:eastAsia="Batang" w:hAnsi="Times"/>
      <w:szCs w:val="24"/>
      <w:lang w:val="en-GB" w:eastAsia="x-none"/>
    </w:rPr>
  </w:style>
  <w:style w:type="character" w:customStyle="1" w:styleId="af6">
    <w:name w:val="列表段落 字符"/>
    <w:aliases w:val="列 字符,목록 단락 字符,列出段落 字符1"/>
    <w:link w:val="af5"/>
    <w:uiPriority w:val="34"/>
    <w:qFormat/>
    <w:rsid w:val="00EB2FE4"/>
    <w:rPr>
      <w:rFonts w:ascii="Times New Roman" w:hAnsi="Times New Roman"/>
      <w:lang w:val="en-GB" w:eastAsia="en-US"/>
    </w:rPr>
  </w:style>
  <w:style w:type="paragraph" w:customStyle="1" w:styleId="Observation">
    <w:name w:val="Observation"/>
    <w:basedOn w:val="a"/>
    <w:link w:val="ObservationChar"/>
    <w:qFormat/>
    <w:rsid w:val="0004795D"/>
    <w:pPr>
      <w:tabs>
        <w:tab w:val="num" w:pos="1304"/>
        <w:tab w:val="left" w:pos="1701"/>
      </w:tabs>
      <w:spacing w:after="120" w:line="259" w:lineRule="auto"/>
      <w:ind w:left="1304" w:hanging="1304"/>
      <w:jc w:val="center"/>
    </w:pPr>
    <w:rPr>
      <w:rFonts w:ascii="Arial" w:eastAsiaTheme="minorHAnsi" w:hAnsi="Arial" w:cstheme="minorBidi"/>
      <w:b/>
      <w:bCs/>
      <w:szCs w:val="22"/>
      <w:lang w:val="en-US" w:eastAsia="ja-JP"/>
    </w:rPr>
  </w:style>
  <w:style w:type="character" w:customStyle="1" w:styleId="ObservationChar">
    <w:name w:val="Observation Char"/>
    <w:link w:val="Observation"/>
    <w:qFormat/>
    <w:locked/>
    <w:rsid w:val="0004795D"/>
    <w:rPr>
      <w:rFonts w:ascii="Arial" w:eastAsiaTheme="minorHAnsi" w:hAnsi="Arial" w:cstheme="minorBidi"/>
      <w:b/>
      <w:bCs/>
      <w:szCs w:val="22"/>
      <w:lang w:val="en-US" w:eastAsia="ja-JP"/>
    </w:rPr>
  </w:style>
  <w:style w:type="character" w:customStyle="1" w:styleId="ae">
    <w:name w:val="批注文字 字符"/>
    <w:link w:val="ad"/>
    <w:uiPriority w:val="99"/>
    <w:qFormat/>
    <w:rsid w:val="00043BF0"/>
    <w:rPr>
      <w:rFonts w:ascii="Times New Roman" w:hAnsi="Times New Roman"/>
      <w:lang w:val="en-GB" w:eastAsia="en-US"/>
    </w:rPr>
  </w:style>
  <w:style w:type="character" w:customStyle="1" w:styleId="af3">
    <w:name w:val="文档结构图 字符"/>
    <w:link w:val="af2"/>
    <w:rsid w:val="001B0BC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002">
      <w:bodyDiv w:val="1"/>
      <w:marLeft w:val="0"/>
      <w:marRight w:val="0"/>
      <w:marTop w:val="0"/>
      <w:marBottom w:val="0"/>
      <w:divBdr>
        <w:top w:val="none" w:sz="0" w:space="0" w:color="auto"/>
        <w:left w:val="none" w:sz="0" w:space="0" w:color="auto"/>
        <w:bottom w:val="none" w:sz="0" w:space="0" w:color="auto"/>
        <w:right w:val="none" w:sz="0" w:space="0" w:color="auto"/>
      </w:divBdr>
      <w:divsChild>
        <w:div w:id="637229716">
          <w:marLeft w:val="1728"/>
          <w:marRight w:val="0"/>
          <w:marTop w:val="0"/>
          <w:marBottom w:val="0"/>
          <w:divBdr>
            <w:top w:val="none" w:sz="0" w:space="0" w:color="auto"/>
            <w:left w:val="none" w:sz="0" w:space="0" w:color="auto"/>
            <w:bottom w:val="none" w:sz="0" w:space="0" w:color="auto"/>
            <w:right w:val="none" w:sz="0" w:space="0" w:color="auto"/>
          </w:divBdr>
        </w:div>
        <w:div w:id="923495084">
          <w:marLeft w:val="3168"/>
          <w:marRight w:val="0"/>
          <w:marTop w:val="0"/>
          <w:marBottom w:val="0"/>
          <w:divBdr>
            <w:top w:val="none" w:sz="0" w:space="0" w:color="auto"/>
            <w:left w:val="none" w:sz="0" w:space="0" w:color="auto"/>
            <w:bottom w:val="none" w:sz="0" w:space="0" w:color="auto"/>
            <w:right w:val="none" w:sz="0" w:space="0" w:color="auto"/>
          </w:divBdr>
        </w:div>
        <w:div w:id="1924489539">
          <w:marLeft w:val="3168"/>
          <w:marRight w:val="0"/>
          <w:marTop w:val="0"/>
          <w:marBottom w:val="0"/>
          <w:divBdr>
            <w:top w:val="none" w:sz="0" w:space="0" w:color="auto"/>
            <w:left w:val="none" w:sz="0" w:space="0" w:color="auto"/>
            <w:bottom w:val="none" w:sz="0" w:space="0" w:color="auto"/>
            <w:right w:val="none" w:sz="0" w:space="0" w:color="auto"/>
          </w:divBdr>
        </w:div>
        <w:div w:id="91169931">
          <w:marLeft w:val="1728"/>
          <w:marRight w:val="0"/>
          <w:marTop w:val="0"/>
          <w:marBottom w:val="0"/>
          <w:divBdr>
            <w:top w:val="none" w:sz="0" w:space="0" w:color="auto"/>
            <w:left w:val="none" w:sz="0" w:space="0" w:color="auto"/>
            <w:bottom w:val="none" w:sz="0" w:space="0" w:color="auto"/>
            <w:right w:val="none" w:sz="0" w:space="0" w:color="auto"/>
          </w:divBdr>
        </w:div>
      </w:divsChild>
    </w:div>
    <w:div w:id="102574294">
      <w:bodyDiv w:val="1"/>
      <w:marLeft w:val="0"/>
      <w:marRight w:val="0"/>
      <w:marTop w:val="0"/>
      <w:marBottom w:val="0"/>
      <w:divBdr>
        <w:top w:val="none" w:sz="0" w:space="0" w:color="auto"/>
        <w:left w:val="none" w:sz="0" w:space="0" w:color="auto"/>
        <w:bottom w:val="none" w:sz="0" w:space="0" w:color="auto"/>
        <w:right w:val="none" w:sz="0" w:space="0" w:color="auto"/>
      </w:divBdr>
      <w:divsChild>
        <w:div w:id="427584149">
          <w:marLeft w:val="1008"/>
          <w:marRight w:val="0"/>
          <w:marTop w:val="0"/>
          <w:marBottom w:val="0"/>
          <w:divBdr>
            <w:top w:val="none" w:sz="0" w:space="0" w:color="auto"/>
            <w:left w:val="none" w:sz="0" w:space="0" w:color="auto"/>
            <w:bottom w:val="none" w:sz="0" w:space="0" w:color="auto"/>
            <w:right w:val="none" w:sz="0" w:space="0" w:color="auto"/>
          </w:divBdr>
        </w:div>
        <w:div w:id="1395201920">
          <w:marLeft w:val="1728"/>
          <w:marRight w:val="0"/>
          <w:marTop w:val="0"/>
          <w:marBottom w:val="0"/>
          <w:divBdr>
            <w:top w:val="none" w:sz="0" w:space="0" w:color="auto"/>
            <w:left w:val="none" w:sz="0" w:space="0" w:color="auto"/>
            <w:bottom w:val="none" w:sz="0" w:space="0" w:color="auto"/>
            <w:right w:val="none" w:sz="0" w:space="0" w:color="auto"/>
          </w:divBdr>
        </w:div>
        <w:div w:id="802388375">
          <w:marLeft w:val="2448"/>
          <w:marRight w:val="0"/>
          <w:marTop w:val="0"/>
          <w:marBottom w:val="0"/>
          <w:divBdr>
            <w:top w:val="none" w:sz="0" w:space="0" w:color="auto"/>
            <w:left w:val="none" w:sz="0" w:space="0" w:color="auto"/>
            <w:bottom w:val="none" w:sz="0" w:space="0" w:color="auto"/>
            <w:right w:val="none" w:sz="0" w:space="0" w:color="auto"/>
          </w:divBdr>
        </w:div>
        <w:div w:id="1657298869">
          <w:marLeft w:val="2448"/>
          <w:marRight w:val="0"/>
          <w:marTop w:val="0"/>
          <w:marBottom w:val="0"/>
          <w:divBdr>
            <w:top w:val="none" w:sz="0" w:space="0" w:color="auto"/>
            <w:left w:val="none" w:sz="0" w:space="0" w:color="auto"/>
            <w:bottom w:val="none" w:sz="0" w:space="0" w:color="auto"/>
            <w:right w:val="none" w:sz="0" w:space="0" w:color="auto"/>
          </w:divBdr>
        </w:div>
        <w:div w:id="1899317763">
          <w:marLeft w:val="1728"/>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27064980">
      <w:bodyDiv w:val="1"/>
      <w:marLeft w:val="0"/>
      <w:marRight w:val="0"/>
      <w:marTop w:val="0"/>
      <w:marBottom w:val="0"/>
      <w:divBdr>
        <w:top w:val="none" w:sz="0" w:space="0" w:color="auto"/>
        <w:left w:val="none" w:sz="0" w:space="0" w:color="auto"/>
        <w:bottom w:val="none" w:sz="0" w:space="0" w:color="auto"/>
        <w:right w:val="none" w:sz="0" w:space="0" w:color="auto"/>
      </w:divBdr>
      <w:divsChild>
        <w:div w:id="1079868612">
          <w:marLeft w:val="0"/>
          <w:marRight w:val="0"/>
          <w:marTop w:val="0"/>
          <w:marBottom w:val="0"/>
          <w:divBdr>
            <w:top w:val="none" w:sz="0" w:space="0" w:color="auto"/>
            <w:left w:val="none" w:sz="0" w:space="0" w:color="auto"/>
            <w:bottom w:val="none" w:sz="0" w:space="0" w:color="auto"/>
            <w:right w:val="none" w:sz="0" w:space="0" w:color="auto"/>
          </w:divBdr>
        </w:div>
      </w:divsChild>
    </w:div>
    <w:div w:id="681054147">
      <w:bodyDiv w:val="1"/>
      <w:marLeft w:val="0"/>
      <w:marRight w:val="0"/>
      <w:marTop w:val="0"/>
      <w:marBottom w:val="0"/>
      <w:divBdr>
        <w:top w:val="none" w:sz="0" w:space="0" w:color="auto"/>
        <w:left w:val="none" w:sz="0" w:space="0" w:color="auto"/>
        <w:bottom w:val="none" w:sz="0" w:space="0" w:color="auto"/>
        <w:right w:val="none" w:sz="0" w:space="0" w:color="auto"/>
      </w:divBdr>
      <w:divsChild>
        <w:div w:id="145557518">
          <w:marLeft w:val="1008"/>
          <w:marRight w:val="0"/>
          <w:marTop w:val="0"/>
          <w:marBottom w:val="0"/>
          <w:divBdr>
            <w:top w:val="none" w:sz="0" w:space="0" w:color="auto"/>
            <w:left w:val="none" w:sz="0" w:space="0" w:color="auto"/>
            <w:bottom w:val="none" w:sz="0" w:space="0" w:color="auto"/>
            <w:right w:val="none" w:sz="0" w:space="0" w:color="auto"/>
          </w:divBdr>
        </w:div>
        <w:div w:id="1019087764">
          <w:marLeft w:val="1008"/>
          <w:marRight w:val="0"/>
          <w:marTop w:val="0"/>
          <w:marBottom w:val="0"/>
          <w:divBdr>
            <w:top w:val="none" w:sz="0" w:space="0" w:color="auto"/>
            <w:left w:val="none" w:sz="0" w:space="0" w:color="auto"/>
            <w:bottom w:val="none" w:sz="0" w:space="0" w:color="auto"/>
            <w:right w:val="none" w:sz="0" w:space="0" w:color="auto"/>
          </w:divBdr>
        </w:div>
        <w:div w:id="1005285155">
          <w:marLeft w:val="1008"/>
          <w:marRight w:val="0"/>
          <w:marTop w:val="0"/>
          <w:marBottom w:val="0"/>
          <w:divBdr>
            <w:top w:val="none" w:sz="0" w:space="0" w:color="auto"/>
            <w:left w:val="none" w:sz="0" w:space="0" w:color="auto"/>
            <w:bottom w:val="none" w:sz="0" w:space="0" w:color="auto"/>
            <w:right w:val="none" w:sz="0" w:space="0" w:color="auto"/>
          </w:divBdr>
        </w:div>
      </w:divsChild>
    </w:div>
    <w:div w:id="706367550">
      <w:bodyDiv w:val="1"/>
      <w:marLeft w:val="0"/>
      <w:marRight w:val="0"/>
      <w:marTop w:val="0"/>
      <w:marBottom w:val="0"/>
      <w:divBdr>
        <w:top w:val="none" w:sz="0" w:space="0" w:color="auto"/>
        <w:left w:val="none" w:sz="0" w:space="0" w:color="auto"/>
        <w:bottom w:val="none" w:sz="0" w:space="0" w:color="auto"/>
        <w:right w:val="none" w:sz="0" w:space="0" w:color="auto"/>
      </w:divBdr>
      <w:divsChild>
        <w:div w:id="1411343153">
          <w:marLeft w:val="1728"/>
          <w:marRight w:val="0"/>
          <w:marTop w:val="0"/>
          <w:marBottom w:val="0"/>
          <w:divBdr>
            <w:top w:val="none" w:sz="0" w:space="0" w:color="auto"/>
            <w:left w:val="none" w:sz="0" w:space="0" w:color="auto"/>
            <w:bottom w:val="none" w:sz="0" w:space="0" w:color="auto"/>
            <w:right w:val="none" w:sz="0" w:space="0" w:color="auto"/>
          </w:divBdr>
        </w:div>
        <w:div w:id="842816726">
          <w:marLeft w:val="2448"/>
          <w:marRight w:val="0"/>
          <w:marTop w:val="0"/>
          <w:marBottom w:val="0"/>
          <w:divBdr>
            <w:top w:val="none" w:sz="0" w:space="0" w:color="auto"/>
            <w:left w:val="none" w:sz="0" w:space="0" w:color="auto"/>
            <w:bottom w:val="none" w:sz="0" w:space="0" w:color="auto"/>
            <w:right w:val="none" w:sz="0" w:space="0" w:color="auto"/>
          </w:divBdr>
        </w:div>
        <w:div w:id="1805465200">
          <w:marLeft w:val="3168"/>
          <w:marRight w:val="0"/>
          <w:marTop w:val="0"/>
          <w:marBottom w:val="0"/>
          <w:divBdr>
            <w:top w:val="none" w:sz="0" w:space="0" w:color="auto"/>
            <w:left w:val="none" w:sz="0" w:space="0" w:color="auto"/>
            <w:bottom w:val="none" w:sz="0" w:space="0" w:color="auto"/>
            <w:right w:val="none" w:sz="0" w:space="0" w:color="auto"/>
          </w:divBdr>
        </w:div>
        <w:div w:id="222569534">
          <w:marLeft w:val="3168"/>
          <w:marRight w:val="0"/>
          <w:marTop w:val="0"/>
          <w:marBottom w:val="0"/>
          <w:divBdr>
            <w:top w:val="none" w:sz="0" w:space="0" w:color="auto"/>
            <w:left w:val="none" w:sz="0" w:space="0" w:color="auto"/>
            <w:bottom w:val="none" w:sz="0" w:space="0" w:color="auto"/>
            <w:right w:val="none" w:sz="0" w:space="0" w:color="auto"/>
          </w:divBdr>
        </w:div>
        <w:div w:id="1773940904">
          <w:marLeft w:val="2448"/>
          <w:marRight w:val="0"/>
          <w:marTop w:val="0"/>
          <w:marBottom w:val="0"/>
          <w:divBdr>
            <w:top w:val="none" w:sz="0" w:space="0" w:color="auto"/>
            <w:left w:val="none" w:sz="0" w:space="0" w:color="auto"/>
            <w:bottom w:val="none" w:sz="0" w:space="0" w:color="auto"/>
            <w:right w:val="none" w:sz="0" w:space="0" w:color="auto"/>
          </w:divBdr>
        </w:div>
        <w:div w:id="1901557958">
          <w:marLeft w:val="3168"/>
          <w:marRight w:val="0"/>
          <w:marTop w:val="0"/>
          <w:marBottom w:val="0"/>
          <w:divBdr>
            <w:top w:val="none" w:sz="0" w:space="0" w:color="auto"/>
            <w:left w:val="none" w:sz="0" w:space="0" w:color="auto"/>
            <w:bottom w:val="none" w:sz="0" w:space="0" w:color="auto"/>
            <w:right w:val="none" w:sz="0" w:space="0" w:color="auto"/>
          </w:divBdr>
        </w:div>
        <w:div w:id="1491600822">
          <w:marLeft w:val="3168"/>
          <w:marRight w:val="0"/>
          <w:marTop w:val="0"/>
          <w:marBottom w:val="0"/>
          <w:divBdr>
            <w:top w:val="none" w:sz="0" w:space="0" w:color="auto"/>
            <w:left w:val="none" w:sz="0" w:space="0" w:color="auto"/>
            <w:bottom w:val="none" w:sz="0" w:space="0" w:color="auto"/>
            <w:right w:val="none" w:sz="0" w:space="0" w:color="auto"/>
          </w:divBdr>
        </w:div>
      </w:divsChild>
    </w:div>
    <w:div w:id="779494311">
      <w:bodyDiv w:val="1"/>
      <w:marLeft w:val="0"/>
      <w:marRight w:val="0"/>
      <w:marTop w:val="0"/>
      <w:marBottom w:val="0"/>
      <w:divBdr>
        <w:top w:val="none" w:sz="0" w:space="0" w:color="auto"/>
        <w:left w:val="none" w:sz="0" w:space="0" w:color="auto"/>
        <w:bottom w:val="none" w:sz="0" w:space="0" w:color="auto"/>
        <w:right w:val="none" w:sz="0" w:space="0" w:color="auto"/>
      </w:divBdr>
      <w:divsChild>
        <w:div w:id="711921626">
          <w:marLeft w:val="2448"/>
          <w:marRight w:val="0"/>
          <w:marTop w:val="0"/>
          <w:marBottom w:val="0"/>
          <w:divBdr>
            <w:top w:val="none" w:sz="0" w:space="0" w:color="auto"/>
            <w:left w:val="none" w:sz="0" w:space="0" w:color="auto"/>
            <w:bottom w:val="none" w:sz="0" w:space="0" w:color="auto"/>
            <w:right w:val="none" w:sz="0" w:space="0" w:color="auto"/>
          </w:divBdr>
        </w:div>
        <w:div w:id="160126339">
          <w:marLeft w:val="3168"/>
          <w:marRight w:val="0"/>
          <w:marTop w:val="0"/>
          <w:marBottom w:val="0"/>
          <w:divBdr>
            <w:top w:val="none" w:sz="0" w:space="0" w:color="auto"/>
            <w:left w:val="none" w:sz="0" w:space="0" w:color="auto"/>
            <w:bottom w:val="none" w:sz="0" w:space="0" w:color="auto"/>
            <w:right w:val="none" w:sz="0" w:space="0" w:color="auto"/>
          </w:divBdr>
        </w:div>
      </w:divsChild>
    </w:div>
    <w:div w:id="886070020">
      <w:bodyDiv w:val="1"/>
      <w:marLeft w:val="0"/>
      <w:marRight w:val="0"/>
      <w:marTop w:val="0"/>
      <w:marBottom w:val="0"/>
      <w:divBdr>
        <w:top w:val="none" w:sz="0" w:space="0" w:color="auto"/>
        <w:left w:val="none" w:sz="0" w:space="0" w:color="auto"/>
        <w:bottom w:val="none" w:sz="0" w:space="0" w:color="auto"/>
        <w:right w:val="none" w:sz="0" w:space="0" w:color="auto"/>
      </w:divBdr>
      <w:divsChild>
        <w:div w:id="1427731690">
          <w:marLeft w:val="1728"/>
          <w:marRight w:val="0"/>
          <w:marTop w:val="0"/>
          <w:marBottom w:val="0"/>
          <w:divBdr>
            <w:top w:val="none" w:sz="0" w:space="0" w:color="auto"/>
            <w:left w:val="none" w:sz="0" w:space="0" w:color="auto"/>
            <w:bottom w:val="none" w:sz="0" w:space="0" w:color="auto"/>
            <w:right w:val="none" w:sz="0" w:space="0" w:color="auto"/>
          </w:divBdr>
        </w:div>
        <w:div w:id="67503028">
          <w:marLeft w:val="2448"/>
          <w:marRight w:val="0"/>
          <w:marTop w:val="0"/>
          <w:marBottom w:val="0"/>
          <w:divBdr>
            <w:top w:val="none" w:sz="0" w:space="0" w:color="auto"/>
            <w:left w:val="none" w:sz="0" w:space="0" w:color="auto"/>
            <w:bottom w:val="none" w:sz="0" w:space="0" w:color="auto"/>
            <w:right w:val="none" w:sz="0" w:space="0" w:color="auto"/>
          </w:divBdr>
        </w:div>
        <w:div w:id="711198764">
          <w:marLeft w:val="2448"/>
          <w:marRight w:val="0"/>
          <w:marTop w:val="0"/>
          <w:marBottom w:val="0"/>
          <w:divBdr>
            <w:top w:val="none" w:sz="0" w:space="0" w:color="auto"/>
            <w:left w:val="none" w:sz="0" w:space="0" w:color="auto"/>
            <w:bottom w:val="none" w:sz="0" w:space="0" w:color="auto"/>
            <w:right w:val="none" w:sz="0" w:space="0" w:color="auto"/>
          </w:divBdr>
        </w:div>
        <w:div w:id="1897740581">
          <w:marLeft w:val="3168"/>
          <w:marRight w:val="0"/>
          <w:marTop w:val="0"/>
          <w:marBottom w:val="0"/>
          <w:divBdr>
            <w:top w:val="none" w:sz="0" w:space="0" w:color="auto"/>
            <w:left w:val="none" w:sz="0" w:space="0" w:color="auto"/>
            <w:bottom w:val="none" w:sz="0" w:space="0" w:color="auto"/>
            <w:right w:val="none" w:sz="0" w:space="0" w:color="auto"/>
          </w:divBdr>
        </w:div>
        <w:div w:id="1805540866">
          <w:marLeft w:val="3168"/>
          <w:marRight w:val="0"/>
          <w:marTop w:val="0"/>
          <w:marBottom w:val="0"/>
          <w:divBdr>
            <w:top w:val="none" w:sz="0" w:space="0" w:color="auto"/>
            <w:left w:val="none" w:sz="0" w:space="0" w:color="auto"/>
            <w:bottom w:val="none" w:sz="0" w:space="0" w:color="auto"/>
            <w:right w:val="none" w:sz="0" w:space="0" w:color="auto"/>
          </w:divBdr>
        </w:div>
        <w:div w:id="38820790">
          <w:marLeft w:val="2448"/>
          <w:marRight w:val="0"/>
          <w:marTop w:val="0"/>
          <w:marBottom w:val="0"/>
          <w:divBdr>
            <w:top w:val="none" w:sz="0" w:space="0" w:color="auto"/>
            <w:left w:val="none" w:sz="0" w:space="0" w:color="auto"/>
            <w:bottom w:val="none" w:sz="0" w:space="0" w:color="auto"/>
            <w:right w:val="none" w:sz="0" w:space="0" w:color="auto"/>
          </w:divBdr>
        </w:div>
        <w:div w:id="1573275952">
          <w:marLeft w:val="3168"/>
          <w:marRight w:val="0"/>
          <w:marTop w:val="0"/>
          <w:marBottom w:val="0"/>
          <w:divBdr>
            <w:top w:val="none" w:sz="0" w:space="0" w:color="auto"/>
            <w:left w:val="none" w:sz="0" w:space="0" w:color="auto"/>
            <w:bottom w:val="none" w:sz="0" w:space="0" w:color="auto"/>
            <w:right w:val="none" w:sz="0" w:space="0" w:color="auto"/>
          </w:divBdr>
        </w:div>
        <w:div w:id="741832387">
          <w:marLeft w:val="316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1408189361">
          <w:marLeft w:val="1728"/>
          <w:marRight w:val="0"/>
          <w:marTop w:val="0"/>
          <w:marBottom w:val="0"/>
          <w:divBdr>
            <w:top w:val="none" w:sz="0" w:space="0" w:color="auto"/>
            <w:left w:val="none" w:sz="0" w:space="0" w:color="auto"/>
            <w:bottom w:val="none" w:sz="0" w:space="0" w:color="auto"/>
            <w:right w:val="none" w:sz="0" w:space="0" w:color="auto"/>
          </w:divBdr>
        </w:div>
        <w:div w:id="928277269">
          <w:marLeft w:val="2448"/>
          <w:marRight w:val="0"/>
          <w:marTop w:val="0"/>
          <w:marBottom w:val="0"/>
          <w:divBdr>
            <w:top w:val="none" w:sz="0" w:space="0" w:color="auto"/>
            <w:left w:val="none" w:sz="0" w:space="0" w:color="auto"/>
            <w:bottom w:val="none" w:sz="0" w:space="0" w:color="auto"/>
            <w:right w:val="none" w:sz="0" w:space="0" w:color="auto"/>
          </w:divBdr>
        </w:div>
      </w:divsChild>
    </w:div>
    <w:div w:id="1190726108">
      <w:bodyDiv w:val="1"/>
      <w:marLeft w:val="0"/>
      <w:marRight w:val="0"/>
      <w:marTop w:val="0"/>
      <w:marBottom w:val="0"/>
      <w:divBdr>
        <w:top w:val="none" w:sz="0" w:space="0" w:color="auto"/>
        <w:left w:val="none" w:sz="0" w:space="0" w:color="auto"/>
        <w:bottom w:val="none" w:sz="0" w:space="0" w:color="auto"/>
        <w:right w:val="none" w:sz="0" w:space="0" w:color="auto"/>
      </w:divBdr>
      <w:divsChild>
        <w:div w:id="1494834534">
          <w:marLeft w:val="1008"/>
          <w:marRight w:val="0"/>
          <w:marTop w:val="0"/>
          <w:marBottom w:val="0"/>
          <w:divBdr>
            <w:top w:val="none" w:sz="0" w:space="0" w:color="auto"/>
            <w:left w:val="none" w:sz="0" w:space="0" w:color="auto"/>
            <w:bottom w:val="none" w:sz="0" w:space="0" w:color="auto"/>
            <w:right w:val="none" w:sz="0" w:space="0" w:color="auto"/>
          </w:divBdr>
        </w:div>
      </w:divsChild>
    </w:div>
    <w:div w:id="1209876422">
      <w:bodyDiv w:val="1"/>
      <w:marLeft w:val="0"/>
      <w:marRight w:val="0"/>
      <w:marTop w:val="0"/>
      <w:marBottom w:val="0"/>
      <w:divBdr>
        <w:top w:val="none" w:sz="0" w:space="0" w:color="auto"/>
        <w:left w:val="none" w:sz="0" w:space="0" w:color="auto"/>
        <w:bottom w:val="none" w:sz="0" w:space="0" w:color="auto"/>
        <w:right w:val="none" w:sz="0" w:space="0" w:color="auto"/>
      </w:divBdr>
      <w:divsChild>
        <w:div w:id="1195578898">
          <w:marLeft w:val="2448"/>
          <w:marRight w:val="0"/>
          <w:marTop w:val="0"/>
          <w:marBottom w:val="0"/>
          <w:divBdr>
            <w:top w:val="none" w:sz="0" w:space="0" w:color="auto"/>
            <w:left w:val="none" w:sz="0" w:space="0" w:color="auto"/>
            <w:bottom w:val="none" w:sz="0" w:space="0" w:color="auto"/>
            <w:right w:val="none" w:sz="0" w:space="0" w:color="auto"/>
          </w:divBdr>
        </w:div>
      </w:divsChild>
    </w:div>
    <w:div w:id="1262182441">
      <w:bodyDiv w:val="1"/>
      <w:marLeft w:val="0"/>
      <w:marRight w:val="0"/>
      <w:marTop w:val="0"/>
      <w:marBottom w:val="0"/>
      <w:divBdr>
        <w:top w:val="none" w:sz="0" w:space="0" w:color="auto"/>
        <w:left w:val="none" w:sz="0" w:space="0" w:color="auto"/>
        <w:bottom w:val="none" w:sz="0" w:space="0" w:color="auto"/>
        <w:right w:val="none" w:sz="0" w:space="0" w:color="auto"/>
      </w:divBdr>
      <w:divsChild>
        <w:div w:id="1308827629">
          <w:marLeft w:val="100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582173913">
      <w:bodyDiv w:val="1"/>
      <w:marLeft w:val="0"/>
      <w:marRight w:val="0"/>
      <w:marTop w:val="0"/>
      <w:marBottom w:val="0"/>
      <w:divBdr>
        <w:top w:val="none" w:sz="0" w:space="0" w:color="auto"/>
        <w:left w:val="none" w:sz="0" w:space="0" w:color="auto"/>
        <w:bottom w:val="none" w:sz="0" w:space="0" w:color="auto"/>
        <w:right w:val="none" w:sz="0" w:space="0" w:color="auto"/>
      </w:divBdr>
      <w:divsChild>
        <w:div w:id="185025534">
          <w:marLeft w:val="1728"/>
          <w:marRight w:val="0"/>
          <w:marTop w:val="0"/>
          <w:marBottom w:val="0"/>
          <w:divBdr>
            <w:top w:val="none" w:sz="0" w:space="0" w:color="auto"/>
            <w:left w:val="none" w:sz="0" w:space="0" w:color="auto"/>
            <w:bottom w:val="none" w:sz="0" w:space="0" w:color="auto"/>
            <w:right w:val="none" w:sz="0" w:space="0" w:color="auto"/>
          </w:divBdr>
        </w:div>
        <w:div w:id="1074233217">
          <w:marLeft w:val="2448"/>
          <w:marRight w:val="0"/>
          <w:marTop w:val="0"/>
          <w:marBottom w:val="0"/>
          <w:divBdr>
            <w:top w:val="none" w:sz="0" w:space="0" w:color="auto"/>
            <w:left w:val="none" w:sz="0" w:space="0" w:color="auto"/>
            <w:bottom w:val="none" w:sz="0" w:space="0" w:color="auto"/>
            <w:right w:val="none" w:sz="0" w:space="0" w:color="auto"/>
          </w:divBdr>
        </w:div>
        <w:div w:id="1177888593">
          <w:marLeft w:val="2448"/>
          <w:marRight w:val="0"/>
          <w:marTop w:val="0"/>
          <w:marBottom w:val="0"/>
          <w:divBdr>
            <w:top w:val="none" w:sz="0" w:space="0" w:color="auto"/>
            <w:left w:val="none" w:sz="0" w:space="0" w:color="auto"/>
            <w:bottom w:val="none" w:sz="0" w:space="0" w:color="auto"/>
            <w:right w:val="none" w:sz="0" w:space="0" w:color="auto"/>
          </w:divBdr>
        </w:div>
        <w:div w:id="1341003006">
          <w:marLeft w:val="3168"/>
          <w:marRight w:val="0"/>
          <w:marTop w:val="0"/>
          <w:marBottom w:val="0"/>
          <w:divBdr>
            <w:top w:val="none" w:sz="0" w:space="0" w:color="auto"/>
            <w:left w:val="none" w:sz="0" w:space="0" w:color="auto"/>
            <w:bottom w:val="none" w:sz="0" w:space="0" w:color="auto"/>
            <w:right w:val="none" w:sz="0" w:space="0" w:color="auto"/>
          </w:divBdr>
        </w:div>
        <w:div w:id="1330907672">
          <w:marLeft w:val="3168"/>
          <w:marRight w:val="0"/>
          <w:marTop w:val="0"/>
          <w:marBottom w:val="0"/>
          <w:divBdr>
            <w:top w:val="none" w:sz="0" w:space="0" w:color="auto"/>
            <w:left w:val="none" w:sz="0" w:space="0" w:color="auto"/>
            <w:bottom w:val="none" w:sz="0" w:space="0" w:color="auto"/>
            <w:right w:val="none" w:sz="0" w:space="0" w:color="auto"/>
          </w:divBdr>
        </w:div>
        <w:div w:id="384834315">
          <w:marLeft w:val="2448"/>
          <w:marRight w:val="0"/>
          <w:marTop w:val="0"/>
          <w:marBottom w:val="0"/>
          <w:divBdr>
            <w:top w:val="none" w:sz="0" w:space="0" w:color="auto"/>
            <w:left w:val="none" w:sz="0" w:space="0" w:color="auto"/>
            <w:bottom w:val="none" w:sz="0" w:space="0" w:color="auto"/>
            <w:right w:val="none" w:sz="0" w:space="0" w:color="auto"/>
          </w:divBdr>
        </w:div>
        <w:div w:id="1297373197">
          <w:marLeft w:val="3168"/>
          <w:marRight w:val="0"/>
          <w:marTop w:val="0"/>
          <w:marBottom w:val="0"/>
          <w:divBdr>
            <w:top w:val="none" w:sz="0" w:space="0" w:color="auto"/>
            <w:left w:val="none" w:sz="0" w:space="0" w:color="auto"/>
            <w:bottom w:val="none" w:sz="0" w:space="0" w:color="auto"/>
            <w:right w:val="none" w:sz="0" w:space="0" w:color="auto"/>
          </w:divBdr>
        </w:div>
        <w:div w:id="1905027499">
          <w:marLeft w:val="3168"/>
          <w:marRight w:val="0"/>
          <w:marTop w:val="0"/>
          <w:marBottom w:val="0"/>
          <w:divBdr>
            <w:top w:val="none" w:sz="0" w:space="0" w:color="auto"/>
            <w:left w:val="none" w:sz="0" w:space="0" w:color="auto"/>
            <w:bottom w:val="none" w:sz="0" w:space="0" w:color="auto"/>
            <w:right w:val="none" w:sz="0" w:space="0" w:color="auto"/>
          </w:divBdr>
        </w:div>
      </w:divsChild>
    </w:div>
    <w:div w:id="1794401826">
      <w:bodyDiv w:val="1"/>
      <w:marLeft w:val="0"/>
      <w:marRight w:val="0"/>
      <w:marTop w:val="0"/>
      <w:marBottom w:val="0"/>
      <w:divBdr>
        <w:top w:val="none" w:sz="0" w:space="0" w:color="auto"/>
        <w:left w:val="none" w:sz="0" w:space="0" w:color="auto"/>
        <w:bottom w:val="none" w:sz="0" w:space="0" w:color="auto"/>
        <w:right w:val="none" w:sz="0" w:space="0" w:color="auto"/>
      </w:divBdr>
      <w:divsChild>
        <w:div w:id="915699898">
          <w:marLeft w:val="1728"/>
          <w:marRight w:val="0"/>
          <w:marTop w:val="0"/>
          <w:marBottom w:val="0"/>
          <w:divBdr>
            <w:top w:val="none" w:sz="0" w:space="0" w:color="auto"/>
            <w:left w:val="none" w:sz="0" w:space="0" w:color="auto"/>
            <w:bottom w:val="none" w:sz="0" w:space="0" w:color="auto"/>
            <w:right w:val="none" w:sz="0" w:space="0" w:color="auto"/>
          </w:divBdr>
        </w:div>
        <w:div w:id="944309926">
          <w:marLeft w:val="2448"/>
          <w:marRight w:val="0"/>
          <w:marTop w:val="0"/>
          <w:marBottom w:val="0"/>
          <w:divBdr>
            <w:top w:val="none" w:sz="0" w:space="0" w:color="auto"/>
            <w:left w:val="none" w:sz="0" w:space="0" w:color="auto"/>
            <w:bottom w:val="none" w:sz="0" w:space="0" w:color="auto"/>
            <w:right w:val="none" w:sz="0" w:space="0" w:color="auto"/>
          </w:divBdr>
        </w:div>
        <w:div w:id="1081826662">
          <w:marLeft w:val="3168"/>
          <w:marRight w:val="0"/>
          <w:marTop w:val="0"/>
          <w:marBottom w:val="0"/>
          <w:divBdr>
            <w:top w:val="none" w:sz="0" w:space="0" w:color="auto"/>
            <w:left w:val="none" w:sz="0" w:space="0" w:color="auto"/>
            <w:bottom w:val="none" w:sz="0" w:space="0" w:color="auto"/>
            <w:right w:val="none" w:sz="0" w:space="0" w:color="auto"/>
          </w:divBdr>
        </w:div>
        <w:div w:id="1459299116">
          <w:marLeft w:val="2448"/>
          <w:marRight w:val="0"/>
          <w:marTop w:val="0"/>
          <w:marBottom w:val="0"/>
          <w:divBdr>
            <w:top w:val="none" w:sz="0" w:space="0" w:color="auto"/>
            <w:left w:val="none" w:sz="0" w:space="0" w:color="auto"/>
            <w:bottom w:val="none" w:sz="0" w:space="0" w:color="auto"/>
            <w:right w:val="none" w:sz="0" w:space="0" w:color="auto"/>
          </w:divBdr>
        </w:div>
      </w:divsChild>
    </w:div>
    <w:div w:id="1823766665">
      <w:bodyDiv w:val="1"/>
      <w:marLeft w:val="0"/>
      <w:marRight w:val="0"/>
      <w:marTop w:val="0"/>
      <w:marBottom w:val="0"/>
      <w:divBdr>
        <w:top w:val="none" w:sz="0" w:space="0" w:color="auto"/>
        <w:left w:val="none" w:sz="0" w:space="0" w:color="auto"/>
        <w:bottom w:val="none" w:sz="0" w:space="0" w:color="auto"/>
        <w:right w:val="none" w:sz="0" w:space="0" w:color="auto"/>
      </w:divBdr>
      <w:divsChild>
        <w:div w:id="384334458">
          <w:marLeft w:val="1008"/>
          <w:marRight w:val="0"/>
          <w:marTop w:val="0"/>
          <w:marBottom w:val="0"/>
          <w:divBdr>
            <w:top w:val="none" w:sz="0" w:space="0" w:color="auto"/>
            <w:left w:val="none" w:sz="0" w:space="0" w:color="auto"/>
            <w:bottom w:val="none" w:sz="0" w:space="0" w:color="auto"/>
            <w:right w:val="none" w:sz="0" w:space="0" w:color="auto"/>
          </w:divBdr>
        </w:div>
        <w:div w:id="931815615">
          <w:marLeft w:val="1728"/>
          <w:marRight w:val="0"/>
          <w:marTop w:val="0"/>
          <w:marBottom w:val="0"/>
          <w:divBdr>
            <w:top w:val="none" w:sz="0" w:space="0" w:color="auto"/>
            <w:left w:val="none" w:sz="0" w:space="0" w:color="auto"/>
            <w:bottom w:val="none" w:sz="0" w:space="0" w:color="auto"/>
            <w:right w:val="none" w:sz="0" w:space="0" w:color="auto"/>
          </w:divBdr>
        </w:div>
        <w:div w:id="1434595752">
          <w:marLeft w:val="1728"/>
          <w:marRight w:val="0"/>
          <w:marTop w:val="0"/>
          <w:marBottom w:val="0"/>
          <w:divBdr>
            <w:top w:val="none" w:sz="0" w:space="0" w:color="auto"/>
            <w:left w:val="none" w:sz="0" w:space="0" w:color="auto"/>
            <w:bottom w:val="none" w:sz="0" w:space="0" w:color="auto"/>
            <w:right w:val="none" w:sz="0" w:space="0" w:color="auto"/>
          </w:divBdr>
        </w:div>
        <w:div w:id="1872109833">
          <w:marLeft w:val="2448"/>
          <w:marRight w:val="0"/>
          <w:marTop w:val="0"/>
          <w:marBottom w:val="0"/>
          <w:divBdr>
            <w:top w:val="none" w:sz="0" w:space="0" w:color="auto"/>
            <w:left w:val="none" w:sz="0" w:space="0" w:color="auto"/>
            <w:bottom w:val="none" w:sz="0" w:space="0" w:color="auto"/>
            <w:right w:val="none" w:sz="0" w:space="0" w:color="auto"/>
          </w:divBdr>
        </w:div>
        <w:div w:id="748311702">
          <w:marLeft w:val="3168"/>
          <w:marRight w:val="0"/>
          <w:marTop w:val="0"/>
          <w:marBottom w:val="0"/>
          <w:divBdr>
            <w:top w:val="none" w:sz="0" w:space="0" w:color="auto"/>
            <w:left w:val="none" w:sz="0" w:space="0" w:color="auto"/>
            <w:bottom w:val="none" w:sz="0" w:space="0" w:color="auto"/>
            <w:right w:val="none" w:sz="0" w:space="0" w:color="auto"/>
          </w:divBdr>
        </w:div>
        <w:div w:id="1000037555">
          <w:marLeft w:val="3168"/>
          <w:marRight w:val="0"/>
          <w:marTop w:val="0"/>
          <w:marBottom w:val="0"/>
          <w:divBdr>
            <w:top w:val="none" w:sz="0" w:space="0" w:color="auto"/>
            <w:left w:val="none" w:sz="0" w:space="0" w:color="auto"/>
            <w:bottom w:val="none" w:sz="0" w:space="0" w:color="auto"/>
            <w:right w:val="none" w:sz="0" w:space="0" w:color="auto"/>
          </w:divBdr>
        </w:div>
        <w:div w:id="2058971470">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1187597792">
          <w:marLeft w:val="1008"/>
          <w:marRight w:val="0"/>
          <w:marTop w:val="0"/>
          <w:marBottom w:val="0"/>
          <w:divBdr>
            <w:top w:val="none" w:sz="0" w:space="0" w:color="auto"/>
            <w:left w:val="none" w:sz="0" w:space="0" w:color="auto"/>
            <w:bottom w:val="none" w:sz="0" w:space="0" w:color="auto"/>
            <w:right w:val="none" w:sz="0" w:space="0" w:color="auto"/>
          </w:divBdr>
        </w:div>
        <w:div w:id="849368517">
          <w:marLeft w:val="172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sChild>
    </w:div>
    <w:div w:id="1916696357">
      <w:bodyDiv w:val="1"/>
      <w:marLeft w:val="0"/>
      <w:marRight w:val="0"/>
      <w:marTop w:val="0"/>
      <w:marBottom w:val="0"/>
      <w:divBdr>
        <w:top w:val="none" w:sz="0" w:space="0" w:color="auto"/>
        <w:left w:val="none" w:sz="0" w:space="0" w:color="auto"/>
        <w:bottom w:val="none" w:sz="0" w:space="0" w:color="auto"/>
        <w:right w:val="none" w:sz="0" w:space="0" w:color="auto"/>
      </w:divBdr>
      <w:divsChild>
        <w:div w:id="1259827644">
          <w:marLeft w:val="1008"/>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1683-3C19-474E-A3D3-AB1F29D1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4806</Words>
  <Characters>27400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zhaowensu</dc:creator>
  <cp:keywords/>
  <cp:lastModifiedBy>赵文素</cp:lastModifiedBy>
  <cp:revision>3</cp:revision>
  <cp:lastPrinted>1899-12-31T23:00:00Z</cp:lastPrinted>
  <dcterms:created xsi:type="dcterms:W3CDTF">2024-05-10T07:38:00Z</dcterms:created>
  <dcterms:modified xsi:type="dcterms:W3CDTF">2024-05-10T11:44:00Z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a447f3d0c34611ee8000513000005030">
    <vt:lpwstr>CWMRsyzdmxtoEDQM/AUvdidXb/W4s/WmndPXC11HAkJolNjR/YXOuW7Ty3B2oQ4veF0Rn4Y4T6OQ3WrVnE+jg7sQg==</vt:lpwstr>
  </property>
  <property fmtid="{D5CDD505-2E9C-101B-9397-08002B2CF9AE}" pid="23" name="CWMcab50030c40e11ee8000014a0000014a">
    <vt:lpwstr>CWMYcG0cY01gfpZixBuFoAOkjlj0wKORUm9FDesh5S7EnxeTEKgNMUpi/3IDOtvu8ggBpQGeXcj1ChczyHXXdqb0Q==</vt:lpwstr>
  </property>
  <property fmtid="{D5CDD505-2E9C-101B-9397-08002B2CF9AE}" pid="24" name="CWM063c26f0c36611ee8000513000005030">
    <vt:lpwstr>CWMlot+WnDZRvGqqp81gri/Ep9ejpI0pNP2jW1h5abVkzR5OoQv02J5SOm78evr/zERm/JEsg8GOF010H0DzqgW8g==</vt:lpwstr>
  </property>
  <property fmtid="{D5CDD505-2E9C-101B-9397-08002B2CF9AE}" pid="25" name="CWM370f90a0c3e811ee8000014a0000014a">
    <vt:lpwstr>CWM9ZY4HUhW3DaDuzURM4IWNuGDOYIjWicdVsmR3W3Aq4/3igcvZPlO1fCAz5+9VkfQwIAConlpMJrCrSgxR5fYpA==</vt:lpwstr>
  </property>
  <property fmtid="{D5CDD505-2E9C-101B-9397-08002B2CF9AE}" pid="26" name="CWMd6234fe0ea9111ee8000453300004533">
    <vt:lpwstr>CWMVhpbrsON6Tl32t27u1vJGZ9EM/Tr5h1C+ydlEB+N1TniUSqjxYJWmJSvpXaRT4pYxQroETS3frZVFc4vTcduFw==</vt:lpwstr>
  </property>
  <property fmtid="{D5CDD505-2E9C-101B-9397-08002B2CF9AE}" pid="27" name="CWM080cd070f19611ee80001f4700001e47">
    <vt:lpwstr>CWM1Czlz4/YtT1DJ4LxEtBGQWcWGTOm+hhW5UvZxO9d9jVJa5lJqXsaC9I2I2fq78uS2BBFGk7hHrIjmrt+WDK3VQ==</vt:lpwstr>
  </property>
  <property fmtid="{D5CDD505-2E9C-101B-9397-08002B2CF9AE}" pid="28" name="CWM02552cc0f19d11ee8000417b0000417b">
    <vt:lpwstr>CWMfwgneGFKHOvSrh/H/umRGVUfgtM96lby0pJjGRYvPJmug1GbhUxPjYShQT/uZhp1EQsOMLdOoSAsVsGyAEztAQ==</vt:lpwstr>
  </property>
</Properties>
</file>