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5356B" w14:textId="22B5DB01" w:rsidR="005E47FB" w:rsidRPr="00967CFB" w:rsidRDefault="005E47FB" w:rsidP="4538C707">
      <w:pPr>
        <w:tabs>
          <w:tab w:val="center" w:pos="4536"/>
          <w:tab w:val="right" w:pos="7938"/>
          <w:tab w:val="right" w:pos="9639"/>
        </w:tabs>
        <w:ind w:right="2"/>
        <w:rPr>
          <w:rFonts w:ascii="Arial" w:hAnsi="Arial" w:cs="Arial"/>
          <w:b/>
          <w:bCs/>
          <w:sz w:val="28"/>
          <w:szCs w:val="28"/>
        </w:rPr>
      </w:pPr>
      <w:r w:rsidRPr="4538C707">
        <w:rPr>
          <w:rFonts w:ascii="Arial" w:hAnsi="Arial" w:cs="Arial"/>
          <w:b/>
          <w:bCs/>
          <w:sz w:val="28"/>
          <w:szCs w:val="28"/>
        </w:rPr>
        <w:t>3GPP TSG RAN WG1 #115</w:t>
      </w:r>
      <w:r>
        <w:tab/>
      </w:r>
      <w:r>
        <w:tab/>
      </w:r>
      <w:r>
        <w:tab/>
      </w:r>
      <w:r w:rsidRPr="4538C707">
        <w:rPr>
          <w:rFonts w:ascii="Arial" w:hAnsi="Arial" w:cs="Arial"/>
          <w:b/>
          <w:bCs/>
          <w:sz w:val="28"/>
          <w:szCs w:val="28"/>
        </w:rPr>
        <w:t xml:space="preserve">      </w:t>
      </w:r>
      <w:r>
        <w:tab/>
      </w:r>
      <w:r>
        <w:tab/>
      </w:r>
      <w:r>
        <w:tab/>
      </w:r>
      <w:r w:rsidR="00E31782">
        <w:rPr>
          <w:rFonts w:hint="eastAsia"/>
        </w:rPr>
        <w:t xml:space="preserve">　</w:t>
      </w:r>
      <w:r w:rsidR="00E31782">
        <w:rPr>
          <w:rFonts w:hint="eastAsia"/>
        </w:rPr>
        <w:t xml:space="preserve"> </w:t>
      </w:r>
      <w:r w:rsidR="00E31782">
        <w:t xml:space="preserve">       </w:t>
      </w:r>
      <w:r w:rsidRPr="4538C707">
        <w:rPr>
          <w:rFonts w:ascii="Arial" w:hAnsi="Arial" w:cs="Arial"/>
          <w:b/>
          <w:bCs/>
          <w:sz w:val="28"/>
          <w:szCs w:val="28"/>
        </w:rPr>
        <w:t>R1-231</w:t>
      </w:r>
      <w:r w:rsidR="00E31782">
        <w:rPr>
          <w:rFonts w:ascii="Arial" w:hAnsi="Arial" w:cs="Arial" w:hint="eastAsia"/>
          <w:b/>
          <w:bCs/>
          <w:sz w:val="28"/>
          <w:szCs w:val="28"/>
        </w:rPr>
        <w:t>1644</w:t>
      </w:r>
    </w:p>
    <w:p w14:paraId="4E8F4953" w14:textId="77777777" w:rsidR="005E47FB" w:rsidRPr="009513AC" w:rsidRDefault="005E47FB" w:rsidP="005E47FB">
      <w:pPr>
        <w:tabs>
          <w:tab w:val="center" w:pos="4536"/>
          <w:tab w:val="right" w:pos="9072"/>
        </w:tabs>
        <w:rPr>
          <w:rFonts w:ascii="Arial" w:hAnsi="Arial" w:cs="Arial"/>
          <w:b/>
          <w:bCs/>
          <w:sz w:val="28"/>
        </w:rPr>
      </w:pPr>
      <w:r w:rsidRPr="00745A77">
        <w:rPr>
          <w:rFonts w:ascii="Arial" w:hAnsi="Arial" w:cs="Arial"/>
          <w:b/>
          <w:bCs/>
          <w:sz w:val="28"/>
        </w:rPr>
        <w:t>Chicago, USA, November 13th – November 17th, 2023</w:t>
      </w:r>
    </w:p>
    <w:p w14:paraId="0EEEDEB5" w14:textId="77777777" w:rsidR="008A34D9" w:rsidRPr="005E47FB"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74AF77D6" w:rsidR="00900DAE" w:rsidRPr="001906E0" w:rsidRDefault="00D02352" w:rsidP="00D02352">
      <w:pPr>
        <w:pStyle w:val="a7"/>
        <w:ind w:left="1800" w:hanging="1800"/>
        <w:rPr>
          <w:sz w:val="24"/>
          <w:lang w:val="en-US" w:eastAsia="ja-JP"/>
        </w:rPr>
      </w:pPr>
      <w:r w:rsidRPr="00034B54">
        <w:rPr>
          <w:sz w:val="24"/>
          <w:lang w:val="en-US"/>
        </w:rPr>
        <w:t>Titl</w:t>
      </w:r>
      <w:r w:rsidRPr="00080B77">
        <w:rPr>
          <w:sz w:val="24"/>
          <w:lang w:val="en-US"/>
        </w:rPr>
        <w:t>e:</w:t>
      </w:r>
      <w:r w:rsidR="00DB782C" w:rsidRPr="00080B77">
        <w:rPr>
          <w:sz w:val="24"/>
          <w:lang w:val="en-US"/>
        </w:rPr>
        <w:tab/>
      </w:r>
      <w:r w:rsidR="00080B77" w:rsidRPr="00080B77">
        <w:rPr>
          <w:sz w:val="24"/>
          <w:lang w:val="en-US"/>
        </w:rPr>
        <w:t xml:space="preserve">Discussion on </w:t>
      </w:r>
      <w:r w:rsidR="00304994" w:rsidRPr="00304994">
        <w:rPr>
          <w:sz w:val="24"/>
          <w:lang w:val="en-US"/>
        </w:rPr>
        <w:t xml:space="preserve">UE features for </w:t>
      </w:r>
      <w:r w:rsidR="007609F0">
        <w:rPr>
          <w:sz w:val="24"/>
          <w:lang w:val="en-US"/>
        </w:rPr>
        <w:t>e</w:t>
      </w:r>
      <w:r w:rsidR="007609F0" w:rsidRPr="007609F0">
        <w:rPr>
          <w:sz w:val="24"/>
          <w:lang w:val="en-US"/>
        </w:rPr>
        <w:t xml:space="preserve">xpanded and </w:t>
      </w:r>
      <w:r w:rsidR="007609F0">
        <w:rPr>
          <w:sz w:val="24"/>
          <w:lang w:val="en-US"/>
        </w:rPr>
        <w:t>i</w:t>
      </w:r>
      <w:r w:rsidR="007609F0" w:rsidRPr="007609F0">
        <w:rPr>
          <w:sz w:val="24"/>
          <w:lang w:val="en-US"/>
        </w:rPr>
        <w:t xml:space="preserve">mproved NR </w:t>
      </w:r>
      <w:r w:rsidR="007609F0">
        <w:rPr>
          <w:sz w:val="24"/>
          <w:lang w:val="en-US"/>
        </w:rPr>
        <w:t>p</w:t>
      </w:r>
      <w:r w:rsidR="007609F0" w:rsidRPr="007609F0">
        <w:rPr>
          <w:sz w:val="24"/>
          <w:lang w:val="en-US"/>
        </w:rPr>
        <w:t>ositioning</w:t>
      </w:r>
    </w:p>
    <w:p w14:paraId="0EEEDEB8" w14:textId="208151B1"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2D66CC">
        <w:rPr>
          <w:sz w:val="24"/>
          <w:lang w:val="en-US" w:eastAsia="ja-JP"/>
        </w:rPr>
        <w:t>8</w:t>
      </w:r>
      <w:r w:rsidR="004C03BF" w:rsidRPr="004C03BF">
        <w:rPr>
          <w:sz w:val="24"/>
          <w:lang w:val="en-US" w:eastAsia="ja-JP"/>
        </w:rPr>
        <w:t>.1</w:t>
      </w:r>
      <w:r w:rsidR="007609F0">
        <w:rPr>
          <w:sz w:val="24"/>
          <w:lang w:val="en-US" w:eastAsia="ja-JP"/>
        </w:rPr>
        <w:t>6</w:t>
      </w:r>
      <w:r w:rsidR="00B66A18" w:rsidRPr="004C03BF">
        <w:rPr>
          <w:sz w:val="24"/>
          <w:lang w:val="en-US" w:eastAsia="ja-JP"/>
        </w:rPr>
        <w:t>.</w:t>
      </w:r>
      <w:r w:rsidR="002D66CC">
        <w:rPr>
          <w:sz w:val="24"/>
          <w:lang w:val="en-US" w:eastAsia="ja-JP"/>
        </w:rPr>
        <w:t>3</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23"/>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0E9DF511" w14:textId="0AFD28D0" w:rsidR="00E1267D" w:rsidRDefault="00951AFF" w:rsidP="00205B6A">
      <w:pPr>
        <w:spacing w:afterLines="50" w:after="120"/>
        <w:rPr>
          <w:sz w:val="22"/>
          <w:lang w:val="en-US"/>
        </w:rPr>
      </w:pPr>
      <w:r w:rsidRPr="1E03A95D">
        <w:rPr>
          <w:sz w:val="22"/>
          <w:szCs w:val="22"/>
          <w:lang w:val="en-US"/>
        </w:rPr>
        <w:t>Updated Rel-</w:t>
      </w:r>
      <w:r w:rsidR="00E1267D" w:rsidRPr="1E03A95D">
        <w:rPr>
          <w:sz w:val="22"/>
          <w:szCs w:val="22"/>
          <w:lang w:val="en-US"/>
        </w:rPr>
        <w:t>1</w:t>
      </w:r>
      <w:r w:rsidR="007609F0" w:rsidRPr="1E03A95D">
        <w:rPr>
          <w:sz w:val="22"/>
          <w:szCs w:val="22"/>
          <w:lang w:val="en-US"/>
        </w:rPr>
        <w:t>8</w:t>
      </w:r>
      <w:r w:rsidR="00E1267D" w:rsidRPr="1E03A95D">
        <w:rPr>
          <w:sz w:val="22"/>
          <w:szCs w:val="22"/>
          <w:lang w:val="en-US"/>
        </w:rPr>
        <w:t xml:space="preserve"> UE feature</w:t>
      </w:r>
      <w:r w:rsidRPr="1E03A95D">
        <w:rPr>
          <w:sz w:val="22"/>
          <w:szCs w:val="22"/>
          <w:lang w:val="en-US"/>
        </w:rPr>
        <w:t>s list after RAN1#1</w:t>
      </w:r>
      <w:r w:rsidR="007609F0" w:rsidRPr="1E03A95D">
        <w:rPr>
          <w:sz w:val="22"/>
          <w:szCs w:val="22"/>
          <w:lang w:val="en-US"/>
        </w:rPr>
        <w:t>1</w:t>
      </w:r>
      <w:r w:rsidR="00070D2A">
        <w:rPr>
          <w:sz w:val="22"/>
          <w:szCs w:val="22"/>
          <w:lang w:val="en-US"/>
        </w:rPr>
        <w:t>4</w:t>
      </w:r>
      <w:r w:rsidR="00D70E64">
        <w:rPr>
          <w:sz w:val="22"/>
          <w:szCs w:val="22"/>
          <w:lang w:val="en-US"/>
        </w:rPr>
        <w:t>bis</w:t>
      </w:r>
      <w:r w:rsidR="00E1267D" w:rsidRPr="1E03A95D">
        <w:rPr>
          <w:sz w:val="22"/>
          <w:szCs w:val="22"/>
          <w:lang w:val="en-US"/>
        </w:rPr>
        <w:t xml:space="preserve"> including </w:t>
      </w:r>
      <w:r w:rsidR="007609F0" w:rsidRPr="1E03A95D">
        <w:rPr>
          <w:sz w:val="22"/>
          <w:szCs w:val="22"/>
          <w:lang w:val="en-US"/>
        </w:rPr>
        <w:t>expanded and improved NR positioning</w:t>
      </w:r>
      <w:r w:rsidRPr="1E03A95D">
        <w:rPr>
          <w:sz w:val="22"/>
          <w:szCs w:val="22"/>
          <w:lang w:val="en-US"/>
        </w:rPr>
        <w:t xml:space="preserve"> was</w:t>
      </w:r>
      <w:r w:rsidR="00E1267D" w:rsidRPr="1E03A95D">
        <w:rPr>
          <w:sz w:val="22"/>
          <w:szCs w:val="22"/>
          <w:lang w:val="en-US"/>
        </w:rPr>
        <w:t xml:space="preserve"> </w:t>
      </w:r>
      <w:r w:rsidRPr="1E03A95D">
        <w:rPr>
          <w:sz w:val="22"/>
          <w:szCs w:val="22"/>
          <w:lang w:val="en-US"/>
        </w:rPr>
        <w:t>made</w:t>
      </w:r>
      <w:r w:rsidR="00E1267D" w:rsidRPr="1E03A95D">
        <w:rPr>
          <w:sz w:val="22"/>
          <w:szCs w:val="22"/>
          <w:lang w:val="en-US"/>
        </w:rPr>
        <w:t xml:space="preserve"> [1]. In this contribution, </w:t>
      </w:r>
      <w:r w:rsidRPr="1E03A95D">
        <w:rPr>
          <w:sz w:val="22"/>
          <w:szCs w:val="22"/>
          <w:lang w:val="en-US"/>
        </w:rPr>
        <w:t xml:space="preserve">we present our view on UE features for </w:t>
      </w:r>
      <w:r w:rsidR="007609F0" w:rsidRPr="1E03A95D">
        <w:rPr>
          <w:sz w:val="22"/>
          <w:szCs w:val="22"/>
          <w:lang w:val="en-US"/>
        </w:rPr>
        <w:t>expanded and improved NR positioning</w:t>
      </w:r>
      <w:r w:rsidR="00E1267D" w:rsidRPr="1E03A95D">
        <w:rPr>
          <w:sz w:val="22"/>
          <w:szCs w:val="22"/>
          <w:lang w:val="en-US"/>
        </w:rPr>
        <w:t>.</w:t>
      </w:r>
    </w:p>
    <w:p w14:paraId="78AF8694" w14:textId="77777777" w:rsidR="00930C40" w:rsidRPr="007B583C" w:rsidRDefault="00930C40" w:rsidP="00930C40">
      <w:pPr>
        <w:spacing w:afterLines="50" w:after="120"/>
        <w:rPr>
          <w:sz w:val="22"/>
          <w:szCs w:val="18"/>
          <w:lang w:val="en-US"/>
        </w:rPr>
      </w:pPr>
    </w:p>
    <w:p w14:paraId="00CADAD9" w14:textId="77777777" w:rsidR="00930C40" w:rsidRDefault="00930C40" w:rsidP="00930C40">
      <w:pPr>
        <w:pStyle w:val="1"/>
        <w:numPr>
          <w:ilvl w:val="0"/>
          <w:numId w:val="23"/>
        </w:numPr>
        <w:spacing w:before="180" w:after="120"/>
        <w:rPr>
          <w:rFonts w:eastAsia="ＭＳ 明朝"/>
          <w:b/>
          <w:bCs/>
          <w:szCs w:val="24"/>
          <w:lang w:val="en-US"/>
        </w:rPr>
      </w:pPr>
      <w:r w:rsidRPr="008A6AEA">
        <w:rPr>
          <w:rFonts w:eastAsia="ＭＳ 明朝"/>
          <w:b/>
          <w:bCs/>
          <w:szCs w:val="24"/>
          <w:lang w:val="en-US"/>
        </w:rPr>
        <w:t>Discussion</w:t>
      </w:r>
      <w:r>
        <w:rPr>
          <w:rFonts w:eastAsia="ＭＳ 明朝"/>
          <w:b/>
          <w:bCs/>
          <w:szCs w:val="24"/>
          <w:lang w:val="en-US"/>
        </w:rPr>
        <w:t xml:space="preserve"> on FGs for </w:t>
      </w:r>
      <w:r w:rsidRPr="00A20226">
        <w:rPr>
          <w:rFonts w:eastAsia="ＭＳ 明朝"/>
          <w:b/>
          <w:bCs/>
          <w:szCs w:val="24"/>
          <w:lang w:val="en-US"/>
        </w:rPr>
        <w:t>NR DL and UL carrier phase positioning</w:t>
      </w:r>
    </w:p>
    <w:p w14:paraId="0677821F" w14:textId="77777777" w:rsidR="00146E7F" w:rsidRPr="00D94462" w:rsidRDefault="00146E7F" w:rsidP="00146E7F">
      <w:pPr>
        <w:pStyle w:val="2"/>
        <w:numPr>
          <w:ilvl w:val="1"/>
          <w:numId w:val="23"/>
        </w:numPr>
        <w:rPr>
          <w:rFonts w:eastAsia="ＭＳ 明朝"/>
          <w:b/>
          <w:bCs/>
          <w:lang w:val="en-US"/>
        </w:rPr>
      </w:pPr>
      <w:r w:rsidRPr="00D94462">
        <w:rPr>
          <w:rFonts w:eastAsia="ＭＳ 明朝"/>
          <w:b/>
          <w:bCs/>
        </w:rPr>
        <w:t>FG41-2-1/1a/2/2a: DL RSCP/RSCPD reporting based on DL PRS in RRC_CONNECTED/INACTIVE</w:t>
      </w:r>
    </w:p>
    <w:p w14:paraId="31C7A446" w14:textId="2AE8A7BE" w:rsidR="00146E7F" w:rsidRDefault="00146E7F" w:rsidP="00146E7F">
      <w:pPr>
        <w:spacing w:afterLines="50" w:after="120"/>
        <w:rPr>
          <w:sz w:val="22"/>
          <w:szCs w:val="22"/>
          <w:lang w:val="en-US"/>
        </w:rPr>
      </w:pPr>
      <w:r w:rsidRPr="4538C707">
        <w:rPr>
          <w:sz w:val="22"/>
          <w:szCs w:val="22"/>
          <w:lang w:val="en-US"/>
        </w:rPr>
        <w:t>Regarding the note of maximum number of RSCP measurements, whole description has a bracket (i.e., [Note: The maximum number of RSCP measurements per TRP is less than or equal to FG 13-6]). We think the discussion would be related to whether standalone carrier phase positioning measurement/reporting is supported or not. Regarding the support of standalone carrier phase positioning, no consensus has been reached so far.</w:t>
      </w:r>
      <w:r w:rsidRPr="4538C707">
        <w:rPr>
          <w:sz w:val="22"/>
          <w:szCs w:val="22"/>
          <w:lang w:val="en-US"/>
        </w:rPr>
        <w:t xml:space="preserve">　</w:t>
      </w:r>
      <w:r w:rsidRPr="4538C707">
        <w:rPr>
          <w:sz w:val="22"/>
          <w:szCs w:val="22"/>
          <w:lang w:val="en-US"/>
        </w:rPr>
        <w:t>In our view, Rel-18 NR carrier phase positioning should be non-standalone method to resolve integer ambiguity. Thus, we believe the bracket of the note should be removed.</w:t>
      </w:r>
    </w:p>
    <w:p w14:paraId="3A77FA1E" w14:textId="5063FFB2" w:rsidR="00B73261" w:rsidRPr="00B73261" w:rsidRDefault="00B73261" w:rsidP="00146E7F">
      <w:pPr>
        <w:spacing w:afterLines="50" w:after="120"/>
        <w:rPr>
          <w:sz w:val="22"/>
          <w:szCs w:val="22"/>
          <w:lang w:val="en-US"/>
        </w:rPr>
      </w:pPr>
      <w:r>
        <w:rPr>
          <w:rFonts w:hint="eastAsia"/>
          <w:sz w:val="22"/>
          <w:szCs w:val="22"/>
          <w:lang w:val="en-US"/>
        </w:rPr>
        <w:t>In addition,</w:t>
      </w:r>
      <w:r>
        <w:rPr>
          <w:sz w:val="22"/>
          <w:szCs w:val="22"/>
          <w:lang w:val="en-US"/>
        </w:rPr>
        <w:t xml:space="preserve"> we think the note of need for location server can be kept </w:t>
      </w:r>
      <w:proofErr w:type="gramStart"/>
      <w:r>
        <w:rPr>
          <w:sz w:val="22"/>
          <w:szCs w:val="22"/>
          <w:lang w:val="en-US"/>
        </w:rPr>
        <w:t>similar to</w:t>
      </w:r>
      <w:proofErr w:type="gramEnd"/>
      <w:r>
        <w:rPr>
          <w:sz w:val="22"/>
          <w:szCs w:val="22"/>
          <w:lang w:val="en-US"/>
        </w:rPr>
        <w:t xml:space="preserve"> legacy positioning measurement reporting FGs.</w:t>
      </w:r>
    </w:p>
    <w:p w14:paraId="52F5D012" w14:textId="1325A455" w:rsidR="00146E7F" w:rsidRPr="00D94462" w:rsidRDefault="00146E7F" w:rsidP="00146E7F">
      <w:pPr>
        <w:spacing w:afterLines="50" w:after="120"/>
        <w:rPr>
          <w:b/>
          <w:bCs/>
          <w:sz w:val="22"/>
          <w:szCs w:val="22"/>
          <w:lang w:val="en-US"/>
        </w:rPr>
      </w:pPr>
      <w:r w:rsidRPr="00D94462">
        <w:rPr>
          <w:b/>
          <w:bCs/>
          <w:sz w:val="22"/>
          <w:szCs w:val="22"/>
          <w:lang w:val="en-US"/>
        </w:rPr>
        <w:t xml:space="preserve">Proposal </w:t>
      </w:r>
      <w:r w:rsidR="00684E8F">
        <w:rPr>
          <w:b/>
          <w:bCs/>
          <w:sz w:val="22"/>
          <w:szCs w:val="22"/>
          <w:lang w:val="en-US"/>
        </w:rPr>
        <w:t>1</w:t>
      </w:r>
      <w:r w:rsidRPr="00D94462">
        <w:rPr>
          <w:b/>
          <w:bCs/>
          <w:sz w:val="22"/>
          <w:szCs w:val="22"/>
          <w:lang w:val="en-US"/>
        </w:rPr>
        <w:t xml:space="preserve">: </w:t>
      </w:r>
    </w:p>
    <w:p w14:paraId="3B3C16AF" w14:textId="77777777" w:rsidR="00146E7F" w:rsidRPr="00D94462" w:rsidRDefault="00146E7F" w:rsidP="00146E7F">
      <w:pPr>
        <w:pStyle w:val="afd"/>
        <w:numPr>
          <w:ilvl w:val="0"/>
          <w:numId w:val="30"/>
        </w:numPr>
        <w:spacing w:afterLines="50" w:after="120" w:line="259" w:lineRule="auto"/>
        <w:ind w:leftChars="0"/>
        <w:rPr>
          <w:szCs w:val="24"/>
          <w:lang w:val="en-US"/>
        </w:rPr>
      </w:pPr>
      <w:r w:rsidRPr="00D94462">
        <w:rPr>
          <w:b/>
          <w:bCs/>
          <w:sz w:val="22"/>
          <w:szCs w:val="22"/>
          <w:lang w:val="en-US"/>
        </w:rPr>
        <w:t>Remove the bracket of the note of maximum number of RSCP measurements in FG41-2-1/1a/2/2a.</w:t>
      </w:r>
    </w:p>
    <w:p w14:paraId="49E6145A" w14:textId="77777777" w:rsidR="00B73261" w:rsidRPr="00D94462" w:rsidRDefault="00B73261" w:rsidP="00B73261">
      <w:pPr>
        <w:pStyle w:val="afd"/>
        <w:numPr>
          <w:ilvl w:val="0"/>
          <w:numId w:val="30"/>
        </w:numPr>
        <w:spacing w:afterLines="50" w:after="120" w:line="259" w:lineRule="auto"/>
        <w:ind w:leftChars="0"/>
        <w:rPr>
          <w:szCs w:val="24"/>
          <w:lang w:val="en-US"/>
        </w:rPr>
      </w:pPr>
      <w:r w:rsidRPr="00D94462">
        <w:rPr>
          <w:b/>
          <w:bCs/>
          <w:sz w:val="22"/>
          <w:szCs w:val="22"/>
          <w:lang w:val="en-US"/>
        </w:rPr>
        <w:t xml:space="preserve">Remove the bracket of the note of </w:t>
      </w:r>
      <w:r w:rsidRPr="00B807EA">
        <w:rPr>
          <w:b/>
          <w:bCs/>
          <w:sz w:val="22"/>
          <w:szCs w:val="22"/>
          <w:lang w:val="en-US"/>
        </w:rPr>
        <w:t>need for location server</w:t>
      </w:r>
      <w:r w:rsidRPr="00D94462">
        <w:rPr>
          <w:b/>
          <w:bCs/>
          <w:sz w:val="22"/>
          <w:szCs w:val="22"/>
          <w:lang w:val="en-US"/>
        </w:rPr>
        <w:t xml:space="preserve"> in FG41-2-1/1a/2/2a.</w:t>
      </w:r>
    </w:p>
    <w:p w14:paraId="1AA7A0D5" w14:textId="2DF46387" w:rsidR="00B73261" w:rsidRPr="00D70E64" w:rsidRDefault="00B73261" w:rsidP="00B73261">
      <w:pPr>
        <w:pStyle w:val="afd"/>
        <w:numPr>
          <w:ilvl w:val="0"/>
          <w:numId w:val="30"/>
        </w:numPr>
        <w:spacing w:afterLines="50" w:after="120"/>
        <w:ind w:leftChars="0"/>
        <w:rPr>
          <w:rFonts w:eastAsia="Times New Roman"/>
          <w:b/>
          <w:bCs/>
          <w:szCs w:val="24"/>
          <w:lang w:val="en-US"/>
        </w:rPr>
      </w:pPr>
      <w:r w:rsidRPr="4538C707">
        <w:rPr>
          <w:rFonts w:eastAsia="Times New Roman"/>
          <w:b/>
          <w:bCs/>
          <w:sz w:val="22"/>
          <w:szCs w:val="22"/>
          <w:lang w:val="en-US"/>
        </w:rPr>
        <w:t>The FG</w:t>
      </w:r>
      <w:r>
        <w:rPr>
          <w:rFonts w:eastAsia="Times New Roman"/>
          <w:b/>
          <w:bCs/>
          <w:sz w:val="22"/>
          <w:szCs w:val="22"/>
          <w:lang w:val="en-US"/>
        </w:rPr>
        <w:t>s</w:t>
      </w:r>
      <w:r w:rsidRPr="4538C707">
        <w:rPr>
          <w:rFonts w:eastAsia="Times New Roman"/>
          <w:b/>
          <w:bCs/>
          <w:sz w:val="22"/>
          <w:szCs w:val="22"/>
          <w:lang w:val="en-US"/>
        </w:rPr>
        <w:t xml:space="preserve"> can be modified as follows.</w:t>
      </w:r>
    </w:p>
    <w:tbl>
      <w:tblPr>
        <w:tblW w:w="5000" w:type="pct"/>
        <w:tblLook w:val="04A0" w:firstRow="1" w:lastRow="0" w:firstColumn="1" w:lastColumn="0" w:noHBand="0" w:noVBand="1"/>
      </w:tblPr>
      <w:tblGrid>
        <w:gridCol w:w="1367"/>
        <w:gridCol w:w="477"/>
        <w:gridCol w:w="1847"/>
        <w:gridCol w:w="2005"/>
        <w:gridCol w:w="1357"/>
        <w:gridCol w:w="447"/>
        <w:gridCol w:w="467"/>
        <w:gridCol w:w="1847"/>
        <w:gridCol w:w="617"/>
        <w:gridCol w:w="467"/>
        <w:gridCol w:w="467"/>
        <w:gridCol w:w="467"/>
        <w:gridCol w:w="1407"/>
        <w:gridCol w:w="1163"/>
      </w:tblGrid>
      <w:tr w:rsidR="00B73261" w14:paraId="13434F1B" w14:textId="77777777" w:rsidTr="006D4EC2">
        <w:trPr>
          <w:trHeight w:val="15"/>
        </w:trPr>
        <w:tc>
          <w:tcPr>
            <w:tcW w:w="357" w:type="pct"/>
            <w:tcBorders>
              <w:top w:val="single" w:sz="8" w:space="0" w:color="auto"/>
              <w:left w:val="single" w:sz="8" w:space="0" w:color="auto"/>
              <w:bottom w:val="single" w:sz="8" w:space="0" w:color="auto"/>
              <w:right w:val="single" w:sz="8" w:space="0" w:color="auto"/>
            </w:tcBorders>
            <w:tcMar>
              <w:left w:w="108" w:type="dxa"/>
              <w:right w:w="108" w:type="dxa"/>
            </w:tcMar>
          </w:tcPr>
          <w:p w14:paraId="66480DAD"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41. NR_pos_enh2</w:t>
            </w:r>
          </w:p>
        </w:tc>
        <w:tc>
          <w:tcPr>
            <w:tcW w:w="281" w:type="pct"/>
            <w:tcBorders>
              <w:top w:val="single" w:sz="8" w:space="0" w:color="auto"/>
              <w:left w:val="single" w:sz="8" w:space="0" w:color="auto"/>
              <w:bottom w:val="single" w:sz="8" w:space="0" w:color="auto"/>
              <w:right w:val="single" w:sz="8" w:space="0" w:color="auto"/>
            </w:tcBorders>
            <w:tcMar>
              <w:left w:w="108" w:type="dxa"/>
              <w:right w:w="108" w:type="dxa"/>
            </w:tcMar>
          </w:tcPr>
          <w:p w14:paraId="75418767" w14:textId="77777777" w:rsidR="00B73261" w:rsidRPr="00B807EA" w:rsidRDefault="00B73261" w:rsidP="006D4EC2">
            <w:pPr>
              <w:rPr>
                <w:rFonts w:asciiTheme="majorHAnsi" w:hAnsiTheme="majorHAnsi" w:cstheme="majorHAnsi"/>
                <w:sz w:val="18"/>
                <w:szCs w:val="18"/>
              </w:rPr>
            </w:pPr>
            <w:r w:rsidRPr="00B807EA">
              <w:rPr>
                <w:rFonts w:asciiTheme="majorHAnsi" w:eastAsia="ＭＳ 明朝" w:hAnsiTheme="majorHAnsi" w:cstheme="majorHAnsi"/>
                <w:color w:val="000000" w:themeColor="text1"/>
                <w:sz w:val="18"/>
                <w:szCs w:val="18"/>
              </w:rPr>
              <w:t>41-2-1</w:t>
            </w:r>
          </w:p>
        </w:tc>
        <w:tc>
          <w:tcPr>
            <w:tcW w:w="587" w:type="pct"/>
            <w:tcBorders>
              <w:top w:val="single" w:sz="8" w:space="0" w:color="auto"/>
              <w:left w:val="single" w:sz="8" w:space="0" w:color="auto"/>
              <w:bottom w:val="single" w:sz="8" w:space="0" w:color="auto"/>
              <w:right w:val="single" w:sz="8" w:space="0" w:color="auto"/>
            </w:tcBorders>
            <w:tcMar>
              <w:left w:w="108" w:type="dxa"/>
              <w:right w:w="108" w:type="dxa"/>
            </w:tcMar>
          </w:tcPr>
          <w:p w14:paraId="6DF46749"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 xml:space="preserve">DL RSCP reporting based on DL PRS in </w:t>
            </w:r>
            <w:r w:rsidRPr="00B807EA">
              <w:rPr>
                <w:rFonts w:asciiTheme="majorHAnsi" w:eastAsia="SimSun" w:hAnsiTheme="majorHAnsi" w:cstheme="majorHAnsi"/>
                <w:color w:val="000000" w:themeColor="text1"/>
                <w:sz w:val="18"/>
                <w:szCs w:val="18"/>
                <w:lang w:val="en-US" w:eastAsia="zh-CN"/>
              </w:rPr>
              <w:t>RRC_CONNECTED</w:t>
            </w:r>
          </w:p>
        </w:tc>
        <w:tc>
          <w:tcPr>
            <w:tcW w:w="983" w:type="pct"/>
            <w:tcBorders>
              <w:top w:val="single" w:sz="8" w:space="0" w:color="auto"/>
              <w:left w:val="single" w:sz="8" w:space="0" w:color="auto"/>
              <w:bottom w:val="single" w:sz="8" w:space="0" w:color="auto"/>
              <w:right w:val="single" w:sz="8" w:space="0" w:color="auto"/>
            </w:tcBorders>
            <w:tcMar>
              <w:left w:w="108" w:type="dxa"/>
              <w:right w:w="108" w:type="dxa"/>
            </w:tcMar>
          </w:tcPr>
          <w:p w14:paraId="542B58E0" w14:textId="77777777" w:rsidR="00B73261" w:rsidRPr="00B807EA" w:rsidRDefault="00B73261" w:rsidP="006D4EC2">
            <w:pPr>
              <w:pStyle w:val="maintext"/>
              <w:ind w:firstLineChars="0" w:firstLine="0"/>
              <w:jc w:val="left"/>
              <w:rPr>
                <w:rFonts w:asciiTheme="majorHAnsi" w:hAnsiTheme="majorHAnsi" w:cstheme="majorHAnsi"/>
                <w:color w:val="000000" w:themeColor="text1"/>
                <w:sz w:val="18"/>
                <w:szCs w:val="18"/>
                <w:lang w:val="en-US"/>
              </w:rPr>
            </w:pPr>
            <w:r w:rsidRPr="00B807EA">
              <w:rPr>
                <w:rFonts w:asciiTheme="majorHAnsi" w:hAnsiTheme="majorHAnsi" w:cstheme="majorHAnsi"/>
                <w:color w:val="000000" w:themeColor="text1"/>
                <w:sz w:val="18"/>
                <w:szCs w:val="18"/>
                <w:lang w:val="en-US"/>
              </w:rPr>
              <w:t>1. Support of DL RSCP reporting based on DL PRS in RRC_CONNECTED</w:t>
            </w:r>
          </w:p>
          <w:p w14:paraId="1DFD5EDF" w14:textId="77777777" w:rsidR="00B73261" w:rsidRPr="00B807EA" w:rsidRDefault="00B73261" w:rsidP="006D4EC2">
            <w:pPr>
              <w:pStyle w:val="maintext"/>
              <w:ind w:firstLineChars="0" w:firstLine="0"/>
              <w:jc w:val="left"/>
              <w:rPr>
                <w:rFonts w:asciiTheme="majorHAnsi" w:hAnsiTheme="majorHAnsi" w:cstheme="majorHAnsi"/>
                <w:strike/>
                <w:color w:val="000000" w:themeColor="text1"/>
                <w:sz w:val="18"/>
                <w:szCs w:val="18"/>
              </w:rPr>
            </w:pPr>
            <w:r w:rsidRPr="00B807EA">
              <w:rPr>
                <w:rFonts w:asciiTheme="majorHAnsi" w:hAnsiTheme="majorHAnsi" w:cstheme="majorHAnsi"/>
                <w:color w:val="000000" w:themeColor="text1"/>
                <w:sz w:val="18"/>
                <w:szCs w:val="18"/>
                <w:lang w:val="en-US"/>
              </w:rPr>
              <w:t xml:space="preserve">2. The maximum number of first path PRS RSCP </w:t>
            </w:r>
            <w:r w:rsidRPr="00B807EA">
              <w:rPr>
                <w:rFonts w:asciiTheme="majorHAnsi" w:hAnsiTheme="majorHAnsi" w:cstheme="majorHAnsi"/>
                <w:color w:val="000000" w:themeColor="text1"/>
                <w:sz w:val="18"/>
                <w:szCs w:val="18"/>
                <w:lang w:val="en-US"/>
              </w:rPr>
              <w:lastRenderedPageBreak/>
              <w:t>measurements per TRP</w:t>
            </w:r>
          </w:p>
          <w:p w14:paraId="1C2D4E28" w14:textId="77777777" w:rsidR="00B73261" w:rsidRPr="00B807EA" w:rsidRDefault="00B73261" w:rsidP="006D4EC2">
            <w:pPr>
              <w:spacing w:before="60" w:after="60"/>
              <w:jc w:val="left"/>
              <w:rPr>
                <w:rFonts w:asciiTheme="majorHAnsi" w:hAnsiTheme="majorHAnsi" w:cstheme="majorHAnsi"/>
                <w:sz w:val="18"/>
                <w:szCs w:val="18"/>
              </w:rPr>
            </w:pPr>
          </w:p>
        </w:tc>
        <w:tc>
          <w:tcPr>
            <w:tcW w:w="754" w:type="pct"/>
            <w:tcBorders>
              <w:top w:val="single" w:sz="8" w:space="0" w:color="auto"/>
              <w:left w:val="single" w:sz="8" w:space="0" w:color="auto"/>
              <w:bottom w:val="single" w:sz="8" w:space="0" w:color="auto"/>
              <w:right w:val="single" w:sz="8" w:space="0" w:color="auto"/>
            </w:tcBorders>
            <w:tcMar>
              <w:left w:w="108" w:type="dxa"/>
              <w:right w:w="108" w:type="dxa"/>
            </w:tcMar>
          </w:tcPr>
          <w:p w14:paraId="111C1067" w14:textId="77777777" w:rsidR="00B73261" w:rsidRPr="00B807EA" w:rsidRDefault="00B73261" w:rsidP="006D4EC2">
            <w:pPr>
              <w:rPr>
                <w:rFonts w:asciiTheme="majorHAnsi" w:hAnsiTheme="majorHAnsi" w:cstheme="majorHAnsi"/>
                <w:sz w:val="18"/>
                <w:szCs w:val="18"/>
              </w:rPr>
            </w:pPr>
            <w:r w:rsidRPr="00B807EA">
              <w:rPr>
                <w:rFonts w:asciiTheme="majorHAnsi" w:eastAsia="ＭＳ 明朝" w:hAnsiTheme="majorHAnsi" w:cstheme="majorHAnsi"/>
                <w:color w:val="000000" w:themeColor="text1"/>
                <w:sz w:val="18"/>
                <w:szCs w:val="18"/>
                <w:highlight w:val="yellow"/>
              </w:rPr>
              <w:lastRenderedPageBreak/>
              <w:t>FFS</w:t>
            </w:r>
          </w:p>
        </w:tc>
        <w:tc>
          <w:tcPr>
            <w:tcW w:w="222" w:type="pct"/>
            <w:tcBorders>
              <w:top w:val="single" w:sz="8" w:space="0" w:color="auto"/>
              <w:left w:val="single" w:sz="8" w:space="0" w:color="auto"/>
              <w:bottom w:val="single" w:sz="8" w:space="0" w:color="auto"/>
              <w:right w:val="single" w:sz="8" w:space="0" w:color="auto"/>
            </w:tcBorders>
            <w:tcMar>
              <w:left w:w="108" w:type="dxa"/>
              <w:right w:w="108" w:type="dxa"/>
            </w:tcMar>
          </w:tcPr>
          <w:p w14:paraId="7CADF7E9"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No</w:t>
            </w:r>
          </w:p>
        </w:tc>
        <w:tc>
          <w:tcPr>
            <w:tcW w:w="201" w:type="pct"/>
            <w:tcBorders>
              <w:top w:val="single" w:sz="8" w:space="0" w:color="auto"/>
              <w:left w:val="single" w:sz="8" w:space="0" w:color="auto"/>
              <w:bottom w:val="single" w:sz="8" w:space="0" w:color="auto"/>
              <w:right w:val="single" w:sz="8" w:space="0" w:color="auto"/>
            </w:tcBorders>
            <w:tcMar>
              <w:left w:w="108" w:type="dxa"/>
              <w:right w:w="108" w:type="dxa"/>
            </w:tcMar>
          </w:tcPr>
          <w:p w14:paraId="390CA433"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165" w:type="pct"/>
            <w:tcBorders>
              <w:top w:val="single" w:sz="8" w:space="0" w:color="auto"/>
              <w:left w:val="single" w:sz="8" w:space="0" w:color="auto"/>
              <w:bottom w:val="single" w:sz="8" w:space="0" w:color="auto"/>
              <w:right w:val="single" w:sz="8" w:space="0" w:color="auto"/>
            </w:tcBorders>
            <w:tcMar>
              <w:left w:w="108" w:type="dxa"/>
              <w:right w:w="108" w:type="dxa"/>
            </w:tcMar>
          </w:tcPr>
          <w:p w14:paraId="35040A6D"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lang w:val="en-US"/>
              </w:rPr>
              <w:t>DL RSCP reporting based on DL PRS in RRC_CONNECTED is not supported</w:t>
            </w:r>
          </w:p>
        </w:tc>
        <w:tc>
          <w:tcPr>
            <w:tcW w:w="331" w:type="pct"/>
            <w:tcBorders>
              <w:top w:val="single" w:sz="8" w:space="0" w:color="auto"/>
              <w:left w:val="single" w:sz="8" w:space="0" w:color="auto"/>
              <w:bottom w:val="single" w:sz="8" w:space="0" w:color="auto"/>
              <w:right w:val="single" w:sz="8" w:space="0" w:color="auto"/>
            </w:tcBorders>
            <w:tcMar>
              <w:left w:w="108" w:type="dxa"/>
              <w:right w:w="108" w:type="dxa"/>
            </w:tcMar>
          </w:tcPr>
          <w:p w14:paraId="7710BF87"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Per band</w:t>
            </w:r>
          </w:p>
        </w:tc>
        <w:tc>
          <w:tcPr>
            <w:tcW w:w="175" w:type="pct"/>
            <w:tcBorders>
              <w:top w:val="single" w:sz="8" w:space="0" w:color="auto"/>
              <w:left w:val="single" w:sz="8" w:space="0" w:color="auto"/>
              <w:bottom w:val="single" w:sz="8" w:space="0" w:color="auto"/>
              <w:right w:val="single" w:sz="8" w:space="0" w:color="auto"/>
            </w:tcBorders>
            <w:tcMar>
              <w:left w:w="108" w:type="dxa"/>
              <w:right w:w="108" w:type="dxa"/>
            </w:tcMar>
          </w:tcPr>
          <w:p w14:paraId="58908644"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82" w:type="pct"/>
            <w:tcBorders>
              <w:top w:val="single" w:sz="8" w:space="0" w:color="auto"/>
              <w:left w:val="single" w:sz="8" w:space="0" w:color="auto"/>
              <w:bottom w:val="single" w:sz="8" w:space="0" w:color="auto"/>
              <w:right w:val="single" w:sz="8" w:space="0" w:color="auto"/>
            </w:tcBorders>
            <w:tcMar>
              <w:left w:w="108" w:type="dxa"/>
              <w:right w:w="108" w:type="dxa"/>
            </w:tcMar>
          </w:tcPr>
          <w:p w14:paraId="3B7BD205"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191" w:type="pct"/>
            <w:tcBorders>
              <w:top w:val="single" w:sz="8" w:space="0" w:color="auto"/>
              <w:left w:val="single" w:sz="8" w:space="0" w:color="auto"/>
              <w:bottom w:val="single" w:sz="8" w:space="0" w:color="auto"/>
              <w:right w:val="single" w:sz="8" w:space="0" w:color="auto"/>
            </w:tcBorders>
            <w:tcMar>
              <w:left w:w="108" w:type="dxa"/>
              <w:right w:w="108" w:type="dxa"/>
            </w:tcMar>
          </w:tcPr>
          <w:p w14:paraId="1834D233"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313" w:type="pct"/>
            <w:tcBorders>
              <w:top w:val="single" w:sz="8" w:space="0" w:color="auto"/>
              <w:left w:val="single" w:sz="8" w:space="0" w:color="auto"/>
              <w:bottom w:val="single" w:sz="8" w:space="0" w:color="auto"/>
              <w:right w:val="single" w:sz="8" w:space="0" w:color="auto"/>
            </w:tcBorders>
            <w:tcMar>
              <w:left w:w="108" w:type="dxa"/>
              <w:right w:w="108" w:type="dxa"/>
            </w:tcMar>
          </w:tcPr>
          <w:p w14:paraId="3D70B3D6" w14:textId="77777777" w:rsidR="00B73261" w:rsidRPr="00B807EA" w:rsidRDefault="00B73261" w:rsidP="006D4EC2">
            <w:pPr>
              <w:pStyle w:val="maintext"/>
              <w:ind w:firstLineChars="0" w:firstLine="0"/>
              <w:jc w:val="left"/>
              <w:rPr>
                <w:rFonts w:asciiTheme="majorHAnsi" w:hAnsiTheme="majorHAnsi" w:cstheme="majorHAnsi"/>
                <w:color w:val="000000" w:themeColor="text1"/>
                <w:sz w:val="18"/>
                <w:szCs w:val="18"/>
                <w:lang w:val="en-US"/>
              </w:rPr>
            </w:pPr>
            <w:r w:rsidRPr="00B807EA">
              <w:rPr>
                <w:rFonts w:asciiTheme="majorHAnsi" w:hAnsiTheme="majorHAnsi" w:cstheme="majorHAnsi"/>
                <w:color w:val="000000" w:themeColor="text1"/>
                <w:sz w:val="18"/>
                <w:szCs w:val="18"/>
                <w:lang w:val="en-US"/>
              </w:rPr>
              <w:t>Note: DL RSCP is reported together with UE Rx-Tx time difference measurement</w:t>
            </w:r>
          </w:p>
          <w:p w14:paraId="27AFF342" w14:textId="77777777" w:rsidR="00B73261" w:rsidRPr="00B807EA" w:rsidRDefault="00B73261" w:rsidP="006D4EC2">
            <w:pPr>
              <w:pStyle w:val="maintext"/>
              <w:ind w:firstLineChars="0" w:firstLine="0"/>
              <w:jc w:val="left"/>
              <w:rPr>
                <w:rFonts w:asciiTheme="majorHAnsi" w:hAnsiTheme="majorHAnsi" w:cstheme="majorHAnsi"/>
                <w:color w:val="000000" w:themeColor="text1"/>
                <w:sz w:val="18"/>
                <w:szCs w:val="18"/>
                <w:lang w:val="en-US"/>
              </w:rPr>
            </w:pPr>
          </w:p>
          <w:p w14:paraId="2413EEA4" w14:textId="77777777" w:rsidR="00B73261" w:rsidRPr="00B807EA" w:rsidRDefault="00B73261" w:rsidP="006D4EC2">
            <w:pPr>
              <w:pStyle w:val="maintext"/>
              <w:ind w:firstLineChars="0" w:firstLine="0"/>
              <w:jc w:val="left"/>
              <w:rPr>
                <w:rFonts w:asciiTheme="majorHAnsi" w:hAnsiTheme="majorHAnsi" w:cstheme="majorHAnsi"/>
                <w:color w:val="000000" w:themeColor="text1"/>
                <w:sz w:val="18"/>
                <w:szCs w:val="18"/>
                <w:lang w:val="en-US"/>
              </w:rPr>
            </w:pPr>
            <w:r w:rsidRPr="00B807EA">
              <w:rPr>
                <w:rFonts w:asciiTheme="majorHAnsi" w:hAnsiTheme="majorHAnsi" w:cstheme="majorHAnsi"/>
                <w:strike/>
                <w:color w:val="FF0000"/>
                <w:sz w:val="18"/>
                <w:szCs w:val="18"/>
                <w:highlight w:val="yellow"/>
                <w:lang w:val="en-US"/>
              </w:rPr>
              <w:t>[</w:t>
            </w:r>
            <w:r w:rsidRPr="00B807EA">
              <w:rPr>
                <w:rFonts w:asciiTheme="majorHAnsi" w:hAnsiTheme="majorHAnsi" w:cstheme="majorHAnsi"/>
                <w:color w:val="000000" w:themeColor="text1"/>
                <w:sz w:val="18"/>
                <w:szCs w:val="18"/>
                <w:highlight w:val="yellow"/>
                <w:lang w:val="en-US"/>
              </w:rPr>
              <w:t>Note: The maximum number of RSCP measurements per TRP is less than or equal to FG 13-11</w:t>
            </w:r>
            <w:r w:rsidRPr="00B807EA">
              <w:rPr>
                <w:rFonts w:asciiTheme="majorHAnsi" w:hAnsiTheme="majorHAnsi" w:cstheme="majorHAnsi"/>
                <w:strike/>
                <w:color w:val="FF0000"/>
                <w:sz w:val="18"/>
                <w:szCs w:val="18"/>
                <w:highlight w:val="yellow"/>
                <w:lang w:val="en-US"/>
              </w:rPr>
              <w:t>]</w:t>
            </w:r>
          </w:p>
          <w:p w14:paraId="2BB6BDE1" w14:textId="77777777" w:rsidR="00B73261" w:rsidRPr="00B807EA" w:rsidRDefault="00B73261" w:rsidP="006D4EC2">
            <w:pPr>
              <w:pStyle w:val="maintext"/>
              <w:ind w:firstLineChars="0" w:firstLine="0"/>
              <w:jc w:val="left"/>
              <w:rPr>
                <w:rFonts w:asciiTheme="majorHAnsi" w:hAnsiTheme="majorHAnsi" w:cstheme="majorHAnsi"/>
                <w:color w:val="000000" w:themeColor="text1"/>
                <w:sz w:val="18"/>
                <w:szCs w:val="18"/>
                <w:lang w:val="en-US"/>
              </w:rPr>
            </w:pPr>
          </w:p>
          <w:p w14:paraId="1C9F3256"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strike/>
                <w:color w:val="FF0000"/>
                <w:sz w:val="18"/>
                <w:szCs w:val="18"/>
                <w:highlight w:val="yellow"/>
              </w:rPr>
              <w:t>[</w:t>
            </w:r>
            <w:r w:rsidRPr="00B807EA">
              <w:rPr>
                <w:rFonts w:asciiTheme="majorHAnsi" w:eastAsia="SimSun" w:hAnsiTheme="majorHAnsi" w:cstheme="majorHAnsi"/>
                <w:color w:val="000000" w:themeColor="text1"/>
                <w:sz w:val="18"/>
                <w:szCs w:val="18"/>
                <w:highlight w:val="yellow"/>
              </w:rPr>
              <w:t>Need for location server to know if the feature is supported</w:t>
            </w:r>
            <w:r w:rsidRPr="00B807EA">
              <w:rPr>
                <w:rFonts w:asciiTheme="majorHAnsi" w:eastAsia="SimSun" w:hAnsiTheme="majorHAnsi" w:cstheme="majorHAnsi"/>
                <w:strike/>
                <w:color w:val="FF0000"/>
                <w:sz w:val="18"/>
                <w:szCs w:val="18"/>
                <w:highlight w:val="yellow"/>
              </w:rPr>
              <w:t>]</w:t>
            </w:r>
          </w:p>
        </w:tc>
        <w:tc>
          <w:tcPr>
            <w:tcW w:w="357" w:type="pct"/>
            <w:tcBorders>
              <w:top w:val="single" w:sz="8" w:space="0" w:color="auto"/>
              <w:left w:val="single" w:sz="8" w:space="0" w:color="auto"/>
              <w:bottom w:val="single" w:sz="8" w:space="0" w:color="auto"/>
              <w:right w:val="single" w:sz="8" w:space="0" w:color="auto"/>
            </w:tcBorders>
            <w:tcMar>
              <w:left w:w="108" w:type="dxa"/>
              <w:right w:w="108" w:type="dxa"/>
            </w:tcMar>
          </w:tcPr>
          <w:p w14:paraId="225ADFAA"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bCs/>
                <w:color w:val="000000" w:themeColor="text1"/>
                <w:sz w:val="18"/>
                <w:szCs w:val="18"/>
              </w:rPr>
              <w:lastRenderedPageBreak/>
              <w:t xml:space="preserve">Optional with capability </w:t>
            </w:r>
            <w:proofErr w:type="spellStart"/>
            <w:r w:rsidRPr="00B807EA">
              <w:rPr>
                <w:rFonts w:asciiTheme="majorHAnsi" w:hAnsiTheme="majorHAnsi" w:cstheme="majorHAnsi"/>
                <w:bCs/>
                <w:color w:val="000000" w:themeColor="text1"/>
                <w:sz w:val="18"/>
                <w:szCs w:val="18"/>
              </w:rPr>
              <w:t>signaling</w:t>
            </w:r>
            <w:proofErr w:type="spellEnd"/>
          </w:p>
        </w:tc>
      </w:tr>
      <w:tr w:rsidR="00B73261" w14:paraId="249A9497" w14:textId="77777777" w:rsidTr="006D4EC2">
        <w:trPr>
          <w:trHeight w:val="15"/>
        </w:trPr>
        <w:tc>
          <w:tcPr>
            <w:tcW w:w="357" w:type="pct"/>
            <w:tcBorders>
              <w:top w:val="single" w:sz="8" w:space="0" w:color="auto"/>
              <w:left w:val="single" w:sz="8" w:space="0" w:color="auto"/>
              <w:bottom w:val="single" w:sz="8" w:space="0" w:color="auto"/>
              <w:right w:val="single" w:sz="8" w:space="0" w:color="auto"/>
            </w:tcBorders>
            <w:tcMar>
              <w:left w:w="108" w:type="dxa"/>
              <w:right w:w="108" w:type="dxa"/>
            </w:tcMar>
          </w:tcPr>
          <w:p w14:paraId="183E8A30"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41. NR_pos_enh2</w:t>
            </w:r>
          </w:p>
        </w:tc>
        <w:tc>
          <w:tcPr>
            <w:tcW w:w="281" w:type="pct"/>
            <w:tcBorders>
              <w:top w:val="single" w:sz="8" w:space="0" w:color="auto"/>
              <w:left w:val="single" w:sz="8" w:space="0" w:color="auto"/>
              <w:bottom w:val="single" w:sz="8" w:space="0" w:color="auto"/>
              <w:right w:val="single" w:sz="8" w:space="0" w:color="auto"/>
            </w:tcBorders>
            <w:tcMar>
              <w:left w:w="108" w:type="dxa"/>
              <w:right w:w="108" w:type="dxa"/>
            </w:tcMar>
          </w:tcPr>
          <w:p w14:paraId="324822F0" w14:textId="77777777" w:rsidR="00B73261" w:rsidRPr="00B807EA" w:rsidRDefault="00B73261" w:rsidP="006D4EC2">
            <w:pPr>
              <w:rPr>
                <w:rFonts w:asciiTheme="majorHAnsi" w:hAnsiTheme="majorHAnsi" w:cstheme="majorHAnsi"/>
                <w:sz w:val="18"/>
                <w:szCs w:val="18"/>
              </w:rPr>
            </w:pPr>
            <w:r w:rsidRPr="00B807EA">
              <w:rPr>
                <w:rFonts w:asciiTheme="majorHAnsi" w:eastAsia="ＭＳ 明朝" w:hAnsiTheme="majorHAnsi" w:cstheme="majorHAnsi"/>
                <w:color w:val="000000" w:themeColor="text1"/>
                <w:sz w:val="18"/>
                <w:szCs w:val="18"/>
              </w:rPr>
              <w:t>41-2-1a</w:t>
            </w:r>
          </w:p>
        </w:tc>
        <w:tc>
          <w:tcPr>
            <w:tcW w:w="587" w:type="pct"/>
            <w:tcBorders>
              <w:top w:val="single" w:sz="8" w:space="0" w:color="auto"/>
              <w:left w:val="single" w:sz="8" w:space="0" w:color="auto"/>
              <w:bottom w:val="single" w:sz="8" w:space="0" w:color="auto"/>
              <w:right w:val="single" w:sz="8" w:space="0" w:color="auto"/>
            </w:tcBorders>
            <w:tcMar>
              <w:left w:w="108" w:type="dxa"/>
              <w:right w:w="108" w:type="dxa"/>
            </w:tcMar>
          </w:tcPr>
          <w:p w14:paraId="14712051"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 xml:space="preserve">DL RSCPD reporting based on DL PRS in </w:t>
            </w:r>
            <w:r w:rsidRPr="00B807EA">
              <w:rPr>
                <w:rFonts w:asciiTheme="majorHAnsi" w:eastAsia="SimSun" w:hAnsiTheme="majorHAnsi" w:cstheme="majorHAnsi"/>
                <w:color w:val="000000" w:themeColor="text1"/>
                <w:sz w:val="18"/>
                <w:szCs w:val="18"/>
                <w:lang w:val="en-US" w:eastAsia="zh-CN"/>
              </w:rPr>
              <w:t>RRC_CONNECTED</w:t>
            </w:r>
          </w:p>
        </w:tc>
        <w:tc>
          <w:tcPr>
            <w:tcW w:w="983" w:type="pct"/>
            <w:tcBorders>
              <w:top w:val="single" w:sz="8" w:space="0" w:color="auto"/>
              <w:left w:val="single" w:sz="8" w:space="0" w:color="auto"/>
              <w:bottom w:val="single" w:sz="8" w:space="0" w:color="auto"/>
              <w:right w:val="single" w:sz="8" w:space="0" w:color="auto"/>
            </w:tcBorders>
            <w:tcMar>
              <w:left w:w="108" w:type="dxa"/>
              <w:right w:w="108" w:type="dxa"/>
            </w:tcMar>
          </w:tcPr>
          <w:p w14:paraId="52F16FB5" w14:textId="77777777" w:rsidR="00B73261" w:rsidRPr="00B807EA" w:rsidRDefault="00B73261" w:rsidP="006D4EC2">
            <w:pPr>
              <w:pStyle w:val="maintext"/>
              <w:ind w:firstLineChars="0" w:firstLine="0"/>
              <w:jc w:val="left"/>
              <w:rPr>
                <w:rFonts w:asciiTheme="majorHAnsi" w:hAnsiTheme="majorHAnsi" w:cstheme="majorHAnsi"/>
                <w:color w:val="000000" w:themeColor="text1"/>
                <w:sz w:val="18"/>
                <w:szCs w:val="18"/>
                <w:lang w:val="en-US"/>
              </w:rPr>
            </w:pPr>
            <w:r w:rsidRPr="00B807EA">
              <w:rPr>
                <w:rFonts w:asciiTheme="majorHAnsi" w:hAnsiTheme="majorHAnsi" w:cstheme="majorHAnsi"/>
                <w:color w:val="000000" w:themeColor="text1"/>
                <w:sz w:val="18"/>
                <w:szCs w:val="18"/>
                <w:lang w:val="en-US"/>
              </w:rPr>
              <w:t>1. Support of DL RSCPD reporting based on DL PRS in RRC_CONNECTED</w:t>
            </w:r>
          </w:p>
          <w:p w14:paraId="13575A02" w14:textId="77777777" w:rsidR="00B73261" w:rsidRPr="00B807EA" w:rsidRDefault="00B73261" w:rsidP="006D4EC2">
            <w:pPr>
              <w:spacing w:before="60" w:after="60"/>
              <w:jc w:val="left"/>
              <w:rPr>
                <w:rFonts w:asciiTheme="majorHAnsi" w:hAnsiTheme="majorHAnsi" w:cstheme="majorHAnsi"/>
                <w:sz w:val="18"/>
                <w:szCs w:val="18"/>
              </w:rPr>
            </w:pPr>
            <w:r w:rsidRPr="00B807EA">
              <w:rPr>
                <w:rFonts w:asciiTheme="majorHAnsi" w:hAnsiTheme="majorHAnsi" w:cstheme="majorHAnsi"/>
                <w:color w:val="000000" w:themeColor="text1"/>
                <w:sz w:val="18"/>
                <w:szCs w:val="18"/>
                <w:lang w:val="en-US"/>
              </w:rPr>
              <w:t>2. The maximum number of first path PRS RSCPD measurements per pair of TRPs</w:t>
            </w:r>
          </w:p>
        </w:tc>
        <w:tc>
          <w:tcPr>
            <w:tcW w:w="754" w:type="pct"/>
            <w:tcBorders>
              <w:top w:val="single" w:sz="8" w:space="0" w:color="auto"/>
              <w:left w:val="single" w:sz="8" w:space="0" w:color="auto"/>
              <w:bottom w:val="single" w:sz="8" w:space="0" w:color="auto"/>
              <w:right w:val="single" w:sz="8" w:space="0" w:color="auto"/>
            </w:tcBorders>
            <w:tcMar>
              <w:left w:w="108" w:type="dxa"/>
              <w:right w:w="108" w:type="dxa"/>
            </w:tcMar>
          </w:tcPr>
          <w:p w14:paraId="1924BDBE" w14:textId="77777777" w:rsidR="00B73261" w:rsidRPr="00B807EA" w:rsidRDefault="00B73261" w:rsidP="006D4EC2">
            <w:pPr>
              <w:rPr>
                <w:rFonts w:asciiTheme="majorHAnsi" w:hAnsiTheme="majorHAnsi" w:cstheme="majorHAnsi"/>
                <w:sz w:val="18"/>
                <w:szCs w:val="18"/>
              </w:rPr>
            </w:pPr>
            <w:r w:rsidRPr="00B807EA">
              <w:rPr>
                <w:rFonts w:asciiTheme="majorHAnsi" w:eastAsia="ＭＳ 明朝" w:hAnsiTheme="majorHAnsi" w:cstheme="majorHAnsi"/>
                <w:color w:val="000000" w:themeColor="text1"/>
                <w:sz w:val="18"/>
                <w:szCs w:val="18"/>
                <w:highlight w:val="yellow"/>
              </w:rPr>
              <w:t>FFS</w:t>
            </w:r>
          </w:p>
        </w:tc>
        <w:tc>
          <w:tcPr>
            <w:tcW w:w="222" w:type="pct"/>
            <w:tcBorders>
              <w:top w:val="single" w:sz="8" w:space="0" w:color="auto"/>
              <w:left w:val="single" w:sz="8" w:space="0" w:color="auto"/>
              <w:bottom w:val="single" w:sz="8" w:space="0" w:color="auto"/>
              <w:right w:val="single" w:sz="8" w:space="0" w:color="auto"/>
            </w:tcBorders>
            <w:tcMar>
              <w:left w:w="108" w:type="dxa"/>
              <w:right w:w="108" w:type="dxa"/>
            </w:tcMar>
          </w:tcPr>
          <w:p w14:paraId="318FF2A6"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No</w:t>
            </w:r>
          </w:p>
        </w:tc>
        <w:tc>
          <w:tcPr>
            <w:tcW w:w="201" w:type="pct"/>
            <w:tcBorders>
              <w:top w:val="single" w:sz="8" w:space="0" w:color="auto"/>
              <w:left w:val="single" w:sz="8" w:space="0" w:color="auto"/>
              <w:bottom w:val="single" w:sz="8" w:space="0" w:color="auto"/>
              <w:right w:val="single" w:sz="8" w:space="0" w:color="auto"/>
            </w:tcBorders>
            <w:tcMar>
              <w:left w:w="108" w:type="dxa"/>
              <w:right w:w="108" w:type="dxa"/>
            </w:tcMar>
          </w:tcPr>
          <w:p w14:paraId="7A5C8EDC"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165" w:type="pct"/>
            <w:tcBorders>
              <w:top w:val="single" w:sz="8" w:space="0" w:color="auto"/>
              <w:left w:val="single" w:sz="8" w:space="0" w:color="auto"/>
              <w:bottom w:val="single" w:sz="8" w:space="0" w:color="auto"/>
              <w:right w:val="single" w:sz="8" w:space="0" w:color="auto"/>
            </w:tcBorders>
            <w:tcMar>
              <w:left w:w="108" w:type="dxa"/>
              <w:right w:w="108" w:type="dxa"/>
            </w:tcMar>
          </w:tcPr>
          <w:p w14:paraId="4BE195D7"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lang w:val="en-US"/>
              </w:rPr>
              <w:t>DL RSCPD reporting based on DL PRS in RRC_CONNECTED is not supported</w:t>
            </w:r>
          </w:p>
        </w:tc>
        <w:tc>
          <w:tcPr>
            <w:tcW w:w="331" w:type="pct"/>
            <w:tcBorders>
              <w:top w:val="single" w:sz="8" w:space="0" w:color="auto"/>
              <w:left w:val="single" w:sz="8" w:space="0" w:color="auto"/>
              <w:bottom w:val="single" w:sz="8" w:space="0" w:color="auto"/>
              <w:right w:val="single" w:sz="8" w:space="0" w:color="auto"/>
            </w:tcBorders>
            <w:tcMar>
              <w:left w:w="108" w:type="dxa"/>
              <w:right w:w="108" w:type="dxa"/>
            </w:tcMar>
          </w:tcPr>
          <w:p w14:paraId="283E4621"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Per band</w:t>
            </w:r>
          </w:p>
        </w:tc>
        <w:tc>
          <w:tcPr>
            <w:tcW w:w="175" w:type="pct"/>
            <w:tcBorders>
              <w:top w:val="single" w:sz="8" w:space="0" w:color="auto"/>
              <w:left w:val="single" w:sz="8" w:space="0" w:color="auto"/>
              <w:bottom w:val="single" w:sz="8" w:space="0" w:color="auto"/>
              <w:right w:val="single" w:sz="8" w:space="0" w:color="auto"/>
            </w:tcBorders>
            <w:tcMar>
              <w:left w:w="108" w:type="dxa"/>
              <w:right w:w="108" w:type="dxa"/>
            </w:tcMar>
          </w:tcPr>
          <w:p w14:paraId="78151E7A"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82" w:type="pct"/>
            <w:tcBorders>
              <w:top w:val="single" w:sz="8" w:space="0" w:color="auto"/>
              <w:left w:val="single" w:sz="8" w:space="0" w:color="auto"/>
              <w:bottom w:val="single" w:sz="8" w:space="0" w:color="auto"/>
              <w:right w:val="single" w:sz="8" w:space="0" w:color="auto"/>
            </w:tcBorders>
            <w:tcMar>
              <w:left w:w="108" w:type="dxa"/>
              <w:right w:w="108" w:type="dxa"/>
            </w:tcMar>
          </w:tcPr>
          <w:p w14:paraId="5D3F1AE4"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191" w:type="pct"/>
            <w:tcBorders>
              <w:top w:val="single" w:sz="8" w:space="0" w:color="auto"/>
              <w:left w:val="single" w:sz="8" w:space="0" w:color="auto"/>
              <w:bottom w:val="single" w:sz="8" w:space="0" w:color="auto"/>
              <w:right w:val="single" w:sz="8" w:space="0" w:color="auto"/>
            </w:tcBorders>
            <w:tcMar>
              <w:left w:w="108" w:type="dxa"/>
              <w:right w:w="108" w:type="dxa"/>
            </w:tcMar>
          </w:tcPr>
          <w:p w14:paraId="58F77E4F"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313" w:type="pct"/>
            <w:tcBorders>
              <w:top w:val="single" w:sz="8" w:space="0" w:color="auto"/>
              <w:left w:val="single" w:sz="8" w:space="0" w:color="auto"/>
              <w:bottom w:val="single" w:sz="8" w:space="0" w:color="auto"/>
              <w:right w:val="single" w:sz="8" w:space="0" w:color="auto"/>
            </w:tcBorders>
            <w:tcMar>
              <w:left w:w="108" w:type="dxa"/>
              <w:right w:w="108" w:type="dxa"/>
            </w:tcMar>
          </w:tcPr>
          <w:p w14:paraId="29B5829A" w14:textId="77777777" w:rsidR="00B73261" w:rsidRPr="00B807EA" w:rsidRDefault="00B73261" w:rsidP="006D4EC2">
            <w:pPr>
              <w:pStyle w:val="maintext"/>
              <w:ind w:firstLineChars="0" w:firstLine="0"/>
              <w:jc w:val="left"/>
              <w:rPr>
                <w:rFonts w:asciiTheme="majorHAnsi" w:hAnsiTheme="majorHAnsi" w:cstheme="majorHAnsi"/>
                <w:color w:val="000000" w:themeColor="text1"/>
                <w:sz w:val="18"/>
                <w:szCs w:val="18"/>
                <w:lang w:val="en-US"/>
              </w:rPr>
            </w:pPr>
            <w:r w:rsidRPr="00B807EA">
              <w:rPr>
                <w:rFonts w:asciiTheme="majorHAnsi" w:hAnsiTheme="majorHAnsi" w:cstheme="majorHAnsi"/>
                <w:color w:val="000000" w:themeColor="text1"/>
                <w:sz w:val="18"/>
                <w:szCs w:val="18"/>
              </w:rPr>
              <w:t xml:space="preserve">Note: </w:t>
            </w:r>
            <w:r w:rsidRPr="00B807EA">
              <w:rPr>
                <w:rFonts w:asciiTheme="majorHAnsi" w:hAnsiTheme="majorHAnsi" w:cstheme="majorHAnsi"/>
                <w:color w:val="000000" w:themeColor="text1"/>
                <w:sz w:val="18"/>
                <w:szCs w:val="18"/>
                <w:lang w:val="en-US"/>
              </w:rPr>
              <w:t>DL RSCPD is reported along with measurement report for DL-RSTD</w:t>
            </w:r>
          </w:p>
          <w:p w14:paraId="336028FC" w14:textId="77777777" w:rsidR="00B73261" w:rsidRPr="00B807EA" w:rsidRDefault="00B73261" w:rsidP="006D4EC2">
            <w:pPr>
              <w:pStyle w:val="maintext"/>
              <w:ind w:firstLineChars="0" w:firstLine="0"/>
              <w:jc w:val="left"/>
              <w:rPr>
                <w:rFonts w:asciiTheme="majorHAnsi" w:hAnsiTheme="majorHAnsi" w:cstheme="majorHAnsi"/>
                <w:color w:val="000000" w:themeColor="text1"/>
                <w:sz w:val="18"/>
                <w:szCs w:val="18"/>
                <w:lang w:val="en-US"/>
              </w:rPr>
            </w:pPr>
          </w:p>
          <w:p w14:paraId="0B1119A0" w14:textId="77777777" w:rsidR="00B73261" w:rsidRPr="00B807EA" w:rsidRDefault="00B73261" w:rsidP="006D4EC2">
            <w:pPr>
              <w:pStyle w:val="maintext"/>
              <w:ind w:firstLineChars="0" w:firstLine="0"/>
              <w:jc w:val="left"/>
              <w:rPr>
                <w:rFonts w:asciiTheme="majorHAnsi" w:hAnsiTheme="majorHAnsi" w:cstheme="majorHAnsi"/>
                <w:color w:val="000000" w:themeColor="text1"/>
                <w:sz w:val="18"/>
                <w:szCs w:val="18"/>
                <w:lang w:val="en-US"/>
              </w:rPr>
            </w:pPr>
            <w:r w:rsidRPr="00B807EA">
              <w:rPr>
                <w:rFonts w:asciiTheme="majorHAnsi" w:hAnsiTheme="majorHAnsi" w:cstheme="majorHAnsi"/>
                <w:strike/>
                <w:color w:val="FF0000"/>
                <w:sz w:val="18"/>
                <w:szCs w:val="18"/>
                <w:highlight w:val="yellow"/>
                <w:lang w:val="en-US"/>
              </w:rPr>
              <w:t>[</w:t>
            </w:r>
            <w:r w:rsidRPr="00B807EA">
              <w:rPr>
                <w:rFonts w:asciiTheme="majorHAnsi" w:hAnsiTheme="majorHAnsi" w:cstheme="majorHAnsi"/>
                <w:color w:val="000000" w:themeColor="text1"/>
                <w:sz w:val="18"/>
                <w:szCs w:val="18"/>
                <w:highlight w:val="yellow"/>
                <w:lang w:val="en-US"/>
              </w:rPr>
              <w:t>Note: The maximum number of RSCP measurements per TRP is less than or equal to FG 13-6</w:t>
            </w:r>
            <w:r w:rsidRPr="00B807EA">
              <w:rPr>
                <w:rFonts w:asciiTheme="majorHAnsi" w:hAnsiTheme="majorHAnsi" w:cstheme="majorHAnsi"/>
                <w:strike/>
                <w:color w:val="FF0000"/>
                <w:sz w:val="18"/>
                <w:szCs w:val="18"/>
                <w:highlight w:val="yellow"/>
                <w:lang w:val="en-US"/>
              </w:rPr>
              <w:t>]</w:t>
            </w:r>
          </w:p>
          <w:p w14:paraId="2A10CCF1" w14:textId="77777777" w:rsidR="00B73261" w:rsidRPr="00B807EA" w:rsidRDefault="00B73261" w:rsidP="006D4EC2">
            <w:pPr>
              <w:pStyle w:val="maintext"/>
              <w:ind w:firstLineChars="0" w:firstLine="0"/>
              <w:jc w:val="left"/>
              <w:rPr>
                <w:rFonts w:asciiTheme="majorHAnsi" w:hAnsiTheme="majorHAnsi" w:cstheme="majorHAnsi"/>
                <w:color w:val="000000" w:themeColor="text1"/>
                <w:sz w:val="18"/>
                <w:szCs w:val="18"/>
                <w:lang w:val="en-US"/>
              </w:rPr>
            </w:pPr>
          </w:p>
          <w:p w14:paraId="61930DC5"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strike/>
                <w:color w:val="FF0000"/>
                <w:sz w:val="18"/>
                <w:szCs w:val="18"/>
                <w:highlight w:val="yellow"/>
              </w:rPr>
              <w:t>[</w:t>
            </w:r>
            <w:r w:rsidRPr="00B807EA">
              <w:rPr>
                <w:rFonts w:asciiTheme="majorHAnsi" w:eastAsia="SimSun" w:hAnsiTheme="majorHAnsi" w:cstheme="majorHAnsi"/>
                <w:color w:val="000000" w:themeColor="text1"/>
                <w:sz w:val="18"/>
                <w:szCs w:val="18"/>
                <w:highlight w:val="yellow"/>
              </w:rPr>
              <w:t>Need for location server to know if the feature is supported</w:t>
            </w:r>
            <w:r w:rsidRPr="00B807EA">
              <w:rPr>
                <w:rFonts w:asciiTheme="majorHAnsi" w:eastAsia="SimSun" w:hAnsiTheme="majorHAnsi" w:cstheme="majorHAnsi"/>
                <w:strike/>
                <w:color w:val="FF0000"/>
                <w:sz w:val="18"/>
                <w:szCs w:val="18"/>
                <w:highlight w:val="yellow"/>
              </w:rPr>
              <w:t>]</w:t>
            </w:r>
          </w:p>
        </w:tc>
        <w:tc>
          <w:tcPr>
            <w:tcW w:w="357" w:type="pct"/>
            <w:tcBorders>
              <w:top w:val="single" w:sz="8" w:space="0" w:color="auto"/>
              <w:left w:val="single" w:sz="8" w:space="0" w:color="auto"/>
              <w:bottom w:val="single" w:sz="8" w:space="0" w:color="auto"/>
              <w:right w:val="single" w:sz="8" w:space="0" w:color="auto"/>
            </w:tcBorders>
            <w:tcMar>
              <w:left w:w="108" w:type="dxa"/>
              <w:right w:w="108" w:type="dxa"/>
            </w:tcMar>
          </w:tcPr>
          <w:p w14:paraId="61841EB3"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bCs/>
                <w:color w:val="000000" w:themeColor="text1"/>
                <w:sz w:val="18"/>
                <w:szCs w:val="18"/>
              </w:rPr>
              <w:t xml:space="preserve">Optional with capability </w:t>
            </w:r>
            <w:proofErr w:type="spellStart"/>
            <w:r w:rsidRPr="00B807EA">
              <w:rPr>
                <w:rFonts w:asciiTheme="majorHAnsi" w:hAnsiTheme="majorHAnsi" w:cstheme="majorHAnsi"/>
                <w:bCs/>
                <w:color w:val="000000" w:themeColor="text1"/>
                <w:sz w:val="18"/>
                <w:szCs w:val="18"/>
              </w:rPr>
              <w:t>signaling</w:t>
            </w:r>
            <w:proofErr w:type="spellEnd"/>
          </w:p>
        </w:tc>
      </w:tr>
      <w:tr w:rsidR="00B73261" w14:paraId="3C08025C" w14:textId="77777777" w:rsidTr="006D4EC2">
        <w:trPr>
          <w:trHeight w:val="15"/>
        </w:trPr>
        <w:tc>
          <w:tcPr>
            <w:tcW w:w="357" w:type="pct"/>
            <w:tcBorders>
              <w:top w:val="single" w:sz="8" w:space="0" w:color="auto"/>
              <w:left w:val="single" w:sz="8" w:space="0" w:color="auto"/>
              <w:bottom w:val="single" w:sz="8" w:space="0" w:color="auto"/>
              <w:right w:val="single" w:sz="8" w:space="0" w:color="auto"/>
            </w:tcBorders>
            <w:tcMar>
              <w:left w:w="108" w:type="dxa"/>
              <w:right w:w="108" w:type="dxa"/>
            </w:tcMar>
          </w:tcPr>
          <w:p w14:paraId="59433D58"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lastRenderedPageBreak/>
              <w:t>41. NR_pos_enh2</w:t>
            </w:r>
          </w:p>
        </w:tc>
        <w:tc>
          <w:tcPr>
            <w:tcW w:w="281" w:type="pct"/>
            <w:tcBorders>
              <w:top w:val="single" w:sz="8" w:space="0" w:color="auto"/>
              <w:left w:val="single" w:sz="8" w:space="0" w:color="auto"/>
              <w:bottom w:val="single" w:sz="8" w:space="0" w:color="auto"/>
              <w:right w:val="single" w:sz="8" w:space="0" w:color="auto"/>
            </w:tcBorders>
            <w:tcMar>
              <w:left w:w="108" w:type="dxa"/>
              <w:right w:w="108" w:type="dxa"/>
            </w:tcMar>
          </w:tcPr>
          <w:p w14:paraId="039546AB" w14:textId="77777777" w:rsidR="00B73261" w:rsidRPr="00B807EA" w:rsidRDefault="00B73261" w:rsidP="006D4EC2">
            <w:pPr>
              <w:rPr>
                <w:rFonts w:asciiTheme="majorHAnsi" w:hAnsiTheme="majorHAnsi" w:cstheme="majorHAnsi"/>
                <w:sz w:val="18"/>
                <w:szCs w:val="18"/>
              </w:rPr>
            </w:pPr>
            <w:r w:rsidRPr="00B807EA">
              <w:rPr>
                <w:rFonts w:asciiTheme="majorHAnsi" w:eastAsia="ＭＳ 明朝" w:hAnsiTheme="majorHAnsi" w:cstheme="majorHAnsi"/>
                <w:color w:val="000000" w:themeColor="text1"/>
                <w:sz w:val="18"/>
                <w:szCs w:val="18"/>
              </w:rPr>
              <w:t>41-2-2</w:t>
            </w:r>
          </w:p>
        </w:tc>
        <w:tc>
          <w:tcPr>
            <w:tcW w:w="587" w:type="pct"/>
            <w:tcBorders>
              <w:top w:val="single" w:sz="8" w:space="0" w:color="auto"/>
              <w:left w:val="single" w:sz="8" w:space="0" w:color="auto"/>
              <w:bottom w:val="single" w:sz="8" w:space="0" w:color="auto"/>
              <w:right w:val="single" w:sz="8" w:space="0" w:color="auto"/>
            </w:tcBorders>
            <w:tcMar>
              <w:left w:w="108" w:type="dxa"/>
              <w:right w:w="108" w:type="dxa"/>
            </w:tcMar>
          </w:tcPr>
          <w:p w14:paraId="10C4BE9A"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DL RSCP reporting based on DL PRS in RRC_INACTIVE</w:t>
            </w:r>
          </w:p>
        </w:tc>
        <w:tc>
          <w:tcPr>
            <w:tcW w:w="983" w:type="pct"/>
            <w:tcBorders>
              <w:top w:val="single" w:sz="8" w:space="0" w:color="auto"/>
              <w:left w:val="single" w:sz="8" w:space="0" w:color="auto"/>
              <w:bottom w:val="single" w:sz="8" w:space="0" w:color="auto"/>
              <w:right w:val="single" w:sz="8" w:space="0" w:color="auto"/>
            </w:tcBorders>
            <w:tcMar>
              <w:left w:w="108" w:type="dxa"/>
              <w:right w:w="108" w:type="dxa"/>
            </w:tcMar>
          </w:tcPr>
          <w:p w14:paraId="66D0E16D" w14:textId="77777777" w:rsidR="00B73261" w:rsidRPr="00B807EA" w:rsidRDefault="00B73261" w:rsidP="006D4EC2">
            <w:pPr>
              <w:spacing w:before="60" w:after="60"/>
              <w:jc w:val="left"/>
              <w:rPr>
                <w:rFonts w:asciiTheme="majorHAnsi" w:hAnsiTheme="majorHAnsi" w:cstheme="majorHAnsi"/>
                <w:sz w:val="18"/>
                <w:szCs w:val="18"/>
              </w:rPr>
            </w:pPr>
            <w:r w:rsidRPr="00B807EA">
              <w:rPr>
                <w:rFonts w:asciiTheme="majorHAnsi" w:hAnsiTheme="majorHAnsi" w:cstheme="majorHAnsi"/>
                <w:color w:val="000000" w:themeColor="text1"/>
                <w:sz w:val="18"/>
                <w:szCs w:val="18"/>
              </w:rPr>
              <w:t xml:space="preserve">Support of </w:t>
            </w:r>
            <w:r w:rsidRPr="00B807EA">
              <w:rPr>
                <w:rFonts w:asciiTheme="majorHAnsi" w:hAnsiTheme="majorHAnsi" w:cstheme="majorHAnsi"/>
                <w:color w:val="000000" w:themeColor="text1"/>
                <w:sz w:val="18"/>
                <w:szCs w:val="18"/>
                <w:lang w:val="en-US"/>
              </w:rPr>
              <w:t>DL RSCP reporting based on DL PRS measurement in RRC_INACTIVE</w:t>
            </w:r>
          </w:p>
        </w:tc>
        <w:tc>
          <w:tcPr>
            <w:tcW w:w="754" w:type="pct"/>
            <w:tcBorders>
              <w:top w:val="single" w:sz="8" w:space="0" w:color="auto"/>
              <w:left w:val="single" w:sz="8" w:space="0" w:color="auto"/>
              <w:bottom w:val="single" w:sz="8" w:space="0" w:color="auto"/>
              <w:right w:val="single" w:sz="8" w:space="0" w:color="auto"/>
            </w:tcBorders>
            <w:tcMar>
              <w:left w:w="108" w:type="dxa"/>
              <w:right w:w="108" w:type="dxa"/>
            </w:tcMar>
          </w:tcPr>
          <w:p w14:paraId="7664F760" w14:textId="77777777" w:rsidR="00B73261" w:rsidRPr="00B807EA" w:rsidRDefault="00B73261" w:rsidP="006D4EC2">
            <w:pPr>
              <w:rPr>
                <w:rFonts w:asciiTheme="majorHAnsi" w:hAnsiTheme="majorHAnsi" w:cstheme="majorHAnsi"/>
                <w:sz w:val="18"/>
                <w:szCs w:val="18"/>
              </w:rPr>
            </w:pPr>
            <w:r w:rsidRPr="00B807EA">
              <w:rPr>
                <w:rFonts w:asciiTheme="majorHAnsi" w:eastAsia="ＭＳ 明朝" w:hAnsiTheme="majorHAnsi" w:cstheme="majorHAnsi"/>
                <w:color w:val="000000" w:themeColor="text1"/>
                <w:sz w:val="18"/>
                <w:szCs w:val="18"/>
                <w:highlight w:val="yellow"/>
              </w:rPr>
              <w:t>FFS</w:t>
            </w:r>
          </w:p>
        </w:tc>
        <w:tc>
          <w:tcPr>
            <w:tcW w:w="222" w:type="pct"/>
            <w:tcBorders>
              <w:top w:val="single" w:sz="8" w:space="0" w:color="auto"/>
              <w:left w:val="single" w:sz="8" w:space="0" w:color="auto"/>
              <w:bottom w:val="single" w:sz="8" w:space="0" w:color="auto"/>
              <w:right w:val="single" w:sz="8" w:space="0" w:color="auto"/>
            </w:tcBorders>
            <w:tcMar>
              <w:left w:w="108" w:type="dxa"/>
              <w:right w:w="108" w:type="dxa"/>
            </w:tcMar>
          </w:tcPr>
          <w:p w14:paraId="1A73037B"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No</w:t>
            </w:r>
          </w:p>
        </w:tc>
        <w:tc>
          <w:tcPr>
            <w:tcW w:w="201" w:type="pct"/>
            <w:tcBorders>
              <w:top w:val="single" w:sz="8" w:space="0" w:color="auto"/>
              <w:left w:val="single" w:sz="8" w:space="0" w:color="auto"/>
              <w:bottom w:val="single" w:sz="8" w:space="0" w:color="auto"/>
              <w:right w:val="single" w:sz="8" w:space="0" w:color="auto"/>
            </w:tcBorders>
            <w:tcMar>
              <w:left w:w="108" w:type="dxa"/>
              <w:right w:w="108" w:type="dxa"/>
            </w:tcMar>
          </w:tcPr>
          <w:p w14:paraId="495944D9"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165" w:type="pct"/>
            <w:tcBorders>
              <w:top w:val="single" w:sz="8" w:space="0" w:color="auto"/>
              <w:left w:val="single" w:sz="8" w:space="0" w:color="auto"/>
              <w:bottom w:val="single" w:sz="8" w:space="0" w:color="auto"/>
              <w:right w:val="single" w:sz="8" w:space="0" w:color="auto"/>
            </w:tcBorders>
            <w:tcMar>
              <w:left w:w="108" w:type="dxa"/>
              <w:right w:w="108" w:type="dxa"/>
            </w:tcMar>
          </w:tcPr>
          <w:p w14:paraId="00B31765"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lang w:val="en-US"/>
              </w:rPr>
              <w:t>DL RSCP reporting based on DL PRS in RRC_INACTIVE is not supported</w:t>
            </w:r>
          </w:p>
        </w:tc>
        <w:tc>
          <w:tcPr>
            <w:tcW w:w="331" w:type="pct"/>
            <w:tcBorders>
              <w:top w:val="single" w:sz="8" w:space="0" w:color="auto"/>
              <w:left w:val="single" w:sz="8" w:space="0" w:color="auto"/>
              <w:bottom w:val="single" w:sz="8" w:space="0" w:color="auto"/>
              <w:right w:val="single" w:sz="8" w:space="0" w:color="auto"/>
            </w:tcBorders>
            <w:tcMar>
              <w:left w:w="108" w:type="dxa"/>
              <w:right w:w="108" w:type="dxa"/>
            </w:tcMar>
          </w:tcPr>
          <w:p w14:paraId="71953A02"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Per band</w:t>
            </w:r>
          </w:p>
        </w:tc>
        <w:tc>
          <w:tcPr>
            <w:tcW w:w="175" w:type="pct"/>
            <w:tcBorders>
              <w:top w:val="single" w:sz="8" w:space="0" w:color="auto"/>
              <w:left w:val="single" w:sz="8" w:space="0" w:color="auto"/>
              <w:bottom w:val="single" w:sz="8" w:space="0" w:color="auto"/>
              <w:right w:val="single" w:sz="8" w:space="0" w:color="auto"/>
            </w:tcBorders>
            <w:tcMar>
              <w:left w:w="108" w:type="dxa"/>
              <w:right w:w="108" w:type="dxa"/>
            </w:tcMar>
          </w:tcPr>
          <w:p w14:paraId="04DF410A"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82" w:type="pct"/>
            <w:tcBorders>
              <w:top w:val="single" w:sz="8" w:space="0" w:color="auto"/>
              <w:left w:val="single" w:sz="8" w:space="0" w:color="auto"/>
              <w:bottom w:val="single" w:sz="8" w:space="0" w:color="auto"/>
              <w:right w:val="single" w:sz="8" w:space="0" w:color="auto"/>
            </w:tcBorders>
            <w:tcMar>
              <w:left w:w="108" w:type="dxa"/>
              <w:right w:w="108" w:type="dxa"/>
            </w:tcMar>
          </w:tcPr>
          <w:p w14:paraId="03CEC147"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191" w:type="pct"/>
            <w:tcBorders>
              <w:top w:val="single" w:sz="8" w:space="0" w:color="auto"/>
              <w:left w:val="single" w:sz="8" w:space="0" w:color="auto"/>
              <w:bottom w:val="single" w:sz="8" w:space="0" w:color="auto"/>
              <w:right w:val="single" w:sz="8" w:space="0" w:color="auto"/>
            </w:tcBorders>
            <w:tcMar>
              <w:left w:w="108" w:type="dxa"/>
              <w:right w:w="108" w:type="dxa"/>
            </w:tcMar>
          </w:tcPr>
          <w:p w14:paraId="2DD96D74"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313" w:type="pct"/>
            <w:tcBorders>
              <w:top w:val="single" w:sz="8" w:space="0" w:color="auto"/>
              <w:left w:val="single" w:sz="8" w:space="0" w:color="auto"/>
              <w:bottom w:val="single" w:sz="8" w:space="0" w:color="auto"/>
              <w:right w:val="single" w:sz="8" w:space="0" w:color="auto"/>
            </w:tcBorders>
            <w:tcMar>
              <w:left w:w="108" w:type="dxa"/>
              <w:right w:w="108" w:type="dxa"/>
            </w:tcMar>
          </w:tcPr>
          <w:p w14:paraId="0948B883" w14:textId="77777777" w:rsidR="00B73261" w:rsidRPr="00B807EA" w:rsidRDefault="00B73261" w:rsidP="006D4EC2">
            <w:pPr>
              <w:pStyle w:val="maintext"/>
              <w:ind w:firstLineChars="0" w:firstLine="0"/>
              <w:jc w:val="left"/>
              <w:rPr>
                <w:rFonts w:asciiTheme="majorHAnsi" w:hAnsiTheme="majorHAnsi" w:cstheme="majorHAnsi"/>
                <w:color w:val="000000" w:themeColor="text1"/>
                <w:sz w:val="18"/>
                <w:szCs w:val="18"/>
              </w:rPr>
            </w:pPr>
            <w:r w:rsidRPr="00B807EA">
              <w:rPr>
                <w:rFonts w:asciiTheme="majorHAnsi" w:hAnsiTheme="majorHAnsi" w:cstheme="majorHAnsi"/>
                <w:color w:val="000000" w:themeColor="text1"/>
                <w:sz w:val="18"/>
                <w:szCs w:val="18"/>
              </w:rPr>
              <w:t>Note: DL RSCP is reported together with UE Rx-Tx time difference measurement</w:t>
            </w:r>
          </w:p>
          <w:p w14:paraId="45DB2400" w14:textId="77777777" w:rsidR="00B73261" w:rsidRPr="00B807EA" w:rsidRDefault="00B73261" w:rsidP="006D4EC2">
            <w:pPr>
              <w:pStyle w:val="maintext"/>
              <w:ind w:firstLineChars="0" w:firstLine="0"/>
              <w:jc w:val="left"/>
              <w:rPr>
                <w:rFonts w:asciiTheme="majorHAnsi" w:hAnsiTheme="majorHAnsi" w:cstheme="majorHAnsi"/>
                <w:color w:val="000000" w:themeColor="text1"/>
                <w:sz w:val="18"/>
                <w:szCs w:val="18"/>
                <w:lang w:val="en-US"/>
              </w:rPr>
            </w:pPr>
          </w:p>
          <w:p w14:paraId="0300E680" w14:textId="77777777" w:rsidR="00B73261" w:rsidRPr="00B807EA" w:rsidRDefault="00B73261" w:rsidP="006D4EC2">
            <w:pPr>
              <w:pStyle w:val="maintext"/>
              <w:ind w:firstLineChars="0" w:firstLine="0"/>
              <w:jc w:val="left"/>
              <w:rPr>
                <w:rFonts w:asciiTheme="majorHAnsi" w:hAnsiTheme="majorHAnsi" w:cstheme="majorHAnsi"/>
                <w:color w:val="000000" w:themeColor="text1"/>
                <w:sz w:val="18"/>
                <w:szCs w:val="18"/>
                <w:lang w:val="en-US"/>
              </w:rPr>
            </w:pPr>
            <w:r w:rsidRPr="00B807EA">
              <w:rPr>
                <w:rFonts w:asciiTheme="majorHAnsi" w:hAnsiTheme="majorHAnsi" w:cstheme="majorHAnsi"/>
                <w:strike/>
                <w:color w:val="FF0000"/>
                <w:sz w:val="18"/>
                <w:szCs w:val="18"/>
                <w:highlight w:val="yellow"/>
                <w:lang w:val="en-US"/>
              </w:rPr>
              <w:t>[</w:t>
            </w:r>
            <w:r w:rsidRPr="00B807EA">
              <w:rPr>
                <w:rFonts w:asciiTheme="majorHAnsi" w:hAnsiTheme="majorHAnsi" w:cstheme="majorHAnsi"/>
                <w:color w:val="000000" w:themeColor="text1"/>
                <w:sz w:val="18"/>
                <w:szCs w:val="18"/>
                <w:highlight w:val="yellow"/>
                <w:lang w:val="en-US"/>
              </w:rPr>
              <w:t>Note: The maximum number of RSCP measurements per TRP is less than or equal to FG 13-11</w:t>
            </w:r>
            <w:r w:rsidRPr="00B807EA">
              <w:rPr>
                <w:rFonts w:asciiTheme="majorHAnsi" w:hAnsiTheme="majorHAnsi" w:cstheme="majorHAnsi"/>
                <w:strike/>
                <w:color w:val="FF0000"/>
                <w:sz w:val="18"/>
                <w:szCs w:val="18"/>
                <w:highlight w:val="yellow"/>
                <w:lang w:val="en-US"/>
              </w:rPr>
              <w:t>]</w:t>
            </w:r>
          </w:p>
          <w:p w14:paraId="54976F73" w14:textId="77777777" w:rsidR="00B73261" w:rsidRPr="00B807EA" w:rsidRDefault="00B73261" w:rsidP="006D4EC2">
            <w:pPr>
              <w:pStyle w:val="maintext"/>
              <w:ind w:firstLineChars="0" w:firstLine="0"/>
              <w:jc w:val="left"/>
              <w:rPr>
                <w:rFonts w:asciiTheme="majorHAnsi" w:hAnsiTheme="majorHAnsi" w:cstheme="majorHAnsi"/>
                <w:color w:val="000000" w:themeColor="text1"/>
                <w:sz w:val="18"/>
                <w:szCs w:val="18"/>
                <w:lang w:val="en-US"/>
              </w:rPr>
            </w:pPr>
          </w:p>
          <w:p w14:paraId="509B7C66"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strike/>
                <w:color w:val="FF0000"/>
                <w:sz w:val="18"/>
                <w:szCs w:val="18"/>
                <w:highlight w:val="yellow"/>
              </w:rPr>
              <w:t>[</w:t>
            </w:r>
            <w:r w:rsidRPr="00B807EA">
              <w:rPr>
                <w:rFonts w:asciiTheme="majorHAnsi" w:eastAsia="SimSun" w:hAnsiTheme="majorHAnsi" w:cstheme="majorHAnsi"/>
                <w:color w:val="000000" w:themeColor="text1"/>
                <w:sz w:val="18"/>
                <w:szCs w:val="18"/>
                <w:highlight w:val="yellow"/>
              </w:rPr>
              <w:t>Need for location server to know if the feature is supported</w:t>
            </w:r>
            <w:r w:rsidRPr="00B807EA">
              <w:rPr>
                <w:rFonts w:asciiTheme="majorHAnsi" w:eastAsia="SimSun" w:hAnsiTheme="majorHAnsi" w:cstheme="majorHAnsi"/>
                <w:strike/>
                <w:color w:val="FF0000"/>
                <w:sz w:val="18"/>
                <w:szCs w:val="18"/>
                <w:highlight w:val="yellow"/>
              </w:rPr>
              <w:t>]</w:t>
            </w:r>
          </w:p>
        </w:tc>
        <w:tc>
          <w:tcPr>
            <w:tcW w:w="357" w:type="pct"/>
            <w:tcBorders>
              <w:top w:val="single" w:sz="8" w:space="0" w:color="auto"/>
              <w:left w:val="single" w:sz="8" w:space="0" w:color="auto"/>
              <w:bottom w:val="single" w:sz="8" w:space="0" w:color="auto"/>
              <w:right w:val="single" w:sz="8" w:space="0" w:color="auto"/>
            </w:tcBorders>
            <w:tcMar>
              <w:left w:w="108" w:type="dxa"/>
              <w:right w:w="108" w:type="dxa"/>
            </w:tcMar>
          </w:tcPr>
          <w:p w14:paraId="78003BEE" w14:textId="77777777" w:rsidR="00B73261" w:rsidRPr="00B807EA" w:rsidRDefault="00B73261" w:rsidP="006D4EC2">
            <w:pPr>
              <w:rPr>
                <w:rFonts w:asciiTheme="majorHAnsi" w:hAnsiTheme="majorHAnsi" w:cstheme="majorHAnsi"/>
                <w:sz w:val="18"/>
                <w:szCs w:val="18"/>
              </w:rPr>
            </w:pPr>
            <w:r w:rsidRPr="00A01923">
              <w:rPr>
                <w:rFonts w:cs="Arial"/>
                <w:bCs/>
                <w:color w:val="000000" w:themeColor="text1"/>
                <w:szCs w:val="18"/>
              </w:rPr>
              <w:t xml:space="preserve">Optional with capability </w:t>
            </w:r>
            <w:proofErr w:type="spellStart"/>
            <w:r w:rsidRPr="00A01923">
              <w:rPr>
                <w:rFonts w:cs="Arial"/>
                <w:bCs/>
                <w:color w:val="000000" w:themeColor="text1"/>
                <w:szCs w:val="18"/>
              </w:rPr>
              <w:t>signaling</w:t>
            </w:r>
            <w:proofErr w:type="spellEnd"/>
          </w:p>
        </w:tc>
      </w:tr>
      <w:tr w:rsidR="00B73261" w14:paraId="2F928FBB" w14:textId="77777777" w:rsidTr="006D4EC2">
        <w:trPr>
          <w:trHeight w:val="15"/>
        </w:trPr>
        <w:tc>
          <w:tcPr>
            <w:tcW w:w="357" w:type="pct"/>
            <w:tcBorders>
              <w:top w:val="single" w:sz="8" w:space="0" w:color="auto"/>
              <w:left w:val="single" w:sz="8" w:space="0" w:color="auto"/>
              <w:bottom w:val="single" w:sz="8" w:space="0" w:color="auto"/>
              <w:right w:val="single" w:sz="8" w:space="0" w:color="auto"/>
            </w:tcBorders>
            <w:tcMar>
              <w:left w:w="108" w:type="dxa"/>
              <w:right w:w="108" w:type="dxa"/>
            </w:tcMar>
          </w:tcPr>
          <w:p w14:paraId="1A4F68A7"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41. NR_pos_enh2</w:t>
            </w:r>
          </w:p>
        </w:tc>
        <w:tc>
          <w:tcPr>
            <w:tcW w:w="281" w:type="pct"/>
            <w:tcBorders>
              <w:top w:val="single" w:sz="8" w:space="0" w:color="auto"/>
              <w:left w:val="single" w:sz="8" w:space="0" w:color="auto"/>
              <w:bottom w:val="single" w:sz="8" w:space="0" w:color="auto"/>
              <w:right w:val="single" w:sz="8" w:space="0" w:color="auto"/>
            </w:tcBorders>
            <w:tcMar>
              <w:left w:w="108" w:type="dxa"/>
              <w:right w:w="108" w:type="dxa"/>
            </w:tcMar>
          </w:tcPr>
          <w:p w14:paraId="736E915A" w14:textId="77777777" w:rsidR="00B73261" w:rsidRPr="00B807EA" w:rsidRDefault="00B73261" w:rsidP="006D4EC2">
            <w:pPr>
              <w:rPr>
                <w:rFonts w:asciiTheme="majorHAnsi" w:hAnsiTheme="majorHAnsi" w:cstheme="majorHAnsi"/>
                <w:sz w:val="18"/>
                <w:szCs w:val="18"/>
              </w:rPr>
            </w:pPr>
            <w:r w:rsidRPr="00B807EA">
              <w:rPr>
                <w:rFonts w:asciiTheme="majorHAnsi" w:eastAsia="ＭＳ 明朝" w:hAnsiTheme="majorHAnsi" w:cstheme="majorHAnsi"/>
                <w:color w:val="000000" w:themeColor="text1"/>
                <w:sz w:val="18"/>
                <w:szCs w:val="18"/>
              </w:rPr>
              <w:t>41-2-2a</w:t>
            </w:r>
          </w:p>
        </w:tc>
        <w:tc>
          <w:tcPr>
            <w:tcW w:w="587" w:type="pct"/>
            <w:tcBorders>
              <w:top w:val="single" w:sz="8" w:space="0" w:color="auto"/>
              <w:left w:val="single" w:sz="8" w:space="0" w:color="auto"/>
              <w:bottom w:val="single" w:sz="8" w:space="0" w:color="auto"/>
              <w:right w:val="single" w:sz="8" w:space="0" w:color="auto"/>
            </w:tcBorders>
            <w:tcMar>
              <w:left w:w="108" w:type="dxa"/>
              <w:right w:w="108" w:type="dxa"/>
            </w:tcMar>
          </w:tcPr>
          <w:p w14:paraId="73CB1CDB"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DL RSCPD reporting based on DL PRS in RRC_INACTIVE</w:t>
            </w:r>
          </w:p>
        </w:tc>
        <w:tc>
          <w:tcPr>
            <w:tcW w:w="983" w:type="pct"/>
            <w:tcBorders>
              <w:top w:val="single" w:sz="8" w:space="0" w:color="auto"/>
              <w:left w:val="single" w:sz="8" w:space="0" w:color="auto"/>
              <w:bottom w:val="single" w:sz="8" w:space="0" w:color="auto"/>
              <w:right w:val="single" w:sz="8" w:space="0" w:color="auto"/>
            </w:tcBorders>
            <w:tcMar>
              <w:left w:w="108" w:type="dxa"/>
              <w:right w:w="108" w:type="dxa"/>
            </w:tcMar>
          </w:tcPr>
          <w:p w14:paraId="521F04CE" w14:textId="77777777" w:rsidR="00B73261" w:rsidRPr="00B807EA" w:rsidRDefault="00B73261" w:rsidP="006D4EC2">
            <w:pPr>
              <w:spacing w:before="60" w:after="60" w:line="288" w:lineRule="auto"/>
              <w:jc w:val="left"/>
              <w:rPr>
                <w:rFonts w:asciiTheme="majorHAnsi" w:hAnsiTheme="majorHAnsi" w:cstheme="majorHAnsi"/>
                <w:sz w:val="18"/>
                <w:szCs w:val="18"/>
              </w:rPr>
            </w:pPr>
            <w:r w:rsidRPr="00B807EA">
              <w:rPr>
                <w:rFonts w:asciiTheme="majorHAnsi" w:hAnsiTheme="majorHAnsi" w:cstheme="majorHAnsi"/>
                <w:color w:val="000000" w:themeColor="text1"/>
                <w:sz w:val="18"/>
                <w:szCs w:val="18"/>
                <w:lang w:val="en-US"/>
              </w:rPr>
              <w:t>1. Support of DL RSCPD reporting based on DL PRS measurement in RRC_INACTIVE</w:t>
            </w:r>
          </w:p>
        </w:tc>
        <w:tc>
          <w:tcPr>
            <w:tcW w:w="754" w:type="pct"/>
            <w:tcBorders>
              <w:top w:val="single" w:sz="8" w:space="0" w:color="auto"/>
              <w:left w:val="single" w:sz="8" w:space="0" w:color="auto"/>
              <w:bottom w:val="single" w:sz="8" w:space="0" w:color="auto"/>
              <w:right w:val="single" w:sz="8" w:space="0" w:color="auto"/>
            </w:tcBorders>
            <w:tcMar>
              <w:left w:w="108" w:type="dxa"/>
              <w:right w:w="108" w:type="dxa"/>
            </w:tcMar>
          </w:tcPr>
          <w:p w14:paraId="0B08276F" w14:textId="77777777" w:rsidR="00B73261" w:rsidRPr="00B807EA" w:rsidRDefault="00B73261" w:rsidP="006D4EC2">
            <w:pPr>
              <w:rPr>
                <w:rFonts w:asciiTheme="majorHAnsi" w:hAnsiTheme="majorHAnsi" w:cstheme="majorHAnsi"/>
                <w:sz w:val="18"/>
                <w:szCs w:val="18"/>
              </w:rPr>
            </w:pPr>
            <w:r w:rsidRPr="00B807EA">
              <w:rPr>
                <w:rFonts w:asciiTheme="majorHAnsi" w:eastAsia="ＭＳ 明朝" w:hAnsiTheme="majorHAnsi" w:cstheme="majorHAnsi"/>
                <w:color w:val="000000" w:themeColor="text1"/>
                <w:sz w:val="18"/>
                <w:szCs w:val="18"/>
                <w:highlight w:val="yellow"/>
              </w:rPr>
              <w:t>FFS</w:t>
            </w:r>
          </w:p>
        </w:tc>
        <w:tc>
          <w:tcPr>
            <w:tcW w:w="222" w:type="pct"/>
            <w:tcBorders>
              <w:top w:val="single" w:sz="8" w:space="0" w:color="auto"/>
              <w:left w:val="single" w:sz="8" w:space="0" w:color="auto"/>
              <w:bottom w:val="single" w:sz="8" w:space="0" w:color="auto"/>
              <w:right w:val="single" w:sz="8" w:space="0" w:color="auto"/>
            </w:tcBorders>
            <w:tcMar>
              <w:left w:w="108" w:type="dxa"/>
              <w:right w:w="108" w:type="dxa"/>
            </w:tcMar>
          </w:tcPr>
          <w:p w14:paraId="52DD8392"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No</w:t>
            </w:r>
          </w:p>
        </w:tc>
        <w:tc>
          <w:tcPr>
            <w:tcW w:w="201" w:type="pct"/>
            <w:tcBorders>
              <w:top w:val="single" w:sz="8" w:space="0" w:color="auto"/>
              <w:left w:val="single" w:sz="8" w:space="0" w:color="auto"/>
              <w:bottom w:val="single" w:sz="8" w:space="0" w:color="auto"/>
              <w:right w:val="single" w:sz="8" w:space="0" w:color="auto"/>
            </w:tcBorders>
            <w:tcMar>
              <w:left w:w="108" w:type="dxa"/>
              <w:right w:w="108" w:type="dxa"/>
            </w:tcMar>
          </w:tcPr>
          <w:p w14:paraId="170D655D"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165" w:type="pct"/>
            <w:tcBorders>
              <w:top w:val="single" w:sz="8" w:space="0" w:color="auto"/>
              <w:left w:val="single" w:sz="8" w:space="0" w:color="auto"/>
              <w:bottom w:val="single" w:sz="8" w:space="0" w:color="auto"/>
              <w:right w:val="single" w:sz="8" w:space="0" w:color="auto"/>
            </w:tcBorders>
            <w:tcMar>
              <w:left w:w="108" w:type="dxa"/>
              <w:right w:w="108" w:type="dxa"/>
            </w:tcMar>
          </w:tcPr>
          <w:p w14:paraId="77F654C8"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lang w:val="en-US"/>
              </w:rPr>
              <w:t>DL RSCPD reporting based on DL PRS in RRC_INACTIVE is not supported</w:t>
            </w:r>
          </w:p>
        </w:tc>
        <w:tc>
          <w:tcPr>
            <w:tcW w:w="331" w:type="pct"/>
            <w:tcBorders>
              <w:top w:val="single" w:sz="8" w:space="0" w:color="auto"/>
              <w:left w:val="single" w:sz="8" w:space="0" w:color="auto"/>
              <w:bottom w:val="single" w:sz="8" w:space="0" w:color="auto"/>
              <w:right w:val="single" w:sz="8" w:space="0" w:color="auto"/>
            </w:tcBorders>
            <w:tcMar>
              <w:left w:w="108" w:type="dxa"/>
              <w:right w:w="108" w:type="dxa"/>
            </w:tcMar>
          </w:tcPr>
          <w:p w14:paraId="401F7F1B"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Per band</w:t>
            </w:r>
          </w:p>
        </w:tc>
        <w:tc>
          <w:tcPr>
            <w:tcW w:w="175" w:type="pct"/>
            <w:tcBorders>
              <w:top w:val="single" w:sz="8" w:space="0" w:color="auto"/>
              <w:left w:val="single" w:sz="8" w:space="0" w:color="auto"/>
              <w:bottom w:val="single" w:sz="8" w:space="0" w:color="auto"/>
              <w:right w:val="single" w:sz="8" w:space="0" w:color="auto"/>
            </w:tcBorders>
            <w:tcMar>
              <w:left w:w="108" w:type="dxa"/>
              <w:right w:w="108" w:type="dxa"/>
            </w:tcMar>
          </w:tcPr>
          <w:p w14:paraId="135C11CB"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82" w:type="pct"/>
            <w:tcBorders>
              <w:top w:val="single" w:sz="8" w:space="0" w:color="auto"/>
              <w:left w:val="single" w:sz="8" w:space="0" w:color="auto"/>
              <w:bottom w:val="single" w:sz="8" w:space="0" w:color="auto"/>
              <w:right w:val="single" w:sz="8" w:space="0" w:color="auto"/>
            </w:tcBorders>
            <w:tcMar>
              <w:left w:w="108" w:type="dxa"/>
              <w:right w:w="108" w:type="dxa"/>
            </w:tcMar>
          </w:tcPr>
          <w:p w14:paraId="4E234A33"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191" w:type="pct"/>
            <w:tcBorders>
              <w:top w:val="single" w:sz="8" w:space="0" w:color="auto"/>
              <w:left w:val="single" w:sz="8" w:space="0" w:color="auto"/>
              <w:bottom w:val="single" w:sz="8" w:space="0" w:color="auto"/>
              <w:right w:val="single" w:sz="8" w:space="0" w:color="auto"/>
            </w:tcBorders>
            <w:tcMar>
              <w:left w:w="108" w:type="dxa"/>
              <w:right w:w="108" w:type="dxa"/>
            </w:tcMar>
          </w:tcPr>
          <w:p w14:paraId="3AE25BDF"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313" w:type="pct"/>
            <w:tcBorders>
              <w:top w:val="single" w:sz="8" w:space="0" w:color="auto"/>
              <w:left w:val="single" w:sz="8" w:space="0" w:color="auto"/>
              <w:bottom w:val="single" w:sz="8" w:space="0" w:color="auto"/>
              <w:right w:val="single" w:sz="8" w:space="0" w:color="auto"/>
            </w:tcBorders>
            <w:tcMar>
              <w:left w:w="108" w:type="dxa"/>
              <w:right w:w="108" w:type="dxa"/>
            </w:tcMar>
          </w:tcPr>
          <w:p w14:paraId="18EB4F95" w14:textId="77777777" w:rsidR="00B73261" w:rsidRPr="00B807EA" w:rsidRDefault="00B73261" w:rsidP="006D4EC2">
            <w:pPr>
              <w:pStyle w:val="maintext"/>
              <w:ind w:firstLineChars="0" w:firstLine="0"/>
              <w:jc w:val="left"/>
              <w:rPr>
                <w:rFonts w:asciiTheme="majorHAnsi" w:hAnsiTheme="majorHAnsi" w:cstheme="majorHAnsi"/>
                <w:color w:val="000000" w:themeColor="text1"/>
                <w:sz w:val="18"/>
                <w:szCs w:val="18"/>
                <w:lang w:val="en-US"/>
              </w:rPr>
            </w:pPr>
            <w:r w:rsidRPr="00B807EA">
              <w:rPr>
                <w:rFonts w:asciiTheme="majorHAnsi" w:hAnsiTheme="majorHAnsi" w:cstheme="majorHAnsi"/>
                <w:color w:val="000000" w:themeColor="text1"/>
                <w:sz w:val="18"/>
                <w:szCs w:val="18"/>
              </w:rPr>
              <w:t xml:space="preserve">Note: </w:t>
            </w:r>
            <w:r w:rsidRPr="00B807EA">
              <w:rPr>
                <w:rFonts w:asciiTheme="majorHAnsi" w:hAnsiTheme="majorHAnsi" w:cstheme="majorHAnsi"/>
                <w:color w:val="000000" w:themeColor="text1"/>
                <w:sz w:val="18"/>
                <w:szCs w:val="18"/>
                <w:lang w:val="en-US"/>
              </w:rPr>
              <w:t>DL RSCPD is reported along with measurement report for DL-RSTD</w:t>
            </w:r>
          </w:p>
          <w:p w14:paraId="1658CB3E" w14:textId="77777777" w:rsidR="00B73261" w:rsidRPr="00B807EA" w:rsidRDefault="00B73261" w:rsidP="006D4EC2">
            <w:pPr>
              <w:pStyle w:val="maintext"/>
              <w:ind w:firstLineChars="0" w:firstLine="0"/>
              <w:jc w:val="left"/>
              <w:rPr>
                <w:rFonts w:asciiTheme="majorHAnsi" w:hAnsiTheme="majorHAnsi" w:cstheme="majorHAnsi"/>
                <w:color w:val="000000" w:themeColor="text1"/>
                <w:sz w:val="18"/>
                <w:szCs w:val="18"/>
                <w:lang w:val="en-US"/>
              </w:rPr>
            </w:pPr>
          </w:p>
          <w:p w14:paraId="6779C145" w14:textId="77777777" w:rsidR="00B73261" w:rsidRPr="00B807EA" w:rsidRDefault="00B73261" w:rsidP="006D4EC2">
            <w:pPr>
              <w:pStyle w:val="maintext"/>
              <w:ind w:firstLineChars="0" w:firstLine="0"/>
              <w:jc w:val="left"/>
              <w:rPr>
                <w:rFonts w:asciiTheme="majorHAnsi" w:hAnsiTheme="majorHAnsi" w:cstheme="majorHAnsi"/>
                <w:color w:val="000000" w:themeColor="text1"/>
                <w:sz w:val="18"/>
                <w:szCs w:val="18"/>
                <w:lang w:val="en-US"/>
              </w:rPr>
            </w:pPr>
            <w:r w:rsidRPr="00B807EA">
              <w:rPr>
                <w:rFonts w:asciiTheme="majorHAnsi" w:hAnsiTheme="majorHAnsi" w:cstheme="majorHAnsi"/>
                <w:strike/>
                <w:color w:val="FF0000"/>
                <w:sz w:val="18"/>
                <w:szCs w:val="18"/>
                <w:highlight w:val="yellow"/>
                <w:lang w:val="en-US"/>
              </w:rPr>
              <w:t>[</w:t>
            </w:r>
            <w:r w:rsidRPr="00B807EA">
              <w:rPr>
                <w:rFonts w:asciiTheme="majorHAnsi" w:hAnsiTheme="majorHAnsi" w:cstheme="majorHAnsi"/>
                <w:color w:val="000000" w:themeColor="text1"/>
                <w:sz w:val="18"/>
                <w:szCs w:val="18"/>
                <w:highlight w:val="yellow"/>
                <w:lang w:val="en-US"/>
              </w:rPr>
              <w:t xml:space="preserve">Note: The maximum number of RSCP measurements per TRP is less than or </w:t>
            </w:r>
            <w:r w:rsidRPr="00B807EA">
              <w:rPr>
                <w:rFonts w:asciiTheme="majorHAnsi" w:hAnsiTheme="majorHAnsi" w:cstheme="majorHAnsi"/>
                <w:color w:val="000000" w:themeColor="text1"/>
                <w:sz w:val="18"/>
                <w:szCs w:val="18"/>
                <w:highlight w:val="yellow"/>
                <w:lang w:val="en-US"/>
              </w:rPr>
              <w:lastRenderedPageBreak/>
              <w:t>equal to FG 13-6</w:t>
            </w:r>
            <w:r w:rsidRPr="00B807EA">
              <w:rPr>
                <w:rFonts w:asciiTheme="majorHAnsi" w:hAnsiTheme="majorHAnsi" w:cstheme="majorHAnsi"/>
                <w:strike/>
                <w:color w:val="FF0000"/>
                <w:sz w:val="18"/>
                <w:szCs w:val="18"/>
                <w:highlight w:val="yellow"/>
                <w:lang w:val="en-US"/>
              </w:rPr>
              <w:t>]</w:t>
            </w:r>
          </w:p>
          <w:p w14:paraId="44F8534D" w14:textId="77777777" w:rsidR="00B73261" w:rsidRPr="00B807EA" w:rsidRDefault="00B73261" w:rsidP="006D4EC2">
            <w:pPr>
              <w:pStyle w:val="maintext"/>
              <w:ind w:firstLineChars="0" w:firstLine="0"/>
              <w:jc w:val="left"/>
              <w:rPr>
                <w:rFonts w:asciiTheme="majorHAnsi" w:hAnsiTheme="majorHAnsi" w:cstheme="majorHAnsi"/>
                <w:color w:val="000000" w:themeColor="text1"/>
                <w:sz w:val="18"/>
                <w:szCs w:val="18"/>
                <w:lang w:val="en-US"/>
              </w:rPr>
            </w:pPr>
          </w:p>
          <w:p w14:paraId="05A085A5"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strike/>
                <w:color w:val="FF0000"/>
                <w:sz w:val="18"/>
                <w:szCs w:val="18"/>
                <w:highlight w:val="yellow"/>
              </w:rPr>
              <w:t>[</w:t>
            </w:r>
            <w:r w:rsidRPr="00B807EA">
              <w:rPr>
                <w:rFonts w:asciiTheme="majorHAnsi" w:eastAsia="SimSun" w:hAnsiTheme="majorHAnsi" w:cstheme="majorHAnsi"/>
                <w:color w:val="000000" w:themeColor="text1"/>
                <w:sz w:val="18"/>
                <w:szCs w:val="18"/>
                <w:highlight w:val="yellow"/>
              </w:rPr>
              <w:t>Need for location server to know if the feature is supported</w:t>
            </w:r>
            <w:r w:rsidRPr="00B807EA">
              <w:rPr>
                <w:rFonts w:asciiTheme="majorHAnsi" w:eastAsia="SimSun" w:hAnsiTheme="majorHAnsi" w:cstheme="majorHAnsi"/>
                <w:strike/>
                <w:color w:val="FF0000"/>
                <w:sz w:val="18"/>
                <w:szCs w:val="18"/>
                <w:highlight w:val="yellow"/>
              </w:rPr>
              <w:t>]</w:t>
            </w:r>
          </w:p>
        </w:tc>
        <w:tc>
          <w:tcPr>
            <w:tcW w:w="357" w:type="pct"/>
            <w:tcBorders>
              <w:top w:val="single" w:sz="8" w:space="0" w:color="auto"/>
              <w:left w:val="single" w:sz="8" w:space="0" w:color="auto"/>
              <w:bottom w:val="single" w:sz="8" w:space="0" w:color="auto"/>
              <w:right w:val="single" w:sz="8" w:space="0" w:color="auto"/>
            </w:tcBorders>
            <w:tcMar>
              <w:left w:w="108" w:type="dxa"/>
              <w:right w:w="108" w:type="dxa"/>
            </w:tcMar>
          </w:tcPr>
          <w:p w14:paraId="7A33C828" w14:textId="77777777" w:rsidR="00B73261" w:rsidRPr="00B807EA" w:rsidRDefault="00B73261" w:rsidP="006D4EC2">
            <w:pPr>
              <w:rPr>
                <w:rFonts w:asciiTheme="majorHAnsi" w:hAnsiTheme="majorHAnsi" w:cstheme="majorHAnsi"/>
                <w:sz w:val="18"/>
                <w:szCs w:val="18"/>
              </w:rPr>
            </w:pPr>
            <w:r w:rsidRPr="00A01923">
              <w:rPr>
                <w:rFonts w:cs="Arial"/>
                <w:bCs/>
                <w:color w:val="000000" w:themeColor="text1"/>
                <w:szCs w:val="18"/>
              </w:rPr>
              <w:lastRenderedPageBreak/>
              <w:t xml:space="preserve">Optional with capability </w:t>
            </w:r>
            <w:proofErr w:type="spellStart"/>
            <w:r w:rsidRPr="00A01923">
              <w:rPr>
                <w:rFonts w:cs="Arial"/>
                <w:bCs/>
                <w:color w:val="000000" w:themeColor="text1"/>
                <w:szCs w:val="18"/>
              </w:rPr>
              <w:t>signaling</w:t>
            </w:r>
            <w:proofErr w:type="spellEnd"/>
          </w:p>
        </w:tc>
      </w:tr>
    </w:tbl>
    <w:p w14:paraId="0B3F10BE" w14:textId="77777777" w:rsidR="00146E7F" w:rsidRPr="00B73261" w:rsidRDefault="00146E7F" w:rsidP="00146E7F">
      <w:pPr>
        <w:spacing w:afterLines="50" w:after="120"/>
        <w:rPr>
          <w:sz w:val="22"/>
          <w:szCs w:val="18"/>
          <w:lang w:val="en-US"/>
        </w:rPr>
      </w:pPr>
    </w:p>
    <w:p w14:paraId="0D720259" w14:textId="77777777" w:rsidR="00146E7F" w:rsidRPr="00D94462" w:rsidRDefault="00146E7F" w:rsidP="00146E7F">
      <w:pPr>
        <w:pStyle w:val="2"/>
        <w:numPr>
          <w:ilvl w:val="1"/>
          <w:numId w:val="23"/>
        </w:numPr>
        <w:rPr>
          <w:rFonts w:eastAsia="ＭＳ 明朝"/>
          <w:b/>
          <w:bCs/>
          <w:szCs w:val="24"/>
          <w:lang w:val="en-US"/>
        </w:rPr>
      </w:pPr>
      <w:r w:rsidRPr="00D94462">
        <w:rPr>
          <w:rFonts w:eastAsia="ＭＳ 明朝"/>
          <w:b/>
          <w:bCs/>
        </w:rPr>
        <w:t>FG41-2-3: Measurement on indicated DL PRS resource sets within the indicated time window(s) [for UE based and UE assisted]</w:t>
      </w:r>
    </w:p>
    <w:p w14:paraId="69D0C215" w14:textId="77777777" w:rsidR="00146E7F" w:rsidRPr="00D94462" w:rsidRDefault="00146E7F" w:rsidP="00146E7F">
      <w:pPr>
        <w:spacing w:afterLines="50" w:after="120"/>
        <w:rPr>
          <w:sz w:val="22"/>
          <w:szCs w:val="22"/>
        </w:rPr>
      </w:pPr>
      <w:r w:rsidRPr="00D94462">
        <w:rPr>
          <w:sz w:val="22"/>
          <w:szCs w:val="22"/>
          <w:lang w:val="en-US"/>
        </w:rPr>
        <w:t>W</w:t>
      </w:r>
      <w:proofErr w:type="spellStart"/>
      <w:r w:rsidRPr="00D94462">
        <w:rPr>
          <w:sz w:val="22"/>
          <w:szCs w:val="22"/>
        </w:rPr>
        <w:t>e</w:t>
      </w:r>
      <w:proofErr w:type="spellEnd"/>
      <w:r w:rsidRPr="00D94462">
        <w:rPr>
          <w:sz w:val="22"/>
          <w:szCs w:val="22"/>
        </w:rPr>
        <w:t xml:space="preserve"> think that the time window would be beneficial not only for UE-based differential CPP measurement but also for UE-assisted differential CPP measurement between the UE and PRU.</w:t>
      </w:r>
    </w:p>
    <w:p w14:paraId="08B290D9" w14:textId="6B1DCBC2" w:rsidR="00146E7F" w:rsidRPr="00D94462" w:rsidRDefault="00146E7F" w:rsidP="00146E7F">
      <w:pPr>
        <w:spacing w:afterLines="50" w:after="120"/>
        <w:rPr>
          <w:b/>
          <w:bCs/>
          <w:sz w:val="22"/>
          <w:szCs w:val="22"/>
          <w:lang w:val="en-US"/>
        </w:rPr>
      </w:pPr>
      <w:r w:rsidRPr="00D94462">
        <w:rPr>
          <w:b/>
          <w:bCs/>
          <w:sz w:val="22"/>
          <w:szCs w:val="22"/>
          <w:lang w:val="en-US"/>
        </w:rPr>
        <w:t xml:space="preserve">Proposal </w:t>
      </w:r>
      <w:r w:rsidR="00684E8F">
        <w:rPr>
          <w:b/>
          <w:bCs/>
          <w:sz w:val="22"/>
          <w:szCs w:val="22"/>
          <w:lang w:val="en-US"/>
        </w:rPr>
        <w:t>2</w:t>
      </w:r>
      <w:r w:rsidRPr="00D94462">
        <w:rPr>
          <w:b/>
          <w:bCs/>
          <w:sz w:val="22"/>
          <w:szCs w:val="22"/>
          <w:lang w:val="en-US"/>
        </w:rPr>
        <w:t xml:space="preserve">: </w:t>
      </w:r>
    </w:p>
    <w:p w14:paraId="456B99EA" w14:textId="7FD51F92" w:rsidR="00146E7F" w:rsidRPr="00D94462" w:rsidRDefault="00146E7F" w:rsidP="00146E7F">
      <w:pPr>
        <w:pStyle w:val="afd"/>
        <w:numPr>
          <w:ilvl w:val="0"/>
          <w:numId w:val="30"/>
        </w:numPr>
        <w:spacing w:afterLines="50" w:after="120"/>
        <w:ind w:leftChars="0"/>
        <w:rPr>
          <w:b/>
          <w:bCs/>
          <w:sz w:val="22"/>
          <w:szCs w:val="22"/>
          <w:lang w:val="en-US"/>
        </w:rPr>
      </w:pPr>
      <w:r w:rsidRPr="00D94462">
        <w:rPr>
          <w:b/>
          <w:bCs/>
          <w:sz w:val="22"/>
          <w:szCs w:val="22"/>
          <w:lang w:val="en-US"/>
        </w:rPr>
        <w:t xml:space="preserve">Remove the bracket </w:t>
      </w:r>
      <w:proofErr w:type="gramStart"/>
      <w:r w:rsidRPr="00D94462">
        <w:rPr>
          <w:b/>
          <w:bCs/>
          <w:sz w:val="22"/>
          <w:szCs w:val="22"/>
          <w:lang w:val="en-US"/>
        </w:rPr>
        <w:t>in ”Feature</w:t>
      </w:r>
      <w:proofErr w:type="gramEnd"/>
      <w:r w:rsidRPr="00D94462">
        <w:rPr>
          <w:b/>
          <w:bCs/>
          <w:sz w:val="22"/>
          <w:szCs w:val="22"/>
          <w:lang w:val="en-US"/>
        </w:rPr>
        <w:t xml:space="preserve"> Group”</w:t>
      </w:r>
      <w:r w:rsidR="00B73261">
        <w:rPr>
          <w:b/>
          <w:bCs/>
          <w:sz w:val="22"/>
          <w:szCs w:val="22"/>
          <w:lang w:val="en-US"/>
        </w:rPr>
        <w:t>,</w:t>
      </w:r>
      <w:r w:rsidR="00B73261" w:rsidRPr="00D94462">
        <w:rPr>
          <w:b/>
          <w:bCs/>
          <w:sz w:val="22"/>
          <w:szCs w:val="22"/>
          <w:lang w:val="en-US"/>
        </w:rPr>
        <w:t xml:space="preserve"> </w:t>
      </w:r>
      <w:r w:rsidR="00B73261">
        <w:rPr>
          <w:b/>
          <w:bCs/>
          <w:sz w:val="22"/>
          <w:szCs w:val="22"/>
          <w:lang w:val="en-US"/>
        </w:rPr>
        <w:t>“Components”</w:t>
      </w:r>
      <w:r w:rsidRPr="00D94462">
        <w:rPr>
          <w:b/>
          <w:bCs/>
          <w:sz w:val="22"/>
          <w:szCs w:val="22"/>
          <w:lang w:val="en-US"/>
        </w:rPr>
        <w:t xml:space="preserve"> and “Consequence if the feature is not supported by the UE” columns in FG41-2-3 (i.e., keep “for UE based and UE assisted”).</w:t>
      </w:r>
    </w:p>
    <w:p w14:paraId="2AEE1DF5" w14:textId="77777777" w:rsidR="00B73261" w:rsidRPr="00D70E64" w:rsidRDefault="00B73261" w:rsidP="00B73261">
      <w:pPr>
        <w:pStyle w:val="afd"/>
        <w:numPr>
          <w:ilvl w:val="0"/>
          <w:numId w:val="30"/>
        </w:numPr>
        <w:spacing w:afterLines="50" w:after="120"/>
        <w:ind w:leftChars="0"/>
        <w:rPr>
          <w:rFonts w:eastAsia="Times New Roman"/>
          <w:b/>
          <w:bCs/>
          <w:szCs w:val="24"/>
          <w:lang w:val="en-US"/>
        </w:rPr>
      </w:pPr>
      <w:r w:rsidRPr="4538C707">
        <w:rPr>
          <w:rFonts w:eastAsia="Times New Roman"/>
          <w:b/>
          <w:bCs/>
          <w:sz w:val="22"/>
          <w:szCs w:val="22"/>
          <w:lang w:val="en-US"/>
        </w:rPr>
        <w:t>The FG can be modified as follows.</w:t>
      </w:r>
    </w:p>
    <w:tbl>
      <w:tblPr>
        <w:tblW w:w="5000" w:type="pct"/>
        <w:tblLook w:val="04A0" w:firstRow="1" w:lastRow="0" w:firstColumn="1" w:lastColumn="0" w:noHBand="0" w:noVBand="1"/>
      </w:tblPr>
      <w:tblGrid>
        <w:gridCol w:w="1367"/>
        <w:gridCol w:w="477"/>
        <w:gridCol w:w="1698"/>
        <w:gridCol w:w="1955"/>
        <w:gridCol w:w="1307"/>
        <w:gridCol w:w="447"/>
        <w:gridCol w:w="567"/>
        <w:gridCol w:w="1796"/>
        <w:gridCol w:w="617"/>
        <w:gridCol w:w="567"/>
        <w:gridCol w:w="567"/>
        <w:gridCol w:w="567"/>
        <w:gridCol w:w="1356"/>
        <w:gridCol w:w="1114"/>
      </w:tblGrid>
      <w:tr w:rsidR="00B73261" w14:paraId="7FE2755D" w14:textId="77777777" w:rsidTr="006D4EC2">
        <w:trPr>
          <w:trHeight w:val="15"/>
        </w:trPr>
        <w:tc>
          <w:tcPr>
            <w:tcW w:w="475" w:type="pct"/>
            <w:tcBorders>
              <w:top w:val="single" w:sz="8" w:space="0" w:color="auto"/>
              <w:left w:val="single" w:sz="8" w:space="0" w:color="auto"/>
              <w:bottom w:val="single" w:sz="8" w:space="0" w:color="auto"/>
              <w:right w:val="single" w:sz="8" w:space="0" w:color="auto"/>
            </w:tcBorders>
            <w:tcMar>
              <w:left w:w="108" w:type="dxa"/>
              <w:right w:w="108" w:type="dxa"/>
            </w:tcMar>
          </w:tcPr>
          <w:p w14:paraId="398724C5"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41. NR_pos_enh2</w:t>
            </w:r>
          </w:p>
        </w:tc>
        <w:tc>
          <w:tcPr>
            <w:tcW w:w="166" w:type="pct"/>
            <w:tcBorders>
              <w:top w:val="single" w:sz="8" w:space="0" w:color="auto"/>
              <w:left w:val="single" w:sz="8" w:space="0" w:color="auto"/>
              <w:bottom w:val="single" w:sz="8" w:space="0" w:color="auto"/>
              <w:right w:val="single" w:sz="8" w:space="0" w:color="auto"/>
            </w:tcBorders>
            <w:tcMar>
              <w:left w:w="108" w:type="dxa"/>
              <w:right w:w="108" w:type="dxa"/>
            </w:tcMar>
          </w:tcPr>
          <w:p w14:paraId="109A71AF"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41-2-3</w:t>
            </w:r>
          </w:p>
        </w:tc>
        <w:tc>
          <w:tcPr>
            <w:tcW w:w="641" w:type="pct"/>
            <w:tcBorders>
              <w:top w:val="single" w:sz="8" w:space="0" w:color="auto"/>
              <w:left w:val="single" w:sz="8" w:space="0" w:color="auto"/>
              <w:bottom w:val="single" w:sz="8" w:space="0" w:color="auto"/>
              <w:right w:val="single" w:sz="8" w:space="0" w:color="auto"/>
            </w:tcBorders>
            <w:tcMar>
              <w:left w:w="108" w:type="dxa"/>
              <w:right w:w="108" w:type="dxa"/>
            </w:tcMar>
          </w:tcPr>
          <w:p w14:paraId="1008116E" w14:textId="77777777" w:rsidR="00B73261" w:rsidRPr="00B807EA" w:rsidRDefault="00B73261" w:rsidP="006D4EC2">
            <w:pPr>
              <w:pStyle w:val="TAL"/>
              <w:rPr>
                <w:rFonts w:asciiTheme="majorHAnsi" w:hAnsiTheme="majorHAnsi" w:cstheme="majorHAnsi"/>
                <w:color w:val="000000" w:themeColor="text1"/>
                <w:szCs w:val="18"/>
              </w:rPr>
            </w:pPr>
            <w:r w:rsidRPr="00B807EA">
              <w:rPr>
                <w:rFonts w:asciiTheme="majorHAnsi" w:hAnsiTheme="majorHAnsi" w:cstheme="majorHAnsi"/>
                <w:color w:val="000000" w:themeColor="text1"/>
                <w:szCs w:val="18"/>
              </w:rPr>
              <w:t xml:space="preserve">Measurement on indicated DL PRS resource sets within the indicated time window(s) </w:t>
            </w:r>
            <w:r w:rsidRPr="00B807EA">
              <w:rPr>
                <w:rFonts w:asciiTheme="majorHAnsi" w:hAnsiTheme="majorHAnsi" w:cstheme="majorHAnsi"/>
                <w:strike/>
                <w:color w:val="FF0000"/>
                <w:szCs w:val="18"/>
                <w:highlight w:val="yellow"/>
              </w:rPr>
              <w:t>[</w:t>
            </w:r>
            <w:r w:rsidRPr="00B807EA">
              <w:rPr>
                <w:rFonts w:asciiTheme="majorHAnsi" w:hAnsiTheme="majorHAnsi" w:cstheme="majorHAnsi"/>
                <w:color w:val="000000" w:themeColor="text1"/>
                <w:szCs w:val="18"/>
                <w:highlight w:val="yellow"/>
              </w:rPr>
              <w:t>for UE based and UE assisted</w:t>
            </w:r>
            <w:r w:rsidRPr="00B807EA">
              <w:rPr>
                <w:rFonts w:asciiTheme="majorHAnsi" w:hAnsiTheme="majorHAnsi" w:cstheme="majorHAnsi"/>
                <w:strike/>
                <w:color w:val="FF0000"/>
                <w:szCs w:val="18"/>
                <w:highlight w:val="yellow"/>
              </w:rPr>
              <w:t>]</w:t>
            </w:r>
          </w:p>
          <w:p w14:paraId="20916E0C" w14:textId="77777777" w:rsidR="00B73261" w:rsidRPr="00B807EA" w:rsidRDefault="00B73261" w:rsidP="006D4EC2">
            <w:pPr>
              <w:rPr>
                <w:rFonts w:asciiTheme="majorHAnsi" w:hAnsiTheme="majorHAnsi" w:cstheme="majorHAnsi"/>
                <w:sz w:val="18"/>
                <w:szCs w:val="18"/>
              </w:rPr>
            </w:pPr>
          </w:p>
        </w:tc>
        <w:tc>
          <w:tcPr>
            <w:tcW w:w="696" w:type="pct"/>
            <w:tcBorders>
              <w:top w:val="single" w:sz="8" w:space="0" w:color="auto"/>
              <w:left w:val="single" w:sz="8" w:space="0" w:color="auto"/>
              <w:bottom w:val="single" w:sz="8" w:space="0" w:color="auto"/>
              <w:right w:val="single" w:sz="8" w:space="0" w:color="auto"/>
            </w:tcBorders>
            <w:tcMar>
              <w:left w:w="108" w:type="dxa"/>
              <w:right w:w="108" w:type="dxa"/>
            </w:tcMar>
          </w:tcPr>
          <w:p w14:paraId="063787F9" w14:textId="77777777" w:rsidR="00B73261" w:rsidRPr="00B807EA" w:rsidRDefault="00B73261" w:rsidP="006D4EC2">
            <w:pPr>
              <w:spacing w:before="60" w:after="60"/>
              <w:jc w:val="left"/>
              <w:rPr>
                <w:rFonts w:asciiTheme="majorHAnsi" w:hAnsiTheme="majorHAnsi" w:cstheme="majorHAnsi"/>
                <w:sz w:val="18"/>
                <w:szCs w:val="18"/>
              </w:rPr>
            </w:pPr>
            <w:r w:rsidRPr="00B807EA">
              <w:rPr>
                <w:rFonts w:asciiTheme="majorHAnsi" w:hAnsiTheme="majorHAnsi" w:cstheme="majorHAnsi"/>
                <w:color w:val="000000" w:themeColor="text1"/>
                <w:sz w:val="18"/>
                <w:szCs w:val="18"/>
              </w:rPr>
              <w:t>Support of Measurement on indicated DL PRS resource sets within the indicated time window(s)</w:t>
            </w:r>
            <w:r w:rsidRPr="00B807EA">
              <w:rPr>
                <w:rFonts w:asciiTheme="majorHAnsi" w:hAnsiTheme="majorHAnsi" w:cstheme="majorHAnsi"/>
                <w:color w:val="FF0000"/>
                <w:sz w:val="18"/>
                <w:szCs w:val="18"/>
              </w:rPr>
              <w:t xml:space="preserve"> </w:t>
            </w:r>
            <w:r w:rsidRPr="00B807EA">
              <w:rPr>
                <w:rFonts w:asciiTheme="majorHAnsi" w:hAnsiTheme="majorHAnsi" w:cstheme="majorHAnsi"/>
                <w:strike/>
                <w:color w:val="FF0000"/>
                <w:sz w:val="18"/>
                <w:szCs w:val="18"/>
                <w:highlight w:val="yellow"/>
              </w:rPr>
              <w:t>[</w:t>
            </w:r>
            <w:r w:rsidRPr="00B807EA">
              <w:rPr>
                <w:rFonts w:asciiTheme="majorHAnsi" w:hAnsiTheme="majorHAnsi" w:cstheme="majorHAnsi"/>
                <w:color w:val="000000" w:themeColor="text1"/>
                <w:sz w:val="18"/>
                <w:szCs w:val="18"/>
                <w:highlight w:val="yellow"/>
              </w:rPr>
              <w:t>for UE based and UE assisted</w:t>
            </w:r>
            <w:r w:rsidRPr="00B807EA">
              <w:rPr>
                <w:rFonts w:asciiTheme="majorHAnsi" w:hAnsiTheme="majorHAnsi" w:cstheme="majorHAnsi"/>
                <w:strike/>
                <w:color w:val="FF0000"/>
                <w:sz w:val="18"/>
                <w:szCs w:val="18"/>
                <w:highlight w:val="yellow"/>
              </w:rPr>
              <w:t>]</w:t>
            </w:r>
          </w:p>
        </w:tc>
        <w:tc>
          <w:tcPr>
            <w:tcW w:w="471" w:type="pct"/>
            <w:tcBorders>
              <w:top w:val="single" w:sz="8" w:space="0" w:color="auto"/>
              <w:left w:val="single" w:sz="8" w:space="0" w:color="auto"/>
              <w:bottom w:val="single" w:sz="8" w:space="0" w:color="auto"/>
              <w:right w:val="single" w:sz="8" w:space="0" w:color="auto"/>
            </w:tcBorders>
            <w:tcMar>
              <w:left w:w="108" w:type="dxa"/>
              <w:right w:w="108" w:type="dxa"/>
            </w:tcMar>
          </w:tcPr>
          <w:p w14:paraId="1B68051F"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 xml:space="preserve">13-1, </w:t>
            </w:r>
            <w:r w:rsidRPr="00B807EA">
              <w:rPr>
                <w:rFonts w:asciiTheme="majorHAnsi" w:hAnsiTheme="majorHAnsi" w:cstheme="majorHAnsi"/>
                <w:color w:val="000000" w:themeColor="text1"/>
                <w:sz w:val="18"/>
                <w:szCs w:val="18"/>
                <w:highlight w:val="yellow"/>
              </w:rPr>
              <w:t>FFS more</w:t>
            </w:r>
          </w:p>
        </w:tc>
        <w:tc>
          <w:tcPr>
            <w:tcW w:w="155" w:type="pct"/>
            <w:tcBorders>
              <w:top w:val="single" w:sz="8" w:space="0" w:color="auto"/>
              <w:left w:val="single" w:sz="8" w:space="0" w:color="auto"/>
              <w:bottom w:val="single" w:sz="8" w:space="0" w:color="auto"/>
              <w:right w:val="single" w:sz="8" w:space="0" w:color="auto"/>
            </w:tcBorders>
            <w:tcMar>
              <w:left w:w="108" w:type="dxa"/>
              <w:right w:w="108" w:type="dxa"/>
            </w:tcMar>
          </w:tcPr>
          <w:p w14:paraId="00992971"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No</w:t>
            </w:r>
          </w:p>
        </w:tc>
        <w:tc>
          <w:tcPr>
            <w:tcW w:w="162" w:type="pct"/>
            <w:tcBorders>
              <w:top w:val="single" w:sz="8" w:space="0" w:color="auto"/>
              <w:left w:val="single" w:sz="8" w:space="0" w:color="auto"/>
              <w:bottom w:val="single" w:sz="8" w:space="0" w:color="auto"/>
              <w:right w:val="single" w:sz="8" w:space="0" w:color="auto"/>
            </w:tcBorders>
            <w:tcMar>
              <w:left w:w="108" w:type="dxa"/>
              <w:right w:w="108" w:type="dxa"/>
            </w:tcMar>
          </w:tcPr>
          <w:p w14:paraId="0ED789DA"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641" w:type="pct"/>
            <w:tcBorders>
              <w:top w:val="single" w:sz="8" w:space="0" w:color="auto"/>
              <w:left w:val="single" w:sz="8" w:space="0" w:color="auto"/>
              <w:bottom w:val="single" w:sz="8" w:space="0" w:color="auto"/>
              <w:right w:val="single" w:sz="8" w:space="0" w:color="auto"/>
            </w:tcBorders>
            <w:tcMar>
              <w:left w:w="108" w:type="dxa"/>
              <w:right w:w="108" w:type="dxa"/>
            </w:tcMar>
          </w:tcPr>
          <w:p w14:paraId="7DD033B4"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 xml:space="preserve">Measurement on indicated DL PRS resource sets within the indicated time window(s) </w:t>
            </w:r>
            <w:r w:rsidRPr="00B807EA">
              <w:rPr>
                <w:rFonts w:asciiTheme="majorHAnsi" w:hAnsiTheme="majorHAnsi" w:cstheme="majorHAnsi"/>
                <w:strike/>
                <w:color w:val="FF0000"/>
                <w:sz w:val="18"/>
                <w:szCs w:val="18"/>
                <w:highlight w:val="yellow"/>
              </w:rPr>
              <w:t>[</w:t>
            </w:r>
            <w:r w:rsidRPr="00B807EA">
              <w:rPr>
                <w:rFonts w:asciiTheme="majorHAnsi" w:hAnsiTheme="majorHAnsi" w:cstheme="majorHAnsi"/>
                <w:color w:val="000000" w:themeColor="text1"/>
                <w:sz w:val="18"/>
                <w:szCs w:val="18"/>
                <w:highlight w:val="yellow"/>
              </w:rPr>
              <w:t>for UE based and UE assisted</w:t>
            </w:r>
            <w:r w:rsidRPr="00B807EA">
              <w:rPr>
                <w:rFonts w:asciiTheme="majorHAnsi" w:hAnsiTheme="majorHAnsi" w:cstheme="majorHAnsi"/>
                <w:strike/>
                <w:color w:val="FF0000"/>
                <w:sz w:val="18"/>
                <w:szCs w:val="18"/>
                <w:highlight w:val="yellow"/>
              </w:rPr>
              <w:t>]</w:t>
            </w:r>
            <w:r w:rsidRPr="00B807EA">
              <w:rPr>
                <w:rFonts w:asciiTheme="majorHAnsi" w:hAnsiTheme="majorHAnsi" w:cstheme="majorHAnsi"/>
                <w:color w:val="000000" w:themeColor="text1"/>
                <w:sz w:val="18"/>
                <w:szCs w:val="18"/>
              </w:rPr>
              <w:t>is not supported</w:t>
            </w:r>
          </w:p>
        </w:tc>
        <w:tc>
          <w:tcPr>
            <w:tcW w:w="214" w:type="pct"/>
            <w:tcBorders>
              <w:top w:val="single" w:sz="8" w:space="0" w:color="auto"/>
              <w:left w:val="single" w:sz="8" w:space="0" w:color="auto"/>
              <w:bottom w:val="single" w:sz="8" w:space="0" w:color="auto"/>
              <w:right w:val="single" w:sz="8" w:space="0" w:color="auto"/>
            </w:tcBorders>
            <w:tcMar>
              <w:left w:w="108" w:type="dxa"/>
              <w:right w:w="108" w:type="dxa"/>
            </w:tcMar>
          </w:tcPr>
          <w:p w14:paraId="375C7EFC"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Per band</w:t>
            </w:r>
          </w:p>
        </w:tc>
        <w:tc>
          <w:tcPr>
            <w:tcW w:w="162" w:type="pct"/>
            <w:tcBorders>
              <w:top w:val="single" w:sz="8" w:space="0" w:color="auto"/>
              <w:left w:val="single" w:sz="8" w:space="0" w:color="auto"/>
              <w:bottom w:val="single" w:sz="8" w:space="0" w:color="auto"/>
              <w:right w:val="single" w:sz="8" w:space="0" w:color="auto"/>
            </w:tcBorders>
            <w:tcMar>
              <w:left w:w="108" w:type="dxa"/>
              <w:right w:w="108" w:type="dxa"/>
            </w:tcMar>
          </w:tcPr>
          <w:p w14:paraId="72804BB5"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162" w:type="pct"/>
            <w:tcBorders>
              <w:top w:val="single" w:sz="8" w:space="0" w:color="auto"/>
              <w:left w:val="single" w:sz="8" w:space="0" w:color="auto"/>
              <w:bottom w:val="single" w:sz="8" w:space="0" w:color="auto"/>
              <w:right w:val="single" w:sz="8" w:space="0" w:color="auto"/>
            </w:tcBorders>
            <w:tcMar>
              <w:left w:w="108" w:type="dxa"/>
              <w:right w:w="108" w:type="dxa"/>
            </w:tcMar>
          </w:tcPr>
          <w:p w14:paraId="3EE54781"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162" w:type="pct"/>
            <w:tcBorders>
              <w:top w:val="single" w:sz="8" w:space="0" w:color="auto"/>
              <w:left w:val="single" w:sz="8" w:space="0" w:color="auto"/>
              <w:bottom w:val="single" w:sz="8" w:space="0" w:color="auto"/>
              <w:right w:val="single" w:sz="8" w:space="0" w:color="auto"/>
            </w:tcBorders>
            <w:tcMar>
              <w:left w:w="108" w:type="dxa"/>
              <w:right w:w="108" w:type="dxa"/>
            </w:tcMar>
          </w:tcPr>
          <w:p w14:paraId="7CF4F74D"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488" w:type="pct"/>
            <w:tcBorders>
              <w:top w:val="single" w:sz="8" w:space="0" w:color="auto"/>
              <w:left w:val="single" w:sz="8" w:space="0" w:color="auto"/>
              <w:bottom w:val="single" w:sz="8" w:space="0" w:color="auto"/>
              <w:right w:val="single" w:sz="8" w:space="0" w:color="auto"/>
            </w:tcBorders>
            <w:tcMar>
              <w:left w:w="108" w:type="dxa"/>
              <w:right w:w="108" w:type="dxa"/>
            </w:tcMar>
          </w:tcPr>
          <w:p w14:paraId="5CC04433"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highlight w:val="yellow"/>
              </w:rPr>
              <w:t>[Need for location server to know if the feature is supported]</w:t>
            </w:r>
          </w:p>
        </w:tc>
        <w:tc>
          <w:tcPr>
            <w:tcW w:w="404" w:type="pct"/>
            <w:tcBorders>
              <w:top w:val="single" w:sz="8" w:space="0" w:color="auto"/>
              <w:left w:val="single" w:sz="8" w:space="0" w:color="auto"/>
              <w:bottom w:val="single" w:sz="8" w:space="0" w:color="auto"/>
              <w:right w:val="single" w:sz="8" w:space="0" w:color="auto"/>
            </w:tcBorders>
            <w:tcMar>
              <w:left w:w="108" w:type="dxa"/>
              <w:right w:w="108" w:type="dxa"/>
            </w:tcMar>
          </w:tcPr>
          <w:p w14:paraId="570542D9"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bCs/>
                <w:color w:val="000000" w:themeColor="text1"/>
                <w:sz w:val="18"/>
                <w:szCs w:val="18"/>
              </w:rPr>
              <w:t xml:space="preserve">Optional with capability </w:t>
            </w:r>
            <w:proofErr w:type="spellStart"/>
            <w:r w:rsidRPr="00B807EA">
              <w:rPr>
                <w:rFonts w:asciiTheme="majorHAnsi" w:hAnsiTheme="majorHAnsi" w:cstheme="majorHAnsi"/>
                <w:bCs/>
                <w:color w:val="000000" w:themeColor="text1"/>
                <w:sz w:val="18"/>
                <w:szCs w:val="18"/>
              </w:rPr>
              <w:t>signaling</w:t>
            </w:r>
            <w:proofErr w:type="spellEnd"/>
          </w:p>
        </w:tc>
      </w:tr>
    </w:tbl>
    <w:p w14:paraId="17F77119" w14:textId="0F3BFBFD" w:rsidR="7D0845F9" w:rsidRPr="00B73261" w:rsidRDefault="7D0845F9" w:rsidP="7D0845F9">
      <w:pPr>
        <w:spacing w:afterLines="50" w:after="120"/>
        <w:rPr>
          <w:sz w:val="22"/>
          <w:szCs w:val="22"/>
          <w:highlight w:val="yellow"/>
          <w:lang w:val="en-US"/>
        </w:rPr>
      </w:pPr>
    </w:p>
    <w:p w14:paraId="2A679A1F" w14:textId="77777777" w:rsidR="00A20226" w:rsidRPr="00D70E64" w:rsidRDefault="00A20226" w:rsidP="4538C707">
      <w:pPr>
        <w:pStyle w:val="1"/>
        <w:numPr>
          <w:ilvl w:val="0"/>
          <w:numId w:val="23"/>
        </w:numPr>
        <w:spacing w:before="180" w:after="120"/>
        <w:rPr>
          <w:rFonts w:eastAsia="ＭＳ 明朝"/>
          <w:b/>
          <w:bCs/>
          <w:lang w:val="en-US"/>
        </w:rPr>
      </w:pPr>
      <w:r w:rsidRPr="4538C707">
        <w:rPr>
          <w:rFonts w:eastAsia="ＭＳ 明朝"/>
          <w:b/>
          <w:bCs/>
          <w:lang w:val="en-US"/>
        </w:rPr>
        <w:t>Discussion on FGs for LPHAP (Low Power High Accuracy Positioning)</w:t>
      </w:r>
    </w:p>
    <w:p w14:paraId="63906FAD" w14:textId="1207D167" w:rsidR="00A20226" w:rsidRPr="00D70E64" w:rsidRDefault="0F943A37" w:rsidP="4538C707">
      <w:pPr>
        <w:pStyle w:val="2"/>
        <w:numPr>
          <w:ilvl w:val="1"/>
          <w:numId w:val="23"/>
        </w:numPr>
        <w:rPr>
          <w:rFonts w:eastAsia="ＭＳ 明朝"/>
          <w:b/>
          <w:bCs/>
          <w:lang w:val="en-US"/>
        </w:rPr>
      </w:pPr>
      <w:r w:rsidRPr="4538C707">
        <w:rPr>
          <w:rFonts w:eastAsia="ＭＳ 明朝"/>
          <w:b/>
          <w:bCs/>
        </w:rPr>
        <w:t>FG41-3-1</w:t>
      </w:r>
      <w:r w:rsidR="6175E86F" w:rsidRPr="4538C707">
        <w:rPr>
          <w:rFonts w:eastAsia="ＭＳ 明朝"/>
          <w:b/>
          <w:bCs/>
        </w:rPr>
        <w:t>/2</w:t>
      </w:r>
      <w:r w:rsidRPr="4538C707">
        <w:rPr>
          <w:rFonts w:eastAsia="ＭＳ 明朝"/>
          <w:b/>
          <w:bCs/>
        </w:rPr>
        <w:t>: SRS for positioning configuration in multiple cells for UEs in RRC_INACTIVE state for initial UL BWP</w:t>
      </w:r>
      <w:r w:rsidR="47D28904" w:rsidRPr="4538C707">
        <w:rPr>
          <w:rFonts w:eastAsia="ＭＳ 明朝"/>
          <w:b/>
          <w:bCs/>
        </w:rPr>
        <w:t>/configured outside initial UL BWP</w:t>
      </w:r>
    </w:p>
    <w:p w14:paraId="7731BD04" w14:textId="029D2732" w:rsidR="00A20226" w:rsidRPr="00D70E64" w:rsidRDefault="4FE85451" w:rsidP="4538C707">
      <w:pPr>
        <w:spacing w:afterLines="50" w:after="120"/>
        <w:rPr>
          <w:rFonts w:eastAsia="Times New Roman"/>
          <w:sz w:val="22"/>
          <w:szCs w:val="22"/>
          <w:lang w:val="en-US"/>
        </w:rPr>
      </w:pPr>
      <w:r w:rsidRPr="4538C707">
        <w:rPr>
          <w:rFonts w:eastAsia="Times New Roman"/>
          <w:sz w:val="22"/>
          <w:szCs w:val="22"/>
          <w:lang w:val="en-US"/>
        </w:rPr>
        <w:t xml:space="preserve">Regarding component 2, we do not think component 2 is necessary since the number of configured cells is not related to UE capability, but it is up to network implementation. Thus, we think component 2 can be removed. </w:t>
      </w:r>
    </w:p>
    <w:p w14:paraId="015B0F7A" w14:textId="5C5C8EB5" w:rsidR="00A20226" w:rsidRPr="00D70E64" w:rsidRDefault="4FE85451" w:rsidP="4538C707">
      <w:pPr>
        <w:spacing w:afterLines="50" w:after="120"/>
        <w:rPr>
          <w:rFonts w:eastAsia="Times New Roman"/>
          <w:sz w:val="22"/>
          <w:szCs w:val="22"/>
          <w:lang w:val="en-US"/>
        </w:rPr>
      </w:pPr>
      <w:r w:rsidRPr="4538C707">
        <w:rPr>
          <w:rFonts w:eastAsia="Times New Roman"/>
          <w:sz w:val="22"/>
          <w:szCs w:val="22"/>
          <w:lang w:val="en-US"/>
        </w:rPr>
        <w:lastRenderedPageBreak/>
        <w:t>Regarding prerequisite FGs, RAN1 agreed to introduce separate processing capabilities between FG for initial UL BWP and FG for outside initial UL BWP. In Rel-17, there are two separate capabilities. One is FG27-15 for positioning SRS transmission in RRC_INACTIVE state for initial UL BWP, and another is FG27-15b for positioning SRS transmission in RRC_INACTIVE state configured outside initial UL BWP. FGs in Rel-18 should consider the FGs in Rel-17. Thus, we think that FGs 27-15 and 27-15b should be the prerequisite feature groups of FGs 41-3-1 and 41-3-2, respectively.</w:t>
      </w:r>
    </w:p>
    <w:p w14:paraId="64A9B17A" w14:textId="45F196DF" w:rsidR="00A20226" w:rsidRPr="00D70E64" w:rsidRDefault="4FE85451" w:rsidP="4538C707">
      <w:pPr>
        <w:spacing w:afterLines="50" w:after="120"/>
      </w:pPr>
      <w:r w:rsidRPr="4538C707">
        <w:rPr>
          <w:rFonts w:eastAsia="Times New Roman"/>
          <w:b/>
          <w:bCs/>
          <w:sz w:val="22"/>
          <w:szCs w:val="22"/>
          <w:lang w:val="en-US"/>
        </w:rPr>
        <w:t xml:space="preserve">Proposal </w:t>
      </w:r>
      <w:r w:rsidR="00684E8F">
        <w:rPr>
          <w:rFonts w:eastAsia="Times New Roman"/>
          <w:b/>
          <w:bCs/>
          <w:sz w:val="22"/>
          <w:szCs w:val="22"/>
          <w:lang w:val="en-US"/>
        </w:rPr>
        <w:t>3</w:t>
      </w:r>
      <w:r w:rsidRPr="4538C707">
        <w:rPr>
          <w:rFonts w:eastAsia="Times New Roman"/>
          <w:b/>
          <w:bCs/>
          <w:sz w:val="22"/>
          <w:szCs w:val="22"/>
          <w:lang w:val="en-US"/>
        </w:rPr>
        <w:t xml:space="preserve">: </w:t>
      </w:r>
    </w:p>
    <w:p w14:paraId="626B7C67" w14:textId="50ED26DA" w:rsidR="00A20226" w:rsidRPr="00D70E64" w:rsidRDefault="4FE85451" w:rsidP="4538C707">
      <w:pPr>
        <w:pStyle w:val="afd"/>
        <w:numPr>
          <w:ilvl w:val="0"/>
          <w:numId w:val="13"/>
        </w:numPr>
        <w:spacing w:afterLines="50" w:after="120"/>
        <w:ind w:leftChars="0"/>
        <w:rPr>
          <w:rFonts w:eastAsia="Times New Roman"/>
          <w:b/>
          <w:bCs/>
          <w:szCs w:val="24"/>
          <w:lang w:val="en-US"/>
        </w:rPr>
      </w:pPr>
      <w:r w:rsidRPr="4538C707">
        <w:rPr>
          <w:rFonts w:eastAsia="Times New Roman"/>
          <w:b/>
          <w:bCs/>
          <w:sz w:val="22"/>
          <w:szCs w:val="22"/>
          <w:lang w:val="en-US"/>
        </w:rPr>
        <w:t>Component 2 can be removed.</w:t>
      </w:r>
    </w:p>
    <w:p w14:paraId="48FC406F" w14:textId="2B585813" w:rsidR="00A20226" w:rsidRPr="00D70E64" w:rsidRDefault="4FE85451" w:rsidP="4538C707">
      <w:pPr>
        <w:pStyle w:val="afd"/>
        <w:numPr>
          <w:ilvl w:val="0"/>
          <w:numId w:val="13"/>
        </w:numPr>
        <w:spacing w:afterLines="50" w:after="120"/>
        <w:ind w:leftChars="0"/>
        <w:rPr>
          <w:rFonts w:eastAsia="Times New Roman"/>
          <w:b/>
          <w:bCs/>
          <w:szCs w:val="24"/>
        </w:rPr>
      </w:pPr>
      <w:r w:rsidRPr="4538C707">
        <w:rPr>
          <w:rFonts w:eastAsia="Times New Roman"/>
          <w:b/>
          <w:bCs/>
          <w:sz w:val="22"/>
          <w:szCs w:val="22"/>
        </w:rPr>
        <w:t>FG27-15 should be the prerequisite feature group of FG41-3-1.</w:t>
      </w:r>
    </w:p>
    <w:p w14:paraId="372ED887" w14:textId="29B7A1C3" w:rsidR="00A20226" w:rsidRPr="00D70E64" w:rsidRDefault="4FE85451" w:rsidP="4538C707">
      <w:pPr>
        <w:pStyle w:val="afd"/>
        <w:numPr>
          <w:ilvl w:val="0"/>
          <w:numId w:val="13"/>
        </w:numPr>
        <w:spacing w:afterLines="50" w:after="120"/>
        <w:ind w:leftChars="0"/>
        <w:rPr>
          <w:rFonts w:eastAsia="Times New Roman"/>
          <w:b/>
          <w:bCs/>
          <w:szCs w:val="24"/>
          <w:lang w:val="en-US"/>
        </w:rPr>
      </w:pPr>
      <w:r w:rsidRPr="4538C707">
        <w:rPr>
          <w:rFonts w:eastAsia="Times New Roman"/>
          <w:b/>
          <w:bCs/>
          <w:sz w:val="22"/>
          <w:szCs w:val="22"/>
        </w:rPr>
        <w:t>FG27-15b should be the prerequisite feature group of FG41-3-2.</w:t>
      </w:r>
    </w:p>
    <w:p w14:paraId="4942DF56" w14:textId="7F3CC1AA" w:rsidR="00A20226" w:rsidRPr="00D70E64" w:rsidRDefault="4FE85451" w:rsidP="4538C707">
      <w:pPr>
        <w:pStyle w:val="afd"/>
        <w:numPr>
          <w:ilvl w:val="0"/>
          <w:numId w:val="13"/>
        </w:numPr>
        <w:spacing w:afterLines="50" w:after="120"/>
        <w:ind w:leftChars="0"/>
        <w:rPr>
          <w:rFonts w:eastAsia="Times New Roman"/>
          <w:b/>
          <w:bCs/>
          <w:szCs w:val="24"/>
          <w:lang w:val="en-US"/>
        </w:rPr>
      </w:pPr>
      <w:r w:rsidRPr="4538C707">
        <w:rPr>
          <w:rFonts w:eastAsia="Times New Roman"/>
          <w:b/>
          <w:bCs/>
          <w:sz w:val="22"/>
          <w:szCs w:val="22"/>
          <w:lang w:val="en-US"/>
        </w:rPr>
        <w:t>The FG can be modified as follows.</w:t>
      </w:r>
    </w:p>
    <w:tbl>
      <w:tblPr>
        <w:tblW w:w="0" w:type="auto"/>
        <w:tblLayout w:type="fixed"/>
        <w:tblLook w:val="04A0" w:firstRow="1" w:lastRow="0" w:firstColumn="1" w:lastColumn="0" w:noHBand="0" w:noVBand="1"/>
      </w:tblPr>
      <w:tblGrid>
        <w:gridCol w:w="1030"/>
        <w:gridCol w:w="810"/>
        <w:gridCol w:w="2280"/>
        <w:gridCol w:w="3514"/>
        <w:gridCol w:w="910"/>
        <w:gridCol w:w="640"/>
        <w:gridCol w:w="580"/>
        <w:gridCol w:w="475"/>
        <w:gridCol w:w="955"/>
        <w:gridCol w:w="505"/>
        <w:gridCol w:w="550"/>
        <w:gridCol w:w="580"/>
        <w:gridCol w:w="559"/>
        <w:gridCol w:w="1030"/>
      </w:tblGrid>
      <w:tr w:rsidR="4538C707" w14:paraId="6A953233" w14:textId="77777777" w:rsidTr="4538C707">
        <w:trPr>
          <w:trHeight w:val="15"/>
        </w:trPr>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15CFE9DA" w14:textId="39DF0BE5" w:rsidR="4538C707" w:rsidRDefault="4538C707" w:rsidP="4538C707">
            <w:r w:rsidRPr="4538C707">
              <w:rPr>
                <w:rFonts w:ascii="Arial" w:eastAsia="Arial" w:hAnsi="Arial" w:cs="Arial"/>
                <w:color w:val="000000" w:themeColor="text1"/>
                <w:sz w:val="18"/>
                <w:szCs w:val="18"/>
              </w:rPr>
              <w:t>41. NR_pos_enh2</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7A6632B0" w14:textId="1266A0CA" w:rsidR="4538C707" w:rsidRDefault="4538C707" w:rsidP="4538C707">
            <w:r w:rsidRPr="4538C707">
              <w:rPr>
                <w:rFonts w:ascii="Arial" w:eastAsia="Arial" w:hAnsi="Arial" w:cs="Arial"/>
                <w:color w:val="000000" w:themeColor="text1"/>
                <w:sz w:val="18"/>
                <w:szCs w:val="18"/>
              </w:rPr>
              <w:t>41-3-1</w:t>
            </w:r>
          </w:p>
        </w:tc>
        <w:tc>
          <w:tcPr>
            <w:tcW w:w="2280" w:type="dxa"/>
            <w:tcBorders>
              <w:top w:val="single" w:sz="8" w:space="0" w:color="auto"/>
              <w:left w:val="single" w:sz="8" w:space="0" w:color="auto"/>
              <w:bottom w:val="single" w:sz="8" w:space="0" w:color="auto"/>
              <w:right w:val="single" w:sz="8" w:space="0" w:color="auto"/>
            </w:tcBorders>
            <w:tcMar>
              <w:left w:w="108" w:type="dxa"/>
              <w:right w:w="108" w:type="dxa"/>
            </w:tcMar>
          </w:tcPr>
          <w:p w14:paraId="42D7A161" w14:textId="10A4368C" w:rsidR="4538C707" w:rsidRDefault="4538C707" w:rsidP="4538C707">
            <w:r w:rsidRPr="4538C707">
              <w:rPr>
                <w:rFonts w:ascii="Arial" w:eastAsia="Arial" w:hAnsi="Arial" w:cs="Arial"/>
                <w:color w:val="000000" w:themeColor="text1"/>
                <w:sz w:val="18"/>
                <w:szCs w:val="18"/>
              </w:rPr>
              <w:t>SRS for positioning configuration in multiple cells for UEs in RRC_INACTIVE state for initial UL BWP</w:t>
            </w:r>
          </w:p>
        </w:tc>
        <w:tc>
          <w:tcPr>
            <w:tcW w:w="3514" w:type="dxa"/>
            <w:tcBorders>
              <w:top w:val="single" w:sz="8" w:space="0" w:color="auto"/>
              <w:left w:val="single" w:sz="8" w:space="0" w:color="auto"/>
              <w:bottom w:val="single" w:sz="8" w:space="0" w:color="auto"/>
              <w:right w:val="single" w:sz="8" w:space="0" w:color="auto"/>
            </w:tcBorders>
            <w:tcMar>
              <w:left w:w="108" w:type="dxa"/>
              <w:right w:w="108" w:type="dxa"/>
            </w:tcMar>
          </w:tcPr>
          <w:p w14:paraId="11C5D64C" w14:textId="4AC5753A" w:rsidR="4538C707" w:rsidRDefault="4538C707" w:rsidP="4538C707">
            <w:pPr>
              <w:spacing w:before="60" w:after="60" w:line="288" w:lineRule="auto"/>
              <w:jc w:val="left"/>
            </w:pPr>
            <w:r w:rsidRPr="4538C707">
              <w:rPr>
                <w:rFonts w:ascii="Arial" w:eastAsia="Arial" w:hAnsi="Arial" w:cs="Arial"/>
                <w:color w:val="000000" w:themeColor="text1"/>
                <w:sz w:val="18"/>
                <w:szCs w:val="18"/>
                <w:lang w:val="en-US"/>
              </w:rPr>
              <w:t>1. SRS for positioning configuration in multiple cells for UEs in RRC_INACTIVE state for initial UL BWP</w:t>
            </w:r>
          </w:p>
          <w:p w14:paraId="7538915A" w14:textId="6CA5D9A0" w:rsidR="4538C707" w:rsidRDefault="4538C707" w:rsidP="4538C707">
            <w:pPr>
              <w:spacing w:before="60" w:after="60"/>
              <w:jc w:val="left"/>
            </w:pPr>
            <w:r w:rsidRPr="4538C707">
              <w:rPr>
                <w:rFonts w:ascii="Arial" w:eastAsia="Arial" w:hAnsi="Arial" w:cs="Arial"/>
                <w:strike/>
                <w:color w:val="FF0000"/>
                <w:sz w:val="18"/>
                <w:szCs w:val="18"/>
                <w:highlight w:val="yellow"/>
              </w:rPr>
              <w:t>[2. Maximum number of configured [cells] for SRS for positioning in RRC_INACTIVE state]</w:t>
            </w:r>
          </w:p>
        </w:tc>
        <w:tc>
          <w:tcPr>
            <w:tcW w:w="910" w:type="dxa"/>
            <w:tcBorders>
              <w:top w:val="single" w:sz="8" w:space="0" w:color="auto"/>
              <w:left w:val="single" w:sz="8" w:space="0" w:color="auto"/>
              <w:bottom w:val="single" w:sz="8" w:space="0" w:color="auto"/>
              <w:right w:val="single" w:sz="8" w:space="0" w:color="auto"/>
            </w:tcBorders>
            <w:tcMar>
              <w:left w:w="108" w:type="dxa"/>
              <w:right w:w="108" w:type="dxa"/>
            </w:tcMar>
          </w:tcPr>
          <w:p w14:paraId="01C24DA3" w14:textId="211FB2AB" w:rsidR="4538C707" w:rsidRDefault="4538C707" w:rsidP="4538C707">
            <w:r w:rsidRPr="4538C707">
              <w:rPr>
                <w:rFonts w:ascii="Arial" w:eastAsia="Arial" w:hAnsi="Arial" w:cs="Arial"/>
                <w:strike/>
                <w:color w:val="FF0000"/>
                <w:sz w:val="18"/>
                <w:szCs w:val="18"/>
                <w:highlight w:val="yellow"/>
              </w:rPr>
              <w:t>FFS</w:t>
            </w:r>
          </w:p>
          <w:p w14:paraId="36B9308B" w14:textId="7384746A" w:rsidR="4538C707" w:rsidRDefault="4538C707" w:rsidP="4538C707">
            <w:r w:rsidRPr="4538C707">
              <w:rPr>
                <w:rFonts w:ascii="Arial" w:eastAsia="Arial" w:hAnsi="Arial" w:cs="Arial"/>
                <w:color w:val="FF0000"/>
                <w:sz w:val="18"/>
                <w:szCs w:val="18"/>
              </w:rPr>
              <w:t>27-15</w:t>
            </w:r>
          </w:p>
        </w:tc>
        <w:tc>
          <w:tcPr>
            <w:tcW w:w="640" w:type="dxa"/>
            <w:tcBorders>
              <w:top w:val="single" w:sz="8" w:space="0" w:color="auto"/>
              <w:left w:val="single" w:sz="8" w:space="0" w:color="auto"/>
              <w:bottom w:val="single" w:sz="8" w:space="0" w:color="auto"/>
              <w:right w:val="single" w:sz="8" w:space="0" w:color="auto"/>
            </w:tcBorders>
            <w:tcMar>
              <w:left w:w="108" w:type="dxa"/>
              <w:right w:w="108" w:type="dxa"/>
            </w:tcMar>
          </w:tcPr>
          <w:p w14:paraId="099C6AD2" w14:textId="771D1ADB" w:rsidR="4538C707" w:rsidRDefault="4538C707" w:rsidP="4538C707">
            <w:r w:rsidRPr="4538C707">
              <w:rPr>
                <w:rFonts w:ascii="Arial" w:eastAsia="Arial" w:hAnsi="Arial" w:cs="Arial"/>
                <w:color w:val="000000" w:themeColor="text1"/>
                <w:sz w:val="18"/>
                <w:szCs w:val="18"/>
              </w:rPr>
              <w:t>Yes</w:t>
            </w:r>
          </w:p>
        </w:tc>
        <w:tc>
          <w:tcPr>
            <w:tcW w:w="580" w:type="dxa"/>
            <w:tcBorders>
              <w:top w:val="single" w:sz="8" w:space="0" w:color="auto"/>
              <w:left w:val="single" w:sz="8" w:space="0" w:color="auto"/>
              <w:bottom w:val="single" w:sz="8" w:space="0" w:color="auto"/>
              <w:right w:val="single" w:sz="8" w:space="0" w:color="auto"/>
            </w:tcBorders>
            <w:tcMar>
              <w:left w:w="108" w:type="dxa"/>
              <w:right w:w="108" w:type="dxa"/>
            </w:tcMar>
          </w:tcPr>
          <w:p w14:paraId="749CAEF7" w14:textId="17A59FDA" w:rsidR="4538C707" w:rsidRDefault="4538C707" w:rsidP="4538C707">
            <w:r w:rsidRPr="4538C707">
              <w:rPr>
                <w:rFonts w:ascii="Arial" w:eastAsia="Arial" w:hAnsi="Arial" w:cs="Arial"/>
                <w:color w:val="000000" w:themeColor="text1"/>
                <w:sz w:val="18"/>
                <w:szCs w:val="18"/>
              </w:rPr>
              <w:t>n/a</w:t>
            </w:r>
          </w:p>
        </w:tc>
        <w:tc>
          <w:tcPr>
            <w:tcW w:w="475" w:type="dxa"/>
            <w:tcBorders>
              <w:top w:val="single" w:sz="8" w:space="0" w:color="auto"/>
              <w:left w:val="single" w:sz="8" w:space="0" w:color="auto"/>
              <w:bottom w:val="single" w:sz="8" w:space="0" w:color="auto"/>
              <w:right w:val="single" w:sz="8" w:space="0" w:color="auto"/>
            </w:tcBorders>
            <w:tcMar>
              <w:left w:w="108" w:type="dxa"/>
              <w:right w:w="108" w:type="dxa"/>
            </w:tcMar>
          </w:tcPr>
          <w:p w14:paraId="38F5CAFB" w14:textId="10EF9407" w:rsidR="4538C707" w:rsidRDefault="4538C707" w:rsidP="4538C707">
            <w:r w:rsidRPr="4538C707">
              <w:rPr>
                <w:rFonts w:ascii="Arial" w:eastAsia="Arial" w:hAnsi="Arial" w:cs="Arial"/>
                <w:color w:val="000000" w:themeColor="text1"/>
                <w:sz w:val="18"/>
                <w:szCs w:val="18"/>
              </w:rPr>
              <w:t xml:space="preserve"> </w:t>
            </w:r>
          </w:p>
        </w:tc>
        <w:tc>
          <w:tcPr>
            <w:tcW w:w="955" w:type="dxa"/>
            <w:tcBorders>
              <w:top w:val="single" w:sz="8" w:space="0" w:color="auto"/>
              <w:left w:val="single" w:sz="8" w:space="0" w:color="auto"/>
              <w:bottom w:val="single" w:sz="8" w:space="0" w:color="auto"/>
              <w:right w:val="single" w:sz="8" w:space="0" w:color="auto"/>
            </w:tcBorders>
            <w:tcMar>
              <w:left w:w="108" w:type="dxa"/>
              <w:right w:w="108" w:type="dxa"/>
            </w:tcMar>
          </w:tcPr>
          <w:p w14:paraId="21ED5B52" w14:textId="7289519D" w:rsidR="4538C707" w:rsidRDefault="4538C707" w:rsidP="4538C707">
            <w:r w:rsidRPr="4538C707">
              <w:rPr>
                <w:rFonts w:ascii="Arial" w:eastAsia="Arial" w:hAnsi="Arial" w:cs="Arial"/>
                <w:color w:val="000000" w:themeColor="text1"/>
                <w:sz w:val="18"/>
                <w:szCs w:val="18"/>
              </w:rPr>
              <w:t>Per band</w:t>
            </w:r>
          </w:p>
        </w:tc>
        <w:tc>
          <w:tcPr>
            <w:tcW w:w="505" w:type="dxa"/>
            <w:tcBorders>
              <w:top w:val="single" w:sz="8" w:space="0" w:color="auto"/>
              <w:left w:val="single" w:sz="8" w:space="0" w:color="auto"/>
              <w:bottom w:val="single" w:sz="8" w:space="0" w:color="auto"/>
              <w:right w:val="single" w:sz="8" w:space="0" w:color="auto"/>
            </w:tcBorders>
            <w:tcMar>
              <w:left w:w="108" w:type="dxa"/>
              <w:right w:w="108" w:type="dxa"/>
            </w:tcMar>
          </w:tcPr>
          <w:p w14:paraId="0D1E8B8E" w14:textId="6DB9A694" w:rsidR="4538C707" w:rsidRDefault="4538C707" w:rsidP="4538C707">
            <w:r w:rsidRPr="4538C707">
              <w:rPr>
                <w:rFonts w:ascii="Arial" w:eastAsia="Arial" w:hAnsi="Arial" w:cs="Arial"/>
                <w:color w:val="000000" w:themeColor="text1"/>
                <w:sz w:val="18"/>
                <w:szCs w:val="18"/>
              </w:rPr>
              <w:t>n/a</w:t>
            </w:r>
          </w:p>
        </w:tc>
        <w:tc>
          <w:tcPr>
            <w:tcW w:w="550" w:type="dxa"/>
            <w:tcBorders>
              <w:top w:val="single" w:sz="8" w:space="0" w:color="auto"/>
              <w:left w:val="single" w:sz="8" w:space="0" w:color="auto"/>
              <w:bottom w:val="single" w:sz="8" w:space="0" w:color="auto"/>
              <w:right w:val="single" w:sz="8" w:space="0" w:color="auto"/>
            </w:tcBorders>
            <w:tcMar>
              <w:left w:w="108" w:type="dxa"/>
              <w:right w:w="108" w:type="dxa"/>
            </w:tcMar>
          </w:tcPr>
          <w:p w14:paraId="0CCB52CB" w14:textId="7EBC54B0" w:rsidR="4538C707" w:rsidRDefault="4538C707" w:rsidP="4538C707">
            <w:r w:rsidRPr="4538C707">
              <w:rPr>
                <w:rFonts w:ascii="Arial" w:eastAsia="Arial" w:hAnsi="Arial" w:cs="Arial"/>
                <w:color w:val="000000" w:themeColor="text1"/>
                <w:sz w:val="18"/>
                <w:szCs w:val="18"/>
              </w:rPr>
              <w:t>n/a</w:t>
            </w:r>
          </w:p>
        </w:tc>
        <w:tc>
          <w:tcPr>
            <w:tcW w:w="580" w:type="dxa"/>
            <w:tcBorders>
              <w:top w:val="single" w:sz="8" w:space="0" w:color="auto"/>
              <w:left w:val="single" w:sz="8" w:space="0" w:color="auto"/>
              <w:bottom w:val="single" w:sz="8" w:space="0" w:color="auto"/>
              <w:right w:val="single" w:sz="8" w:space="0" w:color="auto"/>
            </w:tcBorders>
            <w:tcMar>
              <w:left w:w="108" w:type="dxa"/>
              <w:right w:w="108" w:type="dxa"/>
            </w:tcMar>
          </w:tcPr>
          <w:p w14:paraId="005DF18B" w14:textId="1FB655CA" w:rsidR="4538C707" w:rsidRDefault="4538C707" w:rsidP="4538C707">
            <w:r w:rsidRPr="4538C707">
              <w:rPr>
                <w:rFonts w:ascii="Arial" w:eastAsia="Arial" w:hAnsi="Arial" w:cs="Arial"/>
                <w:color w:val="000000" w:themeColor="text1"/>
                <w:sz w:val="18"/>
                <w:szCs w:val="18"/>
              </w:rPr>
              <w:t>n/a</w:t>
            </w:r>
          </w:p>
        </w:tc>
        <w:tc>
          <w:tcPr>
            <w:tcW w:w="559" w:type="dxa"/>
            <w:tcBorders>
              <w:top w:val="single" w:sz="8" w:space="0" w:color="auto"/>
              <w:left w:val="single" w:sz="8" w:space="0" w:color="auto"/>
              <w:bottom w:val="single" w:sz="8" w:space="0" w:color="auto"/>
              <w:right w:val="single" w:sz="8" w:space="0" w:color="auto"/>
            </w:tcBorders>
            <w:tcMar>
              <w:left w:w="108" w:type="dxa"/>
              <w:right w:w="108" w:type="dxa"/>
            </w:tcMar>
          </w:tcPr>
          <w:p w14:paraId="204F782B" w14:textId="4F3A60EA" w:rsidR="4538C707" w:rsidRDefault="4538C707" w:rsidP="4538C707">
            <w:r w:rsidRPr="4538C707">
              <w:rPr>
                <w:rFonts w:ascii="Arial" w:eastAsia="Arial" w:hAnsi="Arial" w:cs="Arial"/>
                <w:color w:val="000000" w:themeColor="text1"/>
                <w:sz w:val="18"/>
                <w:szCs w:val="18"/>
              </w:rPr>
              <w:t xml:space="preserve"> </w:t>
            </w:r>
          </w:p>
        </w:tc>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28A33D71" w14:textId="24CDAD29" w:rsidR="4538C707" w:rsidRDefault="4538C707" w:rsidP="4538C707">
            <w:r w:rsidRPr="4538C707">
              <w:rPr>
                <w:rFonts w:ascii="Arial" w:eastAsia="Arial" w:hAnsi="Arial" w:cs="Arial"/>
                <w:color w:val="000000" w:themeColor="text1"/>
                <w:sz w:val="18"/>
                <w:szCs w:val="18"/>
              </w:rPr>
              <w:t>Optional with capability signalling</w:t>
            </w:r>
          </w:p>
        </w:tc>
      </w:tr>
      <w:tr w:rsidR="4538C707" w14:paraId="1B5FDD92" w14:textId="77777777" w:rsidTr="4538C707">
        <w:trPr>
          <w:trHeight w:val="15"/>
        </w:trPr>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52C40D1A" w14:textId="1240C02D" w:rsidR="4538C707" w:rsidRDefault="4538C707" w:rsidP="4538C707">
            <w:r w:rsidRPr="4538C707">
              <w:rPr>
                <w:rFonts w:ascii="Arial" w:eastAsia="Arial" w:hAnsi="Arial" w:cs="Arial"/>
                <w:color w:val="000000" w:themeColor="text1"/>
                <w:sz w:val="18"/>
                <w:szCs w:val="18"/>
              </w:rPr>
              <w:t>41. NR_pos_enh2</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50B8D3B0" w14:textId="6A69301C" w:rsidR="4538C707" w:rsidRDefault="4538C707" w:rsidP="4538C707">
            <w:r w:rsidRPr="4538C707">
              <w:rPr>
                <w:rFonts w:ascii="Arial" w:eastAsia="Arial" w:hAnsi="Arial" w:cs="Arial"/>
                <w:color w:val="000000" w:themeColor="text1"/>
                <w:sz w:val="18"/>
                <w:szCs w:val="18"/>
              </w:rPr>
              <w:t>41-3-2</w:t>
            </w:r>
          </w:p>
        </w:tc>
        <w:tc>
          <w:tcPr>
            <w:tcW w:w="2280" w:type="dxa"/>
            <w:tcBorders>
              <w:top w:val="single" w:sz="8" w:space="0" w:color="auto"/>
              <w:left w:val="single" w:sz="8" w:space="0" w:color="auto"/>
              <w:bottom w:val="single" w:sz="8" w:space="0" w:color="auto"/>
              <w:right w:val="single" w:sz="8" w:space="0" w:color="auto"/>
            </w:tcBorders>
            <w:tcMar>
              <w:left w:w="108" w:type="dxa"/>
              <w:right w:w="108" w:type="dxa"/>
            </w:tcMar>
          </w:tcPr>
          <w:p w14:paraId="12036336" w14:textId="42AF22F8" w:rsidR="4538C707" w:rsidRDefault="4538C707" w:rsidP="4538C707">
            <w:r w:rsidRPr="4538C707">
              <w:rPr>
                <w:rFonts w:ascii="Arial" w:eastAsia="Arial" w:hAnsi="Arial" w:cs="Arial"/>
                <w:color w:val="000000" w:themeColor="text1"/>
                <w:sz w:val="18"/>
                <w:szCs w:val="18"/>
              </w:rPr>
              <w:t>SRS for positioning configuration in multiple cells for UEs in RRC_INACTIVE state configured outside initial UL BWP</w:t>
            </w:r>
          </w:p>
        </w:tc>
        <w:tc>
          <w:tcPr>
            <w:tcW w:w="3514" w:type="dxa"/>
            <w:tcBorders>
              <w:top w:val="single" w:sz="8" w:space="0" w:color="auto"/>
              <w:left w:val="single" w:sz="8" w:space="0" w:color="auto"/>
              <w:bottom w:val="single" w:sz="8" w:space="0" w:color="auto"/>
              <w:right w:val="single" w:sz="8" w:space="0" w:color="auto"/>
            </w:tcBorders>
            <w:tcMar>
              <w:left w:w="108" w:type="dxa"/>
              <w:right w:w="108" w:type="dxa"/>
            </w:tcMar>
          </w:tcPr>
          <w:p w14:paraId="2F2FFAA9" w14:textId="23FF7941" w:rsidR="4538C707" w:rsidRDefault="4538C707" w:rsidP="4538C707">
            <w:pPr>
              <w:spacing w:before="60" w:after="60" w:line="288" w:lineRule="auto"/>
              <w:jc w:val="left"/>
            </w:pPr>
            <w:r w:rsidRPr="4538C707">
              <w:rPr>
                <w:rFonts w:ascii="Arial" w:eastAsia="Arial" w:hAnsi="Arial" w:cs="Arial"/>
                <w:color w:val="000000" w:themeColor="text1"/>
                <w:sz w:val="18"/>
                <w:szCs w:val="18"/>
                <w:lang w:val="en-US"/>
              </w:rPr>
              <w:t>Support of SRS for positioning configuration in multiple cells for UEs in RRC_INACTIVE state configured outside initial UL BWP</w:t>
            </w:r>
          </w:p>
        </w:tc>
        <w:tc>
          <w:tcPr>
            <w:tcW w:w="910" w:type="dxa"/>
            <w:tcBorders>
              <w:top w:val="single" w:sz="8" w:space="0" w:color="auto"/>
              <w:left w:val="single" w:sz="8" w:space="0" w:color="auto"/>
              <w:bottom w:val="single" w:sz="8" w:space="0" w:color="auto"/>
              <w:right w:val="single" w:sz="8" w:space="0" w:color="auto"/>
            </w:tcBorders>
            <w:tcMar>
              <w:left w:w="108" w:type="dxa"/>
              <w:right w:w="108" w:type="dxa"/>
            </w:tcMar>
          </w:tcPr>
          <w:p w14:paraId="2B143845" w14:textId="4762B700" w:rsidR="4538C707" w:rsidRDefault="4538C707" w:rsidP="4538C707">
            <w:r w:rsidRPr="4538C707">
              <w:rPr>
                <w:rFonts w:ascii="Arial" w:eastAsia="Arial" w:hAnsi="Arial" w:cs="Arial"/>
                <w:strike/>
                <w:color w:val="FF0000"/>
                <w:sz w:val="18"/>
                <w:szCs w:val="18"/>
                <w:highlight w:val="yellow"/>
              </w:rPr>
              <w:t>FFS</w:t>
            </w:r>
          </w:p>
          <w:p w14:paraId="5010BC5E" w14:textId="02B9BF54" w:rsidR="4538C707" w:rsidRDefault="4538C707" w:rsidP="4538C707">
            <w:r w:rsidRPr="4538C707">
              <w:rPr>
                <w:rFonts w:ascii="Arial" w:eastAsia="Arial" w:hAnsi="Arial" w:cs="Arial"/>
                <w:color w:val="FF0000"/>
                <w:sz w:val="18"/>
                <w:szCs w:val="18"/>
              </w:rPr>
              <w:t>27-15b</w:t>
            </w:r>
          </w:p>
        </w:tc>
        <w:tc>
          <w:tcPr>
            <w:tcW w:w="640" w:type="dxa"/>
            <w:tcBorders>
              <w:top w:val="single" w:sz="8" w:space="0" w:color="auto"/>
              <w:left w:val="single" w:sz="8" w:space="0" w:color="auto"/>
              <w:bottom w:val="single" w:sz="8" w:space="0" w:color="auto"/>
              <w:right w:val="single" w:sz="8" w:space="0" w:color="auto"/>
            </w:tcBorders>
            <w:tcMar>
              <w:left w:w="108" w:type="dxa"/>
              <w:right w:w="108" w:type="dxa"/>
            </w:tcMar>
          </w:tcPr>
          <w:p w14:paraId="778BC6BC" w14:textId="6F941B29" w:rsidR="4538C707" w:rsidRDefault="4538C707" w:rsidP="4538C707">
            <w:r w:rsidRPr="4538C707">
              <w:rPr>
                <w:rFonts w:ascii="Arial" w:eastAsia="Arial" w:hAnsi="Arial" w:cs="Arial"/>
                <w:color w:val="000000" w:themeColor="text1"/>
                <w:sz w:val="18"/>
                <w:szCs w:val="18"/>
              </w:rPr>
              <w:t>Yes</w:t>
            </w:r>
          </w:p>
        </w:tc>
        <w:tc>
          <w:tcPr>
            <w:tcW w:w="580" w:type="dxa"/>
            <w:tcBorders>
              <w:top w:val="single" w:sz="8" w:space="0" w:color="auto"/>
              <w:left w:val="single" w:sz="8" w:space="0" w:color="auto"/>
              <w:bottom w:val="single" w:sz="8" w:space="0" w:color="auto"/>
              <w:right w:val="single" w:sz="8" w:space="0" w:color="auto"/>
            </w:tcBorders>
            <w:tcMar>
              <w:left w:w="108" w:type="dxa"/>
              <w:right w:w="108" w:type="dxa"/>
            </w:tcMar>
          </w:tcPr>
          <w:p w14:paraId="0F5E4550" w14:textId="037ABBA6" w:rsidR="4538C707" w:rsidRDefault="4538C707" w:rsidP="4538C707">
            <w:r w:rsidRPr="4538C707">
              <w:rPr>
                <w:rFonts w:ascii="Arial" w:eastAsia="Arial" w:hAnsi="Arial" w:cs="Arial"/>
                <w:color w:val="000000" w:themeColor="text1"/>
                <w:sz w:val="18"/>
                <w:szCs w:val="18"/>
              </w:rPr>
              <w:t>n/a</w:t>
            </w:r>
          </w:p>
        </w:tc>
        <w:tc>
          <w:tcPr>
            <w:tcW w:w="475" w:type="dxa"/>
            <w:tcBorders>
              <w:top w:val="single" w:sz="8" w:space="0" w:color="auto"/>
              <w:left w:val="single" w:sz="8" w:space="0" w:color="auto"/>
              <w:bottom w:val="single" w:sz="8" w:space="0" w:color="auto"/>
              <w:right w:val="single" w:sz="8" w:space="0" w:color="auto"/>
            </w:tcBorders>
            <w:tcMar>
              <w:left w:w="108" w:type="dxa"/>
              <w:right w:w="108" w:type="dxa"/>
            </w:tcMar>
          </w:tcPr>
          <w:p w14:paraId="01A7DCDC" w14:textId="18809EAC" w:rsidR="4538C707" w:rsidRDefault="4538C707" w:rsidP="4538C707">
            <w:r w:rsidRPr="4538C707">
              <w:rPr>
                <w:rFonts w:ascii="Arial" w:eastAsia="Arial" w:hAnsi="Arial" w:cs="Arial"/>
                <w:color w:val="000000" w:themeColor="text1"/>
                <w:sz w:val="18"/>
                <w:szCs w:val="18"/>
              </w:rPr>
              <w:t xml:space="preserve"> </w:t>
            </w:r>
          </w:p>
        </w:tc>
        <w:tc>
          <w:tcPr>
            <w:tcW w:w="955" w:type="dxa"/>
            <w:tcBorders>
              <w:top w:val="single" w:sz="8" w:space="0" w:color="auto"/>
              <w:left w:val="single" w:sz="8" w:space="0" w:color="auto"/>
              <w:bottom w:val="single" w:sz="8" w:space="0" w:color="auto"/>
              <w:right w:val="single" w:sz="8" w:space="0" w:color="auto"/>
            </w:tcBorders>
            <w:tcMar>
              <w:left w:w="108" w:type="dxa"/>
              <w:right w:w="108" w:type="dxa"/>
            </w:tcMar>
          </w:tcPr>
          <w:p w14:paraId="35B10DEB" w14:textId="30186EF9" w:rsidR="4538C707" w:rsidRDefault="4538C707" w:rsidP="4538C707">
            <w:r w:rsidRPr="4538C707">
              <w:rPr>
                <w:rFonts w:ascii="Arial" w:eastAsia="Arial" w:hAnsi="Arial" w:cs="Arial"/>
                <w:color w:val="000000" w:themeColor="text1"/>
                <w:sz w:val="18"/>
                <w:szCs w:val="18"/>
              </w:rPr>
              <w:t>Per band</w:t>
            </w:r>
          </w:p>
        </w:tc>
        <w:tc>
          <w:tcPr>
            <w:tcW w:w="505" w:type="dxa"/>
            <w:tcBorders>
              <w:top w:val="single" w:sz="8" w:space="0" w:color="auto"/>
              <w:left w:val="single" w:sz="8" w:space="0" w:color="auto"/>
              <w:bottom w:val="single" w:sz="8" w:space="0" w:color="auto"/>
              <w:right w:val="single" w:sz="8" w:space="0" w:color="auto"/>
            </w:tcBorders>
            <w:tcMar>
              <w:left w:w="108" w:type="dxa"/>
              <w:right w:w="108" w:type="dxa"/>
            </w:tcMar>
          </w:tcPr>
          <w:p w14:paraId="208C27AD" w14:textId="2E762FD3" w:rsidR="4538C707" w:rsidRDefault="4538C707" w:rsidP="4538C707">
            <w:r w:rsidRPr="4538C707">
              <w:rPr>
                <w:rFonts w:ascii="Arial" w:eastAsia="Arial" w:hAnsi="Arial" w:cs="Arial"/>
                <w:color w:val="000000" w:themeColor="text1"/>
                <w:sz w:val="18"/>
                <w:szCs w:val="18"/>
              </w:rPr>
              <w:t>n/a</w:t>
            </w:r>
          </w:p>
        </w:tc>
        <w:tc>
          <w:tcPr>
            <w:tcW w:w="550" w:type="dxa"/>
            <w:tcBorders>
              <w:top w:val="single" w:sz="8" w:space="0" w:color="auto"/>
              <w:left w:val="single" w:sz="8" w:space="0" w:color="auto"/>
              <w:bottom w:val="single" w:sz="8" w:space="0" w:color="auto"/>
              <w:right w:val="single" w:sz="8" w:space="0" w:color="auto"/>
            </w:tcBorders>
            <w:tcMar>
              <w:left w:w="108" w:type="dxa"/>
              <w:right w:w="108" w:type="dxa"/>
            </w:tcMar>
          </w:tcPr>
          <w:p w14:paraId="1EF3891A" w14:textId="6DA49874" w:rsidR="4538C707" w:rsidRDefault="4538C707" w:rsidP="4538C707">
            <w:r w:rsidRPr="4538C707">
              <w:rPr>
                <w:rFonts w:ascii="Arial" w:eastAsia="Arial" w:hAnsi="Arial" w:cs="Arial"/>
                <w:color w:val="000000" w:themeColor="text1"/>
                <w:sz w:val="18"/>
                <w:szCs w:val="18"/>
              </w:rPr>
              <w:t>n/a</w:t>
            </w:r>
          </w:p>
        </w:tc>
        <w:tc>
          <w:tcPr>
            <w:tcW w:w="580" w:type="dxa"/>
            <w:tcBorders>
              <w:top w:val="single" w:sz="8" w:space="0" w:color="auto"/>
              <w:left w:val="single" w:sz="8" w:space="0" w:color="auto"/>
              <w:bottom w:val="single" w:sz="8" w:space="0" w:color="auto"/>
              <w:right w:val="single" w:sz="8" w:space="0" w:color="auto"/>
            </w:tcBorders>
            <w:tcMar>
              <w:left w:w="108" w:type="dxa"/>
              <w:right w:w="108" w:type="dxa"/>
            </w:tcMar>
          </w:tcPr>
          <w:p w14:paraId="7CC91191" w14:textId="6A5C297A" w:rsidR="4538C707" w:rsidRDefault="4538C707" w:rsidP="4538C707">
            <w:r w:rsidRPr="4538C707">
              <w:rPr>
                <w:rFonts w:ascii="Arial" w:eastAsia="Arial" w:hAnsi="Arial" w:cs="Arial"/>
                <w:color w:val="000000" w:themeColor="text1"/>
                <w:sz w:val="18"/>
                <w:szCs w:val="18"/>
              </w:rPr>
              <w:t>n/a</w:t>
            </w:r>
          </w:p>
        </w:tc>
        <w:tc>
          <w:tcPr>
            <w:tcW w:w="559" w:type="dxa"/>
            <w:tcBorders>
              <w:top w:val="single" w:sz="8" w:space="0" w:color="auto"/>
              <w:left w:val="single" w:sz="8" w:space="0" w:color="auto"/>
              <w:bottom w:val="single" w:sz="8" w:space="0" w:color="auto"/>
              <w:right w:val="single" w:sz="8" w:space="0" w:color="auto"/>
            </w:tcBorders>
            <w:tcMar>
              <w:left w:w="108" w:type="dxa"/>
              <w:right w:w="108" w:type="dxa"/>
            </w:tcMar>
          </w:tcPr>
          <w:p w14:paraId="666108C2" w14:textId="64D9BF33" w:rsidR="4538C707" w:rsidRDefault="4538C707" w:rsidP="4538C707">
            <w:r w:rsidRPr="4538C707">
              <w:rPr>
                <w:rFonts w:ascii="Arial" w:eastAsia="Arial" w:hAnsi="Arial" w:cs="Arial"/>
                <w:color w:val="000000" w:themeColor="text1"/>
                <w:sz w:val="18"/>
                <w:szCs w:val="18"/>
              </w:rPr>
              <w:t xml:space="preserve"> </w:t>
            </w:r>
          </w:p>
        </w:tc>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1C1E00FE" w14:textId="3A607BCB" w:rsidR="4538C707" w:rsidRDefault="4538C707" w:rsidP="4538C707">
            <w:r w:rsidRPr="4538C707">
              <w:rPr>
                <w:rFonts w:ascii="Arial" w:eastAsia="Arial" w:hAnsi="Arial" w:cs="Arial"/>
                <w:color w:val="000000" w:themeColor="text1"/>
                <w:sz w:val="18"/>
                <w:szCs w:val="18"/>
              </w:rPr>
              <w:t>Optional with capability signalling</w:t>
            </w:r>
          </w:p>
        </w:tc>
      </w:tr>
    </w:tbl>
    <w:p w14:paraId="3738CADA" w14:textId="0D1DCB2C" w:rsidR="00A20226" w:rsidRPr="00D70E64" w:rsidRDefault="00A20226" w:rsidP="4538C707">
      <w:pPr>
        <w:spacing w:afterLines="50" w:after="120"/>
        <w:rPr>
          <w:sz w:val="22"/>
          <w:szCs w:val="22"/>
          <w:highlight w:val="yellow"/>
          <w:lang w:val="en-US"/>
        </w:rPr>
      </w:pPr>
    </w:p>
    <w:p w14:paraId="18CAF0DA" w14:textId="3F82E3AB" w:rsidR="00A20226" w:rsidRPr="00D70E64" w:rsidRDefault="0F943A37" w:rsidP="4538C707">
      <w:pPr>
        <w:pStyle w:val="2"/>
        <w:numPr>
          <w:ilvl w:val="1"/>
          <w:numId w:val="23"/>
        </w:numPr>
        <w:rPr>
          <w:rFonts w:eastAsia="ＭＳ 明朝"/>
          <w:b/>
          <w:bCs/>
          <w:lang w:val="en-US"/>
        </w:rPr>
      </w:pPr>
      <w:r w:rsidRPr="4538C707">
        <w:rPr>
          <w:rFonts w:eastAsia="ＭＳ 明朝"/>
          <w:b/>
          <w:bCs/>
        </w:rPr>
        <w:t>FG41-3-3: Support of PRS</w:t>
      </w:r>
      <w:r w:rsidR="5933D33E" w:rsidRPr="4538C707">
        <w:rPr>
          <w:rFonts w:eastAsia="ＭＳ 明朝"/>
          <w:b/>
          <w:bCs/>
        </w:rPr>
        <w:t xml:space="preserve"> measurement</w:t>
      </w:r>
      <w:r w:rsidRPr="4538C707">
        <w:rPr>
          <w:rFonts w:eastAsia="ＭＳ 明朝"/>
          <w:b/>
          <w:bCs/>
        </w:rPr>
        <w:t xml:space="preserve"> in RRC_IDLE</w:t>
      </w:r>
    </w:p>
    <w:p w14:paraId="7D6EA1D8" w14:textId="5868D444" w:rsidR="00930C40" w:rsidRPr="00D70E64" w:rsidRDefault="4BC65FD8" w:rsidP="4538C707">
      <w:pPr>
        <w:spacing w:afterLines="50" w:after="120"/>
      </w:pPr>
      <w:r w:rsidRPr="4538C707">
        <w:rPr>
          <w:rFonts w:eastAsia="Times New Roman"/>
          <w:sz w:val="22"/>
          <w:szCs w:val="22"/>
          <w:lang w:val="en-US"/>
        </w:rPr>
        <w:t>Regarding measurement reporting when UE switches to RRC_CONNECTED mode, UE cannot report measurement results in RRC_IDLE mode, and UE needs to switch to RRC_CONNECTED mode to report the measurement results. Thus, we think the bracket can be removed.</w:t>
      </w:r>
    </w:p>
    <w:p w14:paraId="67E0E355" w14:textId="0AF6A60F" w:rsidR="00930C40" w:rsidRPr="00D70E64" w:rsidRDefault="4BC65FD8" w:rsidP="4538C707">
      <w:pPr>
        <w:spacing w:afterLines="50" w:after="120"/>
      </w:pPr>
      <w:r w:rsidRPr="4538C707">
        <w:rPr>
          <w:rFonts w:eastAsia="Times New Roman"/>
          <w:b/>
          <w:bCs/>
          <w:sz w:val="22"/>
          <w:szCs w:val="22"/>
          <w:lang w:val="en-US"/>
        </w:rPr>
        <w:t xml:space="preserve">Proposal </w:t>
      </w:r>
      <w:r w:rsidR="00684E8F">
        <w:rPr>
          <w:rFonts w:eastAsia="Times New Roman"/>
          <w:b/>
          <w:bCs/>
          <w:sz w:val="22"/>
          <w:szCs w:val="22"/>
          <w:lang w:val="en-US"/>
        </w:rPr>
        <w:t>4</w:t>
      </w:r>
      <w:r w:rsidRPr="4538C707">
        <w:rPr>
          <w:rFonts w:eastAsia="Times New Roman"/>
          <w:b/>
          <w:bCs/>
          <w:sz w:val="22"/>
          <w:szCs w:val="22"/>
          <w:lang w:val="en-US"/>
        </w:rPr>
        <w:t xml:space="preserve">: </w:t>
      </w:r>
    </w:p>
    <w:p w14:paraId="3F0D3380" w14:textId="47478CCE" w:rsidR="00930C40" w:rsidRPr="00D70E64" w:rsidRDefault="4BC65FD8" w:rsidP="4538C707">
      <w:pPr>
        <w:pStyle w:val="afd"/>
        <w:numPr>
          <w:ilvl w:val="0"/>
          <w:numId w:val="9"/>
        </w:numPr>
        <w:spacing w:afterLines="50" w:after="120"/>
        <w:ind w:leftChars="0"/>
        <w:rPr>
          <w:rFonts w:eastAsia="Times New Roman"/>
          <w:b/>
          <w:bCs/>
          <w:szCs w:val="24"/>
          <w:lang w:val="en-US"/>
        </w:rPr>
      </w:pPr>
      <w:r w:rsidRPr="4538C707">
        <w:rPr>
          <w:rFonts w:eastAsia="Times New Roman"/>
          <w:b/>
          <w:bCs/>
          <w:sz w:val="22"/>
          <w:szCs w:val="22"/>
          <w:lang w:val="en-US"/>
        </w:rPr>
        <w:t>Remove the bracket</w:t>
      </w:r>
      <w:r w:rsidRPr="4538C707">
        <w:rPr>
          <w:rFonts w:eastAsia="Times New Roman"/>
          <w:b/>
          <w:bCs/>
          <w:strike/>
          <w:sz w:val="22"/>
          <w:szCs w:val="22"/>
          <w:lang w:val="en-US"/>
        </w:rPr>
        <w:t xml:space="preserve"> [</w:t>
      </w:r>
      <w:r w:rsidRPr="4538C707">
        <w:rPr>
          <w:rFonts w:eastAsia="Times New Roman"/>
          <w:b/>
          <w:bCs/>
          <w:sz w:val="22"/>
          <w:szCs w:val="22"/>
          <w:lang w:val="en-US"/>
        </w:rPr>
        <w:t>with measurement reporting when UE switches to RRC_CONNECTED mode</w:t>
      </w:r>
      <w:r w:rsidRPr="4538C707">
        <w:rPr>
          <w:rFonts w:eastAsia="Times New Roman"/>
          <w:b/>
          <w:bCs/>
          <w:strike/>
          <w:sz w:val="22"/>
          <w:szCs w:val="22"/>
          <w:lang w:val="en-US"/>
        </w:rPr>
        <w:t>]</w:t>
      </w:r>
      <w:r w:rsidRPr="4538C707">
        <w:rPr>
          <w:rFonts w:eastAsia="Times New Roman"/>
          <w:b/>
          <w:bCs/>
          <w:sz w:val="22"/>
          <w:szCs w:val="22"/>
          <w:lang w:val="en-US"/>
        </w:rPr>
        <w:t>.</w:t>
      </w:r>
    </w:p>
    <w:p w14:paraId="4A1E886F" w14:textId="7E34B243" w:rsidR="00930C40" w:rsidRPr="00D70E64" w:rsidRDefault="4BC65FD8" w:rsidP="4538C707">
      <w:pPr>
        <w:pStyle w:val="afd"/>
        <w:numPr>
          <w:ilvl w:val="0"/>
          <w:numId w:val="9"/>
        </w:numPr>
        <w:spacing w:afterLines="50" w:after="120"/>
        <w:ind w:leftChars="0"/>
        <w:rPr>
          <w:rFonts w:eastAsia="Times New Roman"/>
          <w:b/>
          <w:bCs/>
          <w:szCs w:val="24"/>
          <w:lang w:val="en-US"/>
        </w:rPr>
      </w:pPr>
      <w:r w:rsidRPr="4538C707">
        <w:rPr>
          <w:rFonts w:eastAsia="Times New Roman"/>
          <w:b/>
          <w:bCs/>
          <w:sz w:val="22"/>
          <w:szCs w:val="22"/>
          <w:lang w:val="en-US"/>
        </w:rPr>
        <w:t>The FG can be modified as follows.</w:t>
      </w:r>
    </w:p>
    <w:tbl>
      <w:tblPr>
        <w:tblW w:w="0" w:type="auto"/>
        <w:tblLayout w:type="fixed"/>
        <w:tblLook w:val="04A0" w:firstRow="1" w:lastRow="0" w:firstColumn="1" w:lastColumn="0" w:noHBand="0" w:noVBand="1"/>
      </w:tblPr>
      <w:tblGrid>
        <w:gridCol w:w="1030"/>
        <w:gridCol w:w="885"/>
        <w:gridCol w:w="2190"/>
        <w:gridCol w:w="3139"/>
        <w:gridCol w:w="880"/>
        <w:gridCol w:w="625"/>
        <w:gridCol w:w="610"/>
        <w:gridCol w:w="430"/>
        <w:gridCol w:w="775"/>
        <w:gridCol w:w="510"/>
        <w:gridCol w:w="580"/>
        <w:gridCol w:w="550"/>
        <w:gridCol w:w="1184"/>
        <w:gridCol w:w="1030"/>
      </w:tblGrid>
      <w:tr w:rsidR="4538C707" w14:paraId="478C586E" w14:textId="77777777" w:rsidTr="4538C707">
        <w:trPr>
          <w:trHeight w:val="15"/>
        </w:trPr>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495E2B30" w14:textId="72DED940" w:rsidR="4538C707" w:rsidRDefault="4538C707" w:rsidP="4538C707">
            <w:r w:rsidRPr="4538C707">
              <w:rPr>
                <w:rFonts w:ascii="Arial" w:eastAsia="Arial" w:hAnsi="Arial" w:cs="Arial"/>
                <w:color w:val="000000" w:themeColor="text1"/>
                <w:sz w:val="18"/>
                <w:szCs w:val="18"/>
              </w:rPr>
              <w:t>41. NR_pos_enh2</w:t>
            </w:r>
          </w:p>
        </w:tc>
        <w:tc>
          <w:tcPr>
            <w:tcW w:w="885" w:type="dxa"/>
            <w:tcBorders>
              <w:top w:val="single" w:sz="8" w:space="0" w:color="auto"/>
              <w:left w:val="single" w:sz="8" w:space="0" w:color="auto"/>
              <w:bottom w:val="single" w:sz="8" w:space="0" w:color="auto"/>
              <w:right w:val="single" w:sz="8" w:space="0" w:color="auto"/>
            </w:tcBorders>
            <w:tcMar>
              <w:left w:w="108" w:type="dxa"/>
              <w:right w:w="108" w:type="dxa"/>
            </w:tcMar>
          </w:tcPr>
          <w:p w14:paraId="0E2E133B" w14:textId="2AF12F59" w:rsidR="4538C707" w:rsidRDefault="4538C707" w:rsidP="4538C707">
            <w:r w:rsidRPr="4538C707">
              <w:rPr>
                <w:rFonts w:ascii="Arial" w:eastAsia="Arial" w:hAnsi="Arial" w:cs="Arial"/>
                <w:color w:val="000000" w:themeColor="text1"/>
                <w:sz w:val="18"/>
                <w:szCs w:val="18"/>
              </w:rPr>
              <w:t>41-3-3</w:t>
            </w:r>
          </w:p>
        </w:tc>
        <w:tc>
          <w:tcPr>
            <w:tcW w:w="2190" w:type="dxa"/>
            <w:tcBorders>
              <w:top w:val="single" w:sz="8" w:space="0" w:color="auto"/>
              <w:left w:val="single" w:sz="8" w:space="0" w:color="auto"/>
              <w:bottom w:val="single" w:sz="8" w:space="0" w:color="auto"/>
              <w:right w:val="single" w:sz="8" w:space="0" w:color="auto"/>
            </w:tcBorders>
            <w:tcMar>
              <w:left w:w="108" w:type="dxa"/>
              <w:right w:w="108" w:type="dxa"/>
            </w:tcMar>
          </w:tcPr>
          <w:p w14:paraId="244D026F" w14:textId="09A028F6" w:rsidR="4538C707" w:rsidRDefault="4538C707" w:rsidP="4538C707">
            <w:r w:rsidRPr="4538C707">
              <w:rPr>
                <w:rFonts w:ascii="Arial" w:eastAsia="Arial" w:hAnsi="Arial" w:cs="Arial"/>
                <w:color w:val="000000" w:themeColor="text1"/>
                <w:sz w:val="18"/>
                <w:szCs w:val="18"/>
              </w:rPr>
              <w:t>Support of PRS measurement in RRC_IDLE</w:t>
            </w:r>
          </w:p>
        </w:tc>
        <w:tc>
          <w:tcPr>
            <w:tcW w:w="3139" w:type="dxa"/>
            <w:tcBorders>
              <w:top w:val="single" w:sz="8" w:space="0" w:color="auto"/>
              <w:left w:val="single" w:sz="8" w:space="0" w:color="auto"/>
              <w:bottom w:val="single" w:sz="8" w:space="0" w:color="auto"/>
              <w:right w:val="single" w:sz="8" w:space="0" w:color="auto"/>
            </w:tcBorders>
            <w:tcMar>
              <w:left w:w="108" w:type="dxa"/>
              <w:right w:w="108" w:type="dxa"/>
            </w:tcMar>
          </w:tcPr>
          <w:p w14:paraId="6E36296A" w14:textId="787FB87A" w:rsidR="4538C707" w:rsidRDefault="4538C707" w:rsidP="4538C707">
            <w:pPr>
              <w:spacing w:before="60" w:after="60"/>
              <w:jc w:val="left"/>
            </w:pPr>
            <w:r w:rsidRPr="4538C707">
              <w:rPr>
                <w:rFonts w:ascii="Arial" w:eastAsia="Arial" w:hAnsi="Arial" w:cs="Arial"/>
                <w:color w:val="000000" w:themeColor="text1"/>
                <w:sz w:val="18"/>
                <w:szCs w:val="18"/>
              </w:rPr>
              <w:t>Support of DL PRS measurement in RRC_IDLE for Rel. 17 methods the UE supports in RRC_INACTIVE</w:t>
            </w:r>
            <w:r w:rsidRPr="4538C707">
              <w:rPr>
                <w:rFonts w:ascii="Arial" w:eastAsia="Arial" w:hAnsi="Arial" w:cs="Arial"/>
                <w:strike/>
                <w:color w:val="FF0000"/>
                <w:sz w:val="18"/>
                <w:szCs w:val="18"/>
              </w:rPr>
              <w:t xml:space="preserve"> </w:t>
            </w:r>
            <w:r w:rsidRPr="4538C707">
              <w:rPr>
                <w:rFonts w:ascii="Arial" w:eastAsia="Arial" w:hAnsi="Arial" w:cs="Arial"/>
                <w:strike/>
                <w:color w:val="FF0000"/>
                <w:sz w:val="18"/>
                <w:szCs w:val="18"/>
                <w:highlight w:val="yellow"/>
              </w:rPr>
              <w:t>[</w:t>
            </w:r>
            <w:r w:rsidRPr="4538C707">
              <w:rPr>
                <w:rFonts w:ascii="Arial" w:eastAsia="Arial" w:hAnsi="Arial" w:cs="Arial"/>
                <w:color w:val="FF0000"/>
                <w:sz w:val="18"/>
                <w:szCs w:val="18"/>
                <w:highlight w:val="yellow"/>
              </w:rPr>
              <w:t xml:space="preserve">with measurement reporting when </w:t>
            </w:r>
            <w:r w:rsidRPr="4538C707">
              <w:rPr>
                <w:rFonts w:ascii="Arial" w:eastAsia="Arial" w:hAnsi="Arial" w:cs="Arial"/>
                <w:color w:val="FF0000"/>
                <w:sz w:val="18"/>
                <w:szCs w:val="18"/>
                <w:highlight w:val="yellow"/>
              </w:rPr>
              <w:lastRenderedPageBreak/>
              <w:t>UE switches to RRC_CONNECTED mode</w:t>
            </w:r>
            <w:r w:rsidRPr="4538C707">
              <w:rPr>
                <w:rFonts w:ascii="Arial" w:eastAsia="Arial" w:hAnsi="Arial" w:cs="Arial"/>
                <w:strike/>
                <w:color w:val="FF0000"/>
                <w:sz w:val="18"/>
                <w:szCs w:val="18"/>
                <w:highlight w:val="yellow"/>
              </w:rPr>
              <w:t>]</w:t>
            </w:r>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tcPr>
          <w:p w14:paraId="427A680D" w14:textId="7019250C" w:rsidR="4538C707" w:rsidRDefault="4538C707" w:rsidP="4538C707">
            <w:r w:rsidRPr="4538C707">
              <w:rPr>
                <w:rFonts w:ascii="Arial" w:eastAsia="Arial" w:hAnsi="Arial" w:cs="Arial"/>
                <w:color w:val="000000" w:themeColor="text1"/>
                <w:sz w:val="18"/>
                <w:szCs w:val="18"/>
                <w:highlight w:val="yellow"/>
              </w:rPr>
              <w:lastRenderedPageBreak/>
              <w:t>FFS</w:t>
            </w:r>
          </w:p>
        </w:tc>
        <w:tc>
          <w:tcPr>
            <w:tcW w:w="625" w:type="dxa"/>
            <w:tcBorders>
              <w:top w:val="single" w:sz="8" w:space="0" w:color="auto"/>
              <w:left w:val="single" w:sz="8" w:space="0" w:color="auto"/>
              <w:bottom w:val="single" w:sz="8" w:space="0" w:color="auto"/>
              <w:right w:val="single" w:sz="8" w:space="0" w:color="auto"/>
            </w:tcBorders>
            <w:tcMar>
              <w:left w:w="108" w:type="dxa"/>
              <w:right w:w="108" w:type="dxa"/>
            </w:tcMar>
          </w:tcPr>
          <w:p w14:paraId="3316BF7A" w14:textId="6B6C71F8" w:rsidR="4538C707" w:rsidRDefault="4538C707" w:rsidP="4538C707">
            <w:r w:rsidRPr="4538C707">
              <w:rPr>
                <w:rFonts w:ascii="Arial" w:eastAsia="Arial" w:hAnsi="Arial" w:cs="Arial"/>
                <w:color w:val="000000" w:themeColor="text1"/>
                <w:sz w:val="18"/>
                <w:szCs w:val="18"/>
              </w:rPr>
              <w:t>No</w:t>
            </w:r>
          </w:p>
        </w:tc>
        <w:tc>
          <w:tcPr>
            <w:tcW w:w="610" w:type="dxa"/>
            <w:tcBorders>
              <w:top w:val="single" w:sz="8" w:space="0" w:color="auto"/>
              <w:left w:val="single" w:sz="8" w:space="0" w:color="auto"/>
              <w:bottom w:val="single" w:sz="8" w:space="0" w:color="auto"/>
              <w:right w:val="single" w:sz="8" w:space="0" w:color="auto"/>
            </w:tcBorders>
            <w:tcMar>
              <w:left w:w="108" w:type="dxa"/>
              <w:right w:w="108" w:type="dxa"/>
            </w:tcMar>
          </w:tcPr>
          <w:p w14:paraId="70BEC3DD" w14:textId="54C86ADD" w:rsidR="4538C707" w:rsidRDefault="4538C707" w:rsidP="4538C707">
            <w:r w:rsidRPr="4538C707">
              <w:rPr>
                <w:rFonts w:ascii="Arial" w:eastAsia="Arial" w:hAnsi="Arial" w:cs="Arial"/>
                <w:color w:val="000000" w:themeColor="text1"/>
                <w:sz w:val="18"/>
                <w:szCs w:val="18"/>
              </w:rPr>
              <w:t>n/a</w:t>
            </w:r>
          </w:p>
        </w:tc>
        <w:tc>
          <w:tcPr>
            <w:tcW w:w="430" w:type="dxa"/>
            <w:tcBorders>
              <w:top w:val="single" w:sz="8" w:space="0" w:color="auto"/>
              <w:left w:val="single" w:sz="8" w:space="0" w:color="auto"/>
              <w:bottom w:val="single" w:sz="8" w:space="0" w:color="auto"/>
              <w:right w:val="single" w:sz="8" w:space="0" w:color="auto"/>
            </w:tcBorders>
            <w:tcMar>
              <w:left w:w="108" w:type="dxa"/>
              <w:right w:w="108" w:type="dxa"/>
            </w:tcMar>
          </w:tcPr>
          <w:p w14:paraId="2B9366BE" w14:textId="6FB0D6AB" w:rsidR="4538C707" w:rsidRDefault="4538C707" w:rsidP="4538C707">
            <w:r w:rsidRPr="4538C707">
              <w:rPr>
                <w:rFonts w:ascii="Arial" w:eastAsia="Arial" w:hAnsi="Arial" w:cs="Arial"/>
                <w:color w:val="000000" w:themeColor="text1"/>
                <w:sz w:val="18"/>
                <w:szCs w:val="18"/>
              </w:rPr>
              <w:t xml:space="preserve"> </w:t>
            </w:r>
          </w:p>
        </w:tc>
        <w:tc>
          <w:tcPr>
            <w:tcW w:w="775" w:type="dxa"/>
            <w:tcBorders>
              <w:top w:val="single" w:sz="8" w:space="0" w:color="auto"/>
              <w:left w:val="single" w:sz="8" w:space="0" w:color="auto"/>
              <w:bottom w:val="single" w:sz="8" w:space="0" w:color="auto"/>
              <w:right w:val="single" w:sz="8" w:space="0" w:color="auto"/>
            </w:tcBorders>
            <w:tcMar>
              <w:left w:w="108" w:type="dxa"/>
              <w:right w:w="108" w:type="dxa"/>
            </w:tcMar>
          </w:tcPr>
          <w:p w14:paraId="209B520E" w14:textId="008A81EB" w:rsidR="4538C707" w:rsidRDefault="4538C707" w:rsidP="4538C707">
            <w:r w:rsidRPr="4538C707">
              <w:rPr>
                <w:rFonts w:ascii="Arial" w:eastAsia="Arial" w:hAnsi="Arial" w:cs="Arial"/>
                <w:color w:val="000000" w:themeColor="text1"/>
                <w:sz w:val="18"/>
                <w:szCs w:val="18"/>
              </w:rPr>
              <w:t>Per band</w:t>
            </w:r>
          </w:p>
        </w:tc>
        <w:tc>
          <w:tcPr>
            <w:tcW w:w="510" w:type="dxa"/>
            <w:tcBorders>
              <w:top w:val="single" w:sz="8" w:space="0" w:color="auto"/>
              <w:left w:val="single" w:sz="8" w:space="0" w:color="auto"/>
              <w:bottom w:val="single" w:sz="8" w:space="0" w:color="auto"/>
              <w:right w:val="single" w:sz="8" w:space="0" w:color="auto"/>
            </w:tcBorders>
            <w:tcMar>
              <w:left w:w="108" w:type="dxa"/>
              <w:right w:w="108" w:type="dxa"/>
            </w:tcMar>
          </w:tcPr>
          <w:p w14:paraId="5C296B43" w14:textId="3BAE905B" w:rsidR="4538C707" w:rsidRDefault="4538C707" w:rsidP="4538C707">
            <w:r w:rsidRPr="4538C707">
              <w:rPr>
                <w:rFonts w:ascii="Arial" w:eastAsia="Arial" w:hAnsi="Arial" w:cs="Arial"/>
                <w:color w:val="000000" w:themeColor="text1"/>
                <w:sz w:val="18"/>
                <w:szCs w:val="18"/>
              </w:rPr>
              <w:t>n/a</w:t>
            </w:r>
          </w:p>
        </w:tc>
        <w:tc>
          <w:tcPr>
            <w:tcW w:w="580" w:type="dxa"/>
            <w:tcBorders>
              <w:top w:val="single" w:sz="8" w:space="0" w:color="auto"/>
              <w:left w:val="single" w:sz="8" w:space="0" w:color="auto"/>
              <w:bottom w:val="single" w:sz="8" w:space="0" w:color="auto"/>
              <w:right w:val="single" w:sz="8" w:space="0" w:color="auto"/>
            </w:tcBorders>
            <w:tcMar>
              <w:left w:w="108" w:type="dxa"/>
              <w:right w:w="108" w:type="dxa"/>
            </w:tcMar>
          </w:tcPr>
          <w:p w14:paraId="7D009CA7" w14:textId="64B4772D" w:rsidR="4538C707" w:rsidRDefault="4538C707" w:rsidP="4538C707">
            <w:r w:rsidRPr="4538C707">
              <w:rPr>
                <w:rFonts w:ascii="Arial" w:eastAsia="Arial" w:hAnsi="Arial" w:cs="Arial"/>
                <w:color w:val="000000" w:themeColor="text1"/>
                <w:sz w:val="18"/>
                <w:szCs w:val="18"/>
              </w:rPr>
              <w:t>n/a</w:t>
            </w:r>
          </w:p>
        </w:tc>
        <w:tc>
          <w:tcPr>
            <w:tcW w:w="550" w:type="dxa"/>
            <w:tcBorders>
              <w:top w:val="single" w:sz="8" w:space="0" w:color="auto"/>
              <w:left w:val="single" w:sz="8" w:space="0" w:color="auto"/>
              <w:bottom w:val="single" w:sz="8" w:space="0" w:color="auto"/>
              <w:right w:val="single" w:sz="8" w:space="0" w:color="auto"/>
            </w:tcBorders>
            <w:tcMar>
              <w:left w:w="108" w:type="dxa"/>
              <w:right w:w="108" w:type="dxa"/>
            </w:tcMar>
          </w:tcPr>
          <w:p w14:paraId="1A4532E6" w14:textId="77C7D4EC" w:rsidR="4538C707" w:rsidRDefault="4538C707" w:rsidP="4538C707">
            <w:r w:rsidRPr="4538C707">
              <w:rPr>
                <w:rFonts w:ascii="Arial" w:eastAsia="Arial" w:hAnsi="Arial" w:cs="Arial"/>
                <w:color w:val="000000" w:themeColor="text1"/>
                <w:sz w:val="18"/>
                <w:szCs w:val="18"/>
              </w:rPr>
              <w:t>n/a</w:t>
            </w:r>
          </w:p>
        </w:tc>
        <w:tc>
          <w:tcPr>
            <w:tcW w:w="1184" w:type="dxa"/>
            <w:tcBorders>
              <w:top w:val="single" w:sz="8" w:space="0" w:color="auto"/>
              <w:left w:val="single" w:sz="8" w:space="0" w:color="auto"/>
              <w:bottom w:val="single" w:sz="8" w:space="0" w:color="auto"/>
              <w:right w:val="single" w:sz="8" w:space="0" w:color="auto"/>
            </w:tcBorders>
            <w:tcMar>
              <w:left w:w="108" w:type="dxa"/>
              <w:right w:w="108" w:type="dxa"/>
            </w:tcMar>
          </w:tcPr>
          <w:p w14:paraId="08849E98" w14:textId="49EE63E1" w:rsidR="4538C707" w:rsidRDefault="4538C707" w:rsidP="4538C707">
            <w:r w:rsidRPr="4538C707">
              <w:rPr>
                <w:rFonts w:ascii="Arial" w:eastAsia="Arial" w:hAnsi="Arial" w:cs="Arial"/>
                <w:color w:val="000000" w:themeColor="text1"/>
                <w:sz w:val="18"/>
                <w:szCs w:val="18"/>
                <w:highlight w:val="yellow"/>
              </w:rPr>
              <w:t xml:space="preserve">[Need for location server to know if the </w:t>
            </w:r>
            <w:r w:rsidRPr="4538C707">
              <w:rPr>
                <w:rFonts w:ascii="Arial" w:eastAsia="Arial" w:hAnsi="Arial" w:cs="Arial"/>
                <w:color w:val="000000" w:themeColor="text1"/>
                <w:sz w:val="18"/>
                <w:szCs w:val="18"/>
                <w:highlight w:val="yellow"/>
              </w:rPr>
              <w:lastRenderedPageBreak/>
              <w:t>feature is supported]</w:t>
            </w:r>
          </w:p>
        </w:tc>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6DBBE798" w14:textId="47303C9C" w:rsidR="4538C707" w:rsidRDefault="4538C707" w:rsidP="4538C707">
            <w:r w:rsidRPr="4538C707">
              <w:rPr>
                <w:rFonts w:ascii="Arial" w:eastAsia="Arial" w:hAnsi="Arial" w:cs="Arial"/>
                <w:color w:val="000000" w:themeColor="text1"/>
                <w:sz w:val="18"/>
                <w:szCs w:val="18"/>
              </w:rPr>
              <w:lastRenderedPageBreak/>
              <w:t xml:space="preserve">Optional with capability </w:t>
            </w:r>
            <w:proofErr w:type="spellStart"/>
            <w:r w:rsidRPr="4538C707">
              <w:rPr>
                <w:rFonts w:ascii="Arial" w:eastAsia="Arial" w:hAnsi="Arial" w:cs="Arial"/>
                <w:color w:val="000000" w:themeColor="text1"/>
                <w:sz w:val="18"/>
                <w:szCs w:val="18"/>
              </w:rPr>
              <w:t>signaling</w:t>
            </w:r>
            <w:proofErr w:type="spellEnd"/>
            <w:r w:rsidRPr="4538C707">
              <w:rPr>
                <w:rFonts w:ascii="Arial" w:eastAsia="Arial" w:hAnsi="Arial" w:cs="Arial"/>
                <w:color w:val="000000" w:themeColor="text1"/>
                <w:sz w:val="18"/>
                <w:szCs w:val="18"/>
              </w:rPr>
              <w:t>.</w:t>
            </w:r>
          </w:p>
        </w:tc>
      </w:tr>
    </w:tbl>
    <w:p w14:paraId="17820B6D" w14:textId="36291938" w:rsidR="4538C707" w:rsidRDefault="4538C707" w:rsidP="4538C707">
      <w:pPr>
        <w:rPr>
          <w:rFonts w:hint="eastAsia"/>
          <w:sz w:val="22"/>
          <w:szCs w:val="22"/>
          <w:highlight w:val="yellow"/>
          <w:lang w:val="en-US"/>
        </w:rPr>
      </w:pPr>
    </w:p>
    <w:p w14:paraId="12F24D8C" w14:textId="77777777" w:rsidR="00930C40" w:rsidRPr="00D70E64" w:rsidRDefault="00930C40" w:rsidP="4538C707">
      <w:pPr>
        <w:pStyle w:val="1"/>
        <w:numPr>
          <w:ilvl w:val="0"/>
          <w:numId w:val="23"/>
        </w:numPr>
        <w:spacing w:before="180" w:after="120"/>
        <w:rPr>
          <w:rFonts w:eastAsia="ＭＳ 明朝"/>
          <w:b/>
          <w:bCs/>
          <w:lang w:val="en-US"/>
        </w:rPr>
      </w:pPr>
      <w:r w:rsidRPr="4538C707">
        <w:rPr>
          <w:rFonts w:eastAsia="ＭＳ 明朝"/>
          <w:b/>
          <w:bCs/>
          <w:lang w:val="en-US"/>
        </w:rPr>
        <w:t>Discussion on FGs for bandwidth aggregation for positioning measurements</w:t>
      </w:r>
    </w:p>
    <w:p w14:paraId="236DFC45" w14:textId="77777777" w:rsidR="00146E7F" w:rsidRPr="00F773B5" w:rsidRDefault="00146E7F" w:rsidP="00146E7F">
      <w:pPr>
        <w:pStyle w:val="2"/>
        <w:numPr>
          <w:ilvl w:val="1"/>
          <w:numId w:val="23"/>
        </w:numPr>
        <w:rPr>
          <w:rFonts w:eastAsia="ＭＳ 明朝"/>
          <w:b/>
          <w:bCs/>
          <w:lang w:val="en-US"/>
        </w:rPr>
      </w:pPr>
      <w:r w:rsidRPr="00F773B5">
        <w:rPr>
          <w:rFonts w:eastAsia="ＭＳ 明朝"/>
          <w:b/>
          <w:bCs/>
        </w:rPr>
        <w:t>FG41-4-</w:t>
      </w:r>
      <w:r w:rsidRPr="00F773B5">
        <w:rPr>
          <w:rFonts w:eastAsia="ＭＳ 明朝" w:hint="eastAsia"/>
          <w:b/>
          <w:bCs/>
        </w:rPr>
        <w:t>6</w:t>
      </w:r>
      <w:r>
        <w:rPr>
          <w:rFonts w:eastAsia="ＭＳ 明朝" w:hint="eastAsia"/>
          <w:b/>
          <w:bCs/>
        </w:rPr>
        <w:t>/7/8</w:t>
      </w:r>
      <w:r w:rsidRPr="00F773B5">
        <w:rPr>
          <w:rFonts w:eastAsia="ＭＳ 明朝"/>
          <w:b/>
          <w:bCs/>
        </w:rPr>
        <w:t>: Positioning SRS bandwidth aggregation in RRC_CONNECTED</w:t>
      </w:r>
    </w:p>
    <w:p w14:paraId="4D73A514" w14:textId="2F343409" w:rsidR="00146E7F" w:rsidRPr="00F773B5" w:rsidRDefault="00146E7F" w:rsidP="00146E7F">
      <w:pPr>
        <w:spacing w:afterLines="50" w:after="120"/>
        <w:rPr>
          <w:sz w:val="22"/>
          <w:szCs w:val="22"/>
          <w:lang w:val="en-US"/>
        </w:rPr>
      </w:pPr>
      <w:r w:rsidRPr="4538C707">
        <w:rPr>
          <w:sz w:val="22"/>
          <w:szCs w:val="22"/>
          <w:lang w:val="en-US"/>
        </w:rPr>
        <w:t xml:space="preserve">Bandwidth aggregation feature </w:t>
      </w:r>
      <w:r w:rsidR="138CBE5C" w:rsidRPr="4538C707">
        <w:rPr>
          <w:sz w:val="22"/>
          <w:szCs w:val="22"/>
          <w:lang w:val="en-US"/>
        </w:rPr>
        <w:t xml:space="preserve">is </w:t>
      </w:r>
      <w:r w:rsidRPr="4538C707">
        <w:rPr>
          <w:sz w:val="22"/>
          <w:szCs w:val="22"/>
          <w:lang w:val="en-US"/>
        </w:rPr>
        <w:t>support</w:t>
      </w:r>
      <w:r w:rsidR="0BAA9867" w:rsidRPr="4538C707">
        <w:rPr>
          <w:sz w:val="22"/>
          <w:szCs w:val="22"/>
          <w:lang w:val="en-US"/>
        </w:rPr>
        <w:t>ed for</w:t>
      </w:r>
      <w:r w:rsidRPr="4538C707">
        <w:rPr>
          <w:sz w:val="22"/>
          <w:szCs w:val="22"/>
          <w:lang w:val="en-US"/>
        </w:rPr>
        <w:t xml:space="preserve"> any of periodic/semi-persistent/aperiodic SRS for positioning. Thus, a UE should report which SRS resource type(s) are supported for bandwidth aggregation.</w:t>
      </w:r>
    </w:p>
    <w:p w14:paraId="6890CB14" w14:textId="35E31438" w:rsidR="00146E7F" w:rsidRPr="00F773B5" w:rsidRDefault="00146E7F" w:rsidP="00146E7F">
      <w:pPr>
        <w:spacing w:afterLines="50" w:after="120"/>
        <w:rPr>
          <w:b/>
          <w:bCs/>
          <w:sz w:val="22"/>
          <w:szCs w:val="22"/>
          <w:lang w:val="en-US"/>
        </w:rPr>
      </w:pPr>
      <w:r w:rsidRPr="00F773B5">
        <w:rPr>
          <w:b/>
          <w:bCs/>
          <w:sz w:val="22"/>
          <w:szCs w:val="22"/>
          <w:lang w:val="en-US"/>
        </w:rPr>
        <w:t xml:space="preserve">Proposal </w:t>
      </w:r>
      <w:r w:rsidR="00684E8F">
        <w:rPr>
          <w:b/>
          <w:bCs/>
          <w:sz w:val="22"/>
          <w:szCs w:val="22"/>
          <w:lang w:val="en-US"/>
        </w:rPr>
        <w:t>5</w:t>
      </w:r>
      <w:r w:rsidRPr="00F773B5">
        <w:rPr>
          <w:b/>
          <w:bCs/>
          <w:sz w:val="22"/>
          <w:szCs w:val="22"/>
          <w:lang w:val="en-US"/>
        </w:rPr>
        <w:t xml:space="preserve">: </w:t>
      </w:r>
    </w:p>
    <w:p w14:paraId="15CB9DCD" w14:textId="77777777" w:rsidR="00146E7F" w:rsidRDefault="00146E7F" w:rsidP="00684E8F">
      <w:pPr>
        <w:pStyle w:val="afd"/>
        <w:numPr>
          <w:ilvl w:val="0"/>
          <w:numId w:val="30"/>
        </w:numPr>
        <w:spacing w:afterLines="50" w:after="120"/>
        <w:ind w:leftChars="0"/>
        <w:rPr>
          <w:b/>
          <w:bCs/>
          <w:sz w:val="22"/>
          <w:szCs w:val="22"/>
          <w:lang w:val="en-US"/>
        </w:rPr>
      </w:pPr>
      <w:r w:rsidRPr="4538C707">
        <w:rPr>
          <w:b/>
          <w:bCs/>
          <w:sz w:val="22"/>
          <w:szCs w:val="22"/>
          <w:lang w:val="en-US"/>
        </w:rPr>
        <w:t xml:space="preserve">Remove the bracket </w:t>
      </w:r>
      <w:proofErr w:type="gramStart"/>
      <w:r w:rsidRPr="4538C707">
        <w:rPr>
          <w:b/>
          <w:bCs/>
          <w:sz w:val="22"/>
          <w:szCs w:val="22"/>
          <w:lang w:val="en-US"/>
        </w:rPr>
        <w:t>in ”Components</w:t>
      </w:r>
      <w:proofErr w:type="gramEnd"/>
      <w:r w:rsidRPr="4538C707">
        <w:rPr>
          <w:b/>
          <w:bCs/>
          <w:sz w:val="22"/>
          <w:szCs w:val="22"/>
          <w:lang w:val="en-US"/>
        </w:rPr>
        <w:t xml:space="preserve"> 3/6/7” columns in FG41-4-6/7/8 (i.e., keep “Support of periodic/semi-persistent/aperiodic UL SRS for UL bandwidth aggregation” and “[periodic/semi-persistent/aperiodic]”).</w:t>
      </w:r>
    </w:p>
    <w:p w14:paraId="1BB5B153" w14:textId="0350311A" w:rsidR="00B73261" w:rsidRPr="00D70E64" w:rsidRDefault="00B73261" w:rsidP="00684E8F">
      <w:pPr>
        <w:pStyle w:val="afd"/>
        <w:numPr>
          <w:ilvl w:val="0"/>
          <w:numId w:val="30"/>
        </w:numPr>
        <w:spacing w:afterLines="50" w:after="120"/>
        <w:ind w:leftChars="0"/>
        <w:rPr>
          <w:rFonts w:eastAsia="Times New Roman"/>
          <w:b/>
          <w:bCs/>
          <w:szCs w:val="24"/>
          <w:lang w:val="en-US"/>
        </w:rPr>
      </w:pPr>
      <w:r w:rsidRPr="4538C707">
        <w:rPr>
          <w:rFonts w:eastAsia="Times New Roman"/>
          <w:b/>
          <w:bCs/>
          <w:sz w:val="22"/>
          <w:szCs w:val="22"/>
          <w:lang w:val="en-US"/>
        </w:rPr>
        <w:t>The FG</w:t>
      </w:r>
      <w:r>
        <w:rPr>
          <w:rFonts w:eastAsia="Times New Roman"/>
          <w:b/>
          <w:bCs/>
          <w:sz w:val="22"/>
          <w:szCs w:val="22"/>
          <w:lang w:val="en-US"/>
        </w:rPr>
        <w:t>s</w:t>
      </w:r>
      <w:r w:rsidRPr="4538C707">
        <w:rPr>
          <w:rFonts w:eastAsia="Times New Roman"/>
          <w:b/>
          <w:bCs/>
          <w:sz w:val="22"/>
          <w:szCs w:val="22"/>
          <w:lang w:val="en-US"/>
        </w:rPr>
        <w:t xml:space="preserve"> can be modified as follows.</w:t>
      </w:r>
    </w:p>
    <w:tbl>
      <w:tblPr>
        <w:tblW w:w="5000" w:type="pct"/>
        <w:tblLook w:val="04A0" w:firstRow="1" w:lastRow="0" w:firstColumn="1" w:lastColumn="0" w:noHBand="0" w:noVBand="1"/>
      </w:tblPr>
      <w:tblGrid>
        <w:gridCol w:w="1367"/>
        <w:gridCol w:w="477"/>
        <w:gridCol w:w="1847"/>
        <w:gridCol w:w="1827"/>
        <w:gridCol w:w="885"/>
        <w:gridCol w:w="527"/>
        <w:gridCol w:w="467"/>
        <w:gridCol w:w="1847"/>
        <w:gridCol w:w="667"/>
        <w:gridCol w:w="467"/>
        <w:gridCol w:w="467"/>
        <w:gridCol w:w="467"/>
        <w:gridCol w:w="2088"/>
        <w:gridCol w:w="1002"/>
      </w:tblGrid>
      <w:tr w:rsidR="00B73261" w14:paraId="2C8B22E7" w14:textId="77777777" w:rsidTr="006D4EC2">
        <w:trPr>
          <w:trHeight w:val="15"/>
        </w:trPr>
        <w:tc>
          <w:tcPr>
            <w:tcW w:w="475" w:type="pct"/>
            <w:tcBorders>
              <w:top w:val="single" w:sz="8" w:space="0" w:color="auto"/>
              <w:left w:val="single" w:sz="8" w:space="0" w:color="auto"/>
              <w:bottom w:val="single" w:sz="8" w:space="0" w:color="auto"/>
              <w:right w:val="single" w:sz="8" w:space="0" w:color="auto"/>
            </w:tcBorders>
            <w:tcMar>
              <w:left w:w="108" w:type="dxa"/>
              <w:right w:w="108" w:type="dxa"/>
            </w:tcMar>
          </w:tcPr>
          <w:p w14:paraId="2881D598"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lastRenderedPageBreak/>
              <w:t>41. NR_pos_enh2</w:t>
            </w:r>
          </w:p>
        </w:tc>
        <w:tc>
          <w:tcPr>
            <w:tcW w:w="166" w:type="pct"/>
            <w:tcBorders>
              <w:top w:val="single" w:sz="8" w:space="0" w:color="auto"/>
              <w:left w:val="single" w:sz="8" w:space="0" w:color="auto"/>
              <w:bottom w:val="single" w:sz="8" w:space="0" w:color="auto"/>
              <w:right w:val="single" w:sz="8" w:space="0" w:color="auto"/>
            </w:tcBorders>
            <w:tcMar>
              <w:left w:w="108" w:type="dxa"/>
              <w:right w:w="108" w:type="dxa"/>
            </w:tcMar>
          </w:tcPr>
          <w:p w14:paraId="17EBEE21"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41-4-6</w:t>
            </w:r>
          </w:p>
        </w:tc>
        <w:tc>
          <w:tcPr>
            <w:tcW w:w="641" w:type="pct"/>
            <w:tcBorders>
              <w:top w:val="single" w:sz="8" w:space="0" w:color="auto"/>
              <w:left w:val="single" w:sz="8" w:space="0" w:color="auto"/>
              <w:bottom w:val="single" w:sz="8" w:space="0" w:color="auto"/>
              <w:right w:val="single" w:sz="8" w:space="0" w:color="auto"/>
            </w:tcBorders>
            <w:tcMar>
              <w:left w:w="108" w:type="dxa"/>
              <w:right w:w="108" w:type="dxa"/>
            </w:tcMar>
          </w:tcPr>
          <w:p w14:paraId="511B2D85" w14:textId="77777777" w:rsidR="00B73261" w:rsidRPr="00B807EA" w:rsidRDefault="00B73261" w:rsidP="006D4EC2">
            <w:pPr>
              <w:rPr>
                <w:rFonts w:asciiTheme="majorHAnsi" w:hAnsiTheme="majorHAnsi" w:cstheme="majorHAnsi"/>
                <w:sz w:val="18"/>
                <w:szCs w:val="18"/>
              </w:rPr>
            </w:pPr>
            <w:r w:rsidRPr="00B807EA" w:rsidDel="00C14143">
              <w:rPr>
                <w:rFonts w:asciiTheme="majorHAnsi" w:eastAsia="SimSun" w:hAnsiTheme="majorHAnsi" w:cstheme="majorHAnsi"/>
                <w:color w:val="000000" w:themeColor="text1"/>
                <w:sz w:val="18"/>
                <w:szCs w:val="18"/>
                <w:lang w:eastAsia="zh-CN"/>
              </w:rPr>
              <w:t xml:space="preserve">Support of </w:t>
            </w:r>
            <w:proofErr w:type="spellStart"/>
            <w:r w:rsidRPr="00B807EA" w:rsidDel="00C14143">
              <w:rPr>
                <w:rFonts w:asciiTheme="majorHAnsi" w:eastAsia="SimSun" w:hAnsiTheme="majorHAnsi" w:cstheme="majorHAnsi"/>
                <w:color w:val="000000" w:themeColor="text1"/>
                <w:sz w:val="18"/>
                <w:szCs w:val="18"/>
                <w:lang w:eastAsia="zh-CN"/>
              </w:rPr>
              <w:t>p</w:t>
            </w:r>
            <w:r w:rsidRPr="00B807EA">
              <w:rPr>
                <w:rFonts w:asciiTheme="majorHAnsi" w:eastAsia="SimSun" w:hAnsiTheme="majorHAnsi" w:cstheme="majorHAnsi"/>
                <w:color w:val="000000" w:themeColor="text1"/>
                <w:sz w:val="18"/>
                <w:szCs w:val="18"/>
                <w:lang w:eastAsia="zh-CN"/>
              </w:rPr>
              <w:t>Positioning</w:t>
            </w:r>
            <w:proofErr w:type="spellEnd"/>
            <w:r w:rsidRPr="00B807EA">
              <w:rPr>
                <w:rFonts w:asciiTheme="majorHAnsi" w:eastAsia="SimSun" w:hAnsiTheme="majorHAnsi" w:cstheme="majorHAnsi"/>
                <w:color w:val="000000" w:themeColor="text1"/>
                <w:sz w:val="18"/>
                <w:szCs w:val="18"/>
                <w:lang w:eastAsia="zh-CN"/>
              </w:rPr>
              <w:t xml:space="preserve"> SRS bandwidth aggregation in RRC_CONNECTED</w:t>
            </w:r>
          </w:p>
        </w:tc>
        <w:tc>
          <w:tcPr>
            <w:tcW w:w="696" w:type="pct"/>
            <w:tcBorders>
              <w:top w:val="single" w:sz="8" w:space="0" w:color="auto"/>
              <w:left w:val="single" w:sz="8" w:space="0" w:color="auto"/>
              <w:bottom w:val="single" w:sz="8" w:space="0" w:color="auto"/>
              <w:right w:val="single" w:sz="8" w:space="0" w:color="auto"/>
            </w:tcBorders>
            <w:tcMar>
              <w:left w:w="108" w:type="dxa"/>
              <w:right w:w="108" w:type="dxa"/>
            </w:tcMar>
          </w:tcPr>
          <w:p w14:paraId="1AAE36BD" w14:textId="77777777" w:rsidR="00B73261" w:rsidRPr="00B807EA" w:rsidRDefault="00B73261" w:rsidP="006D4EC2">
            <w:pPr>
              <w:pStyle w:val="TAL"/>
              <w:rPr>
                <w:rFonts w:asciiTheme="majorHAnsi" w:eastAsia="SimSun" w:hAnsiTheme="majorHAnsi" w:cstheme="majorHAnsi"/>
                <w:color w:val="000000" w:themeColor="text1"/>
                <w:szCs w:val="18"/>
                <w:highlight w:val="yellow"/>
                <w:lang w:val="en-US" w:eastAsia="zh-CN"/>
              </w:rPr>
            </w:pPr>
            <w:r w:rsidRPr="00B807EA">
              <w:rPr>
                <w:rFonts w:asciiTheme="majorHAnsi" w:eastAsia="SimSun" w:hAnsiTheme="majorHAnsi" w:cstheme="majorHAnsi"/>
                <w:color w:val="000000" w:themeColor="text1"/>
                <w:szCs w:val="18"/>
                <w:highlight w:val="yellow"/>
                <w:lang w:eastAsia="zh-CN"/>
              </w:rPr>
              <w:t>[1. The maximum number of supported aggregated carriers in intra band</w:t>
            </w:r>
            <w:r w:rsidRPr="00B807EA">
              <w:rPr>
                <w:rFonts w:asciiTheme="majorHAnsi" w:eastAsia="SimSun" w:hAnsiTheme="majorHAnsi" w:cstheme="majorHAnsi"/>
                <w:color w:val="000000" w:themeColor="text1"/>
                <w:szCs w:val="18"/>
                <w:highlight w:val="yellow"/>
                <w:lang w:val="en-US" w:eastAsia="zh-CN"/>
              </w:rPr>
              <w:t xml:space="preserve"> contiguous carriers</w:t>
            </w:r>
          </w:p>
          <w:p w14:paraId="2876A7F6" w14:textId="77777777" w:rsidR="00B73261" w:rsidRPr="00B807EA" w:rsidRDefault="00B73261" w:rsidP="006D4EC2">
            <w:pPr>
              <w:pStyle w:val="TAL"/>
              <w:rPr>
                <w:rFonts w:asciiTheme="majorHAnsi" w:eastAsia="SimSun" w:hAnsiTheme="majorHAnsi" w:cstheme="majorHAnsi"/>
                <w:color w:val="000000" w:themeColor="text1"/>
                <w:szCs w:val="18"/>
                <w:lang w:val="en-US" w:eastAsia="zh-CN"/>
              </w:rPr>
            </w:pPr>
            <w:r w:rsidRPr="00B807EA">
              <w:rPr>
                <w:rFonts w:asciiTheme="majorHAnsi" w:eastAsia="SimSun" w:hAnsiTheme="majorHAnsi" w:cstheme="majorHAnsi"/>
                <w:color w:val="000000" w:themeColor="text1"/>
                <w:szCs w:val="18"/>
                <w:highlight w:val="yellow"/>
                <w:lang w:val="en-US" w:eastAsia="zh-CN"/>
              </w:rPr>
              <w:t>2. Maximum aggregated UL SRS bandwidth in MHz, which is supported and reported by UE]</w:t>
            </w:r>
          </w:p>
          <w:p w14:paraId="6B163DCA" w14:textId="77777777" w:rsidR="00B73261" w:rsidRPr="00B807EA" w:rsidRDefault="00B73261" w:rsidP="006D4EC2">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strike/>
                <w:color w:val="FF0000"/>
                <w:szCs w:val="18"/>
                <w:highlight w:val="yellow"/>
                <w:lang w:eastAsia="zh-CN"/>
              </w:rPr>
              <w:t>[</w:t>
            </w:r>
            <w:r w:rsidRPr="00B807EA">
              <w:rPr>
                <w:rFonts w:asciiTheme="majorHAnsi" w:eastAsia="SimSun" w:hAnsiTheme="majorHAnsi" w:cstheme="majorHAnsi"/>
                <w:color w:val="000000" w:themeColor="text1"/>
                <w:szCs w:val="18"/>
                <w:highlight w:val="yellow"/>
                <w:lang w:eastAsia="zh-CN"/>
              </w:rPr>
              <w:t>3. Support of periodic/semi-persistent/aperiodic UL SRS for UL bandwidth aggregation</w:t>
            </w:r>
            <w:r w:rsidRPr="00B807EA">
              <w:rPr>
                <w:rFonts w:asciiTheme="majorHAnsi" w:eastAsia="SimSun" w:hAnsiTheme="majorHAnsi" w:cstheme="majorHAnsi"/>
                <w:strike/>
                <w:color w:val="FF0000"/>
                <w:szCs w:val="18"/>
                <w:highlight w:val="yellow"/>
                <w:lang w:eastAsia="zh-CN"/>
              </w:rPr>
              <w:t>]</w:t>
            </w:r>
          </w:p>
          <w:p w14:paraId="4F4D5BC7" w14:textId="77777777" w:rsidR="00B73261" w:rsidRPr="00B807EA" w:rsidRDefault="00B73261" w:rsidP="006D4EC2">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lang w:eastAsia="zh-CN"/>
              </w:rPr>
              <w:t>5. Max number of aggregated SRS resource sets for positioning supported by UE for SRS bandwidth aggregation</w:t>
            </w:r>
          </w:p>
          <w:p w14:paraId="65C6C29F" w14:textId="77777777" w:rsidR="00B73261" w:rsidRPr="00B807EA" w:rsidRDefault="00B73261" w:rsidP="006D4EC2">
            <w:pPr>
              <w:pStyle w:val="TAL"/>
              <w:rPr>
                <w:rFonts w:asciiTheme="majorHAnsi" w:eastAsia="SimSun" w:hAnsiTheme="majorHAnsi" w:cstheme="majorHAnsi"/>
                <w:color w:val="000000" w:themeColor="text1"/>
                <w:szCs w:val="18"/>
                <w:lang w:val="en-US" w:eastAsia="zh-CN"/>
              </w:rPr>
            </w:pPr>
            <w:r w:rsidRPr="00B807EA">
              <w:rPr>
                <w:rFonts w:asciiTheme="majorHAnsi" w:eastAsia="SimSun" w:hAnsiTheme="majorHAnsi" w:cstheme="majorHAnsi"/>
                <w:color w:val="000000" w:themeColor="text1"/>
                <w:szCs w:val="18"/>
                <w:lang w:val="en-US" w:eastAsia="zh-CN"/>
              </w:rPr>
              <w:t xml:space="preserve">6. Maximum number of </w:t>
            </w:r>
            <w:r w:rsidRPr="00B807EA">
              <w:rPr>
                <w:rFonts w:asciiTheme="majorHAnsi" w:eastAsia="SimSun" w:hAnsiTheme="majorHAnsi" w:cstheme="majorHAnsi"/>
                <w:strike/>
                <w:color w:val="FF0000"/>
                <w:szCs w:val="18"/>
                <w:highlight w:val="yellow"/>
                <w:lang w:val="en-US" w:eastAsia="zh-CN"/>
              </w:rPr>
              <w:t>[</w:t>
            </w:r>
            <w:r w:rsidRPr="00B807EA">
              <w:rPr>
                <w:rFonts w:asciiTheme="majorHAnsi" w:eastAsia="SimSun" w:hAnsiTheme="majorHAnsi" w:cstheme="majorHAnsi"/>
                <w:color w:val="000000" w:themeColor="text1"/>
                <w:szCs w:val="18"/>
                <w:highlight w:val="yellow"/>
                <w:lang w:val="en-US" w:eastAsia="zh-CN"/>
              </w:rPr>
              <w:t>periodic/semi-persistent/aperiodic</w:t>
            </w:r>
            <w:r w:rsidRPr="00B807EA">
              <w:rPr>
                <w:rFonts w:asciiTheme="majorHAnsi" w:eastAsia="SimSun" w:hAnsiTheme="majorHAnsi" w:cstheme="majorHAnsi"/>
                <w:strike/>
                <w:color w:val="FF0000"/>
                <w:szCs w:val="18"/>
                <w:highlight w:val="yellow"/>
                <w:lang w:val="en-US" w:eastAsia="zh-CN"/>
              </w:rPr>
              <w:t>]</w:t>
            </w:r>
            <w:r w:rsidRPr="00B807EA">
              <w:rPr>
                <w:rFonts w:asciiTheme="majorHAnsi" w:eastAsia="SimSun" w:hAnsiTheme="majorHAnsi" w:cstheme="majorHAnsi"/>
                <w:color w:val="000000" w:themeColor="text1"/>
                <w:szCs w:val="18"/>
                <w:lang w:val="en-US" w:eastAsia="zh-CN"/>
              </w:rPr>
              <w:t xml:space="preserve"> aggregated SRS resources for bandwidth aggregation</w:t>
            </w:r>
          </w:p>
          <w:p w14:paraId="15254C18" w14:textId="77777777" w:rsidR="00B73261" w:rsidRPr="00B807EA" w:rsidRDefault="00B73261" w:rsidP="006D4EC2">
            <w:pPr>
              <w:pStyle w:val="TAL"/>
              <w:rPr>
                <w:rFonts w:asciiTheme="majorHAnsi" w:eastAsia="SimSun" w:hAnsiTheme="majorHAnsi" w:cstheme="majorHAnsi"/>
                <w:color w:val="000000" w:themeColor="text1"/>
                <w:szCs w:val="18"/>
                <w:lang w:val="en-US" w:eastAsia="zh-CN"/>
              </w:rPr>
            </w:pPr>
            <w:r w:rsidRPr="00B807EA">
              <w:rPr>
                <w:rFonts w:asciiTheme="majorHAnsi" w:eastAsia="SimSun" w:hAnsiTheme="majorHAnsi" w:cstheme="majorHAnsi"/>
                <w:color w:val="000000" w:themeColor="text1"/>
                <w:szCs w:val="18"/>
                <w:lang w:val="en-US" w:eastAsia="zh-CN"/>
              </w:rPr>
              <w:t xml:space="preserve">7. Maximum number of </w:t>
            </w:r>
            <w:r w:rsidRPr="00B807EA">
              <w:rPr>
                <w:rFonts w:asciiTheme="majorHAnsi" w:eastAsia="SimSun" w:hAnsiTheme="majorHAnsi" w:cstheme="majorHAnsi"/>
                <w:strike/>
                <w:color w:val="FF0000"/>
                <w:szCs w:val="18"/>
                <w:highlight w:val="yellow"/>
                <w:lang w:val="en-US" w:eastAsia="zh-CN"/>
              </w:rPr>
              <w:t>[</w:t>
            </w:r>
            <w:r w:rsidRPr="00B807EA">
              <w:rPr>
                <w:rFonts w:asciiTheme="majorHAnsi" w:eastAsia="SimSun" w:hAnsiTheme="majorHAnsi" w:cstheme="majorHAnsi"/>
                <w:color w:val="000000" w:themeColor="text1"/>
                <w:szCs w:val="18"/>
                <w:highlight w:val="yellow"/>
                <w:lang w:val="en-US" w:eastAsia="zh-CN"/>
              </w:rPr>
              <w:t>periodic/semi-persistent/aperiodic</w:t>
            </w:r>
            <w:r w:rsidRPr="00B807EA">
              <w:rPr>
                <w:rFonts w:asciiTheme="majorHAnsi" w:eastAsia="SimSun" w:hAnsiTheme="majorHAnsi" w:cstheme="majorHAnsi"/>
                <w:strike/>
                <w:color w:val="FF0000"/>
                <w:szCs w:val="18"/>
                <w:highlight w:val="yellow"/>
                <w:lang w:val="en-US" w:eastAsia="zh-CN"/>
              </w:rPr>
              <w:t>]</w:t>
            </w:r>
            <w:r w:rsidRPr="00B807EA">
              <w:rPr>
                <w:rFonts w:asciiTheme="majorHAnsi" w:eastAsia="SimSun" w:hAnsiTheme="majorHAnsi" w:cstheme="majorHAnsi"/>
                <w:color w:val="000000" w:themeColor="text1"/>
                <w:szCs w:val="18"/>
                <w:lang w:val="en-US" w:eastAsia="zh-CN"/>
              </w:rPr>
              <w:t xml:space="preserve"> aggregated SRS resources for bandwidth aggregation per slot</w:t>
            </w:r>
          </w:p>
          <w:p w14:paraId="52E4F1A2" w14:textId="77777777" w:rsidR="00B73261" w:rsidRPr="00B807EA" w:rsidRDefault="00B73261" w:rsidP="006D4EC2">
            <w:pPr>
              <w:spacing w:before="60" w:after="60"/>
              <w:jc w:val="left"/>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8. Support the same SRS power reduction across aggregated carriers</w:t>
            </w:r>
          </w:p>
        </w:tc>
        <w:tc>
          <w:tcPr>
            <w:tcW w:w="471" w:type="pct"/>
            <w:tcBorders>
              <w:top w:val="single" w:sz="8" w:space="0" w:color="auto"/>
              <w:left w:val="single" w:sz="8" w:space="0" w:color="auto"/>
              <w:bottom w:val="single" w:sz="8" w:space="0" w:color="auto"/>
              <w:right w:val="single" w:sz="8" w:space="0" w:color="auto"/>
            </w:tcBorders>
            <w:tcMar>
              <w:left w:w="108" w:type="dxa"/>
              <w:right w:w="108" w:type="dxa"/>
            </w:tcMar>
          </w:tcPr>
          <w:p w14:paraId="3416C78B" w14:textId="77777777" w:rsidR="00B73261" w:rsidRPr="00B807EA" w:rsidRDefault="00B73261" w:rsidP="006D4EC2">
            <w:pPr>
              <w:rPr>
                <w:rFonts w:asciiTheme="majorHAnsi" w:hAnsiTheme="majorHAnsi" w:cstheme="majorHAnsi"/>
                <w:sz w:val="18"/>
                <w:szCs w:val="18"/>
              </w:rPr>
            </w:pPr>
            <w:r w:rsidRPr="00B807EA">
              <w:rPr>
                <w:rFonts w:asciiTheme="majorHAnsi" w:eastAsia="ＭＳ 明朝" w:hAnsiTheme="majorHAnsi" w:cstheme="majorHAnsi"/>
                <w:color w:val="000000" w:themeColor="text1"/>
                <w:sz w:val="18"/>
                <w:szCs w:val="18"/>
                <w:highlight w:val="yellow"/>
              </w:rPr>
              <w:t>[13-8, 6-2]</w:t>
            </w:r>
          </w:p>
        </w:tc>
        <w:tc>
          <w:tcPr>
            <w:tcW w:w="155" w:type="pct"/>
            <w:tcBorders>
              <w:top w:val="single" w:sz="8" w:space="0" w:color="auto"/>
              <w:left w:val="single" w:sz="8" w:space="0" w:color="auto"/>
              <w:bottom w:val="single" w:sz="8" w:space="0" w:color="auto"/>
              <w:right w:val="single" w:sz="8" w:space="0" w:color="auto"/>
            </w:tcBorders>
            <w:tcMar>
              <w:left w:w="108" w:type="dxa"/>
              <w:right w:w="108" w:type="dxa"/>
            </w:tcMar>
          </w:tcPr>
          <w:p w14:paraId="68F1E45A"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Yes</w:t>
            </w:r>
          </w:p>
        </w:tc>
        <w:tc>
          <w:tcPr>
            <w:tcW w:w="162" w:type="pct"/>
            <w:tcBorders>
              <w:top w:val="single" w:sz="8" w:space="0" w:color="auto"/>
              <w:left w:val="single" w:sz="8" w:space="0" w:color="auto"/>
              <w:bottom w:val="single" w:sz="8" w:space="0" w:color="auto"/>
              <w:right w:val="single" w:sz="8" w:space="0" w:color="auto"/>
            </w:tcBorders>
            <w:tcMar>
              <w:left w:w="108" w:type="dxa"/>
              <w:right w:w="108" w:type="dxa"/>
            </w:tcMar>
          </w:tcPr>
          <w:p w14:paraId="22D24E21"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641" w:type="pct"/>
            <w:tcBorders>
              <w:top w:val="single" w:sz="8" w:space="0" w:color="auto"/>
              <w:left w:val="single" w:sz="8" w:space="0" w:color="auto"/>
              <w:bottom w:val="single" w:sz="8" w:space="0" w:color="auto"/>
              <w:right w:val="single" w:sz="8" w:space="0" w:color="auto"/>
            </w:tcBorders>
            <w:tcMar>
              <w:left w:w="108" w:type="dxa"/>
              <w:right w:w="108" w:type="dxa"/>
            </w:tcMar>
          </w:tcPr>
          <w:p w14:paraId="790BFE02"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P</w:t>
            </w:r>
            <w:proofErr w:type="spellStart"/>
            <w:r w:rsidRPr="00B807EA">
              <w:rPr>
                <w:rFonts w:asciiTheme="majorHAnsi" w:hAnsiTheme="majorHAnsi" w:cstheme="majorHAnsi"/>
                <w:color w:val="000000" w:themeColor="text1"/>
                <w:sz w:val="18"/>
                <w:szCs w:val="18"/>
                <w:lang w:val="en-US"/>
              </w:rPr>
              <w:t>ositioning</w:t>
            </w:r>
            <w:proofErr w:type="spellEnd"/>
            <w:r w:rsidRPr="00B807EA">
              <w:rPr>
                <w:rFonts w:asciiTheme="majorHAnsi" w:hAnsiTheme="majorHAnsi" w:cstheme="majorHAnsi"/>
                <w:color w:val="000000" w:themeColor="text1"/>
                <w:sz w:val="18"/>
                <w:szCs w:val="18"/>
                <w:lang w:val="en-US"/>
              </w:rPr>
              <w:t xml:space="preserve"> SRS bandwidth aggregation in RRC_CONNECTED is not supported </w:t>
            </w:r>
          </w:p>
        </w:tc>
        <w:tc>
          <w:tcPr>
            <w:tcW w:w="214" w:type="pct"/>
            <w:tcBorders>
              <w:top w:val="single" w:sz="8" w:space="0" w:color="auto"/>
              <w:left w:val="single" w:sz="8" w:space="0" w:color="auto"/>
              <w:bottom w:val="single" w:sz="8" w:space="0" w:color="auto"/>
              <w:right w:val="single" w:sz="8" w:space="0" w:color="auto"/>
            </w:tcBorders>
            <w:tcMar>
              <w:left w:w="108" w:type="dxa"/>
              <w:right w:w="108" w:type="dxa"/>
            </w:tcMar>
          </w:tcPr>
          <w:p w14:paraId="5C1C9181"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highlight w:val="yellow"/>
                <w:lang w:eastAsia="zh-CN"/>
              </w:rPr>
              <w:t>[Per band]</w:t>
            </w:r>
          </w:p>
        </w:tc>
        <w:tc>
          <w:tcPr>
            <w:tcW w:w="162" w:type="pct"/>
            <w:tcBorders>
              <w:top w:val="single" w:sz="8" w:space="0" w:color="auto"/>
              <w:left w:val="single" w:sz="8" w:space="0" w:color="auto"/>
              <w:bottom w:val="single" w:sz="8" w:space="0" w:color="auto"/>
              <w:right w:val="single" w:sz="8" w:space="0" w:color="auto"/>
            </w:tcBorders>
            <w:tcMar>
              <w:left w:w="108" w:type="dxa"/>
              <w:right w:w="108" w:type="dxa"/>
            </w:tcMar>
          </w:tcPr>
          <w:p w14:paraId="4F06E897"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162" w:type="pct"/>
            <w:tcBorders>
              <w:top w:val="single" w:sz="8" w:space="0" w:color="auto"/>
              <w:left w:val="single" w:sz="8" w:space="0" w:color="auto"/>
              <w:bottom w:val="single" w:sz="8" w:space="0" w:color="auto"/>
              <w:right w:val="single" w:sz="8" w:space="0" w:color="auto"/>
            </w:tcBorders>
            <w:tcMar>
              <w:left w:w="108" w:type="dxa"/>
              <w:right w:w="108" w:type="dxa"/>
            </w:tcMar>
          </w:tcPr>
          <w:p w14:paraId="5715C3D1"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162" w:type="pct"/>
            <w:tcBorders>
              <w:top w:val="single" w:sz="8" w:space="0" w:color="auto"/>
              <w:left w:val="single" w:sz="8" w:space="0" w:color="auto"/>
              <w:bottom w:val="single" w:sz="8" w:space="0" w:color="auto"/>
              <w:right w:val="single" w:sz="8" w:space="0" w:color="auto"/>
            </w:tcBorders>
            <w:tcMar>
              <w:left w:w="108" w:type="dxa"/>
              <w:right w:w="108" w:type="dxa"/>
            </w:tcMar>
          </w:tcPr>
          <w:p w14:paraId="79061665"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488" w:type="pct"/>
            <w:tcBorders>
              <w:top w:val="single" w:sz="8" w:space="0" w:color="auto"/>
              <w:left w:val="single" w:sz="8" w:space="0" w:color="auto"/>
              <w:bottom w:val="single" w:sz="8" w:space="0" w:color="auto"/>
              <w:right w:val="single" w:sz="8" w:space="0" w:color="auto"/>
            </w:tcBorders>
            <w:tcMar>
              <w:left w:w="108" w:type="dxa"/>
              <w:right w:w="108" w:type="dxa"/>
            </w:tcMar>
          </w:tcPr>
          <w:p w14:paraId="799608FD" w14:textId="77777777" w:rsidR="00B73261" w:rsidRPr="00B807EA" w:rsidRDefault="00B73261" w:rsidP="006D4EC2">
            <w:pPr>
              <w:pStyle w:val="TAL"/>
              <w:rPr>
                <w:rFonts w:asciiTheme="majorHAnsi" w:eastAsia="SimSun" w:hAnsiTheme="majorHAnsi" w:cstheme="majorHAnsi"/>
                <w:color w:val="000000" w:themeColor="text1"/>
                <w:szCs w:val="18"/>
                <w:highlight w:val="yellow"/>
                <w:lang w:val="en-US" w:eastAsia="zh-CN"/>
              </w:rPr>
            </w:pPr>
            <w:r w:rsidRPr="00B807EA">
              <w:rPr>
                <w:rFonts w:asciiTheme="majorHAnsi" w:eastAsia="SimSun" w:hAnsiTheme="majorHAnsi" w:cstheme="majorHAnsi"/>
                <w:color w:val="000000" w:themeColor="text1"/>
                <w:szCs w:val="18"/>
                <w:highlight w:val="yellow"/>
                <w:lang w:val="en-US" w:eastAsia="zh-CN"/>
              </w:rPr>
              <w:t>[Component 1 candidate values: {2,3}</w:t>
            </w:r>
          </w:p>
          <w:p w14:paraId="0BE3CC1F" w14:textId="77777777" w:rsidR="00B73261" w:rsidRPr="00B807EA" w:rsidRDefault="00B73261" w:rsidP="006D4EC2">
            <w:pPr>
              <w:pStyle w:val="TAL"/>
              <w:rPr>
                <w:rFonts w:asciiTheme="majorHAnsi" w:eastAsia="SimSun" w:hAnsiTheme="majorHAnsi" w:cstheme="majorHAnsi"/>
                <w:color w:val="000000" w:themeColor="text1"/>
                <w:szCs w:val="18"/>
                <w:highlight w:val="yellow"/>
                <w:lang w:val="en-US" w:eastAsia="zh-CN"/>
              </w:rPr>
            </w:pPr>
          </w:p>
          <w:p w14:paraId="3D1A7EA1" w14:textId="77777777" w:rsidR="00B73261" w:rsidRPr="00B807EA" w:rsidRDefault="00B73261" w:rsidP="006D4EC2">
            <w:pPr>
              <w:pStyle w:val="TAL"/>
              <w:rPr>
                <w:rFonts w:asciiTheme="majorHAnsi" w:eastAsia="SimSun" w:hAnsiTheme="majorHAnsi" w:cstheme="majorHAnsi"/>
                <w:color w:val="000000" w:themeColor="text1"/>
                <w:szCs w:val="18"/>
                <w:highlight w:val="yellow"/>
                <w:lang w:val="en-US" w:eastAsia="zh-CN"/>
              </w:rPr>
            </w:pPr>
            <w:r w:rsidRPr="00B807EA">
              <w:rPr>
                <w:rFonts w:asciiTheme="majorHAnsi" w:eastAsia="SimSun" w:hAnsiTheme="majorHAnsi" w:cstheme="majorHAnsi"/>
                <w:color w:val="000000" w:themeColor="text1"/>
                <w:szCs w:val="18"/>
                <w:highlight w:val="yellow"/>
                <w:lang w:val="en-US" w:eastAsia="zh-CN"/>
              </w:rPr>
              <w:t>Component 2 candidate values:</w:t>
            </w:r>
          </w:p>
          <w:p w14:paraId="3C78B743" w14:textId="77777777" w:rsidR="00B73261" w:rsidRPr="00B807EA" w:rsidRDefault="00B73261" w:rsidP="006D4EC2">
            <w:pPr>
              <w:pStyle w:val="TAL"/>
              <w:rPr>
                <w:rFonts w:asciiTheme="majorHAnsi" w:eastAsia="SimSun" w:hAnsiTheme="majorHAnsi" w:cstheme="majorHAnsi"/>
                <w:color w:val="000000" w:themeColor="text1"/>
                <w:szCs w:val="18"/>
                <w:highlight w:val="yellow"/>
                <w:lang w:eastAsia="zh-CN"/>
              </w:rPr>
            </w:pPr>
            <w:r w:rsidRPr="00B807EA">
              <w:rPr>
                <w:rFonts w:asciiTheme="majorHAnsi" w:eastAsia="SimSun" w:hAnsiTheme="majorHAnsi" w:cstheme="majorHAnsi"/>
                <w:color w:val="000000" w:themeColor="text1"/>
                <w:szCs w:val="18"/>
                <w:highlight w:val="yellow"/>
                <w:lang w:eastAsia="zh-CN"/>
              </w:rPr>
              <w:t>FR1 bands: {80, 100, 160, 200M}</w:t>
            </w:r>
          </w:p>
          <w:p w14:paraId="7E1B57D5" w14:textId="77777777" w:rsidR="00B73261" w:rsidRPr="00B807EA" w:rsidRDefault="00B73261" w:rsidP="006D4EC2">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highlight w:val="yellow"/>
                <w:lang w:eastAsia="zh-CN"/>
              </w:rPr>
              <w:t>FR2 bands: {50, 100, 200, 400, 600, 800}]</w:t>
            </w:r>
          </w:p>
          <w:p w14:paraId="7A05860E" w14:textId="77777777" w:rsidR="00B73261" w:rsidRPr="00B807EA" w:rsidRDefault="00B73261" w:rsidP="006D4EC2">
            <w:pPr>
              <w:pStyle w:val="TAL"/>
              <w:rPr>
                <w:rFonts w:asciiTheme="majorHAnsi" w:eastAsia="SimSun" w:hAnsiTheme="majorHAnsi" w:cstheme="majorHAnsi"/>
                <w:color w:val="000000" w:themeColor="text1"/>
                <w:szCs w:val="18"/>
                <w:lang w:eastAsia="zh-CN"/>
              </w:rPr>
            </w:pPr>
          </w:p>
          <w:p w14:paraId="40F4B4B5" w14:textId="77777777" w:rsidR="00B73261" w:rsidRPr="00B807EA" w:rsidRDefault="00B73261" w:rsidP="006D4EC2">
            <w:pPr>
              <w:pStyle w:val="TAL"/>
              <w:rPr>
                <w:rFonts w:asciiTheme="majorHAnsi" w:eastAsia="SimSun" w:hAnsiTheme="majorHAnsi" w:cstheme="majorHAnsi"/>
                <w:color w:val="000000" w:themeColor="text1"/>
                <w:szCs w:val="18"/>
                <w:lang w:val="en-US" w:eastAsia="zh-CN"/>
              </w:rPr>
            </w:pPr>
            <w:r w:rsidRPr="00B807EA">
              <w:rPr>
                <w:rFonts w:asciiTheme="majorHAnsi" w:eastAsia="SimSun" w:hAnsiTheme="majorHAnsi" w:cstheme="majorHAnsi"/>
                <w:color w:val="000000" w:themeColor="text1"/>
                <w:szCs w:val="18"/>
                <w:lang w:val="en-US" w:eastAsia="zh-CN"/>
              </w:rPr>
              <w:t>Component 5 candidate values: {1, 2, 4, 8, 12, 16}</w:t>
            </w:r>
          </w:p>
          <w:p w14:paraId="06C553B5" w14:textId="77777777" w:rsidR="00B73261" w:rsidRPr="00B807EA" w:rsidRDefault="00B73261" w:rsidP="006D4EC2">
            <w:pPr>
              <w:pStyle w:val="TAL"/>
              <w:rPr>
                <w:rFonts w:asciiTheme="majorHAnsi" w:eastAsia="SimSun" w:hAnsiTheme="majorHAnsi" w:cstheme="majorHAnsi"/>
                <w:color w:val="000000" w:themeColor="text1"/>
                <w:szCs w:val="18"/>
                <w:lang w:eastAsia="zh-CN"/>
              </w:rPr>
            </w:pPr>
          </w:p>
          <w:p w14:paraId="5B28F2F6" w14:textId="77777777" w:rsidR="00B73261" w:rsidRPr="00B807EA" w:rsidRDefault="00B73261" w:rsidP="006D4EC2">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lang w:val="en-US" w:eastAsia="zh-CN"/>
              </w:rPr>
              <w:t>Component 6 candidate values: {1,2,4,8,16,32,64}</w:t>
            </w:r>
          </w:p>
          <w:p w14:paraId="4CFDA7A6" w14:textId="77777777" w:rsidR="00B73261" w:rsidRPr="00B807EA" w:rsidRDefault="00B73261" w:rsidP="006D4EC2">
            <w:pPr>
              <w:pStyle w:val="TAL"/>
              <w:rPr>
                <w:rFonts w:asciiTheme="majorHAnsi" w:eastAsia="SimSun" w:hAnsiTheme="majorHAnsi" w:cstheme="majorHAnsi"/>
                <w:color w:val="000000" w:themeColor="text1"/>
                <w:szCs w:val="18"/>
                <w:lang w:val="en-US" w:eastAsia="zh-CN"/>
              </w:rPr>
            </w:pPr>
          </w:p>
          <w:p w14:paraId="3A1574CE" w14:textId="77777777" w:rsidR="00B73261" w:rsidRPr="00B807EA" w:rsidRDefault="00B73261" w:rsidP="006D4EC2">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lang w:val="en-US" w:eastAsia="zh-CN"/>
              </w:rPr>
              <w:t>Component 7 candidate values: {1,2,3,4,5,6,8,10,12,14}</w:t>
            </w:r>
          </w:p>
          <w:p w14:paraId="642ED315" w14:textId="77777777" w:rsidR="00B73261" w:rsidRPr="00B807EA" w:rsidRDefault="00B73261" w:rsidP="006D4EC2">
            <w:pPr>
              <w:pStyle w:val="TAL"/>
              <w:rPr>
                <w:rFonts w:asciiTheme="majorHAnsi" w:eastAsia="SimSun" w:hAnsiTheme="majorHAnsi" w:cstheme="majorHAnsi"/>
                <w:color w:val="000000" w:themeColor="text1"/>
                <w:szCs w:val="18"/>
                <w:lang w:val="en-US" w:eastAsia="zh-CN"/>
              </w:rPr>
            </w:pPr>
          </w:p>
          <w:p w14:paraId="7364BB12" w14:textId="77777777" w:rsidR="00B73261" w:rsidRPr="00B807EA" w:rsidRDefault="00B73261" w:rsidP="006D4EC2">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lang w:eastAsia="zh-CN"/>
              </w:rPr>
              <w:t>Note: The UE supports the simultaneous transmission in a coherent manner of 2 or 3 SRS resources in 2 or 3 intra-band contiguous CCs.</w:t>
            </w:r>
          </w:p>
          <w:p w14:paraId="7A6997B3" w14:textId="77777777" w:rsidR="00B73261" w:rsidRPr="00B807EA" w:rsidRDefault="00B73261" w:rsidP="006D4EC2">
            <w:pPr>
              <w:pStyle w:val="TAL"/>
              <w:rPr>
                <w:rFonts w:asciiTheme="majorHAnsi" w:eastAsia="SimSun" w:hAnsiTheme="majorHAnsi" w:cstheme="majorHAnsi"/>
                <w:color w:val="000000" w:themeColor="text1"/>
                <w:szCs w:val="18"/>
                <w:lang w:eastAsia="zh-CN"/>
              </w:rPr>
            </w:pPr>
          </w:p>
          <w:p w14:paraId="3FED991A"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Need for location server to know if the feature is supported.</w:t>
            </w:r>
          </w:p>
        </w:tc>
        <w:tc>
          <w:tcPr>
            <w:tcW w:w="404" w:type="pct"/>
            <w:tcBorders>
              <w:top w:val="single" w:sz="8" w:space="0" w:color="auto"/>
              <w:left w:val="single" w:sz="8" w:space="0" w:color="auto"/>
              <w:bottom w:val="single" w:sz="8" w:space="0" w:color="auto"/>
              <w:right w:val="single" w:sz="8" w:space="0" w:color="auto"/>
            </w:tcBorders>
            <w:tcMar>
              <w:left w:w="108" w:type="dxa"/>
              <w:right w:w="108" w:type="dxa"/>
            </w:tcMar>
          </w:tcPr>
          <w:p w14:paraId="191743A7"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 xml:space="preserve">Optional with capability </w:t>
            </w:r>
            <w:proofErr w:type="spellStart"/>
            <w:r w:rsidRPr="00B807EA">
              <w:rPr>
                <w:rFonts w:asciiTheme="majorHAnsi" w:eastAsia="SimSun" w:hAnsiTheme="majorHAnsi" w:cstheme="majorHAnsi"/>
                <w:color w:val="000000" w:themeColor="text1"/>
                <w:sz w:val="18"/>
                <w:szCs w:val="18"/>
              </w:rPr>
              <w:t>signaling</w:t>
            </w:r>
            <w:proofErr w:type="spellEnd"/>
          </w:p>
        </w:tc>
      </w:tr>
      <w:tr w:rsidR="00B73261" w14:paraId="55D90EA5" w14:textId="77777777" w:rsidTr="006D4EC2">
        <w:trPr>
          <w:trHeight w:val="15"/>
        </w:trPr>
        <w:tc>
          <w:tcPr>
            <w:tcW w:w="475" w:type="pct"/>
            <w:tcBorders>
              <w:top w:val="single" w:sz="8" w:space="0" w:color="auto"/>
              <w:left w:val="single" w:sz="8" w:space="0" w:color="auto"/>
              <w:bottom w:val="single" w:sz="8" w:space="0" w:color="auto"/>
              <w:right w:val="single" w:sz="8" w:space="0" w:color="auto"/>
            </w:tcBorders>
            <w:tcMar>
              <w:left w:w="108" w:type="dxa"/>
              <w:right w:w="108" w:type="dxa"/>
            </w:tcMar>
          </w:tcPr>
          <w:p w14:paraId="70C6CB76"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lastRenderedPageBreak/>
              <w:t>41. NR_pos_enh2</w:t>
            </w:r>
          </w:p>
        </w:tc>
        <w:tc>
          <w:tcPr>
            <w:tcW w:w="166" w:type="pct"/>
            <w:tcBorders>
              <w:top w:val="single" w:sz="8" w:space="0" w:color="auto"/>
              <w:left w:val="single" w:sz="8" w:space="0" w:color="auto"/>
              <w:bottom w:val="single" w:sz="8" w:space="0" w:color="auto"/>
              <w:right w:val="single" w:sz="8" w:space="0" w:color="auto"/>
            </w:tcBorders>
            <w:tcMar>
              <w:left w:w="108" w:type="dxa"/>
              <w:right w:w="108" w:type="dxa"/>
            </w:tcMar>
          </w:tcPr>
          <w:p w14:paraId="15785C04"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41-4-7</w:t>
            </w:r>
          </w:p>
        </w:tc>
        <w:tc>
          <w:tcPr>
            <w:tcW w:w="641" w:type="pct"/>
            <w:tcBorders>
              <w:top w:val="single" w:sz="8" w:space="0" w:color="auto"/>
              <w:left w:val="single" w:sz="8" w:space="0" w:color="auto"/>
              <w:bottom w:val="single" w:sz="8" w:space="0" w:color="auto"/>
              <w:right w:val="single" w:sz="8" w:space="0" w:color="auto"/>
            </w:tcBorders>
            <w:tcMar>
              <w:left w:w="108" w:type="dxa"/>
              <w:right w:w="108" w:type="dxa"/>
            </w:tcMar>
          </w:tcPr>
          <w:p w14:paraId="456EB987" w14:textId="77777777" w:rsidR="00B73261" w:rsidRPr="00B807EA" w:rsidRDefault="00B73261" w:rsidP="006D4EC2">
            <w:pPr>
              <w:rPr>
                <w:rFonts w:asciiTheme="majorHAnsi" w:hAnsiTheme="majorHAnsi" w:cstheme="majorHAnsi"/>
                <w:sz w:val="18"/>
                <w:szCs w:val="18"/>
              </w:rPr>
            </w:pPr>
            <w:r w:rsidRPr="00B807EA" w:rsidDel="00475422">
              <w:rPr>
                <w:rFonts w:asciiTheme="majorHAnsi" w:eastAsia="SimSun" w:hAnsiTheme="majorHAnsi" w:cstheme="majorHAnsi"/>
                <w:color w:val="000000" w:themeColor="text1"/>
                <w:sz w:val="18"/>
                <w:szCs w:val="18"/>
                <w:lang w:eastAsia="zh-CN"/>
              </w:rPr>
              <w:t xml:space="preserve">Support of </w:t>
            </w:r>
            <w:proofErr w:type="spellStart"/>
            <w:r w:rsidRPr="00B807EA" w:rsidDel="00475422">
              <w:rPr>
                <w:rFonts w:asciiTheme="majorHAnsi" w:eastAsia="SimSun" w:hAnsiTheme="majorHAnsi" w:cstheme="majorHAnsi"/>
                <w:color w:val="000000" w:themeColor="text1"/>
                <w:sz w:val="18"/>
                <w:szCs w:val="18"/>
                <w:lang w:eastAsia="zh-CN"/>
              </w:rPr>
              <w:t>p</w:t>
            </w:r>
            <w:r w:rsidRPr="00B807EA">
              <w:rPr>
                <w:rFonts w:asciiTheme="majorHAnsi" w:eastAsia="SimSun" w:hAnsiTheme="majorHAnsi" w:cstheme="majorHAnsi"/>
                <w:color w:val="000000" w:themeColor="text1"/>
                <w:sz w:val="18"/>
                <w:szCs w:val="18"/>
                <w:lang w:eastAsia="zh-CN"/>
              </w:rPr>
              <w:t>Positioning</w:t>
            </w:r>
            <w:proofErr w:type="spellEnd"/>
            <w:r w:rsidRPr="00B807EA">
              <w:rPr>
                <w:rFonts w:asciiTheme="majorHAnsi" w:eastAsia="SimSun" w:hAnsiTheme="majorHAnsi" w:cstheme="majorHAnsi"/>
                <w:color w:val="000000" w:themeColor="text1"/>
                <w:sz w:val="18"/>
                <w:szCs w:val="18"/>
                <w:lang w:eastAsia="zh-CN"/>
              </w:rPr>
              <w:t xml:space="preserve"> SRS bandwidth aggregation independent from UL communication CA in RRC_CONNECTED</w:t>
            </w:r>
          </w:p>
        </w:tc>
        <w:tc>
          <w:tcPr>
            <w:tcW w:w="696" w:type="pct"/>
            <w:tcBorders>
              <w:top w:val="single" w:sz="8" w:space="0" w:color="auto"/>
              <w:left w:val="single" w:sz="8" w:space="0" w:color="auto"/>
              <w:bottom w:val="single" w:sz="8" w:space="0" w:color="auto"/>
              <w:right w:val="single" w:sz="8" w:space="0" w:color="auto"/>
            </w:tcBorders>
            <w:tcMar>
              <w:left w:w="108" w:type="dxa"/>
              <w:right w:w="108" w:type="dxa"/>
            </w:tcMar>
          </w:tcPr>
          <w:p w14:paraId="43D05319" w14:textId="77777777" w:rsidR="00B73261" w:rsidRPr="00B807EA" w:rsidRDefault="00B73261" w:rsidP="006D4EC2">
            <w:pPr>
              <w:pStyle w:val="TAL"/>
              <w:rPr>
                <w:rFonts w:asciiTheme="majorHAnsi" w:eastAsia="SimSun" w:hAnsiTheme="majorHAnsi" w:cstheme="majorHAnsi"/>
                <w:color w:val="000000" w:themeColor="text1"/>
                <w:szCs w:val="18"/>
                <w:highlight w:val="yellow"/>
                <w:lang w:val="en-US" w:eastAsia="zh-CN"/>
              </w:rPr>
            </w:pPr>
            <w:r w:rsidRPr="00B807EA">
              <w:rPr>
                <w:rFonts w:asciiTheme="majorHAnsi" w:eastAsia="SimSun" w:hAnsiTheme="majorHAnsi" w:cstheme="majorHAnsi"/>
                <w:color w:val="000000" w:themeColor="text1"/>
                <w:szCs w:val="18"/>
                <w:highlight w:val="yellow"/>
                <w:lang w:eastAsia="zh-CN"/>
              </w:rPr>
              <w:t>[1. The maximum number of supported aggregated carriers in intra band</w:t>
            </w:r>
            <w:r w:rsidRPr="00B807EA">
              <w:rPr>
                <w:rFonts w:asciiTheme="majorHAnsi" w:eastAsia="SimSun" w:hAnsiTheme="majorHAnsi" w:cstheme="majorHAnsi"/>
                <w:color w:val="000000" w:themeColor="text1"/>
                <w:szCs w:val="18"/>
                <w:highlight w:val="yellow"/>
                <w:lang w:val="en-US" w:eastAsia="zh-CN"/>
              </w:rPr>
              <w:t xml:space="preserve"> contiguous carriers</w:t>
            </w:r>
          </w:p>
          <w:p w14:paraId="2A10C4DE" w14:textId="77777777" w:rsidR="00B73261" w:rsidRPr="00B807EA" w:rsidRDefault="00B73261" w:rsidP="006D4EC2">
            <w:pPr>
              <w:pStyle w:val="TAL"/>
              <w:rPr>
                <w:rFonts w:asciiTheme="majorHAnsi" w:eastAsia="SimSun" w:hAnsiTheme="majorHAnsi" w:cstheme="majorHAnsi"/>
                <w:color w:val="000000" w:themeColor="text1"/>
                <w:szCs w:val="18"/>
                <w:lang w:val="en-US" w:eastAsia="zh-CN"/>
              </w:rPr>
            </w:pPr>
            <w:r w:rsidRPr="00B807EA">
              <w:rPr>
                <w:rFonts w:asciiTheme="majorHAnsi" w:eastAsia="SimSun" w:hAnsiTheme="majorHAnsi" w:cstheme="majorHAnsi"/>
                <w:color w:val="000000" w:themeColor="text1"/>
                <w:szCs w:val="18"/>
                <w:highlight w:val="yellow"/>
                <w:lang w:val="en-US" w:eastAsia="zh-CN"/>
              </w:rPr>
              <w:t>2. Maximum aggregated UL SRS bandwidth in MHz, which is supported and reported by UE]</w:t>
            </w:r>
          </w:p>
          <w:p w14:paraId="605D49DE" w14:textId="77777777" w:rsidR="00B73261" w:rsidRPr="00B807EA" w:rsidRDefault="00B73261" w:rsidP="006D4EC2">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highlight w:val="yellow"/>
                <w:lang w:eastAsia="zh-CN"/>
              </w:rPr>
              <w:t>[3. Support of periodic/semi-persistent/aperiodic UL SRS for UL bandwidth aggregation]</w:t>
            </w:r>
          </w:p>
          <w:p w14:paraId="75E7C5F4" w14:textId="77777777" w:rsidR="00B73261" w:rsidRPr="00B807EA" w:rsidRDefault="00B73261" w:rsidP="006D4EC2">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lang w:eastAsia="zh-CN"/>
              </w:rPr>
              <w:t>5. Max number of aggregated SRS resource sets for positioning supported by UE for SRS bandwidth aggregation</w:t>
            </w:r>
          </w:p>
          <w:p w14:paraId="57A20897" w14:textId="77777777" w:rsidR="00B73261" w:rsidRPr="00B807EA" w:rsidRDefault="00B73261" w:rsidP="006D4EC2">
            <w:pPr>
              <w:pStyle w:val="TAL"/>
              <w:rPr>
                <w:rFonts w:asciiTheme="majorHAnsi" w:eastAsia="SimSun" w:hAnsiTheme="majorHAnsi" w:cstheme="majorHAnsi"/>
                <w:color w:val="000000" w:themeColor="text1"/>
                <w:szCs w:val="18"/>
                <w:lang w:val="en-US" w:eastAsia="zh-CN"/>
              </w:rPr>
            </w:pPr>
            <w:r w:rsidRPr="00B807EA">
              <w:rPr>
                <w:rFonts w:asciiTheme="majorHAnsi" w:eastAsia="SimSun" w:hAnsiTheme="majorHAnsi" w:cstheme="majorHAnsi"/>
                <w:color w:val="000000" w:themeColor="text1"/>
                <w:szCs w:val="18"/>
                <w:lang w:val="en-US" w:eastAsia="zh-CN"/>
              </w:rPr>
              <w:t xml:space="preserve">6. Maximum number of </w:t>
            </w:r>
            <w:r w:rsidRPr="00B807EA">
              <w:rPr>
                <w:rFonts w:asciiTheme="majorHAnsi" w:eastAsia="SimSun" w:hAnsiTheme="majorHAnsi" w:cstheme="majorHAnsi"/>
                <w:strike/>
                <w:color w:val="FF0000"/>
                <w:szCs w:val="18"/>
                <w:highlight w:val="yellow"/>
                <w:lang w:val="en-US" w:eastAsia="zh-CN"/>
              </w:rPr>
              <w:t>[</w:t>
            </w:r>
            <w:r w:rsidRPr="00B807EA">
              <w:rPr>
                <w:rFonts w:asciiTheme="majorHAnsi" w:eastAsia="SimSun" w:hAnsiTheme="majorHAnsi" w:cstheme="majorHAnsi"/>
                <w:color w:val="000000" w:themeColor="text1"/>
                <w:szCs w:val="18"/>
                <w:highlight w:val="yellow"/>
                <w:lang w:val="en-US" w:eastAsia="zh-CN"/>
              </w:rPr>
              <w:t>periodic/semi-persistent/aperiodic</w:t>
            </w:r>
            <w:r w:rsidRPr="00B807EA">
              <w:rPr>
                <w:rFonts w:asciiTheme="majorHAnsi" w:eastAsia="SimSun" w:hAnsiTheme="majorHAnsi" w:cstheme="majorHAnsi"/>
                <w:strike/>
                <w:color w:val="FF0000"/>
                <w:szCs w:val="18"/>
                <w:highlight w:val="yellow"/>
                <w:lang w:val="en-US" w:eastAsia="zh-CN"/>
              </w:rPr>
              <w:t>]</w:t>
            </w:r>
            <w:r w:rsidRPr="00B807EA">
              <w:rPr>
                <w:rFonts w:asciiTheme="majorHAnsi" w:eastAsia="SimSun" w:hAnsiTheme="majorHAnsi" w:cstheme="majorHAnsi"/>
                <w:color w:val="000000" w:themeColor="text1"/>
                <w:szCs w:val="18"/>
                <w:lang w:val="en-US" w:eastAsia="zh-CN"/>
              </w:rPr>
              <w:t xml:space="preserve"> aggregated SRS resources for bandwidth aggregation</w:t>
            </w:r>
          </w:p>
          <w:p w14:paraId="7E3078DF" w14:textId="77777777" w:rsidR="00B73261" w:rsidRPr="00B807EA" w:rsidRDefault="00B73261" w:rsidP="006D4EC2">
            <w:pPr>
              <w:pStyle w:val="TAL"/>
              <w:rPr>
                <w:rFonts w:asciiTheme="majorHAnsi" w:eastAsia="SimSun" w:hAnsiTheme="majorHAnsi" w:cstheme="majorHAnsi"/>
                <w:color w:val="000000" w:themeColor="text1"/>
                <w:szCs w:val="18"/>
                <w:lang w:val="en-US" w:eastAsia="zh-CN"/>
              </w:rPr>
            </w:pPr>
            <w:r w:rsidRPr="00B807EA">
              <w:rPr>
                <w:rFonts w:asciiTheme="majorHAnsi" w:eastAsia="SimSun" w:hAnsiTheme="majorHAnsi" w:cstheme="majorHAnsi"/>
                <w:color w:val="000000" w:themeColor="text1"/>
                <w:szCs w:val="18"/>
                <w:lang w:val="en-US" w:eastAsia="zh-CN"/>
              </w:rPr>
              <w:t xml:space="preserve">7. Maximum number of </w:t>
            </w:r>
            <w:r w:rsidRPr="00B807EA">
              <w:rPr>
                <w:rFonts w:asciiTheme="majorHAnsi" w:eastAsia="SimSun" w:hAnsiTheme="majorHAnsi" w:cstheme="majorHAnsi"/>
                <w:strike/>
                <w:color w:val="FF0000"/>
                <w:szCs w:val="18"/>
                <w:highlight w:val="yellow"/>
                <w:lang w:val="en-US" w:eastAsia="zh-CN"/>
              </w:rPr>
              <w:t>[</w:t>
            </w:r>
            <w:r w:rsidRPr="00B807EA">
              <w:rPr>
                <w:rFonts w:asciiTheme="majorHAnsi" w:eastAsia="SimSun" w:hAnsiTheme="majorHAnsi" w:cstheme="majorHAnsi"/>
                <w:color w:val="000000" w:themeColor="text1"/>
                <w:szCs w:val="18"/>
                <w:highlight w:val="yellow"/>
                <w:lang w:val="en-US" w:eastAsia="zh-CN"/>
              </w:rPr>
              <w:t>periodic/semi-persistent/aperiodic</w:t>
            </w:r>
            <w:r w:rsidRPr="00B807EA">
              <w:rPr>
                <w:rFonts w:asciiTheme="majorHAnsi" w:eastAsia="SimSun" w:hAnsiTheme="majorHAnsi" w:cstheme="majorHAnsi"/>
                <w:strike/>
                <w:color w:val="FF0000"/>
                <w:szCs w:val="18"/>
                <w:highlight w:val="yellow"/>
                <w:lang w:val="en-US" w:eastAsia="zh-CN"/>
              </w:rPr>
              <w:t>]</w:t>
            </w:r>
            <w:r w:rsidRPr="00B807EA">
              <w:rPr>
                <w:rFonts w:asciiTheme="majorHAnsi" w:eastAsia="SimSun" w:hAnsiTheme="majorHAnsi" w:cstheme="majorHAnsi"/>
                <w:color w:val="000000" w:themeColor="text1"/>
                <w:szCs w:val="18"/>
                <w:lang w:val="en-US" w:eastAsia="zh-CN"/>
              </w:rPr>
              <w:t xml:space="preserve"> aggregated SRS resources for bandwidth aggregation per slot</w:t>
            </w:r>
          </w:p>
          <w:p w14:paraId="2499F20F" w14:textId="77777777" w:rsidR="00B73261" w:rsidRPr="00B807EA" w:rsidRDefault="00B73261" w:rsidP="006D4EC2">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B807EA">
              <w:rPr>
                <w:rFonts w:asciiTheme="majorHAnsi" w:eastAsia="SimSun" w:hAnsiTheme="majorHAnsi" w:cstheme="majorHAnsi"/>
                <w:color w:val="000000" w:themeColor="text1"/>
                <w:sz w:val="18"/>
                <w:szCs w:val="18"/>
                <w:lang w:eastAsia="zh-CN"/>
              </w:rPr>
              <w:t>8. Support the same SRS power reduction across aggregated carriers</w:t>
            </w:r>
          </w:p>
          <w:p w14:paraId="40E7E46B" w14:textId="77777777" w:rsidR="00B73261" w:rsidRPr="00B807EA" w:rsidRDefault="00B73261" w:rsidP="006D4EC2">
            <w:pPr>
              <w:spacing w:before="60" w:after="60"/>
              <w:jc w:val="left"/>
              <w:rPr>
                <w:rFonts w:asciiTheme="majorHAnsi" w:hAnsiTheme="majorHAnsi" w:cstheme="majorHAnsi"/>
                <w:sz w:val="18"/>
                <w:szCs w:val="18"/>
              </w:rPr>
            </w:pPr>
            <w:r w:rsidRPr="00B807EA">
              <w:rPr>
                <w:rFonts w:asciiTheme="majorHAnsi" w:eastAsia="游明朝" w:hAnsiTheme="majorHAnsi" w:cstheme="majorHAnsi"/>
                <w:color w:val="000000" w:themeColor="text1"/>
                <w:sz w:val="18"/>
                <w:szCs w:val="18"/>
                <w:highlight w:val="yellow"/>
              </w:rPr>
              <w:t>[9. Guard period]</w:t>
            </w:r>
          </w:p>
        </w:tc>
        <w:tc>
          <w:tcPr>
            <w:tcW w:w="471" w:type="pct"/>
            <w:tcBorders>
              <w:top w:val="single" w:sz="8" w:space="0" w:color="auto"/>
              <w:left w:val="single" w:sz="8" w:space="0" w:color="auto"/>
              <w:bottom w:val="single" w:sz="8" w:space="0" w:color="auto"/>
              <w:right w:val="single" w:sz="8" w:space="0" w:color="auto"/>
            </w:tcBorders>
            <w:tcMar>
              <w:left w:w="108" w:type="dxa"/>
              <w:right w:w="108" w:type="dxa"/>
            </w:tcMar>
          </w:tcPr>
          <w:p w14:paraId="1B32B4D7" w14:textId="77777777" w:rsidR="00B73261" w:rsidRPr="00B807EA" w:rsidRDefault="00B73261" w:rsidP="006D4EC2">
            <w:pPr>
              <w:rPr>
                <w:rFonts w:asciiTheme="majorHAnsi" w:hAnsiTheme="majorHAnsi" w:cstheme="majorHAnsi"/>
                <w:sz w:val="18"/>
                <w:szCs w:val="18"/>
              </w:rPr>
            </w:pPr>
            <w:r w:rsidRPr="00B807EA">
              <w:rPr>
                <w:rFonts w:asciiTheme="majorHAnsi" w:eastAsia="ＭＳ 明朝" w:hAnsiTheme="majorHAnsi" w:cstheme="majorHAnsi"/>
                <w:color w:val="000000" w:themeColor="text1"/>
                <w:sz w:val="18"/>
                <w:szCs w:val="18"/>
                <w:highlight w:val="yellow"/>
              </w:rPr>
              <w:t>FFS</w:t>
            </w:r>
          </w:p>
        </w:tc>
        <w:tc>
          <w:tcPr>
            <w:tcW w:w="155" w:type="pct"/>
            <w:tcBorders>
              <w:top w:val="single" w:sz="8" w:space="0" w:color="auto"/>
              <w:left w:val="single" w:sz="8" w:space="0" w:color="auto"/>
              <w:bottom w:val="single" w:sz="8" w:space="0" w:color="auto"/>
              <w:right w:val="single" w:sz="8" w:space="0" w:color="auto"/>
            </w:tcBorders>
            <w:tcMar>
              <w:left w:w="108" w:type="dxa"/>
              <w:right w:w="108" w:type="dxa"/>
            </w:tcMar>
          </w:tcPr>
          <w:p w14:paraId="03505907"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Yes</w:t>
            </w:r>
          </w:p>
        </w:tc>
        <w:tc>
          <w:tcPr>
            <w:tcW w:w="162" w:type="pct"/>
            <w:tcBorders>
              <w:top w:val="single" w:sz="8" w:space="0" w:color="auto"/>
              <w:left w:val="single" w:sz="8" w:space="0" w:color="auto"/>
              <w:bottom w:val="single" w:sz="8" w:space="0" w:color="auto"/>
              <w:right w:val="single" w:sz="8" w:space="0" w:color="auto"/>
            </w:tcBorders>
            <w:tcMar>
              <w:left w:w="108" w:type="dxa"/>
              <w:right w:w="108" w:type="dxa"/>
            </w:tcMar>
          </w:tcPr>
          <w:p w14:paraId="3C740882"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641" w:type="pct"/>
            <w:tcBorders>
              <w:top w:val="single" w:sz="8" w:space="0" w:color="auto"/>
              <w:left w:val="single" w:sz="8" w:space="0" w:color="auto"/>
              <w:bottom w:val="single" w:sz="8" w:space="0" w:color="auto"/>
              <w:right w:val="single" w:sz="8" w:space="0" w:color="auto"/>
            </w:tcBorders>
            <w:tcMar>
              <w:left w:w="108" w:type="dxa"/>
              <w:right w:w="108" w:type="dxa"/>
            </w:tcMar>
          </w:tcPr>
          <w:p w14:paraId="4A772816"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lang w:val="en-US"/>
              </w:rPr>
              <w:t xml:space="preserve">Positioning SRS bandwidth aggregation independent from UL communication CA in RRC_CONNECTED is not supported </w:t>
            </w:r>
          </w:p>
        </w:tc>
        <w:tc>
          <w:tcPr>
            <w:tcW w:w="214" w:type="pct"/>
            <w:tcBorders>
              <w:top w:val="single" w:sz="8" w:space="0" w:color="auto"/>
              <w:left w:val="single" w:sz="8" w:space="0" w:color="auto"/>
              <w:bottom w:val="single" w:sz="8" w:space="0" w:color="auto"/>
              <w:right w:val="single" w:sz="8" w:space="0" w:color="auto"/>
            </w:tcBorders>
            <w:tcMar>
              <w:left w:w="108" w:type="dxa"/>
              <w:right w:w="108" w:type="dxa"/>
            </w:tcMar>
          </w:tcPr>
          <w:p w14:paraId="5849C210"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highlight w:val="yellow"/>
                <w:lang w:eastAsia="zh-CN"/>
              </w:rPr>
              <w:t>[Per band]</w:t>
            </w:r>
          </w:p>
        </w:tc>
        <w:tc>
          <w:tcPr>
            <w:tcW w:w="162" w:type="pct"/>
            <w:tcBorders>
              <w:top w:val="single" w:sz="8" w:space="0" w:color="auto"/>
              <w:left w:val="single" w:sz="8" w:space="0" w:color="auto"/>
              <w:bottom w:val="single" w:sz="8" w:space="0" w:color="auto"/>
              <w:right w:val="single" w:sz="8" w:space="0" w:color="auto"/>
            </w:tcBorders>
            <w:tcMar>
              <w:left w:w="108" w:type="dxa"/>
              <w:right w:w="108" w:type="dxa"/>
            </w:tcMar>
          </w:tcPr>
          <w:p w14:paraId="20A6B323"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162" w:type="pct"/>
            <w:tcBorders>
              <w:top w:val="single" w:sz="8" w:space="0" w:color="auto"/>
              <w:left w:val="single" w:sz="8" w:space="0" w:color="auto"/>
              <w:bottom w:val="single" w:sz="8" w:space="0" w:color="auto"/>
              <w:right w:val="single" w:sz="8" w:space="0" w:color="auto"/>
            </w:tcBorders>
            <w:tcMar>
              <w:left w:w="108" w:type="dxa"/>
              <w:right w:w="108" w:type="dxa"/>
            </w:tcMar>
          </w:tcPr>
          <w:p w14:paraId="3632F898"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162" w:type="pct"/>
            <w:tcBorders>
              <w:top w:val="single" w:sz="8" w:space="0" w:color="auto"/>
              <w:left w:val="single" w:sz="8" w:space="0" w:color="auto"/>
              <w:bottom w:val="single" w:sz="8" w:space="0" w:color="auto"/>
              <w:right w:val="single" w:sz="8" w:space="0" w:color="auto"/>
            </w:tcBorders>
            <w:tcMar>
              <w:left w:w="108" w:type="dxa"/>
              <w:right w:w="108" w:type="dxa"/>
            </w:tcMar>
          </w:tcPr>
          <w:p w14:paraId="5C779F81"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488" w:type="pct"/>
            <w:tcBorders>
              <w:top w:val="single" w:sz="8" w:space="0" w:color="auto"/>
              <w:left w:val="single" w:sz="8" w:space="0" w:color="auto"/>
              <w:bottom w:val="single" w:sz="8" w:space="0" w:color="auto"/>
              <w:right w:val="single" w:sz="8" w:space="0" w:color="auto"/>
            </w:tcBorders>
            <w:tcMar>
              <w:left w:w="108" w:type="dxa"/>
              <w:right w:w="108" w:type="dxa"/>
            </w:tcMar>
          </w:tcPr>
          <w:p w14:paraId="742F1238" w14:textId="77777777" w:rsidR="00B73261" w:rsidRPr="00B807EA" w:rsidRDefault="00B73261" w:rsidP="006D4EC2">
            <w:pPr>
              <w:pStyle w:val="TAL"/>
              <w:rPr>
                <w:rFonts w:asciiTheme="majorHAnsi" w:eastAsia="SimSun" w:hAnsiTheme="majorHAnsi" w:cstheme="majorHAnsi"/>
                <w:color w:val="000000" w:themeColor="text1"/>
                <w:szCs w:val="18"/>
                <w:highlight w:val="yellow"/>
                <w:lang w:val="en-US" w:eastAsia="zh-CN"/>
              </w:rPr>
            </w:pPr>
            <w:r w:rsidRPr="00B807EA">
              <w:rPr>
                <w:rFonts w:asciiTheme="majorHAnsi" w:eastAsia="SimSun" w:hAnsiTheme="majorHAnsi" w:cstheme="majorHAnsi"/>
                <w:color w:val="000000" w:themeColor="text1"/>
                <w:szCs w:val="18"/>
                <w:highlight w:val="yellow"/>
                <w:lang w:val="en-US" w:eastAsia="zh-CN"/>
              </w:rPr>
              <w:t>[Component 1 candidate values: {2,3}</w:t>
            </w:r>
          </w:p>
          <w:p w14:paraId="4CDADFEF" w14:textId="77777777" w:rsidR="00B73261" w:rsidRPr="00B807EA" w:rsidRDefault="00B73261" w:rsidP="006D4EC2">
            <w:pPr>
              <w:pStyle w:val="TAL"/>
              <w:rPr>
                <w:rFonts w:asciiTheme="majorHAnsi" w:eastAsia="SimSun" w:hAnsiTheme="majorHAnsi" w:cstheme="majorHAnsi"/>
                <w:color w:val="000000" w:themeColor="text1"/>
                <w:szCs w:val="18"/>
                <w:highlight w:val="yellow"/>
                <w:lang w:val="en-US" w:eastAsia="zh-CN"/>
              </w:rPr>
            </w:pPr>
          </w:p>
          <w:p w14:paraId="03CDBBC1" w14:textId="77777777" w:rsidR="00B73261" w:rsidRPr="00B807EA" w:rsidRDefault="00B73261" w:rsidP="006D4EC2">
            <w:pPr>
              <w:pStyle w:val="TAL"/>
              <w:rPr>
                <w:rFonts w:asciiTheme="majorHAnsi" w:eastAsia="SimSun" w:hAnsiTheme="majorHAnsi" w:cstheme="majorHAnsi"/>
                <w:color w:val="000000" w:themeColor="text1"/>
                <w:szCs w:val="18"/>
                <w:highlight w:val="yellow"/>
                <w:lang w:val="en-US" w:eastAsia="zh-CN"/>
              </w:rPr>
            </w:pPr>
            <w:r w:rsidRPr="00B807EA">
              <w:rPr>
                <w:rFonts w:asciiTheme="majorHAnsi" w:eastAsia="SimSun" w:hAnsiTheme="majorHAnsi" w:cstheme="majorHAnsi"/>
                <w:color w:val="000000" w:themeColor="text1"/>
                <w:szCs w:val="18"/>
                <w:highlight w:val="yellow"/>
                <w:lang w:val="en-US" w:eastAsia="zh-CN"/>
              </w:rPr>
              <w:t>Component 2 candidate values:</w:t>
            </w:r>
          </w:p>
          <w:p w14:paraId="06A88C1F" w14:textId="77777777" w:rsidR="00B73261" w:rsidRPr="00B807EA" w:rsidRDefault="00B73261" w:rsidP="006D4EC2">
            <w:pPr>
              <w:pStyle w:val="TAL"/>
              <w:rPr>
                <w:rFonts w:asciiTheme="majorHAnsi" w:eastAsia="SimSun" w:hAnsiTheme="majorHAnsi" w:cstheme="majorHAnsi"/>
                <w:color w:val="000000" w:themeColor="text1"/>
                <w:szCs w:val="18"/>
                <w:highlight w:val="yellow"/>
                <w:lang w:eastAsia="zh-CN"/>
              </w:rPr>
            </w:pPr>
            <w:r w:rsidRPr="00B807EA">
              <w:rPr>
                <w:rFonts w:asciiTheme="majorHAnsi" w:eastAsia="SimSun" w:hAnsiTheme="majorHAnsi" w:cstheme="majorHAnsi"/>
                <w:color w:val="000000" w:themeColor="text1"/>
                <w:szCs w:val="18"/>
                <w:highlight w:val="yellow"/>
                <w:lang w:eastAsia="zh-CN"/>
              </w:rPr>
              <w:t>FR1 bands: {80, 100, 160, 200M}</w:t>
            </w:r>
          </w:p>
          <w:p w14:paraId="0B142CCC" w14:textId="77777777" w:rsidR="00B73261" w:rsidRPr="00B807EA" w:rsidRDefault="00B73261" w:rsidP="006D4EC2">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highlight w:val="yellow"/>
                <w:lang w:eastAsia="zh-CN"/>
              </w:rPr>
              <w:t>FR2 bands: {50, 100, 200, 400, 600, 800}]</w:t>
            </w:r>
          </w:p>
          <w:p w14:paraId="2007560B" w14:textId="77777777" w:rsidR="00B73261" w:rsidRPr="00B807EA" w:rsidRDefault="00B73261" w:rsidP="006D4EC2">
            <w:pPr>
              <w:pStyle w:val="TAL"/>
              <w:rPr>
                <w:rFonts w:asciiTheme="majorHAnsi" w:eastAsia="SimSun" w:hAnsiTheme="majorHAnsi" w:cstheme="majorHAnsi"/>
                <w:color w:val="000000" w:themeColor="text1"/>
                <w:szCs w:val="18"/>
                <w:lang w:eastAsia="zh-CN"/>
              </w:rPr>
            </w:pPr>
          </w:p>
          <w:p w14:paraId="547CA5DB" w14:textId="77777777" w:rsidR="00B73261" w:rsidRPr="00B807EA" w:rsidRDefault="00B73261" w:rsidP="006D4EC2">
            <w:pPr>
              <w:pStyle w:val="TAL"/>
              <w:rPr>
                <w:rFonts w:asciiTheme="majorHAnsi" w:eastAsia="SimSun" w:hAnsiTheme="majorHAnsi" w:cstheme="majorHAnsi"/>
                <w:color w:val="000000" w:themeColor="text1"/>
                <w:szCs w:val="18"/>
                <w:lang w:val="en-US" w:eastAsia="zh-CN"/>
              </w:rPr>
            </w:pPr>
            <w:r w:rsidRPr="00B807EA">
              <w:rPr>
                <w:rFonts w:asciiTheme="majorHAnsi" w:eastAsia="SimSun" w:hAnsiTheme="majorHAnsi" w:cstheme="majorHAnsi"/>
                <w:color w:val="000000" w:themeColor="text1"/>
                <w:szCs w:val="18"/>
                <w:lang w:val="en-US" w:eastAsia="zh-CN"/>
              </w:rPr>
              <w:t>Component 5 candidate values: {1, 2, 4, 8, 12, 16}</w:t>
            </w:r>
          </w:p>
          <w:p w14:paraId="4CF3B5CC" w14:textId="77777777" w:rsidR="00B73261" w:rsidRPr="00B807EA" w:rsidRDefault="00B73261" w:rsidP="006D4EC2">
            <w:pPr>
              <w:pStyle w:val="TAL"/>
              <w:rPr>
                <w:rFonts w:asciiTheme="majorHAnsi" w:eastAsia="SimSun" w:hAnsiTheme="majorHAnsi" w:cstheme="majorHAnsi"/>
                <w:color w:val="000000" w:themeColor="text1"/>
                <w:szCs w:val="18"/>
                <w:lang w:eastAsia="zh-CN"/>
              </w:rPr>
            </w:pPr>
          </w:p>
          <w:p w14:paraId="3C923AE3" w14:textId="77777777" w:rsidR="00B73261" w:rsidRPr="00B807EA" w:rsidRDefault="00B73261" w:rsidP="006D4EC2">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lang w:val="en-US" w:eastAsia="zh-CN"/>
              </w:rPr>
              <w:t>Component 6 candidate values: {1,2,4,8,16,32,64}</w:t>
            </w:r>
          </w:p>
          <w:p w14:paraId="50E9DFE5" w14:textId="77777777" w:rsidR="00B73261" w:rsidRPr="00B807EA" w:rsidRDefault="00B73261" w:rsidP="006D4EC2">
            <w:pPr>
              <w:pStyle w:val="TAL"/>
              <w:rPr>
                <w:rFonts w:asciiTheme="majorHAnsi" w:eastAsia="SimSun" w:hAnsiTheme="majorHAnsi" w:cstheme="majorHAnsi"/>
                <w:color w:val="000000" w:themeColor="text1"/>
                <w:szCs w:val="18"/>
                <w:lang w:val="en-US" w:eastAsia="zh-CN"/>
              </w:rPr>
            </w:pPr>
          </w:p>
          <w:p w14:paraId="373F2E55" w14:textId="77777777" w:rsidR="00B73261" w:rsidRPr="00B807EA" w:rsidRDefault="00B73261" w:rsidP="006D4EC2">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lang w:val="en-US" w:eastAsia="zh-CN"/>
              </w:rPr>
              <w:t>Component 7 candidate values: {1,2,3,4,5,6,8,10,12,14}</w:t>
            </w:r>
          </w:p>
          <w:p w14:paraId="0DE13A10" w14:textId="77777777" w:rsidR="00B73261" w:rsidRPr="00B807EA" w:rsidRDefault="00B73261" w:rsidP="006D4EC2">
            <w:pPr>
              <w:pStyle w:val="TAL"/>
              <w:rPr>
                <w:rFonts w:asciiTheme="majorHAnsi" w:eastAsia="SimSun" w:hAnsiTheme="majorHAnsi" w:cstheme="majorHAnsi"/>
                <w:color w:val="000000" w:themeColor="text1"/>
                <w:szCs w:val="18"/>
                <w:lang w:val="en-US" w:eastAsia="zh-CN"/>
              </w:rPr>
            </w:pPr>
          </w:p>
          <w:p w14:paraId="147D40B9" w14:textId="77777777" w:rsidR="00B73261" w:rsidRPr="00B807EA" w:rsidRDefault="00B73261" w:rsidP="006D4EC2">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lang w:eastAsia="zh-CN"/>
              </w:rPr>
              <w:t>Note: The UE supports the simultaneous transmission in a coherent manner of 2 or 3 SRS resources in 2 or 3 intra-band contiguous CCs.</w:t>
            </w:r>
          </w:p>
          <w:p w14:paraId="2428A292" w14:textId="77777777" w:rsidR="00B73261" w:rsidRPr="00B807EA" w:rsidRDefault="00B73261" w:rsidP="006D4EC2">
            <w:pPr>
              <w:pStyle w:val="TAL"/>
              <w:rPr>
                <w:rFonts w:asciiTheme="majorHAnsi" w:eastAsia="SimSun" w:hAnsiTheme="majorHAnsi" w:cstheme="majorHAnsi"/>
                <w:color w:val="000000" w:themeColor="text1"/>
                <w:szCs w:val="18"/>
                <w:lang w:eastAsia="zh-CN"/>
              </w:rPr>
            </w:pPr>
          </w:p>
          <w:p w14:paraId="45F178B4" w14:textId="77777777" w:rsidR="00B73261" w:rsidRPr="00B807EA" w:rsidRDefault="00B73261" w:rsidP="006D4EC2">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lang w:eastAsia="zh-CN"/>
              </w:rPr>
              <w:t>Need for location server to know if the feature is supported.</w:t>
            </w:r>
          </w:p>
          <w:p w14:paraId="5BB07E09" w14:textId="77777777" w:rsidR="00B73261" w:rsidRPr="00B807EA" w:rsidRDefault="00B73261" w:rsidP="006D4EC2">
            <w:pPr>
              <w:pStyle w:val="TAL"/>
              <w:rPr>
                <w:rFonts w:asciiTheme="majorHAnsi" w:eastAsia="SimSun" w:hAnsiTheme="majorHAnsi" w:cstheme="majorHAnsi"/>
                <w:color w:val="000000" w:themeColor="text1"/>
                <w:szCs w:val="18"/>
                <w:lang w:eastAsia="zh-CN"/>
              </w:rPr>
            </w:pPr>
          </w:p>
          <w:p w14:paraId="1CE007A6"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 xml:space="preserve">Note: </w:t>
            </w:r>
            <w:r w:rsidRPr="00B807EA">
              <w:rPr>
                <w:rFonts w:asciiTheme="majorHAnsi" w:eastAsia="SimSun" w:hAnsiTheme="majorHAnsi" w:cstheme="majorHAnsi"/>
                <w:color w:val="000000" w:themeColor="text1"/>
                <w:sz w:val="18"/>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404" w:type="pct"/>
            <w:tcBorders>
              <w:top w:val="single" w:sz="8" w:space="0" w:color="auto"/>
              <w:left w:val="single" w:sz="8" w:space="0" w:color="auto"/>
              <w:bottom w:val="single" w:sz="8" w:space="0" w:color="auto"/>
              <w:right w:val="single" w:sz="8" w:space="0" w:color="auto"/>
            </w:tcBorders>
            <w:tcMar>
              <w:left w:w="108" w:type="dxa"/>
              <w:right w:w="108" w:type="dxa"/>
            </w:tcMar>
          </w:tcPr>
          <w:p w14:paraId="59921FC1"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 xml:space="preserve">Optional with capability </w:t>
            </w:r>
            <w:proofErr w:type="spellStart"/>
            <w:r w:rsidRPr="00B807EA">
              <w:rPr>
                <w:rFonts w:asciiTheme="majorHAnsi" w:eastAsia="SimSun" w:hAnsiTheme="majorHAnsi" w:cstheme="majorHAnsi"/>
                <w:color w:val="000000" w:themeColor="text1"/>
                <w:sz w:val="18"/>
                <w:szCs w:val="18"/>
              </w:rPr>
              <w:t>signaling</w:t>
            </w:r>
            <w:proofErr w:type="spellEnd"/>
          </w:p>
        </w:tc>
      </w:tr>
      <w:tr w:rsidR="00B73261" w14:paraId="4D06ADB1" w14:textId="77777777" w:rsidTr="006D4EC2">
        <w:trPr>
          <w:trHeight w:val="15"/>
        </w:trPr>
        <w:tc>
          <w:tcPr>
            <w:tcW w:w="475" w:type="pct"/>
            <w:tcBorders>
              <w:top w:val="single" w:sz="8" w:space="0" w:color="auto"/>
              <w:left w:val="single" w:sz="8" w:space="0" w:color="auto"/>
              <w:bottom w:val="single" w:sz="8" w:space="0" w:color="auto"/>
              <w:right w:val="single" w:sz="8" w:space="0" w:color="auto"/>
            </w:tcBorders>
            <w:tcMar>
              <w:left w:w="108" w:type="dxa"/>
              <w:right w:w="108" w:type="dxa"/>
            </w:tcMar>
          </w:tcPr>
          <w:p w14:paraId="0313C07D"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lastRenderedPageBreak/>
              <w:t>41. NR_pos_enh2</w:t>
            </w:r>
          </w:p>
        </w:tc>
        <w:tc>
          <w:tcPr>
            <w:tcW w:w="166" w:type="pct"/>
            <w:tcBorders>
              <w:top w:val="single" w:sz="8" w:space="0" w:color="auto"/>
              <w:left w:val="single" w:sz="8" w:space="0" w:color="auto"/>
              <w:bottom w:val="single" w:sz="8" w:space="0" w:color="auto"/>
              <w:right w:val="single" w:sz="8" w:space="0" w:color="auto"/>
            </w:tcBorders>
            <w:tcMar>
              <w:left w:w="108" w:type="dxa"/>
              <w:right w:w="108" w:type="dxa"/>
            </w:tcMar>
          </w:tcPr>
          <w:p w14:paraId="27CC2825"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41-4-8</w:t>
            </w:r>
          </w:p>
        </w:tc>
        <w:tc>
          <w:tcPr>
            <w:tcW w:w="641" w:type="pct"/>
            <w:tcBorders>
              <w:top w:val="single" w:sz="8" w:space="0" w:color="auto"/>
              <w:left w:val="single" w:sz="8" w:space="0" w:color="auto"/>
              <w:bottom w:val="single" w:sz="8" w:space="0" w:color="auto"/>
              <w:right w:val="single" w:sz="8" w:space="0" w:color="auto"/>
            </w:tcBorders>
            <w:tcMar>
              <w:left w:w="108" w:type="dxa"/>
              <w:right w:w="108" w:type="dxa"/>
            </w:tcMar>
          </w:tcPr>
          <w:p w14:paraId="5E2CD7C7" w14:textId="77777777" w:rsidR="00B73261" w:rsidRPr="00B807EA" w:rsidRDefault="00B73261" w:rsidP="006D4EC2">
            <w:pPr>
              <w:rPr>
                <w:rFonts w:asciiTheme="majorHAnsi" w:hAnsiTheme="majorHAnsi" w:cstheme="majorHAnsi"/>
                <w:sz w:val="18"/>
                <w:szCs w:val="18"/>
              </w:rPr>
            </w:pPr>
            <w:r w:rsidRPr="00B807EA" w:rsidDel="00A421DF">
              <w:rPr>
                <w:rFonts w:asciiTheme="majorHAnsi" w:eastAsia="SimSun" w:hAnsiTheme="majorHAnsi" w:cstheme="majorHAnsi"/>
                <w:color w:val="000000" w:themeColor="text1"/>
                <w:sz w:val="18"/>
                <w:szCs w:val="18"/>
                <w:lang w:eastAsia="zh-CN"/>
              </w:rPr>
              <w:t xml:space="preserve">Support of </w:t>
            </w:r>
            <w:proofErr w:type="spellStart"/>
            <w:r w:rsidRPr="00B807EA" w:rsidDel="00A421DF">
              <w:rPr>
                <w:rFonts w:asciiTheme="majorHAnsi" w:eastAsia="SimSun" w:hAnsiTheme="majorHAnsi" w:cstheme="majorHAnsi"/>
                <w:color w:val="000000" w:themeColor="text1"/>
                <w:sz w:val="18"/>
                <w:szCs w:val="18"/>
                <w:lang w:eastAsia="zh-CN"/>
              </w:rPr>
              <w:t>p</w:t>
            </w:r>
            <w:r w:rsidRPr="00B807EA">
              <w:rPr>
                <w:rFonts w:asciiTheme="majorHAnsi" w:eastAsia="SimSun" w:hAnsiTheme="majorHAnsi" w:cstheme="majorHAnsi"/>
                <w:color w:val="000000" w:themeColor="text1"/>
                <w:sz w:val="18"/>
                <w:szCs w:val="18"/>
                <w:lang w:eastAsia="zh-CN"/>
              </w:rPr>
              <w:t>Positioning</w:t>
            </w:r>
            <w:proofErr w:type="spellEnd"/>
            <w:r w:rsidRPr="00B807EA">
              <w:rPr>
                <w:rFonts w:asciiTheme="majorHAnsi" w:eastAsia="SimSun" w:hAnsiTheme="majorHAnsi" w:cstheme="majorHAnsi"/>
                <w:color w:val="000000" w:themeColor="text1"/>
                <w:sz w:val="18"/>
                <w:szCs w:val="18"/>
                <w:lang w:eastAsia="zh-CN"/>
              </w:rPr>
              <w:t xml:space="preserve"> SRS bandwidth aggregation in RRC_INACTIVE</w:t>
            </w:r>
          </w:p>
        </w:tc>
        <w:tc>
          <w:tcPr>
            <w:tcW w:w="696" w:type="pct"/>
            <w:tcBorders>
              <w:top w:val="single" w:sz="8" w:space="0" w:color="auto"/>
              <w:left w:val="single" w:sz="8" w:space="0" w:color="auto"/>
              <w:bottom w:val="single" w:sz="8" w:space="0" w:color="auto"/>
              <w:right w:val="single" w:sz="8" w:space="0" w:color="auto"/>
            </w:tcBorders>
            <w:tcMar>
              <w:left w:w="108" w:type="dxa"/>
              <w:right w:w="108" w:type="dxa"/>
            </w:tcMar>
          </w:tcPr>
          <w:p w14:paraId="795ED0F2" w14:textId="77777777" w:rsidR="00B73261" w:rsidRPr="00B807EA" w:rsidRDefault="00B73261" w:rsidP="006D4EC2">
            <w:pPr>
              <w:pStyle w:val="TAL"/>
              <w:rPr>
                <w:rFonts w:asciiTheme="majorHAnsi" w:eastAsia="SimSun" w:hAnsiTheme="majorHAnsi" w:cstheme="majorHAnsi"/>
                <w:color w:val="000000" w:themeColor="text1"/>
                <w:szCs w:val="18"/>
                <w:highlight w:val="yellow"/>
                <w:lang w:val="en-US" w:eastAsia="zh-CN"/>
              </w:rPr>
            </w:pPr>
            <w:r w:rsidRPr="00B807EA">
              <w:rPr>
                <w:rFonts w:asciiTheme="majorHAnsi" w:eastAsia="SimSun" w:hAnsiTheme="majorHAnsi" w:cstheme="majorHAnsi"/>
                <w:color w:val="000000" w:themeColor="text1"/>
                <w:szCs w:val="18"/>
                <w:highlight w:val="yellow"/>
                <w:lang w:eastAsia="zh-CN"/>
              </w:rPr>
              <w:t>[1. The maximum number of supported aggregated carriers in intra band</w:t>
            </w:r>
            <w:r w:rsidRPr="00B807EA">
              <w:rPr>
                <w:rFonts w:asciiTheme="majorHAnsi" w:eastAsia="SimSun" w:hAnsiTheme="majorHAnsi" w:cstheme="majorHAnsi"/>
                <w:color w:val="000000" w:themeColor="text1"/>
                <w:szCs w:val="18"/>
                <w:highlight w:val="yellow"/>
                <w:lang w:val="en-US" w:eastAsia="zh-CN"/>
              </w:rPr>
              <w:t xml:space="preserve"> contiguous carriers</w:t>
            </w:r>
          </w:p>
          <w:p w14:paraId="4582C415" w14:textId="77777777" w:rsidR="00B73261" w:rsidRPr="00B807EA" w:rsidRDefault="00B73261" w:rsidP="006D4EC2">
            <w:pPr>
              <w:pStyle w:val="TAL"/>
              <w:rPr>
                <w:rFonts w:asciiTheme="majorHAnsi" w:eastAsia="SimSun" w:hAnsiTheme="majorHAnsi" w:cstheme="majorHAnsi"/>
                <w:color w:val="000000" w:themeColor="text1"/>
                <w:szCs w:val="18"/>
                <w:lang w:val="en-US" w:eastAsia="zh-CN"/>
              </w:rPr>
            </w:pPr>
            <w:r w:rsidRPr="00B807EA">
              <w:rPr>
                <w:rFonts w:asciiTheme="majorHAnsi" w:eastAsia="SimSun" w:hAnsiTheme="majorHAnsi" w:cstheme="majorHAnsi"/>
                <w:color w:val="000000" w:themeColor="text1"/>
                <w:szCs w:val="18"/>
                <w:highlight w:val="yellow"/>
                <w:lang w:val="en-US" w:eastAsia="zh-CN"/>
              </w:rPr>
              <w:t>2. Maximum aggregated UL SRS bandwidth in MHz, which is supported and reported by UE]</w:t>
            </w:r>
          </w:p>
          <w:p w14:paraId="44A93052" w14:textId="77777777" w:rsidR="00B73261" w:rsidRPr="00B807EA" w:rsidRDefault="00B73261" w:rsidP="006D4EC2">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strike/>
                <w:color w:val="FF0000"/>
                <w:szCs w:val="18"/>
                <w:highlight w:val="yellow"/>
                <w:lang w:eastAsia="zh-CN"/>
              </w:rPr>
              <w:t>[</w:t>
            </w:r>
            <w:r w:rsidRPr="00B807EA">
              <w:rPr>
                <w:rFonts w:asciiTheme="majorHAnsi" w:eastAsia="SimSun" w:hAnsiTheme="majorHAnsi" w:cstheme="majorHAnsi"/>
                <w:color w:val="000000" w:themeColor="text1"/>
                <w:szCs w:val="18"/>
                <w:highlight w:val="yellow"/>
                <w:lang w:eastAsia="zh-CN"/>
              </w:rPr>
              <w:t>3. Support of periodic/semi-persistent UL SRS for UL bandwidth aggregation</w:t>
            </w:r>
            <w:r w:rsidRPr="00B807EA">
              <w:rPr>
                <w:rFonts w:asciiTheme="majorHAnsi" w:eastAsia="SimSun" w:hAnsiTheme="majorHAnsi" w:cstheme="majorHAnsi"/>
                <w:strike/>
                <w:color w:val="FF0000"/>
                <w:szCs w:val="18"/>
                <w:highlight w:val="yellow"/>
                <w:lang w:eastAsia="zh-CN"/>
              </w:rPr>
              <w:t>]</w:t>
            </w:r>
          </w:p>
          <w:p w14:paraId="29AF99B3" w14:textId="77777777" w:rsidR="00B73261" w:rsidRPr="00B807EA" w:rsidRDefault="00B73261" w:rsidP="006D4EC2">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lang w:eastAsia="zh-CN"/>
              </w:rPr>
              <w:t>5. Max number of aggregated SRS resource sets for positioning supported by UE for SRS bandwidth aggregation</w:t>
            </w:r>
          </w:p>
          <w:p w14:paraId="50A82EAF" w14:textId="77777777" w:rsidR="00B73261" w:rsidRPr="00B807EA" w:rsidRDefault="00B73261" w:rsidP="006D4EC2">
            <w:pPr>
              <w:pStyle w:val="TAL"/>
              <w:rPr>
                <w:rFonts w:asciiTheme="majorHAnsi" w:eastAsia="SimSun" w:hAnsiTheme="majorHAnsi" w:cstheme="majorHAnsi"/>
                <w:color w:val="000000" w:themeColor="text1"/>
                <w:szCs w:val="18"/>
                <w:lang w:val="en-US" w:eastAsia="zh-CN"/>
              </w:rPr>
            </w:pPr>
            <w:r w:rsidRPr="00B807EA">
              <w:rPr>
                <w:rFonts w:asciiTheme="majorHAnsi" w:eastAsia="SimSun" w:hAnsiTheme="majorHAnsi" w:cstheme="majorHAnsi"/>
                <w:color w:val="000000" w:themeColor="text1"/>
                <w:szCs w:val="18"/>
                <w:lang w:val="en-US" w:eastAsia="zh-CN"/>
              </w:rPr>
              <w:t xml:space="preserve">6. Maximum number of </w:t>
            </w:r>
            <w:r w:rsidRPr="00B807EA">
              <w:rPr>
                <w:rFonts w:asciiTheme="majorHAnsi" w:eastAsia="SimSun" w:hAnsiTheme="majorHAnsi" w:cstheme="majorHAnsi"/>
                <w:strike/>
                <w:color w:val="FF0000"/>
                <w:szCs w:val="18"/>
                <w:highlight w:val="yellow"/>
                <w:lang w:val="en-US" w:eastAsia="zh-CN"/>
              </w:rPr>
              <w:t>[</w:t>
            </w:r>
            <w:r w:rsidRPr="00B807EA">
              <w:rPr>
                <w:rFonts w:asciiTheme="majorHAnsi" w:eastAsia="SimSun" w:hAnsiTheme="majorHAnsi" w:cstheme="majorHAnsi"/>
                <w:color w:val="000000" w:themeColor="text1"/>
                <w:szCs w:val="18"/>
                <w:highlight w:val="yellow"/>
                <w:lang w:val="en-US" w:eastAsia="zh-CN"/>
              </w:rPr>
              <w:t>periodic/semi-persistent</w:t>
            </w:r>
            <w:r w:rsidRPr="00B807EA">
              <w:rPr>
                <w:rFonts w:asciiTheme="majorHAnsi" w:eastAsia="SimSun" w:hAnsiTheme="majorHAnsi" w:cstheme="majorHAnsi"/>
                <w:strike/>
                <w:color w:val="FF0000"/>
                <w:szCs w:val="18"/>
                <w:highlight w:val="yellow"/>
                <w:lang w:val="en-US" w:eastAsia="zh-CN"/>
              </w:rPr>
              <w:t>]</w:t>
            </w:r>
            <w:r w:rsidRPr="00B807EA">
              <w:rPr>
                <w:rFonts w:asciiTheme="majorHAnsi" w:eastAsia="SimSun" w:hAnsiTheme="majorHAnsi" w:cstheme="majorHAnsi"/>
                <w:color w:val="000000" w:themeColor="text1"/>
                <w:szCs w:val="18"/>
                <w:lang w:val="en-US" w:eastAsia="zh-CN"/>
              </w:rPr>
              <w:t xml:space="preserve"> aggregated SRS resources for bandwidth aggregation</w:t>
            </w:r>
          </w:p>
          <w:p w14:paraId="5F13D46D" w14:textId="77777777" w:rsidR="00B73261" w:rsidRPr="00B807EA" w:rsidRDefault="00B73261" w:rsidP="006D4EC2">
            <w:pPr>
              <w:pStyle w:val="TAL"/>
              <w:rPr>
                <w:rFonts w:asciiTheme="majorHAnsi" w:eastAsia="SimSun" w:hAnsiTheme="majorHAnsi" w:cstheme="majorHAnsi"/>
                <w:color w:val="000000" w:themeColor="text1"/>
                <w:szCs w:val="18"/>
                <w:lang w:val="en-US" w:eastAsia="zh-CN"/>
              </w:rPr>
            </w:pPr>
            <w:r w:rsidRPr="00B807EA">
              <w:rPr>
                <w:rFonts w:asciiTheme="majorHAnsi" w:eastAsia="SimSun" w:hAnsiTheme="majorHAnsi" w:cstheme="majorHAnsi"/>
                <w:color w:val="000000" w:themeColor="text1"/>
                <w:szCs w:val="18"/>
                <w:lang w:val="en-US" w:eastAsia="zh-CN"/>
              </w:rPr>
              <w:t xml:space="preserve">7. Maximum number of </w:t>
            </w:r>
            <w:r w:rsidRPr="00B807EA">
              <w:rPr>
                <w:rFonts w:asciiTheme="majorHAnsi" w:eastAsia="SimSun" w:hAnsiTheme="majorHAnsi" w:cstheme="majorHAnsi"/>
                <w:strike/>
                <w:color w:val="FF0000"/>
                <w:szCs w:val="18"/>
                <w:highlight w:val="yellow"/>
                <w:lang w:val="en-US" w:eastAsia="zh-CN"/>
              </w:rPr>
              <w:t>[</w:t>
            </w:r>
            <w:r w:rsidRPr="00B807EA">
              <w:rPr>
                <w:rFonts w:asciiTheme="majorHAnsi" w:eastAsia="SimSun" w:hAnsiTheme="majorHAnsi" w:cstheme="majorHAnsi"/>
                <w:color w:val="000000" w:themeColor="text1"/>
                <w:szCs w:val="18"/>
                <w:highlight w:val="yellow"/>
                <w:lang w:val="en-US" w:eastAsia="zh-CN"/>
              </w:rPr>
              <w:t>periodic/semi-persistent</w:t>
            </w:r>
            <w:r w:rsidRPr="00B807EA">
              <w:rPr>
                <w:rFonts w:asciiTheme="majorHAnsi" w:eastAsia="SimSun" w:hAnsiTheme="majorHAnsi" w:cstheme="majorHAnsi"/>
                <w:strike/>
                <w:color w:val="FF0000"/>
                <w:szCs w:val="18"/>
                <w:highlight w:val="yellow"/>
                <w:lang w:val="en-US" w:eastAsia="zh-CN"/>
              </w:rPr>
              <w:t>]</w:t>
            </w:r>
            <w:r w:rsidRPr="00B807EA">
              <w:rPr>
                <w:rFonts w:asciiTheme="majorHAnsi" w:eastAsia="SimSun" w:hAnsiTheme="majorHAnsi" w:cstheme="majorHAnsi"/>
                <w:color w:val="000000" w:themeColor="text1"/>
                <w:szCs w:val="18"/>
                <w:lang w:val="en-US" w:eastAsia="zh-CN"/>
              </w:rPr>
              <w:t xml:space="preserve"> aggregated SRS resources for bandwidth aggregation per slot</w:t>
            </w:r>
          </w:p>
          <w:p w14:paraId="16C9462C" w14:textId="77777777" w:rsidR="00B73261" w:rsidRPr="00B807EA" w:rsidRDefault="00B73261" w:rsidP="006D4EC2">
            <w:pPr>
              <w:spacing w:before="60" w:after="60"/>
              <w:jc w:val="left"/>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8. Support the same SRS power reduction across aggregated carriers</w:t>
            </w:r>
          </w:p>
        </w:tc>
        <w:tc>
          <w:tcPr>
            <w:tcW w:w="471" w:type="pct"/>
            <w:tcBorders>
              <w:top w:val="single" w:sz="8" w:space="0" w:color="auto"/>
              <w:left w:val="single" w:sz="8" w:space="0" w:color="auto"/>
              <w:bottom w:val="single" w:sz="8" w:space="0" w:color="auto"/>
              <w:right w:val="single" w:sz="8" w:space="0" w:color="auto"/>
            </w:tcBorders>
            <w:tcMar>
              <w:left w:w="108" w:type="dxa"/>
              <w:right w:w="108" w:type="dxa"/>
            </w:tcMar>
          </w:tcPr>
          <w:p w14:paraId="4295C107" w14:textId="77777777" w:rsidR="00B73261" w:rsidRPr="00B807EA" w:rsidRDefault="00B73261" w:rsidP="006D4EC2">
            <w:pPr>
              <w:rPr>
                <w:rFonts w:asciiTheme="majorHAnsi" w:hAnsiTheme="majorHAnsi" w:cstheme="majorHAnsi"/>
                <w:sz w:val="18"/>
                <w:szCs w:val="18"/>
              </w:rPr>
            </w:pPr>
            <w:r w:rsidRPr="00B807EA">
              <w:rPr>
                <w:rFonts w:asciiTheme="majorHAnsi" w:eastAsia="ＭＳ 明朝" w:hAnsiTheme="majorHAnsi" w:cstheme="majorHAnsi"/>
                <w:color w:val="000000" w:themeColor="text1"/>
                <w:sz w:val="18"/>
                <w:szCs w:val="18"/>
                <w:highlight w:val="yellow"/>
              </w:rPr>
              <w:t>[27-15b]</w:t>
            </w:r>
          </w:p>
        </w:tc>
        <w:tc>
          <w:tcPr>
            <w:tcW w:w="155" w:type="pct"/>
            <w:tcBorders>
              <w:top w:val="single" w:sz="8" w:space="0" w:color="auto"/>
              <w:left w:val="single" w:sz="8" w:space="0" w:color="auto"/>
              <w:bottom w:val="single" w:sz="8" w:space="0" w:color="auto"/>
              <w:right w:val="single" w:sz="8" w:space="0" w:color="auto"/>
            </w:tcBorders>
            <w:tcMar>
              <w:left w:w="108" w:type="dxa"/>
              <w:right w:w="108" w:type="dxa"/>
            </w:tcMar>
          </w:tcPr>
          <w:p w14:paraId="061B087B"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Yes</w:t>
            </w:r>
          </w:p>
        </w:tc>
        <w:tc>
          <w:tcPr>
            <w:tcW w:w="162" w:type="pct"/>
            <w:tcBorders>
              <w:top w:val="single" w:sz="8" w:space="0" w:color="auto"/>
              <w:left w:val="single" w:sz="8" w:space="0" w:color="auto"/>
              <w:bottom w:val="single" w:sz="8" w:space="0" w:color="auto"/>
              <w:right w:val="single" w:sz="8" w:space="0" w:color="auto"/>
            </w:tcBorders>
            <w:tcMar>
              <w:left w:w="108" w:type="dxa"/>
              <w:right w:w="108" w:type="dxa"/>
            </w:tcMar>
          </w:tcPr>
          <w:p w14:paraId="56210F7A"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641" w:type="pct"/>
            <w:tcBorders>
              <w:top w:val="single" w:sz="8" w:space="0" w:color="auto"/>
              <w:left w:val="single" w:sz="8" w:space="0" w:color="auto"/>
              <w:bottom w:val="single" w:sz="8" w:space="0" w:color="auto"/>
              <w:right w:val="single" w:sz="8" w:space="0" w:color="auto"/>
            </w:tcBorders>
            <w:tcMar>
              <w:left w:w="108" w:type="dxa"/>
              <w:right w:w="108" w:type="dxa"/>
            </w:tcMar>
          </w:tcPr>
          <w:p w14:paraId="4D5BAF62"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P</w:t>
            </w:r>
            <w:proofErr w:type="spellStart"/>
            <w:r w:rsidRPr="00B807EA">
              <w:rPr>
                <w:rFonts w:asciiTheme="majorHAnsi" w:hAnsiTheme="majorHAnsi" w:cstheme="majorHAnsi"/>
                <w:color w:val="000000" w:themeColor="text1"/>
                <w:sz w:val="18"/>
                <w:szCs w:val="18"/>
                <w:lang w:val="en-US"/>
              </w:rPr>
              <w:t>ositioning</w:t>
            </w:r>
            <w:proofErr w:type="spellEnd"/>
            <w:r w:rsidRPr="00B807EA">
              <w:rPr>
                <w:rFonts w:asciiTheme="majorHAnsi" w:hAnsiTheme="majorHAnsi" w:cstheme="majorHAnsi"/>
                <w:color w:val="000000" w:themeColor="text1"/>
                <w:sz w:val="18"/>
                <w:szCs w:val="18"/>
                <w:lang w:val="en-US"/>
              </w:rPr>
              <w:t xml:space="preserve"> SRS bandwidth aggregation in RRC_INACTIVE is not supported </w:t>
            </w:r>
          </w:p>
        </w:tc>
        <w:tc>
          <w:tcPr>
            <w:tcW w:w="214" w:type="pct"/>
            <w:tcBorders>
              <w:top w:val="single" w:sz="8" w:space="0" w:color="auto"/>
              <w:left w:val="single" w:sz="8" w:space="0" w:color="auto"/>
              <w:bottom w:val="single" w:sz="8" w:space="0" w:color="auto"/>
              <w:right w:val="single" w:sz="8" w:space="0" w:color="auto"/>
            </w:tcBorders>
            <w:tcMar>
              <w:left w:w="108" w:type="dxa"/>
              <w:right w:w="108" w:type="dxa"/>
            </w:tcMar>
          </w:tcPr>
          <w:p w14:paraId="51642A4D"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highlight w:val="yellow"/>
                <w:lang w:eastAsia="zh-CN"/>
              </w:rPr>
              <w:t>[Per band]</w:t>
            </w:r>
          </w:p>
        </w:tc>
        <w:tc>
          <w:tcPr>
            <w:tcW w:w="162" w:type="pct"/>
            <w:tcBorders>
              <w:top w:val="single" w:sz="8" w:space="0" w:color="auto"/>
              <w:left w:val="single" w:sz="8" w:space="0" w:color="auto"/>
              <w:bottom w:val="single" w:sz="8" w:space="0" w:color="auto"/>
              <w:right w:val="single" w:sz="8" w:space="0" w:color="auto"/>
            </w:tcBorders>
            <w:tcMar>
              <w:left w:w="108" w:type="dxa"/>
              <w:right w:w="108" w:type="dxa"/>
            </w:tcMar>
          </w:tcPr>
          <w:p w14:paraId="0AB7B4CD"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162" w:type="pct"/>
            <w:tcBorders>
              <w:top w:val="single" w:sz="8" w:space="0" w:color="auto"/>
              <w:left w:val="single" w:sz="8" w:space="0" w:color="auto"/>
              <w:bottom w:val="single" w:sz="8" w:space="0" w:color="auto"/>
              <w:right w:val="single" w:sz="8" w:space="0" w:color="auto"/>
            </w:tcBorders>
            <w:tcMar>
              <w:left w:w="108" w:type="dxa"/>
              <w:right w:w="108" w:type="dxa"/>
            </w:tcMar>
          </w:tcPr>
          <w:p w14:paraId="449FD45F"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162" w:type="pct"/>
            <w:tcBorders>
              <w:top w:val="single" w:sz="8" w:space="0" w:color="auto"/>
              <w:left w:val="single" w:sz="8" w:space="0" w:color="auto"/>
              <w:bottom w:val="single" w:sz="8" w:space="0" w:color="auto"/>
              <w:right w:val="single" w:sz="8" w:space="0" w:color="auto"/>
            </w:tcBorders>
            <w:tcMar>
              <w:left w:w="108" w:type="dxa"/>
              <w:right w:w="108" w:type="dxa"/>
            </w:tcMar>
          </w:tcPr>
          <w:p w14:paraId="42A30752" w14:textId="77777777" w:rsidR="00B73261" w:rsidRPr="00B807EA" w:rsidRDefault="00B73261"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488" w:type="pct"/>
            <w:tcBorders>
              <w:top w:val="single" w:sz="8" w:space="0" w:color="auto"/>
              <w:left w:val="single" w:sz="8" w:space="0" w:color="auto"/>
              <w:bottom w:val="single" w:sz="8" w:space="0" w:color="auto"/>
              <w:right w:val="single" w:sz="8" w:space="0" w:color="auto"/>
            </w:tcBorders>
            <w:tcMar>
              <w:left w:w="108" w:type="dxa"/>
              <w:right w:w="108" w:type="dxa"/>
            </w:tcMar>
          </w:tcPr>
          <w:p w14:paraId="035CA138" w14:textId="77777777" w:rsidR="00B73261" w:rsidRPr="00B807EA" w:rsidRDefault="00B73261" w:rsidP="006D4EC2">
            <w:pPr>
              <w:pStyle w:val="TAL"/>
              <w:rPr>
                <w:rFonts w:asciiTheme="majorHAnsi" w:eastAsia="SimSun" w:hAnsiTheme="majorHAnsi" w:cstheme="majorHAnsi"/>
                <w:color w:val="000000" w:themeColor="text1"/>
                <w:szCs w:val="18"/>
                <w:highlight w:val="yellow"/>
                <w:lang w:val="en-US" w:eastAsia="zh-CN"/>
              </w:rPr>
            </w:pPr>
            <w:r w:rsidRPr="00B807EA">
              <w:rPr>
                <w:rFonts w:asciiTheme="majorHAnsi" w:eastAsia="SimSun" w:hAnsiTheme="majorHAnsi" w:cstheme="majorHAnsi"/>
                <w:color w:val="000000" w:themeColor="text1"/>
                <w:szCs w:val="18"/>
                <w:highlight w:val="yellow"/>
                <w:lang w:val="en-US" w:eastAsia="zh-CN"/>
              </w:rPr>
              <w:t>[Component 1 candidate values: {2,3}</w:t>
            </w:r>
          </w:p>
          <w:p w14:paraId="13A19F50" w14:textId="77777777" w:rsidR="00B73261" w:rsidRPr="00B807EA" w:rsidRDefault="00B73261" w:rsidP="006D4EC2">
            <w:pPr>
              <w:pStyle w:val="TAL"/>
              <w:rPr>
                <w:rFonts w:asciiTheme="majorHAnsi" w:eastAsia="SimSun" w:hAnsiTheme="majorHAnsi" w:cstheme="majorHAnsi"/>
                <w:color w:val="000000" w:themeColor="text1"/>
                <w:szCs w:val="18"/>
                <w:highlight w:val="yellow"/>
                <w:lang w:val="en-US" w:eastAsia="zh-CN"/>
              </w:rPr>
            </w:pPr>
          </w:p>
          <w:p w14:paraId="3A697BDB" w14:textId="77777777" w:rsidR="00B73261" w:rsidRPr="00B807EA" w:rsidRDefault="00B73261" w:rsidP="006D4EC2">
            <w:pPr>
              <w:pStyle w:val="TAL"/>
              <w:rPr>
                <w:rFonts w:asciiTheme="majorHAnsi" w:eastAsia="SimSun" w:hAnsiTheme="majorHAnsi" w:cstheme="majorHAnsi"/>
                <w:color w:val="000000" w:themeColor="text1"/>
                <w:szCs w:val="18"/>
                <w:highlight w:val="yellow"/>
                <w:lang w:val="en-US" w:eastAsia="zh-CN"/>
              </w:rPr>
            </w:pPr>
            <w:r w:rsidRPr="00B807EA">
              <w:rPr>
                <w:rFonts w:asciiTheme="majorHAnsi" w:eastAsia="SimSun" w:hAnsiTheme="majorHAnsi" w:cstheme="majorHAnsi"/>
                <w:color w:val="000000" w:themeColor="text1"/>
                <w:szCs w:val="18"/>
                <w:highlight w:val="yellow"/>
                <w:lang w:val="en-US" w:eastAsia="zh-CN"/>
              </w:rPr>
              <w:t>Component 2 candidate values:</w:t>
            </w:r>
          </w:p>
          <w:p w14:paraId="7BC15872" w14:textId="77777777" w:rsidR="00B73261" w:rsidRPr="00B807EA" w:rsidRDefault="00B73261" w:rsidP="006D4EC2">
            <w:pPr>
              <w:pStyle w:val="TAL"/>
              <w:rPr>
                <w:rFonts w:asciiTheme="majorHAnsi" w:eastAsia="SimSun" w:hAnsiTheme="majorHAnsi" w:cstheme="majorHAnsi"/>
                <w:color w:val="000000" w:themeColor="text1"/>
                <w:szCs w:val="18"/>
                <w:highlight w:val="yellow"/>
                <w:lang w:eastAsia="zh-CN"/>
              </w:rPr>
            </w:pPr>
            <w:r w:rsidRPr="00B807EA">
              <w:rPr>
                <w:rFonts w:asciiTheme="majorHAnsi" w:eastAsia="SimSun" w:hAnsiTheme="majorHAnsi" w:cstheme="majorHAnsi"/>
                <w:color w:val="000000" w:themeColor="text1"/>
                <w:szCs w:val="18"/>
                <w:highlight w:val="yellow"/>
                <w:lang w:eastAsia="zh-CN"/>
              </w:rPr>
              <w:t>FR1 bands: {80, 100, 160, 200M}</w:t>
            </w:r>
          </w:p>
          <w:p w14:paraId="436B1017" w14:textId="77777777" w:rsidR="00B73261" w:rsidRPr="00B807EA" w:rsidRDefault="00B73261" w:rsidP="006D4EC2">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highlight w:val="yellow"/>
                <w:lang w:eastAsia="zh-CN"/>
              </w:rPr>
              <w:t>FR2 bands: {50, 100, 200, 400, 600, 800}]</w:t>
            </w:r>
          </w:p>
          <w:p w14:paraId="7D5513CD" w14:textId="77777777" w:rsidR="00B73261" w:rsidRPr="00B807EA" w:rsidRDefault="00B73261" w:rsidP="006D4EC2">
            <w:pPr>
              <w:pStyle w:val="TAL"/>
              <w:rPr>
                <w:rFonts w:asciiTheme="majorHAnsi" w:eastAsia="SimSun" w:hAnsiTheme="majorHAnsi" w:cstheme="majorHAnsi"/>
                <w:color w:val="000000" w:themeColor="text1"/>
                <w:szCs w:val="18"/>
                <w:lang w:eastAsia="zh-CN"/>
              </w:rPr>
            </w:pPr>
          </w:p>
          <w:p w14:paraId="43E58A52" w14:textId="77777777" w:rsidR="00B73261" w:rsidRPr="00B807EA" w:rsidRDefault="00B73261" w:rsidP="006D4EC2">
            <w:pPr>
              <w:pStyle w:val="TAL"/>
              <w:rPr>
                <w:rFonts w:asciiTheme="majorHAnsi" w:eastAsia="SimSun" w:hAnsiTheme="majorHAnsi" w:cstheme="majorHAnsi"/>
                <w:color w:val="000000" w:themeColor="text1"/>
                <w:szCs w:val="18"/>
                <w:lang w:val="en-US" w:eastAsia="zh-CN"/>
              </w:rPr>
            </w:pPr>
            <w:r w:rsidRPr="00B807EA">
              <w:rPr>
                <w:rFonts w:asciiTheme="majorHAnsi" w:eastAsia="SimSun" w:hAnsiTheme="majorHAnsi" w:cstheme="majorHAnsi"/>
                <w:color w:val="000000" w:themeColor="text1"/>
                <w:szCs w:val="18"/>
                <w:lang w:val="en-US" w:eastAsia="zh-CN"/>
              </w:rPr>
              <w:t>Component 5 candidate values: {1, 2, 4, 8, 12, 16}</w:t>
            </w:r>
          </w:p>
          <w:p w14:paraId="57F84687" w14:textId="77777777" w:rsidR="00B73261" w:rsidRPr="00B807EA" w:rsidRDefault="00B73261" w:rsidP="006D4EC2">
            <w:pPr>
              <w:pStyle w:val="TAL"/>
              <w:rPr>
                <w:rFonts w:asciiTheme="majorHAnsi" w:eastAsia="SimSun" w:hAnsiTheme="majorHAnsi" w:cstheme="majorHAnsi"/>
                <w:color w:val="000000" w:themeColor="text1"/>
                <w:szCs w:val="18"/>
                <w:lang w:eastAsia="zh-CN"/>
              </w:rPr>
            </w:pPr>
          </w:p>
          <w:p w14:paraId="6AB6819B" w14:textId="77777777" w:rsidR="00B73261" w:rsidRPr="00B807EA" w:rsidRDefault="00B73261" w:rsidP="006D4EC2">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lang w:val="en-US" w:eastAsia="zh-CN"/>
              </w:rPr>
              <w:t>Component 6 candidate values: {1,2,4,8,16,32,64}</w:t>
            </w:r>
          </w:p>
          <w:p w14:paraId="76970BF8" w14:textId="77777777" w:rsidR="00B73261" w:rsidRPr="00B807EA" w:rsidRDefault="00B73261" w:rsidP="006D4EC2">
            <w:pPr>
              <w:pStyle w:val="TAL"/>
              <w:rPr>
                <w:rFonts w:asciiTheme="majorHAnsi" w:eastAsia="SimSun" w:hAnsiTheme="majorHAnsi" w:cstheme="majorHAnsi"/>
                <w:color w:val="000000" w:themeColor="text1"/>
                <w:szCs w:val="18"/>
                <w:lang w:val="en-US" w:eastAsia="zh-CN"/>
              </w:rPr>
            </w:pPr>
          </w:p>
          <w:p w14:paraId="1BB3222E" w14:textId="77777777" w:rsidR="00B73261" w:rsidRPr="00B807EA" w:rsidRDefault="00B73261" w:rsidP="006D4EC2">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lang w:val="en-US" w:eastAsia="zh-CN"/>
              </w:rPr>
              <w:t>Component 7 candidate values: {1,2,3,4,5,6,8,10,12,14}</w:t>
            </w:r>
          </w:p>
          <w:p w14:paraId="42330691" w14:textId="77777777" w:rsidR="00B73261" w:rsidRPr="00B807EA" w:rsidRDefault="00B73261" w:rsidP="006D4EC2">
            <w:pPr>
              <w:pStyle w:val="TAL"/>
              <w:rPr>
                <w:rFonts w:asciiTheme="majorHAnsi" w:eastAsia="SimSun" w:hAnsiTheme="majorHAnsi" w:cstheme="majorHAnsi"/>
                <w:color w:val="000000" w:themeColor="text1"/>
                <w:szCs w:val="18"/>
                <w:lang w:val="en-US" w:eastAsia="zh-CN"/>
              </w:rPr>
            </w:pPr>
          </w:p>
          <w:p w14:paraId="3A8FC9EF"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Need for location server to know if the feature is supported.</w:t>
            </w:r>
          </w:p>
        </w:tc>
        <w:tc>
          <w:tcPr>
            <w:tcW w:w="404" w:type="pct"/>
            <w:tcBorders>
              <w:top w:val="single" w:sz="8" w:space="0" w:color="auto"/>
              <w:left w:val="single" w:sz="8" w:space="0" w:color="auto"/>
              <w:bottom w:val="single" w:sz="8" w:space="0" w:color="auto"/>
              <w:right w:val="single" w:sz="8" w:space="0" w:color="auto"/>
            </w:tcBorders>
            <w:tcMar>
              <w:left w:w="108" w:type="dxa"/>
              <w:right w:w="108" w:type="dxa"/>
            </w:tcMar>
          </w:tcPr>
          <w:p w14:paraId="3942A6D3" w14:textId="77777777" w:rsidR="00B73261" w:rsidRPr="00B807EA" w:rsidRDefault="00B73261"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 xml:space="preserve">Optional with capability </w:t>
            </w:r>
            <w:proofErr w:type="spellStart"/>
            <w:r w:rsidRPr="00B807EA">
              <w:rPr>
                <w:rFonts w:asciiTheme="majorHAnsi" w:eastAsia="SimSun" w:hAnsiTheme="majorHAnsi" w:cstheme="majorHAnsi"/>
                <w:color w:val="000000" w:themeColor="text1"/>
                <w:sz w:val="18"/>
                <w:szCs w:val="18"/>
              </w:rPr>
              <w:t>signaling</w:t>
            </w:r>
            <w:proofErr w:type="spellEnd"/>
          </w:p>
        </w:tc>
      </w:tr>
    </w:tbl>
    <w:p w14:paraId="3A38452C" w14:textId="77777777" w:rsidR="00930C40" w:rsidRPr="00B73261" w:rsidRDefault="00930C40" w:rsidP="00930C40">
      <w:pPr>
        <w:spacing w:afterLines="50" w:after="120"/>
        <w:rPr>
          <w:sz w:val="22"/>
          <w:highlight w:val="yellow"/>
          <w:lang w:val="en-US"/>
        </w:rPr>
      </w:pPr>
    </w:p>
    <w:p w14:paraId="100E02B7" w14:textId="6C5F7582" w:rsidR="00A20226" w:rsidRPr="00D70E64" w:rsidRDefault="00A20226" w:rsidP="4538C707">
      <w:pPr>
        <w:pStyle w:val="1"/>
        <w:numPr>
          <w:ilvl w:val="0"/>
          <w:numId w:val="23"/>
        </w:numPr>
        <w:spacing w:before="180" w:after="120"/>
        <w:rPr>
          <w:rFonts w:eastAsia="ＭＳ 明朝"/>
          <w:b/>
          <w:bCs/>
          <w:lang w:val="en-US"/>
        </w:rPr>
      </w:pPr>
      <w:r w:rsidRPr="4538C707">
        <w:rPr>
          <w:rFonts w:eastAsia="ＭＳ 明朝"/>
          <w:b/>
          <w:bCs/>
          <w:lang w:val="en-US"/>
        </w:rPr>
        <w:lastRenderedPageBreak/>
        <w:t xml:space="preserve">Discussion on FGs for positioning for </w:t>
      </w:r>
      <w:proofErr w:type="spellStart"/>
      <w:r w:rsidRPr="4538C707">
        <w:rPr>
          <w:rFonts w:eastAsia="ＭＳ 明朝"/>
          <w:b/>
          <w:bCs/>
          <w:lang w:val="en-US"/>
        </w:rPr>
        <w:t>RedCap</w:t>
      </w:r>
      <w:proofErr w:type="spellEnd"/>
      <w:r w:rsidRPr="4538C707">
        <w:rPr>
          <w:rFonts w:eastAsia="ＭＳ 明朝"/>
          <w:b/>
          <w:bCs/>
          <w:lang w:val="en-US"/>
        </w:rPr>
        <w:t xml:space="preserve"> UEs</w:t>
      </w:r>
    </w:p>
    <w:p w14:paraId="58C1768F" w14:textId="322F25B6" w:rsidR="00A20226" w:rsidRDefault="00A20226" w:rsidP="4538C707">
      <w:pPr>
        <w:pStyle w:val="2"/>
        <w:numPr>
          <w:ilvl w:val="1"/>
          <w:numId w:val="23"/>
        </w:numPr>
        <w:rPr>
          <w:rFonts w:eastAsia="ＭＳ 明朝"/>
          <w:b/>
          <w:bCs/>
        </w:rPr>
      </w:pPr>
      <w:r w:rsidRPr="4538C707">
        <w:rPr>
          <w:rFonts w:eastAsia="ＭＳ 明朝"/>
          <w:b/>
          <w:bCs/>
        </w:rPr>
        <w:t>FG41</w:t>
      </w:r>
      <w:r w:rsidR="76730601" w:rsidRPr="4538C707">
        <w:rPr>
          <w:rFonts w:eastAsia="ＭＳ 明朝"/>
          <w:b/>
          <w:bCs/>
        </w:rPr>
        <w:t xml:space="preserve">-5-1: </w:t>
      </w:r>
      <w:r w:rsidR="76730601" w:rsidRPr="4538C707">
        <w:rPr>
          <w:rFonts w:eastAsia="Arial" w:cs="Arial"/>
          <w:b/>
          <w:bCs/>
          <w:szCs w:val="24"/>
        </w:rPr>
        <w:t xml:space="preserve">PRS measurement with Rx frequency hopping within a MG and measurement report in RRC_CONNECTED for </w:t>
      </w:r>
      <w:proofErr w:type="spellStart"/>
      <w:r w:rsidR="76730601" w:rsidRPr="4538C707">
        <w:rPr>
          <w:rFonts w:eastAsia="Arial" w:cs="Arial"/>
          <w:b/>
          <w:bCs/>
          <w:szCs w:val="24"/>
        </w:rPr>
        <w:t>RedCap</w:t>
      </w:r>
      <w:proofErr w:type="spellEnd"/>
      <w:r w:rsidR="76730601" w:rsidRPr="4538C707">
        <w:rPr>
          <w:rFonts w:eastAsia="Arial" w:cs="Arial"/>
          <w:b/>
          <w:bCs/>
          <w:szCs w:val="24"/>
        </w:rPr>
        <w:t xml:space="preserve"> UEs</w:t>
      </w:r>
    </w:p>
    <w:p w14:paraId="43739E53" w14:textId="6D7444D3" w:rsidR="76730601" w:rsidRDefault="76730601" w:rsidP="4538C707">
      <w:pPr>
        <w:spacing w:after="120"/>
      </w:pPr>
      <w:r w:rsidRPr="4538C707">
        <w:rPr>
          <w:rFonts w:eastAsia="Times New Roman"/>
          <w:sz w:val="22"/>
          <w:szCs w:val="22"/>
          <w:lang w:val="en-US"/>
        </w:rPr>
        <w:t xml:space="preserve">Regarding the prerequisite FGs, we think </w:t>
      </w:r>
      <w:proofErr w:type="spellStart"/>
      <w:r w:rsidRPr="4538C707">
        <w:rPr>
          <w:rFonts w:eastAsia="Times New Roman"/>
          <w:sz w:val="22"/>
          <w:szCs w:val="22"/>
          <w:lang w:val="en-US"/>
        </w:rPr>
        <w:t>eRedCap</w:t>
      </w:r>
      <w:proofErr w:type="spellEnd"/>
      <w:r w:rsidRPr="4538C707">
        <w:rPr>
          <w:rFonts w:eastAsia="Times New Roman"/>
          <w:sz w:val="22"/>
          <w:szCs w:val="22"/>
          <w:lang w:val="en-US"/>
        </w:rPr>
        <w:t xml:space="preserve"> UEs can be included. </w:t>
      </w:r>
      <w:r w:rsidRPr="4538C707">
        <w:rPr>
          <w:rFonts w:eastAsia="Times New Roman"/>
          <w:sz w:val="22"/>
          <w:szCs w:val="22"/>
        </w:rPr>
        <w:t xml:space="preserve">According to the WID on Rel-18 NR positioning enhancement, support for </w:t>
      </w:r>
      <w:proofErr w:type="spellStart"/>
      <w:r w:rsidRPr="4538C707">
        <w:rPr>
          <w:rFonts w:eastAsia="Times New Roman"/>
          <w:sz w:val="22"/>
          <w:szCs w:val="22"/>
        </w:rPr>
        <w:t>eRedCap</w:t>
      </w:r>
      <w:proofErr w:type="spellEnd"/>
      <w:r w:rsidRPr="4538C707">
        <w:rPr>
          <w:rFonts w:eastAsia="Times New Roman"/>
          <w:sz w:val="22"/>
          <w:szCs w:val="22"/>
        </w:rPr>
        <w:t xml:space="preserve"> is not precluded. </w:t>
      </w:r>
    </w:p>
    <w:p w14:paraId="03B1E15E" w14:textId="06727A47" w:rsidR="76730601" w:rsidRDefault="76730601" w:rsidP="4538C707">
      <w:pPr>
        <w:spacing w:after="120"/>
      </w:pPr>
      <w:r w:rsidRPr="4538C707">
        <w:rPr>
          <w:rFonts w:eastAsia="Times New Roman"/>
          <w:sz w:val="22"/>
          <w:szCs w:val="22"/>
        </w:rPr>
        <w:t xml:space="preserve">The WID on Rel-18 </w:t>
      </w:r>
      <w:proofErr w:type="spellStart"/>
      <w:r w:rsidR="56BD76CE" w:rsidRPr="4538C707">
        <w:rPr>
          <w:rFonts w:eastAsia="Times New Roman"/>
          <w:sz w:val="22"/>
          <w:szCs w:val="22"/>
        </w:rPr>
        <w:t>e</w:t>
      </w:r>
      <w:r w:rsidRPr="4538C707">
        <w:rPr>
          <w:rFonts w:eastAsia="Times New Roman"/>
          <w:sz w:val="22"/>
          <w:szCs w:val="22"/>
        </w:rPr>
        <w:t>RedCap</w:t>
      </w:r>
      <w:proofErr w:type="spellEnd"/>
      <w:r w:rsidRPr="4538C707">
        <w:rPr>
          <w:rFonts w:eastAsia="Times New Roman"/>
          <w:sz w:val="22"/>
          <w:szCs w:val="22"/>
        </w:rPr>
        <w:t xml:space="preserve"> support is described as follow.</w:t>
      </w:r>
    </w:p>
    <w:tbl>
      <w:tblPr>
        <w:tblStyle w:val="afb"/>
        <w:tblW w:w="0" w:type="auto"/>
        <w:tblLayout w:type="fixed"/>
        <w:tblLook w:val="06A0" w:firstRow="1" w:lastRow="0" w:firstColumn="1" w:lastColumn="0" w:noHBand="1" w:noVBand="1"/>
      </w:tblPr>
      <w:tblGrid>
        <w:gridCol w:w="14415"/>
      </w:tblGrid>
      <w:tr w:rsidR="4538C707" w14:paraId="434140EA" w14:textId="77777777" w:rsidTr="4538C707">
        <w:trPr>
          <w:trHeight w:val="300"/>
        </w:trPr>
        <w:tc>
          <w:tcPr>
            <w:tcW w:w="14415" w:type="dxa"/>
          </w:tcPr>
          <w:p w14:paraId="4F4A7D8A" w14:textId="4C4F2020" w:rsidR="4538C707" w:rsidRDefault="4538C707" w:rsidP="4538C707">
            <w:r w:rsidRPr="4538C707">
              <w:rPr>
                <w:rFonts w:eastAsia="Times New Roman"/>
                <w:b/>
                <w:bCs/>
                <w:sz w:val="21"/>
                <w:szCs w:val="21"/>
              </w:rPr>
              <w:t>Complexity/cost reduction</w:t>
            </w:r>
          </w:p>
          <w:p w14:paraId="340072CB" w14:textId="6E69D724" w:rsidR="4538C707" w:rsidRDefault="4538C707" w:rsidP="4538C707">
            <w:pPr>
              <w:pStyle w:val="afd"/>
              <w:numPr>
                <w:ilvl w:val="0"/>
                <w:numId w:val="30"/>
              </w:numPr>
              <w:spacing w:after="0"/>
              <w:ind w:leftChars="0"/>
              <w:jc w:val="left"/>
              <w:rPr>
                <w:rFonts w:eastAsia="Times New Roman"/>
                <w:sz w:val="21"/>
                <w:szCs w:val="21"/>
              </w:rPr>
            </w:pPr>
            <w:r w:rsidRPr="4538C707">
              <w:rPr>
                <w:rFonts w:eastAsia="Times New Roman"/>
                <w:sz w:val="21"/>
                <w:szCs w:val="21"/>
              </w:rPr>
              <w:t>Further reduced UE complexity in FR1 [RAN1, RAN2, RAN4]</w:t>
            </w:r>
          </w:p>
          <w:p w14:paraId="394E41EF" w14:textId="05AADD5C" w:rsidR="4538C707" w:rsidRDefault="4538C707" w:rsidP="4538C707">
            <w:pPr>
              <w:pStyle w:val="afd"/>
              <w:numPr>
                <w:ilvl w:val="1"/>
                <w:numId w:val="8"/>
              </w:numPr>
              <w:spacing w:after="0"/>
              <w:ind w:leftChars="0"/>
              <w:jc w:val="left"/>
              <w:rPr>
                <w:sz w:val="21"/>
                <w:szCs w:val="21"/>
                <w:lang w:val="en-US"/>
              </w:rPr>
            </w:pPr>
            <w:r w:rsidRPr="4538C707">
              <w:rPr>
                <w:sz w:val="21"/>
                <w:szCs w:val="21"/>
                <w:lang w:val="en-US"/>
              </w:rPr>
              <w:t>UE BB bandwidth reduction</w:t>
            </w:r>
          </w:p>
          <w:p w14:paraId="66C6DD42" w14:textId="100715AD" w:rsidR="4538C707" w:rsidRDefault="4538C707" w:rsidP="4538C707">
            <w:pPr>
              <w:pStyle w:val="afd"/>
              <w:numPr>
                <w:ilvl w:val="2"/>
                <w:numId w:val="8"/>
              </w:numPr>
              <w:spacing w:after="0"/>
              <w:ind w:leftChars="0"/>
              <w:jc w:val="left"/>
              <w:rPr>
                <w:sz w:val="21"/>
                <w:szCs w:val="21"/>
                <w:lang w:val="en-US"/>
              </w:rPr>
            </w:pPr>
            <w:r w:rsidRPr="4538C707">
              <w:rPr>
                <w:sz w:val="21"/>
                <w:szCs w:val="21"/>
                <w:lang w:val="en-US"/>
              </w:rPr>
              <w:t>5 MHz BB bandwidth only for PDSCH (for both unicast and broadcast) and PUSCH, with 20 MHz RF bandwidth for UL and DL</w:t>
            </w:r>
          </w:p>
          <w:p w14:paraId="43887876" w14:textId="1114FB57" w:rsidR="4538C707" w:rsidRDefault="4538C707" w:rsidP="4538C707">
            <w:pPr>
              <w:spacing w:after="120"/>
            </w:pPr>
            <w:r w:rsidRPr="4538C707">
              <w:rPr>
                <w:rFonts w:eastAsia="Times New Roman"/>
                <w:sz w:val="21"/>
                <w:szCs w:val="21"/>
                <w:lang w:val="en-US"/>
              </w:rPr>
              <w:t>The other physical channels and signals are still allowed to use a BWP up to the 20 MHz maximum UE RF+BB bandwidth.</w:t>
            </w:r>
          </w:p>
        </w:tc>
      </w:tr>
    </w:tbl>
    <w:p w14:paraId="61367DFB" w14:textId="77777777" w:rsidR="00A20226" w:rsidRPr="00D70E64" w:rsidRDefault="00A20226" w:rsidP="4538C707">
      <w:pPr>
        <w:spacing w:afterLines="50" w:after="120"/>
        <w:rPr>
          <w:sz w:val="22"/>
          <w:szCs w:val="22"/>
          <w:highlight w:val="yellow"/>
          <w:lang w:val="en-US"/>
        </w:rPr>
      </w:pPr>
    </w:p>
    <w:p w14:paraId="6DA2E572" w14:textId="2E25FD74" w:rsidR="103CFB41" w:rsidRDefault="103CFB41" w:rsidP="4538C707">
      <w:pPr>
        <w:spacing w:after="120"/>
        <w:rPr>
          <w:rFonts w:eastAsia="Times New Roman"/>
          <w:sz w:val="22"/>
          <w:szCs w:val="22"/>
        </w:rPr>
      </w:pPr>
      <w:proofErr w:type="spellStart"/>
      <w:r w:rsidRPr="4538C707">
        <w:rPr>
          <w:rFonts w:eastAsia="Times New Roman"/>
          <w:sz w:val="22"/>
          <w:szCs w:val="22"/>
        </w:rPr>
        <w:t>eRedCap</w:t>
      </w:r>
      <w:proofErr w:type="spellEnd"/>
      <w:r w:rsidRPr="4538C707">
        <w:rPr>
          <w:rFonts w:eastAsia="Times New Roman"/>
          <w:sz w:val="22"/>
          <w:szCs w:val="22"/>
        </w:rPr>
        <w:t xml:space="preserve"> UEs reduce the maximum supported bandwidth to 5 MHz only for PDSCH (for both unicast and broadcast) and PUSCH, while other physical channels and signals are still allowed to use a BWP up to the 20 MHz maximum UE RF+BB bandwidth. It is also captured in FG 48-1 (Rel-18 </w:t>
      </w:r>
      <w:proofErr w:type="spellStart"/>
      <w:r w:rsidRPr="4538C707">
        <w:rPr>
          <w:rFonts w:eastAsia="Times New Roman"/>
          <w:sz w:val="22"/>
          <w:szCs w:val="22"/>
        </w:rPr>
        <w:t>eRedCap</w:t>
      </w:r>
      <w:proofErr w:type="spellEnd"/>
      <w:r w:rsidRPr="4538C707">
        <w:rPr>
          <w:rFonts w:eastAsia="Times New Roman"/>
          <w:sz w:val="22"/>
          <w:szCs w:val="22"/>
        </w:rPr>
        <w:t xml:space="preserve"> capability). Most </w:t>
      </w:r>
      <w:r w:rsidR="490757C8" w:rsidRPr="4538C707">
        <w:rPr>
          <w:rFonts w:eastAsia="Times New Roman"/>
          <w:sz w:val="22"/>
          <w:szCs w:val="22"/>
        </w:rPr>
        <w:t xml:space="preserve">of </w:t>
      </w:r>
      <w:r w:rsidRPr="4538C707">
        <w:rPr>
          <w:rFonts w:eastAsia="Times New Roman"/>
          <w:sz w:val="22"/>
          <w:szCs w:val="22"/>
        </w:rPr>
        <w:t xml:space="preserve">components of FG 48-1 reuse the components of FG 28-1. Thus, the capabilities of Rel-17 </w:t>
      </w:r>
      <w:proofErr w:type="spellStart"/>
      <w:r w:rsidRPr="4538C707">
        <w:rPr>
          <w:rFonts w:eastAsia="Times New Roman"/>
          <w:sz w:val="22"/>
          <w:szCs w:val="22"/>
        </w:rPr>
        <w:t>RedCap</w:t>
      </w:r>
      <w:proofErr w:type="spellEnd"/>
      <w:r w:rsidRPr="4538C707">
        <w:rPr>
          <w:rFonts w:eastAsia="Times New Roman"/>
          <w:sz w:val="22"/>
          <w:szCs w:val="22"/>
        </w:rPr>
        <w:t xml:space="preserve"> and that of Rel-18 </w:t>
      </w:r>
      <w:proofErr w:type="spellStart"/>
      <w:r w:rsidRPr="4538C707">
        <w:rPr>
          <w:rFonts w:eastAsia="Times New Roman"/>
          <w:sz w:val="22"/>
          <w:szCs w:val="22"/>
        </w:rPr>
        <w:t>eRedCap</w:t>
      </w:r>
      <w:proofErr w:type="spellEnd"/>
      <w:r w:rsidRPr="4538C707">
        <w:rPr>
          <w:rFonts w:eastAsia="Times New Roman"/>
          <w:sz w:val="22"/>
          <w:szCs w:val="22"/>
        </w:rPr>
        <w:t xml:space="preserve"> are very similar</w:t>
      </w:r>
      <w:r w:rsidR="238A1E26" w:rsidRPr="4538C707">
        <w:rPr>
          <w:rFonts w:eastAsia="Times New Roman"/>
          <w:sz w:val="22"/>
          <w:szCs w:val="22"/>
        </w:rPr>
        <w:t xml:space="preserve"> except for reduced BB bandwidth for PDSCH/PUSCH and reduced peak data rate that are not related to positioning support</w:t>
      </w:r>
      <w:r w:rsidRPr="4538C707">
        <w:rPr>
          <w:rFonts w:eastAsia="Times New Roman"/>
          <w:sz w:val="22"/>
          <w:szCs w:val="22"/>
        </w:rPr>
        <w:t>.</w:t>
      </w:r>
    </w:p>
    <w:p w14:paraId="34089E62" w14:textId="327A77AD" w:rsidR="103CFB41" w:rsidRDefault="103CFB41" w:rsidP="4538C707">
      <w:pPr>
        <w:spacing w:after="120"/>
        <w:rPr>
          <w:rFonts w:eastAsia="Times New Roman"/>
          <w:sz w:val="22"/>
          <w:szCs w:val="22"/>
        </w:rPr>
      </w:pPr>
      <w:r w:rsidRPr="4538C707">
        <w:rPr>
          <w:rFonts w:eastAsia="Times New Roman"/>
          <w:sz w:val="22"/>
          <w:szCs w:val="22"/>
        </w:rPr>
        <w:t>Since DL PRS and UL SRS for positioning can still be used with up to 20 MHz</w:t>
      </w:r>
      <w:r w:rsidR="44242961" w:rsidRPr="4538C707">
        <w:rPr>
          <w:rFonts w:eastAsia="Times New Roman"/>
          <w:sz w:val="22"/>
          <w:szCs w:val="22"/>
        </w:rPr>
        <w:t xml:space="preserve"> by </w:t>
      </w:r>
      <w:proofErr w:type="spellStart"/>
      <w:r w:rsidR="44242961" w:rsidRPr="4538C707">
        <w:rPr>
          <w:rFonts w:eastAsia="Times New Roman"/>
          <w:sz w:val="22"/>
          <w:szCs w:val="22"/>
        </w:rPr>
        <w:t>eRedCap</w:t>
      </w:r>
      <w:proofErr w:type="spellEnd"/>
      <w:r w:rsidR="44242961" w:rsidRPr="4538C707">
        <w:rPr>
          <w:rFonts w:eastAsia="Times New Roman"/>
          <w:sz w:val="22"/>
          <w:szCs w:val="22"/>
        </w:rPr>
        <w:t xml:space="preserve"> UEs</w:t>
      </w:r>
      <w:r w:rsidRPr="4538C707">
        <w:rPr>
          <w:rFonts w:eastAsia="Times New Roman"/>
          <w:sz w:val="22"/>
          <w:szCs w:val="22"/>
        </w:rPr>
        <w:t xml:space="preserve">, frequency hopping for </w:t>
      </w:r>
      <w:proofErr w:type="spellStart"/>
      <w:r w:rsidRPr="4538C707">
        <w:rPr>
          <w:rFonts w:eastAsia="Times New Roman"/>
          <w:sz w:val="22"/>
          <w:szCs w:val="22"/>
        </w:rPr>
        <w:t>RedCap</w:t>
      </w:r>
      <w:proofErr w:type="spellEnd"/>
      <w:r w:rsidRPr="4538C707">
        <w:rPr>
          <w:rFonts w:eastAsia="Times New Roman"/>
          <w:sz w:val="22"/>
          <w:szCs w:val="22"/>
        </w:rPr>
        <w:t xml:space="preserve"> UEs can be reused to </w:t>
      </w:r>
      <w:proofErr w:type="spellStart"/>
      <w:r w:rsidRPr="4538C707">
        <w:rPr>
          <w:rFonts w:eastAsia="Times New Roman"/>
          <w:sz w:val="22"/>
          <w:szCs w:val="22"/>
        </w:rPr>
        <w:t>eRedCap</w:t>
      </w:r>
      <w:proofErr w:type="spellEnd"/>
      <w:r w:rsidRPr="4538C707">
        <w:rPr>
          <w:rFonts w:eastAsia="Times New Roman"/>
          <w:sz w:val="22"/>
          <w:szCs w:val="22"/>
        </w:rPr>
        <w:t xml:space="preserve"> UEs without any impact. Since a UE supporting FG 48-1 is not allowed to support FG 28-1, FG 48-1 should </w:t>
      </w:r>
      <w:r w:rsidR="4A8ABFC5" w:rsidRPr="4538C707">
        <w:rPr>
          <w:rFonts w:eastAsia="Times New Roman"/>
          <w:sz w:val="22"/>
          <w:szCs w:val="22"/>
        </w:rPr>
        <w:t xml:space="preserve">also </w:t>
      </w:r>
      <w:r w:rsidRPr="4538C707">
        <w:rPr>
          <w:rFonts w:eastAsia="Times New Roman"/>
          <w:sz w:val="22"/>
          <w:szCs w:val="22"/>
        </w:rPr>
        <w:t>be added to prerequisite FGs</w:t>
      </w:r>
      <w:r w:rsidR="19E439F8" w:rsidRPr="4538C707">
        <w:rPr>
          <w:rFonts w:eastAsia="Times New Roman"/>
          <w:sz w:val="22"/>
          <w:szCs w:val="22"/>
        </w:rPr>
        <w:t xml:space="preserve"> for FR41-5-1</w:t>
      </w:r>
      <w:r w:rsidR="1D9437B8" w:rsidRPr="4538C707">
        <w:rPr>
          <w:rFonts w:eastAsia="Times New Roman"/>
          <w:sz w:val="22"/>
          <w:szCs w:val="22"/>
        </w:rPr>
        <w:t xml:space="preserve"> so that either FG 28-1 or FG 48-1 shall be reported by UE to support FG 41-5-1</w:t>
      </w:r>
      <w:r w:rsidRPr="4538C707">
        <w:rPr>
          <w:rFonts w:eastAsia="Times New Roman"/>
          <w:sz w:val="22"/>
          <w:szCs w:val="22"/>
        </w:rPr>
        <w:t xml:space="preserve">. </w:t>
      </w:r>
    </w:p>
    <w:p w14:paraId="5F00B2B0" w14:textId="44D228D1" w:rsidR="103CFB41" w:rsidRDefault="103CFB41" w:rsidP="4538C707">
      <w:pPr>
        <w:spacing w:after="120"/>
      </w:pPr>
      <w:r w:rsidRPr="4538C707">
        <w:rPr>
          <w:rFonts w:eastAsia="Times New Roman"/>
          <w:b/>
          <w:bCs/>
          <w:sz w:val="22"/>
          <w:szCs w:val="22"/>
        </w:rPr>
        <w:t xml:space="preserve">Observation </w:t>
      </w:r>
      <w:r w:rsidR="00684E8F">
        <w:rPr>
          <w:rFonts w:eastAsia="Times New Roman"/>
          <w:b/>
          <w:bCs/>
          <w:sz w:val="22"/>
          <w:szCs w:val="22"/>
        </w:rPr>
        <w:t>1</w:t>
      </w:r>
      <w:r w:rsidRPr="4538C707">
        <w:rPr>
          <w:rFonts w:eastAsia="Times New Roman"/>
          <w:b/>
          <w:bCs/>
          <w:sz w:val="22"/>
          <w:szCs w:val="22"/>
        </w:rPr>
        <w:t>:</w:t>
      </w:r>
    </w:p>
    <w:p w14:paraId="1406D8CB" w14:textId="76594458" w:rsidR="103CFB41" w:rsidRDefault="103CFB41" w:rsidP="00684E8F">
      <w:pPr>
        <w:pStyle w:val="afd"/>
        <w:numPr>
          <w:ilvl w:val="0"/>
          <w:numId w:val="6"/>
        </w:numPr>
        <w:spacing w:afterLines="50" w:after="120"/>
        <w:ind w:leftChars="0"/>
        <w:rPr>
          <w:rFonts w:eastAsia="Times New Roman"/>
          <w:b/>
          <w:bCs/>
          <w:sz w:val="22"/>
          <w:szCs w:val="22"/>
        </w:rPr>
      </w:pPr>
      <w:r w:rsidRPr="4538C707">
        <w:rPr>
          <w:rFonts w:eastAsia="Times New Roman"/>
          <w:b/>
          <w:bCs/>
          <w:sz w:val="22"/>
          <w:szCs w:val="22"/>
        </w:rPr>
        <w:t xml:space="preserve">Frequency hopping support for </w:t>
      </w:r>
      <w:proofErr w:type="spellStart"/>
      <w:r w:rsidRPr="4538C707">
        <w:rPr>
          <w:rFonts w:eastAsia="Times New Roman"/>
          <w:b/>
          <w:bCs/>
          <w:sz w:val="22"/>
          <w:szCs w:val="22"/>
        </w:rPr>
        <w:t>eRedCap</w:t>
      </w:r>
      <w:proofErr w:type="spellEnd"/>
      <w:r w:rsidRPr="4538C707">
        <w:rPr>
          <w:rFonts w:eastAsia="Times New Roman"/>
          <w:b/>
          <w:bCs/>
          <w:sz w:val="22"/>
          <w:szCs w:val="22"/>
        </w:rPr>
        <w:t xml:space="preserve"> is not precluded in WID.</w:t>
      </w:r>
    </w:p>
    <w:p w14:paraId="68865B79" w14:textId="0F412D7A" w:rsidR="103CFB41" w:rsidRDefault="103CFB41" w:rsidP="4538C707">
      <w:pPr>
        <w:spacing w:after="120"/>
      </w:pPr>
      <w:r w:rsidRPr="4538C707">
        <w:rPr>
          <w:rFonts w:eastAsia="Times New Roman"/>
          <w:b/>
          <w:bCs/>
          <w:sz w:val="22"/>
          <w:szCs w:val="22"/>
        </w:rPr>
        <w:t xml:space="preserve">Observation </w:t>
      </w:r>
      <w:r w:rsidR="00684E8F">
        <w:rPr>
          <w:rFonts w:eastAsia="Times New Roman"/>
          <w:b/>
          <w:bCs/>
          <w:sz w:val="22"/>
          <w:szCs w:val="22"/>
        </w:rPr>
        <w:t>2</w:t>
      </w:r>
      <w:r w:rsidRPr="4538C707">
        <w:rPr>
          <w:rFonts w:eastAsia="Times New Roman"/>
          <w:b/>
          <w:bCs/>
          <w:sz w:val="22"/>
          <w:szCs w:val="22"/>
        </w:rPr>
        <w:t>:</w:t>
      </w:r>
    </w:p>
    <w:p w14:paraId="40E1347A" w14:textId="039D8726" w:rsidR="103CFB41" w:rsidRDefault="103CFB41" w:rsidP="00684E8F">
      <w:pPr>
        <w:pStyle w:val="afd"/>
        <w:numPr>
          <w:ilvl w:val="0"/>
          <w:numId w:val="6"/>
        </w:numPr>
        <w:spacing w:afterLines="50" w:after="120"/>
        <w:ind w:leftChars="0"/>
        <w:rPr>
          <w:rFonts w:eastAsia="Times New Roman"/>
          <w:b/>
          <w:bCs/>
          <w:sz w:val="22"/>
          <w:szCs w:val="22"/>
        </w:rPr>
      </w:pPr>
      <w:r w:rsidRPr="4538C707">
        <w:rPr>
          <w:rFonts w:eastAsia="Times New Roman"/>
          <w:b/>
          <w:bCs/>
          <w:sz w:val="22"/>
          <w:szCs w:val="22"/>
        </w:rPr>
        <w:t xml:space="preserve">For </w:t>
      </w:r>
      <w:proofErr w:type="spellStart"/>
      <w:r w:rsidRPr="4538C707">
        <w:rPr>
          <w:rFonts w:eastAsia="Times New Roman"/>
          <w:b/>
          <w:bCs/>
          <w:sz w:val="22"/>
          <w:szCs w:val="22"/>
        </w:rPr>
        <w:t>eRedCap</w:t>
      </w:r>
      <w:proofErr w:type="spellEnd"/>
      <w:r w:rsidRPr="4538C707">
        <w:rPr>
          <w:rFonts w:eastAsia="Times New Roman"/>
          <w:b/>
          <w:bCs/>
          <w:sz w:val="22"/>
          <w:szCs w:val="22"/>
        </w:rPr>
        <w:t xml:space="preserve"> UEs, DL PRS and UL SRS for positioning can still be used with up to 20 MHz, and frequency hopping for </w:t>
      </w:r>
      <w:proofErr w:type="spellStart"/>
      <w:r w:rsidRPr="4538C707">
        <w:rPr>
          <w:rFonts w:eastAsia="Times New Roman"/>
          <w:b/>
          <w:bCs/>
          <w:sz w:val="22"/>
          <w:szCs w:val="22"/>
        </w:rPr>
        <w:t>RedCap</w:t>
      </w:r>
      <w:proofErr w:type="spellEnd"/>
      <w:r w:rsidRPr="4538C707">
        <w:rPr>
          <w:rFonts w:eastAsia="Times New Roman"/>
          <w:b/>
          <w:bCs/>
          <w:sz w:val="22"/>
          <w:szCs w:val="22"/>
        </w:rPr>
        <w:t xml:space="preserve"> UEs can be reused to </w:t>
      </w:r>
      <w:proofErr w:type="spellStart"/>
      <w:r w:rsidRPr="4538C707">
        <w:rPr>
          <w:rFonts w:eastAsia="Times New Roman"/>
          <w:b/>
          <w:bCs/>
          <w:sz w:val="22"/>
          <w:szCs w:val="22"/>
        </w:rPr>
        <w:t>eRedCap</w:t>
      </w:r>
      <w:proofErr w:type="spellEnd"/>
      <w:r w:rsidRPr="4538C707">
        <w:rPr>
          <w:rFonts w:eastAsia="Times New Roman"/>
          <w:b/>
          <w:bCs/>
          <w:sz w:val="22"/>
          <w:szCs w:val="22"/>
        </w:rPr>
        <w:t xml:space="preserve"> UEs without any impact except for UE capability aspect.</w:t>
      </w:r>
    </w:p>
    <w:p w14:paraId="606FFCEE" w14:textId="78536AA9" w:rsidR="103CFB41" w:rsidRDefault="103CFB41" w:rsidP="4538C707">
      <w:pPr>
        <w:spacing w:after="120"/>
      </w:pPr>
      <w:r w:rsidRPr="4538C707">
        <w:rPr>
          <w:rFonts w:eastAsia="Times New Roman"/>
          <w:b/>
          <w:bCs/>
          <w:sz w:val="22"/>
          <w:szCs w:val="22"/>
          <w:lang w:val="en-US"/>
        </w:rPr>
        <w:t xml:space="preserve">Proposal </w:t>
      </w:r>
      <w:r w:rsidR="00684E8F">
        <w:rPr>
          <w:rFonts w:eastAsia="Times New Roman"/>
          <w:b/>
          <w:bCs/>
          <w:sz w:val="22"/>
          <w:szCs w:val="22"/>
          <w:lang w:val="en-US"/>
        </w:rPr>
        <w:t>6</w:t>
      </w:r>
      <w:r w:rsidRPr="4538C707">
        <w:rPr>
          <w:rFonts w:eastAsia="Times New Roman"/>
          <w:b/>
          <w:bCs/>
          <w:sz w:val="22"/>
          <w:szCs w:val="22"/>
          <w:lang w:val="en-US"/>
        </w:rPr>
        <w:t xml:space="preserve">: </w:t>
      </w:r>
    </w:p>
    <w:p w14:paraId="3B57DDE4" w14:textId="0655BCDD" w:rsidR="103CFB41" w:rsidRDefault="103CFB41" w:rsidP="00684E8F">
      <w:pPr>
        <w:pStyle w:val="afd"/>
        <w:numPr>
          <w:ilvl w:val="0"/>
          <w:numId w:val="4"/>
        </w:numPr>
        <w:spacing w:afterLines="50" w:after="120"/>
        <w:ind w:leftChars="0"/>
        <w:rPr>
          <w:rFonts w:eastAsia="Times New Roman"/>
          <w:b/>
          <w:bCs/>
          <w:sz w:val="22"/>
          <w:szCs w:val="22"/>
        </w:rPr>
      </w:pPr>
      <w:r w:rsidRPr="4538C707">
        <w:rPr>
          <w:rFonts w:eastAsia="Times New Roman"/>
          <w:b/>
          <w:bCs/>
          <w:sz w:val="22"/>
          <w:szCs w:val="22"/>
        </w:rPr>
        <w:t>FG 48-1 should be added to prerequisite FGs.</w:t>
      </w:r>
    </w:p>
    <w:p w14:paraId="2E856D33" w14:textId="61952D1A" w:rsidR="103CFB41" w:rsidRDefault="103CFB41" w:rsidP="4538C707">
      <w:pPr>
        <w:spacing w:after="120"/>
      </w:pPr>
      <w:r w:rsidRPr="4538C707">
        <w:rPr>
          <w:rFonts w:eastAsia="Times New Roman"/>
          <w:sz w:val="22"/>
          <w:szCs w:val="22"/>
          <w:lang w:val="en-US"/>
        </w:rPr>
        <w:t xml:space="preserve"> </w:t>
      </w:r>
    </w:p>
    <w:p w14:paraId="21045800" w14:textId="4F9591EF" w:rsidR="103CFB41" w:rsidRDefault="103CFB41" w:rsidP="4538C707">
      <w:pPr>
        <w:spacing w:after="120"/>
      </w:pPr>
      <w:r w:rsidRPr="4538C707">
        <w:rPr>
          <w:rFonts w:eastAsia="Times New Roman"/>
          <w:sz w:val="22"/>
          <w:szCs w:val="22"/>
          <w:lang w:val="en-US"/>
        </w:rPr>
        <w:lastRenderedPageBreak/>
        <w:t>Regarding the FFS point on the note, RAN1 ha</w:t>
      </w:r>
      <w:r w:rsidR="4621C1C5" w:rsidRPr="4538C707">
        <w:rPr>
          <w:rFonts w:eastAsia="Times New Roman"/>
          <w:sz w:val="22"/>
          <w:szCs w:val="22"/>
          <w:lang w:val="en-US"/>
        </w:rPr>
        <w:t>s</w:t>
      </w:r>
      <w:r w:rsidRPr="4538C707">
        <w:rPr>
          <w:rFonts w:eastAsia="Times New Roman"/>
          <w:sz w:val="22"/>
          <w:szCs w:val="22"/>
          <w:lang w:val="en-US"/>
        </w:rPr>
        <w:t xml:space="preserve"> not discussed the application of frequency hopping to non-</w:t>
      </w:r>
      <w:r w:rsidR="40C170CB" w:rsidRPr="4538C707">
        <w:rPr>
          <w:rFonts w:eastAsia="Times New Roman"/>
          <w:sz w:val="22"/>
          <w:szCs w:val="22"/>
          <w:lang w:val="en-US"/>
        </w:rPr>
        <w:t>(e)</w:t>
      </w:r>
      <w:proofErr w:type="spellStart"/>
      <w:r w:rsidRPr="4538C707">
        <w:rPr>
          <w:rFonts w:eastAsia="Times New Roman"/>
          <w:sz w:val="22"/>
          <w:szCs w:val="22"/>
          <w:lang w:val="en-US"/>
        </w:rPr>
        <w:t>RedCap</w:t>
      </w:r>
      <w:proofErr w:type="spellEnd"/>
      <w:r w:rsidRPr="4538C707">
        <w:rPr>
          <w:rFonts w:eastAsia="Times New Roman"/>
          <w:sz w:val="22"/>
          <w:szCs w:val="22"/>
          <w:lang w:val="en-US"/>
        </w:rPr>
        <w:t xml:space="preserve"> UE. </w:t>
      </w:r>
      <w:r w:rsidR="232A9242" w:rsidRPr="4538C707">
        <w:rPr>
          <w:rFonts w:eastAsia="Times New Roman"/>
          <w:sz w:val="22"/>
          <w:szCs w:val="22"/>
          <w:lang w:val="en-US"/>
        </w:rPr>
        <w:t xml:space="preserve">Different from </w:t>
      </w:r>
      <w:r w:rsidRPr="4538C707">
        <w:rPr>
          <w:rFonts w:eastAsia="Times New Roman"/>
          <w:sz w:val="22"/>
          <w:szCs w:val="22"/>
          <w:lang w:val="en-US"/>
        </w:rPr>
        <w:t xml:space="preserve">the expansion to </w:t>
      </w:r>
      <w:proofErr w:type="spellStart"/>
      <w:r w:rsidRPr="4538C707">
        <w:rPr>
          <w:rFonts w:eastAsia="Times New Roman"/>
          <w:sz w:val="22"/>
          <w:szCs w:val="22"/>
          <w:lang w:val="en-US"/>
        </w:rPr>
        <w:t>eRedCap</w:t>
      </w:r>
      <w:proofErr w:type="spellEnd"/>
      <w:r w:rsidRPr="4538C707">
        <w:rPr>
          <w:rFonts w:eastAsia="Times New Roman"/>
          <w:sz w:val="22"/>
          <w:szCs w:val="22"/>
          <w:lang w:val="en-US"/>
        </w:rPr>
        <w:t xml:space="preserve"> UEs, bandwidth and other parameters of non-</w:t>
      </w:r>
      <w:r w:rsidR="38A5D8B0" w:rsidRPr="4538C707">
        <w:rPr>
          <w:rFonts w:eastAsia="Times New Roman"/>
          <w:sz w:val="22"/>
          <w:szCs w:val="22"/>
          <w:lang w:val="en-US"/>
        </w:rPr>
        <w:t>(e)</w:t>
      </w:r>
      <w:proofErr w:type="spellStart"/>
      <w:r w:rsidRPr="4538C707">
        <w:rPr>
          <w:rFonts w:eastAsia="Times New Roman"/>
          <w:sz w:val="22"/>
          <w:szCs w:val="22"/>
          <w:lang w:val="en-US"/>
        </w:rPr>
        <w:t>RedCap</w:t>
      </w:r>
      <w:proofErr w:type="spellEnd"/>
      <w:r w:rsidRPr="4538C707">
        <w:rPr>
          <w:rFonts w:eastAsia="Times New Roman"/>
          <w:sz w:val="22"/>
          <w:szCs w:val="22"/>
          <w:lang w:val="en-US"/>
        </w:rPr>
        <w:t xml:space="preserve"> UEs are different from the </w:t>
      </w:r>
      <w:r w:rsidR="00B74A71">
        <w:rPr>
          <w:rFonts w:eastAsia="Times New Roman"/>
          <w:sz w:val="22"/>
          <w:szCs w:val="22"/>
          <w:lang w:val="en-US"/>
        </w:rPr>
        <w:t>(e)</w:t>
      </w:r>
      <w:proofErr w:type="spellStart"/>
      <w:r w:rsidRPr="4538C707">
        <w:rPr>
          <w:rFonts w:eastAsia="Times New Roman"/>
          <w:sz w:val="22"/>
          <w:szCs w:val="22"/>
          <w:lang w:val="en-US"/>
        </w:rPr>
        <w:t>RedCap</w:t>
      </w:r>
      <w:proofErr w:type="spellEnd"/>
      <w:r w:rsidRPr="4538C707">
        <w:rPr>
          <w:rFonts w:eastAsia="Times New Roman"/>
          <w:sz w:val="22"/>
          <w:szCs w:val="22"/>
          <w:lang w:val="en-US"/>
        </w:rPr>
        <w:t xml:space="preserve"> UEs’. Thus, we think FG 41-5-1 should not be applicable to non-</w:t>
      </w:r>
      <w:r w:rsidR="00B74A71">
        <w:rPr>
          <w:rFonts w:eastAsia="Times New Roman"/>
          <w:sz w:val="22"/>
          <w:szCs w:val="22"/>
          <w:lang w:val="en-US"/>
        </w:rPr>
        <w:t>(e)</w:t>
      </w:r>
      <w:proofErr w:type="spellStart"/>
      <w:r w:rsidRPr="4538C707">
        <w:rPr>
          <w:rFonts w:eastAsia="Times New Roman"/>
          <w:sz w:val="22"/>
          <w:szCs w:val="22"/>
          <w:lang w:val="en-US"/>
        </w:rPr>
        <w:t>RedCap</w:t>
      </w:r>
      <w:proofErr w:type="spellEnd"/>
      <w:r w:rsidRPr="4538C707">
        <w:rPr>
          <w:rFonts w:eastAsia="Times New Roman"/>
          <w:sz w:val="22"/>
          <w:szCs w:val="22"/>
          <w:lang w:val="en-US"/>
        </w:rPr>
        <w:t xml:space="preserve"> UEs.</w:t>
      </w:r>
    </w:p>
    <w:p w14:paraId="598BA69A" w14:textId="4A703F5E" w:rsidR="103CFB41" w:rsidRDefault="103CFB41" w:rsidP="4538C707">
      <w:pPr>
        <w:spacing w:after="120"/>
      </w:pPr>
      <w:r w:rsidRPr="4538C707">
        <w:rPr>
          <w:rFonts w:eastAsia="Times New Roman"/>
          <w:b/>
          <w:bCs/>
          <w:sz w:val="22"/>
          <w:szCs w:val="22"/>
          <w:lang w:val="en-US"/>
        </w:rPr>
        <w:t xml:space="preserve">Proposal </w:t>
      </w:r>
      <w:r w:rsidR="00684E8F">
        <w:rPr>
          <w:rFonts w:eastAsia="Times New Roman"/>
          <w:b/>
          <w:bCs/>
          <w:sz w:val="22"/>
          <w:szCs w:val="22"/>
          <w:lang w:val="en-US"/>
        </w:rPr>
        <w:t>7</w:t>
      </w:r>
      <w:r w:rsidRPr="4538C707">
        <w:rPr>
          <w:rFonts w:eastAsia="Times New Roman"/>
          <w:b/>
          <w:bCs/>
          <w:sz w:val="22"/>
          <w:szCs w:val="22"/>
          <w:lang w:val="en-US"/>
        </w:rPr>
        <w:t xml:space="preserve">: </w:t>
      </w:r>
    </w:p>
    <w:p w14:paraId="591BBD1B" w14:textId="590B084C" w:rsidR="103CFB41" w:rsidRDefault="103CFB41" w:rsidP="00684E8F">
      <w:pPr>
        <w:pStyle w:val="afd"/>
        <w:numPr>
          <w:ilvl w:val="0"/>
          <w:numId w:val="4"/>
        </w:numPr>
        <w:spacing w:afterLines="50" w:after="120"/>
        <w:ind w:leftChars="0"/>
        <w:rPr>
          <w:rFonts w:eastAsia="Times New Roman"/>
          <w:b/>
          <w:bCs/>
          <w:sz w:val="22"/>
          <w:szCs w:val="22"/>
          <w:lang w:val="en-US"/>
        </w:rPr>
      </w:pPr>
      <w:r w:rsidRPr="4538C707">
        <w:rPr>
          <w:rFonts w:eastAsia="Times New Roman"/>
          <w:b/>
          <w:bCs/>
          <w:sz w:val="22"/>
          <w:szCs w:val="22"/>
          <w:lang w:val="en-US"/>
        </w:rPr>
        <w:t>FG 41-5-1 should not be applicable to non-</w:t>
      </w:r>
      <w:r w:rsidR="00B74A71">
        <w:rPr>
          <w:rFonts w:eastAsia="Times New Roman"/>
          <w:sz w:val="22"/>
          <w:szCs w:val="22"/>
          <w:lang w:val="en-US"/>
        </w:rPr>
        <w:t>(e)</w:t>
      </w:r>
      <w:proofErr w:type="spellStart"/>
      <w:r w:rsidRPr="4538C707">
        <w:rPr>
          <w:rFonts w:eastAsia="Times New Roman"/>
          <w:b/>
          <w:bCs/>
          <w:sz w:val="22"/>
          <w:szCs w:val="22"/>
          <w:lang w:val="en-US"/>
        </w:rPr>
        <w:t>RedCap</w:t>
      </w:r>
      <w:proofErr w:type="spellEnd"/>
      <w:r w:rsidRPr="4538C707">
        <w:rPr>
          <w:rFonts w:eastAsia="Times New Roman"/>
          <w:b/>
          <w:bCs/>
          <w:sz w:val="22"/>
          <w:szCs w:val="22"/>
          <w:lang w:val="en-US"/>
        </w:rPr>
        <w:t xml:space="preserve"> UEs.</w:t>
      </w:r>
    </w:p>
    <w:p w14:paraId="3B3220A0" w14:textId="540D253B" w:rsidR="103CFB41" w:rsidRDefault="103CFB41" w:rsidP="00684E8F">
      <w:pPr>
        <w:pStyle w:val="afd"/>
        <w:numPr>
          <w:ilvl w:val="0"/>
          <w:numId w:val="4"/>
        </w:numPr>
        <w:spacing w:afterLines="50" w:after="120"/>
        <w:ind w:leftChars="0"/>
        <w:rPr>
          <w:rFonts w:eastAsia="Times New Roman"/>
          <w:b/>
          <w:bCs/>
          <w:sz w:val="22"/>
          <w:szCs w:val="22"/>
          <w:lang w:val="en-US"/>
        </w:rPr>
      </w:pPr>
      <w:r w:rsidRPr="4538C707">
        <w:rPr>
          <w:rFonts w:eastAsia="Times New Roman"/>
          <w:b/>
          <w:bCs/>
          <w:sz w:val="22"/>
          <w:szCs w:val="22"/>
          <w:lang w:val="en-US"/>
        </w:rPr>
        <w:t>The FG can be modified as follows.</w:t>
      </w:r>
    </w:p>
    <w:tbl>
      <w:tblPr>
        <w:tblW w:w="0" w:type="auto"/>
        <w:tblLayout w:type="fixed"/>
        <w:tblLook w:val="04A0" w:firstRow="1" w:lastRow="0" w:firstColumn="1" w:lastColumn="0" w:noHBand="0" w:noVBand="1"/>
      </w:tblPr>
      <w:tblGrid>
        <w:gridCol w:w="945"/>
        <w:gridCol w:w="570"/>
        <w:gridCol w:w="1965"/>
        <w:gridCol w:w="2790"/>
        <w:gridCol w:w="750"/>
        <w:gridCol w:w="555"/>
        <w:gridCol w:w="525"/>
        <w:gridCol w:w="1590"/>
        <w:gridCol w:w="645"/>
        <w:gridCol w:w="480"/>
        <w:gridCol w:w="495"/>
        <w:gridCol w:w="480"/>
        <w:gridCol w:w="1815"/>
        <w:gridCol w:w="780"/>
      </w:tblGrid>
      <w:tr w:rsidR="4538C707" w14:paraId="3BD9B03C" w14:textId="77777777" w:rsidTr="4538C707">
        <w:trPr>
          <w:trHeight w:val="15"/>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tcPr>
          <w:p w14:paraId="6F5B2497" w14:textId="351E4A79" w:rsidR="4538C707" w:rsidRDefault="4538C707" w:rsidP="4538C707">
            <w:r w:rsidRPr="4538C707">
              <w:rPr>
                <w:rFonts w:ascii="Arial" w:eastAsia="Arial" w:hAnsi="Arial" w:cs="Arial"/>
                <w:color w:val="000000" w:themeColor="text1"/>
                <w:sz w:val="18"/>
                <w:szCs w:val="18"/>
              </w:rPr>
              <w:t>41. NR_pos_enh2</w:t>
            </w:r>
          </w:p>
        </w:tc>
        <w:tc>
          <w:tcPr>
            <w:tcW w:w="570" w:type="dxa"/>
            <w:tcBorders>
              <w:top w:val="single" w:sz="8" w:space="0" w:color="auto"/>
              <w:left w:val="single" w:sz="8" w:space="0" w:color="auto"/>
              <w:bottom w:val="single" w:sz="8" w:space="0" w:color="auto"/>
              <w:right w:val="single" w:sz="8" w:space="0" w:color="auto"/>
            </w:tcBorders>
            <w:tcMar>
              <w:left w:w="108" w:type="dxa"/>
              <w:right w:w="108" w:type="dxa"/>
            </w:tcMar>
          </w:tcPr>
          <w:p w14:paraId="42512BED" w14:textId="19AD5292" w:rsidR="4538C707" w:rsidRDefault="4538C707" w:rsidP="4538C707">
            <w:r w:rsidRPr="4538C707">
              <w:rPr>
                <w:rFonts w:ascii="Arial" w:eastAsia="Arial" w:hAnsi="Arial" w:cs="Arial"/>
                <w:color w:val="000000" w:themeColor="text1"/>
                <w:sz w:val="18"/>
                <w:szCs w:val="18"/>
              </w:rPr>
              <w:t>41-5-1</w:t>
            </w:r>
          </w:p>
        </w:tc>
        <w:tc>
          <w:tcPr>
            <w:tcW w:w="1965" w:type="dxa"/>
            <w:tcBorders>
              <w:top w:val="single" w:sz="8" w:space="0" w:color="auto"/>
              <w:left w:val="single" w:sz="8" w:space="0" w:color="auto"/>
              <w:bottom w:val="single" w:sz="8" w:space="0" w:color="auto"/>
              <w:right w:val="single" w:sz="8" w:space="0" w:color="auto"/>
            </w:tcBorders>
            <w:tcMar>
              <w:left w:w="108" w:type="dxa"/>
              <w:right w:w="108" w:type="dxa"/>
            </w:tcMar>
          </w:tcPr>
          <w:p w14:paraId="2DFE6DB5" w14:textId="79867CEF" w:rsidR="4538C707" w:rsidRDefault="4538C707" w:rsidP="4538C707">
            <w:r w:rsidRPr="4538C707">
              <w:rPr>
                <w:rFonts w:ascii="Arial" w:eastAsia="Arial" w:hAnsi="Arial" w:cs="Arial"/>
                <w:color w:val="000000" w:themeColor="text1"/>
                <w:sz w:val="18"/>
                <w:szCs w:val="18"/>
              </w:rPr>
              <w:t xml:space="preserve">PRS </w:t>
            </w:r>
            <w:r w:rsidRPr="4538C707">
              <w:rPr>
                <w:rFonts w:ascii="Arial" w:eastAsia="Arial" w:hAnsi="Arial" w:cs="Arial"/>
                <w:color w:val="000000" w:themeColor="text1"/>
                <w:sz w:val="18"/>
                <w:szCs w:val="18"/>
                <w:lang w:val="en-US"/>
              </w:rPr>
              <w:t xml:space="preserve">measurement </w:t>
            </w:r>
            <w:r w:rsidRPr="4538C707">
              <w:rPr>
                <w:rFonts w:ascii="Arial" w:eastAsia="Arial" w:hAnsi="Arial" w:cs="Arial"/>
                <w:color w:val="000000" w:themeColor="text1"/>
                <w:sz w:val="18"/>
                <w:szCs w:val="18"/>
              </w:rPr>
              <w:t xml:space="preserve">with Rx frequency hopping within a MG and measurement </w:t>
            </w:r>
            <w:proofErr w:type="spellStart"/>
            <w:r w:rsidRPr="4538C707">
              <w:rPr>
                <w:rFonts w:ascii="Arial" w:eastAsia="Arial" w:hAnsi="Arial" w:cs="Arial"/>
                <w:color w:val="000000" w:themeColor="text1"/>
                <w:sz w:val="18"/>
                <w:szCs w:val="18"/>
              </w:rPr>
              <w:t>reportin</w:t>
            </w:r>
            <w:proofErr w:type="spellEnd"/>
            <w:r w:rsidRPr="4538C707">
              <w:rPr>
                <w:rFonts w:ascii="Arial" w:eastAsia="Arial" w:hAnsi="Arial" w:cs="Arial"/>
                <w:color w:val="000000" w:themeColor="text1"/>
                <w:sz w:val="18"/>
                <w:szCs w:val="18"/>
              </w:rPr>
              <w:t xml:space="preserve"> RRC_CONNECTED for </w:t>
            </w:r>
            <w:proofErr w:type="spellStart"/>
            <w:r w:rsidRPr="4538C707">
              <w:rPr>
                <w:rFonts w:ascii="Arial" w:eastAsia="Arial" w:hAnsi="Arial" w:cs="Arial"/>
                <w:color w:val="000000" w:themeColor="text1"/>
                <w:sz w:val="18"/>
                <w:szCs w:val="18"/>
              </w:rPr>
              <w:t>RedCap</w:t>
            </w:r>
            <w:proofErr w:type="spellEnd"/>
            <w:r w:rsidRPr="4538C707">
              <w:rPr>
                <w:rFonts w:ascii="Arial" w:eastAsia="Arial" w:hAnsi="Arial" w:cs="Arial"/>
                <w:color w:val="000000" w:themeColor="text1"/>
                <w:sz w:val="18"/>
                <w:szCs w:val="18"/>
              </w:rPr>
              <w:t xml:space="preserve"> UEs</w:t>
            </w:r>
          </w:p>
        </w:tc>
        <w:tc>
          <w:tcPr>
            <w:tcW w:w="2790" w:type="dxa"/>
            <w:tcBorders>
              <w:top w:val="single" w:sz="8" w:space="0" w:color="auto"/>
              <w:left w:val="single" w:sz="8" w:space="0" w:color="auto"/>
              <w:bottom w:val="single" w:sz="8" w:space="0" w:color="auto"/>
              <w:right w:val="single" w:sz="8" w:space="0" w:color="auto"/>
            </w:tcBorders>
            <w:tcMar>
              <w:left w:w="108" w:type="dxa"/>
              <w:right w:w="108" w:type="dxa"/>
            </w:tcMar>
          </w:tcPr>
          <w:p w14:paraId="7BB7EE08" w14:textId="5380DE08" w:rsidR="4538C707" w:rsidRDefault="4538C707" w:rsidP="4538C707">
            <w:r w:rsidRPr="4538C707">
              <w:rPr>
                <w:rFonts w:ascii="Arial" w:eastAsia="Arial" w:hAnsi="Arial" w:cs="Arial"/>
                <w:color w:val="000000" w:themeColor="text1"/>
                <w:sz w:val="18"/>
                <w:szCs w:val="18"/>
                <w:highlight w:val="yellow"/>
              </w:rPr>
              <w:t>[1. Maximum DL PRS bandwidth across all hops]</w:t>
            </w:r>
          </w:p>
          <w:p w14:paraId="0BCB9086" w14:textId="06BAD896" w:rsidR="4538C707" w:rsidRDefault="4538C707" w:rsidP="4538C707">
            <w:r w:rsidRPr="4538C707">
              <w:rPr>
                <w:rFonts w:ascii="Arial" w:eastAsia="Arial" w:hAnsi="Arial" w:cs="Arial"/>
                <w:color w:val="000000" w:themeColor="text1"/>
                <w:sz w:val="18"/>
                <w:szCs w:val="18"/>
                <w:highlight w:val="yellow"/>
              </w:rPr>
              <w:t>[2. Maximum DL PRS bandwidth per hop</w:t>
            </w:r>
          </w:p>
          <w:p w14:paraId="3A90878A" w14:textId="7CFE8385" w:rsidR="4538C707" w:rsidRDefault="4538C707" w:rsidP="4538C707">
            <w:r w:rsidRPr="4538C707">
              <w:rPr>
                <w:rFonts w:ascii="Arial" w:eastAsia="Arial" w:hAnsi="Arial" w:cs="Arial"/>
                <w:color w:val="000000" w:themeColor="text1"/>
                <w:sz w:val="18"/>
                <w:szCs w:val="18"/>
                <w:highlight w:val="yellow"/>
              </w:rPr>
              <w:t>3. Maximum number of hops]</w:t>
            </w:r>
          </w:p>
          <w:p w14:paraId="64182878" w14:textId="0BC6CBE6" w:rsidR="4538C707" w:rsidRDefault="4538C707" w:rsidP="4538C707">
            <w:r w:rsidRPr="4538C707">
              <w:rPr>
                <w:rFonts w:ascii="Arial" w:eastAsia="Arial" w:hAnsi="Arial" w:cs="Arial"/>
                <w:color w:val="000000" w:themeColor="text1"/>
                <w:sz w:val="18"/>
                <w:szCs w:val="18"/>
                <w:highlight w:val="yellow"/>
              </w:rPr>
              <w:t xml:space="preserve">[4. Duration of DL PRS symbols N in units of </w:t>
            </w:r>
            <w:proofErr w:type="spellStart"/>
            <w:r w:rsidRPr="4538C707">
              <w:rPr>
                <w:rFonts w:ascii="Arial" w:eastAsia="Arial" w:hAnsi="Arial" w:cs="Arial"/>
                <w:color w:val="000000" w:themeColor="text1"/>
                <w:sz w:val="18"/>
                <w:szCs w:val="18"/>
                <w:highlight w:val="yellow"/>
              </w:rPr>
              <w:t>ms</w:t>
            </w:r>
            <w:proofErr w:type="spellEnd"/>
            <w:r w:rsidRPr="4538C707">
              <w:rPr>
                <w:rFonts w:ascii="Arial" w:eastAsia="Arial" w:hAnsi="Arial" w:cs="Arial"/>
                <w:color w:val="000000" w:themeColor="text1"/>
                <w:sz w:val="18"/>
                <w:szCs w:val="18"/>
                <w:highlight w:val="yellow"/>
              </w:rPr>
              <w:t xml:space="preserve"> a UE can process every T </w:t>
            </w:r>
            <w:proofErr w:type="spellStart"/>
            <w:proofErr w:type="gramStart"/>
            <w:r w:rsidRPr="4538C707">
              <w:rPr>
                <w:rFonts w:ascii="Arial" w:eastAsia="Arial" w:hAnsi="Arial" w:cs="Arial"/>
                <w:color w:val="000000" w:themeColor="text1"/>
                <w:sz w:val="18"/>
                <w:szCs w:val="18"/>
                <w:highlight w:val="yellow"/>
              </w:rPr>
              <w:t>ms</w:t>
            </w:r>
            <w:proofErr w:type="spellEnd"/>
            <w:r w:rsidRPr="4538C707">
              <w:rPr>
                <w:rFonts w:ascii="Arial" w:eastAsia="Arial" w:hAnsi="Arial" w:cs="Arial"/>
                <w:color w:val="000000" w:themeColor="text1"/>
                <w:sz w:val="18"/>
                <w:szCs w:val="18"/>
                <w:highlight w:val="yellow"/>
              </w:rPr>
              <w:t xml:space="preserve"> ]</w:t>
            </w:r>
            <w:proofErr w:type="gramEnd"/>
          </w:p>
          <w:p w14:paraId="367676E6" w14:textId="279E72A5" w:rsidR="4538C707" w:rsidRDefault="4538C707" w:rsidP="4538C707">
            <w:r w:rsidRPr="4538C707">
              <w:rPr>
                <w:rFonts w:ascii="Arial" w:eastAsia="Arial" w:hAnsi="Arial" w:cs="Arial"/>
                <w:color w:val="000000" w:themeColor="text1"/>
                <w:sz w:val="18"/>
                <w:szCs w:val="18"/>
                <w:highlight w:val="yellow"/>
                <w:lang w:val="en-US"/>
              </w:rPr>
              <w:t>[5. RF Rx retune times between consecutive hops]</w:t>
            </w:r>
          </w:p>
          <w:p w14:paraId="769BF538" w14:textId="5C8B7802" w:rsidR="4538C707" w:rsidRDefault="4538C707" w:rsidP="4538C707">
            <w:r w:rsidRPr="4538C707">
              <w:rPr>
                <w:rFonts w:ascii="Arial" w:eastAsia="Arial" w:hAnsi="Arial" w:cs="Arial"/>
                <w:color w:val="000000" w:themeColor="text1"/>
                <w:sz w:val="18"/>
                <w:szCs w:val="18"/>
                <w:highlight w:val="yellow"/>
              </w:rPr>
              <w:t xml:space="preserve">[6. </w:t>
            </w:r>
            <w:r w:rsidRPr="4538C707">
              <w:rPr>
                <w:rFonts w:ascii="Arial" w:eastAsia="Arial" w:hAnsi="Arial" w:cs="Arial"/>
                <w:color w:val="000000" w:themeColor="text1"/>
                <w:sz w:val="18"/>
                <w:szCs w:val="18"/>
                <w:highlight w:val="yellow"/>
                <w:lang w:val="en-US"/>
              </w:rPr>
              <w:t>Overlapping PRB(s) between adjacent hops</w:t>
            </w:r>
            <w:r w:rsidRPr="4538C707">
              <w:rPr>
                <w:rFonts w:ascii="Arial" w:eastAsia="Arial" w:hAnsi="Arial" w:cs="Arial"/>
                <w:b/>
                <w:bCs/>
                <w:color w:val="000000" w:themeColor="text1"/>
                <w:sz w:val="18"/>
                <w:szCs w:val="18"/>
                <w:highlight w:val="yellow"/>
              </w:rPr>
              <w:t>]</w:t>
            </w:r>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tcPr>
          <w:p w14:paraId="3CF21882" w14:textId="25BF4BB7" w:rsidR="4538C707" w:rsidRDefault="4538C707" w:rsidP="4538C707">
            <w:r w:rsidRPr="4538C707">
              <w:rPr>
                <w:rFonts w:ascii="Arial" w:eastAsia="Arial" w:hAnsi="Arial" w:cs="Arial"/>
                <w:color w:val="000000" w:themeColor="text1"/>
                <w:sz w:val="18"/>
                <w:szCs w:val="18"/>
              </w:rPr>
              <w:t xml:space="preserve">13-1, </w:t>
            </w:r>
            <w:r w:rsidR="1C02CA53" w:rsidRPr="4538C707">
              <w:rPr>
                <w:rFonts w:ascii="Arial" w:eastAsia="Arial" w:hAnsi="Arial" w:cs="Arial"/>
                <w:color w:val="FF0000"/>
                <w:sz w:val="18"/>
                <w:szCs w:val="18"/>
                <w:highlight w:val="yellow"/>
              </w:rPr>
              <w:t>one of {</w:t>
            </w:r>
            <w:r w:rsidRPr="4538C707">
              <w:rPr>
                <w:rFonts w:ascii="Arial" w:eastAsia="Arial" w:hAnsi="Arial" w:cs="Arial"/>
                <w:color w:val="FF0000"/>
                <w:sz w:val="18"/>
                <w:szCs w:val="18"/>
                <w:highlight w:val="yellow"/>
              </w:rPr>
              <w:t>28-1</w:t>
            </w:r>
            <w:r w:rsidR="0AA956BD" w:rsidRPr="4538C707">
              <w:rPr>
                <w:rFonts w:ascii="Arial" w:eastAsia="Arial" w:hAnsi="Arial" w:cs="Arial"/>
                <w:color w:val="FF0000"/>
                <w:sz w:val="18"/>
                <w:szCs w:val="18"/>
                <w:highlight w:val="yellow"/>
              </w:rPr>
              <w:t>,</w:t>
            </w:r>
            <w:r w:rsidRPr="4538C707">
              <w:rPr>
                <w:rFonts w:ascii="Arial" w:eastAsia="Arial" w:hAnsi="Arial" w:cs="Arial"/>
                <w:color w:val="FF0000"/>
                <w:sz w:val="18"/>
                <w:szCs w:val="18"/>
              </w:rPr>
              <w:t xml:space="preserve"> 48-1</w:t>
            </w:r>
            <w:r w:rsidR="5EFA66BC" w:rsidRPr="4538C707">
              <w:rPr>
                <w:rFonts w:ascii="Arial" w:eastAsia="Arial" w:hAnsi="Arial" w:cs="Arial"/>
                <w:color w:val="FF0000"/>
                <w:sz w:val="18"/>
                <w:szCs w:val="18"/>
              </w:rPr>
              <w:t>}</w:t>
            </w:r>
          </w:p>
        </w:tc>
        <w:tc>
          <w:tcPr>
            <w:tcW w:w="555" w:type="dxa"/>
            <w:tcBorders>
              <w:top w:val="single" w:sz="8" w:space="0" w:color="auto"/>
              <w:left w:val="single" w:sz="8" w:space="0" w:color="auto"/>
              <w:bottom w:val="single" w:sz="8" w:space="0" w:color="auto"/>
              <w:right w:val="single" w:sz="8" w:space="0" w:color="auto"/>
            </w:tcBorders>
            <w:tcMar>
              <w:left w:w="108" w:type="dxa"/>
              <w:right w:w="108" w:type="dxa"/>
            </w:tcMar>
          </w:tcPr>
          <w:p w14:paraId="20079F64" w14:textId="4F1E2BEE" w:rsidR="4538C707" w:rsidRDefault="4538C707" w:rsidP="4538C707">
            <w:r w:rsidRPr="4538C707">
              <w:rPr>
                <w:rFonts w:ascii="Arial" w:eastAsia="Arial" w:hAnsi="Arial" w:cs="Arial"/>
                <w:color w:val="000000" w:themeColor="text1"/>
                <w:sz w:val="18"/>
                <w:szCs w:val="18"/>
              </w:rPr>
              <w:t>Yes</w:t>
            </w:r>
          </w:p>
        </w:tc>
        <w:tc>
          <w:tcPr>
            <w:tcW w:w="525" w:type="dxa"/>
            <w:tcBorders>
              <w:top w:val="single" w:sz="8" w:space="0" w:color="auto"/>
              <w:left w:val="single" w:sz="8" w:space="0" w:color="auto"/>
              <w:bottom w:val="single" w:sz="8" w:space="0" w:color="auto"/>
              <w:right w:val="single" w:sz="8" w:space="0" w:color="auto"/>
            </w:tcBorders>
            <w:tcMar>
              <w:left w:w="108" w:type="dxa"/>
              <w:right w:w="108" w:type="dxa"/>
            </w:tcMar>
          </w:tcPr>
          <w:p w14:paraId="765B2817" w14:textId="4485AA73" w:rsidR="4538C707" w:rsidRDefault="4538C707" w:rsidP="4538C707">
            <w:r w:rsidRPr="4538C707">
              <w:rPr>
                <w:rFonts w:ascii="Arial" w:eastAsia="Arial" w:hAnsi="Arial" w:cs="Arial"/>
                <w:color w:val="000000" w:themeColor="text1"/>
                <w:sz w:val="18"/>
                <w:szCs w:val="18"/>
              </w:rPr>
              <w:t>n/a</w:t>
            </w:r>
          </w:p>
        </w:tc>
        <w:tc>
          <w:tcPr>
            <w:tcW w:w="1590" w:type="dxa"/>
            <w:tcBorders>
              <w:top w:val="single" w:sz="8" w:space="0" w:color="auto"/>
              <w:left w:val="single" w:sz="8" w:space="0" w:color="auto"/>
              <w:bottom w:val="single" w:sz="8" w:space="0" w:color="auto"/>
              <w:right w:val="single" w:sz="8" w:space="0" w:color="auto"/>
            </w:tcBorders>
            <w:tcMar>
              <w:left w:w="108" w:type="dxa"/>
              <w:right w:w="108" w:type="dxa"/>
            </w:tcMar>
          </w:tcPr>
          <w:p w14:paraId="744382DE" w14:textId="3C504DE7" w:rsidR="4538C707" w:rsidRDefault="4538C707" w:rsidP="4538C707">
            <w:r w:rsidRPr="4538C707">
              <w:rPr>
                <w:rFonts w:ascii="Arial" w:eastAsia="Arial" w:hAnsi="Arial" w:cs="Arial"/>
                <w:color w:val="000000" w:themeColor="text1"/>
                <w:sz w:val="18"/>
                <w:szCs w:val="18"/>
              </w:rPr>
              <w:t xml:space="preserve">PRS measurement with Rx frequency hopping within a MG and measurement report in RRC_CONNECTED for </w:t>
            </w:r>
            <w:proofErr w:type="spellStart"/>
            <w:r w:rsidRPr="4538C707">
              <w:rPr>
                <w:rFonts w:ascii="Arial" w:eastAsia="Arial" w:hAnsi="Arial" w:cs="Arial"/>
                <w:color w:val="000000" w:themeColor="text1"/>
                <w:sz w:val="18"/>
                <w:szCs w:val="18"/>
              </w:rPr>
              <w:t>RedCap</w:t>
            </w:r>
            <w:proofErr w:type="spellEnd"/>
            <w:r w:rsidRPr="4538C707">
              <w:rPr>
                <w:rFonts w:ascii="Arial" w:eastAsia="Arial" w:hAnsi="Arial" w:cs="Arial"/>
                <w:color w:val="000000" w:themeColor="text1"/>
                <w:sz w:val="18"/>
                <w:szCs w:val="18"/>
              </w:rPr>
              <w:t xml:space="preserve"> UEs is not supported</w:t>
            </w:r>
          </w:p>
        </w:tc>
        <w:tc>
          <w:tcPr>
            <w:tcW w:w="645" w:type="dxa"/>
            <w:tcBorders>
              <w:top w:val="single" w:sz="8" w:space="0" w:color="auto"/>
              <w:left w:val="single" w:sz="8" w:space="0" w:color="auto"/>
              <w:bottom w:val="single" w:sz="8" w:space="0" w:color="auto"/>
              <w:right w:val="single" w:sz="8" w:space="0" w:color="auto"/>
            </w:tcBorders>
            <w:tcMar>
              <w:left w:w="108" w:type="dxa"/>
              <w:right w:w="108" w:type="dxa"/>
            </w:tcMar>
          </w:tcPr>
          <w:p w14:paraId="51EC71A3" w14:textId="36F358C8" w:rsidR="4538C707" w:rsidRDefault="4538C707" w:rsidP="4538C707">
            <w:r w:rsidRPr="4538C707">
              <w:rPr>
                <w:rFonts w:ascii="Arial" w:eastAsia="Arial" w:hAnsi="Arial" w:cs="Arial"/>
                <w:color w:val="000000" w:themeColor="text1"/>
                <w:sz w:val="18"/>
                <w:szCs w:val="18"/>
              </w:rPr>
              <w:t>Per band</w:t>
            </w:r>
          </w:p>
        </w:tc>
        <w:tc>
          <w:tcPr>
            <w:tcW w:w="480" w:type="dxa"/>
            <w:tcBorders>
              <w:top w:val="single" w:sz="8" w:space="0" w:color="auto"/>
              <w:left w:val="single" w:sz="8" w:space="0" w:color="auto"/>
              <w:bottom w:val="single" w:sz="8" w:space="0" w:color="auto"/>
              <w:right w:val="single" w:sz="8" w:space="0" w:color="auto"/>
            </w:tcBorders>
            <w:tcMar>
              <w:left w:w="108" w:type="dxa"/>
              <w:right w:w="108" w:type="dxa"/>
            </w:tcMar>
          </w:tcPr>
          <w:p w14:paraId="4413D746" w14:textId="0024FA90" w:rsidR="4538C707" w:rsidRDefault="4538C707" w:rsidP="4538C707">
            <w:r w:rsidRPr="4538C707">
              <w:rPr>
                <w:rFonts w:ascii="Arial" w:eastAsia="Arial" w:hAnsi="Arial" w:cs="Arial"/>
                <w:color w:val="000000" w:themeColor="text1"/>
                <w:sz w:val="18"/>
                <w:szCs w:val="18"/>
              </w:rPr>
              <w:t>n/a</w:t>
            </w:r>
          </w:p>
        </w:tc>
        <w:tc>
          <w:tcPr>
            <w:tcW w:w="495" w:type="dxa"/>
            <w:tcBorders>
              <w:top w:val="single" w:sz="8" w:space="0" w:color="auto"/>
              <w:left w:val="single" w:sz="8" w:space="0" w:color="auto"/>
              <w:bottom w:val="single" w:sz="8" w:space="0" w:color="auto"/>
              <w:right w:val="single" w:sz="8" w:space="0" w:color="auto"/>
            </w:tcBorders>
            <w:tcMar>
              <w:left w:w="108" w:type="dxa"/>
              <w:right w:w="108" w:type="dxa"/>
            </w:tcMar>
          </w:tcPr>
          <w:p w14:paraId="281BE29C" w14:textId="288D32A0" w:rsidR="4538C707" w:rsidRDefault="4538C707" w:rsidP="4538C707">
            <w:r w:rsidRPr="4538C707">
              <w:rPr>
                <w:rFonts w:ascii="Arial" w:eastAsia="Arial" w:hAnsi="Arial" w:cs="Arial"/>
                <w:color w:val="000000" w:themeColor="text1"/>
                <w:sz w:val="18"/>
                <w:szCs w:val="18"/>
              </w:rPr>
              <w:t>n/a</w:t>
            </w:r>
          </w:p>
        </w:tc>
        <w:tc>
          <w:tcPr>
            <w:tcW w:w="480" w:type="dxa"/>
            <w:tcBorders>
              <w:top w:val="single" w:sz="8" w:space="0" w:color="auto"/>
              <w:left w:val="single" w:sz="8" w:space="0" w:color="auto"/>
              <w:bottom w:val="single" w:sz="8" w:space="0" w:color="auto"/>
              <w:right w:val="single" w:sz="8" w:space="0" w:color="auto"/>
            </w:tcBorders>
            <w:tcMar>
              <w:left w:w="108" w:type="dxa"/>
              <w:right w:w="108" w:type="dxa"/>
            </w:tcMar>
          </w:tcPr>
          <w:p w14:paraId="7FFB233E" w14:textId="10C513C2" w:rsidR="4538C707" w:rsidRDefault="4538C707" w:rsidP="4538C707">
            <w:r w:rsidRPr="4538C707">
              <w:rPr>
                <w:rFonts w:ascii="Arial" w:eastAsia="Arial" w:hAnsi="Arial" w:cs="Arial"/>
                <w:color w:val="000000" w:themeColor="text1"/>
                <w:sz w:val="18"/>
                <w:szCs w:val="18"/>
              </w:rPr>
              <w:t>n/a</w:t>
            </w:r>
          </w:p>
        </w:tc>
        <w:tc>
          <w:tcPr>
            <w:tcW w:w="1815" w:type="dxa"/>
            <w:tcBorders>
              <w:top w:val="single" w:sz="8" w:space="0" w:color="auto"/>
              <w:left w:val="single" w:sz="8" w:space="0" w:color="auto"/>
              <w:bottom w:val="single" w:sz="8" w:space="0" w:color="auto"/>
              <w:right w:val="single" w:sz="8" w:space="0" w:color="auto"/>
            </w:tcBorders>
            <w:tcMar>
              <w:left w:w="108" w:type="dxa"/>
              <w:right w:w="108" w:type="dxa"/>
            </w:tcMar>
          </w:tcPr>
          <w:p w14:paraId="61B99965" w14:textId="5D01F949" w:rsidR="4538C707" w:rsidRDefault="4538C707" w:rsidP="4538C707">
            <w:r w:rsidRPr="4538C707">
              <w:rPr>
                <w:rFonts w:ascii="Arial" w:eastAsia="Arial" w:hAnsi="Arial" w:cs="Arial"/>
                <w:color w:val="000000" w:themeColor="text1"/>
                <w:sz w:val="18"/>
                <w:szCs w:val="18"/>
                <w:highlight w:val="yellow"/>
              </w:rPr>
              <w:t>[Component 1 candidate values:</w:t>
            </w:r>
          </w:p>
          <w:p w14:paraId="5E18E5AE" w14:textId="2381C062" w:rsidR="4538C707" w:rsidRDefault="4538C707" w:rsidP="4538C707">
            <w:r w:rsidRPr="4538C707">
              <w:rPr>
                <w:rFonts w:ascii="Arial" w:eastAsia="Arial" w:hAnsi="Arial" w:cs="Arial"/>
                <w:color w:val="000000" w:themeColor="text1"/>
                <w:sz w:val="18"/>
                <w:szCs w:val="18"/>
                <w:highlight w:val="yellow"/>
              </w:rPr>
              <w:t>FR1: {40, 50, 80, 100}</w:t>
            </w:r>
          </w:p>
          <w:p w14:paraId="55B6C288" w14:textId="724BDD55" w:rsidR="4538C707" w:rsidRDefault="4538C707" w:rsidP="4538C707">
            <w:r w:rsidRPr="4538C707">
              <w:rPr>
                <w:rFonts w:ascii="Arial" w:eastAsia="Arial" w:hAnsi="Arial" w:cs="Arial"/>
                <w:color w:val="000000" w:themeColor="text1"/>
                <w:sz w:val="18"/>
                <w:szCs w:val="18"/>
                <w:highlight w:val="yellow"/>
              </w:rPr>
              <w:t>FR2: {100, 200, 400}]</w:t>
            </w:r>
          </w:p>
          <w:p w14:paraId="7F971488" w14:textId="5C02A86B" w:rsidR="4538C707" w:rsidRDefault="4538C707" w:rsidP="4538C707">
            <w:r w:rsidRPr="4538C707">
              <w:rPr>
                <w:rFonts w:ascii="Arial" w:eastAsia="Arial" w:hAnsi="Arial" w:cs="Arial"/>
                <w:color w:val="000000" w:themeColor="text1"/>
                <w:sz w:val="18"/>
                <w:szCs w:val="18"/>
              </w:rPr>
              <w:t xml:space="preserve"> </w:t>
            </w:r>
          </w:p>
          <w:p w14:paraId="4D6D9C91" w14:textId="18A657D2" w:rsidR="4538C707" w:rsidRDefault="4538C707" w:rsidP="4538C707">
            <w:r w:rsidRPr="4538C707">
              <w:rPr>
                <w:rFonts w:ascii="Arial" w:eastAsia="Arial" w:hAnsi="Arial" w:cs="Arial"/>
                <w:color w:val="000000" w:themeColor="text1"/>
                <w:sz w:val="18"/>
                <w:szCs w:val="18"/>
                <w:highlight w:val="yellow"/>
                <w:lang w:val="en-US"/>
              </w:rPr>
              <w:t>[Component 2 candidate values:</w:t>
            </w:r>
          </w:p>
          <w:p w14:paraId="39F9DB22" w14:textId="7F5FCC56" w:rsidR="4538C707" w:rsidRDefault="4538C707" w:rsidP="4538C707">
            <w:r w:rsidRPr="4538C707">
              <w:rPr>
                <w:rFonts w:ascii="Arial" w:eastAsia="Arial" w:hAnsi="Arial" w:cs="Arial"/>
                <w:color w:val="000000" w:themeColor="text1"/>
                <w:sz w:val="18"/>
                <w:szCs w:val="18"/>
                <w:highlight w:val="yellow"/>
                <w:lang w:val="en-US"/>
              </w:rPr>
              <w:t>FR1: {5, 10, 20}</w:t>
            </w:r>
          </w:p>
          <w:p w14:paraId="0EF38E76" w14:textId="2D5E93F6" w:rsidR="4538C707" w:rsidRDefault="4538C707" w:rsidP="4538C707">
            <w:r w:rsidRPr="4538C707">
              <w:rPr>
                <w:rFonts w:ascii="Arial" w:eastAsia="Arial" w:hAnsi="Arial" w:cs="Arial"/>
                <w:color w:val="000000" w:themeColor="text1"/>
                <w:sz w:val="18"/>
                <w:szCs w:val="18"/>
                <w:highlight w:val="yellow"/>
                <w:lang w:val="en-US"/>
              </w:rPr>
              <w:t>FR2: {50, 100}</w:t>
            </w:r>
          </w:p>
          <w:p w14:paraId="6248DC59" w14:textId="77123CEA" w:rsidR="4538C707" w:rsidRDefault="4538C707" w:rsidP="4538C707">
            <w:r w:rsidRPr="4538C707">
              <w:rPr>
                <w:rFonts w:ascii="Arial" w:eastAsia="Arial" w:hAnsi="Arial" w:cs="Arial"/>
                <w:color w:val="000000" w:themeColor="text1"/>
                <w:sz w:val="18"/>
                <w:szCs w:val="18"/>
                <w:highlight w:val="yellow"/>
              </w:rPr>
              <w:t xml:space="preserve"> </w:t>
            </w:r>
          </w:p>
          <w:p w14:paraId="5B0BD9D5" w14:textId="739864A4" w:rsidR="4538C707" w:rsidRDefault="4538C707" w:rsidP="4538C707">
            <w:pPr>
              <w:tabs>
                <w:tab w:val="left" w:pos="3505"/>
              </w:tabs>
            </w:pPr>
            <w:r w:rsidRPr="4538C707">
              <w:rPr>
                <w:rFonts w:ascii="Arial" w:eastAsia="Arial" w:hAnsi="Arial" w:cs="Arial"/>
                <w:color w:val="000000" w:themeColor="text1"/>
                <w:sz w:val="18"/>
                <w:szCs w:val="18"/>
                <w:highlight w:val="yellow"/>
              </w:rPr>
              <w:t>Component 3 candidate values: {2,3,4,5,6</w:t>
            </w:r>
            <w:proofErr w:type="gramStart"/>
            <w:r w:rsidRPr="4538C707">
              <w:rPr>
                <w:rFonts w:ascii="Arial" w:eastAsia="Arial" w:hAnsi="Arial" w:cs="Arial"/>
                <w:color w:val="000000" w:themeColor="text1"/>
                <w:sz w:val="18"/>
                <w:szCs w:val="18"/>
                <w:highlight w:val="yellow"/>
              </w:rPr>
              <w:t>} ]</w:t>
            </w:r>
            <w:proofErr w:type="gramEnd"/>
          </w:p>
          <w:p w14:paraId="723A884A" w14:textId="14FBD567" w:rsidR="4538C707" w:rsidRDefault="4538C707" w:rsidP="4538C707">
            <w:r w:rsidRPr="4538C707">
              <w:rPr>
                <w:rFonts w:ascii="Arial" w:eastAsia="Arial" w:hAnsi="Arial" w:cs="Arial"/>
                <w:color w:val="000000" w:themeColor="text1"/>
                <w:sz w:val="18"/>
                <w:szCs w:val="18"/>
              </w:rPr>
              <w:t xml:space="preserve"> </w:t>
            </w:r>
          </w:p>
          <w:p w14:paraId="64CD7524" w14:textId="72522717" w:rsidR="4538C707" w:rsidRDefault="4538C707" w:rsidP="4538C707">
            <w:r w:rsidRPr="4538C707">
              <w:rPr>
                <w:rFonts w:ascii="Arial" w:eastAsia="Arial" w:hAnsi="Arial" w:cs="Arial"/>
                <w:color w:val="000000" w:themeColor="text1"/>
                <w:sz w:val="18"/>
                <w:szCs w:val="18"/>
                <w:highlight w:val="yellow"/>
              </w:rPr>
              <w:t>[Component 4 candidate values:</w:t>
            </w:r>
          </w:p>
          <w:p w14:paraId="4F5F24B8" w14:textId="69321F0C" w:rsidR="4538C707" w:rsidRDefault="4538C707" w:rsidP="4538C707">
            <w:r w:rsidRPr="4538C707">
              <w:rPr>
                <w:rFonts w:ascii="Arial" w:eastAsia="Arial" w:hAnsi="Arial" w:cs="Arial"/>
                <w:color w:val="000000" w:themeColor="text1"/>
                <w:sz w:val="18"/>
                <w:szCs w:val="18"/>
                <w:highlight w:val="yellow"/>
              </w:rPr>
              <w:t xml:space="preserve">T: {8, 16, 20, 30, 40, 80, 160, 320, 640, 1280} </w:t>
            </w:r>
            <w:proofErr w:type="spellStart"/>
            <w:r w:rsidRPr="4538C707">
              <w:rPr>
                <w:rFonts w:ascii="Arial" w:eastAsia="Arial" w:hAnsi="Arial" w:cs="Arial"/>
                <w:color w:val="000000" w:themeColor="text1"/>
                <w:sz w:val="18"/>
                <w:szCs w:val="18"/>
                <w:highlight w:val="yellow"/>
              </w:rPr>
              <w:t>ms</w:t>
            </w:r>
            <w:proofErr w:type="spellEnd"/>
          </w:p>
          <w:p w14:paraId="0A0C6073" w14:textId="4D133D58" w:rsidR="4538C707" w:rsidRDefault="4538C707" w:rsidP="4538C707">
            <w:r w:rsidRPr="4538C707">
              <w:rPr>
                <w:rFonts w:ascii="Arial" w:eastAsia="Arial" w:hAnsi="Arial" w:cs="Arial"/>
                <w:color w:val="000000" w:themeColor="text1"/>
                <w:sz w:val="18"/>
                <w:szCs w:val="18"/>
                <w:highlight w:val="yellow"/>
              </w:rPr>
              <w:t xml:space="preserve">N: {0.125, 0.25, 0.5, 1, 2, 4, 6, 8, 12, 16, 20, 25, 30, 32, 35, 40, 45, 50} </w:t>
            </w:r>
            <w:proofErr w:type="spellStart"/>
            <w:r w:rsidRPr="4538C707">
              <w:rPr>
                <w:rFonts w:ascii="Arial" w:eastAsia="Arial" w:hAnsi="Arial" w:cs="Arial"/>
                <w:color w:val="000000" w:themeColor="text1"/>
                <w:sz w:val="18"/>
                <w:szCs w:val="18"/>
                <w:highlight w:val="yellow"/>
              </w:rPr>
              <w:t>ms</w:t>
            </w:r>
            <w:proofErr w:type="spellEnd"/>
            <w:r w:rsidRPr="4538C707">
              <w:rPr>
                <w:rFonts w:ascii="Arial" w:eastAsia="Arial" w:hAnsi="Arial" w:cs="Arial"/>
                <w:color w:val="000000" w:themeColor="text1"/>
                <w:sz w:val="18"/>
                <w:szCs w:val="18"/>
                <w:highlight w:val="yellow"/>
              </w:rPr>
              <w:t>]</w:t>
            </w:r>
          </w:p>
          <w:p w14:paraId="5DBEC95F" w14:textId="57E42C5C" w:rsidR="4538C707" w:rsidRDefault="4538C707" w:rsidP="4538C707">
            <w:r w:rsidRPr="4538C707">
              <w:rPr>
                <w:rFonts w:ascii="Arial" w:eastAsia="Arial" w:hAnsi="Arial" w:cs="Arial"/>
                <w:color w:val="000000" w:themeColor="text1"/>
                <w:sz w:val="18"/>
                <w:szCs w:val="18"/>
              </w:rPr>
              <w:t xml:space="preserve"> </w:t>
            </w:r>
          </w:p>
          <w:p w14:paraId="197BD32A" w14:textId="25367769" w:rsidR="4538C707" w:rsidRDefault="4538C707" w:rsidP="4538C707">
            <w:r w:rsidRPr="4538C707">
              <w:rPr>
                <w:rFonts w:ascii="Arial" w:eastAsia="Arial" w:hAnsi="Arial" w:cs="Arial"/>
                <w:color w:val="000000" w:themeColor="text1"/>
                <w:sz w:val="18"/>
                <w:szCs w:val="18"/>
                <w:highlight w:val="yellow"/>
                <w:lang w:val="en-US"/>
              </w:rPr>
              <w:t>[Component 5 candidate values:</w:t>
            </w:r>
          </w:p>
          <w:p w14:paraId="0D7534DA" w14:textId="5147B25A" w:rsidR="4538C707" w:rsidRDefault="4538C707" w:rsidP="4538C707">
            <w:r w:rsidRPr="4538C707">
              <w:rPr>
                <w:rFonts w:ascii="Arial" w:eastAsia="Arial" w:hAnsi="Arial" w:cs="Arial"/>
                <w:color w:val="000000" w:themeColor="text1"/>
                <w:sz w:val="18"/>
                <w:szCs w:val="18"/>
                <w:highlight w:val="yellow"/>
                <w:lang w:val="en-US"/>
              </w:rPr>
              <w:t>FR1: {70us, 140us, 210us}</w:t>
            </w:r>
          </w:p>
          <w:p w14:paraId="378B5006" w14:textId="60AC478D" w:rsidR="4538C707" w:rsidRDefault="4538C707" w:rsidP="4538C707">
            <w:r w:rsidRPr="4538C707">
              <w:rPr>
                <w:rFonts w:ascii="Arial" w:eastAsia="Arial" w:hAnsi="Arial" w:cs="Arial"/>
                <w:color w:val="000000" w:themeColor="text1"/>
                <w:sz w:val="18"/>
                <w:szCs w:val="18"/>
                <w:highlight w:val="yellow"/>
                <w:lang w:val="en-US"/>
              </w:rPr>
              <w:t>FR2: {35us, 70us, 140us}]</w:t>
            </w:r>
          </w:p>
          <w:p w14:paraId="286220CA" w14:textId="4B37041A" w:rsidR="4538C707" w:rsidRDefault="4538C707" w:rsidP="4538C707">
            <w:r w:rsidRPr="4538C707">
              <w:rPr>
                <w:rFonts w:ascii="Arial" w:eastAsia="Arial" w:hAnsi="Arial" w:cs="Arial"/>
                <w:color w:val="000000" w:themeColor="text1"/>
                <w:sz w:val="18"/>
                <w:szCs w:val="18"/>
              </w:rPr>
              <w:t xml:space="preserve"> </w:t>
            </w:r>
          </w:p>
          <w:p w14:paraId="0E775FAC" w14:textId="17956E4F" w:rsidR="4538C707" w:rsidRDefault="4538C707" w:rsidP="4538C707">
            <w:r w:rsidRPr="4538C707">
              <w:rPr>
                <w:rFonts w:ascii="Arial" w:eastAsia="Arial" w:hAnsi="Arial" w:cs="Arial"/>
                <w:color w:val="000000" w:themeColor="text1"/>
                <w:sz w:val="18"/>
                <w:szCs w:val="18"/>
                <w:highlight w:val="yellow"/>
                <w:lang w:val="en-US"/>
              </w:rPr>
              <w:t>[Component 6 candidate values: {0, 1, 2, 4}]</w:t>
            </w:r>
          </w:p>
          <w:p w14:paraId="2633E1A1" w14:textId="4298368B" w:rsidR="4538C707" w:rsidRDefault="4538C707" w:rsidP="4538C707">
            <w:r w:rsidRPr="4538C707">
              <w:rPr>
                <w:rFonts w:ascii="Arial" w:eastAsia="Arial" w:hAnsi="Arial" w:cs="Arial"/>
                <w:color w:val="000000" w:themeColor="text1"/>
                <w:sz w:val="18"/>
                <w:szCs w:val="18"/>
              </w:rPr>
              <w:lastRenderedPageBreak/>
              <w:t xml:space="preserve"> </w:t>
            </w:r>
          </w:p>
          <w:p w14:paraId="6DBD4F6F" w14:textId="061FACF5" w:rsidR="4538C707" w:rsidRDefault="4538C707" w:rsidP="4538C707">
            <w:r w:rsidRPr="4538C707">
              <w:rPr>
                <w:rFonts w:ascii="Arial" w:eastAsia="Arial" w:hAnsi="Arial" w:cs="Arial"/>
                <w:color w:val="000000" w:themeColor="text1"/>
                <w:sz w:val="18"/>
                <w:szCs w:val="18"/>
              </w:rPr>
              <w:t>Note 1: The maximum DL PRS bandwidth per hop follows component 1 of FG 13-1</w:t>
            </w:r>
          </w:p>
          <w:p w14:paraId="57106445" w14:textId="36AC5A4D" w:rsidR="4538C707" w:rsidRDefault="4538C707" w:rsidP="4538C707">
            <w:r w:rsidRPr="4538C707">
              <w:rPr>
                <w:rFonts w:ascii="Arial" w:eastAsia="Arial" w:hAnsi="Arial" w:cs="Arial"/>
                <w:color w:val="000000" w:themeColor="text1"/>
                <w:sz w:val="18"/>
                <w:szCs w:val="18"/>
              </w:rPr>
              <w:t xml:space="preserve"> </w:t>
            </w:r>
          </w:p>
          <w:p w14:paraId="189AAC67" w14:textId="75A505BE" w:rsidR="4538C707" w:rsidRDefault="4538C707" w:rsidP="4538C707">
            <w:r w:rsidRPr="4538C707">
              <w:rPr>
                <w:rFonts w:ascii="Arial" w:eastAsia="Arial" w:hAnsi="Arial" w:cs="Arial"/>
                <w:color w:val="000000" w:themeColor="text1"/>
                <w:sz w:val="18"/>
                <w:szCs w:val="18"/>
              </w:rPr>
              <w:t>Note 2: DL PRS buffering capability follows component 2 of FG 13-1</w:t>
            </w:r>
          </w:p>
          <w:p w14:paraId="0FCDDCDD" w14:textId="1602F19D" w:rsidR="4538C707" w:rsidRDefault="4538C707" w:rsidP="4538C707">
            <w:r w:rsidRPr="4538C707">
              <w:rPr>
                <w:rFonts w:ascii="Arial" w:eastAsia="Arial" w:hAnsi="Arial" w:cs="Arial"/>
                <w:color w:val="000000" w:themeColor="text1"/>
                <w:sz w:val="18"/>
                <w:szCs w:val="18"/>
              </w:rPr>
              <w:t xml:space="preserve"> </w:t>
            </w:r>
          </w:p>
          <w:p w14:paraId="61085655" w14:textId="4974CCDB" w:rsidR="4538C707" w:rsidRDefault="4538C707" w:rsidP="4538C707">
            <w:r w:rsidRPr="4538C707">
              <w:rPr>
                <w:rFonts w:ascii="Arial" w:eastAsia="Arial" w:hAnsi="Arial" w:cs="Arial"/>
                <w:strike/>
                <w:color w:val="FF0000"/>
                <w:sz w:val="18"/>
                <w:szCs w:val="18"/>
                <w:highlight w:val="yellow"/>
              </w:rPr>
              <w:t>[FFS: whether this FG is applicable to non-Redcap UE]</w:t>
            </w:r>
          </w:p>
          <w:p w14:paraId="7CD0DD2D" w14:textId="0D0CE979" w:rsidR="4538C707" w:rsidRDefault="4538C707" w:rsidP="4538C707">
            <w:r w:rsidRPr="4538C707">
              <w:rPr>
                <w:rFonts w:ascii="Arial" w:eastAsia="Arial" w:hAnsi="Arial" w:cs="Arial"/>
                <w:color w:val="000000" w:themeColor="text1"/>
                <w:sz w:val="18"/>
                <w:szCs w:val="18"/>
              </w:rPr>
              <w:t xml:space="preserve"> </w:t>
            </w:r>
          </w:p>
          <w:p w14:paraId="5CC1DE7D" w14:textId="08A2A74B" w:rsidR="4538C707" w:rsidRDefault="4538C707" w:rsidP="4538C707">
            <w:r w:rsidRPr="4538C707">
              <w:rPr>
                <w:rFonts w:ascii="Arial" w:eastAsia="Arial" w:hAnsi="Arial" w:cs="Arial"/>
                <w:color w:val="000000" w:themeColor="text1"/>
                <w:sz w:val="18"/>
                <w:szCs w:val="18"/>
              </w:rPr>
              <w:t>Need for location server to know if the feature is supported.</w:t>
            </w:r>
          </w:p>
        </w:tc>
        <w:tc>
          <w:tcPr>
            <w:tcW w:w="780" w:type="dxa"/>
            <w:tcBorders>
              <w:top w:val="single" w:sz="8" w:space="0" w:color="auto"/>
              <w:left w:val="single" w:sz="8" w:space="0" w:color="auto"/>
              <w:bottom w:val="single" w:sz="8" w:space="0" w:color="auto"/>
              <w:right w:val="single" w:sz="8" w:space="0" w:color="auto"/>
            </w:tcBorders>
            <w:tcMar>
              <w:left w:w="108" w:type="dxa"/>
              <w:right w:w="108" w:type="dxa"/>
            </w:tcMar>
          </w:tcPr>
          <w:p w14:paraId="4DD00C74" w14:textId="66DB9F20" w:rsidR="4538C707" w:rsidRDefault="4538C707" w:rsidP="4538C707">
            <w:r w:rsidRPr="4538C707">
              <w:rPr>
                <w:rFonts w:ascii="Arial" w:eastAsia="Arial" w:hAnsi="Arial" w:cs="Arial"/>
                <w:color w:val="000000" w:themeColor="text1"/>
                <w:sz w:val="18"/>
                <w:szCs w:val="18"/>
              </w:rPr>
              <w:lastRenderedPageBreak/>
              <w:t>Optional with capability signalling</w:t>
            </w:r>
          </w:p>
        </w:tc>
      </w:tr>
    </w:tbl>
    <w:p w14:paraId="0EC6AE53" w14:textId="2D872093" w:rsidR="4538C707" w:rsidRDefault="4538C707"/>
    <w:p w14:paraId="028BF30F" w14:textId="5E9CFBE3" w:rsidR="00A20226" w:rsidRPr="00D70E64" w:rsidRDefault="00A20226" w:rsidP="4538C707">
      <w:pPr>
        <w:pStyle w:val="2"/>
        <w:numPr>
          <w:ilvl w:val="1"/>
          <w:numId w:val="23"/>
        </w:numPr>
        <w:rPr>
          <w:rFonts w:eastAsia="ＭＳ 明朝"/>
          <w:b/>
          <w:bCs/>
          <w:lang w:val="en-US"/>
        </w:rPr>
      </w:pPr>
      <w:r w:rsidRPr="4538C707">
        <w:rPr>
          <w:rFonts w:eastAsia="ＭＳ 明朝"/>
          <w:b/>
          <w:bCs/>
        </w:rPr>
        <w:t xml:space="preserve">FG41-5-2: Support of positioning SRS with Tx frequency hopping [in RRC_CONNECTED/RRC_INACTIVE] for </w:t>
      </w:r>
      <w:proofErr w:type="spellStart"/>
      <w:r w:rsidRPr="4538C707">
        <w:rPr>
          <w:rFonts w:eastAsia="ＭＳ 明朝"/>
          <w:b/>
          <w:bCs/>
        </w:rPr>
        <w:t>RedCap</w:t>
      </w:r>
      <w:proofErr w:type="spellEnd"/>
      <w:r w:rsidRPr="4538C707">
        <w:rPr>
          <w:rFonts w:eastAsia="ＭＳ 明朝"/>
          <w:b/>
          <w:bCs/>
        </w:rPr>
        <w:t xml:space="preserve"> UEs</w:t>
      </w:r>
    </w:p>
    <w:p w14:paraId="0FFB113A" w14:textId="4BABC51A" w:rsidR="006F70DA" w:rsidRPr="00D70E64" w:rsidRDefault="006F70DA" w:rsidP="4538C707">
      <w:pPr>
        <w:spacing w:afterLines="50" w:after="120"/>
        <w:rPr>
          <w:sz w:val="22"/>
          <w:szCs w:val="22"/>
        </w:rPr>
      </w:pPr>
      <w:r w:rsidRPr="4538C707">
        <w:rPr>
          <w:sz w:val="22"/>
          <w:szCs w:val="22"/>
        </w:rPr>
        <w:t>Regarding “[in RRC_CONNECTED/RRC_INACTIVE]” pert, the related agreement was made at</w:t>
      </w:r>
      <w:r w:rsidR="00902EC3" w:rsidRPr="4538C707">
        <w:rPr>
          <w:sz w:val="22"/>
          <w:szCs w:val="22"/>
        </w:rPr>
        <w:t xml:space="preserve"> RAN1 #113 meeting</w:t>
      </w:r>
      <w:r w:rsidRPr="4538C707">
        <w:rPr>
          <w:sz w:val="22"/>
          <w:szCs w:val="22"/>
        </w:rPr>
        <w:t xml:space="preserve">. Considering the discussion, we think that the bracket can be removed. </w:t>
      </w:r>
      <w:r w:rsidRPr="4538C707">
        <w:rPr>
          <w:sz w:val="22"/>
          <w:szCs w:val="22"/>
          <w:lang w:val="en-US"/>
        </w:rPr>
        <w:t xml:space="preserve">(i.e., keep </w:t>
      </w:r>
      <w:r w:rsidR="00251AD1">
        <w:rPr>
          <w:rFonts w:hint="eastAsia"/>
          <w:sz w:val="22"/>
          <w:szCs w:val="22"/>
          <w:lang w:val="en-US"/>
        </w:rPr>
        <w:t>in</w:t>
      </w:r>
      <w:r w:rsidRPr="4538C707">
        <w:rPr>
          <w:sz w:val="22"/>
          <w:szCs w:val="22"/>
        </w:rPr>
        <w:t xml:space="preserve"> RRC_CONNECTED/RRC_INACTIVE</w:t>
      </w:r>
      <w:r w:rsidRPr="4538C707">
        <w:rPr>
          <w:sz w:val="22"/>
          <w:szCs w:val="22"/>
          <w:lang w:val="en-US"/>
        </w:rPr>
        <w:t>)</w:t>
      </w:r>
      <w:r w:rsidRPr="4538C707">
        <w:rPr>
          <w:sz w:val="22"/>
          <w:szCs w:val="22"/>
        </w:rPr>
        <w:t xml:space="preserve">, and </w:t>
      </w:r>
      <w:r w:rsidRPr="4538C707">
        <w:rPr>
          <w:sz w:val="22"/>
          <w:szCs w:val="22"/>
          <w:lang w:val="en-US"/>
        </w:rPr>
        <w:t>separate capabilities can be introduced.</w:t>
      </w:r>
    </w:p>
    <w:tbl>
      <w:tblPr>
        <w:tblStyle w:val="afb"/>
        <w:tblW w:w="0" w:type="auto"/>
        <w:tblInd w:w="420" w:type="dxa"/>
        <w:tblLook w:val="04A0" w:firstRow="1" w:lastRow="0" w:firstColumn="1" w:lastColumn="0" w:noHBand="0" w:noVBand="1"/>
      </w:tblPr>
      <w:tblGrid>
        <w:gridCol w:w="9962"/>
      </w:tblGrid>
      <w:tr w:rsidR="006F70DA" w:rsidRPr="00D70E64" w14:paraId="09FDD2BC" w14:textId="77777777" w:rsidTr="4538C707">
        <w:tc>
          <w:tcPr>
            <w:tcW w:w="9962" w:type="dxa"/>
          </w:tcPr>
          <w:p w14:paraId="2DD08A0E" w14:textId="77777777" w:rsidR="006F70DA" w:rsidRPr="00D70E64" w:rsidRDefault="006F70DA" w:rsidP="4538C707">
            <w:pPr>
              <w:rPr>
                <w:rFonts w:eastAsia="游明朝"/>
                <w:b/>
                <w:bCs/>
                <w:sz w:val="22"/>
                <w:szCs w:val="22"/>
              </w:rPr>
            </w:pPr>
            <w:r w:rsidRPr="4538C707">
              <w:rPr>
                <w:rFonts w:eastAsia="游明朝"/>
                <w:b/>
                <w:bCs/>
                <w:sz w:val="22"/>
                <w:szCs w:val="22"/>
              </w:rPr>
              <w:t>Agreement</w:t>
            </w:r>
          </w:p>
          <w:p w14:paraId="344D0677" w14:textId="77777777" w:rsidR="006F70DA" w:rsidRPr="00D70E64" w:rsidRDefault="006F70DA" w:rsidP="4538C707">
            <w:pPr>
              <w:rPr>
                <w:sz w:val="20"/>
              </w:rPr>
            </w:pPr>
            <w:r w:rsidRPr="4538C707">
              <w:rPr>
                <w:sz w:val="22"/>
                <w:szCs w:val="22"/>
              </w:rPr>
              <w:t>SRS Tx Frequency hopping is supported for both RRC_CONNECTED and RRC_INACTIVE state.</w:t>
            </w:r>
          </w:p>
        </w:tc>
      </w:tr>
    </w:tbl>
    <w:p w14:paraId="698A1F0E" w14:textId="1ED7D090" w:rsidR="006F70DA" w:rsidRPr="00D70E64" w:rsidRDefault="416DE305" w:rsidP="4538C707">
      <w:pPr>
        <w:spacing w:afterLines="50" w:after="120"/>
        <w:rPr>
          <w:sz w:val="22"/>
          <w:szCs w:val="22"/>
          <w:lang w:val="en-US"/>
        </w:rPr>
      </w:pPr>
      <w:r w:rsidRPr="4538C707">
        <w:rPr>
          <w:sz w:val="22"/>
          <w:szCs w:val="22"/>
          <w:lang w:val="en-US"/>
        </w:rPr>
        <w:t xml:space="preserve">Regarding the components, </w:t>
      </w:r>
      <w:r w:rsidRPr="4538C707">
        <w:rPr>
          <w:sz w:val="22"/>
          <w:szCs w:val="22"/>
        </w:rPr>
        <w:t xml:space="preserve">the related agreement was made at </w:t>
      </w:r>
      <w:r w:rsidR="4FEA1325" w:rsidRPr="4538C707">
        <w:rPr>
          <w:sz w:val="22"/>
          <w:szCs w:val="22"/>
        </w:rPr>
        <w:t>RAN1#11</w:t>
      </w:r>
      <w:r w:rsidR="003957C3">
        <w:rPr>
          <w:sz w:val="22"/>
          <w:szCs w:val="22"/>
        </w:rPr>
        <w:t>4bis</w:t>
      </w:r>
      <w:r w:rsidR="4FEA1325" w:rsidRPr="4538C707">
        <w:rPr>
          <w:sz w:val="22"/>
          <w:szCs w:val="22"/>
        </w:rPr>
        <w:t xml:space="preserve"> meeting.</w:t>
      </w:r>
      <w:r w:rsidRPr="4538C707">
        <w:rPr>
          <w:sz w:val="22"/>
          <w:szCs w:val="22"/>
        </w:rPr>
        <w:t xml:space="preserve"> </w:t>
      </w:r>
      <w:r w:rsidR="2F75DF12" w:rsidRPr="4538C707">
        <w:rPr>
          <w:sz w:val="22"/>
          <w:szCs w:val="22"/>
        </w:rPr>
        <w:t>As in the Note, option 2 needs to be a component of FG41-5-2 and separate FG for option 1 needs to be introduced</w:t>
      </w:r>
      <w:r w:rsidRPr="4538C707">
        <w:rPr>
          <w:sz w:val="22"/>
          <w:szCs w:val="22"/>
        </w:rPr>
        <w:t>.</w:t>
      </w:r>
    </w:p>
    <w:tbl>
      <w:tblPr>
        <w:tblStyle w:val="afb"/>
        <w:tblW w:w="0" w:type="auto"/>
        <w:tblInd w:w="420" w:type="dxa"/>
        <w:tblLook w:val="04A0" w:firstRow="1" w:lastRow="0" w:firstColumn="1" w:lastColumn="0" w:noHBand="0" w:noVBand="1"/>
      </w:tblPr>
      <w:tblGrid>
        <w:gridCol w:w="13892"/>
      </w:tblGrid>
      <w:tr w:rsidR="006F70DA" w:rsidRPr="00D70E64" w14:paraId="63C9728D" w14:textId="77777777" w:rsidTr="003957C3">
        <w:tc>
          <w:tcPr>
            <w:tcW w:w="13892" w:type="dxa"/>
          </w:tcPr>
          <w:p w14:paraId="48838A45" w14:textId="77777777" w:rsidR="00251AD1" w:rsidRPr="00251AD1" w:rsidRDefault="00251AD1" w:rsidP="00251AD1">
            <w:pPr>
              <w:ind w:leftChars="200" w:left="480"/>
              <w:rPr>
                <w:rFonts w:eastAsia="ＭＳ 明朝"/>
                <w:b/>
                <w:bCs/>
                <w:sz w:val="22"/>
                <w:szCs w:val="18"/>
              </w:rPr>
            </w:pPr>
            <w:r w:rsidRPr="00251AD1">
              <w:rPr>
                <w:rFonts w:eastAsia="ＭＳ 明朝"/>
                <w:b/>
                <w:bCs/>
                <w:sz w:val="22"/>
                <w:szCs w:val="18"/>
                <w:highlight w:val="green"/>
              </w:rPr>
              <w:t>Agreement</w:t>
            </w:r>
          </w:p>
          <w:p w14:paraId="795C421E" w14:textId="77777777" w:rsidR="00251AD1" w:rsidRPr="00251AD1" w:rsidRDefault="00251AD1" w:rsidP="00251AD1">
            <w:pPr>
              <w:ind w:leftChars="200" w:left="480"/>
              <w:rPr>
                <w:rFonts w:eastAsia="ＭＳ 明朝"/>
                <w:bCs/>
                <w:sz w:val="22"/>
                <w:szCs w:val="18"/>
              </w:rPr>
            </w:pPr>
            <w:r w:rsidRPr="00251AD1">
              <w:rPr>
                <w:rFonts w:eastAsia="ＭＳ 明朝"/>
                <w:bCs/>
                <w:sz w:val="22"/>
                <w:szCs w:val="18"/>
              </w:rPr>
              <w:t xml:space="preserve">For </w:t>
            </w:r>
            <w:proofErr w:type="spellStart"/>
            <w:r w:rsidRPr="00251AD1">
              <w:rPr>
                <w:rFonts w:eastAsia="ＭＳ 明朝"/>
                <w:bCs/>
                <w:sz w:val="22"/>
                <w:szCs w:val="18"/>
              </w:rPr>
              <w:t>RedCap</w:t>
            </w:r>
            <w:proofErr w:type="spellEnd"/>
            <w:r w:rsidRPr="00251AD1">
              <w:rPr>
                <w:rFonts w:eastAsia="ＭＳ 明朝"/>
                <w:bCs/>
                <w:sz w:val="22"/>
                <w:szCs w:val="18"/>
              </w:rPr>
              <w:t xml:space="preserve"> UEs positioning transmitting the UL SRS with frequency hopping, regarding the collisions between other UL and DL signals/channels and the UL SRS with frequency hopping, support both of the following options </w:t>
            </w:r>
          </w:p>
          <w:p w14:paraId="63617CEC" w14:textId="6E71DE44" w:rsidR="00251AD1" w:rsidRPr="00251AD1" w:rsidRDefault="00251AD1" w:rsidP="00251AD1">
            <w:pPr>
              <w:pStyle w:val="afd"/>
              <w:numPr>
                <w:ilvl w:val="0"/>
                <w:numId w:val="35"/>
              </w:numPr>
              <w:ind w:leftChars="643" w:left="1963"/>
              <w:jc w:val="left"/>
              <w:rPr>
                <w:bCs/>
                <w:sz w:val="22"/>
                <w:szCs w:val="18"/>
              </w:rPr>
            </w:pPr>
            <w:r w:rsidRPr="00251AD1">
              <w:rPr>
                <w:bCs/>
                <w:sz w:val="22"/>
                <w:szCs w:val="18"/>
              </w:rPr>
              <w:t xml:space="preserve">Option 1: UL time window where the UE is not expected to </w:t>
            </w:r>
            <w:proofErr w:type="gramStart"/>
            <w:r w:rsidRPr="00251AD1">
              <w:rPr>
                <w:bCs/>
                <w:sz w:val="22"/>
                <w:szCs w:val="18"/>
              </w:rPr>
              <w:t>[]transmit</w:t>
            </w:r>
            <w:proofErr w:type="gramEnd"/>
            <w:r w:rsidRPr="00251AD1">
              <w:rPr>
                <w:bCs/>
                <w:sz w:val="22"/>
                <w:szCs w:val="18"/>
              </w:rPr>
              <w:t xml:space="preserve"> other signals/channels and is only expected to transmit FH SRS for positioning.</w:t>
            </w:r>
          </w:p>
          <w:p w14:paraId="2E0245AC" w14:textId="77777777" w:rsidR="00251AD1" w:rsidRPr="00251AD1" w:rsidRDefault="00251AD1" w:rsidP="00251AD1">
            <w:pPr>
              <w:pStyle w:val="afd"/>
              <w:numPr>
                <w:ilvl w:val="1"/>
                <w:numId w:val="35"/>
              </w:numPr>
              <w:ind w:leftChars="853" w:left="2407"/>
              <w:jc w:val="left"/>
              <w:rPr>
                <w:bCs/>
                <w:sz w:val="22"/>
                <w:szCs w:val="18"/>
              </w:rPr>
            </w:pPr>
            <w:r w:rsidRPr="00251AD1">
              <w:rPr>
                <w:bCs/>
                <w:sz w:val="22"/>
                <w:szCs w:val="18"/>
              </w:rPr>
              <w:t>FFS details of an UL time window</w:t>
            </w:r>
          </w:p>
          <w:p w14:paraId="2837AC74" w14:textId="77777777" w:rsidR="00251AD1" w:rsidRPr="00251AD1" w:rsidRDefault="00251AD1" w:rsidP="00251AD1">
            <w:pPr>
              <w:pStyle w:val="afd"/>
              <w:numPr>
                <w:ilvl w:val="1"/>
                <w:numId w:val="35"/>
              </w:numPr>
              <w:ind w:leftChars="853" w:left="2407"/>
              <w:jc w:val="left"/>
              <w:rPr>
                <w:bCs/>
                <w:sz w:val="22"/>
                <w:szCs w:val="18"/>
              </w:rPr>
            </w:pPr>
            <w:r w:rsidRPr="00251AD1">
              <w:rPr>
                <w:bCs/>
                <w:sz w:val="22"/>
                <w:szCs w:val="18"/>
              </w:rPr>
              <w:lastRenderedPageBreak/>
              <w:t>Note: it implies that UE drops the transmission of other signals/channels and transmits SRS for positioning</w:t>
            </w:r>
          </w:p>
          <w:p w14:paraId="7ADFB73A" w14:textId="77777777" w:rsidR="00251AD1" w:rsidRPr="00251AD1" w:rsidRDefault="00251AD1" w:rsidP="00251AD1">
            <w:pPr>
              <w:pStyle w:val="afd"/>
              <w:numPr>
                <w:ilvl w:val="0"/>
                <w:numId w:val="35"/>
              </w:numPr>
              <w:ind w:leftChars="643" w:left="1963"/>
              <w:jc w:val="left"/>
              <w:rPr>
                <w:bCs/>
                <w:sz w:val="22"/>
                <w:szCs w:val="18"/>
              </w:rPr>
            </w:pPr>
            <w:r w:rsidRPr="00251AD1">
              <w:rPr>
                <w:bCs/>
                <w:sz w:val="22"/>
                <w:szCs w:val="18"/>
              </w:rPr>
              <w:t xml:space="preserve">Option 2: new collision rules between the UL SRS with frequency hopping and other UL and DL signals/channels/. Option 2 can apply without </w:t>
            </w:r>
            <w:r w:rsidRPr="00251AD1">
              <w:rPr>
                <w:bCs/>
                <w:strike/>
                <w:sz w:val="22"/>
                <w:szCs w:val="18"/>
              </w:rPr>
              <w:t>[</w:t>
            </w:r>
            <w:r w:rsidRPr="00251AD1">
              <w:rPr>
                <w:bCs/>
                <w:sz w:val="22"/>
                <w:szCs w:val="18"/>
              </w:rPr>
              <w:t>or outside</w:t>
            </w:r>
            <w:r w:rsidRPr="00251AD1">
              <w:rPr>
                <w:bCs/>
                <w:strike/>
                <w:sz w:val="22"/>
                <w:szCs w:val="18"/>
              </w:rPr>
              <w:t xml:space="preserve">] </w:t>
            </w:r>
            <w:r w:rsidRPr="00251AD1">
              <w:rPr>
                <w:bCs/>
                <w:sz w:val="22"/>
                <w:szCs w:val="18"/>
              </w:rPr>
              <w:t>UL time window (</w:t>
            </w:r>
            <w:proofErr w:type="gramStart"/>
            <w:r w:rsidRPr="00251AD1">
              <w:rPr>
                <w:bCs/>
                <w:sz w:val="22"/>
                <w:szCs w:val="18"/>
              </w:rPr>
              <w:t>i.e.</w:t>
            </w:r>
            <w:proofErr w:type="gramEnd"/>
            <w:r w:rsidRPr="00251AD1">
              <w:rPr>
                <w:bCs/>
                <w:sz w:val="22"/>
                <w:szCs w:val="18"/>
              </w:rPr>
              <w:t xml:space="preserve"> option 1)</w:t>
            </w:r>
          </w:p>
          <w:p w14:paraId="73852B25" w14:textId="77777777" w:rsidR="00251AD1" w:rsidRPr="00251AD1" w:rsidRDefault="00251AD1" w:rsidP="00251AD1">
            <w:pPr>
              <w:pStyle w:val="afd"/>
              <w:numPr>
                <w:ilvl w:val="1"/>
                <w:numId w:val="35"/>
              </w:numPr>
              <w:ind w:leftChars="853" w:left="2407"/>
              <w:jc w:val="left"/>
              <w:rPr>
                <w:bCs/>
                <w:sz w:val="22"/>
                <w:szCs w:val="18"/>
              </w:rPr>
            </w:pPr>
            <w:r w:rsidRPr="00251AD1">
              <w:rPr>
                <w:bCs/>
                <w:sz w:val="22"/>
                <w:szCs w:val="18"/>
              </w:rPr>
              <w:t>FFS: details on the collision rules</w:t>
            </w:r>
          </w:p>
          <w:p w14:paraId="56D52D0A" w14:textId="77777777" w:rsidR="00251AD1" w:rsidRPr="00251AD1" w:rsidRDefault="00251AD1" w:rsidP="00251AD1">
            <w:pPr>
              <w:ind w:leftChars="200" w:left="480"/>
              <w:rPr>
                <w:bCs/>
                <w:sz w:val="22"/>
                <w:szCs w:val="18"/>
              </w:rPr>
            </w:pPr>
            <w:r w:rsidRPr="00251AD1">
              <w:rPr>
                <w:bCs/>
                <w:sz w:val="22"/>
                <w:szCs w:val="18"/>
              </w:rPr>
              <w:t xml:space="preserve">Note: it is understood that option 2 is a component of the feature for UL SRS Tx hopping (FG </w:t>
            </w:r>
            <w:r w:rsidRPr="00251AD1">
              <w:rPr>
                <w:rFonts w:eastAsia="Malgun Gothic"/>
                <w:bCs/>
                <w:sz w:val="22"/>
                <w:szCs w:val="18"/>
              </w:rPr>
              <w:t>41-5-2</w:t>
            </w:r>
            <w:r w:rsidRPr="00251AD1">
              <w:rPr>
                <w:bCs/>
                <w:sz w:val="22"/>
                <w:szCs w:val="18"/>
              </w:rPr>
              <w:t>), and option 1 is a separate feature group.</w:t>
            </w:r>
          </w:p>
          <w:p w14:paraId="55EC42BF" w14:textId="2E97D743" w:rsidR="003957C3" w:rsidRPr="00251AD1" w:rsidRDefault="00251AD1" w:rsidP="00251AD1">
            <w:pPr>
              <w:ind w:leftChars="200" w:left="480"/>
              <w:rPr>
                <w:lang w:eastAsia="x-none"/>
              </w:rPr>
            </w:pPr>
            <w:r w:rsidRPr="00251AD1">
              <w:rPr>
                <w:rFonts w:eastAsia="游明朝"/>
                <w:bCs/>
                <w:sz w:val="22"/>
                <w:szCs w:val="18"/>
              </w:rPr>
              <w:t xml:space="preserve">Note: </w:t>
            </w:r>
            <w:r w:rsidRPr="00251AD1">
              <w:rPr>
                <w:rFonts w:eastAsia="游明朝" w:hint="eastAsia"/>
                <w:bCs/>
                <w:sz w:val="22"/>
                <w:szCs w:val="18"/>
              </w:rPr>
              <w:t>U</w:t>
            </w:r>
            <w:r w:rsidRPr="00251AD1">
              <w:rPr>
                <w:rFonts w:eastAsia="游明朝"/>
                <w:bCs/>
                <w:sz w:val="22"/>
                <w:szCs w:val="18"/>
              </w:rPr>
              <w:t xml:space="preserve">E is not expected to be configured with </w:t>
            </w:r>
            <w:proofErr w:type="gramStart"/>
            <w:r w:rsidRPr="00251AD1">
              <w:rPr>
                <w:rFonts w:eastAsia="游明朝"/>
                <w:bCs/>
                <w:sz w:val="22"/>
                <w:szCs w:val="18"/>
              </w:rPr>
              <w:t>a</w:t>
            </w:r>
            <w:proofErr w:type="gramEnd"/>
            <w:r w:rsidRPr="00251AD1">
              <w:rPr>
                <w:rFonts w:eastAsia="游明朝"/>
                <w:bCs/>
                <w:sz w:val="22"/>
                <w:szCs w:val="18"/>
              </w:rPr>
              <w:t xml:space="preserve"> SRS for positioning hopping cycle partially overlapping with UTW.</w:t>
            </w:r>
          </w:p>
        </w:tc>
      </w:tr>
    </w:tbl>
    <w:p w14:paraId="423C6AE8" w14:textId="39A98C91" w:rsidR="006F70DA" w:rsidRPr="00D70E64" w:rsidRDefault="006F70DA" w:rsidP="4538C707">
      <w:pPr>
        <w:spacing w:afterLines="50" w:after="120"/>
        <w:rPr>
          <w:b/>
          <w:bCs/>
          <w:sz w:val="22"/>
          <w:szCs w:val="22"/>
          <w:lang w:val="en-US"/>
        </w:rPr>
      </w:pPr>
      <w:r w:rsidRPr="4538C707">
        <w:rPr>
          <w:b/>
          <w:bCs/>
          <w:sz w:val="22"/>
          <w:szCs w:val="22"/>
          <w:lang w:val="en-US"/>
        </w:rPr>
        <w:lastRenderedPageBreak/>
        <w:t xml:space="preserve">Proposal </w:t>
      </w:r>
      <w:r w:rsidR="00684E8F">
        <w:rPr>
          <w:b/>
          <w:bCs/>
          <w:sz w:val="22"/>
          <w:szCs w:val="22"/>
          <w:lang w:val="en-US"/>
        </w:rPr>
        <w:t>8</w:t>
      </w:r>
      <w:r w:rsidRPr="4538C707">
        <w:rPr>
          <w:b/>
          <w:bCs/>
          <w:sz w:val="22"/>
          <w:szCs w:val="22"/>
          <w:lang w:val="en-US"/>
        </w:rPr>
        <w:t xml:space="preserve">: </w:t>
      </w:r>
    </w:p>
    <w:p w14:paraId="22DE1E66" w14:textId="21E85324" w:rsidR="006F70DA" w:rsidRPr="00D70E64" w:rsidRDefault="006F70DA" w:rsidP="4538C707">
      <w:pPr>
        <w:pStyle w:val="afd"/>
        <w:numPr>
          <w:ilvl w:val="0"/>
          <w:numId w:val="30"/>
        </w:numPr>
        <w:spacing w:afterLines="50" w:after="120"/>
        <w:ind w:leftChars="0"/>
        <w:rPr>
          <w:b/>
          <w:bCs/>
          <w:sz w:val="22"/>
          <w:szCs w:val="22"/>
          <w:lang w:val="en-US"/>
        </w:rPr>
      </w:pPr>
      <w:r w:rsidRPr="4538C707">
        <w:rPr>
          <w:b/>
          <w:bCs/>
          <w:sz w:val="22"/>
          <w:szCs w:val="22"/>
          <w:lang w:val="en-US"/>
        </w:rPr>
        <w:t xml:space="preserve">Separate </w:t>
      </w:r>
      <w:r w:rsidR="00130349" w:rsidRPr="4538C707">
        <w:rPr>
          <w:b/>
          <w:bCs/>
          <w:sz w:val="22"/>
          <w:szCs w:val="22"/>
          <w:lang w:val="en-US"/>
        </w:rPr>
        <w:t>FG41-5-2</w:t>
      </w:r>
      <w:r w:rsidRPr="4538C707">
        <w:rPr>
          <w:b/>
          <w:bCs/>
          <w:sz w:val="22"/>
          <w:szCs w:val="22"/>
          <w:lang w:val="en-US"/>
        </w:rPr>
        <w:t xml:space="preserve"> for </w:t>
      </w:r>
      <w:r w:rsidRPr="4538C707">
        <w:rPr>
          <w:b/>
          <w:bCs/>
          <w:sz w:val="22"/>
          <w:szCs w:val="22"/>
        </w:rPr>
        <w:t xml:space="preserve">RRC_CONNECTED </w:t>
      </w:r>
      <w:r w:rsidR="00130349" w:rsidRPr="4538C707">
        <w:rPr>
          <w:b/>
          <w:bCs/>
          <w:sz w:val="22"/>
          <w:szCs w:val="22"/>
        </w:rPr>
        <w:t xml:space="preserve">state </w:t>
      </w:r>
      <w:r w:rsidRPr="4538C707">
        <w:rPr>
          <w:b/>
          <w:bCs/>
          <w:sz w:val="22"/>
          <w:szCs w:val="22"/>
        </w:rPr>
        <w:t>and RRC_INACTIVE</w:t>
      </w:r>
      <w:r w:rsidR="00130349" w:rsidRPr="4538C707">
        <w:rPr>
          <w:b/>
          <w:bCs/>
          <w:sz w:val="22"/>
          <w:szCs w:val="22"/>
        </w:rPr>
        <w:t xml:space="preserve"> state.</w:t>
      </w:r>
    </w:p>
    <w:p w14:paraId="3E40F9E9" w14:textId="68CA4D43" w:rsidR="006F70DA" w:rsidRPr="00D70E64" w:rsidRDefault="006F70DA" w:rsidP="4538C707">
      <w:pPr>
        <w:pStyle w:val="afd"/>
        <w:numPr>
          <w:ilvl w:val="0"/>
          <w:numId w:val="30"/>
        </w:numPr>
        <w:spacing w:afterLines="50" w:after="120"/>
        <w:ind w:leftChars="0"/>
        <w:rPr>
          <w:b/>
          <w:bCs/>
          <w:sz w:val="22"/>
          <w:szCs w:val="22"/>
          <w:lang w:val="en-US"/>
        </w:rPr>
      </w:pPr>
      <w:r w:rsidRPr="4538C707">
        <w:rPr>
          <w:b/>
          <w:bCs/>
          <w:sz w:val="22"/>
          <w:szCs w:val="22"/>
        </w:rPr>
        <w:t xml:space="preserve">The </w:t>
      </w:r>
      <w:r w:rsidR="00130349" w:rsidRPr="4538C707">
        <w:rPr>
          <w:b/>
          <w:bCs/>
          <w:sz w:val="22"/>
          <w:szCs w:val="22"/>
        </w:rPr>
        <w:t xml:space="preserve">component </w:t>
      </w:r>
      <w:r w:rsidRPr="4538C707">
        <w:rPr>
          <w:b/>
          <w:bCs/>
          <w:sz w:val="22"/>
          <w:szCs w:val="22"/>
        </w:rPr>
        <w:t>about the collision rules</w:t>
      </w:r>
      <w:r w:rsidRPr="4538C707">
        <w:rPr>
          <w:rFonts w:eastAsia="Batang"/>
          <w:b/>
          <w:bCs/>
          <w:color w:val="000000"/>
          <w:kern w:val="24"/>
          <w:sz w:val="16"/>
          <w:szCs w:val="16"/>
        </w:rPr>
        <w:t xml:space="preserve"> </w:t>
      </w:r>
      <w:r w:rsidRPr="4538C707">
        <w:rPr>
          <w:b/>
          <w:bCs/>
          <w:sz w:val="22"/>
          <w:szCs w:val="22"/>
        </w:rPr>
        <w:t>between the UL SRS with frequency hopping and other UL and DL signals/channels is necessary</w:t>
      </w:r>
      <w:r w:rsidR="00130349" w:rsidRPr="4538C707">
        <w:rPr>
          <w:b/>
          <w:bCs/>
          <w:sz w:val="22"/>
          <w:szCs w:val="22"/>
        </w:rPr>
        <w:t xml:space="preserve"> for FG41-5-2</w:t>
      </w:r>
      <w:r w:rsidRPr="4538C707">
        <w:rPr>
          <w:b/>
          <w:bCs/>
          <w:sz w:val="22"/>
          <w:szCs w:val="22"/>
        </w:rPr>
        <w:t>.</w:t>
      </w:r>
    </w:p>
    <w:p w14:paraId="0D336DCC" w14:textId="7A8C2C28" w:rsidR="00130349" w:rsidRPr="00D70E64" w:rsidRDefault="00130349" w:rsidP="4538C707">
      <w:pPr>
        <w:pStyle w:val="afd"/>
        <w:numPr>
          <w:ilvl w:val="0"/>
          <w:numId w:val="30"/>
        </w:numPr>
        <w:spacing w:afterLines="50" w:after="120"/>
        <w:ind w:leftChars="0"/>
        <w:rPr>
          <w:b/>
          <w:bCs/>
          <w:sz w:val="22"/>
          <w:szCs w:val="22"/>
          <w:lang w:val="en-US"/>
        </w:rPr>
      </w:pPr>
      <w:r w:rsidRPr="4538C707">
        <w:rPr>
          <w:b/>
          <w:bCs/>
          <w:sz w:val="22"/>
          <w:szCs w:val="22"/>
          <w:lang w:val="en-US"/>
        </w:rPr>
        <w:t xml:space="preserve">The separate capability for the support of UL time window for </w:t>
      </w:r>
      <w:proofErr w:type="spellStart"/>
      <w:r w:rsidRPr="4538C707">
        <w:rPr>
          <w:b/>
          <w:bCs/>
          <w:sz w:val="22"/>
          <w:szCs w:val="22"/>
          <w:lang w:val="en-US"/>
        </w:rPr>
        <w:t>RedCap</w:t>
      </w:r>
      <w:proofErr w:type="spellEnd"/>
      <w:r w:rsidRPr="4538C707">
        <w:rPr>
          <w:b/>
          <w:bCs/>
          <w:sz w:val="22"/>
          <w:szCs w:val="22"/>
          <w:lang w:val="en-US"/>
        </w:rPr>
        <w:t xml:space="preserve"> UEs supporting UL SRS with frequency hopping for positioning is introduced.</w:t>
      </w:r>
    </w:p>
    <w:p w14:paraId="7E0F1408" w14:textId="0A6E477E" w:rsidR="00A20226" w:rsidRPr="00130349" w:rsidRDefault="733FCEA0" w:rsidP="4538C707">
      <w:pPr>
        <w:pStyle w:val="afd"/>
        <w:numPr>
          <w:ilvl w:val="0"/>
          <w:numId w:val="30"/>
        </w:numPr>
        <w:spacing w:afterLines="50" w:after="120"/>
        <w:ind w:leftChars="0"/>
        <w:rPr>
          <w:b/>
          <w:bCs/>
          <w:szCs w:val="24"/>
          <w:lang w:val="en-US"/>
        </w:rPr>
      </w:pPr>
      <w:r w:rsidRPr="4538C707">
        <w:rPr>
          <w:b/>
          <w:bCs/>
          <w:sz w:val="22"/>
          <w:szCs w:val="22"/>
          <w:lang w:val="en-US"/>
        </w:rPr>
        <w:t>The FG can be modified as follows.</w:t>
      </w:r>
    </w:p>
    <w:tbl>
      <w:tblPr>
        <w:tblW w:w="14419" w:type="dxa"/>
        <w:tblLayout w:type="fixed"/>
        <w:tblLook w:val="04A0" w:firstRow="1" w:lastRow="0" w:firstColumn="1" w:lastColumn="0" w:noHBand="0" w:noVBand="1"/>
      </w:tblPr>
      <w:tblGrid>
        <w:gridCol w:w="1030"/>
        <w:gridCol w:w="1030"/>
        <w:gridCol w:w="3795"/>
        <w:gridCol w:w="5005"/>
        <w:gridCol w:w="355"/>
        <w:gridCol w:w="355"/>
        <w:gridCol w:w="355"/>
        <w:gridCol w:w="355"/>
        <w:gridCol w:w="355"/>
        <w:gridCol w:w="355"/>
        <w:gridCol w:w="355"/>
        <w:gridCol w:w="355"/>
        <w:gridCol w:w="355"/>
        <w:gridCol w:w="364"/>
      </w:tblGrid>
      <w:tr w:rsidR="4538C707" w14:paraId="4692E767" w14:textId="77777777" w:rsidTr="005F1A4B">
        <w:trPr>
          <w:trHeight w:val="15"/>
        </w:trPr>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4387ECE5" w14:textId="301A1D14" w:rsidR="4538C707" w:rsidRDefault="4538C707" w:rsidP="4538C707">
            <w:r w:rsidRPr="4538C707">
              <w:rPr>
                <w:rFonts w:ascii="Arial" w:eastAsia="Arial" w:hAnsi="Arial" w:cs="Arial"/>
                <w:color w:val="000000" w:themeColor="text1"/>
                <w:sz w:val="18"/>
                <w:szCs w:val="18"/>
              </w:rPr>
              <w:t>41. NR_pos_enh2</w:t>
            </w:r>
          </w:p>
        </w:tc>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0069C687" w14:textId="1BA0C30E" w:rsidR="4538C707" w:rsidRDefault="4538C707" w:rsidP="4538C707">
            <w:r w:rsidRPr="4538C707">
              <w:rPr>
                <w:rFonts w:ascii="Arial" w:eastAsia="Arial" w:hAnsi="Arial" w:cs="Arial"/>
                <w:color w:val="000000" w:themeColor="text1"/>
                <w:sz w:val="18"/>
                <w:szCs w:val="18"/>
              </w:rPr>
              <w:t>41-5-2a</w:t>
            </w:r>
          </w:p>
        </w:tc>
        <w:tc>
          <w:tcPr>
            <w:tcW w:w="3795" w:type="dxa"/>
            <w:tcBorders>
              <w:top w:val="single" w:sz="8" w:space="0" w:color="auto"/>
              <w:left w:val="single" w:sz="8" w:space="0" w:color="auto"/>
              <w:bottom w:val="single" w:sz="8" w:space="0" w:color="auto"/>
              <w:right w:val="single" w:sz="8" w:space="0" w:color="auto"/>
            </w:tcBorders>
            <w:tcMar>
              <w:left w:w="108" w:type="dxa"/>
              <w:right w:w="108" w:type="dxa"/>
            </w:tcMar>
          </w:tcPr>
          <w:p w14:paraId="0B5E600E" w14:textId="4C1DB039" w:rsidR="4538C707" w:rsidRDefault="4538C707" w:rsidP="4538C707">
            <w:r w:rsidRPr="4538C707">
              <w:rPr>
                <w:rFonts w:ascii="Arial" w:eastAsia="Arial" w:hAnsi="Arial" w:cs="Arial"/>
                <w:color w:val="000000" w:themeColor="text1"/>
                <w:sz w:val="18"/>
                <w:szCs w:val="18"/>
              </w:rPr>
              <w:t>Support of positioning SRS with Tx frequency hopping</w:t>
            </w:r>
            <w:r w:rsidRPr="4538C707">
              <w:rPr>
                <w:rFonts w:ascii="Arial" w:eastAsia="Arial" w:hAnsi="Arial" w:cs="Arial"/>
                <w:strike/>
                <w:color w:val="000000" w:themeColor="text1"/>
                <w:sz w:val="18"/>
                <w:szCs w:val="18"/>
              </w:rPr>
              <w:t xml:space="preserve"> </w:t>
            </w:r>
            <w:r w:rsidRPr="4538C707">
              <w:rPr>
                <w:rFonts w:ascii="Arial" w:eastAsia="Arial" w:hAnsi="Arial" w:cs="Arial"/>
                <w:strike/>
                <w:color w:val="FF0000"/>
                <w:sz w:val="18"/>
                <w:szCs w:val="18"/>
                <w:highlight w:val="yellow"/>
              </w:rPr>
              <w:t>[</w:t>
            </w:r>
            <w:r w:rsidRPr="4538C707">
              <w:rPr>
                <w:rFonts w:ascii="Arial" w:eastAsia="Arial" w:hAnsi="Arial" w:cs="Arial"/>
                <w:color w:val="FF0000"/>
                <w:sz w:val="18"/>
                <w:szCs w:val="18"/>
                <w:highlight w:val="yellow"/>
              </w:rPr>
              <w:t>in RRC_CONNECTED</w:t>
            </w:r>
            <w:r w:rsidRPr="4538C707">
              <w:rPr>
                <w:rFonts w:ascii="Arial" w:eastAsia="Arial" w:hAnsi="Arial" w:cs="Arial"/>
                <w:strike/>
                <w:color w:val="FF0000"/>
                <w:sz w:val="18"/>
                <w:szCs w:val="18"/>
                <w:highlight w:val="yellow"/>
              </w:rPr>
              <w:t>/RRC_INACTIVE]</w:t>
            </w:r>
            <w:r w:rsidRPr="4538C707">
              <w:rPr>
                <w:rFonts w:ascii="Arial" w:eastAsia="Arial" w:hAnsi="Arial" w:cs="Arial"/>
                <w:color w:val="000000" w:themeColor="text1"/>
                <w:sz w:val="18"/>
                <w:szCs w:val="18"/>
              </w:rPr>
              <w:t xml:space="preserve"> for </w:t>
            </w:r>
            <w:proofErr w:type="spellStart"/>
            <w:r w:rsidRPr="4538C707">
              <w:rPr>
                <w:rFonts w:ascii="Arial" w:eastAsia="Arial" w:hAnsi="Arial" w:cs="Arial"/>
                <w:color w:val="000000" w:themeColor="text1"/>
                <w:sz w:val="18"/>
                <w:szCs w:val="18"/>
              </w:rPr>
              <w:t>RedCap</w:t>
            </w:r>
            <w:proofErr w:type="spellEnd"/>
            <w:r w:rsidRPr="4538C707">
              <w:rPr>
                <w:rFonts w:ascii="Arial" w:eastAsia="Arial" w:hAnsi="Arial" w:cs="Arial"/>
                <w:color w:val="000000" w:themeColor="text1"/>
                <w:sz w:val="18"/>
                <w:szCs w:val="18"/>
              </w:rPr>
              <w:t xml:space="preserve"> UEs</w:t>
            </w:r>
          </w:p>
        </w:tc>
        <w:tc>
          <w:tcPr>
            <w:tcW w:w="500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4960606A" w14:textId="1D354550" w:rsidR="4538C707" w:rsidRDefault="4538C707" w:rsidP="4538C707">
            <w:r w:rsidRPr="4538C707">
              <w:rPr>
                <w:rFonts w:ascii="Arial" w:eastAsia="Arial" w:hAnsi="Arial" w:cs="Arial"/>
                <w:color w:val="000000" w:themeColor="text1"/>
                <w:sz w:val="18"/>
                <w:szCs w:val="18"/>
                <w:highlight w:val="yellow"/>
              </w:rPr>
              <w:t>FFS: One component is Frequency domain overlap(s) between hops</w:t>
            </w:r>
          </w:p>
          <w:p w14:paraId="6FCE1AB3" w14:textId="77777777" w:rsidR="4538C707" w:rsidRDefault="4538C707" w:rsidP="4538C707">
            <w:pPr>
              <w:rPr>
                <w:rFonts w:ascii="Arial" w:eastAsia="Arial" w:hAnsi="Arial" w:cs="Arial"/>
                <w:color w:val="000000" w:themeColor="text1"/>
                <w:sz w:val="18"/>
                <w:szCs w:val="18"/>
              </w:rPr>
            </w:pPr>
            <w:r w:rsidRPr="4538C707">
              <w:rPr>
                <w:rFonts w:ascii="Arial" w:eastAsia="Arial" w:hAnsi="Arial" w:cs="Arial"/>
                <w:color w:val="000000" w:themeColor="text1"/>
                <w:sz w:val="18"/>
                <w:szCs w:val="18"/>
                <w:highlight w:val="yellow"/>
              </w:rPr>
              <w:t>FFS: separate row for processing capability</w:t>
            </w:r>
          </w:p>
          <w:p w14:paraId="628385AA" w14:textId="77777777" w:rsidR="005F1A4B" w:rsidRDefault="005F1A4B" w:rsidP="4538C707">
            <w:pPr>
              <w:rPr>
                <w:rFonts w:ascii="Arial" w:eastAsiaTheme="minorEastAsia" w:hAnsi="Arial" w:cs="Arial"/>
                <w:color w:val="000000" w:themeColor="text1"/>
                <w:sz w:val="18"/>
                <w:szCs w:val="18"/>
              </w:rPr>
            </w:pPr>
          </w:p>
          <w:p w14:paraId="5B6598BF" w14:textId="19C0FA54" w:rsidR="005F1A4B" w:rsidRPr="005F1A4B" w:rsidRDefault="005F1A4B" w:rsidP="4538C707">
            <w:pPr>
              <w:rPr>
                <w:rFonts w:eastAsiaTheme="minorEastAsia"/>
              </w:rPr>
            </w:pPr>
            <w:r w:rsidRPr="005D2E12">
              <w:rPr>
                <w:rFonts w:asciiTheme="majorHAnsi" w:hAnsiTheme="majorHAnsi" w:cstheme="majorHAnsi"/>
                <w:color w:val="FF0000"/>
                <w:sz w:val="18"/>
                <w:szCs w:val="12"/>
              </w:rPr>
              <w:t>new collision rules between the UL SRS with frequency hopping and other UL and DL signals/channels</w:t>
            </w: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0396C2AB" w14:textId="6871900F" w:rsidR="4538C707" w:rsidRDefault="4538C707" w:rsidP="4538C707">
            <w:r w:rsidRPr="4538C707">
              <w:rPr>
                <w:rFonts w:ascii="Arial" w:eastAsia="Arial" w:hAnsi="Arial" w:cs="Arial"/>
                <w:color w:val="000000" w:themeColor="text1"/>
                <w:sz w:val="18"/>
                <w:szCs w:val="18"/>
              </w:rPr>
              <w:t xml:space="preserve"> </w:t>
            </w: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12DB3A7B" w14:textId="22312108" w:rsidR="4538C707" w:rsidRDefault="4538C707" w:rsidP="4538C707">
            <w:r w:rsidRPr="4538C707">
              <w:rPr>
                <w:rFonts w:ascii="Arial" w:eastAsia="Arial" w:hAnsi="Arial" w:cs="Arial"/>
                <w:color w:val="000000" w:themeColor="text1"/>
                <w:sz w:val="18"/>
                <w:szCs w:val="18"/>
              </w:rPr>
              <w:t xml:space="preserve"> </w:t>
            </w: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7F342A53" w14:textId="670C00BB" w:rsidR="4538C707" w:rsidRDefault="4538C707" w:rsidP="4538C707">
            <w:r w:rsidRPr="4538C707">
              <w:rPr>
                <w:rFonts w:ascii="Arial" w:eastAsia="Arial" w:hAnsi="Arial" w:cs="Arial"/>
                <w:color w:val="000000" w:themeColor="text1"/>
                <w:sz w:val="18"/>
                <w:szCs w:val="18"/>
              </w:rPr>
              <w:t xml:space="preserve"> </w:t>
            </w: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146D3068" w14:textId="1AE33616" w:rsidR="4538C707" w:rsidRDefault="4538C707" w:rsidP="4538C707">
            <w:r w:rsidRPr="4538C707">
              <w:rPr>
                <w:rFonts w:ascii="Arial" w:eastAsia="Arial" w:hAnsi="Arial" w:cs="Arial"/>
                <w:color w:val="000000" w:themeColor="text1"/>
                <w:sz w:val="18"/>
                <w:szCs w:val="18"/>
              </w:rPr>
              <w:t xml:space="preserve"> </w:t>
            </w: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2DDCF03B" w14:textId="385A576A" w:rsidR="4538C707" w:rsidRDefault="4538C707" w:rsidP="4538C707">
            <w:r w:rsidRPr="4538C707">
              <w:rPr>
                <w:rFonts w:ascii="Arial" w:eastAsia="Arial" w:hAnsi="Arial" w:cs="Arial"/>
                <w:color w:val="000000" w:themeColor="text1"/>
                <w:sz w:val="18"/>
                <w:szCs w:val="18"/>
              </w:rPr>
              <w:t xml:space="preserve"> </w:t>
            </w: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4DBA9C35" w14:textId="4DBF7543" w:rsidR="4538C707" w:rsidRDefault="4538C707" w:rsidP="4538C707">
            <w:r w:rsidRPr="4538C707">
              <w:rPr>
                <w:rFonts w:ascii="Arial" w:eastAsia="Arial" w:hAnsi="Arial" w:cs="Arial"/>
                <w:color w:val="000000" w:themeColor="text1"/>
                <w:sz w:val="18"/>
                <w:szCs w:val="18"/>
              </w:rPr>
              <w:t xml:space="preserve"> </w:t>
            </w: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7AFDD321" w14:textId="2FEE042D" w:rsidR="4538C707" w:rsidRDefault="4538C707" w:rsidP="4538C707">
            <w:r w:rsidRPr="4538C707">
              <w:rPr>
                <w:rFonts w:ascii="Arial" w:eastAsia="Arial" w:hAnsi="Arial" w:cs="Arial"/>
                <w:color w:val="000000" w:themeColor="text1"/>
                <w:sz w:val="18"/>
                <w:szCs w:val="18"/>
              </w:rPr>
              <w:t xml:space="preserve"> </w:t>
            </w: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490B8478" w14:textId="7DA4D78A" w:rsidR="4538C707" w:rsidRDefault="4538C707" w:rsidP="4538C707">
            <w:r w:rsidRPr="4538C707">
              <w:rPr>
                <w:rFonts w:ascii="Arial" w:eastAsia="Arial" w:hAnsi="Arial" w:cs="Arial"/>
                <w:color w:val="000000" w:themeColor="text1"/>
                <w:sz w:val="18"/>
                <w:szCs w:val="18"/>
              </w:rPr>
              <w:t xml:space="preserve"> </w:t>
            </w: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5C7CDBD2" w14:textId="7D2B7E3B" w:rsidR="4538C707" w:rsidRDefault="4538C707" w:rsidP="4538C707">
            <w:r w:rsidRPr="4538C707">
              <w:rPr>
                <w:rFonts w:ascii="Arial" w:eastAsia="Arial" w:hAnsi="Arial" w:cs="Arial"/>
                <w:color w:val="000000" w:themeColor="text1"/>
                <w:sz w:val="18"/>
                <w:szCs w:val="18"/>
              </w:rPr>
              <w:t xml:space="preserve"> </w:t>
            </w:r>
          </w:p>
        </w:tc>
        <w:tc>
          <w:tcPr>
            <w:tcW w:w="364"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313B0419" w14:textId="185A13A1" w:rsidR="4538C707" w:rsidRDefault="4538C707" w:rsidP="4538C707">
            <w:r w:rsidRPr="4538C707">
              <w:rPr>
                <w:rFonts w:ascii="Arial" w:eastAsia="Arial" w:hAnsi="Arial" w:cs="Arial"/>
                <w:color w:val="000000" w:themeColor="text1"/>
                <w:sz w:val="18"/>
                <w:szCs w:val="18"/>
              </w:rPr>
              <w:t xml:space="preserve"> </w:t>
            </w:r>
          </w:p>
        </w:tc>
      </w:tr>
      <w:tr w:rsidR="4538C707" w14:paraId="5352C879" w14:textId="77777777" w:rsidTr="005F1A4B">
        <w:trPr>
          <w:trHeight w:val="15"/>
        </w:trPr>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1FAD7FA8" w14:textId="56B135F0" w:rsidR="4538C707" w:rsidRDefault="4538C707" w:rsidP="4538C707">
            <w:r w:rsidRPr="4538C707">
              <w:rPr>
                <w:rFonts w:ascii="Arial" w:eastAsia="Arial" w:hAnsi="Arial" w:cs="Arial"/>
                <w:color w:val="000000" w:themeColor="text1"/>
                <w:sz w:val="18"/>
                <w:szCs w:val="18"/>
              </w:rPr>
              <w:t>41. NR_pos_enh2</w:t>
            </w:r>
          </w:p>
        </w:tc>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08009219" w14:textId="0ED3F7DC" w:rsidR="4538C707" w:rsidRDefault="4538C707" w:rsidP="4538C707">
            <w:r w:rsidRPr="4538C707">
              <w:rPr>
                <w:rFonts w:ascii="Arial" w:eastAsia="Arial" w:hAnsi="Arial" w:cs="Arial"/>
                <w:color w:val="000000" w:themeColor="text1"/>
                <w:sz w:val="18"/>
                <w:szCs w:val="18"/>
              </w:rPr>
              <w:t>41-5-2b</w:t>
            </w:r>
          </w:p>
        </w:tc>
        <w:tc>
          <w:tcPr>
            <w:tcW w:w="3795" w:type="dxa"/>
            <w:tcBorders>
              <w:top w:val="single" w:sz="8" w:space="0" w:color="auto"/>
              <w:left w:val="single" w:sz="8" w:space="0" w:color="auto"/>
              <w:bottom w:val="single" w:sz="8" w:space="0" w:color="auto"/>
              <w:right w:val="single" w:sz="8" w:space="0" w:color="auto"/>
            </w:tcBorders>
            <w:tcMar>
              <w:left w:w="108" w:type="dxa"/>
              <w:right w:w="108" w:type="dxa"/>
            </w:tcMar>
          </w:tcPr>
          <w:p w14:paraId="6EB5244E" w14:textId="2B1FF066" w:rsidR="4538C707" w:rsidRDefault="4538C707" w:rsidP="4538C707">
            <w:r w:rsidRPr="4538C707">
              <w:rPr>
                <w:rFonts w:ascii="Arial" w:eastAsia="Arial" w:hAnsi="Arial" w:cs="Arial"/>
                <w:color w:val="000000" w:themeColor="text1"/>
                <w:sz w:val="18"/>
                <w:szCs w:val="18"/>
              </w:rPr>
              <w:t>Support of positioning SRS with Tx frequency hopping</w:t>
            </w:r>
            <w:r w:rsidRPr="4538C707">
              <w:rPr>
                <w:rFonts w:ascii="Arial" w:eastAsia="Arial" w:hAnsi="Arial" w:cs="Arial"/>
                <w:strike/>
                <w:color w:val="000000" w:themeColor="text1"/>
                <w:sz w:val="18"/>
                <w:szCs w:val="18"/>
              </w:rPr>
              <w:t xml:space="preserve"> </w:t>
            </w:r>
            <w:r w:rsidRPr="4538C707">
              <w:rPr>
                <w:rFonts w:ascii="Arial" w:eastAsia="Arial" w:hAnsi="Arial" w:cs="Arial"/>
                <w:strike/>
                <w:color w:val="FF0000"/>
                <w:sz w:val="18"/>
                <w:szCs w:val="18"/>
                <w:highlight w:val="yellow"/>
              </w:rPr>
              <w:t>[in RRC_CONNECTED/</w:t>
            </w:r>
            <w:r w:rsidRPr="4538C707">
              <w:rPr>
                <w:rFonts w:ascii="Arial" w:eastAsia="Arial" w:hAnsi="Arial" w:cs="Arial"/>
                <w:color w:val="FF0000"/>
                <w:sz w:val="18"/>
                <w:szCs w:val="18"/>
                <w:highlight w:val="yellow"/>
              </w:rPr>
              <w:t>RRC_INACTIVE</w:t>
            </w:r>
            <w:r w:rsidRPr="4538C707">
              <w:rPr>
                <w:rFonts w:ascii="Arial" w:eastAsia="Arial" w:hAnsi="Arial" w:cs="Arial"/>
                <w:strike/>
                <w:color w:val="FF0000"/>
                <w:sz w:val="18"/>
                <w:szCs w:val="18"/>
                <w:highlight w:val="yellow"/>
              </w:rPr>
              <w:t>]</w:t>
            </w:r>
            <w:r w:rsidRPr="4538C707">
              <w:rPr>
                <w:rFonts w:ascii="Arial" w:eastAsia="Arial" w:hAnsi="Arial" w:cs="Arial"/>
                <w:color w:val="000000" w:themeColor="text1"/>
                <w:sz w:val="18"/>
                <w:szCs w:val="18"/>
              </w:rPr>
              <w:t xml:space="preserve"> for </w:t>
            </w:r>
            <w:proofErr w:type="spellStart"/>
            <w:r w:rsidRPr="4538C707">
              <w:rPr>
                <w:rFonts w:ascii="Arial" w:eastAsia="Arial" w:hAnsi="Arial" w:cs="Arial"/>
                <w:color w:val="000000" w:themeColor="text1"/>
                <w:sz w:val="18"/>
                <w:szCs w:val="18"/>
              </w:rPr>
              <w:t>RedCap</w:t>
            </w:r>
            <w:proofErr w:type="spellEnd"/>
            <w:r w:rsidRPr="4538C707">
              <w:rPr>
                <w:rFonts w:ascii="Arial" w:eastAsia="Arial" w:hAnsi="Arial" w:cs="Arial"/>
                <w:color w:val="000000" w:themeColor="text1"/>
                <w:sz w:val="18"/>
                <w:szCs w:val="18"/>
              </w:rPr>
              <w:t xml:space="preserve"> UEs</w:t>
            </w:r>
          </w:p>
        </w:tc>
        <w:tc>
          <w:tcPr>
            <w:tcW w:w="500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26C6249C" w14:textId="54ECE11C" w:rsidR="4538C707" w:rsidRDefault="4538C707" w:rsidP="4538C707">
            <w:r w:rsidRPr="4538C707">
              <w:rPr>
                <w:rFonts w:ascii="Arial" w:eastAsia="Arial" w:hAnsi="Arial" w:cs="Arial"/>
                <w:color w:val="000000" w:themeColor="text1"/>
                <w:sz w:val="18"/>
                <w:szCs w:val="18"/>
                <w:highlight w:val="yellow"/>
              </w:rPr>
              <w:t>FFS: One component is Frequency domain overlap(s) between hops</w:t>
            </w:r>
          </w:p>
          <w:p w14:paraId="21378D48" w14:textId="77777777" w:rsidR="4538C707" w:rsidRDefault="4538C707" w:rsidP="4538C707">
            <w:pPr>
              <w:rPr>
                <w:rFonts w:ascii="Arial" w:eastAsia="Arial" w:hAnsi="Arial" w:cs="Arial"/>
                <w:color w:val="000000" w:themeColor="text1"/>
                <w:sz w:val="18"/>
                <w:szCs w:val="18"/>
              </w:rPr>
            </w:pPr>
            <w:r w:rsidRPr="4538C707">
              <w:rPr>
                <w:rFonts w:ascii="Arial" w:eastAsia="Arial" w:hAnsi="Arial" w:cs="Arial"/>
                <w:color w:val="000000" w:themeColor="text1"/>
                <w:sz w:val="18"/>
                <w:szCs w:val="18"/>
                <w:highlight w:val="yellow"/>
              </w:rPr>
              <w:t>FFS: separate row for processing capability</w:t>
            </w:r>
          </w:p>
          <w:p w14:paraId="562FB42C" w14:textId="77777777" w:rsidR="005F1A4B" w:rsidRDefault="005F1A4B" w:rsidP="4538C707">
            <w:pPr>
              <w:rPr>
                <w:rFonts w:ascii="Arial" w:eastAsiaTheme="minorEastAsia" w:hAnsi="Arial" w:cs="Arial"/>
                <w:color w:val="000000" w:themeColor="text1"/>
                <w:sz w:val="18"/>
                <w:szCs w:val="18"/>
              </w:rPr>
            </w:pPr>
          </w:p>
          <w:p w14:paraId="45A793B1" w14:textId="7F1FD54C" w:rsidR="005F1A4B" w:rsidRPr="005F1A4B" w:rsidRDefault="005F1A4B" w:rsidP="4538C707">
            <w:pPr>
              <w:rPr>
                <w:rFonts w:eastAsiaTheme="minorEastAsia"/>
              </w:rPr>
            </w:pPr>
            <w:r w:rsidRPr="005D2E12">
              <w:rPr>
                <w:rFonts w:asciiTheme="majorHAnsi" w:hAnsiTheme="majorHAnsi" w:cstheme="majorHAnsi"/>
                <w:color w:val="FF0000"/>
                <w:sz w:val="18"/>
                <w:szCs w:val="12"/>
              </w:rPr>
              <w:t>new collision rules between the UL SRS with frequency hopping and other UL and DL signals/channels</w:t>
            </w: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023F4DA2" w14:textId="786C1AC4" w:rsidR="4538C707" w:rsidRDefault="4538C707" w:rsidP="4538C707">
            <w:r w:rsidRPr="4538C707">
              <w:rPr>
                <w:rFonts w:ascii="Arial" w:eastAsia="Arial" w:hAnsi="Arial" w:cs="Arial"/>
                <w:color w:val="000000" w:themeColor="text1"/>
                <w:sz w:val="18"/>
                <w:szCs w:val="18"/>
              </w:rPr>
              <w:t xml:space="preserve"> </w:t>
            </w: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23CB86D6" w14:textId="405606BD" w:rsidR="4538C707" w:rsidRDefault="4538C707" w:rsidP="4538C707">
            <w:r w:rsidRPr="4538C707">
              <w:rPr>
                <w:rFonts w:ascii="Arial" w:eastAsia="Arial" w:hAnsi="Arial" w:cs="Arial"/>
                <w:color w:val="000000" w:themeColor="text1"/>
                <w:sz w:val="18"/>
                <w:szCs w:val="18"/>
              </w:rPr>
              <w:t xml:space="preserve"> </w:t>
            </w: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482F5311" w14:textId="09AAF90A" w:rsidR="4538C707" w:rsidRDefault="4538C707" w:rsidP="4538C707">
            <w:r w:rsidRPr="4538C707">
              <w:rPr>
                <w:rFonts w:ascii="Arial" w:eastAsia="Arial" w:hAnsi="Arial" w:cs="Arial"/>
                <w:color w:val="000000" w:themeColor="text1"/>
                <w:sz w:val="18"/>
                <w:szCs w:val="18"/>
              </w:rPr>
              <w:t xml:space="preserve"> </w:t>
            </w: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6B71B133" w14:textId="0C48C211" w:rsidR="4538C707" w:rsidRDefault="4538C707" w:rsidP="4538C707">
            <w:r w:rsidRPr="4538C707">
              <w:rPr>
                <w:rFonts w:ascii="Arial" w:eastAsia="Arial" w:hAnsi="Arial" w:cs="Arial"/>
                <w:color w:val="000000" w:themeColor="text1"/>
                <w:sz w:val="18"/>
                <w:szCs w:val="18"/>
              </w:rPr>
              <w:t xml:space="preserve"> </w:t>
            </w: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67BA4617" w14:textId="1B312528" w:rsidR="4538C707" w:rsidRDefault="4538C707" w:rsidP="4538C707">
            <w:r w:rsidRPr="4538C707">
              <w:rPr>
                <w:rFonts w:ascii="Arial" w:eastAsia="Arial" w:hAnsi="Arial" w:cs="Arial"/>
                <w:color w:val="000000" w:themeColor="text1"/>
                <w:sz w:val="18"/>
                <w:szCs w:val="18"/>
              </w:rPr>
              <w:t xml:space="preserve"> </w:t>
            </w: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49D69E35" w14:textId="485008FF" w:rsidR="4538C707" w:rsidRDefault="4538C707" w:rsidP="4538C707">
            <w:r w:rsidRPr="4538C707">
              <w:rPr>
                <w:rFonts w:ascii="Arial" w:eastAsia="Arial" w:hAnsi="Arial" w:cs="Arial"/>
                <w:color w:val="000000" w:themeColor="text1"/>
                <w:sz w:val="18"/>
                <w:szCs w:val="18"/>
              </w:rPr>
              <w:t xml:space="preserve"> </w:t>
            </w: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344A97BB" w14:textId="69E706AC" w:rsidR="4538C707" w:rsidRDefault="4538C707" w:rsidP="4538C707">
            <w:r w:rsidRPr="4538C707">
              <w:rPr>
                <w:rFonts w:ascii="Arial" w:eastAsia="Arial" w:hAnsi="Arial" w:cs="Arial"/>
                <w:color w:val="000000" w:themeColor="text1"/>
                <w:sz w:val="18"/>
                <w:szCs w:val="18"/>
              </w:rPr>
              <w:t xml:space="preserve"> </w:t>
            </w: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1686DFFF" w14:textId="31E3CCB9" w:rsidR="4538C707" w:rsidRDefault="4538C707" w:rsidP="4538C707">
            <w:r w:rsidRPr="4538C707">
              <w:rPr>
                <w:rFonts w:ascii="Arial" w:eastAsia="Arial" w:hAnsi="Arial" w:cs="Arial"/>
                <w:color w:val="000000" w:themeColor="text1"/>
                <w:sz w:val="18"/>
                <w:szCs w:val="18"/>
              </w:rPr>
              <w:t xml:space="preserve"> </w:t>
            </w: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50DFD078" w14:textId="74B8A304" w:rsidR="4538C707" w:rsidRDefault="4538C707" w:rsidP="4538C707">
            <w:r w:rsidRPr="4538C707">
              <w:rPr>
                <w:rFonts w:ascii="Arial" w:eastAsia="Arial" w:hAnsi="Arial" w:cs="Arial"/>
                <w:color w:val="000000" w:themeColor="text1"/>
                <w:sz w:val="18"/>
                <w:szCs w:val="18"/>
              </w:rPr>
              <w:t xml:space="preserve"> </w:t>
            </w:r>
          </w:p>
        </w:tc>
        <w:tc>
          <w:tcPr>
            <w:tcW w:w="364"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00F19469" w14:textId="57AE5E62" w:rsidR="4538C707" w:rsidRDefault="4538C707" w:rsidP="4538C707">
            <w:pPr>
              <w:rPr>
                <w:rFonts w:ascii="Arial" w:eastAsia="Arial" w:hAnsi="Arial" w:cs="Arial"/>
                <w:color w:val="000000" w:themeColor="text1"/>
                <w:sz w:val="18"/>
                <w:szCs w:val="18"/>
              </w:rPr>
            </w:pPr>
          </w:p>
        </w:tc>
      </w:tr>
      <w:tr w:rsidR="005F1A4B" w:rsidRPr="00355BF2" w14:paraId="2F1A70C7" w14:textId="77777777" w:rsidTr="005F1A4B">
        <w:trPr>
          <w:trHeight w:val="15"/>
        </w:trPr>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43C7F5BD" w14:textId="77777777" w:rsidR="005F1A4B" w:rsidRPr="005F1A4B" w:rsidRDefault="005F1A4B" w:rsidP="00AA3024">
            <w:pPr>
              <w:rPr>
                <w:rFonts w:ascii="Arial" w:eastAsia="Arial" w:hAnsi="Arial" w:cs="Arial"/>
                <w:color w:val="FF0000"/>
                <w:sz w:val="18"/>
                <w:szCs w:val="18"/>
              </w:rPr>
            </w:pPr>
            <w:r w:rsidRPr="005F1A4B">
              <w:rPr>
                <w:rFonts w:ascii="Arial" w:eastAsia="Arial" w:hAnsi="Arial" w:cs="Arial"/>
                <w:color w:val="FF0000"/>
                <w:sz w:val="18"/>
                <w:szCs w:val="18"/>
              </w:rPr>
              <w:t>41. NR_pos_enh2</w:t>
            </w:r>
          </w:p>
        </w:tc>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692B39C9" w14:textId="77777777" w:rsidR="005F1A4B" w:rsidRPr="005F1A4B" w:rsidRDefault="005F1A4B" w:rsidP="00AA3024">
            <w:pPr>
              <w:rPr>
                <w:rFonts w:ascii="Arial" w:eastAsia="Arial" w:hAnsi="Arial" w:cs="Arial"/>
                <w:color w:val="FF0000"/>
                <w:sz w:val="18"/>
                <w:szCs w:val="18"/>
              </w:rPr>
            </w:pPr>
            <w:r w:rsidRPr="005F1A4B">
              <w:rPr>
                <w:rFonts w:ascii="Arial" w:eastAsia="Arial" w:hAnsi="Arial" w:cs="Arial" w:hint="eastAsia"/>
                <w:color w:val="FF0000"/>
                <w:sz w:val="18"/>
                <w:szCs w:val="18"/>
              </w:rPr>
              <w:t>4</w:t>
            </w:r>
            <w:r w:rsidRPr="005F1A4B">
              <w:rPr>
                <w:rFonts w:ascii="Arial" w:eastAsia="Arial" w:hAnsi="Arial" w:cs="Arial"/>
                <w:color w:val="FF0000"/>
                <w:sz w:val="18"/>
                <w:szCs w:val="18"/>
              </w:rPr>
              <w:t>1-5-3</w:t>
            </w:r>
          </w:p>
        </w:tc>
        <w:tc>
          <w:tcPr>
            <w:tcW w:w="3795" w:type="dxa"/>
            <w:tcBorders>
              <w:top w:val="single" w:sz="8" w:space="0" w:color="auto"/>
              <w:left w:val="single" w:sz="8" w:space="0" w:color="auto"/>
              <w:bottom w:val="single" w:sz="8" w:space="0" w:color="auto"/>
              <w:right w:val="single" w:sz="8" w:space="0" w:color="auto"/>
            </w:tcBorders>
            <w:tcMar>
              <w:left w:w="108" w:type="dxa"/>
              <w:right w:w="108" w:type="dxa"/>
            </w:tcMar>
          </w:tcPr>
          <w:p w14:paraId="3A54C3F7" w14:textId="77777777" w:rsidR="005F1A4B" w:rsidRPr="005F1A4B" w:rsidRDefault="005F1A4B" w:rsidP="00AA3024">
            <w:pPr>
              <w:rPr>
                <w:rFonts w:ascii="Arial" w:eastAsia="Arial" w:hAnsi="Arial" w:cs="Arial"/>
                <w:color w:val="FF0000"/>
                <w:sz w:val="18"/>
                <w:szCs w:val="18"/>
              </w:rPr>
            </w:pPr>
            <w:r w:rsidRPr="005F1A4B">
              <w:rPr>
                <w:rFonts w:ascii="Arial" w:eastAsia="Arial" w:hAnsi="Arial" w:cs="Arial" w:hint="eastAsia"/>
                <w:color w:val="FF0000"/>
                <w:sz w:val="18"/>
                <w:szCs w:val="18"/>
              </w:rPr>
              <w:t>S</w:t>
            </w:r>
            <w:r w:rsidRPr="005F1A4B">
              <w:rPr>
                <w:rFonts w:ascii="Arial" w:eastAsia="Arial" w:hAnsi="Arial" w:cs="Arial"/>
                <w:color w:val="FF0000"/>
                <w:sz w:val="18"/>
                <w:szCs w:val="18"/>
              </w:rPr>
              <w:t>upport of UL time window where the UE is not expected to transmit other signals/channels</w:t>
            </w:r>
          </w:p>
        </w:tc>
        <w:tc>
          <w:tcPr>
            <w:tcW w:w="500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60EE9C71" w14:textId="77777777" w:rsidR="005F1A4B" w:rsidRPr="005F1A4B" w:rsidRDefault="005F1A4B" w:rsidP="00AA3024">
            <w:pPr>
              <w:rPr>
                <w:rFonts w:ascii="Arial" w:eastAsia="Arial" w:hAnsi="Arial" w:cs="Arial"/>
                <w:color w:val="FF0000"/>
                <w:sz w:val="18"/>
                <w:szCs w:val="18"/>
                <w:highlight w:val="yellow"/>
              </w:rPr>
            </w:pP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3CF4805B" w14:textId="77777777" w:rsidR="005F1A4B" w:rsidRPr="005F1A4B" w:rsidRDefault="005F1A4B" w:rsidP="00AA3024">
            <w:pPr>
              <w:rPr>
                <w:rFonts w:ascii="Arial" w:eastAsia="Arial" w:hAnsi="Arial" w:cs="Arial"/>
                <w:color w:val="FF0000"/>
                <w:sz w:val="18"/>
                <w:szCs w:val="18"/>
              </w:rPr>
            </w:pP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0AECECB7" w14:textId="77777777" w:rsidR="005F1A4B" w:rsidRPr="005F1A4B" w:rsidRDefault="005F1A4B" w:rsidP="00AA3024">
            <w:pPr>
              <w:rPr>
                <w:rFonts w:ascii="Arial" w:eastAsia="Arial" w:hAnsi="Arial" w:cs="Arial"/>
                <w:color w:val="FF0000"/>
                <w:sz w:val="18"/>
                <w:szCs w:val="18"/>
              </w:rPr>
            </w:pP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3E41F129" w14:textId="77777777" w:rsidR="005F1A4B" w:rsidRPr="005F1A4B" w:rsidRDefault="005F1A4B" w:rsidP="00AA3024">
            <w:pPr>
              <w:rPr>
                <w:rFonts w:ascii="Arial" w:eastAsia="Arial" w:hAnsi="Arial" w:cs="Arial"/>
                <w:color w:val="FF0000"/>
                <w:sz w:val="18"/>
                <w:szCs w:val="18"/>
              </w:rPr>
            </w:pP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02CD9315" w14:textId="77777777" w:rsidR="005F1A4B" w:rsidRPr="005F1A4B" w:rsidRDefault="005F1A4B" w:rsidP="00AA3024">
            <w:pPr>
              <w:rPr>
                <w:rFonts w:ascii="Arial" w:eastAsia="Arial" w:hAnsi="Arial" w:cs="Arial"/>
                <w:color w:val="FF0000"/>
                <w:sz w:val="18"/>
                <w:szCs w:val="18"/>
              </w:rPr>
            </w:pP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2390304C" w14:textId="77777777" w:rsidR="005F1A4B" w:rsidRPr="005F1A4B" w:rsidRDefault="005F1A4B" w:rsidP="00AA3024">
            <w:pPr>
              <w:rPr>
                <w:rFonts w:ascii="Arial" w:eastAsia="Arial" w:hAnsi="Arial" w:cs="Arial"/>
                <w:color w:val="FF0000"/>
                <w:sz w:val="18"/>
                <w:szCs w:val="18"/>
              </w:rPr>
            </w:pP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6D9998C5" w14:textId="77777777" w:rsidR="005F1A4B" w:rsidRPr="005F1A4B" w:rsidRDefault="005F1A4B" w:rsidP="00AA3024">
            <w:pPr>
              <w:rPr>
                <w:rFonts w:ascii="Arial" w:eastAsia="Arial" w:hAnsi="Arial" w:cs="Arial"/>
                <w:color w:val="FF0000"/>
                <w:sz w:val="18"/>
                <w:szCs w:val="18"/>
              </w:rPr>
            </w:pP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3886A126" w14:textId="77777777" w:rsidR="005F1A4B" w:rsidRPr="005F1A4B" w:rsidRDefault="005F1A4B" w:rsidP="00AA3024">
            <w:pPr>
              <w:rPr>
                <w:rFonts w:ascii="Arial" w:eastAsia="Arial" w:hAnsi="Arial" w:cs="Arial"/>
                <w:color w:val="FF0000"/>
                <w:sz w:val="18"/>
                <w:szCs w:val="18"/>
              </w:rPr>
            </w:pP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1FE0F1B8" w14:textId="77777777" w:rsidR="005F1A4B" w:rsidRPr="005F1A4B" w:rsidRDefault="005F1A4B" w:rsidP="00AA3024">
            <w:pPr>
              <w:rPr>
                <w:rFonts w:ascii="Arial" w:eastAsia="Arial" w:hAnsi="Arial" w:cs="Arial"/>
                <w:color w:val="FF0000"/>
                <w:sz w:val="18"/>
                <w:szCs w:val="18"/>
              </w:rPr>
            </w:pP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13A5DB31" w14:textId="77777777" w:rsidR="005F1A4B" w:rsidRPr="005F1A4B" w:rsidRDefault="005F1A4B" w:rsidP="00AA3024">
            <w:pPr>
              <w:rPr>
                <w:rFonts w:ascii="Arial" w:eastAsia="Arial" w:hAnsi="Arial" w:cs="Arial"/>
                <w:color w:val="FF0000"/>
                <w:sz w:val="18"/>
                <w:szCs w:val="18"/>
              </w:rPr>
            </w:pPr>
          </w:p>
        </w:tc>
        <w:tc>
          <w:tcPr>
            <w:tcW w:w="364"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5CD694E1" w14:textId="77777777" w:rsidR="005F1A4B" w:rsidRPr="005F1A4B" w:rsidRDefault="005F1A4B" w:rsidP="00AA3024">
            <w:pPr>
              <w:rPr>
                <w:rFonts w:ascii="Arial" w:eastAsia="Arial" w:hAnsi="Arial" w:cs="Arial"/>
                <w:color w:val="FF0000"/>
                <w:sz w:val="18"/>
                <w:szCs w:val="18"/>
              </w:rPr>
            </w:pPr>
          </w:p>
        </w:tc>
      </w:tr>
    </w:tbl>
    <w:p w14:paraId="6AB7D7D1" w14:textId="7C522BEC" w:rsidR="00A20226" w:rsidRPr="005F1A4B" w:rsidRDefault="00A20226" w:rsidP="4538C707">
      <w:pPr>
        <w:spacing w:afterLines="50" w:after="120"/>
        <w:rPr>
          <w:sz w:val="22"/>
          <w:szCs w:val="22"/>
        </w:rPr>
      </w:pPr>
    </w:p>
    <w:p w14:paraId="29DF4BB6" w14:textId="3359BA42" w:rsidR="00A20226" w:rsidRDefault="00A20226" w:rsidP="00A20226">
      <w:pPr>
        <w:pStyle w:val="1"/>
        <w:numPr>
          <w:ilvl w:val="0"/>
          <w:numId w:val="23"/>
        </w:numPr>
        <w:spacing w:before="180" w:after="120"/>
        <w:rPr>
          <w:rFonts w:eastAsia="ＭＳ 明朝"/>
          <w:b/>
          <w:bCs/>
          <w:szCs w:val="24"/>
          <w:lang w:val="en-US"/>
        </w:rPr>
      </w:pPr>
      <w:r>
        <w:rPr>
          <w:rFonts w:eastAsia="ＭＳ 明朝"/>
          <w:b/>
          <w:bCs/>
          <w:szCs w:val="24"/>
          <w:lang w:val="en-US"/>
        </w:rPr>
        <w:t>Conclusion</w:t>
      </w:r>
    </w:p>
    <w:p w14:paraId="783B2D1E" w14:textId="000661E4" w:rsidR="00A20226" w:rsidRDefault="00A20226" w:rsidP="00A20226">
      <w:pPr>
        <w:spacing w:afterLines="50" w:after="120"/>
        <w:rPr>
          <w:rFonts w:eastAsia="ＭＳ 明朝"/>
          <w:sz w:val="22"/>
          <w:szCs w:val="22"/>
          <w:lang w:val="en-US"/>
        </w:rPr>
      </w:pPr>
      <w:r w:rsidRPr="438BEBE6">
        <w:rPr>
          <w:rFonts w:eastAsia="ＭＳ 明朝"/>
          <w:sz w:val="22"/>
          <w:szCs w:val="22"/>
          <w:lang w:val="en-US"/>
        </w:rPr>
        <w:t xml:space="preserve">In this contribution, we discussed </w:t>
      </w:r>
      <w:r w:rsidRPr="438BEBE6">
        <w:rPr>
          <w:sz w:val="22"/>
          <w:szCs w:val="22"/>
          <w:lang w:val="en-US"/>
        </w:rPr>
        <w:t>UE features for expanded and improved NR positioning.</w:t>
      </w:r>
      <w:r w:rsidRPr="438BEBE6">
        <w:rPr>
          <w:rFonts w:eastAsia="ＭＳ 明朝"/>
          <w:sz w:val="22"/>
          <w:szCs w:val="22"/>
          <w:lang w:val="en-US"/>
        </w:rPr>
        <w:t xml:space="preserve"> Based on the discussion, we made following</w:t>
      </w:r>
      <w:bookmarkStart w:id="2" w:name="_Hlk110260534"/>
      <w:r w:rsidRPr="438BEBE6">
        <w:rPr>
          <w:rFonts w:eastAsia="ＭＳ 明朝"/>
          <w:sz w:val="22"/>
          <w:szCs w:val="22"/>
          <w:lang w:val="en-US"/>
        </w:rPr>
        <w:t xml:space="preserve"> </w:t>
      </w:r>
      <w:bookmarkEnd w:id="2"/>
      <w:r w:rsidR="00684E8F">
        <w:rPr>
          <w:rFonts w:eastAsia="ＭＳ 明朝"/>
          <w:sz w:val="22"/>
          <w:szCs w:val="22"/>
          <w:lang w:val="en-US"/>
        </w:rPr>
        <w:t xml:space="preserve">observations and </w:t>
      </w:r>
      <w:r w:rsidRPr="438BEBE6">
        <w:rPr>
          <w:rFonts w:eastAsia="ＭＳ 明朝"/>
          <w:sz w:val="22"/>
          <w:szCs w:val="22"/>
          <w:lang w:val="en-US"/>
        </w:rPr>
        <w:t>proposals.</w:t>
      </w:r>
    </w:p>
    <w:p w14:paraId="0FE60CC5" w14:textId="77777777" w:rsidR="00684E8F" w:rsidRDefault="00684E8F" w:rsidP="00A20226">
      <w:pPr>
        <w:spacing w:afterLines="50" w:after="120"/>
        <w:rPr>
          <w:rFonts w:eastAsia="ＭＳ 明朝"/>
          <w:sz w:val="22"/>
          <w:szCs w:val="22"/>
          <w:lang w:val="en-US"/>
        </w:rPr>
      </w:pPr>
    </w:p>
    <w:p w14:paraId="57805EBE" w14:textId="693029C6" w:rsidR="0071064A" w:rsidRPr="0071064A" w:rsidRDefault="0071064A" w:rsidP="00A20226">
      <w:pPr>
        <w:spacing w:afterLines="50" w:after="120"/>
        <w:rPr>
          <w:rFonts w:eastAsia="ＭＳ 明朝"/>
          <w:sz w:val="22"/>
          <w:szCs w:val="22"/>
          <w:u w:val="single"/>
          <w:lang w:val="en-US"/>
        </w:rPr>
      </w:pPr>
      <w:r w:rsidRPr="0071064A">
        <w:rPr>
          <w:rFonts w:eastAsia="ＭＳ 明朝"/>
          <w:szCs w:val="24"/>
          <w:u w:val="single"/>
          <w:lang w:val="en-US"/>
        </w:rPr>
        <w:t>FGs for NR DL and UL carrier phase positioning</w:t>
      </w:r>
    </w:p>
    <w:p w14:paraId="3850A575" w14:textId="77777777" w:rsidR="00684E8F" w:rsidRPr="00D94462" w:rsidRDefault="00684E8F" w:rsidP="00684E8F">
      <w:pPr>
        <w:spacing w:afterLines="50" w:after="120"/>
        <w:rPr>
          <w:b/>
          <w:bCs/>
          <w:sz w:val="22"/>
          <w:szCs w:val="22"/>
          <w:lang w:val="en-US"/>
        </w:rPr>
      </w:pPr>
      <w:r w:rsidRPr="00D94462">
        <w:rPr>
          <w:b/>
          <w:bCs/>
          <w:sz w:val="22"/>
          <w:szCs w:val="22"/>
          <w:lang w:val="en-US"/>
        </w:rPr>
        <w:lastRenderedPageBreak/>
        <w:t xml:space="preserve">Proposal </w:t>
      </w:r>
      <w:r>
        <w:rPr>
          <w:b/>
          <w:bCs/>
          <w:sz w:val="22"/>
          <w:szCs w:val="22"/>
          <w:lang w:val="en-US"/>
        </w:rPr>
        <w:t>1</w:t>
      </w:r>
      <w:r w:rsidRPr="00D94462">
        <w:rPr>
          <w:b/>
          <w:bCs/>
          <w:sz w:val="22"/>
          <w:szCs w:val="22"/>
          <w:lang w:val="en-US"/>
        </w:rPr>
        <w:t xml:space="preserve">: </w:t>
      </w:r>
    </w:p>
    <w:p w14:paraId="08E84410" w14:textId="77777777" w:rsidR="00684E8F" w:rsidRPr="00D94462" w:rsidRDefault="00684E8F" w:rsidP="00684E8F">
      <w:pPr>
        <w:pStyle w:val="afd"/>
        <w:numPr>
          <w:ilvl w:val="0"/>
          <w:numId w:val="30"/>
        </w:numPr>
        <w:spacing w:afterLines="50" w:after="120" w:line="259" w:lineRule="auto"/>
        <w:ind w:leftChars="0"/>
        <w:rPr>
          <w:szCs w:val="24"/>
          <w:lang w:val="en-US"/>
        </w:rPr>
      </w:pPr>
      <w:r w:rsidRPr="00D94462">
        <w:rPr>
          <w:b/>
          <w:bCs/>
          <w:sz w:val="22"/>
          <w:szCs w:val="22"/>
          <w:lang w:val="en-US"/>
        </w:rPr>
        <w:t>Remove the bracket of the note of maximum number of RSCP measurements in FG41-2-1/1a/2/2a.</w:t>
      </w:r>
    </w:p>
    <w:p w14:paraId="5187C306" w14:textId="77777777" w:rsidR="00684E8F" w:rsidRPr="00D94462" w:rsidRDefault="00684E8F" w:rsidP="00684E8F">
      <w:pPr>
        <w:pStyle w:val="afd"/>
        <w:numPr>
          <w:ilvl w:val="0"/>
          <w:numId w:val="30"/>
        </w:numPr>
        <w:spacing w:afterLines="50" w:after="120" w:line="259" w:lineRule="auto"/>
        <w:ind w:leftChars="0"/>
        <w:rPr>
          <w:szCs w:val="24"/>
          <w:lang w:val="en-US"/>
        </w:rPr>
      </w:pPr>
      <w:r w:rsidRPr="00D94462">
        <w:rPr>
          <w:b/>
          <w:bCs/>
          <w:sz w:val="22"/>
          <w:szCs w:val="22"/>
          <w:lang w:val="en-US"/>
        </w:rPr>
        <w:t xml:space="preserve">Remove the bracket of the note of </w:t>
      </w:r>
      <w:r w:rsidRPr="00B807EA">
        <w:rPr>
          <w:b/>
          <w:bCs/>
          <w:sz w:val="22"/>
          <w:szCs w:val="22"/>
          <w:lang w:val="en-US"/>
        </w:rPr>
        <w:t>need for location server</w:t>
      </w:r>
      <w:r w:rsidRPr="00D94462">
        <w:rPr>
          <w:b/>
          <w:bCs/>
          <w:sz w:val="22"/>
          <w:szCs w:val="22"/>
          <w:lang w:val="en-US"/>
        </w:rPr>
        <w:t xml:space="preserve"> in FG41-2-1/1a/2/2a.</w:t>
      </w:r>
    </w:p>
    <w:p w14:paraId="60519345" w14:textId="77777777" w:rsidR="00684E8F" w:rsidRPr="00D70E64" w:rsidRDefault="00684E8F" w:rsidP="00684E8F">
      <w:pPr>
        <w:pStyle w:val="afd"/>
        <w:numPr>
          <w:ilvl w:val="0"/>
          <w:numId w:val="30"/>
        </w:numPr>
        <w:spacing w:afterLines="50" w:after="120"/>
        <w:ind w:leftChars="0"/>
        <w:rPr>
          <w:rFonts w:eastAsia="Times New Roman"/>
          <w:b/>
          <w:bCs/>
          <w:szCs w:val="24"/>
          <w:lang w:val="en-US"/>
        </w:rPr>
      </w:pPr>
      <w:r w:rsidRPr="4538C707">
        <w:rPr>
          <w:rFonts w:eastAsia="Times New Roman"/>
          <w:b/>
          <w:bCs/>
          <w:sz w:val="22"/>
          <w:szCs w:val="22"/>
          <w:lang w:val="en-US"/>
        </w:rPr>
        <w:t>The FG</w:t>
      </w:r>
      <w:r>
        <w:rPr>
          <w:rFonts w:eastAsia="Times New Roman"/>
          <w:b/>
          <w:bCs/>
          <w:sz w:val="22"/>
          <w:szCs w:val="22"/>
          <w:lang w:val="en-US"/>
        </w:rPr>
        <w:t>s</w:t>
      </w:r>
      <w:r w:rsidRPr="4538C707">
        <w:rPr>
          <w:rFonts w:eastAsia="Times New Roman"/>
          <w:b/>
          <w:bCs/>
          <w:sz w:val="22"/>
          <w:szCs w:val="22"/>
          <w:lang w:val="en-US"/>
        </w:rPr>
        <w:t xml:space="preserve"> can be modified as follows.</w:t>
      </w:r>
    </w:p>
    <w:tbl>
      <w:tblPr>
        <w:tblW w:w="5000" w:type="pct"/>
        <w:tblLook w:val="04A0" w:firstRow="1" w:lastRow="0" w:firstColumn="1" w:lastColumn="0" w:noHBand="0" w:noVBand="1"/>
      </w:tblPr>
      <w:tblGrid>
        <w:gridCol w:w="1367"/>
        <w:gridCol w:w="477"/>
        <w:gridCol w:w="1847"/>
        <w:gridCol w:w="2005"/>
        <w:gridCol w:w="1357"/>
        <w:gridCol w:w="447"/>
        <w:gridCol w:w="467"/>
        <w:gridCol w:w="1847"/>
        <w:gridCol w:w="617"/>
        <w:gridCol w:w="467"/>
        <w:gridCol w:w="467"/>
        <w:gridCol w:w="467"/>
        <w:gridCol w:w="1407"/>
        <w:gridCol w:w="1163"/>
      </w:tblGrid>
      <w:tr w:rsidR="00684E8F" w14:paraId="225762FE" w14:textId="77777777" w:rsidTr="006D4EC2">
        <w:trPr>
          <w:trHeight w:val="15"/>
        </w:trPr>
        <w:tc>
          <w:tcPr>
            <w:tcW w:w="357" w:type="pct"/>
            <w:tcBorders>
              <w:top w:val="single" w:sz="8" w:space="0" w:color="auto"/>
              <w:left w:val="single" w:sz="8" w:space="0" w:color="auto"/>
              <w:bottom w:val="single" w:sz="8" w:space="0" w:color="auto"/>
              <w:right w:val="single" w:sz="8" w:space="0" w:color="auto"/>
            </w:tcBorders>
            <w:tcMar>
              <w:left w:w="108" w:type="dxa"/>
              <w:right w:w="108" w:type="dxa"/>
            </w:tcMar>
          </w:tcPr>
          <w:p w14:paraId="348BB2F5"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41. NR_pos_enh2</w:t>
            </w:r>
          </w:p>
        </w:tc>
        <w:tc>
          <w:tcPr>
            <w:tcW w:w="281" w:type="pct"/>
            <w:tcBorders>
              <w:top w:val="single" w:sz="8" w:space="0" w:color="auto"/>
              <w:left w:val="single" w:sz="8" w:space="0" w:color="auto"/>
              <w:bottom w:val="single" w:sz="8" w:space="0" w:color="auto"/>
              <w:right w:val="single" w:sz="8" w:space="0" w:color="auto"/>
            </w:tcBorders>
            <w:tcMar>
              <w:left w:w="108" w:type="dxa"/>
              <w:right w:w="108" w:type="dxa"/>
            </w:tcMar>
          </w:tcPr>
          <w:p w14:paraId="6E5D2244" w14:textId="77777777" w:rsidR="00684E8F" w:rsidRPr="00B807EA" w:rsidRDefault="00684E8F" w:rsidP="006D4EC2">
            <w:pPr>
              <w:rPr>
                <w:rFonts w:asciiTheme="majorHAnsi" w:hAnsiTheme="majorHAnsi" w:cstheme="majorHAnsi"/>
                <w:sz w:val="18"/>
                <w:szCs w:val="18"/>
              </w:rPr>
            </w:pPr>
            <w:r w:rsidRPr="00B807EA">
              <w:rPr>
                <w:rFonts w:asciiTheme="majorHAnsi" w:eastAsia="ＭＳ 明朝" w:hAnsiTheme="majorHAnsi" w:cstheme="majorHAnsi"/>
                <w:color w:val="000000" w:themeColor="text1"/>
                <w:sz w:val="18"/>
                <w:szCs w:val="18"/>
              </w:rPr>
              <w:t>41-2-1</w:t>
            </w:r>
          </w:p>
        </w:tc>
        <w:tc>
          <w:tcPr>
            <w:tcW w:w="587" w:type="pct"/>
            <w:tcBorders>
              <w:top w:val="single" w:sz="8" w:space="0" w:color="auto"/>
              <w:left w:val="single" w:sz="8" w:space="0" w:color="auto"/>
              <w:bottom w:val="single" w:sz="8" w:space="0" w:color="auto"/>
              <w:right w:val="single" w:sz="8" w:space="0" w:color="auto"/>
            </w:tcBorders>
            <w:tcMar>
              <w:left w:w="108" w:type="dxa"/>
              <w:right w:w="108" w:type="dxa"/>
            </w:tcMar>
          </w:tcPr>
          <w:p w14:paraId="05F86C90"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 xml:space="preserve">DL RSCP reporting based on DL PRS in </w:t>
            </w:r>
            <w:r w:rsidRPr="00B807EA">
              <w:rPr>
                <w:rFonts w:asciiTheme="majorHAnsi" w:eastAsia="SimSun" w:hAnsiTheme="majorHAnsi" w:cstheme="majorHAnsi"/>
                <w:color w:val="000000" w:themeColor="text1"/>
                <w:sz w:val="18"/>
                <w:szCs w:val="18"/>
                <w:lang w:val="en-US" w:eastAsia="zh-CN"/>
              </w:rPr>
              <w:t>RRC_CONNECTED</w:t>
            </w:r>
          </w:p>
        </w:tc>
        <w:tc>
          <w:tcPr>
            <w:tcW w:w="983" w:type="pct"/>
            <w:tcBorders>
              <w:top w:val="single" w:sz="8" w:space="0" w:color="auto"/>
              <w:left w:val="single" w:sz="8" w:space="0" w:color="auto"/>
              <w:bottom w:val="single" w:sz="8" w:space="0" w:color="auto"/>
              <w:right w:val="single" w:sz="8" w:space="0" w:color="auto"/>
            </w:tcBorders>
            <w:tcMar>
              <w:left w:w="108" w:type="dxa"/>
              <w:right w:w="108" w:type="dxa"/>
            </w:tcMar>
          </w:tcPr>
          <w:p w14:paraId="26698C7B" w14:textId="77777777" w:rsidR="00684E8F" w:rsidRPr="00B807EA" w:rsidRDefault="00684E8F" w:rsidP="006D4EC2">
            <w:pPr>
              <w:pStyle w:val="maintext"/>
              <w:ind w:firstLineChars="0" w:firstLine="0"/>
              <w:jc w:val="left"/>
              <w:rPr>
                <w:rFonts w:asciiTheme="majorHAnsi" w:hAnsiTheme="majorHAnsi" w:cstheme="majorHAnsi"/>
                <w:color w:val="000000" w:themeColor="text1"/>
                <w:sz w:val="18"/>
                <w:szCs w:val="18"/>
                <w:lang w:val="en-US"/>
              </w:rPr>
            </w:pPr>
            <w:r w:rsidRPr="00B807EA">
              <w:rPr>
                <w:rFonts w:asciiTheme="majorHAnsi" w:hAnsiTheme="majorHAnsi" w:cstheme="majorHAnsi"/>
                <w:color w:val="000000" w:themeColor="text1"/>
                <w:sz w:val="18"/>
                <w:szCs w:val="18"/>
                <w:lang w:val="en-US"/>
              </w:rPr>
              <w:t>1. Support of DL RSCP reporting based on DL PRS in RRC_CONNECTED</w:t>
            </w:r>
          </w:p>
          <w:p w14:paraId="3A3F1F0E" w14:textId="77777777" w:rsidR="00684E8F" w:rsidRPr="00B807EA" w:rsidRDefault="00684E8F" w:rsidP="006D4EC2">
            <w:pPr>
              <w:pStyle w:val="maintext"/>
              <w:ind w:firstLineChars="0" w:firstLine="0"/>
              <w:jc w:val="left"/>
              <w:rPr>
                <w:rFonts w:asciiTheme="majorHAnsi" w:hAnsiTheme="majorHAnsi" w:cstheme="majorHAnsi"/>
                <w:strike/>
                <w:color w:val="000000" w:themeColor="text1"/>
                <w:sz w:val="18"/>
                <w:szCs w:val="18"/>
              </w:rPr>
            </w:pPr>
            <w:r w:rsidRPr="00B807EA">
              <w:rPr>
                <w:rFonts w:asciiTheme="majorHAnsi" w:hAnsiTheme="majorHAnsi" w:cstheme="majorHAnsi"/>
                <w:color w:val="000000" w:themeColor="text1"/>
                <w:sz w:val="18"/>
                <w:szCs w:val="18"/>
                <w:lang w:val="en-US"/>
              </w:rPr>
              <w:t>2. The maximum number of first path PRS RSCP measurements per TRP</w:t>
            </w:r>
          </w:p>
          <w:p w14:paraId="229723CB" w14:textId="77777777" w:rsidR="00684E8F" w:rsidRPr="00B807EA" w:rsidRDefault="00684E8F" w:rsidP="006D4EC2">
            <w:pPr>
              <w:spacing w:before="60" w:after="60"/>
              <w:jc w:val="left"/>
              <w:rPr>
                <w:rFonts w:asciiTheme="majorHAnsi" w:hAnsiTheme="majorHAnsi" w:cstheme="majorHAnsi"/>
                <w:sz w:val="18"/>
                <w:szCs w:val="18"/>
              </w:rPr>
            </w:pPr>
          </w:p>
        </w:tc>
        <w:tc>
          <w:tcPr>
            <w:tcW w:w="754" w:type="pct"/>
            <w:tcBorders>
              <w:top w:val="single" w:sz="8" w:space="0" w:color="auto"/>
              <w:left w:val="single" w:sz="8" w:space="0" w:color="auto"/>
              <w:bottom w:val="single" w:sz="8" w:space="0" w:color="auto"/>
              <w:right w:val="single" w:sz="8" w:space="0" w:color="auto"/>
            </w:tcBorders>
            <w:tcMar>
              <w:left w:w="108" w:type="dxa"/>
              <w:right w:w="108" w:type="dxa"/>
            </w:tcMar>
          </w:tcPr>
          <w:p w14:paraId="1B44F612" w14:textId="77777777" w:rsidR="00684E8F" w:rsidRPr="00B807EA" w:rsidRDefault="00684E8F" w:rsidP="006D4EC2">
            <w:pPr>
              <w:rPr>
                <w:rFonts w:asciiTheme="majorHAnsi" w:hAnsiTheme="majorHAnsi" w:cstheme="majorHAnsi"/>
                <w:sz w:val="18"/>
                <w:szCs w:val="18"/>
              </w:rPr>
            </w:pPr>
            <w:r w:rsidRPr="00B807EA">
              <w:rPr>
                <w:rFonts w:asciiTheme="majorHAnsi" w:eastAsia="ＭＳ 明朝" w:hAnsiTheme="majorHAnsi" w:cstheme="majorHAnsi"/>
                <w:color w:val="000000" w:themeColor="text1"/>
                <w:sz w:val="18"/>
                <w:szCs w:val="18"/>
                <w:highlight w:val="yellow"/>
              </w:rPr>
              <w:t>FFS</w:t>
            </w:r>
          </w:p>
        </w:tc>
        <w:tc>
          <w:tcPr>
            <w:tcW w:w="222" w:type="pct"/>
            <w:tcBorders>
              <w:top w:val="single" w:sz="8" w:space="0" w:color="auto"/>
              <w:left w:val="single" w:sz="8" w:space="0" w:color="auto"/>
              <w:bottom w:val="single" w:sz="8" w:space="0" w:color="auto"/>
              <w:right w:val="single" w:sz="8" w:space="0" w:color="auto"/>
            </w:tcBorders>
            <w:tcMar>
              <w:left w:w="108" w:type="dxa"/>
              <w:right w:w="108" w:type="dxa"/>
            </w:tcMar>
          </w:tcPr>
          <w:p w14:paraId="3FA0C36A"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No</w:t>
            </w:r>
          </w:p>
        </w:tc>
        <w:tc>
          <w:tcPr>
            <w:tcW w:w="201" w:type="pct"/>
            <w:tcBorders>
              <w:top w:val="single" w:sz="8" w:space="0" w:color="auto"/>
              <w:left w:val="single" w:sz="8" w:space="0" w:color="auto"/>
              <w:bottom w:val="single" w:sz="8" w:space="0" w:color="auto"/>
              <w:right w:val="single" w:sz="8" w:space="0" w:color="auto"/>
            </w:tcBorders>
            <w:tcMar>
              <w:left w:w="108" w:type="dxa"/>
              <w:right w:w="108" w:type="dxa"/>
            </w:tcMar>
          </w:tcPr>
          <w:p w14:paraId="1575A02A"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165" w:type="pct"/>
            <w:tcBorders>
              <w:top w:val="single" w:sz="8" w:space="0" w:color="auto"/>
              <w:left w:val="single" w:sz="8" w:space="0" w:color="auto"/>
              <w:bottom w:val="single" w:sz="8" w:space="0" w:color="auto"/>
              <w:right w:val="single" w:sz="8" w:space="0" w:color="auto"/>
            </w:tcBorders>
            <w:tcMar>
              <w:left w:w="108" w:type="dxa"/>
              <w:right w:w="108" w:type="dxa"/>
            </w:tcMar>
          </w:tcPr>
          <w:p w14:paraId="5C8E18E3"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lang w:val="en-US"/>
              </w:rPr>
              <w:t>DL RSCP reporting based on DL PRS in RRC_CONNECTED is not supported</w:t>
            </w:r>
          </w:p>
        </w:tc>
        <w:tc>
          <w:tcPr>
            <w:tcW w:w="331" w:type="pct"/>
            <w:tcBorders>
              <w:top w:val="single" w:sz="8" w:space="0" w:color="auto"/>
              <w:left w:val="single" w:sz="8" w:space="0" w:color="auto"/>
              <w:bottom w:val="single" w:sz="8" w:space="0" w:color="auto"/>
              <w:right w:val="single" w:sz="8" w:space="0" w:color="auto"/>
            </w:tcBorders>
            <w:tcMar>
              <w:left w:w="108" w:type="dxa"/>
              <w:right w:w="108" w:type="dxa"/>
            </w:tcMar>
          </w:tcPr>
          <w:p w14:paraId="525DAE0E"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Per band</w:t>
            </w:r>
          </w:p>
        </w:tc>
        <w:tc>
          <w:tcPr>
            <w:tcW w:w="175" w:type="pct"/>
            <w:tcBorders>
              <w:top w:val="single" w:sz="8" w:space="0" w:color="auto"/>
              <w:left w:val="single" w:sz="8" w:space="0" w:color="auto"/>
              <w:bottom w:val="single" w:sz="8" w:space="0" w:color="auto"/>
              <w:right w:val="single" w:sz="8" w:space="0" w:color="auto"/>
            </w:tcBorders>
            <w:tcMar>
              <w:left w:w="108" w:type="dxa"/>
              <w:right w:w="108" w:type="dxa"/>
            </w:tcMar>
          </w:tcPr>
          <w:p w14:paraId="6EEB3702"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82" w:type="pct"/>
            <w:tcBorders>
              <w:top w:val="single" w:sz="8" w:space="0" w:color="auto"/>
              <w:left w:val="single" w:sz="8" w:space="0" w:color="auto"/>
              <w:bottom w:val="single" w:sz="8" w:space="0" w:color="auto"/>
              <w:right w:val="single" w:sz="8" w:space="0" w:color="auto"/>
            </w:tcBorders>
            <w:tcMar>
              <w:left w:w="108" w:type="dxa"/>
              <w:right w:w="108" w:type="dxa"/>
            </w:tcMar>
          </w:tcPr>
          <w:p w14:paraId="50AA4575"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191" w:type="pct"/>
            <w:tcBorders>
              <w:top w:val="single" w:sz="8" w:space="0" w:color="auto"/>
              <w:left w:val="single" w:sz="8" w:space="0" w:color="auto"/>
              <w:bottom w:val="single" w:sz="8" w:space="0" w:color="auto"/>
              <w:right w:val="single" w:sz="8" w:space="0" w:color="auto"/>
            </w:tcBorders>
            <w:tcMar>
              <w:left w:w="108" w:type="dxa"/>
              <w:right w:w="108" w:type="dxa"/>
            </w:tcMar>
          </w:tcPr>
          <w:p w14:paraId="2F376B8D"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313" w:type="pct"/>
            <w:tcBorders>
              <w:top w:val="single" w:sz="8" w:space="0" w:color="auto"/>
              <w:left w:val="single" w:sz="8" w:space="0" w:color="auto"/>
              <w:bottom w:val="single" w:sz="8" w:space="0" w:color="auto"/>
              <w:right w:val="single" w:sz="8" w:space="0" w:color="auto"/>
            </w:tcBorders>
            <w:tcMar>
              <w:left w:w="108" w:type="dxa"/>
              <w:right w:w="108" w:type="dxa"/>
            </w:tcMar>
          </w:tcPr>
          <w:p w14:paraId="7C25D616" w14:textId="77777777" w:rsidR="00684E8F" w:rsidRPr="00B807EA" w:rsidRDefault="00684E8F" w:rsidP="006D4EC2">
            <w:pPr>
              <w:pStyle w:val="maintext"/>
              <w:ind w:firstLineChars="0" w:firstLine="0"/>
              <w:jc w:val="left"/>
              <w:rPr>
                <w:rFonts w:asciiTheme="majorHAnsi" w:hAnsiTheme="majorHAnsi" w:cstheme="majorHAnsi"/>
                <w:color w:val="000000" w:themeColor="text1"/>
                <w:sz w:val="18"/>
                <w:szCs w:val="18"/>
                <w:lang w:val="en-US"/>
              </w:rPr>
            </w:pPr>
            <w:r w:rsidRPr="00B807EA">
              <w:rPr>
                <w:rFonts w:asciiTheme="majorHAnsi" w:hAnsiTheme="majorHAnsi" w:cstheme="majorHAnsi"/>
                <w:color w:val="000000" w:themeColor="text1"/>
                <w:sz w:val="18"/>
                <w:szCs w:val="18"/>
                <w:lang w:val="en-US"/>
              </w:rPr>
              <w:t>Note: DL RSCP is reported together with UE Rx-Tx time difference measurement</w:t>
            </w:r>
          </w:p>
          <w:p w14:paraId="52931056" w14:textId="77777777" w:rsidR="00684E8F" w:rsidRPr="00B807EA" w:rsidRDefault="00684E8F" w:rsidP="006D4EC2">
            <w:pPr>
              <w:pStyle w:val="maintext"/>
              <w:ind w:firstLineChars="0" w:firstLine="0"/>
              <w:jc w:val="left"/>
              <w:rPr>
                <w:rFonts w:asciiTheme="majorHAnsi" w:hAnsiTheme="majorHAnsi" w:cstheme="majorHAnsi"/>
                <w:color w:val="000000" w:themeColor="text1"/>
                <w:sz w:val="18"/>
                <w:szCs w:val="18"/>
                <w:lang w:val="en-US"/>
              </w:rPr>
            </w:pPr>
          </w:p>
          <w:p w14:paraId="6EE6A74E" w14:textId="77777777" w:rsidR="00684E8F" w:rsidRPr="00B807EA" w:rsidRDefault="00684E8F" w:rsidP="006D4EC2">
            <w:pPr>
              <w:pStyle w:val="maintext"/>
              <w:ind w:firstLineChars="0" w:firstLine="0"/>
              <w:jc w:val="left"/>
              <w:rPr>
                <w:rFonts w:asciiTheme="majorHAnsi" w:hAnsiTheme="majorHAnsi" w:cstheme="majorHAnsi"/>
                <w:color w:val="000000" w:themeColor="text1"/>
                <w:sz w:val="18"/>
                <w:szCs w:val="18"/>
                <w:lang w:val="en-US"/>
              </w:rPr>
            </w:pPr>
            <w:r w:rsidRPr="00B807EA">
              <w:rPr>
                <w:rFonts w:asciiTheme="majorHAnsi" w:hAnsiTheme="majorHAnsi" w:cstheme="majorHAnsi"/>
                <w:strike/>
                <w:color w:val="FF0000"/>
                <w:sz w:val="18"/>
                <w:szCs w:val="18"/>
                <w:highlight w:val="yellow"/>
                <w:lang w:val="en-US"/>
              </w:rPr>
              <w:t>[</w:t>
            </w:r>
            <w:r w:rsidRPr="00B807EA">
              <w:rPr>
                <w:rFonts w:asciiTheme="majorHAnsi" w:hAnsiTheme="majorHAnsi" w:cstheme="majorHAnsi"/>
                <w:color w:val="000000" w:themeColor="text1"/>
                <w:sz w:val="18"/>
                <w:szCs w:val="18"/>
                <w:highlight w:val="yellow"/>
                <w:lang w:val="en-US"/>
              </w:rPr>
              <w:t>Note: The maximum number of RSCP measurements per TRP is less than or equal to FG 13-11</w:t>
            </w:r>
            <w:r w:rsidRPr="00B807EA">
              <w:rPr>
                <w:rFonts w:asciiTheme="majorHAnsi" w:hAnsiTheme="majorHAnsi" w:cstheme="majorHAnsi"/>
                <w:strike/>
                <w:color w:val="FF0000"/>
                <w:sz w:val="18"/>
                <w:szCs w:val="18"/>
                <w:highlight w:val="yellow"/>
                <w:lang w:val="en-US"/>
              </w:rPr>
              <w:t>]</w:t>
            </w:r>
          </w:p>
          <w:p w14:paraId="21AD430A" w14:textId="77777777" w:rsidR="00684E8F" w:rsidRPr="00B807EA" w:rsidRDefault="00684E8F" w:rsidP="006D4EC2">
            <w:pPr>
              <w:pStyle w:val="maintext"/>
              <w:ind w:firstLineChars="0" w:firstLine="0"/>
              <w:jc w:val="left"/>
              <w:rPr>
                <w:rFonts w:asciiTheme="majorHAnsi" w:hAnsiTheme="majorHAnsi" w:cstheme="majorHAnsi"/>
                <w:color w:val="000000" w:themeColor="text1"/>
                <w:sz w:val="18"/>
                <w:szCs w:val="18"/>
                <w:lang w:val="en-US"/>
              </w:rPr>
            </w:pPr>
          </w:p>
          <w:p w14:paraId="0EF19919"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strike/>
                <w:color w:val="FF0000"/>
                <w:sz w:val="18"/>
                <w:szCs w:val="18"/>
                <w:highlight w:val="yellow"/>
              </w:rPr>
              <w:t>[</w:t>
            </w:r>
            <w:r w:rsidRPr="00B807EA">
              <w:rPr>
                <w:rFonts w:asciiTheme="majorHAnsi" w:eastAsia="SimSun" w:hAnsiTheme="majorHAnsi" w:cstheme="majorHAnsi"/>
                <w:color w:val="000000" w:themeColor="text1"/>
                <w:sz w:val="18"/>
                <w:szCs w:val="18"/>
                <w:highlight w:val="yellow"/>
              </w:rPr>
              <w:t>Need for location server to know if the feature is supported</w:t>
            </w:r>
            <w:r w:rsidRPr="00B807EA">
              <w:rPr>
                <w:rFonts w:asciiTheme="majorHAnsi" w:eastAsia="SimSun" w:hAnsiTheme="majorHAnsi" w:cstheme="majorHAnsi"/>
                <w:strike/>
                <w:color w:val="FF0000"/>
                <w:sz w:val="18"/>
                <w:szCs w:val="18"/>
                <w:highlight w:val="yellow"/>
              </w:rPr>
              <w:t>]</w:t>
            </w:r>
          </w:p>
        </w:tc>
        <w:tc>
          <w:tcPr>
            <w:tcW w:w="357" w:type="pct"/>
            <w:tcBorders>
              <w:top w:val="single" w:sz="8" w:space="0" w:color="auto"/>
              <w:left w:val="single" w:sz="8" w:space="0" w:color="auto"/>
              <w:bottom w:val="single" w:sz="8" w:space="0" w:color="auto"/>
              <w:right w:val="single" w:sz="8" w:space="0" w:color="auto"/>
            </w:tcBorders>
            <w:tcMar>
              <w:left w:w="108" w:type="dxa"/>
              <w:right w:w="108" w:type="dxa"/>
            </w:tcMar>
          </w:tcPr>
          <w:p w14:paraId="658B0BFA"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bCs/>
                <w:color w:val="000000" w:themeColor="text1"/>
                <w:sz w:val="18"/>
                <w:szCs w:val="18"/>
              </w:rPr>
              <w:t xml:space="preserve">Optional with capability </w:t>
            </w:r>
            <w:proofErr w:type="spellStart"/>
            <w:r w:rsidRPr="00B807EA">
              <w:rPr>
                <w:rFonts w:asciiTheme="majorHAnsi" w:hAnsiTheme="majorHAnsi" w:cstheme="majorHAnsi"/>
                <w:bCs/>
                <w:color w:val="000000" w:themeColor="text1"/>
                <w:sz w:val="18"/>
                <w:szCs w:val="18"/>
              </w:rPr>
              <w:t>signaling</w:t>
            </w:r>
            <w:proofErr w:type="spellEnd"/>
          </w:p>
        </w:tc>
      </w:tr>
      <w:tr w:rsidR="00684E8F" w14:paraId="2D1799DB" w14:textId="77777777" w:rsidTr="006D4EC2">
        <w:trPr>
          <w:trHeight w:val="15"/>
        </w:trPr>
        <w:tc>
          <w:tcPr>
            <w:tcW w:w="357" w:type="pct"/>
            <w:tcBorders>
              <w:top w:val="single" w:sz="8" w:space="0" w:color="auto"/>
              <w:left w:val="single" w:sz="8" w:space="0" w:color="auto"/>
              <w:bottom w:val="single" w:sz="8" w:space="0" w:color="auto"/>
              <w:right w:val="single" w:sz="8" w:space="0" w:color="auto"/>
            </w:tcBorders>
            <w:tcMar>
              <w:left w:w="108" w:type="dxa"/>
              <w:right w:w="108" w:type="dxa"/>
            </w:tcMar>
          </w:tcPr>
          <w:p w14:paraId="0D7D76B4"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41. NR_pos_enh2</w:t>
            </w:r>
          </w:p>
        </w:tc>
        <w:tc>
          <w:tcPr>
            <w:tcW w:w="281" w:type="pct"/>
            <w:tcBorders>
              <w:top w:val="single" w:sz="8" w:space="0" w:color="auto"/>
              <w:left w:val="single" w:sz="8" w:space="0" w:color="auto"/>
              <w:bottom w:val="single" w:sz="8" w:space="0" w:color="auto"/>
              <w:right w:val="single" w:sz="8" w:space="0" w:color="auto"/>
            </w:tcBorders>
            <w:tcMar>
              <w:left w:w="108" w:type="dxa"/>
              <w:right w:w="108" w:type="dxa"/>
            </w:tcMar>
          </w:tcPr>
          <w:p w14:paraId="213F955C" w14:textId="77777777" w:rsidR="00684E8F" w:rsidRPr="00B807EA" w:rsidRDefault="00684E8F" w:rsidP="006D4EC2">
            <w:pPr>
              <w:rPr>
                <w:rFonts w:asciiTheme="majorHAnsi" w:hAnsiTheme="majorHAnsi" w:cstheme="majorHAnsi"/>
                <w:sz w:val="18"/>
                <w:szCs w:val="18"/>
              </w:rPr>
            </w:pPr>
            <w:r w:rsidRPr="00B807EA">
              <w:rPr>
                <w:rFonts w:asciiTheme="majorHAnsi" w:eastAsia="ＭＳ 明朝" w:hAnsiTheme="majorHAnsi" w:cstheme="majorHAnsi"/>
                <w:color w:val="000000" w:themeColor="text1"/>
                <w:sz w:val="18"/>
                <w:szCs w:val="18"/>
              </w:rPr>
              <w:t>41-2-1a</w:t>
            </w:r>
          </w:p>
        </w:tc>
        <w:tc>
          <w:tcPr>
            <w:tcW w:w="587" w:type="pct"/>
            <w:tcBorders>
              <w:top w:val="single" w:sz="8" w:space="0" w:color="auto"/>
              <w:left w:val="single" w:sz="8" w:space="0" w:color="auto"/>
              <w:bottom w:val="single" w:sz="8" w:space="0" w:color="auto"/>
              <w:right w:val="single" w:sz="8" w:space="0" w:color="auto"/>
            </w:tcBorders>
            <w:tcMar>
              <w:left w:w="108" w:type="dxa"/>
              <w:right w:w="108" w:type="dxa"/>
            </w:tcMar>
          </w:tcPr>
          <w:p w14:paraId="1F51A638"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 xml:space="preserve">DL RSCPD reporting based on DL PRS in </w:t>
            </w:r>
            <w:r w:rsidRPr="00B807EA">
              <w:rPr>
                <w:rFonts w:asciiTheme="majorHAnsi" w:eastAsia="SimSun" w:hAnsiTheme="majorHAnsi" w:cstheme="majorHAnsi"/>
                <w:color w:val="000000" w:themeColor="text1"/>
                <w:sz w:val="18"/>
                <w:szCs w:val="18"/>
                <w:lang w:val="en-US" w:eastAsia="zh-CN"/>
              </w:rPr>
              <w:t>RRC_CONNECTED</w:t>
            </w:r>
          </w:p>
        </w:tc>
        <w:tc>
          <w:tcPr>
            <w:tcW w:w="983" w:type="pct"/>
            <w:tcBorders>
              <w:top w:val="single" w:sz="8" w:space="0" w:color="auto"/>
              <w:left w:val="single" w:sz="8" w:space="0" w:color="auto"/>
              <w:bottom w:val="single" w:sz="8" w:space="0" w:color="auto"/>
              <w:right w:val="single" w:sz="8" w:space="0" w:color="auto"/>
            </w:tcBorders>
            <w:tcMar>
              <w:left w:w="108" w:type="dxa"/>
              <w:right w:w="108" w:type="dxa"/>
            </w:tcMar>
          </w:tcPr>
          <w:p w14:paraId="1A6263E0" w14:textId="77777777" w:rsidR="00684E8F" w:rsidRPr="00B807EA" w:rsidRDefault="00684E8F" w:rsidP="006D4EC2">
            <w:pPr>
              <w:pStyle w:val="maintext"/>
              <w:ind w:firstLineChars="0" w:firstLine="0"/>
              <w:jc w:val="left"/>
              <w:rPr>
                <w:rFonts w:asciiTheme="majorHAnsi" w:hAnsiTheme="majorHAnsi" w:cstheme="majorHAnsi"/>
                <w:color w:val="000000" w:themeColor="text1"/>
                <w:sz w:val="18"/>
                <w:szCs w:val="18"/>
                <w:lang w:val="en-US"/>
              </w:rPr>
            </w:pPr>
            <w:r w:rsidRPr="00B807EA">
              <w:rPr>
                <w:rFonts w:asciiTheme="majorHAnsi" w:hAnsiTheme="majorHAnsi" w:cstheme="majorHAnsi"/>
                <w:color w:val="000000" w:themeColor="text1"/>
                <w:sz w:val="18"/>
                <w:szCs w:val="18"/>
                <w:lang w:val="en-US"/>
              </w:rPr>
              <w:t>1. Support of DL RSCPD reporting based on DL PRS in RRC_CONNECTED</w:t>
            </w:r>
          </w:p>
          <w:p w14:paraId="4B9E3E53" w14:textId="77777777" w:rsidR="00684E8F" w:rsidRPr="00B807EA" w:rsidRDefault="00684E8F" w:rsidP="006D4EC2">
            <w:pPr>
              <w:spacing w:before="60" w:after="60"/>
              <w:jc w:val="left"/>
              <w:rPr>
                <w:rFonts w:asciiTheme="majorHAnsi" w:hAnsiTheme="majorHAnsi" w:cstheme="majorHAnsi"/>
                <w:sz w:val="18"/>
                <w:szCs w:val="18"/>
              </w:rPr>
            </w:pPr>
            <w:r w:rsidRPr="00B807EA">
              <w:rPr>
                <w:rFonts w:asciiTheme="majorHAnsi" w:hAnsiTheme="majorHAnsi" w:cstheme="majorHAnsi"/>
                <w:color w:val="000000" w:themeColor="text1"/>
                <w:sz w:val="18"/>
                <w:szCs w:val="18"/>
                <w:lang w:val="en-US"/>
              </w:rPr>
              <w:t>2. The maximum number of first path PRS RSCPD measurements per pair of TRPs</w:t>
            </w:r>
          </w:p>
        </w:tc>
        <w:tc>
          <w:tcPr>
            <w:tcW w:w="754" w:type="pct"/>
            <w:tcBorders>
              <w:top w:val="single" w:sz="8" w:space="0" w:color="auto"/>
              <w:left w:val="single" w:sz="8" w:space="0" w:color="auto"/>
              <w:bottom w:val="single" w:sz="8" w:space="0" w:color="auto"/>
              <w:right w:val="single" w:sz="8" w:space="0" w:color="auto"/>
            </w:tcBorders>
            <w:tcMar>
              <w:left w:w="108" w:type="dxa"/>
              <w:right w:w="108" w:type="dxa"/>
            </w:tcMar>
          </w:tcPr>
          <w:p w14:paraId="10C9C79A" w14:textId="77777777" w:rsidR="00684E8F" w:rsidRPr="00B807EA" w:rsidRDefault="00684E8F" w:rsidP="006D4EC2">
            <w:pPr>
              <w:rPr>
                <w:rFonts w:asciiTheme="majorHAnsi" w:hAnsiTheme="majorHAnsi" w:cstheme="majorHAnsi"/>
                <w:sz w:val="18"/>
                <w:szCs w:val="18"/>
              </w:rPr>
            </w:pPr>
            <w:r w:rsidRPr="00B807EA">
              <w:rPr>
                <w:rFonts w:asciiTheme="majorHAnsi" w:eastAsia="ＭＳ 明朝" w:hAnsiTheme="majorHAnsi" w:cstheme="majorHAnsi"/>
                <w:color w:val="000000" w:themeColor="text1"/>
                <w:sz w:val="18"/>
                <w:szCs w:val="18"/>
                <w:highlight w:val="yellow"/>
              </w:rPr>
              <w:t>FFS</w:t>
            </w:r>
          </w:p>
        </w:tc>
        <w:tc>
          <w:tcPr>
            <w:tcW w:w="222" w:type="pct"/>
            <w:tcBorders>
              <w:top w:val="single" w:sz="8" w:space="0" w:color="auto"/>
              <w:left w:val="single" w:sz="8" w:space="0" w:color="auto"/>
              <w:bottom w:val="single" w:sz="8" w:space="0" w:color="auto"/>
              <w:right w:val="single" w:sz="8" w:space="0" w:color="auto"/>
            </w:tcBorders>
            <w:tcMar>
              <w:left w:w="108" w:type="dxa"/>
              <w:right w:w="108" w:type="dxa"/>
            </w:tcMar>
          </w:tcPr>
          <w:p w14:paraId="27FB236E"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No</w:t>
            </w:r>
          </w:p>
        </w:tc>
        <w:tc>
          <w:tcPr>
            <w:tcW w:w="201" w:type="pct"/>
            <w:tcBorders>
              <w:top w:val="single" w:sz="8" w:space="0" w:color="auto"/>
              <w:left w:val="single" w:sz="8" w:space="0" w:color="auto"/>
              <w:bottom w:val="single" w:sz="8" w:space="0" w:color="auto"/>
              <w:right w:val="single" w:sz="8" w:space="0" w:color="auto"/>
            </w:tcBorders>
            <w:tcMar>
              <w:left w:w="108" w:type="dxa"/>
              <w:right w:w="108" w:type="dxa"/>
            </w:tcMar>
          </w:tcPr>
          <w:p w14:paraId="688B0D8C"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165" w:type="pct"/>
            <w:tcBorders>
              <w:top w:val="single" w:sz="8" w:space="0" w:color="auto"/>
              <w:left w:val="single" w:sz="8" w:space="0" w:color="auto"/>
              <w:bottom w:val="single" w:sz="8" w:space="0" w:color="auto"/>
              <w:right w:val="single" w:sz="8" w:space="0" w:color="auto"/>
            </w:tcBorders>
            <w:tcMar>
              <w:left w:w="108" w:type="dxa"/>
              <w:right w:w="108" w:type="dxa"/>
            </w:tcMar>
          </w:tcPr>
          <w:p w14:paraId="3993A4DA"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lang w:val="en-US"/>
              </w:rPr>
              <w:t>DL RSCPD reporting based on DL PRS in RRC_CONNECTED is not supported</w:t>
            </w:r>
          </w:p>
        </w:tc>
        <w:tc>
          <w:tcPr>
            <w:tcW w:w="331" w:type="pct"/>
            <w:tcBorders>
              <w:top w:val="single" w:sz="8" w:space="0" w:color="auto"/>
              <w:left w:val="single" w:sz="8" w:space="0" w:color="auto"/>
              <w:bottom w:val="single" w:sz="8" w:space="0" w:color="auto"/>
              <w:right w:val="single" w:sz="8" w:space="0" w:color="auto"/>
            </w:tcBorders>
            <w:tcMar>
              <w:left w:w="108" w:type="dxa"/>
              <w:right w:w="108" w:type="dxa"/>
            </w:tcMar>
          </w:tcPr>
          <w:p w14:paraId="702815BC"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Per band</w:t>
            </w:r>
          </w:p>
        </w:tc>
        <w:tc>
          <w:tcPr>
            <w:tcW w:w="175" w:type="pct"/>
            <w:tcBorders>
              <w:top w:val="single" w:sz="8" w:space="0" w:color="auto"/>
              <w:left w:val="single" w:sz="8" w:space="0" w:color="auto"/>
              <w:bottom w:val="single" w:sz="8" w:space="0" w:color="auto"/>
              <w:right w:val="single" w:sz="8" w:space="0" w:color="auto"/>
            </w:tcBorders>
            <w:tcMar>
              <w:left w:w="108" w:type="dxa"/>
              <w:right w:w="108" w:type="dxa"/>
            </w:tcMar>
          </w:tcPr>
          <w:p w14:paraId="4CD6C5A2"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82" w:type="pct"/>
            <w:tcBorders>
              <w:top w:val="single" w:sz="8" w:space="0" w:color="auto"/>
              <w:left w:val="single" w:sz="8" w:space="0" w:color="auto"/>
              <w:bottom w:val="single" w:sz="8" w:space="0" w:color="auto"/>
              <w:right w:val="single" w:sz="8" w:space="0" w:color="auto"/>
            </w:tcBorders>
            <w:tcMar>
              <w:left w:w="108" w:type="dxa"/>
              <w:right w:w="108" w:type="dxa"/>
            </w:tcMar>
          </w:tcPr>
          <w:p w14:paraId="6668A6E6"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191" w:type="pct"/>
            <w:tcBorders>
              <w:top w:val="single" w:sz="8" w:space="0" w:color="auto"/>
              <w:left w:val="single" w:sz="8" w:space="0" w:color="auto"/>
              <w:bottom w:val="single" w:sz="8" w:space="0" w:color="auto"/>
              <w:right w:val="single" w:sz="8" w:space="0" w:color="auto"/>
            </w:tcBorders>
            <w:tcMar>
              <w:left w:w="108" w:type="dxa"/>
              <w:right w:w="108" w:type="dxa"/>
            </w:tcMar>
          </w:tcPr>
          <w:p w14:paraId="57D7B798"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313" w:type="pct"/>
            <w:tcBorders>
              <w:top w:val="single" w:sz="8" w:space="0" w:color="auto"/>
              <w:left w:val="single" w:sz="8" w:space="0" w:color="auto"/>
              <w:bottom w:val="single" w:sz="8" w:space="0" w:color="auto"/>
              <w:right w:val="single" w:sz="8" w:space="0" w:color="auto"/>
            </w:tcBorders>
            <w:tcMar>
              <w:left w:w="108" w:type="dxa"/>
              <w:right w:w="108" w:type="dxa"/>
            </w:tcMar>
          </w:tcPr>
          <w:p w14:paraId="09AB2D98" w14:textId="77777777" w:rsidR="00684E8F" w:rsidRPr="00B807EA" w:rsidRDefault="00684E8F" w:rsidP="006D4EC2">
            <w:pPr>
              <w:pStyle w:val="maintext"/>
              <w:ind w:firstLineChars="0" w:firstLine="0"/>
              <w:jc w:val="left"/>
              <w:rPr>
                <w:rFonts w:asciiTheme="majorHAnsi" w:hAnsiTheme="majorHAnsi" w:cstheme="majorHAnsi"/>
                <w:color w:val="000000" w:themeColor="text1"/>
                <w:sz w:val="18"/>
                <w:szCs w:val="18"/>
                <w:lang w:val="en-US"/>
              </w:rPr>
            </w:pPr>
            <w:r w:rsidRPr="00B807EA">
              <w:rPr>
                <w:rFonts w:asciiTheme="majorHAnsi" w:hAnsiTheme="majorHAnsi" w:cstheme="majorHAnsi"/>
                <w:color w:val="000000" w:themeColor="text1"/>
                <w:sz w:val="18"/>
                <w:szCs w:val="18"/>
              </w:rPr>
              <w:t xml:space="preserve">Note: </w:t>
            </w:r>
            <w:r w:rsidRPr="00B807EA">
              <w:rPr>
                <w:rFonts w:asciiTheme="majorHAnsi" w:hAnsiTheme="majorHAnsi" w:cstheme="majorHAnsi"/>
                <w:color w:val="000000" w:themeColor="text1"/>
                <w:sz w:val="18"/>
                <w:szCs w:val="18"/>
                <w:lang w:val="en-US"/>
              </w:rPr>
              <w:t>DL RSCPD is reported along with measurement report for DL-RSTD</w:t>
            </w:r>
          </w:p>
          <w:p w14:paraId="0700DEDD" w14:textId="77777777" w:rsidR="00684E8F" w:rsidRPr="00B807EA" w:rsidRDefault="00684E8F" w:rsidP="006D4EC2">
            <w:pPr>
              <w:pStyle w:val="maintext"/>
              <w:ind w:firstLineChars="0" w:firstLine="0"/>
              <w:jc w:val="left"/>
              <w:rPr>
                <w:rFonts w:asciiTheme="majorHAnsi" w:hAnsiTheme="majorHAnsi" w:cstheme="majorHAnsi"/>
                <w:color w:val="000000" w:themeColor="text1"/>
                <w:sz w:val="18"/>
                <w:szCs w:val="18"/>
                <w:lang w:val="en-US"/>
              </w:rPr>
            </w:pPr>
          </w:p>
          <w:p w14:paraId="47727211" w14:textId="77777777" w:rsidR="00684E8F" w:rsidRPr="00B807EA" w:rsidRDefault="00684E8F" w:rsidP="006D4EC2">
            <w:pPr>
              <w:pStyle w:val="maintext"/>
              <w:ind w:firstLineChars="0" w:firstLine="0"/>
              <w:jc w:val="left"/>
              <w:rPr>
                <w:rFonts w:asciiTheme="majorHAnsi" w:hAnsiTheme="majorHAnsi" w:cstheme="majorHAnsi"/>
                <w:color w:val="000000" w:themeColor="text1"/>
                <w:sz w:val="18"/>
                <w:szCs w:val="18"/>
                <w:lang w:val="en-US"/>
              </w:rPr>
            </w:pPr>
            <w:r w:rsidRPr="00B807EA">
              <w:rPr>
                <w:rFonts w:asciiTheme="majorHAnsi" w:hAnsiTheme="majorHAnsi" w:cstheme="majorHAnsi"/>
                <w:strike/>
                <w:color w:val="FF0000"/>
                <w:sz w:val="18"/>
                <w:szCs w:val="18"/>
                <w:highlight w:val="yellow"/>
                <w:lang w:val="en-US"/>
              </w:rPr>
              <w:lastRenderedPageBreak/>
              <w:t>[</w:t>
            </w:r>
            <w:r w:rsidRPr="00B807EA">
              <w:rPr>
                <w:rFonts w:asciiTheme="majorHAnsi" w:hAnsiTheme="majorHAnsi" w:cstheme="majorHAnsi"/>
                <w:color w:val="000000" w:themeColor="text1"/>
                <w:sz w:val="18"/>
                <w:szCs w:val="18"/>
                <w:highlight w:val="yellow"/>
                <w:lang w:val="en-US"/>
              </w:rPr>
              <w:t>Note: The maximum number of RSCP measurements per TRP is less than or equal to FG 13-6</w:t>
            </w:r>
            <w:r w:rsidRPr="00B807EA">
              <w:rPr>
                <w:rFonts w:asciiTheme="majorHAnsi" w:hAnsiTheme="majorHAnsi" w:cstheme="majorHAnsi"/>
                <w:strike/>
                <w:color w:val="FF0000"/>
                <w:sz w:val="18"/>
                <w:szCs w:val="18"/>
                <w:highlight w:val="yellow"/>
                <w:lang w:val="en-US"/>
              </w:rPr>
              <w:t>]</w:t>
            </w:r>
          </w:p>
          <w:p w14:paraId="0C8ECF58" w14:textId="77777777" w:rsidR="00684E8F" w:rsidRPr="00B807EA" w:rsidRDefault="00684E8F" w:rsidP="006D4EC2">
            <w:pPr>
              <w:pStyle w:val="maintext"/>
              <w:ind w:firstLineChars="0" w:firstLine="0"/>
              <w:jc w:val="left"/>
              <w:rPr>
                <w:rFonts w:asciiTheme="majorHAnsi" w:hAnsiTheme="majorHAnsi" w:cstheme="majorHAnsi"/>
                <w:color w:val="000000" w:themeColor="text1"/>
                <w:sz w:val="18"/>
                <w:szCs w:val="18"/>
                <w:lang w:val="en-US"/>
              </w:rPr>
            </w:pPr>
          </w:p>
          <w:p w14:paraId="5DB51C4A"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strike/>
                <w:color w:val="FF0000"/>
                <w:sz w:val="18"/>
                <w:szCs w:val="18"/>
                <w:highlight w:val="yellow"/>
              </w:rPr>
              <w:t>[</w:t>
            </w:r>
            <w:r w:rsidRPr="00B807EA">
              <w:rPr>
                <w:rFonts w:asciiTheme="majorHAnsi" w:eastAsia="SimSun" w:hAnsiTheme="majorHAnsi" w:cstheme="majorHAnsi"/>
                <w:color w:val="000000" w:themeColor="text1"/>
                <w:sz w:val="18"/>
                <w:szCs w:val="18"/>
                <w:highlight w:val="yellow"/>
              </w:rPr>
              <w:t>Need for location server to know if the feature is supported</w:t>
            </w:r>
            <w:r w:rsidRPr="00B807EA">
              <w:rPr>
                <w:rFonts w:asciiTheme="majorHAnsi" w:eastAsia="SimSun" w:hAnsiTheme="majorHAnsi" w:cstheme="majorHAnsi"/>
                <w:strike/>
                <w:color w:val="FF0000"/>
                <w:sz w:val="18"/>
                <w:szCs w:val="18"/>
                <w:highlight w:val="yellow"/>
              </w:rPr>
              <w:t>]</w:t>
            </w:r>
          </w:p>
        </w:tc>
        <w:tc>
          <w:tcPr>
            <w:tcW w:w="357" w:type="pct"/>
            <w:tcBorders>
              <w:top w:val="single" w:sz="8" w:space="0" w:color="auto"/>
              <w:left w:val="single" w:sz="8" w:space="0" w:color="auto"/>
              <w:bottom w:val="single" w:sz="8" w:space="0" w:color="auto"/>
              <w:right w:val="single" w:sz="8" w:space="0" w:color="auto"/>
            </w:tcBorders>
            <w:tcMar>
              <w:left w:w="108" w:type="dxa"/>
              <w:right w:w="108" w:type="dxa"/>
            </w:tcMar>
          </w:tcPr>
          <w:p w14:paraId="080B1B01"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bCs/>
                <w:color w:val="000000" w:themeColor="text1"/>
                <w:sz w:val="18"/>
                <w:szCs w:val="18"/>
              </w:rPr>
              <w:lastRenderedPageBreak/>
              <w:t xml:space="preserve">Optional with capability </w:t>
            </w:r>
            <w:proofErr w:type="spellStart"/>
            <w:r w:rsidRPr="00B807EA">
              <w:rPr>
                <w:rFonts w:asciiTheme="majorHAnsi" w:hAnsiTheme="majorHAnsi" w:cstheme="majorHAnsi"/>
                <w:bCs/>
                <w:color w:val="000000" w:themeColor="text1"/>
                <w:sz w:val="18"/>
                <w:szCs w:val="18"/>
              </w:rPr>
              <w:t>signaling</w:t>
            </w:r>
            <w:proofErr w:type="spellEnd"/>
          </w:p>
        </w:tc>
      </w:tr>
      <w:tr w:rsidR="00684E8F" w14:paraId="36CC117D" w14:textId="77777777" w:rsidTr="006D4EC2">
        <w:trPr>
          <w:trHeight w:val="15"/>
        </w:trPr>
        <w:tc>
          <w:tcPr>
            <w:tcW w:w="357" w:type="pct"/>
            <w:tcBorders>
              <w:top w:val="single" w:sz="8" w:space="0" w:color="auto"/>
              <w:left w:val="single" w:sz="8" w:space="0" w:color="auto"/>
              <w:bottom w:val="single" w:sz="8" w:space="0" w:color="auto"/>
              <w:right w:val="single" w:sz="8" w:space="0" w:color="auto"/>
            </w:tcBorders>
            <w:tcMar>
              <w:left w:w="108" w:type="dxa"/>
              <w:right w:w="108" w:type="dxa"/>
            </w:tcMar>
          </w:tcPr>
          <w:p w14:paraId="7D762BA4"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41. NR_pos_enh2</w:t>
            </w:r>
          </w:p>
        </w:tc>
        <w:tc>
          <w:tcPr>
            <w:tcW w:w="281" w:type="pct"/>
            <w:tcBorders>
              <w:top w:val="single" w:sz="8" w:space="0" w:color="auto"/>
              <w:left w:val="single" w:sz="8" w:space="0" w:color="auto"/>
              <w:bottom w:val="single" w:sz="8" w:space="0" w:color="auto"/>
              <w:right w:val="single" w:sz="8" w:space="0" w:color="auto"/>
            </w:tcBorders>
            <w:tcMar>
              <w:left w:w="108" w:type="dxa"/>
              <w:right w:w="108" w:type="dxa"/>
            </w:tcMar>
          </w:tcPr>
          <w:p w14:paraId="39751E8D" w14:textId="77777777" w:rsidR="00684E8F" w:rsidRPr="00B807EA" w:rsidRDefault="00684E8F" w:rsidP="006D4EC2">
            <w:pPr>
              <w:rPr>
                <w:rFonts w:asciiTheme="majorHAnsi" w:hAnsiTheme="majorHAnsi" w:cstheme="majorHAnsi"/>
                <w:sz w:val="18"/>
                <w:szCs w:val="18"/>
              </w:rPr>
            </w:pPr>
            <w:r w:rsidRPr="00B807EA">
              <w:rPr>
                <w:rFonts w:asciiTheme="majorHAnsi" w:eastAsia="ＭＳ 明朝" w:hAnsiTheme="majorHAnsi" w:cstheme="majorHAnsi"/>
                <w:color w:val="000000" w:themeColor="text1"/>
                <w:sz w:val="18"/>
                <w:szCs w:val="18"/>
              </w:rPr>
              <w:t>41-2-2</w:t>
            </w:r>
          </w:p>
        </w:tc>
        <w:tc>
          <w:tcPr>
            <w:tcW w:w="587" w:type="pct"/>
            <w:tcBorders>
              <w:top w:val="single" w:sz="8" w:space="0" w:color="auto"/>
              <w:left w:val="single" w:sz="8" w:space="0" w:color="auto"/>
              <w:bottom w:val="single" w:sz="8" w:space="0" w:color="auto"/>
              <w:right w:val="single" w:sz="8" w:space="0" w:color="auto"/>
            </w:tcBorders>
            <w:tcMar>
              <w:left w:w="108" w:type="dxa"/>
              <w:right w:w="108" w:type="dxa"/>
            </w:tcMar>
          </w:tcPr>
          <w:p w14:paraId="5D21D752"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DL RSCP reporting based on DL PRS in RRC_INACTIVE</w:t>
            </w:r>
          </w:p>
        </w:tc>
        <w:tc>
          <w:tcPr>
            <w:tcW w:w="983" w:type="pct"/>
            <w:tcBorders>
              <w:top w:val="single" w:sz="8" w:space="0" w:color="auto"/>
              <w:left w:val="single" w:sz="8" w:space="0" w:color="auto"/>
              <w:bottom w:val="single" w:sz="8" w:space="0" w:color="auto"/>
              <w:right w:val="single" w:sz="8" w:space="0" w:color="auto"/>
            </w:tcBorders>
            <w:tcMar>
              <w:left w:w="108" w:type="dxa"/>
              <w:right w:w="108" w:type="dxa"/>
            </w:tcMar>
          </w:tcPr>
          <w:p w14:paraId="764E454B" w14:textId="77777777" w:rsidR="00684E8F" w:rsidRPr="00B807EA" w:rsidRDefault="00684E8F" w:rsidP="006D4EC2">
            <w:pPr>
              <w:spacing w:before="60" w:after="60"/>
              <w:jc w:val="left"/>
              <w:rPr>
                <w:rFonts w:asciiTheme="majorHAnsi" w:hAnsiTheme="majorHAnsi" w:cstheme="majorHAnsi"/>
                <w:sz w:val="18"/>
                <w:szCs w:val="18"/>
              </w:rPr>
            </w:pPr>
            <w:r w:rsidRPr="00B807EA">
              <w:rPr>
                <w:rFonts w:asciiTheme="majorHAnsi" w:hAnsiTheme="majorHAnsi" w:cstheme="majorHAnsi"/>
                <w:color w:val="000000" w:themeColor="text1"/>
                <w:sz w:val="18"/>
                <w:szCs w:val="18"/>
              </w:rPr>
              <w:t xml:space="preserve">Support of </w:t>
            </w:r>
            <w:r w:rsidRPr="00B807EA">
              <w:rPr>
                <w:rFonts w:asciiTheme="majorHAnsi" w:hAnsiTheme="majorHAnsi" w:cstheme="majorHAnsi"/>
                <w:color w:val="000000" w:themeColor="text1"/>
                <w:sz w:val="18"/>
                <w:szCs w:val="18"/>
                <w:lang w:val="en-US"/>
              </w:rPr>
              <w:t>DL RSCP reporting based on DL PRS measurement in RRC_INACTIVE</w:t>
            </w:r>
          </w:p>
        </w:tc>
        <w:tc>
          <w:tcPr>
            <w:tcW w:w="754" w:type="pct"/>
            <w:tcBorders>
              <w:top w:val="single" w:sz="8" w:space="0" w:color="auto"/>
              <w:left w:val="single" w:sz="8" w:space="0" w:color="auto"/>
              <w:bottom w:val="single" w:sz="8" w:space="0" w:color="auto"/>
              <w:right w:val="single" w:sz="8" w:space="0" w:color="auto"/>
            </w:tcBorders>
            <w:tcMar>
              <w:left w:w="108" w:type="dxa"/>
              <w:right w:w="108" w:type="dxa"/>
            </w:tcMar>
          </w:tcPr>
          <w:p w14:paraId="33C54CA7" w14:textId="77777777" w:rsidR="00684E8F" w:rsidRPr="00B807EA" w:rsidRDefault="00684E8F" w:rsidP="006D4EC2">
            <w:pPr>
              <w:rPr>
                <w:rFonts w:asciiTheme="majorHAnsi" w:hAnsiTheme="majorHAnsi" w:cstheme="majorHAnsi"/>
                <w:sz w:val="18"/>
                <w:szCs w:val="18"/>
              </w:rPr>
            </w:pPr>
            <w:r w:rsidRPr="00B807EA">
              <w:rPr>
                <w:rFonts w:asciiTheme="majorHAnsi" w:eastAsia="ＭＳ 明朝" w:hAnsiTheme="majorHAnsi" w:cstheme="majorHAnsi"/>
                <w:color w:val="000000" w:themeColor="text1"/>
                <w:sz w:val="18"/>
                <w:szCs w:val="18"/>
                <w:highlight w:val="yellow"/>
              </w:rPr>
              <w:t>FFS</w:t>
            </w:r>
          </w:p>
        </w:tc>
        <w:tc>
          <w:tcPr>
            <w:tcW w:w="222" w:type="pct"/>
            <w:tcBorders>
              <w:top w:val="single" w:sz="8" w:space="0" w:color="auto"/>
              <w:left w:val="single" w:sz="8" w:space="0" w:color="auto"/>
              <w:bottom w:val="single" w:sz="8" w:space="0" w:color="auto"/>
              <w:right w:val="single" w:sz="8" w:space="0" w:color="auto"/>
            </w:tcBorders>
            <w:tcMar>
              <w:left w:w="108" w:type="dxa"/>
              <w:right w:w="108" w:type="dxa"/>
            </w:tcMar>
          </w:tcPr>
          <w:p w14:paraId="331A66A1"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No</w:t>
            </w:r>
          </w:p>
        </w:tc>
        <w:tc>
          <w:tcPr>
            <w:tcW w:w="201" w:type="pct"/>
            <w:tcBorders>
              <w:top w:val="single" w:sz="8" w:space="0" w:color="auto"/>
              <w:left w:val="single" w:sz="8" w:space="0" w:color="auto"/>
              <w:bottom w:val="single" w:sz="8" w:space="0" w:color="auto"/>
              <w:right w:val="single" w:sz="8" w:space="0" w:color="auto"/>
            </w:tcBorders>
            <w:tcMar>
              <w:left w:w="108" w:type="dxa"/>
              <w:right w:w="108" w:type="dxa"/>
            </w:tcMar>
          </w:tcPr>
          <w:p w14:paraId="16DFFEAA"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165" w:type="pct"/>
            <w:tcBorders>
              <w:top w:val="single" w:sz="8" w:space="0" w:color="auto"/>
              <w:left w:val="single" w:sz="8" w:space="0" w:color="auto"/>
              <w:bottom w:val="single" w:sz="8" w:space="0" w:color="auto"/>
              <w:right w:val="single" w:sz="8" w:space="0" w:color="auto"/>
            </w:tcBorders>
            <w:tcMar>
              <w:left w:w="108" w:type="dxa"/>
              <w:right w:w="108" w:type="dxa"/>
            </w:tcMar>
          </w:tcPr>
          <w:p w14:paraId="2A3980DF"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lang w:val="en-US"/>
              </w:rPr>
              <w:t>DL RSCP reporting based on DL PRS in RRC_INACTIVE is not supported</w:t>
            </w:r>
          </w:p>
        </w:tc>
        <w:tc>
          <w:tcPr>
            <w:tcW w:w="331" w:type="pct"/>
            <w:tcBorders>
              <w:top w:val="single" w:sz="8" w:space="0" w:color="auto"/>
              <w:left w:val="single" w:sz="8" w:space="0" w:color="auto"/>
              <w:bottom w:val="single" w:sz="8" w:space="0" w:color="auto"/>
              <w:right w:val="single" w:sz="8" w:space="0" w:color="auto"/>
            </w:tcBorders>
            <w:tcMar>
              <w:left w:w="108" w:type="dxa"/>
              <w:right w:w="108" w:type="dxa"/>
            </w:tcMar>
          </w:tcPr>
          <w:p w14:paraId="7B11BEEE"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Per band</w:t>
            </w:r>
          </w:p>
        </w:tc>
        <w:tc>
          <w:tcPr>
            <w:tcW w:w="175" w:type="pct"/>
            <w:tcBorders>
              <w:top w:val="single" w:sz="8" w:space="0" w:color="auto"/>
              <w:left w:val="single" w:sz="8" w:space="0" w:color="auto"/>
              <w:bottom w:val="single" w:sz="8" w:space="0" w:color="auto"/>
              <w:right w:val="single" w:sz="8" w:space="0" w:color="auto"/>
            </w:tcBorders>
            <w:tcMar>
              <w:left w:w="108" w:type="dxa"/>
              <w:right w:w="108" w:type="dxa"/>
            </w:tcMar>
          </w:tcPr>
          <w:p w14:paraId="72D69B15"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82" w:type="pct"/>
            <w:tcBorders>
              <w:top w:val="single" w:sz="8" w:space="0" w:color="auto"/>
              <w:left w:val="single" w:sz="8" w:space="0" w:color="auto"/>
              <w:bottom w:val="single" w:sz="8" w:space="0" w:color="auto"/>
              <w:right w:val="single" w:sz="8" w:space="0" w:color="auto"/>
            </w:tcBorders>
            <w:tcMar>
              <w:left w:w="108" w:type="dxa"/>
              <w:right w:w="108" w:type="dxa"/>
            </w:tcMar>
          </w:tcPr>
          <w:p w14:paraId="2E0860C0"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191" w:type="pct"/>
            <w:tcBorders>
              <w:top w:val="single" w:sz="8" w:space="0" w:color="auto"/>
              <w:left w:val="single" w:sz="8" w:space="0" w:color="auto"/>
              <w:bottom w:val="single" w:sz="8" w:space="0" w:color="auto"/>
              <w:right w:val="single" w:sz="8" w:space="0" w:color="auto"/>
            </w:tcBorders>
            <w:tcMar>
              <w:left w:w="108" w:type="dxa"/>
              <w:right w:w="108" w:type="dxa"/>
            </w:tcMar>
          </w:tcPr>
          <w:p w14:paraId="127483CA"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313" w:type="pct"/>
            <w:tcBorders>
              <w:top w:val="single" w:sz="8" w:space="0" w:color="auto"/>
              <w:left w:val="single" w:sz="8" w:space="0" w:color="auto"/>
              <w:bottom w:val="single" w:sz="8" w:space="0" w:color="auto"/>
              <w:right w:val="single" w:sz="8" w:space="0" w:color="auto"/>
            </w:tcBorders>
            <w:tcMar>
              <w:left w:w="108" w:type="dxa"/>
              <w:right w:w="108" w:type="dxa"/>
            </w:tcMar>
          </w:tcPr>
          <w:p w14:paraId="1AF08E4A" w14:textId="77777777" w:rsidR="00684E8F" w:rsidRPr="00B807EA" w:rsidRDefault="00684E8F" w:rsidP="006D4EC2">
            <w:pPr>
              <w:pStyle w:val="maintext"/>
              <w:ind w:firstLineChars="0" w:firstLine="0"/>
              <w:jc w:val="left"/>
              <w:rPr>
                <w:rFonts w:asciiTheme="majorHAnsi" w:hAnsiTheme="majorHAnsi" w:cstheme="majorHAnsi"/>
                <w:color w:val="000000" w:themeColor="text1"/>
                <w:sz w:val="18"/>
                <w:szCs w:val="18"/>
              </w:rPr>
            </w:pPr>
            <w:r w:rsidRPr="00B807EA">
              <w:rPr>
                <w:rFonts w:asciiTheme="majorHAnsi" w:hAnsiTheme="majorHAnsi" w:cstheme="majorHAnsi"/>
                <w:color w:val="000000" w:themeColor="text1"/>
                <w:sz w:val="18"/>
                <w:szCs w:val="18"/>
              </w:rPr>
              <w:t>Note: DL RSCP is reported together with UE Rx-Tx time difference measurement</w:t>
            </w:r>
          </w:p>
          <w:p w14:paraId="198F5F50" w14:textId="77777777" w:rsidR="00684E8F" w:rsidRPr="00B807EA" w:rsidRDefault="00684E8F" w:rsidP="006D4EC2">
            <w:pPr>
              <w:pStyle w:val="maintext"/>
              <w:ind w:firstLineChars="0" w:firstLine="0"/>
              <w:jc w:val="left"/>
              <w:rPr>
                <w:rFonts w:asciiTheme="majorHAnsi" w:hAnsiTheme="majorHAnsi" w:cstheme="majorHAnsi"/>
                <w:color w:val="000000" w:themeColor="text1"/>
                <w:sz w:val="18"/>
                <w:szCs w:val="18"/>
                <w:lang w:val="en-US"/>
              </w:rPr>
            </w:pPr>
          </w:p>
          <w:p w14:paraId="2C483CE8" w14:textId="77777777" w:rsidR="00684E8F" w:rsidRPr="00B807EA" w:rsidRDefault="00684E8F" w:rsidP="006D4EC2">
            <w:pPr>
              <w:pStyle w:val="maintext"/>
              <w:ind w:firstLineChars="0" w:firstLine="0"/>
              <w:jc w:val="left"/>
              <w:rPr>
                <w:rFonts w:asciiTheme="majorHAnsi" w:hAnsiTheme="majorHAnsi" w:cstheme="majorHAnsi"/>
                <w:color w:val="000000" w:themeColor="text1"/>
                <w:sz w:val="18"/>
                <w:szCs w:val="18"/>
                <w:lang w:val="en-US"/>
              </w:rPr>
            </w:pPr>
            <w:r w:rsidRPr="00B807EA">
              <w:rPr>
                <w:rFonts w:asciiTheme="majorHAnsi" w:hAnsiTheme="majorHAnsi" w:cstheme="majorHAnsi"/>
                <w:strike/>
                <w:color w:val="FF0000"/>
                <w:sz w:val="18"/>
                <w:szCs w:val="18"/>
                <w:highlight w:val="yellow"/>
                <w:lang w:val="en-US"/>
              </w:rPr>
              <w:t>[</w:t>
            </w:r>
            <w:r w:rsidRPr="00B807EA">
              <w:rPr>
                <w:rFonts w:asciiTheme="majorHAnsi" w:hAnsiTheme="majorHAnsi" w:cstheme="majorHAnsi"/>
                <w:color w:val="000000" w:themeColor="text1"/>
                <w:sz w:val="18"/>
                <w:szCs w:val="18"/>
                <w:highlight w:val="yellow"/>
                <w:lang w:val="en-US"/>
              </w:rPr>
              <w:t>Note: The maximum number of RSCP measurements per TRP is less than or equal to FG 13-11</w:t>
            </w:r>
            <w:r w:rsidRPr="00B807EA">
              <w:rPr>
                <w:rFonts w:asciiTheme="majorHAnsi" w:hAnsiTheme="majorHAnsi" w:cstheme="majorHAnsi"/>
                <w:strike/>
                <w:color w:val="FF0000"/>
                <w:sz w:val="18"/>
                <w:szCs w:val="18"/>
                <w:highlight w:val="yellow"/>
                <w:lang w:val="en-US"/>
              </w:rPr>
              <w:t>]</w:t>
            </w:r>
          </w:p>
          <w:p w14:paraId="6A5556A3" w14:textId="77777777" w:rsidR="00684E8F" w:rsidRPr="00B807EA" w:rsidRDefault="00684E8F" w:rsidP="006D4EC2">
            <w:pPr>
              <w:pStyle w:val="maintext"/>
              <w:ind w:firstLineChars="0" w:firstLine="0"/>
              <w:jc w:val="left"/>
              <w:rPr>
                <w:rFonts w:asciiTheme="majorHAnsi" w:hAnsiTheme="majorHAnsi" w:cstheme="majorHAnsi"/>
                <w:color w:val="000000" w:themeColor="text1"/>
                <w:sz w:val="18"/>
                <w:szCs w:val="18"/>
                <w:lang w:val="en-US"/>
              </w:rPr>
            </w:pPr>
          </w:p>
          <w:p w14:paraId="66E99A8E"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strike/>
                <w:color w:val="FF0000"/>
                <w:sz w:val="18"/>
                <w:szCs w:val="18"/>
                <w:highlight w:val="yellow"/>
              </w:rPr>
              <w:t>[</w:t>
            </w:r>
            <w:r w:rsidRPr="00B807EA">
              <w:rPr>
                <w:rFonts w:asciiTheme="majorHAnsi" w:eastAsia="SimSun" w:hAnsiTheme="majorHAnsi" w:cstheme="majorHAnsi"/>
                <w:color w:val="000000" w:themeColor="text1"/>
                <w:sz w:val="18"/>
                <w:szCs w:val="18"/>
                <w:highlight w:val="yellow"/>
              </w:rPr>
              <w:t>Need for location server to know if the feature is supported</w:t>
            </w:r>
            <w:r w:rsidRPr="00B807EA">
              <w:rPr>
                <w:rFonts w:asciiTheme="majorHAnsi" w:eastAsia="SimSun" w:hAnsiTheme="majorHAnsi" w:cstheme="majorHAnsi"/>
                <w:strike/>
                <w:color w:val="FF0000"/>
                <w:sz w:val="18"/>
                <w:szCs w:val="18"/>
                <w:highlight w:val="yellow"/>
              </w:rPr>
              <w:t>]</w:t>
            </w:r>
          </w:p>
        </w:tc>
        <w:tc>
          <w:tcPr>
            <w:tcW w:w="357" w:type="pct"/>
            <w:tcBorders>
              <w:top w:val="single" w:sz="8" w:space="0" w:color="auto"/>
              <w:left w:val="single" w:sz="8" w:space="0" w:color="auto"/>
              <w:bottom w:val="single" w:sz="8" w:space="0" w:color="auto"/>
              <w:right w:val="single" w:sz="8" w:space="0" w:color="auto"/>
            </w:tcBorders>
            <w:tcMar>
              <w:left w:w="108" w:type="dxa"/>
              <w:right w:w="108" w:type="dxa"/>
            </w:tcMar>
          </w:tcPr>
          <w:p w14:paraId="2ADB36A5" w14:textId="77777777" w:rsidR="00684E8F" w:rsidRPr="00B807EA" w:rsidRDefault="00684E8F" w:rsidP="006D4EC2">
            <w:pPr>
              <w:rPr>
                <w:rFonts w:asciiTheme="majorHAnsi" w:hAnsiTheme="majorHAnsi" w:cstheme="majorHAnsi"/>
                <w:sz w:val="18"/>
                <w:szCs w:val="18"/>
              </w:rPr>
            </w:pPr>
            <w:r w:rsidRPr="00A01923">
              <w:rPr>
                <w:rFonts w:cs="Arial"/>
                <w:bCs/>
                <w:color w:val="000000" w:themeColor="text1"/>
                <w:szCs w:val="18"/>
              </w:rPr>
              <w:t xml:space="preserve">Optional with capability </w:t>
            </w:r>
            <w:proofErr w:type="spellStart"/>
            <w:r w:rsidRPr="00A01923">
              <w:rPr>
                <w:rFonts w:cs="Arial"/>
                <w:bCs/>
                <w:color w:val="000000" w:themeColor="text1"/>
                <w:szCs w:val="18"/>
              </w:rPr>
              <w:t>signaling</w:t>
            </w:r>
            <w:proofErr w:type="spellEnd"/>
          </w:p>
        </w:tc>
      </w:tr>
      <w:tr w:rsidR="00684E8F" w14:paraId="69F6B45B" w14:textId="77777777" w:rsidTr="006D4EC2">
        <w:trPr>
          <w:trHeight w:val="15"/>
        </w:trPr>
        <w:tc>
          <w:tcPr>
            <w:tcW w:w="357" w:type="pct"/>
            <w:tcBorders>
              <w:top w:val="single" w:sz="8" w:space="0" w:color="auto"/>
              <w:left w:val="single" w:sz="8" w:space="0" w:color="auto"/>
              <w:bottom w:val="single" w:sz="8" w:space="0" w:color="auto"/>
              <w:right w:val="single" w:sz="8" w:space="0" w:color="auto"/>
            </w:tcBorders>
            <w:tcMar>
              <w:left w:w="108" w:type="dxa"/>
              <w:right w:w="108" w:type="dxa"/>
            </w:tcMar>
          </w:tcPr>
          <w:p w14:paraId="4DC7AF11"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lastRenderedPageBreak/>
              <w:t>41. NR_pos_enh2</w:t>
            </w:r>
          </w:p>
        </w:tc>
        <w:tc>
          <w:tcPr>
            <w:tcW w:w="281" w:type="pct"/>
            <w:tcBorders>
              <w:top w:val="single" w:sz="8" w:space="0" w:color="auto"/>
              <w:left w:val="single" w:sz="8" w:space="0" w:color="auto"/>
              <w:bottom w:val="single" w:sz="8" w:space="0" w:color="auto"/>
              <w:right w:val="single" w:sz="8" w:space="0" w:color="auto"/>
            </w:tcBorders>
            <w:tcMar>
              <w:left w:w="108" w:type="dxa"/>
              <w:right w:w="108" w:type="dxa"/>
            </w:tcMar>
          </w:tcPr>
          <w:p w14:paraId="00940409" w14:textId="77777777" w:rsidR="00684E8F" w:rsidRPr="00B807EA" w:rsidRDefault="00684E8F" w:rsidP="006D4EC2">
            <w:pPr>
              <w:rPr>
                <w:rFonts w:asciiTheme="majorHAnsi" w:hAnsiTheme="majorHAnsi" w:cstheme="majorHAnsi"/>
                <w:sz w:val="18"/>
                <w:szCs w:val="18"/>
              </w:rPr>
            </w:pPr>
            <w:r w:rsidRPr="00B807EA">
              <w:rPr>
                <w:rFonts w:asciiTheme="majorHAnsi" w:eastAsia="ＭＳ 明朝" w:hAnsiTheme="majorHAnsi" w:cstheme="majorHAnsi"/>
                <w:color w:val="000000" w:themeColor="text1"/>
                <w:sz w:val="18"/>
                <w:szCs w:val="18"/>
              </w:rPr>
              <w:t>41-2-2a</w:t>
            </w:r>
          </w:p>
        </w:tc>
        <w:tc>
          <w:tcPr>
            <w:tcW w:w="587" w:type="pct"/>
            <w:tcBorders>
              <w:top w:val="single" w:sz="8" w:space="0" w:color="auto"/>
              <w:left w:val="single" w:sz="8" w:space="0" w:color="auto"/>
              <w:bottom w:val="single" w:sz="8" w:space="0" w:color="auto"/>
              <w:right w:val="single" w:sz="8" w:space="0" w:color="auto"/>
            </w:tcBorders>
            <w:tcMar>
              <w:left w:w="108" w:type="dxa"/>
              <w:right w:w="108" w:type="dxa"/>
            </w:tcMar>
          </w:tcPr>
          <w:p w14:paraId="496B6D1D"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DL RSCPD reporting based on DL PRS in RRC_INACTIVE</w:t>
            </w:r>
          </w:p>
        </w:tc>
        <w:tc>
          <w:tcPr>
            <w:tcW w:w="983" w:type="pct"/>
            <w:tcBorders>
              <w:top w:val="single" w:sz="8" w:space="0" w:color="auto"/>
              <w:left w:val="single" w:sz="8" w:space="0" w:color="auto"/>
              <w:bottom w:val="single" w:sz="8" w:space="0" w:color="auto"/>
              <w:right w:val="single" w:sz="8" w:space="0" w:color="auto"/>
            </w:tcBorders>
            <w:tcMar>
              <w:left w:w="108" w:type="dxa"/>
              <w:right w:w="108" w:type="dxa"/>
            </w:tcMar>
          </w:tcPr>
          <w:p w14:paraId="3945D2F2" w14:textId="77777777" w:rsidR="00684E8F" w:rsidRPr="00B807EA" w:rsidRDefault="00684E8F" w:rsidP="006D4EC2">
            <w:pPr>
              <w:spacing w:before="60" w:after="60" w:line="288" w:lineRule="auto"/>
              <w:jc w:val="left"/>
              <w:rPr>
                <w:rFonts w:asciiTheme="majorHAnsi" w:hAnsiTheme="majorHAnsi" w:cstheme="majorHAnsi"/>
                <w:sz w:val="18"/>
                <w:szCs w:val="18"/>
              </w:rPr>
            </w:pPr>
            <w:r w:rsidRPr="00B807EA">
              <w:rPr>
                <w:rFonts w:asciiTheme="majorHAnsi" w:hAnsiTheme="majorHAnsi" w:cstheme="majorHAnsi"/>
                <w:color w:val="000000" w:themeColor="text1"/>
                <w:sz w:val="18"/>
                <w:szCs w:val="18"/>
                <w:lang w:val="en-US"/>
              </w:rPr>
              <w:t>1. Support of DL RSCPD reporting based on DL PRS measurement in RRC_INACTIVE</w:t>
            </w:r>
          </w:p>
        </w:tc>
        <w:tc>
          <w:tcPr>
            <w:tcW w:w="754" w:type="pct"/>
            <w:tcBorders>
              <w:top w:val="single" w:sz="8" w:space="0" w:color="auto"/>
              <w:left w:val="single" w:sz="8" w:space="0" w:color="auto"/>
              <w:bottom w:val="single" w:sz="8" w:space="0" w:color="auto"/>
              <w:right w:val="single" w:sz="8" w:space="0" w:color="auto"/>
            </w:tcBorders>
            <w:tcMar>
              <w:left w:w="108" w:type="dxa"/>
              <w:right w:w="108" w:type="dxa"/>
            </w:tcMar>
          </w:tcPr>
          <w:p w14:paraId="46BA51F3" w14:textId="77777777" w:rsidR="00684E8F" w:rsidRPr="00B807EA" w:rsidRDefault="00684E8F" w:rsidP="006D4EC2">
            <w:pPr>
              <w:rPr>
                <w:rFonts w:asciiTheme="majorHAnsi" w:hAnsiTheme="majorHAnsi" w:cstheme="majorHAnsi"/>
                <w:sz w:val="18"/>
                <w:szCs w:val="18"/>
              </w:rPr>
            </w:pPr>
            <w:r w:rsidRPr="00B807EA">
              <w:rPr>
                <w:rFonts w:asciiTheme="majorHAnsi" w:eastAsia="ＭＳ 明朝" w:hAnsiTheme="majorHAnsi" w:cstheme="majorHAnsi"/>
                <w:color w:val="000000" w:themeColor="text1"/>
                <w:sz w:val="18"/>
                <w:szCs w:val="18"/>
                <w:highlight w:val="yellow"/>
              </w:rPr>
              <w:t>FFS</w:t>
            </w:r>
          </w:p>
        </w:tc>
        <w:tc>
          <w:tcPr>
            <w:tcW w:w="222" w:type="pct"/>
            <w:tcBorders>
              <w:top w:val="single" w:sz="8" w:space="0" w:color="auto"/>
              <w:left w:val="single" w:sz="8" w:space="0" w:color="auto"/>
              <w:bottom w:val="single" w:sz="8" w:space="0" w:color="auto"/>
              <w:right w:val="single" w:sz="8" w:space="0" w:color="auto"/>
            </w:tcBorders>
            <w:tcMar>
              <w:left w:w="108" w:type="dxa"/>
              <w:right w:w="108" w:type="dxa"/>
            </w:tcMar>
          </w:tcPr>
          <w:p w14:paraId="74E6AE6B"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No</w:t>
            </w:r>
          </w:p>
        </w:tc>
        <w:tc>
          <w:tcPr>
            <w:tcW w:w="201" w:type="pct"/>
            <w:tcBorders>
              <w:top w:val="single" w:sz="8" w:space="0" w:color="auto"/>
              <w:left w:val="single" w:sz="8" w:space="0" w:color="auto"/>
              <w:bottom w:val="single" w:sz="8" w:space="0" w:color="auto"/>
              <w:right w:val="single" w:sz="8" w:space="0" w:color="auto"/>
            </w:tcBorders>
            <w:tcMar>
              <w:left w:w="108" w:type="dxa"/>
              <w:right w:w="108" w:type="dxa"/>
            </w:tcMar>
          </w:tcPr>
          <w:p w14:paraId="50BE223A"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165" w:type="pct"/>
            <w:tcBorders>
              <w:top w:val="single" w:sz="8" w:space="0" w:color="auto"/>
              <w:left w:val="single" w:sz="8" w:space="0" w:color="auto"/>
              <w:bottom w:val="single" w:sz="8" w:space="0" w:color="auto"/>
              <w:right w:val="single" w:sz="8" w:space="0" w:color="auto"/>
            </w:tcBorders>
            <w:tcMar>
              <w:left w:w="108" w:type="dxa"/>
              <w:right w:w="108" w:type="dxa"/>
            </w:tcMar>
          </w:tcPr>
          <w:p w14:paraId="2933DF84"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lang w:val="en-US"/>
              </w:rPr>
              <w:t>DL RSCPD reporting based on DL PRS in RRC_INACTIVE is not supported</w:t>
            </w:r>
          </w:p>
        </w:tc>
        <w:tc>
          <w:tcPr>
            <w:tcW w:w="331" w:type="pct"/>
            <w:tcBorders>
              <w:top w:val="single" w:sz="8" w:space="0" w:color="auto"/>
              <w:left w:val="single" w:sz="8" w:space="0" w:color="auto"/>
              <w:bottom w:val="single" w:sz="8" w:space="0" w:color="auto"/>
              <w:right w:val="single" w:sz="8" w:space="0" w:color="auto"/>
            </w:tcBorders>
            <w:tcMar>
              <w:left w:w="108" w:type="dxa"/>
              <w:right w:w="108" w:type="dxa"/>
            </w:tcMar>
          </w:tcPr>
          <w:p w14:paraId="461299A1"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Per band</w:t>
            </w:r>
          </w:p>
        </w:tc>
        <w:tc>
          <w:tcPr>
            <w:tcW w:w="175" w:type="pct"/>
            <w:tcBorders>
              <w:top w:val="single" w:sz="8" w:space="0" w:color="auto"/>
              <w:left w:val="single" w:sz="8" w:space="0" w:color="auto"/>
              <w:bottom w:val="single" w:sz="8" w:space="0" w:color="auto"/>
              <w:right w:val="single" w:sz="8" w:space="0" w:color="auto"/>
            </w:tcBorders>
            <w:tcMar>
              <w:left w:w="108" w:type="dxa"/>
              <w:right w:w="108" w:type="dxa"/>
            </w:tcMar>
          </w:tcPr>
          <w:p w14:paraId="529C84B0"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82" w:type="pct"/>
            <w:tcBorders>
              <w:top w:val="single" w:sz="8" w:space="0" w:color="auto"/>
              <w:left w:val="single" w:sz="8" w:space="0" w:color="auto"/>
              <w:bottom w:val="single" w:sz="8" w:space="0" w:color="auto"/>
              <w:right w:val="single" w:sz="8" w:space="0" w:color="auto"/>
            </w:tcBorders>
            <w:tcMar>
              <w:left w:w="108" w:type="dxa"/>
              <w:right w:w="108" w:type="dxa"/>
            </w:tcMar>
          </w:tcPr>
          <w:p w14:paraId="599B2D8D"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191" w:type="pct"/>
            <w:tcBorders>
              <w:top w:val="single" w:sz="8" w:space="0" w:color="auto"/>
              <w:left w:val="single" w:sz="8" w:space="0" w:color="auto"/>
              <w:bottom w:val="single" w:sz="8" w:space="0" w:color="auto"/>
              <w:right w:val="single" w:sz="8" w:space="0" w:color="auto"/>
            </w:tcBorders>
            <w:tcMar>
              <w:left w:w="108" w:type="dxa"/>
              <w:right w:w="108" w:type="dxa"/>
            </w:tcMar>
          </w:tcPr>
          <w:p w14:paraId="312F5D5B"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313" w:type="pct"/>
            <w:tcBorders>
              <w:top w:val="single" w:sz="8" w:space="0" w:color="auto"/>
              <w:left w:val="single" w:sz="8" w:space="0" w:color="auto"/>
              <w:bottom w:val="single" w:sz="8" w:space="0" w:color="auto"/>
              <w:right w:val="single" w:sz="8" w:space="0" w:color="auto"/>
            </w:tcBorders>
            <w:tcMar>
              <w:left w:w="108" w:type="dxa"/>
              <w:right w:w="108" w:type="dxa"/>
            </w:tcMar>
          </w:tcPr>
          <w:p w14:paraId="011D2B74" w14:textId="77777777" w:rsidR="00684E8F" w:rsidRPr="00B807EA" w:rsidRDefault="00684E8F" w:rsidP="006D4EC2">
            <w:pPr>
              <w:pStyle w:val="maintext"/>
              <w:ind w:firstLineChars="0" w:firstLine="0"/>
              <w:jc w:val="left"/>
              <w:rPr>
                <w:rFonts w:asciiTheme="majorHAnsi" w:hAnsiTheme="majorHAnsi" w:cstheme="majorHAnsi"/>
                <w:color w:val="000000" w:themeColor="text1"/>
                <w:sz w:val="18"/>
                <w:szCs w:val="18"/>
                <w:lang w:val="en-US"/>
              </w:rPr>
            </w:pPr>
            <w:r w:rsidRPr="00B807EA">
              <w:rPr>
                <w:rFonts w:asciiTheme="majorHAnsi" w:hAnsiTheme="majorHAnsi" w:cstheme="majorHAnsi"/>
                <w:color w:val="000000" w:themeColor="text1"/>
                <w:sz w:val="18"/>
                <w:szCs w:val="18"/>
              </w:rPr>
              <w:t xml:space="preserve">Note: </w:t>
            </w:r>
            <w:r w:rsidRPr="00B807EA">
              <w:rPr>
                <w:rFonts w:asciiTheme="majorHAnsi" w:hAnsiTheme="majorHAnsi" w:cstheme="majorHAnsi"/>
                <w:color w:val="000000" w:themeColor="text1"/>
                <w:sz w:val="18"/>
                <w:szCs w:val="18"/>
                <w:lang w:val="en-US"/>
              </w:rPr>
              <w:t>DL RSCPD is reported along with measurement report for DL-RSTD</w:t>
            </w:r>
          </w:p>
          <w:p w14:paraId="5718A7E1" w14:textId="77777777" w:rsidR="00684E8F" w:rsidRPr="00B807EA" w:rsidRDefault="00684E8F" w:rsidP="006D4EC2">
            <w:pPr>
              <w:pStyle w:val="maintext"/>
              <w:ind w:firstLineChars="0" w:firstLine="0"/>
              <w:jc w:val="left"/>
              <w:rPr>
                <w:rFonts w:asciiTheme="majorHAnsi" w:hAnsiTheme="majorHAnsi" w:cstheme="majorHAnsi"/>
                <w:color w:val="000000" w:themeColor="text1"/>
                <w:sz w:val="18"/>
                <w:szCs w:val="18"/>
                <w:lang w:val="en-US"/>
              </w:rPr>
            </w:pPr>
          </w:p>
          <w:p w14:paraId="67ED390E" w14:textId="77777777" w:rsidR="00684E8F" w:rsidRPr="00B807EA" w:rsidRDefault="00684E8F" w:rsidP="006D4EC2">
            <w:pPr>
              <w:pStyle w:val="maintext"/>
              <w:ind w:firstLineChars="0" w:firstLine="0"/>
              <w:jc w:val="left"/>
              <w:rPr>
                <w:rFonts w:asciiTheme="majorHAnsi" w:hAnsiTheme="majorHAnsi" w:cstheme="majorHAnsi"/>
                <w:color w:val="000000" w:themeColor="text1"/>
                <w:sz w:val="18"/>
                <w:szCs w:val="18"/>
                <w:lang w:val="en-US"/>
              </w:rPr>
            </w:pPr>
            <w:r w:rsidRPr="00B807EA">
              <w:rPr>
                <w:rFonts w:asciiTheme="majorHAnsi" w:hAnsiTheme="majorHAnsi" w:cstheme="majorHAnsi"/>
                <w:strike/>
                <w:color w:val="FF0000"/>
                <w:sz w:val="18"/>
                <w:szCs w:val="18"/>
                <w:highlight w:val="yellow"/>
                <w:lang w:val="en-US"/>
              </w:rPr>
              <w:t>[</w:t>
            </w:r>
            <w:r w:rsidRPr="00B807EA">
              <w:rPr>
                <w:rFonts w:asciiTheme="majorHAnsi" w:hAnsiTheme="majorHAnsi" w:cstheme="majorHAnsi"/>
                <w:color w:val="000000" w:themeColor="text1"/>
                <w:sz w:val="18"/>
                <w:szCs w:val="18"/>
                <w:highlight w:val="yellow"/>
                <w:lang w:val="en-US"/>
              </w:rPr>
              <w:t>Note: The maximum number of RSCP measurements per TRP is less than or equal to FG 13-6</w:t>
            </w:r>
            <w:r w:rsidRPr="00B807EA">
              <w:rPr>
                <w:rFonts w:asciiTheme="majorHAnsi" w:hAnsiTheme="majorHAnsi" w:cstheme="majorHAnsi"/>
                <w:strike/>
                <w:color w:val="FF0000"/>
                <w:sz w:val="18"/>
                <w:szCs w:val="18"/>
                <w:highlight w:val="yellow"/>
                <w:lang w:val="en-US"/>
              </w:rPr>
              <w:t>]</w:t>
            </w:r>
          </w:p>
          <w:p w14:paraId="12B2BCFC" w14:textId="77777777" w:rsidR="00684E8F" w:rsidRPr="00B807EA" w:rsidRDefault="00684E8F" w:rsidP="006D4EC2">
            <w:pPr>
              <w:pStyle w:val="maintext"/>
              <w:ind w:firstLineChars="0" w:firstLine="0"/>
              <w:jc w:val="left"/>
              <w:rPr>
                <w:rFonts w:asciiTheme="majorHAnsi" w:hAnsiTheme="majorHAnsi" w:cstheme="majorHAnsi"/>
                <w:color w:val="000000" w:themeColor="text1"/>
                <w:sz w:val="18"/>
                <w:szCs w:val="18"/>
                <w:lang w:val="en-US"/>
              </w:rPr>
            </w:pPr>
          </w:p>
          <w:p w14:paraId="6E08BC6D"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strike/>
                <w:color w:val="FF0000"/>
                <w:sz w:val="18"/>
                <w:szCs w:val="18"/>
                <w:highlight w:val="yellow"/>
              </w:rPr>
              <w:t>[</w:t>
            </w:r>
            <w:r w:rsidRPr="00B807EA">
              <w:rPr>
                <w:rFonts w:asciiTheme="majorHAnsi" w:eastAsia="SimSun" w:hAnsiTheme="majorHAnsi" w:cstheme="majorHAnsi"/>
                <w:color w:val="000000" w:themeColor="text1"/>
                <w:sz w:val="18"/>
                <w:szCs w:val="18"/>
                <w:highlight w:val="yellow"/>
              </w:rPr>
              <w:t>Need for location server to know if the feature is supported</w:t>
            </w:r>
            <w:r w:rsidRPr="00B807EA">
              <w:rPr>
                <w:rFonts w:asciiTheme="majorHAnsi" w:eastAsia="SimSun" w:hAnsiTheme="majorHAnsi" w:cstheme="majorHAnsi"/>
                <w:strike/>
                <w:color w:val="FF0000"/>
                <w:sz w:val="18"/>
                <w:szCs w:val="18"/>
                <w:highlight w:val="yellow"/>
              </w:rPr>
              <w:t>]</w:t>
            </w:r>
          </w:p>
        </w:tc>
        <w:tc>
          <w:tcPr>
            <w:tcW w:w="357" w:type="pct"/>
            <w:tcBorders>
              <w:top w:val="single" w:sz="8" w:space="0" w:color="auto"/>
              <w:left w:val="single" w:sz="8" w:space="0" w:color="auto"/>
              <w:bottom w:val="single" w:sz="8" w:space="0" w:color="auto"/>
              <w:right w:val="single" w:sz="8" w:space="0" w:color="auto"/>
            </w:tcBorders>
            <w:tcMar>
              <w:left w:w="108" w:type="dxa"/>
              <w:right w:w="108" w:type="dxa"/>
            </w:tcMar>
          </w:tcPr>
          <w:p w14:paraId="60319A3B" w14:textId="77777777" w:rsidR="00684E8F" w:rsidRPr="00B807EA" w:rsidRDefault="00684E8F" w:rsidP="006D4EC2">
            <w:pPr>
              <w:rPr>
                <w:rFonts w:asciiTheme="majorHAnsi" w:hAnsiTheme="majorHAnsi" w:cstheme="majorHAnsi"/>
                <w:sz w:val="18"/>
                <w:szCs w:val="18"/>
              </w:rPr>
            </w:pPr>
            <w:r w:rsidRPr="00A01923">
              <w:rPr>
                <w:rFonts w:cs="Arial"/>
                <w:bCs/>
                <w:color w:val="000000" w:themeColor="text1"/>
                <w:szCs w:val="18"/>
              </w:rPr>
              <w:t xml:space="preserve">Optional with capability </w:t>
            </w:r>
            <w:proofErr w:type="spellStart"/>
            <w:r w:rsidRPr="00A01923">
              <w:rPr>
                <w:rFonts w:cs="Arial"/>
                <w:bCs/>
                <w:color w:val="000000" w:themeColor="text1"/>
                <w:szCs w:val="18"/>
              </w:rPr>
              <w:t>signaling</w:t>
            </w:r>
            <w:proofErr w:type="spellEnd"/>
          </w:p>
        </w:tc>
      </w:tr>
    </w:tbl>
    <w:p w14:paraId="3871E89E" w14:textId="068F9617" w:rsidR="00684E8F" w:rsidRDefault="00684E8F" w:rsidP="00684E8F">
      <w:pPr>
        <w:spacing w:afterLines="50" w:after="120"/>
        <w:rPr>
          <w:sz w:val="22"/>
          <w:szCs w:val="18"/>
          <w:lang w:val="en-US"/>
        </w:rPr>
      </w:pPr>
    </w:p>
    <w:p w14:paraId="67EC0094" w14:textId="77777777" w:rsidR="00684E8F" w:rsidRPr="00D94462" w:rsidRDefault="00684E8F" w:rsidP="00684E8F">
      <w:pPr>
        <w:spacing w:afterLines="50" w:after="120"/>
        <w:rPr>
          <w:b/>
          <w:bCs/>
          <w:sz w:val="22"/>
          <w:szCs w:val="22"/>
          <w:lang w:val="en-US"/>
        </w:rPr>
      </w:pPr>
      <w:r w:rsidRPr="00D94462">
        <w:rPr>
          <w:b/>
          <w:bCs/>
          <w:sz w:val="22"/>
          <w:szCs w:val="22"/>
          <w:lang w:val="en-US"/>
        </w:rPr>
        <w:t xml:space="preserve">Proposal </w:t>
      </w:r>
      <w:r>
        <w:rPr>
          <w:b/>
          <w:bCs/>
          <w:sz w:val="22"/>
          <w:szCs w:val="22"/>
          <w:lang w:val="en-US"/>
        </w:rPr>
        <w:t>2</w:t>
      </w:r>
      <w:r w:rsidRPr="00D94462">
        <w:rPr>
          <w:b/>
          <w:bCs/>
          <w:sz w:val="22"/>
          <w:szCs w:val="22"/>
          <w:lang w:val="en-US"/>
        </w:rPr>
        <w:t xml:space="preserve">: </w:t>
      </w:r>
    </w:p>
    <w:p w14:paraId="63DF2F2A" w14:textId="77777777" w:rsidR="00684E8F" w:rsidRPr="00D94462" w:rsidRDefault="00684E8F" w:rsidP="00684E8F">
      <w:pPr>
        <w:pStyle w:val="afd"/>
        <w:numPr>
          <w:ilvl w:val="0"/>
          <w:numId w:val="30"/>
        </w:numPr>
        <w:spacing w:afterLines="50" w:after="120"/>
        <w:ind w:leftChars="0"/>
        <w:rPr>
          <w:b/>
          <w:bCs/>
          <w:sz w:val="22"/>
          <w:szCs w:val="22"/>
          <w:lang w:val="en-US"/>
        </w:rPr>
      </w:pPr>
      <w:r w:rsidRPr="00D94462">
        <w:rPr>
          <w:b/>
          <w:bCs/>
          <w:sz w:val="22"/>
          <w:szCs w:val="22"/>
          <w:lang w:val="en-US"/>
        </w:rPr>
        <w:t xml:space="preserve">Remove the bracket </w:t>
      </w:r>
      <w:proofErr w:type="gramStart"/>
      <w:r w:rsidRPr="00D94462">
        <w:rPr>
          <w:b/>
          <w:bCs/>
          <w:sz w:val="22"/>
          <w:szCs w:val="22"/>
          <w:lang w:val="en-US"/>
        </w:rPr>
        <w:t>in ”Feature</w:t>
      </w:r>
      <w:proofErr w:type="gramEnd"/>
      <w:r w:rsidRPr="00D94462">
        <w:rPr>
          <w:b/>
          <w:bCs/>
          <w:sz w:val="22"/>
          <w:szCs w:val="22"/>
          <w:lang w:val="en-US"/>
        </w:rPr>
        <w:t xml:space="preserve"> Group”</w:t>
      </w:r>
      <w:r>
        <w:rPr>
          <w:b/>
          <w:bCs/>
          <w:sz w:val="22"/>
          <w:szCs w:val="22"/>
          <w:lang w:val="en-US"/>
        </w:rPr>
        <w:t>,</w:t>
      </w:r>
      <w:r w:rsidRPr="00D94462">
        <w:rPr>
          <w:b/>
          <w:bCs/>
          <w:sz w:val="22"/>
          <w:szCs w:val="22"/>
          <w:lang w:val="en-US"/>
        </w:rPr>
        <w:t xml:space="preserve"> </w:t>
      </w:r>
      <w:r>
        <w:rPr>
          <w:b/>
          <w:bCs/>
          <w:sz w:val="22"/>
          <w:szCs w:val="22"/>
          <w:lang w:val="en-US"/>
        </w:rPr>
        <w:t>“Components”</w:t>
      </w:r>
      <w:r w:rsidRPr="00D94462">
        <w:rPr>
          <w:b/>
          <w:bCs/>
          <w:sz w:val="22"/>
          <w:szCs w:val="22"/>
          <w:lang w:val="en-US"/>
        </w:rPr>
        <w:t xml:space="preserve"> and “Consequence if the feature is not supported by the UE” columns in FG41-2-3 (i.e., keep “for UE based and UE assisted”).</w:t>
      </w:r>
    </w:p>
    <w:p w14:paraId="042152B3" w14:textId="77777777" w:rsidR="00684E8F" w:rsidRPr="00D70E64" w:rsidRDefault="00684E8F" w:rsidP="00684E8F">
      <w:pPr>
        <w:pStyle w:val="afd"/>
        <w:numPr>
          <w:ilvl w:val="0"/>
          <w:numId w:val="30"/>
        </w:numPr>
        <w:spacing w:afterLines="50" w:after="120"/>
        <w:ind w:leftChars="0"/>
        <w:rPr>
          <w:rFonts w:eastAsia="Times New Roman"/>
          <w:b/>
          <w:bCs/>
          <w:szCs w:val="24"/>
          <w:lang w:val="en-US"/>
        </w:rPr>
      </w:pPr>
      <w:r w:rsidRPr="4538C707">
        <w:rPr>
          <w:rFonts w:eastAsia="Times New Roman"/>
          <w:b/>
          <w:bCs/>
          <w:sz w:val="22"/>
          <w:szCs w:val="22"/>
          <w:lang w:val="en-US"/>
        </w:rPr>
        <w:t>The FG can be modified as follows.</w:t>
      </w:r>
    </w:p>
    <w:tbl>
      <w:tblPr>
        <w:tblW w:w="5000" w:type="pct"/>
        <w:tblLook w:val="04A0" w:firstRow="1" w:lastRow="0" w:firstColumn="1" w:lastColumn="0" w:noHBand="0" w:noVBand="1"/>
      </w:tblPr>
      <w:tblGrid>
        <w:gridCol w:w="1367"/>
        <w:gridCol w:w="477"/>
        <w:gridCol w:w="1698"/>
        <w:gridCol w:w="1955"/>
        <w:gridCol w:w="1307"/>
        <w:gridCol w:w="447"/>
        <w:gridCol w:w="567"/>
        <w:gridCol w:w="1796"/>
        <w:gridCol w:w="617"/>
        <w:gridCol w:w="567"/>
        <w:gridCol w:w="567"/>
        <w:gridCol w:w="567"/>
        <w:gridCol w:w="1356"/>
        <w:gridCol w:w="1114"/>
      </w:tblGrid>
      <w:tr w:rsidR="00684E8F" w14:paraId="7D275DB6" w14:textId="77777777" w:rsidTr="006D4EC2">
        <w:trPr>
          <w:trHeight w:val="15"/>
        </w:trPr>
        <w:tc>
          <w:tcPr>
            <w:tcW w:w="475" w:type="pct"/>
            <w:tcBorders>
              <w:top w:val="single" w:sz="8" w:space="0" w:color="auto"/>
              <w:left w:val="single" w:sz="8" w:space="0" w:color="auto"/>
              <w:bottom w:val="single" w:sz="8" w:space="0" w:color="auto"/>
              <w:right w:val="single" w:sz="8" w:space="0" w:color="auto"/>
            </w:tcBorders>
            <w:tcMar>
              <w:left w:w="108" w:type="dxa"/>
              <w:right w:w="108" w:type="dxa"/>
            </w:tcMar>
          </w:tcPr>
          <w:p w14:paraId="0D6E5AD9"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41. NR_pos_enh2</w:t>
            </w:r>
          </w:p>
        </w:tc>
        <w:tc>
          <w:tcPr>
            <w:tcW w:w="166" w:type="pct"/>
            <w:tcBorders>
              <w:top w:val="single" w:sz="8" w:space="0" w:color="auto"/>
              <w:left w:val="single" w:sz="8" w:space="0" w:color="auto"/>
              <w:bottom w:val="single" w:sz="8" w:space="0" w:color="auto"/>
              <w:right w:val="single" w:sz="8" w:space="0" w:color="auto"/>
            </w:tcBorders>
            <w:tcMar>
              <w:left w:w="108" w:type="dxa"/>
              <w:right w:w="108" w:type="dxa"/>
            </w:tcMar>
          </w:tcPr>
          <w:p w14:paraId="5D9FE4B0"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41-2-3</w:t>
            </w:r>
          </w:p>
        </w:tc>
        <w:tc>
          <w:tcPr>
            <w:tcW w:w="641" w:type="pct"/>
            <w:tcBorders>
              <w:top w:val="single" w:sz="8" w:space="0" w:color="auto"/>
              <w:left w:val="single" w:sz="8" w:space="0" w:color="auto"/>
              <w:bottom w:val="single" w:sz="8" w:space="0" w:color="auto"/>
              <w:right w:val="single" w:sz="8" w:space="0" w:color="auto"/>
            </w:tcBorders>
            <w:tcMar>
              <w:left w:w="108" w:type="dxa"/>
              <w:right w:w="108" w:type="dxa"/>
            </w:tcMar>
          </w:tcPr>
          <w:p w14:paraId="5A151412" w14:textId="77777777" w:rsidR="00684E8F" w:rsidRPr="00B807EA" w:rsidRDefault="00684E8F" w:rsidP="006D4EC2">
            <w:pPr>
              <w:pStyle w:val="TAL"/>
              <w:rPr>
                <w:rFonts w:asciiTheme="majorHAnsi" w:hAnsiTheme="majorHAnsi" w:cstheme="majorHAnsi"/>
                <w:color w:val="000000" w:themeColor="text1"/>
                <w:szCs w:val="18"/>
              </w:rPr>
            </w:pPr>
            <w:r w:rsidRPr="00B807EA">
              <w:rPr>
                <w:rFonts w:asciiTheme="majorHAnsi" w:hAnsiTheme="majorHAnsi" w:cstheme="majorHAnsi"/>
                <w:color w:val="000000" w:themeColor="text1"/>
                <w:szCs w:val="18"/>
              </w:rPr>
              <w:t xml:space="preserve">Measurement on indicated DL PRS resource sets within the indicated time window(s) </w:t>
            </w:r>
            <w:r w:rsidRPr="00B807EA">
              <w:rPr>
                <w:rFonts w:asciiTheme="majorHAnsi" w:hAnsiTheme="majorHAnsi" w:cstheme="majorHAnsi"/>
                <w:strike/>
                <w:color w:val="FF0000"/>
                <w:szCs w:val="18"/>
                <w:highlight w:val="yellow"/>
              </w:rPr>
              <w:t>[</w:t>
            </w:r>
            <w:r w:rsidRPr="00B807EA">
              <w:rPr>
                <w:rFonts w:asciiTheme="majorHAnsi" w:hAnsiTheme="majorHAnsi" w:cstheme="majorHAnsi"/>
                <w:color w:val="000000" w:themeColor="text1"/>
                <w:szCs w:val="18"/>
                <w:highlight w:val="yellow"/>
              </w:rPr>
              <w:t>for UE based and UE assisted</w:t>
            </w:r>
            <w:r w:rsidRPr="00B807EA">
              <w:rPr>
                <w:rFonts w:asciiTheme="majorHAnsi" w:hAnsiTheme="majorHAnsi" w:cstheme="majorHAnsi"/>
                <w:strike/>
                <w:color w:val="FF0000"/>
                <w:szCs w:val="18"/>
                <w:highlight w:val="yellow"/>
              </w:rPr>
              <w:t>]</w:t>
            </w:r>
          </w:p>
          <w:p w14:paraId="75AFD219" w14:textId="77777777" w:rsidR="00684E8F" w:rsidRPr="00B807EA" w:rsidRDefault="00684E8F" w:rsidP="006D4EC2">
            <w:pPr>
              <w:rPr>
                <w:rFonts w:asciiTheme="majorHAnsi" w:hAnsiTheme="majorHAnsi" w:cstheme="majorHAnsi"/>
                <w:sz w:val="18"/>
                <w:szCs w:val="18"/>
              </w:rPr>
            </w:pPr>
          </w:p>
        </w:tc>
        <w:tc>
          <w:tcPr>
            <w:tcW w:w="696" w:type="pct"/>
            <w:tcBorders>
              <w:top w:val="single" w:sz="8" w:space="0" w:color="auto"/>
              <w:left w:val="single" w:sz="8" w:space="0" w:color="auto"/>
              <w:bottom w:val="single" w:sz="8" w:space="0" w:color="auto"/>
              <w:right w:val="single" w:sz="8" w:space="0" w:color="auto"/>
            </w:tcBorders>
            <w:tcMar>
              <w:left w:w="108" w:type="dxa"/>
              <w:right w:w="108" w:type="dxa"/>
            </w:tcMar>
          </w:tcPr>
          <w:p w14:paraId="751C07EF" w14:textId="77777777" w:rsidR="00684E8F" w:rsidRPr="00B807EA" w:rsidRDefault="00684E8F" w:rsidP="006D4EC2">
            <w:pPr>
              <w:spacing w:before="60" w:after="60"/>
              <w:jc w:val="left"/>
              <w:rPr>
                <w:rFonts w:asciiTheme="majorHAnsi" w:hAnsiTheme="majorHAnsi" w:cstheme="majorHAnsi"/>
                <w:sz w:val="18"/>
                <w:szCs w:val="18"/>
              </w:rPr>
            </w:pPr>
            <w:r w:rsidRPr="00B807EA">
              <w:rPr>
                <w:rFonts w:asciiTheme="majorHAnsi" w:hAnsiTheme="majorHAnsi" w:cstheme="majorHAnsi"/>
                <w:color w:val="000000" w:themeColor="text1"/>
                <w:sz w:val="18"/>
                <w:szCs w:val="18"/>
              </w:rPr>
              <w:t>Support of Measurement on indicated DL PRS resource sets within the indicated time window(s)</w:t>
            </w:r>
            <w:r w:rsidRPr="00B807EA">
              <w:rPr>
                <w:rFonts w:asciiTheme="majorHAnsi" w:hAnsiTheme="majorHAnsi" w:cstheme="majorHAnsi"/>
                <w:color w:val="FF0000"/>
                <w:sz w:val="18"/>
                <w:szCs w:val="18"/>
              </w:rPr>
              <w:t xml:space="preserve"> </w:t>
            </w:r>
            <w:r w:rsidRPr="00B807EA">
              <w:rPr>
                <w:rFonts w:asciiTheme="majorHAnsi" w:hAnsiTheme="majorHAnsi" w:cstheme="majorHAnsi"/>
                <w:strike/>
                <w:color w:val="FF0000"/>
                <w:sz w:val="18"/>
                <w:szCs w:val="18"/>
                <w:highlight w:val="yellow"/>
              </w:rPr>
              <w:t>[</w:t>
            </w:r>
            <w:r w:rsidRPr="00B807EA">
              <w:rPr>
                <w:rFonts w:asciiTheme="majorHAnsi" w:hAnsiTheme="majorHAnsi" w:cstheme="majorHAnsi"/>
                <w:color w:val="000000" w:themeColor="text1"/>
                <w:sz w:val="18"/>
                <w:szCs w:val="18"/>
                <w:highlight w:val="yellow"/>
              </w:rPr>
              <w:t>for UE based and UE assisted</w:t>
            </w:r>
            <w:r w:rsidRPr="00B807EA">
              <w:rPr>
                <w:rFonts w:asciiTheme="majorHAnsi" w:hAnsiTheme="majorHAnsi" w:cstheme="majorHAnsi"/>
                <w:strike/>
                <w:color w:val="FF0000"/>
                <w:sz w:val="18"/>
                <w:szCs w:val="18"/>
                <w:highlight w:val="yellow"/>
              </w:rPr>
              <w:t>]</w:t>
            </w:r>
          </w:p>
        </w:tc>
        <w:tc>
          <w:tcPr>
            <w:tcW w:w="471" w:type="pct"/>
            <w:tcBorders>
              <w:top w:val="single" w:sz="8" w:space="0" w:color="auto"/>
              <w:left w:val="single" w:sz="8" w:space="0" w:color="auto"/>
              <w:bottom w:val="single" w:sz="8" w:space="0" w:color="auto"/>
              <w:right w:val="single" w:sz="8" w:space="0" w:color="auto"/>
            </w:tcBorders>
            <w:tcMar>
              <w:left w:w="108" w:type="dxa"/>
              <w:right w:w="108" w:type="dxa"/>
            </w:tcMar>
          </w:tcPr>
          <w:p w14:paraId="4F694998"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 xml:space="preserve">13-1, </w:t>
            </w:r>
            <w:r w:rsidRPr="00B807EA">
              <w:rPr>
                <w:rFonts w:asciiTheme="majorHAnsi" w:hAnsiTheme="majorHAnsi" w:cstheme="majorHAnsi"/>
                <w:color w:val="000000" w:themeColor="text1"/>
                <w:sz w:val="18"/>
                <w:szCs w:val="18"/>
                <w:highlight w:val="yellow"/>
              </w:rPr>
              <w:t>FFS more</w:t>
            </w:r>
          </w:p>
        </w:tc>
        <w:tc>
          <w:tcPr>
            <w:tcW w:w="155" w:type="pct"/>
            <w:tcBorders>
              <w:top w:val="single" w:sz="8" w:space="0" w:color="auto"/>
              <w:left w:val="single" w:sz="8" w:space="0" w:color="auto"/>
              <w:bottom w:val="single" w:sz="8" w:space="0" w:color="auto"/>
              <w:right w:val="single" w:sz="8" w:space="0" w:color="auto"/>
            </w:tcBorders>
            <w:tcMar>
              <w:left w:w="108" w:type="dxa"/>
              <w:right w:w="108" w:type="dxa"/>
            </w:tcMar>
          </w:tcPr>
          <w:p w14:paraId="15392A1B"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No</w:t>
            </w:r>
          </w:p>
        </w:tc>
        <w:tc>
          <w:tcPr>
            <w:tcW w:w="162" w:type="pct"/>
            <w:tcBorders>
              <w:top w:val="single" w:sz="8" w:space="0" w:color="auto"/>
              <w:left w:val="single" w:sz="8" w:space="0" w:color="auto"/>
              <w:bottom w:val="single" w:sz="8" w:space="0" w:color="auto"/>
              <w:right w:val="single" w:sz="8" w:space="0" w:color="auto"/>
            </w:tcBorders>
            <w:tcMar>
              <w:left w:w="108" w:type="dxa"/>
              <w:right w:w="108" w:type="dxa"/>
            </w:tcMar>
          </w:tcPr>
          <w:p w14:paraId="4D111823"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641" w:type="pct"/>
            <w:tcBorders>
              <w:top w:val="single" w:sz="8" w:space="0" w:color="auto"/>
              <w:left w:val="single" w:sz="8" w:space="0" w:color="auto"/>
              <w:bottom w:val="single" w:sz="8" w:space="0" w:color="auto"/>
              <w:right w:val="single" w:sz="8" w:space="0" w:color="auto"/>
            </w:tcBorders>
            <w:tcMar>
              <w:left w:w="108" w:type="dxa"/>
              <w:right w:w="108" w:type="dxa"/>
            </w:tcMar>
          </w:tcPr>
          <w:p w14:paraId="23D7D7C0"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 xml:space="preserve">Measurement on indicated DL PRS resource sets within the indicated time window(s) </w:t>
            </w:r>
            <w:r w:rsidRPr="00B807EA">
              <w:rPr>
                <w:rFonts w:asciiTheme="majorHAnsi" w:hAnsiTheme="majorHAnsi" w:cstheme="majorHAnsi"/>
                <w:strike/>
                <w:color w:val="FF0000"/>
                <w:sz w:val="18"/>
                <w:szCs w:val="18"/>
                <w:highlight w:val="yellow"/>
              </w:rPr>
              <w:t>[</w:t>
            </w:r>
            <w:r w:rsidRPr="00B807EA">
              <w:rPr>
                <w:rFonts w:asciiTheme="majorHAnsi" w:hAnsiTheme="majorHAnsi" w:cstheme="majorHAnsi"/>
                <w:color w:val="000000" w:themeColor="text1"/>
                <w:sz w:val="18"/>
                <w:szCs w:val="18"/>
                <w:highlight w:val="yellow"/>
              </w:rPr>
              <w:t>for UE based and UE assisted</w:t>
            </w:r>
            <w:r w:rsidRPr="00B807EA">
              <w:rPr>
                <w:rFonts w:asciiTheme="majorHAnsi" w:hAnsiTheme="majorHAnsi" w:cstheme="majorHAnsi"/>
                <w:strike/>
                <w:color w:val="FF0000"/>
                <w:sz w:val="18"/>
                <w:szCs w:val="18"/>
                <w:highlight w:val="yellow"/>
              </w:rPr>
              <w:t>]</w:t>
            </w:r>
            <w:r w:rsidRPr="00B807EA">
              <w:rPr>
                <w:rFonts w:asciiTheme="majorHAnsi" w:hAnsiTheme="majorHAnsi" w:cstheme="majorHAnsi"/>
                <w:color w:val="000000" w:themeColor="text1"/>
                <w:sz w:val="18"/>
                <w:szCs w:val="18"/>
              </w:rPr>
              <w:t>is not supported</w:t>
            </w:r>
          </w:p>
        </w:tc>
        <w:tc>
          <w:tcPr>
            <w:tcW w:w="214" w:type="pct"/>
            <w:tcBorders>
              <w:top w:val="single" w:sz="8" w:space="0" w:color="auto"/>
              <w:left w:val="single" w:sz="8" w:space="0" w:color="auto"/>
              <w:bottom w:val="single" w:sz="8" w:space="0" w:color="auto"/>
              <w:right w:val="single" w:sz="8" w:space="0" w:color="auto"/>
            </w:tcBorders>
            <w:tcMar>
              <w:left w:w="108" w:type="dxa"/>
              <w:right w:w="108" w:type="dxa"/>
            </w:tcMar>
          </w:tcPr>
          <w:p w14:paraId="2A7C9CD8"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Per band</w:t>
            </w:r>
          </w:p>
        </w:tc>
        <w:tc>
          <w:tcPr>
            <w:tcW w:w="162" w:type="pct"/>
            <w:tcBorders>
              <w:top w:val="single" w:sz="8" w:space="0" w:color="auto"/>
              <w:left w:val="single" w:sz="8" w:space="0" w:color="auto"/>
              <w:bottom w:val="single" w:sz="8" w:space="0" w:color="auto"/>
              <w:right w:val="single" w:sz="8" w:space="0" w:color="auto"/>
            </w:tcBorders>
            <w:tcMar>
              <w:left w:w="108" w:type="dxa"/>
              <w:right w:w="108" w:type="dxa"/>
            </w:tcMar>
          </w:tcPr>
          <w:p w14:paraId="0999D7E0"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162" w:type="pct"/>
            <w:tcBorders>
              <w:top w:val="single" w:sz="8" w:space="0" w:color="auto"/>
              <w:left w:val="single" w:sz="8" w:space="0" w:color="auto"/>
              <w:bottom w:val="single" w:sz="8" w:space="0" w:color="auto"/>
              <w:right w:val="single" w:sz="8" w:space="0" w:color="auto"/>
            </w:tcBorders>
            <w:tcMar>
              <w:left w:w="108" w:type="dxa"/>
              <w:right w:w="108" w:type="dxa"/>
            </w:tcMar>
          </w:tcPr>
          <w:p w14:paraId="6DFB51D6"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162" w:type="pct"/>
            <w:tcBorders>
              <w:top w:val="single" w:sz="8" w:space="0" w:color="auto"/>
              <w:left w:val="single" w:sz="8" w:space="0" w:color="auto"/>
              <w:bottom w:val="single" w:sz="8" w:space="0" w:color="auto"/>
              <w:right w:val="single" w:sz="8" w:space="0" w:color="auto"/>
            </w:tcBorders>
            <w:tcMar>
              <w:left w:w="108" w:type="dxa"/>
              <w:right w:w="108" w:type="dxa"/>
            </w:tcMar>
          </w:tcPr>
          <w:p w14:paraId="5D7F780D"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488" w:type="pct"/>
            <w:tcBorders>
              <w:top w:val="single" w:sz="8" w:space="0" w:color="auto"/>
              <w:left w:val="single" w:sz="8" w:space="0" w:color="auto"/>
              <w:bottom w:val="single" w:sz="8" w:space="0" w:color="auto"/>
              <w:right w:val="single" w:sz="8" w:space="0" w:color="auto"/>
            </w:tcBorders>
            <w:tcMar>
              <w:left w:w="108" w:type="dxa"/>
              <w:right w:w="108" w:type="dxa"/>
            </w:tcMar>
          </w:tcPr>
          <w:p w14:paraId="7E2D678E"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highlight w:val="yellow"/>
              </w:rPr>
              <w:t>[Need for location server to know if the feature is supported]</w:t>
            </w:r>
          </w:p>
        </w:tc>
        <w:tc>
          <w:tcPr>
            <w:tcW w:w="404" w:type="pct"/>
            <w:tcBorders>
              <w:top w:val="single" w:sz="8" w:space="0" w:color="auto"/>
              <w:left w:val="single" w:sz="8" w:space="0" w:color="auto"/>
              <w:bottom w:val="single" w:sz="8" w:space="0" w:color="auto"/>
              <w:right w:val="single" w:sz="8" w:space="0" w:color="auto"/>
            </w:tcBorders>
            <w:tcMar>
              <w:left w:w="108" w:type="dxa"/>
              <w:right w:w="108" w:type="dxa"/>
            </w:tcMar>
          </w:tcPr>
          <w:p w14:paraId="2EEAB4D0"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bCs/>
                <w:color w:val="000000" w:themeColor="text1"/>
                <w:sz w:val="18"/>
                <w:szCs w:val="18"/>
              </w:rPr>
              <w:t xml:space="preserve">Optional with capability </w:t>
            </w:r>
            <w:proofErr w:type="spellStart"/>
            <w:r w:rsidRPr="00B807EA">
              <w:rPr>
                <w:rFonts w:asciiTheme="majorHAnsi" w:hAnsiTheme="majorHAnsi" w:cstheme="majorHAnsi"/>
                <w:bCs/>
                <w:color w:val="000000" w:themeColor="text1"/>
                <w:sz w:val="18"/>
                <w:szCs w:val="18"/>
              </w:rPr>
              <w:t>signaling</w:t>
            </w:r>
            <w:proofErr w:type="spellEnd"/>
          </w:p>
        </w:tc>
      </w:tr>
    </w:tbl>
    <w:p w14:paraId="4D7DA33C" w14:textId="77777777" w:rsidR="00684E8F" w:rsidRPr="00B73261" w:rsidRDefault="00684E8F" w:rsidP="00684E8F">
      <w:pPr>
        <w:spacing w:afterLines="50" w:after="120"/>
        <w:rPr>
          <w:rFonts w:hint="eastAsia"/>
          <w:sz w:val="22"/>
          <w:szCs w:val="18"/>
          <w:lang w:val="en-US"/>
        </w:rPr>
      </w:pPr>
    </w:p>
    <w:p w14:paraId="13B2C735" w14:textId="721E52AB" w:rsidR="00A20226" w:rsidRPr="007B583C" w:rsidRDefault="44508CD7" w:rsidP="1E03A95D">
      <w:pPr>
        <w:spacing w:afterLines="50" w:after="120"/>
        <w:rPr>
          <w:rFonts w:eastAsia="ＭＳ 明朝"/>
          <w:u w:val="single"/>
          <w:lang w:val="en-US"/>
        </w:rPr>
      </w:pPr>
      <w:r w:rsidRPr="007B583C">
        <w:rPr>
          <w:rFonts w:eastAsia="ＭＳ 明朝"/>
          <w:u w:val="single"/>
          <w:lang w:val="en-US"/>
        </w:rPr>
        <w:lastRenderedPageBreak/>
        <w:t xml:space="preserve">FGs for </w:t>
      </w:r>
      <w:r w:rsidR="7C8EDBA4" w:rsidRPr="007B583C">
        <w:rPr>
          <w:rFonts w:eastAsia="ＭＳ 明朝"/>
          <w:u w:val="single"/>
          <w:lang w:val="en-US"/>
        </w:rPr>
        <w:t>LPHAP (Low Power High Accuracy Positioning)</w:t>
      </w:r>
    </w:p>
    <w:p w14:paraId="55180F6D" w14:textId="77777777" w:rsidR="00684E8F" w:rsidRPr="00D70E64" w:rsidRDefault="00684E8F" w:rsidP="00684E8F">
      <w:pPr>
        <w:spacing w:afterLines="50" w:after="120"/>
      </w:pPr>
      <w:r w:rsidRPr="4538C707">
        <w:rPr>
          <w:rFonts w:eastAsia="Times New Roman"/>
          <w:b/>
          <w:bCs/>
          <w:sz w:val="22"/>
          <w:szCs w:val="22"/>
          <w:lang w:val="en-US"/>
        </w:rPr>
        <w:t xml:space="preserve">Proposal </w:t>
      </w:r>
      <w:r>
        <w:rPr>
          <w:rFonts w:eastAsia="Times New Roman"/>
          <w:b/>
          <w:bCs/>
          <w:sz w:val="22"/>
          <w:szCs w:val="22"/>
          <w:lang w:val="en-US"/>
        </w:rPr>
        <w:t>3</w:t>
      </w:r>
      <w:r w:rsidRPr="4538C707">
        <w:rPr>
          <w:rFonts w:eastAsia="Times New Roman"/>
          <w:b/>
          <w:bCs/>
          <w:sz w:val="22"/>
          <w:szCs w:val="22"/>
          <w:lang w:val="en-US"/>
        </w:rPr>
        <w:t xml:space="preserve">: </w:t>
      </w:r>
    </w:p>
    <w:p w14:paraId="1714AE0E" w14:textId="77777777" w:rsidR="00684E8F" w:rsidRPr="00D70E64" w:rsidRDefault="00684E8F" w:rsidP="00684E8F">
      <w:pPr>
        <w:pStyle w:val="afd"/>
        <w:numPr>
          <w:ilvl w:val="0"/>
          <w:numId w:val="13"/>
        </w:numPr>
        <w:spacing w:afterLines="50" w:after="120"/>
        <w:ind w:leftChars="0"/>
        <w:rPr>
          <w:rFonts w:eastAsia="Times New Roman"/>
          <w:b/>
          <w:bCs/>
          <w:szCs w:val="24"/>
          <w:lang w:val="en-US"/>
        </w:rPr>
      </w:pPr>
      <w:r w:rsidRPr="4538C707">
        <w:rPr>
          <w:rFonts w:eastAsia="Times New Roman"/>
          <w:b/>
          <w:bCs/>
          <w:sz w:val="22"/>
          <w:szCs w:val="22"/>
          <w:lang w:val="en-US"/>
        </w:rPr>
        <w:t>Component 2 can be removed.</w:t>
      </w:r>
    </w:p>
    <w:p w14:paraId="0F660051" w14:textId="77777777" w:rsidR="00684E8F" w:rsidRPr="00D70E64" w:rsidRDefault="00684E8F" w:rsidP="00684E8F">
      <w:pPr>
        <w:pStyle w:val="afd"/>
        <w:numPr>
          <w:ilvl w:val="0"/>
          <w:numId w:val="13"/>
        </w:numPr>
        <w:spacing w:afterLines="50" w:after="120"/>
        <w:ind w:leftChars="0"/>
        <w:rPr>
          <w:rFonts w:eastAsia="Times New Roman"/>
          <w:b/>
          <w:bCs/>
          <w:szCs w:val="24"/>
        </w:rPr>
      </w:pPr>
      <w:r w:rsidRPr="4538C707">
        <w:rPr>
          <w:rFonts w:eastAsia="Times New Roman"/>
          <w:b/>
          <w:bCs/>
          <w:sz w:val="22"/>
          <w:szCs w:val="22"/>
        </w:rPr>
        <w:t>FG27-15 should be the prerequisite feature group of FG41-3-1.</w:t>
      </w:r>
    </w:p>
    <w:p w14:paraId="5726E3DD" w14:textId="77777777" w:rsidR="00684E8F" w:rsidRPr="00D70E64" w:rsidRDefault="00684E8F" w:rsidP="00684E8F">
      <w:pPr>
        <w:pStyle w:val="afd"/>
        <w:numPr>
          <w:ilvl w:val="0"/>
          <w:numId w:val="13"/>
        </w:numPr>
        <w:spacing w:afterLines="50" w:after="120"/>
        <w:ind w:leftChars="0"/>
        <w:rPr>
          <w:rFonts w:eastAsia="Times New Roman"/>
          <w:b/>
          <w:bCs/>
          <w:szCs w:val="24"/>
          <w:lang w:val="en-US"/>
        </w:rPr>
      </w:pPr>
      <w:r w:rsidRPr="4538C707">
        <w:rPr>
          <w:rFonts w:eastAsia="Times New Roman"/>
          <w:b/>
          <w:bCs/>
          <w:sz w:val="22"/>
          <w:szCs w:val="22"/>
        </w:rPr>
        <w:t>FG27-15b should be the prerequisite feature group of FG41-3-2.</w:t>
      </w:r>
    </w:p>
    <w:p w14:paraId="0A007738" w14:textId="77777777" w:rsidR="00684E8F" w:rsidRPr="00D70E64" w:rsidRDefault="00684E8F" w:rsidP="00684E8F">
      <w:pPr>
        <w:pStyle w:val="afd"/>
        <w:numPr>
          <w:ilvl w:val="0"/>
          <w:numId w:val="13"/>
        </w:numPr>
        <w:spacing w:afterLines="50" w:after="120"/>
        <w:ind w:leftChars="0"/>
        <w:rPr>
          <w:rFonts w:eastAsia="Times New Roman"/>
          <w:b/>
          <w:bCs/>
          <w:szCs w:val="24"/>
          <w:lang w:val="en-US"/>
        </w:rPr>
      </w:pPr>
      <w:r w:rsidRPr="4538C707">
        <w:rPr>
          <w:rFonts w:eastAsia="Times New Roman"/>
          <w:b/>
          <w:bCs/>
          <w:sz w:val="22"/>
          <w:szCs w:val="22"/>
          <w:lang w:val="en-US"/>
        </w:rPr>
        <w:t>The FG can be modified as follows.</w:t>
      </w:r>
    </w:p>
    <w:tbl>
      <w:tblPr>
        <w:tblW w:w="0" w:type="auto"/>
        <w:tblLayout w:type="fixed"/>
        <w:tblLook w:val="04A0" w:firstRow="1" w:lastRow="0" w:firstColumn="1" w:lastColumn="0" w:noHBand="0" w:noVBand="1"/>
      </w:tblPr>
      <w:tblGrid>
        <w:gridCol w:w="1030"/>
        <w:gridCol w:w="810"/>
        <w:gridCol w:w="2280"/>
        <w:gridCol w:w="3514"/>
        <w:gridCol w:w="910"/>
        <w:gridCol w:w="640"/>
        <w:gridCol w:w="580"/>
        <w:gridCol w:w="475"/>
        <w:gridCol w:w="955"/>
        <w:gridCol w:w="505"/>
        <w:gridCol w:w="550"/>
        <w:gridCol w:w="580"/>
        <w:gridCol w:w="559"/>
        <w:gridCol w:w="1030"/>
      </w:tblGrid>
      <w:tr w:rsidR="00684E8F" w14:paraId="2B816F4C" w14:textId="77777777" w:rsidTr="006D4EC2">
        <w:trPr>
          <w:trHeight w:val="15"/>
        </w:trPr>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4EEA6254" w14:textId="77777777" w:rsidR="00684E8F" w:rsidRDefault="00684E8F" w:rsidP="006D4EC2">
            <w:r w:rsidRPr="4538C707">
              <w:rPr>
                <w:rFonts w:ascii="Arial" w:eastAsia="Arial" w:hAnsi="Arial" w:cs="Arial"/>
                <w:color w:val="000000" w:themeColor="text1"/>
                <w:sz w:val="18"/>
                <w:szCs w:val="18"/>
              </w:rPr>
              <w:t>41. NR_pos_enh2</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10CB1932" w14:textId="77777777" w:rsidR="00684E8F" w:rsidRDefault="00684E8F" w:rsidP="006D4EC2">
            <w:r w:rsidRPr="4538C707">
              <w:rPr>
                <w:rFonts w:ascii="Arial" w:eastAsia="Arial" w:hAnsi="Arial" w:cs="Arial"/>
                <w:color w:val="000000" w:themeColor="text1"/>
                <w:sz w:val="18"/>
                <w:szCs w:val="18"/>
              </w:rPr>
              <w:t>41-3-1</w:t>
            </w:r>
          </w:p>
        </w:tc>
        <w:tc>
          <w:tcPr>
            <w:tcW w:w="2280" w:type="dxa"/>
            <w:tcBorders>
              <w:top w:val="single" w:sz="8" w:space="0" w:color="auto"/>
              <w:left w:val="single" w:sz="8" w:space="0" w:color="auto"/>
              <w:bottom w:val="single" w:sz="8" w:space="0" w:color="auto"/>
              <w:right w:val="single" w:sz="8" w:space="0" w:color="auto"/>
            </w:tcBorders>
            <w:tcMar>
              <w:left w:w="108" w:type="dxa"/>
              <w:right w:w="108" w:type="dxa"/>
            </w:tcMar>
          </w:tcPr>
          <w:p w14:paraId="5A923D1F" w14:textId="77777777" w:rsidR="00684E8F" w:rsidRDefault="00684E8F" w:rsidP="006D4EC2">
            <w:r w:rsidRPr="4538C707">
              <w:rPr>
                <w:rFonts w:ascii="Arial" w:eastAsia="Arial" w:hAnsi="Arial" w:cs="Arial"/>
                <w:color w:val="000000" w:themeColor="text1"/>
                <w:sz w:val="18"/>
                <w:szCs w:val="18"/>
              </w:rPr>
              <w:t>SRS for positioning configuration in multiple cells for UEs in RRC_INACTIVE state for initial UL BWP</w:t>
            </w:r>
          </w:p>
        </w:tc>
        <w:tc>
          <w:tcPr>
            <w:tcW w:w="3514" w:type="dxa"/>
            <w:tcBorders>
              <w:top w:val="single" w:sz="8" w:space="0" w:color="auto"/>
              <w:left w:val="single" w:sz="8" w:space="0" w:color="auto"/>
              <w:bottom w:val="single" w:sz="8" w:space="0" w:color="auto"/>
              <w:right w:val="single" w:sz="8" w:space="0" w:color="auto"/>
            </w:tcBorders>
            <w:tcMar>
              <w:left w:w="108" w:type="dxa"/>
              <w:right w:w="108" w:type="dxa"/>
            </w:tcMar>
          </w:tcPr>
          <w:p w14:paraId="373FC3AD" w14:textId="77777777" w:rsidR="00684E8F" w:rsidRDefault="00684E8F" w:rsidP="006D4EC2">
            <w:pPr>
              <w:spacing w:before="60" w:after="60" w:line="288" w:lineRule="auto"/>
              <w:jc w:val="left"/>
            </w:pPr>
            <w:r w:rsidRPr="4538C707">
              <w:rPr>
                <w:rFonts w:ascii="Arial" w:eastAsia="Arial" w:hAnsi="Arial" w:cs="Arial"/>
                <w:color w:val="000000" w:themeColor="text1"/>
                <w:sz w:val="18"/>
                <w:szCs w:val="18"/>
                <w:lang w:val="en-US"/>
              </w:rPr>
              <w:t>1. SRS for positioning configuration in multiple cells for UEs in RRC_INACTIVE state for initial UL BWP</w:t>
            </w:r>
          </w:p>
          <w:p w14:paraId="24428F87" w14:textId="77777777" w:rsidR="00684E8F" w:rsidRDefault="00684E8F" w:rsidP="006D4EC2">
            <w:pPr>
              <w:spacing w:before="60" w:after="60"/>
              <w:jc w:val="left"/>
            </w:pPr>
            <w:r w:rsidRPr="4538C707">
              <w:rPr>
                <w:rFonts w:ascii="Arial" w:eastAsia="Arial" w:hAnsi="Arial" w:cs="Arial"/>
                <w:strike/>
                <w:color w:val="FF0000"/>
                <w:sz w:val="18"/>
                <w:szCs w:val="18"/>
                <w:highlight w:val="yellow"/>
              </w:rPr>
              <w:t>[2. Maximum number of configured [cells] for SRS for positioning in RRC_INACTIVE state]</w:t>
            </w:r>
          </w:p>
        </w:tc>
        <w:tc>
          <w:tcPr>
            <w:tcW w:w="910" w:type="dxa"/>
            <w:tcBorders>
              <w:top w:val="single" w:sz="8" w:space="0" w:color="auto"/>
              <w:left w:val="single" w:sz="8" w:space="0" w:color="auto"/>
              <w:bottom w:val="single" w:sz="8" w:space="0" w:color="auto"/>
              <w:right w:val="single" w:sz="8" w:space="0" w:color="auto"/>
            </w:tcBorders>
            <w:tcMar>
              <w:left w:w="108" w:type="dxa"/>
              <w:right w:w="108" w:type="dxa"/>
            </w:tcMar>
          </w:tcPr>
          <w:p w14:paraId="2888F30E" w14:textId="77777777" w:rsidR="00684E8F" w:rsidRDefault="00684E8F" w:rsidP="006D4EC2">
            <w:r w:rsidRPr="4538C707">
              <w:rPr>
                <w:rFonts w:ascii="Arial" w:eastAsia="Arial" w:hAnsi="Arial" w:cs="Arial"/>
                <w:strike/>
                <w:color w:val="FF0000"/>
                <w:sz w:val="18"/>
                <w:szCs w:val="18"/>
                <w:highlight w:val="yellow"/>
              </w:rPr>
              <w:t>FFS</w:t>
            </w:r>
          </w:p>
          <w:p w14:paraId="28E11EBA" w14:textId="77777777" w:rsidR="00684E8F" w:rsidRDefault="00684E8F" w:rsidP="006D4EC2">
            <w:r w:rsidRPr="4538C707">
              <w:rPr>
                <w:rFonts w:ascii="Arial" w:eastAsia="Arial" w:hAnsi="Arial" w:cs="Arial"/>
                <w:color w:val="FF0000"/>
                <w:sz w:val="18"/>
                <w:szCs w:val="18"/>
              </w:rPr>
              <w:t>27-15</w:t>
            </w:r>
          </w:p>
        </w:tc>
        <w:tc>
          <w:tcPr>
            <w:tcW w:w="640" w:type="dxa"/>
            <w:tcBorders>
              <w:top w:val="single" w:sz="8" w:space="0" w:color="auto"/>
              <w:left w:val="single" w:sz="8" w:space="0" w:color="auto"/>
              <w:bottom w:val="single" w:sz="8" w:space="0" w:color="auto"/>
              <w:right w:val="single" w:sz="8" w:space="0" w:color="auto"/>
            </w:tcBorders>
            <w:tcMar>
              <w:left w:w="108" w:type="dxa"/>
              <w:right w:w="108" w:type="dxa"/>
            </w:tcMar>
          </w:tcPr>
          <w:p w14:paraId="5F6499B7" w14:textId="77777777" w:rsidR="00684E8F" w:rsidRDefault="00684E8F" w:rsidP="006D4EC2">
            <w:r w:rsidRPr="4538C707">
              <w:rPr>
                <w:rFonts w:ascii="Arial" w:eastAsia="Arial" w:hAnsi="Arial" w:cs="Arial"/>
                <w:color w:val="000000" w:themeColor="text1"/>
                <w:sz w:val="18"/>
                <w:szCs w:val="18"/>
              </w:rPr>
              <w:t>Yes</w:t>
            </w:r>
          </w:p>
        </w:tc>
        <w:tc>
          <w:tcPr>
            <w:tcW w:w="580" w:type="dxa"/>
            <w:tcBorders>
              <w:top w:val="single" w:sz="8" w:space="0" w:color="auto"/>
              <w:left w:val="single" w:sz="8" w:space="0" w:color="auto"/>
              <w:bottom w:val="single" w:sz="8" w:space="0" w:color="auto"/>
              <w:right w:val="single" w:sz="8" w:space="0" w:color="auto"/>
            </w:tcBorders>
            <w:tcMar>
              <w:left w:w="108" w:type="dxa"/>
              <w:right w:w="108" w:type="dxa"/>
            </w:tcMar>
          </w:tcPr>
          <w:p w14:paraId="3169DAA5" w14:textId="77777777" w:rsidR="00684E8F" w:rsidRDefault="00684E8F" w:rsidP="006D4EC2">
            <w:r w:rsidRPr="4538C707">
              <w:rPr>
                <w:rFonts w:ascii="Arial" w:eastAsia="Arial" w:hAnsi="Arial" w:cs="Arial"/>
                <w:color w:val="000000" w:themeColor="text1"/>
                <w:sz w:val="18"/>
                <w:szCs w:val="18"/>
              </w:rPr>
              <w:t>n/a</w:t>
            </w:r>
          </w:p>
        </w:tc>
        <w:tc>
          <w:tcPr>
            <w:tcW w:w="475" w:type="dxa"/>
            <w:tcBorders>
              <w:top w:val="single" w:sz="8" w:space="0" w:color="auto"/>
              <w:left w:val="single" w:sz="8" w:space="0" w:color="auto"/>
              <w:bottom w:val="single" w:sz="8" w:space="0" w:color="auto"/>
              <w:right w:val="single" w:sz="8" w:space="0" w:color="auto"/>
            </w:tcBorders>
            <w:tcMar>
              <w:left w:w="108" w:type="dxa"/>
              <w:right w:w="108" w:type="dxa"/>
            </w:tcMar>
          </w:tcPr>
          <w:p w14:paraId="44F5CBA0" w14:textId="77777777" w:rsidR="00684E8F" w:rsidRDefault="00684E8F" w:rsidP="006D4EC2">
            <w:r w:rsidRPr="4538C707">
              <w:rPr>
                <w:rFonts w:ascii="Arial" w:eastAsia="Arial" w:hAnsi="Arial" w:cs="Arial"/>
                <w:color w:val="000000" w:themeColor="text1"/>
                <w:sz w:val="18"/>
                <w:szCs w:val="18"/>
              </w:rPr>
              <w:t xml:space="preserve"> </w:t>
            </w:r>
          </w:p>
        </w:tc>
        <w:tc>
          <w:tcPr>
            <w:tcW w:w="955" w:type="dxa"/>
            <w:tcBorders>
              <w:top w:val="single" w:sz="8" w:space="0" w:color="auto"/>
              <w:left w:val="single" w:sz="8" w:space="0" w:color="auto"/>
              <w:bottom w:val="single" w:sz="8" w:space="0" w:color="auto"/>
              <w:right w:val="single" w:sz="8" w:space="0" w:color="auto"/>
            </w:tcBorders>
            <w:tcMar>
              <w:left w:w="108" w:type="dxa"/>
              <w:right w:w="108" w:type="dxa"/>
            </w:tcMar>
          </w:tcPr>
          <w:p w14:paraId="2491913E" w14:textId="77777777" w:rsidR="00684E8F" w:rsidRDefault="00684E8F" w:rsidP="006D4EC2">
            <w:r w:rsidRPr="4538C707">
              <w:rPr>
                <w:rFonts w:ascii="Arial" w:eastAsia="Arial" w:hAnsi="Arial" w:cs="Arial"/>
                <w:color w:val="000000" w:themeColor="text1"/>
                <w:sz w:val="18"/>
                <w:szCs w:val="18"/>
              </w:rPr>
              <w:t>Per band</w:t>
            </w:r>
          </w:p>
        </w:tc>
        <w:tc>
          <w:tcPr>
            <w:tcW w:w="505" w:type="dxa"/>
            <w:tcBorders>
              <w:top w:val="single" w:sz="8" w:space="0" w:color="auto"/>
              <w:left w:val="single" w:sz="8" w:space="0" w:color="auto"/>
              <w:bottom w:val="single" w:sz="8" w:space="0" w:color="auto"/>
              <w:right w:val="single" w:sz="8" w:space="0" w:color="auto"/>
            </w:tcBorders>
            <w:tcMar>
              <w:left w:w="108" w:type="dxa"/>
              <w:right w:w="108" w:type="dxa"/>
            </w:tcMar>
          </w:tcPr>
          <w:p w14:paraId="7F7DC260" w14:textId="77777777" w:rsidR="00684E8F" w:rsidRDefault="00684E8F" w:rsidP="006D4EC2">
            <w:r w:rsidRPr="4538C707">
              <w:rPr>
                <w:rFonts w:ascii="Arial" w:eastAsia="Arial" w:hAnsi="Arial" w:cs="Arial"/>
                <w:color w:val="000000" w:themeColor="text1"/>
                <w:sz w:val="18"/>
                <w:szCs w:val="18"/>
              </w:rPr>
              <w:t>n/a</w:t>
            </w:r>
          </w:p>
        </w:tc>
        <w:tc>
          <w:tcPr>
            <w:tcW w:w="550" w:type="dxa"/>
            <w:tcBorders>
              <w:top w:val="single" w:sz="8" w:space="0" w:color="auto"/>
              <w:left w:val="single" w:sz="8" w:space="0" w:color="auto"/>
              <w:bottom w:val="single" w:sz="8" w:space="0" w:color="auto"/>
              <w:right w:val="single" w:sz="8" w:space="0" w:color="auto"/>
            </w:tcBorders>
            <w:tcMar>
              <w:left w:w="108" w:type="dxa"/>
              <w:right w:w="108" w:type="dxa"/>
            </w:tcMar>
          </w:tcPr>
          <w:p w14:paraId="1696C853" w14:textId="77777777" w:rsidR="00684E8F" w:rsidRDefault="00684E8F" w:rsidP="006D4EC2">
            <w:r w:rsidRPr="4538C707">
              <w:rPr>
                <w:rFonts w:ascii="Arial" w:eastAsia="Arial" w:hAnsi="Arial" w:cs="Arial"/>
                <w:color w:val="000000" w:themeColor="text1"/>
                <w:sz w:val="18"/>
                <w:szCs w:val="18"/>
              </w:rPr>
              <w:t>n/a</w:t>
            </w:r>
          </w:p>
        </w:tc>
        <w:tc>
          <w:tcPr>
            <w:tcW w:w="580" w:type="dxa"/>
            <w:tcBorders>
              <w:top w:val="single" w:sz="8" w:space="0" w:color="auto"/>
              <w:left w:val="single" w:sz="8" w:space="0" w:color="auto"/>
              <w:bottom w:val="single" w:sz="8" w:space="0" w:color="auto"/>
              <w:right w:val="single" w:sz="8" w:space="0" w:color="auto"/>
            </w:tcBorders>
            <w:tcMar>
              <w:left w:w="108" w:type="dxa"/>
              <w:right w:w="108" w:type="dxa"/>
            </w:tcMar>
          </w:tcPr>
          <w:p w14:paraId="318FDDE9" w14:textId="77777777" w:rsidR="00684E8F" w:rsidRDefault="00684E8F" w:rsidP="006D4EC2">
            <w:r w:rsidRPr="4538C707">
              <w:rPr>
                <w:rFonts w:ascii="Arial" w:eastAsia="Arial" w:hAnsi="Arial" w:cs="Arial"/>
                <w:color w:val="000000" w:themeColor="text1"/>
                <w:sz w:val="18"/>
                <w:szCs w:val="18"/>
              </w:rPr>
              <w:t>n/a</w:t>
            </w:r>
          </w:p>
        </w:tc>
        <w:tc>
          <w:tcPr>
            <w:tcW w:w="559" w:type="dxa"/>
            <w:tcBorders>
              <w:top w:val="single" w:sz="8" w:space="0" w:color="auto"/>
              <w:left w:val="single" w:sz="8" w:space="0" w:color="auto"/>
              <w:bottom w:val="single" w:sz="8" w:space="0" w:color="auto"/>
              <w:right w:val="single" w:sz="8" w:space="0" w:color="auto"/>
            </w:tcBorders>
            <w:tcMar>
              <w:left w:w="108" w:type="dxa"/>
              <w:right w:w="108" w:type="dxa"/>
            </w:tcMar>
          </w:tcPr>
          <w:p w14:paraId="7741119A" w14:textId="77777777" w:rsidR="00684E8F" w:rsidRDefault="00684E8F" w:rsidP="006D4EC2">
            <w:r w:rsidRPr="4538C707">
              <w:rPr>
                <w:rFonts w:ascii="Arial" w:eastAsia="Arial" w:hAnsi="Arial" w:cs="Arial"/>
                <w:color w:val="000000" w:themeColor="text1"/>
                <w:sz w:val="18"/>
                <w:szCs w:val="18"/>
              </w:rPr>
              <w:t xml:space="preserve"> </w:t>
            </w:r>
          </w:p>
        </w:tc>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164D389C" w14:textId="77777777" w:rsidR="00684E8F" w:rsidRDefault="00684E8F" w:rsidP="006D4EC2">
            <w:r w:rsidRPr="4538C707">
              <w:rPr>
                <w:rFonts w:ascii="Arial" w:eastAsia="Arial" w:hAnsi="Arial" w:cs="Arial"/>
                <w:color w:val="000000" w:themeColor="text1"/>
                <w:sz w:val="18"/>
                <w:szCs w:val="18"/>
              </w:rPr>
              <w:t>Optional with capability signalling</w:t>
            </w:r>
          </w:p>
        </w:tc>
      </w:tr>
      <w:tr w:rsidR="00684E8F" w14:paraId="6B00CC26" w14:textId="77777777" w:rsidTr="006D4EC2">
        <w:trPr>
          <w:trHeight w:val="15"/>
        </w:trPr>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1F977A0C" w14:textId="77777777" w:rsidR="00684E8F" w:rsidRDefault="00684E8F" w:rsidP="006D4EC2">
            <w:r w:rsidRPr="4538C707">
              <w:rPr>
                <w:rFonts w:ascii="Arial" w:eastAsia="Arial" w:hAnsi="Arial" w:cs="Arial"/>
                <w:color w:val="000000" w:themeColor="text1"/>
                <w:sz w:val="18"/>
                <w:szCs w:val="18"/>
              </w:rPr>
              <w:t>41. NR_pos_enh2</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1131E41F" w14:textId="77777777" w:rsidR="00684E8F" w:rsidRDefault="00684E8F" w:rsidP="006D4EC2">
            <w:r w:rsidRPr="4538C707">
              <w:rPr>
                <w:rFonts w:ascii="Arial" w:eastAsia="Arial" w:hAnsi="Arial" w:cs="Arial"/>
                <w:color w:val="000000" w:themeColor="text1"/>
                <w:sz w:val="18"/>
                <w:szCs w:val="18"/>
              </w:rPr>
              <w:t>41-3-2</w:t>
            </w:r>
          </w:p>
        </w:tc>
        <w:tc>
          <w:tcPr>
            <w:tcW w:w="2280" w:type="dxa"/>
            <w:tcBorders>
              <w:top w:val="single" w:sz="8" w:space="0" w:color="auto"/>
              <w:left w:val="single" w:sz="8" w:space="0" w:color="auto"/>
              <w:bottom w:val="single" w:sz="8" w:space="0" w:color="auto"/>
              <w:right w:val="single" w:sz="8" w:space="0" w:color="auto"/>
            </w:tcBorders>
            <w:tcMar>
              <w:left w:w="108" w:type="dxa"/>
              <w:right w:w="108" w:type="dxa"/>
            </w:tcMar>
          </w:tcPr>
          <w:p w14:paraId="420930DC" w14:textId="77777777" w:rsidR="00684E8F" w:rsidRDefault="00684E8F" w:rsidP="006D4EC2">
            <w:r w:rsidRPr="4538C707">
              <w:rPr>
                <w:rFonts w:ascii="Arial" w:eastAsia="Arial" w:hAnsi="Arial" w:cs="Arial"/>
                <w:color w:val="000000" w:themeColor="text1"/>
                <w:sz w:val="18"/>
                <w:szCs w:val="18"/>
              </w:rPr>
              <w:t>SRS for positioning configuration in multiple cells for UEs in RRC_INACTIVE state configured outside initial UL BWP</w:t>
            </w:r>
          </w:p>
        </w:tc>
        <w:tc>
          <w:tcPr>
            <w:tcW w:w="3514" w:type="dxa"/>
            <w:tcBorders>
              <w:top w:val="single" w:sz="8" w:space="0" w:color="auto"/>
              <w:left w:val="single" w:sz="8" w:space="0" w:color="auto"/>
              <w:bottom w:val="single" w:sz="8" w:space="0" w:color="auto"/>
              <w:right w:val="single" w:sz="8" w:space="0" w:color="auto"/>
            </w:tcBorders>
            <w:tcMar>
              <w:left w:w="108" w:type="dxa"/>
              <w:right w:w="108" w:type="dxa"/>
            </w:tcMar>
          </w:tcPr>
          <w:p w14:paraId="75A43937" w14:textId="77777777" w:rsidR="00684E8F" w:rsidRDefault="00684E8F" w:rsidP="006D4EC2">
            <w:pPr>
              <w:spacing w:before="60" w:after="60" w:line="288" w:lineRule="auto"/>
              <w:jc w:val="left"/>
            </w:pPr>
            <w:r w:rsidRPr="4538C707">
              <w:rPr>
                <w:rFonts w:ascii="Arial" w:eastAsia="Arial" w:hAnsi="Arial" w:cs="Arial"/>
                <w:color w:val="000000" w:themeColor="text1"/>
                <w:sz w:val="18"/>
                <w:szCs w:val="18"/>
                <w:lang w:val="en-US"/>
              </w:rPr>
              <w:t>Support of SRS for positioning configuration in multiple cells for UEs in RRC_INACTIVE state configured outside initial UL BWP</w:t>
            </w:r>
          </w:p>
        </w:tc>
        <w:tc>
          <w:tcPr>
            <w:tcW w:w="910" w:type="dxa"/>
            <w:tcBorders>
              <w:top w:val="single" w:sz="8" w:space="0" w:color="auto"/>
              <w:left w:val="single" w:sz="8" w:space="0" w:color="auto"/>
              <w:bottom w:val="single" w:sz="8" w:space="0" w:color="auto"/>
              <w:right w:val="single" w:sz="8" w:space="0" w:color="auto"/>
            </w:tcBorders>
            <w:tcMar>
              <w:left w:w="108" w:type="dxa"/>
              <w:right w:w="108" w:type="dxa"/>
            </w:tcMar>
          </w:tcPr>
          <w:p w14:paraId="3833F641" w14:textId="77777777" w:rsidR="00684E8F" w:rsidRDefault="00684E8F" w:rsidP="006D4EC2">
            <w:r w:rsidRPr="4538C707">
              <w:rPr>
                <w:rFonts w:ascii="Arial" w:eastAsia="Arial" w:hAnsi="Arial" w:cs="Arial"/>
                <w:strike/>
                <w:color w:val="FF0000"/>
                <w:sz w:val="18"/>
                <w:szCs w:val="18"/>
                <w:highlight w:val="yellow"/>
              </w:rPr>
              <w:t>FFS</w:t>
            </w:r>
          </w:p>
          <w:p w14:paraId="3C7AFE72" w14:textId="77777777" w:rsidR="00684E8F" w:rsidRDefault="00684E8F" w:rsidP="006D4EC2">
            <w:r w:rsidRPr="4538C707">
              <w:rPr>
                <w:rFonts w:ascii="Arial" w:eastAsia="Arial" w:hAnsi="Arial" w:cs="Arial"/>
                <w:color w:val="FF0000"/>
                <w:sz w:val="18"/>
                <w:szCs w:val="18"/>
              </w:rPr>
              <w:t>27-15b</w:t>
            </w:r>
          </w:p>
        </w:tc>
        <w:tc>
          <w:tcPr>
            <w:tcW w:w="640" w:type="dxa"/>
            <w:tcBorders>
              <w:top w:val="single" w:sz="8" w:space="0" w:color="auto"/>
              <w:left w:val="single" w:sz="8" w:space="0" w:color="auto"/>
              <w:bottom w:val="single" w:sz="8" w:space="0" w:color="auto"/>
              <w:right w:val="single" w:sz="8" w:space="0" w:color="auto"/>
            </w:tcBorders>
            <w:tcMar>
              <w:left w:w="108" w:type="dxa"/>
              <w:right w:w="108" w:type="dxa"/>
            </w:tcMar>
          </w:tcPr>
          <w:p w14:paraId="5580254B" w14:textId="77777777" w:rsidR="00684E8F" w:rsidRDefault="00684E8F" w:rsidP="006D4EC2">
            <w:r w:rsidRPr="4538C707">
              <w:rPr>
                <w:rFonts w:ascii="Arial" w:eastAsia="Arial" w:hAnsi="Arial" w:cs="Arial"/>
                <w:color w:val="000000" w:themeColor="text1"/>
                <w:sz w:val="18"/>
                <w:szCs w:val="18"/>
              </w:rPr>
              <w:t>Yes</w:t>
            </w:r>
          </w:p>
        </w:tc>
        <w:tc>
          <w:tcPr>
            <w:tcW w:w="580" w:type="dxa"/>
            <w:tcBorders>
              <w:top w:val="single" w:sz="8" w:space="0" w:color="auto"/>
              <w:left w:val="single" w:sz="8" w:space="0" w:color="auto"/>
              <w:bottom w:val="single" w:sz="8" w:space="0" w:color="auto"/>
              <w:right w:val="single" w:sz="8" w:space="0" w:color="auto"/>
            </w:tcBorders>
            <w:tcMar>
              <w:left w:w="108" w:type="dxa"/>
              <w:right w:w="108" w:type="dxa"/>
            </w:tcMar>
          </w:tcPr>
          <w:p w14:paraId="30238BD5" w14:textId="77777777" w:rsidR="00684E8F" w:rsidRDefault="00684E8F" w:rsidP="006D4EC2">
            <w:r w:rsidRPr="4538C707">
              <w:rPr>
                <w:rFonts w:ascii="Arial" w:eastAsia="Arial" w:hAnsi="Arial" w:cs="Arial"/>
                <w:color w:val="000000" w:themeColor="text1"/>
                <w:sz w:val="18"/>
                <w:szCs w:val="18"/>
              </w:rPr>
              <w:t>n/a</w:t>
            </w:r>
          </w:p>
        </w:tc>
        <w:tc>
          <w:tcPr>
            <w:tcW w:w="475" w:type="dxa"/>
            <w:tcBorders>
              <w:top w:val="single" w:sz="8" w:space="0" w:color="auto"/>
              <w:left w:val="single" w:sz="8" w:space="0" w:color="auto"/>
              <w:bottom w:val="single" w:sz="8" w:space="0" w:color="auto"/>
              <w:right w:val="single" w:sz="8" w:space="0" w:color="auto"/>
            </w:tcBorders>
            <w:tcMar>
              <w:left w:w="108" w:type="dxa"/>
              <w:right w:w="108" w:type="dxa"/>
            </w:tcMar>
          </w:tcPr>
          <w:p w14:paraId="5EB83F32" w14:textId="77777777" w:rsidR="00684E8F" w:rsidRDefault="00684E8F" w:rsidP="006D4EC2">
            <w:r w:rsidRPr="4538C707">
              <w:rPr>
                <w:rFonts w:ascii="Arial" w:eastAsia="Arial" w:hAnsi="Arial" w:cs="Arial"/>
                <w:color w:val="000000" w:themeColor="text1"/>
                <w:sz w:val="18"/>
                <w:szCs w:val="18"/>
              </w:rPr>
              <w:t xml:space="preserve"> </w:t>
            </w:r>
          </w:p>
        </w:tc>
        <w:tc>
          <w:tcPr>
            <w:tcW w:w="955" w:type="dxa"/>
            <w:tcBorders>
              <w:top w:val="single" w:sz="8" w:space="0" w:color="auto"/>
              <w:left w:val="single" w:sz="8" w:space="0" w:color="auto"/>
              <w:bottom w:val="single" w:sz="8" w:space="0" w:color="auto"/>
              <w:right w:val="single" w:sz="8" w:space="0" w:color="auto"/>
            </w:tcBorders>
            <w:tcMar>
              <w:left w:w="108" w:type="dxa"/>
              <w:right w:w="108" w:type="dxa"/>
            </w:tcMar>
          </w:tcPr>
          <w:p w14:paraId="5D5D52AE" w14:textId="77777777" w:rsidR="00684E8F" w:rsidRDefault="00684E8F" w:rsidP="006D4EC2">
            <w:r w:rsidRPr="4538C707">
              <w:rPr>
                <w:rFonts w:ascii="Arial" w:eastAsia="Arial" w:hAnsi="Arial" w:cs="Arial"/>
                <w:color w:val="000000" w:themeColor="text1"/>
                <w:sz w:val="18"/>
                <w:szCs w:val="18"/>
              </w:rPr>
              <w:t>Per band</w:t>
            </w:r>
          </w:p>
        </w:tc>
        <w:tc>
          <w:tcPr>
            <w:tcW w:w="505" w:type="dxa"/>
            <w:tcBorders>
              <w:top w:val="single" w:sz="8" w:space="0" w:color="auto"/>
              <w:left w:val="single" w:sz="8" w:space="0" w:color="auto"/>
              <w:bottom w:val="single" w:sz="8" w:space="0" w:color="auto"/>
              <w:right w:val="single" w:sz="8" w:space="0" w:color="auto"/>
            </w:tcBorders>
            <w:tcMar>
              <w:left w:w="108" w:type="dxa"/>
              <w:right w:w="108" w:type="dxa"/>
            </w:tcMar>
          </w:tcPr>
          <w:p w14:paraId="6039BE2B" w14:textId="77777777" w:rsidR="00684E8F" w:rsidRDefault="00684E8F" w:rsidP="006D4EC2">
            <w:r w:rsidRPr="4538C707">
              <w:rPr>
                <w:rFonts w:ascii="Arial" w:eastAsia="Arial" w:hAnsi="Arial" w:cs="Arial"/>
                <w:color w:val="000000" w:themeColor="text1"/>
                <w:sz w:val="18"/>
                <w:szCs w:val="18"/>
              </w:rPr>
              <w:t>n/a</w:t>
            </w:r>
          </w:p>
        </w:tc>
        <w:tc>
          <w:tcPr>
            <w:tcW w:w="550" w:type="dxa"/>
            <w:tcBorders>
              <w:top w:val="single" w:sz="8" w:space="0" w:color="auto"/>
              <w:left w:val="single" w:sz="8" w:space="0" w:color="auto"/>
              <w:bottom w:val="single" w:sz="8" w:space="0" w:color="auto"/>
              <w:right w:val="single" w:sz="8" w:space="0" w:color="auto"/>
            </w:tcBorders>
            <w:tcMar>
              <w:left w:w="108" w:type="dxa"/>
              <w:right w:w="108" w:type="dxa"/>
            </w:tcMar>
          </w:tcPr>
          <w:p w14:paraId="2241531C" w14:textId="77777777" w:rsidR="00684E8F" w:rsidRDefault="00684E8F" w:rsidP="006D4EC2">
            <w:r w:rsidRPr="4538C707">
              <w:rPr>
                <w:rFonts w:ascii="Arial" w:eastAsia="Arial" w:hAnsi="Arial" w:cs="Arial"/>
                <w:color w:val="000000" w:themeColor="text1"/>
                <w:sz w:val="18"/>
                <w:szCs w:val="18"/>
              </w:rPr>
              <w:t>n/a</w:t>
            </w:r>
          </w:p>
        </w:tc>
        <w:tc>
          <w:tcPr>
            <w:tcW w:w="580" w:type="dxa"/>
            <w:tcBorders>
              <w:top w:val="single" w:sz="8" w:space="0" w:color="auto"/>
              <w:left w:val="single" w:sz="8" w:space="0" w:color="auto"/>
              <w:bottom w:val="single" w:sz="8" w:space="0" w:color="auto"/>
              <w:right w:val="single" w:sz="8" w:space="0" w:color="auto"/>
            </w:tcBorders>
            <w:tcMar>
              <w:left w:w="108" w:type="dxa"/>
              <w:right w:w="108" w:type="dxa"/>
            </w:tcMar>
          </w:tcPr>
          <w:p w14:paraId="3F1E2AB2" w14:textId="77777777" w:rsidR="00684E8F" w:rsidRDefault="00684E8F" w:rsidP="006D4EC2">
            <w:r w:rsidRPr="4538C707">
              <w:rPr>
                <w:rFonts w:ascii="Arial" w:eastAsia="Arial" w:hAnsi="Arial" w:cs="Arial"/>
                <w:color w:val="000000" w:themeColor="text1"/>
                <w:sz w:val="18"/>
                <w:szCs w:val="18"/>
              </w:rPr>
              <w:t>n/a</w:t>
            </w:r>
          </w:p>
        </w:tc>
        <w:tc>
          <w:tcPr>
            <w:tcW w:w="559" w:type="dxa"/>
            <w:tcBorders>
              <w:top w:val="single" w:sz="8" w:space="0" w:color="auto"/>
              <w:left w:val="single" w:sz="8" w:space="0" w:color="auto"/>
              <w:bottom w:val="single" w:sz="8" w:space="0" w:color="auto"/>
              <w:right w:val="single" w:sz="8" w:space="0" w:color="auto"/>
            </w:tcBorders>
            <w:tcMar>
              <w:left w:w="108" w:type="dxa"/>
              <w:right w:w="108" w:type="dxa"/>
            </w:tcMar>
          </w:tcPr>
          <w:p w14:paraId="0358BA1F" w14:textId="77777777" w:rsidR="00684E8F" w:rsidRDefault="00684E8F" w:rsidP="006D4EC2">
            <w:r w:rsidRPr="4538C707">
              <w:rPr>
                <w:rFonts w:ascii="Arial" w:eastAsia="Arial" w:hAnsi="Arial" w:cs="Arial"/>
                <w:color w:val="000000" w:themeColor="text1"/>
                <w:sz w:val="18"/>
                <w:szCs w:val="18"/>
              </w:rPr>
              <w:t xml:space="preserve"> </w:t>
            </w:r>
          </w:p>
        </w:tc>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7DE8E75D" w14:textId="77777777" w:rsidR="00684E8F" w:rsidRDefault="00684E8F" w:rsidP="006D4EC2">
            <w:r w:rsidRPr="4538C707">
              <w:rPr>
                <w:rFonts w:ascii="Arial" w:eastAsia="Arial" w:hAnsi="Arial" w:cs="Arial"/>
                <w:color w:val="000000" w:themeColor="text1"/>
                <w:sz w:val="18"/>
                <w:szCs w:val="18"/>
              </w:rPr>
              <w:t>Optional with capability signalling</w:t>
            </w:r>
          </w:p>
        </w:tc>
      </w:tr>
    </w:tbl>
    <w:p w14:paraId="18A4C744" w14:textId="778DE3DA" w:rsidR="00684E8F" w:rsidRDefault="00684E8F" w:rsidP="00684E8F">
      <w:pPr>
        <w:spacing w:afterLines="50" w:after="120"/>
        <w:rPr>
          <w:sz w:val="22"/>
          <w:szCs w:val="22"/>
          <w:highlight w:val="yellow"/>
          <w:lang w:val="en-US"/>
        </w:rPr>
      </w:pPr>
    </w:p>
    <w:p w14:paraId="3E0DB510" w14:textId="77777777" w:rsidR="00684E8F" w:rsidRPr="00D70E64" w:rsidRDefault="00684E8F" w:rsidP="00684E8F">
      <w:pPr>
        <w:spacing w:afterLines="50" w:after="120"/>
      </w:pPr>
      <w:r w:rsidRPr="4538C707">
        <w:rPr>
          <w:rFonts w:eastAsia="Times New Roman"/>
          <w:b/>
          <w:bCs/>
          <w:sz w:val="22"/>
          <w:szCs w:val="22"/>
          <w:lang w:val="en-US"/>
        </w:rPr>
        <w:t xml:space="preserve">Proposal </w:t>
      </w:r>
      <w:r>
        <w:rPr>
          <w:rFonts w:eastAsia="Times New Roman"/>
          <w:b/>
          <w:bCs/>
          <w:sz w:val="22"/>
          <w:szCs w:val="22"/>
          <w:lang w:val="en-US"/>
        </w:rPr>
        <w:t>4</w:t>
      </w:r>
      <w:r w:rsidRPr="4538C707">
        <w:rPr>
          <w:rFonts w:eastAsia="Times New Roman"/>
          <w:b/>
          <w:bCs/>
          <w:sz w:val="22"/>
          <w:szCs w:val="22"/>
          <w:lang w:val="en-US"/>
        </w:rPr>
        <w:t xml:space="preserve">: </w:t>
      </w:r>
    </w:p>
    <w:p w14:paraId="2EE7E90D" w14:textId="77777777" w:rsidR="00684E8F" w:rsidRPr="00D70E64" w:rsidRDefault="00684E8F" w:rsidP="00684E8F">
      <w:pPr>
        <w:pStyle w:val="afd"/>
        <w:numPr>
          <w:ilvl w:val="0"/>
          <w:numId w:val="9"/>
        </w:numPr>
        <w:spacing w:afterLines="50" w:after="120"/>
        <w:ind w:leftChars="0"/>
        <w:rPr>
          <w:rFonts w:eastAsia="Times New Roman"/>
          <w:b/>
          <w:bCs/>
          <w:szCs w:val="24"/>
          <w:lang w:val="en-US"/>
        </w:rPr>
      </w:pPr>
      <w:r w:rsidRPr="4538C707">
        <w:rPr>
          <w:rFonts w:eastAsia="Times New Roman"/>
          <w:b/>
          <w:bCs/>
          <w:sz w:val="22"/>
          <w:szCs w:val="22"/>
          <w:lang w:val="en-US"/>
        </w:rPr>
        <w:t>Remove the bracket</w:t>
      </w:r>
      <w:r w:rsidRPr="4538C707">
        <w:rPr>
          <w:rFonts w:eastAsia="Times New Roman"/>
          <w:b/>
          <w:bCs/>
          <w:strike/>
          <w:sz w:val="22"/>
          <w:szCs w:val="22"/>
          <w:lang w:val="en-US"/>
        </w:rPr>
        <w:t xml:space="preserve"> [</w:t>
      </w:r>
      <w:r w:rsidRPr="4538C707">
        <w:rPr>
          <w:rFonts w:eastAsia="Times New Roman"/>
          <w:b/>
          <w:bCs/>
          <w:sz w:val="22"/>
          <w:szCs w:val="22"/>
          <w:lang w:val="en-US"/>
        </w:rPr>
        <w:t>with measurement reporting when UE switches to RRC_CONNECTED mode</w:t>
      </w:r>
      <w:r w:rsidRPr="4538C707">
        <w:rPr>
          <w:rFonts w:eastAsia="Times New Roman"/>
          <w:b/>
          <w:bCs/>
          <w:strike/>
          <w:sz w:val="22"/>
          <w:szCs w:val="22"/>
          <w:lang w:val="en-US"/>
        </w:rPr>
        <w:t>]</w:t>
      </w:r>
      <w:r w:rsidRPr="4538C707">
        <w:rPr>
          <w:rFonts w:eastAsia="Times New Roman"/>
          <w:b/>
          <w:bCs/>
          <w:sz w:val="22"/>
          <w:szCs w:val="22"/>
          <w:lang w:val="en-US"/>
        </w:rPr>
        <w:t>.</w:t>
      </w:r>
    </w:p>
    <w:p w14:paraId="11E46115" w14:textId="77777777" w:rsidR="00684E8F" w:rsidRPr="00D70E64" w:rsidRDefault="00684E8F" w:rsidP="00684E8F">
      <w:pPr>
        <w:pStyle w:val="afd"/>
        <w:numPr>
          <w:ilvl w:val="0"/>
          <w:numId w:val="9"/>
        </w:numPr>
        <w:spacing w:afterLines="50" w:after="120"/>
        <w:ind w:leftChars="0"/>
        <w:rPr>
          <w:rFonts w:eastAsia="Times New Roman"/>
          <w:b/>
          <w:bCs/>
          <w:szCs w:val="24"/>
          <w:lang w:val="en-US"/>
        </w:rPr>
      </w:pPr>
      <w:r w:rsidRPr="4538C707">
        <w:rPr>
          <w:rFonts w:eastAsia="Times New Roman"/>
          <w:b/>
          <w:bCs/>
          <w:sz w:val="22"/>
          <w:szCs w:val="22"/>
          <w:lang w:val="en-US"/>
        </w:rPr>
        <w:t>The FG can be modified as follows.</w:t>
      </w:r>
    </w:p>
    <w:tbl>
      <w:tblPr>
        <w:tblW w:w="0" w:type="auto"/>
        <w:tblLayout w:type="fixed"/>
        <w:tblLook w:val="04A0" w:firstRow="1" w:lastRow="0" w:firstColumn="1" w:lastColumn="0" w:noHBand="0" w:noVBand="1"/>
      </w:tblPr>
      <w:tblGrid>
        <w:gridCol w:w="1030"/>
        <w:gridCol w:w="885"/>
        <w:gridCol w:w="2190"/>
        <w:gridCol w:w="3139"/>
        <w:gridCol w:w="880"/>
        <w:gridCol w:w="625"/>
        <w:gridCol w:w="610"/>
        <w:gridCol w:w="430"/>
        <w:gridCol w:w="775"/>
        <w:gridCol w:w="510"/>
        <w:gridCol w:w="580"/>
        <w:gridCol w:w="550"/>
        <w:gridCol w:w="1184"/>
        <w:gridCol w:w="1030"/>
      </w:tblGrid>
      <w:tr w:rsidR="00684E8F" w14:paraId="2AFA4D58" w14:textId="77777777" w:rsidTr="006D4EC2">
        <w:trPr>
          <w:trHeight w:val="15"/>
        </w:trPr>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016D0F71" w14:textId="77777777" w:rsidR="00684E8F" w:rsidRDefault="00684E8F" w:rsidP="006D4EC2">
            <w:r w:rsidRPr="4538C707">
              <w:rPr>
                <w:rFonts w:ascii="Arial" w:eastAsia="Arial" w:hAnsi="Arial" w:cs="Arial"/>
                <w:color w:val="000000" w:themeColor="text1"/>
                <w:sz w:val="18"/>
                <w:szCs w:val="18"/>
              </w:rPr>
              <w:t>41. NR_pos_enh2</w:t>
            </w:r>
          </w:p>
        </w:tc>
        <w:tc>
          <w:tcPr>
            <w:tcW w:w="885" w:type="dxa"/>
            <w:tcBorders>
              <w:top w:val="single" w:sz="8" w:space="0" w:color="auto"/>
              <w:left w:val="single" w:sz="8" w:space="0" w:color="auto"/>
              <w:bottom w:val="single" w:sz="8" w:space="0" w:color="auto"/>
              <w:right w:val="single" w:sz="8" w:space="0" w:color="auto"/>
            </w:tcBorders>
            <w:tcMar>
              <w:left w:w="108" w:type="dxa"/>
              <w:right w:w="108" w:type="dxa"/>
            </w:tcMar>
          </w:tcPr>
          <w:p w14:paraId="4FF606FD" w14:textId="77777777" w:rsidR="00684E8F" w:rsidRDefault="00684E8F" w:rsidP="006D4EC2">
            <w:r w:rsidRPr="4538C707">
              <w:rPr>
                <w:rFonts w:ascii="Arial" w:eastAsia="Arial" w:hAnsi="Arial" w:cs="Arial"/>
                <w:color w:val="000000" w:themeColor="text1"/>
                <w:sz w:val="18"/>
                <w:szCs w:val="18"/>
              </w:rPr>
              <w:t>41-3-3</w:t>
            </w:r>
          </w:p>
        </w:tc>
        <w:tc>
          <w:tcPr>
            <w:tcW w:w="2190" w:type="dxa"/>
            <w:tcBorders>
              <w:top w:val="single" w:sz="8" w:space="0" w:color="auto"/>
              <w:left w:val="single" w:sz="8" w:space="0" w:color="auto"/>
              <w:bottom w:val="single" w:sz="8" w:space="0" w:color="auto"/>
              <w:right w:val="single" w:sz="8" w:space="0" w:color="auto"/>
            </w:tcBorders>
            <w:tcMar>
              <w:left w:w="108" w:type="dxa"/>
              <w:right w:w="108" w:type="dxa"/>
            </w:tcMar>
          </w:tcPr>
          <w:p w14:paraId="2C7706CF" w14:textId="77777777" w:rsidR="00684E8F" w:rsidRDefault="00684E8F" w:rsidP="006D4EC2">
            <w:r w:rsidRPr="4538C707">
              <w:rPr>
                <w:rFonts w:ascii="Arial" w:eastAsia="Arial" w:hAnsi="Arial" w:cs="Arial"/>
                <w:color w:val="000000" w:themeColor="text1"/>
                <w:sz w:val="18"/>
                <w:szCs w:val="18"/>
              </w:rPr>
              <w:t>Support of PRS measurement in RRC_IDLE</w:t>
            </w:r>
          </w:p>
        </w:tc>
        <w:tc>
          <w:tcPr>
            <w:tcW w:w="3139" w:type="dxa"/>
            <w:tcBorders>
              <w:top w:val="single" w:sz="8" w:space="0" w:color="auto"/>
              <w:left w:val="single" w:sz="8" w:space="0" w:color="auto"/>
              <w:bottom w:val="single" w:sz="8" w:space="0" w:color="auto"/>
              <w:right w:val="single" w:sz="8" w:space="0" w:color="auto"/>
            </w:tcBorders>
            <w:tcMar>
              <w:left w:w="108" w:type="dxa"/>
              <w:right w:w="108" w:type="dxa"/>
            </w:tcMar>
          </w:tcPr>
          <w:p w14:paraId="6D4CEB8B" w14:textId="77777777" w:rsidR="00684E8F" w:rsidRDefault="00684E8F" w:rsidP="006D4EC2">
            <w:pPr>
              <w:spacing w:before="60" w:after="60"/>
              <w:jc w:val="left"/>
            </w:pPr>
            <w:r w:rsidRPr="4538C707">
              <w:rPr>
                <w:rFonts w:ascii="Arial" w:eastAsia="Arial" w:hAnsi="Arial" w:cs="Arial"/>
                <w:color w:val="000000" w:themeColor="text1"/>
                <w:sz w:val="18"/>
                <w:szCs w:val="18"/>
              </w:rPr>
              <w:t>Support of DL PRS measurement in RRC_IDLE for Rel. 17 methods the UE supports in RRC_INACTIVE</w:t>
            </w:r>
            <w:r w:rsidRPr="4538C707">
              <w:rPr>
                <w:rFonts w:ascii="Arial" w:eastAsia="Arial" w:hAnsi="Arial" w:cs="Arial"/>
                <w:strike/>
                <w:color w:val="FF0000"/>
                <w:sz w:val="18"/>
                <w:szCs w:val="18"/>
              </w:rPr>
              <w:t xml:space="preserve"> </w:t>
            </w:r>
            <w:r w:rsidRPr="4538C707">
              <w:rPr>
                <w:rFonts w:ascii="Arial" w:eastAsia="Arial" w:hAnsi="Arial" w:cs="Arial"/>
                <w:strike/>
                <w:color w:val="FF0000"/>
                <w:sz w:val="18"/>
                <w:szCs w:val="18"/>
                <w:highlight w:val="yellow"/>
              </w:rPr>
              <w:t>[</w:t>
            </w:r>
            <w:r w:rsidRPr="4538C707">
              <w:rPr>
                <w:rFonts w:ascii="Arial" w:eastAsia="Arial" w:hAnsi="Arial" w:cs="Arial"/>
                <w:color w:val="FF0000"/>
                <w:sz w:val="18"/>
                <w:szCs w:val="18"/>
                <w:highlight w:val="yellow"/>
              </w:rPr>
              <w:t>with measurement reporting when UE switches to RRC_CONNECTED mode</w:t>
            </w:r>
            <w:r w:rsidRPr="4538C707">
              <w:rPr>
                <w:rFonts w:ascii="Arial" w:eastAsia="Arial" w:hAnsi="Arial" w:cs="Arial"/>
                <w:strike/>
                <w:color w:val="FF0000"/>
                <w:sz w:val="18"/>
                <w:szCs w:val="18"/>
                <w:highlight w:val="yellow"/>
              </w:rPr>
              <w:t>]</w:t>
            </w:r>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tcPr>
          <w:p w14:paraId="3AF5241D" w14:textId="77777777" w:rsidR="00684E8F" w:rsidRDefault="00684E8F" w:rsidP="006D4EC2">
            <w:r w:rsidRPr="4538C707">
              <w:rPr>
                <w:rFonts w:ascii="Arial" w:eastAsia="Arial" w:hAnsi="Arial" w:cs="Arial"/>
                <w:color w:val="000000" w:themeColor="text1"/>
                <w:sz w:val="18"/>
                <w:szCs w:val="18"/>
                <w:highlight w:val="yellow"/>
              </w:rPr>
              <w:t>FFS</w:t>
            </w:r>
          </w:p>
        </w:tc>
        <w:tc>
          <w:tcPr>
            <w:tcW w:w="625" w:type="dxa"/>
            <w:tcBorders>
              <w:top w:val="single" w:sz="8" w:space="0" w:color="auto"/>
              <w:left w:val="single" w:sz="8" w:space="0" w:color="auto"/>
              <w:bottom w:val="single" w:sz="8" w:space="0" w:color="auto"/>
              <w:right w:val="single" w:sz="8" w:space="0" w:color="auto"/>
            </w:tcBorders>
            <w:tcMar>
              <w:left w:w="108" w:type="dxa"/>
              <w:right w:w="108" w:type="dxa"/>
            </w:tcMar>
          </w:tcPr>
          <w:p w14:paraId="697746AC" w14:textId="77777777" w:rsidR="00684E8F" w:rsidRDefault="00684E8F" w:rsidP="006D4EC2">
            <w:r w:rsidRPr="4538C707">
              <w:rPr>
                <w:rFonts w:ascii="Arial" w:eastAsia="Arial" w:hAnsi="Arial" w:cs="Arial"/>
                <w:color w:val="000000" w:themeColor="text1"/>
                <w:sz w:val="18"/>
                <w:szCs w:val="18"/>
              </w:rPr>
              <w:t>No</w:t>
            </w:r>
          </w:p>
        </w:tc>
        <w:tc>
          <w:tcPr>
            <w:tcW w:w="610" w:type="dxa"/>
            <w:tcBorders>
              <w:top w:val="single" w:sz="8" w:space="0" w:color="auto"/>
              <w:left w:val="single" w:sz="8" w:space="0" w:color="auto"/>
              <w:bottom w:val="single" w:sz="8" w:space="0" w:color="auto"/>
              <w:right w:val="single" w:sz="8" w:space="0" w:color="auto"/>
            </w:tcBorders>
            <w:tcMar>
              <w:left w:w="108" w:type="dxa"/>
              <w:right w:w="108" w:type="dxa"/>
            </w:tcMar>
          </w:tcPr>
          <w:p w14:paraId="1FDF2208" w14:textId="77777777" w:rsidR="00684E8F" w:rsidRDefault="00684E8F" w:rsidP="006D4EC2">
            <w:r w:rsidRPr="4538C707">
              <w:rPr>
                <w:rFonts w:ascii="Arial" w:eastAsia="Arial" w:hAnsi="Arial" w:cs="Arial"/>
                <w:color w:val="000000" w:themeColor="text1"/>
                <w:sz w:val="18"/>
                <w:szCs w:val="18"/>
              </w:rPr>
              <w:t>n/a</w:t>
            </w:r>
          </w:p>
        </w:tc>
        <w:tc>
          <w:tcPr>
            <w:tcW w:w="430" w:type="dxa"/>
            <w:tcBorders>
              <w:top w:val="single" w:sz="8" w:space="0" w:color="auto"/>
              <w:left w:val="single" w:sz="8" w:space="0" w:color="auto"/>
              <w:bottom w:val="single" w:sz="8" w:space="0" w:color="auto"/>
              <w:right w:val="single" w:sz="8" w:space="0" w:color="auto"/>
            </w:tcBorders>
            <w:tcMar>
              <w:left w:w="108" w:type="dxa"/>
              <w:right w:w="108" w:type="dxa"/>
            </w:tcMar>
          </w:tcPr>
          <w:p w14:paraId="4E2955D0" w14:textId="77777777" w:rsidR="00684E8F" w:rsidRDefault="00684E8F" w:rsidP="006D4EC2">
            <w:r w:rsidRPr="4538C707">
              <w:rPr>
                <w:rFonts w:ascii="Arial" w:eastAsia="Arial" w:hAnsi="Arial" w:cs="Arial"/>
                <w:color w:val="000000" w:themeColor="text1"/>
                <w:sz w:val="18"/>
                <w:szCs w:val="18"/>
              </w:rPr>
              <w:t xml:space="preserve"> </w:t>
            </w:r>
          </w:p>
        </w:tc>
        <w:tc>
          <w:tcPr>
            <w:tcW w:w="775" w:type="dxa"/>
            <w:tcBorders>
              <w:top w:val="single" w:sz="8" w:space="0" w:color="auto"/>
              <w:left w:val="single" w:sz="8" w:space="0" w:color="auto"/>
              <w:bottom w:val="single" w:sz="8" w:space="0" w:color="auto"/>
              <w:right w:val="single" w:sz="8" w:space="0" w:color="auto"/>
            </w:tcBorders>
            <w:tcMar>
              <w:left w:w="108" w:type="dxa"/>
              <w:right w:w="108" w:type="dxa"/>
            </w:tcMar>
          </w:tcPr>
          <w:p w14:paraId="22CDDC4A" w14:textId="77777777" w:rsidR="00684E8F" w:rsidRDefault="00684E8F" w:rsidP="006D4EC2">
            <w:r w:rsidRPr="4538C707">
              <w:rPr>
                <w:rFonts w:ascii="Arial" w:eastAsia="Arial" w:hAnsi="Arial" w:cs="Arial"/>
                <w:color w:val="000000" w:themeColor="text1"/>
                <w:sz w:val="18"/>
                <w:szCs w:val="18"/>
              </w:rPr>
              <w:t>Per band</w:t>
            </w:r>
          </w:p>
        </w:tc>
        <w:tc>
          <w:tcPr>
            <w:tcW w:w="510" w:type="dxa"/>
            <w:tcBorders>
              <w:top w:val="single" w:sz="8" w:space="0" w:color="auto"/>
              <w:left w:val="single" w:sz="8" w:space="0" w:color="auto"/>
              <w:bottom w:val="single" w:sz="8" w:space="0" w:color="auto"/>
              <w:right w:val="single" w:sz="8" w:space="0" w:color="auto"/>
            </w:tcBorders>
            <w:tcMar>
              <w:left w:w="108" w:type="dxa"/>
              <w:right w:w="108" w:type="dxa"/>
            </w:tcMar>
          </w:tcPr>
          <w:p w14:paraId="4E88C08C" w14:textId="77777777" w:rsidR="00684E8F" w:rsidRDefault="00684E8F" w:rsidP="006D4EC2">
            <w:r w:rsidRPr="4538C707">
              <w:rPr>
                <w:rFonts w:ascii="Arial" w:eastAsia="Arial" w:hAnsi="Arial" w:cs="Arial"/>
                <w:color w:val="000000" w:themeColor="text1"/>
                <w:sz w:val="18"/>
                <w:szCs w:val="18"/>
              </w:rPr>
              <w:t>n/a</w:t>
            </w:r>
          </w:p>
        </w:tc>
        <w:tc>
          <w:tcPr>
            <w:tcW w:w="580" w:type="dxa"/>
            <w:tcBorders>
              <w:top w:val="single" w:sz="8" w:space="0" w:color="auto"/>
              <w:left w:val="single" w:sz="8" w:space="0" w:color="auto"/>
              <w:bottom w:val="single" w:sz="8" w:space="0" w:color="auto"/>
              <w:right w:val="single" w:sz="8" w:space="0" w:color="auto"/>
            </w:tcBorders>
            <w:tcMar>
              <w:left w:w="108" w:type="dxa"/>
              <w:right w:w="108" w:type="dxa"/>
            </w:tcMar>
          </w:tcPr>
          <w:p w14:paraId="6F4FA781" w14:textId="77777777" w:rsidR="00684E8F" w:rsidRDefault="00684E8F" w:rsidP="006D4EC2">
            <w:r w:rsidRPr="4538C707">
              <w:rPr>
                <w:rFonts w:ascii="Arial" w:eastAsia="Arial" w:hAnsi="Arial" w:cs="Arial"/>
                <w:color w:val="000000" w:themeColor="text1"/>
                <w:sz w:val="18"/>
                <w:szCs w:val="18"/>
              </w:rPr>
              <w:t>n/a</w:t>
            </w:r>
          </w:p>
        </w:tc>
        <w:tc>
          <w:tcPr>
            <w:tcW w:w="550" w:type="dxa"/>
            <w:tcBorders>
              <w:top w:val="single" w:sz="8" w:space="0" w:color="auto"/>
              <w:left w:val="single" w:sz="8" w:space="0" w:color="auto"/>
              <w:bottom w:val="single" w:sz="8" w:space="0" w:color="auto"/>
              <w:right w:val="single" w:sz="8" w:space="0" w:color="auto"/>
            </w:tcBorders>
            <w:tcMar>
              <w:left w:w="108" w:type="dxa"/>
              <w:right w:w="108" w:type="dxa"/>
            </w:tcMar>
          </w:tcPr>
          <w:p w14:paraId="5DD9E83D" w14:textId="77777777" w:rsidR="00684E8F" w:rsidRDefault="00684E8F" w:rsidP="006D4EC2">
            <w:r w:rsidRPr="4538C707">
              <w:rPr>
                <w:rFonts w:ascii="Arial" w:eastAsia="Arial" w:hAnsi="Arial" w:cs="Arial"/>
                <w:color w:val="000000" w:themeColor="text1"/>
                <w:sz w:val="18"/>
                <w:szCs w:val="18"/>
              </w:rPr>
              <w:t>n/a</w:t>
            </w:r>
          </w:p>
        </w:tc>
        <w:tc>
          <w:tcPr>
            <w:tcW w:w="1184" w:type="dxa"/>
            <w:tcBorders>
              <w:top w:val="single" w:sz="8" w:space="0" w:color="auto"/>
              <w:left w:val="single" w:sz="8" w:space="0" w:color="auto"/>
              <w:bottom w:val="single" w:sz="8" w:space="0" w:color="auto"/>
              <w:right w:val="single" w:sz="8" w:space="0" w:color="auto"/>
            </w:tcBorders>
            <w:tcMar>
              <w:left w:w="108" w:type="dxa"/>
              <w:right w:w="108" w:type="dxa"/>
            </w:tcMar>
          </w:tcPr>
          <w:p w14:paraId="0BAF470D" w14:textId="77777777" w:rsidR="00684E8F" w:rsidRDefault="00684E8F" w:rsidP="006D4EC2">
            <w:r w:rsidRPr="4538C707">
              <w:rPr>
                <w:rFonts w:ascii="Arial" w:eastAsia="Arial" w:hAnsi="Arial" w:cs="Arial"/>
                <w:color w:val="000000" w:themeColor="text1"/>
                <w:sz w:val="18"/>
                <w:szCs w:val="18"/>
                <w:highlight w:val="yellow"/>
              </w:rPr>
              <w:t>[Need for location server to know if the feature is supported]</w:t>
            </w:r>
          </w:p>
        </w:tc>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5E457DDC" w14:textId="77777777" w:rsidR="00684E8F" w:rsidRDefault="00684E8F" w:rsidP="006D4EC2">
            <w:r w:rsidRPr="4538C707">
              <w:rPr>
                <w:rFonts w:ascii="Arial" w:eastAsia="Arial" w:hAnsi="Arial" w:cs="Arial"/>
                <w:color w:val="000000" w:themeColor="text1"/>
                <w:sz w:val="18"/>
                <w:szCs w:val="18"/>
              </w:rPr>
              <w:t xml:space="preserve">Optional with capability </w:t>
            </w:r>
            <w:proofErr w:type="spellStart"/>
            <w:r w:rsidRPr="4538C707">
              <w:rPr>
                <w:rFonts w:ascii="Arial" w:eastAsia="Arial" w:hAnsi="Arial" w:cs="Arial"/>
                <w:color w:val="000000" w:themeColor="text1"/>
                <w:sz w:val="18"/>
                <w:szCs w:val="18"/>
              </w:rPr>
              <w:t>signaling</w:t>
            </w:r>
            <w:proofErr w:type="spellEnd"/>
            <w:r w:rsidRPr="4538C707">
              <w:rPr>
                <w:rFonts w:ascii="Arial" w:eastAsia="Arial" w:hAnsi="Arial" w:cs="Arial"/>
                <w:color w:val="000000" w:themeColor="text1"/>
                <w:sz w:val="18"/>
                <w:szCs w:val="18"/>
              </w:rPr>
              <w:t>.</w:t>
            </w:r>
          </w:p>
        </w:tc>
      </w:tr>
    </w:tbl>
    <w:p w14:paraId="196B2240" w14:textId="77777777" w:rsidR="00684E8F" w:rsidRPr="00D70E64" w:rsidRDefault="00684E8F" w:rsidP="00684E8F">
      <w:pPr>
        <w:spacing w:afterLines="50" w:after="120"/>
        <w:rPr>
          <w:rFonts w:hint="eastAsia"/>
          <w:sz w:val="22"/>
          <w:szCs w:val="22"/>
          <w:highlight w:val="yellow"/>
          <w:lang w:val="en-US"/>
        </w:rPr>
      </w:pPr>
    </w:p>
    <w:p w14:paraId="59DB4FB6" w14:textId="4A845325" w:rsidR="00A20226" w:rsidRPr="007B583C" w:rsidRDefault="44508CD7" w:rsidP="1E03A95D">
      <w:pPr>
        <w:spacing w:afterLines="50" w:after="120"/>
        <w:rPr>
          <w:rFonts w:eastAsia="ＭＳ 明朝"/>
          <w:u w:val="single"/>
          <w:lang w:val="en-US"/>
        </w:rPr>
      </w:pPr>
      <w:r w:rsidRPr="007B583C">
        <w:rPr>
          <w:rFonts w:eastAsia="ＭＳ 明朝"/>
          <w:u w:val="single"/>
          <w:lang w:val="en-US"/>
        </w:rPr>
        <w:t>FGs for bandwidth aggregation for positioning measurements</w:t>
      </w:r>
    </w:p>
    <w:p w14:paraId="33844DD0" w14:textId="77777777" w:rsidR="00684E8F" w:rsidRPr="00F773B5" w:rsidRDefault="00684E8F" w:rsidP="00684E8F">
      <w:pPr>
        <w:spacing w:afterLines="50" w:after="120"/>
        <w:rPr>
          <w:b/>
          <w:bCs/>
          <w:sz w:val="22"/>
          <w:szCs w:val="22"/>
          <w:lang w:val="en-US"/>
        </w:rPr>
      </w:pPr>
      <w:r w:rsidRPr="00F773B5">
        <w:rPr>
          <w:b/>
          <w:bCs/>
          <w:sz w:val="22"/>
          <w:szCs w:val="22"/>
          <w:lang w:val="en-US"/>
        </w:rPr>
        <w:t xml:space="preserve">Proposal </w:t>
      </w:r>
      <w:r>
        <w:rPr>
          <w:b/>
          <w:bCs/>
          <w:sz w:val="22"/>
          <w:szCs w:val="22"/>
          <w:lang w:val="en-US"/>
        </w:rPr>
        <w:t>5</w:t>
      </w:r>
      <w:r w:rsidRPr="00F773B5">
        <w:rPr>
          <w:b/>
          <w:bCs/>
          <w:sz w:val="22"/>
          <w:szCs w:val="22"/>
          <w:lang w:val="en-US"/>
        </w:rPr>
        <w:t xml:space="preserve">: </w:t>
      </w:r>
    </w:p>
    <w:p w14:paraId="75A9F63B" w14:textId="77777777" w:rsidR="00684E8F" w:rsidRDefault="00684E8F" w:rsidP="00684E8F">
      <w:pPr>
        <w:pStyle w:val="afd"/>
        <w:numPr>
          <w:ilvl w:val="0"/>
          <w:numId w:val="30"/>
        </w:numPr>
        <w:spacing w:afterLines="50" w:after="120"/>
        <w:ind w:leftChars="0"/>
        <w:rPr>
          <w:b/>
          <w:bCs/>
          <w:sz w:val="22"/>
          <w:szCs w:val="22"/>
          <w:lang w:val="en-US"/>
        </w:rPr>
      </w:pPr>
      <w:r w:rsidRPr="4538C707">
        <w:rPr>
          <w:b/>
          <w:bCs/>
          <w:sz w:val="22"/>
          <w:szCs w:val="22"/>
          <w:lang w:val="en-US"/>
        </w:rPr>
        <w:t xml:space="preserve">Remove the bracket </w:t>
      </w:r>
      <w:proofErr w:type="gramStart"/>
      <w:r w:rsidRPr="4538C707">
        <w:rPr>
          <w:b/>
          <w:bCs/>
          <w:sz w:val="22"/>
          <w:szCs w:val="22"/>
          <w:lang w:val="en-US"/>
        </w:rPr>
        <w:t>in ”Components</w:t>
      </w:r>
      <w:proofErr w:type="gramEnd"/>
      <w:r w:rsidRPr="4538C707">
        <w:rPr>
          <w:b/>
          <w:bCs/>
          <w:sz w:val="22"/>
          <w:szCs w:val="22"/>
          <w:lang w:val="en-US"/>
        </w:rPr>
        <w:t xml:space="preserve"> 3/6/7” columns in FG41-4-6/7/8 (i.e., keep “Support of periodic/semi-persistent/aperiodic UL SRS for UL bandwidth aggregation” and “[periodic/semi-persistent/aperiodic]”).</w:t>
      </w:r>
    </w:p>
    <w:p w14:paraId="14583530" w14:textId="77777777" w:rsidR="00684E8F" w:rsidRPr="00D70E64" w:rsidRDefault="00684E8F" w:rsidP="00684E8F">
      <w:pPr>
        <w:pStyle w:val="afd"/>
        <w:numPr>
          <w:ilvl w:val="0"/>
          <w:numId w:val="30"/>
        </w:numPr>
        <w:spacing w:afterLines="50" w:after="120"/>
        <w:ind w:leftChars="0"/>
        <w:rPr>
          <w:rFonts w:eastAsia="Times New Roman"/>
          <w:b/>
          <w:bCs/>
          <w:szCs w:val="24"/>
          <w:lang w:val="en-US"/>
        </w:rPr>
      </w:pPr>
      <w:r w:rsidRPr="4538C707">
        <w:rPr>
          <w:rFonts w:eastAsia="Times New Roman"/>
          <w:b/>
          <w:bCs/>
          <w:sz w:val="22"/>
          <w:szCs w:val="22"/>
          <w:lang w:val="en-US"/>
        </w:rPr>
        <w:lastRenderedPageBreak/>
        <w:t>The FG</w:t>
      </w:r>
      <w:r>
        <w:rPr>
          <w:rFonts w:eastAsia="Times New Roman"/>
          <w:b/>
          <w:bCs/>
          <w:sz w:val="22"/>
          <w:szCs w:val="22"/>
          <w:lang w:val="en-US"/>
        </w:rPr>
        <w:t>s</w:t>
      </w:r>
      <w:r w:rsidRPr="4538C707">
        <w:rPr>
          <w:rFonts w:eastAsia="Times New Roman"/>
          <w:b/>
          <w:bCs/>
          <w:sz w:val="22"/>
          <w:szCs w:val="22"/>
          <w:lang w:val="en-US"/>
        </w:rPr>
        <w:t xml:space="preserve"> can be modified as follows.</w:t>
      </w:r>
    </w:p>
    <w:tbl>
      <w:tblPr>
        <w:tblW w:w="5000" w:type="pct"/>
        <w:tblLook w:val="04A0" w:firstRow="1" w:lastRow="0" w:firstColumn="1" w:lastColumn="0" w:noHBand="0" w:noVBand="1"/>
      </w:tblPr>
      <w:tblGrid>
        <w:gridCol w:w="1367"/>
        <w:gridCol w:w="477"/>
        <w:gridCol w:w="1847"/>
        <w:gridCol w:w="1827"/>
        <w:gridCol w:w="885"/>
        <w:gridCol w:w="527"/>
        <w:gridCol w:w="467"/>
        <w:gridCol w:w="1847"/>
        <w:gridCol w:w="667"/>
        <w:gridCol w:w="467"/>
        <w:gridCol w:w="467"/>
        <w:gridCol w:w="467"/>
        <w:gridCol w:w="2088"/>
        <w:gridCol w:w="1002"/>
      </w:tblGrid>
      <w:tr w:rsidR="00684E8F" w14:paraId="7DF2188B" w14:textId="77777777" w:rsidTr="006D4EC2">
        <w:trPr>
          <w:trHeight w:val="15"/>
        </w:trPr>
        <w:tc>
          <w:tcPr>
            <w:tcW w:w="475" w:type="pct"/>
            <w:tcBorders>
              <w:top w:val="single" w:sz="8" w:space="0" w:color="auto"/>
              <w:left w:val="single" w:sz="8" w:space="0" w:color="auto"/>
              <w:bottom w:val="single" w:sz="8" w:space="0" w:color="auto"/>
              <w:right w:val="single" w:sz="8" w:space="0" w:color="auto"/>
            </w:tcBorders>
            <w:tcMar>
              <w:left w:w="108" w:type="dxa"/>
              <w:right w:w="108" w:type="dxa"/>
            </w:tcMar>
          </w:tcPr>
          <w:p w14:paraId="16FD40BE"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41. NR_pos_enh2</w:t>
            </w:r>
          </w:p>
        </w:tc>
        <w:tc>
          <w:tcPr>
            <w:tcW w:w="166" w:type="pct"/>
            <w:tcBorders>
              <w:top w:val="single" w:sz="8" w:space="0" w:color="auto"/>
              <w:left w:val="single" w:sz="8" w:space="0" w:color="auto"/>
              <w:bottom w:val="single" w:sz="8" w:space="0" w:color="auto"/>
              <w:right w:val="single" w:sz="8" w:space="0" w:color="auto"/>
            </w:tcBorders>
            <w:tcMar>
              <w:left w:w="108" w:type="dxa"/>
              <w:right w:w="108" w:type="dxa"/>
            </w:tcMar>
          </w:tcPr>
          <w:p w14:paraId="0CA96562"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41-4-6</w:t>
            </w:r>
          </w:p>
        </w:tc>
        <w:tc>
          <w:tcPr>
            <w:tcW w:w="641" w:type="pct"/>
            <w:tcBorders>
              <w:top w:val="single" w:sz="8" w:space="0" w:color="auto"/>
              <w:left w:val="single" w:sz="8" w:space="0" w:color="auto"/>
              <w:bottom w:val="single" w:sz="8" w:space="0" w:color="auto"/>
              <w:right w:val="single" w:sz="8" w:space="0" w:color="auto"/>
            </w:tcBorders>
            <w:tcMar>
              <w:left w:w="108" w:type="dxa"/>
              <w:right w:w="108" w:type="dxa"/>
            </w:tcMar>
          </w:tcPr>
          <w:p w14:paraId="59A32875" w14:textId="77777777" w:rsidR="00684E8F" w:rsidRPr="00B807EA" w:rsidRDefault="00684E8F" w:rsidP="006D4EC2">
            <w:pPr>
              <w:rPr>
                <w:rFonts w:asciiTheme="majorHAnsi" w:hAnsiTheme="majorHAnsi" w:cstheme="majorHAnsi"/>
                <w:sz w:val="18"/>
                <w:szCs w:val="18"/>
              </w:rPr>
            </w:pPr>
            <w:r w:rsidRPr="00B807EA" w:rsidDel="00C14143">
              <w:rPr>
                <w:rFonts w:asciiTheme="majorHAnsi" w:eastAsia="SimSun" w:hAnsiTheme="majorHAnsi" w:cstheme="majorHAnsi"/>
                <w:color w:val="000000" w:themeColor="text1"/>
                <w:sz w:val="18"/>
                <w:szCs w:val="18"/>
                <w:lang w:eastAsia="zh-CN"/>
              </w:rPr>
              <w:t xml:space="preserve">Support of </w:t>
            </w:r>
            <w:proofErr w:type="spellStart"/>
            <w:r w:rsidRPr="00B807EA" w:rsidDel="00C14143">
              <w:rPr>
                <w:rFonts w:asciiTheme="majorHAnsi" w:eastAsia="SimSun" w:hAnsiTheme="majorHAnsi" w:cstheme="majorHAnsi"/>
                <w:color w:val="000000" w:themeColor="text1"/>
                <w:sz w:val="18"/>
                <w:szCs w:val="18"/>
                <w:lang w:eastAsia="zh-CN"/>
              </w:rPr>
              <w:t>p</w:t>
            </w:r>
            <w:r w:rsidRPr="00B807EA">
              <w:rPr>
                <w:rFonts w:asciiTheme="majorHAnsi" w:eastAsia="SimSun" w:hAnsiTheme="majorHAnsi" w:cstheme="majorHAnsi"/>
                <w:color w:val="000000" w:themeColor="text1"/>
                <w:sz w:val="18"/>
                <w:szCs w:val="18"/>
                <w:lang w:eastAsia="zh-CN"/>
              </w:rPr>
              <w:t>Positioning</w:t>
            </w:r>
            <w:proofErr w:type="spellEnd"/>
            <w:r w:rsidRPr="00B807EA">
              <w:rPr>
                <w:rFonts w:asciiTheme="majorHAnsi" w:eastAsia="SimSun" w:hAnsiTheme="majorHAnsi" w:cstheme="majorHAnsi"/>
                <w:color w:val="000000" w:themeColor="text1"/>
                <w:sz w:val="18"/>
                <w:szCs w:val="18"/>
                <w:lang w:eastAsia="zh-CN"/>
              </w:rPr>
              <w:t xml:space="preserve"> SRS bandwidth aggregation in RRC_CONNECTED</w:t>
            </w:r>
          </w:p>
        </w:tc>
        <w:tc>
          <w:tcPr>
            <w:tcW w:w="696" w:type="pct"/>
            <w:tcBorders>
              <w:top w:val="single" w:sz="8" w:space="0" w:color="auto"/>
              <w:left w:val="single" w:sz="8" w:space="0" w:color="auto"/>
              <w:bottom w:val="single" w:sz="8" w:space="0" w:color="auto"/>
              <w:right w:val="single" w:sz="8" w:space="0" w:color="auto"/>
            </w:tcBorders>
            <w:tcMar>
              <w:left w:w="108" w:type="dxa"/>
              <w:right w:w="108" w:type="dxa"/>
            </w:tcMar>
          </w:tcPr>
          <w:p w14:paraId="6353F1C2" w14:textId="77777777" w:rsidR="00684E8F" w:rsidRPr="00B807EA" w:rsidRDefault="00684E8F" w:rsidP="006D4EC2">
            <w:pPr>
              <w:pStyle w:val="TAL"/>
              <w:rPr>
                <w:rFonts w:asciiTheme="majorHAnsi" w:eastAsia="SimSun" w:hAnsiTheme="majorHAnsi" w:cstheme="majorHAnsi"/>
                <w:color w:val="000000" w:themeColor="text1"/>
                <w:szCs w:val="18"/>
                <w:highlight w:val="yellow"/>
                <w:lang w:val="en-US" w:eastAsia="zh-CN"/>
              </w:rPr>
            </w:pPr>
            <w:r w:rsidRPr="00B807EA">
              <w:rPr>
                <w:rFonts w:asciiTheme="majorHAnsi" w:eastAsia="SimSun" w:hAnsiTheme="majorHAnsi" w:cstheme="majorHAnsi"/>
                <w:color w:val="000000" w:themeColor="text1"/>
                <w:szCs w:val="18"/>
                <w:highlight w:val="yellow"/>
                <w:lang w:eastAsia="zh-CN"/>
              </w:rPr>
              <w:t>[1. The maximum number of supported aggregated carriers in intra band</w:t>
            </w:r>
            <w:r w:rsidRPr="00B807EA">
              <w:rPr>
                <w:rFonts w:asciiTheme="majorHAnsi" w:eastAsia="SimSun" w:hAnsiTheme="majorHAnsi" w:cstheme="majorHAnsi"/>
                <w:color w:val="000000" w:themeColor="text1"/>
                <w:szCs w:val="18"/>
                <w:highlight w:val="yellow"/>
                <w:lang w:val="en-US" w:eastAsia="zh-CN"/>
              </w:rPr>
              <w:t xml:space="preserve"> contiguous carriers</w:t>
            </w:r>
          </w:p>
          <w:p w14:paraId="266E96D7" w14:textId="77777777" w:rsidR="00684E8F" w:rsidRPr="00B807EA" w:rsidRDefault="00684E8F" w:rsidP="006D4EC2">
            <w:pPr>
              <w:pStyle w:val="TAL"/>
              <w:rPr>
                <w:rFonts w:asciiTheme="majorHAnsi" w:eastAsia="SimSun" w:hAnsiTheme="majorHAnsi" w:cstheme="majorHAnsi"/>
                <w:color w:val="000000" w:themeColor="text1"/>
                <w:szCs w:val="18"/>
                <w:lang w:val="en-US" w:eastAsia="zh-CN"/>
              </w:rPr>
            </w:pPr>
            <w:r w:rsidRPr="00B807EA">
              <w:rPr>
                <w:rFonts w:asciiTheme="majorHAnsi" w:eastAsia="SimSun" w:hAnsiTheme="majorHAnsi" w:cstheme="majorHAnsi"/>
                <w:color w:val="000000" w:themeColor="text1"/>
                <w:szCs w:val="18"/>
                <w:highlight w:val="yellow"/>
                <w:lang w:val="en-US" w:eastAsia="zh-CN"/>
              </w:rPr>
              <w:t>2. Maximum aggregated UL SRS bandwidth in MHz, which is supported and reported by UE]</w:t>
            </w:r>
          </w:p>
          <w:p w14:paraId="7B9D7724" w14:textId="77777777" w:rsidR="00684E8F" w:rsidRPr="00B807EA" w:rsidRDefault="00684E8F" w:rsidP="006D4EC2">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strike/>
                <w:color w:val="FF0000"/>
                <w:szCs w:val="18"/>
                <w:highlight w:val="yellow"/>
                <w:lang w:eastAsia="zh-CN"/>
              </w:rPr>
              <w:t>[</w:t>
            </w:r>
            <w:r w:rsidRPr="00B807EA">
              <w:rPr>
                <w:rFonts w:asciiTheme="majorHAnsi" w:eastAsia="SimSun" w:hAnsiTheme="majorHAnsi" w:cstheme="majorHAnsi"/>
                <w:color w:val="000000" w:themeColor="text1"/>
                <w:szCs w:val="18"/>
                <w:highlight w:val="yellow"/>
                <w:lang w:eastAsia="zh-CN"/>
              </w:rPr>
              <w:t>3. Support of periodic/semi-persistent/aperiodic UL SRS for UL bandwidth aggregation</w:t>
            </w:r>
            <w:r w:rsidRPr="00B807EA">
              <w:rPr>
                <w:rFonts w:asciiTheme="majorHAnsi" w:eastAsia="SimSun" w:hAnsiTheme="majorHAnsi" w:cstheme="majorHAnsi"/>
                <w:strike/>
                <w:color w:val="FF0000"/>
                <w:szCs w:val="18"/>
                <w:highlight w:val="yellow"/>
                <w:lang w:eastAsia="zh-CN"/>
              </w:rPr>
              <w:t>]</w:t>
            </w:r>
          </w:p>
          <w:p w14:paraId="62F09364" w14:textId="77777777" w:rsidR="00684E8F" w:rsidRPr="00B807EA" w:rsidRDefault="00684E8F" w:rsidP="006D4EC2">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lang w:eastAsia="zh-CN"/>
              </w:rPr>
              <w:t>5. Max number of aggregated SRS resource sets for positioning supported by UE for SRS bandwidth aggregation</w:t>
            </w:r>
          </w:p>
          <w:p w14:paraId="42535226" w14:textId="77777777" w:rsidR="00684E8F" w:rsidRPr="00B807EA" w:rsidRDefault="00684E8F" w:rsidP="006D4EC2">
            <w:pPr>
              <w:pStyle w:val="TAL"/>
              <w:rPr>
                <w:rFonts w:asciiTheme="majorHAnsi" w:eastAsia="SimSun" w:hAnsiTheme="majorHAnsi" w:cstheme="majorHAnsi"/>
                <w:color w:val="000000" w:themeColor="text1"/>
                <w:szCs w:val="18"/>
                <w:lang w:val="en-US" w:eastAsia="zh-CN"/>
              </w:rPr>
            </w:pPr>
            <w:r w:rsidRPr="00B807EA">
              <w:rPr>
                <w:rFonts w:asciiTheme="majorHAnsi" w:eastAsia="SimSun" w:hAnsiTheme="majorHAnsi" w:cstheme="majorHAnsi"/>
                <w:color w:val="000000" w:themeColor="text1"/>
                <w:szCs w:val="18"/>
                <w:lang w:val="en-US" w:eastAsia="zh-CN"/>
              </w:rPr>
              <w:t xml:space="preserve">6. Maximum number of </w:t>
            </w:r>
            <w:r w:rsidRPr="00B807EA">
              <w:rPr>
                <w:rFonts w:asciiTheme="majorHAnsi" w:eastAsia="SimSun" w:hAnsiTheme="majorHAnsi" w:cstheme="majorHAnsi"/>
                <w:strike/>
                <w:color w:val="FF0000"/>
                <w:szCs w:val="18"/>
                <w:highlight w:val="yellow"/>
                <w:lang w:val="en-US" w:eastAsia="zh-CN"/>
              </w:rPr>
              <w:t>[</w:t>
            </w:r>
            <w:r w:rsidRPr="00B807EA">
              <w:rPr>
                <w:rFonts w:asciiTheme="majorHAnsi" w:eastAsia="SimSun" w:hAnsiTheme="majorHAnsi" w:cstheme="majorHAnsi"/>
                <w:color w:val="000000" w:themeColor="text1"/>
                <w:szCs w:val="18"/>
                <w:highlight w:val="yellow"/>
                <w:lang w:val="en-US" w:eastAsia="zh-CN"/>
              </w:rPr>
              <w:t>periodic/semi-persistent/aperiodic</w:t>
            </w:r>
            <w:r w:rsidRPr="00B807EA">
              <w:rPr>
                <w:rFonts w:asciiTheme="majorHAnsi" w:eastAsia="SimSun" w:hAnsiTheme="majorHAnsi" w:cstheme="majorHAnsi"/>
                <w:strike/>
                <w:color w:val="FF0000"/>
                <w:szCs w:val="18"/>
                <w:highlight w:val="yellow"/>
                <w:lang w:val="en-US" w:eastAsia="zh-CN"/>
              </w:rPr>
              <w:t>]</w:t>
            </w:r>
            <w:r w:rsidRPr="00B807EA">
              <w:rPr>
                <w:rFonts w:asciiTheme="majorHAnsi" w:eastAsia="SimSun" w:hAnsiTheme="majorHAnsi" w:cstheme="majorHAnsi"/>
                <w:color w:val="000000" w:themeColor="text1"/>
                <w:szCs w:val="18"/>
                <w:lang w:val="en-US" w:eastAsia="zh-CN"/>
              </w:rPr>
              <w:t xml:space="preserve"> aggregated SRS resources for bandwidth aggregation</w:t>
            </w:r>
          </w:p>
          <w:p w14:paraId="11834816" w14:textId="77777777" w:rsidR="00684E8F" w:rsidRPr="00B807EA" w:rsidRDefault="00684E8F" w:rsidP="006D4EC2">
            <w:pPr>
              <w:pStyle w:val="TAL"/>
              <w:rPr>
                <w:rFonts w:asciiTheme="majorHAnsi" w:eastAsia="SimSun" w:hAnsiTheme="majorHAnsi" w:cstheme="majorHAnsi"/>
                <w:color w:val="000000" w:themeColor="text1"/>
                <w:szCs w:val="18"/>
                <w:lang w:val="en-US" w:eastAsia="zh-CN"/>
              </w:rPr>
            </w:pPr>
            <w:r w:rsidRPr="00B807EA">
              <w:rPr>
                <w:rFonts w:asciiTheme="majorHAnsi" w:eastAsia="SimSun" w:hAnsiTheme="majorHAnsi" w:cstheme="majorHAnsi"/>
                <w:color w:val="000000" w:themeColor="text1"/>
                <w:szCs w:val="18"/>
                <w:lang w:val="en-US" w:eastAsia="zh-CN"/>
              </w:rPr>
              <w:t xml:space="preserve">7. Maximum number of </w:t>
            </w:r>
            <w:r w:rsidRPr="00B807EA">
              <w:rPr>
                <w:rFonts w:asciiTheme="majorHAnsi" w:eastAsia="SimSun" w:hAnsiTheme="majorHAnsi" w:cstheme="majorHAnsi"/>
                <w:strike/>
                <w:color w:val="FF0000"/>
                <w:szCs w:val="18"/>
                <w:highlight w:val="yellow"/>
                <w:lang w:val="en-US" w:eastAsia="zh-CN"/>
              </w:rPr>
              <w:t>[</w:t>
            </w:r>
            <w:r w:rsidRPr="00B807EA">
              <w:rPr>
                <w:rFonts w:asciiTheme="majorHAnsi" w:eastAsia="SimSun" w:hAnsiTheme="majorHAnsi" w:cstheme="majorHAnsi"/>
                <w:color w:val="000000" w:themeColor="text1"/>
                <w:szCs w:val="18"/>
                <w:highlight w:val="yellow"/>
                <w:lang w:val="en-US" w:eastAsia="zh-CN"/>
              </w:rPr>
              <w:t>periodic/semi-persistent/aperiodic</w:t>
            </w:r>
            <w:r w:rsidRPr="00B807EA">
              <w:rPr>
                <w:rFonts w:asciiTheme="majorHAnsi" w:eastAsia="SimSun" w:hAnsiTheme="majorHAnsi" w:cstheme="majorHAnsi"/>
                <w:strike/>
                <w:color w:val="FF0000"/>
                <w:szCs w:val="18"/>
                <w:highlight w:val="yellow"/>
                <w:lang w:val="en-US" w:eastAsia="zh-CN"/>
              </w:rPr>
              <w:t>]</w:t>
            </w:r>
            <w:r w:rsidRPr="00B807EA">
              <w:rPr>
                <w:rFonts w:asciiTheme="majorHAnsi" w:eastAsia="SimSun" w:hAnsiTheme="majorHAnsi" w:cstheme="majorHAnsi"/>
                <w:color w:val="000000" w:themeColor="text1"/>
                <w:szCs w:val="18"/>
                <w:lang w:val="en-US" w:eastAsia="zh-CN"/>
              </w:rPr>
              <w:t xml:space="preserve"> aggregated SRS resources for bandwidth aggregation per slot</w:t>
            </w:r>
          </w:p>
          <w:p w14:paraId="74712405" w14:textId="77777777" w:rsidR="00684E8F" w:rsidRPr="00B807EA" w:rsidRDefault="00684E8F" w:rsidP="006D4EC2">
            <w:pPr>
              <w:spacing w:before="60" w:after="60"/>
              <w:jc w:val="left"/>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8. Support the same SRS power reduction across aggregated carriers</w:t>
            </w:r>
          </w:p>
        </w:tc>
        <w:tc>
          <w:tcPr>
            <w:tcW w:w="471" w:type="pct"/>
            <w:tcBorders>
              <w:top w:val="single" w:sz="8" w:space="0" w:color="auto"/>
              <w:left w:val="single" w:sz="8" w:space="0" w:color="auto"/>
              <w:bottom w:val="single" w:sz="8" w:space="0" w:color="auto"/>
              <w:right w:val="single" w:sz="8" w:space="0" w:color="auto"/>
            </w:tcBorders>
            <w:tcMar>
              <w:left w:w="108" w:type="dxa"/>
              <w:right w:w="108" w:type="dxa"/>
            </w:tcMar>
          </w:tcPr>
          <w:p w14:paraId="337FBE37" w14:textId="77777777" w:rsidR="00684E8F" w:rsidRPr="00B807EA" w:rsidRDefault="00684E8F" w:rsidP="006D4EC2">
            <w:pPr>
              <w:rPr>
                <w:rFonts w:asciiTheme="majorHAnsi" w:hAnsiTheme="majorHAnsi" w:cstheme="majorHAnsi"/>
                <w:sz w:val="18"/>
                <w:szCs w:val="18"/>
              </w:rPr>
            </w:pPr>
            <w:r w:rsidRPr="00B807EA">
              <w:rPr>
                <w:rFonts w:asciiTheme="majorHAnsi" w:eastAsia="ＭＳ 明朝" w:hAnsiTheme="majorHAnsi" w:cstheme="majorHAnsi"/>
                <w:color w:val="000000" w:themeColor="text1"/>
                <w:sz w:val="18"/>
                <w:szCs w:val="18"/>
                <w:highlight w:val="yellow"/>
              </w:rPr>
              <w:t>[13-8, 6-2]</w:t>
            </w:r>
          </w:p>
        </w:tc>
        <w:tc>
          <w:tcPr>
            <w:tcW w:w="155" w:type="pct"/>
            <w:tcBorders>
              <w:top w:val="single" w:sz="8" w:space="0" w:color="auto"/>
              <w:left w:val="single" w:sz="8" w:space="0" w:color="auto"/>
              <w:bottom w:val="single" w:sz="8" w:space="0" w:color="auto"/>
              <w:right w:val="single" w:sz="8" w:space="0" w:color="auto"/>
            </w:tcBorders>
            <w:tcMar>
              <w:left w:w="108" w:type="dxa"/>
              <w:right w:w="108" w:type="dxa"/>
            </w:tcMar>
          </w:tcPr>
          <w:p w14:paraId="46B11B1F"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Yes</w:t>
            </w:r>
          </w:p>
        </w:tc>
        <w:tc>
          <w:tcPr>
            <w:tcW w:w="162" w:type="pct"/>
            <w:tcBorders>
              <w:top w:val="single" w:sz="8" w:space="0" w:color="auto"/>
              <w:left w:val="single" w:sz="8" w:space="0" w:color="auto"/>
              <w:bottom w:val="single" w:sz="8" w:space="0" w:color="auto"/>
              <w:right w:val="single" w:sz="8" w:space="0" w:color="auto"/>
            </w:tcBorders>
            <w:tcMar>
              <w:left w:w="108" w:type="dxa"/>
              <w:right w:w="108" w:type="dxa"/>
            </w:tcMar>
          </w:tcPr>
          <w:p w14:paraId="136A579F"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641" w:type="pct"/>
            <w:tcBorders>
              <w:top w:val="single" w:sz="8" w:space="0" w:color="auto"/>
              <w:left w:val="single" w:sz="8" w:space="0" w:color="auto"/>
              <w:bottom w:val="single" w:sz="8" w:space="0" w:color="auto"/>
              <w:right w:val="single" w:sz="8" w:space="0" w:color="auto"/>
            </w:tcBorders>
            <w:tcMar>
              <w:left w:w="108" w:type="dxa"/>
              <w:right w:w="108" w:type="dxa"/>
            </w:tcMar>
          </w:tcPr>
          <w:p w14:paraId="71B01CB1"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P</w:t>
            </w:r>
            <w:proofErr w:type="spellStart"/>
            <w:r w:rsidRPr="00B807EA">
              <w:rPr>
                <w:rFonts w:asciiTheme="majorHAnsi" w:hAnsiTheme="majorHAnsi" w:cstheme="majorHAnsi"/>
                <w:color w:val="000000" w:themeColor="text1"/>
                <w:sz w:val="18"/>
                <w:szCs w:val="18"/>
                <w:lang w:val="en-US"/>
              </w:rPr>
              <w:t>ositioning</w:t>
            </w:r>
            <w:proofErr w:type="spellEnd"/>
            <w:r w:rsidRPr="00B807EA">
              <w:rPr>
                <w:rFonts w:asciiTheme="majorHAnsi" w:hAnsiTheme="majorHAnsi" w:cstheme="majorHAnsi"/>
                <w:color w:val="000000" w:themeColor="text1"/>
                <w:sz w:val="18"/>
                <w:szCs w:val="18"/>
                <w:lang w:val="en-US"/>
              </w:rPr>
              <w:t xml:space="preserve"> SRS bandwidth aggregation in RRC_CONNECTED is not supported </w:t>
            </w:r>
          </w:p>
        </w:tc>
        <w:tc>
          <w:tcPr>
            <w:tcW w:w="214" w:type="pct"/>
            <w:tcBorders>
              <w:top w:val="single" w:sz="8" w:space="0" w:color="auto"/>
              <w:left w:val="single" w:sz="8" w:space="0" w:color="auto"/>
              <w:bottom w:val="single" w:sz="8" w:space="0" w:color="auto"/>
              <w:right w:val="single" w:sz="8" w:space="0" w:color="auto"/>
            </w:tcBorders>
            <w:tcMar>
              <w:left w:w="108" w:type="dxa"/>
              <w:right w:w="108" w:type="dxa"/>
            </w:tcMar>
          </w:tcPr>
          <w:p w14:paraId="0C499968"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highlight w:val="yellow"/>
                <w:lang w:eastAsia="zh-CN"/>
              </w:rPr>
              <w:t>[Per band]</w:t>
            </w:r>
          </w:p>
        </w:tc>
        <w:tc>
          <w:tcPr>
            <w:tcW w:w="162" w:type="pct"/>
            <w:tcBorders>
              <w:top w:val="single" w:sz="8" w:space="0" w:color="auto"/>
              <w:left w:val="single" w:sz="8" w:space="0" w:color="auto"/>
              <w:bottom w:val="single" w:sz="8" w:space="0" w:color="auto"/>
              <w:right w:val="single" w:sz="8" w:space="0" w:color="auto"/>
            </w:tcBorders>
            <w:tcMar>
              <w:left w:w="108" w:type="dxa"/>
              <w:right w:w="108" w:type="dxa"/>
            </w:tcMar>
          </w:tcPr>
          <w:p w14:paraId="7E8EDBDB"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162" w:type="pct"/>
            <w:tcBorders>
              <w:top w:val="single" w:sz="8" w:space="0" w:color="auto"/>
              <w:left w:val="single" w:sz="8" w:space="0" w:color="auto"/>
              <w:bottom w:val="single" w:sz="8" w:space="0" w:color="auto"/>
              <w:right w:val="single" w:sz="8" w:space="0" w:color="auto"/>
            </w:tcBorders>
            <w:tcMar>
              <w:left w:w="108" w:type="dxa"/>
              <w:right w:w="108" w:type="dxa"/>
            </w:tcMar>
          </w:tcPr>
          <w:p w14:paraId="49955FC9"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162" w:type="pct"/>
            <w:tcBorders>
              <w:top w:val="single" w:sz="8" w:space="0" w:color="auto"/>
              <w:left w:val="single" w:sz="8" w:space="0" w:color="auto"/>
              <w:bottom w:val="single" w:sz="8" w:space="0" w:color="auto"/>
              <w:right w:val="single" w:sz="8" w:space="0" w:color="auto"/>
            </w:tcBorders>
            <w:tcMar>
              <w:left w:w="108" w:type="dxa"/>
              <w:right w:w="108" w:type="dxa"/>
            </w:tcMar>
          </w:tcPr>
          <w:p w14:paraId="02888C59"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488" w:type="pct"/>
            <w:tcBorders>
              <w:top w:val="single" w:sz="8" w:space="0" w:color="auto"/>
              <w:left w:val="single" w:sz="8" w:space="0" w:color="auto"/>
              <w:bottom w:val="single" w:sz="8" w:space="0" w:color="auto"/>
              <w:right w:val="single" w:sz="8" w:space="0" w:color="auto"/>
            </w:tcBorders>
            <w:tcMar>
              <w:left w:w="108" w:type="dxa"/>
              <w:right w:w="108" w:type="dxa"/>
            </w:tcMar>
          </w:tcPr>
          <w:p w14:paraId="4B7CDC24" w14:textId="77777777" w:rsidR="00684E8F" w:rsidRPr="00B807EA" w:rsidRDefault="00684E8F" w:rsidP="006D4EC2">
            <w:pPr>
              <w:pStyle w:val="TAL"/>
              <w:rPr>
                <w:rFonts w:asciiTheme="majorHAnsi" w:eastAsia="SimSun" w:hAnsiTheme="majorHAnsi" w:cstheme="majorHAnsi"/>
                <w:color w:val="000000" w:themeColor="text1"/>
                <w:szCs w:val="18"/>
                <w:highlight w:val="yellow"/>
                <w:lang w:val="en-US" w:eastAsia="zh-CN"/>
              </w:rPr>
            </w:pPr>
            <w:r w:rsidRPr="00B807EA">
              <w:rPr>
                <w:rFonts w:asciiTheme="majorHAnsi" w:eastAsia="SimSun" w:hAnsiTheme="majorHAnsi" w:cstheme="majorHAnsi"/>
                <w:color w:val="000000" w:themeColor="text1"/>
                <w:szCs w:val="18"/>
                <w:highlight w:val="yellow"/>
                <w:lang w:val="en-US" w:eastAsia="zh-CN"/>
              </w:rPr>
              <w:t>[Component 1 candidate values: {2,3}</w:t>
            </w:r>
          </w:p>
          <w:p w14:paraId="1016388F" w14:textId="77777777" w:rsidR="00684E8F" w:rsidRPr="00B807EA" w:rsidRDefault="00684E8F" w:rsidP="006D4EC2">
            <w:pPr>
              <w:pStyle w:val="TAL"/>
              <w:rPr>
                <w:rFonts w:asciiTheme="majorHAnsi" w:eastAsia="SimSun" w:hAnsiTheme="majorHAnsi" w:cstheme="majorHAnsi"/>
                <w:color w:val="000000" w:themeColor="text1"/>
                <w:szCs w:val="18"/>
                <w:highlight w:val="yellow"/>
                <w:lang w:val="en-US" w:eastAsia="zh-CN"/>
              </w:rPr>
            </w:pPr>
          </w:p>
          <w:p w14:paraId="3F848A82" w14:textId="77777777" w:rsidR="00684E8F" w:rsidRPr="00B807EA" w:rsidRDefault="00684E8F" w:rsidP="006D4EC2">
            <w:pPr>
              <w:pStyle w:val="TAL"/>
              <w:rPr>
                <w:rFonts w:asciiTheme="majorHAnsi" w:eastAsia="SimSun" w:hAnsiTheme="majorHAnsi" w:cstheme="majorHAnsi"/>
                <w:color w:val="000000" w:themeColor="text1"/>
                <w:szCs w:val="18"/>
                <w:highlight w:val="yellow"/>
                <w:lang w:val="en-US" w:eastAsia="zh-CN"/>
              </w:rPr>
            </w:pPr>
            <w:r w:rsidRPr="00B807EA">
              <w:rPr>
                <w:rFonts w:asciiTheme="majorHAnsi" w:eastAsia="SimSun" w:hAnsiTheme="majorHAnsi" w:cstheme="majorHAnsi"/>
                <w:color w:val="000000" w:themeColor="text1"/>
                <w:szCs w:val="18"/>
                <w:highlight w:val="yellow"/>
                <w:lang w:val="en-US" w:eastAsia="zh-CN"/>
              </w:rPr>
              <w:t>Component 2 candidate values:</w:t>
            </w:r>
          </w:p>
          <w:p w14:paraId="5AC27EC8" w14:textId="77777777" w:rsidR="00684E8F" w:rsidRPr="00B807EA" w:rsidRDefault="00684E8F" w:rsidP="006D4EC2">
            <w:pPr>
              <w:pStyle w:val="TAL"/>
              <w:rPr>
                <w:rFonts w:asciiTheme="majorHAnsi" w:eastAsia="SimSun" w:hAnsiTheme="majorHAnsi" w:cstheme="majorHAnsi"/>
                <w:color w:val="000000" w:themeColor="text1"/>
                <w:szCs w:val="18"/>
                <w:highlight w:val="yellow"/>
                <w:lang w:eastAsia="zh-CN"/>
              </w:rPr>
            </w:pPr>
            <w:r w:rsidRPr="00B807EA">
              <w:rPr>
                <w:rFonts w:asciiTheme="majorHAnsi" w:eastAsia="SimSun" w:hAnsiTheme="majorHAnsi" w:cstheme="majorHAnsi"/>
                <w:color w:val="000000" w:themeColor="text1"/>
                <w:szCs w:val="18"/>
                <w:highlight w:val="yellow"/>
                <w:lang w:eastAsia="zh-CN"/>
              </w:rPr>
              <w:t>FR1 bands: {80, 100, 160, 200M}</w:t>
            </w:r>
          </w:p>
          <w:p w14:paraId="7286AB86" w14:textId="77777777" w:rsidR="00684E8F" w:rsidRPr="00B807EA" w:rsidRDefault="00684E8F" w:rsidP="006D4EC2">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highlight w:val="yellow"/>
                <w:lang w:eastAsia="zh-CN"/>
              </w:rPr>
              <w:t>FR2 bands: {50, 100, 200, 400, 600, 800}]</w:t>
            </w:r>
          </w:p>
          <w:p w14:paraId="336F30F6" w14:textId="77777777" w:rsidR="00684E8F" w:rsidRPr="00B807EA" w:rsidRDefault="00684E8F" w:rsidP="006D4EC2">
            <w:pPr>
              <w:pStyle w:val="TAL"/>
              <w:rPr>
                <w:rFonts w:asciiTheme="majorHAnsi" w:eastAsia="SimSun" w:hAnsiTheme="majorHAnsi" w:cstheme="majorHAnsi"/>
                <w:color w:val="000000" w:themeColor="text1"/>
                <w:szCs w:val="18"/>
                <w:lang w:eastAsia="zh-CN"/>
              </w:rPr>
            </w:pPr>
          </w:p>
          <w:p w14:paraId="4BB61BD1" w14:textId="77777777" w:rsidR="00684E8F" w:rsidRPr="00B807EA" w:rsidRDefault="00684E8F" w:rsidP="006D4EC2">
            <w:pPr>
              <w:pStyle w:val="TAL"/>
              <w:rPr>
                <w:rFonts w:asciiTheme="majorHAnsi" w:eastAsia="SimSun" w:hAnsiTheme="majorHAnsi" w:cstheme="majorHAnsi"/>
                <w:color w:val="000000" w:themeColor="text1"/>
                <w:szCs w:val="18"/>
                <w:lang w:val="en-US" w:eastAsia="zh-CN"/>
              </w:rPr>
            </w:pPr>
            <w:r w:rsidRPr="00B807EA">
              <w:rPr>
                <w:rFonts w:asciiTheme="majorHAnsi" w:eastAsia="SimSun" w:hAnsiTheme="majorHAnsi" w:cstheme="majorHAnsi"/>
                <w:color w:val="000000" w:themeColor="text1"/>
                <w:szCs w:val="18"/>
                <w:lang w:val="en-US" w:eastAsia="zh-CN"/>
              </w:rPr>
              <w:t>Component 5 candidate values: {1, 2, 4, 8, 12, 16}</w:t>
            </w:r>
          </w:p>
          <w:p w14:paraId="24560196" w14:textId="77777777" w:rsidR="00684E8F" w:rsidRPr="00B807EA" w:rsidRDefault="00684E8F" w:rsidP="006D4EC2">
            <w:pPr>
              <w:pStyle w:val="TAL"/>
              <w:rPr>
                <w:rFonts w:asciiTheme="majorHAnsi" w:eastAsia="SimSun" w:hAnsiTheme="majorHAnsi" w:cstheme="majorHAnsi"/>
                <w:color w:val="000000" w:themeColor="text1"/>
                <w:szCs w:val="18"/>
                <w:lang w:eastAsia="zh-CN"/>
              </w:rPr>
            </w:pPr>
          </w:p>
          <w:p w14:paraId="1287971C" w14:textId="77777777" w:rsidR="00684E8F" w:rsidRPr="00B807EA" w:rsidRDefault="00684E8F" w:rsidP="006D4EC2">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lang w:val="en-US" w:eastAsia="zh-CN"/>
              </w:rPr>
              <w:t>Component 6 candidate values: {1,2,4,8,16,32,64}</w:t>
            </w:r>
          </w:p>
          <w:p w14:paraId="76BCC8D0" w14:textId="77777777" w:rsidR="00684E8F" w:rsidRPr="00B807EA" w:rsidRDefault="00684E8F" w:rsidP="006D4EC2">
            <w:pPr>
              <w:pStyle w:val="TAL"/>
              <w:rPr>
                <w:rFonts w:asciiTheme="majorHAnsi" w:eastAsia="SimSun" w:hAnsiTheme="majorHAnsi" w:cstheme="majorHAnsi"/>
                <w:color w:val="000000" w:themeColor="text1"/>
                <w:szCs w:val="18"/>
                <w:lang w:val="en-US" w:eastAsia="zh-CN"/>
              </w:rPr>
            </w:pPr>
          </w:p>
          <w:p w14:paraId="4370C3E1" w14:textId="77777777" w:rsidR="00684E8F" w:rsidRPr="00B807EA" w:rsidRDefault="00684E8F" w:rsidP="006D4EC2">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lang w:val="en-US" w:eastAsia="zh-CN"/>
              </w:rPr>
              <w:t>Component 7 candidate values: {1,2,3,4,5,6,8,10,12,14}</w:t>
            </w:r>
          </w:p>
          <w:p w14:paraId="5817735E" w14:textId="77777777" w:rsidR="00684E8F" w:rsidRPr="00B807EA" w:rsidRDefault="00684E8F" w:rsidP="006D4EC2">
            <w:pPr>
              <w:pStyle w:val="TAL"/>
              <w:rPr>
                <w:rFonts w:asciiTheme="majorHAnsi" w:eastAsia="SimSun" w:hAnsiTheme="majorHAnsi" w:cstheme="majorHAnsi"/>
                <w:color w:val="000000" w:themeColor="text1"/>
                <w:szCs w:val="18"/>
                <w:lang w:val="en-US" w:eastAsia="zh-CN"/>
              </w:rPr>
            </w:pPr>
          </w:p>
          <w:p w14:paraId="16B1B4D1" w14:textId="77777777" w:rsidR="00684E8F" w:rsidRPr="00B807EA" w:rsidRDefault="00684E8F" w:rsidP="006D4EC2">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lang w:eastAsia="zh-CN"/>
              </w:rPr>
              <w:t>Note: The UE supports the simultaneous transmission in a coherent manner of 2 or 3 SRS resources in 2 or 3 intra-band contiguous CCs.</w:t>
            </w:r>
          </w:p>
          <w:p w14:paraId="3A727D55" w14:textId="77777777" w:rsidR="00684E8F" w:rsidRPr="00B807EA" w:rsidRDefault="00684E8F" w:rsidP="006D4EC2">
            <w:pPr>
              <w:pStyle w:val="TAL"/>
              <w:rPr>
                <w:rFonts w:asciiTheme="majorHAnsi" w:eastAsia="SimSun" w:hAnsiTheme="majorHAnsi" w:cstheme="majorHAnsi"/>
                <w:color w:val="000000" w:themeColor="text1"/>
                <w:szCs w:val="18"/>
                <w:lang w:eastAsia="zh-CN"/>
              </w:rPr>
            </w:pPr>
          </w:p>
          <w:p w14:paraId="553F03B0"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Need for location server to know if the feature is supported.</w:t>
            </w:r>
          </w:p>
        </w:tc>
        <w:tc>
          <w:tcPr>
            <w:tcW w:w="404" w:type="pct"/>
            <w:tcBorders>
              <w:top w:val="single" w:sz="8" w:space="0" w:color="auto"/>
              <w:left w:val="single" w:sz="8" w:space="0" w:color="auto"/>
              <w:bottom w:val="single" w:sz="8" w:space="0" w:color="auto"/>
              <w:right w:val="single" w:sz="8" w:space="0" w:color="auto"/>
            </w:tcBorders>
            <w:tcMar>
              <w:left w:w="108" w:type="dxa"/>
              <w:right w:w="108" w:type="dxa"/>
            </w:tcMar>
          </w:tcPr>
          <w:p w14:paraId="6D7D60A9"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 xml:space="preserve">Optional with capability </w:t>
            </w:r>
            <w:proofErr w:type="spellStart"/>
            <w:r w:rsidRPr="00B807EA">
              <w:rPr>
                <w:rFonts w:asciiTheme="majorHAnsi" w:eastAsia="SimSun" w:hAnsiTheme="majorHAnsi" w:cstheme="majorHAnsi"/>
                <w:color w:val="000000" w:themeColor="text1"/>
                <w:sz w:val="18"/>
                <w:szCs w:val="18"/>
              </w:rPr>
              <w:t>signaling</w:t>
            </w:r>
            <w:proofErr w:type="spellEnd"/>
          </w:p>
        </w:tc>
      </w:tr>
      <w:tr w:rsidR="00684E8F" w14:paraId="42CD287B" w14:textId="77777777" w:rsidTr="006D4EC2">
        <w:trPr>
          <w:trHeight w:val="15"/>
        </w:trPr>
        <w:tc>
          <w:tcPr>
            <w:tcW w:w="475" w:type="pct"/>
            <w:tcBorders>
              <w:top w:val="single" w:sz="8" w:space="0" w:color="auto"/>
              <w:left w:val="single" w:sz="8" w:space="0" w:color="auto"/>
              <w:bottom w:val="single" w:sz="8" w:space="0" w:color="auto"/>
              <w:right w:val="single" w:sz="8" w:space="0" w:color="auto"/>
            </w:tcBorders>
            <w:tcMar>
              <w:left w:w="108" w:type="dxa"/>
              <w:right w:w="108" w:type="dxa"/>
            </w:tcMar>
          </w:tcPr>
          <w:p w14:paraId="4BA49517"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lastRenderedPageBreak/>
              <w:t>41. NR_pos_enh2</w:t>
            </w:r>
          </w:p>
        </w:tc>
        <w:tc>
          <w:tcPr>
            <w:tcW w:w="166" w:type="pct"/>
            <w:tcBorders>
              <w:top w:val="single" w:sz="8" w:space="0" w:color="auto"/>
              <w:left w:val="single" w:sz="8" w:space="0" w:color="auto"/>
              <w:bottom w:val="single" w:sz="8" w:space="0" w:color="auto"/>
              <w:right w:val="single" w:sz="8" w:space="0" w:color="auto"/>
            </w:tcBorders>
            <w:tcMar>
              <w:left w:w="108" w:type="dxa"/>
              <w:right w:w="108" w:type="dxa"/>
            </w:tcMar>
          </w:tcPr>
          <w:p w14:paraId="03F8724B"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41-4-7</w:t>
            </w:r>
          </w:p>
        </w:tc>
        <w:tc>
          <w:tcPr>
            <w:tcW w:w="641" w:type="pct"/>
            <w:tcBorders>
              <w:top w:val="single" w:sz="8" w:space="0" w:color="auto"/>
              <w:left w:val="single" w:sz="8" w:space="0" w:color="auto"/>
              <w:bottom w:val="single" w:sz="8" w:space="0" w:color="auto"/>
              <w:right w:val="single" w:sz="8" w:space="0" w:color="auto"/>
            </w:tcBorders>
            <w:tcMar>
              <w:left w:w="108" w:type="dxa"/>
              <w:right w:w="108" w:type="dxa"/>
            </w:tcMar>
          </w:tcPr>
          <w:p w14:paraId="6D45600A" w14:textId="77777777" w:rsidR="00684E8F" w:rsidRPr="00B807EA" w:rsidRDefault="00684E8F" w:rsidP="006D4EC2">
            <w:pPr>
              <w:rPr>
                <w:rFonts w:asciiTheme="majorHAnsi" w:hAnsiTheme="majorHAnsi" w:cstheme="majorHAnsi"/>
                <w:sz w:val="18"/>
                <w:szCs w:val="18"/>
              </w:rPr>
            </w:pPr>
            <w:r w:rsidRPr="00B807EA" w:rsidDel="00475422">
              <w:rPr>
                <w:rFonts w:asciiTheme="majorHAnsi" w:eastAsia="SimSun" w:hAnsiTheme="majorHAnsi" w:cstheme="majorHAnsi"/>
                <w:color w:val="000000" w:themeColor="text1"/>
                <w:sz w:val="18"/>
                <w:szCs w:val="18"/>
                <w:lang w:eastAsia="zh-CN"/>
              </w:rPr>
              <w:t xml:space="preserve">Support of </w:t>
            </w:r>
            <w:proofErr w:type="spellStart"/>
            <w:r w:rsidRPr="00B807EA" w:rsidDel="00475422">
              <w:rPr>
                <w:rFonts w:asciiTheme="majorHAnsi" w:eastAsia="SimSun" w:hAnsiTheme="majorHAnsi" w:cstheme="majorHAnsi"/>
                <w:color w:val="000000" w:themeColor="text1"/>
                <w:sz w:val="18"/>
                <w:szCs w:val="18"/>
                <w:lang w:eastAsia="zh-CN"/>
              </w:rPr>
              <w:t>p</w:t>
            </w:r>
            <w:r w:rsidRPr="00B807EA">
              <w:rPr>
                <w:rFonts w:asciiTheme="majorHAnsi" w:eastAsia="SimSun" w:hAnsiTheme="majorHAnsi" w:cstheme="majorHAnsi"/>
                <w:color w:val="000000" w:themeColor="text1"/>
                <w:sz w:val="18"/>
                <w:szCs w:val="18"/>
                <w:lang w:eastAsia="zh-CN"/>
              </w:rPr>
              <w:t>Positioning</w:t>
            </w:r>
            <w:proofErr w:type="spellEnd"/>
            <w:r w:rsidRPr="00B807EA">
              <w:rPr>
                <w:rFonts w:asciiTheme="majorHAnsi" w:eastAsia="SimSun" w:hAnsiTheme="majorHAnsi" w:cstheme="majorHAnsi"/>
                <w:color w:val="000000" w:themeColor="text1"/>
                <w:sz w:val="18"/>
                <w:szCs w:val="18"/>
                <w:lang w:eastAsia="zh-CN"/>
              </w:rPr>
              <w:t xml:space="preserve"> SRS bandwidth aggregation independent from UL communication CA in RRC_CONNECTED</w:t>
            </w:r>
          </w:p>
        </w:tc>
        <w:tc>
          <w:tcPr>
            <w:tcW w:w="696" w:type="pct"/>
            <w:tcBorders>
              <w:top w:val="single" w:sz="8" w:space="0" w:color="auto"/>
              <w:left w:val="single" w:sz="8" w:space="0" w:color="auto"/>
              <w:bottom w:val="single" w:sz="8" w:space="0" w:color="auto"/>
              <w:right w:val="single" w:sz="8" w:space="0" w:color="auto"/>
            </w:tcBorders>
            <w:tcMar>
              <w:left w:w="108" w:type="dxa"/>
              <w:right w:w="108" w:type="dxa"/>
            </w:tcMar>
          </w:tcPr>
          <w:p w14:paraId="198253B3" w14:textId="77777777" w:rsidR="00684E8F" w:rsidRPr="00B807EA" w:rsidRDefault="00684E8F" w:rsidP="006D4EC2">
            <w:pPr>
              <w:pStyle w:val="TAL"/>
              <w:rPr>
                <w:rFonts w:asciiTheme="majorHAnsi" w:eastAsia="SimSun" w:hAnsiTheme="majorHAnsi" w:cstheme="majorHAnsi"/>
                <w:color w:val="000000" w:themeColor="text1"/>
                <w:szCs w:val="18"/>
                <w:highlight w:val="yellow"/>
                <w:lang w:val="en-US" w:eastAsia="zh-CN"/>
              </w:rPr>
            </w:pPr>
            <w:r w:rsidRPr="00B807EA">
              <w:rPr>
                <w:rFonts w:asciiTheme="majorHAnsi" w:eastAsia="SimSun" w:hAnsiTheme="majorHAnsi" w:cstheme="majorHAnsi"/>
                <w:color w:val="000000" w:themeColor="text1"/>
                <w:szCs w:val="18"/>
                <w:highlight w:val="yellow"/>
                <w:lang w:eastAsia="zh-CN"/>
              </w:rPr>
              <w:t>[1. The maximum number of supported aggregated carriers in intra band</w:t>
            </w:r>
            <w:r w:rsidRPr="00B807EA">
              <w:rPr>
                <w:rFonts w:asciiTheme="majorHAnsi" w:eastAsia="SimSun" w:hAnsiTheme="majorHAnsi" w:cstheme="majorHAnsi"/>
                <w:color w:val="000000" w:themeColor="text1"/>
                <w:szCs w:val="18"/>
                <w:highlight w:val="yellow"/>
                <w:lang w:val="en-US" w:eastAsia="zh-CN"/>
              </w:rPr>
              <w:t xml:space="preserve"> contiguous carriers</w:t>
            </w:r>
          </w:p>
          <w:p w14:paraId="37D1BB71" w14:textId="77777777" w:rsidR="00684E8F" w:rsidRPr="00B807EA" w:rsidRDefault="00684E8F" w:rsidP="006D4EC2">
            <w:pPr>
              <w:pStyle w:val="TAL"/>
              <w:rPr>
                <w:rFonts w:asciiTheme="majorHAnsi" w:eastAsia="SimSun" w:hAnsiTheme="majorHAnsi" w:cstheme="majorHAnsi"/>
                <w:color w:val="000000" w:themeColor="text1"/>
                <w:szCs w:val="18"/>
                <w:lang w:val="en-US" w:eastAsia="zh-CN"/>
              </w:rPr>
            </w:pPr>
            <w:r w:rsidRPr="00B807EA">
              <w:rPr>
                <w:rFonts w:asciiTheme="majorHAnsi" w:eastAsia="SimSun" w:hAnsiTheme="majorHAnsi" w:cstheme="majorHAnsi"/>
                <w:color w:val="000000" w:themeColor="text1"/>
                <w:szCs w:val="18"/>
                <w:highlight w:val="yellow"/>
                <w:lang w:val="en-US" w:eastAsia="zh-CN"/>
              </w:rPr>
              <w:t>2. Maximum aggregated UL SRS bandwidth in MHz, which is supported and reported by UE]</w:t>
            </w:r>
          </w:p>
          <w:p w14:paraId="0410A77C" w14:textId="77777777" w:rsidR="00684E8F" w:rsidRPr="00B807EA" w:rsidRDefault="00684E8F" w:rsidP="006D4EC2">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highlight w:val="yellow"/>
                <w:lang w:eastAsia="zh-CN"/>
              </w:rPr>
              <w:t>[3. Support of periodic/semi-persistent/aperiodic UL SRS for UL bandwidth aggregation]</w:t>
            </w:r>
          </w:p>
          <w:p w14:paraId="0DF5F3D3" w14:textId="77777777" w:rsidR="00684E8F" w:rsidRPr="00B807EA" w:rsidRDefault="00684E8F" w:rsidP="006D4EC2">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lang w:eastAsia="zh-CN"/>
              </w:rPr>
              <w:t>5. Max number of aggregated SRS resource sets for positioning supported by UE for SRS bandwidth aggregation</w:t>
            </w:r>
          </w:p>
          <w:p w14:paraId="2F97ACD6" w14:textId="77777777" w:rsidR="00684E8F" w:rsidRPr="00B807EA" w:rsidRDefault="00684E8F" w:rsidP="006D4EC2">
            <w:pPr>
              <w:pStyle w:val="TAL"/>
              <w:rPr>
                <w:rFonts w:asciiTheme="majorHAnsi" w:eastAsia="SimSun" w:hAnsiTheme="majorHAnsi" w:cstheme="majorHAnsi"/>
                <w:color w:val="000000" w:themeColor="text1"/>
                <w:szCs w:val="18"/>
                <w:lang w:val="en-US" w:eastAsia="zh-CN"/>
              </w:rPr>
            </w:pPr>
            <w:r w:rsidRPr="00B807EA">
              <w:rPr>
                <w:rFonts w:asciiTheme="majorHAnsi" w:eastAsia="SimSun" w:hAnsiTheme="majorHAnsi" w:cstheme="majorHAnsi"/>
                <w:color w:val="000000" w:themeColor="text1"/>
                <w:szCs w:val="18"/>
                <w:lang w:val="en-US" w:eastAsia="zh-CN"/>
              </w:rPr>
              <w:t xml:space="preserve">6. Maximum number of </w:t>
            </w:r>
            <w:r w:rsidRPr="00B807EA">
              <w:rPr>
                <w:rFonts w:asciiTheme="majorHAnsi" w:eastAsia="SimSun" w:hAnsiTheme="majorHAnsi" w:cstheme="majorHAnsi"/>
                <w:strike/>
                <w:color w:val="FF0000"/>
                <w:szCs w:val="18"/>
                <w:highlight w:val="yellow"/>
                <w:lang w:val="en-US" w:eastAsia="zh-CN"/>
              </w:rPr>
              <w:t>[</w:t>
            </w:r>
            <w:r w:rsidRPr="00B807EA">
              <w:rPr>
                <w:rFonts w:asciiTheme="majorHAnsi" w:eastAsia="SimSun" w:hAnsiTheme="majorHAnsi" w:cstheme="majorHAnsi"/>
                <w:color w:val="000000" w:themeColor="text1"/>
                <w:szCs w:val="18"/>
                <w:highlight w:val="yellow"/>
                <w:lang w:val="en-US" w:eastAsia="zh-CN"/>
              </w:rPr>
              <w:t>periodic/semi-persistent/aperiodic</w:t>
            </w:r>
            <w:r w:rsidRPr="00B807EA">
              <w:rPr>
                <w:rFonts w:asciiTheme="majorHAnsi" w:eastAsia="SimSun" w:hAnsiTheme="majorHAnsi" w:cstheme="majorHAnsi"/>
                <w:strike/>
                <w:color w:val="FF0000"/>
                <w:szCs w:val="18"/>
                <w:highlight w:val="yellow"/>
                <w:lang w:val="en-US" w:eastAsia="zh-CN"/>
              </w:rPr>
              <w:t>]</w:t>
            </w:r>
            <w:r w:rsidRPr="00B807EA">
              <w:rPr>
                <w:rFonts w:asciiTheme="majorHAnsi" w:eastAsia="SimSun" w:hAnsiTheme="majorHAnsi" w:cstheme="majorHAnsi"/>
                <w:color w:val="000000" w:themeColor="text1"/>
                <w:szCs w:val="18"/>
                <w:lang w:val="en-US" w:eastAsia="zh-CN"/>
              </w:rPr>
              <w:t xml:space="preserve"> aggregated SRS resources for bandwidth aggregation</w:t>
            </w:r>
          </w:p>
          <w:p w14:paraId="68CE56A5" w14:textId="77777777" w:rsidR="00684E8F" w:rsidRPr="00B807EA" w:rsidRDefault="00684E8F" w:rsidP="006D4EC2">
            <w:pPr>
              <w:pStyle w:val="TAL"/>
              <w:rPr>
                <w:rFonts w:asciiTheme="majorHAnsi" w:eastAsia="SimSun" w:hAnsiTheme="majorHAnsi" w:cstheme="majorHAnsi"/>
                <w:color w:val="000000" w:themeColor="text1"/>
                <w:szCs w:val="18"/>
                <w:lang w:val="en-US" w:eastAsia="zh-CN"/>
              </w:rPr>
            </w:pPr>
            <w:r w:rsidRPr="00B807EA">
              <w:rPr>
                <w:rFonts w:asciiTheme="majorHAnsi" w:eastAsia="SimSun" w:hAnsiTheme="majorHAnsi" w:cstheme="majorHAnsi"/>
                <w:color w:val="000000" w:themeColor="text1"/>
                <w:szCs w:val="18"/>
                <w:lang w:val="en-US" w:eastAsia="zh-CN"/>
              </w:rPr>
              <w:t xml:space="preserve">7. Maximum number of </w:t>
            </w:r>
            <w:r w:rsidRPr="00B807EA">
              <w:rPr>
                <w:rFonts w:asciiTheme="majorHAnsi" w:eastAsia="SimSun" w:hAnsiTheme="majorHAnsi" w:cstheme="majorHAnsi"/>
                <w:strike/>
                <w:color w:val="FF0000"/>
                <w:szCs w:val="18"/>
                <w:highlight w:val="yellow"/>
                <w:lang w:val="en-US" w:eastAsia="zh-CN"/>
              </w:rPr>
              <w:t>[</w:t>
            </w:r>
            <w:r w:rsidRPr="00B807EA">
              <w:rPr>
                <w:rFonts w:asciiTheme="majorHAnsi" w:eastAsia="SimSun" w:hAnsiTheme="majorHAnsi" w:cstheme="majorHAnsi"/>
                <w:color w:val="000000" w:themeColor="text1"/>
                <w:szCs w:val="18"/>
                <w:highlight w:val="yellow"/>
                <w:lang w:val="en-US" w:eastAsia="zh-CN"/>
              </w:rPr>
              <w:t>periodic/semi-persistent/aperiodic</w:t>
            </w:r>
            <w:r w:rsidRPr="00B807EA">
              <w:rPr>
                <w:rFonts w:asciiTheme="majorHAnsi" w:eastAsia="SimSun" w:hAnsiTheme="majorHAnsi" w:cstheme="majorHAnsi"/>
                <w:strike/>
                <w:color w:val="FF0000"/>
                <w:szCs w:val="18"/>
                <w:highlight w:val="yellow"/>
                <w:lang w:val="en-US" w:eastAsia="zh-CN"/>
              </w:rPr>
              <w:t>]</w:t>
            </w:r>
            <w:r w:rsidRPr="00B807EA">
              <w:rPr>
                <w:rFonts w:asciiTheme="majorHAnsi" w:eastAsia="SimSun" w:hAnsiTheme="majorHAnsi" w:cstheme="majorHAnsi"/>
                <w:color w:val="000000" w:themeColor="text1"/>
                <w:szCs w:val="18"/>
                <w:lang w:val="en-US" w:eastAsia="zh-CN"/>
              </w:rPr>
              <w:t xml:space="preserve"> aggregated SRS resources for bandwidth aggregation per slot</w:t>
            </w:r>
          </w:p>
          <w:p w14:paraId="4EDEEE07" w14:textId="77777777" w:rsidR="00684E8F" w:rsidRPr="00B807EA" w:rsidRDefault="00684E8F" w:rsidP="006D4EC2">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B807EA">
              <w:rPr>
                <w:rFonts w:asciiTheme="majorHAnsi" w:eastAsia="SimSun" w:hAnsiTheme="majorHAnsi" w:cstheme="majorHAnsi"/>
                <w:color w:val="000000" w:themeColor="text1"/>
                <w:sz w:val="18"/>
                <w:szCs w:val="18"/>
                <w:lang w:eastAsia="zh-CN"/>
              </w:rPr>
              <w:t>8. Support the same SRS power reduction across aggregated carriers</w:t>
            </w:r>
          </w:p>
          <w:p w14:paraId="595E6692" w14:textId="77777777" w:rsidR="00684E8F" w:rsidRPr="00B807EA" w:rsidRDefault="00684E8F" w:rsidP="006D4EC2">
            <w:pPr>
              <w:spacing w:before="60" w:after="60"/>
              <w:jc w:val="left"/>
              <w:rPr>
                <w:rFonts w:asciiTheme="majorHAnsi" w:hAnsiTheme="majorHAnsi" w:cstheme="majorHAnsi"/>
                <w:sz w:val="18"/>
                <w:szCs w:val="18"/>
              </w:rPr>
            </w:pPr>
            <w:r w:rsidRPr="00B807EA">
              <w:rPr>
                <w:rFonts w:asciiTheme="majorHAnsi" w:eastAsia="游明朝" w:hAnsiTheme="majorHAnsi" w:cstheme="majorHAnsi"/>
                <w:color w:val="000000" w:themeColor="text1"/>
                <w:sz w:val="18"/>
                <w:szCs w:val="18"/>
                <w:highlight w:val="yellow"/>
              </w:rPr>
              <w:t>[9. Guard period]</w:t>
            </w:r>
          </w:p>
        </w:tc>
        <w:tc>
          <w:tcPr>
            <w:tcW w:w="471" w:type="pct"/>
            <w:tcBorders>
              <w:top w:val="single" w:sz="8" w:space="0" w:color="auto"/>
              <w:left w:val="single" w:sz="8" w:space="0" w:color="auto"/>
              <w:bottom w:val="single" w:sz="8" w:space="0" w:color="auto"/>
              <w:right w:val="single" w:sz="8" w:space="0" w:color="auto"/>
            </w:tcBorders>
            <w:tcMar>
              <w:left w:w="108" w:type="dxa"/>
              <w:right w:w="108" w:type="dxa"/>
            </w:tcMar>
          </w:tcPr>
          <w:p w14:paraId="1591DBB0" w14:textId="77777777" w:rsidR="00684E8F" w:rsidRPr="00B807EA" w:rsidRDefault="00684E8F" w:rsidP="006D4EC2">
            <w:pPr>
              <w:rPr>
                <w:rFonts w:asciiTheme="majorHAnsi" w:hAnsiTheme="majorHAnsi" w:cstheme="majorHAnsi"/>
                <w:sz w:val="18"/>
                <w:szCs w:val="18"/>
              </w:rPr>
            </w:pPr>
            <w:r w:rsidRPr="00B807EA">
              <w:rPr>
                <w:rFonts w:asciiTheme="majorHAnsi" w:eastAsia="ＭＳ 明朝" w:hAnsiTheme="majorHAnsi" w:cstheme="majorHAnsi"/>
                <w:color w:val="000000" w:themeColor="text1"/>
                <w:sz w:val="18"/>
                <w:szCs w:val="18"/>
                <w:highlight w:val="yellow"/>
              </w:rPr>
              <w:t>FFS</w:t>
            </w:r>
          </w:p>
        </w:tc>
        <w:tc>
          <w:tcPr>
            <w:tcW w:w="155" w:type="pct"/>
            <w:tcBorders>
              <w:top w:val="single" w:sz="8" w:space="0" w:color="auto"/>
              <w:left w:val="single" w:sz="8" w:space="0" w:color="auto"/>
              <w:bottom w:val="single" w:sz="8" w:space="0" w:color="auto"/>
              <w:right w:val="single" w:sz="8" w:space="0" w:color="auto"/>
            </w:tcBorders>
            <w:tcMar>
              <w:left w:w="108" w:type="dxa"/>
              <w:right w:w="108" w:type="dxa"/>
            </w:tcMar>
          </w:tcPr>
          <w:p w14:paraId="17A5B0F4"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Yes</w:t>
            </w:r>
          </w:p>
        </w:tc>
        <w:tc>
          <w:tcPr>
            <w:tcW w:w="162" w:type="pct"/>
            <w:tcBorders>
              <w:top w:val="single" w:sz="8" w:space="0" w:color="auto"/>
              <w:left w:val="single" w:sz="8" w:space="0" w:color="auto"/>
              <w:bottom w:val="single" w:sz="8" w:space="0" w:color="auto"/>
              <w:right w:val="single" w:sz="8" w:space="0" w:color="auto"/>
            </w:tcBorders>
            <w:tcMar>
              <w:left w:w="108" w:type="dxa"/>
              <w:right w:w="108" w:type="dxa"/>
            </w:tcMar>
          </w:tcPr>
          <w:p w14:paraId="4A823517"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641" w:type="pct"/>
            <w:tcBorders>
              <w:top w:val="single" w:sz="8" w:space="0" w:color="auto"/>
              <w:left w:val="single" w:sz="8" w:space="0" w:color="auto"/>
              <w:bottom w:val="single" w:sz="8" w:space="0" w:color="auto"/>
              <w:right w:val="single" w:sz="8" w:space="0" w:color="auto"/>
            </w:tcBorders>
            <w:tcMar>
              <w:left w:w="108" w:type="dxa"/>
              <w:right w:w="108" w:type="dxa"/>
            </w:tcMar>
          </w:tcPr>
          <w:p w14:paraId="003B92E5"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lang w:val="en-US"/>
              </w:rPr>
              <w:t xml:space="preserve">Positioning SRS bandwidth aggregation independent from UL communication CA in RRC_CONNECTED is not supported </w:t>
            </w:r>
          </w:p>
        </w:tc>
        <w:tc>
          <w:tcPr>
            <w:tcW w:w="214" w:type="pct"/>
            <w:tcBorders>
              <w:top w:val="single" w:sz="8" w:space="0" w:color="auto"/>
              <w:left w:val="single" w:sz="8" w:space="0" w:color="auto"/>
              <w:bottom w:val="single" w:sz="8" w:space="0" w:color="auto"/>
              <w:right w:val="single" w:sz="8" w:space="0" w:color="auto"/>
            </w:tcBorders>
            <w:tcMar>
              <w:left w:w="108" w:type="dxa"/>
              <w:right w:w="108" w:type="dxa"/>
            </w:tcMar>
          </w:tcPr>
          <w:p w14:paraId="087EFF03"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highlight w:val="yellow"/>
                <w:lang w:eastAsia="zh-CN"/>
              </w:rPr>
              <w:t>[Per band]</w:t>
            </w:r>
          </w:p>
        </w:tc>
        <w:tc>
          <w:tcPr>
            <w:tcW w:w="162" w:type="pct"/>
            <w:tcBorders>
              <w:top w:val="single" w:sz="8" w:space="0" w:color="auto"/>
              <w:left w:val="single" w:sz="8" w:space="0" w:color="auto"/>
              <w:bottom w:val="single" w:sz="8" w:space="0" w:color="auto"/>
              <w:right w:val="single" w:sz="8" w:space="0" w:color="auto"/>
            </w:tcBorders>
            <w:tcMar>
              <w:left w:w="108" w:type="dxa"/>
              <w:right w:w="108" w:type="dxa"/>
            </w:tcMar>
          </w:tcPr>
          <w:p w14:paraId="0B09C2D4"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162" w:type="pct"/>
            <w:tcBorders>
              <w:top w:val="single" w:sz="8" w:space="0" w:color="auto"/>
              <w:left w:val="single" w:sz="8" w:space="0" w:color="auto"/>
              <w:bottom w:val="single" w:sz="8" w:space="0" w:color="auto"/>
              <w:right w:val="single" w:sz="8" w:space="0" w:color="auto"/>
            </w:tcBorders>
            <w:tcMar>
              <w:left w:w="108" w:type="dxa"/>
              <w:right w:w="108" w:type="dxa"/>
            </w:tcMar>
          </w:tcPr>
          <w:p w14:paraId="1083EB5E"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162" w:type="pct"/>
            <w:tcBorders>
              <w:top w:val="single" w:sz="8" w:space="0" w:color="auto"/>
              <w:left w:val="single" w:sz="8" w:space="0" w:color="auto"/>
              <w:bottom w:val="single" w:sz="8" w:space="0" w:color="auto"/>
              <w:right w:val="single" w:sz="8" w:space="0" w:color="auto"/>
            </w:tcBorders>
            <w:tcMar>
              <w:left w:w="108" w:type="dxa"/>
              <w:right w:w="108" w:type="dxa"/>
            </w:tcMar>
          </w:tcPr>
          <w:p w14:paraId="2FE92DC0"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488" w:type="pct"/>
            <w:tcBorders>
              <w:top w:val="single" w:sz="8" w:space="0" w:color="auto"/>
              <w:left w:val="single" w:sz="8" w:space="0" w:color="auto"/>
              <w:bottom w:val="single" w:sz="8" w:space="0" w:color="auto"/>
              <w:right w:val="single" w:sz="8" w:space="0" w:color="auto"/>
            </w:tcBorders>
            <w:tcMar>
              <w:left w:w="108" w:type="dxa"/>
              <w:right w:w="108" w:type="dxa"/>
            </w:tcMar>
          </w:tcPr>
          <w:p w14:paraId="1F8CDEF7" w14:textId="77777777" w:rsidR="00684E8F" w:rsidRPr="00B807EA" w:rsidRDefault="00684E8F" w:rsidP="006D4EC2">
            <w:pPr>
              <w:pStyle w:val="TAL"/>
              <w:rPr>
                <w:rFonts w:asciiTheme="majorHAnsi" w:eastAsia="SimSun" w:hAnsiTheme="majorHAnsi" w:cstheme="majorHAnsi"/>
                <w:color w:val="000000" w:themeColor="text1"/>
                <w:szCs w:val="18"/>
                <w:highlight w:val="yellow"/>
                <w:lang w:val="en-US" w:eastAsia="zh-CN"/>
              </w:rPr>
            </w:pPr>
            <w:r w:rsidRPr="00B807EA">
              <w:rPr>
                <w:rFonts w:asciiTheme="majorHAnsi" w:eastAsia="SimSun" w:hAnsiTheme="majorHAnsi" w:cstheme="majorHAnsi"/>
                <w:color w:val="000000" w:themeColor="text1"/>
                <w:szCs w:val="18"/>
                <w:highlight w:val="yellow"/>
                <w:lang w:val="en-US" w:eastAsia="zh-CN"/>
              </w:rPr>
              <w:t>[Component 1 candidate values: {2,3}</w:t>
            </w:r>
          </w:p>
          <w:p w14:paraId="7A5276C1" w14:textId="77777777" w:rsidR="00684E8F" w:rsidRPr="00B807EA" w:rsidRDefault="00684E8F" w:rsidP="006D4EC2">
            <w:pPr>
              <w:pStyle w:val="TAL"/>
              <w:rPr>
                <w:rFonts w:asciiTheme="majorHAnsi" w:eastAsia="SimSun" w:hAnsiTheme="majorHAnsi" w:cstheme="majorHAnsi"/>
                <w:color w:val="000000" w:themeColor="text1"/>
                <w:szCs w:val="18"/>
                <w:highlight w:val="yellow"/>
                <w:lang w:val="en-US" w:eastAsia="zh-CN"/>
              </w:rPr>
            </w:pPr>
          </w:p>
          <w:p w14:paraId="48A2BFD3" w14:textId="77777777" w:rsidR="00684E8F" w:rsidRPr="00B807EA" w:rsidRDefault="00684E8F" w:rsidP="006D4EC2">
            <w:pPr>
              <w:pStyle w:val="TAL"/>
              <w:rPr>
                <w:rFonts w:asciiTheme="majorHAnsi" w:eastAsia="SimSun" w:hAnsiTheme="majorHAnsi" w:cstheme="majorHAnsi"/>
                <w:color w:val="000000" w:themeColor="text1"/>
                <w:szCs w:val="18"/>
                <w:highlight w:val="yellow"/>
                <w:lang w:val="en-US" w:eastAsia="zh-CN"/>
              </w:rPr>
            </w:pPr>
            <w:r w:rsidRPr="00B807EA">
              <w:rPr>
                <w:rFonts w:asciiTheme="majorHAnsi" w:eastAsia="SimSun" w:hAnsiTheme="majorHAnsi" w:cstheme="majorHAnsi"/>
                <w:color w:val="000000" w:themeColor="text1"/>
                <w:szCs w:val="18"/>
                <w:highlight w:val="yellow"/>
                <w:lang w:val="en-US" w:eastAsia="zh-CN"/>
              </w:rPr>
              <w:t>Component 2 candidate values:</w:t>
            </w:r>
          </w:p>
          <w:p w14:paraId="26A5E948" w14:textId="77777777" w:rsidR="00684E8F" w:rsidRPr="00B807EA" w:rsidRDefault="00684E8F" w:rsidP="006D4EC2">
            <w:pPr>
              <w:pStyle w:val="TAL"/>
              <w:rPr>
                <w:rFonts w:asciiTheme="majorHAnsi" w:eastAsia="SimSun" w:hAnsiTheme="majorHAnsi" w:cstheme="majorHAnsi"/>
                <w:color w:val="000000" w:themeColor="text1"/>
                <w:szCs w:val="18"/>
                <w:highlight w:val="yellow"/>
                <w:lang w:eastAsia="zh-CN"/>
              </w:rPr>
            </w:pPr>
            <w:r w:rsidRPr="00B807EA">
              <w:rPr>
                <w:rFonts w:asciiTheme="majorHAnsi" w:eastAsia="SimSun" w:hAnsiTheme="majorHAnsi" w:cstheme="majorHAnsi"/>
                <w:color w:val="000000" w:themeColor="text1"/>
                <w:szCs w:val="18"/>
                <w:highlight w:val="yellow"/>
                <w:lang w:eastAsia="zh-CN"/>
              </w:rPr>
              <w:t>FR1 bands: {80, 100, 160, 200M}</w:t>
            </w:r>
          </w:p>
          <w:p w14:paraId="45F32AA6" w14:textId="77777777" w:rsidR="00684E8F" w:rsidRPr="00B807EA" w:rsidRDefault="00684E8F" w:rsidP="006D4EC2">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highlight w:val="yellow"/>
                <w:lang w:eastAsia="zh-CN"/>
              </w:rPr>
              <w:t>FR2 bands: {50, 100, 200, 400, 600, 800}]</w:t>
            </w:r>
          </w:p>
          <w:p w14:paraId="1CB804B0" w14:textId="77777777" w:rsidR="00684E8F" w:rsidRPr="00B807EA" w:rsidRDefault="00684E8F" w:rsidP="006D4EC2">
            <w:pPr>
              <w:pStyle w:val="TAL"/>
              <w:rPr>
                <w:rFonts w:asciiTheme="majorHAnsi" w:eastAsia="SimSun" w:hAnsiTheme="majorHAnsi" w:cstheme="majorHAnsi"/>
                <w:color w:val="000000" w:themeColor="text1"/>
                <w:szCs w:val="18"/>
                <w:lang w:eastAsia="zh-CN"/>
              </w:rPr>
            </w:pPr>
          </w:p>
          <w:p w14:paraId="5A989A5E" w14:textId="77777777" w:rsidR="00684E8F" w:rsidRPr="00B807EA" w:rsidRDefault="00684E8F" w:rsidP="006D4EC2">
            <w:pPr>
              <w:pStyle w:val="TAL"/>
              <w:rPr>
                <w:rFonts w:asciiTheme="majorHAnsi" w:eastAsia="SimSun" w:hAnsiTheme="majorHAnsi" w:cstheme="majorHAnsi"/>
                <w:color w:val="000000" w:themeColor="text1"/>
                <w:szCs w:val="18"/>
                <w:lang w:val="en-US" w:eastAsia="zh-CN"/>
              </w:rPr>
            </w:pPr>
            <w:r w:rsidRPr="00B807EA">
              <w:rPr>
                <w:rFonts w:asciiTheme="majorHAnsi" w:eastAsia="SimSun" w:hAnsiTheme="majorHAnsi" w:cstheme="majorHAnsi"/>
                <w:color w:val="000000" w:themeColor="text1"/>
                <w:szCs w:val="18"/>
                <w:lang w:val="en-US" w:eastAsia="zh-CN"/>
              </w:rPr>
              <w:t>Component 5 candidate values: {1, 2, 4, 8, 12, 16}</w:t>
            </w:r>
          </w:p>
          <w:p w14:paraId="2B66FE76" w14:textId="77777777" w:rsidR="00684E8F" w:rsidRPr="00B807EA" w:rsidRDefault="00684E8F" w:rsidP="006D4EC2">
            <w:pPr>
              <w:pStyle w:val="TAL"/>
              <w:rPr>
                <w:rFonts w:asciiTheme="majorHAnsi" w:eastAsia="SimSun" w:hAnsiTheme="majorHAnsi" w:cstheme="majorHAnsi"/>
                <w:color w:val="000000" w:themeColor="text1"/>
                <w:szCs w:val="18"/>
                <w:lang w:eastAsia="zh-CN"/>
              </w:rPr>
            </w:pPr>
          </w:p>
          <w:p w14:paraId="293CC771" w14:textId="77777777" w:rsidR="00684E8F" w:rsidRPr="00B807EA" w:rsidRDefault="00684E8F" w:rsidP="006D4EC2">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lang w:val="en-US" w:eastAsia="zh-CN"/>
              </w:rPr>
              <w:t>Component 6 candidate values: {1,2,4,8,16,32,64}</w:t>
            </w:r>
          </w:p>
          <w:p w14:paraId="1BBBF3F9" w14:textId="77777777" w:rsidR="00684E8F" w:rsidRPr="00B807EA" w:rsidRDefault="00684E8F" w:rsidP="006D4EC2">
            <w:pPr>
              <w:pStyle w:val="TAL"/>
              <w:rPr>
                <w:rFonts w:asciiTheme="majorHAnsi" w:eastAsia="SimSun" w:hAnsiTheme="majorHAnsi" w:cstheme="majorHAnsi"/>
                <w:color w:val="000000" w:themeColor="text1"/>
                <w:szCs w:val="18"/>
                <w:lang w:val="en-US" w:eastAsia="zh-CN"/>
              </w:rPr>
            </w:pPr>
          </w:p>
          <w:p w14:paraId="148B5A99" w14:textId="77777777" w:rsidR="00684E8F" w:rsidRPr="00B807EA" w:rsidRDefault="00684E8F" w:rsidP="006D4EC2">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lang w:val="en-US" w:eastAsia="zh-CN"/>
              </w:rPr>
              <w:t>Component 7 candidate values: {1,2,3,4,5,6,8,10,12,14}</w:t>
            </w:r>
          </w:p>
          <w:p w14:paraId="411F4978" w14:textId="77777777" w:rsidR="00684E8F" w:rsidRPr="00B807EA" w:rsidRDefault="00684E8F" w:rsidP="006D4EC2">
            <w:pPr>
              <w:pStyle w:val="TAL"/>
              <w:rPr>
                <w:rFonts w:asciiTheme="majorHAnsi" w:eastAsia="SimSun" w:hAnsiTheme="majorHAnsi" w:cstheme="majorHAnsi"/>
                <w:color w:val="000000" w:themeColor="text1"/>
                <w:szCs w:val="18"/>
                <w:lang w:val="en-US" w:eastAsia="zh-CN"/>
              </w:rPr>
            </w:pPr>
          </w:p>
          <w:p w14:paraId="685248AC" w14:textId="77777777" w:rsidR="00684E8F" w:rsidRPr="00B807EA" w:rsidRDefault="00684E8F" w:rsidP="006D4EC2">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lang w:eastAsia="zh-CN"/>
              </w:rPr>
              <w:t>Note: The UE supports the simultaneous transmission in a coherent manner of 2 or 3 SRS resources in 2 or 3 intra-band contiguous CCs.</w:t>
            </w:r>
          </w:p>
          <w:p w14:paraId="37BAE4A6" w14:textId="77777777" w:rsidR="00684E8F" w:rsidRPr="00B807EA" w:rsidRDefault="00684E8F" w:rsidP="006D4EC2">
            <w:pPr>
              <w:pStyle w:val="TAL"/>
              <w:rPr>
                <w:rFonts w:asciiTheme="majorHAnsi" w:eastAsia="SimSun" w:hAnsiTheme="majorHAnsi" w:cstheme="majorHAnsi"/>
                <w:color w:val="000000" w:themeColor="text1"/>
                <w:szCs w:val="18"/>
                <w:lang w:eastAsia="zh-CN"/>
              </w:rPr>
            </w:pPr>
          </w:p>
          <w:p w14:paraId="17E278F1" w14:textId="77777777" w:rsidR="00684E8F" w:rsidRPr="00B807EA" w:rsidRDefault="00684E8F" w:rsidP="006D4EC2">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lang w:eastAsia="zh-CN"/>
              </w:rPr>
              <w:t>Need for location server to know if the feature is supported.</w:t>
            </w:r>
          </w:p>
          <w:p w14:paraId="664677B6" w14:textId="77777777" w:rsidR="00684E8F" w:rsidRPr="00B807EA" w:rsidRDefault="00684E8F" w:rsidP="006D4EC2">
            <w:pPr>
              <w:pStyle w:val="TAL"/>
              <w:rPr>
                <w:rFonts w:asciiTheme="majorHAnsi" w:eastAsia="SimSun" w:hAnsiTheme="majorHAnsi" w:cstheme="majorHAnsi"/>
                <w:color w:val="000000" w:themeColor="text1"/>
                <w:szCs w:val="18"/>
                <w:lang w:eastAsia="zh-CN"/>
              </w:rPr>
            </w:pPr>
          </w:p>
          <w:p w14:paraId="386B69DE"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 xml:space="preserve">Note: </w:t>
            </w:r>
            <w:r w:rsidRPr="00B807EA">
              <w:rPr>
                <w:rFonts w:asciiTheme="majorHAnsi" w:eastAsia="SimSun" w:hAnsiTheme="majorHAnsi" w:cstheme="majorHAnsi"/>
                <w:color w:val="000000" w:themeColor="text1"/>
                <w:sz w:val="18"/>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404" w:type="pct"/>
            <w:tcBorders>
              <w:top w:val="single" w:sz="8" w:space="0" w:color="auto"/>
              <w:left w:val="single" w:sz="8" w:space="0" w:color="auto"/>
              <w:bottom w:val="single" w:sz="8" w:space="0" w:color="auto"/>
              <w:right w:val="single" w:sz="8" w:space="0" w:color="auto"/>
            </w:tcBorders>
            <w:tcMar>
              <w:left w:w="108" w:type="dxa"/>
              <w:right w:w="108" w:type="dxa"/>
            </w:tcMar>
          </w:tcPr>
          <w:p w14:paraId="0BC940F2"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 xml:space="preserve">Optional with capability </w:t>
            </w:r>
            <w:proofErr w:type="spellStart"/>
            <w:r w:rsidRPr="00B807EA">
              <w:rPr>
                <w:rFonts w:asciiTheme="majorHAnsi" w:eastAsia="SimSun" w:hAnsiTheme="majorHAnsi" w:cstheme="majorHAnsi"/>
                <w:color w:val="000000" w:themeColor="text1"/>
                <w:sz w:val="18"/>
                <w:szCs w:val="18"/>
              </w:rPr>
              <w:t>signaling</w:t>
            </w:r>
            <w:proofErr w:type="spellEnd"/>
          </w:p>
        </w:tc>
      </w:tr>
      <w:tr w:rsidR="00684E8F" w14:paraId="7E938BD1" w14:textId="77777777" w:rsidTr="006D4EC2">
        <w:trPr>
          <w:trHeight w:val="15"/>
        </w:trPr>
        <w:tc>
          <w:tcPr>
            <w:tcW w:w="475" w:type="pct"/>
            <w:tcBorders>
              <w:top w:val="single" w:sz="8" w:space="0" w:color="auto"/>
              <w:left w:val="single" w:sz="8" w:space="0" w:color="auto"/>
              <w:bottom w:val="single" w:sz="8" w:space="0" w:color="auto"/>
              <w:right w:val="single" w:sz="8" w:space="0" w:color="auto"/>
            </w:tcBorders>
            <w:tcMar>
              <w:left w:w="108" w:type="dxa"/>
              <w:right w:w="108" w:type="dxa"/>
            </w:tcMar>
          </w:tcPr>
          <w:p w14:paraId="5396C2BC"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lastRenderedPageBreak/>
              <w:t>41. NR_pos_enh2</w:t>
            </w:r>
          </w:p>
        </w:tc>
        <w:tc>
          <w:tcPr>
            <w:tcW w:w="166" w:type="pct"/>
            <w:tcBorders>
              <w:top w:val="single" w:sz="8" w:space="0" w:color="auto"/>
              <w:left w:val="single" w:sz="8" w:space="0" w:color="auto"/>
              <w:bottom w:val="single" w:sz="8" w:space="0" w:color="auto"/>
              <w:right w:val="single" w:sz="8" w:space="0" w:color="auto"/>
            </w:tcBorders>
            <w:tcMar>
              <w:left w:w="108" w:type="dxa"/>
              <w:right w:w="108" w:type="dxa"/>
            </w:tcMar>
          </w:tcPr>
          <w:p w14:paraId="59B98E25"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41-4-8</w:t>
            </w:r>
          </w:p>
        </w:tc>
        <w:tc>
          <w:tcPr>
            <w:tcW w:w="641" w:type="pct"/>
            <w:tcBorders>
              <w:top w:val="single" w:sz="8" w:space="0" w:color="auto"/>
              <w:left w:val="single" w:sz="8" w:space="0" w:color="auto"/>
              <w:bottom w:val="single" w:sz="8" w:space="0" w:color="auto"/>
              <w:right w:val="single" w:sz="8" w:space="0" w:color="auto"/>
            </w:tcBorders>
            <w:tcMar>
              <w:left w:w="108" w:type="dxa"/>
              <w:right w:w="108" w:type="dxa"/>
            </w:tcMar>
          </w:tcPr>
          <w:p w14:paraId="3E8F1834" w14:textId="77777777" w:rsidR="00684E8F" w:rsidRPr="00B807EA" w:rsidRDefault="00684E8F" w:rsidP="006D4EC2">
            <w:pPr>
              <w:rPr>
                <w:rFonts w:asciiTheme="majorHAnsi" w:hAnsiTheme="majorHAnsi" w:cstheme="majorHAnsi"/>
                <w:sz w:val="18"/>
                <w:szCs w:val="18"/>
              </w:rPr>
            </w:pPr>
            <w:r w:rsidRPr="00B807EA" w:rsidDel="00A421DF">
              <w:rPr>
                <w:rFonts w:asciiTheme="majorHAnsi" w:eastAsia="SimSun" w:hAnsiTheme="majorHAnsi" w:cstheme="majorHAnsi"/>
                <w:color w:val="000000" w:themeColor="text1"/>
                <w:sz w:val="18"/>
                <w:szCs w:val="18"/>
                <w:lang w:eastAsia="zh-CN"/>
              </w:rPr>
              <w:t xml:space="preserve">Support of </w:t>
            </w:r>
            <w:proofErr w:type="spellStart"/>
            <w:r w:rsidRPr="00B807EA" w:rsidDel="00A421DF">
              <w:rPr>
                <w:rFonts w:asciiTheme="majorHAnsi" w:eastAsia="SimSun" w:hAnsiTheme="majorHAnsi" w:cstheme="majorHAnsi"/>
                <w:color w:val="000000" w:themeColor="text1"/>
                <w:sz w:val="18"/>
                <w:szCs w:val="18"/>
                <w:lang w:eastAsia="zh-CN"/>
              </w:rPr>
              <w:t>p</w:t>
            </w:r>
            <w:r w:rsidRPr="00B807EA">
              <w:rPr>
                <w:rFonts w:asciiTheme="majorHAnsi" w:eastAsia="SimSun" w:hAnsiTheme="majorHAnsi" w:cstheme="majorHAnsi"/>
                <w:color w:val="000000" w:themeColor="text1"/>
                <w:sz w:val="18"/>
                <w:szCs w:val="18"/>
                <w:lang w:eastAsia="zh-CN"/>
              </w:rPr>
              <w:t>Positioning</w:t>
            </w:r>
            <w:proofErr w:type="spellEnd"/>
            <w:r w:rsidRPr="00B807EA">
              <w:rPr>
                <w:rFonts w:asciiTheme="majorHAnsi" w:eastAsia="SimSun" w:hAnsiTheme="majorHAnsi" w:cstheme="majorHAnsi"/>
                <w:color w:val="000000" w:themeColor="text1"/>
                <w:sz w:val="18"/>
                <w:szCs w:val="18"/>
                <w:lang w:eastAsia="zh-CN"/>
              </w:rPr>
              <w:t xml:space="preserve"> SRS bandwidth aggregation in RRC_INACTIVE</w:t>
            </w:r>
          </w:p>
        </w:tc>
        <w:tc>
          <w:tcPr>
            <w:tcW w:w="696" w:type="pct"/>
            <w:tcBorders>
              <w:top w:val="single" w:sz="8" w:space="0" w:color="auto"/>
              <w:left w:val="single" w:sz="8" w:space="0" w:color="auto"/>
              <w:bottom w:val="single" w:sz="8" w:space="0" w:color="auto"/>
              <w:right w:val="single" w:sz="8" w:space="0" w:color="auto"/>
            </w:tcBorders>
            <w:tcMar>
              <w:left w:w="108" w:type="dxa"/>
              <w:right w:w="108" w:type="dxa"/>
            </w:tcMar>
          </w:tcPr>
          <w:p w14:paraId="12A058E9" w14:textId="77777777" w:rsidR="00684E8F" w:rsidRPr="00B807EA" w:rsidRDefault="00684E8F" w:rsidP="006D4EC2">
            <w:pPr>
              <w:pStyle w:val="TAL"/>
              <w:rPr>
                <w:rFonts w:asciiTheme="majorHAnsi" w:eastAsia="SimSun" w:hAnsiTheme="majorHAnsi" w:cstheme="majorHAnsi"/>
                <w:color w:val="000000" w:themeColor="text1"/>
                <w:szCs w:val="18"/>
                <w:highlight w:val="yellow"/>
                <w:lang w:val="en-US" w:eastAsia="zh-CN"/>
              </w:rPr>
            </w:pPr>
            <w:r w:rsidRPr="00B807EA">
              <w:rPr>
                <w:rFonts w:asciiTheme="majorHAnsi" w:eastAsia="SimSun" w:hAnsiTheme="majorHAnsi" w:cstheme="majorHAnsi"/>
                <w:color w:val="000000" w:themeColor="text1"/>
                <w:szCs w:val="18"/>
                <w:highlight w:val="yellow"/>
                <w:lang w:eastAsia="zh-CN"/>
              </w:rPr>
              <w:t>[1. The maximum number of supported aggregated carriers in intra band</w:t>
            </w:r>
            <w:r w:rsidRPr="00B807EA">
              <w:rPr>
                <w:rFonts w:asciiTheme="majorHAnsi" w:eastAsia="SimSun" w:hAnsiTheme="majorHAnsi" w:cstheme="majorHAnsi"/>
                <w:color w:val="000000" w:themeColor="text1"/>
                <w:szCs w:val="18"/>
                <w:highlight w:val="yellow"/>
                <w:lang w:val="en-US" w:eastAsia="zh-CN"/>
              </w:rPr>
              <w:t xml:space="preserve"> contiguous carriers</w:t>
            </w:r>
          </w:p>
          <w:p w14:paraId="2C7FAA34" w14:textId="77777777" w:rsidR="00684E8F" w:rsidRPr="00B807EA" w:rsidRDefault="00684E8F" w:rsidP="006D4EC2">
            <w:pPr>
              <w:pStyle w:val="TAL"/>
              <w:rPr>
                <w:rFonts w:asciiTheme="majorHAnsi" w:eastAsia="SimSun" w:hAnsiTheme="majorHAnsi" w:cstheme="majorHAnsi"/>
                <w:color w:val="000000" w:themeColor="text1"/>
                <w:szCs w:val="18"/>
                <w:lang w:val="en-US" w:eastAsia="zh-CN"/>
              </w:rPr>
            </w:pPr>
            <w:r w:rsidRPr="00B807EA">
              <w:rPr>
                <w:rFonts w:asciiTheme="majorHAnsi" w:eastAsia="SimSun" w:hAnsiTheme="majorHAnsi" w:cstheme="majorHAnsi"/>
                <w:color w:val="000000" w:themeColor="text1"/>
                <w:szCs w:val="18"/>
                <w:highlight w:val="yellow"/>
                <w:lang w:val="en-US" w:eastAsia="zh-CN"/>
              </w:rPr>
              <w:t>2. Maximum aggregated UL SRS bandwidth in MHz, which is supported and reported by UE]</w:t>
            </w:r>
          </w:p>
          <w:p w14:paraId="38B15246" w14:textId="77777777" w:rsidR="00684E8F" w:rsidRPr="00B807EA" w:rsidRDefault="00684E8F" w:rsidP="006D4EC2">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strike/>
                <w:color w:val="FF0000"/>
                <w:szCs w:val="18"/>
                <w:highlight w:val="yellow"/>
                <w:lang w:eastAsia="zh-CN"/>
              </w:rPr>
              <w:t>[</w:t>
            </w:r>
            <w:r w:rsidRPr="00B807EA">
              <w:rPr>
                <w:rFonts w:asciiTheme="majorHAnsi" w:eastAsia="SimSun" w:hAnsiTheme="majorHAnsi" w:cstheme="majorHAnsi"/>
                <w:color w:val="000000" w:themeColor="text1"/>
                <w:szCs w:val="18"/>
                <w:highlight w:val="yellow"/>
                <w:lang w:eastAsia="zh-CN"/>
              </w:rPr>
              <w:t>3. Support of periodic/semi-persistent UL SRS for UL bandwidth aggregation</w:t>
            </w:r>
            <w:r w:rsidRPr="00B807EA">
              <w:rPr>
                <w:rFonts w:asciiTheme="majorHAnsi" w:eastAsia="SimSun" w:hAnsiTheme="majorHAnsi" w:cstheme="majorHAnsi"/>
                <w:strike/>
                <w:color w:val="FF0000"/>
                <w:szCs w:val="18"/>
                <w:highlight w:val="yellow"/>
                <w:lang w:eastAsia="zh-CN"/>
              </w:rPr>
              <w:t>]</w:t>
            </w:r>
          </w:p>
          <w:p w14:paraId="05AE28EA" w14:textId="77777777" w:rsidR="00684E8F" w:rsidRPr="00B807EA" w:rsidRDefault="00684E8F" w:rsidP="006D4EC2">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lang w:eastAsia="zh-CN"/>
              </w:rPr>
              <w:t>5. Max number of aggregated SRS resource sets for positioning supported by UE for SRS bandwidth aggregation</w:t>
            </w:r>
          </w:p>
          <w:p w14:paraId="0564588D" w14:textId="77777777" w:rsidR="00684E8F" w:rsidRPr="00B807EA" w:rsidRDefault="00684E8F" w:rsidP="006D4EC2">
            <w:pPr>
              <w:pStyle w:val="TAL"/>
              <w:rPr>
                <w:rFonts w:asciiTheme="majorHAnsi" w:eastAsia="SimSun" w:hAnsiTheme="majorHAnsi" w:cstheme="majorHAnsi"/>
                <w:color w:val="000000" w:themeColor="text1"/>
                <w:szCs w:val="18"/>
                <w:lang w:val="en-US" w:eastAsia="zh-CN"/>
              </w:rPr>
            </w:pPr>
            <w:r w:rsidRPr="00B807EA">
              <w:rPr>
                <w:rFonts w:asciiTheme="majorHAnsi" w:eastAsia="SimSun" w:hAnsiTheme="majorHAnsi" w:cstheme="majorHAnsi"/>
                <w:color w:val="000000" w:themeColor="text1"/>
                <w:szCs w:val="18"/>
                <w:lang w:val="en-US" w:eastAsia="zh-CN"/>
              </w:rPr>
              <w:t xml:space="preserve">6. Maximum number of </w:t>
            </w:r>
            <w:r w:rsidRPr="00B807EA">
              <w:rPr>
                <w:rFonts w:asciiTheme="majorHAnsi" w:eastAsia="SimSun" w:hAnsiTheme="majorHAnsi" w:cstheme="majorHAnsi"/>
                <w:strike/>
                <w:color w:val="FF0000"/>
                <w:szCs w:val="18"/>
                <w:highlight w:val="yellow"/>
                <w:lang w:val="en-US" w:eastAsia="zh-CN"/>
              </w:rPr>
              <w:t>[</w:t>
            </w:r>
            <w:r w:rsidRPr="00B807EA">
              <w:rPr>
                <w:rFonts w:asciiTheme="majorHAnsi" w:eastAsia="SimSun" w:hAnsiTheme="majorHAnsi" w:cstheme="majorHAnsi"/>
                <w:color w:val="000000" w:themeColor="text1"/>
                <w:szCs w:val="18"/>
                <w:highlight w:val="yellow"/>
                <w:lang w:val="en-US" w:eastAsia="zh-CN"/>
              </w:rPr>
              <w:t>periodic/semi-persistent</w:t>
            </w:r>
            <w:r w:rsidRPr="00B807EA">
              <w:rPr>
                <w:rFonts w:asciiTheme="majorHAnsi" w:eastAsia="SimSun" w:hAnsiTheme="majorHAnsi" w:cstheme="majorHAnsi"/>
                <w:strike/>
                <w:color w:val="FF0000"/>
                <w:szCs w:val="18"/>
                <w:highlight w:val="yellow"/>
                <w:lang w:val="en-US" w:eastAsia="zh-CN"/>
              </w:rPr>
              <w:t>]</w:t>
            </w:r>
            <w:r w:rsidRPr="00B807EA">
              <w:rPr>
                <w:rFonts w:asciiTheme="majorHAnsi" w:eastAsia="SimSun" w:hAnsiTheme="majorHAnsi" w:cstheme="majorHAnsi"/>
                <w:color w:val="000000" w:themeColor="text1"/>
                <w:szCs w:val="18"/>
                <w:lang w:val="en-US" w:eastAsia="zh-CN"/>
              </w:rPr>
              <w:t xml:space="preserve"> aggregated SRS resources for bandwidth aggregation</w:t>
            </w:r>
          </w:p>
          <w:p w14:paraId="75A5CDE5" w14:textId="77777777" w:rsidR="00684E8F" w:rsidRPr="00B807EA" w:rsidRDefault="00684E8F" w:rsidP="006D4EC2">
            <w:pPr>
              <w:pStyle w:val="TAL"/>
              <w:rPr>
                <w:rFonts w:asciiTheme="majorHAnsi" w:eastAsia="SimSun" w:hAnsiTheme="majorHAnsi" w:cstheme="majorHAnsi"/>
                <w:color w:val="000000" w:themeColor="text1"/>
                <w:szCs w:val="18"/>
                <w:lang w:val="en-US" w:eastAsia="zh-CN"/>
              </w:rPr>
            </w:pPr>
            <w:r w:rsidRPr="00B807EA">
              <w:rPr>
                <w:rFonts w:asciiTheme="majorHAnsi" w:eastAsia="SimSun" w:hAnsiTheme="majorHAnsi" w:cstheme="majorHAnsi"/>
                <w:color w:val="000000" w:themeColor="text1"/>
                <w:szCs w:val="18"/>
                <w:lang w:val="en-US" w:eastAsia="zh-CN"/>
              </w:rPr>
              <w:t xml:space="preserve">7. Maximum number of </w:t>
            </w:r>
            <w:r w:rsidRPr="00B807EA">
              <w:rPr>
                <w:rFonts w:asciiTheme="majorHAnsi" w:eastAsia="SimSun" w:hAnsiTheme="majorHAnsi" w:cstheme="majorHAnsi"/>
                <w:strike/>
                <w:color w:val="FF0000"/>
                <w:szCs w:val="18"/>
                <w:highlight w:val="yellow"/>
                <w:lang w:val="en-US" w:eastAsia="zh-CN"/>
              </w:rPr>
              <w:t>[</w:t>
            </w:r>
            <w:r w:rsidRPr="00B807EA">
              <w:rPr>
                <w:rFonts w:asciiTheme="majorHAnsi" w:eastAsia="SimSun" w:hAnsiTheme="majorHAnsi" w:cstheme="majorHAnsi"/>
                <w:color w:val="000000" w:themeColor="text1"/>
                <w:szCs w:val="18"/>
                <w:highlight w:val="yellow"/>
                <w:lang w:val="en-US" w:eastAsia="zh-CN"/>
              </w:rPr>
              <w:t>periodic/semi-persistent</w:t>
            </w:r>
            <w:r w:rsidRPr="00B807EA">
              <w:rPr>
                <w:rFonts w:asciiTheme="majorHAnsi" w:eastAsia="SimSun" w:hAnsiTheme="majorHAnsi" w:cstheme="majorHAnsi"/>
                <w:strike/>
                <w:color w:val="FF0000"/>
                <w:szCs w:val="18"/>
                <w:highlight w:val="yellow"/>
                <w:lang w:val="en-US" w:eastAsia="zh-CN"/>
              </w:rPr>
              <w:t>]</w:t>
            </w:r>
            <w:r w:rsidRPr="00B807EA">
              <w:rPr>
                <w:rFonts w:asciiTheme="majorHAnsi" w:eastAsia="SimSun" w:hAnsiTheme="majorHAnsi" w:cstheme="majorHAnsi"/>
                <w:color w:val="000000" w:themeColor="text1"/>
                <w:szCs w:val="18"/>
                <w:lang w:val="en-US" w:eastAsia="zh-CN"/>
              </w:rPr>
              <w:t xml:space="preserve"> aggregated SRS resources for bandwidth aggregation per slot</w:t>
            </w:r>
          </w:p>
          <w:p w14:paraId="74D8BEA1" w14:textId="77777777" w:rsidR="00684E8F" w:rsidRPr="00B807EA" w:rsidRDefault="00684E8F" w:rsidP="006D4EC2">
            <w:pPr>
              <w:spacing w:before="60" w:after="60"/>
              <w:jc w:val="left"/>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8. Support the same SRS power reduction across aggregated carriers</w:t>
            </w:r>
          </w:p>
        </w:tc>
        <w:tc>
          <w:tcPr>
            <w:tcW w:w="471" w:type="pct"/>
            <w:tcBorders>
              <w:top w:val="single" w:sz="8" w:space="0" w:color="auto"/>
              <w:left w:val="single" w:sz="8" w:space="0" w:color="auto"/>
              <w:bottom w:val="single" w:sz="8" w:space="0" w:color="auto"/>
              <w:right w:val="single" w:sz="8" w:space="0" w:color="auto"/>
            </w:tcBorders>
            <w:tcMar>
              <w:left w:w="108" w:type="dxa"/>
              <w:right w:w="108" w:type="dxa"/>
            </w:tcMar>
          </w:tcPr>
          <w:p w14:paraId="3A160AD1" w14:textId="77777777" w:rsidR="00684E8F" w:rsidRPr="00B807EA" w:rsidRDefault="00684E8F" w:rsidP="006D4EC2">
            <w:pPr>
              <w:rPr>
                <w:rFonts w:asciiTheme="majorHAnsi" w:hAnsiTheme="majorHAnsi" w:cstheme="majorHAnsi"/>
                <w:sz w:val="18"/>
                <w:szCs w:val="18"/>
              </w:rPr>
            </w:pPr>
            <w:r w:rsidRPr="00B807EA">
              <w:rPr>
                <w:rFonts w:asciiTheme="majorHAnsi" w:eastAsia="ＭＳ 明朝" w:hAnsiTheme="majorHAnsi" w:cstheme="majorHAnsi"/>
                <w:color w:val="000000" w:themeColor="text1"/>
                <w:sz w:val="18"/>
                <w:szCs w:val="18"/>
                <w:highlight w:val="yellow"/>
              </w:rPr>
              <w:t>[27-15b]</w:t>
            </w:r>
          </w:p>
        </w:tc>
        <w:tc>
          <w:tcPr>
            <w:tcW w:w="155" w:type="pct"/>
            <w:tcBorders>
              <w:top w:val="single" w:sz="8" w:space="0" w:color="auto"/>
              <w:left w:val="single" w:sz="8" w:space="0" w:color="auto"/>
              <w:bottom w:val="single" w:sz="8" w:space="0" w:color="auto"/>
              <w:right w:val="single" w:sz="8" w:space="0" w:color="auto"/>
            </w:tcBorders>
            <w:tcMar>
              <w:left w:w="108" w:type="dxa"/>
              <w:right w:w="108" w:type="dxa"/>
            </w:tcMar>
          </w:tcPr>
          <w:p w14:paraId="7AA9D627"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Yes</w:t>
            </w:r>
          </w:p>
        </w:tc>
        <w:tc>
          <w:tcPr>
            <w:tcW w:w="162" w:type="pct"/>
            <w:tcBorders>
              <w:top w:val="single" w:sz="8" w:space="0" w:color="auto"/>
              <w:left w:val="single" w:sz="8" w:space="0" w:color="auto"/>
              <w:bottom w:val="single" w:sz="8" w:space="0" w:color="auto"/>
              <w:right w:val="single" w:sz="8" w:space="0" w:color="auto"/>
            </w:tcBorders>
            <w:tcMar>
              <w:left w:w="108" w:type="dxa"/>
              <w:right w:w="108" w:type="dxa"/>
            </w:tcMar>
          </w:tcPr>
          <w:p w14:paraId="60899B64"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641" w:type="pct"/>
            <w:tcBorders>
              <w:top w:val="single" w:sz="8" w:space="0" w:color="auto"/>
              <w:left w:val="single" w:sz="8" w:space="0" w:color="auto"/>
              <w:bottom w:val="single" w:sz="8" w:space="0" w:color="auto"/>
              <w:right w:val="single" w:sz="8" w:space="0" w:color="auto"/>
            </w:tcBorders>
            <w:tcMar>
              <w:left w:w="108" w:type="dxa"/>
              <w:right w:w="108" w:type="dxa"/>
            </w:tcMar>
          </w:tcPr>
          <w:p w14:paraId="1A1B23AC"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P</w:t>
            </w:r>
            <w:proofErr w:type="spellStart"/>
            <w:r w:rsidRPr="00B807EA">
              <w:rPr>
                <w:rFonts w:asciiTheme="majorHAnsi" w:hAnsiTheme="majorHAnsi" w:cstheme="majorHAnsi"/>
                <w:color w:val="000000" w:themeColor="text1"/>
                <w:sz w:val="18"/>
                <w:szCs w:val="18"/>
                <w:lang w:val="en-US"/>
              </w:rPr>
              <w:t>ositioning</w:t>
            </w:r>
            <w:proofErr w:type="spellEnd"/>
            <w:r w:rsidRPr="00B807EA">
              <w:rPr>
                <w:rFonts w:asciiTheme="majorHAnsi" w:hAnsiTheme="majorHAnsi" w:cstheme="majorHAnsi"/>
                <w:color w:val="000000" w:themeColor="text1"/>
                <w:sz w:val="18"/>
                <w:szCs w:val="18"/>
                <w:lang w:val="en-US"/>
              </w:rPr>
              <w:t xml:space="preserve"> SRS bandwidth aggregation in RRC_INACTIVE is not supported </w:t>
            </w:r>
          </w:p>
        </w:tc>
        <w:tc>
          <w:tcPr>
            <w:tcW w:w="214" w:type="pct"/>
            <w:tcBorders>
              <w:top w:val="single" w:sz="8" w:space="0" w:color="auto"/>
              <w:left w:val="single" w:sz="8" w:space="0" w:color="auto"/>
              <w:bottom w:val="single" w:sz="8" w:space="0" w:color="auto"/>
              <w:right w:val="single" w:sz="8" w:space="0" w:color="auto"/>
            </w:tcBorders>
            <w:tcMar>
              <w:left w:w="108" w:type="dxa"/>
              <w:right w:w="108" w:type="dxa"/>
            </w:tcMar>
          </w:tcPr>
          <w:p w14:paraId="1E3436E2"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highlight w:val="yellow"/>
                <w:lang w:eastAsia="zh-CN"/>
              </w:rPr>
              <w:t>[Per band]</w:t>
            </w:r>
          </w:p>
        </w:tc>
        <w:tc>
          <w:tcPr>
            <w:tcW w:w="162" w:type="pct"/>
            <w:tcBorders>
              <w:top w:val="single" w:sz="8" w:space="0" w:color="auto"/>
              <w:left w:val="single" w:sz="8" w:space="0" w:color="auto"/>
              <w:bottom w:val="single" w:sz="8" w:space="0" w:color="auto"/>
              <w:right w:val="single" w:sz="8" w:space="0" w:color="auto"/>
            </w:tcBorders>
            <w:tcMar>
              <w:left w:w="108" w:type="dxa"/>
              <w:right w:w="108" w:type="dxa"/>
            </w:tcMar>
          </w:tcPr>
          <w:p w14:paraId="542A34D2"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162" w:type="pct"/>
            <w:tcBorders>
              <w:top w:val="single" w:sz="8" w:space="0" w:color="auto"/>
              <w:left w:val="single" w:sz="8" w:space="0" w:color="auto"/>
              <w:bottom w:val="single" w:sz="8" w:space="0" w:color="auto"/>
              <w:right w:val="single" w:sz="8" w:space="0" w:color="auto"/>
            </w:tcBorders>
            <w:tcMar>
              <w:left w:w="108" w:type="dxa"/>
              <w:right w:w="108" w:type="dxa"/>
            </w:tcMar>
          </w:tcPr>
          <w:p w14:paraId="72394962"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162" w:type="pct"/>
            <w:tcBorders>
              <w:top w:val="single" w:sz="8" w:space="0" w:color="auto"/>
              <w:left w:val="single" w:sz="8" w:space="0" w:color="auto"/>
              <w:bottom w:val="single" w:sz="8" w:space="0" w:color="auto"/>
              <w:right w:val="single" w:sz="8" w:space="0" w:color="auto"/>
            </w:tcBorders>
            <w:tcMar>
              <w:left w:w="108" w:type="dxa"/>
              <w:right w:w="108" w:type="dxa"/>
            </w:tcMar>
          </w:tcPr>
          <w:p w14:paraId="1AC1206D" w14:textId="77777777" w:rsidR="00684E8F" w:rsidRPr="00B807EA" w:rsidRDefault="00684E8F" w:rsidP="006D4EC2">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488" w:type="pct"/>
            <w:tcBorders>
              <w:top w:val="single" w:sz="8" w:space="0" w:color="auto"/>
              <w:left w:val="single" w:sz="8" w:space="0" w:color="auto"/>
              <w:bottom w:val="single" w:sz="8" w:space="0" w:color="auto"/>
              <w:right w:val="single" w:sz="8" w:space="0" w:color="auto"/>
            </w:tcBorders>
            <w:tcMar>
              <w:left w:w="108" w:type="dxa"/>
              <w:right w:w="108" w:type="dxa"/>
            </w:tcMar>
          </w:tcPr>
          <w:p w14:paraId="7E05B7C2" w14:textId="77777777" w:rsidR="00684E8F" w:rsidRPr="00B807EA" w:rsidRDefault="00684E8F" w:rsidP="006D4EC2">
            <w:pPr>
              <w:pStyle w:val="TAL"/>
              <w:rPr>
                <w:rFonts w:asciiTheme="majorHAnsi" w:eastAsia="SimSun" w:hAnsiTheme="majorHAnsi" w:cstheme="majorHAnsi"/>
                <w:color w:val="000000" w:themeColor="text1"/>
                <w:szCs w:val="18"/>
                <w:highlight w:val="yellow"/>
                <w:lang w:val="en-US" w:eastAsia="zh-CN"/>
              </w:rPr>
            </w:pPr>
            <w:r w:rsidRPr="00B807EA">
              <w:rPr>
                <w:rFonts w:asciiTheme="majorHAnsi" w:eastAsia="SimSun" w:hAnsiTheme="majorHAnsi" w:cstheme="majorHAnsi"/>
                <w:color w:val="000000" w:themeColor="text1"/>
                <w:szCs w:val="18"/>
                <w:highlight w:val="yellow"/>
                <w:lang w:val="en-US" w:eastAsia="zh-CN"/>
              </w:rPr>
              <w:t>[Component 1 candidate values: {2,3}</w:t>
            </w:r>
          </w:p>
          <w:p w14:paraId="3C67763A" w14:textId="77777777" w:rsidR="00684E8F" w:rsidRPr="00B807EA" w:rsidRDefault="00684E8F" w:rsidP="006D4EC2">
            <w:pPr>
              <w:pStyle w:val="TAL"/>
              <w:rPr>
                <w:rFonts w:asciiTheme="majorHAnsi" w:eastAsia="SimSun" w:hAnsiTheme="majorHAnsi" w:cstheme="majorHAnsi"/>
                <w:color w:val="000000" w:themeColor="text1"/>
                <w:szCs w:val="18"/>
                <w:highlight w:val="yellow"/>
                <w:lang w:val="en-US" w:eastAsia="zh-CN"/>
              </w:rPr>
            </w:pPr>
          </w:p>
          <w:p w14:paraId="682F6682" w14:textId="77777777" w:rsidR="00684E8F" w:rsidRPr="00B807EA" w:rsidRDefault="00684E8F" w:rsidP="006D4EC2">
            <w:pPr>
              <w:pStyle w:val="TAL"/>
              <w:rPr>
                <w:rFonts w:asciiTheme="majorHAnsi" w:eastAsia="SimSun" w:hAnsiTheme="majorHAnsi" w:cstheme="majorHAnsi"/>
                <w:color w:val="000000" w:themeColor="text1"/>
                <w:szCs w:val="18"/>
                <w:highlight w:val="yellow"/>
                <w:lang w:val="en-US" w:eastAsia="zh-CN"/>
              </w:rPr>
            </w:pPr>
            <w:r w:rsidRPr="00B807EA">
              <w:rPr>
                <w:rFonts w:asciiTheme="majorHAnsi" w:eastAsia="SimSun" w:hAnsiTheme="majorHAnsi" w:cstheme="majorHAnsi"/>
                <w:color w:val="000000" w:themeColor="text1"/>
                <w:szCs w:val="18"/>
                <w:highlight w:val="yellow"/>
                <w:lang w:val="en-US" w:eastAsia="zh-CN"/>
              </w:rPr>
              <w:t>Component 2 candidate values:</w:t>
            </w:r>
          </w:p>
          <w:p w14:paraId="7D7C8874" w14:textId="77777777" w:rsidR="00684E8F" w:rsidRPr="00B807EA" w:rsidRDefault="00684E8F" w:rsidP="006D4EC2">
            <w:pPr>
              <w:pStyle w:val="TAL"/>
              <w:rPr>
                <w:rFonts w:asciiTheme="majorHAnsi" w:eastAsia="SimSun" w:hAnsiTheme="majorHAnsi" w:cstheme="majorHAnsi"/>
                <w:color w:val="000000" w:themeColor="text1"/>
                <w:szCs w:val="18"/>
                <w:highlight w:val="yellow"/>
                <w:lang w:eastAsia="zh-CN"/>
              </w:rPr>
            </w:pPr>
            <w:r w:rsidRPr="00B807EA">
              <w:rPr>
                <w:rFonts w:asciiTheme="majorHAnsi" w:eastAsia="SimSun" w:hAnsiTheme="majorHAnsi" w:cstheme="majorHAnsi"/>
                <w:color w:val="000000" w:themeColor="text1"/>
                <w:szCs w:val="18"/>
                <w:highlight w:val="yellow"/>
                <w:lang w:eastAsia="zh-CN"/>
              </w:rPr>
              <w:t>FR1 bands: {80, 100, 160, 200M}</w:t>
            </w:r>
          </w:p>
          <w:p w14:paraId="2D8BB451" w14:textId="77777777" w:rsidR="00684E8F" w:rsidRPr="00B807EA" w:rsidRDefault="00684E8F" w:rsidP="006D4EC2">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highlight w:val="yellow"/>
                <w:lang w:eastAsia="zh-CN"/>
              </w:rPr>
              <w:t>FR2 bands: {50, 100, 200, 400, 600, 800}]</w:t>
            </w:r>
          </w:p>
          <w:p w14:paraId="639149BC" w14:textId="77777777" w:rsidR="00684E8F" w:rsidRPr="00B807EA" w:rsidRDefault="00684E8F" w:rsidP="006D4EC2">
            <w:pPr>
              <w:pStyle w:val="TAL"/>
              <w:rPr>
                <w:rFonts w:asciiTheme="majorHAnsi" w:eastAsia="SimSun" w:hAnsiTheme="majorHAnsi" w:cstheme="majorHAnsi"/>
                <w:color w:val="000000" w:themeColor="text1"/>
                <w:szCs w:val="18"/>
                <w:lang w:eastAsia="zh-CN"/>
              </w:rPr>
            </w:pPr>
          </w:p>
          <w:p w14:paraId="57C6A7FB" w14:textId="77777777" w:rsidR="00684E8F" w:rsidRPr="00B807EA" w:rsidRDefault="00684E8F" w:rsidP="006D4EC2">
            <w:pPr>
              <w:pStyle w:val="TAL"/>
              <w:rPr>
                <w:rFonts w:asciiTheme="majorHAnsi" w:eastAsia="SimSun" w:hAnsiTheme="majorHAnsi" w:cstheme="majorHAnsi"/>
                <w:color w:val="000000" w:themeColor="text1"/>
                <w:szCs w:val="18"/>
                <w:lang w:val="en-US" w:eastAsia="zh-CN"/>
              </w:rPr>
            </w:pPr>
            <w:r w:rsidRPr="00B807EA">
              <w:rPr>
                <w:rFonts w:asciiTheme="majorHAnsi" w:eastAsia="SimSun" w:hAnsiTheme="majorHAnsi" w:cstheme="majorHAnsi"/>
                <w:color w:val="000000" w:themeColor="text1"/>
                <w:szCs w:val="18"/>
                <w:lang w:val="en-US" w:eastAsia="zh-CN"/>
              </w:rPr>
              <w:t>Component 5 candidate values: {1, 2, 4, 8, 12, 16}</w:t>
            </w:r>
          </w:p>
          <w:p w14:paraId="7B273D98" w14:textId="77777777" w:rsidR="00684E8F" w:rsidRPr="00B807EA" w:rsidRDefault="00684E8F" w:rsidP="006D4EC2">
            <w:pPr>
              <w:pStyle w:val="TAL"/>
              <w:rPr>
                <w:rFonts w:asciiTheme="majorHAnsi" w:eastAsia="SimSun" w:hAnsiTheme="majorHAnsi" w:cstheme="majorHAnsi"/>
                <w:color w:val="000000" w:themeColor="text1"/>
                <w:szCs w:val="18"/>
                <w:lang w:eastAsia="zh-CN"/>
              </w:rPr>
            </w:pPr>
          </w:p>
          <w:p w14:paraId="2B72E243" w14:textId="77777777" w:rsidR="00684E8F" w:rsidRPr="00B807EA" w:rsidRDefault="00684E8F" w:rsidP="006D4EC2">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lang w:val="en-US" w:eastAsia="zh-CN"/>
              </w:rPr>
              <w:t>Component 6 candidate values: {1,2,4,8,16,32,64}</w:t>
            </w:r>
          </w:p>
          <w:p w14:paraId="715EE97F" w14:textId="77777777" w:rsidR="00684E8F" w:rsidRPr="00B807EA" w:rsidRDefault="00684E8F" w:rsidP="006D4EC2">
            <w:pPr>
              <w:pStyle w:val="TAL"/>
              <w:rPr>
                <w:rFonts w:asciiTheme="majorHAnsi" w:eastAsia="SimSun" w:hAnsiTheme="majorHAnsi" w:cstheme="majorHAnsi"/>
                <w:color w:val="000000" w:themeColor="text1"/>
                <w:szCs w:val="18"/>
                <w:lang w:val="en-US" w:eastAsia="zh-CN"/>
              </w:rPr>
            </w:pPr>
          </w:p>
          <w:p w14:paraId="6130A013" w14:textId="77777777" w:rsidR="00684E8F" w:rsidRPr="00B807EA" w:rsidRDefault="00684E8F" w:rsidP="006D4EC2">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lang w:val="en-US" w:eastAsia="zh-CN"/>
              </w:rPr>
              <w:t>Component 7 candidate values: {1,2,3,4,5,6,8,10,12,14}</w:t>
            </w:r>
          </w:p>
          <w:p w14:paraId="2179EB52" w14:textId="77777777" w:rsidR="00684E8F" w:rsidRPr="00B807EA" w:rsidRDefault="00684E8F" w:rsidP="006D4EC2">
            <w:pPr>
              <w:pStyle w:val="TAL"/>
              <w:rPr>
                <w:rFonts w:asciiTheme="majorHAnsi" w:eastAsia="SimSun" w:hAnsiTheme="majorHAnsi" w:cstheme="majorHAnsi"/>
                <w:color w:val="000000" w:themeColor="text1"/>
                <w:szCs w:val="18"/>
                <w:lang w:val="en-US" w:eastAsia="zh-CN"/>
              </w:rPr>
            </w:pPr>
          </w:p>
          <w:p w14:paraId="5D456A46"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Need for location server to know if the feature is supported.</w:t>
            </w:r>
          </w:p>
        </w:tc>
        <w:tc>
          <w:tcPr>
            <w:tcW w:w="404" w:type="pct"/>
            <w:tcBorders>
              <w:top w:val="single" w:sz="8" w:space="0" w:color="auto"/>
              <w:left w:val="single" w:sz="8" w:space="0" w:color="auto"/>
              <w:bottom w:val="single" w:sz="8" w:space="0" w:color="auto"/>
              <w:right w:val="single" w:sz="8" w:space="0" w:color="auto"/>
            </w:tcBorders>
            <w:tcMar>
              <w:left w:w="108" w:type="dxa"/>
              <w:right w:w="108" w:type="dxa"/>
            </w:tcMar>
          </w:tcPr>
          <w:p w14:paraId="4B0AF631" w14:textId="77777777" w:rsidR="00684E8F" w:rsidRPr="00B807EA" w:rsidRDefault="00684E8F" w:rsidP="006D4EC2">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 xml:space="preserve">Optional with capability </w:t>
            </w:r>
            <w:proofErr w:type="spellStart"/>
            <w:r w:rsidRPr="00B807EA">
              <w:rPr>
                <w:rFonts w:asciiTheme="majorHAnsi" w:eastAsia="SimSun" w:hAnsiTheme="majorHAnsi" w:cstheme="majorHAnsi"/>
                <w:color w:val="000000" w:themeColor="text1"/>
                <w:sz w:val="18"/>
                <w:szCs w:val="18"/>
              </w:rPr>
              <w:t>signaling</w:t>
            </w:r>
            <w:proofErr w:type="spellEnd"/>
          </w:p>
        </w:tc>
      </w:tr>
    </w:tbl>
    <w:p w14:paraId="39B8B15B" w14:textId="77777777" w:rsidR="00684E8F" w:rsidRPr="00B73261" w:rsidRDefault="00684E8F" w:rsidP="00684E8F">
      <w:pPr>
        <w:spacing w:afterLines="50" w:after="120"/>
        <w:rPr>
          <w:rFonts w:hint="eastAsia"/>
          <w:sz w:val="22"/>
          <w:highlight w:val="yellow"/>
          <w:lang w:val="en-US"/>
        </w:rPr>
      </w:pPr>
    </w:p>
    <w:p w14:paraId="40D60061" w14:textId="3BBD818C" w:rsidR="00A20226" w:rsidRPr="007B583C" w:rsidRDefault="44508CD7" w:rsidP="1E03A95D">
      <w:pPr>
        <w:spacing w:afterLines="50" w:after="120"/>
        <w:rPr>
          <w:rFonts w:eastAsia="ＭＳ 明朝"/>
          <w:u w:val="single"/>
          <w:lang w:val="en-US"/>
        </w:rPr>
      </w:pPr>
      <w:r w:rsidRPr="007B583C">
        <w:rPr>
          <w:rFonts w:eastAsia="ＭＳ 明朝"/>
          <w:u w:val="single"/>
          <w:lang w:val="en-US"/>
        </w:rPr>
        <w:t xml:space="preserve">FGs for positioning for </w:t>
      </w:r>
      <w:proofErr w:type="spellStart"/>
      <w:r w:rsidRPr="007B583C">
        <w:rPr>
          <w:rFonts w:eastAsia="ＭＳ 明朝"/>
          <w:u w:val="single"/>
          <w:lang w:val="en-US"/>
        </w:rPr>
        <w:t>RedCap</w:t>
      </w:r>
      <w:proofErr w:type="spellEnd"/>
      <w:r w:rsidRPr="007B583C">
        <w:rPr>
          <w:rFonts w:eastAsia="ＭＳ 明朝"/>
          <w:u w:val="single"/>
          <w:lang w:val="en-US"/>
        </w:rPr>
        <w:t xml:space="preserve"> UEs</w:t>
      </w:r>
    </w:p>
    <w:p w14:paraId="181D9DD5" w14:textId="77777777" w:rsidR="00684E8F" w:rsidRDefault="00684E8F" w:rsidP="00684E8F">
      <w:pPr>
        <w:spacing w:after="120"/>
      </w:pPr>
      <w:r w:rsidRPr="4538C707">
        <w:rPr>
          <w:rFonts w:eastAsia="Times New Roman"/>
          <w:b/>
          <w:bCs/>
          <w:sz w:val="22"/>
          <w:szCs w:val="22"/>
        </w:rPr>
        <w:lastRenderedPageBreak/>
        <w:t xml:space="preserve">Observation </w:t>
      </w:r>
      <w:r>
        <w:rPr>
          <w:rFonts w:eastAsia="Times New Roman"/>
          <w:b/>
          <w:bCs/>
          <w:sz w:val="22"/>
          <w:szCs w:val="22"/>
        </w:rPr>
        <w:t>1</w:t>
      </w:r>
      <w:r w:rsidRPr="4538C707">
        <w:rPr>
          <w:rFonts w:eastAsia="Times New Roman"/>
          <w:b/>
          <w:bCs/>
          <w:sz w:val="22"/>
          <w:szCs w:val="22"/>
        </w:rPr>
        <w:t>:</w:t>
      </w:r>
    </w:p>
    <w:p w14:paraId="433CA648" w14:textId="77777777" w:rsidR="00684E8F" w:rsidRDefault="00684E8F" w:rsidP="00684E8F">
      <w:pPr>
        <w:pStyle w:val="afd"/>
        <w:numPr>
          <w:ilvl w:val="0"/>
          <w:numId w:val="6"/>
        </w:numPr>
        <w:spacing w:afterLines="50" w:after="120"/>
        <w:ind w:leftChars="0"/>
        <w:rPr>
          <w:rFonts w:eastAsia="Times New Roman"/>
          <w:b/>
          <w:bCs/>
          <w:sz w:val="22"/>
          <w:szCs w:val="22"/>
        </w:rPr>
      </w:pPr>
      <w:r w:rsidRPr="4538C707">
        <w:rPr>
          <w:rFonts w:eastAsia="Times New Roman"/>
          <w:b/>
          <w:bCs/>
          <w:sz w:val="22"/>
          <w:szCs w:val="22"/>
        </w:rPr>
        <w:t xml:space="preserve">Frequency hopping support for </w:t>
      </w:r>
      <w:proofErr w:type="spellStart"/>
      <w:r w:rsidRPr="4538C707">
        <w:rPr>
          <w:rFonts w:eastAsia="Times New Roman"/>
          <w:b/>
          <w:bCs/>
          <w:sz w:val="22"/>
          <w:szCs w:val="22"/>
        </w:rPr>
        <w:t>eRedCap</w:t>
      </w:r>
      <w:proofErr w:type="spellEnd"/>
      <w:r w:rsidRPr="4538C707">
        <w:rPr>
          <w:rFonts w:eastAsia="Times New Roman"/>
          <w:b/>
          <w:bCs/>
          <w:sz w:val="22"/>
          <w:szCs w:val="22"/>
        </w:rPr>
        <w:t xml:space="preserve"> is not precluded in WID.</w:t>
      </w:r>
    </w:p>
    <w:p w14:paraId="08C3F0F3" w14:textId="77777777" w:rsidR="00684E8F" w:rsidRDefault="00684E8F" w:rsidP="00684E8F">
      <w:pPr>
        <w:spacing w:after="120"/>
      </w:pPr>
      <w:r w:rsidRPr="4538C707">
        <w:rPr>
          <w:rFonts w:eastAsia="Times New Roman"/>
          <w:b/>
          <w:bCs/>
          <w:sz w:val="22"/>
          <w:szCs w:val="22"/>
        </w:rPr>
        <w:t xml:space="preserve">Observation </w:t>
      </w:r>
      <w:r>
        <w:rPr>
          <w:rFonts w:eastAsia="Times New Roman"/>
          <w:b/>
          <w:bCs/>
          <w:sz w:val="22"/>
          <w:szCs w:val="22"/>
        </w:rPr>
        <w:t>2</w:t>
      </w:r>
      <w:r w:rsidRPr="4538C707">
        <w:rPr>
          <w:rFonts w:eastAsia="Times New Roman"/>
          <w:b/>
          <w:bCs/>
          <w:sz w:val="22"/>
          <w:szCs w:val="22"/>
        </w:rPr>
        <w:t>:</w:t>
      </w:r>
    </w:p>
    <w:p w14:paraId="5FFF571E" w14:textId="77777777" w:rsidR="00684E8F" w:rsidRDefault="00684E8F" w:rsidP="00684E8F">
      <w:pPr>
        <w:pStyle w:val="afd"/>
        <w:numPr>
          <w:ilvl w:val="0"/>
          <w:numId w:val="6"/>
        </w:numPr>
        <w:spacing w:afterLines="50" w:after="120"/>
        <w:ind w:leftChars="0"/>
        <w:rPr>
          <w:rFonts w:eastAsia="Times New Roman"/>
          <w:b/>
          <w:bCs/>
          <w:sz w:val="22"/>
          <w:szCs w:val="22"/>
        </w:rPr>
      </w:pPr>
      <w:r w:rsidRPr="4538C707">
        <w:rPr>
          <w:rFonts w:eastAsia="Times New Roman"/>
          <w:b/>
          <w:bCs/>
          <w:sz w:val="22"/>
          <w:szCs w:val="22"/>
        </w:rPr>
        <w:t xml:space="preserve">For </w:t>
      </w:r>
      <w:proofErr w:type="spellStart"/>
      <w:r w:rsidRPr="4538C707">
        <w:rPr>
          <w:rFonts w:eastAsia="Times New Roman"/>
          <w:b/>
          <w:bCs/>
          <w:sz w:val="22"/>
          <w:szCs w:val="22"/>
        </w:rPr>
        <w:t>eRedCap</w:t>
      </w:r>
      <w:proofErr w:type="spellEnd"/>
      <w:r w:rsidRPr="4538C707">
        <w:rPr>
          <w:rFonts w:eastAsia="Times New Roman"/>
          <w:b/>
          <w:bCs/>
          <w:sz w:val="22"/>
          <w:szCs w:val="22"/>
        </w:rPr>
        <w:t xml:space="preserve"> UEs, DL PRS and UL SRS for positioning can still be used with up to 20 MHz, and frequency hopping for </w:t>
      </w:r>
      <w:proofErr w:type="spellStart"/>
      <w:r w:rsidRPr="4538C707">
        <w:rPr>
          <w:rFonts w:eastAsia="Times New Roman"/>
          <w:b/>
          <w:bCs/>
          <w:sz w:val="22"/>
          <w:szCs w:val="22"/>
        </w:rPr>
        <w:t>RedCap</w:t>
      </w:r>
      <w:proofErr w:type="spellEnd"/>
      <w:r w:rsidRPr="4538C707">
        <w:rPr>
          <w:rFonts w:eastAsia="Times New Roman"/>
          <w:b/>
          <w:bCs/>
          <w:sz w:val="22"/>
          <w:szCs w:val="22"/>
        </w:rPr>
        <w:t xml:space="preserve"> UEs can be reused to </w:t>
      </w:r>
      <w:proofErr w:type="spellStart"/>
      <w:r w:rsidRPr="4538C707">
        <w:rPr>
          <w:rFonts w:eastAsia="Times New Roman"/>
          <w:b/>
          <w:bCs/>
          <w:sz w:val="22"/>
          <w:szCs w:val="22"/>
        </w:rPr>
        <w:t>eRedCap</w:t>
      </w:r>
      <w:proofErr w:type="spellEnd"/>
      <w:r w:rsidRPr="4538C707">
        <w:rPr>
          <w:rFonts w:eastAsia="Times New Roman"/>
          <w:b/>
          <w:bCs/>
          <w:sz w:val="22"/>
          <w:szCs w:val="22"/>
        </w:rPr>
        <w:t xml:space="preserve"> UEs without any impact except for UE capability aspect.</w:t>
      </w:r>
    </w:p>
    <w:p w14:paraId="61BE069E" w14:textId="77777777" w:rsidR="00684E8F" w:rsidRDefault="00684E8F" w:rsidP="00684E8F">
      <w:pPr>
        <w:spacing w:after="120"/>
      </w:pPr>
      <w:r w:rsidRPr="4538C707">
        <w:rPr>
          <w:rFonts w:eastAsia="Times New Roman"/>
          <w:b/>
          <w:bCs/>
          <w:sz w:val="22"/>
          <w:szCs w:val="22"/>
          <w:lang w:val="en-US"/>
        </w:rPr>
        <w:t xml:space="preserve">Proposal </w:t>
      </w:r>
      <w:r>
        <w:rPr>
          <w:rFonts w:eastAsia="Times New Roman"/>
          <w:b/>
          <w:bCs/>
          <w:sz w:val="22"/>
          <w:szCs w:val="22"/>
          <w:lang w:val="en-US"/>
        </w:rPr>
        <w:t>6</w:t>
      </w:r>
      <w:r w:rsidRPr="4538C707">
        <w:rPr>
          <w:rFonts w:eastAsia="Times New Roman"/>
          <w:b/>
          <w:bCs/>
          <w:sz w:val="22"/>
          <w:szCs w:val="22"/>
          <w:lang w:val="en-US"/>
        </w:rPr>
        <w:t xml:space="preserve">: </w:t>
      </w:r>
    </w:p>
    <w:p w14:paraId="5210CABE" w14:textId="77777777" w:rsidR="00684E8F" w:rsidRDefault="00684E8F" w:rsidP="00684E8F">
      <w:pPr>
        <w:pStyle w:val="afd"/>
        <w:numPr>
          <w:ilvl w:val="0"/>
          <w:numId w:val="4"/>
        </w:numPr>
        <w:spacing w:afterLines="50" w:after="120"/>
        <w:ind w:leftChars="0"/>
        <w:rPr>
          <w:rFonts w:eastAsia="Times New Roman"/>
          <w:b/>
          <w:bCs/>
          <w:sz w:val="22"/>
          <w:szCs w:val="22"/>
        </w:rPr>
      </w:pPr>
      <w:r w:rsidRPr="4538C707">
        <w:rPr>
          <w:rFonts w:eastAsia="Times New Roman"/>
          <w:b/>
          <w:bCs/>
          <w:sz w:val="22"/>
          <w:szCs w:val="22"/>
        </w:rPr>
        <w:t>FG 48-1 should be added to prerequisite FGs.</w:t>
      </w:r>
    </w:p>
    <w:p w14:paraId="16C01BDE" w14:textId="77777777" w:rsidR="00684E8F" w:rsidRDefault="00684E8F" w:rsidP="00684E8F">
      <w:pPr>
        <w:spacing w:after="120"/>
      </w:pPr>
      <w:r w:rsidRPr="4538C707">
        <w:rPr>
          <w:rFonts w:eastAsia="Times New Roman"/>
          <w:b/>
          <w:bCs/>
          <w:sz w:val="22"/>
          <w:szCs w:val="22"/>
          <w:lang w:val="en-US"/>
        </w:rPr>
        <w:t xml:space="preserve">Proposal </w:t>
      </w:r>
      <w:r>
        <w:rPr>
          <w:rFonts w:eastAsia="Times New Roman"/>
          <w:b/>
          <w:bCs/>
          <w:sz w:val="22"/>
          <w:szCs w:val="22"/>
          <w:lang w:val="en-US"/>
        </w:rPr>
        <w:t>7</w:t>
      </w:r>
      <w:r w:rsidRPr="4538C707">
        <w:rPr>
          <w:rFonts w:eastAsia="Times New Roman"/>
          <w:b/>
          <w:bCs/>
          <w:sz w:val="22"/>
          <w:szCs w:val="22"/>
          <w:lang w:val="en-US"/>
        </w:rPr>
        <w:t xml:space="preserve">: </w:t>
      </w:r>
    </w:p>
    <w:p w14:paraId="62F9C074" w14:textId="77777777" w:rsidR="00684E8F" w:rsidRDefault="00684E8F" w:rsidP="00684E8F">
      <w:pPr>
        <w:pStyle w:val="afd"/>
        <w:numPr>
          <w:ilvl w:val="0"/>
          <w:numId w:val="4"/>
        </w:numPr>
        <w:spacing w:afterLines="50" w:after="120"/>
        <w:ind w:leftChars="0"/>
        <w:rPr>
          <w:rFonts w:eastAsia="Times New Roman"/>
          <w:b/>
          <w:bCs/>
          <w:sz w:val="22"/>
          <w:szCs w:val="22"/>
          <w:lang w:val="en-US"/>
        </w:rPr>
      </w:pPr>
      <w:r w:rsidRPr="4538C707">
        <w:rPr>
          <w:rFonts w:eastAsia="Times New Roman"/>
          <w:b/>
          <w:bCs/>
          <w:sz w:val="22"/>
          <w:szCs w:val="22"/>
          <w:lang w:val="en-US"/>
        </w:rPr>
        <w:t>FG 41-5-1 should not be applicable to non-</w:t>
      </w:r>
      <w:r>
        <w:rPr>
          <w:rFonts w:eastAsia="Times New Roman"/>
          <w:sz w:val="22"/>
          <w:szCs w:val="22"/>
          <w:lang w:val="en-US"/>
        </w:rPr>
        <w:t>(e)</w:t>
      </w:r>
      <w:proofErr w:type="spellStart"/>
      <w:r w:rsidRPr="4538C707">
        <w:rPr>
          <w:rFonts w:eastAsia="Times New Roman"/>
          <w:b/>
          <w:bCs/>
          <w:sz w:val="22"/>
          <w:szCs w:val="22"/>
          <w:lang w:val="en-US"/>
        </w:rPr>
        <w:t>RedCap</w:t>
      </w:r>
      <w:proofErr w:type="spellEnd"/>
      <w:r w:rsidRPr="4538C707">
        <w:rPr>
          <w:rFonts w:eastAsia="Times New Roman"/>
          <w:b/>
          <w:bCs/>
          <w:sz w:val="22"/>
          <w:szCs w:val="22"/>
          <w:lang w:val="en-US"/>
        </w:rPr>
        <w:t xml:space="preserve"> UEs.</w:t>
      </w:r>
    </w:p>
    <w:p w14:paraId="225913CF" w14:textId="77777777" w:rsidR="00684E8F" w:rsidRDefault="00684E8F" w:rsidP="00684E8F">
      <w:pPr>
        <w:pStyle w:val="afd"/>
        <w:numPr>
          <w:ilvl w:val="0"/>
          <w:numId w:val="4"/>
        </w:numPr>
        <w:spacing w:afterLines="50" w:after="120"/>
        <w:ind w:leftChars="0"/>
        <w:rPr>
          <w:rFonts w:eastAsia="Times New Roman"/>
          <w:b/>
          <w:bCs/>
          <w:sz w:val="22"/>
          <w:szCs w:val="22"/>
          <w:lang w:val="en-US"/>
        </w:rPr>
      </w:pPr>
      <w:r w:rsidRPr="4538C707">
        <w:rPr>
          <w:rFonts w:eastAsia="Times New Roman"/>
          <w:b/>
          <w:bCs/>
          <w:sz w:val="22"/>
          <w:szCs w:val="22"/>
          <w:lang w:val="en-US"/>
        </w:rPr>
        <w:t>The FG can be modified as follows.</w:t>
      </w:r>
    </w:p>
    <w:tbl>
      <w:tblPr>
        <w:tblW w:w="0" w:type="auto"/>
        <w:tblLayout w:type="fixed"/>
        <w:tblLook w:val="04A0" w:firstRow="1" w:lastRow="0" w:firstColumn="1" w:lastColumn="0" w:noHBand="0" w:noVBand="1"/>
      </w:tblPr>
      <w:tblGrid>
        <w:gridCol w:w="945"/>
        <w:gridCol w:w="570"/>
        <w:gridCol w:w="1965"/>
        <w:gridCol w:w="2790"/>
        <w:gridCol w:w="750"/>
        <w:gridCol w:w="555"/>
        <w:gridCol w:w="525"/>
        <w:gridCol w:w="1590"/>
        <w:gridCol w:w="645"/>
        <w:gridCol w:w="480"/>
        <w:gridCol w:w="495"/>
        <w:gridCol w:w="480"/>
        <w:gridCol w:w="1815"/>
        <w:gridCol w:w="780"/>
      </w:tblGrid>
      <w:tr w:rsidR="00684E8F" w14:paraId="73A58A22" w14:textId="77777777" w:rsidTr="006D4EC2">
        <w:trPr>
          <w:trHeight w:val="15"/>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tcPr>
          <w:p w14:paraId="4E59B4BB" w14:textId="77777777" w:rsidR="00684E8F" w:rsidRDefault="00684E8F" w:rsidP="006D4EC2">
            <w:r w:rsidRPr="4538C707">
              <w:rPr>
                <w:rFonts w:ascii="Arial" w:eastAsia="Arial" w:hAnsi="Arial" w:cs="Arial"/>
                <w:color w:val="000000" w:themeColor="text1"/>
                <w:sz w:val="18"/>
                <w:szCs w:val="18"/>
              </w:rPr>
              <w:t>41. NR_pos_enh2</w:t>
            </w:r>
          </w:p>
        </w:tc>
        <w:tc>
          <w:tcPr>
            <w:tcW w:w="570" w:type="dxa"/>
            <w:tcBorders>
              <w:top w:val="single" w:sz="8" w:space="0" w:color="auto"/>
              <w:left w:val="single" w:sz="8" w:space="0" w:color="auto"/>
              <w:bottom w:val="single" w:sz="8" w:space="0" w:color="auto"/>
              <w:right w:val="single" w:sz="8" w:space="0" w:color="auto"/>
            </w:tcBorders>
            <w:tcMar>
              <w:left w:w="108" w:type="dxa"/>
              <w:right w:w="108" w:type="dxa"/>
            </w:tcMar>
          </w:tcPr>
          <w:p w14:paraId="62773D2D" w14:textId="77777777" w:rsidR="00684E8F" w:rsidRDefault="00684E8F" w:rsidP="006D4EC2">
            <w:r w:rsidRPr="4538C707">
              <w:rPr>
                <w:rFonts w:ascii="Arial" w:eastAsia="Arial" w:hAnsi="Arial" w:cs="Arial"/>
                <w:color w:val="000000" w:themeColor="text1"/>
                <w:sz w:val="18"/>
                <w:szCs w:val="18"/>
              </w:rPr>
              <w:t>41-5-1</w:t>
            </w:r>
          </w:p>
        </w:tc>
        <w:tc>
          <w:tcPr>
            <w:tcW w:w="1965" w:type="dxa"/>
            <w:tcBorders>
              <w:top w:val="single" w:sz="8" w:space="0" w:color="auto"/>
              <w:left w:val="single" w:sz="8" w:space="0" w:color="auto"/>
              <w:bottom w:val="single" w:sz="8" w:space="0" w:color="auto"/>
              <w:right w:val="single" w:sz="8" w:space="0" w:color="auto"/>
            </w:tcBorders>
            <w:tcMar>
              <w:left w:w="108" w:type="dxa"/>
              <w:right w:w="108" w:type="dxa"/>
            </w:tcMar>
          </w:tcPr>
          <w:p w14:paraId="1372DFFC" w14:textId="77777777" w:rsidR="00684E8F" w:rsidRDefault="00684E8F" w:rsidP="006D4EC2">
            <w:r w:rsidRPr="4538C707">
              <w:rPr>
                <w:rFonts w:ascii="Arial" w:eastAsia="Arial" w:hAnsi="Arial" w:cs="Arial"/>
                <w:color w:val="000000" w:themeColor="text1"/>
                <w:sz w:val="18"/>
                <w:szCs w:val="18"/>
              </w:rPr>
              <w:t xml:space="preserve">PRS </w:t>
            </w:r>
            <w:r w:rsidRPr="4538C707">
              <w:rPr>
                <w:rFonts w:ascii="Arial" w:eastAsia="Arial" w:hAnsi="Arial" w:cs="Arial"/>
                <w:color w:val="000000" w:themeColor="text1"/>
                <w:sz w:val="18"/>
                <w:szCs w:val="18"/>
                <w:lang w:val="en-US"/>
              </w:rPr>
              <w:t xml:space="preserve">measurement </w:t>
            </w:r>
            <w:r w:rsidRPr="4538C707">
              <w:rPr>
                <w:rFonts w:ascii="Arial" w:eastAsia="Arial" w:hAnsi="Arial" w:cs="Arial"/>
                <w:color w:val="000000" w:themeColor="text1"/>
                <w:sz w:val="18"/>
                <w:szCs w:val="18"/>
              </w:rPr>
              <w:t xml:space="preserve">with Rx frequency hopping within a MG and measurement </w:t>
            </w:r>
            <w:proofErr w:type="spellStart"/>
            <w:r w:rsidRPr="4538C707">
              <w:rPr>
                <w:rFonts w:ascii="Arial" w:eastAsia="Arial" w:hAnsi="Arial" w:cs="Arial"/>
                <w:color w:val="000000" w:themeColor="text1"/>
                <w:sz w:val="18"/>
                <w:szCs w:val="18"/>
              </w:rPr>
              <w:t>reportin</w:t>
            </w:r>
            <w:proofErr w:type="spellEnd"/>
            <w:r w:rsidRPr="4538C707">
              <w:rPr>
                <w:rFonts w:ascii="Arial" w:eastAsia="Arial" w:hAnsi="Arial" w:cs="Arial"/>
                <w:color w:val="000000" w:themeColor="text1"/>
                <w:sz w:val="18"/>
                <w:szCs w:val="18"/>
              </w:rPr>
              <w:t xml:space="preserve"> RRC_CONNECTED for </w:t>
            </w:r>
            <w:proofErr w:type="spellStart"/>
            <w:r w:rsidRPr="4538C707">
              <w:rPr>
                <w:rFonts w:ascii="Arial" w:eastAsia="Arial" w:hAnsi="Arial" w:cs="Arial"/>
                <w:color w:val="000000" w:themeColor="text1"/>
                <w:sz w:val="18"/>
                <w:szCs w:val="18"/>
              </w:rPr>
              <w:t>RedCap</w:t>
            </w:r>
            <w:proofErr w:type="spellEnd"/>
            <w:r w:rsidRPr="4538C707">
              <w:rPr>
                <w:rFonts w:ascii="Arial" w:eastAsia="Arial" w:hAnsi="Arial" w:cs="Arial"/>
                <w:color w:val="000000" w:themeColor="text1"/>
                <w:sz w:val="18"/>
                <w:szCs w:val="18"/>
              </w:rPr>
              <w:t xml:space="preserve"> UEs</w:t>
            </w:r>
          </w:p>
        </w:tc>
        <w:tc>
          <w:tcPr>
            <w:tcW w:w="2790" w:type="dxa"/>
            <w:tcBorders>
              <w:top w:val="single" w:sz="8" w:space="0" w:color="auto"/>
              <w:left w:val="single" w:sz="8" w:space="0" w:color="auto"/>
              <w:bottom w:val="single" w:sz="8" w:space="0" w:color="auto"/>
              <w:right w:val="single" w:sz="8" w:space="0" w:color="auto"/>
            </w:tcBorders>
            <w:tcMar>
              <w:left w:w="108" w:type="dxa"/>
              <w:right w:w="108" w:type="dxa"/>
            </w:tcMar>
          </w:tcPr>
          <w:p w14:paraId="39078AF5" w14:textId="77777777" w:rsidR="00684E8F" w:rsidRDefault="00684E8F" w:rsidP="006D4EC2">
            <w:r w:rsidRPr="4538C707">
              <w:rPr>
                <w:rFonts w:ascii="Arial" w:eastAsia="Arial" w:hAnsi="Arial" w:cs="Arial"/>
                <w:color w:val="000000" w:themeColor="text1"/>
                <w:sz w:val="18"/>
                <w:szCs w:val="18"/>
                <w:highlight w:val="yellow"/>
              </w:rPr>
              <w:t>[1. Maximum DL PRS bandwidth across all hops]</w:t>
            </w:r>
          </w:p>
          <w:p w14:paraId="716AAC9F" w14:textId="77777777" w:rsidR="00684E8F" w:rsidRDefault="00684E8F" w:rsidP="006D4EC2">
            <w:r w:rsidRPr="4538C707">
              <w:rPr>
                <w:rFonts w:ascii="Arial" w:eastAsia="Arial" w:hAnsi="Arial" w:cs="Arial"/>
                <w:color w:val="000000" w:themeColor="text1"/>
                <w:sz w:val="18"/>
                <w:szCs w:val="18"/>
                <w:highlight w:val="yellow"/>
              </w:rPr>
              <w:t>[2. Maximum DL PRS bandwidth per hop</w:t>
            </w:r>
          </w:p>
          <w:p w14:paraId="246D44E0" w14:textId="77777777" w:rsidR="00684E8F" w:rsidRDefault="00684E8F" w:rsidP="006D4EC2">
            <w:r w:rsidRPr="4538C707">
              <w:rPr>
                <w:rFonts w:ascii="Arial" w:eastAsia="Arial" w:hAnsi="Arial" w:cs="Arial"/>
                <w:color w:val="000000" w:themeColor="text1"/>
                <w:sz w:val="18"/>
                <w:szCs w:val="18"/>
                <w:highlight w:val="yellow"/>
              </w:rPr>
              <w:t>3. Maximum number of hops]</w:t>
            </w:r>
          </w:p>
          <w:p w14:paraId="0EF81B9F" w14:textId="77777777" w:rsidR="00684E8F" w:rsidRDefault="00684E8F" w:rsidP="006D4EC2">
            <w:r w:rsidRPr="4538C707">
              <w:rPr>
                <w:rFonts w:ascii="Arial" w:eastAsia="Arial" w:hAnsi="Arial" w:cs="Arial"/>
                <w:color w:val="000000" w:themeColor="text1"/>
                <w:sz w:val="18"/>
                <w:szCs w:val="18"/>
                <w:highlight w:val="yellow"/>
              </w:rPr>
              <w:t xml:space="preserve">[4. Duration of DL PRS symbols N in units of </w:t>
            </w:r>
            <w:proofErr w:type="spellStart"/>
            <w:r w:rsidRPr="4538C707">
              <w:rPr>
                <w:rFonts w:ascii="Arial" w:eastAsia="Arial" w:hAnsi="Arial" w:cs="Arial"/>
                <w:color w:val="000000" w:themeColor="text1"/>
                <w:sz w:val="18"/>
                <w:szCs w:val="18"/>
                <w:highlight w:val="yellow"/>
              </w:rPr>
              <w:t>ms</w:t>
            </w:r>
            <w:proofErr w:type="spellEnd"/>
            <w:r w:rsidRPr="4538C707">
              <w:rPr>
                <w:rFonts w:ascii="Arial" w:eastAsia="Arial" w:hAnsi="Arial" w:cs="Arial"/>
                <w:color w:val="000000" w:themeColor="text1"/>
                <w:sz w:val="18"/>
                <w:szCs w:val="18"/>
                <w:highlight w:val="yellow"/>
              </w:rPr>
              <w:t xml:space="preserve"> a UE can process every T </w:t>
            </w:r>
            <w:proofErr w:type="spellStart"/>
            <w:proofErr w:type="gramStart"/>
            <w:r w:rsidRPr="4538C707">
              <w:rPr>
                <w:rFonts w:ascii="Arial" w:eastAsia="Arial" w:hAnsi="Arial" w:cs="Arial"/>
                <w:color w:val="000000" w:themeColor="text1"/>
                <w:sz w:val="18"/>
                <w:szCs w:val="18"/>
                <w:highlight w:val="yellow"/>
              </w:rPr>
              <w:t>ms</w:t>
            </w:r>
            <w:proofErr w:type="spellEnd"/>
            <w:r w:rsidRPr="4538C707">
              <w:rPr>
                <w:rFonts w:ascii="Arial" w:eastAsia="Arial" w:hAnsi="Arial" w:cs="Arial"/>
                <w:color w:val="000000" w:themeColor="text1"/>
                <w:sz w:val="18"/>
                <w:szCs w:val="18"/>
                <w:highlight w:val="yellow"/>
              </w:rPr>
              <w:t xml:space="preserve"> ]</w:t>
            </w:r>
            <w:proofErr w:type="gramEnd"/>
          </w:p>
          <w:p w14:paraId="5F4858DC" w14:textId="77777777" w:rsidR="00684E8F" w:rsidRDefault="00684E8F" w:rsidP="006D4EC2">
            <w:r w:rsidRPr="4538C707">
              <w:rPr>
                <w:rFonts w:ascii="Arial" w:eastAsia="Arial" w:hAnsi="Arial" w:cs="Arial"/>
                <w:color w:val="000000" w:themeColor="text1"/>
                <w:sz w:val="18"/>
                <w:szCs w:val="18"/>
                <w:highlight w:val="yellow"/>
                <w:lang w:val="en-US"/>
              </w:rPr>
              <w:t>[5. RF Rx retune times between consecutive hops]</w:t>
            </w:r>
          </w:p>
          <w:p w14:paraId="7585CF4D" w14:textId="77777777" w:rsidR="00684E8F" w:rsidRDefault="00684E8F" w:rsidP="006D4EC2">
            <w:r w:rsidRPr="4538C707">
              <w:rPr>
                <w:rFonts w:ascii="Arial" w:eastAsia="Arial" w:hAnsi="Arial" w:cs="Arial"/>
                <w:color w:val="000000" w:themeColor="text1"/>
                <w:sz w:val="18"/>
                <w:szCs w:val="18"/>
                <w:highlight w:val="yellow"/>
              </w:rPr>
              <w:t xml:space="preserve">[6. </w:t>
            </w:r>
            <w:r w:rsidRPr="4538C707">
              <w:rPr>
                <w:rFonts w:ascii="Arial" w:eastAsia="Arial" w:hAnsi="Arial" w:cs="Arial"/>
                <w:color w:val="000000" w:themeColor="text1"/>
                <w:sz w:val="18"/>
                <w:szCs w:val="18"/>
                <w:highlight w:val="yellow"/>
                <w:lang w:val="en-US"/>
              </w:rPr>
              <w:t>Overlapping PRB(s) between adjacent hops</w:t>
            </w:r>
            <w:r w:rsidRPr="4538C707">
              <w:rPr>
                <w:rFonts w:ascii="Arial" w:eastAsia="Arial" w:hAnsi="Arial" w:cs="Arial"/>
                <w:b/>
                <w:bCs/>
                <w:color w:val="000000" w:themeColor="text1"/>
                <w:sz w:val="18"/>
                <w:szCs w:val="18"/>
                <w:highlight w:val="yellow"/>
              </w:rPr>
              <w:t>]</w:t>
            </w:r>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tcPr>
          <w:p w14:paraId="296EC5F1" w14:textId="77777777" w:rsidR="00684E8F" w:rsidRDefault="00684E8F" w:rsidP="006D4EC2">
            <w:r w:rsidRPr="4538C707">
              <w:rPr>
                <w:rFonts w:ascii="Arial" w:eastAsia="Arial" w:hAnsi="Arial" w:cs="Arial"/>
                <w:color w:val="000000" w:themeColor="text1"/>
                <w:sz w:val="18"/>
                <w:szCs w:val="18"/>
              </w:rPr>
              <w:t xml:space="preserve">13-1, </w:t>
            </w:r>
            <w:r w:rsidRPr="4538C707">
              <w:rPr>
                <w:rFonts w:ascii="Arial" w:eastAsia="Arial" w:hAnsi="Arial" w:cs="Arial"/>
                <w:color w:val="FF0000"/>
                <w:sz w:val="18"/>
                <w:szCs w:val="18"/>
                <w:highlight w:val="yellow"/>
              </w:rPr>
              <w:t>one of {28-1,</w:t>
            </w:r>
            <w:r w:rsidRPr="4538C707">
              <w:rPr>
                <w:rFonts w:ascii="Arial" w:eastAsia="Arial" w:hAnsi="Arial" w:cs="Arial"/>
                <w:color w:val="FF0000"/>
                <w:sz w:val="18"/>
                <w:szCs w:val="18"/>
              </w:rPr>
              <w:t xml:space="preserve"> 48-1}</w:t>
            </w:r>
          </w:p>
        </w:tc>
        <w:tc>
          <w:tcPr>
            <w:tcW w:w="555" w:type="dxa"/>
            <w:tcBorders>
              <w:top w:val="single" w:sz="8" w:space="0" w:color="auto"/>
              <w:left w:val="single" w:sz="8" w:space="0" w:color="auto"/>
              <w:bottom w:val="single" w:sz="8" w:space="0" w:color="auto"/>
              <w:right w:val="single" w:sz="8" w:space="0" w:color="auto"/>
            </w:tcBorders>
            <w:tcMar>
              <w:left w:w="108" w:type="dxa"/>
              <w:right w:w="108" w:type="dxa"/>
            </w:tcMar>
          </w:tcPr>
          <w:p w14:paraId="19AC89E4" w14:textId="77777777" w:rsidR="00684E8F" w:rsidRDefault="00684E8F" w:rsidP="006D4EC2">
            <w:r w:rsidRPr="4538C707">
              <w:rPr>
                <w:rFonts w:ascii="Arial" w:eastAsia="Arial" w:hAnsi="Arial" w:cs="Arial"/>
                <w:color w:val="000000" w:themeColor="text1"/>
                <w:sz w:val="18"/>
                <w:szCs w:val="18"/>
              </w:rPr>
              <w:t>Yes</w:t>
            </w:r>
          </w:p>
        </w:tc>
        <w:tc>
          <w:tcPr>
            <w:tcW w:w="525" w:type="dxa"/>
            <w:tcBorders>
              <w:top w:val="single" w:sz="8" w:space="0" w:color="auto"/>
              <w:left w:val="single" w:sz="8" w:space="0" w:color="auto"/>
              <w:bottom w:val="single" w:sz="8" w:space="0" w:color="auto"/>
              <w:right w:val="single" w:sz="8" w:space="0" w:color="auto"/>
            </w:tcBorders>
            <w:tcMar>
              <w:left w:w="108" w:type="dxa"/>
              <w:right w:w="108" w:type="dxa"/>
            </w:tcMar>
          </w:tcPr>
          <w:p w14:paraId="0B32B36B" w14:textId="77777777" w:rsidR="00684E8F" w:rsidRDefault="00684E8F" w:rsidP="006D4EC2">
            <w:r w:rsidRPr="4538C707">
              <w:rPr>
                <w:rFonts w:ascii="Arial" w:eastAsia="Arial" w:hAnsi="Arial" w:cs="Arial"/>
                <w:color w:val="000000" w:themeColor="text1"/>
                <w:sz w:val="18"/>
                <w:szCs w:val="18"/>
              </w:rPr>
              <w:t>n/a</w:t>
            </w:r>
          </w:p>
        </w:tc>
        <w:tc>
          <w:tcPr>
            <w:tcW w:w="1590" w:type="dxa"/>
            <w:tcBorders>
              <w:top w:val="single" w:sz="8" w:space="0" w:color="auto"/>
              <w:left w:val="single" w:sz="8" w:space="0" w:color="auto"/>
              <w:bottom w:val="single" w:sz="8" w:space="0" w:color="auto"/>
              <w:right w:val="single" w:sz="8" w:space="0" w:color="auto"/>
            </w:tcBorders>
            <w:tcMar>
              <w:left w:w="108" w:type="dxa"/>
              <w:right w:w="108" w:type="dxa"/>
            </w:tcMar>
          </w:tcPr>
          <w:p w14:paraId="3319BD34" w14:textId="77777777" w:rsidR="00684E8F" w:rsidRDefault="00684E8F" w:rsidP="006D4EC2">
            <w:r w:rsidRPr="4538C707">
              <w:rPr>
                <w:rFonts w:ascii="Arial" w:eastAsia="Arial" w:hAnsi="Arial" w:cs="Arial"/>
                <w:color w:val="000000" w:themeColor="text1"/>
                <w:sz w:val="18"/>
                <w:szCs w:val="18"/>
              </w:rPr>
              <w:t xml:space="preserve">PRS measurement with Rx frequency hopping within a MG and measurement report in RRC_CONNECTED for </w:t>
            </w:r>
            <w:proofErr w:type="spellStart"/>
            <w:r w:rsidRPr="4538C707">
              <w:rPr>
                <w:rFonts w:ascii="Arial" w:eastAsia="Arial" w:hAnsi="Arial" w:cs="Arial"/>
                <w:color w:val="000000" w:themeColor="text1"/>
                <w:sz w:val="18"/>
                <w:szCs w:val="18"/>
              </w:rPr>
              <w:t>RedCap</w:t>
            </w:r>
            <w:proofErr w:type="spellEnd"/>
            <w:r w:rsidRPr="4538C707">
              <w:rPr>
                <w:rFonts w:ascii="Arial" w:eastAsia="Arial" w:hAnsi="Arial" w:cs="Arial"/>
                <w:color w:val="000000" w:themeColor="text1"/>
                <w:sz w:val="18"/>
                <w:szCs w:val="18"/>
              </w:rPr>
              <w:t xml:space="preserve"> UEs is not supported</w:t>
            </w:r>
          </w:p>
        </w:tc>
        <w:tc>
          <w:tcPr>
            <w:tcW w:w="645" w:type="dxa"/>
            <w:tcBorders>
              <w:top w:val="single" w:sz="8" w:space="0" w:color="auto"/>
              <w:left w:val="single" w:sz="8" w:space="0" w:color="auto"/>
              <w:bottom w:val="single" w:sz="8" w:space="0" w:color="auto"/>
              <w:right w:val="single" w:sz="8" w:space="0" w:color="auto"/>
            </w:tcBorders>
            <w:tcMar>
              <w:left w:w="108" w:type="dxa"/>
              <w:right w:w="108" w:type="dxa"/>
            </w:tcMar>
          </w:tcPr>
          <w:p w14:paraId="7D7C499B" w14:textId="77777777" w:rsidR="00684E8F" w:rsidRDefault="00684E8F" w:rsidP="006D4EC2">
            <w:r w:rsidRPr="4538C707">
              <w:rPr>
                <w:rFonts w:ascii="Arial" w:eastAsia="Arial" w:hAnsi="Arial" w:cs="Arial"/>
                <w:color w:val="000000" w:themeColor="text1"/>
                <w:sz w:val="18"/>
                <w:szCs w:val="18"/>
              </w:rPr>
              <w:t>Per band</w:t>
            </w:r>
          </w:p>
        </w:tc>
        <w:tc>
          <w:tcPr>
            <w:tcW w:w="480" w:type="dxa"/>
            <w:tcBorders>
              <w:top w:val="single" w:sz="8" w:space="0" w:color="auto"/>
              <w:left w:val="single" w:sz="8" w:space="0" w:color="auto"/>
              <w:bottom w:val="single" w:sz="8" w:space="0" w:color="auto"/>
              <w:right w:val="single" w:sz="8" w:space="0" w:color="auto"/>
            </w:tcBorders>
            <w:tcMar>
              <w:left w:w="108" w:type="dxa"/>
              <w:right w:w="108" w:type="dxa"/>
            </w:tcMar>
          </w:tcPr>
          <w:p w14:paraId="2420B7B8" w14:textId="77777777" w:rsidR="00684E8F" w:rsidRDefault="00684E8F" w:rsidP="006D4EC2">
            <w:r w:rsidRPr="4538C707">
              <w:rPr>
                <w:rFonts w:ascii="Arial" w:eastAsia="Arial" w:hAnsi="Arial" w:cs="Arial"/>
                <w:color w:val="000000" w:themeColor="text1"/>
                <w:sz w:val="18"/>
                <w:szCs w:val="18"/>
              </w:rPr>
              <w:t>n/a</w:t>
            </w:r>
          </w:p>
        </w:tc>
        <w:tc>
          <w:tcPr>
            <w:tcW w:w="495" w:type="dxa"/>
            <w:tcBorders>
              <w:top w:val="single" w:sz="8" w:space="0" w:color="auto"/>
              <w:left w:val="single" w:sz="8" w:space="0" w:color="auto"/>
              <w:bottom w:val="single" w:sz="8" w:space="0" w:color="auto"/>
              <w:right w:val="single" w:sz="8" w:space="0" w:color="auto"/>
            </w:tcBorders>
            <w:tcMar>
              <w:left w:w="108" w:type="dxa"/>
              <w:right w:w="108" w:type="dxa"/>
            </w:tcMar>
          </w:tcPr>
          <w:p w14:paraId="1634E3CA" w14:textId="77777777" w:rsidR="00684E8F" w:rsidRDefault="00684E8F" w:rsidP="006D4EC2">
            <w:r w:rsidRPr="4538C707">
              <w:rPr>
                <w:rFonts w:ascii="Arial" w:eastAsia="Arial" w:hAnsi="Arial" w:cs="Arial"/>
                <w:color w:val="000000" w:themeColor="text1"/>
                <w:sz w:val="18"/>
                <w:szCs w:val="18"/>
              </w:rPr>
              <w:t>n/a</w:t>
            </w:r>
          </w:p>
        </w:tc>
        <w:tc>
          <w:tcPr>
            <w:tcW w:w="480" w:type="dxa"/>
            <w:tcBorders>
              <w:top w:val="single" w:sz="8" w:space="0" w:color="auto"/>
              <w:left w:val="single" w:sz="8" w:space="0" w:color="auto"/>
              <w:bottom w:val="single" w:sz="8" w:space="0" w:color="auto"/>
              <w:right w:val="single" w:sz="8" w:space="0" w:color="auto"/>
            </w:tcBorders>
            <w:tcMar>
              <w:left w:w="108" w:type="dxa"/>
              <w:right w:w="108" w:type="dxa"/>
            </w:tcMar>
          </w:tcPr>
          <w:p w14:paraId="06137CFA" w14:textId="77777777" w:rsidR="00684E8F" w:rsidRDefault="00684E8F" w:rsidP="006D4EC2">
            <w:r w:rsidRPr="4538C707">
              <w:rPr>
                <w:rFonts w:ascii="Arial" w:eastAsia="Arial" w:hAnsi="Arial" w:cs="Arial"/>
                <w:color w:val="000000" w:themeColor="text1"/>
                <w:sz w:val="18"/>
                <w:szCs w:val="18"/>
              </w:rPr>
              <w:t>n/a</w:t>
            </w:r>
          </w:p>
        </w:tc>
        <w:tc>
          <w:tcPr>
            <w:tcW w:w="1815" w:type="dxa"/>
            <w:tcBorders>
              <w:top w:val="single" w:sz="8" w:space="0" w:color="auto"/>
              <w:left w:val="single" w:sz="8" w:space="0" w:color="auto"/>
              <w:bottom w:val="single" w:sz="8" w:space="0" w:color="auto"/>
              <w:right w:val="single" w:sz="8" w:space="0" w:color="auto"/>
            </w:tcBorders>
            <w:tcMar>
              <w:left w:w="108" w:type="dxa"/>
              <w:right w:w="108" w:type="dxa"/>
            </w:tcMar>
          </w:tcPr>
          <w:p w14:paraId="34AE25F6" w14:textId="77777777" w:rsidR="00684E8F" w:rsidRDefault="00684E8F" w:rsidP="006D4EC2">
            <w:r w:rsidRPr="4538C707">
              <w:rPr>
                <w:rFonts w:ascii="Arial" w:eastAsia="Arial" w:hAnsi="Arial" w:cs="Arial"/>
                <w:color w:val="000000" w:themeColor="text1"/>
                <w:sz w:val="18"/>
                <w:szCs w:val="18"/>
                <w:highlight w:val="yellow"/>
              </w:rPr>
              <w:t>[Component 1 candidate values:</w:t>
            </w:r>
          </w:p>
          <w:p w14:paraId="17F32F7A" w14:textId="77777777" w:rsidR="00684E8F" w:rsidRDefault="00684E8F" w:rsidP="006D4EC2">
            <w:r w:rsidRPr="4538C707">
              <w:rPr>
                <w:rFonts w:ascii="Arial" w:eastAsia="Arial" w:hAnsi="Arial" w:cs="Arial"/>
                <w:color w:val="000000" w:themeColor="text1"/>
                <w:sz w:val="18"/>
                <w:szCs w:val="18"/>
                <w:highlight w:val="yellow"/>
              </w:rPr>
              <w:t>FR1: {40, 50, 80, 100}</w:t>
            </w:r>
          </w:p>
          <w:p w14:paraId="67711E61" w14:textId="77777777" w:rsidR="00684E8F" w:rsidRDefault="00684E8F" w:rsidP="006D4EC2">
            <w:r w:rsidRPr="4538C707">
              <w:rPr>
                <w:rFonts w:ascii="Arial" w:eastAsia="Arial" w:hAnsi="Arial" w:cs="Arial"/>
                <w:color w:val="000000" w:themeColor="text1"/>
                <w:sz w:val="18"/>
                <w:szCs w:val="18"/>
                <w:highlight w:val="yellow"/>
              </w:rPr>
              <w:t>FR2: {100, 200, 400}]</w:t>
            </w:r>
          </w:p>
          <w:p w14:paraId="79A75EE1" w14:textId="77777777" w:rsidR="00684E8F" w:rsidRDefault="00684E8F" w:rsidP="006D4EC2">
            <w:r w:rsidRPr="4538C707">
              <w:rPr>
                <w:rFonts w:ascii="Arial" w:eastAsia="Arial" w:hAnsi="Arial" w:cs="Arial"/>
                <w:color w:val="000000" w:themeColor="text1"/>
                <w:sz w:val="18"/>
                <w:szCs w:val="18"/>
              </w:rPr>
              <w:t xml:space="preserve"> </w:t>
            </w:r>
          </w:p>
          <w:p w14:paraId="24EFD04E" w14:textId="77777777" w:rsidR="00684E8F" w:rsidRDefault="00684E8F" w:rsidP="006D4EC2">
            <w:r w:rsidRPr="4538C707">
              <w:rPr>
                <w:rFonts w:ascii="Arial" w:eastAsia="Arial" w:hAnsi="Arial" w:cs="Arial"/>
                <w:color w:val="000000" w:themeColor="text1"/>
                <w:sz w:val="18"/>
                <w:szCs w:val="18"/>
                <w:highlight w:val="yellow"/>
                <w:lang w:val="en-US"/>
              </w:rPr>
              <w:t>[Component 2 candidate values:</w:t>
            </w:r>
          </w:p>
          <w:p w14:paraId="1F170FD6" w14:textId="77777777" w:rsidR="00684E8F" w:rsidRDefault="00684E8F" w:rsidP="006D4EC2">
            <w:r w:rsidRPr="4538C707">
              <w:rPr>
                <w:rFonts w:ascii="Arial" w:eastAsia="Arial" w:hAnsi="Arial" w:cs="Arial"/>
                <w:color w:val="000000" w:themeColor="text1"/>
                <w:sz w:val="18"/>
                <w:szCs w:val="18"/>
                <w:highlight w:val="yellow"/>
                <w:lang w:val="en-US"/>
              </w:rPr>
              <w:t>FR1: {5, 10, 20}</w:t>
            </w:r>
          </w:p>
          <w:p w14:paraId="52C753DE" w14:textId="77777777" w:rsidR="00684E8F" w:rsidRDefault="00684E8F" w:rsidP="006D4EC2">
            <w:r w:rsidRPr="4538C707">
              <w:rPr>
                <w:rFonts w:ascii="Arial" w:eastAsia="Arial" w:hAnsi="Arial" w:cs="Arial"/>
                <w:color w:val="000000" w:themeColor="text1"/>
                <w:sz w:val="18"/>
                <w:szCs w:val="18"/>
                <w:highlight w:val="yellow"/>
                <w:lang w:val="en-US"/>
              </w:rPr>
              <w:t>FR2: {50, 100}</w:t>
            </w:r>
          </w:p>
          <w:p w14:paraId="43E93E4B" w14:textId="77777777" w:rsidR="00684E8F" w:rsidRDefault="00684E8F" w:rsidP="006D4EC2">
            <w:r w:rsidRPr="4538C707">
              <w:rPr>
                <w:rFonts w:ascii="Arial" w:eastAsia="Arial" w:hAnsi="Arial" w:cs="Arial"/>
                <w:color w:val="000000" w:themeColor="text1"/>
                <w:sz w:val="18"/>
                <w:szCs w:val="18"/>
                <w:highlight w:val="yellow"/>
              </w:rPr>
              <w:t xml:space="preserve"> </w:t>
            </w:r>
          </w:p>
          <w:p w14:paraId="6607AA7F" w14:textId="77777777" w:rsidR="00684E8F" w:rsidRDefault="00684E8F" w:rsidP="006D4EC2">
            <w:pPr>
              <w:tabs>
                <w:tab w:val="left" w:pos="3505"/>
              </w:tabs>
            </w:pPr>
            <w:r w:rsidRPr="4538C707">
              <w:rPr>
                <w:rFonts w:ascii="Arial" w:eastAsia="Arial" w:hAnsi="Arial" w:cs="Arial"/>
                <w:color w:val="000000" w:themeColor="text1"/>
                <w:sz w:val="18"/>
                <w:szCs w:val="18"/>
                <w:highlight w:val="yellow"/>
              </w:rPr>
              <w:t>Component 3 candidate values: {2,3,4,5,6</w:t>
            </w:r>
            <w:proofErr w:type="gramStart"/>
            <w:r w:rsidRPr="4538C707">
              <w:rPr>
                <w:rFonts w:ascii="Arial" w:eastAsia="Arial" w:hAnsi="Arial" w:cs="Arial"/>
                <w:color w:val="000000" w:themeColor="text1"/>
                <w:sz w:val="18"/>
                <w:szCs w:val="18"/>
                <w:highlight w:val="yellow"/>
              </w:rPr>
              <w:t>} ]</w:t>
            </w:r>
            <w:proofErr w:type="gramEnd"/>
          </w:p>
          <w:p w14:paraId="4F24AF84" w14:textId="77777777" w:rsidR="00684E8F" w:rsidRDefault="00684E8F" w:rsidP="006D4EC2">
            <w:r w:rsidRPr="4538C707">
              <w:rPr>
                <w:rFonts w:ascii="Arial" w:eastAsia="Arial" w:hAnsi="Arial" w:cs="Arial"/>
                <w:color w:val="000000" w:themeColor="text1"/>
                <w:sz w:val="18"/>
                <w:szCs w:val="18"/>
              </w:rPr>
              <w:t xml:space="preserve"> </w:t>
            </w:r>
          </w:p>
          <w:p w14:paraId="4D6E2B93" w14:textId="77777777" w:rsidR="00684E8F" w:rsidRDefault="00684E8F" w:rsidP="006D4EC2">
            <w:r w:rsidRPr="4538C707">
              <w:rPr>
                <w:rFonts w:ascii="Arial" w:eastAsia="Arial" w:hAnsi="Arial" w:cs="Arial"/>
                <w:color w:val="000000" w:themeColor="text1"/>
                <w:sz w:val="18"/>
                <w:szCs w:val="18"/>
                <w:highlight w:val="yellow"/>
              </w:rPr>
              <w:t>[Component 4 candidate values:</w:t>
            </w:r>
          </w:p>
          <w:p w14:paraId="168A9154" w14:textId="77777777" w:rsidR="00684E8F" w:rsidRDefault="00684E8F" w:rsidP="006D4EC2">
            <w:r w:rsidRPr="4538C707">
              <w:rPr>
                <w:rFonts w:ascii="Arial" w:eastAsia="Arial" w:hAnsi="Arial" w:cs="Arial"/>
                <w:color w:val="000000" w:themeColor="text1"/>
                <w:sz w:val="18"/>
                <w:szCs w:val="18"/>
                <w:highlight w:val="yellow"/>
              </w:rPr>
              <w:t xml:space="preserve">T: {8, 16, 20, 30, 40, 80, 160, 320, 640, 1280} </w:t>
            </w:r>
            <w:proofErr w:type="spellStart"/>
            <w:r w:rsidRPr="4538C707">
              <w:rPr>
                <w:rFonts w:ascii="Arial" w:eastAsia="Arial" w:hAnsi="Arial" w:cs="Arial"/>
                <w:color w:val="000000" w:themeColor="text1"/>
                <w:sz w:val="18"/>
                <w:szCs w:val="18"/>
                <w:highlight w:val="yellow"/>
              </w:rPr>
              <w:t>ms</w:t>
            </w:r>
            <w:proofErr w:type="spellEnd"/>
          </w:p>
          <w:p w14:paraId="5CF5FEB5" w14:textId="77777777" w:rsidR="00684E8F" w:rsidRDefault="00684E8F" w:rsidP="006D4EC2">
            <w:r w:rsidRPr="4538C707">
              <w:rPr>
                <w:rFonts w:ascii="Arial" w:eastAsia="Arial" w:hAnsi="Arial" w:cs="Arial"/>
                <w:color w:val="000000" w:themeColor="text1"/>
                <w:sz w:val="18"/>
                <w:szCs w:val="18"/>
                <w:highlight w:val="yellow"/>
              </w:rPr>
              <w:t xml:space="preserve">N: {0.125, 0.25, 0.5, 1, 2, 4, 6, 8, 12, 16, 20, 25, 30, 32, 35, 40, 45, 50} </w:t>
            </w:r>
            <w:proofErr w:type="spellStart"/>
            <w:r w:rsidRPr="4538C707">
              <w:rPr>
                <w:rFonts w:ascii="Arial" w:eastAsia="Arial" w:hAnsi="Arial" w:cs="Arial"/>
                <w:color w:val="000000" w:themeColor="text1"/>
                <w:sz w:val="18"/>
                <w:szCs w:val="18"/>
                <w:highlight w:val="yellow"/>
              </w:rPr>
              <w:t>ms</w:t>
            </w:r>
            <w:proofErr w:type="spellEnd"/>
            <w:r w:rsidRPr="4538C707">
              <w:rPr>
                <w:rFonts w:ascii="Arial" w:eastAsia="Arial" w:hAnsi="Arial" w:cs="Arial"/>
                <w:color w:val="000000" w:themeColor="text1"/>
                <w:sz w:val="18"/>
                <w:szCs w:val="18"/>
                <w:highlight w:val="yellow"/>
              </w:rPr>
              <w:t>]</w:t>
            </w:r>
          </w:p>
          <w:p w14:paraId="6439529F" w14:textId="77777777" w:rsidR="00684E8F" w:rsidRDefault="00684E8F" w:rsidP="006D4EC2">
            <w:r w:rsidRPr="4538C707">
              <w:rPr>
                <w:rFonts w:ascii="Arial" w:eastAsia="Arial" w:hAnsi="Arial" w:cs="Arial"/>
                <w:color w:val="000000" w:themeColor="text1"/>
                <w:sz w:val="18"/>
                <w:szCs w:val="18"/>
              </w:rPr>
              <w:t xml:space="preserve"> </w:t>
            </w:r>
          </w:p>
          <w:p w14:paraId="06239B0C" w14:textId="77777777" w:rsidR="00684E8F" w:rsidRDefault="00684E8F" w:rsidP="006D4EC2">
            <w:r w:rsidRPr="4538C707">
              <w:rPr>
                <w:rFonts w:ascii="Arial" w:eastAsia="Arial" w:hAnsi="Arial" w:cs="Arial"/>
                <w:color w:val="000000" w:themeColor="text1"/>
                <w:sz w:val="18"/>
                <w:szCs w:val="18"/>
                <w:highlight w:val="yellow"/>
                <w:lang w:val="en-US"/>
              </w:rPr>
              <w:t>[Component 5 candidate values:</w:t>
            </w:r>
          </w:p>
          <w:p w14:paraId="1EFFC373" w14:textId="77777777" w:rsidR="00684E8F" w:rsidRDefault="00684E8F" w:rsidP="006D4EC2">
            <w:r w:rsidRPr="4538C707">
              <w:rPr>
                <w:rFonts w:ascii="Arial" w:eastAsia="Arial" w:hAnsi="Arial" w:cs="Arial"/>
                <w:color w:val="000000" w:themeColor="text1"/>
                <w:sz w:val="18"/>
                <w:szCs w:val="18"/>
                <w:highlight w:val="yellow"/>
                <w:lang w:val="en-US"/>
              </w:rPr>
              <w:lastRenderedPageBreak/>
              <w:t>FR1: {70us, 140us, 210us}</w:t>
            </w:r>
          </w:p>
          <w:p w14:paraId="54F9CD12" w14:textId="77777777" w:rsidR="00684E8F" w:rsidRDefault="00684E8F" w:rsidP="006D4EC2">
            <w:r w:rsidRPr="4538C707">
              <w:rPr>
                <w:rFonts w:ascii="Arial" w:eastAsia="Arial" w:hAnsi="Arial" w:cs="Arial"/>
                <w:color w:val="000000" w:themeColor="text1"/>
                <w:sz w:val="18"/>
                <w:szCs w:val="18"/>
                <w:highlight w:val="yellow"/>
                <w:lang w:val="en-US"/>
              </w:rPr>
              <w:t>FR2: {35us, 70us, 140us}]</w:t>
            </w:r>
          </w:p>
          <w:p w14:paraId="0E3D1185" w14:textId="77777777" w:rsidR="00684E8F" w:rsidRDefault="00684E8F" w:rsidP="006D4EC2">
            <w:r w:rsidRPr="4538C707">
              <w:rPr>
                <w:rFonts w:ascii="Arial" w:eastAsia="Arial" w:hAnsi="Arial" w:cs="Arial"/>
                <w:color w:val="000000" w:themeColor="text1"/>
                <w:sz w:val="18"/>
                <w:szCs w:val="18"/>
              </w:rPr>
              <w:t xml:space="preserve"> </w:t>
            </w:r>
          </w:p>
          <w:p w14:paraId="57D5D6F5" w14:textId="77777777" w:rsidR="00684E8F" w:rsidRDefault="00684E8F" w:rsidP="006D4EC2">
            <w:r w:rsidRPr="4538C707">
              <w:rPr>
                <w:rFonts w:ascii="Arial" w:eastAsia="Arial" w:hAnsi="Arial" w:cs="Arial"/>
                <w:color w:val="000000" w:themeColor="text1"/>
                <w:sz w:val="18"/>
                <w:szCs w:val="18"/>
                <w:highlight w:val="yellow"/>
                <w:lang w:val="en-US"/>
              </w:rPr>
              <w:t>[Component 6 candidate values: {0, 1, 2, 4}]</w:t>
            </w:r>
          </w:p>
          <w:p w14:paraId="41A46552" w14:textId="77777777" w:rsidR="00684E8F" w:rsidRDefault="00684E8F" w:rsidP="006D4EC2">
            <w:r w:rsidRPr="4538C707">
              <w:rPr>
                <w:rFonts w:ascii="Arial" w:eastAsia="Arial" w:hAnsi="Arial" w:cs="Arial"/>
                <w:color w:val="000000" w:themeColor="text1"/>
                <w:sz w:val="18"/>
                <w:szCs w:val="18"/>
              </w:rPr>
              <w:t xml:space="preserve"> </w:t>
            </w:r>
          </w:p>
          <w:p w14:paraId="5ACFDF57" w14:textId="77777777" w:rsidR="00684E8F" w:rsidRDefault="00684E8F" w:rsidP="006D4EC2">
            <w:r w:rsidRPr="4538C707">
              <w:rPr>
                <w:rFonts w:ascii="Arial" w:eastAsia="Arial" w:hAnsi="Arial" w:cs="Arial"/>
                <w:color w:val="000000" w:themeColor="text1"/>
                <w:sz w:val="18"/>
                <w:szCs w:val="18"/>
              </w:rPr>
              <w:t>Note 1: The maximum DL PRS bandwidth per hop follows component 1 of FG 13-1</w:t>
            </w:r>
          </w:p>
          <w:p w14:paraId="73B803AA" w14:textId="77777777" w:rsidR="00684E8F" w:rsidRDefault="00684E8F" w:rsidP="006D4EC2">
            <w:r w:rsidRPr="4538C707">
              <w:rPr>
                <w:rFonts w:ascii="Arial" w:eastAsia="Arial" w:hAnsi="Arial" w:cs="Arial"/>
                <w:color w:val="000000" w:themeColor="text1"/>
                <w:sz w:val="18"/>
                <w:szCs w:val="18"/>
              </w:rPr>
              <w:t xml:space="preserve"> </w:t>
            </w:r>
          </w:p>
          <w:p w14:paraId="757182A5" w14:textId="77777777" w:rsidR="00684E8F" w:rsidRDefault="00684E8F" w:rsidP="006D4EC2">
            <w:r w:rsidRPr="4538C707">
              <w:rPr>
                <w:rFonts w:ascii="Arial" w:eastAsia="Arial" w:hAnsi="Arial" w:cs="Arial"/>
                <w:color w:val="000000" w:themeColor="text1"/>
                <w:sz w:val="18"/>
                <w:szCs w:val="18"/>
              </w:rPr>
              <w:t>Note 2: DL PRS buffering capability follows component 2 of FG 13-1</w:t>
            </w:r>
          </w:p>
          <w:p w14:paraId="1EADF7BE" w14:textId="77777777" w:rsidR="00684E8F" w:rsidRDefault="00684E8F" w:rsidP="006D4EC2">
            <w:r w:rsidRPr="4538C707">
              <w:rPr>
                <w:rFonts w:ascii="Arial" w:eastAsia="Arial" w:hAnsi="Arial" w:cs="Arial"/>
                <w:color w:val="000000" w:themeColor="text1"/>
                <w:sz w:val="18"/>
                <w:szCs w:val="18"/>
              </w:rPr>
              <w:t xml:space="preserve"> </w:t>
            </w:r>
          </w:p>
          <w:p w14:paraId="1305FAFC" w14:textId="77777777" w:rsidR="00684E8F" w:rsidRDefault="00684E8F" w:rsidP="006D4EC2">
            <w:r w:rsidRPr="4538C707">
              <w:rPr>
                <w:rFonts w:ascii="Arial" w:eastAsia="Arial" w:hAnsi="Arial" w:cs="Arial"/>
                <w:strike/>
                <w:color w:val="FF0000"/>
                <w:sz w:val="18"/>
                <w:szCs w:val="18"/>
                <w:highlight w:val="yellow"/>
              </w:rPr>
              <w:t>[FFS: whether this FG is applicable to non-Redcap UE]</w:t>
            </w:r>
          </w:p>
          <w:p w14:paraId="677A498C" w14:textId="77777777" w:rsidR="00684E8F" w:rsidRDefault="00684E8F" w:rsidP="006D4EC2">
            <w:r w:rsidRPr="4538C707">
              <w:rPr>
                <w:rFonts w:ascii="Arial" w:eastAsia="Arial" w:hAnsi="Arial" w:cs="Arial"/>
                <w:color w:val="000000" w:themeColor="text1"/>
                <w:sz w:val="18"/>
                <w:szCs w:val="18"/>
              </w:rPr>
              <w:t xml:space="preserve"> </w:t>
            </w:r>
          </w:p>
          <w:p w14:paraId="59645BF2" w14:textId="77777777" w:rsidR="00684E8F" w:rsidRDefault="00684E8F" w:rsidP="006D4EC2">
            <w:r w:rsidRPr="4538C707">
              <w:rPr>
                <w:rFonts w:ascii="Arial" w:eastAsia="Arial" w:hAnsi="Arial" w:cs="Arial"/>
                <w:color w:val="000000" w:themeColor="text1"/>
                <w:sz w:val="18"/>
                <w:szCs w:val="18"/>
              </w:rPr>
              <w:t>Need for location server to know if the feature is supported.</w:t>
            </w:r>
          </w:p>
        </w:tc>
        <w:tc>
          <w:tcPr>
            <w:tcW w:w="780" w:type="dxa"/>
            <w:tcBorders>
              <w:top w:val="single" w:sz="8" w:space="0" w:color="auto"/>
              <w:left w:val="single" w:sz="8" w:space="0" w:color="auto"/>
              <w:bottom w:val="single" w:sz="8" w:space="0" w:color="auto"/>
              <w:right w:val="single" w:sz="8" w:space="0" w:color="auto"/>
            </w:tcBorders>
            <w:tcMar>
              <w:left w:w="108" w:type="dxa"/>
              <w:right w:w="108" w:type="dxa"/>
            </w:tcMar>
          </w:tcPr>
          <w:p w14:paraId="7A2835D1" w14:textId="77777777" w:rsidR="00684E8F" w:rsidRDefault="00684E8F" w:rsidP="006D4EC2">
            <w:r w:rsidRPr="4538C707">
              <w:rPr>
                <w:rFonts w:ascii="Arial" w:eastAsia="Arial" w:hAnsi="Arial" w:cs="Arial"/>
                <w:color w:val="000000" w:themeColor="text1"/>
                <w:sz w:val="18"/>
                <w:szCs w:val="18"/>
              </w:rPr>
              <w:lastRenderedPageBreak/>
              <w:t>Optional with capability signalling</w:t>
            </w:r>
          </w:p>
        </w:tc>
      </w:tr>
    </w:tbl>
    <w:p w14:paraId="30B13A41" w14:textId="77777777" w:rsidR="00684E8F" w:rsidRDefault="00684E8F" w:rsidP="00684E8F"/>
    <w:p w14:paraId="1F7A0D5E" w14:textId="77777777" w:rsidR="00684E8F" w:rsidRPr="00D70E64" w:rsidRDefault="00684E8F" w:rsidP="00684E8F">
      <w:pPr>
        <w:spacing w:afterLines="50" w:after="120"/>
        <w:rPr>
          <w:b/>
          <w:bCs/>
          <w:sz w:val="22"/>
          <w:szCs w:val="22"/>
          <w:lang w:val="en-US"/>
        </w:rPr>
      </w:pPr>
      <w:r w:rsidRPr="4538C707">
        <w:rPr>
          <w:b/>
          <w:bCs/>
          <w:sz w:val="22"/>
          <w:szCs w:val="22"/>
          <w:lang w:val="en-US"/>
        </w:rPr>
        <w:t xml:space="preserve">Proposal </w:t>
      </w:r>
      <w:r>
        <w:rPr>
          <w:b/>
          <w:bCs/>
          <w:sz w:val="22"/>
          <w:szCs w:val="22"/>
          <w:lang w:val="en-US"/>
        </w:rPr>
        <w:t>8</w:t>
      </w:r>
      <w:r w:rsidRPr="4538C707">
        <w:rPr>
          <w:b/>
          <w:bCs/>
          <w:sz w:val="22"/>
          <w:szCs w:val="22"/>
          <w:lang w:val="en-US"/>
        </w:rPr>
        <w:t xml:space="preserve">: </w:t>
      </w:r>
    </w:p>
    <w:p w14:paraId="285F83AD" w14:textId="77777777" w:rsidR="00684E8F" w:rsidRPr="00D70E64" w:rsidRDefault="00684E8F" w:rsidP="00684E8F">
      <w:pPr>
        <w:pStyle w:val="afd"/>
        <w:numPr>
          <w:ilvl w:val="0"/>
          <w:numId w:val="30"/>
        </w:numPr>
        <w:spacing w:afterLines="50" w:after="120"/>
        <w:ind w:leftChars="0"/>
        <w:rPr>
          <w:b/>
          <w:bCs/>
          <w:sz w:val="22"/>
          <w:szCs w:val="22"/>
          <w:lang w:val="en-US"/>
        </w:rPr>
      </w:pPr>
      <w:r w:rsidRPr="4538C707">
        <w:rPr>
          <w:b/>
          <w:bCs/>
          <w:sz w:val="22"/>
          <w:szCs w:val="22"/>
          <w:lang w:val="en-US"/>
        </w:rPr>
        <w:t xml:space="preserve">Separate FG41-5-2 for </w:t>
      </w:r>
      <w:r w:rsidRPr="4538C707">
        <w:rPr>
          <w:b/>
          <w:bCs/>
          <w:sz w:val="22"/>
          <w:szCs w:val="22"/>
        </w:rPr>
        <w:t>RRC_CONNECTED state and RRC_INACTIVE state.</w:t>
      </w:r>
    </w:p>
    <w:p w14:paraId="734B43FC" w14:textId="77777777" w:rsidR="00684E8F" w:rsidRPr="00D70E64" w:rsidRDefault="00684E8F" w:rsidP="00684E8F">
      <w:pPr>
        <w:pStyle w:val="afd"/>
        <w:numPr>
          <w:ilvl w:val="0"/>
          <w:numId w:val="30"/>
        </w:numPr>
        <w:spacing w:afterLines="50" w:after="120"/>
        <w:ind w:leftChars="0"/>
        <w:rPr>
          <w:b/>
          <w:bCs/>
          <w:sz w:val="22"/>
          <w:szCs w:val="22"/>
          <w:lang w:val="en-US"/>
        </w:rPr>
      </w:pPr>
      <w:r w:rsidRPr="4538C707">
        <w:rPr>
          <w:b/>
          <w:bCs/>
          <w:sz w:val="22"/>
          <w:szCs w:val="22"/>
        </w:rPr>
        <w:t>The component about the collision rules</w:t>
      </w:r>
      <w:r w:rsidRPr="4538C707">
        <w:rPr>
          <w:rFonts w:eastAsia="Batang"/>
          <w:b/>
          <w:bCs/>
          <w:color w:val="000000"/>
          <w:kern w:val="24"/>
          <w:sz w:val="16"/>
          <w:szCs w:val="16"/>
        </w:rPr>
        <w:t xml:space="preserve"> </w:t>
      </w:r>
      <w:r w:rsidRPr="4538C707">
        <w:rPr>
          <w:b/>
          <w:bCs/>
          <w:sz w:val="22"/>
          <w:szCs w:val="22"/>
        </w:rPr>
        <w:t>between the UL SRS with frequency hopping and other UL and DL signals/channels is necessary for FG41-5-2.</w:t>
      </w:r>
    </w:p>
    <w:p w14:paraId="297C06F8" w14:textId="77777777" w:rsidR="00684E8F" w:rsidRPr="00D70E64" w:rsidRDefault="00684E8F" w:rsidP="00684E8F">
      <w:pPr>
        <w:pStyle w:val="afd"/>
        <w:numPr>
          <w:ilvl w:val="0"/>
          <w:numId w:val="30"/>
        </w:numPr>
        <w:spacing w:afterLines="50" w:after="120"/>
        <w:ind w:leftChars="0"/>
        <w:rPr>
          <w:b/>
          <w:bCs/>
          <w:sz w:val="22"/>
          <w:szCs w:val="22"/>
          <w:lang w:val="en-US"/>
        </w:rPr>
      </w:pPr>
      <w:r w:rsidRPr="4538C707">
        <w:rPr>
          <w:b/>
          <w:bCs/>
          <w:sz w:val="22"/>
          <w:szCs w:val="22"/>
          <w:lang w:val="en-US"/>
        </w:rPr>
        <w:t xml:space="preserve">The separate capability for the support of UL time window for </w:t>
      </w:r>
      <w:proofErr w:type="spellStart"/>
      <w:r w:rsidRPr="4538C707">
        <w:rPr>
          <w:b/>
          <w:bCs/>
          <w:sz w:val="22"/>
          <w:szCs w:val="22"/>
          <w:lang w:val="en-US"/>
        </w:rPr>
        <w:t>RedCap</w:t>
      </w:r>
      <w:proofErr w:type="spellEnd"/>
      <w:r w:rsidRPr="4538C707">
        <w:rPr>
          <w:b/>
          <w:bCs/>
          <w:sz w:val="22"/>
          <w:szCs w:val="22"/>
          <w:lang w:val="en-US"/>
        </w:rPr>
        <w:t xml:space="preserve"> UEs supporting UL SRS with frequency hopping for positioning is introduced.</w:t>
      </w:r>
    </w:p>
    <w:p w14:paraId="16242BA4" w14:textId="77777777" w:rsidR="00684E8F" w:rsidRPr="00130349" w:rsidRDefault="00684E8F" w:rsidP="00684E8F">
      <w:pPr>
        <w:pStyle w:val="afd"/>
        <w:numPr>
          <w:ilvl w:val="0"/>
          <w:numId w:val="30"/>
        </w:numPr>
        <w:spacing w:afterLines="50" w:after="120"/>
        <w:ind w:leftChars="0"/>
        <w:rPr>
          <w:b/>
          <w:bCs/>
          <w:szCs w:val="24"/>
          <w:lang w:val="en-US"/>
        </w:rPr>
      </w:pPr>
      <w:r w:rsidRPr="4538C707">
        <w:rPr>
          <w:b/>
          <w:bCs/>
          <w:sz w:val="22"/>
          <w:szCs w:val="22"/>
          <w:lang w:val="en-US"/>
        </w:rPr>
        <w:t>The FG can be modified as follows.</w:t>
      </w:r>
    </w:p>
    <w:tbl>
      <w:tblPr>
        <w:tblW w:w="14419" w:type="dxa"/>
        <w:tblLayout w:type="fixed"/>
        <w:tblLook w:val="04A0" w:firstRow="1" w:lastRow="0" w:firstColumn="1" w:lastColumn="0" w:noHBand="0" w:noVBand="1"/>
      </w:tblPr>
      <w:tblGrid>
        <w:gridCol w:w="1030"/>
        <w:gridCol w:w="1030"/>
        <w:gridCol w:w="3795"/>
        <w:gridCol w:w="5005"/>
        <w:gridCol w:w="355"/>
        <w:gridCol w:w="355"/>
        <w:gridCol w:w="355"/>
        <w:gridCol w:w="355"/>
        <w:gridCol w:w="355"/>
        <w:gridCol w:w="355"/>
        <w:gridCol w:w="355"/>
        <w:gridCol w:w="355"/>
        <w:gridCol w:w="355"/>
        <w:gridCol w:w="364"/>
      </w:tblGrid>
      <w:tr w:rsidR="00684E8F" w14:paraId="4E6C217E" w14:textId="77777777" w:rsidTr="006D4EC2">
        <w:trPr>
          <w:trHeight w:val="15"/>
        </w:trPr>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04AAFA5D" w14:textId="77777777" w:rsidR="00684E8F" w:rsidRDefault="00684E8F" w:rsidP="006D4EC2">
            <w:r w:rsidRPr="4538C707">
              <w:rPr>
                <w:rFonts w:ascii="Arial" w:eastAsia="Arial" w:hAnsi="Arial" w:cs="Arial"/>
                <w:color w:val="000000" w:themeColor="text1"/>
                <w:sz w:val="18"/>
                <w:szCs w:val="18"/>
              </w:rPr>
              <w:t>41. NR_pos_enh2</w:t>
            </w:r>
          </w:p>
        </w:tc>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2E5375B6" w14:textId="77777777" w:rsidR="00684E8F" w:rsidRDefault="00684E8F" w:rsidP="006D4EC2">
            <w:r w:rsidRPr="4538C707">
              <w:rPr>
                <w:rFonts w:ascii="Arial" w:eastAsia="Arial" w:hAnsi="Arial" w:cs="Arial"/>
                <w:color w:val="000000" w:themeColor="text1"/>
                <w:sz w:val="18"/>
                <w:szCs w:val="18"/>
              </w:rPr>
              <w:t>41-5-2a</w:t>
            </w:r>
          </w:p>
        </w:tc>
        <w:tc>
          <w:tcPr>
            <w:tcW w:w="3795" w:type="dxa"/>
            <w:tcBorders>
              <w:top w:val="single" w:sz="8" w:space="0" w:color="auto"/>
              <w:left w:val="single" w:sz="8" w:space="0" w:color="auto"/>
              <w:bottom w:val="single" w:sz="8" w:space="0" w:color="auto"/>
              <w:right w:val="single" w:sz="8" w:space="0" w:color="auto"/>
            </w:tcBorders>
            <w:tcMar>
              <w:left w:w="108" w:type="dxa"/>
              <w:right w:w="108" w:type="dxa"/>
            </w:tcMar>
          </w:tcPr>
          <w:p w14:paraId="52D79C3C" w14:textId="77777777" w:rsidR="00684E8F" w:rsidRDefault="00684E8F" w:rsidP="006D4EC2">
            <w:r w:rsidRPr="4538C707">
              <w:rPr>
                <w:rFonts w:ascii="Arial" w:eastAsia="Arial" w:hAnsi="Arial" w:cs="Arial"/>
                <w:color w:val="000000" w:themeColor="text1"/>
                <w:sz w:val="18"/>
                <w:szCs w:val="18"/>
              </w:rPr>
              <w:t>Support of positioning SRS with Tx frequency hopping</w:t>
            </w:r>
            <w:r w:rsidRPr="4538C707">
              <w:rPr>
                <w:rFonts w:ascii="Arial" w:eastAsia="Arial" w:hAnsi="Arial" w:cs="Arial"/>
                <w:strike/>
                <w:color w:val="000000" w:themeColor="text1"/>
                <w:sz w:val="18"/>
                <w:szCs w:val="18"/>
              </w:rPr>
              <w:t xml:space="preserve"> </w:t>
            </w:r>
            <w:r w:rsidRPr="4538C707">
              <w:rPr>
                <w:rFonts w:ascii="Arial" w:eastAsia="Arial" w:hAnsi="Arial" w:cs="Arial"/>
                <w:strike/>
                <w:color w:val="FF0000"/>
                <w:sz w:val="18"/>
                <w:szCs w:val="18"/>
                <w:highlight w:val="yellow"/>
              </w:rPr>
              <w:t>[</w:t>
            </w:r>
            <w:r w:rsidRPr="4538C707">
              <w:rPr>
                <w:rFonts w:ascii="Arial" w:eastAsia="Arial" w:hAnsi="Arial" w:cs="Arial"/>
                <w:color w:val="FF0000"/>
                <w:sz w:val="18"/>
                <w:szCs w:val="18"/>
                <w:highlight w:val="yellow"/>
              </w:rPr>
              <w:t>in RRC_CONNECTED</w:t>
            </w:r>
            <w:r w:rsidRPr="4538C707">
              <w:rPr>
                <w:rFonts w:ascii="Arial" w:eastAsia="Arial" w:hAnsi="Arial" w:cs="Arial"/>
                <w:strike/>
                <w:color w:val="FF0000"/>
                <w:sz w:val="18"/>
                <w:szCs w:val="18"/>
                <w:highlight w:val="yellow"/>
              </w:rPr>
              <w:t>/RRC_INACTIVE]</w:t>
            </w:r>
            <w:r w:rsidRPr="4538C707">
              <w:rPr>
                <w:rFonts w:ascii="Arial" w:eastAsia="Arial" w:hAnsi="Arial" w:cs="Arial"/>
                <w:color w:val="000000" w:themeColor="text1"/>
                <w:sz w:val="18"/>
                <w:szCs w:val="18"/>
              </w:rPr>
              <w:t xml:space="preserve"> for </w:t>
            </w:r>
            <w:proofErr w:type="spellStart"/>
            <w:r w:rsidRPr="4538C707">
              <w:rPr>
                <w:rFonts w:ascii="Arial" w:eastAsia="Arial" w:hAnsi="Arial" w:cs="Arial"/>
                <w:color w:val="000000" w:themeColor="text1"/>
                <w:sz w:val="18"/>
                <w:szCs w:val="18"/>
              </w:rPr>
              <w:t>RedCap</w:t>
            </w:r>
            <w:proofErr w:type="spellEnd"/>
            <w:r w:rsidRPr="4538C707">
              <w:rPr>
                <w:rFonts w:ascii="Arial" w:eastAsia="Arial" w:hAnsi="Arial" w:cs="Arial"/>
                <w:color w:val="000000" w:themeColor="text1"/>
                <w:sz w:val="18"/>
                <w:szCs w:val="18"/>
              </w:rPr>
              <w:t xml:space="preserve"> UEs</w:t>
            </w:r>
          </w:p>
        </w:tc>
        <w:tc>
          <w:tcPr>
            <w:tcW w:w="500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349190D3" w14:textId="77777777" w:rsidR="00684E8F" w:rsidRDefault="00684E8F" w:rsidP="006D4EC2">
            <w:r w:rsidRPr="4538C707">
              <w:rPr>
                <w:rFonts w:ascii="Arial" w:eastAsia="Arial" w:hAnsi="Arial" w:cs="Arial"/>
                <w:color w:val="000000" w:themeColor="text1"/>
                <w:sz w:val="18"/>
                <w:szCs w:val="18"/>
                <w:highlight w:val="yellow"/>
              </w:rPr>
              <w:t>FFS: One component is Frequency domain overlap(s) between hops</w:t>
            </w:r>
          </w:p>
          <w:p w14:paraId="4F6DBF20" w14:textId="77777777" w:rsidR="00684E8F" w:rsidRDefault="00684E8F" w:rsidP="006D4EC2">
            <w:pPr>
              <w:rPr>
                <w:rFonts w:ascii="Arial" w:eastAsia="Arial" w:hAnsi="Arial" w:cs="Arial"/>
                <w:color w:val="000000" w:themeColor="text1"/>
                <w:sz w:val="18"/>
                <w:szCs w:val="18"/>
              </w:rPr>
            </w:pPr>
            <w:r w:rsidRPr="4538C707">
              <w:rPr>
                <w:rFonts w:ascii="Arial" w:eastAsia="Arial" w:hAnsi="Arial" w:cs="Arial"/>
                <w:color w:val="000000" w:themeColor="text1"/>
                <w:sz w:val="18"/>
                <w:szCs w:val="18"/>
                <w:highlight w:val="yellow"/>
              </w:rPr>
              <w:t>FFS: separate row for processing capability</w:t>
            </w:r>
          </w:p>
          <w:p w14:paraId="404A0B9C" w14:textId="77777777" w:rsidR="00684E8F" w:rsidRDefault="00684E8F" w:rsidP="006D4EC2">
            <w:pPr>
              <w:rPr>
                <w:rFonts w:ascii="Arial" w:eastAsiaTheme="minorEastAsia" w:hAnsi="Arial" w:cs="Arial"/>
                <w:color w:val="000000" w:themeColor="text1"/>
                <w:sz w:val="18"/>
                <w:szCs w:val="18"/>
              </w:rPr>
            </w:pPr>
          </w:p>
          <w:p w14:paraId="73AC4978" w14:textId="77777777" w:rsidR="00684E8F" w:rsidRPr="005F1A4B" w:rsidRDefault="00684E8F" w:rsidP="006D4EC2">
            <w:pPr>
              <w:rPr>
                <w:rFonts w:eastAsiaTheme="minorEastAsia"/>
              </w:rPr>
            </w:pPr>
            <w:r w:rsidRPr="005D2E12">
              <w:rPr>
                <w:rFonts w:asciiTheme="majorHAnsi" w:hAnsiTheme="majorHAnsi" w:cstheme="majorHAnsi"/>
                <w:color w:val="FF0000"/>
                <w:sz w:val="18"/>
                <w:szCs w:val="12"/>
              </w:rPr>
              <w:t>new collision rules between the UL SRS with frequency hopping and other UL and DL signals/channels</w:t>
            </w: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338B6CB7" w14:textId="77777777" w:rsidR="00684E8F" w:rsidRDefault="00684E8F" w:rsidP="006D4EC2">
            <w:r w:rsidRPr="4538C707">
              <w:rPr>
                <w:rFonts w:ascii="Arial" w:eastAsia="Arial" w:hAnsi="Arial" w:cs="Arial"/>
                <w:color w:val="000000" w:themeColor="text1"/>
                <w:sz w:val="18"/>
                <w:szCs w:val="18"/>
              </w:rPr>
              <w:t xml:space="preserve"> </w:t>
            </w: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06D68685" w14:textId="77777777" w:rsidR="00684E8F" w:rsidRDefault="00684E8F" w:rsidP="006D4EC2">
            <w:r w:rsidRPr="4538C707">
              <w:rPr>
                <w:rFonts w:ascii="Arial" w:eastAsia="Arial" w:hAnsi="Arial" w:cs="Arial"/>
                <w:color w:val="000000" w:themeColor="text1"/>
                <w:sz w:val="18"/>
                <w:szCs w:val="18"/>
              </w:rPr>
              <w:t xml:space="preserve"> </w:t>
            </w: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6EF34E37" w14:textId="77777777" w:rsidR="00684E8F" w:rsidRDefault="00684E8F" w:rsidP="006D4EC2">
            <w:r w:rsidRPr="4538C707">
              <w:rPr>
                <w:rFonts w:ascii="Arial" w:eastAsia="Arial" w:hAnsi="Arial" w:cs="Arial"/>
                <w:color w:val="000000" w:themeColor="text1"/>
                <w:sz w:val="18"/>
                <w:szCs w:val="18"/>
              </w:rPr>
              <w:t xml:space="preserve"> </w:t>
            </w: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070C9323" w14:textId="77777777" w:rsidR="00684E8F" w:rsidRDefault="00684E8F" w:rsidP="006D4EC2">
            <w:r w:rsidRPr="4538C707">
              <w:rPr>
                <w:rFonts w:ascii="Arial" w:eastAsia="Arial" w:hAnsi="Arial" w:cs="Arial"/>
                <w:color w:val="000000" w:themeColor="text1"/>
                <w:sz w:val="18"/>
                <w:szCs w:val="18"/>
              </w:rPr>
              <w:t xml:space="preserve"> </w:t>
            </w: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087562A3" w14:textId="77777777" w:rsidR="00684E8F" w:rsidRDefault="00684E8F" w:rsidP="006D4EC2">
            <w:r w:rsidRPr="4538C707">
              <w:rPr>
                <w:rFonts w:ascii="Arial" w:eastAsia="Arial" w:hAnsi="Arial" w:cs="Arial"/>
                <w:color w:val="000000" w:themeColor="text1"/>
                <w:sz w:val="18"/>
                <w:szCs w:val="18"/>
              </w:rPr>
              <w:t xml:space="preserve"> </w:t>
            </w: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1A55AE2E" w14:textId="77777777" w:rsidR="00684E8F" w:rsidRDefault="00684E8F" w:rsidP="006D4EC2">
            <w:r w:rsidRPr="4538C707">
              <w:rPr>
                <w:rFonts w:ascii="Arial" w:eastAsia="Arial" w:hAnsi="Arial" w:cs="Arial"/>
                <w:color w:val="000000" w:themeColor="text1"/>
                <w:sz w:val="18"/>
                <w:szCs w:val="18"/>
              </w:rPr>
              <w:t xml:space="preserve"> </w:t>
            </w: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6407DF91" w14:textId="77777777" w:rsidR="00684E8F" w:rsidRDefault="00684E8F" w:rsidP="006D4EC2">
            <w:r w:rsidRPr="4538C707">
              <w:rPr>
                <w:rFonts w:ascii="Arial" w:eastAsia="Arial" w:hAnsi="Arial" w:cs="Arial"/>
                <w:color w:val="000000" w:themeColor="text1"/>
                <w:sz w:val="18"/>
                <w:szCs w:val="18"/>
              </w:rPr>
              <w:t xml:space="preserve"> </w:t>
            </w: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1D18BB1C" w14:textId="77777777" w:rsidR="00684E8F" w:rsidRDefault="00684E8F" w:rsidP="006D4EC2">
            <w:r w:rsidRPr="4538C707">
              <w:rPr>
                <w:rFonts w:ascii="Arial" w:eastAsia="Arial" w:hAnsi="Arial" w:cs="Arial"/>
                <w:color w:val="000000" w:themeColor="text1"/>
                <w:sz w:val="18"/>
                <w:szCs w:val="18"/>
              </w:rPr>
              <w:t xml:space="preserve"> </w:t>
            </w: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58CED732" w14:textId="77777777" w:rsidR="00684E8F" w:rsidRDefault="00684E8F" w:rsidP="006D4EC2">
            <w:r w:rsidRPr="4538C707">
              <w:rPr>
                <w:rFonts w:ascii="Arial" w:eastAsia="Arial" w:hAnsi="Arial" w:cs="Arial"/>
                <w:color w:val="000000" w:themeColor="text1"/>
                <w:sz w:val="18"/>
                <w:szCs w:val="18"/>
              </w:rPr>
              <w:t xml:space="preserve"> </w:t>
            </w:r>
          </w:p>
        </w:tc>
        <w:tc>
          <w:tcPr>
            <w:tcW w:w="364"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12227195" w14:textId="77777777" w:rsidR="00684E8F" w:rsidRDefault="00684E8F" w:rsidP="006D4EC2">
            <w:r w:rsidRPr="4538C707">
              <w:rPr>
                <w:rFonts w:ascii="Arial" w:eastAsia="Arial" w:hAnsi="Arial" w:cs="Arial"/>
                <w:color w:val="000000" w:themeColor="text1"/>
                <w:sz w:val="18"/>
                <w:szCs w:val="18"/>
              </w:rPr>
              <w:t xml:space="preserve"> </w:t>
            </w:r>
          </w:p>
        </w:tc>
      </w:tr>
      <w:tr w:rsidR="00684E8F" w14:paraId="4370E41B" w14:textId="77777777" w:rsidTr="006D4EC2">
        <w:trPr>
          <w:trHeight w:val="15"/>
        </w:trPr>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254DB9BD" w14:textId="77777777" w:rsidR="00684E8F" w:rsidRDefault="00684E8F" w:rsidP="006D4EC2">
            <w:r w:rsidRPr="4538C707">
              <w:rPr>
                <w:rFonts w:ascii="Arial" w:eastAsia="Arial" w:hAnsi="Arial" w:cs="Arial"/>
                <w:color w:val="000000" w:themeColor="text1"/>
                <w:sz w:val="18"/>
                <w:szCs w:val="18"/>
              </w:rPr>
              <w:lastRenderedPageBreak/>
              <w:t>41. NR_pos_enh2</w:t>
            </w:r>
          </w:p>
        </w:tc>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31DB4EC5" w14:textId="77777777" w:rsidR="00684E8F" w:rsidRDefault="00684E8F" w:rsidP="006D4EC2">
            <w:r w:rsidRPr="4538C707">
              <w:rPr>
                <w:rFonts w:ascii="Arial" w:eastAsia="Arial" w:hAnsi="Arial" w:cs="Arial"/>
                <w:color w:val="000000" w:themeColor="text1"/>
                <w:sz w:val="18"/>
                <w:szCs w:val="18"/>
              </w:rPr>
              <w:t>41-5-2b</w:t>
            </w:r>
          </w:p>
        </w:tc>
        <w:tc>
          <w:tcPr>
            <w:tcW w:w="3795" w:type="dxa"/>
            <w:tcBorders>
              <w:top w:val="single" w:sz="8" w:space="0" w:color="auto"/>
              <w:left w:val="single" w:sz="8" w:space="0" w:color="auto"/>
              <w:bottom w:val="single" w:sz="8" w:space="0" w:color="auto"/>
              <w:right w:val="single" w:sz="8" w:space="0" w:color="auto"/>
            </w:tcBorders>
            <w:tcMar>
              <w:left w:w="108" w:type="dxa"/>
              <w:right w:w="108" w:type="dxa"/>
            </w:tcMar>
          </w:tcPr>
          <w:p w14:paraId="45699D81" w14:textId="77777777" w:rsidR="00684E8F" w:rsidRDefault="00684E8F" w:rsidP="006D4EC2">
            <w:r w:rsidRPr="4538C707">
              <w:rPr>
                <w:rFonts w:ascii="Arial" w:eastAsia="Arial" w:hAnsi="Arial" w:cs="Arial"/>
                <w:color w:val="000000" w:themeColor="text1"/>
                <w:sz w:val="18"/>
                <w:szCs w:val="18"/>
              </w:rPr>
              <w:t>Support of positioning SRS with Tx frequency hopping</w:t>
            </w:r>
            <w:r w:rsidRPr="4538C707">
              <w:rPr>
                <w:rFonts w:ascii="Arial" w:eastAsia="Arial" w:hAnsi="Arial" w:cs="Arial"/>
                <w:strike/>
                <w:color w:val="000000" w:themeColor="text1"/>
                <w:sz w:val="18"/>
                <w:szCs w:val="18"/>
              </w:rPr>
              <w:t xml:space="preserve"> </w:t>
            </w:r>
            <w:r w:rsidRPr="4538C707">
              <w:rPr>
                <w:rFonts w:ascii="Arial" w:eastAsia="Arial" w:hAnsi="Arial" w:cs="Arial"/>
                <w:strike/>
                <w:color w:val="FF0000"/>
                <w:sz w:val="18"/>
                <w:szCs w:val="18"/>
                <w:highlight w:val="yellow"/>
              </w:rPr>
              <w:t>[in RRC_CONNECTED/</w:t>
            </w:r>
            <w:r w:rsidRPr="4538C707">
              <w:rPr>
                <w:rFonts w:ascii="Arial" w:eastAsia="Arial" w:hAnsi="Arial" w:cs="Arial"/>
                <w:color w:val="FF0000"/>
                <w:sz w:val="18"/>
                <w:szCs w:val="18"/>
                <w:highlight w:val="yellow"/>
              </w:rPr>
              <w:t>RRC_INACTIVE</w:t>
            </w:r>
            <w:r w:rsidRPr="4538C707">
              <w:rPr>
                <w:rFonts w:ascii="Arial" w:eastAsia="Arial" w:hAnsi="Arial" w:cs="Arial"/>
                <w:strike/>
                <w:color w:val="FF0000"/>
                <w:sz w:val="18"/>
                <w:szCs w:val="18"/>
                <w:highlight w:val="yellow"/>
              </w:rPr>
              <w:t>]</w:t>
            </w:r>
            <w:r w:rsidRPr="4538C707">
              <w:rPr>
                <w:rFonts w:ascii="Arial" w:eastAsia="Arial" w:hAnsi="Arial" w:cs="Arial"/>
                <w:color w:val="000000" w:themeColor="text1"/>
                <w:sz w:val="18"/>
                <w:szCs w:val="18"/>
              </w:rPr>
              <w:t xml:space="preserve"> for </w:t>
            </w:r>
            <w:proofErr w:type="spellStart"/>
            <w:r w:rsidRPr="4538C707">
              <w:rPr>
                <w:rFonts w:ascii="Arial" w:eastAsia="Arial" w:hAnsi="Arial" w:cs="Arial"/>
                <w:color w:val="000000" w:themeColor="text1"/>
                <w:sz w:val="18"/>
                <w:szCs w:val="18"/>
              </w:rPr>
              <w:t>RedCap</w:t>
            </w:r>
            <w:proofErr w:type="spellEnd"/>
            <w:r w:rsidRPr="4538C707">
              <w:rPr>
                <w:rFonts w:ascii="Arial" w:eastAsia="Arial" w:hAnsi="Arial" w:cs="Arial"/>
                <w:color w:val="000000" w:themeColor="text1"/>
                <w:sz w:val="18"/>
                <w:szCs w:val="18"/>
              </w:rPr>
              <w:t xml:space="preserve"> UEs</w:t>
            </w:r>
          </w:p>
        </w:tc>
        <w:tc>
          <w:tcPr>
            <w:tcW w:w="500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7FCC31B4" w14:textId="77777777" w:rsidR="00684E8F" w:rsidRDefault="00684E8F" w:rsidP="006D4EC2">
            <w:r w:rsidRPr="4538C707">
              <w:rPr>
                <w:rFonts w:ascii="Arial" w:eastAsia="Arial" w:hAnsi="Arial" w:cs="Arial"/>
                <w:color w:val="000000" w:themeColor="text1"/>
                <w:sz w:val="18"/>
                <w:szCs w:val="18"/>
                <w:highlight w:val="yellow"/>
              </w:rPr>
              <w:t>FFS: One component is Frequency domain overlap(s) between hops</w:t>
            </w:r>
          </w:p>
          <w:p w14:paraId="579BD068" w14:textId="77777777" w:rsidR="00684E8F" w:rsidRDefault="00684E8F" w:rsidP="006D4EC2">
            <w:pPr>
              <w:rPr>
                <w:rFonts w:ascii="Arial" w:eastAsia="Arial" w:hAnsi="Arial" w:cs="Arial"/>
                <w:color w:val="000000" w:themeColor="text1"/>
                <w:sz w:val="18"/>
                <w:szCs w:val="18"/>
              </w:rPr>
            </w:pPr>
            <w:r w:rsidRPr="4538C707">
              <w:rPr>
                <w:rFonts w:ascii="Arial" w:eastAsia="Arial" w:hAnsi="Arial" w:cs="Arial"/>
                <w:color w:val="000000" w:themeColor="text1"/>
                <w:sz w:val="18"/>
                <w:szCs w:val="18"/>
                <w:highlight w:val="yellow"/>
              </w:rPr>
              <w:t>FFS: separate row for processing capability</w:t>
            </w:r>
          </w:p>
          <w:p w14:paraId="0F97161A" w14:textId="77777777" w:rsidR="00684E8F" w:rsidRDefault="00684E8F" w:rsidP="006D4EC2">
            <w:pPr>
              <w:rPr>
                <w:rFonts w:ascii="Arial" w:eastAsiaTheme="minorEastAsia" w:hAnsi="Arial" w:cs="Arial"/>
                <w:color w:val="000000" w:themeColor="text1"/>
                <w:sz w:val="18"/>
                <w:szCs w:val="18"/>
              </w:rPr>
            </w:pPr>
          </w:p>
          <w:p w14:paraId="3237A1A3" w14:textId="77777777" w:rsidR="00684E8F" w:rsidRPr="005F1A4B" w:rsidRDefault="00684E8F" w:rsidP="006D4EC2">
            <w:pPr>
              <w:rPr>
                <w:rFonts w:eastAsiaTheme="minorEastAsia"/>
              </w:rPr>
            </w:pPr>
            <w:r w:rsidRPr="005D2E12">
              <w:rPr>
                <w:rFonts w:asciiTheme="majorHAnsi" w:hAnsiTheme="majorHAnsi" w:cstheme="majorHAnsi"/>
                <w:color w:val="FF0000"/>
                <w:sz w:val="18"/>
                <w:szCs w:val="12"/>
              </w:rPr>
              <w:t>new collision rules between the UL SRS with frequency hopping and other UL and DL signals/channels</w:t>
            </w: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1B40BAEA" w14:textId="77777777" w:rsidR="00684E8F" w:rsidRDefault="00684E8F" w:rsidP="006D4EC2">
            <w:r w:rsidRPr="4538C707">
              <w:rPr>
                <w:rFonts w:ascii="Arial" w:eastAsia="Arial" w:hAnsi="Arial" w:cs="Arial"/>
                <w:color w:val="000000" w:themeColor="text1"/>
                <w:sz w:val="18"/>
                <w:szCs w:val="18"/>
              </w:rPr>
              <w:t xml:space="preserve"> </w:t>
            </w: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1D4F6E8A" w14:textId="77777777" w:rsidR="00684E8F" w:rsidRDefault="00684E8F" w:rsidP="006D4EC2">
            <w:r w:rsidRPr="4538C707">
              <w:rPr>
                <w:rFonts w:ascii="Arial" w:eastAsia="Arial" w:hAnsi="Arial" w:cs="Arial"/>
                <w:color w:val="000000" w:themeColor="text1"/>
                <w:sz w:val="18"/>
                <w:szCs w:val="18"/>
              </w:rPr>
              <w:t xml:space="preserve"> </w:t>
            </w: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0B505B35" w14:textId="77777777" w:rsidR="00684E8F" w:rsidRDefault="00684E8F" w:rsidP="006D4EC2">
            <w:r w:rsidRPr="4538C707">
              <w:rPr>
                <w:rFonts w:ascii="Arial" w:eastAsia="Arial" w:hAnsi="Arial" w:cs="Arial"/>
                <w:color w:val="000000" w:themeColor="text1"/>
                <w:sz w:val="18"/>
                <w:szCs w:val="18"/>
              </w:rPr>
              <w:t xml:space="preserve"> </w:t>
            </w: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24C7C723" w14:textId="77777777" w:rsidR="00684E8F" w:rsidRDefault="00684E8F" w:rsidP="006D4EC2">
            <w:r w:rsidRPr="4538C707">
              <w:rPr>
                <w:rFonts w:ascii="Arial" w:eastAsia="Arial" w:hAnsi="Arial" w:cs="Arial"/>
                <w:color w:val="000000" w:themeColor="text1"/>
                <w:sz w:val="18"/>
                <w:szCs w:val="18"/>
              </w:rPr>
              <w:t xml:space="preserve"> </w:t>
            </w: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1F2F5D1D" w14:textId="77777777" w:rsidR="00684E8F" w:rsidRDefault="00684E8F" w:rsidP="006D4EC2">
            <w:r w:rsidRPr="4538C707">
              <w:rPr>
                <w:rFonts w:ascii="Arial" w:eastAsia="Arial" w:hAnsi="Arial" w:cs="Arial"/>
                <w:color w:val="000000" w:themeColor="text1"/>
                <w:sz w:val="18"/>
                <w:szCs w:val="18"/>
              </w:rPr>
              <w:t xml:space="preserve"> </w:t>
            </w: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7713DB60" w14:textId="77777777" w:rsidR="00684E8F" w:rsidRDefault="00684E8F" w:rsidP="006D4EC2">
            <w:r w:rsidRPr="4538C707">
              <w:rPr>
                <w:rFonts w:ascii="Arial" w:eastAsia="Arial" w:hAnsi="Arial" w:cs="Arial"/>
                <w:color w:val="000000" w:themeColor="text1"/>
                <w:sz w:val="18"/>
                <w:szCs w:val="18"/>
              </w:rPr>
              <w:t xml:space="preserve"> </w:t>
            </w: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4FD3FAC5" w14:textId="77777777" w:rsidR="00684E8F" w:rsidRDefault="00684E8F" w:rsidP="006D4EC2">
            <w:r w:rsidRPr="4538C707">
              <w:rPr>
                <w:rFonts w:ascii="Arial" w:eastAsia="Arial" w:hAnsi="Arial" w:cs="Arial"/>
                <w:color w:val="000000" w:themeColor="text1"/>
                <w:sz w:val="18"/>
                <w:szCs w:val="18"/>
              </w:rPr>
              <w:t xml:space="preserve"> </w:t>
            </w: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12482C04" w14:textId="77777777" w:rsidR="00684E8F" w:rsidRDefault="00684E8F" w:rsidP="006D4EC2">
            <w:r w:rsidRPr="4538C707">
              <w:rPr>
                <w:rFonts w:ascii="Arial" w:eastAsia="Arial" w:hAnsi="Arial" w:cs="Arial"/>
                <w:color w:val="000000" w:themeColor="text1"/>
                <w:sz w:val="18"/>
                <w:szCs w:val="18"/>
              </w:rPr>
              <w:t xml:space="preserve"> </w:t>
            </w: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75CD3DC3" w14:textId="77777777" w:rsidR="00684E8F" w:rsidRDefault="00684E8F" w:rsidP="006D4EC2">
            <w:r w:rsidRPr="4538C707">
              <w:rPr>
                <w:rFonts w:ascii="Arial" w:eastAsia="Arial" w:hAnsi="Arial" w:cs="Arial"/>
                <w:color w:val="000000" w:themeColor="text1"/>
                <w:sz w:val="18"/>
                <w:szCs w:val="18"/>
              </w:rPr>
              <w:t xml:space="preserve"> </w:t>
            </w:r>
          </w:p>
        </w:tc>
        <w:tc>
          <w:tcPr>
            <w:tcW w:w="364"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5DC75767" w14:textId="77777777" w:rsidR="00684E8F" w:rsidRDefault="00684E8F" w:rsidP="006D4EC2">
            <w:pPr>
              <w:rPr>
                <w:rFonts w:ascii="Arial" w:eastAsia="Arial" w:hAnsi="Arial" w:cs="Arial"/>
                <w:color w:val="000000" w:themeColor="text1"/>
                <w:sz w:val="18"/>
                <w:szCs w:val="18"/>
              </w:rPr>
            </w:pPr>
          </w:p>
        </w:tc>
      </w:tr>
      <w:tr w:rsidR="00684E8F" w:rsidRPr="00355BF2" w14:paraId="1BB5C76A" w14:textId="77777777" w:rsidTr="006D4EC2">
        <w:trPr>
          <w:trHeight w:val="15"/>
        </w:trPr>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5CEBC9E8" w14:textId="77777777" w:rsidR="00684E8F" w:rsidRPr="005F1A4B" w:rsidRDefault="00684E8F" w:rsidP="006D4EC2">
            <w:pPr>
              <w:rPr>
                <w:rFonts w:ascii="Arial" w:eastAsia="Arial" w:hAnsi="Arial" w:cs="Arial"/>
                <w:color w:val="FF0000"/>
                <w:sz w:val="18"/>
                <w:szCs w:val="18"/>
              </w:rPr>
            </w:pPr>
            <w:r w:rsidRPr="005F1A4B">
              <w:rPr>
                <w:rFonts w:ascii="Arial" w:eastAsia="Arial" w:hAnsi="Arial" w:cs="Arial"/>
                <w:color w:val="FF0000"/>
                <w:sz w:val="18"/>
                <w:szCs w:val="18"/>
              </w:rPr>
              <w:t>41. NR_pos_enh2</w:t>
            </w:r>
          </w:p>
        </w:tc>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5CADAAE9" w14:textId="77777777" w:rsidR="00684E8F" w:rsidRPr="005F1A4B" w:rsidRDefault="00684E8F" w:rsidP="006D4EC2">
            <w:pPr>
              <w:rPr>
                <w:rFonts w:ascii="Arial" w:eastAsia="Arial" w:hAnsi="Arial" w:cs="Arial"/>
                <w:color w:val="FF0000"/>
                <w:sz w:val="18"/>
                <w:szCs w:val="18"/>
              </w:rPr>
            </w:pPr>
            <w:r w:rsidRPr="005F1A4B">
              <w:rPr>
                <w:rFonts w:ascii="Arial" w:eastAsia="Arial" w:hAnsi="Arial" w:cs="Arial" w:hint="eastAsia"/>
                <w:color w:val="FF0000"/>
                <w:sz w:val="18"/>
                <w:szCs w:val="18"/>
              </w:rPr>
              <w:t>4</w:t>
            </w:r>
            <w:r w:rsidRPr="005F1A4B">
              <w:rPr>
                <w:rFonts w:ascii="Arial" w:eastAsia="Arial" w:hAnsi="Arial" w:cs="Arial"/>
                <w:color w:val="FF0000"/>
                <w:sz w:val="18"/>
                <w:szCs w:val="18"/>
              </w:rPr>
              <w:t>1-5-3</w:t>
            </w:r>
          </w:p>
        </w:tc>
        <w:tc>
          <w:tcPr>
            <w:tcW w:w="3795" w:type="dxa"/>
            <w:tcBorders>
              <w:top w:val="single" w:sz="8" w:space="0" w:color="auto"/>
              <w:left w:val="single" w:sz="8" w:space="0" w:color="auto"/>
              <w:bottom w:val="single" w:sz="8" w:space="0" w:color="auto"/>
              <w:right w:val="single" w:sz="8" w:space="0" w:color="auto"/>
            </w:tcBorders>
            <w:tcMar>
              <w:left w:w="108" w:type="dxa"/>
              <w:right w:w="108" w:type="dxa"/>
            </w:tcMar>
          </w:tcPr>
          <w:p w14:paraId="0D82A07D" w14:textId="77777777" w:rsidR="00684E8F" w:rsidRPr="005F1A4B" w:rsidRDefault="00684E8F" w:rsidP="006D4EC2">
            <w:pPr>
              <w:rPr>
                <w:rFonts w:ascii="Arial" w:eastAsia="Arial" w:hAnsi="Arial" w:cs="Arial"/>
                <w:color w:val="FF0000"/>
                <w:sz w:val="18"/>
                <w:szCs w:val="18"/>
              </w:rPr>
            </w:pPr>
            <w:r w:rsidRPr="005F1A4B">
              <w:rPr>
                <w:rFonts w:ascii="Arial" w:eastAsia="Arial" w:hAnsi="Arial" w:cs="Arial" w:hint="eastAsia"/>
                <w:color w:val="FF0000"/>
                <w:sz w:val="18"/>
                <w:szCs w:val="18"/>
              </w:rPr>
              <w:t>S</w:t>
            </w:r>
            <w:r w:rsidRPr="005F1A4B">
              <w:rPr>
                <w:rFonts w:ascii="Arial" w:eastAsia="Arial" w:hAnsi="Arial" w:cs="Arial"/>
                <w:color w:val="FF0000"/>
                <w:sz w:val="18"/>
                <w:szCs w:val="18"/>
              </w:rPr>
              <w:t>upport of UL time window where the UE is not expected to transmit other signals/channels</w:t>
            </w:r>
          </w:p>
        </w:tc>
        <w:tc>
          <w:tcPr>
            <w:tcW w:w="500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675387D7" w14:textId="77777777" w:rsidR="00684E8F" w:rsidRPr="005F1A4B" w:rsidRDefault="00684E8F" w:rsidP="006D4EC2">
            <w:pPr>
              <w:rPr>
                <w:rFonts w:ascii="Arial" w:eastAsia="Arial" w:hAnsi="Arial" w:cs="Arial"/>
                <w:color w:val="FF0000"/>
                <w:sz w:val="18"/>
                <w:szCs w:val="18"/>
                <w:highlight w:val="yellow"/>
              </w:rPr>
            </w:pP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0A8F384C" w14:textId="77777777" w:rsidR="00684E8F" w:rsidRPr="005F1A4B" w:rsidRDefault="00684E8F" w:rsidP="006D4EC2">
            <w:pPr>
              <w:rPr>
                <w:rFonts w:ascii="Arial" w:eastAsia="Arial" w:hAnsi="Arial" w:cs="Arial"/>
                <w:color w:val="FF0000"/>
                <w:sz w:val="18"/>
                <w:szCs w:val="18"/>
              </w:rPr>
            </w:pP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336F7262" w14:textId="77777777" w:rsidR="00684E8F" w:rsidRPr="005F1A4B" w:rsidRDefault="00684E8F" w:rsidP="006D4EC2">
            <w:pPr>
              <w:rPr>
                <w:rFonts w:ascii="Arial" w:eastAsia="Arial" w:hAnsi="Arial" w:cs="Arial"/>
                <w:color w:val="FF0000"/>
                <w:sz w:val="18"/>
                <w:szCs w:val="18"/>
              </w:rPr>
            </w:pP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5583EAF9" w14:textId="77777777" w:rsidR="00684E8F" w:rsidRPr="005F1A4B" w:rsidRDefault="00684E8F" w:rsidP="006D4EC2">
            <w:pPr>
              <w:rPr>
                <w:rFonts w:ascii="Arial" w:eastAsia="Arial" w:hAnsi="Arial" w:cs="Arial"/>
                <w:color w:val="FF0000"/>
                <w:sz w:val="18"/>
                <w:szCs w:val="18"/>
              </w:rPr>
            </w:pP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40DA3656" w14:textId="77777777" w:rsidR="00684E8F" w:rsidRPr="005F1A4B" w:rsidRDefault="00684E8F" w:rsidP="006D4EC2">
            <w:pPr>
              <w:rPr>
                <w:rFonts w:ascii="Arial" w:eastAsia="Arial" w:hAnsi="Arial" w:cs="Arial"/>
                <w:color w:val="FF0000"/>
                <w:sz w:val="18"/>
                <w:szCs w:val="18"/>
              </w:rPr>
            </w:pP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0E635FF4" w14:textId="77777777" w:rsidR="00684E8F" w:rsidRPr="005F1A4B" w:rsidRDefault="00684E8F" w:rsidP="006D4EC2">
            <w:pPr>
              <w:rPr>
                <w:rFonts w:ascii="Arial" w:eastAsia="Arial" w:hAnsi="Arial" w:cs="Arial"/>
                <w:color w:val="FF0000"/>
                <w:sz w:val="18"/>
                <w:szCs w:val="18"/>
              </w:rPr>
            </w:pP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1564DDE6" w14:textId="77777777" w:rsidR="00684E8F" w:rsidRPr="005F1A4B" w:rsidRDefault="00684E8F" w:rsidP="006D4EC2">
            <w:pPr>
              <w:rPr>
                <w:rFonts w:ascii="Arial" w:eastAsia="Arial" w:hAnsi="Arial" w:cs="Arial"/>
                <w:color w:val="FF0000"/>
                <w:sz w:val="18"/>
                <w:szCs w:val="18"/>
              </w:rPr>
            </w:pP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59A17441" w14:textId="77777777" w:rsidR="00684E8F" w:rsidRPr="005F1A4B" w:rsidRDefault="00684E8F" w:rsidP="006D4EC2">
            <w:pPr>
              <w:rPr>
                <w:rFonts w:ascii="Arial" w:eastAsia="Arial" w:hAnsi="Arial" w:cs="Arial"/>
                <w:color w:val="FF0000"/>
                <w:sz w:val="18"/>
                <w:szCs w:val="18"/>
              </w:rPr>
            </w:pP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21F5C831" w14:textId="77777777" w:rsidR="00684E8F" w:rsidRPr="005F1A4B" w:rsidRDefault="00684E8F" w:rsidP="006D4EC2">
            <w:pPr>
              <w:rPr>
                <w:rFonts w:ascii="Arial" w:eastAsia="Arial" w:hAnsi="Arial" w:cs="Arial"/>
                <w:color w:val="FF0000"/>
                <w:sz w:val="18"/>
                <w:szCs w:val="18"/>
              </w:rPr>
            </w:pPr>
          </w:p>
        </w:tc>
        <w:tc>
          <w:tcPr>
            <w:tcW w:w="355"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6D0DCCD3" w14:textId="77777777" w:rsidR="00684E8F" w:rsidRPr="005F1A4B" w:rsidRDefault="00684E8F" w:rsidP="006D4EC2">
            <w:pPr>
              <w:rPr>
                <w:rFonts w:ascii="Arial" w:eastAsia="Arial" w:hAnsi="Arial" w:cs="Arial"/>
                <w:color w:val="FF0000"/>
                <w:sz w:val="18"/>
                <w:szCs w:val="18"/>
              </w:rPr>
            </w:pPr>
          </w:p>
        </w:tc>
        <w:tc>
          <w:tcPr>
            <w:tcW w:w="364" w:type="dxa"/>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4577B05D" w14:textId="77777777" w:rsidR="00684E8F" w:rsidRPr="005F1A4B" w:rsidRDefault="00684E8F" w:rsidP="006D4EC2">
            <w:pPr>
              <w:rPr>
                <w:rFonts w:ascii="Arial" w:eastAsia="Arial" w:hAnsi="Arial" w:cs="Arial"/>
                <w:color w:val="FF0000"/>
                <w:sz w:val="18"/>
                <w:szCs w:val="18"/>
              </w:rPr>
            </w:pPr>
          </w:p>
        </w:tc>
      </w:tr>
    </w:tbl>
    <w:p w14:paraId="3E9F0E6B" w14:textId="59EC3166" w:rsidR="00A20226" w:rsidRPr="00684E8F" w:rsidRDefault="00A20226" w:rsidP="1E03A95D">
      <w:pPr>
        <w:spacing w:afterLines="50" w:after="120"/>
        <w:rPr>
          <w:rFonts w:eastAsiaTheme="minorEastAsia" w:hint="eastAsia"/>
          <w:b/>
          <w:bCs/>
          <w:kern w:val="2"/>
          <w:sz w:val="22"/>
          <w:szCs w:val="22"/>
        </w:rPr>
      </w:pPr>
    </w:p>
    <w:p w14:paraId="0EEEDF90" w14:textId="5B1C918C" w:rsidR="009E3AC0" w:rsidRPr="00554DA3" w:rsidRDefault="004D5097" w:rsidP="00EE092A">
      <w:pPr>
        <w:pStyle w:val="1"/>
        <w:spacing w:before="180" w:after="120"/>
        <w:rPr>
          <w:rFonts w:eastAsia="ＭＳ 明朝"/>
          <w:b/>
          <w:bCs/>
          <w:szCs w:val="24"/>
          <w:lang w:val="en-US"/>
        </w:rPr>
      </w:pPr>
      <w:r w:rsidRPr="00554DA3">
        <w:rPr>
          <w:rFonts w:eastAsia="ＭＳ 明朝"/>
          <w:b/>
          <w:bCs/>
          <w:szCs w:val="24"/>
          <w:lang w:val="en-US"/>
        </w:rPr>
        <w:t>Reference</w:t>
      </w:r>
    </w:p>
    <w:p w14:paraId="69030D32" w14:textId="4FD5E0C4" w:rsidR="0071064A" w:rsidRPr="00D70E64" w:rsidRDefault="00951AFF" w:rsidP="00D70E64">
      <w:pPr>
        <w:pStyle w:val="afd"/>
        <w:numPr>
          <w:ilvl w:val="0"/>
          <w:numId w:val="21"/>
        </w:numPr>
        <w:spacing w:afterLines="50" w:after="120"/>
        <w:ind w:leftChars="0"/>
        <w:rPr>
          <w:rFonts w:eastAsia="ＭＳ 明朝"/>
          <w:sz w:val="22"/>
        </w:rPr>
      </w:pPr>
      <w:r w:rsidRPr="00C05B03">
        <w:rPr>
          <w:rFonts w:eastAsia="ＭＳ 明朝"/>
          <w:sz w:val="22"/>
        </w:rPr>
        <w:t>R1-</w:t>
      </w:r>
      <w:r w:rsidR="00146E7F" w:rsidRPr="00146E7F">
        <w:rPr>
          <w:rFonts w:eastAsia="ＭＳ 明朝"/>
          <w:sz w:val="22"/>
        </w:rPr>
        <w:t>2310635</w:t>
      </w:r>
      <w:r w:rsidRPr="00C05B03">
        <w:rPr>
          <w:rFonts w:eastAsia="ＭＳ 明朝" w:hint="eastAsia"/>
          <w:sz w:val="22"/>
        </w:rPr>
        <w:t>,</w:t>
      </w:r>
      <w:r w:rsidRPr="00C05B03">
        <w:rPr>
          <w:rFonts w:eastAsia="ＭＳ 明朝"/>
          <w:sz w:val="22"/>
        </w:rPr>
        <w:t xml:space="preserve"> 3GPP RAN1#1</w:t>
      </w:r>
      <w:r w:rsidR="007609F0" w:rsidRPr="00C05B03">
        <w:rPr>
          <w:rFonts w:eastAsia="ＭＳ 明朝"/>
          <w:sz w:val="22"/>
        </w:rPr>
        <w:t>1</w:t>
      </w:r>
      <w:r w:rsidR="0016780D" w:rsidRPr="00C05B03">
        <w:rPr>
          <w:rFonts w:eastAsia="ＭＳ 明朝"/>
          <w:sz w:val="22"/>
        </w:rPr>
        <w:t>4</w:t>
      </w:r>
      <w:r w:rsidR="00146E7F">
        <w:rPr>
          <w:rFonts w:eastAsia="ＭＳ 明朝"/>
          <w:sz w:val="22"/>
        </w:rPr>
        <w:t>bis</w:t>
      </w:r>
      <w:r w:rsidRPr="00C05B03">
        <w:rPr>
          <w:rFonts w:eastAsia="ＭＳ 明朝"/>
          <w:sz w:val="22"/>
        </w:rPr>
        <w:t>, “</w:t>
      </w:r>
      <w:r w:rsidR="00146E7F" w:rsidRPr="00146E7F">
        <w:rPr>
          <w:rFonts w:eastAsia="ＭＳ 明朝"/>
          <w:sz w:val="22"/>
        </w:rPr>
        <w:t>Updated RAN1 UE features list for Rel-18 NR after RAN1#114bis</w:t>
      </w:r>
      <w:r w:rsidRPr="00C05B03">
        <w:rPr>
          <w:rFonts w:eastAsia="ＭＳ 明朝"/>
          <w:sz w:val="22"/>
        </w:rPr>
        <w:t>”, Moderators (</w:t>
      </w:r>
      <w:r w:rsidR="007609F0" w:rsidRPr="00C05B03">
        <w:rPr>
          <w:rFonts w:eastAsia="ＭＳ 明朝"/>
          <w:sz w:val="22"/>
        </w:rPr>
        <w:t>AT&amp;T, NTT DOCOMO, INC.</w:t>
      </w:r>
      <w:r w:rsidRPr="00C05B03">
        <w:rPr>
          <w:rFonts w:eastAsia="ＭＳ 明朝"/>
          <w:sz w:val="22"/>
        </w:rPr>
        <w:t>)</w:t>
      </w:r>
    </w:p>
    <w:sectPr w:rsidR="0071064A" w:rsidRPr="00D70E64">
      <w:footerReference w:type="default" r:id="rId11"/>
      <w:type w:val="continuous"/>
      <w:pgSz w:w="15840" w:h="12240" w:orient="landscape" w:code="1"/>
      <w:pgMar w:top="1134" w:right="851" w:bottom="1134"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9B0C9" w14:textId="77777777" w:rsidR="000256DE" w:rsidRDefault="000256DE">
      <w:r>
        <w:separator/>
      </w:r>
    </w:p>
  </w:endnote>
  <w:endnote w:type="continuationSeparator" w:id="0">
    <w:p w14:paraId="6BDEC4EB" w14:textId="77777777" w:rsidR="000256DE" w:rsidRDefault="000256DE">
      <w:r>
        <w:continuationSeparator/>
      </w:r>
    </w:p>
  </w:endnote>
  <w:endnote w:type="continuationNotice" w:id="1">
    <w:p w14:paraId="05535BD9" w14:textId="77777777" w:rsidR="000256DE" w:rsidRDefault="000256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quot;Courier New&quot;">
    <w:altName w:val="Cambria"/>
    <w:panose1 w:val="00000000000000000000"/>
    <w:charset w:val="00"/>
    <w:family w:val="roman"/>
    <w:notTrueType/>
    <w:pitch w:val="default"/>
  </w:font>
  <w:font w:name="ZapfDingbats">
    <w:altName w:val="Cambria"/>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479AE5C2"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890342">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890342">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D98E7" w14:textId="77777777" w:rsidR="000256DE" w:rsidRDefault="000256DE">
      <w:r>
        <w:separator/>
      </w:r>
    </w:p>
  </w:footnote>
  <w:footnote w:type="continuationSeparator" w:id="0">
    <w:p w14:paraId="36B21197" w14:textId="77777777" w:rsidR="000256DE" w:rsidRDefault="000256DE">
      <w:r>
        <w:continuationSeparator/>
      </w:r>
    </w:p>
  </w:footnote>
  <w:footnote w:type="continuationNotice" w:id="1">
    <w:p w14:paraId="4EE592FA" w14:textId="77777777" w:rsidR="000256DE" w:rsidRDefault="000256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BB101F"/>
    <w:multiLevelType w:val="hybridMultilevel"/>
    <w:tmpl w:val="D526CA8E"/>
    <w:lvl w:ilvl="0" w:tplc="27625C18">
      <w:start w:val="1"/>
      <w:numFmt w:val="bullet"/>
      <w:lvlText w:val="·"/>
      <w:lvlJc w:val="left"/>
      <w:pPr>
        <w:ind w:left="420" w:hanging="420"/>
      </w:pPr>
      <w:rPr>
        <w:rFonts w:ascii="Symbol" w:hAnsi="Symbol" w:hint="default"/>
      </w:rPr>
    </w:lvl>
    <w:lvl w:ilvl="1" w:tplc="5DF2707E">
      <w:start w:val="1"/>
      <w:numFmt w:val="bullet"/>
      <w:lvlText w:val="o"/>
      <w:lvlJc w:val="left"/>
      <w:pPr>
        <w:ind w:left="840" w:hanging="420"/>
      </w:pPr>
      <w:rPr>
        <w:rFonts w:ascii="Courier New" w:hAnsi="Courier New" w:hint="default"/>
      </w:rPr>
    </w:lvl>
    <w:lvl w:ilvl="2" w:tplc="28E8BEB4">
      <w:start w:val="1"/>
      <w:numFmt w:val="bullet"/>
      <w:lvlText w:val=""/>
      <w:lvlJc w:val="left"/>
      <w:pPr>
        <w:ind w:left="1260" w:hanging="420"/>
      </w:pPr>
      <w:rPr>
        <w:rFonts w:ascii="Wingdings" w:hAnsi="Wingdings" w:hint="default"/>
      </w:rPr>
    </w:lvl>
    <w:lvl w:ilvl="3" w:tplc="7A14C398">
      <w:start w:val="1"/>
      <w:numFmt w:val="bullet"/>
      <w:lvlText w:val=""/>
      <w:lvlJc w:val="left"/>
      <w:pPr>
        <w:ind w:left="1680" w:hanging="420"/>
      </w:pPr>
      <w:rPr>
        <w:rFonts w:ascii="Symbol" w:hAnsi="Symbol" w:hint="default"/>
      </w:rPr>
    </w:lvl>
    <w:lvl w:ilvl="4" w:tplc="20A8556C">
      <w:start w:val="1"/>
      <w:numFmt w:val="bullet"/>
      <w:lvlText w:val="o"/>
      <w:lvlJc w:val="left"/>
      <w:pPr>
        <w:ind w:left="2100" w:hanging="420"/>
      </w:pPr>
      <w:rPr>
        <w:rFonts w:ascii="Courier New" w:hAnsi="Courier New" w:hint="default"/>
      </w:rPr>
    </w:lvl>
    <w:lvl w:ilvl="5" w:tplc="97C29674">
      <w:start w:val="1"/>
      <w:numFmt w:val="bullet"/>
      <w:lvlText w:val=""/>
      <w:lvlJc w:val="left"/>
      <w:pPr>
        <w:ind w:left="2520" w:hanging="420"/>
      </w:pPr>
      <w:rPr>
        <w:rFonts w:ascii="Wingdings" w:hAnsi="Wingdings" w:hint="default"/>
      </w:rPr>
    </w:lvl>
    <w:lvl w:ilvl="6" w:tplc="85E4207C">
      <w:start w:val="1"/>
      <w:numFmt w:val="bullet"/>
      <w:lvlText w:val=""/>
      <w:lvlJc w:val="left"/>
      <w:pPr>
        <w:ind w:left="2940" w:hanging="420"/>
      </w:pPr>
      <w:rPr>
        <w:rFonts w:ascii="Symbol" w:hAnsi="Symbol" w:hint="default"/>
      </w:rPr>
    </w:lvl>
    <w:lvl w:ilvl="7" w:tplc="8BE201CE">
      <w:start w:val="1"/>
      <w:numFmt w:val="bullet"/>
      <w:lvlText w:val="o"/>
      <w:lvlJc w:val="left"/>
      <w:pPr>
        <w:ind w:left="3360" w:hanging="420"/>
      </w:pPr>
      <w:rPr>
        <w:rFonts w:ascii="Courier New" w:hAnsi="Courier New" w:hint="default"/>
      </w:rPr>
    </w:lvl>
    <w:lvl w:ilvl="8" w:tplc="94CCC8A8">
      <w:start w:val="1"/>
      <w:numFmt w:val="bullet"/>
      <w:lvlText w:val=""/>
      <w:lvlJc w:val="left"/>
      <w:pPr>
        <w:ind w:left="3780" w:hanging="420"/>
      </w:pPr>
      <w:rPr>
        <w:rFonts w:ascii="Wingdings" w:hAnsi="Wingdings" w:hint="default"/>
      </w:rPr>
    </w:lvl>
  </w:abstractNum>
  <w:abstractNum w:abstractNumId="2" w15:restartNumberingAfterBreak="0">
    <w:nsid w:val="1091425A"/>
    <w:multiLevelType w:val="hybridMultilevel"/>
    <w:tmpl w:val="E15068DC"/>
    <w:lvl w:ilvl="0" w:tplc="FFFFFFFF">
      <w:start w:val="1"/>
      <w:numFmt w:val="bullet"/>
      <w:lvlText w:val="•"/>
      <w:lvlJc w:val="left"/>
      <w:pPr>
        <w:ind w:left="420" w:hanging="420"/>
      </w:pPr>
      <w:rPr>
        <w:rFonts w:ascii="SimSun" w:hAnsi="SimSun" w:hint="default"/>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EF9131"/>
    <w:multiLevelType w:val="hybridMultilevel"/>
    <w:tmpl w:val="5D1C4F96"/>
    <w:lvl w:ilvl="0" w:tplc="BC58F58A">
      <w:start w:val="1"/>
      <w:numFmt w:val="bullet"/>
      <w:lvlText w:val="•"/>
      <w:lvlJc w:val="left"/>
      <w:pPr>
        <w:ind w:left="420" w:hanging="420"/>
      </w:pPr>
      <w:rPr>
        <w:rFonts w:ascii="SimSun" w:hAnsi="SimSun" w:hint="default"/>
      </w:rPr>
    </w:lvl>
    <w:lvl w:ilvl="1" w:tplc="34E244F6">
      <w:start w:val="1"/>
      <w:numFmt w:val="bullet"/>
      <w:lvlText w:val="o"/>
      <w:lvlJc w:val="left"/>
      <w:pPr>
        <w:ind w:left="840" w:hanging="420"/>
      </w:pPr>
      <w:rPr>
        <w:rFonts w:ascii="Courier New" w:hAnsi="Courier New" w:hint="default"/>
      </w:rPr>
    </w:lvl>
    <w:lvl w:ilvl="2" w:tplc="E3666F68">
      <w:start w:val="1"/>
      <w:numFmt w:val="bullet"/>
      <w:lvlText w:val=""/>
      <w:lvlJc w:val="left"/>
      <w:pPr>
        <w:ind w:left="1260" w:hanging="420"/>
      </w:pPr>
      <w:rPr>
        <w:rFonts w:ascii="Wingdings" w:hAnsi="Wingdings" w:hint="default"/>
      </w:rPr>
    </w:lvl>
    <w:lvl w:ilvl="3" w:tplc="4B264720">
      <w:start w:val="1"/>
      <w:numFmt w:val="bullet"/>
      <w:lvlText w:val=""/>
      <w:lvlJc w:val="left"/>
      <w:pPr>
        <w:ind w:left="1680" w:hanging="420"/>
      </w:pPr>
      <w:rPr>
        <w:rFonts w:ascii="Symbol" w:hAnsi="Symbol" w:hint="default"/>
      </w:rPr>
    </w:lvl>
    <w:lvl w:ilvl="4" w:tplc="24D6A8A2">
      <w:start w:val="1"/>
      <w:numFmt w:val="bullet"/>
      <w:lvlText w:val="o"/>
      <w:lvlJc w:val="left"/>
      <w:pPr>
        <w:ind w:left="2100" w:hanging="420"/>
      </w:pPr>
      <w:rPr>
        <w:rFonts w:ascii="Courier New" w:hAnsi="Courier New" w:hint="default"/>
      </w:rPr>
    </w:lvl>
    <w:lvl w:ilvl="5" w:tplc="007CD6BA">
      <w:start w:val="1"/>
      <w:numFmt w:val="bullet"/>
      <w:lvlText w:val=""/>
      <w:lvlJc w:val="left"/>
      <w:pPr>
        <w:ind w:left="2520" w:hanging="420"/>
      </w:pPr>
      <w:rPr>
        <w:rFonts w:ascii="Wingdings" w:hAnsi="Wingdings" w:hint="default"/>
      </w:rPr>
    </w:lvl>
    <w:lvl w:ilvl="6" w:tplc="2D00B98A">
      <w:start w:val="1"/>
      <w:numFmt w:val="bullet"/>
      <w:lvlText w:val=""/>
      <w:lvlJc w:val="left"/>
      <w:pPr>
        <w:ind w:left="2940" w:hanging="420"/>
      </w:pPr>
      <w:rPr>
        <w:rFonts w:ascii="Symbol" w:hAnsi="Symbol" w:hint="default"/>
      </w:rPr>
    </w:lvl>
    <w:lvl w:ilvl="7" w:tplc="9A6E1ECE">
      <w:start w:val="1"/>
      <w:numFmt w:val="bullet"/>
      <w:lvlText w:val="o"/>
      <w:lvlJc w:val="left"/>
      <w:pPr>
        <w:ind w:left="3360" w:hanging="420"/>
      </w:pPr>
      <w:rPr>
        <w:rFonts w:ascii="Courier New" w:hAnsi="Courier New" w:hint="default"/>
      </w:rPr>
    </w:lvl>
    <w:lvl w:ilvl="8" w:tplc="09AEAE70">
      <w:start w:val="1"/>
      <w:numFmt w:val="bullet"/>
      <w:lvlText w:val=""/>
      <w:lvlJc w:val="left"/>
      <w:pPr>
        <w:ind w:left="3780" w:hanging="420"/>
      </w:pPr>
      <w:rPr>
        <w:rFonts w:ascii="Wingdings" w:hAnsi="Wingdings" w:hint="default"/>
      </w:rPr>
    </w:lvl>
  </w:abstractNum>
  <w:abstractNum w:abstractNumId="4" w15:restartNumberingAfterBreak="0">
    <w:nsid w:val="1BF536BC"/>
    <w:multiLevelType w:val="hybridMultilevel"/>
    <w:tmpl w:val="EFC268A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Theme="minorHAnsi"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7" w15:restartNumberingAfterBreak="0">
    <w:nsid w:val="2729BEA7"/>
    <w:multiLevelType w:val="hybridMultilevel"/>
    <w:tmpl w:val="CFDEEE04"/>
    <w:lvl w:ilvl="0" w:tplc="C7324E96">
      <w:start w:val="1"/>
      <w:numFmt w:val="decimal"/>
      <w:lvlText w:val="%1."/>
      <w:lvlJc w:val="left"/>
      <w:pPr>
        <w:ind w:left="420" w:hanging="420"/>
      </w:pPr>
    </w:lvl>
    <w:lvl w:ilvl="1" w:tplc="5FC6913C">
      <w:start w:val="1"/>
      <w:numFmt w:val="lowerLetter"/>
      <w:lvlText w:val="%2."/>
      <w:lvlJc w:val="left"/>
      <w:pPr>
        <w:ind w:left="840" w:hanging="420"/>
      </w:pPr>
    </w:lvl>
    <w:lvl w:ilvl="2" w:tplc="2E249992">
      <w:start w:val="1"/>
      <w:numFmt w:val="lowerRoman"/>
      <w:lvlText w:val="%3."/>
      <w:lvlJc w:val="right"/>
      <w:pPr>
        <w:ind w:left="1260" w:hanging="420"/>
      </w:pPr>
    </w:lvl>
    <w:lvl w:ilvl="3" w:tplc="1AE4FD08">
      <w:start w:val="1"/>
      <w:numFmt w:val="decimal"/>
      <w:lvlText w:val="%4."/>
      <w:lvlJc w:val="left"/>
      <w:pPr>
        <w:ind w:left="1680" w:hanging="420"/>
      </w:pPr>
    </w:lvl>
    <w:lvl w:ilvl="4" w:tplc="A4F03CB0">
      <w:start w:val="1"/>
      <w:numFmt w:val="lowerLetter"/>
      <w:lvlText w:val="%5."/>
      <w:lvlJc w:val="left"/>
      <w:pPr>
        <w:ind w:left="2100" w:hanging="420"/>
      </w:pPr>
    </w:lvl>
    <w:lvl w:ilvl="5" w:tplc="76E0F5E0">
      <w:start w:val="1"/>
      <w:numFmt w:val="lowerRoman"/>
      <w:lvlText w:val="%6."/>
      <w:lvlJc w:val="right"/>
      <w:pPr>
        <w:ind w:left="2520" w:hanging="420"/>
      </w:pPr>
    </w:lvl>
    <w:lvl w:ilvl="6" w:tplc="248217C6">
      <w:start w:val="1"/>
      <w:numFmt w:val="decimal"/>
      <w:lvlText w:val="%7."/>
      <w:lvlJc w:val="left"/>
      <w:pPr>
        <w:ind w:left="2940" w:hanging="420"/>
      </w:pPr>
    </w:lvl>
    <w:lvl w:ilvl="7" w:tplc="82B60BE4">
      <w:start w:val="1"/>
      <w:numFmt w:val="lowerLetter"/>
      <w:lvlText w:val="%8."/>
      <w:lvlJc w:val="left"/>
      <w:pPr>
        <w:ind w:left="3360" w:hanging="420"/>
      </w:pPr>
    </w:lvl>
    <w:lvl w:ilvl="8" w:tplc="926E2C3A">
      <w:start w:val="1"/>
      <w:numFmt w:val="lowerRoman"/>
      <w:lvlText w:val="%9."/>
      <w:lvlJc w:val="right"/>
      <w:pPr>
        <w:ind w:left="3780" w:hanging="420"/>
      </w:pPr>
    </w:lvl>
  </w:abstractNum>
  <w:abstractNum w:abstractNumId="8" w15:restartNumberingAfterBreak="0">
    <w:nsid w:val="320549D5"/>
    <w:multiLevelType w:val="hybridMultilevel"/>
    <w:tmpl w:val="371C875A"/>
    <w:lvl w:ilvl="0" w:tplc="2DC43700">
      <w:start w:val="1"/>
      <w:numFmt w:val="decimal"/>
      <w:lvlText w:val="%1."/>
      <w:lvlJc w:val="left"/>
      <w:pPr>
        <w:ind w:left="420" w:hanging="420"/>
      </w:pPr>
    </w:lvl>
    <w:lvl w:ilvl="1" w:tplc="885E2858">
      <w:start w:val="1"/>
      <w:numFmt w:val="lowerLetter"/>
      <w:lvlText w:val="%2."/>
      <w:lvlJc w:val="left"/>
      <w:pPr>
        <w:ind w:left="840" w:hanging="420"/>
      </w:pPr>
    </w:lvl>
    <w:lvl w:ilvl="2" w:tplc="15164536">
      <w:start w:val="1"/>
      <w:numFmt w:val="lowerRoman"/>
      <w:lvlText w:val="%3."/>
      <w:lvlJc w:val="right"/>
      <w:pPr>
        <w:ind w:left="1260" w:hanging="420"/>
      </w:pPr>
    </w:lvl>
    <w:lvl w:ilvl="3" w:tplc="9FE6E1CE">
      <w:start w:val="1"/>
      <w:numFmt w:val="decimal"/>
      <w:lvlText w:val="%4."/>
      <w:lvlJc w:val="left"/>
      <w:pPr>
        <w:ind w:left="1680" w:hanging="420"/>
      </w:pPr>
    </w:lvl>
    <w:lvl w:ilvl="4" w:tplc="42369434">
      <w:start w:val="1"/>
      <w:numFmt w:val="lowerLetter"/>
      <w:lvlText w:val="%5."/>
      <w:lvlJc w:val="left"/>
      <w:pPr>
        <w:ind w:left="2100" w:hanging="420"/>
      </w:pPr>
    </w:lvl>
    <w:lvl w:ilvl="5" w:tplc="FDB00C72">
      <w:start w:val="1"/>
      <w:numFmt w:val="lowerRoman"/>
      <w:lvlText w:val="%6."/>
      <w:lvlJc w:val="right"/>
      <w:pPr>
        <w:ind w:left="2520" w:hanging="420"/>
      </w:pPr>
    </w:lvl>
    <w:lvl w:ilvl="6" w:tplc="CE8C515C">
      <w:start w:val="1"/>
      <w:numFmt w:val="decimal"/>
      <w:lvlText w:val="%7."/>
      <w:lvlJc w:val="left"/>
      <w:pPr>
        <w:ind w:left="2940" w:hanging="420"/>
      </w:pPr>
    </w:lvl>
    <w:lvl w:ilvl="7" w:tplc="C22EDA6E">
      <w:start w:val="1"/>
      <w:numFmt w:val="lowerLetter"/>
      <w:lvlText w:val="%8."/>
      <w:lvlJc w:val="left"/>
      <w:pPr>
        <w:ind w:left="3360" w:hanging="420"/>
      </w:pPr>
    </w:lvl>
    <w:lvl w:ilvl="8" w:tplc="42BC96FE">
      <w:start w:val="1"/>
      <w:numFmt w:val="lowerRoman"/>
      <w:lvlText w:val="%9."/>
      <w:lvlJc w:val="right"/>
      <w:pPr>
        <w:ind w:left="3780" w:hanging="420"/>
      </w:pPr>
    </w:lvl>
  </w:abstractNum>
  <w:abstractNum w:abstractNumId="9" w15:restartNumberingAfterBreak="0">
    <w:nsid w:val="34AFEE5B"/>
    <w:multiLevelType w:val="hybridMultilevel"/>
    <w:tmpl w:val="9306BA86"/>
    <w:lvl w:ilvl="0" w:tplc="5BD4430A">
      <w:start w:val="1"/>
      <w:numFmt w:val="decimal"/>
      <w:lvlText w:val="%1."/>
      <w:lvlJc w:val="left"/>
      <w:pPr>
        <w:ind w:left="420" w:hanging="420"/>
      </w:pPr>
    </w:lvl>
    <w:lvl w:ilvl="1" w:tplc="25662654">
      <w:start w:val="1"/>
      <w:numFmt w:val="lowerLetter"/>
      <w:lvlText w:val="%2."/>
      <w:lvlJc w:val="left"/>
      <w:pPr>
        <w:ind w:left="840" w:hanging="420"/>
      </w:pPr>
    </w:lvl>
    <w:lvl w:ilvl="2" w:tplc="B1C8CB8E">
      <w:start w:val="1"/>
      <w:numFmt w:val="lowerRoman"/>
      <w:lvlText w:val="%3."/>
      <w:lvlJc w:val="right"/>
      <w:pPr>
        <w:ind w:left="1260" w:hanging="420"/>
      </w:pPr>
    </w:lvl>
    <w:lvl w:ilvl="3" w:tplc="7F2C1B5C">
      <w:start w:val="1"/>
      <w:numFmt w:val="decimal"/>
      <w:lvlText w:val="%4."/>
      <w:lvlJc w:val="left"/>
      <w:pPr>
        <w:ind w:left="1680" w:hanging="420"/>
      </w:pPr>
    </w:lvl>
    <w:lvl w:ilvl="4" w:tplc="0D2EEE18">
      <w:start w:val="1"/>
      <w:numFmt w:val="lowerLetter"/>
      <w:lvlText w:val="%5."/>
      <w:lvlJc w:val="left"/>
      <w:pPr>
        <w:ind w:left="2100" w:hanging="420"/>
      </w:pPr>
    </w:lvl>
    <w:lvl w:ilvl="5" w:tplc="C47A3820">
      <w:start w:val="1"/>
      <w:numFmt w:val="lowerRoman"/>
      <w:lvlText w:val="%6."/>
      <w:lvlJc w:val="right"/>
      <w:pPr>
        <w:ind w:left="2520" w:hanging="420"/>
      </w:pPr>
    </w:lvl>
    <w:lvl w:ilvl="6" w:tplc="90B4B498">
      <w:start w:val="1"/>
      <w:numFmt w:val="decimal"/>
      <w:lvlText w:val="%7."/>
      <w:lvlJc w:val="left"/>
      <w:pPr>
        <w:ind w:left="2940" w:hanging="420"/>
      </w:pPr>
    </w:lvl>
    <w:lvl w:ilvl="7" w:tplc="BE766BA6">
      <w:start w:val="1"/>
      <w:numFmt w:val="lowerLetter"/>
      <w:lvlText w:val="%8."/>
      <w:lvlJc w:val="left"/>
      <w:pPr>
        <w:ind w:left="3360" w:hanging="420"/>
      </w:pPr>
    </w:lvl>
    <w:lvl w:ilvl="8" w:tplc="3102951C">
      <w:start w:val="1"/>
      <w:numFmt w:val="lowerRoman"/>
      <w:lvlText w:val="%9."/>
      <w:lvlJc w:val="right"/>
      <w:pPr>
        <w:ind w:left="3780" w:hanging="420"/>
      </w:p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B491204"/>
    <w:multiLevelType w:val="hybridMultilevel"/>
    <w:tmpl w:val="7C5A10B8"/>
    <w:lvl w:ilvl="0" w:tplc="E314F20A">
      <w:start w:val="1"/>
      <w:numFmt w:val="decimal"/>
      <w:lvlText w:val="%1."/>
      <w:lvlJc w:val="left"/>
      <w:pPr>
        <w:ind w:left="420" w:hanging="420"/>
      </w:pPr>
    </w:lvl>
    <w:lvl w:ilvl="1" w:tplc="0F0C837C">
      <w:start w:val="1"/>
      <w:numFmt w:val="lowerLetter"/>
      <w:lvlText w:val="%2."/>
      <w:lvlJc w:val="left"/>
      <w:pPr>
        <w:ind w:left="840" w:hanging="420"/>
      </w:pPr>
    </w:lvl>
    <w:lvl w:ilvl="2" w:tplc="C720CD94">
      <w:start w:val="1"/>
      <w:numFmt w:val="lowerRoman"/>
      <w:lvlText w:val="%3."/>
      <w:lvlJc w:val="right"/>
      <w:pPr>
        <w:ind w:left="1260" w:hanging="420"/>
      </w:pPr>
    </w:lvl>
    <w:lvl w:ilvl="3" w:tplc="446A01C0">
      <w:start w:val="1"/>
      <w:numFmt w:val="decimal"/>
      <w:lvlText w:val="%4."/>
      <w:lvlJc w:val="left"/>
      <w:pPr>
        <w:ind w:left="1680" w:hanging="420"/>
      </w:pPr>
    </w:lvl>
    <w:lvl w:ilvl="4" w:tplc="A1C44C06">
      <w:start w:val="1"/>
      <w:numFmt w:val="lowerLetter"/>
      <w:lvlText w:val="%5."/>
      <w:lvlJc w:val="left"/>
      <w:pPr>
        <w:ind w:left="2100" w:hanging="420"/>
      </w:pPr>
    </w:lvl>
    <w:lvl w:ilvl="5" w:tplc="164495E6">
      <w:start w:val="1"/>
      <w:numFmt w:val="lowerRoman"/>
      <w:lvlText w:val="%6."/>
      <w:lvlJc w:val="right"/>
      <w:pPr>
        <w:ind w:left="2520" w:hanging="420"/>
      </w:pPr>
    </w:lvl>
    <w:lvl w:ilvl="6" w:tplc="1E0AC5BC">
      <w:start w:val="1"/>
      <w:numFmt w:val="decimal"/>
      <w:lvlText w:val="%7."/>
      <w:lvlJc w:val="left"/>
      <w:pPr>
        <w:ind w:left="2940" w:hanging="420"/>
      </w:pPr>
    </w:lvl>
    <w:lvl w:ilvl="7" w:tplc="330A7E5A">
      <w:start w:val="1"/>
      <w:numFmt w:val="lowerLetter"/>
      <w:lvlText w:val="%8."/>
      <w:lvlJc w:val="left"/>
      <w:pPr>
        <w:ind w:left="3360" w:hanging="420"/>
      </w:pPr>
    </w:lvl>
    <w:lvl w:ilvl="8" w:tplc="C00C48BC">
      <w:start w:val="1"/>
      <w:numFmt w:val="lowerRoman"/>
      <w:lvlText w:val="%9."/>
      <w:lvlJc w:val="right"/>
      <w:pPr>
        <w:ind w:left="3780" w:hanging="420"/>
      </w:pPr>
    </w:lvl>
  </w:abstractNum>
  <w:abstractNum w:abstractNumId="12"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3"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2408D90"/>
    <w:multiLevelType w:val="hybridMultilevel"/>
    <w:tmpl w:val="B2C0EEDA"/>
    <w:lvl w:ilvl="0" w:tplc="D98A0E36">
      <w:start w:val="1"/>
      <w:numFmt w:val="bullet"/>
      <w:lvlText w:val=""/>
      <w:lvlJc w:val="left"/>
      <w:pPr>
        <w:ind w:left="420" w:hanging="420"/>
      </w:pPr>
      <w:rPr>
        <w:rFonts w:ascii="Symbol" w:hAnsi="Symbol" w:hint="default"/>
      </w:rPr>
    </w:lvl>
    <w:lvl w:ilvl="1" w:tplc="A7806AAE">
      <w:start w:val="1"/>
      <w:numFmt w:val="bullet"/>
      <w:lvlText w:val="o"/>
      <w:lvlJc w:val="left"/>
      <w:pPr>
        <w:ind w:left="840" w:hanging="420"/>
      </w:pPr>
      <w:rPr>
        <w:rFonts w:ascii="&quot;Courier New&quot;" w:hAnsi="&quot;Courier New&quot;" w:hint="default"/>
      </w:rPr>
    </w:lvl>
    <w:lvl w:ilvl="2" w:tplc="1E0E7FD6">
      <w:start w:val="1"/>
      <w:numFmt w:val="bullet"/>
      <w:lvlText w:val=""/>
      <w:lvlJc w:val="left"/>
      <w:pPr>
        <w:ind w:left="1260" w:hanging="420"/>
      </w:pPr>
      <w:rPr>
        <w:rFonts w:ascii="Wingdings" w:hAnsi="Wingdings" w:hint="default"/>
      </w:rPr>
    </w:lvl>
    <w:lvl w:ilvl="3" w:tplc="B134890C">
      <w:start w:val="1"/>
      <w:numFmt w:val="bullet"/>
      <w:lvlText w:val=""/>
      <w:lvlJc w:val="left"/>
      <w:pPr>
        <w:ind w:left="1680" w:hanging="420"/>
      </w:pPr>
      <w:rPr>
        <w:rFonts w:ascii="Symbol" w:hAnsi="Symbol" w:hint="default"/>
      </w:rPr>
    </w:lvl>
    <w:lvl w:ilvl="4" w:tplc="FEBAF0F4">
      <w:start w:val="1"/>
      <w:numFmt w:val="bullet"/>
      <w:lvlText w:val="o"/>
      <w:lvlJc w:val="left"/>
      <w:pPr>
        <w:ind w:left="2100" w:hanging="420"/>
      </w:pPr>
      <w:rPr>
        <w:rFonts w:ascii="Courier New" w:hAnsi="Courier New" w:hint="default"/>
      </w:rPr>
    </w:lvl>
    <w:lvl w:ilvl="5" w:tplc="485A079A">
      <w:start w:val="1"/>
      <w:numFmt w:val="bullet"/>
      <w:lvlText w:val=""/>
      <w:lvlJc w:val="left"/>
      <w:pPr>
        <w:ind w:left="2520" w:hanging="420"/>
      </w:pPr>
      <w:rPr>
        <w:rFonts w:ascii="Wingdings" w:hAnsi="Wingdings" w:hint="default"/>
      </w:rPr>
    </w:lvl>
    <w:lvl w:ilvl="6" w:tplc="16E015F0">
      <w:start w:val="1"/>
      <w:numFmt w:val="bullet"/>
      <w:lvlText w:val=""/>
      <w:lvlJc w:val="left"/>
      <w:pPr>
        <w:ind w:left="2940" w:hanging="420"/>
      </w:pPr>
      <w:rPr>
        <w:rFonts w:ascii="Symbol" w:hAnsi="Symbol" w:hint="default"/>
      </w:rPr>
    </w:lvl>
    <w:lvl w:ilvl="7" w:tplc="0352C84C">
      <w:start w:val="1"/>
      <w:numFmt w:val="bullet"/>
      <w:lvlText w:val="o"/>
      <w:lvlJc w:val="left"/>
      <w:pPr>
        <w:ind w:left="3360" w:hanging="420"/>
      </w:pPr>
      <w:rPr>
        <w:rFonts w:ascii="Courier New" w:hAnsi="Courier New" w:hint="default"/>
      </w:rPr>
    </w:lvl>
    <w:lvl w:ilvl="8" w:tplc="A6FC9F1E">
      <w:start w:val="1"/>
      <w:numFmt w:val="bullet"/>
      <w:lvlText w:val=""/>
      <w:lvlJc w:val="left"/>
      <w:pPr>
        <w:ind w:left="3780" w:hanging="420"/>
      </w:pPr>
      <w:rPr>
        <w:rFonts w:ascii="Wingdings" w:hAnsi="Wingdings" w:hint="default"/>
      </w:rPr>
    </w:lvl>
  </w:abstractNum>
  <w:abstractNum w:abstractNumId="15"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6A19F71"/>
    <w:multiLevelType w:val="hybridMultilevel"/>
    <w:tmpl w:val="3E607B5C"/>
    <w:lvl w:ilvl="0" w:tplc="EEBA13C2">
      <w:start w:val="1"/>
      <w:numFmt w:val="bullet"/>
      <w:lvlText w:val=""/>
      <w:lvlJc w:val="left"/>
      <w:pPr>
        <w:ind w:left="420" w:hanging="420"/>
      </w:pPr>
      <w:rPr>
        <w:rFonts w:ascii="Symbol" w:hAnsi="Symbol" w:hint="default"/>
      </w:rPr>
    </w:lvl>
    <w:lvl w:ilvl="1" w:tplc="51DE32E2">
      <w:start w:val="1"/>
      <w:numFmt w:val="bullet"/>
      <w:lvlText w:val="o"/>
      <w:lvlJc w:val="left"/>
      <w:pPr>
        <w:ind w:left="840" w:hanging="420"/>
      </w:pPr>
      <w:rPr>
        <w:rFonts w:ascii="Courier New" w:hAnsi="Courier New" w:hint="default"/>
      </w:rPr>
    </w:lvl>
    <w:lvl w:ilvl="2" w:tplc="53A085F0">
      <w:start w:val="1"/>
      <w:numFmt w:val="bullet"/>
      <w:lvlText w:val=""/>
      <w:lvlJc w:val="left"/>
      <w:pPr>
        <w:ind w:left="1260" w:hanging="420"/>
      </w:pPr>
      <w:rPr>
        <w:rFonts w:ascii="Wingdings" w:hAnsi="Wingdings" w:hint="default"/>
      </w:rPr>
    </w:lvl>
    <w:lvl w:ilvl="3" w:tplc="E85E10F4">
      <w:start w:val="1"/>
      <w:numFmt w:val="bullet"/>
      <w:lvlText w:val=""/>
      <w:lvlJc w:val="left"/>
      <w:pPr>
        <w:ind w:left="1680" w:hanging="420"/>
      </w:pPr>
      <w:rPr>
        <w:rFonts w:ascii="Symbol" w:hAnsi="Symbol" w:hint="default"/>
      </w:rPr>
    </w:lvl>
    <w:lvl w:ilvl="4" w:tplc="BC92C6D6">
      <w:start w:val="1"/>
      <w:numFmt w:val="bullet"/>
      <w:lvlText w:val="o"/>
      <w:lvlJc w:val="left"/>
      <w:pPr>
        <w:ind w:left="2100" w:hanging="420"/>
      </w:pPr>
      <w:rPr>
        <w:rFonts w:ascii="Courier New" w:hAnsi="Courier New" w:hint="default"/>
      </w:rPr>
    </w:lvl>
    <w:lvl w:ilvl="5" w:tplc="8A4AB4F0">
      <w:start w:val="1"/>
      <w:numFmt w:val="bullet"/>
      <w:lvlText w:val=""/>
      <w:lvlJc w:val="left"/>
      <w:pPr>
        <w:ind w:left="2520" w:hanging="420"/>
      </w:pPr>
      <w:rPr>
        <w:rFonts w:ascii="Wingdings" w:hAnsi="Wingdings" w:hint="default"/>
      </w:rPr>
    </w:lvl>
    <w:lvl w:ilvl="6" w:tplc="04CEC864">
      <w:start w:val="1"/>
      <w:numFmt w:val="bullet"/>
      <w:lvlText w:val=""/>
      <w:lvlJc w:val="left"/>
      <w:pPr>
        <w:ind w:left="2940" w:hanging="420"/>
      </w:pPr>
      <w:rPr>
        <w:rFonts w:ascii="Symbol" w:hAnsi="Symbol" w:hint="default"/>
      </w:rPr>
    </w:lvl>
    <w:lvl w:ilvl="7" w:tplc="30405252">
      <w:start w:val="1"/>
      <w:numFmt w:val="bullet"/>
      <w:lvlText w:val="o"/>
      <w:lvlJc w:val="left"/>
      <w:pPr>
        <w:ind w:left="3360" w:hanging="420"/>
      </w:pPr>
      <w:rPr>
        <w:rFonts w:ascii="Courier New" w:hAnsi="Courier New" w:hint="default"/>
      </w:rPr>
    </w:lvl>
    <w:lvl w:ilvl="8" w:tplc="6A4C5A08">
      <w:start w:val="1"/>
      <w:numFmt w:val="bullet"/>
      <w:lvlText w:val=""/>
      <w:lvlJc w:val="left"/>
      <w:pPr>
        <w:ind w:left="3780" w:hanging="420"/>
      </w:pPr>
      <w:rPr>
        <w:rFonts w:ascii="Wingdings" w:hAnsi="Wingdings" w:hint="default"/>
      </w:rPr>
    </w:lvl>
  </w:abstractNum>
  <w:abstractNum w:abstractNumId="1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61937D9"/>
    <w:multiLevelType w:val="hybridMultilevel"/>
    <w:tmpl w:val="CC66DAE6"/>
    <w:lvl w:ilvl="0" w:tplc="60A27EC2">
      <w:start w:val="1"/>
      <w:numFmt w:val="decimal"/>
      <w:lvlText w:val="%1."/>
      <w:lvlJc w:val="left"/>
      <w:pPr>
        <w:ind w:left="420" w:hanging="420"/>
      </w:pPr>
    </w:lvl>
    <w:lvl w:ilvl="1" w:tplc="4022D0E8">
      <w:start w:val="1"/>
      <w:numFmt w:val="lowerLetter"/>
      <w:lvlText w:val="%2."/>
      <w:lvlJc w:val="left"/>
      <w:pPr>
        <w:ind w:left="840" w:hanging="420"/>
      </w:pPr>
    </w:lvl>
    <w:lvl w:ilvl="2" w:tplc="FDCE5A02">
      <w:start w:val="1"/>
      <w:numFmt w:val="lowerRoman"/>
      <w:lvlText w:val="%3."/>
      <w:lvlJc w:val="right"/>
      <w:pPr>
        <w:ind w:left="1260" w:hanging="420"/>
      </w:pPr>
    </w:lvl>
    <w:lvl w:ilvl="3" w:tplc="731C5DDC">
      <w:start w:val="1"/>
      <w:numFmt w:val="decimal"/>
      <w:lvlText w:val="%4."/>
      <w:lvlJc w:val="left"/>
      <w:pPr>
        <w:ind w:left="1680" w:hanging="420"/>
      </w:pPr>
    </w:lvl>
    <w:lvl w:ilvl="4" w:tplc="2B34D5FE">
      <w:start w:val="1"/>
      <w:numFmt w:val="lowerLetter"/>
      <w:lvlText w:val="%5."/>
      <w:lvlJc w:val="left"/>
      <w:pPr>
        <w:ind w:left="2100" w:hanging="420"/>
      </w:pPr>
    </w:lvl>
    <w:lvl w:ilvl="5" w:tplc="F232E910">
      <w:start w:val="1"/>
      <w:numFmt w:val="lowerRoman"/>
      <w:lvlText w:val="%6."/>
      <w:lvlJc w:val="right"/>
      <w:pPr>
        <w:ind w:left="2520" w:hanging="420"/>
      </w:pPr>
    </w:lvl>
    <w:lvl w:ilvl="6" w:tplc="A66E6B7C">
      <w:start w:val="1"/>
      <w:numFmt w:val="decimal"/>
      <w:lvlText w:val="%7."/>
      <w:lvlJc w:val="left"/>
      <w:pPr>
        <w:ind w:left="2940" w:hanging="420"/>
      </w:pPr>
    </w:lvl>
    <w:lvl w:ilvl="7" w:tplc="EC620FF6">
      <w:start w:val="1"/>
      <w:numFmt w:val="lowerLetter"/>
      <w:lvlText w:val="%8."/>
      <w:lvlJc w:val="left"/>
      <w:pPr>
        <w:ind w:left="3360" w:hanging="420"/>
      </w:pPr>
    </w:lvl>
    <w:lvl w:ilvl="8" w:tplc="AE4C2F3E">
      <w:start w:val="1"/>
      <w:numFmt w:val="lowerRoman"/>
      <w:lvlText w:val="%9."/>
      <w:lvlJc w:val="right"/>
      <w:pPr>
        <w:ind w:left="3780" w:hanging="420"/>
      </w:pPr>
    </w:lvl>
  </w:abstractNum>
  <w:abstractNum w:abstractNumId="20" w15:restartNumberingAfterBreak="0">
    <w:nsid w:val="57B6E2AD"/>
    <w:multiLevelType w:val="hybridMultilevel"/>
    <w:tmpl w:val="B1C09C5C"/>
    <w:lvl w:ilvl="0" w:tplc="FA36AA16">
      <w:start w:val="1"/>
      <w:numFmt w:val="bullet"/>
      <w:lvlText w:val="•"/>
      <w:lvlJc w:val="left"/>
      <w:pPr>
        <w:ind w:left="420" w:hanging="420"/>
      </w:pPr>
      <w:rPr>
        <w:rFonts w:ascii="SimSun" w:hAnsi="SimSun" w:hint="default"/>
      </w:rPr>
    </w:lvl>
    <w:lvl w:ilvl="1" w:tplc="B91CD6FE">
      <w:start w:val="1"/>
      <w:numFmt w:val="bullet"/>
      <w:lvlText w:val="o"/>
      <w:lvlJc w:val="left"/>
      <w:pPr>
        <w:ind w:left="840" w:hanging="420"/>
      </w:pPr>
      <w:rPr>
        <w:rFonts w:ascii="Courier New" w:hAnsi="Courier New" w:hint="default"/>
      </w:rPr>
    </w:lvl>
    <w:lvl w:ilvl="2" w:tplc="6C709A2E">
      <w:start w:val="1"/>
      <w:numFmt w:val="bullet"/>
      <w:lvlText w:val=""/>
      <w:lvlJc w:val="left"/>
      <w:pPr>
        <w:ind w:left="1260" w:hanging="420"/>
      </w:pPr>
      <w:rPr>
        <w:rFonts w:ascii="Wingdings" w:hAnsi="Wingdings" w:hint="default"/>
      </w:rPr>
    </w:lvl>
    <w:lvl w:ilvl="3" w:tplc="566E2DBC">
      <w:start w:val="1"/>
      <w:numFmt w:val="bullet"/>
      <w:lvlText w:val=""/>
      <w:lvlJc w:val="left"/>
      <w:pPr>
        <w:ind w:left="1680" w:hanging="420"/>
      </w:pPr>
      <w:rPr>
        <w:rFonts w:ascii="Symbol" w:hAnsi="Symbol" w:hint="default"/>
      </w:rPr>
    </w:lvl>
    <w:lvl w:ilvl="4" w:tplc="0BB0D260">
      <w:start w:val="1"/>
      <w:numFmt w:val="bullet"/>
      <w:lvlText w:val="o"/>
      <w:lvlJc w:val="left"/>
      <w:pPr>
        <w:ind w:left="2100" w:hanging="420"/>
      </w:pPr>
      <w:rPr>
        <w:rFonts w:ascii="Courier New" w:hAnsi="Courier New" w:hint="default"/>
      </w:rPr>
    </w:lvl>
    <w:lvl w:ilvl="5" w:tplc="6D62A1FE">
      <w:start w:val="1"/>
      <w:numFmt w:val="bullet"/>
      <w:lvlText w:val=""/>
      <w:lvlJc w:val="left"/>
      <w:pPr>
        <w:ind w:left="2520" w:hanging="420"/>
      </w:pPr>
      <w:rPr>
        <w:rFonts w:ascii="Wingdings" w:hAnsi="Wingdings" w:hint="default"/>
      </w:rPr>
    </w:lvl>
    <w:lvl w:ilvl="6" w:tplc="33743402">
      <w:start w:val="1"/>
      <w:numFmt w:val="bullet"/>
      <w:lvlText w:val=""/>
      <w:lvlJc w:val="left"/>
      <w:pPr>
        <w:ind w:left="2940" w:hanging="420"/>
      </w:pPr>
      <w:rPr>
        <w:rFonts w:ascii="Symbol" w:hAnsi="Symbol" w:hint="default"/>
      </w:rPr>
    </w:lvl>
    <w:lvl w:ilvl="7" w:tplc="BE6CC724">
      <w:start w:val="1"/>
      <w:numFmt w:val="bullet"/>
      <w:lvlText w:val="o"/>
      <w:lvlJc w:val="left"/>
      <w:pPr>
        <w:ind w:left="3360" w:hanging="420"/>
      </w:pPr>
      <w:rPr>
        <w:rFonts w:ascii="Courier New" w:hAnsi="Courier New" w:hint="default"/>
      </w:rPr>
    </w:lvl>
    <w:lvl w:ilvl="8" w:tplc="5E182DEC">
      <w:start w:val="1"/>
      <w:numFmt w:val="bullet"/>
      <w:lvlText w:val=""/>
      <w:lvlJc w:val="left"/>
      <w:pPr>
        <w:ind w:left="3780" w:hanging="420"/>
      </w:pPr>
      <w:rPr>
        <w:rFonts w:ascii="Wingdings" w:hAnsi="Wingdings" w:hint="default"/>
      </w:rPr>
    </w:lvl>
  </w:abstractNum>
  <w:abstractNum w:abstractNumId="21"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88B65F1"/>
    <w:multiLevelType w:val="hybridMultilevel"/>
    <w:tmpl w:val="3358045A"/>
    <w:lvl w:ilvl="0" w:tplc="49F84398">
      <w:start w:val="1"/>
      <w:numFmt w:val="bullet"/>
      <w:lvlText w:val=""/>
      <w:lvlJc w:val="left"/>
      <w:pPr>
        <w:ind w:left="420" w:hanging="420"/>
      </w:pPr>
      <w:rPr>
        <w:rFonts w:ascii="Symbol" w:hAnsi="Symbol" w:hint="default"/>
      </w:rPr>
    </w:lvl>
    <w:lvl w:ilvl="1" w:tplc="A582060E">
      <w:start w:val="1"/>
      <w:numFmt w:val="bullet"/>
      <w:lvlText w:val="o"/>
      <w:lvlJc w:val="left"/>
      <w:pPr>
        <w:ind w:left="840" w:hanging="420"/>
      </w:pPr>
      <w:rPr>
        <w:rFonts w:ascii="Courier New" w:hAnsi="Courier New" w:hint="default"/>
      </w:rPr>
    </w:lvl>
    <w:lvl w:ilvl="2" w:tplc="8C9CE0E8">
      <w:start w:val="1"/>
      <w:numFmt w:val="bullet"/>
      <w:lvlText w:val="§"/>
      <w:lvlJc w:val="left"/>
      <w:pPr>
        <w:ind w:left="1260" w:hanging="420"/>
      </w:pPr>
      <w:rPr>
        <w:rFonts w:ascii="Wingdings" w:hAnsi="Wingdings" w:hint="default"/>
      </w:rPr>
    </w:lvl>
    <w:lvl w:ilvl="3" w:tplc="B242405A">
      <w:start w:val="1"/>
      <w:numFmt w:val="bullet"/>
      <w:lvlText w:val=""/>
      <w:lvlJc w:val="left"/>
      <w:pPr>
        <w:ind w:left="1680" w:hanging="420"/>
      </w:pPr>
      <w:rPr>
        <w:rFonts w:ascii="Symbol" w:hAnsi="Symbol" w:hint="default"/>
      </w:rPr>
    </w:lvl>
    <w:lvl w:ilvl="4" w:tplc="0B842EDC">
      <w:start w:val="1"/>
      <w:numFmt w:val="bullet"/>
      <w:lvlText w:val="o"/>
      <w:lvlJc w:val="left"/>
      <w:pPr>
        <w:ind w:left="2100" w:hanging="420"/>
      </w:pPr>
      <w:rPr>
        <w:rFonts w:ascii="Courier New" w:hAnsi="Courier New" w:hint="default"/>
      </w:rPr>
    </w:lvl>
    <w:lvl w:ilvl="5" w:tplc="35FA04DE">
      <w:start w:val="1"/>
      <w:numFmt w:val="bullet"/>
      <w:lvlText w:val=""/>
      <w:lvlJc w:val="left"/>
      <w:pPr>
        <w:ind w:left="2520" w:hanging="420"/>
      </w:pPr>
      <w:rPr>
        <w:rFonts w:ascii="Wingdings" w:hAnsi="Wingdings" w:hint="default"/>
      </w:rPr>
    </w:lvl>
    <w:lvl w:ilvl="6" w:tplc="2AA68014">
      <w:start w:val="1"/>
      <w:numFmt w:val="bullet"/>
      <w:lvlText w:val=""/>
      <w:lvlJc w:val="left"/>
      <w:pPr>
        <w:ind w:left="2940" w:hanging="420"/>
      </w:pPr>
      <w:rPr>
        <w:rFonts w:ascii="Symbol" w:hAnsi="Symbol" w:hint="default"/>
      </w:rPr>
    </w:lvl>
    <w:lvl w:ilvl="7" w:tplc="E668B96A">
      <w:start w:val="1"/>
      <w:numFmt w:val="bullet"/>
      <w:lvlText w:val="o"/>
      <w:lvlJc w:val="left"/>
      <w:pPr>
        <w:ind w:left="3360" w:hanging="420"/>
      </w:pPr>
      <w:rPr>
        <w:rFonts w:ascii="Courier New" w:hAnsi="Courier New" w:hint="default"/>
      </w:rPr>
    </w:lvl>
    <w:lvl w:ilvl="8" w:tplc="91FA91E6">
      <w:start w:val="1"/>
      <w:numFmt w:val="bullet"/>
      <w:lvlText w:val=""/>
      <w:lvlJc w:val="left"/>
      <w:pPr>
        <w:ind w:left="3780" w:hanging="420"/>
      </w:pPr>
      <w:rPr>
        <w:rFonts w:ascii="Wingdings" w:hAnsi="Wingdings" w:hint="default"/>
      </w:rPr>
    </w:lvl>
  </w:abstractNum>
  <w:abstractNum w:abstractNumId="25" w15:restartNumberingAfterBreak="0">
    <w:nsid w:val="6D3BC2EF"/>
    <w:multiLevelType w:val="hybridMultilevel"/>
    <w:tmpl w:val="4F9A23F6"/>
    <w:lvl w:ilvl="0" w:tplc="DDAA7564">
      <w:start w:val="1"/>
      <w:numFmt w:val="decimal"/>
      <w:lvlText w:val="%1."/>
      <w:lvlJc w:val="left"/>
      <w:pPr>
        <w:ind w:left="420" w:hanging="420"/>
      </w:pPr>
    </w:lvl>
    <w:lvl w:ilvl="1" w:tplc="F01AAC06">
      <w:start w:val="1"/>
      <w:numFmt w:val="lowerLetter"/>
      <w:lvlText w:val="%2."/>
      <w:lvlJc w:val="left"/>
      <w:pPr>
        <w:ind w:left="840" w:hanging="420"/>
      </w:pPr>
    </w:lvl>
    <w:lvl w:ilvl="2" w:tplc="DA7AF800">
      <w:start w:val="1"/>
      <w:numFmt w:val="lowerRoman"/>
      <w:lvlText w:val="%3."/>
      <w:lvlJc w:val="right"/>
      <w:pPr>
        <w:ind w:left="1260" w:hanging="420"/>
      </w:pPr>
    </w:lvl>
    <w:lvl w:ilvl="3" w:tplc="CC3EDC6C">
      <w:start w:val="1"/>
      <w:numFmt w:val="decimal"/>
      <w:lvlText w:val="%4."/>
      <w:lvlJc w:val="left"/>
      <w:pPr>
        <w:ind w:left="1680" w:hanging="420"/>
      </w:pPr>
    </w:lvl>
    <w:lvl w:ilvl="4" w:tplc="D82A4DE6">
      <w:start w:val="1"/>
      <w:numFmt w:val="lowerLetter"/>
      <w:lvlText w:val="%5."/>
      <w:lvlJc w:val="left"/>
      <w:pPr>
        <w:ind w:left="2100" w:hanging="420"/>
      </w:pPr>
    </w:lvl>
    <w:lvl w:ilvl="5" w:tplc="FBC4209C">
      <w:start w:val="1"/>
      <w:numFmt w:val="lowerRoman"/>
      <w:lvlText w:val="%6."/>
      <w:lvlJc w:val="right"/>
      <w:pPr>
        <w:ind w:left="2520" w:hanging="420"/>
      </w:pPr>
    </w:lvl>
    <w:lvl w:ilvl="6" w:tplc="6076F80E">
      <w:start w:val="1"/>
      <w:numFmt w:val="decimal"/>
      <w:lvlText w:val="%7."/>
      <w:lvlJc w:val="left"/>
      <w:pPr>
        <w:ind w:left="2940" w:hanging="420"/>
      </w:pPr>
    </w:lvl>
    <w:lvl w:ilvl="7" w:tplc="B7EED93A">
      <w:start w:val="1"/>
      <w:numFmt w:val="lowerLetter"/>
      <w:lvlText w:val="%8."/>
      <w:lvlJc w:val="left"/>
      <w:pPr>
        <w:ind w:left="3360" w:hanging="420"/>
      </w:pPr>
    </w:lvl>
    <w:lvl w:ilvl="8" w:tplc="FF44674E">
      <w:start w:val="1"/>
      <w:numFmt w:val="lowerRoman"/>
      <w:lvlText w:val="%9."/>
      <w:lvlJc w:val="right"/>
      <w:pPr>
        <w:ind w:left="3780" w:hanging="420"/>
      </w:pPr>
    </w:lvl>
  </w:abstractNum>
  <w:abstractNum w:abstractNumId="26" w15:restartNumberingAfterBreak="0">
    <w:nsid w:val="6D582581"/>
    <w:multiLevelType w:val="multilevel"/>
    <w:tmpl w:val="6D582581"/>
    <w:lvl w:ilvl="0">
      <w:start w:val="4"/>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27" w15:restartNumberingAfterBreak="0">
    <w:nsid w:val="6E0B66D4"/>
    <w:multiLevelType w:val="hybridMultilevel"/>
    <w:tmpl w:val="B1046364"/>
    <w:lvl w:ilvl="0" w:tplc="77E028BA">
      <w:start w:val="1"/>
      <w:numFmt w:val="decimal"/>
      <w:lvlText w:val="%1."/>
      <w:lvlJc w:val="left"/>
      <w:pPr>
        <w:ind w:left="420" w:hanging="420"/>
      </w:pPr>
    </w:lvl>
    <w:lvl w:ilvl="1" w:tplc="E35AA268">
      <w:start w:val="1"/>
      <w:numFmt w:val="lowerLetter"/>
      <w:lvlText w:val="%2."/>
      <w:lvlJc w:val="left"/>
      <w:pPr>
        <w:ind w:left="840" w:hanging="420"/>
      </w:pPr>
    </w:lvl>
    <w:lvl w:ilvl="2" w:tplc="0F2C4724">
      <w:start w:val="1"/>
      <w:numFmt w:val="lowerRoman"/>
      <w:lvlText w:val="%3."/>
      <w:lvlJc w:val="right"/>
      <w:pPr>
        <w:ind w:left="1260" w:hanging="420"/>
      </w:pPr>
    </w:lvl>
    <w:lvl w:ilvl="3" w:tplc="8B98C904">
      <w:start w:val="1"/>
      <w:numFmt w:val="decimal"/>
      <w:lvlText w:val="%4."/>
      <w:lvlJc w:val="left"/>
      <w:pPr>
        <w:ind w:left="1680" w:hanging="420"/>
      </w:pPr>
    </w:lvl>
    <w:lvl w:ilvl="4" w:tplc="28A2182A">
      <w:start w:val="1"/>
      <w:numFmt w:val="lowerLetter"/>
      <w:lvlText w:val="%5."/>
      <w:lvlJc w:val="left"/>
      <w:pPr>
        <w:ind w:left="2100" w:hanging="420"/>
      </w:pPr>
    </w:lvl>
    <w:lvl w:ilvl="5" w:tplc="745A4522">
      <w:start w:val="1"/>
      <w:numFmt w:val="lowerRoman"/>
      <w:lvlText w:val="%6."/>
      <w:lvlJc w:val="right"/>
      <w:pPr>
        <w:ind w:left="2520" w:hanging="420"/>
      </w:pPr>
    </w:lvl>
    <w:lvl w:ilvl="6" w:tplc="908E3932">
      <w:start w:val="1"/>
      <w:numFmt w:val="decimal"/>
      <w:lvlText w:val="%7."/>
      <w:lvlJc w:val="left"/>
      <w:pPr>
        <w:ind w:left="2940" w:hanging="420"/>
      </w:pPr>
    </w:lvl>
    <w:lvl w:ilvl="7" w:tplc="948415EE">
      <w:start w:val="1"/>
      <w:numFmt w:val="lowerLetter"/>
      <w:lvlText w:val="%8."/>
      <w:lvlJc w:val="left"/>
      <w:pPr>
        <w:ind w:left="3360" w:hanging="420"/>
      </w:pPr>
    </w:lvl>
    <w:lvl w:ilvl="8" w:tplc="B0D095E0">
      <w:start w:val="1"/>
      <w:numFmt w:val="lowerRoman"/>
      <w:lvlText w:val="%9."/>
      <w:lvlJc w:val="right"/>
      <w:pPr>
        <w:ind w:left="3780" w:hanging="420"/>
      </w:pPr>
    </w:lvl>
  </w:abstractNum>
  <w:abstractNum w:abstractNumId="28" w15:restartNumberingAfterBreak="0">
    <w:nsid w:val="6E739A1F"/>
    <w:multiLevelType w:val="hybridMultilevel"/>
    <w:tmpl w:val="6B3A2CDC"/>
    <w:lvl w:ilvl="0" w:tplc="3FD68246">
      <w:start w:val="1"/>
      <w:numFmt w:val="decimal"/>
      <w:lvlText w:val="%1."/>
      <w:lvlJc w:val="left"/>
      <w:pPr>
        <w:ind w:left="420" w:hanging="420"/>
      </w:pPr>
    </w:lvl>
    <w:lvl w:ilvl="1" w:tplc="2A4C1F66">
      <w:start w:val="1"/>
      <w:numFmt w:val="lowerLetter"/>
      <w:lvlText w:val="%2."/>
      <w:lvlJc w:val="left"/>
      <w:pPr>
        <w:ind w:left="840" w:hanging="420"/>
      </w:pPr>
    </w:lvl>
    <w:lvl w:ilvl="2" w:tplc="CF78C7A6">
      <w:start w:val="1"/>
      <w:numFmt w:val="lowerRoman"/>
      <w:lvlText w:val="%3."/>
      <w:lvlJc w:val="right"/>
      <w:pPr>
        <w:ind w:left="1260" w:hanging="420"/>
      </w:pPr>
    </w:lvl>
    <w:lvl w:ilvl="3" w:tplc="A7A873D8">
      <w:start w:val="1"/>
      <w:numFmt w:val="decimal"/>
      <w:lvlText w:val="%4."/>
      <w:lvlJc w:val="left"/>
      <w:pPr>
        <w:ind w:left="1680" w:hanging="420"/>
      </w:pPr>
    </w:lvl>
    <w:lvl w:ilvl="4" w:tplc="85C0BA9E">
      <w:start w:val="1"/>
      <w:numFmt w:val="lowerLetter"/>
      <w:lvlText w:val="%5."/>
      <w:lvlJc w:val="left"/>
      <w:pPr>
        <w:ind w:left="2100" w:hanging="420"/>
      </w:pPr>
    </w:lvl>
    <w:lvl w:ilvl="5" w:tplc="F1C26238">
      <w:start w:val="1"/>
      <w:numFmt w:val="lowerRoman"/>
      <w:lvlText w:val="%6."/>
      <w:lvlJc w:val="right"/>
      <w:pPr>
        <w:ind w:left="2520" w:hanging="420"/>
      </w:pPr>
    </w:lvl>
    <w:lvl w:ilvl="6" w:tplc="9D6EFEDA">
      <w:start w:val="1"/>
      <w:numFmt w:val="decimal"/>
      <w:lvlText w:val="%7."/>
      <w:lvlJc w:val="left"/>
      <w:pPr>
        <w:ind w:left="2940" w:hanging="420"/>
      </w:pPr>
    </w:lvl>
    <w:lvl w:ilvl="7" w:tplc="A6DA9B3C">
      <w:start w:val="1"/>
      <w:numFmt w:val="lowerLetter"/>
      <w:lvlText w:val="%8."/>
      <w:lvlJc w:val="left"/>
      <w:pPr>
        <w:ind w:left="3360" w:hanging="420"/>
      </w:pPr>
    </w:lvl>
    <w:lvl w:ilvl="8" w:tplc="D8024EFA">
      <w:start w:val="1"/>
      <w:numFmt w:val="lowerRoman"/>
      <w:lvlText w:val="%9."/>
      <w:lvlJc w:val="right"/>
      <w:pPr>
        <w:ind w:left="3780" w:hanging="420"/>
      </w:pPr>
    </w:lvl>
  </w:abstractNum>
  <w:abstractNum w:abstractNumId="29"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A1B9D6"/>
    <w:multiLevelType w:val="hybridMultilevel"/>
    <w:tmpl w:val="552A8594"/>
    <w:lvl w:ilvl="0" w:tplc="019AF1D2">
      <w:start w:val="1"/>
      <w:numFmt w:val="decimal"/>
      <w:lvlText w:val="%1."/>
      <w:lvlJc w:val="left"/>
      <w:pPr>
        <w:ind w:left="420" w:hanging="420"/>
      </w:pPr>
    </w:lvl>
    <w:lvl w:ilvl="1" w:tplc="97D06F1C">
      <w:start w:val="1"/>
      <w:numFmt w:val="lowerLetter"/>
      <w:lvlText w:val="%2."/>
      <w:lvlJc w:val="left"/>
      <w:pPr>
        <w:ind w:left="840" w:hanging="420"/>
      </w:pPr>
    </w:lvl>
    <w:lvl w:ilvl="2" w:tplc="F4B69894">
      <w:start w:val="1"/>
      <w:numFmt w:val="lowerRoman"/>
      <w:lvlText w:val="%3."/>
      <w:lvlJc w:val="right"/>
      <w:pPr>
        <w:ind w:left="1260" w:hanging="420"/>
      </w:pPr>
    </w:lvl>
    <w:lvl w:ilvl="3" w:tplc="E98E6A28">
      <w:start w:val="1"/>
      <w:numFmt w:val="decimal"/>
      <w:lvlText w:val="%4."/>
      <w:lvlJc w:val="left"/>
      <w:pPr>
        <w:ind w:left="1680" w:hanging="420"/>
      </w:pPr>
    </w:lvl>
    <w:lvl w:ilvl="4" w:tplc="001A3C88">
      <w:start w:val="1"/>
      <w:numFmt w:val="lowerLetter"/>
      <w:lvlText w:val="%5."/>
      <w:lvlJc w:val="left"/>
      <w:pPr>
        <w:ind w:left="2100" w:hanging="420"/>
      </w:pPr>
    </w:lvl>
    <w:lvl w:ilvl="5" w:tplc="925EA560">
      <w:start w:val="1"/>
      <w:numFmt w:val="lowerRoman"/>
      <w:lvlText w:val="%6."/>
      <w:lvlJc w:val="right"/>
      <w:pPr>
        <w:ind w:left="2520" w:hanging="420"/>
      </w:pPr>
    </w:lvl>
    <w:lvl w:ilvl="6" w:tplc="DF9ABAD4">
      <w:start w:val="1"/>
      <w:numFmt w:val="decimal"/>
      <w:lvlText w:val="%7."/>
      <w:lvlJc w:val="left"/>
      <w:pPr>
        <w:ind w:left="2940" w:hanging="420"/>
      </w:pPr>
    </w:lvl>
    <w:lvl w:ilvl="7" w:tplc="D8A4BCA0">
      <w:start w:val="1"/>
      <w:numFmt w:val="lowerLetter"/>
      <w:lvlText w:val="%8."/>
      <w:lvlJc w:val="left"/>
      <w:pPr>
        <w:ind w:left="3360" w:hanging="420"/>
      </w:pPr>
    </w:lvl>
    <w:lvl w:ilvl="8" w:tplc="D478BD18">
      <w:start w:val="1"/>
      <w:numFmt w:val="lowerRoman"/>
      <w:lvlText w:val="%9."/>
      <w:lvlJc w:val="right"/>
      <w:pPr>
        <w:ind w:left="3780" w:hanging="420"/>
      </w:pPr>
    </w:lvl>
  </w:abstractNum>
  <w:abstractNum w:abstractNumId="31"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4519FA"/>
    <w:multiLevelType w:val="hybridMultilevel"/>
    <w:tmpl w:val="781EB24A"/>
    <w:lvl w:ilvl="0" w:tplc="4EFECAB0">
      <w:start w:val="1"/>
      <w:numFmt w:val="bullet"/>
      <w:lvlText w:val="•"/>
      <w:lvlJc w:val="left"/>
      <w:pPr>
        <w:ind w:left="420" w:hanging="420"/>
      </w:pPr>
      <w:rPr>
        <w:rFonts w:ascii="SimSun" w:hAnsi="SimSun" w:hint="default"/>
      </w:rPr>
    </w:lvl>
    <w:lvl w:ilvl="1" w:tplc="6046D244">
      <w:start w:val="1"/>
      <w:numFmt w:val="bullet"/>
      <w:lvlText w:val="o"/>
      <w:lvlJc w:val="left"/>
      <w:pPr>
        <w:ind w:left="840" w:hanging="420"/>
      </w:pPr>
      <w:rPr>
        <w:rFonts w:ascii="Courier New" w:hAnsi="Courier New" w:hint="default"/>
      </w:rPr>
    </w:lvl>
    <w:lvl w:ilvl="2" w:tplc="F1C827D4">
      <w:start w:val="1"/>
      <w:numFmt w:val="bullet"/>
      <w:lvlText w:val=""/>
      <w:lvlJc w:val="left"/>
      <w:pPr>
        <w:ind w:left="1260" w:hanging="420"/>
      </w:pPr>
      <w:rPr>
        <w:rFonts w:ascii="Wingdings" w:hAnsi="Wingdings" w:hint="default"/>
      </w:rPr>
    </w:lvl>
    <w:lvl w:ilvl="3" w:tplc="5C1AAA7C">
      <w:start w:val="1"/>
      <w:numFmt w:val="bullet"/>
      <w:lvlText w:val=""/>
      <w:lvlJc w:val="left"/>
      <w:pPr>
        <w:ind w:left="1680" w:hanging="420"/>
      </w:pPr>
      <w:rPr>
        <w:rFonts w:ascii="Symbol" w:hAnsi="Symbol" w:hint="default"/>
      </w:rPr>
    </w:lvl>
    <w:lvl w:ilvl="4" w:tplc="FC52725E">
      <w:start w:val="1"/>
      <w:numFmt w:val="bullet"/>
      <w:lvlText w:val="o"/>
      <w:lvlJc w:val="left"/>
      <w:pPr>
        <w:ind w:left="2100" w:hanging="420"/>
      </w:pPr>
      <w:rPr>
        <w:rFonts w:ascii="Courier New" w:hAnsi="Courier New" w:hint="default"/>
      </w:rPr>
    </w:lvl>
    <w:lvl w:ilvl="5" w:tplc="21344704">
      <w:start w:val="1"/>
      <w:numFmt w:val="bullet"/>
      <w:lvlText w:val=""/>
      <w:lvlJc w:val="left"/>
      <w:pPr>
        <w:ind w:left="2520" w:hanging="420"/>
      </w:pPr>
      <w:rPr>
        <w:rFonts w:ascii="Wingdings" w:hAnsi="Wingdings" w:hint="default"/>
      </w:rPr>
    </w:lvl>
    <w:lvl w:ilvl="6" w:tplc="C824832A">
      <w:start w:val="1"/>
      <w:numFmt w:val="bullet"/>
      <w:lvlText w:val=""/>
      <w:lvlJc w:val="left"/>
      <w:pPr>
        <w:ind w:left="2940" w:hanging="420"/>
      </w:pPr>
      <w:rPr>
        <w:rFonts w:ascii="Symbol" w:hAnsi="Symbol" w:hint="default"/>
      </w:rPr>
    </w:lvl>
    <w:lvl w:ilvl="7" w:tplc="778A8E16">
      <w:start w:val="1"/>
      <w:numFmt w:val="bullet"/>
      <w:lvlText w:val="o"/>
      <w:lvlJc w:val="left"/>
      <w:pPr>
        <w:ind w:left="3360" w:hanging="420"/>
      </w:pPr>
      <w:rPr>
        <w:rFonts w:ascii="Courier New" w:hAnsi="Courier New" w:hint="default"/>
      </w:rPr>
    </w:lvl>
    <w:lvl w:ilvl="8" w:tplc="7D384200">
      <w:start w:val="1"/>
      <w:numFmt w:val="bullet"/>
      <w:lvlText w:val=""/>
      <w:lvlJc w:val="left"/>
      <w:pPr>
        <w:ind w:left="3780" w:hanging="420"/>
      </w:pPr>
      <w:rPr>
        <w:rFonts w:ascii="Wingdings" w:hAnsi="Wingdings" w:hint="default"/>
      </w:rPr>
    </w:lvl>
  </w:abstractNum>
  <w:abstractNum w:abstractNumId="33" w15:restartNumberingAfterBreak="0">
    <w:nsid w:val="796B736D"/>
    <w:multiLevelType w:val="hybridMultilevel"/>
    <w:tmpl w:val="9DCE50D6"/>
    <w:lvl w:ilvl="0" w:tplc="A958FE76">
      <w:start w:val="1"/>
      <w:numFmt w:val="bullet"/>
      <w:lvlText w:val="•"/>
      <w:lvlJc w:val="left"/>
      <w:pPr>
        <w:ind w:left="420" w:hanging="420"/>
      </w:pPr>
    </w:lvl>
    <w:lvl w:ilvl="1" w:tplc="8AC08642">
      <w:start w:val="1"/>
      <w:numFmt w:val="lowerLetter"/>
      <w:lvlText w:val="%2."/>
      <w:lvlJc w:val="left"/>
      <w:pPr>
        <w:ind w:left="840" w:hanging="420"/>
      </w:pPr>
    </w:lvl>
    <w:lvl w:ilvl="2" w:tplc="FCCA6582">
      <w:start w:val="1"/>
      <w:numFmt w:val="lowerRoman"/>
      <w:lvlText w:val="%3."/>
      <w:lvlJc w:val="right"/>
      <w:pPr>
        <w:ind w:left="1260" w:hanging="420"/>
      </w:pPr>
    </w:lvl>
    <w:lvl w:ilvl="3" w:tplc="A22C20C8">
      <w:start w:val="1"/>
      <w:numFmt w:val="decimal"/>
      <w:lvlText w:val="%4."/>
      <w:lvlJc w:val="left"/>
      <w:pPr>
        <w:ind w:left="1680" w:hanging="420"/>
      </w:pPr>
    </w:lvl>
    <w:lvl w:ilvl="4" w:tplc="E6D872B0">
      <w:start w:val="1"/>
      <w:numFmt w:val="lowerLetter"/>
      <w:lvlText w:val="%5."/>
      <w:lvlJc w:val="left"/>
      <w:pPr>
        <w:ind w:left="2100" w:hanging="420"/>
      </w:pPr>
    </w:lvl>
    <w:lvl w:ilvl="5" w:tplc="2B8A90E0">
      <w:start w:val="1"/>
      <w:numFmt w:val="lowerRoman"/>
      <w:lvlText w:val="%6."/>
      <w:lvlJc w:val="right"/>
      <w:pPr>
        <w:ind w:left="2520" w:hanging="420"/>
      </w:pPr>
    </w:lvl>
    <w:lvl w:ilvl="6" w:tplc="87CAB650">
      <w:start w:val="1"/>
      <w:numFmt w:val="decimal"/>
      <w:lvlText w:val="%7."/>
      <w:lvlJc w:val="left"/>
      <w:pPr>
        <w:ind w:left="2940" w:hanging="420"/>
      </w:pPr>
    </w:lvl>
    <w:lvl w:ilvl="7" w:tplc="9488C922">
      <w:start w:val="1"/>
      <w:numFmt w:val="lowerLetter"/>
      <w:lvlText w:val="%8."/>
      <w:lvlJc w:val="left"/>
      <w:pPr>
        <w:ind w:left="3360" w:hanging="420"/>
      </w:pPr>
    </w:lvl>
    <w:lvl w:ilvl="8" w:tplc="97A8B410">
      <w:start w:val="1"/>
      <w:numFmt w:val="lowerRoman"/>
      <w:lvlText w:val="%9."/>
      <w:lvlJc w:val="right"/>
      <w:pPr>
        <w:ind w:left="3780" w:hanging="420"/>
      </w:p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63062910">
    <w:abstractNumId w:val="28"/>
  </w:num>
  <w:num w:numId="2" w16cid:durableId="151527550">
    <w:abstractNumId w:val="7"/>
  </w:num>
  <w:num w:numId="3" w16cid:durableId="1890531431">
    <w:abstractNumId w:val="8"/>
  </w:num>
  <w:num w:numId="4" w16cid:durableId="91169486">
    <w:abstractNumId w:val="33"/>
  </w:num>
  <w:num w:numId="5" w16cid:durableId="160122639">
    <w:abstractNumId w:val="1"/>
  </w:num>
  <w:num w:numId="6" w16cid:durableId="1545751895">
    <w:abstractNumId w:val="32"/>
  </w:num>
  <w:num w:numId="7" w16cid:durableId="1531064645">
    <w:abstractNumId w:val="24"/>
  </w:num>
  <w:num w:numId="8" w16cid:durableId="1241795290">
    <w:abstractNumId w:val="14"/>
  </w:num>
  <w:num w:numId="9" w16cid:durableId="326714350">
    <w:abstractNumId w:val="20"/>
  </w:num>
  <w:num w:numId="10" w16cid:durableId="1022635599">
    <w:abstractNumId w:val="27"/>
  </w:num>
  <w:num w:numId="11" w16cid:durableId="683240327">
    <w:abstractNumId w:val="30"/>
  </w:num>
  <w:num w:numId="12" w16cid:durableId="771433795">
    <w:abstractNumId w:val="19"/>
  </w:num>
  <w:num w:numId="13" w16cid:durableId="1909149610">
    <w:abstractNumId w:val="3"/>
  </w:num>
  <w:num w:numId="14" w16cid:durableId="867791966">
    <w:abstractNumId w:val="16"/>
  </w:num>
  <w:num w:numId="15" w16cid:durableId="351154132">
    <w:abstractNumId w:val="11"/>
  </w:num>
  <w:num w:numId="16" w16cid:durableId="147017835">
    <w:abstractNumId w:val="9"/>
  </w:num>
  <w:num w:numId="17" w16cid:durableId="1435438973">
    <w:abstractNumId w:val="25"/>
  </w:num>
  <w:num w:numId="18" w16cid:durableId="299457124">
    <w:abstractNumId w:val="0"/>
  </w:num>
  <w:num w:numId="19" w16cid:durableId="1479764294">
    <w:abstractNumId w:val="23"/>
  </w:num>
  <w:num w:numId="20" w16cid:durableId="1055010908">
    <w:abstractNumId w:val="10"/>
  </w:num>
  <w:num w:numId="21" w16cid:durableId="401222953">
    <w:abstractNumId w:val="5"/>
  </w:num>
  <w:num w:numId="22" w16cid:durableId="1197893506">
    <w:abstractNumId w:val="34"/>
  </w:num>
  <w:num w:numId="23" w16cid:durableId="1952593111">
    <w:abstractNumId w:val="21"/>
  </w:num>
  <w:num w:numId="24" w16cid:durableId="181941156">
    <w:abstractNumId w:val="12"/>
  </w:num>
  <w:num w:numId="25" w16cid:durableId="526718196">
    <w:abstractNumId w:val="15"/>
  </w:num>
  <w:num w:numId="26" w16cid:durableId="340661643">
    <w:abstractNumId w:val="18"/>
  </w:num>
  <w:num w:numId="27" w16cid:durableId="1122310959">
    <w:abstractNumId w:val="22"/>
  </w:num>
  <w:num w:numId="28" w16cid:durableId="2016764425">
    <w:abstractNumId w:val="13"/>
  </w:num>
  <w:num w:numId="29" w16cid:durableId="1356615081">
    <w:abstractNumId w:val="31"/>
  </w:num>
  <w:num w:numId="30" w16cid:durableId="129711606">
    <w:abstractNumId w:val="2"/>
  </w:num>
  <w:num w:numId="31" w16cid:durableId="57244247">
    <w:abstractNumId w:val="4"/>
  </w:num>
  <w:num w:numId="32" w16cid:durableId="1899196260">
    <w:abstractNumId w:val="29"/>
  </w:num>
  <w:num w:numId="33" w16cid:durableId="1559442136">
    <w:abstractNumId w:val="17"/>
  </w:num>
  <w:num w:numId="34" w16cid:durableId="865022912">
    <w:abstractNumId w:val="26"/>
  </w:num>
  <w:num w:numId="35" w16cid:durableId="134948014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AAC"/>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6DE"/>
    <w:rsid w:val="00025A56"/>
    <w:rsid w:val="00025A83"/>
    <w:rsid w:val="00025B78"/>
    <w:rsid w:val="00025D34"/>
    <w:rsid w:val="00025D3B"/>
    <w:rsid w:val="00025F9F"/>
    <w:rsid w:val="00025FA8"/>
    <w:rsid w:val="000261D2"/>
    <w:rsid w:val="000264C2"/>
    <w:rsid w:val="0002677C"/>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29D7"/>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08D"/>
    <w:rsid w:val="00054800"/>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0D2A"/>
    <w:rsid w:val="00071044"/>
    <w:rsid w:val="0007111E"/>
    <w:rsid w:val="00071349"/>
    <w:rsid w:val="00071382"/>
    <w:rsid w:val="0007185A"/>
    <w:rsid w:val="00071987"/>
    <w:rsid w:val="00071BE3"/>
    <w:rsid w:val="00071D02"/>
    <w:rsid w:val="00071D9C"/>
    <w:rsid w:val="00071E73"/>
    <w:rsid w:val="0007200D"/>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6C59"/>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5F9"/>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7C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2DB6"/>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5ECF"/>
    <w:rsid w:val="001261AD"/>
    <w:rsid w:val="001264B5"/>
    <w:rsid w:val="001265FF"/>
    <w:rsid w:val="00126643"/>
    <w:rsid w:val="00126811"/>
    <w:rsid w:val="0012721B"/>
    <w:rsid w:val="0012727B"/>
    <w:rsid w:val="00127FE2"/>
    <w:rsid w:val="00130249"/>
    <w:rsid w:val="001302E3"/>
    <w:rsid w:val="00130349"/>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000"/>
    <w:rsid w:val="001433A1"/>
    <w:rsid w:val="00143547"/>
    <w:rsid w:val="00143B01"/>
    <w:rsid w:val="00143DBE"/>
    <w:rsid w:val="0014415F"/>
    <w:rsid w:val="00144294"/>
    <w:rsid w:val="0014491B"/>
    <w:rsid w:val="00144EE2"/>
    <w:rsid w:val="0014501E"/>
    <w:rsid w:val="00145072"/>
    <w:rsid w:val="001450AD"/>
    <w:rsid w:val="001456A7"/>
    <w:rsid w:val="001457A0"/>
    <w:rsid w:val="0014592E"/>
    <w:rsid w:val="00145F02"/>
    <w:rsid w:val="00146262"/>
    <w:rsid w:val="0014629B"/>
    <w:rsid w:val="001463A1"/>
    <w:rsid w:val="00146823"/>
    <w:rsid w:val="001468AA"/>
    <w:rsid w:val="00146D39"/>
    <w:rsid w:val="00146E7F"/>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80D"/>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4E"/>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091"/>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4E6"/>
    <w:rsid w:val="001D6746"/>
    <w:rsid w:val="001D6771"/>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C21"/>
    <w:rsid w:val="00206E33"/>
    <w:rsid w:val="00207032"/>
    <w:rsid w:val="002072DA"/>
    <w:rsid w:val="0020744F"/>
    <w:rsid w:val="0020746F"/>
    <w:rsid w:val="00207591"/>
    <w:rsid w:val="002076A6"/>
    <w:rsid w:val="0020771A"/>
    <w:rsid w:val="00207759"/>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C1C"/>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8B9"/>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3EDD"/>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AD1"/>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2B3"/>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0"/>
    <w:rsid w:val="00295C66"/>
    <w:rsid w:val="00295E9E"/>
    <w:rsid w:val="002963B5"/>
    <w:rsid w:val="002964D0"/>
    <w:rsid w:val="002968C3"/>
    <w:rsid w:val="00296AA3"/>
    <w:rsid w:val="00296C83"/>
    <w:rsid w:val="002971DD"/>
    <w:rsid w:val="00297214"/>
    <w:rsid w:val="00297333"/>
    <w:rsid w:val="0029746C"/>
    <w:rsid w:val="00297954"/>
    <w:rsid w:val="00297DD0"/>
    <w:rsid w:val="002A0193"/>
    <w:rsid w:val="002A037C"/>
    <w:rsid w:val="002A0750"/>
    <w:rsid w:val="002A0F03"/>
    <w:rsid w:val="002A0FD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34"/>
    <w:rsid w:val="002D3AFC"/>
    <w:rsid w:val="002D3B3F"/>
    <w:rsid w:val="002D3C3B"/>
    <w:rsid w:val="002D3C6C"/>
    <w:rsid w:val="002D3D4A"/>
    <w:rsid w:val="002D4040"/>
    <w:rsid w:val="002D43A3"/>
    <w:rsid w:val="002D4F96"/>
    <w:rsid w:val="002D54B4"/>
    <w:rsid w:val="002D5CC2"/>
    <w:rsid w:val="002D5D01"/>
    <w:rsid w:val="002D61F0"/>
    <w:rsid w:val="002D66CC"/>
    <w:rsid w:val="002D6725"/>
    <w:rsid w:val="002D6A2F"/>
    <w:rsid w:val="002D6B70"/>
    <w:rsid w:val="002D6BCB"/>
    <w:rsid w:val="002D6D72"/>
    <w:rsid w:val="002D6E3B"/>
    <w:rsid w:val="002D6E76"/>
    <w:rsid w:val="002D70C7"/>
    <w:rsid w:val="002D713F"/>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E2E"/>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576"/>
    <w:rsid w:val="00330749"/>
    <w:rsid w:val="00330770"/>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3F10"/>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8A0"/>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7C3"/>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1F1"/>
    <w:rsid w:val="003B64D9"/>
    <w:rsid w:val="003B6599"/>
    <w:rsid w:val="003B6A8F"/>
    <w:rsid w:val="003B6AC6"/>
    <w:rsid w:val="003B6D1C"/>
    <w:rsid w:val="003B6FC8"/>
    <w:rsid w:val="003B71E5"/>
    <w:rsid w:val="003B7431"/>
    <w:rsid w:val="003C00B3"/>
    <w:rsid w:val="003C0CEE"/>
    <w:rsid w:val="003C0DBD"/>
    <w:rsid w:val="003C1058"/>
    <w:rsid w:val="003C1433"/>
    <w:rsid w:val="003C19CE"/>
    <w:rsid w:val="003C1C86"/>
    <w:rsid w:val="003C208F"/>
    <w:rsid w:val="003C2298"/>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DA1"/>
    <w:rsid w:val="00402FE7"/>
    <w:rsid w:val="004030CE"/>
    <w:rsid w:val="0040324D"/>
    <w:rsid w:val="00403AFD"/>
    <w:rsid w:val="00403B05"/>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1DD2"/>
    <w:rsid w:val="004428C7"/>
    <w:rsid w:val="00442AAE"/>
    <w:rsid w:val="00442E0F"/>
    <w:rsid w:val="00443096"/>
    <w:rsid w:val="0044313B"/>
    <w:rsid w:val="00443356"/>
    <w:rsid w:val="00443B32"/>
    <w:rsid w:val="00443CD6"/>
    <w:rsid w:val="00443E3B"/>
    <w:rsid w:val="0044406B"/>
    <w:rsid w:val="004441BF"/>
    <w:rsid w:val="0044450B"/>
    <w:rsid w:val="00444823"/>
    <w:rsid w:val="00444AE3"/>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345"/>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699"/>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A12"/>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F2A"/>
    <w:rsid w:val="004B100A"/>
    <w:rsid w:val="004B1F99"/>
    <w:rsid w:val="004B20C5"/>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DBA"/>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B6F"/>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410"/>
    <w:rsid w:val="005E35CB"/>
    <w:rsid w:val="005E36D0"/>
    <w:rsid w:val="005E3763"/>
    <w:rsid w:val="005E39A2"/>
    <w:rsid w:val="005E3CAA"/>
    <w:rsid w:val="005E3D8B"/>
    <w:rsid w:val="005E3E03"/>
    <w:rsid w:val="005E4024"/>
    <w:rsid w:val="005E4185"/>
    <w:rsid w:val="005E4192"/>
    <w:rsid w:val="005E42A2"/>
    <w:rsid w:val="005E4589"/>
    <w:rsid w:val="005E47FB"/>
    <w:rsid w:val="005E4C23"/>
    <w:rsid w:val="005E4E3F"/>
    <w:rsid w:val="005E4FD3"/>
    <w:rsid w:val="005E56A2"/>
    <w:rsid w:val="005E5ACE"/>
    <w:rsid w:val="005E5C36"/>
    <w:rsid w:val="005E5CB1"/>
    <w:rsid w:val="005E5EBB"/>
    <w:rsid w:val="005E5EEB"/>
    <w:rsid w:val="005E67F6"/>
    <w:rsid w:val="005E6888"/>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A4B"/>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004"/>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32A"/>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4E8F"/>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6FB"/>
    <w:rsid w:val="006A0724"/>
    <w:rsid w:val="006A0740"/>
    <w:rsid w:val="006A0A52"/>
    <w:rsid w:val="006A0AC7"/>
    <w:rsid w:val="006A0BD5"/>
    <w:rsid w:val="006A0E29"/>
    <w:rsid w:val="006A11EF"/>
    <w:rsid w:val="006A12AB"/>
    <w:rsid w:val="006A12EA"/>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4B9"/>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0DA"/>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5EC1"/>
    <w:rsid w:val="007063E1"/>
    <w:rsid w:val="00707583"/>
    <w:rsid w:val="007078A2"/>
    <w:rsid w:val="0070793C"/>
    <w:rsid w:val="00707A88"/>
    <w:rsid w:val="00707D6D"/>
    <w:rsid w:val="0071045B"/>
    <w:rsid w:val="00710559"/>
    <w:rsid w:val="00710562"/>
    <w:rsid w:val="007105C8"/>
    <w:rsid w:val="0071064A"/>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4A5"/>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1E"/>
    <w:rsid w:val="00756638"/>
    <w:rsid w:val="0075685D"/>
    <w:rsid w:val="00756B13"/>
    <w:rsid w:val="00756F1D"/>
    <w:rsid w:val="007571E4"/>
    <w:rsid w:val="007575F3"/>
    <w:rsid w:val="00757B0D"/>
    <w:rsid w:val="00757D73"/>
    <w:rsid w:val="00760573"/>
    <w:rsid w:val="0076057F"/>
    <w:rsid w:val="007605B5"/>
    <w:rsid w:val="00760701"/>
    <w:rsid w:val="007609F0"/>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83C"/>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E84"/>
    <w:rsid w:val="007C4F07"/>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2C07"/>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51"/>
    <w:rsid w:val="00841AFD"/>
    <w:rsid w:val="00841B7C"/>
    <w:rsid w:val="00841B9D"/>
    <w:rsid w:val="00841F62"/>
    <w:rsid w:val="0084233F"/>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6A8"/>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64D4"/>
    <w:rsid w:val="00886998"/>
    <w:rsid w:val="008870AF"/>
    <w:rsid w:val="00887251"/>
    <w:rsid w:val="008872C9"/>
    <w:rsid w:val="00887437"/>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E97"/>
    <w:rsid w:val="00892539"/>
    <w:rsid w:val="0089273A"/>
    <w:rsid w:val="0089292B"/>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28BD"/>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AB8"/>
    <w:rsid w:val="008A6AEA"/>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5A4E"/>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59"/>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4FF5"/>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2EC3"/>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7E1"/>
    <w:rsid w:val="009229B1"/>
    <w:rsid w:val="00922F12"/>
    <w:rsid w:val="00923742"/>
    <w:rsid w:val="00923827"/>
    <w:rsid w:val="00923AFD"/>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0C40"/>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87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375"/>
    <w:rsid w:val="00942433"/>
    <w:rsid w:val="00942462"/>
    <w:rsid w:val="0094280D"/>
    <w:rsid w:val="00942B8B"/>
    <w:rsid w:val="00942C01"/>
    <w:rsid w:val="00942C38"/>
    <w:rsid w:val="009431EE"/>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9C0"/>
    <w:rsid w:val="00975C71"/>
    <w:rsid w:val="00975EFD"/>
    <w:rsid w:val="00975F5F"/>
    <w:rsid w:val="0097609E"/>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63B"/>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976"/>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C23"/>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2A"/>
    <w:rsid w:val="009B0986"/>
    <w:rsid w:val="009B0CD0"/>
    <w:rsid w:val="009B0E23"/>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2B4"/>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65E"/>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38D"/>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226"/>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3FA"/>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4C2"/>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A0"/>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BBA"/>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6BF"/>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65D2"/>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88B"/>
    <w:rsid w:val="00B54A60"/>
    <w:rsid w:val="00B54C5F"/>
    <w:rsid w:val="00B54CC3"/>
    <w:rsid w:val="00B54F05"/>
    <w:rsid w:val="00B554E2"/>
    <w:rsid w:val="00B558B4"/>
    <w:rsid w:val="00B56306"/>
    <w:rsid w:val="00B56608"/>
    <w:rsid w:val="00B569E3"/>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261"/>
    <w:rsid w:val="00B737CC"/>
    <w:rsid w:val="00B73CBB"/>
    <w:rsid w:val="00B73EA1"/>
    <w:rsid w:val="00B73F7A"/>
    <w:rsid w:val="00B7434E"/>
    <w:rsid w:val="00B74407"/>
    <w:rsid w:val="00B74A5F"/>
    <w:rsid w:val="00B74A71"/>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92B"/>
    <w:rsid w:val="00BC30B7"/>
    <w:rsid w:val="00BC3587"/>
    <w:rsid w:val="00BC370F"/>
    <w:rsid w:val="00BC39E8"/>
    <w:rsid w:val="00BC41A0"/>
    <w:rsid w:val="00BC4424"/>
    <w:rsid w:val="00BC495A"/>
    <w:rsid w:val="00BC5416"/>
    <w:rsid w:val="00BC6320"/>
    <w:rsid w:val="00BC64A7"/>
    <w:rsid w:val="00BC64E1"/>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99D"/>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04F"/>
    <w:rsid w:val="00BE41F2"/>
    <w:rsid w:val="00BE4296"/>
    <w:rsid w:val="00BE42DA"/>
    <w:rsid w:val="00BE4715"/>
    <w:rsid w:val="00BE47BF"/>
    <w:rsid w:val="00BE4BB5"/>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B03"/>
    <w:rsid w:val="00C05D6C"/>
    <w:rsid w:val="00C066E3"/>
    <w:rsid w:val="00C069C6"/>
    <w:rsid w:val="00C06C8B"/>
    <w:rsid w:val="00C076CC"/>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55"/>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748"/>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02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6B70"/>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8E1"/>
    <w:rsid w:val="00C8291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0B79"/>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0F9B"/>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E64"/>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782"/>
    <w:rsid w:val="00E31AC3"/>
    <w:rsid w:val="00E31C72"/>
    <w:rsid w:val="00E31DAC"/>
    <w:rsid w:val="00E32009"/>
    <w:rsid w:val="00E324DA"/>
    <w:rsid w:val="00E324FC"/>
    <w:rsid w:val="00E32582"/>
    <w:rsid w:val="00E32597"/>
    <w:rsid w:val="00E32A27"/>
    <w:rsid w:val="00E32D22"/>
    <w:rsid w:val="00E33015"/>
    <w:rsid w:val="00E33398"/>
    <w:rsid w:val="00E3358E"/>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6E5"/>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2FF"/>
    <w:rsid w:val="00EA758A"/>
    <w:rsid w:val="00EA760E"/>
    <w:rsid w:val="00EA7753"/>
    <w:rsid w:val="00EA7A04"/>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14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4F7E7"/>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98"/>
    <w:rsid w:val="00F60171"/>
    <w:rsid w:val="00F606C7"/>
    <w:rsid w:val="00F6091E"/>
    <w:rsid w:val="00F60EF0"/>
    <w:rsid w:val="00F617F8"/>
    <w:rsid w:val="00F6193D"/>
    <w:rsid w:val="00F61A95"/>
    <w:rsid w:val="00F624AE"/>
    <w:rsid w:val="00F62558"/>
    <w:rsid w:val="00F632FD"/>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0C8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0C35"/>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DA4"/>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C2F"/>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 w:val="01AD440D"/>
    <w:rsid w:val="0216039A"/>
    <w:rsid w:val="02E63E95"/>
    <w:rsid w:val="03FB6E8A"/>
    <w:rsid w:val="04B67356"/>
    <w:rsid w:val="07BEF670"/>
    <w:rsid w:val="092DA3D3"/>
    <w:rsid w:val="0AA956BD"/>
    <w:rsid w:val="0BAA9867"/>
    <w:rsid w:val="0C73F87E"/>
    <w:rsid w:val="0CCCA38C"/>
    <w:rsid w:val="0F391242"/>
    <w:rsid w:val="0F943A37"/>
    <w:rsid w:val="103CFB41"/>
    <w:rsid w:val="10B78A23"/>
    <w:rsid w:val="11493009"/>
    <w:rsid w:val="11A06912"/>
    <w:rsid w:val="138CBE5C"/>
    <w:rsid w:val="158804C8"/>
    <w:rsid w:val="18B9928E"/>
    <w:rsid w:val="19E439F8"/>
    <w:rsid w:val="19FF8CB5"/>
    <w:rsid w:val="1B8CE946"/>
    <w:rsid w:val="1C02CA53"/>
    <w:rsid w:val="1D739F68"/>
    <w:rsid w:val="1D9437B8"/>
    <w:rsid w:val="1DD68A49"/>
    <w:rsid w:val="1E03A95D"/>
    <w:rsid w:val="1EE6A8BB"/>
    <w:rsid w:val="2142D9E6"/>
    <w:rsid w:val="21DF8923"/>
    <w:rsid w:val="2205ED73"/>
    <w:rsid w:val="232A9242"/>
    <w:rsid w:val="2359F660"/>
    <w:rsid w:val="238A1E26"/>
    <w:rsid w:val="23D3F862"/>
    <w:rsid w:val="24B2F185"/>
    <w:rsid w:val="26164B09"/>
    <w:rsid w:val="264574D3"/>
    <w:rsid w:val="273FFD84"/>
    <w:rsid w:val="2A779E46"/>
    <w:rsid w:val="2BDD7F1F"/>
    <w:rsid w:val="2BF66F3D"/>
    <w:rsid w:val="2C09B7E6"/>
    <w:rsid w:val="2C136EA7"/>
    <w:rsid w:val="2D5BED4D"/>
    <w:rsid w:val="2EAD0EBD"/>
    <w:rsid w:val="2F75DF12"/>
    <w:rsid w:val="30E6DFCA"/>
    <w:rsid w:val="31B706B8"/>
    <w:rsid w:val="335B6451"/>
    <w:rsid w:val="35BE2644"/>
    <w:rsid w:val="3607F878"/>
    <w:rsid w:val="36242BE0"/>
    <w:rsid w:val="36B5E1C6"/>
    <w:rsid w:val="3709D55D"/>
    <w:rsid w:val="37181BC6"/>
    <w:rsid w:val="38777303"/>
    <w:rsid w:val="38A5D8B0"/>
    <w:rsid w:val="38B3EC27"/>
    <w:rsid w:val="399A77F0"/>
    <w:rsid w:val="3B017FD3"/>
    <w:rsid w:val="3B7FCD62"/>
    <w:rsid w:val="3CD218B2"/>
    <w:rsid w:val="3E11FA90"/>
    <w:rsid w:val="3F8D6767"/>
    <w:rsid w:val="3FAF679E"/>
    <w:rsid w:val="40C170CB"/>
    <w:rsid w:val="41298C2B"/>
    <w:rsid w:val="416DE305"/>
    <w:rsid w:val="438BEBE6"/>
    <w:rsid w:val="44242961"/>
    <w:rsid w:val="44508CD7"/>
    <w:rsid w:val="44DCA0F4"/>
    <w:rsid w:val="4538C707"/>
    <w:rsid w:val="45C707C6"/>
    <w:rsid w:val="4621C1C5"/>
    <w:rsid w:val="4663DBA1"/>
    <w:rsid w:val="46D3C87F"/>
    <w:rsid w:val="46FA96A9"/>
    <w:rsid w:val="47D28904"/>
    <w:rsid w:val="47F6BC3E"/>
    <w:rsid w:val="490757C8"/>
    <w:rsid w:val="4A0B93D8"/>
    <w:rsid w:val="4A8ABFC5"/>
    <w:rsid w:val="4BC65FD8"/>
    <w:rsid w:val="4C724363"/>
    <w:rsid w:val="4CDC4B49"/>
    <w:rsid w:val="4CFC95E8"/>
    <w:rsid w:val="4D43349A"/>
    <w:rsid w:val="4E391F68"/>
    <w:rsid w:val="4E781BAA"/>
    <w:rsid w:val="4FE85451"/>
    <w:rsid w:val="4FEA1325"/>
    <w:rsid w:val="50257AB9"/>
    <w:rsid w:val="509F991E"/>
    <w:rsid w:val="51601161"/>
    <w:rsid w:val="534B8CCD"/>
    <w:rsid w:val="54D64AD1"/>
    <w:rsid w:val="5665D350"/>
    <w:rsid w:val="56BD76CE"/>
    <w:rsid w:val="573B3E83"/>
    <w:rsid w:val="578E06A3"/>
    <w:rsid w:val="58BDE687"/>
    <w:rsid w:val="5933D33E"/>
    <w:rsid w:val="593932A0"/>
    <w:rsid w:val="597E65B1"/>
    <w:rsid w:val="5AED0C66"/>
    <w:rsid w:val="5B9C91C0"/>
    <w:rsid w:val="5D7EA3FF"/>
    <w:rsid w:val="5D8B8DEC"/>
    <w:rsid w:val="5E63E4D9"/>
    <w:rsid w:val="5EFA66BC"/>
    <w:rsid w:val="607002E3"/>
    <w:rsid w:val="61444485"/>
    <w:rsid w:val="6175E86F"/>
    <w:rsid w:val="61E4973E"/>
    <w:rsid w:val="65A02A73"/>
    <w:rsid w:val="65EBFA47"/>
    <w:rsid w:val="667BAA5E"/>
    <w:rsid w:val="69239B09"/>
    <w:rsid w:val="6B0AA81C"/>
    <w:rsid w:val="6BAD6BE6"/>
    <w:rsid w:val="6FC7488A"/>
    <w:rsid w:val="733FCEA0"/>
    <w:rsid w:val="7507C39B"/>
    <w:rsid w:val="75A15282"/>
    <w:rsid w:val="76730601"/>
    <w:rsid w:val="768D27EF"/>
    <w:rsid w:val="7708C86B"/>
    <w:rsid w:val="788D8E52"/>
    <w:rsid w:val="79C4C8B1"/>
    <w:rsid w:val="7ADE1DB9"/>
    <w:rsid w:val="7C8EDBA4"/>
    <w:rsid w:val="7D0845F9"/>
    <w:rsid w:val="7D4BFA2B"/>
    <w:rsid w:val="7D62D27D"/>
    <w:rsid w:val="7FB241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20"/>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8"/>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19"/>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uiPriority w:val="99"/>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22"/>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24"/>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 w:type="paragraph" w:customStyle="1" w:styleId="maintext">
    <w:name w:val="main text"/>
    <w:basedOn w:val="a1"/>
    <w:link w:val="maintextChar"/>
    <w:qFormat/>
    <w:rsid w:val="00B73261"/>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B73261"/>
    <w:rPr>
      <w:rFonts w:ascii="Times New Roman" w:eastAsia="Malgun Gothic" w:hAnsi="Times New Roman"/>
      <w:lang w:val="en-GB" w:eastAsia="ko-KR"/>
    </w:rPr>
  </w:style>
  <w:style w:type="paragraph" w:customStyle="1" w:styleId="TAL">
    <w:name w:val="TAL"/>
    <w:basedOn w:val="a1"/>
    <w:link w:val="TALCar"/>
    <w:qFormat/>
    <w:rsid w:val="00B73261"/>
    <w:pPr>
      <w:keepNext/>
      <w:keepLines/>
      <w:jc w:val="left"/>
    </w:pPr>
    <w:rPr>
      <w:rFonts w:ascii="Arial" w:eastAsiaTheme="minorEastAsia" w:hAnsi="Arial"/>
      <w:sz w:val="18"/>
      <w:lang w:eastAsia="en-US"/>
    </w:rPr>
  </w:style>
  <w:style w:type="character" w:customStyle="1" w:styleId="TALCar">
    <w:name w:val="TAL Car"/>
    <w:basedOn w:val="a2"/>
    <w:link w:val="TAL"/>
    <w:qFormat/>
    <w:locked/>
    <w:rsid w:val="00B73261"/>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3" ma:contentTypeDescription="新しいドキュメントを作成します。" ma:contentTypeScope="" ma:versionID="2aaca7e1f0007f43136cdf8a999ecdf0">
  <xsd:schema xmlns:xsd="http://www.w3.org/2001/XMLSchema" xmlns:xs="http://www.w3.org/2001/XMLSchema" xmlns:p="http://schemas.microsoft.com/office/2006/metadata/properties" xmlns:ns2="8ed0ad23-1bd5-4400-9f72-0824f9071409" targetNamespace="http://schemas.microsoft.com/office/2006/metadata/properties" ma:root="true" ma:fieldsID="574f4e5a005d78d790116c07a7437a9d" ns2:_="">
    <xsd:import namespace="8ed0ad23-1bd5-4400-9f72-0824f90714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2DA24-257A-4D7E-B4B3-2BB84DF2D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0ad23-1bd5-4400-9f72-0824f90714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55930B-6A7A-41C3-BCAF-61AC2F02074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5F866D-85B3-4356-AA76-3A5EDC45719B}">
  <ds:schemaRefs>
    <ds:schemaRef ds:uri="http://schemas.microsoft.com/sharepoint/v3/contenttype/forms"/>
  </ds:schemaRefs>
</ds:datastoreItem>
</file>

<file path=customXml/itemProps4.xml><?xml version="1.0" encoding="utf-8"?>
<ds:datastoreItem xmlns:ds="http://schemas.openxmlformats.org/officeDocument/2006/customXml" ds:itemID="{032AB934-22AF-42EF-8B70-0AACF40B4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NTTDoCoMo</Company>
  <Lines>227</Lines>
  <LinksUpToDate>false</LinksUpToDate>
  <Paragraphs>64</Paragraphs>
  <ScaleCrop>false</ScaleCrop>
  <CharactersWithSpaces>32046</CharactersWithSpaces>
  <SharedDoc>false</SharedDoc>
  <HyperlinksChanged>false</HyperlinksChanged>
  <AppVersion>16.0000</AppVersion>
  <Characters>27318</Characters>
  <Pages>23</Pages>
  <DocSecurity>0</DocSecurity>
  <Words>4792</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Jing</dc:creator>
  <dcterms:modified xsi:type="dcterms:W3CDTF">2023-11-02T08:46:00Z</dcterms:modified>
  <dc:title>TSG-RAN Working Group 1 Meeting</dc:title>
  <cp:lastPrinted>2017-08-09T04:40:00Z</cp:lastPrinted>
  <cp:lastModifiedBy/>
  <dcterms:created xsi:type="dcterms:W3CDTF">2023-11-02T08:36:00Z</dcterms:created>
  <cp:revision>3</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ContentTypeId">
    <vt:lpwstr>0x0101002530A5FC891A4D4A81B93733BC24F4AF</vt:lpwstr>
  </property>
</Properties>
</file>