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5FA71" w14:textId="794AED03" w:rsidR="00ED04D8" w:rsidRDefault="00376BD9">
      <w:pPr>
        <w:pStyle w:val="ab"/>
        <w:pBdr>
          <w:bottom w:val="none" w:sz="0" w:space="0" w:color="auto"/>
        </w:pBdr>
        <w:tabs>
          <w:tab w:val="clear" w:pos="4153"/>
          <w:tab w:val="clear" w:pos="8306"/>
          <w:tab w:val="left" w:pos="1800"/>
          <w:tab w:val="right" w:pos="9072"/>
        </w:tabs>
        <w:autoSpaceDE/>
        <w:autoSpaceDN/>
        <w:adjustRightInd/>
        <w:snapToGrid/>
        <w:spacing w:after="0"/>
        <w:jc w:val="left"/>
        <w:rPr>
          <w:rFonts w:ascii="Arial" w:eastAsiaTheme="minorEastAsia" w:hAnsi="Arial"/>
          <w:b/>
          <w:sz w:val="20"/>
          <w:szCs w:val="24"/>
          <w:lang w:eastAsia="zh-CN"/>
        </w:rPr>
      </w:pPr>
      <w:bookmarkStart w:id="0" w:name="OLE_LINK26"/>
      <w:r>
        <w:rPr>
          <w:rFonts w:ascii="Arial" w:eastAsiaTheme="minorEastAsia" w:hAnsi="Arial"/>
          <w:b/>
          <w:sz w:val="22"/>
          <w:szCs w:val="22"/>
          <w:lang w:eastAsia="zh-CN"/>
        </w:rPr>
        <w:t>3GPP TSG RAN WG1 #</w:t>
      </w:r>
      <w:proofErr w:type="gramStart"/>
      <w:r>
        <w:rPr>
          <w:rFonts w:ascii="Arial" w:eastAsiaTheme="minorEastAsia" w:hAnsi="Arial"/>
          <w:b/>
          <w:sz w:val="22"/>
          <w:szCs w:val="22"/>
          <w:lang w:eastAsia="zh-CN"/>
        </w:rPr>
        <w:t>1</w:t>
      </w:r>
      <w:r w:rsidR="00F713EC">
        <w:rPr>
          <w:rFonts w:ascii="Arial" w:eastAsiaTheme="minorEastAsia" w:hAnsi="Arial" w:hint="eastAsia"/>
          <w:b/>
          <w:sz w:val="22"/>
          <w:szCs w:val="22"/>
          <w:lang w:eastAsia="zh-CN"/>
        </w:rPr>
        <w:t>14</w:t>
      </w:r>
      <w:r>
        <w:rPr>
          <w:rFonts w:ascii="Arial" w:eastAsiaTheme="minorEastAsia" w:hAnsi="Arial"/>
          <w:b/>
          <w:sz w:val="22"/>
          <w:szCs w:val="22"/>
          <w:lang w:eastAsia="zh-CN"/>
        </w:rPr>
        <w:t xml:space="preserve">   </w:t>
      </w:r>
      <w:r>
        <w:rPr>
          <w:rFonts w:ascii="Arial" w:eastAsiaTheme="minorEastAsia" w:hAnsi="Arial" w:hint="eastAsia"/>
          <w:b/>
          <w:sz w:val="22"/>
          <w:szCs w:val="22"/>
          <w:lang w:eastAsia="zh-CN"/>
        </w:rPr>
        <w:t xml:space="preserve">                                             R1-</w:t>
      </w:r>
      <w:r>
        <w:rPr>
          <w:rFonts w:ascii="Arial" w:eastAsiaTheme="minorEastAsia" w:hAnsi="Arial"/>
          <w:b/>
          <w:sz w:val="22"/>
          <w:szCs w:val="22"/>
          <w:lang w:eastAsia="zh-CN"/>
        </w:rPr>
        <w:t>2</w:t>
      </w:r>
      <w:r>
        <w:rPr>
          <w:rFonts w:ascii="Arial" w:eastAsiaTheme="minorEastAsia" w:hAnsi="Arial" w:hint="eastAsia"/>
          <w:b/>
          <w:sz w:val="22"/>
          <w:szCs w:val="22"/>
          <w:lang w:eastAsia="zh-CN"/>
        </w:rPr>
        <w:t>3</w:t>
      </w:r>
      <w:r>
        <w:rPr>
          <w:rFonts w:ascii="Arial" w:eastAsiaTheme="minorEastAsia" w:hAnsi="Arial"/>
          <w:b/>
          <w:sz w:val="22"/>
          <w:szCs w:val="22"/>
          <w:lang w:eastAsia="zh-CN"/>
        </w:rPr>
        <w:t>0</w:t>
      </w:r>
      <w:r w:rsidR="00F713EC">
        <w:rPr>
          <w:rFonts w:ascii="Arial" w:eastAsiaTheme="minorEastAsia" w:hAnsi="Arial"/>
          <w:b/>
          <w:sz w:val="22"/>
          <w:szCs w:val="22"/>
          <w:lang w:eastAsia="zh-CN"/>
        </w:rPr>
        <w:t>xxxx</w:t>
      </w:r>
      <w:bookmarkEnd w:id="0"/>
      <w:proofErr w:type="gramEnd"/>
    </w:p>
    <w:p w14:paraId="4EF5C17A" w14:textId="165D8E7C" w:rsidR="00ED04D8" w:rsidRDefault="00F713EC">
      <w:pPr>
        <w:pStyle w:val="CRCoverPage"/>
        <w:outlineLvl w:val="0"/>
        <w:rPr>
          <w:b/>
          <w:sz w:val="22"/>
          <w:szCs w:val="22"/>
          <w:lang w:val="en-US" w:eastAsia="zh-CN"/>
        </w:rPr>
      </w:pPr>
      <w:r w:rsidRPr="00F713EC">
        <w:rPr>
          <w:b/>
          <w:sz w:val="22"/>
          <w:szCs w:val="22"/>
          <w:lang w:val="en-US" w:eastAsia="zh-CN"/>
        </w:rPr>
        <w:t>Toulouse, France</w:t>
      </w:r>
      <w:r w:rsidR="00376BD9">
        <w:rPr>
          <w:b/>
          <w:sz w:val="22"/>
          <w:szCs w:val="22"/>
          <w:lang w:val="en-US" w:eastAsia="zh-CN"/>
        </w:rPr>
        <w:t xml:space="preserve">, </w:t>
      </w:r>
      <w:r>
        <w:rPr>
          <w:b/>
          <w:sz w:val="22"/>
          <w:szCs w:val="22"/>
          <w:lang w:val="en-US" w:eastAsia="zh-CN"/>
        </w:rPr>
        <w:t>August</w:t>
      </w:r>
      <w:r w:rsidR="00376BD9">
        <w:rPr>
          <w:b/>
          <w:sz w:val="22"/>
          <w:szCs w:val="22"/>
          <w:lang w:val="en-US" w:eastAsia="zh-CN"/>
        </w:rPr>
        <w:t xml:space="preserve"> 2</w:t>
      </w:r>
      <w:r>
        <w:rPr>
          <w:rFonts w:hint="eastAsia"/>
          <w:b/>
          <w:sz w:val="22"/>
          <w:szCs w:val="22"/>
          <w:lang w:val="en-US" w:eastAsia="zh-CN"/>
        </w:rPr>
        <w:t>1st</w:t>
      </w:r>
      <w:r w:rsidR="00376BD9">
        <w:rPr>
          <w:b/>
          <w:sz w:val="22"/>
          <w:szCs w:val="22"/>
          <w:lang w:val="en-US" w:eastAsia="zh-CN"/>
        </w:rPr>
        <w:t xml:space="preserve"> –</w:t>
      </w:r>
      <w:r>
        <w:rPr>
          <w:rFonts w:hint="eastAsia"/>
          <w:b/>
          <w:sz w:val="22"/>
          <w:szCs w:val="22"/>
          <w:lang w:val="en-US" w:eastAsia="zh-CN"/>
        </w:rPr>
        <w:t>25th</w:t>
      </w:r>
      <w:r w:rsidR="00376BD9">
        <w:rPr>
          <w:b/>
          <w:sz w:val="22"/>
          <w:szCs w:val="22"/>
          <w:lang w:val="en-US" w:eastAsia="zh-CN"/>
        </w:rPr>
        <w:t>, 2023</w:t>
      </w:r>
      <w:r w:rsidR="00376BD9">
        <w:rPr>
          <w:rFonts w:hint="eastAsia"/>
          <w:b/>
          <w:sz w:val="22"/>
          <w:szCs w:val="22"/>
          <w:lang w:val="en-US" w:eastAsia="zh-CN"/>
        </w:rPr>
        <w:t xml:space="preserve"> </w:t>
      </w:r>
    </w:p>
    <w:p w14:paraId="450C4C0C" w14:textId="77777777" w:rsidR="00ED04D8" w:rsidRDefault="00ED04D8">
      <w:pPr>
        <w:pStyle w:val="ab"/>
        <w:pBdr>
          <w:bottom w:val="none" w:sz="0" w:space="0" w:color="auto"/>
        </w:pBdr>
        <w:tabs>
          <w:tab w:val="clear" w:pos="4153"/>
          <w:tab w:val="clear" w:pos="8306"/>
          <w:tab w:val="left" w:pos="1800"/>
          <w:tab w:val="right" w:pos="9072"/>
        </w:tabs>
        <w:autoSpaceDE/>
        <w:autoSpaceDN/>
        <w:adjustRightInd/>
        <w:snapToGrid/>
        <w:spacing w:after="0"/>
        <w:ind w:left="1798" w:hanging="1800"/>
        <w:jc w:val="left"/>
        <w:rPr>
          <w:rFonts w:ascii="Arial" w:eastAsiaTheme="minorEastAsia" w:hAnsi="Arial"/>
          <w:b/>
          <w:sz w:val="22"/>
          <w:szCs w:val="22"/>
          <w:lang w:eastAsia="zh-CN"/>
        </w:rPr>
      </w:pPr>
    </w:p>
    <w:p w14:paraId="03CE4354" w14:textId="77777777" w:rsidR="00ED04D8" w:rsidRDefault="00376BD9">
      <w:pPr>
        <w:pStyle w:val="ab"/>
        <w:pBdr>
          <w:bottom w:val="none" w:sz="0" w:space="0" w:color="auto"/>
        </w:pBdr>
        <w:tabs>
          <w:tab w:val="clear" w:pos="4153"/>
          <w:tab w:val="clear" w:pos="8306"/>
          <w:tab w:val="left" w:pos="1800"/>
          <w:tab w:val="right" w:pos="9072"/>
        </w:tabs>
        <w:autoSpaceDE/>
        <w:autoSpaceDN/>
        <w:adjustRightInd/>
        <w:snapToGrid/>
        <w:spacing w:after="0"/>
        <w:ind w:left="1798" w:hanging="1800"/>
        <w:jc w:val="left"/>
        <w:rPr>
          <w:rFonts w:ascii="Arial" w:eastAsiaTheme="minorEastAsia" w:hAnsi="Arial"/>
          <w:b/>
          <w:sz w:val="22"/>
          <w:szCs w:val="22"/>
          <w:lang w:eastAsia="zh-CN"/>
        </w:rPr>
      </w:pPr>
      <w:r>
        <w:rPr>
          <w:rFonts w:ascii="Arial" w:eastAsia="MS Mincho" w:hAnsi="Arial"/>
          <w:b/>
          <w:sz w:val="22"/>
          <w:szCs w:val="22"/>
        </w:rPr>
        <w:t>Agenda Item:</w:t>
      </w:r>
      <w:r>
        <w:rPr>
          <w:rFonts w:ascii="Arial" w:eastAsia="MS Mincho" w:hAnsi="Arial"/>
          <w:b/>
          <w:sz w:val="22"/>
          <w:szCs w:val="22"/>
        </w:rPr>
        <w:tab/>
      </w:r>
      <w:r>
        <w:rPr>
          <w:rFonts w:ascii="Arial" w:eastAsiaTheme="minorEastAsia" w:hAnsi="Arial" w:hint="eastAsia"/>
          <w:b/>
          <w:sz w:val="22"/>
          <w:szCs w:val="22"/>
          <w:lang w:eastAsia="zh-CN"/>
        </w:rPr>
        <w:t>9.9</w:t>
      </w:r>
    </w:p>
    <w:p w14:paraId="7CC6856E" w14:textId="0FE57F17" w:rsidR="00875296" w:rsidRDefault="00376BD9" w:rsidP="00875296">
      <w:pPr>
        <w:jc w:val="left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="MS Mincho" w:hAnsi="Arial"/>
          <w:b/>
        </w:rPr>
        <w:t>Source:</w:t>
      </w:r>
      <w:r>
        <w:rPr>
          <w:rFonts w:ascii="Arial" w:eastAsia="MS Mincho" w:hAnsi="Arial"/>
          <w:b/>
        </w:rPr>
        <w:tab/>
      </w:r>
      <w:r w:rsidR="00875296">
        <w:rPr>
          <w:rFonts w:ascii="Arial" w:eastAsiaTheme="minorEastAsia" w:hAnsi="Arial" w:hint="eastAsia"/>
          <w:b/>
          <w:lang w:eastAsia="zh-CN"/>
        </w:rPr>
        <w:t xml:space="preserve">         </w:t>
      </w:r>
      <w:r w:rsidR="00875296" w:rsidRPr="00875296">
        <w:rPr>
          <w:rFonts w:ascii="Arial" w:eastAsiaTheme="minorEastAsia" w:hAnsi="Arial"/>
          <w:b/>
          <w:lang w:eastAsia="zh-CN"/>
        </w:rPr>
        <w:t>Moderator (CATT)</w:t>
      </w:r>
    </w:p>
    <w:p w14:paraId="1AF98E43" w14:textId="77777777" w:rsidR="00ED04D8" w:rsidRDefault="00ED04D8">
      <w:pPr>
        <w:pStyle w:val="ab"/>
        <w:pBdr>
          <w:bottom w:val="none" w:sz="0" w:space="0" w:color="auto"/>
        </w:pBdr>
        <w:tabs>
          <w:tab w:val="clear" w:pos="4153"/>
          <w:tab w:val="clear" w:pos="8306"/>
          <w:tab w:val="left" w:pos="1800"/>
          <w:tab w:val="right" w:pos="9072"/>
        </w:tabs>
        <w:autoSpaceDE/>
        <w:autoSpaceDN/>
        <w:adjustRightInd/>
        <w:snapToGrid/>
        <w:spacing w:after="0"/>
        <w:ind w:left="1798" w:hanging="1800"/>
        <w:jc w:val="left"/>
        <w:rPr>
          <w:rFonts w:ascii="Arial" w:eastAsia="MS Mincho" w:hAnsi="Arial"/>
          <w:b/>
          <w:sz w:val="22"/>
          <w:szCs w:val="22"/>
        </w:rPr>
      </w:pPr>
    </w:p>
    <w:p w14:paraId="72D36246" w14:textId="77777777" w:rsidR="00ED04D8" w:rsidRDefault="00376BD9">
      <w:pPr>
        <w:jc w:val="left"/>
        <w:rPr>
          <w:rFonts w:ascii="Arial" w:eastAsia="MS Mincho" w:hAnsi="Arial"/>
          <w:b/>
        </w:rPr>
      </w:pPr>
      <w:r>
        <w:rPr>
          <w:rFonts w:ascii="Arial" w:eastAsia="MS Mincho" w:hAnsi="Arial"/>
          <w:b/>
        </w:rPr>
        <w:t>Title:</w:t>
      </w:r>
      <w:r>
        <w:rPr>
          <w:rFonts w:ascii="Arial" w:eastAsia="MS Mincho" w:hAnsi="Arial"/>
          <w:b/>
        </w:rPr>
        <w:tab/>
      </w:r>
      <w:r>
        <w:rPr>
          <w:rFonts w:ascii="Arial" w:eastAsiaTheme="minorEastAsia" w:hAnsi="Arial" w:hint="eastAsia"/>
          <w:b/>
          <w:lang w:eastAsia="zh-CN"/>
        </w:rPr>
        <w:t xml:space="preserve">         </w:t>
      </w:r>
      <w:r>
        <w:rPr>
          <w:rFonts w:ascii="Arial" w:eastAsiaTheme="minorEastAsia" w:hAnsi="Arial"/>
          <w:b/>
          <w:lang w:eastAsia="zh-CN"/>
        </w:rPr>
        <w:t>Discussion on RAN2 LS reply on unchanged PCI</w:t>
      </w:r>
      <w:r>
        <w:rPr>
          <w:rFonts w:ascii="Arial" w:eastAsiaTheme="minorEastAsia" w:hAnsi="Arial" w:hint="eastAsia"/>
          <w:b/>
          <w:lang w:eastAsia="zh-CN"/>
        </w:rPr>
        <w:t xml:space="preserve"> </w:t>
      </w:r>
      <w:r>
        <w:rPr>
          <w:rFonts w:ascii="Arial" w:eastAsia="MS Mincho" w:hAnsi="Arial"/>
          <w:b/>
        </w:rPr>
        <w:t xml:space="preserve"> </w:t>
      </w:r>
    </w:p>
    <w:p w14:paraId="326E11A4" w14:textId="77777777" w:rsidR="00ED04D8" w:rsidRDefault="00376BD9">
      <w:pPr>
        <w:pStyle w:val="ab"/>
        <w:pBdr>
          <w:bottom w:val="none" w:sz="0" w:space="0" w:color="auto"/>
        </w:pBdr>
        <w:tabs>
          <w:tab w:val="clear" w:pos="4153"/>
          <w:tab w:val="clear" w:pos="8306"/>
          <w:tab w:val="left" w:pos="1800"/>
          <w:tab w:val="right" w:pos="9072"/>
        </w:tabs>
        <w:autoSpaceDE/>
        <w:autoSpaceDN/>
        <w:adjustRightInd/>
        <w:snapToGrid/>
        <w:spacing w:after="0"/>
        <w:ind w:left="1798" w:hanging="1800"/>
        <w:jc w:val="left"/>
        <w:rPr>
          <w:rFonts w:ascii="Arial" w:eastAsia="MS Mincho" w:hAnsi="Arial"/>
          <w:b/>
          <w:sz w:val="22"/>
          <w:szCs w:val="22"/>
        </w:rPr>
      </w:pPr>
      <w:r>
        <w:rPr>
          <w:rFonts w:ascii="Arial" w:eastAsia="MS Mincho" w:hAnsi="Arial"/>
          <w:b/>
          <w:sz w:val="22"/>
          <w:szCs w:val="22"/>
        </w:rPr>
        <w:t>Document for:</w:t>
      </w:r>
      <w:r>
        <w:rPr>
          <w:rFonts w:ascii="Arial" w:eastAsia="MS Mincho" w:hAnsi="Arial"/>
          <w:b/>
          <w:sz w:val="22"/>
          <w:szCs w:val="22"/>
        </w:rPr>
        <w:tab/>
        <w:t>Discussion and Decision</w:t>
      </w:r>
    </w:p>
    <w:p w14:paraId="43A77DF2" w14:textId="77777777" w:rsidR="00ED04D8" w:rsidRDefault="00ED04D8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0B977DB1" w14:textId="77777777" w:rsidR="00ED04D8" w:rsidRDefault="00376BD9">
      <w:pPr>
        <w:pStyle w:val="1"/>
        <w:rPr>
          <w:lang w:eastAsia="zh-CN"/>
        </w:rPr>
      </w:pPr>
      <w:bookmarkStart w:id="1" w:name="_Ref129681862"/>
      <w:bookmarkStart w:id="2" w:name="_Ref124589705"/>
      <w:r>
        <w:t>Introduction</w:t>
      </w:r>
      <w:bookmarkEnd w:id="1"/>
      <w:bookmarkEnd w:id="2"/>
    </w:p>
    <w:p w14:paraId="26A0D43F" w14:textId="187A86DA" w:rsidR="00F713EC" w:rsidRDefault="00F713EC" w:rsidP="00F713EC">
      <w:pPr>
        <w:rPr>
          <w:noProof/>
          <w:sz w:val="20"/>
          <w:szCs w:val="20"/>
          <w:lang w:eastAsia="zh-CN"/>
        </w:rPr>
      </w:pPr>
      <w:r>
        <w:rPr>
          <w:noProof/>
          <w:sz w:val="20"/>
          <w:szCs w:val="20"/>
          <w:lang w:eastAsia="zh-CN"/>
        </w:rPr>
        <w:t>I</w:t>
      </w:r>
      <w:r>
        <w:rPr>
          <w:rFonts w:hint="eastAsia"/>
          <w:noProof/>
          <w:sz w:val="20"/>
          <w:szCs w:val="20"/>
          <w:lang w:eastAsia="zh-CN"/>
        </w:rPr>
        <w:t>n the RAN1 #113 meeting, after RAN1 group discussion, one LS document (R1-</w:t>
      </w:r>
      <w:r w:rsidRPr="001B053D">
        <w:rPr>
          <w:noProof/>
          <w:sz w:val="20"/>
          <w:szCs w:val="20"/>
          <w:lang w:eastAsia="zh-CN"/>
        </w:rPr>
        <w:t>2306210</w:t>
      </w:r>
      <w:r>
        <w:rPr>
          <w:rFonts w:hint="eastAsia"/>
          <w:noProof/>
          <w:sz w:val="20"/>
          <w:szCs w:val="20"/>
          <w:lang w:eastAsia="zh-CN"/>
        </w:rPr>
        <w:t>) is replied to RAN2 about hard satellite switching</w:t>
      </w:r>
      <w:r w:rsidR="00B10592">
        <w:rPr>
          <w:rFonts w:hint="eastAsia"/>
          <w:noProof/>
          <w:sz w:val="20"/>
          <w:szCs w:val="20"/>
          <w:lang w:eastAsia="zh-CN"/>
        </w:rPr>
        <w:t xml:space="preserve"> for the LS from RAN2[1]</w:t>
      </w:r>
      <w:r>
        <w:rPr>
          <w:rFonts w:hint="eastAsia"/>
          <w:noProof/>
          <w:sz w:val="20"/>
          <w:szCs w:val="20"/>
          <w:lang w:eastAsia="zh-CN"/>
        </w:rPr>
        <w:t xml:space="preserve">. </w:t>
      </w:r>
      <w:r>
        <w:rPr>
          <w:noProof/>
          <w:sz w:val="20"/>
          <w:szCs w:val="20"/>
          <w:lang w:eastAsia="zh-CN"/>
        </w:rPr>
        <w:t>T</w:t>
      </w:r>
      <w:r>
        <w:rPr>
          <w:rFonts w:hint="eastAsia"/>
          <w:noProof/>
          <w:sz w:val="20"/>
          <w:szCs w:val="20"/>
          <w:lang w:eastAsia="zh-CN"/>
        </w:rPr>
        <w:t>he detalied content is as follows: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33"/>
      </w:tblGrid>
      <w:tr w:rsidR="00F713EC" w14:paraId="66BBDD21" w14:textId="77777777" w:rsidTr="007371BF">
        <w:tc>
          <w:tcPr>
            <w:tcW w:w="9533" w:type="dxa"/>
          </w:tcPr>
          <w:p w14:paraId="02FB2F1C" w14:textId="77777777" w:rsidR="00F713EC" w:rsidRPr="00F00391" w:rsidRDefault="00F713EC" w:rsidP="007371BF">
            <w:pPr>
              <w:rPr>
                <w:color w:val="000000"/>
                <w:sz w:val="20"/>
                <w:szCs w:val="20"/>
              </w:rPr>
            </w:pPr>
            <w:r w:rsidRPr="00F00391">
              <w:rPr>
                <w:b/>
                <w:color w:val="000000"/>
                <w:sz w:val="20"/>
                <w:szCs w:val="20"/>
              </w:rPr>
              <w:t xml:space="preserve">Question 1: </w:t>
            </w:r>
            <w:r w:rsidRPr="00F00391">
              <w:rPr>
                <w:color w:val="000000"/>
                <w:sz w:val="20"/>
                <w:szCs w:val="20"/>
              </w:rPr>
              <w:t>For</w:t>
            </w:r>
            <w:r w:rsidRPr="00F0039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00391">
              <w:rPr>
                <w:color w:val="000000"/>
                <w:sz w:val="20"/>
                <w:szCs w:val="20"/>
              </w:rPr>
              <w:t>hard satellite switching without PCI change, if RAN1 identifies any major technical issues?</w:t>
            </w:r>
          </w:p>
          <w:p w14:paraId="794AFDD1" w14:textId="77777777" w:rsidR="00F713EC" w:rsidRPr="00F00391" w:rsidRDefault="00F713EC" w:rsidP="007371BF">
            <w:pPr>
              <w:rPr>
                <w:color w:val="000000"/>
                <w:sz w:val="20"/>
                <w:szCs w:val="20"/>
              </w:rPr>
            </w:pPr>
            <w:r w:rsidRPr="00F00391">
              <w:rPr>
                <w:b/>
                <w:color w:val="000000"/>
                <w:sz w:val="20"/>
                <w:szCs w:val="20"/>
              </w:rPr>
              <w:t>Reply:</w:t>
            </w:r>
            <w:r w:rsidRPr="00F00391">
              <w:rPr>
                <w:color w:val="000000"/>
                <w:sz w:val="20"/>
                <w:szCs w:val="20"/>
              </w:rPr>
              <w:t xml:space="preserve"> </w:t>
            </w:r>
          </w:p>
          <w:p w14:paraId="4CF8210E" w14:textId="77777777" w:rsidR="00F713EC" w:rsidRPr="00F00391" w:rsidRDefault="00F713EC" w:rsidP="007371BF">
            <w:pPr>
              <w:rPr>
                <w:color w:val="000000"/>
                <w:sz w:val="20"/>
                <w:szCs w:val="20"/>
              </w:rPr>
            </w:pPr>
            <w:r w:rsidRPr="00F00391">
              <w:rPr>
                <w:color w:val="000000"/>
                <w:sz w:val="20"/>
                <w:szCs w:val="20"/>
              </w:rPr>
              <w:t xml:space="preserve">RAN1 discussed the resynchronization of UE when hard switching, given that new common TA, </w:t>
            </w:r>
            <w:proofErr w:type="spellStart"/>
            <w:r w:rsidRPr="00F00391">
              <w:rPr>
                <w:color w:val="000000"/>
                <w:sz w:val="20"/>
                <w:szCs w:val="20"/>
              </w:rPr>
              <w:t>K_mac</w:t>
            </w:r>
            <w:proofErr w:type="spellEnd"/>
            <w:r w:rsidRPr="00F00391">
              <w:rPr>
                <w:color w:val="000000"/>
                <w:sz w:val="20"/>
                <w:szCs w:val="20"/>
              </w:rPr>
              <w:t>, ephemeris and cell-specific K-offset are applied during resynchronization to new satellite.</w:t>
            </w:r>
          </w:p>
          <w:p w14:paraId="6618F6AB" w14:textId="77777777" w:rsidR="00F713EC" w:rsidRDefault="00F713EC" w:rsidP="007371BF">
            <w:pPr>
              <w:rPr>
                <w:bCs/>
                <w:iCs/>
                <w:sz w:val="20"/>
                <w:szCs w:val="20"/>
                <w:lang w:eastAsia="zh-CN"/>
              </w:rPr>
            </w:pPr>
            <w:r w:rsidRPr="00F00391">
              <w:rPr>
                <w:sz w:val="20"/>
                <w:szCs w:val="20"/>
              </w:rPr>
              <w:t xml:space="preserve">From RAN1 perspective, no feasibility issue is identified for hard satellite switching without PCI change.  </w:t>
            </w:r>
          </w:p>
        </w:tc>
      </w:tr>
    </w:tbl>
    <w:p w14:paraId="501F211D" w14:textId="77777777" w:rsidR="00F713EC" w:rsidRDefault="00F713EC" w:rsidP="00F713EC">
      <w:pPr>
        <w:rPr>
          <w:b/>
          <w:sz w:val="20"/>
          <w:szCs w:val="20"/>
          <w:lang w:eastAsia="zh-CN"/>
        </w:rPr>
      </w:pPr>
    </w:p>
    <w:p w14:paraId="2E9F944B" w14:textId="1F77579E" w:rsidR="00F713EC" w:rsidRPr="00F713EC" w:rsidRDefault="00F713EC" w:rsidP="00F713EC">
      <w:pPr>
        <w:rPr>
          <w:sz w:val="20"/>
          <w:szCs w:val="20"/>
          <w:lang w:eastAsia="zh-CN"/>
        </w:rPr>
      </w:pPr>
      <w:r w:rsidRPr="00F713EC">
        <w:rPr>
          <w:rFonts w:hint="eastAsia"/>
          <w:sz w:val="20"/>
          <w:szCs w:val="20"/>
          <w:lang w:eastAsia="zh-CN"/>
        </w:rPr>
        <w:t xml:space="preserve">In this meeting, </w:t>
      </w:r>
      <w:r>
        <w:rPr>
          <w:rFonts w:hint="eastAsia"/>
          <w:sz w:val="20"/>
          <w:szCs w:val="20"/>
          <w:lang w:eastAsia="zh-CN"/>
        </w:rPr>
        <w:t>it is expected that RAN1 can reach the conclusion for soft satellite switching.</w:t>
      </w:r>
    </w:p>
    <w:p w14:paraId="6DCCBC8A" w14:textId="77777777" w:rsidR="00F713EC" w:rsidRPr="00DD73E5" w:rsidRDefault="00F713EC" w:rsidP="00F713EC">
      <w:pPr>
        <w:rPr>
          <w:b/>
          <w:sz w:val="20"/>
          <w:szCs w:val="20"/>
          <w:lang w:eastAsia="zh-CN"/>
        </w:rPr>
      </w:pPr>
    </w:p>
    <w:p w14:paraId="7ADB7829" w14:textId="77777777" w:rsidR="00ED04D8" w:rsidRDefault="00577592">
      <w:pPr>
        <w:pStyle w:val="1"/>
        <w:rPr>
          <w:lang w:eastAsia="zh-CN"/>
        </w:rPr>
      </w:pPr>
      <w:r>
        <w:rPr>
          <w:lang w:eastAsia="zh-CN"/>
        </w:rPr>
        <w:t>F</w:t>
      </w:r>
      <w:r>
        <w:rPr>
          <w:rFonts w:hint="eastAsia"/>
          <w:lang w:eastAsia="zh-CN"/>
        </w:rPr>
        <w:t>irst round d</w:t>
      </w:r>
      <w:r w:rsidR="00376BD9">
        <w:t>iscussion</w:t>
      </w:r>
    </w:p>
    <w:p w14:paraId="509DC8A3" w14:textId="7621A7DC" w:rsidR="00ED04D8" w:rsidRPr="000B57ED" w:rsidRDefault="00376BD9" w:rsidP="000B57ED">
      <w:pPr>
        <w:pStyle w:val="2"/>
        <w:keepLines/>
        <w:tabs>
          <w:tab w:val="clear" w:pos="432"/>
        </w:tabs>
        <w:autoSpaceDE/>
        <w:autoSpaceDN/>
        <w:adjustRightInd/>
        <w:snapToGrid/>
        <w:spacing w:before="180" w:after="180"/>
        <w:jc w:val="left"/>
        <w:rPr>
          <w:lang w:eastAsia="zh-CN"/>
        </w:rPr>
      </w:pPr>
      <w:r w:rsidRPr="000B57ED">
        <w:rPr>
          <w:rFonts w:hint="eastAsia"/>
          <w:lang w:eastAsia="zh-CN"/>
        </w:rPr>
        <w:t xml:space="preserve"> </w:t>
      </w:r>
      <w:r w:rsidR="00E652E9">
        <w:rPr>
          <w:rFonts w:hint="eastAsia"/>
          <w:lang w:eastAsia="zh-CN"/>
        </w:rPr>
        <w:t xml:space="preserve">RRM measurement </w:t>
      </w:r>
      <w:r w:rsidR="00640FF4">
        <w:rPr>
          <w:rFonts w:hint="eastAsia"/>
          <w:lang w:eastAsia="zh-CN"/>
        </w:rPr>
        <w:t xml:space="preserve">and </w:t>
      </w:r>
      <w:r w:rsidR="00E652E9">
        <w:rPr>
          <w:rFonts w:hint="eastAsia"/>
          <w:lang w:eastAsia="zh-CN"/>
        </w:rPr>
        <w:t>SSB configuration</w:t>
      </w:r>
    </w:p>
    <w:p w14:paraId="7F4F0D88" w14:textId="2467E767" w:rsidR="00ED04D8" w:rsidRDefault="00EF2451">
      <w:pPr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F</w:t>
      </w:r>
      <w:r>
        <w:rPr>
          <w:rFonts w:hint="eastAsia"/>
          <w:color w:val="000000"/>
          <w:sz w:val="20"/>
          <w:szCs w:val="20"/>
          <w:lang w:eastAsia="zh-CN"/>
        </w:rPr>
        <w:t xml:space="preserve">or RRM measurement, </w:t>
      </w:r>
      <w:proofErr w:type="gramStart"/>
      <w:r>
        <w:rPr>
          <w:color w:val="000000"/>
          <w:sz w:val="20"/>
          <w:szCs w:val="20"/>
          <w:lang w:eastAsia="zh-CN"/>
        </w:rPr>
        <w:t>Huawei</w:t>
      </w:r>
      <w:r w:rsidR="00BB6123">
        <w:rPr>
          <w:rFonts w:hint="eastAsia"/>
          <w:color w:val="000000"/>
          <w:sz w:val="20"/>
          <w:szCs w:val="20"/>
          <w:lang w:eastAsia="zh-CN"/>
        </w:rPr>
        <w:t>[</w:t>
      </w:r>
      <w:proofErr w:type="gramEnd"/>
      <w:r w:rsidR="00BB6123">
        <w:rPr>
          <w:rFonts w:hint="eastAsia"/>
          <w:color w:val="000000"/>
          <w:sz w:val="20"/>
          <w:szCs w:val="20"/>
          <w:lang w:eastAsia="zh-CN"/>
        </w:rPr>
        <w:t>2]</w:t>
      </w:r>
      <w:r>
        <w:rPr>
          <w:rFonts w:hint="eastAsia"/>
          <w:color w:val="000000"/>
          <w:sz w:val="20"/>
          <w:szCs w:val="20"/>
          <w:lang w:eastAsia="zh-CN"/>
        </w:rPr>
        <w:t>, CATT</w:t>
      </w:r>
      <w:r w:rsidR="00BB6123">
        <w:rPr>
          <w:rFonts w:hint="eastAsia"/>
          <w:color w:val="000000"/>
          <w:sz w:val="20"/>
          <w:szCs w:val="20"/>
          <w:lang w:eastAsia="zh-CN"/>
        </w:rPr>
        <w:t>[4]</w:t>
      </w:r>
      <w:r>
        <w:rPr>
          <w:rFonts w:hint="eastAsia"/>
          <w:color w:val="000000"/>
          <w:sz w:val="20"/>
          <w:szCs w:val="20"/>
          <w:lang w:eastAsia="zh-CN"/>
        </w:rPr>
        <w:t>, CMCC</w:t>
      </w:r>
      <w:r w:rsidR="00BB6123">
        <w:rPr>
          <w:rFonts w:hint="eastAsia"/>
          <w:color w:val="000000"/>
          <w:sz w:val="20"/>
          <w:szCs w:val="20"/>
          <w:lang w:eastAsia="zh-CN"/>
        </w:rPr>
        <w:t>[5]</w:t>
      </w:r>
      <w:r>
        <w:rPr>
          <w:rFonts w:hint="eastAsia"/>
          <w:color w:val="000000"/>
          <w:sz w:val="20"/>
          <w:szCs w:val="20"/>
          <w:lang w:eastAsia="zh-CN"/>
        </w:rPr>
        <w:t xml:space="preserve"> and Nokia</w:t>
      </w:r>
      <w:r w:rsidR="00BB6123">
        <w:rPr>
          <w:rFonts w:hint="eastAsia"/>
          <w:color w:val="000000"/>
          <w:sz w:val="20"/>
          <w:szCs w:val="20"/>
          <w:lang w:eastAsia="zh-CN"/>
        </w:rPr>
        <w:t>[6]</w:t>
      </w:r>
      <w:r>
        <w:rPr>
          <w:rFonts w:hint="eastAsia"/>
          <w:color w:val="000000"/>
          <w:sz w:val="20"/>
          <w:szCs w:val="20"/>
          <w:lang w:eastAsia="zh-CN"/>
        </w:rPr>
        <w:t xml:space="preserve"> all provided the analysis for the SSB configuration of two satellites. </w:t>
      </w:r>
      <w:r>
        <w:rPr>
          <w:color w:val="000000"/>
          <w:sz w:val="20"/>
          <w:szCs w:val="20"/>
          <w:lang w:eastAsia="zh-CN"/>
        </w:rPr>
        <w:t>W</w:t>
      </w:r>
      <w:r>
        <w:rPr>
          <w:rFonts w:hint="eastAsia"/>
          <w:color w:val="000000"/>
          <w:sz w:val="20"/>
          <w:szCs w:val="20"/>
          <w:lang w:eastAsia="zh-CN"/>
        </w:rPr>
        <w:t xml:space="preserve">ith suitable </w:t>
      </w:r>
      <w:r>
        <w:rPr>
          <w:color w:val="000000"/>
          <w:sz w:val="20"/>
          <w:szCs w:val="20"/>
          <w:lang w:eastAsia="zh-CN"/>
        </w:rPr>
        <w:t>configuration</w:t>
      </w:r>
      <w:r>
        <w:rPr>
          <w:rFonts w:hint="eastAsia"/>
          <w:color w:val="000000"/>
          <w:sz w:val="20"/>
          <w:szCs w:val="20"/>
          <w:lang w:eastAsia="zh-CN"/>
        </w:rPr>
        <w:t xml:space="preserve"> and assisted information to UE, UE is able to differentiate the satellite configuration and make </w:t>
      </w:r>
      <w:r w:rsidR="008D437A">
        <w:rPr>
          <w:rFonts w:hint="eastAsia"/>
          <w:color w:val="000000"/>
          <w:sz w:val="20"/>
          <w:szCs w:val="20"/>
          <w:lang w:eastAsia="zh-CN"/>
        </w:rPr>
        <w:t xml:space="preserve">RRM </w:t>
      </w:r>
      <w:r>
        <w:rPr>
          <w:rFonts w:hint="eastAsia"/>
          <w:color w:val="000000"/>
          <w:sz w:val="20"/>
          <w:szCs w:val="20"/>
          <w:lang w:eastAsia="zh-CN"/>
        </w:rPr>
        <w:t>measurement without the collision.</w:t>
      </w:r>
      <w:r w:rsidR="008F1429">
        <w:rPr>
          <w:rFonts w:hint="eastAsia"/>
          <w:color w:val="000000"/>
          <w:sz w:val="20"/>
          <w:szCs w:val="20"/>
          <w:lang w:eastAsia="zh-CN"/>
        </w:rPr>
        <w:t xml:space="preserve"> </w:t>
      </w:r>
      <w:r w:rsidR="008F1429">
        <w:rPr>
          <w:color w:val="000000"/>
          <w:sz w:val="20"/>
          <w:szCs w:val="20"/>
          <w:lang w:eastAsia="zh-CN"/>
        </w:rPr>
        <w:t>B</w:t>
      </w:r>
      <w:r w:rsidR="008F1429">
        <w:rPr>
          <w:rFonts w:hint="eastAsia"/>
          <w:color w:val="000000"/>
          <w:sz w:val="20"/>
          <w:szCs w:val="20"/>
          <w:lang w:eastAsia="zh-CN"/>
        </w:rPr>
        <w:t xml:space="preserve">ased on </w:t>
      </w:r>
      <w:r w:rsidR="00516F18">
        <w:rPr>
          <w:rFonts w:hint="eastAsia"/>
          <w:color w:val="000000"/>
          <w:sz w:val="20"/>
          <w:szCs w:val="20"/>
          <w:lang w:eastAsia="zh-CN"/>
        </w:rPr>
        <w:t>companies</w:t>
      </w:r>
      <w:r w:rsidR="00516F18">
        <w:rPr>
          <w:color w:val="000000"/>
          <w:sz w:val="20"/>
          <w:szCs w:val="20"/>
          <w:lang w:eastAsia="zh-CN"/>
        </w:rPr>
        <w:t>’</w:t>
      </w:r>
      <w:r w:rsidR="008F1429">
        <w:rPr>
          <w:rFonts w:hint="eastAsia"/>
          <w:color w:val="000000"/>
          <w:sz w:val="20"/>
          <w:szCs w:val="20"/>
          <w:lang w:eastAsia="zh-CN"/>
        </w:rPr>
        <w:t xml:space="preserve"> contributions, the mod</w:t>
      </w:r>
      <w:r w:rsidR="00516F18">
        <w:rPr>
          <w:rFonts w:hint="eastAsia"/>
          <w:color w:val="000000"/>
          <w:sz w:val="20"/>
          <w:szCs w:val="20"/>
          <w:lang w:eastAsia="zh-CN"/>
        </w:rPr>
        <w:t xml:space="preserve">erator </w:t>
      </w:r>
      <w:r w:rsidR="008F1429">
        <w:rPr>
          <w:rFonts w:hint="eastAsia"/>
          <w:color w:val="000000"/>
          <w:sz w:val="20"/>
          <w:szCs w:val="20"/>
          <w:lang w:eastAsia="zh-CN"/>
        </w:rPr>
        <w:t>formulate</w:t>
      </w:r>
      <w:r w:rsidR="00516F18">
        <w:rPr>
          <w:rFonts w:hint="eastAsia"/>
          <w:color w:val="000000"/>
          <w:sz w:val="20"/>
          <w:szCs w:val="20"/>
          <w:lang w:eastAsia="zh-CN"/>
        </w:rPr>
        <w:t>s</w:t>
      </w:r>
      <w:r w:rsidR="008F1429">
        <w:rPr>
          <w:rFonts w:hint="eastAsia"/>
          <w:color w:val="000000"/>
          <w:sz w:val="20"/>
          <w:szCs w:val="20"/>
          <w:lang w:eastAsia="zh-CN"/>
        </w:rPr>
        <w:t xml:space="preserve"> the following proposal </w:t>
      </w:r>
      <w:r w:rsidR="00516F18">
        <w:rPr>
          <w:rFonts w:hint="eastAsia"/>
          <w:color w:val="000000"/>
          <w:sz w:val="20"/>
          <w:szCs w:val="20"/>
          <w:lang w:eastAsia="zh-CN"/>
        </w:rPr>
        <w:t xml:space="preserve">on </w:t>
      </w:r>
      <w:r w:rsidR="008F1429">
        <w:rPr>
          <w:rFonts w:hint="eastAsia"/>
          <w:color w:val="000000"/>
          <w:sz w:val="20"/>
          <w:szCs w:val="20"/>
          <w:lang w:eastAsia="zh-CN"/>
        </w:rPr>
        <w:t xml:space="preserve">the RRM </w:t>
      </w:r>
      <w:r w:rsidR="008F1429">
        <w:rPr>
          <w:color w:val="000000"/>
          <w:sz w:val="20"/>
          <w:szCs w:val="20"/>
          <w:lang w:eastAsia="zh-CN"/>
        </w:rPr>
        <w:t>measurement</w:t>
      </w:r>
      <w:r w:rsidR="008F1429">
        <w:rPr>
          <w:rFonts w:hint="eastAsia"/>
          <w:color w:val="000000"/>
          <w:sz w:val="20"/>
          <w:szCs w:val="20"/>
          <w:lang w:eastAsia="zh-CN"/>
        </w:rPr>
        <w:t>.</w:t>
      </w:r>
    </w:p>
    <w:p w14:paraId="0F04DC31" w14:textId="77777777" w:rsidR="008D437A" w:rsidRPr="00516F18" w:rsidRDefault="008D437A">
      <w:pPr>
        <w:rPr>
          <w:color w:val="000000"/>
          <w:sz w:val="20"/>
          <w:szCs w:val="20"/>
          <w:lang w:eastAsia="zh-CN"/>
        </w:rPr>
      </w:pPr>
    </w:p>
    <w:p w14:paraId="754DD1A2" w14:textId="6D74973B" w:rsidR="008D437A" w:rsidRPr="008D437A" w:rsidRDefault="008D437A">
      <w:pPr>
        <w:rPr>
          <w:b/>
          <w:color w:val="000000"/>
          <w:sz w:val="20"/>
          <w:szCs w:val="20"/>
          <w:lang w:eastAsia="zh-CN"/>
        </w:rPr>
      </w:pPr>
      <w:r w:rsidRPr="008D437A">
        <w:rPr>
          <w:rFonts w:hint="eastAsia"/>
          <w:b/>
          <w:color w:val="000000"/>
          <w:sz w:val="20"/>
          <w:szCs w:val="20"/>
          <w:lang w:eastAsia="zh-CN"/>
        </w:rPr>
        <w:t xml:space="preserve">Proposal 1: </w:t>
      </w:r>
      <w:r w:rsidR="006D4F16">
        <w:rPr>
          <w:rFonts w:hint="eastAsia"/>
          <w:b/>
          <w:color w:val="000000"/>
          <w:sz w:val="20"/>
          <w:szCs w:val="20"/>
          <w:lang w:eastAsia="zh-CN"/>
        </w:rPr>
        <w:t xml:space="preserve">Assistant information </w:t>
      </w:r>
      <w:r w:rsidR="0044103F">
        <w:rPr>
          <w:rFonts w:hint="eastAsia"/>
          <w:b/>
          <w:color w:val="000000"/>
          <w:sz w:val="20"/>
          <w:szCs w:val="20"/>
          <w:lang w:eastAsia="zh-CN"/>
        </w:rPr>
        <w:t xml:space="preserve">for </w:t>
      </w:r>
      <w:r w:rsidR="006D4F16">
        <w:rPr>
          <w:rFonts w:hint="eastAsia"/>
          <w:b/>
          <w:color w:val="000000"/>
          <w:sz w:val="20"/>
          <w:szCs w:val="20"/>
          <w:lang w:eastAsia="zh-CN"/>
        </w:rPr>
        <w:t>RRM measurement</w:t>
      </w:r>
      <w:r w:rsidR="006D4F16">
        <w:rPr>
          <w:rFonts w:hint="eastAsia"/>
          <w:b/>
          <w:color w:val="000000"/>
          <w:sz w:val="20"/>
          <w:szCs w:val="20"/>
          <w:lang w:eastAsia="zh-CN"/>
        </w:rPr>
        <w:t xml:space="preserve"> of n</w:t>
      </w:r>
      <w:r w:rsidR="0044103F">
        <w:rPr>
          <w:rFonts w:hint="eastAsia"/>
          <w:b/>
          <w:color w:val="000000"/>
          <w:sz w:val="20"/>
          <w:szCs w:val="20"/>
          <w:lang w:eastAsia="zh-CN"/>
        </w:rPr>
        <w:t xml:space="preserve">eighboring </w:t>
      </w:r>
      <w:r w:rsidR="0044103F">
        <w:rPr>
          <w:b/>
          <w:color w:val="000000"/>
          <w:sz w:val="20"/>
          <w:szCs w:val="20"/>
          <w:lang w:eastAsia="zh-CN"/>
        </w:rPr>
        <w:t>satellite</w:t>
      </w:r>
      <w:r w:rsidR="0044103F">
        <w:rPr>
          <w:rFonts w:hint="eastAsia"/>
          <w:b/>
          <w:color w:val="000000"/>
          <w:sz w:val="20"/>
          <w:szCs w:val="20"/>
          <w:lang w:eastAsia="zh-CN"/>
        </w:rPr>
        <w:t xml:space="preserve"> </w:t>
      </w:r>
      <w:r w:rsidR="008F1429">
        <w:rPr>
          <w:rFonts w:hint="eastAsia"/>
          <w:b/>
          <w:color w:val="000000"/>
          <w:sz w:val="20"/>
          <w:szCs w:val="20"/>
          <w:lang w:eastAsia="zh-CN"/>
        </w:rPr>
        <w:t xml:space="preserve">can be informed to UE </w:t>
      </w:r>
      <w:r w:rsidR="00462BDC">
        <w:rPr>
          <w:rFonts w:hint="eastAsia"/>
          <w:b/>
          <w:color w:val="000000"/>
          <w:sz w:val="20"/>
          <w:szCs w:val="20"/>
          <w:lang w:eastAsia="zh-CN"/>
        </w:rPr>
        <w:t xml:space="preserve">in </w:t>
      </w:r>
      <w:r w:rsidR="0044103F">
        <w:rPr>
          <w:rFonts w:hint="eastAsia"/>
          <w:b/>
          <w:color w:val="000000"/>
          <w:sz w:val="20"/>
          <w:szCs w:val="20"/>
          <w:lang w:eastAsia="zh-CN"/>
        </w:rPr>
        <w:t xml:space="preserve">soft </w:t>
      </w:r>
      <w:r w:rsidR="0044103F">
        <w:rPr>
          <w:b/>
          <w:color w:val="000000"/>
          <w:sz w:val="20"/>
          <w:szCs w:val="20"/>
          <w:lang w:eastAsia="zh-CN"/>
        </w:rPr>
        <w:t>satellite</w:t>
      </w:r>
      <w:r w:rsidR="0044103F">
        <w:rPr>
          <w:rFonts w:hint="eastAsia"/>
          <w:b/>
          <w:color w:val="000000"/>
          <w:sz w:val="20"/>
          <w:szCs w:val="20"/>
          <w:lang w:eastAsia="zh-CN"/>
        </w:rPr>
        <w:t xml:space="preserve"> switching case</w:t>
      </w:r>
      <w:r w:rsidR="008F1429">
        <w:rPr>
          <w:rFonts w:hint="eastAsia"/>
          <w:b/>
          <w:color w:val="000000"/>
          <w:sz w:val="20"/>
          <w:szCs w:val="20"/>
          <w:lang w:eastAsia="zh-CN"/>
        </w:rPr>
        <w:t>.</w:t>
      </w:r>
    </w:p>
    <w:p w14:paraId="2004146C" w14:textId="49FB505F" w:rsidR="00ED04D8" w:rsidRDefault="00ED04D8">
      <w:pPr>
        <w:rPr>
          <w:color w:val="000000"/>
          <w:sz w:val="20"/>
          <w:szCs w:val="20"/>
          <w:lang w:eastAsia="zh-CN"/>
        </w:rPr>
      </w:pPr>
    </w:p>
    <w:p w14:paraId="4947339D" w14:textId="6BF8BCFA" w:rsidR="008D437A" w:rsidRDefault="002A7921">
      <w:pPr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Companies</w:t>
      </w:r>
      <w:r>
        <w:rPr>
          <w:rFonts w:hint="eastAsia"/>
          <w:color w:val="000000"/>
          <w:sz w:val="20"/>
          <w:szCs w:val="20"/>
          <w:lang w:eastAsia="zh-CN"/>
        </w:rPr>
        <w:t xml:space="preserve"> are </w:t>
      </w:r>
      <w:r>
        <w:rPr>
          <w:color w:val="000000"/>
          <w:sz w:val="20"/>
          <w:szCs w:val="20"/>
          <w:lang w:eastAsia="zh-CN"/>
        </w:rPr>
        <w:t>encouraged</w:t>
      </w:r>
      <w:r>
        <w:rPr>
          <w:rFonts w:hint="eastAsia"/>
          <w:color w:val="000000"/>
          <w:sz w:val="20"/>
          <w:szCs w:val="20"/>
          <w:lang w:eastAsia="zh-CN"/>
        </w:rPr>
        <w:t xml:space="preserve"> to provide comments for this proposal.  </w:t>
      </w:r>
      <w:r w:rsidR="008D437A">
        <w:rPr>
          <w:rFonts w:hint="eastAsia"/>
          <w:color w:val="000000"/>
          <w:sz w:val="20"/>
          <w:szCs w:val="20"/>
          <w:lang w:eastAsia="zh-CN"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65"/>
        <w:gridCol w:w="8042"/>
      </w:tblGrid>
      <w:tr w:rsidR="00ED04D8" w14:paraId="30D24C35" w14:textId="77777777">
        <w:tc>
          <w:tcPr>
            <w:tcW w:w="1265" w:type="dxa"/>
            <w:shd w:val="clear" w:color="auto" w:fill="FABF8F" w:themeFill="accent6" w:themeFillTint="99"/>
          </w:tcPr>
          <w:p w14:paraId="57903DB6" w14:textId="77777777" w:rsidR="00ED04D8" w:rsidRDefault="00376BD9">
            <w:pPr>
              <w:jc w:val="center"/>
              <w:rPr>
                <w:b/>
                <w:bCs/>
                <w:szCs w:val="18"/>
                <w:lang w:eastAsia="ja-JP"/>
              </w:rPr>
            </w:pPr>
            <w:r>
              <w:rPr>
                <w:b/>
                <w:bCs/>
                <w:szCs w:val="18"/>
                <w:lang w:eastAsia="ja-JP"/>
              </w:rPr>
              <w:t>Company</w:t>
            </w:r>
          </w:p>
        </w:tc>
        <w:tc>
          <w:tcPr>
            <w:tcW w:w="8042" w:type="dxa"/>
            <w:shd w:val="clear" w:color="auto" w:fill="FABF8F" w:themeFill="accent6" w:themeFillTint="99"/>
          </w:tcPr>
          <w:p w14:paraId="539C5E16" w14:textId="77777777" w:rsidR="00ED04D8" w:rsidRDefault="00376BD9">
            <w:pPr>
              <w:jc w:val="center"/>
              <w:rPr>
                <w:b/>
                <w:bCs/>
                <w:szCs w:val="18"/>
                <w:lang w:eastAsia="ja-JP"/>
              </w:rPr>
            </w:pPr>
            <w:r>
              <w:rPr>
                <w:b/>
                <w:bCs/>
                <w:szCs w:val="18"/>
                <w:lang w:eastAsia="ja-JP"/>
              </w:rPr>
              <w:t>Comment</w:t>
            </w:r>
          </w:p>
        </w:tc>
      </w:tr>
      <w:tr w:rsidR="00ED04D8" w14:paraId="16CB1F71" w14:textId="77777777">
        <w:tc>
          <w:tcPr>
            <w:tcW w:w="1265" w:type="dxa"/>
          </w:tcPr>
          <w:p w14:paraId="0EC25B68" w14:textId="599A9B74" w:rsidR="00ED04D8" w:rsidRDefault="00ED04D8">
            <w:pPr>
              <w:rPr>
                <w:b/>
                <w:bCs/>
                <w:szCs w:val="18"/>
                <w:lang w:eastAsia="zh-CN"/>
              </w:rPr>
            </w:pPr>
          </w:p>
        </w:tc>
        <w:tc>
          <w:tcPr>
            <w:tcW w:w="8042" w:type="dxa"/>
          </w:tcPr>
          <w:p w14:paraId="2293AFC7" w14:textId="4B460E2C" w:rsidR="00ED04D8" w:rsidRDefault="00ED04D8">
            <w:pPr>
              <w:rPr>
                <w:szCs w:val="18"/>
                <w:lang w:eastAsia="zh-CN"/>
              </w:rPr>
            </w:pPr>
          </w:p>
        </w:tc>
      </w:tr>
      <w:tr w:rsidR="00ED04D8" w14:paraId="3F65817F" w14:textId="77777777">
        <w:tc>
          <w:tcPr>
            <w:tcW w:w="1265" w:type="dxa"/>
          </w:tcPr>
          <w:p w14:paraId="0981E3BB" w14:textId="17ED57E6" w:rsidR="00ED04D8" w:rsidRDefault="00ED04D8">
            <w:pPr>
              <w:rPr>
                <w:b/>
                <w:bCs/>
                <w:szCs w:val="18"/>
                <w:lang w:eastAsia="zh-CN"/>
              </w:rPr>
            </w:pPr>
          </w:p>
        </w:tc>
        <w:tc>
          <w:tcPr>
            <w:tcW w:w="8042" w:type="dxa"/>
          </w:tcPr>
          <w:p w14:paraId="570A40D1" w14:textId="1B4A9972" w:rsidR="00ED04D8" w:rsidRDefault="00ED04D8">
            <w:pPr>
              <w:rPr>
                <w:bCs/>
                <w:szCs w:val="18"/>
                <w:lang w:eastAsia="zh-CN"/>
              </w:rPr>
            </w:pPr>
          </w:p>
        </w:tc>
      </w:tr>
      <w:tr w:rsidR="00ED04D8" w14:paraId="0E58513C" w14:textId="77777777">
        <w:tc>
          <w:tcPr>
            <w:tcW w:w="1265" w:type="dxa"/>
          </w:tcPr>
          <w:p w14:paraId="3425AA5F" w14:textId="689F81A2" w:rsidR="00ED04D8" w:rsidRDefault="00ED04D8">
            <w:pPr>
              <w:rPr>
                <w:rFonts w:eastAsia="MS Mincho"/>
                <w:b/>
                <w:bCs/>
                <w:szCs w:val="18"/>
                <w:lang w:eastAsia="ko-KR"/>
              </w:rPr>
            </w:pPr>
          </w:p>
        </w:tc>
        <w:tc>
          <w:tcPr>
            <w:tcW w:w="8042" w:type="dxa"/>
          </w:tcPr>
          <w:p w14:paraId="2405D20F" w14:textId="0751CFDA" w:rsidR="00ED04D8" w:rsidRDefault="00ED04D8">
            <w:pPr>
              <w:rPr>
                <w:rFonts w:eastAsia="Malgun Gothic"/>
                <w:b/>
                <w:bCs/>
                <w:szCs w:val="18"/>
                <w:lang w:eastAsia="ko-KR"/>
              </w:rPr>
            </w:pPr>
          </w:p>
        </w:tc>
      </w:tr>
      <w:tr w:rsidR="00ED04D8" w14:paraId="12AD50B1" w14:textId="77777777">
        <w:tc>
          <w:tcPr>
            <w:tcW w:w="1265" w:type="dxa"/>
          </w:tcPr>
          <w:p w14:paraId="6D311EB8" w14:textId="26216452" w:rsidR="00ED04D8" w:rsidRDefault="00ED04D8">
            <w:pPr>
              <w:rPr>
                <w:b/>
                <w:bCs/>
                <w:szCs w:val="18"/>
                <w:lang w:eastAsia="ja-JP"/>
              </w:rPr>
            </w:pPr>
          </w:p>
        </w:tc>
        <w:tc>
          <w:tcPr>
            <w:tcW w:w="8042" w:type="dxa"/>
          </w:tcPr>
          <w:p w14:paraId="23125E03" w14:textId="4A3D20D5" w:rsidR="00ED04D8" w:rsidRDefault="00ED04D8">
            <w:pPr>
              <w:rPr>
                <w:b/>
                <w:bCs/>
                <w:szCs w:val="18"/>
                <w:lang w:eastAsia="ja-JP"/>
              </w:rPr>
            </w:pPr>
          </w:p>
        </w:tc>
      </w:tr>
      <w:tr w:rsidR="00ED04D8" w14:paraId="34493D96" w14:textId="77777777">
        <w:tc>
          <w:tcPr>
            <w:tcW w:w="1265" w:type="dxa"/>
          </w:tcPr>
          <w:p w14:paraId="1DFD413D" w14:textId="5F426727" w:rsidR="00ED04D8" w:rsidRDefault="00ED04D8">
            <w:pPr>
              <w:rPr>
                <w:b/>
                <w:bCs/>
                <w:szCs w:val="18"/>
                <w:lang w:eastAsia="ja-JP"/>
              </w:rPr>
            </w:pPr>
          </w:p>
        </w:tc>
        <w:tc>
          <w:tcPr>
            <w:tcW w:w="8042" w:type="dxa"/>
          </w:tcPr>
          <w:p w14:paraId="17BC77B6" w14:textId="6A126891" w:rsidR="00ED04D8" w:rsidRDefault="00ED04D8">
            <w:pPr>
              <w:rPr>
                <w:b/>
                <w:bCs/>
                <w:szCs w:val="18"/>
                <w:lang w:eastAsia="ja-JP"/>
              </w:rPr>
            </w:pPr>
          </w:p>
        </w:tc>
      </w:tr>
      <w:tr w:rsidR="00ED04D8" w14:paraId="11BF9AFB" w14:textId="77777777">
        <w:tc>
          <w:tcPr>
            <w:tcW w:w="1265" w:type="dxa"/>
          </w:tcPr>
          <w:p w14:paraId="78CC6D5E" w14:textId="64C760FD" w:rsidR="00ED04D8" w:rsidRDefault="00ED04D8">
            <w:pPr>
              <w:rPr>
                <w:b/>
                <w:bCs/>
                <w:szCs w:val="18"/>
                <w:lang w:eastAsia="ja-JP"/>
              </w:rPr>
            </w:pPr>
          </w:p>
        </w:tc>
        <w:tc>
          <w:tcPr>
            <w:tcW w:w="8042" w:type="dxa"/>
          </w:tcPr>
          <w:p w14:paraId="558CB319" w14:textId="117C3344" w:rsidR="00ED04D8" w:rsidRDefault="00ED04D8">
            <w:pPr>
              <w:rPr>
                <w:b/>
                <w:bCs/>
                <w:szCs w:val="18"/>
                <w:lang w:eastAsia="ja-JP"/>
              </w:rPr>
            </w:pPr>
          </w:p>
        </w:tc>
      </w:tr>
    </w:tbl>
    <w:p w14:paraId="7EA93AF0" w14:textId="77777777" w:rsidR="00ED04D8" w:rsidRDefault="00ED04D8">
      <w:pPr>
        <w:rPr>
          <w:b/>
          <w:sz w:val="20"/>
          <w:szCs w:val="20"/>
          <w:lang w:eastAsia="zh-CN"/>
        </w:rPr>
      </w:pPr>
    </w:p>
    <w:p w14:paraId="5F986235" w14:textId="4D62CAB9" w:rsidR="00ED04D8" w:rsidRDefault="00E652E9">
      <w:pPr>
        <w:pStyle w:val="2"/>
        <w:keepLines/>
        <w:autoSpaceDE/>
        <w:autoSpaceDN/>
        <w:adjustRightInd/>
        <w:snapToGrid/>
        <w:spacing w:before="180" w:after="180"/>
        <w:jc w:val="left"/>
      </w:pPr>
      <w:r>
        <w:rPr>
          <w:lang w:eastAsia="zh-CN"/>
        </w:rPr>
        <w:lastRenderedPageBreak/>
        <w:t>I</w:t>
      </w:r>
      <w:r>
        <w:rPr>
          <w:rFonts w:hint="eastAsia"/>
          <w:lang w:eastAsia="zh-CN"/>
        </w:rPr>
        <w:t>nterference issue</w:t>
      </w:r>
    </w:p>
    <w:p w14:paraId="63431794" w14:textId="79322824" w:rsidR="00BB6123" w:rsidRDefault="00BB6123">
      <w:pPr>
        <w:rPr>
          <w:color w:val="000000"/>
          <w:sz w:val="20"/>
          <w:szCs w:val="20"/>
          <w:lang w:eastAsia="zh-CN"/>
        </w:rPr>
      </w:pPr>
      <w:r w:rsidRPr="00BB6123">
        <w:rPr>
          <w:rFonts w:hint="eastAsia"/>
          <w:color w:val="000000"/>
          <w:sz w:val="20"/>
          <w:szCs w:val="20"/>
          <w:lang w:eastAsia="zh-CN"/>
        </w:rPr>
        <w:t>When two satellit</w:t>
      </w:r>
      <w:r>
        <w:rPr>
          <w:rFonts w:hint="eastAsia"/>
          <w:color w:val="000000"/>
          <w:sz w:val="20"/>
          <w:szCs w:val="20"/>
          <w:lang w:eastAsia="zh-CN"/>
        </w:rPr>
        <w:t xml:space="preserve">es </w:t>
      </w:r>
      <w:r w:rsidR="00AC4CCB">
        <w:rPr>
          <w:rFonts w:hint="eastAsia"/>
          <w:color w:val="000000"/>
          <w:sz w:val="20"/>
          <w:szCs w:val="20"/>
          <w:lang w:eastAsia="zh-CN"/>
        </w:rPr>
        <w:t xml:space="preserve">are configured with </w:t>
      </w:r>
      <w:bookmarkStart w:id="3" w:name="_GoBack"/>
      <w:bookmarkEnd w:id="3"/>
      <w:r w:rsidRPr="00BB6123">
        <w:rPr>
          <w:rFonts w:hint="eastAsia"/>
          <w:color w:val="000000"/>
          <w:sz w:val="20"/>
          <w:szCs w:val="20"/>
          <w:lang w:eastAsia="zh-CN"/>
        </w:rPr>
        <w:t xml:space="preserve">same PCI, </w:t>
      </w:r>
      <w:r>
        <w:rPr>
          <w:rFonts w:hint="eastAsia"/>
          <w:color w:val="000000"/>
          <w:sz w:val="20"/>
          <w:szCs w:val="20"/>
          <w:lang w:eastAsia="zh-CN"/>
        </w:rPr>
        <w:t xml:space="preserve">it is possible to introduce the interference for two neighboring satellites. </w:t>
      </w:r>
      <w:r>
        <w:rPr>
          <w:color w:val="000000"/>
          <w:sz w:val="20"/>
          <w:szCs w:val="20"/>
          <w:lang w:eastAsia="zh-CN"/>
        </w:rPr>
        <w:t>H</w:t>
      </w:r>
      <w:r>
        <w:rPr>
          <w:rFonts w:hint="eastAsia"/>
          <w:color w:val="000000"/>
          <w:sz w:val="20"/>
          <w:szCs w:val="20"/>
          <w:lang w:eastAsia="zh-CN"/>
        </w:rPr>
        <w:t xml:space="preserve">owever, if same </w:t>
      </w:r>
      <w:proofErr w:type="spellStart"/>
      <w:r>
        <w:rPr>
          <w:rFonts w:hint="eastAsia"/>
          <w:color w:val="000000"/>
          <w:sz w:val="20"/>
          <w:szCs w:val="20"/>
          <w:lang w:eastAsia="zh-CN"/>
        </w:rPr>
        <w:t>gNB</w:t>
      </w:r>
      <w:proofErr w:type="spellEnd"/>
      <w:r>
        <w:rPr>
          <w:rFonts w:hint="eastAsia"/>
          <w:color w:val="000000"/>
          <w:sz w:val="20"/>
          <w:szCs w:val="20"/>
          <w:lang w:eastAsia="zh-CN"/>
        </w:rPr>
        <w:t xml:space="preserve"> is used to control two satellites, the </w:t>
      </w:r>
      <w:r>
        <w:rPr>
          <w:color w:val="000000"/>
          <w:sz w:val="20"/>
          <w:szCs w:val="20"/>
          <w:lang w:eastAsia="zh-CN"/>
        </w:rPr>
        <w:t>interference</w:t>
      </w:r>
      <w:r>
        <w:rPr>
          <w:rFonts w:hint="eastAsia"/>
          <w:color w:val="000000"/>
          <w:sz w:val="20"/>
          <w:szCs w:val="20"/>
          <w:lang w:eastAsia="zh-CN"/>
        </w:rPr>
        <w:t xml:space="preserve"> can be avoided with suitable coordination between two satellites. </w:t>
      </w:r>
      <w:r>
        <w:rPr>
          <w:color w:val="000000"/>
          <w:sz w:val="20"/>
          <w:szCs w:val="20"/>
          <w:lang w:eastAsia="zh-CN"/>
        </w:rPr>
        <w:t>F</w:t>
      </w:r>
      <w:r>
        <w:rPr>
          <w:rFonts w:hint="eastAsia"/>
          <w:color w:val="000000"/>
          <w:sz w:val="20"/>
          <w:szCs w:val="20"/>
          <w:lang w:eastAsia="zh-CN"/>
        </w:rPr>
        <w:t xml:space="preserve">or example, resource allocation </w:t>
      </w:r>
      <w:r w:rsidR="003E03E4">
        <w:rPr>
          <w:rFonts w:hint="eastAsia"/>
          <w:color w:val="000000"/>
          <w:sz w:val="20"/>
          <w:szCs w:val="20"/>
          <w:lang w:eastAsia="zh-CN"/>
        </w:rPr>
        <w:t>can be assigned with TDM or FDM way for two neighboring satellites.</w:t>
      </w:r>
      <w:r w:rsidR="002450E9">
        <w:rPr>
          <w:rFonts w:hint="eastAsia"/>
          <w:color w:val="000000"/>
          <w:sz w:val="20"/>
          <w:szCs w:val="20"/>
          <w:lang w:eastAsia="zh-CN"/>
        </w:rPr>
        <w:t xml:space="preserve"> </w:t>
      </w:r>
      <w:proofErr w:type="gramStart"/>
      <w:r w:rsidR="002450E9">
        <w:rPr>
          <w:rFonts w:hint="eastAsia"/>
          <w:color w:val="000000"/>
          <w:sz w:val="20"/>
          <w:szCs w:val="20"/>
          <w:lang w:eastAsia="zh-CN"/>
        </w:rPr>
        <w:t>Huawei[</w:t>
      </w:r>
      <w:proofErr w:type="gramEnd"/>
      <w:r w:rsidR="002450E9">
        <w:rPr>
          <w:rFonts w:hint="eastAsia"/>
          <w:color w:val="000000"/>
          <w:sz w:val="20"/>
          <w:szCs w:val="20"/>
          <w:lang w:eastAsia="zh-CN"/>
        </w:rPr>
        <w:t>2], CATT[4]</w:t>
      </w:r>
      <w:r w:rsidR="00AB5CF3">
        <w:rPr>
          <w:rFonts w:hint="eastAsia"/>
          <w:color w:val="000000"/>
          <w:sz w:val="20"/>
          <w:szCs w:val="20"/>
          <w:lang w:eastAsia="zh-CN"/>
        </w:rPr>
        <w:t xml:space="preserve">, </w:t>
      </w:r>
      <w:r w:rsidR="002450E9">
        <w:rPr>
          <w:rFonts w:hint="eastAsia"/>
          <w:color w:val="000000"/>
          <w:sz w:val="20"/>
          <w:szCs w:val="20"/>
          <w:lang w:eastAsia="zh-CN"/>
        </w:rPr>
        <w:t>CMCC[5]</w:t>
      </w:r>
      <w:r w:rsidR="00AB5CF3">
        <w:rPr>
          <w:rFonts w:hint="eastAsia"/>
          <w:color w:val="000000"/>
          <w:sz w:val="20"/>
          <w:szCs w:val="20"/>
          <w:lang w:eastAsia="zh-CN"/>
        </w:rPr>
        <w:t xml:space="preserve"> and OPPO[7]</w:t>
      </w:r>
      <w:r w:rsidR="0077116F">
        <w:rPr>
          <w:rFonts w:hint="eastAsia"/>
          <w:color w:val="000000"/>
          <w:sz w:val="20"/>
          <w:szCs w:val="20"/>
          <w:lang w:eastAsia="zh-CN"/>
        </w:rPr>
        <w:t xml:space="preserve"> made </w:t>
      </w:r>
      <w:r w:rsidR="0077116F">
        <w:rPr>
          <w:color w:val="000000"/>
          <w:sz w:val="20"/>
          <w:szCs w:val="20"/>
          <w:lang w:eastAsia="zh-CN"/>
        </w:rPr>
        <w:t>detailed</w:t>
      </w:r>
      <w:r w:rsidR="0077116F">
        <w:rPr>
          <w:rFonts w:hint="eastAsia"/>
          <w:color w:val="000000"/>
          <w:sz w:val="20"/>
          <w:szCs w:val="20"/>
          <w:lang w:eastAsia="zh-CN"/>
        </w:rPr>
        <w:t xml:space="preserve"> analysis and gave the conclusion for </w:t>
      </w:r>
      <w:r w:rsidR="0077116F">
        <w:rPr>
          <w:color w:val="000000"/>
          <w:sz w:val="20"/>
          <w:szCs w:val="20"/>
          <w:lang w:eastAsia="zh-CN"/>
        </w:rPr>
        <w:t>interference</w:t>
      </w:r>
      <w:r w:rsidR="0077116F">
        <w:rPr>
          <w:rFonts w:hint="eastAsia"/>
          <w:color w:val="000000"/>
          <w:sz w:val="20"/>
          <w:szCs w:val="20"/>
          <w:lang w:eastAsia="zh-CN"/>
        </w:rPr>
        <w:t xml:space="preserve"> resolving. </w:t>
      </w:r>
      <w:r w:rsidR="0077116F">
        <w:rPr>
          <w:color w:val="000000"/>
          <w:sz w:val="20"/>
          <w:szCs w:val="20"/>
          <w:lang w:eastAsia="zh-CN"/>
        </w:rPr>
        <w:t>The</w:t>
      </w:r>
      <w:r w:rsidR="0077116F">
        <w:rPr>
          <w:rFonts w:hint="eastAsia"/>
          <w:color w:val="000000"/>
          <w:sz w:val="20"/>
          <w:szCs w:val="20"/>
          <w:lang w:eastAsia="zh-CN"/>
        </w:rPr>
        <w:t xml:space="preserve">refore, the moderator </w:t>
      </w:r>
      <w:r w:rsidR="0077116F">
        <w:rPr>
          <w:color w:val="000000"/>
          <w:sz w:val="20"/>
          <w:szCs w:val="20"/>
          <w:lang w:eastAsia="zh-CN"/>
        </w:rPr>
        <w:t>formats</w:t>
      </w:r>
      <w:r w:rsidR="0077116F">
        <w:rPr>
          <w:rFonts w:hint="eastAsia"/>
          <w:color w:val="000000"/>
          <w:sz w:val="20"/>
          <w:szCs w:val="20"/>
          <w:lang w:eastAsia="zh-CN"/>
        </w:rPr>
        <w:t xml:space="preserve"> the </w:t>
      </w:r>
      <w:r w:rsidR="0077116F">
        <w:rPr>
          <w:color w:val="000000"/>
          <w:sz w:val="20"/>
          <w:szCs w:val="20"/>
          <w:lang w:eastAsia="zh-CN"/>
        </w:rPr>
        <w:t>following</w:t>
      </w:r>
      <w:r w:rsidR="0077116F">
        <w:rPr>
          <w:rFonts w:hint="eastAsia"/>
          <w:color w:val="000000"/>
          <w:sz w:val="20"/>
          <w:szCs w:val="20"/>
          <w:lang w:eastAsia="zh-CN"/>
        </w:rPr>
        <w:t xml:space="preserve"> proposals for interference issue.</w:t>
      </w:r>
    </w:p>
    <w:p w14:paraId="157E9A47" w14:textId="1FEC7CE8" w:rsidR="00E652E9" w:rsidRPr="00BB6123" w:rsidRDefault="00BB6123">
      <w:pPr>
        <w:rPr>
          <w:color w:val="000000"/>
          <w:sz w:val="20"/>
          <w:szCs w:val="20"/>
          <w:lang w:eastAsia="zh-CN"/>
        </w:rPr>
      </w:pPr>
      <w:r w:rsidRPr="00BB6123">
        <w:rPr>
          <w:rFonts w:hint="eastAsia"/>
          <w:color w:val="000000"/>
          <w:sz w:val="20"/>
          <w:szCs w:val="20"/>
          <w:lang w:eastAsia="zh-CN"/>
        </w:rPr>
        <w:t xml:space="preserve"> </w:t>
      </w:r>
    </w:p>
    <w:p w14:paraId="44139730" w14:textId="6D8917CD" w:rsidR="0077116F" w:rsidRPr="0077116F" w:rsidRDefault="0077116F" w:rsidP="0077116F">
      <w:pPr>
        <w:rPr>
          <w:b/>
          <w:color w:val="000000"/>
          <w:sz w:val="20"/>
          <w:szCs w:val="20"/>
          <w:lang w:eastAsia="zh-CN"/>
        </w:rPr>
      </w:pPr>
      <w:r>
        <w:rPr>
          <w:rFonts w:hint="eastAsia"/>
          <w:b/>
          <w:color w:val="000000"/>
          <w:sz w:val="20"/>
          <w:szCs w:val="20"/>
          <w:lang w:eastAsia="zh-CN"/>
        </w:rPr>
        <w:t xml:space="preserve">Proposal 2: </w:t>
      </w:r>
      <w:r w:rsidRPr="0077116F">
        <w:rPr>
          <w:b/>
          <w:color w:val="000000"/>
          <w:sz w:val="20"/>
          <w:szCs w:val="20"/>
          <w:lang w:eastAsia="zh-CN"/>
        </w:rPr>
        <w:t xml:space="preserve">Interference </w:t>
      </w:r>
      <w:r w:rsidR="00766694">
        <w:rPr>
          <w:rFonts w:hint="eastAsia"/>
          <w:b/>
          <w:color w:val="000000"/>
          <w:sz w:val="20"/>
          <w:szCs w:val="20"/>
          <w:lang w:eastAsia="zh-CN"/>
        </w:rPr>
        <w:t xml:space="preserve">issue </w:t>
      </w:r>
      <w:r w:rsidRPr="0077116F">
        <w:rPr>
          <w:b/>
          <w:color w:val="000000"/>
          <w:sz w:val="20"/>
          <w:szCs w:val="20"/>
          <w:lang w:eastAsia="zh-CN"/>
        </w:rPr>
        <w:t xml:space="preserve">between two satellites can be </w:t>
      </w:r>
      <w:r w:rsidR="00766694">
        <w:rPr>
          <w:rFonts w:hint="eastAsia"/>
          <w:b/>
          <w:color w:val="000000"/>
          <w:sz w:val="20"/>
          <w:szCs w:val="20"/>
          <w:lang w:eastAsia="zh-CN"/>
        </w:rPr>
        <w:t xml:space="preserve">resolved by the </w:t>
      </w:r>
      <w:proofErr w:type="spellStart"/>
      <w:r w:rsidR="00766694">
        <w:rPr>
          <w:rFonts w:hint="eastAsia"/>
          <w:b/>
          <w:color w:val="000000"/>
          <w:sz w:val="20"/>
          <w:szCs w:val="20"/>
          <w:lang w:eastAsia="zh-CN"/>
        </w:rPr>
        <w:t>gNB</w:t>
      </w:r>
      <w:proofErr w:type="spellEnd"/>
      <w:r w:rsidR="00766694">
        <w:rPr>
          <w:rFonts w:hint="eastAsia"/>
          <w:b/>
          <w:color w:val="000000"/>
          <w:sz w:val="20"/>
          <w:szCs w:val="20"/>
          <w:lang w:eastAsia="zh-CN"/>
        </w:rPr>
        <w:t xml:space="preserve"> </w:t>
      </w:r>
      <w:r w:rsidR="00766694">
        <w:rPr>
          <w:b/>
          <w:color w:val="000000"/>
          <w:sz w:val="20"/>
          <w:szCs w:val="20"/>
          <w:lang w:eastAsia="zh-CN"/>
        </w:rPr>
        <w:t>with</w:t>
      </w:r>
      <w:r w:rsidR="00766694">
        <w:rPr>
          <w:rFonts w:hint="eastAsia"/>
          <w:b/>
          <w:color w:val="000000"/>
          <w:sz w:val="20"/>
          <w:szCs w:val="20"/>
          <w:lang w:eastAsia="zh-CN"/>
        </w:rPr>
        <w:t xml:space="preserve"> the proper </w:t>
      </w:r>
      <w:r w:rsidR="00766694">
        <w:rPr>
          <w:b/>
          <w:color w:val="000000"/>
          <w:sz w:val="20"/>
          <w:szCs w:val="20"/>
          <w:lang w:eastAsia="zh-CN"/>
        </w:rPr>
        <w:t>implementation</w:t>
      </w:r>
      <w:r w:rsidRPr="0077116F">
        <w:rPr>
          <w:b/>
          <w:color w:val="000000"/>
          <w:sz w:val="20"/>
          <w:szCs w:val="20"/>
          <w:lang w:eastAsia="zh-CN"/>
        </w:rPr>
        <w:t>.</w:t>
      </w:r>
    </w:p>
    <w:p w14:paraId="14E6EC9C" w14:textId="07E0546D" w:rsidR="00ED04D8" w:rsidRDefault="00E652E9">
      <w:pPr>
        <w:rPr>
          <w:b/>
          <w:color w:val="000000"/>
          <w:sz w:val="20"/>
          <w:szCs w:val="20"/>
          <w:lang w:eastAsia="zh-CN"/>
        </w:rPr>
      </w:pPr>
      <w:r>
        <w:rPr>
          <w:rFonts w:hint="eastAsia"/>
          <w:b/>
          <w:color w:val="000000"/>
          <w:sz w:val="20"/>
          <w:szCs w:val="20"/>
          <w:lang w:eastAsia="zh-CN"/>
        </w:rPr>
        <w:t xml:space="preserve">  </w:t>
      </w:r>
    </w:p>
    <w:p w14:paraId="2551A036" w14:textId="15C72582" w:rsidR="001E3301" w:rsidRDefault="001E3301" w:rsidP="001E3301">
      <w:pPr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Companies</w:t>
      </w:r>
      <w:r>
        <w:rPr>
          <w:rFonts w:hint="eastAsia"/>
          <w:color w:val="000000"/>
          <w:sz w:val="20"/>
          <w:szCs w:val="20"/>
          <w:lang w:eastAsia="zh-CN"/>
        </w:rPr>
        <w:t xml:space="preserve"> are </w:t>
      </w:r>
      <w:r>
        <w:rPr>
          <w:color w:val="000000"/>
          <w:sz w:val="20"/>
          <w:szCs w:val="20"/>
          <w:lang w:eastAsia="zh-CN"/>
        </w:rPr>
        <w:t>encouraged</w:t>
      </w:r>
      <w:r>
        <w:rPr>
          <w:rFonts w:hint="eastAsia"/>
          <w:color w:val="000000"/>
          <w:sz w:val="20"/>
          <w:szCs w:val="20"/>
          <w:lang w:eastAsia="zh-CN"/>
        </w:rPr>
        <w:t xml:space="preserve"> to provide </w:t>
      </w:r>
      <w:r>
        <w:rPr>
          <w:rFonts w:hint="eastAsia"/>
          <w:color w:val="000000"/>
          <w:sz w:val="20"/>
          <w:szCs w:val="20"/>
          <w:lang w:eastAsia="zh-CN"/>
        </w:rPr>
        <w:t xml:space="preserve">comments for this proposal. </w:t>
      </w:r>
      <w:r>
        <w:rPr>
          <w:rFonts w:hint="eastAsia"/>
          <w:color w:val="000000"/>
          <w:sz w:val="20"/>
          <w:szCs w:val="20"/>
          <w:lang w:eastAsia="zh-CN"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64"/>
        <w:gridCol w:w="8043"/>
      </w:tblGrid>
      <w:tr w:rsidR="00ED04D8" w14:paraId="23234771" w14:textId="77777777">
        <w:tc>
          <w:tcPr>
            <w:tcW w:w="1264" w:type="dxa"/>
            <w:shd w:val="clear" w:color="auto" w:fill="FABF8F" w:themeFill="accent6" w:themeFillTint="99"/>
          </w:tcPr>
          <w:p w14:paraId="4C520C3C" w14:textId="77777777" w:rsidR="00ED04D8" w:rsidRDefault="00376BD9">
            <w:pPr>
              <w:jc w:val="center"/>
              <w:rPr>
                <w:b/>
                <w:bCs/>
                <w:szCs w:val="18"/>
                <w:lang w:eastAsia="ja-JP"/>
              </w:rPr>
            </w:pPr>
            <w:r>
              <w:rPr>
                <w:b/>
                <w:bCs/>
                <w:szCs w:val="18"/>
                <w:lang w:eastAsia="ja-JP"/>
              </w:rPr>
              <w:t>Company</w:t>
            </w:r>
          </w:p>
        </w:tc>
        <w:tc>
          <w:tcPr>
            <w:tcW w:w="8043" w:type="dxa"/>
            <w:shd w:val="clear" w:color="auto" w:fill="FABF8F" w:themeFill="accent6" w:themeFillTint="99"/>
          </w:tcPr>
          <w:p w14:paraId="02AC32BE" w14:textId="77777777" w:rsidR="00ED04D8" w:rsidRDefault="00376BD9">
            <w:pPr>
              <w:jc w:val="center"/>
              <w:rPr>
                <w:b/>
                <w:bCs/>
                <w:szCs w:val="18"/>
                <w:lang w:eastAsia="ja-JP"/>
              </w:rPr>
            </w:pPr>
            <w:r>
              <w:rPr>
                <w:b/>
                <w:bCs/>
                <w:szCs w:val="18"/>
                <w:lang w:eastAsia="ja-JP"/>
              </w:rPr>
              <w:t>Comment</w:t>
            </w:r>
          </w:p>
        </w:tc>
      </w:tr>
      <w:tr w:rsidR="00ED04D8" w14:paraId="2223509E" w14:textId="77777777">
        <w:tc>
          <w:tcPr>
            <w:tcW w:w="1264" w:type="dxa"/>
          </w:tcPr>
          <w:p w14:paraId="1B78782C" w14:textId="1C0040F4" w:rsidR="00ED04D8" w:rsidRDefault="00ED04D8">
            <w:pPr>
              <w:rPr>
                <w:b/>
                <w:bCs/>
                <w:szCs w:val="18"/>
                <w:lang w:eastAsia="zh-CN"/>
              </w:rPr>
            </w:pPr>
          </w:p>
        </w:tc>
        <w:tc>
          <w:tcPr>
            <w:tcW w:w="8043" w:type="dxa"/>
          </w:tcPr>
          <w:p w14:paraId="59796BA4" w14:textId="43B5440B" w:rsidR="00ED04D8" w:rsidRDefault="00ED04D8">
            <w:pPr>
              <w:rPr>
                <w:szCs w:val="18"/>
                <w:lang w:eastAsia="zh-CN"/>
              </w:rPr>
            </w:pPr>
          </w:p>
        </w:tc>
      </w:tr>
      <w:tr w:rsidR="00ED04D8" w14:paraId="5640EAD3" w14:textId="77777777">
        <w:tc>
          <w:tcPr>
            <w:tcW w:w="1264" w:type="dxa"/>
          </w:tcPr>
          <w:p w14:paraId="3FD86F4D" w14:textId="38811910" w:rsidR="00ED04D8" w:rsidRDefault="00ED04D8">
            <w:pPr>
              <w:rPr>
                <w:b/>
                <w:bCs/>
                <w:szCs w:val="18"/>
                <w:lang w:eastAsia="zh-CN"/>
              </w:rPr>
            </w:pPr>
          </w:p>
        </w:tc>
        <w:tc>
          <w:tcPr>
            <w:tcW w:w="8043" w:type="dxa"/>
          </w:tcPr>
          <w:p w14:paraId="70F3DBB7" w14:textId="50C88AC9" w:rsidR="00ED04D8" w:rsidRDefault="00ED04D8">
            <w:pPr>
              <w:rPr>
                <w:b/>
                <w:bCs/>
                <w:szCs w:val="18"/>
                <w:lang w:eastAsia="zh-CN"/>
              </w:rPr>
            </w:pPr>
          </w:p>
        </w:tc>
      </w:tr>
      <w:tr w:rsidR="00ED04D8" w14:paraId="65CA342D" w14:textId="77777777">
        <w:tc>
          <w:tcPr>
            <w:tcW w:w="1264" w:type="dxa"/>
          </w:tcPr>
          <w:p w14:paraId="137D777F" w14:textId="0391223C" w:rsidR="00ED04D8" w:rsidRDefault="00ED04D8">
            <w:pPr>
              <w:rPr>
                <w:rFonts w:eastAsia="Malgun Gothic"/>
                <w:b/>
                <w:bCs/>
                <w:szCs w:val="18"/>
                <w:lang w:eastAsia="ko-KR"/>
              </w:rPr>
            </w:pPr>
          </w:p>
        </w:tc>
        <w:tc>
          <w:tcPr>
            <w:tcW w:w="8043" w:type="dxa"/>
          </w:tcPr>
          <w:p w14:paraId="4F5E0A9E" w14:textId="4BAB3EB2" w:rsidR="00ED04D8" w:rsidRDefault="00ED04D8">
            <w:pPr>
              <w:rPr>
                <w:rFonts w:eastAsia="Malgun Gothic"/>
                <w:bCs/>
                <w:szCs w:val="18"/>
                <w:lang w:eastAsia="ko-KR"/>
              </w:rPr>
            </w:pPr>
          </w:p>
        </w:tc>
      </w:tr>
      <w:tr w:rsidR="00ED04D8" w14:paraId="36F66B13" w14:textId="77777777">
        <w:tc>
          <w:tcPr>
            <w:tcW w:w="1264" w:type="dxa"/>
          </w:tcPr>
          <w:p w14:paraId="194087F4" w14:textId="7DF58F73" w:rsidR="00ED04D8" w:rsidRDefault="00ED04D8">
            <w:pPr>
              <w:rPr>
                <w:b/>
                <w:bCs/>
                <w:szCs w:val="18"/>
                <w:lang w:eastAsia="zh-CN"/>
              </w:rPr>
            </w:pPr>
          </w:p>
        </w:tc>
        <w:tc>
          <w:tcPr>
            <w:tcW w:w="8043" w:type="dxa"/>
          </w:tcPr>
          <w:p w14:paraId="189C15A0" w14:textId="71DB1D07" w:rsidR="00ED04D8" w:rsidRDefault="00ED04D8">
            <w:pPr>
              <w:rPr>
                <w:b/>
                <w:bCs/>
                <w:szCs w:val="18"/>
                <w:lang w:eastAsia="zh-CN"/>
              </w:rPr>
            </w:pPr>
          </w:p>
        </w:tc>
      </w:tr>
      <w:tr w:rsidR="00ED04D8" w14:paraId="3C9A21A9" w14:textId="77777777">
        <w:tc>
          <w:tcPr>
            <w:tcW w:w="1264" w:type="dxa"/>
          </w:tcPr>
          <w:p w14:paraId="26768A7A" w14:textId="509E43F8" w:rsidR="00ED04D8" w:rsidRDefault="00ED04D8">
            <w:pPr>
              <w:rPr>
                <w:rFonts w:eastAsia="Malgun Gothic"/>
                <w:b/>
                <w:bCs/>
                <w:szCs w:val="18"/>
                <w:lang w:eastAsia="ko-KR"/>
              </w:rPr>
            </w:pPr>
          </w:p>
        </w:tc>
        <w:tc>
          <w:tcPr>
            <w:tcW w:w="8043" w:type="dxa"/>
          </w:tcPr>
          <w:p w14:paraId="2CAB243E" w14:textId="508D1CFF" w:rsidR="00ED04D8" w:rsidRDefault="00ED04D8">
            <w:pPr>
              <w:rPr>
                <w:bCs/>
                <w:szCs w:val="18"/>
                <w:lang w:eastAsia="zh-CN"/>
              </w:rPr>
            </w:pPr>
          </w:p>
        </w:tc>
      </w:tr>
      <w:tr w:rsidR="00ED04D8" w14:paraId="6A8D0FFA" w14:textId="77777777">
        <w:tc>
          <w:tcPr>
            <w:tcW w:w="1264" w:type="dxa"/>
          </w:tcPr>
          <w:p w14:paraId="000A20A6" w14:textId="093F77BC" w:rsidR="00ED04D8" w:rsidRDefault="00ED04D8">
            <w:pPr>
              <w:rPr>
                <w:rFonts w:eastAsia="Malgun Gothic"/>
                <w:b/>
                <w:bCs/>
                <w:szCs w:val="18"/>
                <w:lang w:eastAsia="ko-KR"/>
              </w:rPr>
            </w:pPr>
          </w:p>
        </w:tc>
        <w:tc>
          <w:tcPr>
            <w:tcW w:w="8043" w:type="dxa"/>
          </w:tcPr>
          <w:p w14:paraId="1F932206" w14:textId="62A2590F" w:rsidR="00ED04D8" w:rsidRDefault="00ED04D8">
            <w:pPr>
              <w:rPr>
                <w:bCs/>
                <w:szCs w:val="18"/>
                <w:lang w:eastAsia="zh-CN"/>
              </w:rPr>
            </w:pPr>
          </w:p>
        </w:tc>
      </w:tr>
      <w:tr w:rsidR="00ED04D8" w14:paraId="017EF2A2" w14:textId="77777777">
        <w:tc>
          <w:tcPr>
            <w:tcW w:w="1264" w:type="dxa"/>
          </w:tcPr>
          <w:p w14:paraId="40AAE275" w14:textId="6EECE532" w:rsidR="00ED04D8" w:rsidRDefault="00ED04D8">
            <w:pPr>
              <w:rPr>
                <w:rFonts w:eastAsia="Malgun Gothic"/>
                <w:b/>
                <w:bCs/>
                <w:szCs w:val="18"/>
                <w:lang w:eastAsia="ko-KR"/>
              </w:rPr>
            </w:pPr>
          </w:p>
        </w:tc>
        <w:tc>
          <w:tcPr>
            <w:tcW w:w="8043" w:type="dxa"/>
          </w:tcPr>
          <w:p w14:paraId="76BE66E9" w14:textId="62E10E42" w:rsidR="00ED04D8" w:rsidRDefault="00ED04D8">
            <w:pPr>
              <w:rPr>
                <w:bCs/>
                <w:szCs w:val="18"/>
                <w:lang w:eastAsia="zh-CN"/>
              </w:rPr>
            </w:pPr>
          </w:p>
        </w:tc>
      </w:tr>
      <w:tr w:rsidR="00ED04D8" w14:paraId="5C29FB1C" w14:textId="77777777">
        <w:tc>
          <w:tcPr>
            <w:tcW w:w="1264" w:type="dxa"/>
          </w:tcPr>
          <w:p w14:paraId="7E2ED93C" w14:textId="53E71FC1" w:rsidR="00ED04D8" w:rsidRDefault="00ED04D8">
            <w:pPr>
              <w:rPr>
                <w:rFonts w:eastAsia="Malgun Gothic"/>
                <w:b/>
                <w:bCs/>
                <w:szCs w:val="18"/>
                <w:lang w:eastAsia="ko-KR"/>
              </w:rPr>
            </w:pPr>
          </w:p>
        </w:tc>
        <w:tc>
          <w:tcPr>
            <w:tcW w:w="8043" w:type="dxa"/>
          </w:tcPr>
          <w:p w14:paraId="72B31B44" w14:textId="1121AC99" w:rsidR="00ED04D8" w:rsidRDefault="00ED04D8">
            <w:pPr>
              <w:rPr>
                <w:bCs/>
                <w:szCs w:val="18"/>
                <w:lang w:eastAsia="zh-CN"/>
              </w:rPr>
            </w:pPr>
          </w:p>
        </w:tc>
      </w:tr>
      <w:tr w:rsidR="00ED04D8" w14:paraId="5A56D80B" w14:textId="77777777">
        <w:tc>
          <w:tcPr>
            <w:tcW w:w="1264" w:type="dxa"/>
          </w:tcPr>
          <w:p w14:paraId="5193414E" w14:textId="51D654B7" w:rsidR="00ED04D8" w:rsidRDefault="00ED04D8">
            <w:pPr>
              <w:rPr>
                <w:rFonts w:eastAsia="Malgun Gothic"/>
                <w:b/>
                <w:bCs/>
                <w:szCs w:val="18"/>
                <w:lang w:eastAsia="ko-KR"/>
              </w:rPr>
            </w:pPr>
          </w:p>
        </w:tc>
        <w:tc>
          <w:tcPr>
            <w:tcW w:w="8043" w:type="dxa"/>
          </w:tcPr>
          <w:p w14:paraId="193D28E7" w14:textId="64BA1577" w:rsidR="00ED04D8" w:rsidRDefault="00ED04D8">
            <w:pPr>
              <w:rPr>
                <w:bCs/>
                <w:szCs w:val="18"/>
                <w:lang w:eastAsia="zh-CN"/>
              </w:rPr>
            </w:pPr>
          </w:p>
        </w:tc>
      </w:tr>
      <w:tr w:rsidR="00ED04D8" w14:paraId="2297BEED" w14:textId="77777777">
        <w:tc>
          <w:tcPr>
            <w:tcW w:w="1264" w:type="dxa"/>
          </w:tcPr>
          <w:p w14:paraId="50AB0BB1" w14:textId="1CB25A3B" w:rsidR="00ED04D8" w:rsidRDefault="00ED04D8">
            <w:pPr>
              <w:rPr>
                <w:rFonts w:eastAsiaTheme="minorEastAsia"/>
                <w:b/>
                <w:bCs/>
                <w:szCs w:val="18"/>
                <w:lang w:eastAsia="zh-CN"/>
              </w:rPr>
            </w:pPr>
          </w:p>
        </w:tc>
        <w:tc>
          <w:tcPr>
            <w:tcW w:w="8043" w:type="dxa"/>
          </w:tcPr>
          <w:p w14:paraId="4CEC5C24" w14:textId="267CCC32" w:rsidR="00ED04D8" w:rsidRDefault="00ED04D8">
            <w:pPr>
              <w:rPr>
                <w:bCs/>
                <w:szCs w:val="18"/>
                <w:lang w:eastAsia="zh-CN"/>
              </w:rPr>
            </w:pPr>
          </w:p>
        </w:tc>
      </w:tr>
      <w:tr w:rsidR="00ED04D8" w14:paraId="54F3D054" w14:textId="77777777">
        <w:tc>
          <w:tcPr>
            <w:tcW w:w="1264" w:type="dxa"/>
          </w:tcPr>
          <w:p w14:paraId="32844884" w14:textId="00B71446" w:rsidR="00ED04D8" w:rsidRDefault="00ED04D8">
            <w:pPr>
              <w:rPr>
                <w:rFonts w:eastAsiaTheme="minorEastAsia"/>
                <w:b/>
                <w:bCs/>
                <w:szCs w:val="18"/>
                <w:lang w:eastAsia="zh-CN"/>
              </w:rPr>
            </w:pPr>
          </w:p>
        </w:tc>
        <w:tc>
          <w:tcPr>
            <w:tcW w:w="8043" w:type="dxa"/>
          </w:tcPr>
          <w:p w14:paraId="17DEAF32" w14:textId="013C4887" w:rsidR="00ED04D8" w:rsidRDefault="00ED04D8">
            <w:pPr>
              <w:rPr>
                <w:bCs/>
                <w:szCs w:val="18"/>
                <w:lang w:eastAsia="zh-CN"/>
              </w:rPr>
            </w:pPr>
          </w:p>
        </w:tc>
      </w:tr>
      <w:tr w:rsidR="009F48A3" w14:paraId="5FF91226" w14:textId="77777777">
        <w:tc>
          <w:tcPr>
            <w:tcW w:w="1264" w:type="dxa"/>
          </w:tcPr>
          <w:p w14:paraId="288C0514" w14:textId="0B300F15" w:rsidR="009F48A3" w:rsidRDefault="009F48A3">
            <w:pPr>
              <w:rPr>
                <w:rFonts w:eastAsiaTheme="minorEastAsia"/>
                <w:b/>
                <w:bCs/>
                <w:szCs w:val="18"/>
                <w:lang w:eastAsia="zh-CN"/>
              </w:rPr>
            </w:pPr>
          </w:p>
        </w:tc>
        <w:tc>
          <w:tcPr>
            <w:tcW w:w="8043" w:type="dxa"/>
          </w:tcPr>
          <w:p w14:paraId="363D1270" w14:textId="0A9181DF" w:rsidR="004C7CE6" w:rsidRPr="00990317" w:rsidRDefault="004C7CE6" w:rsidP="00990317">
            <w:pPr>
              <w:rPr>
                <w:bCs/>
                <w:szCs w:val="18"/>
                <w:lang w:eastAsia="zh-CN"/>
              </w:rPr>
            </w:pPr>
          </w:p>
        </w:tc>
      </w:tr>
    </w:tbl>
    <w:p w14:paraId="713A363C" w14:textId="77777777" w:rsidR="00ED04D8" w:rsidRDefault="00ED04D8">
      <w:pPr>
        <w:rPr>
          <w:b/>
          <w:color w:val="000000"/>
          <w:sz w:val="20"/>
          <w:szCs w:val="20"/>
          <w:lang w:eastAsia="zh-CN"/>
        </w:rPr>
      </w:pPr>
    </w:p>
    <w:p w14:paraId="3A6FD346" w14:textId="58341389" w:rsidR="008041F1" w:rsidRDefault="008041F1" w:rsidP="008041F1">
      <w:pPr>
        <w:pStyle w:val="2"/>
        <w:keepLines/>
        <w:tabs>
          <w:tab w:val="clear" w:pos="432"/>
        </w:tabs>
        <w:autoSpaceDE/>
        <w:autoSpaceDN/>
        <w:adjustRightInd/>
        <w:snapToGrid/>
        <w:spacing w:before="180" w:after="18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Draft Reply LS</w:t>
      </w:r>
    </w:p>
    <w:p w14:paraId="4A29FF21" w14:textId="4DBC693C" w:rsidR="008041F1" w:rsidRDefault="005F27CC" w:rsidP="008041F1">
      <w:pPr>
        <w:rPr>
          <w:rFonts w:hint="eastAsia"/>
          <w:color w:val="000000"/>
          <w:sz w:val="20"/>
          <w:szCs w:val="20"/>
          <w:lang w:eastAsia="zh-CN"/>
        </w:rPr>
      </w:pPr>
      <w:r w:rsidRPr="005F27CC">
        <w:rPr>
          <w:color w:val="000000"/>
          <w:sz w:val="20"/>
          <w:szCs w:val="20"/>
          <w:lang w:eastAsia="zh-CN"/>
        </w:rPr>
        <w:t>F</w:t>
      </w:r>
      <w:r w:rsidRPr="005F27CC">
        <w:rPr>
          <w:rFonts w:hint="eastAsia"/>
          <w:color w:val="000000"/>
          <w:sz w:val="20"/>
          <w:szCs w:val="20"/>
          <w:lang w:eastAsia="zh-CN"/>
        </w:rPr>
        <w:t xml:space="preserve">rom RAN2 LS, the feedback </w:t>
      </w:r>
      <w:r>
        <w:rPr>
          <w:color w:val="000000"/>
          <w:sz w:val="20"/>
          <w:szCs w:val="20"/>
          <w:lang w:eastAsia="zh-CN"/>
        </w:rPr>
        <w:t>on the feasibility to support soft satelli</w:t>
      </w:r>
      <w:r>
        <w:rPr>
          <w:color w:val="000000"/>
          <w:sz w:val="20"/>
          <w:szCs w:val="20"/>
          <w:lang w:eastAsia="zh-CN"/>
        </w:rPr>
        <w:t>te switching without PCI change</w:t>
      </w:r>
      <w:r>
        <w:rPr>
          <w:rFonts w:hint="eastAsia"/>
          <w:color w:val="000000"/>
          <w:sz w:val="20"/>
          <w:szCs w:val="20"/>
          <w:lang w:eastAsia="zh-CN"/>
        </w:rPr>
        <w:t xml:space="preserve"> is to be replied. </w:t>
      </w:r>
      <w:r>
        <w:rPr>
          <w:color w:val="000000"/>
          <w:sz w:val="20"/>
          <w:szCs w:val="20"/>
          <w:lang w:eastAsia="zh-CN"/>
        </w:rPr>
        <w:t>B</w:t>
      </w:r>
      <w:r>
        <w:rPr>
          <w:rFonts w:hint="eastAsia"/>
          <w:color w:val="000000"/>
          <w:sz w:val="20"/>
          <w:szCs w:val="20"/>
          <w:lang w:eastAsia="zh-CN"/>
        </w:rPr>
        <w:t xml:space="preserve">ased on the contribution, </w:t>
      </w:r>
    </w:p>
    <w:p w14:paraId="0AD2FF2A" w14:textId="77777777" w:rsidR="00324A1C" w:rsidRPr="005F27CC" w:rsidRDefault="00324A1C" w:rsidP="008041F1">
      <w:pPr>
        <w:rPr>
          <w:rFonts w:hint="eastAsia"/>
          <w:color w:val="000000"/>
          <w:sz w:val="20"/>
          <w:szCs w:val="20"/>
          <w:lang w:eastAsia="zh-CN"/>
        </w:rPr>
      </w:pPr>
    </w:p>
    <w:p w14:paraId="2D212640" w14:textId="77777777" w:rsidR="00324A1C" w:rsidRPr="00F00391" w:rsidRDefault="00324A1C" w:rsidP="00324A1C">
      <w:pPr>
        <w:rPr>
          <w:color w:val="000000"/>
          <w:sz w:val="20"/>
          <w:szCs w:val="20"/>
          <w:lang w:eastAsia="zh-CN"/>
        </w:rPr>
      </w:pPr>
      <w:r w:rsidRPr="00F00391">
        <w:rPr>
          <w:b/>
          <w:color w:val="000000"/>
          <w:sz w:val="20"/>
          <w:szCs w:val="20"/>
        </w:rPr>
        <w:t xml:space="preserve">Question 1: </w:t>
      </w:r>
      <w:r w:rsidRPr="00C9081C">
        <w:rPr>
          <w:rFonts w:hint="eastAsia"/>
          <w:color w:val="000000"/>
          <w:sz w:val="20"/>
          <w:szCs w:val="20"/>
          <w:lang w:eastAsia="zh-CN"/>
        </w:rPr>
        <w:t xml:space="preserve">Is it feasible </w:t>
      </w:r>
      <w:r>
        <w:rPr>
          <w:rFonts w:hint="eastAsia"/>
          <w:color w:val="000000"/>
          <w:sz w:val="20"/>
          <w:szCs w:val="20"/>
          <w:lang w:eastAsia="zh-CN"/>
        </w:rPr>
        <w:t xml:space="preserve">for </w:t>
      </w:r>
      <w:r w:rsidRPr="00C9081C">
        <w:rPr>
          <w:color w:val="000000"/>
          <w:sz w:val="20"/>
          <w:szCs w:val="20"/>
        </w:rPr>
        <w:t>soft satellite switching without PCI change</w:t>
      </w:r>
      <w:r>
        <w:rPr>
          <w:rFonts w:hint="eastAsia"/>
          <w:color w:val="000000"/>
          <w:sz w:val="20"/>
          <w:szCs w:val="20"/>
          <w:lang w:eastAsia="zh-CN"/>
        </w:rPr>
        <w:t xml:space="preserve"> from RAN1 </w:t>
      </w:r>
      <w:r>
        <w:rPr>
          <w:color w:val="000000"/>
          <w:sz w:val="20"/>
          <w:szCs w:val="20"/>
          <w:lang w:eastAsia="zh-CN"/>
        </w:rPr>
        <w:t>perspective</w:t>
      </w:r>
      <w:r>
        <w:rPr>
          <w:rFonts w:hint="eastAsia"/>
          <w:color w:val="000000"/>
          <w:sz w:val="20"/>
          <w:szCs w:val="20"/>
          <w:lang w:eastAsia="zh-CN"/>
        </w:rPr>
        <w:t xml:space="preserve">? </w:t>
      </w:r>
    </w:p>
    <w:p w14:paraId="6BC52191" w14:textId="77777777" w:rsidR="00324A1C" w:rsidRPr="00F00391" w:rsidRDefault="00324A1C" w:rsidP="00324A1C">
      <w:pPr>
        <w:rPr>
          <w:color w:val="000000"/>
          <w:sz w:val="20"/>
          <w:szCs w:val="20"/>
        </w:rPr>
      </w:pPr>
      <w:r w:rsidRPr="00F00391">
        <w:rPr>
          <w:b/>
          <w:color w:val="000000"/>
          <w:sz w:val="20"/>
          <w:szCs w:val="20"/>
        </w:rPr>
        <w:t>Reply:</w:t>
      </w:r>
      <w:r w:rsidRPr="00F00391">
        <w:rPr>
          <w:color w:val="000000"/>
          <w:sz w:val="20"/>
          <w:szCs w:val="20"/>
        </w:rPr>
        <w:t xml:space="preserve"> </w:t>
      </w:r>
    </w:p>
    <w:p w14:paraId="3F8AB310" w14:textId="447EF6B9" w:rsidR="00BD58E8" w:rsidRDefault="00324A1C" w:rsidP="00324A1C">
      <w:pPr>
        <w:rPr>
          <w:rFonts w:hint="eastAsia"/>
          <w:color w:val="000000"/>
          <w:sz w:val="20"/>
          <w:szCs w:val="20"/>
          <w:lang w:eastAsia="zh-CN"/>
        </w:rPr>
      </w:pPr>
      <w:r w:rsidRPr="00F00391">
        <w:rPr>
          <w:color w:val="000000"/>
          <w:sz w:val="20"/>
          <w:szCs w:val="20"/>
        </w:rPr>
        <w:t xml:space="preserve">RAN1 </w:t>
      </w:r>
      <w:r>
        <w:rPr>
          <w:rFonts w:hint="eastAsia"/>
          <w:color w:val="000000"/>
          <w:sz w:val="20"/>
          <w:szCs w:val="20"/>
          <w:lang w:eastAsia="zh-CN"/>
        </w:rPr>
        <w:t xml:space="preserve">has analyzed the UE behavior and </w:t>
      </w:r>
      <w:proofErr w:type="spellStart"/>
      <w:r>
        <w:rPr>
          <w:rFonts w:hint="eastAsia"/>
          <w:color w:val="000000"/>
          <w:sz w:val="20"/>
          <w:szCs w:val="20"/>
          <w:lang w:eastAsia="zh-CN"/>
        </w:rPr>
        <w:t>gNB</w:t>
      </w:r>
      <w:proofErr w:type="spellEnd"/>
      <w:r>
        <w:rPr>
          <w:rFonts w:hint="eastAsia"/>
          <w:color w:val="000000"/>
          <w:sz w:val="20"/>
          <w:szCs w:val="20"/>
          <w:lang w:eastAsia="zh-CN"/>
        </w:rPr>
        <w:t xml:space="preserve"> coordination in soft satellite switching</w:t>
      </w:r>
      <w:r w:rsidR="00BD58E8">
        <w:rPr>
          <w:rFonts w:hint="eastAsia"/>
          <w:color w:val="000000"/>
          <w:sz w:val="20"/>
          <w:szCs w:val="20"/>
          <w:lang w:eastAsia="zh-CN"/>
        </w:rPr>
        <w:t xml:space="preserve"> and observed that it is </w:t>
      </w:r>
      <w:r w:rsidR="00BD58E8">
        <w:rPr>
          <w:color w:val="000000"/>
          <w:sz w:val="20"/>
          <w:szCs w:val="20"/>
          <w:lang w:eastAsia="zh-CN"/>
        </w:rPr>
        <w:t>feasible</w:t>
      </w:r>
      <w:r w:rsidR="00BD58E8">
        <w:rPr>
          <w:rFonts w:hint="eastAsia"/>
          <w:color w:val="000000"/>
          <w:sz w:val="20"/>
          <w:szCs w:val="20"/>
          <w:lang w:eastAsia="zh-CN"/>
        </w:rPr>
        <w:t xml:space="preserve"> for soft satellite switching based on the following assumptions:</w:t>
      </w:r>
    </w:p>
    <w:p w14:paraId="613F945B" w14:textId="3E722503" w:rsidR="00ED04D8" w:rsidRPr="00BD58E8" w:rsidRDefault="00BD58E8" w:rsidP="00BD58E8">
      <w:pPr>
        <w:pStyle w:val="af"/>
        <w:numPr>
          <w:ilvl w:val="0"/>
          <w:numId w:val="15"/>
        </w:numPr>
        <w:ind w:firstLineChars="0"/>
        <w:rPr>
          <w:rFonts w:hint="eastAsia"/>
          <w:color w:val="000000"/>
          <w:sz w:val="20"/>
          <w:szCs w:val="20"/>
          <w:lang w:eastAsia="zh-CN"/>
        </w:rPr>
      </w:pPr>
      <w:r w:rsidRPr="00BD58E8">
        <w:rPr>
          <w:rFonts w:hint="eastAsia"/>
          <w:color w:val="000000"/>
          <w:sz w:val="20"/>
          <w:szCs w:val="20"/>
          <w:lang w:eastAsia="zh-CN"/>
        </w:rPr>
        <w:t xml:space="preserve">Assistant information for RRM measurement of neighboring </w:t>
      </w:r>
      <w:r w:rsidRPr="00BD58E8">
        <w:rPr>
          <w:color w:val="000000"/>
          <w:sz w:val="20"/>
          <w:szCs w:val="20"/>
          <w:lang w:eastAsia="zh-CN"/>
        </w:rPr>
        <w:t>satellite</w:t>
      </w:r>
      <w:r w:rsidRPr="00BD58E8">
        <w:rPr>
          <w:rFonts w:hint="eastAsia"/>
          <w:color w:val="000000"/>
          <w:sz w:val="20"/>
          <w:szCs w:val="20"/>
          <w:lang w:eastAsia="zh-CN"/>
        </w:rPr>
        <w:t xml:space="preserve"> can be informed to UE</w:t>
      </w:r>
      <w:r w:rsidRPr="00BD58E8">
        <w:rPr>
          <w:rFonts w:hint="eastAsia"/>
          <w:color w:val="000000"/>
          <w:sz w:val="20"/>
          <w:szCs w:val="20"/>
          <w:lang w:eastAsia="zh-CN"/>
        </w:rPr>
        <w:t>.</w:t>
      </w:r>
      <w:r w:rsidRPr="00BD58E8">
        <w:rPr>
          <w:rFonts w:hint="eastAsia"/>
          <w:color w:val="000000"/>
          <w:sz w:val="20"/>
          <w:szCs w:val="20"/>
          <w:lang w:eastAsia="zh-CN"/>
        </w:rPr>
        <w:t xml:space="preserve"> </w:t>
      </w:r>
      <w:r w:rsidRPr="00BD58E8">
        <w:rPr>
          <w:rFonts w:hint="eastAsia"/>
          <w:color w:val="000000"/>
          <w:sz w:val="20"/>
          <w:szCs w:val="20"/>
          <w:lang w:eastAsia="zh-CN"/>
        </w:rPr>
        <w:t xml:space="preserve"> </w:t>
      </w:r>
    </w:p>
    <w:p w14:paraId="6B2958ED" w14:textId="04FC3AF1" w:rsidR="00BD58E8" w:rsidRPr="00BD58E8" w:rsidRDefault="00BD58E8" w:rsidP="00BD58E8">
      <w:pPr>
        <w:pStyle w:val="af"/>
        <w:numPr>
          <w:ilvl w:val="0"/>
          <w:numId w:val="15"/>
        </w:numPr>
        <w:ind w:firstLineChars="0"/>
        <w:rPr>
          <w:rFonts w:hint="eastAsia"/>
          <w:color w:val="000000"/>
          <w:sz w:val="20"/>
          <w:szCs w:val="20"/>
          <w:lang w:eastAsia="zh-CN"/>
        </w:rPr>
      </w:pPr>
      <w:r w:rsidRPr="00BD58E8">
        <w:rPr>
          <w:color w:val="000000"/>
          <w:sz w:val="20"/>
          <w:szCs w:val="20"/>
          <w:lang w:eastAsia="zh-CN"/>
        </w:rPr>
        <w:t xml:space="preserve">Interference </w:t>
      </w:r>
      <w:r w:rsidRPr="00BD58E8">
        <w:rPr>
          <w:rFonts w:hint="eastAsia"/>
          <w:color w:val="000000"/>
          <w:sz w:val="20"/>
          <w:szCs w:val="20"/>
          <w:lang w:eastAsia="zh-CN"/>
        </w:rPr>
        <w:t xml:space="preserve">issue </w:t>
      </w:r>
      <w:r w:rsidRPr="00BD58E8">
        <w:rPr>
          <w:color w:val="000000"/>
          <w:sz w:val="20"/>
          <w:szCs w:val="20"/>
          <w:lang w:eastAsia="zh-CN"/>
        </w:rPr>
        <w:t xml:space="preserve">between two satellites </w:t>
      </w:r>
      <w:r w:rsidRPr="00BD58E8">
        <w:rPr>
          <w:rFonts w:hint="eastAsia"/>
          <w:color w:val="000000"/>
          <w:sz w:val="20"/>
          <w:szCs w:val="20"/>
          <w:lang w:eastAsia="zh-CN"/>
        </w:rPr>
        <w:t xml:space="preserve">is </w:t>
      </w:r>
      <w:r w:rsidRPr="00BD58E8">
        <w:rPr>
          <w:rFonts w:hint="eastAsia"/>
          <w:color w:val="000000"/>
          <w:sz w:val="20"/>
          <w:szCs w:val="20"/>
          <w:lang w:eastAsia="zh-CN"/>
        </w:rPr>
        <w:t xml:space="preserve">resolved by the </w:t>
      </w:r>
      <w:proofErr w:type="spellStart"/>
      <w:r w:rsidRPr="00BD58E8">
        <w:rPr>
          <w:rFonts w:hint="eastAsia"/>
          <w:color w:val="000000"/>
          <w:sz w:val="20"/>
          <w:szCs w:val="20"/>
          <w:lang w:eastAsia="zh-CN"/>
        </w:rPr>
        <w:t>gNB</w:t>
      </w:r>
      <w:proofErr w:type="spellEnd"/>
      <w:r w:rsidRPr="00BD58E8">
        <w:rPr>
          <w:rFonts w:hint="eastAsia"/>
          <w:color w:val="000000"/>
          <w:sz w:val="20"/>
          <w:szCs w:val="20"/>
          <w:lang w:eastAsia="zh-CN"/>
        </w:rPr>
        <w:t xml:space="preserve"> </w:t>
      </w:r>
      <w:r w:rsidRPr="00BD58E8">
        <w:rPr>
          <w:color w:val="000000"/>
          <w:sz w:val="20"/>
          <w:szCs w:val="20"/>
          <w:lang w:eastAsia="zh-CN"/>
        </w:rPr>
        <w:t>with</w:t>
      </w:r>
      <w:r w:rsidRPr="00BD58E8">
        <w:rPr>
          <w:rFonts w:hint="eastAsia"/>
          <w:color w:val="000000"/>
          <w:sz w:val="20"/>
          <w:szCs w:val="20"/>
          <w:lang w:eastAsia="zh-CN"/>
        </w:rPr>
        <w:t xml:space="preserve"> the proper </w:t>
      </w:r>
      <w:r w:rsidRPr="00BD58E8">
        <w:rPr>
          <w:color w:val="000000"/>
          <w:sz w:val="20"/>
          <w:szCs w:val="20"/>
          <w:lang w:eastAsia="zh-CN"/>
        </w:rPr>
        <w:t>implementation.</w:t>
      </w:r>
    </w:p>
    <w:p w14:paraId="5B939A17" w14:textId="77777777" w:rsidR="00324A1C" w:rsidRDefault="00324A1C" w:rsidP="00324A1C">
      <w:pPr>
        <w:rPr>
          <w:rFonts w:hint="eastAsia"/>
          <w:color w:val="000000"/>
          <w:sz w:val="20"/>
          <w:szCs w:val="20"/>
          <w:lang w:eastAsia="zh-CN"/>
        </w:rPr>
      </w:pPr>
    </w:p>
    <w:p w14:paraId="44EC9A9B" w14:textId="7F2B167D" w:rsidR="00324A1C" w:rsidRPr="0088683B" w:rsidRDefault="0088683B" w:rsidP="00324A1C">
      <w:pPr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Companies</w:t>
      </w:r>
      <w:r>
        <w:rPr>
          <w:rFonts w:hint="eastAsia"/>
          <w:color w:val="000000"/>
          <w:sz w:val="20"/>
          <w:szCs w:val="20"/>
          <w:lang w:eastAsia="zh-CN"/>
        </w:rPr>
        <w:t xml:space="preserve"> are </w:t>
      </w:r>
      <w:r>
        <w:rPr>
          <w:color w:val="000000"/>
          <w:sz w:val="20"/>
          <w:szCs w:val="20"/>
          <w:lang w:eastAsia="zh-CN"/>
        </w:rPr>
        <w:t>encouraged</w:t>
      </w:r>
      <w:r>
        <w:rPr>
          <w:rFonts w:hint="eastAsia"/>
          <w:color w:val="000000"/>
          <w:sz w:val="20"/>
          <w:szCs w:val="20"/>
          <w:lang w:eastAsia="zh-CN"/>
        </w:rPr>
        <w:t xml:space="preserve"> to provide </w:t>
      </w:r>
      <w:r w:rsidR="007A2DDB">
        <w:rPr>
          <w:rFonts w:hint="eastAsia"/>
          <w:color w:val="000000"/>
          <w:sz w:val="20"/>
          <w:szCs w:val="20"/>
          <w:lang w:eastAsia="zh-CN"/>
        </w:rPr>
        <w:t>comments for above reply</w:t>
      </w:r>
      <w:r>
        <w:rPr>
          <w:rFonts w:hint="eastAsia"/>
          <w:color w:val="000000"/>
          <w:sz w:val="20"/>
          <w:szCs w:val="20"/>
          <w:lang w:eastAsia="zh-CN"/>
        </w:rPr>
        <w:t xml:space="preserve">. 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64"/>
        <w:gridCol w:w="8043"/>
      </w:tblGrid>
      <w:tr w:rsidR="00324A1C" w14:paraId="3D625AF8" w14:textId="77777777" w:rsidTr="00FE0C7B">
        <w:tc>
          <w:tcPr>
            <w:tcW w:w="1264" w:type="dxa"/>
            <w:shd w:val="clear" w:color="auto" w:fill="FABF8F" w:themeFill="accent6" w:themeFillTint="99"/>
          </w:tcPr>
          <w:p w14:paraId="43F3F9A2" w14:textId="77777777" w:rsidR="00324A1C" w:rsidRDefault="00324A1C" w:rsidP="00FE0C7B">
            <w:pPr>
              <w:jc w:val="center"/>
              <w:rPr>
                <w:b/>
                <w:bCs/>
                <w:szCs w:val="18"/>
                <w:lang w:eastAsia="ja-JP"/>
              </w:rPr>
            </w:pPr>
            <w:r>
              <w:rPr>
                <w:b/>
                <w:bCs/>
                <w:szCs w:val="18"/>
                <w:lang w:eastAsia="ja-JP"/>
              </w:rPr>
              <w:t>Company</w:t>
            </w:r>
          </w:p>
        </w:tc>
        <w:tc>
          <w:tcPr>
            <w:tcW w:w="8043" w:type="dxa"/>
            <w:shd w:val="clear" w:color="auto" w:fill="FABF8F" w:themeFill="accent6" w:themeFillTint="99"/>
          </w:tcPr>
          <w:p w14:paraId="01BCA714" w14:textId="77777777" w:rsidR="00324A1C" w:rsidRDefault="00324A1C" w:rsidP="00FE0C7B">
            <w:pPr>
              <w:jc w:val="center"/>
              <w:rPr>
                <w:b/>
                <w:bCs/>
                <w:szCs w:val="18"/>
                <w:lang w:eastAsia="ja-JP"/>
              </w:rPr>
            </w:pPr>
            <w:r>
              <w:rPr>
                <w:b/>
                <w:bCs/>
                <w:szCs w:val="18"/>
                <w:lang w:eastAsia="ja-JP"/>
              </w:rPr>
              <w:t>Comment</w:t>
            </w:r>
          </w:p>
        </w:tc>
      </w:tr>
      <w:tr w:rsidR="00324A1C" w14:paraId="175A611C" w14:textId="77777777" w:rsidTr="00FE0C7B">
        <w:tc>
          <w:tcPr>
            <w:tcW w:w="1264" w:type="dxa"/>
          </w:tcPr>
          <w:p w14:paraId="0148B87D" w14:textId="77777777" w:rsidR="00324A1C" w:rsidRDefault="00324A1C" w:rsidP="00FE0C7B">
            <w:pPr>
              <w:rPr>
                <w:b/>
                <w:bCs/>
                <w:szCs w:val="18"/>
                <w:lang w:eastAsia="zh-CN"/>
              </w:rPr>
            </w:pPr>
          </w:p>
        </w:tc>
        <w:tc>
          <w:tcPr>
            <w:tcW w:w="8043" w:type="dxa"/>
          </w:tcPr>
          <w:p w14:paraId="5DDA361A" w14:textId="77777777" w:rsidR="00324A1C" w:rsidRDefault="00324A1C" w:rsidP="00FE0C7B">
            <w:pPr>
              <w:rPr>
                <w:szCs w:val="18"/>
                <w:lang w:eastAsia="zh-CN"/>
              </w:rPr>
            </w:pPr>
          </w:p>
        </w:tc>
      </w:tr>
      <w:tr w:rsidR="00324A1C" w14:paraId="434659A4" w14:textId="77777777" w:rsidTr="00FE0C7B">
        <w:tc>
          <w:tcPr>
            <w:tcW w:w="1264" w:type="dxa"/>
          </w:tcPr>
          <w:p w14:paraId="014C3010" w14:textId="77777777" w:rsidR="00324A1C" w:rsidRDefault="00324A1C" w:rsidP="00FE0C7B">
            <w:pPr>
              <w:rPr>
                <w:b/>
                <w:bCs/>
                <w:szCs w:val="18"/>
                <w:lang w:eastAsia="zh-CN"/>
              </w:rPr>
            </w:pPr>
          </w:p>
        </w:tc>
        <w:tc>
          <w:tcPr>
            <w:tcW w:w="8043" w:type="dxa"/>
          </w:tcPr>
          <w:p w14:paraId="62DC94D3" w14:textId="77777777" w:rsidR="00324A1C" w:rsidRDefault="00324A1C" w:rsidP="00FE0C7B">
            <w:pPr>
              <w:rPr>
                <w:b/>
                <w:bCs/>
                <w:szCs w:val="18"/>
                <w:lang w:eastAsia="zh-CN"/>
              </w:rPr>
            </w:pPr>
          </w:p>
        </w:tc>
      </w:tr>
      <w:tr w:rsidR="00324A1C" w14:paraId="34B40249" w14:textId="77777777" w:rsidTr="00FE0C7B">
        <w:tc>
          <w:tcPr>
            <w:tcW w:w="1264" w:type="dxa"/>
          </w:tcPr>
          <w:p w14:paraId="7CE9B899" w14:textId="77777777" w:rsidR="00324A1C" w:rsidRDefault="00324A1C" w:rsidP="00FE0C7B">
            <w:pPr>
              <w:rPr>
                <w:rFonts w:eastAsia="Malgun Gothic"/>
                <w:b/>
                <w:bCs/>
                <w:szCs w:val="18"/>
                <w:lang w:eastAsia="ko-KR"/>
              </w:rPr>
            </w:pPr>
          </w:p>
        </w:tc>
        <w:tc>
          <w:tcPr>
            <w:tcW w:w="8043" w:type="dxa"/>
          </w:tcPr>
          <w:p w14:paraId="2D5BC57C" w14:textId="77777777" w:rsidR="00324A1C" w:rsidRDefault="00324A1C" w:rsidP="00FE0C7B">
            <w:pPr>
              <w:rPr>
                <w:rFonts w:eastAsia="Malgun Gothic"/>
                <w:bCs/>
                <w:szCs w:val="18"/>
                <w:lang w:eastAsia="ko-KR"/>
              </w:rPr>
            </w:pPr>
          </w:p>
        </w:tc>
      </w:tr>
      <w:tr w:rsidR="00324A1C" w14:paraId="733D9998" w14:textId="77777777" w:rsidTr="00FE0C7B">
        <w:tc>
          <w:tcPr>
            <w:tcW w:w="1264" w:type="dxa"/>
          </w:tcPr>
          <w:p w14:paraId="78C874FF" w14:textId="77777777" w:rsidR="00324A1C" w:rsidRDefault="00324A1C" w:rsidP="00FE0C7B">
            <w:pPr>
              <w:rPr>
                <w:b/>
                <w:bCs/>
                <w:szCs w:val="18"/>
                <w:lang w:eastAsia="zh-CN"/>
              </w:rPr>
            </w:pPr>
          </w:p>
        </w:tc>
        <w:tc>
          <w:tcPr>
            <w:tcW w:w="8043" w:type="dxa"/>
          </w:tcPr>
          <w:p w14:paraId="3D3D499B" w14:textId="77777777" w:rsidR="00324A1C" w:rsidRDefault="00324A1C" w:rsidP="00FE0C7B">
            <w:pPr>
              <w:rPr>
                <w:b/>
                <w:bCs/>
                <w:szCs w:val="18"/>
                <w:lang w:eastAsia="zh-CN"/>
              </w:rPr>
            </w:pPr>
          </w:p>
        </w:tc>
      </w:tr>
      <w:tr w:rsidR="00324A1C" w14:paraId="4C22CA8F" w14:textId="77777777" w:rsidTr="00FE0C7B">
        <w:tc>
          <w:tcPr>
            <w:tcW w:w="1264" w:type="dxa"/>
          </w:tcPr>
          <w:p w14:paraId="1D3A57B4" w14:textId="77777777" w:rsidR="00324A1C" w:rsidRDefault="00324A1C" w:rsidP="00FE0C7B">
            <w:pPr>
              <w:rPr>
                <w:rFonts w:eastAsia="Malgun Gothic"/>
                <w:b/>
                <w:bCs/>
                <w:szCs w:val="18"/>
                <w:lang w:eastAsia="ko-KR"/>
              </w:rPr>
            </w:pPr>
          </w:p>
        </w:tc>
        <w:tc>
          <w:tcPr>
            <w:tcW w:w="8043" w:type="dxa"/>
          </w:tcPr>
          <w:p w14:paraId="6243550D" w14:textId="77777777" w:rsidR="00324A1C" w:rsidRDefault="00324A1C" w:rsidP="00FE0C7B">
            <w:pPr>
              <w:rPr>
                <w:bCs/>
                <w:szCs w:val="18"/>
                <w:lang w:eastAsia="zh-CN"/>
              </w:rPr>
            </w:pPr>
          </w:p>
        </w:tc>
      </w:tr>
      <w:tr w:rsidR="00324A1C" w14:paraId="34805DE2" w14:textId="77777777" w:rsidTr="00FE0C7B">
        <w:tc>
          <w:tcPr>
            <w:tcW w:w="1264" w:type="dxa"/>
          </w:tcPr>
          <w:p w14:paraId="6DC1ACEF" w14:textId="77777777" w:rsidR="00324A1C" w:rsidRDefault="00324A1C" w:rsidP="00FE0C7B">
            <w:pPr>
              <w:rPr>
                <w:rFonts w:eastAsia="Malgun Gothic"/>
                <w:b/>
                <w:bCs/>
                <w:szCs w:val="18"/>
                <w:lang w:eastAsia="ko-KR"/>
              </w:rPr>
            </w:pPr>
          </w:p>
        </w:tc>
        <w:tc>
          <w:tcPr>
            <w:tcW w:w="8043" w:type="dxa"/>
          </w:tcPr>
          <w:p w14:paraId="3A1436A0" w14:textId="77777777" w:rsidR="00324A1C" w:rsidRDefault="00324A1C" w:rsidP="00FE0C7B">
            <w:pPr>
              <w:rPr>
                <w:bCs/>
                <w:szCs w:val="18"/>
                <w:lang w:eastAsia="zh-CN"/>
              </w:rPr>
            </w:pPr>
          </w:p>
        </w:tc>
      </w:tr>
      <w:tr w:rsidR="00324A1C" w14:paraId="44697715" w14:textId="77777777" w:rsidTr="00FE0C7B">
        <w:tc>
          <w:tcPr>
            <w:tcW w:w="1264" w:type="dxa"/>
          </w:tcPr>
          <w:p w14:paraId="3B9E8510" w14:textId="77777777" w:rsidR="00324A1C" w:rsidRDefault="00324A1C" w:rsidP="00FE0C7B">
            <w:pPr>
              <w:rPr>
                <w:rFonts w:eastAsia="Malgun Gothic"/>
                <w:b/>
                <w:bCs/>
                <w:szCs w:val="18"/>
                <w:lang w:eastAsia="ko-KR"/>
              </w:rPr>
            </w:pPr>
          </w:p>
        </w:tc>
        <w:tc>
          <w:tcPr>
            <w:tcW w:w="8043" w:type="dxa"/>
          </w:tcPr>
          <w:p w14:paraId="4B63881C" w14:textId="77777777" w:rsidR="00324A1C" w:rsidRDefault="00324A1C" w:rsidP="00FE0C7B">
            <w:pPr>
              <w:rPr>
                <w:bCs/>
                <w:szCs w:val="18"/>
                <w:lang w:eastAsia="zh-CN"/>
              </w:rPr>
            </w:pPr>
          </w:p>
        </w:tc>
      </w:tr>
      <w:tr w:rsidR="00324A1C" w14:paraId="5890AFF9" w14:textId="77777777" w:rsidTr="00FE0C7B">
        <w:tc>
          <w:tcPr>
            <w:tcW w:w="1264" w:type="dxa"/>
          </w:tcPr>
          <w:p w14:paraId="1D0A4376" w14:textId="77777777" w:rsidR="00324A1C" w:rsidRDefault="00324A1C" w:rsidP="00FE0C7B">
            <w:pPr>
              <w:rPr>
                <w:rFonts w:eastAsia="Malgun Gothic"/>
                <w:b/>
                <w:bCs/>
                <w:szCs w:val="18"/>
                <w:lang w:eastAsia="ko-KR"/>
              </w:rPr>
            </w:pPr>
          </w:p>
        </w:tc>
        <w:tc>
          <w:tcPr>
            <w:tcW w:w="8043" w:type="dxa"/>
          </w:tcPr>
          <w:p w14:paraId="2DCACFBF" w14:textId="77777777" w:rsidR="00324A1C" w:rsidRDefault="00324A1C" w:rsidP="00FE0C7B">
            <w:pPr>
              <w:rPr>
                <w:bCs/>
                <w:szCs w:val="18"/>
                <w:lang w:eastAsia="zh-CN"/>
              </w:rPr>
            </w:pPr>
          </w:p>
        </w:tc>
      </w:tr>
      <w:tr w:rsidR="00324A1C" w14:paraId="684392DE" w14:textId="77777777" w:rsidTr="00FE0C7B">
        <w:tc>
          <w:tcPr>
            <w:tcW w:w="1264" w:type="dxa"/>
          </w:tcPr>
          <w:p w14:paraId="41BBB847" w14:textId="77777777" w:rsidR="00324A1C" w:rsidRDefault="00324A1C" w:rsidP="00FE0C7B">
            <w:pPr>
              <w:rPr>
                <w:rFonts w:eastAsia="Malgun Gothic"/>
                <w:b/>
                <w:bCs/>
                <w:szCs w:val="18"/>
                <w:lang w:eastAsia="ko-KR"/>
              </w:rPr>
            </w:pPr>
          </w:p>
        </w:tc>
        <w:tc>
          <w:tcPr>
            <w:tcW w:w="8043" w:type="dxa"/>
          </w:tcPr>
          <w:p w14:paraId="599946F2" w14:textId="77777777" w:rsidR="00324A1C" w:rsidRDefault="00324A1C" w:rsidP="00FE0C7B">
            <w:pPr>
              <w:rPr>
                <w:bCs/>
                <w:szCs w:val="18"/>
                <w:lang w:eastAsia="zh-CN"/>
              </w:rPr>
            </w:pPr>
          </w:p>
        </w:tc>
      </w:tr>
      <w:tr w:rsidR="00324A1C" w14:paraId="1A1281A3" w14:textId="77777777" w:rsidTr="00FE0C7B">
        <w:tc>
          <w:tcPr>
            <w:tcW w:w="1264" w:type="dxa"/>
          </w:tcPr>
          <w:p w14:paraId="03665081" w14:textId="77777777" w:rsidR="00324A1C" w:rsidRDefault="00324A1C" w:rsidP="00FE0C7B">
            <w:pPr>
              <w:rPr>
                <w:rFonts w:eastAsiaTheme="minorEastAsia"/>
                <w:b/>
                <w:bCs/>
                <w:szCs w:val="18"/>
                <w:lang w:eastAsia="zh-CN"/>
              </w:rPr>
            </w:pPr>
          </w:p>
        </w:tc>
        <w:tc>
          <w:tcPr>
            <w:tcW w:w="8043" w:type="dxa"/>
          </w:tcPr>
          <w:p w14:paraId="072B1007" w14:textId="77777777" w:rsidR="00324A1C" w:rsidRDefault="00324A1C" w:rsidP="00FE0C7B">
            <w:pPr>
              <w:rPr>
                <w:bCs/>
                <w:szCs w:val="18"/>
                <w:lang w:eastAsia="zh-CN"/>
              </w:rPr>
            </w:pPr>
          </w:p>
        </w:tc>
      </w:tr>
      <w:tr w:rsidR="00324A1C" w14:paraId="4FF0CCC4" w14:textId="77777777" w:rsidTr="00FE0C7B">
        <w:tc>
          <w:tcPr>
            <w:tcW w:w="1264" w:type="dxa"/>
          </w:tcPr>
          <w:p w14:paraId="5303FA51" w14:textId="77777777" w:rsidR="00324A1C" w:rsidRDefault="00324A1C" w:rsidP="00FE0C7B">
            <w:pPr>
              <w:rPr>
                <w:rFonts w:eastAsiaTheme="minorEastAsia"/>
                <w:b/>
                <w:bCs/>
                <w:szCs w:val="18"/>
                <w:lang w:eastAsia="zh-CN"/>
              </w:rPr>
            </w:pPr>
          </w:p>
        </w:tc>
        <w:tc>
          <w:tcPr>
            <w:tcW w:w="8043" w:type="dxa"/>
          </w:tcPr>
          <w:p w14:paraId="5AA6E6CA" w14:textId="77777777" w:rsidR="00324A1C" w:rsidRDefault="00324A1C" w:rsidP="00FE0C7B">
            <w:pPr>
              <w:rPr>
                <w:bCs/>
                <w:szCs w:val="18"/>
                <w:lang w:eastAsia="zh-CN"/>
              </w:rPr>
            </w:pPr>
          </w:p>
        </w:tc>
      </w:tr>
      <w:tr w:rsidR="00324A1C" w14:paraId="4BB00B14" w14:textId="77777777" w:rsidTr="00FE0C7B">
        <w:tc>
          <w:tcPr>
            <w:tcW w:w="1264" w:type="dxa"/>
          </w:tcPr>
          <w:p w14:paraId="63EC5EEE" w14:textId="77777777" w:rsidR="00324A1C" w:rsidRDefault="00324A1C" w:rsidP="00FE0C7B">
            <w:pPr>
              <w:rPr>
                <w:rFonts w:eastAsiaTheme="minorEastAsia"/>
                <w:b/>
                <w:bCs/>
                <w:szCs w:val="18"/>
                <w:lang w:eastAsia="zh-CN"/>
              </w:rPr>
            </w:pPr>
          </w:p>
        </w:tc>
        <w:tc>
          <w:tcPr>
            <w:tcW w:w="8043" w:type="dxa"/>
          </w:tcPr>
          <w:p w14:paraId="7E02C798" w14:textId="77777777" w:rsidR="00324A1C" w:rsidRPr="00990317" w:rsidRDefault="00324A1C" w:rsidP="00FE0C7B">
            <w:pPr>
              <w:rPr>
                <w:bCs/>
                <w:szCs w:val="18"/>
                <w:lang w:eastAsia="zh-CN"/>
              </w:rPr>
            </w:pPr>
          </w:p>
        </w:tc>
      </w:tr>
    </w:tbl>
    <w:p w14:paraId="3D50196F" w14:textId="77777777" w:rsidR="00324A1C" w:rsidRDefault="00324A1C" w:rsidP="00324A1C">
      <w:pPr>
        <w:rPr>
          <w:rFonts w:hint="eastAsia"/>
          <w:color w:val="000000"/>
          <w:sz w:val="20"/>
          <w:szCs w:val="20"/>
          <w:lang w:eastAsia="zh-CN"/>
        </w:rPr>
      </w:pPr>
    </w:p>
    <w:p w14:paraId="488B4829" w14:textId="77777777" w:rsidR="00324A1C" w:rsidRDefault="00324A1C" w:rsidP="00324A1C">
      <w:pPr>
        <w:rPr>
          <w:b/>
          <w:color w:val="000000"/>
          <w:sz w:val="20"/>
          <w:szCs w:val="20"/>
          <w:lang w:eastAsia="zh-CN"/>
        </w:rPr>
      </w:pPr>
    </w:p>
    <w:p w14:paraId="3B0F44FB" w14:textId="74F8DFB4" w:rsidR="00695AA6" w:rsidRDefault="00695AA6" w:rsidP="00695AA6">
      <w:pPr>
        <w:pStyle w:val="1"/>
        <w:rPr>
          <w:lang w:eastAsia="zh-CN"/>
        </w:rPr>
      </w:pPr>
      <w:r>
        <w:rPr>
          <w:lang w:eastAsia="zh-CN"/>
        </w:rPr>
        <w:t>F</w:t>
      </w:r>
      <w:r>
        <w:rPr>
          <w:rFonts w:hint="eastAsia"/>
          <w:lang w:eastAsia="zh-CN"/>
        </w:rPr>
        <w:t>or Online d</w:t>
      </w:r>
      <w:r>
        <w:t>iscussion</w:t>
      </w:r>
    </w:p>
    <w:p w14:paraId="023EEDD1" w14:textId="77777777" w:rsidR="00695AA6" w:rsidRPr="006253AA" w:rsidRDefault="00695AA6" w:rsidP="00695AA6">
      <w:pPr>
        <w:rPr>
          <w:b/>
          <w:lang w:eastAsia="zh-CN"/>
        </w:rPr>
      </w:pPr>
    </w:p>
    <w:p w14:paraId="1BA42762" w14:textId="77777777" w:rsidR="00695AA6" w:rsidRPr="00695AA6" w:rsidRDefault="00695AA6" w:rsidP="00695AA6">
      <w:pPr>
        <w:rPr>
          <w:b/>
          <w:lang w:eastAsia="zh-CN"/>
        </w:rPr>
      </w:pPr>
    </w:p>
    <w:p w14:paraId="03878B16" w14:textId="77777777" w:rsidR="00695AA6" w:rsidRPr="000E792B" w:rsidRDefault="00695AA6" w:rsidP="00695AA6">
      <w:pPr>
        <w:rPr>
          <w:b/>
          <w:i/>
          <w:lang w:eastAsia="zh-CN"/>
        </w:rPr>
      </w:pPr>
    </w:p>
    <w:p w14:paraId="5327DB27" w14:textId="77777777" w:rsidR="00695AA6" w:rsidRPr="00695AA6" w:rsidRDefault="00695AA6" w:rsidP="000B57ED">
      <w:pPr>
        <w:rPr>
          <w:lang w:eastAsia="zh-CN"/>
        </w:rPr>
      </w:pPr>
    </w:p>
    <w:p w14:paraId="547F9EE8" w14:textId="77777777" w:rsidR="00ED04D8" w:rsidRDefault="00376BD9">
      <w:pPr>
        <w:pStyle w:val="1"/>
        <w:rPr>
          <w:lang w:eastAsia="zh-CN"/>
        </w:rPr>
      </w:pPr>
      <w:r>
        <w:rPr>
          <w:rFonts w:hint="eastAsia"/>
          <w:lang w:eastAsia="zh-CN"/>
        </w:rPr>
        <w:t>References</w:t>
      </w:r>
    </w:p>
    <w:p w14:paraId="3F0010DC" w14:textId="77777777" w:rsidR="00ED04D8" w:rsidRDefault="00376BD9">
      <w:pPr>
        <w:pStyle w:val="af"/>
        <w:numPr>
          <w:ilvl w:val="0"/>
          <w:numId w:val="3"/>
        </w:numPr>
        <w:spacing w:line="288" w:lineRule="auto"/>
        <w:ind w:firstLineChars="0"/>
        <w:rPr>
          <w:sz w:val="20"/>
          <w:szCs w:val="20"/>
        </w:rPr>
      </w:pPr>
      <w:bookmarkStart w:id="4" w:name="_Ref109393801"/>
      <w:bookmarkStart w:id="5" w:name="_Ref67421467"/>
      <w:r>
        <w:rPr>
          <w:sz w:val="20"/>
          <w:szCs w:val="20"/>
        </w:rPr>
        <w:t>R2-2304273</w:t>
      </w:r>
      <w:r>
        <w:rPr>
          <w:rFonts w:hint="eastAsia"/>
          <w:sz w:val="20"/>
          <w:szCs w:val="20"/>
        </w:rPr>
        <w:t xml:space="preserve">, </w:t>
      </w:r>
      <w:r>
        <w:rPr>
          <w:rFonts w:hint="eastAsia"/>
          <w:sz w:val="20"/>
          <w:szCs w:val="20"/>
          <w:lang w:eastAsia="zh-CN"/>
        </w:rPr>
        <w:t xml:space="preserve">RAN2, </w:t>
      </w:r>
      <w:r>
        <w:rPr>
          <w:sz w:val="20"/>
          <w:szCs w:val="20"/>
        </w:rPr>
        <w:t>LS on unchanged PCI</w:t>
      </w:r>
    </w:p>
    <w:p w14:paraId="00D79B4E" w14:textId="5C8F1CF1" w:rsidR="00B10592" w:rsidRDefault="00B10592">
      <w:pPr>
        <w:pStyle w:val="af"/>
        <w:numPr>
          <w:ilvl w:val="0"/>
          <w:numId w:val="3"/>
        </w:numPr>
        <w:spacing w:line="288" w:lineRule="auto"/>
        <w:ind w:firstLineChars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R1-2306488  </w:t>
      </w:r>
      <w:r w:rsidRPr="00A14C4F">
        <w:rPr>
          <w:sz w:val="20"/>
          <w:szCs w:val="20"/>
        </w:rPr>
        <w:t>Further discussion on the reply of soft-satellite switching</w:t>
      </w:r>
      <w:r w:rsidRPr="00A14C4F">
        <w:rPr>
          <w:rFonts w:hint="eastAsia"/>
          <w:sz w:val="20"/>
          <w:szCs w:val="20"/>
        </w:rPr>
        <w:t xml:space="preserve">, </w:t>
      </w:r>
      <w:r>
        <w:rPr>
          <w:sz w:val="20"/>
          <w:szCs w:val="20"/>
        </w:rPr>
        <w:t xml:space="preserve">Huawei, </w:t>
      </w:r>
      <w:proofErr w:type="spellStart"/>
      <w:r>
        <w:rPr>
          <w:sz w:val="20"/>
          <w:szCs w:val="20"/>
        </w:rPr>
        <w:t>HiSilicon</w:t>
      </w:r>
      <w:proofErr w:type="spellEnd"/>
    </w:p>
    <w:p w14:paraId="009394F4" w14:textId="1E0B5D8B" w:rsidR="00ED04D8" w:rsidRDefault="00376BD9" w:rsidP="00A14C4F">
      <w:pPr>
        <w:pStyle w:val="af"/>
        <w:numPr>
          <w:ilvl w:val="0"/>
          <w:numId w:val="3"/>
        </w:numPr>
        <w:spacing w:line="288" w:lineRule="auto"/>
        <w:ind w:firstLineChars="0"/>
        <w:rPr>
          <w:sz w:val="20"/>
          <w:szCs w:val="20"/>
        </w:rPr>
      </w:pPr>
      <w:r>
        <w:rPr>
          <w:sz w:val="20"/>
          <w:szCs w:val="20"/>
        </w:rPr>
        <w:t>R1-230</w:t>
      </w:r>
      <w:r w:rsidR="00977681">
        <w:rPr>
          <w:rFonts w:hint="eastAsia"/>
          <w:sz w:val="20"/>
          <w:szCs w:val="20"/>
        </w:rPr>
        <w:t>6705</w:t>
      </w:r>
      <w:r>
        <w:rPr>
          <w:sz w:val="20"/>
          <w:szCs w:val="20"/>
        </w:rPr>
        <w:tab/>
      </w:r>
      <w:r w:rsidR="00B10592" w:rsidRPr="00A14C4F">
        <w:rPr>
          <w:sz w:val="20"/>
          <w:szCs w:val="20"/>
        </w:rPr>
        <w:t>Discussions on RAN2 LS on unchanged PCI</w:t>
      </w:r>
      <w:r w:rsidR="00B10592">
        <w:rPr>
          <w:sz w:val="20"/>
          <w:szCs w:val="20"/>
        </w:rPr>
        <w:tab/>
      </w:r>
      <w:r w:rsidR="00B10592">
        <w:rPr>
          <w:rFonts w:hint="eastAsia"/>
          <w:sz w:val="20"/>
          <w:szCs w:val="20"/>
        </w:rPr>
        <w:t>VIVO</w:t>
      </w:r>
    </w:p>
    <w:p w14:paraId="38C5FDA1" w14:textId="525C941B" w:rsidR="00ED04D8" w:rsidRDefault="00376BD9" w:rsidP="00A14C4F">
      <w:pPr>
        <w:pStyle w:val="af"/>
        <w:numPr>
          <w:ilvl w:val="0"/>
          <w:numId w:val="3"/>
        </w:numPr>
        <w:spacing w:line="288" w:lineRule="auto"/>
        <w:ind w:firstLineChars="0"/>
        <w:rPr>
          <w:sz w:val="20"/>
          <w:szCs w:val="20"/>
        </w:rPr>
      </w:pPr>
      <w:r>
        <w:rPr>
          <w:sz w:val="20"/>
          <w:szCs w:val="20"/>
        </w:rPr>
        <w:t>R1-230</w:t>
      </w:r>
      <w:r w:rsidR="00AC5AAB">
        <w:rPr>
          <w:rFonts w:hint="eastAsia"/>
          <w:sz w:val="20"/>
          <w:szCs w:val="20"/>
        </w:rPr>
        <w:t>7021</w:t>
      </w:r>
      <w:r>
        <w:rPr>
          <w:sz w:val="20"/>
          <w:szCs w:val="20"/>
        </w:rPr>
        <w:tab/>
        <w:t>Discussion on RAN2 LS reply on unchanged PCI</w:t>
      </w:r>
      <w:r>
        <w:rPr>
          <w:sz w:val="20"/>
          <w:szCs w:val="20"/>
        </w:rPr>
        <w:tab/>
        <w:t>CATT</w:t>
      </w:r>
    </w:p>
    <w:p w14:paraId="732F3532" w14:textId="288406F3" w:rsidR="00ED04D8" w:rsidRDefault="00376BD9" w:rsidP="00A14C4F">
      <w:pPr>
        <w:pStyle w:val="af"/>
        <w:numPr>
          <w:ilvl w:val="0"/>
          <w:numId w:val="3"/>
        </w:numPr>
        <w:spacing w:line="288" w:lineRule="auto"/>
        <w:ind w:firstLineChars="0"/>
        <w:rPr>
          <w:sz w:val="20"/>
          <w:szCs w:val="20"/>
        </w:rPr>
      </w:pPr>
      <w:r>
        <w:rPr>
          <w:sz w:val="20"/>
          <w:szCs w:val="20"/>
        </w:rPr>
        <w:t>R1-230</w:t>
      </w:r>
      <w:r w:rsidR="00AC5AAB">
        <w:rPr>
          <w:rFonts w:hint="eastAsia"/>
          <w:sz w:val="20"/>
          <w:szCs w:val="20"/>
        </w:rPr>
        <w:t>7168</w:t>
      </w:r>
      <w:r>
        <w:rPr>
          <w:sz w:val="20"/>
          <w:szCs w:val="20"/>
        </w:rPr>
        <w:tab/>
        <w:t>Discussion on RAN2 LS on unchanged PCI</w:t>
      </w:r>
      <w:r>
        <w:rPr>
          <w:sz w:val="20"/>
          <w:szCs w:val="20"/>
        </w:rPr>
        <w:tab/>
        <w:t>CMCC</w:t>
      </w:r>
    </w:p>
    <w:p w14:paraId="7518C402" w14:textId="105C0D89" w:rsidR="00ED04D8" w:rsidRDefault="00376BD9" w:rsidP="00A14C4F">
      <w:pPr>
        <w:pStyle w:val="af"/>
        <w:numPr>
          <w:ilvl w:val="0"/>
          <w:numId w:val="3"/>
        </w:numPr>
        <w:spacing w:line="288" w:lineRule="auto"/>
        <w:ind w:firstLineChars="0"/>
        <w:rPr>
          <w:rFonts w:hint="eastAsia"/>
          <w:sz w:val="20"/>
          <w:szCs w:val="20"/>
        </w:rPr>
      </w:pPr>
      <w:r>
        <w:rPr>
          <w:sz w:val="20"/>
          <w:szCs w:val="20"/>
        </w:rPr>
        <w:t>R1-230</w:t>
      </w:r>
      <w:r w:rsidR="005D3D99">
        <w:rPr>
          <w:rFonts w:hint="eastAsia"/>
          <w:sz w:val="20"/>
          <w:szCs w:val="20"/>
        </w:rPr>
        <w:t>7249</w:t>
      </w:r>
      <w:r>
        <w:rPr>
          <w:sz w:val="20"/>
          <w:szCs w:val="20"/>
        </w:rPr>
        <w:tab/>
      </w:r>
      <w:r w:rsidR="005D3D99" w:rsidRPr="005D3D99">
        <w:rPr>
          <w:sz w:val="20"/>
          <w:szCs w:val="20"/>
        </w:rPr>
        <w:t>On soft satellite switch with unchanged PCI</w:t>
      </w:r>
      <w:r>
        <w:rPr>
          <w:rFonts w:hint="eastAsia"/>
          <w:sz w:val="20"/>
          <w:szCs w:val="20"/>
        </w:rPr>
        <w:t xml:space="preserve"> </w:t>
      </w:r>
      <w:r w:rsidR="005B32E0">
        <w:rPr>
          <w:rFonts w:hint="eastAsia"/>
          <w:sz w:val="20"/>
          <w:szCs w:val="20"/>
        </w:rPr>
        <w:t xml:space="preserve"> Nokia</w:t>
      </w:r>
    </w:p>
    <w:p w14:paraId="0EA39414" w14:textId="0DC68163" w:rsidR="006A77B9" w:rsidRDefault="006A77B9" w:rsidP="00A14C4F">
      <w:pPr>
        <w:pStyle w:val="af"/>
        <w:numPr>
          <w:ilvl w:val="0"/>
          <w:numId w:val="3"/>
        </w:numPr>
        <w:spacing w:line="288" w:lineRule="auto"/>
        <w:ind w:firstLineChars="0"/>
        <w:rPr>
          <w:sz w:val="20"/>
          <w:szCs w:val="20"/>
        </w:rPr>
      </w:pPr>
      <w:r w:rsidRPr="006A77B9">
        <w:rPr>
          <w:rFonts w:hint="eastAsia"/>
          <w:sz w:val="20"/>
          <w:szCs w:val="20"/>
        </w:rPr>
        <w:t xml:space="preserve">R1-2307547  </w:t>
      </w:r>
      <w:r w:rsidRPr="006A77B9">
        <w:rPr>
          <w:sz w:val="20"/>
          <w:szCs w:val="20"/>
        </w:rPr>
        <w:t>Discussion RAN2 LS on unchanged PCI</w:t>
      </w:r>
      <w:r w:rsidRPr="006A77B9">
        <w:rPr>
          <w:rFonts w:hint="eastAsia"/>
          <w:sz w:val="20"/>
          <w:szCs w:val="20"/>
        </w:rPr>
        <w:t xml:space="preserve"> OPPO</w:t>
      </w:r>
    </w:p>
    <w:p w14:paraId="25CE3F6A" w14:textId="77777777" w:rsidR="00ED04D8" w:rsidRDefault="00ED04D8">
      <w:pPr>
        <w:pStyle w:val="af"/>
        <w:spacing w:line="288" w:lineRule="auto"/>
        <w:ind w:left="420" w:firstLineChars="0" w:firstLine="0"/>
        <w:rPr>
          <w:sz w:val="20"/>
          <w:szCs w:val="20"/>
        </w:rPr>
      </w:pPr>
    </w:p>
    <w:bookmarkEnd w:id="4"/>
    <w:p w14:paraId="746382CC" w14:textId="77777777" w:rsidR="00ED04D8" w:rsidRDefault="00376BD9">
      <w:pPr>
        <w:pStyle w:val="1"/>
        <w:keepLines/>
        <w:autoSpaceDE/>
        <w:autoSpaceDN/>
        <w:adjustRightInd/>
        <w:snapToGrid/>
        <w:rPr>
          <w:lang w:eastAsia="ko-KR"/>
        </w:rPr>
      </w:pPr>
      <w:r>
        <w:rPr>
          <w:lang w:eastAsia="ko-KR"/>
        </w:rPr>
        <w:t>Appendix</w:t>
      </w:r>
    </w:p>
    <w:bookmarkEnd w:id="5"/>
    <w:p w14:paraId="23DA9DFD" w14:textId="77777777" w:rsidR="00ED04D8" w:rsidRDefault="00376BD9">
      <w:pPr>
        <w:pStyle w:val="2"/>
        <w:keepLines/>
        <w:autoSpaceDE/>
        <w:autoSpaceDN/>
        <w:adjustRightInd/>
        <w:snapToGrid/>
        <w:spacing w:before="180" w:after="180"/>
        <w:jc w:val="left"/>
        <w:rPr>
          <w:lang w:eastAsia="ko-KR"/>
        </w:rPr>
      </w:pPr>
      <w:r>
        <w:rPr>
          <w:rFonts w:hint="eastAsia"/>
          <w:lang w:eastAsia="zh-CN"/>
        </w:rPr>
        <w:t>Companies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 proposals and observations</w:t>
      </w:r>
    </w:p>
    <w:p w14:paraId="14EBB274" w14:textId="77777777" w:rsidR="00ED04D8" w:rsidRDefault="00ED04D8">
      <w:pPr>
        <w:pStyle w:val="af"/>
        <w:spacing w:line="288" w:lineRule="auto"/>
        <w:ind w:left="420" w:firstLineChars="0" w:firstLine="0"/>
        <w:rPr>
          <w:color w:val="000000"/>
          <w:sz w:val="20"/>
          <w:szCs w:val="20"/>
          <w:lang w:eastAsia="zh-CN"/>
        </w:rPr>
      </w:pPr>
    </w:p>
    <w:tbl>
      <w:tblPr>
        <w:tblStyle w:val="ae"/>
        <w:tblW w:w="0" w:type="auto"/>
        <w:tblInd w:w="420" w:type="dxa"/>
        <w:tblLook w:val="04A0" w:firstRow="1" w:lastRow="0" w:firstColumn="1" w:lastColumn="0" w:noHBand="0" w:noVBand="1"/>
      </w:tblPr>
      <w:tblGrid>
        <w:gridCol w:w="1318"/>
        <w:gridCol w:w="1064"/>
        <w:gridCol w:w="6520"/>
      </w:tblGrid>
      <w:tr w:rsidR="00ED04D8" w14:paraId="75B06CED" w14:textId="77777777">
        <w:tc>
          <w:tcPr>
            <w:tcW w:w="1318" w:type="dxa"/>
          </w:tcPr>
          <w:p w14:paraId="3129C0D1" w14:textId="77777777" w:rsidR="00ED04D8" w:rsidRDefault="00376BD9">
            <w:pPr>
              <w:pStyle w:val="af"/>
              <w:spacing w:line="288" w:lineRule="auto"/>
              <w:ind w:firstLineChars="0" w:firstLine="0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C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ontributions number </w:t>
            </w:r>
          </w:p>
        </w:tc>
        <w:tc>
          <w:tcPr>
            <w:tcW w:w="1064" w:type="dxa"/>
          </w:tcPr>
          <w:p w14:paraId="29D6E001" w14:textId="77777777" w:rsidR="00ED04D8" w:rsidRDefault="00376BD9">
            <w:pPr>
              <w:pStyle w:val="af"/>
              <w:spacing w:line="288" w:lineRule="auto"/>
              <w:ind w:firstLineChars="0" w:firstLine="0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C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ompany </w:t>
            </w:r>
          </w:p>
        </w:tc>
        <w:tc>
          <w:tcPr>
            <w:tcW w:w="6520" w:type="dxa"/>
          </w:tcPr>
          <w:p w14:paraId="335C442E" w14:textId="77777777" w:rsidR="00ED04D8" w:rsidRDefault="00376BD9">
            <w:pPr>
              <w:pStyle w:val="af"/>
              <w:spacing w:line="288" w:lineRule="auto"/>
              <w:ind w:firstLineChars="0" w:firstLine="0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Proposal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and observations</w:t>
            </w:r>
          </w:p>
        </w:tc>
      </w:tr>
      <w:tr w:rsidR="00ED04D8" w14:paraId="66A58FE0" w14:textId="77777777">
        <w:tc>
          <w:tcPr>
            <w:tcW w:w="1318" w:type="dxa"/>
          </w:tcPr>
          <w:p w14:paraId="0C4FC699" w14:textId="029F4E4A" w:rsidR="00ED04D8" w:rsidRDefault="00376BD9" w:rsidP="00F713EC">
            <w:pPr>
              <w:pStyle w:val="af"/>
              <w:spacing w:line="288" w:lineRule="auto"/>
              <w:ind w:firstLineChars="0" w:firstLine="0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R1-230</w:t>
            </w:r>
            <w:r w:rsidR="00F713EC">
              <w:rPr>
                <w:rFonts w:hint="eastAsia"/>
                <w:color w:val="000000"/>
                <w:sz w:val="20"/>
                <w:szCs w:val="20"/>
                <w:lang w:eastAsia="zh-CN"/>
              </w:rPr>
              <w:t>6448</w:t>
            </w:r>
          </w:p>
        </w:tc>
        <w:tc>
          <w:tcPr>
            <w:tcW w:w="1064" w:type="dxa"/>
          </w:tcPr>
          <w:p w14:paraId="6B8290DB" w14:textId="5D160B16" w:rsidR="00ED04D8" w:rsidRDefault="00F713EC" w:rsidP="00F713EC">
            <w:pPr>
              <w:pStyle w:val="af"/>
              <w:spacing w:line="288" w:lineRule="auto"/>
              <w:ind w:firstLineChars="0" w:firstLine="0"/>
              <w:rPr>
                <w:rFonts w:eastAsiaTheme="minorEastAsia"/>
                <w:b/>
                <w:i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Huawei</w:t>
            </w:r>
          </w:p>
        </w:tc>
        <w:tc>
          <w:tcPr>
            <w:tcW w:w="6520" w:type="dxa"/>
          </w:tcPr>
          <w:p w14:paraId="1BAE681F" w14:textId="77777777" w:rsidR="00F713EC" w:rsidRPr="00CD70A3" w:rsidRDefault="00F713EC" w:rsidP="00B10592">
            <w:pPr>
              <w:pStyle w:val="af"/>
              <w:spacing w:line="288" w:lineRule="auto"/>
              <w:ind w:firstLineChars="0" w:firstLine="0"/>
              <w:rPr>
                <w:b/>
                <w:i/>
                <w:color w:val="000000"/>
                <w:sz w:val="20"/>
                <w:szCs w:val="20"/>
                <w:lang w:eastAsia="zh-CN"/>
              </w:rPr>
            </w:pPr>
            <w:r w:rsidRPr="00CD70A3">
              <w:rPr>
                <w:b/>
                <w:i/>
                <w:color w:val="000000"/>
                <w:sz w:val="20"/>
                <w:szCs w:val="20"/>
                <w:lang w:eastAsia="zh-CN"/>
              </w:rPr>
              <w:t xml:space="preserve">Observation 1: Interference avoidance/mitigation between two satellites can be done by </w:t>
            </w:r>
            <w:proofErr w:type="spellStart"/>
            <w:r w:rsidRPr="00CD70A3">
              <w:rPr>
                <w:b/>
                <w:i/>
                <w:color w:val="000000"/>
                <w:sz w:val="20"/>
                <w:szCs w:val="20"/>
                <w:lang w:eastAsia="zh-CN"/>
              </w:rPr>
              <w:t>gNB</w:t>
            </w:r>
            <w:proofErr w:type="spellEnd"/>
            <w:r w:rsidRPr="00CD70A3">
              <w:rPr>
                <w:b/>
                <w:i/>
                <w:color w:val="000000"/>
                <w:sz w:val="20"/>
                <w:szCs w:val="20"/>
                <w:lang w:eastAsia="zh-CN"/>
              </w:rPr>
              <w:t xml:space="preserve"> implementation.</w:t>
            </w:r>
          </w:p>
          <w:p w14:paraId="0CDD3DF7" w14:textId="77777777" w:rsidR="00F713EC" w:rsidRPr="00CD70A3" w:rsidRDefault="00F713EC" w:rsidP="00B10592">
            <w:pPr>
              <w:pStyle w:val="af"/>
              <w:spacing w:line="288" w:lineRule="auto"/>
              <w:ind w:firstLineChars="0" w:firstLine="0"/>
              <w:rPr>
                <w:b/>
                <w:i/>
                <w:color w:val="000000"/>
                <w:sz w:val="20"/>
                <w:szCs w:val="20"/>
                <w:lang w:eastAsia="zh-CN"/>
              </w:rPr>
            </w:pPr>
            <w:r w:rsidRPr="00CD70A3">
              <w:rPr>
                <w:b/>
                <w:i/>
                <w:color w:val="000000"/>
                <w:sz w:val="20"/>
                <w:szCs w:val="20"/>
                <w:lang w:eastAsia="zh-CN"/>
              </w:rPr>
              <w:t xml:space="preserve">Observation 2: RRM measurement of the SSB from target satellite is needed for soft satellite switching, but UE does not need to measure two satellites </w:t>
            </w:r>
            <w:r w:rsidRPr="00CD70A3">
              <w:rPr>
                <w:b/>
                <w:i/>
                <w:color w:val="000000"/>
                <w:sz w:val="20"/>
                <w:szCs w:val="20"/>
                <w:lang w:eastAsia="zh-CN"/>
              </w:rPr>
              <w:lastRenderedPageBreak/>
              <w:t>simultaneously.</w:t>
            </w:r>
          </w:p>
          <w:p w14:paraId="1E9ED1E6" w14:textId="77777777" w:rsidR="00F713EC" w:rsidRPr="00CD70A3" w:rsidRDefault="00F713EC" w:rsidP="00B10592">
            <w:pPr>
              <w:pStyle w:val="af"/>
              <w:spacing w:line="288" w:lineRule="auto"/>
              <w:ind w:firstLineChars="0" w:firstLine="0"/>
              <w:rPr>
                <w:b/>
                <w:i/>
                <w:color w:val="000000"/>
                <w:sz w:val="20"/>
                <w:szCs w:val="20"/>
                <w:lang w:eastAsia="zh-CN"/>
              </w:rPr>
            </w:pPr>
            <w:r w:rsidRPr="00CD70A3">
              <w:rPr>
                <w:b/>
                <w:i/>
                <w:color w:val="000000"/>
                <w:sz w:val="20"/>
                <w:szCs w:val="20"/>
                <w:lang w:eastAsia="zh-CN"/>
              </w:rPr>
              <w:t>Observation 3</w:t>
            </w:r>
            <w:r w:rsidRPr="00CD70A3">
              <w:rPr>
                <w:rFonts w:hint="eastAsia"/>
                <w:b/>
                <w:i/>
                <w:color w:val="000000"/>
                <w:sz w:val="20"/>
                <w:szCs w:val="20"/>
                <w:lang w:eastAsia="zh-CN"/>
              </w:rPr>
              <w:t>:</w:t>
            </w:r>
            <w:r w:rsidRPr="00CD70A3">
              <w:rPr>
                <w:b/>
                <w:i/>
                <w:color w:val="000000"/>
                <w:sz w:val="20"/>
                <w:szCs w:val="20"/>
                <w:lang w:eastAsia="zh-CN"/>
              </w:rPr>
              <w:t xml:space="preserve"> For RRM, switching time based assistance information from the network side can be indicated to UE for soft-satellite switching. </w:t>
            </w:r>
          </w:p>
          <w:p w14:paraId="4DE71BA0" w14:textId="77777777" w:rsidR="00F713EC" w:rsidRPr="00CD70A3" w:rsidRDefault="00F713EC" w:rsidP="00B10592">
            <w:pPr>
              <w:pStyle w:val="af"/>
              <w:spacing w:line="288" w:lineRule="auto"/>
              <w:ind w:firstLineChars="0" w:firstLine="0"/>
              <w:rPr>
                <w:b/>
                <w:i/>
                <w:color w:val="000000"/>
                <w:sz w:val="20"/>
                <w:szCs w:val="20"/>
                <w:lang w:eastAsia="zh-CN"/>
              </w:rPr>
            </w:pPr>
            <w:r w:rsidRPr="00CD70A3">
              <w:rPr>
                <w:b/>
                <w:i/>
                <w:color w:val="000000"/>
                <w:sz w:val="20"/>
                <w:szCs w:val="20"/>
                <w:lang w:eastAsia="zh-CN"/>
              </w:rPr>
              <w:t xml:space="preserve">Observation 4: UE </w:t>
            </w:r>
            <w:proofErr w:type="spellStart"/>
            <w:r w:rsidRPr="00CD70A3">
              <w:rPr>
                <w:b/>
                <w:i/>
                <w:color w:val="000000"/>
                <w:sz w:val="20"/>
                <w:szCs w:val="20"/>
                <w:lang w:eastAsia="zh-CN"/>
              </w:rPr>
              <w:t>behaviour</w:t>
            </w:r>
            <w:proofErr w:type="spellEnd"/>
            <w:r w:rsidRPr="00CD70A3">
              <w:rPr>
                <w:b/>
                <w:i/>
                <w:color w:val="000000"/>
                <w:sz w:val="20"/>
                <w:szCs w:val="20"/>
                <w:lang w:eastAsia="zh-CN"/>
              </w:rPr>
              <w:t xml:space="preserve"> is the same for the soft-satellite switching and the hard-satellite switching. </w:t>
            </w:r>
          </w:p>
          <w:p w14:paraId="361BB65F" w14:textId="77777777" w:rsidR="00F713EC" w:rsidRPr="00CD70A3" w:rsidRDefault="00F713EC" w:rsidP="00B10592">
            <w:pPr>
              <w:pStyle w:val="af"/>
              <w:spacing w:line="288" w:lineRule="auto"/>
              <w:ind w:firstLineChars="0" w:firstLine="0"/>
              <w:rPr>
                <w:b/>
                <w:i/>
                <w:color w:val="000000"/>
                <w:sz w:val="20"/>
                <w:szCs w:val="20"/>
                <w:lang w:eastAsia="zh-CN"/>
              </w:rPr>
            </w:pPr>
          </w:p>
          <w:p w14:paraId="1F85AF5F" w14:textId="2F942972" w:rsidR="00ED04D8" w:rsidRPr="00F713EC" w:rsidRDefault="00F713EC" w:rsidP="00B10592">
            <w:pPr>
              <w:pStyle w:val="af"/>
              <w:spacing w:line="288" w:lineRule="auto"/>
              <w:ind w:firstLineChars="0" w:firstLine="0"/>
              <w:rPr>
                <w:color w:val="000000"/>
                <w:sz w:val="20"/>
                <w:szCs w:val="20"/>
                <w:lang w:eastAsia="zh-CN"/>
              </w:rPr>
            </w:pPr>
            <w:r w:rsidRPr="00CD70A3">
              <w:rPr>
                <w:b/>
                <w:i/>
                <w:color w:val="000000"/>
                <w:sz w:val="20"/>
                <w:szCs w:val="20"/>
                <w:lang w:eastAsia="zh-CN"/>
              </w:rPr>
              <w:t>Proposal 1: RAN1 informs RAN2 that interference could happen between the signals relayed by the source satellite and the destination satellite, however, it is feasible to resolve/mitigate the interference issue from RAN1 perspective.</w:t>
            </w:r>
          </w:p>
        </w:tc>
      </w:tr>
      <w:tr w:rsidR="00ED04D8" w14:paraId="66BB1CFE" w14:textId="77777777">
        <w:tc>
          <w:tcPr>
            <w:tcW w:w="1318" w:type="dxa"/>
          </w:tcPr>
          <w:p w14:paraId="788D5F56" w14:textId="22B54845" w:rsidR="00ED04D8" w:rsidRDefault="00B10592">
            <w:pPr>
              <w:pStyle w:val="af"/>
              <w:spacing w:line="288" w:lineRule="auto"/>
              <w:ind w:firstLineChars="0" w:firstLine="0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lastRenderedPageBreak/>
              <w:t>R1-230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6705</w:t>
            </w:r>
          </w:p>
        </w:tc>
        <w:tc>
          <w:tcPr>
            <w:tcW w:w="1064" w:type="dxa"/>
          </w:tcPr>
          <w:p w14:paraId="628F53B6" w14:textId="26A7C180" w:rsidR="00ED04D8" w:rsidRDefault="00B10592">
            <w:pPr>
              <w:pStyle w:val="af"/>
              <w:spacing w:line="288" w:lineRule="auto"/>
              <w:ind w:firstLineChars="0" w:firstLine="0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VIVO</w:t>
            </w:r>
          </w:p>
        </w:tc>
        <w:tc>
          <w:tcPr>
            <w:tcW w:w="6520" w:type="dxa"/>
          </w:tcPr>
          <w:p w14:paraId="0D42A80D" w14:textId="77777777" w:rsidR="00CD70A3" w:rsidRPr="00CD70A3" w:rsidRDefault="00CD70A3" w:rsidP="00CD70A3">
            <w:pPr>
              <w:spacing w:beforeLines="100" w:before="240" w:after="0"/>
              <w:rPr>
                <w:rFonts w:eastAsiaTheme="minorEastAsia"/>
                <w:b/>
                <w:i/>
                <w:sz w:val="20"/>
                <w:szCs w:val="20"/>
                <w:lang w:eastAsia="zh-CN"/>
              </w:rPr>
            </w:pPr>
            <w:r w:rsidRPr="00CD70A3">
              <w:rPr>
                <w:rFonts w:eastAsiaTheme="minorEastAsia"/>
                <w:b/>
                <w:i/>
                <w:sz w:val="20"/>
                <w:szCs w:val="20"/>
                <w:lang w:eastAsia="zh-CN"/>
              </w:rPr>
              <w:t>Observations 1:</w:t>
            </w:r>
          </w:p>
          <w:p w14:paraId="5135A7FB" w14:textId="77777777" w:rsidR="00CD70A3" w:rsidRPr="00CD70A3" w:rsidRDefault="00CD70A3" w:rsidP="00CD70A3">
            <w:pPr>
              <w:pStyle w:val="af"/>
              <w:numPr>
                <w:ilvl w:val="0"/>
                <w:numId w:val="5"/>
              </w:numPr>
              <w:autoSpaceDE/>
              <w:autoSpaceDN/>
              <w:adjustRightInd/>
              <w:snapToGrid/>
              <w:spacing w:after="0"/>
              <w:ind w:firstLineChars="0"/>
              <w:rPr>
                <w:rFonts w:eastAsiaTheme="minorEastAsia"/>
                <w:b/>
                <w:i/>
                <w:sz w:val="20"/>
                <w:szCs w:val="20"/>
              </w:rPr>
            </w:pPr>
            <w:r w:rsidRPr="00CD70A3">
              <w:rPr>
                <w:rFonts w:eastAsiaTheme="minorEastAsia"/>
                <w:b/>
                <w:i/>
                <w:sz w:val="20"/>
                <w:szCs w:val="20"/>
              </w:rPr>
              <w:t>Soft satellite switching would introduce interference between signals from 2 different satellites and it’s hard to introduce additional mechanism to mitigate the interference.</w:t>
            </w:r>
          </w:p>
          <w:p w14:paraId="127A16F0" w14:textId="77777777" w:rsidR="00CD70A3" w:rsidRPr="00CD70A3" w:rsidRDefault="00CD70A3" w:rsidP="00CD70A3">
            <w:pPr>
              <w:spacing w:beforeLines="100" w:before="240" w:after="0"/>
              <w:rPr>
                <w:rFonts w:eastAsiaTheme="minorEastAsia"/>
                <w:b/>
                <w:i/>
                <w:sz w:val="20"/>
                <w:szCs w:val="20"/>
                <w:lang w:eastAsia="zh-CN"/>
              </w:rPr>
            </w:pPr>
            <w:r w:rsidRPr="00CD70A3">
              <w:rPr>
                <w:rFonts w:eastAsiaTheme="minorEastAsia"/>
                <w:b/>
                <w:i/>
                <w:sz w:val="20"/>
                <w:szCs w:val="20"/>
                <w:lang w:eastAsia="zh-CN"/>
              </w:rPr>
              <w:t>Proposal 1:</w:t>
            </w:r>
          </w:p>
          <w:p w14:paraId="70CEA4FD" w14:textId="77777777" w:rsidR="00CD70A3" w:rsidRPr="00CD70A3" w:rsidRDefault="00CD70A3" w:rsidP="00CD70A3">
            <w:pPr>
              <w:pStyle w:val="af"/>
              <w:numPr>
                <w:ilvl w:val="0"/>
                <w:numId w:val="5"/>
              </w:numPr>
              <w:autoSpaceDE/>
              <w:autoSpaceDN/>
              <w:adjustRightInd/>
              <w:snapToGrid/>
              <w:spacing w:after="240"/>
              <w:ind w:firstLineChars="0"/>
              <w:rPr>
                <w:rFonts w:eastAsiaTheme="minorEastAsia"/>
                <w:b/>
                <w:i/>
                <w:sz w:val="20"/>
                <w:szCs w:val="20"/>
              </w:rPr>
            </w:pPr>
            <w:r w:rsidRPr="00CD70A3">
              <w:rPr>
                <w:rFonts w:eastAsiaTheme="minorEastAsia"/>
                <w:b/>
                <w:i/>
                <w:sz w:val="20"/>
                <w:szCs w:val="20"/>
              </w:rPr>
              <w:t>RAN1 sends an LS reply to RAN2 based on the draft reply provided in Table 1.</w:t>
            </w:r>
          </w:p>
          <w:p w14:paraId="0FF936E1" w14:textId="77777777" w:rsidR="00ED04D8" w:rsidRPr="00CD70A3" w:rsidRDefault="00ED04D8" w:rsidP="00CD70A3">
            <w:pPr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ED04D8" w14:paraId="368CC78B" w14:textId="77777777">
        <w:tc>
          <w:tcPr>
            <w:tcW w:w="1318" w:type="dxa"/>
          </w:tcPr>
          <w:p w14:paraId="33543283" w14:textId="01918C46" w:rsidR="00ED04D8" w:rsidRDefault="00376BD9" w:rsidP="00A15E96">
            <w:pPr>
              <w:pStyle w:val="af"/>
              <w:spacing w:line="288" w:lineRule="auto"/>
              <w:ind w:firstLineChars="0" w:firstLine="0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R1-230</w:t>
            </w:r>
            <w:r w:rsidR="00A15E96">
              <w:rPr>
                <w:rFonts w:hint="eastAsia"/>
                <w:color w:val="000000"/>
                <w:sz w:val="20"/>
                <w:szCs w:val="20"/>
                <w:lang w:eastAsia="zh-CN"/>
              </w:rPr>
              <w:t>7021</w:t>
            </w:r>
          </w:p>
        </w:tc>
        <w:tc>
          <w:tcPr>
            <w:tcW w:w="1064" w:type="dxa"/>
          </w:tcPr>
          <w:p w14:paraId="40229731" w14:textId="6992DDC6" w:rsidR="00ED04D8" w:rsidRDefault="00A15E96">
            <w:pPr>
              <w:pStyle w:val="af"/>
              <w:spacing w:line="288" w:lineRule="auto"/>
              <w:ind w:firstLineChars="0" w:firstLine="0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6520" w:type="dxa"/>
          </w:tcPr>
          <w:p w14:paraId="4252D909" w14:textId="77777777" w:rsidR="00A15E96" w:rsidRPr="00A15E96" w:rsidRDefault="00A15E96" w:rsidP="00A15E96">
            <w:pPr>
              <w:rPr>
                <w:b/>
                <w:i/>
                <w:sz w:val="20"/>
                <w:szCs w:val="20"/>
                <w:lang w:eastAsia="zh-CN"/>
              </w:rPr>
            </w:pPr>
            <w:r w:rsidRPr="00A15E96">
              <w:rPr>
                <w:b/>
                <w:i/>
                <w:sz w:val="20"/>
                <w:szCs w:val="20"/>
                <w:lang w:eastAsia="zh-CN"/>
              </w:rPr>
              <w:t>Observation</w:t>
            </w:r>
            <w:r w:rsidRPr="00A15E96">
              <w:rPr>
                <w:rFonts w:hint="eastAsia"/>
                <w:b/>
                <w:i/>
                <w:sz w:val="20"/>
                <w:szCs w:val="20"/>
                <w:lang w:eastAsia="zh-CN"/>
              </w:rPr>
              <w:t xml:space="preserve"> 1: In soft satellite switching, UE will only connect to one satellite. </w:t>
            </w:r>
          </w:p>
          <w:p w14:paraId="7F5CFB84" w14:textId="77777777" w:rsidR="00A15E96" w:rsidRPr="00A15E96" w:rsidRDefault="00A15E96" w:rsidP="00A15E96">
            <w:pPr>
              <w:rPr>
                <w:b/>
                <w:i/>
                <w:sz w:val="20"/>
                <w:szCs w:val="20"/>
                <w:lang w:eastAsia="zh-CN"/>
              </w:rPr>
            </w:pPr>
            <w:r w:rsidRPr="00A15E96">
              <w:rPr>
                <w:b/>
                <w:i/>
                <w:sz w:val="20"/>
                <w:szCs w:val="20"/>
                <w:lang w:eastAsia="zh-CN"/>
              </w:rPr>
              <w:t>Observation</w:t>
            </w:r>
            <w:r w:rsidRPr="00A15E96">
              <w:rPr>
                <w:rFonts w:hint="eastAsia"/>
                <w:b/>
                <w:i/>
                <w:sz w:val="20"/>
                <w:szCs w:val="20"/>
                <w:lang w:eastAsia="zh-CN"/>
              </w:rPr>
              <w:t xml:space="preserve"> 2: UE behavior is </w:t>
            </w:r>
            <w:r w:rsidRPr="00A15E96">
              <w:rPr>
                <w:b/>
                <w:i/>
                <w:sz w:val="20"/>
                <w:szCs w:val="20"/>
                <w:lang w:eastAsia="zh-CN"/>
              </w:rPr>
              <w:t>different</w:t>
            </w:r>
            <w:r w:rsidRPr="00A15E96">
              <w:rPr>
                <w:rFonts w:hint="eastAsia"/>
                <w:b/>
                <w:i/>
                <w:sz w:val="20"/>
                <w:szCs w:val="20"/>
                <w:lang w:eastAsia="zh-CN"/>
              </w:rPr>
              <w:t xml:space="preserve"> between soft satellite switching and hard satellite switching.  </w:t>
            </w:r>
          </w:p>
          <w:p w14:paraId="2D2A0192" w14:textId="77777777" w:rsidR="00A15E96" w:rsidRPr="00A15E96" w:rsidRDefault="00A15E96" w:rsidP="00A15E96">
            <w:pPr>
              <w:rPr>
                <w:i/>
                <w:sz w:val="20"/>
                <w:szCs w:val="20"/>
                <w:lang w:eastAsia="zh-CN"/>
              </w:rPr>
            </w:pPr>
            <w:r w:rsidRPr="00A15E96">
              <w:rPr>
                <w:b/>
                <w:i/>
                <w:sz w:val="20"/>
                <w:szCs w:val="20"/>
                <w:lang w:eastAsia="zh-CN"/>
              </w:rPr>
              <w:t>Observation</w:t>
            </w:r>
            <w:r w:rsidRPr="00A15E96">
              <w:rPr>
                <w:rFonts w:hint="eastAsia"/>
                <w:b/>
                <w:i/>
                <w:sz w:val="20"/>
                <w:szCs w:val="20"/>
                <w:lang w:eastAsia="zh-CN"/>
              </w:rPr>
              <w:t xml:space="preserve"> 3: If RRM measurement before soft satellite switching is needed, that is one new procedure.  </w:t>
            </w:r>
          </w:p>
          <w:p w14:paraId="3F8B1961" w14:textId="77777777" w:rsidR="00A15E96" w:rsidRPr="00A15E96" w:rsidRDefault="00A15E96" w:rsidP="00A15E96">
            <w:pPr>
              <w:rPr>
                <w:b/>
                <w:i/>
                <w:sz w:val="20"/>
                <w:szCs w:val="20"/>
                <w:lang w:eastAsia="zh-CN"/>
              </w:rPr>
            </w:pPr>
            <w:r w:rsidRPr="00A15E96">
              <w:rPr>
                <w:b/>
                <w:i/>
                <w:sz w:val="20"/>
                <w:szCs w:val="20"/>
                <w:lang w:eastAsia="zh-CN"/>
              </w:rPr>
              <w:t>O</w:t>
            </w:r>
            <w:r w:rsidRPr="00A15E96">
              <w:rPr>
                <w:rFonts w:hint="eastAsia"/>
                <w:b/>
                <w:i/>
                <w:sz w:val="20"/>
                <w:szCs w:val="20"/>
                <w:lang w:eastAsia="zh-CN"/>
              </w:rPr>
              <w:t>bservation 4: W</w:t>
            </w:r>
            <w:r w:rsidRPr="00A15E96">
              <w:rPr>
                <w:b/>
                <w:i/>
                <w:sz w:val="20"/>
                <w:szCs w:val="20"/>
                <w:lang w:eastAsia="zh-CN"/>
              </w:rPr>
              <w:t>i</w:t>
            </w:r>
            <w:r w:rsidRPr="00A15E96">
              <w:rPr>
                <w:rFonts w:hint="eastAsia"/>
                <w:b/>
                <w:i/>
                <w:sz w:val="20"/>
                <w:szCs w:val="20"/>
                <w:lang w:eastAsia="zh-CN"/>
              </w:rPr>
              <w:t xml:space="preserve">th </w:t>
            </w:r>
            <w:r w:rsidRPr="00A15E96">
              <w:rPr>
                <w:b/>
                <w:i/>
                <w:sz w:val="20"/>
                <w:szCs w:val="20"/>
                <w:lang w:eastAsia="zh-CN"/>
              </w:rPr>
              <w:t>resource</w:t>
            </w:r>
            <w:r w:rsidRPr="00A15E96">
              <w:rPr>
                <w:rFonts w:hint="eastAsia"/>
                <w:b/>
                <w:i/>
                <w:sz w:val="20"/>
                <w:szCs w:val="20"/>
                <w:lang w:eastAsia="zh-CN"/>
              </w:rPr>
              <w:t xml:space="preserve"> </w:t>
            </w:r>
            <w:r w:rsidRPr="00A15E96">
              <w:rPr>
                <w:b/>
                <w:i/>
                <w:sz w:val="20"/>
                <w:szCs w:val="20"/>
                <w:lang w:eastAsia="zh-CN"/>
              </w:rPr>
              <w:t>separation</w:t>
            </w:r>
            <w:r w:rsidRPr="00A15E96">
              <w:rPr>
                <w:rFonts w:hint="eastAsia"/>
                <w:b/>
                <w:i/>
                <w:sz w:val="20"/>
                <w:szCs w:val="20"/>
                <w:lang w:eastAsia="zh-CN"/>
              </w:rPr>
              <w:t xml:space="preserve"> for two neighboring satellites, the interference issue can be resolved </w:t>
            </w:r>
            <w:r w:rsidRPr="00A15E96">
              <w:rPr>
                <w:b/>
                <w:i/>
                <w:sz w:val="20"/>
                <w:szCs w:val="20"/>
                <w:lang w:eastAsia="zh-CN"/>
              </w:rPr>
              <w:t>through</w:t>
            </w:r>
            <w:r w:rsidRPr="00A15E96">
              <w:rPr>
                <w:rFonts w:hint="eastAsia"/>
                <w:b/>
                <w:i/>
                <w:sz w:val="20"/>
                <w:szCs w:val="20"/>
                <w:lang w:eastAsia="zh-CN"/>
              </w:rPr>
              <w:t xml:space="preserve"> network </w:t>
            </w:r>
            <w:r w:rsidRPr="00A15E96">
              <w:rPr>
                <w:b/>
                <w:i/>
                <w:sz w:val="20"/>
                <w:szCs w:val="20"/>
                <w:lang w:eastAsia="zh-CN"/>
              </w:rPr>
              <w:t>implementation</w:t>
            </w:r>
            <w:r w:rsidRPr="00A15E96">
              <w:rPr>
                <w:rFonts w:hint="eastAsia"/>
                <w:b/>
                <w:i/>
                <w:sz w:val="20"/>
                <w:szCs w:val="20"/>
                <w:lang w:eastAsia="zh-CN"/>
              </w:rPr>
              <w:t xml:space="preserve">. For cell specific signal and resource allocation </w:t>
            </w:r>
            <w:r w:rsidRPr="00A15E96">
              <w:rPr>
                <w:b/>
                <w:i/>
                <w:sz w:val="20"/>
                <w:szCs w:val="20"/>
                <w:lang w:eastAsia="zh-CN"/>
              </w:rPr>
              <w:t>including</w:t>
            </w:r>
            <w:r w:rsidRPr="00A15E96">
              <w:rPr>
                <w:rFonts w:hint="eastAsia"/>
                <w:b/>
                <w:i/>
                <w:sz w:val="20"/>
                <w:szCs w:val="20"/>
                <w:lang w:eastAsia="zh-CN"/>
              </w:rPr>
              <w:t xml:space="preserve"> SSB, SIB and PRACH, TDM based resource isolation can be used for two satellites. </w:t>
            </w:r>
            <w:r w:rsidRPr="00A15E96">
              <w:rPr>
                <w:b/>
                <w:i/>
                <w:sz w:val="20"/>
                <w:szCs w:val="20"/>
                <w:lang w:eastAsia="zh-CN"/>
              </w:rPr>
              <w:t>F</w:t>
            </w:r>
            <w:r w:rsidRPr="00A15E96">
              <w:rPr>
                <w:rFonts w:hint="eastAsia"/>
                <w:b/>
                <w:i/>
                <w:sz w:val="20"/>
                <w:szCs w:val="20"/>
                <w:lang w:eastAsia="zh-CN"/>
              </w:rPr>
              <w:t xml:space="preserve">or UE </w:t>
            </w:r>
            <w:r w:rsidRPr="00A15E96">
              <w:rPr>
                <w:b/>
                <w:i/>
                <w:sz w:val="20"/>
                <w:szCs w:val="20"/>
                <w:lang w:eastAsia="zh-CN"/>
              </w:rPr>
              <w:t>specific</w:t>
            </w:r>
            <w:r w:rsidRPr="00A15E96">
              <w:rPr>
                <w:rFonts w:hint="eastAsia"/>
                <w:b/>
                <w:i/>
                <w:sz w:val="20"/>
                <w:szCs w:val="20"/>
                <w:lang w:eastAsia="zh-CN"/>
              </w:rPr>
              <w:t xml:space="preserve"> signal and resource allocation, FDM based resource isolation can be used.</w:t>
            </w:r>
          </w:p>
          <w:p w14:paraId="565961D3" w14:textId="77777777" w:rsidR="00A15E96" w:rsidRPr="00A15E96" w:rsidRDefault="00A15E96" w:rsidP="00A15E96">
            <w:pPr>
              <w:rPr>
                <w:b/>
                <w:i/>
                <w:sz w:val="20"/>
                <w:szCs w:val="20"/>
                <w:lang w:eastAsia="zh-CN"/>
              </w:rPr>
            </w:pPr>
          </w:p>
          <w:p w14:paraId="3E0AAF59" w14:textId="77777777" w:rsidR="00A15E96" w:rsidRPr="00A15E96" w:rsidRDefault="00A15E96" w:rsidP="00A15E96">
            <w:pPr>
              <w:rPr>
                <w:b/>
                <w:i/>
                <w:sz w:val="20"/>
                <w:szCs w:val="20"/>
                <w:lang w:eastAsia="zh-CN"/>
              </w:rPr>
            </w:pPr>
            <w:r w:rsidRPr="00A15E96">
              <w:rPr>
                <w:b/>
                <w:i/>
                <w:sz w:val="20"/>
                <w:szCs w:val="20"/>
                <w:lang w:eastAsia="zh-CN"/>
              </w:rPr>
              <w:t>P</w:t>
            </w:r>
            <w:r w:rsidRPr="00A15E96">
              <w:rPr>
                <w:rFonts w:hint="eastAsia"/>
                <w:b/>
                <w:i/>
                <w:sz w:val="20"/>
                <w:szCs w:val="20"/>
                <w:lang w:eastAsia="zh-CN"/>
              </w:rPr>
              <w:t xml:space="preserve">roposal 1: From RAN1 perspective, with proper resource coordination between serving satellite and upcoming satellite and defining suitable </w:t>
            </w:r>
            <w:r w:rsidRPr="00A15E96">
              <w:rPr>
                <w:b/>
                <w:i/>
                <w:sz w:val="20"/>
                <w:szCs w:val="20"/>
                <w:lang w:eastAsia="zh-CN"/>
              </w:rPr>
              <w:t>switching</w:t>
            </w:r>
            <w:r w:rsidRPr="00A15E96">
              <w:rPr>
                <w:rFonts w:hint="eastAsia"/>
                <w:b/>
                <w:i/>
                <w:sz w:val="20"/>
                <w:szCs w:val="20"/>
                <w:lang w:eastAsia="zh-CN"/>
              </w:rPr>
              <w:t xml:space="preserve"> p</w:t>
            </w:r>
            <w:r w:rsidRPr="00A15E96">
              <w:rPr>
                <w:b/>
                <w:i/>
                <w:sz w:val="20"/>
                <w:szCs w:val="20"/>
                <w:lang w:eastAsia="zh-CN"/>
              </w:rPr>
              <w:t>rocedure</w:t>
            </w:r>
            <w:r w:rsidRPr="00A15E96">
              <w:rPr>
                <w:rFonts w:hint="eastAsia"/>
                <w:b/>
                <w:i/>
                <w:sz w:val="20"/>
                <w:szCs w:val="20"/>
                <w:lang w:eastAsia="zh-CN"/>
              </w:rPr>
              <w:t xml:space="preserve">, soft </w:t>
            </w:r>
            <w:r w:rsidRPr="00A15E96">
              <w:rPr>
                <w:b/>
                <w:i/>
                <w:sz w:val="20"/>
                <w:szCs w:val="20"/>
                <w:lang w:eastAsia="zh-CN"/>
              </w:rPr>
              <w:t>satellite</w:t>
            </w:r>
            <w:r w:rsidRPr="00A15E96">
              <w:rPr>
                <w:rFonts w:hint="eastAsia"/>
                <w:b/>
                <w:i/>
                <w:sz w:val="20"/>
                <w:szCs w:val="20"/>
                <w:lang w:eastAsia="zh-CN"/>
              </w:rPr>
              <w:t xml:space="preserve"> </w:t>
            </w:r>
            <w:r w:rsidRPr="00A15E96">
              <w:rPr>
                <w:b/>
                <w:i/>
                <w:sz w:val="20"/>
                <w:szCs w:val="20"/>
                <w:lang w:eastAsia="zh-CN"/>
              </w:rPr>
              <w:t>switching</w:t>
            </w:r>
            <w:r w:rsidRPr="00A15E96">
              <w:rPr>
                <w:rFonts w:hint="eastAsia"/>
                <w:b/>
                <w:i/>
                <w:sz w:val="20"/>
                <w:szCs w:val="20"/>
                <w:lang w:eastAsia="zh-CN"/>
              </w:rPr>
              <w:t xml:space="preserve"> without PCI change is feasible.</w:t>
            </w:r>
          </w:p>
          <w:p w14:paraId="371EE039" w14:textId="77777777" w:rsidR="00ED04D8" w:rsidRPr="00A15E96" w:rsidRDefault="00ED04D8" w:rsidP="00A15E96">
            <w:pPr>
              <w:pStyle w:val="a4"/>
              <w:spacing w:line="252" w:lineRule="auto"/>
              <w:rPr>
                <w:color w:val="000000"/>
                <w:szCs w:val="20"/>
                <w:lang w:eastAsia="zh-CN"/>
              </w:rPr>
            </w:pPr>
          </w:p>
        </w:tc>
      </w:tr>
      <w:tr w:rsidR="00ED04D8" w14:paraId="4740DFF7" w14:textId="77777777">
        <w:tc>
          <w:tcPr>
            <w:tcW w:w="1318" w:type="dxa"/>
          </w:tcPr>
          <w:p w14:paraId="51CFFB5B" w14:textId="0365CBC7" w:rsidR="00ED04D8" w:rsidRDefault="00376BD9" w:rsidP="00AC5AAB">
            <w:pPr>
              <w:pStyle w:val="af"/>
              <w:spacing w:line="288" w:lineRule="auto"/>
              <w:ind w:firstLineChars="0" w:firstLine="0"/>
              <w:rPr>
                <w:color w:val="000000"/>
                <w:sz w:val="20"/>
                <w:szCs w:val="20"/>
                <w:lang w:eastAsia="zh-CN"/>
              </w:rPr>
            </w:pPr>
            <w:r w:rsidRPr="006B24B3">
              <w:rPr>
                <w:color w:val="000000"/>
                <w:sz w:val="20"/>
                <w:szCs w:val="20"/>
                <w:lang w:eastAsia="zh-CN"/>
              </w:rPr>
              <w:t>R1-230</w:t>
            </w:r>
            <w:r w:rsidR="00AC5AAB" w:rsidRPr="006B24B3">
              <w:rPr>
                <w:rFonts w:hint="eastAsia"/>
                <w:color w:val="000000"/>
                <w:sz w:val="20"/>
                <w:szCs w:val="20"/>
                <w:lang w:eastAsia="zh-CN"/>
              </w:rPr>
              <w:t>7168</w:t>
            </w:r>
          </w:p>
        </w:tc>
        <w:tc>
          <w:tcPr>
            <w:tcW w:w="1064" w:type="dxa"/>
          </w:tcPr>
          <w:p w14:paraId="32EAC66C" w14:textId="347CBC6F" w:rsidR="00ED04D8" w:rsidRDefault="00AC5AAB">
            <w:pPr>
              <w:pStyle w:val="af"/>
              <w:spacing w:line="288" w:lineRule="auto"/>
              <w:ind w:firstLineChars="0" w:firstLine="0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CMCC</w:t>
            </w:r>
          </w:p>
        </w:tc>
        <w:tc>
          <w:tcPr>
            <w:tcW w:w="6520" w:type="dxa"/>
          </w:tcPr>
          <w:p w14:paraId="3E7488E1" w14:textId="77777777" w:rsidR="00AC5AAB" w:rsidRPr="00AC5AAB" w:rsidRDefault="00AC5AAB" w:rsidP="00AC5AAB">
            <w:pPr>
              <w:rPr>
                <w:b/>
                <w:i/>
                <w:iCs/>
                <w:sz w:val="20"/>
                <w:szCs w:val="20"/>
              </w:rPr>
            </w:pPr>
            <w:r w:rsidRPr="00AC5AAB">
              <w:rPr>
                <w:rFonts w:hint="eastAsia"/>
                <w:b/>
                <w:i/>
                <w:iCs/>
                <w:sz w:val="20"/>
                <w:szCs w:val="20"/>
              </w:rPr>
              <w:t>O</w:t>
            </w:r>
            <w:r w:rsidRPr="00AC5AAB">
              <w:rPr>
                <w:b/>
                <w:i/>
                <w:iCs/>
                <w:sz w:val="20"/>
                <w:szCs w:val="20"/>
              </w:rPr>
              <w:t>bservation 1:</w:t>
            </w:r>
          </w:p>
          <w:p w14:paraId="17B3EF9D" w14:textId="77777777" w:rsidR="00AC5AAB" w:rsidRPr="00AC5AAB" w:rsidRDefault="00AC5AAB" w:rsidP="00AC5AAB">
            <w:pPr>
              <w:rPr>
                <w:b/>
                <w:i/>
                <w:iCs/>
                <w:sz w:val="20"/>
                <w:szCs w:val="20"/>
              </w:rPr>
            </w:pPr>
            <w:r w:rsidRPr="00AC5AAB">
              <w:rPr>
                <w:b/>
                <w:i/>
                <w:iCs/>
                <w:sz w:val="20"/>
                <w:szCs w:val="20"/>
              </w:rPr>
              <w:t xml:space="preserve">The interference of traffic channels under soft satellite switching can be avoided through scheduling. </w:t>
            </w:r>
          </w:p>
          <w:p w14:paraId="6CFC25A3" w14:textId="77777777" w:rsidR="00AC5AAB" w:rsidRPr="00AC5AAB" w:rsidRDefault="00AC5AAB" w:rsidP="00AC5AAB">
            <w:pPr>
              <w:rPr>
                <w:b/>
                <w:i/>
                <w:iCs/>
                <w:sz w:val="20"/>
                <w:szCs w:val="20"/>
              </w:rPr>
            </w:pPr>
          </w:p>
          <w:p w14:paraId="203CC29F" w14:textId="77777777" w:rsidR="00AC5AAB" w:rsidRPr="00AC5AAB" w:rsidRDefault="00AC5AAB" w:rsidP="00AC5AAB">
            <w:pPr>
              <w:rPr>
                <w:b/>
                <w:i/>
                <w:iCs/>
                <w:sz w:val="20"/>
                <w:szCs w:val="20"/>
              </w:rPr>
            </w:pPr>
            <w:r w:rsidRPr="00AC5AAB">
              <w:rPr>
                <w:b/>
                <w:i/>
                <w:iCs/>
                <w:sz w:val="20"/>
                <w:szCs w:val="20"/>
              </w:rPr>
              <w:t>Observation 2</w:t>
            </w:r>
            <w:r w:rsidRPr="00AC5AAB">
              <w:rPr>
                <w:rFonts w:hint="eastAsia"/>
                <w:b/>
                <w:i/>
                <w:iCs/>
                <w:sz w:val="20"/>
                <w:szCs w:val="20"/>
              </w:rPr>
              <w:t>:</w:t>
            </w:r>
          </w:p>
          <w:p w14:paraId="56031086" w14:textId="77777777" w:rsidR="00AC5AAB" w:rsidRPr="00AC5AAB" w:rsidRDefault="00AC5AAB" w:rsidP="00AC5AAB">
            <w:pPr>
              <w:rPr>
                <w:b/>
                <w:i/>
                <w:iCs/>
                <w:sz w:val="20"/>
                <w:szCs w:val="20"/>
              </w:rPr>
            </w:pPr>
            <w:r w:rsidRPr="00AC5AAB">
              <w:rPr>
                <w:b/>
                <w:i/>
                <w:iCs/>
                <w:sz w:val="20"/>
                <w:szCs w:val="20"/>
              </w:rPr>
              <w:t xml:space="preserve">Multiple SSBs can be used to distinguish different satellites in soft satellite switching without PCI change and solving the issue of SSB collisions. </w:t>
            </w:r>
          </w:p>
          <w:p w14:paraId="4E9DB873" w14:textId="77777777" w:rsidR="00AC5AAB" w:rsidRPr="00AC5AAB" w:rsidRDefault="00AC5AAB" w:rsidP="00AC5AAB">
            <w:pPr>
              <w:rPr>
                <w:b/>
                <w:i/>
                <w:iCs/>
                <w:sz w:val="20"/>
                <w:szCs w:val="20"/>
              </w:rPr>
            </w:pPr>
          </w:p>
          <w:p w14:paraId="13B9F077" w14:textId="77777777" w:rsidR="00AC5AAB" w:rsidRPr="00AC5AAB" w:rsidRDefault="00AC5AAB" w:rsidP="00AC5AAB">
            <w:pPr>
              <w:rPr>
                <w:b/>
                <w:i/>
                <w:iCs/>
                <w:sz w:val="20"/>
                <w:szCs w:val="20"/>
              </w:rPr>
            </w:pPr>
            <w:r w:rsidRPr="00AC5AAB">
              <w:rPr>
                <w:b/>
                <w:i/>
                <w:iCs/>
                <w:sz w:val="20"/>
                <w:szCs w:val="20"/>
              </w:rPr>
              <w:t>Proposal 1:</w:t>
            </w:r>
          </w:p>
          <w:p w14:paraId="31272EF3" w14:textId="54937BC6" w:rsidR="00ED04D8" w:rsidRPr="00AC5AAB" w:rsidRDefault="00AC5AAB" w:rsidP="00AC5AAB">
            <w:pPr>
              <w:rPr>
                <w:color w:val="000000"/>
                <w:sz w:val="20"/>
                <w:szCs w:val="20"/>
                <w:lang w:eastAsia="zh-CN"/>
              </w:rPr>
            </w:pPr>
            <w:r w:rsidRPr="00AC5AAB">
              <w:rPr>
                <w:b/>
                <w:i/>
                <w:iCs/>
                <w:sz w:val="20"/>
                <w:szCs w:val="20"/>
              </w:rPr>
              <w:lastRenderedPageBreak/>
              <w:t xml:space="preserve">From RAN1 perspective, soft satellite switching without PCI change is feasible. </w:t>
            </w:r>
          </w:p>
        </w:tc>
      </w:tr>
      <w:tr w:rsidR="00ED04D8" w14:paraId="2E816347" w14:textId="77777777">
        <w:tc>
          <w:tcPr>
            <w:tcW w:w="1318" w:type="dxa"/>
          </w:tcPr>
          <w:p w14:paraId="1EDCEFB5" w14:textId="76FA6C67" w:rsidR="00ED04D8" w:rsidRDefault="00376BD9" w:rsidP="000D3DB6">
            <w:pPr>
              <w:pStyle w:val="af"/>
              <w:spacing w:line="288" w:lineRule="auto"/>
              <w:ind w:firstLineChars="0" w:firstLine="0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lastRenderedPageBreak/>
              <w:t>R1-230</w:t>
            </w:r>
            <w:r w:rsidR="000D3DB6">
              <w:rPr>
                <w:rFonts w:hint="eastAsia"/>
                <w:color w:val="000000"/>
                <w:sz w:val="20"/>
                <w:szCs w:val="20"/>
                <w:lang w:eastAsia="zh-CN"/>
              </w:rPr>
              <w:t>7249</w:t>
            </w:r>
          </w:p>
        </w:tc>
        <w:tc>
          <w:tcPr>
            <w:tcW w:w="1064" w:type="dxa"/>
          </w:tcPr>
          <w:p w14:paraId="1CE4B897" w14:textId="3E7CA7B4" w:rsidR="00ED04D8" w:rsidRDefault="00121786">
            <w:pPr>
              <w:pStyle w:val="af"/>
              <w:spacing w:line="288" w:lineRule="auto"/>
              <w:ind w:firstLineChars="0" w:firstLine="0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Nokia</w:t>
            </w:r>
          </w:p>
        </w:tc>
        <w:tc>
          <w:tcPr>
            <w:tcW w:w="6520" w:type="dxa"/>
          </w:tcPr>
          <w:p w14:paraId="4374E8CB" w14:textId="77777777" w:rsidR="001E4905" w:rsidRPr="001E4905" w:rsidRDefault="001E4905" w:rsidP="001E4905">
            <w:pPr>
              <w:rPr>
                <w:b/>
                <w:bCs/>
                <w:i/>
                <w:sz w:val="20"/>
                <w:szCs w:val="20"/>
              </w:rPr>
            </w:pPr>
            <w:r w:rsidRPr="001E4905">
              <w:rPr>
                <w:b/>
                <w:bCs/>
                <w:i/>
                <w:sz w:val="20"/>
                <w:szCs w:val="20"/>
              </w:rPr>
              <w:t>Proposal 1: For soft cell switch with same PCI, the SSBs should be non-overlapping in time/frequency</w:t>
            </w:r>
          </w:p>
          <w:p w14:paraId="77139F0A" w14:textId="77777777" w:rsidR="001E4905" w:rsidRPr="001E4905" w:rsidRDefault="001E4905" w:rsidP="001E4905">
            <w:pPr>
              <w:rPr>
                <w:b/>
                <w:bCs/>
                <w:i/>
                <w:sz w:val="20"/>
                <w:szCs w:val="20"/>
              </w:rPr>
            </w:pPr>
            <w:r w:rsidRPr="001E4905">
              <w:rPr>
                <w:b/>
                <w:bCs/>
                <w:i/>
                <w:sz w:val="20"/>
                <w:szCs w:val="20"/>
              </w:rPr>
              <w:t>Proposal 2: For soft cell switch with same PCI, UE should be provided assistance information for being able to detect the SSB of the new serving cell/satellite.</w:t>
            </w:r>
          </w:p>
          <w:p w14:paraId="46C94708" w14:textId="77777777" w:rsidR="001E4905" w:rsidRPr="001E4905" w:rsidRDefault="001E4905" w:rsidP="001E4905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1E4905">
              <w:rPr>
                <w:b/>
                <w:bCs/>
                <w:i/>
                <w:color w:val="000000"/>
                <w:sz w:val="20"/>
                <w:szCs w:val="20"/>
              </w:rPr>
              <w:t xml:space="preserve">Proposal3: RAN1 to provide the following text as LS response to RAN2: </w:t>
            </w:r>
            <w:r w:rsidRPr="001E4905">
              <w:rPr>
                <w:rFonts w:hint="eastAsia"/>
                <w:b/>
                <w:bCs/>
                <w:i/>
                <w:color w:val="000000"/>
                <w:sz w:val="20"/>
                <w:szCs w:val="20"/>
              </w:rPr>
              <w:t xml:space="preserve">RAN1 discussed the resynchronization of UE when </w:t>
            </w:r>
            <w:r w:rsidRPr="001E4905">
              <w:rPr>
                <w:b/>
                <w:bCs/>
                <w:i/>
                <w:color w:val="000000"/>
                <w:sz w:val="20"/>
                <w:szCs w:val="20"/>
              </w:rPr>
              <w:t>soft</w:t>
            </w:r>
            <w:r w:rsidRPr="001E4905">
              <w:rPr>
                <w:rFonts w:hint="eastAsia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1E4905">
              <w:rPr>
                <w:b/>
                <w:bCs/>
                <w:i/>
                <w:color w:val="000000"/>
                <w:sz w:val="20"/>
                <w:szCs w:val="20"/>
              </w:rPr>
              <w:t xml:space="preserve">cell/satellite </w:t>
            </w:r>
            <w:r w:rsidRPr="001E4905">
              <w:rPr>
                <w:rFonts w:hint="eastAsia"/>
                <w:b/>
                <w:bCs/>
                <w:i/>
                <w:color w:val="000000"/>
                <w:sz w:val="20"/>
                <w:szCs w:val="20"/>
              </w:rPr>
              <w:t>switching</w:t>
            </w:r>
            <w:r w:rsidRPr="001E4905">
              <w:rPr>
                <w:b/>
                <w:bCs/>
                <w:i/>
                <w:color w:val="000000"/>
                <w:sz w:val="20"/>
                <w:szCs w:val="20"/>
              </w:rPr>
              <w:t xml:space="preserve"> while maintaining same PCI</w:t>
            </w:r>
            <w:r w:rsidRPr="001E4905">
              <w:rPr>
                <w:rFonts w:hint="eastAsia"/>
                <w:b/>
                <w:bCs/>
                <w:i/>
                <w:color w:val="000000"/>
                <w:sz w:val="20"/>
                <w:szCs w:val="20"/>
              </w:rPr>
              <w:t xml:space="preserve">, </w:t>
            </w:r>
            <w:r w:rsidRPr="001E4905">
              <w:rPr>
                <w:b/>
                <w:bCs/>
                <w:i/>
                <w:color w:val="000000"/>
                <w:sz w:val="20"/>
                <w:szCs w:val="20"/>
              </w:rPr>
              <w:t xml:space="preserve">additionally to the UE being provided information on new </w:t>
            </w:r>
            <w:r w:rsidRPr="001E4905">
              <w:rPr>
                <w:rFonts w:hint="eastAsia"/>
                <w:b/>
                <w:bCs/>
                <w:i/>
                <w:color w:val="000000"/>
                <w:sz w:val="20"/>
                <w:szCs w:val="20"/>
              </w:rPr>
              <w:t>common TA</w:t>
            </w:r>
            <w:r w:rsidRPr="001E4905">
              <w:rPr>
                <w:b/>
                <w:bCs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4905">
              <w:rPr>
                <w:b/>
                <w:bCs/>
                <w:i/>
                <w:color w:val="000000"/>
                <w:sz w:val="20"/>
                <w:szCs w:val="20"/>
              </w:rPr>
              <w:t>K_mac</w:t>
            </w:r>
            <w:proofErr w:type="spellEnd"/>
            <w:r w:rsidRPr="001E4905">
              <w:rPr>
                <w:rFonts w:hint="eastAsia"/>
                <w:b/>
                <w:bCs/>
                <w:i/>
                <w:color w:val="000000"/>
                <w:sz w:val="20"/>
                <w:szCs w:val="20"/>
              </w:rPr>
              <w:t xml:space="preserve">, </w:t>
            </w:r>
            <w:r w:rsidRPr="001E4905">
              <w:rPr>
                <w:b/>
                <w:bCs/>
                <w:i/>
                <w:color w:val="000000"/>
                <w:sz w:val="20"/>
                <w:szCs w:val="20"/>
              </w:rPr>
              <w:t>ephemeris</w:t>
            </w:r>
            <w:r w:rsidRPr="001E4905">
              <w:rPr>
                <w:rFonts w:hint="eastAsia"/>
                <w:b/>
                <w:bCs/>
                <w:i/>
                <w:color w:val="000000"/>
                <w:sz w:val="20"/>
                <w:szCs w:val="20"/>
              </w:rPr>
              <w:t xml:space="preserve"> and </w:t>
            </w:r>
            <w:r w:rsidRPr="001E4905">
              <w:rPr>
                <w:b/>
                <w:bCs/>
                <w:i/>
                <w:color w:val="000000"/>
                <w:sz w:val="20"/>
                <w:szCs w:val="20"/>
              </w:rPr>
              <w:t xml:space="preserve">cell-specific </w:t>
            </w:r>
            <w:r w:rsidRPr="001E4905">
              <w:rPr>
                <w:rFonts w:hint="eastAsia"/>
                <w:b/>
                <w:bCs/>
                <w:i/>
                <w:color w:val="000000"/>
                <w:sz w:val="20"/>
                <w:szCs w:val="20"/>
              </w:rPr>
              <w:t xml:space="preserve">K-offset are </w:t>
            </w:r>
            <w:r w:rsidRPr="001E4905">
              <w:rPr>
                <w:b/>
                <w:bCs/>
                <w:i/>
                <w:color w:val="000000"/>
                <w:sz w:val="20"/>
                <w:szCs w:val="20"/>
              </w:rPr>
              <w:t>applied</w:t>
            </w:r>
            <w:r w:rsidRPr="001E4905">
              <w:rPr>
                <w:rFonts w:hint="eastAsia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1E4905">
              <w:rPr>
                <w:b/>
                <w:bCs/>
                <w:i/>
                <w:color w:val="000000"/>
                <w:sz w:val="20"/>
                <w:szCs w:val="20"/>
              </w:rPr>
              <w:t>during</w:t>
            </w:r>
            <w:r w:rsidRPr="001E4905">
              <w:rPr>
                <w:rFonts w:hint="eastAsia"/>
                <w:b/>
                <w:bCs/>
                <w:i/>
                <w:color w:val="000000"/>
                <w:sz w:val="20"/>
                <w:szCs w:val="20"/>
              </w:rPr>
              <w:t xml:space="preserve"> resynchronization to new satellite</w:t>
            </w:r>
            <w:r w:rsidRPr="001E4905">
              <w:rPr>
                <w:b/>
                <w:bCs/>
                <w:i/>
                <w:color w:val="000000"/>
                <w:sz w:val="20"/>
                <w:szCs w:val="20"/>
              </w:rPr>
              <w:t>, the UE is further being provided information on any potential time/frequency offset that may be needed to locate the SSB of the new cell/satellite</w:t>
            </w:r>
            <w:r w:rsidRPr="001E4905">
              <w:rPr>
                <w:rFonts w:hint="eastAsia"/>
                <w:b/>
                <w:bCs/>
                <w:i/>
                <w:color w:val="000000"/>
                <w:sz w:val="20"/>
                <w:szCs w:val="20"/>
              </w:rPr>
              <w:t>.</w:t>
            </w:r>
          </w:p>
          <w:p w14:paraId="70BA19EC" w14:textId="12569206" w:rsidR="00ED04D8" w:rsidRPr="001E4905" w:rsidRDefault="00ED04D8">
            <w:pPr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ED04D8" w14:paraId="1DD82903" w14:textId="77777777">
        <w:tc>
          <w:tcPr>
            <w:tcW w:w="1318" w:type="dxa"/>
          </w:tcPr>
          <w:p w14:paraId="34CA6E0A" w14:textId="251CA3A9" w:rsidR="00ED04D8" w:rsidRDefault="000D3DB6">
            <w:pPr>
              <w:pStyle w:val="af"/>
              <w:spacing w:line="288" w:lineRule="auto"/>
              <w:ind w:firstLineChars="0" w:firstLine="0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R1-2307547</w:t>
            </w:r>
          </w:p>
        </w:tc>
        <w:tc>
          <w:tcPr>
            <w:tcW w:w="1064" w:type="dxa"/>
          </w:tcPr>
          <w:p w14:paraId="54EC47E7" w14:textId="01633F5A" w:rsidR="00ED04D8" w:rsidRDefault="000D3DB6">
            <w:pPr>
              <w:pStyle w:val="af"/>
              <w:spacing w:line="288" w:lineRule="auto"/>
              <w:ind w:firstLineChars="0" w:firstLine="0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OPPO</w:t>
            </w:r>
          </w:p>
        </w:tc>
        <w:tc>
          <w:tcPr>
            <w:tcW w:w="6520" w:type="dxa"/>
          </w:tcPr>
          <w:p w14:paraId="196A48B9" w14:textId="77777777" w:rsidR="00EA1FB0" w:rsidRPr="00EA1FB0" w:rsidRDefault="00EA1FB0" w:rsidP="00EA1FB0">
            <w:pPr>
              <w:pStyle w:val="a4"/>
              <w:spacing w:line="252" w:lineRule="auto"/>
              <w:rPr>
                <w:rFonts w:eastAsia="等线"/>
                <w:b/>
                <w:bCs/>
                <w:i/>
                <w:szCs w:val="20"/>
                <w:lang w:eastAsia="zh-CN"/>
              </w:rPr>
            </w:pPr>
            <w:r w:rsidRPr="00EA1FB0">
              <w:rPr>
                <w:rFonts w:eastAsia="等线" w:hint="eastAsia"/>
                <w:b/>
                <w:bCs/>
                <w:i/>
                <w:szCs w:val="20"/>
                <w:lang w:eastAsia="zh-CN"/>
              </w:rPr>
              <w:t>Proposal 1: RAN1 replies RAN2 with the following response:</w:t>
            </w:r>
          </w:p>
          <w:p w14:paraId="1D74ABEA" w14:textId="77777777" w:rsidR="00EA1FB0" w:rsidRPr="00EA1FB0" w:rsidRDefault="00EA1FB0" w:rsidP="00EA1FB0">
            <w:pPr>
              <w:pStyle w:val="a4"/>
              <w:spacing w:line="252" w:lineRule="auto"/>
              <w:rPr>
                <w:rFonts w:eastAsia="等线"/>
                <w:b/>
                <w:bCs/>
                <w:i/>
                <w:szCs w:val="20"/>
                <w:lang w:eastAsia="zh-CN"/>
              </w:rPr>
            </w:pPr>
            <w:r w:rsidRPr="00EA1FB0">
              <w:rPr>
                <w:rFonts w:eastAsia="等线" w:hint="eastAsia"/>
                <w:b/>
                <w:bCs/>
                <w:i/>
                <w:szCs w:val="20"/>
                <w:lang w:eastAsia="zh-CN"/>
              </w:rPr>
              <w:t>From RAN1 perspective the soft satellite switching can be supported without issue if the following assumptions hold:</w:t>
            </w:r>
          </w:p>
          <w:p w14:paraId="1FF3E728" w14:textId="77777777" w:rsidR="00EA1FB0" w:rsidRPr="00EA1FB0" w:rsidRDefault="00EA1FB0" w:rsidP="00EA1FB0">
            <w:pPr>
              <w:pStyle w:val="a4"/>
              <w:numPr>
                <w:ilvl w:val="0"/>
                <w:numId w:val="14"/>
              </w:numPr>
              <w:spacing w:line="252" w:lineRule="auto"/>
              <w:rPr>
                <w:rFonts w:eastAsia="等线"/>
                <w:b/>
                <w:bCs/>
                <w:i/>
                <w:szCs w:val="20"/>
                <w:lang w:eastAsia="zh-CN"/>
              </w:rPr>
            </w:pPr>
            <w:r w:rsidRPr="00EA1FB0">
              <w:rPr>
                <w:rFonts w:eastAsia="等线" w:hint="eastAsia"/>
                <w:b/>
                <w:bCs/>
                <w:i/>
                <w:szCs w:val="20"/>
                <w:lang w:eastAsia="zh-CN"/>
              </w:rPr>
              <w:t>UE behavior is the same for hard and soft satellite switching cases.</w:t>
            </w:r>
          </w:p>
          <w:p w14:paraId="6AF7B761" w14:textId="77777777" w:rsidR="00EA1FB0" w:rsidRPr="00EA1FB0" w:rsidRDefault="00EA1FB0" w:rsidP="00EA1FB0">
            <w:pPr>
              <w:pStyle w:val="a4"/>
              <w:numPr>
                <w:ilvl w:val="0"/>
                <w:numId w:val="14"/>
              </w:numPr>
              <w:spacing w:line="252" w:lineRule="auto"/>
              <w:rPr>
                <w:rFonts w:eastAsia="等线"/>
                <w:b/>
                <w:bCs/>
                <w:i/>
                <w:szCs w:val="20"/>
                <w:lang w:eastAsia="zh-CN"/>
              </w:rPr>
            </w:pPr>
            <w:r w:rsidRPr="00EA1FB0">
              <w:rPr>
                <w:rFonts w:eastAsia="等线" w:hint="eastAsia"/>
                <w:b/>
                <w:bCs/>
                <w:i/>
                <w:szCs w:val="20"/>
                <w:lang w:eastAsia="zh-CN"/>
              </w:rPr>
              <w:t>The potential interference caused by soft satellite switching can be handled by the network.</w:t>
            </w:r>
          </w:p>
          <w:p w14:paraId="5002FE07" w14:textId="7078E6F4" w:rsidR="00ED04D8" w:rsidRDefault="00EA1FB0" w:rsidP="00EA1FB0">
            <w:pPr>
              <w:pStyle w:val="a4"/>
              <w:numPr>
                <w:ilvl w:val="0"/>
                <w:numId w:val="14"/>
              </w:numPr>
              <w:spacing w:line="252" w:lineRule="auto"/>
              <w:rPr>
                <w:b/>
                <w:i/>
              </w:rPr>
            </w:pPr>
            <w:r w:rsidRPr="00EA1FB0">
              <w:rPr>
                <w:rFonts w:eastAsia="等线" w:hint="eastAsia"/>
                <w:b/>
                <w:bCs/>
                <w:i/>
                <w:szCs w:val="20"/>
                <w:lang w:eastAsia="zh-CN"/>
              </w:rPr>
              <w:t xml:space="preserve">UE is not required to be synchronized with two satellites simultaneously. </w:t>
            </w:r>
          </w:p>
        </w:tc>
      </w:tr>
    </w:tbl>
    <w:p w14:paraId="08AA2319" w14:textId="77777777" w:rsidR="00ED04D8" w:rsidRDefault="00ED04D8">
      <w:pPr>
        <w:pStyle w:val="af"/>
        <w:spacing w:line="288" w:lineRule="auto"/>
        <w:ind w:left="420" w:firstLineChars="0" w:firstLine="0"/>
        <w:rPr>
          <w:color w:val="000000"/>
          <w:sz w:val="20"/>
          <w:szCs w:val="20"/>
          <w:lang w:eastAsia="zh-CN"/>
        </w:rPr>
      </w:pPr>
    </w:p>
    <w:sectPr w:rsidR="00ED04D8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E56D2" w14:textId="77777777" w:rsidR="00C41243" w:rsidRDefault="00C41243">
      <w:pPr>
        <w:spacing w:after="0"/>
      </w:pPr>
      <w:r>
        <w:separator/>
      </w:r>
    </w:p>
  </w:endnote>
  <w:endnote w:type="continuationSeparator" w:id="0">
    <w:p w14:paraId="1E4A1ACB" w14:textId="77777777" w:rsidR="00C41243" w:rsidRDefault="00C412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Times-Roman">
    <w:altName w:val="Times New Roman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17F8D" w14:textId="77777777" w:rsidR="00C41243" w:rsidRDefault="00C41243">
      <w:pPr>
        <w:spacing w:after="0"/>
      </w:pPr>
      <w:r>
        <w:separator/>
      </w:r>
    </w:p>
  </w:footnote>
  <w:footnote w:type="continuationSeparator" w:id="0">
    <w:p w14:paraId="07D445F3" w14:textId="77777777" w:rsidR="00C41243" w:rsidRDefault="00C412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DD5A6B"/>
    <w:multiLevelType w:val="singleLevel"/>
    <w:tmpl w:val="89DD5A6B"/>
    <w:lvl w:ilvl="0">
      <w:start w:val="1"/>
      <w:numFmt w:val="decimal"/>
      <w:suff w:val="nothing"/>
      <w:lvlText w:val="%1、"/>
      <w:lvlJc w:val="left"/>
    </w:lvl>
  </w:abstractNum>
  <w:abstractNum w:abstractNumId="1">
    <w:nsid w:val="9BFE183F"/>
    <w:multiLevelType w:val="singleLevel"/>
    <w:tmpl w:val="9BFE183F"/>
    <w:lvl w:ilvl="0">
      <w:start w:val="1"/>
      <w:numFmt w:val="decimal"/>
      <w:suff w:val="space"/>
      <w:lvlText w:val="%1)"/>
      <w:lvlJc w:val="left"/>
    </w:lvl>
  </w:abstractNum>
  <w:abstractNum w:abstractNumId="2">
    <w:nsid w:val="08C65229"/>
    <w:multiLevelType w:val="multilevel"/>
    <w:tmpl w:val="08C65229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BE5190"/>
    <w:multiLevelType w:val="hybridMultilevel"/>
    <w:tmpl w:val="ABCC61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5585F"/>
    <w:multiLevelType w:val="multilevel"/>
    <w:tmpl w:val="12B5585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6">
    <w:nsid w:val="37AB611E"/>
    <w:multiLevelType w:val="hybridMultilevel"/>
    <w:tmpl w:val="A62462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E2BB0"/>
    <w:multiLevelType w:val="multilevel"/>
    <w:tmpl w:val="3BBE2BB0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8">
    <w:nsid w:val="4E5D1BA0"/>
    <w:multiLevelType w:val="multilevel"/>
    <w:tmpl w:val="4E5D1BA0"/>
    <w:lvl w:ilvl="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>
    <w:nsid w:val="522808E0"/>
    <w:multiLevelType w:val="hybridMultilevel"/>
    <w:tmpl w:val="8216F4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2F24302"/>
    <w:multiLevelType w:val="hybridMultilevel"/>
    <w:tmpl w:val="EC369C74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1">
    <w:nsid w:val="67847593"/>
    <w:multiLevelType w:val="hybridMultilevel"/>
    <w:tmpl w:val="AD54F08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7333CE1"/>
    <w:multiLevelType w:val="singleLevel"/>
    <w:tmpl w:val="77333CE1"/>
    <w:lvl w:ilvl="0">
      <w:start w:val="1"/>
      <w:numFmt w:val="decimal"/>
      <w:pStyle w:val="Reference"/>
      <w:lvlText w:val="[%1]"/>
      <w:lvlJc w:val="left"/>
      <w:pPr>
        <w:tabs>
          <w:tab w:val="left" w:pos="360"/>
        </w:tabs>
        <w:ind w:left="360" w:hanging="36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5"/>
  </w:num>
  <w:num w:numId="10">
    <w:abstractNumId w:val="11"/>
  </w:num>
  <w:num w:numId="11">
    <w:abstractNumId w:val="0"/>
  </w:num>
  <w:num w:numId="12">
    <w:abstractNumId w:val="9"/>
  </w:num>
  <w:num w:numId="13">
    <w:abstractNumId w:val="3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26"/>
    <w:rsid w:val="00000086"/>
    <w:rsid w:val="00000240"/>
    <w:rsid w:val="000003AB"/>
    <w:rsid w:val="0000060F"/>
    <w:rsid w:val="0000138A"/>
    <w:rsid w:val="00001CF7"/>
    <w:rsid w:val="00001DE4"/>
    <w:rsid w:val="000038BB"/>
    <w:rsid w:val="000071F0"/>
    <w:rsid w:val="00007304"/>
    <w:rsid w:val="00007941"/>
    <w:rsid w:val="000100ED"/>
    <w:rsid w:val="000136BC"/>
    <w:rsid w:val="000140B8"/>
    <w:rsid w:val="000144FA"/>
    <w:rsid w:val="000155FE"/>
    <w:rsid w:val="00015839"/>
    <w:rsid w:val="0001593E"/>
    <w:rsid w:val="0001694E"/>
    <w:rsid w:val="00016BD1"/>
    <w:rsid w:val="000205E3"/>
    <w:rsid w:val="00021CE4"/>
    <w:rsid w:val="00022526"/>
    <w:rsid w:val="00022B33"/>
    <w:rsid w:val="00023613"/>
    <w:rsid w:val="00024E99"/>
    <w:rsid w:val="00026F72"/>
    <w:rsid w:val="000277B4"/>
    <w:rsid w:val="000307A1"/>
    <w:rsid w:val="000344E1"/>
    <w:rsid w:val="00034988"/>
    <w:rsid w:val="00036BDE"/>
    <w:rsid w:val="000403BB"/>
    <w:rsid w:val="0004048E"/>
    <w:rsid w:val="00041D33"/>
    <w:rsid w:val="000501CC"/>
    <w:rsid w:val="00051FFB"/>
    <w:rsid w:val="000539D4"/>
    <w:rsid w:val="00053B57"/>
    <w:rsid w:val="00057E5E"/>
    <w:rsid w:val="00060253"/>
    <w:rsid w:val="000645DD"/>
    <w:rsid w:val="00064F18"/>
    <w:rsid w:val="00064F8E"/>
    <w:rsid w:val="00065680"/>
    <w:rsid w:val="00066C1E"/>
    <w:rsid w:val="0007079E"/>
    <w:rsid w:val="0007688C"/>
    <w:rsid w:val="00083733"/>
    <w:rsid w:val="00086E93"/>
    <w:rsid w:val="000934AC"/>
    <w:rsid w:val="00093F5A"/>
    <w:rsid w:val="00095154"/>
    <w:rsid w:val="0009657D"/>
    <w:rsid w:val="0009797B"/>
    <w:rsid w:val="000A0138"/>
    <w:rsid w:val="000A113C"/>
    <w:rsid w:val="000A1682"/>
    <w:rsid w:val="000A17E1"/>
    <w:rsid w:val="000A1993"/>
    <w:rsid w:val="000A2E20"/>
    <w:rsid w:val="000A3EA8"/>
    <w:rsid w:val="000A42C6"/>
    <w:rsid w:val="000A4D22"/>
    <w:rsid w:val="000A7473"/>
    <w:rsid w:val="000A7FC7"/>
    <w:rsid w:val="000B0D1F"/>
    <w:rsid w:val="000B0EF7"/>
    <w:rsid w:val="000B1817"/>
    <w:rsid w:val="000B1CDE"/>
    <w:rsid w:val="000B57ED"/>
    <w:rsid w:val="000B5C16"/>
    <w:rsid w:val="000C000D"/>
    <w:rsid w:val="000C0CC4"/>
    <w:rsid w:val="000C0F9B"/>
    <w:rsid w:val="000C3482"/>
    <w:rsid w:val="000C3574"/>
    <w:rsid w:val="000C38F9"/>
    <w:rsid w:val="000C5E6E"/>
    <w:rsid w:val="000D0D91"/>
    <w:rsid w:val="000D3A09"/>
    <w:rsid w:val="000D3DB6"/>
    <w:rsid w:val="000D5D77"/>
    <w:rsid w:val="000E079F"/>
    <w:rsid w:val="000E09A4"/>
    <w:rsid w:val="000E0A4F"/>
    <w:rsid w:val="000E40C5"/>
    <w:rsid w:val="000E45C1"/>
    <w:rsid w:val="000E4E72"/>
    <w:rsid w:val="000E59E6"/>
    <w:rsid w:val="000E792B"/>
    <w:rsid w:val="000F38C2"/>
    <w:rsid w:val="000F454F"/>
    <w:rsid w:val="000F4CBA"/>
    <w:rsid w:val="000F5E56"/>
    <w:rsid w:val="000F681E"/>
    <w:rsid w:val="000F702C"/>
    <w:rsid w:val="000F7A49"/>
    <w:rsid w:val="00100A9C"/>
    <w:rsid w:val="00100E10"/>
    <w:rsid w:val="0010334D"/>
    <w:rsid w:val="001069CD"/>
    <w:rsid w:val="001113E7"/>
    <w:rsid w:val="00111C06"/>
    <w:rsid w:val="00116178"/>
    <w:rsid w:val="00121786"/>
    <w:rsid w:val="00124F35"/>
    <w:rsid w:val="00125C85"/>
    <w:rsid w:val="00126ECD"/>
    <w:rsid w:val="001316C7"/>
    <w:rsid w:val="00133D93"/>
    <w:rsid w:val="001350A7"/>
    <w:rsid w:val="001359C9"/>
    <w:rsid w:val="00140126"/>
    <w:rsid w:val="001413DE"/>
    <w:rsid w:val="0014197F"/>
    <w:rsid w:val="001428CF"/>
    <w:rsid w:val="00144049"/>
    <w:rsid w:val="00145137"/>
    <w:rsid w:val="00145F59"/>
    <w:rsid w:val="00146925"/>
    <w:rsid w:val="001476C4"/>
    <w:rsid w:val="001526BE"/>
    <w:rsid w:val="00153CB2"/>
    <w:rsid w:val="00154699"/>
    <w:rsid w:val="00154C00"/>
    <w:rsid w:val="00156F4E"/>
    <w:rsid w:val="00157F67"/>
    <w:rsid w:val="00160530"/>
    <w:rsid w:val="00161D56"/>
    <w:rsid w:val="00162E81"/>
    <w:rsid w:val="001637E5"/>
    <w:rsid w:val="0016554C"/>
    <w:rsid w:val="001665D0"/>
    <w:rsid w:val="00166D1E"/>
    <w:rsid w:val="00167A71"/>
    <w:rsid w:val="00171CD8"/>
    <w:rsid w:val="0017207E"/>
    <w:rsid w:val="001746E7"/>
    <w:rsid w:val="00174917"/>
    <w:rsid w:val="00175C05"/>
    <w:rsid w:val="00176485"/>
    <w:rsid w:val="00176AA9"/>
    <w:rsid w:val="00176AB6"/>
    <w:rsid w:val="001815D6"/>
    <w:rsid w:val="00181D71"/>
    <w:rsid w:val="00181EDB"/>
    <w:rsid w:val="0018295A"/>
    <w:rsid w:val="001859F1"/>
    <w:rsid w:val="00185AF2"/>
    <w:rsid w:val="001A1939"/>
    <w:rsid w:val="001A3CA9"/>
    <w:rsid w:val="001A3F70"/>
    <w:rsid w:val="001A4EE3"/>
    <w:rsid w:val="001B0041"/>
    <w:rsid w:val="001B172A"/>
    <w:rsid w:val="001B3C68"/>
    <w:rsid w:val="001B68DF"/>
    <w:rsid w:val="001B7E72"/>
    <w:rsid w:val="001C2F08"/>
    <w:rsid w:val="001C349B"/>
    <w:rsid w:val="001C5F11"/>
    <w:rsid w:val="001C5F24"/>
    <w:rsid w:val="001C6365"/>
    <w:rsid w:val="001D17CB"/>
    <w:rsid w:val="001D1D74"/>
    <w:rsid w:val="001D2819"/>
    <w:rsid w:val="001D3492"/>
    <w:rsid w:val="001D36D4"/>
    <w:rsid w:val="001D3D89"/>
    <w:rsid w:val="001E3301"/>
    <w:rsid w:val="001E3E3B"/>
    <w:rsid w:val="001E477F"/>
    <w:rsid w:val="001E4905"/>
    <w:rsid w:val="001E4A04"/>
    <w:rsid w:val="001E54D1"/>
    <w:rsid w:val="001E55CD"/>
    <w:rsid w:val="001E6FD0"/>
    <w:rsid w:val="001E770A"/>
    <w:rsid w:val="001F08B7"/>
    <w:rsid w:val="001F3220"/>
    <w:rsid w:val="001F3C0A"/>
    <w:rsid w:val="001F47D7"/>
    <w:rsid w:val="001F4CEA"/>
    <w:rsid w:val="001F4E59"/>
    <w:rsid w:val="00203D71"/>
    <w:rsid w:val="00203F64"/>
    <w:rsid w:val="00205652"/>
    <w:rsid w:val="002155C8"/>
    <w:rsid w:val="00216304"/>
    <w:rsid w:val="00216720"/>
    <w:rsid w:val="00217522"/>
    <w:rsid w:val="0022017F"/>
    <w:rsid w:val="00220204"/>
    <w:rsid w:val="00221889"/>
    <w:rsid w:val="00221EFD"/>
    <w:rsid w:val="00222957"/>
    <w:rsid w:val="002268EE"/>
    <w:rsid w:val="0023015E"/>
    <w:rsid w:val="0023033A"/>
    <w:rsid w:val="002325D2"/>
    <w:rsid w:val="002347E5"/>
    <w:rsid w:val="00234C42"/>
    <w:rsid w:val="00236E2C"/>
    <w:rsid w:val="00240B72"/>
    <w:rsid w:val="00242902"/>
    <w:rsid w:val="0024394D"/>
    <w:rsid w:val="002450E9"/>
    <w:rsid w:val="002467A8"/>
    <w:rsid w:val="00252298"/>
    <w:rsid w:val="0025290E"/>
    <w:rsid w:val="00252AE3"/>
    <w:rsid w:val="002550B6"/>
    <w:rsid w:val="002551C6"/>
    <w:rsid w:val="00262156"/>
    <w:rsid w:val="00264305"/>
    <w:rsid w:val="00265B18"/>
    <w:rsid w:val="00265C1B"/>
    <w:rsid w:val="002670A1"/>
    <w:rsid w:val="002721D1"/>
    <w:rsid w:val="0027226E"/>
    <w:rsid w:val="00282FCB"/>
    <w:rsid w:val="00285E6C"/>
    <w:rsid w:val="00290C25"/>
    <w:rsid w:val="002912C5"/>
    <w:rsid w:val="00291413"/>
    <w:rsid w:val="0029253C"/>
    <w:rsid w:val="002969E3"/>
    <w:rsid w:val="00296C80"/>
    <w:rsid w:val="00297EA5"/>
    <w:rsid w:val="002A00F1"/>
    <w:rsid w:val="002A157E"/>
    <w:rsid w:val="002A484E"/>
    <w:rsid w:val="002A56A9"/>
    <w:rsid w:val="002A6743"/>
    <w:rsid w:val="002A6E5E"/>
    <w:rsid w:val="002A7921"/>
    <w:rsid w:val="002B4F39"/>
    <w:rsid w:val="002B561D"/>
    <w:rsid w:val="002B5F86"/>
    <w:rsid w:val="002B6030"/>
    <w:rsid w:val="002B73AF"/>
    <w:rsid w:val="002C06E1"/>
    <w:rsid w:val="002C26A7"/>
    <w:rsid w:val="002C2CBC"/>
    <w:rsid w:val="002C2DCD"/>
    <w:rsid w:val="002C7C77"/>
    <w:rsid w:val="002D1371"/>
    <w:rsid w:val="002D1479"/>
    <w:rsid w:val="002D1735"/>
    <w:rsid w:val="002D6454"/>
    <w:rsid w:val="002E51DB"/>
    <w:rsid w:val="002E55B1"/>
    <w:rsid w:val="002E59D8"/>
    <w:rsid w:val="002E6DA7"/>
    <w:rsid w:val="002E6DCE"/>
    <w:rsid w:val="002E7F2B"/>
    <w:rsid w:val="002F1E6B"/>
    <w:rsid w:val="002F5F8C"/>
    <w:rsid w:val="002F68E7"/>
    <w:rsid w:val="002F7631"/>
    <w:rsid w:val="00302BE7"/>
    <w:rsid w:val="00302D13"/>
    <w:rsid w:val="003039CC"/>
    <w:rsid w:val="0030494C"/>
    <w:rsid w:val="003072B1"/>
    <w:rsid w:val="00307FDA"/>
    <w:rsid w:val="00322044"/>
    <w:rsid w:val="0032319A"/>
    <w:rsid w:val="00324258"/>
    <w:rsid w:val="00324A1C"/>
    <w:rsid w:val="0032575D"/>
    <w:rsid w:val="00326D98"/>
    <w:rsid w:val="00327D03"/>
    <w:rsid w:val="00330B89"/>
    <w:rsid w:val="00330FF9"/>
    <w:rsid w:val="00331838"/>
    <w:rsid w:val="003339B9"/>
    <w:rsid w:val="00333D97"/>
    <w:rsid w:val="00334D53"/>
    <w:rsid w:val="00337ADE"/>
    <w:rsid w:val="0034047C"/>
    <w:rsid w:val="00340A1E"/>
    <w:rsid w:val="00340ECD"/>
    <w:rsid w:val="00340FE9"/>
    <w:rsid w:val="00345C71"/>
    <w:rsid w:val="00346AAF"/>
    <w:rsid w:val="00351057"/>
    <w:rsid w:val="0035191F"/>
    <w:rsid w:val="003527A0"/>
    <w:rsid w:val="00353100"/>
    <w:rsid w:val="0035394A"/>
    <w:rsid w:val="00354651"/>
    <w:rsid w:val="00356137"/>
    <w:rsid w:val="00360543"/>
    <w:rsid w:val="00360BFD"/>
    <w:rsid w:val="0036115B"/>
    <w:rsid w:val="00363280"/>
    <w:rsid w:val="003637CF"/>
    <w:rsid w:val="00364F3C"/>
    <w:rsid w:val="00367AD0"/>
    <w:rsid w:val="00374FD1"/>
    <w:rsid w:val="00375967"/>
    <w:rsid w:val="00376678"/>
    <w:rsid w:val="00376BD9"/>
    <w:rsid w:val="00377BCB"/>
    <w:rsid w:val="003800FE"/>
    <w:rsid w:val="00380104"/>
    <w:rsid w:val="003811AC"/>
    <w:rsid w:val="00383456"/>
    <w:rsid w:val="00384121"/>
    <w:rsid w:val="003876C7"/>
    <w:rsid w:val="00390182"/>
    <w:rsid w:val="003913BE"/>
    <w:rsid w:val="00393711"/>
    <w:rsid w:val="00395222"/>
    <w:rsid w:val="003A02CA"/>
    <w:rsid w:val="003A0D67"/>
    <w:rsid w:val="003A0E80"/>
    <w:rsid w:val="003A0F5D"/>
    <w:rsid w:val="003A1E70"/>
    <w:rsid w:val="003A20BD"/>
    <w:rsid w:val="003A2A9A"/>
    <w:rsid w:val="003A4151"/>
    <w:rsid w:val="003A7990"/>
    <w:rsid w:val="003A7B62"/>
    <w:rsid w:val="003B0D31"/>
    <w:rsid w:val="003B2791"/>
    <w:rsid w:val="003B4CAF"/>
    <w:rsid w:val="003B5CC9"/>
    <w:rsid w:val="003B674E"/>
    <w:rsid w:val="003B6933"/>
    <w:rsid w:val="003C34EE"/>
    <w:rsid w:val="003C72CF"/>
    <w:rsid w:val="003C73BB"/>
    <w:rsid w:val="003D66CC"/>
    <w:rsid w:val="003D7C72"/>
    <w:rsid w:val="003E03E4"/>
    <w:rsid w:val="003E1730"/>
    <w:rsid w:val="003E27D6"/>
    <w:rsid w:val="003E61C0"/>
    <w:rsid w:val="003E6BF1"/>
    <w:rsid w:val="003E72C7"/>
    <w:rsid w:val="003F2C88"/>
    <w:rsid w:val="003F457F"/>
    <w:rsid w:val="003F5177"/>
    <w:rsid w:val="003F5B87"/>
    <w:rsid w:val="003F5FC4"/>
    <w:rsid w:val="00402FC9"/>
    <w:rsid w:val="004043AF"/>
    <w:rsid w:val="00404CE7"/>
    <w:rsid w:val="0040580E"/>
    <w:rsid w:val="0040595D"/>
    <w:rsid w:val="00407907"/>
    <w:rsid w:val="00410203"/>
    <w:rsid w:val="00410A57"/>
    <w:rsid w:val="00411CF3"/>
    <w:rsid w:val="0041226E"/>
    <w:rsid w:val="00414110"/>
    <w:rsid w:val="00415A1B"/>
    <w:rsid w:val="004160D9"/>
    <w:rsid w:val="00416452"/>
    <w:rsid w:val="0042153B"/>
    <w:rsid w:val="00424790"/>
    <w:rsid w:val="00425246"/>
    <w:rsid w:val="004252CE"/>
    <w:rsid w:val="00425F45"/>
    <w:rsid w:val="00426936"/>
    <w:rsid w:val="00433FE1"/>
    <w:rsid w:val="00434710"/>
    <w:rsid w:val="00437CE8"/>
    <w:rsid w:val="00440540"/>
    <w:rsid w:val="0044103F"/>
    <w:rsid w:val="00444FBB"/>
    <w:rsid w:val="0044525D"/>
    <w:rsid w:val="00445D1B"/>
    <w:rsid w:val="004462EB"/>
    <w:rsid w:val="004466AB"/>
    <w:rsid w:val="00446873"/>
    <w:rsid w:val="004510DC"/>
    <w:rsid w:val="00454954"/>
    <w:rsid w:val="004555A3"/>
    <w:rsid w:val="004558A1"/>
    <w:rsid w:val="0046025F"/>
    <w:rsid w:val="004611C5"/>
    <w:rsid w:val="00462BDC"/>
    <w:rsid w:val="004664E2"/>
    <w:rsid w:val="00466B1B"/>
    <w:rsid w:val="00466D81"/>
    <w:rsid w:val="00467239"/>
    <w:rsid w:val="00473D6F"/>
    <w:rsid w:val="00474CB3"/>
    <w:rsid w:val="00475442"/>
    <w:rsid w:val="004803AA"/>
    <w:rsid w:val="00481759"/>
    <w:rsid w:val="004829CB"/>
    <w:rsid w:val="0048365F"/>
    <w:rsid w:val="00483CE9"/>
    <w:rsid w:val="00484B18"/>
    <w:rsid w:val="00484FDA"/>
    <w:rsid w:val="00485422"/>
    <w:rsid w:val="00486518"/>
    <w:rsid w:val="004904BF"/>
    <w:rsid w:val="00491597"/>
    <w:rsid w:val="0049264E"/>
    <w:rsid w:val="00493E6C"/>
    <w:rsid w:val="00494068"/>
    <w:rsid w:val="00495BA9"/>
    <w:rsid w:val="00496596"/>
    <w:rsid w:val="004A1CC0"/>
    <w:rsid w:val="004A3D62"/>
    <w:rsid w:val="004A4C88"/>
    <w:rsid w:val="004A56EC"/>
    <w:rsid w:val="004A650F"/>
    <w:rsid w:val="004A7080"/>
    <w:rsid w:val="004A790D"/>
    <w:rsid w:val="004B00F4"/>
    <w:rsid w:val="004B05C8"/>
    <w:rsid w:val="004B0A8A"/>
    <w:rsid w:val="004B2BA2"/>
    <w:rsid w:val="004B3DF2"/>
    <w:rsid w:val="004B4C60"/>
    <w:rsid w:val="004B566F"/>
    <w:rsid w:val="004B6D90"/>
    <w:rsid w:val="004B6ECB"/>
    <w:rsid w:val="004C1A0E"/>
    <w:rsid w:val="004C2A3B"/>
    <w:rsid w:val="004C395A"/>
    <w:rsid w:val="004C4FC7"/>
    <w:rsid w:val="004C5505"/>
    <w:rsid w:val="004C664A"/>
    <w:rsid w:val="004C6D2D"/>
    <w:rsid w:val="004C7CE6"/>
    <w:rsid w:val="004D0A77"/>
    <w:rsid w:val="004D181F"/>
    <w:rsid w:val="004D668B"/>
    <w:rsid w:val="004D6863"/>
    <w:rsid w:val="004E0D17"/>
    <w:rsid w:val="004E2530"/>
    <w:rsid w:val="004E3410"/>
    <w:rsid w:val="004E372A"/>
    <w:rsid w:val="004E4C51"/>
    <w:rsid w:val="004E792D"/>
    <w:rsid w:val="004F003A"/>
    <w:rsid w:val="004F0319"/>
    <w:rsid w:val="004F3017"/>
    <w:rsid w:val="004F79C2"/>
    <w:rsid w:val="004F7DF9"/>
    <w:rsid w:val="005026A6"/>
    <w:rsid w:val="00503F2E"/>
    <w:rsid w:val="00505189"/>
    <w:rsid w:val="00506177"/>
    <w:rsid w:val="005079E8"/>
    <w:rsid w:val="00510BE8"/>
    <w:rsid w:val="00510FF7"/>
    <w:rsid w:val="005127FC"/>
    <w:rsid w:val="00514B50"/>
    <w:rsid w:val="00516229"/>
    <w:rsid w:val="00516F18"/>
    <w:rsid w:val="00521EE4"/>
    <w:rsid w:val="005220E7"/>
    <w:rsid w:val="005242DC"/>
    <w:rsid w:val="00527C10"/>
    <w:rsid w:val="00527C8D"/>
    <w:rsid w:val="0053018D"/>
    <w:rsid w:val="00530FE0"/>
    <w:rsid w:val="005319CF"/>
    <w:rsid w:val="0053277D"/>
    <w:rsid w:val="005343A3"/>
    <w:rsid w:val="00536777"/>
    <w:rsid w:val="005416C3"/>
    <w:rsid w:val="005416CB"/>
    <w:rsid w:val="00542B86"/>
    <w:rsid w:val="005436FC"/>
    <w:rsid w:val="00545ECC"/>
    <w:rsid w:val="0054606B"/>
    <w:rsid w:val="0054620E"/>
    <w:rsid w:val="00547854"/>
    <w:rsid w:val="0055281A"/>
    <w:rsid w:val="00553DD4"/>
    <w:rsid w:val="0055409A"/>
    <w:rsid w:val="00554AD7"/>
    <w:rsid w:val="00555A7A"/>
    <w:rsid w:val="00556FD1"/>
    <w:rsid w:val="00560DA2"/>
    <w:rsid w:val="0056247B"/>
    <w:rsid w:val="00562D7C"/>
    <w:rsid w:val="005630F8"/>
    <w:rsid w:val="005640A6"/>
    <w:rsid w:val="005644AA"/>
    <w:rsid w:val="00570EEF"/>
    <w:rsid w:val="005718CA"/>
    <w:rsid w:val="00573657"/>
    <w:rsid w:val="00574D8F"/>
    <w:rsid w:val="00575898"/>
    <w:rsid w:val="00575BF9"/>
    <w:rsid w:val="005766B9"/>
    <w:rsid w:val="005774D9"/>
    <w:rsid w:val="00577592"/>
    <w:rsid w:val="0057759C"/>
    <w:rsid w:val="00581BD2"/>
    <w:rsid w:val="00585F72"/>
    <w:rsid w:val="00586162"/>
    <w:rsid w:val="00590A3E"/>
    <w:rsid w:val="00594A03"/>
    <w:rsid w:val="0059524A"/>
    <w:rsid w:val="005955AC"/>
    <w:rsid w:val="005A36F7"/>
    <w:rsid w:val="005A52FE"/>
    <w:rsid w:val="005A6A09"/>
    <w:rsid w:val="005A71A5"/>
    <w:rsid w:val="005B1832"/>
    <w:rsid w:val="005B1ACA"/>
    <w:rsid w:val="005B2608"/>
    <w:rsid w:val="005B32E0"/>
    <w:rsid w:val="005B476C"/>
    <w:rsid w:val="005B5382"/>
    <w:rsid w:val="005C08E4"/>
    <w:rsid w:val="005C0F43"/>
    <w:rsid w:val="005C1D54"/>
    <w:rsid w:val="005C2053"/>
    <w:rsid w:val="005C33AF"/>
    <w:rsid w:val="005C377F"/>
    <w:rsid w:val="005D02D2"/>
    <w:rsid w:val="005D3BAE"/>
    <w:rsid w:val="005D3D99"/>
    <w:rsid w:val="005D4AB7"/>
    <w:rsid w:val="005D59FE"/>
    <w:rsid w:val="005D678B"/>
    <w:rsid w:val="005D7384"/>
    <w:rsid w:val="005D7CB8"/>
    <w:rsid w:val="005D7DE4"/>
    <w:rsid w:val="005D7EAC"/>
    <w:rsid w:val="005E075A"/>
    <w:rsid w:val="005E14C9"/>
    <w:rsid w:val="005E5224"/>
    <w:rsid w:val="005E589B"/>
    <w:rsid w:val="005E782A"/>
    <w:rsid w:val="005E7B20"/>
    <w:rsid w:val="005F026F"/>
    <w:rsid w:val="005F27CC"/>
    <w:rsid w:val="005F6DD9"/>
    <w:rsid w:val="005F7337"/>
    <w:rsid w:val="005F7460"/>
    <w:rsid w:val="00601E9B"/>
    <w:rsid w:val="00602E4C"/>
    <w:rsid w:val="0060396D"/>
    <w:rsid w:val="00606069"/>
    <w:rsid w:val="006108EA"/>
    <w:rsid w:val="00610CD6"/>
    <w:rsid w:val="00612517"/>
    <w:rsid w:val="00615C72"/>
    <w:rsid w:val="00622AA9"/>
    <w:rsid w:val="00622E81"/>
    <w:rsid w:val="0062539F"/>
    <w:rsid w:val="006253AA"/>
    <w:rsid w:val="00625638"/>
    <w:rsid w:val="006336D6"/>
    <w:rsid w:val="0063573D"/>
    <w:rsid w:val="006368E0"/>
    <w:rsid w:val="0063760F"/>
    <w:rsid w:val="00637764"/>
    <w:rsid w:val="00637F91"/>
    <w:rsid w:val="00640FF4"/>
    <w:rsid w:val="00641376"/>
    <w:rsid w:val="00641BD6"/>
    <w:rsid w:val="006434CD"/>
    <w:rsid w:val="00644C93"/>
    <w:rsid w:val="00644E22"/>
    <w:rsid w:val="00646FEC"/>
    <w:rsid w:val="0064716E"/>
    <w:rsid w:val="00647320"/>
    <w:rsid w:val="00647D77"/>
    <w:rsid w:val="00650083"/>
    <w:rsid w:val="00650D0E"/>
    <w:rsid w:val="00651145"/>
    <w:rsid w:val="006545A6"/>
    <w:rsid w:val="00655738"/>
    <w:rsid w:val="00655CAB"/>
    <w:rsid w:val="00655F05"/>
    <w:rsid w:val="006608B0"/>
    <w:rsid w:val="00660A61"/>
    <w:rsid w:val="0066164B"/>
    <w:rsid w:val="00662560"/>
    <w:rsid w:val="00665D5F"/>
    <w:rsid w:val="006661DC"/>
    <w:rsid w:val="00666F86"/>
    <w:rsid w:val="00667395"/>
    <w:rsid w:val="00667697"/>
    <w:rsid w:val="00670208"/>
    <w:rsid w:val="006718BD"/>
    <w:rsid w:val="0067279F"/>
    <w:rsid w:val="00672AAB"/>
    <w:rsid w:val="00672C6A"/>
    <w:rsid w:val="00672DE7"/>
    <w:rsid w:val="006741A0"/>
    <w:rsid w:val="00674E17"/>
    <w:rsid w:val="006759DB"/>
    <w:rsid w:val="00680438"/>
    <w:rsid w:val="0068053F"/>
    <w:rsid w:val="0068145B"/>
    <w:rsid w:val="00681789"/>
    <w:rsid w:val="00683361"/>
    <w:rsid w:val="00683840"/>
    <w:rsid w:val="006842A8"/>
    <w:rsid w:val="0069001E"/>
    <w:rsid w:val="0069028B"/>
    <w:rsid w:val="0069123B"/>
    <w:rsid w:val="006925BC"/>
    <w:rsid w:val="00695AA6"/>
    <w:rsid w:val="00696EAB"/>
    <w:rsid w:val="006A0952"/>
    <w:rsid w:val="006A0E3E"/>
    <w:rsid w:val="006A20C2"/>
    <w:rsid w:val="006A392C"/>
    <w:rsid w:val="006A5D47"/>
    <w:rsid w:val="006A5EA4"/>
    <w:rsid w:val="006A77B9"/>
    <w:rsid w:val="006B24B3"/>
    <w:rsid w:val="006B458A"/>
    <w:rsid w:val="006B4660"/>
    <w:rsid w:val="006B58D1"/>
    <w:rsid w:val="006B7E1F"/>
    <w:rsid w:val="006C0D0E"/>
    <w:rsid w:val="006C3172"/>
    <w:rsid w:val="006C439C"/>
    <w:rsid w:val="006C6437"/>
    <w:rsid w:val="006D060E"/>
    <w:rsid w:val="006D0773"/>
    <w:rsid w:val="006D3168"/>
    <w:rsid w:val="006D3201"/>
    <w:rsid w:val="006D3496"/>
    <w:rsid w:val="006D4F16"/>
    <w:rsid w:val="006D6564"/>
    <w:rsid w:val="006D6695"/>
    <w:rsid w:val="006E38CA"/>
    <w:rsid w:val="006E49EB"/>
    <w:rsid w:val="006F025C"/>
    <w:rsid w:val="006F05EA"/>
    <w:rsid w:val="006F0911"/>
    <w:rsid w:val="006F468B"/>
    <w:rsid w:val="006F734C"/>
    <w:rsid w:val="00700340"/>
    <w:rsid w:val="00700CA5"/>
    <w:rsid w:val="00701BEF"/>
    <w:rsid w:val="00702022"/>
    <w:rsid w:val="00702433"/>
    <w:rsid w:val="00704701"/>
    <w:rsid w:val="007072F0"/>
    <w:rsid w:val="00710F5C"/>
    <w:rsid w:val="00711DC8"/>
    <w:rsid w:val="00713006"/>
    <w:rsid w:val="00714CE3"/>
    <w:rsid w:val="00715853"/>
    <w:rsid w:val="0072037E"/>
    <w:rsid w:val="007205E2"/>
    <w:rsid w:val="007211EC"/>
    <w:rsid w:val="00721DD2"/>
    <w:rsid w:val="00722FD9"/>
    <w:rsid w:val="0072616C"/>
    <w:rsid w:val="00726533"/>
    <w:rsid w:val="00726939"/>
    <w:rsid w:val="00730BC7"/>
    <w:rsid w:val="007314D5"/>
    <w:rsid w:val="00732384"/>
    <w:rsid w:val="00735743"/>
    <w:rsid w:val="00741A85"/>
    <w:rsid w:val="00741E9F"/>
    <w:rsid w:val="0074396A"/>
    <w:rsid w:val="007445BC"/>
    <w:rsid w:val="00744789"/>
    <w:rsid w:val="00750BF9"/>
    <w:rsid w:val="00750EAF"/>
    <w:rsid w:val="00754ACB"/>
    <w:rsid w:val="007551BC"/>
    <w:rsid w:val="00755531"/>
    <w:rsid w:val="00756AF3"/>
    <w:rsid w:val="00760EB9"/>
    <w:rsid w:val="00762F11"/>
    <w:rsid w:val="00766694"/>
    <w:rsid w:val="007707B5"/>
    <w:rsid w:val="00770953"/>
    <w:rsid w:val="0077116F"/>
    <w:rsid w:val="007721D8"/>
    <w:rsid w:val="007755DD"/>
    <w:rsid w:val="00776B8C"/>
    <w:rsid w:val="007774F5"/>
    <w:rsid w:val="00777D94"/>
    <w:rsid w:val="00780C52"/>
    <w:rsid w:val="00780CA2"/>
    <w:rsid w:val="00781455"/>
    <w:rsid w:val="00782B47"/>
    <w:rsid w:val="00783684"/>
    <w:rsid w:val="007842F6"/>
    <w:rsid w:val="00785924"/>
    <w:rsid w:val="007872EE"/>
    <w:rsid w:val="00790F22"/>
    <w:rsid w:val="0079173C"/>
    <w:rsid w:val="007919F2"/>
    <w:rsid w:val="00792F61"/>
    <w:rsid w:val="00793913"/>
    <w:rsid w:val="00794767"/>
    <w:rsid w:val="00797954"/>
    <w:rsid w:val="007A192D"/>
    <w:rsid w:val="007A2DDB"/>
    <w:rsid w:val="007A35F6"/>
    <w:rsid w:val="007A4BDA"/>
    <w:rsid w:val="007A571F"/>
    <w:rsid w:val="007A73BC"/>
    <w:rsid w:val="007B513E"/>
    <w:rsid w:val="007B5398"/>
    <w:rsid w:val="007B5B5D"/>
    <w:rsid w:val="007B6F6F"/>
    <w:rsid w:val="007C25A1"/>
    <w:rsid w:val="007C28A8"/>
    <w:rsid w:val="007C383E"/>
    <w:rsid w:val="007C3E77"/>
    <w:rsid w:val="007C434D"/>
    <w:rsid w:val="007C59F0"/>
    <w:rsid w:val="007C72C0"/>
    <w:rsid w:val="007C7583"/>
    <w:rsid w:val="007D0972"/>
    <w:rsid w:val="007D0DB0"/>
    <w:rsid w:val="007E3299"/>
    <w:rsid w:val="007E6C27"/>
    <w:rsid w:val="007F020A"/>
    <w:rsid w:val="007F1029"/>
    <w:rsid w:val="007F27C5"/>
    <w:rsid w:val="007F3D88"/>
    <w:rsid w:val="007F5705"/>
    <w:rsid w:val="007F58F9"/>
    <w:rsid w:val="007F74F1"/>
    <w:rsid w:val="00801797"/>
    <w:rsid w:val="00803589"/>
    <w:rsid w:val="008041F1"/>
    <w:rsid w:val="00804CD3"/>
    <w:rsid w:val="00805A22"/>
    <w:rsid w:val="00810BFD"/>
    <w:rsid w:val="00812891"/>
    <w:rsid w:val="00812F2C"/>
    <w:rsid w:val="00815475"/>
    <w:rsid w:val="00815C04"/>
    <w:rsid w:val="00817E1B"/>
    <w:rsid w:val="00822A67"/>
    <w:rsid w:val="008248F8"/>
    <w:rsid w:val="008249B6"/>
    <w:rsid w:val="008270DE"/>
    <w:rsid w:val="00831FAF"/>
    <w:rsid w:val="008322D2"/>
    <w:rsid w:val="0083331C"/>
    <w:rsid w:val="00834E45"/>
    <w:rsid w:val="008358D9"/>
    <w:rsid w:val="00842EB6"/>
    <w:rsid w:val="008537E7"/>
    <w:rsid w:val="008553C3"/>
    <w:rsid w:val="00857B6A"/>
    <w:rsid w:val="008602ED"/>
    <w:rsid w:val="00860E1F"/>
    <w:rsid w:val="00860EA5"/>
    <w:rsid w:val="008615CE"/>
    <w:rsid w:val="00862F59"/>
    <w:rsid w:val="00863E5E"/>
    <w:rsid w:val="00864A32"/>
    <w:rsid w:val="00864AD2"/>
    <w:rsid w:val="00864EDC"/>
    <w:rsid w:val="00866BD9"/>
    <w:rsid w:val="00870493"/>
    <w:rsid w:val="00870E35"/>
    <w:rsid w:val="00871A07"/>
    <w:rsid w:val="00872B1C"/>
    <w:rsid w:val="00875296"/>
    <w:rsid w:val="0088120D"/>
    <w:rsid w:val="0088198B"/>
    <w:rsid w:val="0088306E"/>
    <w:rsid w:val="008867C1"/>
    <w:rsid w:val="0088683B"/>
    <w:rsid w:val="0088727C"/>
    <w:rsid w:val="00891AA3"/>
    <w:rsid w:val="008925E1"/>
    <w:rsid w:val="00893403"/>
    <w:rsid w:val="00893790"/>
    <w:rsid w:val="00896651"/>
    <w:rsid w:val="00896EDE"/>
    <w:rsid w:val="008A00DB"/>
    <w:rsid w:val="008A22E3"/>
    <w:rsid w:val="008A2451"/>
    <w:rsid w:val="008A3AEC"/>
    <w:rsid w:val="008A42A8"/>
    <w:rsid w:val="008A5519"/>
    <w:rsid w:val="008A5A36"/>
    <w:rsid w:val="008A5A46"/>
    <w:rsid w:val="008A737B"/>
    <w:rsid w:val="008B2429"/>
    <w:rsid w:val="008B24AA"/>
    <w:rsid w:val="008B3E94"/>
    <w:rsid w:val="008C2388"/>
    <w:rsid w:val="008C2F91"/>
    <w:rsid w:val="008C5F2C"/>
    <w:rsid w:val="008D01AC"/>
    <w:rsid w:val="008D306E"/>
    <w:rsid w:val="008D37FA"/>
    <w:rsid w:val="008D437A"/>
    <w:rsid w:val="008D566E"/>
    <w:rsid w:val="008D6A47"/>
    <w:rsid w:val="008D7672"/>
    <w:rsid w:val="008D775F"/>
    <w:rsid w:val="008E3979"/>
    <w:rsid w:val="008E3B16"/>
    <w:rsid w:val="008E4A26"/>
    <w:rsid w:val="008E774B"/>
    <w:rsid w:val="008F0278"/>
    <w:rsid w:val="008F0B96"/>
    <w:rsid w:val="008F1429"/>
    <w:rsid w:val="008F7F2B"/>
    <w:rsid w:val="0090019D"/>
    <w:rsid w:val="00902BDA"/>
    <w:rsid w:val="009041A0"/>
    <w:rsid w:val="0090605B"/>
    <w:rsid w:val="00907B20"/>
    <w:rsid w:val="00907D11"/>
    <w:rsid w:val="00910F44"/>
    <w:rsid w:val="00914F66"/>
    <w:rsid w:val="00916576"/>
    <w:rsid w:val="0092208C"/>
    <w:rsid w:val="00922464"/>
    <w:rsid w:val="0092307D"/>
    <w:rsid w:val="00923899"/>
    <w:rsid w:val="00923D79"/>
    <w:rsid w:val="009245F7"/>
    <w:rsid w:val="00925142"/>
    <w:rsid w:val="009253C8"/>
    <w:rsid w:val="009300B6"/>
    <w:rsid w:val="0093058D"/>
    <w:rsid w:val="00930752"/>
    <w:rsid w:val="00930DCF"/>
    <w:rsid w:val="00931E92"/>
    <w:rsid w:val="0093344D"/>
    <w:rsid w:val="00933D11"/>
    <w:rsid w:val="00937192"/>
    <w:rsid w:val="0094091F"/>
    <w:rsid w:val="00942A69"/>
    <w:rsid w:val="009442CE"/>
    <w:rsid w:val="009445A0"/>
    <w:rsid w:val="009461E4"/>
    <w:rsid w:val="009501EB"/>
    <w:rsid w:val="009504C6"/>
    <w:rsid w:val="00950E13"/>
    <w:rsid w:val="009535B1"/>
    <w:rsid w:val="00954963"/>
    <w:rsid w:val="00957ED9"/>
    <w:rsid w:val="00962656"/>
    <w:rsid w:val="00963A01"/>
    <w:rsid w:val="0096498B"/>
    <w:rsid w:val="0096509A"/>
    <w:rsid w:val="00967594"/>
    <w:rsid w:val="00970CF6"/>
    <w:rsid w:val="00971E3E"/>
    <w:rsid w:val="00972457"/>
    <w:rsid w:val="0097269C"/>
    <w:rsid w:val="0097350C"/>
    <w:rsid w:val="009759DD"/>
    <w:rsid w:val="00977681"/>
    <w:rsid w:val="00982E75"/>
    <w:rsid w:val="00983D25"/>
    <w:rsid w:val="00990317"/>
    <w:rsid w:val="00990735"/>
    <w:rsid w:val="00990851"/>
    <w:rsid w:val="00991C46"/>
    <w:rsid w:val="00991DF0"/>
    <w:rsid w:val="00992326"/>
    <w:rsid w:val="009924F1"/>
    <w:rsid w:val="00992A28"/>
    <w:rsid w:val="00994D02"/>
    <w:rsid w:val="00996344"/>
    <w:rsid w:val="00997A8D"/>
    <w:rsid w:val="009A04A1"/>
    <w:rsid w:val="009A2FFC"/>
    <w:rsid w:val="009A38FA"/>
    <w:rsid w:val="009A5415"/>
    <w:rsid w:val="009B0E7A"/>
    <w:rsid w:val="009B191E"/>
    <w:rsid w:val="009B1CDE"/>
    <w:rsid w:val="009B38D4"/>
    <w:rsid w:val="009C4F56"/>
    <w:rsid w:val="009D28A1"/>
    <w:rsid w:val="009D42B0"/>
    <w:rsid w:val="009D490E"/>
    <w:rsid w:val="009D4E3A"/>
    <w:rsid w:val="009D5C4F"/>
    <w:rsid w:val="009D7F14"/>
    <w:rsid w:val="009E5814"/>
    <w:rsid w:val="009E63F8"/>
    <w:rsid w:val="009E743A"/>
    <w:rsid w:val="009E758E"/>
    <w:rsid w:val="009F0916"/>
    <w:rsid w:val="009F22AF"/>
    <w:rsid w:val="009F3932"/>
    <w:rsid w:val="009F48A3"/>
    <w:rsid w:val="009F7951"/>
    <w:rsid w:val="009F7D9C"/>
    <w:rsid w:val="00A00401"/>
    <w:rsid w:val="00A01945"/>
    <w:rsid w:val="00A01DB9"/>
    <w:rsid w:val="00A051B4"/>
    <w:rsid w:val="00A129F9"/>
    <w:rsid w:val="00A14C4F"/>
    <w:rsid w:val="00A15E96"/>
    <w:rsid w:val="00A16635"/>
    <w:rsid w:val="00A21D31"/>
    <w:rsid w:val="00A30223"/>
    <w:rsid w:val="00A31424"/>
    <w:rsid w:val="00A31790"/>
    <w:rsid w:val="00A31E79"/>
    <w:rsid w:val="00A32C9E"/>
    <w:rsid w:val="00A33450"/>
    <w:rsid w:val="00A34185"/>
    <w:rsid w:val="00A362BC"/>
    <w:rsid w:val="00A37221"/>
    <w:rsid w:val="00A37292"/>
    <w:rsid w:val="00A403F8"/>
    <w:rsid w:val="00A4198F"/>
    <w:rsid w:val="00A43292"/>
    <w:rsid w:val="00A4391F"/>
    <w:rsid w:val="00A46D69"/>
    <w:rsid w:val="00A46F69"/>
    <w:rsid w:val="00A47C69"/>
    <w:rsid w:val="00A510ED"/>
    <w:rsid w:val="00A5111B"/>
    <w:rsid w:val="00A65027"/>
    <w:rsid w:val="00A6609F"/>
    <w:rsid w:val="00A70FD8"/>
    <w:rsid w:val="00A714B1"/>
    <w:rsid w:val="00A735EE"/>
    <w:rsid w:val="00A75834"/>
    <w:rsid w:val="00A7732A"/>
    <w:rsid w:val="00A77F5F"/>
    <w:rsid w:val="00A8020B"/>
    <w:rsid w:val="00A80570"/>
    <w:rsid w:val="00A8175C"/>
    <w:rsid w:val="00A82542"/>
    <w:rsid w:val="00A8784E"/>
    <w:rsid w:val="00A902F2"/>
    <w:rsid w:val="00A94181"/>
    <w:rsid w:val="00A96257"/>
    <w:rsid w:val="00A96CB2"/>
    <w:rsid w:val="00AA23E4"/>
    <w:rsid w:val="00AA3BFF"/>
    <w:rsid w:val="00AA5E18"/>
    <w:rsid w:val="00AA79E5"/>
    <w:rsid w:val="00AA7A23"/>
    <w:rsid w:val="00AA7BAE"/>
    <w:rsid w:val="00AB1571"/>
    <w:rsid w:val="00AB216A"/>
    <w:rsid w:val="00AB2B8B"/>
    <w:rsid w:val="00AB4413"/>
    <w:rsid w:val="00AB5362"/>
    <w:rsid w:val="00AB5CF3"/>
    <w:rsid w:val="00AB5DBA"/>
    <w:rsid w:val="00AB5DE9"/>
    <w:rsid w:val="00AB7D02"/>
    <w:rsid w:val="00AC0543"/>
    <w:rsid w:val="00AC1A24"/>
    <w:rsid w:val="00AC2BAD"/>
    <w:rsid w:val="00AC4CCB"/>
    <w:rsid w:val="00AC5AAB"/>
    <w:rsid w:val="00AC7664"/>
    <w:rsid w:val="00AC79C8"/>
    <w:rsid w:val="00AC7C9A"/>
    <w:rsid w:val="00AD3B5A"/>
    <w:rsid w:val="00AD46D9"/>
    <w:rsid w:val="00AD598B"/>
    <w:rsid w:val="00AD655E"/>
    <w:rsid w:val="00AD7972"/>
    <w:rsid w:val="00AD7A8E"/>
    <w:rsid w:val="00AE141E"/>
    <w:rsid w:val="00AE54B2"/>
    <w:rsid w:val="00AE6B37"/>
    <w:rsid w:val="00AF0634"/>
    <w:rsid w:val="00AF1A50"/>
    <w:rsid w:val="00AF1F09"/>
    <w:rsid w:val="00AF3246"/>
    <w:rsid w:val="00AF34AF"/>
    <w:rsid w:val="00AF3C91"/>
    <w:rsid w:val="00AF3F77"/>
    <w:rsid w:val="00AF4470"/>
    <w:rsid w:val="00AF6C7D"/>
    <w:rsid w:val="00B03E6B"/>
    <w:rsid w:val="00B0491F"/>
    <w:rsid w:val="00B0658F"/>
    <w:rsid w:val="00B06FC5"/>
    <w:rsid w:val="00B071CB"/>
    <w:rsid w:val="00B10592"/>
    <w:rsid w:val="00B15B0B"/>
    <w:rsid w:val="00B169EC"/>
    <w:rsid w:val="00B16AEA"/>
    <w:rsid w:val="00B16CDA"/>
    <w:rsid w:val="00B21451"/>
    <w:rsid w:val="00B21B0C"/>
    <w:rsid w:val="00B22A51"/>
    <w:rsid w:val="00B23619"/>
    <w:rsid w:val="00B26DC2"/>
    <w:rsid w:val="00B318B5"/>
    <w:rsid w:val="00B31C5C"/>
    <w:rsid w:val="00B3573D"/>
    <w:rsid w:val="00B35FFA"/>
    <w:rsid w:val="00B3765D"/>
    <w:rsid w:val="00B41600"/>
    <w:rsid w:val="00B42497"/>
    <w:rsid w:val="00B428DF"/>
    <w:rsid w:val="00B42AD5"/>
    <w:rsid w:val="00B43279"/>
    <w:rsid w:val="00B43ABD"/>
    <w:rsid w:val="00B440E2"/>
    <w:rsid w:val="00B4721B"/>
    <w:rsid w:val="00B5326C"/>
    <w:rsid w:val="00B548C9"/>
    <w:rsid w:val="00B54D73"/>
    <w:rsid w:val="00B576B1"/>
    <w:rsid w:val="00B6209D"/>
    <w:rsid w:val="00B634A2"/>
    <w:rsid w:val="00B63B6F"/>
    <w:rsid w:val="00B72D4D"/>
    <w:rsid w:val="00B739D3"/>
    <w:rsid w:val="00B75554"/>
    <w:rsid w:val="00B75C02"/>
    <w:rsid w:val="00B76358"/>
    <w:rsid w:val="00B77888"/>
    <w:rsid w:val="00B82B70"/>
    <w:rsid w:val="00B83907"/>
    <w:rsid w:val="00B84578"/>
    <w:rsid w:val="00B8475D"/>
    <w:rsid w:val="00B85DC5"/>
    <w:rsid w:val="00B875AE"/>
    <w:rsid w:val="00B90B32"/>
    <w:rsid w:val="00B915D6"/>
    <w:rsid w:val="00B92677"/>
    <w:rsid w:val="00B94314"/>
    <w:rsid w:val="00B94AF6"/>
    <w:rsid w:val="00B95894"/>
    <w:rsid w:val="00B96C52"/>
    <w:rsid w:val="00BA2A0C"/>
    <w:rsid w:val="00BA61A0"/>
    <w:rsid w:val="00BB26B1"/>
    <w:rsid w:val="00BB2E7D"/>
    <w:rsid w:val="00BB36EC"/>
    <w:rsid w:val="00BB3F43"/>
    <w:rsid w:val="00BB6123"/>
    <w:rsid w:val="00BB7C17"/>
    <w:rsid w:val="00BC1A3E"/>
    <w:rsid w:val="00BC1C7E"/>
    <w:rsid w:val="00BC2702"/>
    <w:rsid w:val="00BC5251"/>
    <w:rsid w:val="00BC6C44"/>
    <w:rsid w:val="00BC714E"/>
    <w:rsid w:val="00BC7626"/>
    <w:rsid w:val="00BD0086"/>
    <w:rsid w:val="00BD091B"/>
    <w:rsid w:val="00BD58E8"/>
    <w:rsid w:val="00BD6BE6"/>
    <w:rsid w:val="00BE0245"/>
    <w:rsid w:val="00BE1415"/>
    <w:rsid w:val="00BE24E2"/>
    <w:rsid w:val="00BE5A45"/>
    <w:rsid w:val="00BE7945"/>
    <w:rsid w:val="00BF1113"/>
    <w:rsid w:val="00BF2AC8"/>
    <w:rsid w:val="00BF33E0"/>
    <w:rsid w:val="00BF6942"/>
    <w:rsid w:val="00C01070"/>
    <w:rsid w:val="00C0119C"/>
    <w:rsid w:val="00C04F4F"/>
    <w:rsid w:val="00C1037B"/>
    <w:rsid w:val="00C113C3"/>
    <w:rsid w:val="00C13657"/>
    <w:rsid w:val="00C13EB3"/>
    <w:rsid w:val="00C14043"/>
    <w:rsid w:val="00C155AB"/>
    <w:rsid w:val="00C162F9"/>
    <w:rsid w:val="00C203E6"/>
    <w:rsid w:val="00C21396"/>
    <w:rsid w:val="00C30FFD"/>
    <w:rsid w:val="00C32426"/>
    <w:rsid w:val="00C32E33"/>
    <w:rsid w:val="00C32E6C"/>
    <w:rsid w:val="00C344BA"/>
    <w:rsid w:val="00C355E3"/>
    <w:rsid w:val="00C37C8B"/>
    <w:rsid w:val="00C37F2D"/>
    <w:rsid w:val="00C41243"/>
    <w:rsid w:val="00C420E3"/>
    <w:rsid w:val="00C43CAF"/>
    <w:rsid w:val="00C44EF8"/>
    <w:rsid w:val="00C45DB2"/>
    <w:rsid w:val="00C4607E"/>
    <w:rsid w:val="00C5269D"/>
    <w:rsid w:val="00C52E6B"/>
    <w:rsid w:val="00C53D71"/>
    <w:rsid w:val="00C55E2F"/>
    <w:rsid w:val="00C577B6"/>
    <w:rsid w:val="00C61AEA"/>
    <w:rsid w:val="00C62018"/>
    <w:rsid w:val="00C63C12"/>
    <w:rsid w:val="00C64D00"/>
    <w:rsid w:val="00C65EC0"/>
    <w:rsid w:val="00C66F20"/>
    <w:rsid w:val="00C70474"/>
    <w:rsid w:val="00C71C2D"/>
    <w:rsid w:val="00C721B1"/>
    <w:rsid w:val="00C763E6"/>
    <w:rsid w:val="00C76F83"/>
    <w:rsid w:val="00C77C33"/>
    <w:rsid w:val="00C77E19"/>
    <w:rsid w:val="00C81981"/>
    <w:rsid w:val="00C82253"/>
    <w:rsid w:val="00C82986"/>
    <w:rsid w:val="00C84163"/>
    <w:rsid w:val="00C85B3B"/>
    <w:rsid w:val="00C862ED"/>
    <w:rsid w:val="00C87F21"/>
    <w:rsid w:val="00C9269B"/>
    <w:rsid w:val="00C92AB8"/>
    <w:rsid w:val="00C94483"/>
    <w:rsid w:val="00C95309"/>
    <w:rsid w:val="00C96460"/>
    <w:rsid w:val="00C964AA"/>
    <w:rsid w:val="00CA03A5"/>
    <w:rsid w:val="00CA2ED6"/>
    <w:rsid w:val="00CA39E6"/>
    <w:rsid w:val="00CA455B"/>
    <w:rsid w:val="00CA4A4A"/>
    <w:rsid w:val="00CA4E77"/>
    <w:rsid w:val="00CA52B7"/>
    <w:rsid w:val="00CA71BD"/>
    <w:rsid w:val="00CB0024"/>
    <w:rsid w:val="00CB1192"/>
    <w:rsid w:val="00CB3A92"/>
    <w:rsid w:val="00CB5DE1"/>
    <w:rsid w:val="00CB64BB"/>
    <w:rsid w:val="00CB770D"/>
    <w:rsid w:val="00CB77B4"/>
    <w:rsid w:val="00CC0509"/>
    <w:rsid w:val="00CC22DC"/>
    <w:rsid w:val="00CC2CB2"/>
    <w:rsid w:val="00CC6B8A"/>
    <w:rsid w:val="00CD01D2"/>
    <w:rsid w:val="00CD02C1"/>
    <w:rsid w:val="00CD0E00"/>
    <w:rsid w:val="00CD70A3"/>
    <w:rsid w:val="00CD772A"/>
    <w:rsid w:val="00CD7A38"/>
    <w:rsid w:val="00CE07C6"/>
    <w:rsid w:val="00CE6B95"/>
    <w:rsid w:val="00CE6DB4"/>
    <w:rsid w:val="00CE7EF9"/>
    <w:rsid w:val="00CF18DC"/>
    <w:rsid w:val="00CF1967"/>
    <w:rsid w:val="00CF39DA"/>
    <w:rsid w:val="00CF4C6A"/>
    <w:rsid w:val="00CF4CC1"/>
    <w:rsid w:val="00D0016C"/>
    <w:rsid w:val="00D01AE3"/>
    <w:rsid w:val="00D028A3"/>
    <w:rsid w:val="00D03B37"/>
    <w:rsid w:val="00D04488"/>
    <w:rsid w:val="00D04792"/>
    <w:rsid w:val="00D05110"/>
    <w:rsid w:val="00D112D1"/>
    <w:rsid w:val="00D11509"/>
    <w:rsid w:val="00D12F57"/>
    <w:rsid w:val="00D14186"/>
    <w:rsid w:val="00D15324"/>
    <w:rsid w:val="00D16A06"/>
    <w:rsid w:val="00D17EAC"/>
    <w:rsid w:val="00D211BE"/>
    <w:rsid w:val="00D21F17"/>
    <w:rsid w:val="00D2576B"/>
    <w:rsid w:val="00D25C1D"/>
    <w:rsid w:val="00D26907"/>
    <w:rsid w:val="00D27085"/>
    <w:rsid w:val="00D31D7B"/>
    <w:rsid w:val="00D31F35"/>
    <w:rsid w:val="00D33F60"/>
    <w:rsid w:val="00D34400"/>
    <w:rsid w:val="00D3593D"/>
    <w:rsid w:val="00D37322"/>
    <w:rsid w:val="00D37644"/>
    <w:rsid w:val="00D411BE"/>
    <w:rsid w:val="00D4388E"/>
    <w:rsid w:val="00D43E5B"/>
    <w:rsid w:val="00D448A1"/>
    <w:rsid w:val="00D45D14"/>
    <w:rsid w:val="00D46BC3"/>
    <w:rsid w:val="00D46DB6"/>
    <w:rsid w:val="00D475B2"/>
    <w:rsid w:val="00D516BC"/>
    <w:rsid w:val="00D5550B"/>
    <w:rsid w:val="00D5595F"/>
    <w:rsid w:val="00D55A63"/>
    <w:rsid w:val="00D562AD"/>
    <w:rsid w:val="00D57108"/>
    <w:rsid w:val="00D63A82"/>
    <w:rsid w:val="00D64953"/>
    <w:rsid w:val="00D649CC"/>
    <w:rsid w:val="00D7088A"/>
    <w:rsid w:val="00D71838"/>
    <w:rsid w:val="00D72330"/>
    <w:rsid w:val="00D73C7A"/>
    <w:rsid w:val="00D743D2"/>
    <w:rsid w:val="00D770F8"/>
    <w:rsid w:val="00D77544"/>
    <w:rsid w:val="00D80659"/>
    <w:rsid w:val="00D878D8"/>
    <w:rsid w:val="00D90954"/>
    <w:rsid w:val="00D91BA0"/>
    <w:rsid w:val="00D970B7"/>
    <w:rsid w:val="00DA240A"/>
    <w:rsid w:val="00DA273C"/>
    <w:rsid w:val="00DA281E"/>
    <w:rsid w:val="00DA2A89"/>
    <w:rsid w:val="00DA62AE"/>
    <w:rsid w:val="00DA6908"/>
    <w:rsid w:val="00DA6FEC"/>
    <w:rsid w:val="00DB1870"/>
    <w:rsid w:val="00DB214F"/>
    <w:rsid w:val="00DB3D63"/>
    <w:rsid w:val="00DB4278"/>
    <w:rsid w:val="00DB4525"/>
    <w:rsid w:val="00DB71C9"/>
    <w:rsid w:val="00DC3BFF"/>
    <w:rsid w:val="00DC6AC1"/>
    <w:rsid w:val="00DC6F74"/>
    <w:rsid w:val="00DD16F6"/>
    <w:rsid w:val="00DD43A2"/>
    <w:rsid w:val="00DE22DD"/>
    <w:rsid w:val="00DE43D0"/>
    <w:rsid w:val="00DE49AE"/>
    <w:rsid w:val="00DE6DCE"/>
    <w:rsid w:val="00DE7457"/>
    <w:rsid w:val="00DF0BAC"/>
    <w:rsid w:val="00DF4199"/>
    <w:rsid w:val="00DF4ADA"/>
    <w:rsid w:val="00DF65F2"/>
    <w:rsid w:val="00DF67ED"/>
    <w:rsid w:val="00DF6D8D"/>
    <w:rsid w:val="00DF795C"/>
    <w:rsid w:val="00E00B8F"/>
    <w:rsid w:val="00E04180"/>
    <w:rsid w:val="00E0491E"/>
    <w:rsid w:val="00E05461"/>
    <w:rsid w:val="00E05C74"/>
    <w:rsid w:val="00E07C60"/>
    <w:rsid w:val="00E12644"/>
    <w:rsid w:val="00E12C8E"/>
    <w:rsid w:val="00E12FFE"/>
    <w:rsid w:val="00E15722"/>
    <w:rsid w:val="00E172CD"/>
    <w:rsid w:val="00E17723"/>
    <w:rsid w:val="00E2018D"/>
    <w:rsid w:val="00E2413C"/>
    <w:rsid w:val="00E24A35"/>
    <w:rsid w:val="00E254A2"/>
    <w:rsid w:val="00E31AB9"/>
    <w:rsid w:val="00E33946"/>
    <w:rsid w:val="00E35E2E"/>
    <w:rsid w:val="00E37049"/>
    <w:rsid w:val="00E408BB"/>
    <w:rsid w:val="00E43216"/>
    <w:rsid w:val="00E47D4D"/>
    <w:rsid w:val="00E50154"/>
    <w:rsid w:val="00E52168"/>
    <w:rsid w:val="00E52AAD"/>
    <w:rsid w:val="00E5454A"/>
    <w:rsid w:val="00E627C5"/>
    <w:rsid w:val="00E6290B"/>
    <w:rsid w:val="00E63744"/>
    <w:rsid w:val="00E652E9"/>
    <w:rsid w:val="00E70985"/>
    <w:rsid w:val="00E71B83"/>
    <w:rsid w:val="00E74A9F"/>
    <w:rsid w:val="00E80CA3"/>
    <w:rsid w:val="00E8176B"/>
    <w:rsid w:val="00E81DBF"/>
    <w:rsid w:val="00E82A3E"/>
    <w:rsid w:val="00E848AC"/>
    <w:rsid w:val="00E86099"/>
    <w:rsid w:val="00E9081E"/>
    <w:rsid w:val="00E90C19"/>
    <w:rsid w:val="00E95B04"/>
    <w:rsid w:val="00E95FAA"/>
    <w:rsid w:val="00E9720B"/>
    <w:rsid w:val="00EA1FB0"/>
    <w:rsid w:val="00EA45AE"/>
    <w:rsid w:val="00EA5C60"/>
    <w:rsid w:val="00EA62B9"/>
    <w:rsid w:val="00EB3983"/>
    <w:rsid w:val="00EB3D7E"/>
    <w:rsid w:val="00EB5D51"/>
    <w:rsid w:val="00EB7AA3"/>
    <w:rsid w:val="00EC1799"/>
    <w:rsid w:val="00EC18C0"/>
    <w:rsid w:val="00EC1F75"/>
    <w:rsid w:val="00EC47FB"/>
    <w:rsid w:val="00EC5A19"/>
    <w:rsid w:val="00EC62DA"/>
    <w:rsid w:val="00EC6951"/>
    <w:rsid w:val="00EC7F22"/>
    <w:rsid w:val="00ED04D8"/>
    <w:rsid w:val="00ED0F12"/>
    <w:rsid w:val="00ED144A"/>
    <w:rsid w:val="00ED1D36"/>
    <w:rsid w:val="00ED5955"/>
    <w:rsid w:val="00ED7EC7"/>
    <w:rsid w:val="00EE0836"/>
    <w:rsid w:val="00EE0F41"/>
    <w:rsid w:val="00EE2ED5"/>
    <w:rsid w:val="00EE3AF9"/>
    <w:rsid w:val="00EE5072"/>
    <w:rsid w:val="00EE55AE"/>
    <w:rsid w:val="00EE5BF8"/>
    <w:rsid w:val="00EE67A8"/>
    <w:rsid w:val="00EF03ED"/>
    <w:rsid w:val="00EF2451"/>
    <w:rsid w:val="00EF3B4B"/>
    <w:rsid w:val="00EF603C"/>
    <w:rsid w:val="00EF790E"/>
    <w:rsid w:val="00F00763"/>
    <w:rsid w:val="00F0322E"/>
    <w:rsid w:val="00F04B50"/>
    <w:rsid w:val="00F0627A"/>
    <w:rsid w:val="00F06A0F"/>
    <w:rsid w:val="00F07627"/>
    <w:rsid w:val="00F1028E"/>
    <w:rsid w:val="00F10ADA"/>
    <w:rsid w:val="00F15888"/>
    <w:rsid w:val="00F1642A"/>
    <w:rsid w:val="00F169D9"/>
    <w:rsid w:val="00F16F07"/>
    <w:rsid w:val="00F207CA"/>
    <w:rsid w:val="00F20978"/>
    <w:rsid w:val="00F25186"/>
    <w:rsid w:val="00F25573"/>
    <w:rsid w:val="00F27296"/>
    <w:rsid w:val="00F2783D"/>
    <w:rsid w:val="00F27FA8"/>
    <w:rsid w:val="00F31B9F"/>
    <w:rsid w:val="00F31F44"/>
    <w:rsid w:val="00F34CEE"/>
    <w:rsid w:val="00F34E50"/>
    <w:rsid w:val="00F36752"/>
    <w:rsid w:val="00F40053"/>
    <w:rsid w:val="00F44FD4"/>
    <w:rsid w:val="00F45570"/>
    <w:rsid w:val="00F4573B"/>
    <w:rsid w:val="00F51057"/>
    <w:rsid w:val="00F53F56"/>
    <w:rsid w:val="00F54E92"/>
    <w:rsid w:val="00F56058"/>
    <w:rsid w:val="00F56D1C"/>
    <w:rsid w:val="00F575EA"/>
    <w:rsid w:val="00F60C15"/>
    <w:rsid w:val="00F61238"/>
    <w:rsid w:val="00F6348A"/>
    <w:rsid w:val="00F65FBD"/>
    <w:rsid w:val="00F67141"/>
    <w:rsid w:val="00F67649"/>
    <w:rsid w:val="00F713EC"/>
    <w:rsid w:val="00F72B69"/>
    <w:rsid w:val="00F77486"/>
    <w:rsid w:val="00F81012"/>
    <w:rsid w:val="00F83966"/>
    <w:rsid w:val="00F87B6A"/>
    <w:rsid w:val="00F934D4"/>
    <w:rsid w:val="00F94BAA"/>
    <w:rsid w:val="00F9521E"/>
    <w:rsid w:val="00F96ADB"/>
    <w:rsid w:val="00F970F3"/>
    <w:rsid w:val="00FA21DA"/>
    <w:rsid w:val="00FA30BC"/>
    <w:rsid w:val="00FA3885"/>
    <w:rsid w:val="00FA468E"/>
    <w:rsid w:val="00FB0779"/>
    <w:rsid w:val="00FB2BC6"/>
    <w:rsid w:val="00FB35B2"/>
    <w:rsid w:val="00FB48B1"/>
    <w:rsid w:val="00FB4903"/>
    <w:rsid w:val="00FB5567"/>
    <w:rsid w:val="00FB6226"/>
    <w:rsid w:val="00FC1DFE"/>
    <w:rsid w:val="00FC3C4A"/>
    <w:rsid w:val="00FC44FB"/>
    <w:rsid w:val="00FC50F2"/>
    <w:rsid w:val="00FC66BD"/>
    <w:rsid w:val="00FD170C"/>
    <w:rsid w:val="00FD2ABB"/>
    <w:rsid w:val="00FD448B"/>
    <w:rsid w:val="00FD5230"/>
    <w:rsid w:val="00FD5767"/>
    <w:rsid w:val="00FE083F"/>
    <w:rsid w:val="00FE0BC8"/>
    <w:rsid w:val="00FE167F"/>
    <w:rsid w:val="00FE3ECB"/>
    <w:rsid w:val="00FE4BBF"/>
    <w:rsid w:val="00FE5A17"/>
    <w:rsid w:val="00FE68A4"/>
    <w:rsid w:val="00FF08E9"/>
    <w:rsid w:val="00FF1071"/>
    <w:rsid w:val="02D1251A"/>
    <w:rsid w:val="178E3036"/>
    <w:rsid w:val="6F92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01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semiHidden="0" w:uiPriority="0" w:qFormat="1"/>
    <w:lsdException w:name="annotation reference" w:uiPriority="0" w:qFormat="1"/>
    <w:lsdException w:name="List 2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ascii="Times New Roman" w:eastAsia="宋体" w:hAnsi="Times New Roman" w:cs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4">
    <w:name w:val="heading 4"/>
    <w:basedOn w:val="a"/>
    <w:next w:val="a"/>
    <w:link w:val="4Char"/>
    <w:qFormat/>
    <w:pPr>
      <w:keepNext/>
      <w:numPr>
        <w:ilvl w:val="3"/>
        <w:numId w:val="1"/>
      </w:numPr>
      <w:spacing w:before="12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Char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Char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Char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4">
    <w:name w:val="Body Text"/>
    <w:basedOn w:val="a"/>
    <w:link w:val="Char1"/>
    <w:qFormat/>
    <w:pPr>
      <w:autoSpaceDE/>
      <w:autoSpaceDN/>
      <w:adjustRightInd/>
      <w:snapToGrid/>
    </w:pPr>
    <w:rPr>
      <w:rFonts w:eastAsia="MS Mincho"/>
      <w:sz w:val="20"/>
      <w:szCs w:val="24"/>
    </w:rPr>
  </w:style>
  <w:style w:type="paragraph" w:styleId="a5">
    <w:name w:val="caption"/>
    <w:basedOn w:val="a"/>
    <w:next w:val="a"/>
    <w:link w:val="Char0"/>
    <w:unhideWhenUsed/>
    <w:qFormat/>
    <w:pPr>
      <w:autoSpaceDE/>
      <w:autoSpaceDN/>
      <w:adjustRightInd/>
      <w:snapToGrid/>
      <w:spacing w:before="60" w:after="60" w:line="288" w:lineRule="auto"/>
      <w:ind w:firstLineChars="100" w:firstLine="200"/>
    </w:pPr>
    <w:rPr>
      <w:b/>
      <w:bCs/>
      <w:kern w:val="2"/>
      <w:sz w:val="20"/>
      <w:szCs w:val="20"/>
      <w:lang w:val="en-GB"/>
    </w:rPr>
  </w:style>
  <w:style w:type="character" w:styleId="a6">
    <w:name w:val="annotation reference"/>
    <w:basedOn w:val="a0"/>
    <w:semiHidden/>
    <w:unhideWhenUsed/>
    <w:qFormat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qFormat/>
    <w:pPr>
      <w:jc w:val="left"/>
    </w:pPr>
  </w:style>
  <w:style w:type="paragraph" w:styleId="a8">
    <w:name w:val="annotation subject"/>
    <w:basedOn w:val="a7"/>
    <w:next w:val="a7"/>
    <w:link w:val="Char3"/>
    <w:uiPriority w:val="99"/>
    <w:semiHidden/>
    <w:unhideWhenUsed/>
    <w:qFormat/>
    <w:rPr>
      <w:b/>
      <w:bCs/>
    </w:rPr>
  </w:style>
  <w:style w:type="character" w:styleId="a9">
    <w:name w:val="Emphasis"/>
    <w:uiPriority w:val="20"/>
    <w:qFormat/>
    <w:rPr>
      <w:i/>
      <w:iCs/>
    </w:rPr>
  </w:style>
  <w:style w:type="paragraph" w:styleId="aa">
    <w:name w:val="footer"/>
    <w:basedOn w:val="a"/>
    <w:link w:val="Char4"/>
    <w:uiPriority w:val="99"/>
    <w:unhideWhenUsed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b">
    <w:name w:val="header"/>
    <w:basedOn w:val="a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c">
    <w:name w:val="List"/>
    <w:basedOn w:val="a"/>
    <w:uiPriority w:val="99"/>
    <w:semiHidden/>
    <w:unhideWhenUsed/>
    <w:pPr>
      <w:ind w:left="200" w:hangingChars="200" w:hanging="200"/>
      <w:contextualSpacing/>
    </w:pPr>
  </w:style>
  <w:style w:type="paragraph" w:styleId="20">
    <w:name w:val="List 2"/>
    <w:basedOn w:val="a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ad">
    <w:name w:val="Normal (Web)"/>
    <w:basedOn w:val="a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Gulim" w:eastAsia="Gulim" w:hAnsi="Gulim" w:cs="Gulim"/>
      <w:sz w:val="24"/>
      <w:szCs w:val="24"/>
      <w:lang w:eastAsia="ko-KR"/>
    </w:rPr>
  </w:style>
  <w:style w:type="table" w:styleId="ae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qFormat/>
    <w:rPr>
      <w:rFonts w:ascii="Times New Roman" w:eastAsia="宋体" w:hAnsi="Times New Roman" w:cs="Times New Roman"/>
      <w:b/>
      <w:bCs/>
      <w:sz w:val="24"/>
      <w:szCs w:val="22"/>
      <w:lang w:val="en-US" w:eastAsia="en-US"/>
    </w:rPr>
  </w:style>
  <w:style w:type="character" w:customStyle="1" w:styleId="3Char">
    <w:name w:val="标题 3 Char"/>
    <w:basedOn w:val="a0"/>
    <w:link w:val="3"/>
    <w:rPr>
      <w:rFonts w:ascii="Times New Roman" w:eastAsia="宋体" w:hAnsi="Times New Roman" w:cs="Times New Roman"/>
      <w:b/>
      <w:kern w:val="0"/>
      <w:sz w:val="22"/>
      <w:lang w:eastAsia="en-US"/>
    </w:rPr>
  </w:style>
  <w:style w:type="character" w:customStyle="1" w:styleId="4Char">
    <w:name w:val="标题 4 Char"/>
    <w:basedOn w:val="a0"/>
    <w:link w:val="4"/>
    <w:qFormat/>
    <w:rPr>
      <w:rFonts w:ascii="Times New Roman" w:eastAsia="宋体" w:hAnsi="Times New Roman" w:cs="Times New Roman"/>
      <w:b/>
      <w:bCs/>
      <w:kern w:val="0"/>
      <w:sz w:val="22"/>
      <w:szCs w:val="28"/>
      <w:lang w:eastAsia="en-US"/>
    </w:rPr>
  </w:style>
  <w:style w:type="character" w:customStyle="1" w:styleId="5Char">
    <w:name w:val="标题 5 Char"/>
    <w:basedOn w:val="a0"/>
    <w:link w:val="5"/>
    <w:qFormat/>
    <w:rPr>
      <w:rFonts w:ascii="Times New Roman" w:eastAsia="宋体" w:hAnsi="Times New Roman" w:cs="Times New Roman"/>
      <w:b/>
      <w:bCs/>
      <w:i/>
      <w:iCs/>
      <w:kern w:val="0"/>
      <w:sz w:val="22"/>
      <w:szCs w:val="26"/>
      <w:lang w:eastAsia="en-US"/>
    </w:rPr>
  </w:style>
  <w:style w:type="character" w:customStyle="1" w:styleId="6Char">
    <w:name w:val="标题 6 Char"/>
    <w:basedOn w:val="a0"/>
    <w:link w:val="6"/>
    <w:qFormat/>
    <w:rPr>
      <w:rFonts w:ascii="Times New Roman" w:eastAsia="宋体" w:hAnsi="Times New Roman" w:cs="Times New Roman"/>
      <w:b/>
      <w:bCs/>
      <w:kern w:val="0"/>
      <w:sz w:val="22"/>
      <w:lang w:eastAsia="en-US"/>
    </w:rPr>
  </w:style>
  <w:style w:type="character" w:customStyle="1" w:styleId="7Char">
    <w:name w:val="标题 7 Char"/>
    <w:basedOn w:val="a0"/>
    <w:link w:val="7"/>
    <w:qFormat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customStyle="1" w:styleId="8Char">
    <w:name w:val="标题 8 Char"/>
    <w:basedOn w:val="a0"/>
    <w:link w:val="8"/>
    <w:qFormat/>
    <w:rPr>
      <w:rFonts w:ascii="Times New Roman" w:eastAsia="宋体" w:hAnsi="Times New Roman" w:cs="Times New Roman"/>
      <w:i/>
      <w:iCs/>
      <w:kern w:val="0"/>
      <w:sz w:val="24"/>
      <w:szCs w:val="24"/>
      <w:lang w:eastAsia="en-US"/>
    </w:rPr>
  </w:style>
  <w:style w:type="character" w:customStyle="1" w:styleId="9Char">
    <w:name w:val="标题 9 Char"/>
    <w:basedOn w:val="a0"/>
    <w:link w:val="9"/>
    <w:qFormat/>
    <w:rPr>
      <w:rFonts w:ascii="Arial" w:eastAsia="宋体" w:hAnsi="Arial" w:cs="Arial"/>
      <w:kern w:val="0"/>
      <w:sz w:val="22"/>
      <w:lang w:eastAsia="en-US"/>
    </w:rPr>
  </w:style>
  <w:style w:type="character" w:customStyle="1" w:styleId="Char5">
    <w:name w:val="页眉 Char"/>
    <w:basedOn w:val="a0"/>
    <w:link w:val="ab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f">
    <w:name w:val="List Paragraph"/>
    <w:aliases w:val="- Bullets,Lista1,?? ??,?????,????,목록 단락,リスト段落,列出段落1,中等深浅网格 1 - 着色 21,列表段落,1st level - Bullet List Paragraph,Lettre d'introduction,Paragrafo elenco,Normal bullet 2,Bullet list,Numbered List,List Paragraph1,Task Body,Viñetas (Inicio Parrafo),列表段落1"/>
    <w:basedOn w:val="a"/>
    <w:link w:val="Char6"/>
    <w:uiPriority w:val="34"/>
    <w:qFormat/>
    <w:pPr>
      <w:ind w:firstLineChars="200" w:firstLine="420"/>
    </w:pPr>
  </w:style>
  <w:style w:type="character" w:customStyle="1" w:styleId="Char6">
    <w:name w:val="列出段落 Char"/>
    <w:aliases w:val="- Bullets Char,Lista1 Char,?? ?? Char,????? Char,???? Char,목록 단락 Char,リスト段落 Char,列出段落1 Char,中等深浅网格 1 - 着色 21 Char,列表段落 Char,1st level - Bullet List Paragraph Char,Lettre d'introduction Char,Paragrafo elenco Char,Normal bullet 2 Char,列表段落1 Char"/>
    <w:link w:val="af"/>
    <w:uiPriority w:val="34"/>
    <w:qFormat/>
    <w:locked/>
    <w:rPr>
      <w:rFonts w:ascii="Times New Roman" w:eastAsia="宋体" w:hAnsi="Times New Roman" w:cs="Times New Roman"/>
      <w:kern w:val="0"/>
      <w:sz w:val="22"/>
      <w:lang w:eastAsia="en-US"/>
    </w:rPr>
  </w:style>
  <w:style w:type="paragraph" w:customStyle="1" w:styleId="B1">
    <w:name w:val="B1"/>
    <w:basedOn w:val="ac"/>
    <w:link w:val="B1Char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B1Char">
    <w:name w:val="B1 Char"/>
    <w:link w:val="B1"/>
    <w:locked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Char4">
    <w:name w:val="页脚 Char"/>
    <w:basedOn w:val="a0"/>
    <w:link w:val="aa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0">
    <w:name w:val="题注 Char"/>
    <w:link w:val="a5"/>
    <w:qFormat/>
    <w:rPr>
      <w:rFonts w:ascii="Times New Roman" w:eastAsia="宋体" w:hAnsi="Times New Roman" w:cs="Times New Roman"/>
      <w:b/>
      <w:bCs/>
      <w:sz w:val="20"/>
      <w:szCs w:val="20"/>
      <w:lang w:val="en-GB" w:eastAsia="en-US"/>
    </w:rPr>
  </w:style>
  <w:style w:type="paragraph" w:customStyle="1" w:styleId="B2">
    <w:name w:val="B2"/>
    <w:basedOn w:val="20"/>
    <w:link w:val="B2Char"/>
    <w:qFormat/>
    <w:pPr>
      <w:autoSpaceDE/>
      <w:autoSpaceDN/>
      <w:adjustRightInd/>
      <w:snapToGrid/>
      <w:spacing w:after="180"/>
      <w:ind w:leftChars="0" w:left="851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B2Char">
    <w:name w:val="B2 Char"/>
    <w:link w:val="B2"/>
    <w:qFormat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material-icons-extended">
    <w:name w:val="material-icons-extended"/>
    <w:basedOn w:val="a0"/>
    <w:qFormat/>
  </w:style>
  <w:style w:type="character" w:customStyle="1" w:styleId="ztplmc">
    <w:name w:val="ztplmc"/>
    <w:basedOn w:val="a0"/>
    <w:qFormat/>
  </w:style>
  <w:style w:type="character" w:customStyle="1" w:styleId="q4iawc">
    <w:name w:val="q4iawc"/>
    <w:basedOn w:val="a0"/>
    <w:qFormat/>
  </w:style>
  <w:style w:type="character" w:customStyle="1" w:styleId="Char7">
    <w:name w:val="正文文本 Char"/>
    <w:basedOn w:val="a0"/>
    <w:qFormat/>
    <w:rPr>
      <w:rFonts w:ascii="Times New Roman" w:eastAsia="宋体" w:hAnsi="Times New Roman" w:cs="Times New Roman"/>
      <w:kern w:val="0"/>
      <w:sz w:val="22"/>
      <w:lang w:eastAsia="en-US"/>
    </w:rPr>
  </w:style>
  <w:style w:type="character" w:customStyle="1" w:styleId="Char1">
    <w:name w:val="正文文本 Char1"/>
    <w:link w:val="a4"/>
    <w:qFormat/>
    <w:rPr>
      <w:rFonts w:ascii="Times New Roman" w:eastAsia="MS Mincho" w:hAnsi="Times New Roman" w:cs="Times New Roman"/>
      <w:kern w:val="0"/>
      <w:sz w:val="20"/>
      <w:szCs w:val="24"/>
      <w:lang w:eastAsia="en-US"/>
    </w:rPr>
  </w:style>
  <w:style w:type="character" w:customStyle="1" w:styleId="Char10">
    <w:name w:val="列出段落 Char1"/>
    <w:uiPriority w:val="34"/>
    <w:qFormat/>
    <w:locked/>
    <w:rPr>
      <w:rFonts w:ascii="Calibri" w:hAnsi="Calibri" w:cs="Calibri"/>
      <w:sz w:val="22"/>
      <w:szCs w:val="22"/>
    </w:rPr>
  </w:style>
  <w:style w:type="character" w:customStyle="1" w:styleId="B1Char1">
    <w:name w:val="B1 Char1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2">
    <w:name w:val="批注文字 Char"/>
    <w:basedOn w:val="a0"/>
    <w:link w:val="a7"/>
    <w:uiPriority w:val="99"/>
    <w:semiHidden/>
    <w:qFormat/>
    <w:rPr>
      <w:rFonts w:ascii="Times New Roman" w:eastAsia="宋体" w:hAnsi="Times New Roman" w:cs="Times New Roman"/>
      <w:kern w:val="0"/>
      <w:sz w:val="22"/>
      <w:lang w:eastAsia="en-US"/>
    </w:rPr>
  </w:style>
  <w:style w:type="character" w:customStyle="1" w:styleId="Char3">
    <w:name w:val="批注主题 Char"/>
    <w:basedOn w:val="Char2"/>
    <w:link w:val="a8"/>
    <w:uiPriority w:val="99"/>
    <w:semiHidden/>
    <w:qFormat/>
    <w:rPr>
      <w:rFonts w:ascii="Times New Roman" w:eastAsia="宋体" w:hAnsi="Times New Roman" w:cs="Times New Roman"/>
      <w:b/>
      <w:bCs/>
      <w:kern w:val="0"/>
      <w:sz w:val="22"/>
      <w:lang w:eastAsia="en-US"/>
    </w:rPr>
  </w:style>
  <w:style w:type="paragraph" w:customStyle="1" w:styleId="xmsonormal">
    <w:name w:val="x_msonormal"/>
    <w:basedOn w:val="a"/>
    <w:qFormat/>
    <w:pPr>
      <w:autoSpaceDE/>
      <w:autoSpaceDN/>
      <w:adjustRightInd/>
      <w:snapToGrid/>
      <w:spacing w:after="0"/>
      <w:jc w:val="left"/>
    </w:pPr>
    <w:rPr>
      <w:rFonts w:ascii="Calibri" w:eastAsia="Calibri" w:hAnsi="Calibri" w:cs="Calibri"/>
    </w:rPr>
  </w:style>
  <w:style w:type="paragraph" w:customStyle="1" w:styleId="xmsolistparagraph">
    <w:name w:val="x_msolistparagraph"/>
    <w:basedOn w:val="a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/>
      <w:sz w:val="24"/>
      <w:szCs w:val="24"/>
      <w:lang w:eastAsia="ko-KR"/>
    </w:rPr>
  </w:style>
  <w:style w:type="paragraph" w:customStyle="1" w:styleId="DraftProposal">
    <w:name w:val="Draft Proposal"/>
    <w:basedOn w:val="a4"/>
    <w:next w:val="a"/>
    <w:uiPriority w:val="99"/>
    <w:qFormat/>
    <w:pPr>
      <w:tabs>
        <w:tab w:val="left" w:pos="720"/>
        <w:tab w:val="left" w:pos="1701"/>
      </w:tabs>
      <w:spacing w:after="160" w:line="259" w:lineRule="auto"/>
      <w:ind w:left="720" w:hanging="360"/>
      <w:jc w:val="left"/>
    </w:pPr>
    <w:rPr>
      <w:rFonts w:ascii="Arial" w:eastAsia="Calibri" w:hAnsi="Arial" w:cs="Arial"/>
      <w:b/>
      <w:bCs/>
      <w:sz w:val="22"/>
      <w:szCs w:val="22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 w:cs="Times New Roman"/>
      <w:lang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snapToGrid/>
      <w:spacing w:after="0"/>
      <w:ind w:left="1622" w:hanging="363"/>
      <w:jc w:val="left"/>
      <w:textAlignment w:val="baseline"/>
    </w:pPr>
    <w:rPr>
      <w:rFonts w:ascii="Arial" w:eastAsia="Times New Roman" w:hAnsi="Arial"/>
      <w:sz w:val="20"/>
      <w:szCs w:val="20"/>
      <w:lang w:val="en-GB" w:eastAsia="ja-JP"/>
    </w:rPr>
  </w:style>
  <w:style w:type="character" w:customStyle="1" w:styleId="Doc-text2Char">
    <w:name w:val="Doc-text2 Char"/>
    <w:link w:val="Doc-text2"/>
    <w:qFormat/>
    <w:rPr>
      <w:rFonts w:ascii="Arial" w:eastAsia="Times New Roman" w:hAnsi="Arial" w:cs="Times New Roman"/>
      <w:kern w:val="0"/>
      <w:sz w:val="20"/>
      <w:szCs w:val="20"/>
      <w:lang w:val="en-GB" w:eastAsia="ja-JP"/>
    </w:rPr>
  </w:style>
  <w:style w:type="paragraph" w:customStyle="1" w:styleId="Comments">
    <w:name w:val="Comments"/>
    <w:basedOn w:val="a"/>
    <w:link w:val="CommentsChar"/>
    <w:qFormat/>
    <w:pPr>
      <w:overflowPunct w:val="0"/>
      <w:snapToGrid/>
      <w:spacing w:before="40" w:after="0"/>
      <w:jc w:val="left"/>
      <w:textAlignment w:val="baseline"/>
    </w:pPr>
    <w:rPr>
      <w:rFonts w:ascii="Arial" w:eastAsia="Times New Roman" w:hAnsi="Arial"/>
      <w:i/>
      <w:sz w:val="18"/>
      <w:szCs w:val="20"/>
      <w:lang w:val="en-GB" w:eastAsia="ja-JP"/>
    </w:rPr>
  </w:style>
  <w:style w:type="character" w:customStyle="1" w:styleId="CommentsChar">
    <w:name w:val="Comments Char"/>
    <w:link w:val="Comments"/>
    <w:qFormat/>
    <w:rPr>
      <w:rFonts w:ascii="Arial" w:eastAsia="Times New Roman" w:hAnsi="Arial" w:cs="Times New Roman"/>
      <w:i/>
      <w:kern w:val="0"/>
      <w:sz w:val="18"/>
      <w:szCs w:val="20"/>
      <w:lang w:val="en-GB" w:eastAsia="ja-JP"/>
    </w:rPr>
  </w:style>
  <w:style w:type="paragraph" w:customStyle="1" w:styleId="Reference">
    <w:name w:val="Reference"/>
    <w:basedOn w:val="a"/>
    <w:qFormat/>
    <w:pPr>
      <w:numPr>
        <w:numId w:val="2"/>
      </w:numPr>
      <w:autoSpaceDE/>
      <w:autoSpaceDN/>
      <w:adjustRightInd/>
      <w:snapToGrid/>
      <w:spacing w:after="0"/>
      <w:jc w:val="left"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semiHidden="0" w:uiPriority="0" w:qFormat="1"/>
    <w:lsdException w:name="annotation reference" w:uiPriority="0" w:qFormat="1"/>
    <w:lsdException w:name="List 2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ascii="Times New Roman" w:eastAsia="宋体" w:hAnsi="Times New Roman" w:cs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4">
    <w:name w:val="heading 4"/>
    <w:basedOn w:val="a"/>
    <w:next w:val="a"/>
    <w:link w:val="4Char"/>
    <w:qFormat/>
    <w:pPr>
      <w:keepNext/>
      <w:numPr>
        <w:ilvl w:val="3"/>
        <w:numId w:val="1"/>
      </w:numPr>
      <w:spacing w:before="12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Char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Char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Char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4">
    <w:name w:val="Body Text"/>
    <w:basedOn w:val="a"/>
    <w:link w:val="Char1"/>
    <w:qFormat/>
    <w:pPr>
      <w:autoSpaceDE/>
      <w:autoSpaceDN/>
      <w:adjustRightInd/>
      <w:snapToGrid/>
    </w:pPr>
    <w:rPr>
      <w:rFonts w:eastAsia="MS Mincho"/>
      <w:sz w:val="20"/>
      <w:szCs w:val="24"/>
    </w:rPr>
  </w:style>
  <w:style w:type="paragraph" w:styleId="a5">
    <w:name w:val="caption"/>
    <w:basedOn w:val="a"/>
    <w:next w:val="a"/>
    <w:link w:val="Char0"/>
    <w:unhideWhenUsed/>
    <w:qFormat/>
    <w:pPr>
      <w:autoSpaceDE/>
      <w:autoSpaceDN/>
      <w:adjustRightInd/>
      <w:snapToGrid/>
      <w:spacing w:before="60" w:after="60" w:line="288" w:lineRule="auto"/>
      <w:ind w:firstLineChars="100" w:firstLine="200"/>
    </w:pPr>
    <w:rPr>
      <w:b/>
      <w:bCs/>
      <w:kern w:val="2"/>
      <w:sz w:val="20"/>
      <w:szCs w:val="20"/>
      <w:lang w:val="en-GB"/>
    </w:rPr>
  </w:style>
  <w:style w:type="character" w:styleId="a6">
    <w:name w:val="annotation reference"/>
    <w:basedOn w:val="a0"/>
    <w:semiHidden/>
    <w:unhideWhenUsed/>
    <w:qFormat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qFormat/>
    <w:pPr>
      <w:jc w:val="left"/>
    </w:pPr>
  </w:style>
  <w:style w:type="paragraph" w:styleId="a8">
    <w:name w:val="annotation subject"/>
    <w:basedOn w:val="a7"/>
    <w:next w:val="a7"/>
    <w:link w:val="Char3"/>
    <w:uiPriority w:val="99"/>
    <w:semiHidden/>
    <w:unhideWhenUsed/>
    <w:qFormat/>
    <w:rPr>
      <w:b/>
      <w:bCs/>
    </w:rPr>
  </w:style>
  <w:style w:type="character" w:styleId="a9">
    <w:name w:val="Emphasis"/>
    <w:uiPriority w:val="20"/>
    <w:qFormat/>
    <w:rPr>
      <w:i/>
      <w:iCs/>
    </w:rPr>
  </w:style>
  <w:style w:type="paragraph" w:styleId="aa">
    <w:name w:val="footer"/>
    <w:basedOn w:val="a"/>
    <w:link w:val="Char4"/>
    <w:uiPriority w:val="99"/>
    <w:unhideWhenUsed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b">
    <w:name w:val="header"/>
    <w:basedOn w:val="a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c">
    <w:name w:val="List"/>
    <w:basedOn w:val="a"/>
    <w:uiPriority w:val="99"/>
    <w:semiHidden/>
    <w:unhideWhenUsed/>
    <w:pPr>
      <w:ind w:left="200" w:hangingChars="200" w:hanging="200"/>
      <w:contextualSpacing/>
    </w:pPr>
  </w:style>
  <w:style w:type="paragraph" w:styleId="20">
    <w:name w:val="List 2"/>
    <w:basedOn w:val="a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ad">
    <w:name w:val="Normal (Web)"/>
    <w:basedOn w:val="a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Gulim" w:eastAsia="Gulim" w:hAnsi="Gulim" w:cs="Gulim"/>
      <w:sz w:val="24"/>
      <w:szCs w:val="24"/>
      <w:lang w:eastAsia="ko-KR"/>
    </w:rPr>
  </w:style>
  <w:style w:type="table" w:styleId="ae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qFormat/>
    <w:rPr>
      <w:rFonts w:ascii="Times New Roman" w:eastAsia="宋体" w:hAnsi="Times New Roman" w:cs="Times New Roman"/>
      <w:b/>
      <w:bCs/>
      <w:sz w:val="24"/>
      <w:szCs w:val="22"/>
      <w:lang w:val="en-US" w:eastAsia="en-US"/>
    </w:rPr>
  </w:style>
  <w:style w:type="character" w:customStyle="1" w:styleId="3Char">
    <w:name w:val="标题 3 Char"/>
    <w:basedOn w:val="a0"/>
    <w:link w:val="3"/>
    <w:rPr>
      <w:rFonts w:ascii="Times New Roman" w:eastAsia="宋体" w:hAnsi="Times New Roman" w:cs="Times New Roman"/>
      <w:b/>
      <w:kern w:val="0"/>
      <w:sz w:val="22"/>
      <w:lang w:eastAsia="en-US"/>
    </w:rPr>
  </w:style>
  <w:style w:type="character" w:customStyle="1" w:styleId="4Char">
    <w:name w:val="标题 4 Char"/>
    <w:basedOn w:val="a0"/>
    <w:link w:val="4"/>
    <w:qFormat/>
    <w:rPr>
      <w:rFonts w:ascii="Times New Roman" w:eastAsia="宋体" w:hAnsi="Times New Roman" w:cs="Times New Roman"/>
      <w:b/>
      <w:bCs/>
      <w:kern w:val="0"/>
      <w:sz w:val="22"/>
      <w:szCs w:val="28"/>
      <w:lang w:eastAsia="en-US"/>
    </w:rPr>
  </w:style>
  <w:style w:type="character" w:customStyle="1" w:styleId="5Char">
    <w:name w:val="标题 5 Char"/>
    <w:basedOn w:val="a0"/>
    <w:link w:val="5"/>
    <w:qFormat/>
    <w:rPr>
      <w:rFonts w:ascii="Times New Roman" w:eastAsia="宋体" w:hAnsi="Times New Roman" w:cs="Times New Roman"/>
      <w:b/>
      <w:bCs/>
      <w:i/>
      <w:iCs/>
      <w:kern w:val="0"/>
      <w:sz w:val="22"/>
      <w:szCs w:val="26"/>
      <w:lang w:eastAsia="en-US"/>
    </w:rPr>
  </w:style>
  <w:style w:type="character" w:customStyle="1" w:styleId="6Char">
    <w:name w:val="标题 6 Char"/>
    <w:basedOn w:val="a0"/>
    <w:link w:val="6"/>
    <w:qFormat/>
    <w:rPr>
      <w:rFonts w:ascii="Times New Roman" w:eastAsia="宋体" w:hAnsi="Times New Roman" w:cs="Times New Roman"/>
      <w:b/>
      <w:bCs/>
      <w:kern w:val="0"/>
      <w:sz w:val="22"/>
      <w:lang w:eastAsia="en-US"/>
    </w:rPr>
  </w:style>
  <w:style w:type="character" w:customStyle="1" w:styleId="7Char">
    <w:name w:val="标题 7 Char"/>
    <w:basedOn w:val="a0"/>
    <w:link w:val="7"/>
    <w:qFormat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customStyle="1" w:styleId="8Char">
    <w:name w:val="标题 8 Char"/>
    <w:basedOn w:val="a0"/>
    <w:link w:val="8"/>
    <w:qFormat/>
    <w:rPr>
      <w:rFonts w:ascii="Times New Roman" w:eastAsia="宋体" w:hAnsi="Times New Roman" w:cs="Times New Roman"/>
      <w:i/>
      <w:iCs/>
      <w:kern w:val="0"/>
      <w:sz w:val="24"/>
      <w:szCs w:val="24"/>
      <w:lang w:eastAsia="en-US"/>
    </w:rPr>
  </w:style>
  <w:style w:type="character" w:customStyle="1" w:styleId="9Char">
    <w:name w:val="标题 9 Char"/>
    <w:basedOn w:val="a0"/>
    <w:link w:val="9"/>
    <w:qFormat/>
    <w:rPr>
      <w:rFonts w:ascii="Arial" w:eastAsia="宋体" w:hAnsi="Arial" w:cs="Arial"/>
      <w:kern w:val="0"/>
      <w:sz w:val="22"/>
      <w:lang w:eastAsia="en-US"/>
    </w:rPr>
  </w:style>
  <w:style w:type="character" w:customStyle="1" w:styleId="Char5">
    <w:name w:val="页眉 Char"/>
    <w:basedOn w:val="a0"/>
    <w:link w:val="ab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f">
    <w:name w:val="List Paragraph"/>
    <w:aliases w:val="- Bullets,Lista1,?? ??,?????,????,목록 단락,リスト段落,列出段落1,中等深浅网格 1 - 着色 21,列表段落,1st level - Bullet List Paragraph,Lettre d'introduction,Paragrafo elenco,Normal bullet 2,Bullet list,Numbered List,List Paragraph1,Task Body,Viñetas (Inicio Parrafo),列表段落1"/>
    <w:basedOn w:val="a"/>
    <w:link w:val="Char6"/>
    <w:uiPriority w:val="34"/>
    <w:qFormat/>
    <w:pPr>
      <w:ind w:firstLineChars="200" w:firstLine="420"/>
    </w:pPr>
  </w:style>
  <w:style w:type="character" w:customStyle="1" w:styleId="Char6">
    <w:name w:val="列出段落 Char"/>
    <w:aliases w:val="- Bullets Char,Lista1 Char,?? ?? Char,????? Char,???? Char,목록 단락 Char,リスト段落 Char,列出段落1 Char,中等深浅网格 1 - 着色 21 Char,列表段落 Char,1st level - Bullet List Paragraph Char,Lettre d'introduction Char,Paragrafo elenco Char,Normal bullet 2 Char,列表段落1 Char"/>
    <w:link w:val="af"/>
    <w:uiPriority w:val="34"/>
    <w:qFormat/>
    <w:locked/>
    <w:rPr>
      <w:rFonts w:ascii="Times New Roman" w:eastAsia="宋体" w:hAnsi="Times New Roman" w:cs="Times New Roman"/>
      <w:kern w:val="0"/>
      <w:sz w:val="22"/>
      <w:lang w:eastAsia="en-US"/>
    </w:rPr>
  </w:style>
  <w:style w:type="paragraph" w:customStyle="1" w:styleId="B1">
    <w:name w:val="B1"/>
    <w:basedOn w:val="ac"/>
    <w:link w:val="B1Char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B1Char">
    <w:name w:val="B1 Char"/>
    <w:link w:val="B1"/>
    <w:locked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Char4">
    <w:name w:val="页脚 Char"/>
    <w:basedOn w:val="a0"/>
    <w:link w:val="aa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0">
    <w:name w:val="题注 Char"/>
    <w:link w:val="a5"/>
    <w:qFormat/>
    <w:rPr>
      <w:rFonts w:ascii="Times New Roman" w:eastAsia="宋体" w:hAnsi="Times New Roman" w:cs="Times New Roman"/>
      <w:b/>
      <w:bCs/>
      <w:sz w:val="20"/>
      <w:szCs w:val="20"/>
      <w:lang w:val="en-GB" w:eastAsia="en-US"/>
    </w:rPr>
  </w:style>
  <w:style w:type="paragraph" w:customStyle="1" w:styleId="B2">
    <w:name w:val="B2"/>
    <w:basedOn w:val="20"/>
    <w:link w:val="B2Char"/>
    <w:qFormat/>
    <w:pPr>
      <w:autoSpaceDE/>
      <w:autoSpaceDN/>
      <w:adjustRightInd/>
      <w:snapToGrid/>
      <w:spacing w:after="180"/>
      <w:ind w:leftChars="0" w:left="851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B2Char">
    <w:name w:val="B2 Char"/>
    <w:link w:val="B2"/>
    <w:qFormat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material-icons-extended">
    <w:name w:val="material-icons-extended"/>
    <w:basedOn w:val="a0"/>
    <w:qFormat/>
  </w:style>
  <w:style w:type="character" w:customStyle="1" w:styleId="ztplmc">
    <w:name w:val="ztplmc"/>
    <w:basedOn w:val="a0"/>
    <w:qFormat/>
  </w:style>
  <w:style w:type="character" w:customStyle="1" w:styleId="q4iawc">
    <w:name w:val="q4iawc"/>
    <w:basedOn w:val="a0"/>
    <w:qFormat/>
  </w:style>
  <w:style w:type="character" w:customStyle="1" w:styleId="Char7">
    <w:name w:val="正文文本 Char"/>
    <w:basedOn w:val="a0"/>
    <w:qFormat/>
    <w:rPr>
      <w:rFonts w:ascii="Times New Roman" w:eastAsia="宋体" w:hAnsi="Times New Roman" w:cs="Times New Roman"/>
      <w:kern w:val="0"/>
      <w:sz w:val="22"/>
      <w:lang w:eastAsia="en-US"/>
    </w:rPr>
  </w:style>
  <w:style w:type="character" w:customStyle="1" w:styleId="Char1">
    <w:name w:val="正文文本 Char1"/>
    <w:link w:val="a4"/>
    <w:qFormat/>
    <w:rPr>
      <w:rFonts w:ascii="Times New Roman" w:eastAsia="MS Mincho" w:hAnsi="Times New Roman" w:cs="Times New Roman"/>
      <w:kern w:val="0"/>
      <w:sz w:val="20"/>
      <w:szCs w:val="24"/>
      <w:lang w:eastAsia="en-US"/>
    </w:rPr>
  </w:style>
  <w:style w:type="character" w:customStyle="1" w:styleId="Char10">
    <w:name w:val="列出段落 Char1"/>
    <w:uiPriority w:val="34"/>
    <w:qFormat/>
    <w:locked/>
    <w:rPr>
      <w:rFonts w:ascii="Calibri" w:hAnsi="Calibri" w:cs="Calibri"/>
      <w:sz w:val="22"/>
      <w:szCs w:val="22"/>
    </w:rPr>
  </w:style>
  <w:style w:type="character" w:customStyle="1" w:styleId="B1Char1">
    <w:name w:val="B1 Char1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2">
    <w:name w:val="批注文字 Char"/>
    <w:basedOn w:val="a0"/>
    <w:link w:val="a7"/>
    <w:uiPriority w:val="99"/>
    <w:semiHidden/>
    <w:qFormat/>
    <w:rPr>
      <w:rFonts w:ascii="Times New Roman" w:eastAsia="宋体" w:hAnsi="Times New Roman" w:cs="Times New Roman"/>
      <w:kern w:val="0"/>
      <w:sz w:val="22"/>
      <w:lang w:eastAsia="en-US"/>
    </w:rPr>
  </w:style>
  <w:style w:type="character" w:customStyle="1" w:styleId="Char3">
    <w:name w:val="批注主题 Char"/>
    <w:basedOn w:val="Char2"/>
    <w:link w:val="a8"/>
    <w:uiPriority w:val="99"/>
    <w:semiHidden/>
    <w:qFormat/>
    <w:rPr>
      <w:rFonts w:ascii="Times New Roman" w:eastAsia="宋体" w:hAnsi="Times New Roman" w:cs="Times New Roman"/>
      <w:b/>
      <w:bCs/>
      <w:kern w:val="0"/>
      <w:sz w:val="22"/>
      <w:lang w:eastAsia="en-US"/>
    </w:rPr>
  </w:style>
  <w:style w:type="paragraph" w:customStyle="1" w:styleId="xmsonormal">
    <w:name w:val="x_msonormal"/>
    <w:basedOn w:val="a"/>
    <w:qFormat/>
    <w:pPr>
      <w:autoSpaceDE/>
      <w:autoSpaceDN/>
      <w:adjustRightInd/>
      <w:snapToGrid/>
      <w:spacing w:after="0"/>
      <w:jc w:val="left"/>
    </w:pPr>
    <w:rPr>
      <w:rFonts w:ascii="Calibri" w:eastAsia="Calibri" w:hAnsi="Calibri" w:cs="Calibri"/>
    </w:rPr>
  </w:style>
  <w:style w:type="paragraph" w:customStyle="1" w:styleId="xmsolistparagraph">
    <w:name w:val="x_msolistparagraph"/>
    <w:basedOn w:val="a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/>
      <w:sz w:val="24"/>
      <w:szCs w:val="24"/>
      <w:lang w:eastAsia="ko-KR"/>
    </w:rPr>
  </w:style>
  <w:style w:type="paragraph" w:customStyle="1" w:styleId="DraftProposal">
    <w:name w:val="Draft Proposal"/>
    <w:basedOn w:val="a4"/>
    <w:next w:val="a"/>
    <w:uiPriority w:val="99"/>
    <w:qFormat/>
    <w:pPr>
      <w:tabs>
        <w:tab w:val="left" w:pos="720"/>
        <w:tab w:val="left" w:pos="1701"/>
      </w:tabs>
      <w:spacing w:after="160" w:line="259" w:lineRule="auto"/>
      <w:ind w:left="720" w:hanging="360"/>
      <w:jc w:val="left"/>
    </w:pPr>
    <w:rPr>
      <w:rFonts w:ascii="Arial" w:eastAsia="Calibri" w:hAnsi="Arial" w:cs="Arial"/>
      <w:b/>
      <w:bCs/>
      <w:sz w:val="22"/>
      <w:szCs w:val="22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 w:cs="Times New Roman"/>
      <w:lang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snapToGrid/>
      <w:spacing w:after="0"/>
      <w:ind w:left="1622" w:hanging="363"/>
      <w:jc w:val="left"/>
      <w:textAlignment w:val="baseline"/>
    </w:pPr>
    <w:rPr>
      <w:rFonts w:ascii="Arial" w:eastAsia="Times New Roman" w:hAnsi="Arial"/>
      <w:sz w:val="20"/>
      <w:szCs w:val="20"/>
      <w:lang w:val="en-GB" w:eastAsia="ja-JP"/>
    </w:rPr>
  </w:style>
  <w:style w:type="character" w:customStyle="1" w:styleId="Doc-text2Char">
    <w:name w:val="Doc-text2 Char"/>
    <w:link w:val="Doc-text2"/>
    <w:qFormat/>
    <w:rPr>
      <w:rFonts w:ascii="Arial" w:eastAsia="Times New Roman" w:hAnsi="Arial" w:cs="Times New Roman"/>
      <w:kern w:val="0"/>
      <w:sz w:val="20"/>
      <w:szCs w:val="20"/>
      <w:lang w:val="en-GB" w:eastAsia="ja-JP"/>
    </w:rPr>
  </w:style>
  <w:style w:type="paragraph" w:customStyle="1" w:styleId="Comments">
    <w:name w:val="Comments"/>
    <w:basedOn w:val="a"/>
    <w:link w:val="CommentsChar"/>
    <w:qFormat/>
    <w:pPr>
      <w:overflowPunct w:val="0"/>
      <w:snapToGrid/>
      <w:spacing w:before="40" w:after="0"/>
      <w:jc w:val="left"/>
      <w:textAlignment w:val="baseline"/>
    </w:pPr>
    <w:rPr>
      <w:rFonts w:ascii="Arial" w:eastAsia="Times New Roman" w:hAnsi="Arial"/>
      <w:i/>
      <w:sz w:val="18"/>
      <w:szCs w:val="20"/>
      <w:lang w:val="en-GB" w:eastAsia="ja-JP"/>
    </w:rPr>
  </w:style>
  <w:style w:type="character" w:customStyle="1" w:styleId="CommentsChar">
    <w:name w:val="Comments Char"/>
    <w:link w:val="Comments"/>
    <w:qFormat/>
    <w:rPr>
      <w:rFonts w:ascii="Arial" w:eastAsia="Times New Roman" w:hAnsi="Arial" w:cs="Times New Roman"/>
      <w:i/>
      <w:kern w:val="0"/>
      <w:sz w:val="18"/>
      <w:szCs w:val="20"/>
      <w:lang w:val="en-GB" w:eastAsia="ja-JP"/>
    </w:rPr>
  </w:style>
  <w:style w:type="paragraph" w:customStyle="1" w:styleId="Reference">
    <w:name w:val="Reference"/>
    <w:basedOn w:val="a"/>
    <w:qFormat/>
    <w:pPr>
      <w:numPr>
        <w:numId w:val="2"/>
      </w:numPr>
      <w:autoSpaceDE/>
      <w:autoSpaceDN/>
      <w:adjustRightInd/>
      <w:snapToGrid/>
      <w:spacing w:after="0"/>
      <w:jc w:val="left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DAA17-F36F-4CAB-8206-2B4F65DC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1108</Words>
  <Characters>6322</Characters>
  <Application>Microsoft Office Word</Application>
  <DocSecurity>0</DocSecurity>
  <Lines>52</Lines>
  <Paragraphs>14</Paragraphs>
  <ScaleCrop>false</ScaleCrop>
  <Company>Huawei Technologies Co., Ltd.</Company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关鹃</dc:creator>
  <cp:lastModifiedBy>缪德山</cp:lastModifiedBy>
  <cp:revision>79</cp:revision>
  <dcterms:created xsi:type="dcterms:W3CDTF">2023-08-21T20:36:00Z</dcterms:created>
  <dcterms:modified xsi:type="dcterms:W3CDTF">2023-08-22T07:05:00Z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5C41A439A69E49D09EE0D0278FE84BD1</vt:lpwstr>
  </property>
  <property fmtid="{D5CDD505-2E9C-101B-9397-08002B2CF9AE}" pid="4" name="_2015_ms_pID_725343">
    <vt:lpwstr>(3)cdvxn/YvkctiK6+mo2hlu25PEYHxt62GxIKGwUAH8A3hyRpEdqa4eG0mYLEmzpXN+Cjd/0KW
UioTUQw2tMczon3pG/SVxv6XVHX3nTqFJUSvyvIkqWpdqiAj0ny791+LPz9VfiaN0ZIAacqr
Fsa8PPold955MUbR2VpTbJ9FoQ0+x/AXyny45WUv61ytZhlQ59fmWYE3ttFU7LG772U4S2Jm
XU94YEZY8ADWb4Ww01</vt:lpwstr>
  </property>
  <property fmtid="{D5CDD505-2E9C-101B-9397-08002B2CF9AE}" pid="5" name="_2015_ms_pID_7253431">
    <vt:lpwstr>m04nmW/KKeBM7JV0yDi/sl61wvpFd6OYHM1aO7tJ0VgT2hnwcNfGlK
HIl2N8D2TeSz5/6TIpdDR0/oXaz+IIGIN5dopQYi+2AhIJh2u9/bK6YXTIo+2XUccMEBqlAo
2xcAqdUB9sHoxPyXgqBxqNFf3AY4spjAezt4kc6Y9H/yqFUmSmxkppbWUvKcl5GbICpGnVGE
LJhIf5ZvcHkrRD63940el1cYomg6MXz4cCFr</vt:lpwstr>
  </property>
  <property fmtid="{D5CDD505-2E9C-101B-9397-08002B2CF9AE}" pid="6" name="_2015_ms_pID_7253432">
    <vt:lpwstr>lA==</vt:lpwstr>
  </property>
</Properties>
</file>