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31"/>
        <w:rPr>
          <w:rFonts w:cs="Arial"/>
          <w:b/>
          <w:bCs/>
          <w:sz w:val="24"/>
        </w:rPr>
      </w:pPr>
      <w:r>
        <w:rPr>
          <w:rFonts w:cs="Arial"/>
          <w:b/>
          <w:bCs/>
          <w:sz w:val="24"/>
        </w:rPr>
        <w:t>Toulouse</w:t>
      </w:r>
      <w:r>
        <w:rPr>
          <w:rFonts w:cs="Arial"/>
          <w:b/>
          <w:sz w:val="24"/>
        </w:rPr>
        <w:t>, France</w:t>
      </w:r>
      <w:r>
        <w:rPr>
          <w:rFonts w:cs="Arial"/>
          <w:b/>
          <w:bCs/>
          <w:sz w:val="24"/>
        </w:rPr>
        <w:t>, August 21 – 25, 2023</w:t>
      </w:r>
    </w:p>
    <w:p>
      <w:pPr>
        <w:pStyle w:val="17"/>
        <w:rPr>
          <w:bCs/>
          <w:sz w:val="24"/>
          <w:lang w:eastAsia="ja-JP"/>
        </w:rPr>
      </w:pPr>
    </w:p>
    <w:p>
      <w:pPr>
        <w:pStyle w:val="31"/>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Netw_Energy_NR</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zh-CN"/>
        </w:rPr>
        <w:t xml:space="preserve"> Version 00r01 contains some further updates!</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rPr>
          <w:trHeight w:val="53" w:hRule="atLeast"/>
          <w:jc w:val="center"/>
        </w:trPr>
        <w:tc>
          <w:tcPr>
            <w:tcW w:w="1405" w:type="dxa"/>
          </w:tcPr>
          <w:p>
            <w:pPr>
              <w:rPr>
                <w:lang w:eastAsia="zh-CN"/>
              </w:rPr>
            </w:pPr>
            <w:r>
              <w:rPr>
                <w:lang w:eastAsia="zh-CN"/>
              </w:rPr>
              <w:t>Lenovo</w:t>
            </w:r>
          </w:p>
        </w:tc>
        <w:tc>
          <w:tcPr>
            <w:tcW w:w="5820" w:type="dxa"/>
          </w:tcPr>
          <w:p>
            <w:pPr>
              <w:pStyle w:val="34"/>
              <w:numPr>
                <w:ilvl w:val="0"/>
                <w:numId w:val="1"/>
              </w:numPr>
            </w:pPr>
            <w:r>
              <w:t>Regarding the added text in 5.1.6.1 (P3), is it possible to modify to:</w:t>
            </w:r>
          </w:p>
          <w:p>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pPr>
              <w:rPr>
                <w:sz w:val="2"/>
                <w:szCs w:val="2"/>
                <w:lang w:eastAsia="zh-CN"/>
              </w:rPr>
            </w:pPr>
          </w:p>
          <w:p>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pPr>
              <w:rPr>
                <w:lang w:eastAsia="zh-CN"/>
              </w:rPr>
            </w:pPr>
          </w:p>
          <w:p>
            <w:pPr>
              <w:pStyle w:val="34"/>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pPr>
              <w:rPr>
                <w:sz w:val="2"/>
                <w:szCs w:val="2"/>
              </w:rPr>
            </w:pPr>
          </w:p>
          <w:p>
            <w:r>
              <w:t xml:space="preserve">We would also welcome alternative wording that captures the same meaning. </w:t>
            </w:r>
          </w:p>
          <w:p/>
          <w:p>
            <w:pPr>
              <w:pStyle w:val="34"/>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p>
            <w:pPr>
              <w:pStyle w:val="34"/>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p>
            <w:pPr>
              <w:pStyle w:val="34"/>
              <w:numPr>
                <w:ilvl w:val="0"/>
                <w:numId w:val="1"/>
              </w:numPr>
            </w:pPr>
            <w:r>
              <w:t>For the last paragraph in Clause 5.2.4 (P26), we suggest removing “one or more CSIs” since it is not needed. We therefore suggest the following</w:t>
            </w:r>
          </w:p>
          <w:p>
            <w:pPr>
              <w:pStyle w:val="34"/>
            </w:pPr>
          </w:p>
          <w:p>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tc>
      </w:tr>
      <w:tr>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02/09</w:t>
            </w:r>
          </w:p>
        </w:tc>
        <w:tc>
          <w:tcPr>
            <w:tcW w:w="5820"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 xml:space="preserve">I have made some further updates in v00r01, please consider this version in your review! I kindly ask Lenovo colleagues to take a look also at this updated version! </w:t>
            </w:r>
          </w:p>
        </w:tc>
        <w:tc>
          <w:tcPr>
            <w:tcW w:w="1837" w:type="dxa"/>
          </w:tcPr>
          <w:p/>
        </w:tc>
      </w:tr>
      <w:tr>
        <w:trPr>
          <w:trHeight w:val="53" w:hRule="atLeast"/>
          <w:jc w:val="center"/>
        </w:trPr>
        <w:tc>
          <w:tcPr>
            <w:tcW w:w="1405" w:type="dxa"/>
          </w:tcPr>
          <w:p>
            <w:pPr>
              <w:rPr>
                <w:color w:val="0000FF"/>
              </w:rPr>
            </w:pPr>
            <w:r>
              <w:rPr>
                <w:lang w:eastAsia="zh-CN"/>
              </w:rPr>
              <w:t>Huawei, HiSilicon</w:t>
            </w:r>
          </w:p>
        </w:tc>
        <w:tc>
          <w:tcPr>
            <w:tcW w:w="5820" w:type="dxa"/>
          </w:tcPr>
          <w:p>
            <w:pPr>
              <w:rPr>
                <w:b/>
                <w:lang w:eastAsia="zh-CN"/>
              </w:rPr>
            </w:pPr>
            <w:r>
              <w:rPr>
                <w:b/>
                <w:lang w:eastAsia="zh-CN"/>
              </w:rPr>
              <w:t>We have the following initial comments.</w:t>
            </w:r>
          </w:p>
          <w:p>
            <w:pPr>
              <w:rPr>
                <w:b/>
                <w:u w:val="single"/>
                <w:lang w:eastAsia="zh-CN"/>
              </w:rPr>
            </w:pPr>
            <w:r>
              <w:rPr>
                <w:b/>
                <w:u w:val="single"/>
                <w:lang w:eastAsia="zh-CN"/>
              </w:rPr>
              <w:t>Comment#1</w:t>
            </w:r>
          </w:p>
          <w:p>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pPr>
              <w:rPr>
                <w:szCs w:val="24"/>
                <w:lang w:val="en-US" w:eastAsia="zh-CN"/>
              </w:rPr>
            </w:pPr>
            <w:r>
              <w:rPr>
                <w:szCs w:val="24"/>
                <w:lang w:val="en-US" w:eastAsia="zh-CN"/>
              </w:rPr>
              <w:t>For example, we can simply say</w:t>
            </w:r>
          </w:p>
          <w:p>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pPr>
              <w:rPr>
                <w:szCs w:val="24"/>
                <w:lang w:val="en-US" w:eastAsia="zh-CN"/>
              </w:rPr>
            </w:pPr>
            <w:r>
              <w:rPr>
                <w:szCs w:val="24"/>
                <w:lang w:val="en-US" w:eastAsia="zh-CN"/>
              </w:rPr>
              <w:t xml:space="preserve">or, </w:t>
            </w:r>
          </w:p>
          <w:p>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r>
              <w:rPr>
                <w:rFonts w:eastAsia="微软雅黑"/>
                <w:i/>
                <w:iCs/>
                <w:color w:val="FF0000"/>
                <w:lang w:val="en-US"/>
              </w:rPr>
              <w:t>]</w:t>
            </w:r>
          </w:p>
          <w:p>
            <w:pPr>
              <w:rPr>
                <w:rFonts w:hint="eastAsia"/>
                <w:lang w:eastAsia="zh-CN"/>
              </w:rPr>
            </w:pPr>
            <w:r>
              <w:t>Or</w:t>
            </w:r>
            <w:r>
              <w:rPr>
                <w:rFonts w:hint="eastAsia"/>
                <w:lang w:eastAsia="zh-CN"/>
              </w:rPr>
              <w:t>,</w:t>
            </w:r>
          </w:p>
          <w:p>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pPr>
              <w:rPr>
                <w:rFonts w:eastAsia="微软雅黑"/>
                <w:iCs/>
                <w:lang w:val="en-US"/>
              </w:rPr>
            </w:pPr>
            <w:r>
              <w:rPr>
                <w:rFonts w:eastAsia="微软雅黑"/>
                <w:iCs/>
                <w:lang w:val="en-US"/>
              </w:rPr>
              <w:t>…</w:t>
            </w:r>
          </w:p>
          <w:p>
            <w:pPr>
              <w:rPr>
                <w:b/>
                <w:u w:val="single"/>
                <w:lang w:eastAsia="zh-CN"/>
              </w:rPr>
            </w:pPr>
            <w:r>
              <w:rPr>
                <w:b/>
                <w:u w:val="single"/>
                <w:lang w:eastAsia="zh-CN"/>
              </w:rPr>
              <w:t>Comment#2</w:t>
            </w:r>
          </w:p>
          <w:p>
            <w:pPr>
              <w:rPr>
                <w:b/>
                <w:u w:val="single"/>
                <w:lang w:eastAsia="zh-CN"/>
              </w:rPr>
            </w:pPr>
            <w:r>
              <w:rPr>
                <w:b/>
                <w:u w:val="single"/>
                <w:lang w:eastAsia="zh-CN"/>
              </w:rPr>
              <w:t>5.2.3/5.2.4</w:t>
            </w:r>
          </w:p>
          <w:p>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r>
              <w:t>With this, an example for omission could be:</w:t>
            </w:r>
          </w:p>
          <w:p>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837" w:type="dxa"/>
          </w:tcPr>
          <w:p/>
        </w:tc>
      </w:tr>
      <w:tr>
        <w:trPr>
          <w:trHeight w:val="53" w:hRule="atLeast"/>
          <w:jc w:val="center"/>
        </w:trPr>
        <w:tc>
          <w:tcPr>
            <w:tcW w:w="1405" w:type="dxa"/>
          </w:tcPr>
          <w:p>
            <w:pPr>
              <w:rPr>
                <w:rFonts w:hint="default"/>
                <w:color w:val="auto"/>
              </w:rPr>
            </w:pPr>
            <w:r>
              <w:rPr>
                <w:rFonts w:hint="default"/>
                <w:color w:val="auto"/>
              </w:rPr>
              <w:t>Apple1</w:t>
            </w:r>
          </w:p>
        </w:tc>
        <w:tc>
          <w:tcPr>
            <w:tcW w:w="5820" w:type="dxa"/>
          </w:tcPr>
          <w:p>
            <w:pPr>
              <w:rPr>
                <w:rFonts w:hint="default"/>
                <w:color w:val="auto"/>
              </w:rPr>
            </w:pPr>
            <w:r>
              <w:rPr>
                <w:rFonts w:hint="default"/>
                <w:color w:val="auto"/>
              </w:rPr>
              <w:t>Please find our comments for the first round</w:t>
            </w:r>
          </w:p>
          <w:p>
            <w:pPr>
              <w:rPr>
                <w:rFonts w:hint="default"/>
                <w:color w:val="auto"/>
              </w:rPr>
            </w:pPr>
            <w:r>
              <w:rPr>
                <w:rFonts w:hint="default"/>
                <w:color w:val="auto"/>
              </w:rPr>
              <w:t xml:space="preserve">Comment #1 </w:t>
            </w:r>
          </w:p>
          <w:p>
            <w:pPr>
              <w:rPr>
                <w:rFonts w:hint="default"/>
                <w:color w:val="auto"/>
              </w:rPr>
            </w:pPr>
            <w:r>
              <w:rPr>
                <w:rFonts w:hint="default"/>
                <w:color w:val="auto"/>
              </w:rPr>
              <w:t xml:space="preserve">We agree with Lenovo’s comment 1 that for the text in 5.1.6.1 </w:t>
            </w:r>
            <w:r>
              <w:rPr>
                <w:rFonts w:hint="default"/>
                <w:color w:val="auto"/>
                <w:lang w:eastAsia="zh-CN"/>
              </w:rPr>
              <w:t xml:space="preserve">the intention of the corresponding agreement was to mute P/SP CSI-RS associated with CSI reporting (but not BM reporting). We suggest the following modification: </w:t>
            </w:r>
          </w:p>
          <w:p>
            <w:pPr>
              <w:rPr>
                <w:rFonts w:hint="default"/>
                <w:color w:val="auto"/>
              </w:rPr>
            </w:pPr>
            <w:r>
              <w:rPr>
                <w:rFonts w:hint="default"/>
                <w:color w:val="FF0000"/>
              </w:rPr>
              <w:t>Suggested Text  in 5.1.6.1</w:t>
            </w:r>
            <w:r>
              <w:rPr>
                <w:rFonts w:hint="default"/>
                <w:color w:val="auto"/>
              </w:rPr>
              <w:t xml:space="preserve"> (Comment #1)</w:t>
            </w:r>
          </w:p>
          <w:p>
            <w:pPr>
              <w:jc w:val="both"/>
              <w:rPr>
                <w:color w:val="auto"/>
                <w:highlight w:val="none"/>
                <w:lang w:val="en-US"/>
              </w:rPr>
            </w:pPr>
            <w:r>
              <w:rPr>
                <w:color w:val="auto"/>
                <w:highlight w:val="none"/>
                <w:lang w:val="en-US"/>
              </w:rPr>
              <w:t>During non-active periods of cell DTX, the UE supporting cell DTX is not expected to receive the periodic CSI-RS and semi-persistent CSI-RS configured in CSI report configuration in CSI-</w:t>
            </w:r>
            <w:r>
              <w:rPr>
                <w:i/>
                <w:iCs/>
                <w:color w:val="auto"/>
                <w:highlight w:val="none"/>
                <w:lang w:val="en-US"/>
              </w:rPr>
              <w:t>ReportConfig</w:t>
            </w:r>
            <w:r>
              <w:rPr>
                <w:color w:val="auto"/>
                <w:highlight w:val="none"/>
                <w:lang w:val="en-US"/>
              </w:rPr>
              <w:t xml:space="preserve"> </w:t>
            </w:r>
            <w:r>
              <w:rPr>
                <w:rFonts w:eastAsia="宋体"/>
                <w:strike/>
                <w:dstrike w:val="0"/>
                <w:color w:val="FF0000"/>
                <w:lang w:val="en-US"/>
              </w:rPr>
              <w:t>for CSI reporting</w:t>
            </w:r>
            <w:r>
              <w:rPr>
                <w:rFonts w:hint="default" w:eastAsia="宋体"/>
                <w:color w:val="FF0000"/>
              </w:rPr>
              <w:t xml:space="preserve"> with reportQuantity including RI</w:t>
            </w:r>
            <w:r>
              <w:rPr>
                <w:color w:val="auto"/>
                <w:highlight w:val="none"/>
                <w:lang w:val="en-US"/>
              </w:rPr>
              <w:t>.</w:t>
            </w:r>
          </w:p>
          <w:p>
            <w:pPr>
              <w:rPr>
                <w:rFonts w:hint="default"/>
                <w:color w:val="auto"/>
              </w:rPr>
            </w:pPr>
          </w:p>
          <w:p>
            <w:pPr>
              <w:rPr>
                <w:rFonts w:hint="default"/>
                <w:color w:val="auto"/>
              </w:rPr>
            </w:pPr>
            <w:r>
              <w:rPr>
                <w:rFonts w:hint="default"/>
                <w:color w:val="auto"/>
              </w:rPr>
              <w:t xml:space="preserve">Comment #2 </w:t>
            </w:r>
          </w:p>
          <w:p>
            <w:pPr>
              <w:rPr>
                <w:rFonts w:hint="default"/>
                <w:color w:val="auto"/>
              </w:rPr>
            </w:pPr>
            <w:r>
              <w:rPr>
                <w:rFonts w:hint="default"/>
                <w:color w:val="auto"/>
              </w:rPr>
              <w:t xml:space="preserve">According to our understanding, the number of sub-configurations L can still be 1, although multiple may be the more typical case. We suggest the adding “one or” to the text in 5.2.1 to also cover the single sub-configuration case. </w:t>
            </w:r>
          </w:p>
          <w:p>
            <w:pPr>
              <w:tabs>
                <w:tab w:val="left" w:pos="1440"/>
              </w:tabs>
              <w:rPr>
                <w:b/>
                <w:bCs/>
                <w:szCs w:val="20"/>
                <w:highlight w:val="green"/>
                <w:lang w:val="en-US" w:eastAsia="zh-CN"/>
              </w:rPr>
            </w:pPr>
            <w:r>
              <w:rPr>
                <w:b/>
                <w:bCs/>
                <w:szCs w:val="20"/>
                <w:highlight w:val="green"/>
                <w:lang w:val="en-US" w:eastAsia="zh-CN"/>
              </w:rPr>
              <w:t>Agreement</w:t>
            </w:r>
          </w:p>
          <w:p>
            <w:pPr>
              <w:tabs>
                <w:tab w:val="left" w:pos="1440"/>
              </w:tabs>
              <w:rPr>
                <w:color w:val="auto"/>
                <w:lang w:val="en-US"/>
              </w:rPr>
            </w:pPr>
            <w:r>
              <w:rPr>
                <w:bCs/>
                <w:szCs w:val="20"/>
                <w:lang w:val="en-US" w:eastAsia="zh-CN"/>
              </w:rPr>
              <w:t xml:space="preserve">For a CSI report config with </w:t>
            </w:r>
            <w:r>
              <w:rPr>
                <w:bCs/>
                <w:i/>
                <w:szCs w:val="20"/>
                <w:lang w:val="en-US" w:eastAsia="zh-CN"/>
              </w:rPr>
              <w:t>L</w:t>
            </w:r>
            <w:r>
              <w:rPr>
                <w:bCs/>
                <w:szCs w:val="20"/>
                <w:lang w:val="en-US" w:eastAsia="zh-CN"/>
              </w:rPr>
              <w:t xml:space="preserve"> </w:t>
            </w:r>
            <w:r>
              <w:rPr>
                <w:bCs/>
                <w:szCs w:val="20"/>
                <w:lang w:val="en-US"/>
              </w:rPr>
              <w:t>sub-configuration(s)</w:t>
            </w:r>
            <w:r>
              <w:rPr>
                <w:bCs/>
                <w:szCs w:val="20"/>
                <w:lang w:val="en-US" w:eastAsia="zh-CN"/>
              </w:rPr>
              <w:t>,</w:t>
            </w:r>
            <w:r>
              <w:rPr>
                <w:rFonts w:hint="eastAsia"/>
                <w:bCs/>
                <w:szCs w:val="20"/>
                <w:lang w:val="en-US" w:eastAsia="zh-CN"/>
              </w:rPr>
              <w:t xml:space="preserve"> </w:t>
            </w:r>
            <w:r>
              <w:rPr>
                <w:bCs/>
                <w:szCs w:val="20"/>
                <w:lang w:val="en-US" w:eastAsia="zh-CN"/>
              </w:rPr>
              <w:t xml:space="preserve">support a framework that enables a UE to report </w:t>
            </w:r>
            <w:r>
              <w:rPr>
                <w:bCs/>
                <w:i/>
                <w:szCs w:val="20"/>
                <w:lang w:val="en-US" w:eastAsia="zh-CN"/>
              </w:rPr>
              <w:t>N</w:t>
            </w:r>
            <w:r>
              <w:rPr>
                <w:bCs/>
                <w:szCs w:val="20"/>
                <w:lang w:val="en-US" w:eastAsia="zh-CN"/>
              </w:rPr>
              <w:t xml:space="preserve"> CSI(s) in one reporting instance where the </w:t>
            </w:r>
            <w:r>
              <w:rPr>
                <w:bCs/>
                <w:i/>
                <w:szCs w:val="20"/>
                <w:lang w:val="en-US" w:eastAsia="zh-CN"/>
              </w:rPr>
              <w:t>N</w:t>
            </w:r>
            <w:r>
              <w:rPr>
                <w:bCs/>
                <w:szCs w:val="20"/>
                <w:lang w:val="en-US" w:eastAsia="zh-CN"/>
              </w:rPr>
              <w:t xml:space="preserve"> CSI(s) are associated with </w:t>
            </w:r>
            <w:r>
              <w:rPr>
                <w:bCs/>
                <w:i/>
                <w:szCs w:val="20"/>
                <w:lang w:val="en-US" w:eastAsia="zh-CN"/>
              </w:rPr>
              <w:t>N</w:t>
            </w:r>
            <w:r>
              <w:rPr>
                <w:bCs/>
                <w:szCs w:val="20"/>
                <w:lang w:val="en-US" w:eastAsia="zh-CN"/>
              </w:rPr>
              <w:t xml:space="preserve"> </w:t>
            </w:r>
            <w:r>
              <w:rPr>
                <w:bCs/>
                <w:szCs w:val="20"/>
                <w:lang w:val="en-US"/>
              </w:rPr>
              <w:t>sub-configuration</w:t>
            </w:r>
            <w:r>
              <w:rPr>
                <w:bCs/>
                <w:szCs w:val="20"/>
                <w:lang w:val="en-US" w:eastAsia="zh-CN"/>
              </w:rPr>
              <w:t xml:space="preserve">(s) from </w:t>
            </w:r>
            <w:r>
              <w:rPr>
                <w:bCs/>
                <w:i/>
                <w:szCs w:val="20"/>
                <w:lang w:val="en-US" w:eastAsia="zh-CN"/>
              </w:rPr>
              <w:t>L</w:t>
            </w:r>
            <w:r>
              <w:rPr>
                <w:bCs/>
                <w:szCs w:val="20"/>
                <w:lang w:val="en-US" w:eastAsia="zh-CN"/>
              </w:rPr>
              <w:t xml:space="preserve"> (</w:t>
            </w:r>
            <w:r>
              <w:rPr>
                <w:bCs/>
                <w:szCs w:val="20"/>
                <w:highlight w:val="yellow"/>
                <w:lang w:val="en-US" w:eastAsia="zh-CN"/>
              </w:rPr>
              <w:t xml:space="preserve">where </w:t>
            </w:r>
            <w:r>
              <w:rPr>
                <w:bCs/>
                <w:szCs w:val="20"/>
                <w:highlight w:val="yellow"/>
                <w:lang w:val="en-US" w:eastAsia="zh-CN"/>
              </w:rPr>
              <w:fldChar w:fldCharType="begin"/>
            </w:r>
            <w:r>
              <w:rPr>
                <w:bCs/>
                <w:szCs w:val="20"/>
                <w:highlight w:val="yellow"/>
                <w:lang w:val="en-US" w:eastAsia="zh-CN"/>
              </w:rPr>
              <w:instrText xml:space="preserve"> QUOTE </w:instrText>
            </w:r>
            <w:r>
              <w:rPr>
                <w:bCs/>
                <w:position w:val="-5"/>
                <w:szCs w:val="20"/>
                <w:highlight w:val="yellow"/>
              </w:rPr>
              <w:pict>
                <v:shape id="_x0000_i1025" o:spt="75" type="#_x0000_t75" style="height:11.8pt;width:44.8pt;" filled="f" o:preferrelative="t" stroked="f" coordsize="21600,2160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ぜ/m:t&gt;&lt;/m:r&gt;&lt;m:r&gt;&lt;m:rPr&gt;&lt;m:sty m:val=&quot;bi&quot;/&gt;&lt;/m:rPr&gt;&lt;w:rPr&gt;&lt;w:rFonts w:ascii=&quot;Cambria Math&quot; w:h-ansi=&quot;Cambria Math&quot;/&gt;&lt;wx:font wx:val=&quot;Cambria Math&quot;/&gt;&lt;w:b/&gt;&lt;w:i/&gt;&lt;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ぜ/m:t&gt;&lt;/m:r&gt;&lt;m:r&gt;&lt;m:rPr&gt;&lt;m:sty m:val=&quot;bi&quot;/&gt;&lt;/m:rPr&gt;&lt;w:rPr&gt;&lt;w:rFonts w:ascii=&quot;Cambria Math&quot; w:h-ansi=&quot;Cambria Math&quot;/&gt;&lt;wx:font wx:val=&quot;Cambria Math&quot;/&gt;&lt;w:b/&gt;&lt;w:i/&gt;&lt;w:lang w:val=&quot;EN-US&quot; w:fareast=&quot;ZH-CN&quot;/&gt;&lt;/w:rPr&gt;&lt;m:t&gt;L&lt;/m:t&gt;&lt;/m:r&gt;&lt;/m:oMath&gt;&lt;/m:oMath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bCs/>
                <w:szCs w:val="20"/>
                <w:highlight w:val="yellow"/>
                <w:lang w:val="en-US" w:eastAsia="zh-CN"/>
              </w:rPr>
              <w:instrText xml:space="preserve"> </w:instrText>
            </w:r>
            <w:r>
              <w:rPr>
                <w:bCs/>
                <w:szCs w:val="20"/>
                <w:highlight w:val="yellow"/>
                <w:lang w:val="en-US" w:eastAsia="zh-CN"/>
              </w:rPr>
              <w:fldChar w:fldCharType="separate"/>
            </w:r>
            <w:r>
              <w:rPr>
                <w:bCs/>
                <w:position w:val="-5"/>
                <w:szCs w:val="20"/>
                <w:highlight w:val="yellow"/>
              </w:rPr>
              <w:pict>
                <v:shape id="_x0000_i1026" o:spt="75" type="#_x0000_t75" style="height:11.2pt;width:43.65pt;" filled="f" o:preferrelative="t" stroked="f" coordsize="21600,2160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ぜ/m:t&gt;&lt;/m:r&gt;&lt;m:r&gt;&lt;m:rPr&gt;&lt;m:sty m:val=&quot;bi&quot;/&gt;&lt;/m:rPr&gt;&lt;w:rPr&gt;&lt;w:rFonts w:ascii=&quot;Cambria Math&quot; w:h-ansi=&quot;Cambria Math&quot;/&gt;&lt;wx:font wx:val=&quot;Cambria Math&quot;/&gt;&lt;w:b/&gt;&lt;w:i/&gt;&lt;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ぜ/m:t&gt;&lt;/m:r&gt;&lt;m:r&gt;&lt;m:rPr&gt;&lt;m:sty m:val=&quot;bi&quot;/&gt;&lt;/m:rPr&gt;&lt;w:rPr&gt;&lt;w:rFonts w:ascii=&quot;Cambria Math&quot; w:h-ansi=&quot;Cambria Math&quot;/&gt;&lt;wx:font wx:val=&quot;Cambria Math&quot;/&gt;&lt;w:b/&gt;&lt;w:i/&gt;&lt;w:lang w:val=&quot;EN-US&quot; w:fareast=&quot;ZH-CN&quot;/&gt;&lt;/w:rPr&gt;&lt;m:t&gt;L&lt;/m:t&gt;&lt;/m:r&gt;&lt;/m:oMath&gt;&lt;/m:oMath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bCs/>
                <w:szCs w:val="20"/>
                <w:highlight w:val="yellow"/>
                <w:lang w:val="en-US" w:eastAsia="zh-CN"/>
              </w:rPr>
              <w:fldChar w:fldCharType="end"/>
            </w:r>
            <w:r>
              <w:rPr>
                <w:bCs/>
                <w:szCs w:val="20"/>
                <w:lang w:val="en-US" w:eastAsia="zh-CN"/>
              </w:rPr>
              <w:t xml:space="preserve">) and each CSI corresponds to one </w:t>
            </w:r>
            <w:r>
              <w:rPr>
                <w:bCs/>
                <w:szCs w:val="20"/>
                <w:lang w:val="en-US"/>
              </w:rPr>
              <w:t>sub-configuration</w:t>
            </w:r>
            <w:r>
              <w:rPr>
                <w:bCs/>
                <w:szCs w:val="20"/>
                <w:lang w:val="en-US" w:eastAsia="zh-CN"/>
              </w:rPr>
              <w:t>.</w:t>
            </w:r>
          </w:p>
          <w:p>
            <w:pPr>
              <w:rPr>
                <w:rFonts w:hint="default"/>
                <w:color w:val="auto"/>
              </w:rPr>
            </w:pPr>
            <w:r>
              <w:rPr>
                <w:rFonts w:hint="default"/>
                <w:color w:val="FF0000"/>
              </w:rPr>
              <w:t>Suggested Text #2 in 5.2.1</w:t>
            </w:r>
            <w:r>
              <w:rPr>
                <w:rFonts w:hint="default"/>
                <w:color w:val="auto"/>
              </w:rPr>
              <w:t xml:space="preserve"> (Comment #2)</w:t>
            </w:r>
          </w:p>
          <w:p>
            <w:pPr>
              <w:rPr>
                <w:rFonts w:hint="default"/>
                <w:color w:val="auto"/>
              </w:rPr>
            </w:pPr>
            <w:r>
              <w:rPr>
                <w:color w:val="auto"/>
                <w:lang w:val="en-US"/>
              </w:rPr>
              <w:t>and additionally one or more [</w:t>
            </w:r>
            <w:r>
              <w:rPr>
                <w:i/>
                <w:iCs/>
                <w:color w:val="auto"/>
                <w:lang w:val="en-US"/>
              </w:rPr>
              <w:t>csi-ReportSubConfigID</w:t>
            </w:r>
            <w:r>
              <w:rPr>
                <w:color w:val="auto"/>
                <w:lang w:val="en-US"/>
              </w:rPr>
              <w:t xml:space="preserve">] for a </w:t>
            </w:r>
            <w:r>
              <w:rPr>
                <w:i/>
                <w:iCs/>
                <w:color w:val="auto"/>
                <w:lang w:val="en-US"/>
              </w:rPr>
              <w:t>CSI-ReportConfig</w:t>
            </w:r>
            <w:r>
              <w:rPr>
                <w:color w:val="auto"/>
                <w:lang w:val="en-US"/>
              </w:rPr>
              <w:t xml:space="preserve"> if </w:t>
            </w:r>
            <w:r>
              <w:rPr>
                <w:rFonts w:hint="default" w:eastAsia="宋体"/>
                <w:color w:val="FF0000"/>
                <w:highlight w:val="yellow"/>
              </w:rPr>
              <w:t xml:space="preserve">one or </w:t>
            </w:r>
            <w:r>
              <w:rPr>
                <w:color w:val="auto"/>
                <w:highlight w:val="yellow"/>
                <w:lang w:val="en-US"/>
              </w:rPr>
              <w:t>multiple</w:t>
            </w:r>
            <w:r>
              <w:rPr>
                <w:color w:val="auto"/>
                <w:lang w:val="en-US"/>
              </w:rPr>
              <w:t xml:space="preserve"> sub-configurations are contained in the </w:t>
            </w:r>
            <w:r>
              <w:rPr>
                <w:i/>
                <w:iCs/>
                <w:color w:val="auto"/>
                <w:lang w:val="en-US"/>
              </w:rPr>
              <w:t>CSI-ReportConfig</w:t>
            </w:r>
            <w:r>
              <w:rPr>
                <w:color w:val="auto"/>
                <w:lang w:val="en-US"/>
              </w:rPr>
              <w:t xml:space="preserve">, as described in Clause 5.2.1.1, </w:t>
            </w:r>
          </w:p>
          <w:p>
            <w:pPr>
              <w:rPr>
                <w:rFonts w:hint="default"/>
                <w:color w:val="auto"/>
              </w:rPr>
            </w:pPr>
          </w:p>
          <w:p>
            <w:pPr>
              <w:rPr>
                <w:rFonts w:hint="default"/>
                <w:color w:val="auto"/>
              </w:rPr>
            </w:pPr>
            <w:r>
              <w:rPr>
                <w:rFonts w:hint="default"/>
                <w:color w:val="auto"/>
              </w:rPr>
              <w:t>Comment #3</w:t>
            </w:r>
          </w:p>
          <w:p>
            <w:pPr>
              <w:rPr>
                <w:color w:val="auto"/>
              </w:rPr>
            </w:pPr>
            <w:r>
              <w:rPr>
                <w:rFonts w:hint="default"/>
                <w:color w:val="auto"/>
              </w:rP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pPr>
              <w:rPr>
                <w:rFonts w:hint="default"/>
                <w:color w:val="auto"/>
              </w:rPr>
            </w:pPr>
            <w:r>
              <w:rPr>
                <w:rFonts w:hint="default"/>
                <w:color w:val="FF0000"/>
              </w:rPr>
              <w:t>Suggested Text #2 in 5.2.1.6</w:t>
            </w:r>
            <w:r>
              <w:rPr>
                <w:rFonts w:hint="default"/>
                <w:color w:val="auto"/>
              </w:rPr>
              <w:t xml:space="preserve"> (Comment #3)</w:t>
            </w:r>
          </w:p>
          <w:p>
            <w:pPr>
              <w:pStyle w:val="52"/>
              <w:ind w:left="851"/>
              <w:rPr>
                <w:color w:val="auto"/>
                <w:lang w:val="en-US"/>
              </w:rPr>
            </w:pPr>
            <w:r>
              <w:rPr>
                <w:color w:val="auto"/>
              </w:rPr>
              <w:t>-</w:t>
            </w:r>
            <w:r>
              <w:rPr>
                <w:color w:val="auto"/>
              </w:rPr>
              <w:tab/>
            </w:r>
            <w:r>
              <w:rPr>
                <w:color w:val="auto"/>
              </w:rPr>
              <w:t>If</w:t>
            </w:r>
            <w:r>
              <w:rPr>
                <w:rFonts w:eastAsia="微软雅黑"/>
                <w:color w:val="auto"/>
              </w:rPr>
              <w:t xml:space="preserve"> </w:t>
            </w:r>
            <w:r>
              <w:rPr>
                <w:rFonts w:eastAsia="微软雅黑"/>
                <w:color w:val="auto"/>
                <w:lang w:val="en-US"/>
              </w:rPr>
              <w:t xml:space="preserve">a </w:t>
            </w:r>
            <w:r>
              <w:rPr>
                <w:rFonts w:eastAsia="微软雅黑"/>
                <w:i/>
                <w:color w:val="auto"/>
                <w:lang w:val="en-US"/>
              </w:rPr>
              <w:t>CSI-ReportConfig</w:t>
            </w:r>
            <w:r>
              <w:rPr>
                <w:rFonts w:eastAsia="微软雅黑"/>
                <w:color w:val="auto"/>
                <w:lang w:val="en-US"/>
              </w:rPr>
              <w:t xml:space="preserve"> contains a list of sub-configurations</w:t>
            </w:r>
            <w:r>
              <w:rPr>
                <w:color w:val="auto"/>
              </w:rPr>
              <w:t xml:space="preserve">, </w:t>
            </w:r>
            <w:r>
              <w:rPr>
                <w:color w:val="auto"/>
                <w:lang w:val="en-US"/>
              </w:rPr>
              <w:t xml:space="preserve">for </w:t>
            </w:r>
            <w:r>
              <w:rPr>
                <w:color w:val="auto"/>
              </w:rPr>
              <w:t xml:space="preserve">a CSI report </w:t>
            </w:r>
            <w:r>
              <w:rPr>
                <w:strike/>
                <w:dstrike w:val="0"/>
                <w:color w:val="FF0000"/>
              </w:rPr>
              <w:t xml:space="preserve">for </w:t>
            </w:r>
            <w:r>
              <w:rPr>
                <w:rFonts w:hint="default"/>
                <w:strike w:val="0"/>
                <w:dstrike w:val="0"/>
                <w:color w:val="FF0000"/>
              </w:rPr>
              <w:t xml:space="preserve">with </w:t>
            </w:r>
            <w:r>
              <w:rPr>
                <w:i/>
                <w:iCs/>
                <w:color w:val="auto"/>
              </w:rPr>
              <w:t>N</w:t>
            </w:r>
            <w:r>
              <w:rPr>
                <w:rFonts w:hint="default"/>
                <w:i/>
                <w:iCs/>
                <w:color w:val="auto"/>
              </w:rPr>
              <w:t xml:space="preserve"> </w:t>
            </w:r>
            <w:r>
              <w:rPr>
                <w:rFonts w:hint="default"/>
                <w:i/>
                <w:iCs/>
                <w:color w:val="FF0000"/>
              </w:rPr>
              <w:t>or L CSIs</w:t>
            </w:r>
            <w:r>
              <w:rPr>
                <w:color w:val="auto"/>
              </w:rPr>
              <w:t xml:space="preserve"> </w:t>
            </w:r>
            <w:r>
              <w:rPr>
                <w:strike/>
                <w:dstrike w:val="0"/>
                <w:color w:val="FF0000"/>
              </w:rPr>
              <w:t xml:space="preserve">sub-configurations </w:t>
            </w:r>
            <w:r>
              <w:rPr>
                <w:color w:val="auto"/>
              </w:rPr>
              <w:t xml:space="preserve">out of </w:t>
            </w:r>
            <w:r>
              <w:rPr>
                <w:i/>
                <w:iCs/>
                <w:color w:val="auto"/>
              </w:rPr>
              <w:t>L</w:t>
            </w:r>
            <w:r>
              <w:rPr>
                <w:color w:val="auto"/>
              </w:rPr>
              <w:t xml:space="preserve"> sub-configurations </w:t>
            </w:r>
            <w:r>
              <w:rPr>
                <w:color w:val="auto"/>
                <w:lang w:val="en-US"/>
              </w:rPr>
              <w:t>contained in</w:t>
            </w:r>
            <w:r>
              <w:rPr>
                <w:color w:val="auto"/>
              </w:rPr>
              <w:t xml:space="preserve"> a </w:t>
            </w:r>
            <w:r>
              <w:rPr>
                <w:i/>
                <w:color w:val="auto"/>
              </w:rPr>
              <w:t>CSI-ReportConfig</w:t>
            </w:r>
            <w:r>
              <w:rPr>
                <w:color w:val="auto"/>
              </w:rPr>
              <w:t xml:space="preserve">, where </w:t>
            </w:r>
            <m:oMath>
              <m:r>
                <m:rPr/>
                <w:rPr>
                  <w:rFonts w:ascii="Cambria Math" w:hAnsi="Cambria Math"/>
                  <w:color w:val="auto"/>
                </w:rPr>
                <m:t>N≤L</m:t>
              </m:r>
            </m:oMath>
            <w:r>
              <w:rPr>
                <w:color w:val="auto"/>
              </w:rPr>
              <w:t xml:space="preserve"> </w:t>
            </w:r>
            <w:r>
              <w:rPr>
                <w:color w:val="auto"/>
                <w:lang w:val="en-US"/>
              </w:rPr>
              <w:t xml:space="preserve">and </w:t>
            </w:r>
            <m:oMath>
              <m:r>
                <m:rPr/>
                <w:rPr>
                  <w:rFonts w:ascii="Cambria Math" w:hAnsi="Cambria Math"/>
                  <w:color w:val="auto"/>
                </w:rPr>
                <m:t>N≥1</m:t>
              </m:r>
            </m:oMath>
            <w:r>
              <w:rPr>
                <w:color w:val="auto"/>
                <w:lang w:val="en-US"/>
              </w:rPr>
              <w:t>,</w:t>
            </w:r>
          </w:p>
          <w:p>
            <w:pPr>
              <w:pStyle w:val="53"/>
              <w:ind w:left="1134"/>
              <w:rPr>
                <w:rFonts w:hint="default" w:eastAsia="Malgun Gothic"/>
                <w:color w:val="auto"/>
              </w:rPr>
            </w:pPr>
            <w:r>
              <w:rPr>
                <w:rFonts w:eastAsia="Malgun Gothic"/>
                <w:color w:val="auto"/>
                <w:lang w:val="en-US"/>
              </w:rPr>
              <w:t>-</w:t>
            </w:r>
            <w:r>
              <w:rPr>
                <w:rFonts w:hint="default" w:eastAsia="Malgun Gothic"/>
                <w:color w:val="auto"/>
              </w:rPr>
              <w:t xml:space="preserve"> </w:t>
            </w:r>
            <m:oMath>
              <m:sSub>
                <m:sSubPr>
                  <m:ctrlPr>
                    <w:rPr>
                      <w:rFonts w:ascii="Cambria Math" w:hAnsi="Cambria Math" w:eastAsia="Malgun Gothic"/>
                      <w:color w:val="auto"/>
                      <w:lang w:eastAsia="ko-KR"/>
                    </w:rPr>
                  </m:ctrlPr>
                </m:sSubPr>
                <m:e>
                  <m:r>
                    <m:rPr/>
                    <w:rPr>
                      <w:rFonts w:ascii="Cambria Math" w:hAnsi="Cambria Math" w:eastAsia="Malgun Gothic"/>
                      <w:color w:val="auto"/>
                      <w:lang w:eastAsia="ko-KR"/>
                    </w:rPr>
                    <m:t>O</m:t>
                  </m:r>
                  <m:ctrlPr>
                    <w:rPr>
                      <w:rFonts w:ascii="Cambria Math" w:hAnsi="Cambria Math" w:eastAsia="Malgun Gothic"/>
                      <w:color w:val="auto"/>
                      <w:lang w:eastAsia="ko-KR"/>
                    </w:rPr>
                  </m:ctrlPr>
                </m:e>
                <m:sub>
                  <m:r>
                    <m:rPr/>
                    <w:rPr>
                      <w:rFonts w:ascii="Cambria Math" w:hAnsi="Cambria Math" w:eastAsia="Malgun Gothic"/>
                      <w:color w:val="auto"/>
                      <w:lang w:eastAsia="ko-KR"/>
                    </w:rPr>
                    <m:t>CPU</m:t>
                  </m:r>
                  <m:ctrlPr>
                    <w:rPr>
                      <w:rFonts w:ascii="Cambria Math" w:hAnsi="Cambria Math" w:eastAsia="Malgun Gothic"/>
                      <w:color w:val="auto"/>
                      <w:lang w:eastAsia="ko-KR"/>
                    </w:rPr>
                  </m:ctrlPr>
                </m:sub>
              </m:sSub>
              <m:r>
                <m:rPr>
                  <m:sty m:val="p"/>
                </m:rPr>
                <w:rPr>
                  <w:rFonts w:ascii="Cambria Math" w:hAnsi="Cambria Math" w:eastAsia="Malgun Gothic"/>
                  <w:color w:val="auto"/>
                  <w:lang w:eastAsia="ko-KR"/>
                </w:rPr>
                <m:t>=</m:t>
              </m:r>
              <m:nary>
                <m:naryPr>
                  <m:chr m:val="∑"/>
                  <m:limLoc m:val="undOvr"/>
                  <m:ctrlPr>
                    <w:rPr>
                      <w:rFonts w:ascii="Cambria Math" w:hAnsi="Cambria Math" w:eastAsia="Malgun Gothic"/>
                      <w:color w:val="auto"/>
                      <w:lang w:eastAsia="ko-KR"/>
                    </w:rPr>
                  </m:ctrlPr>
                </m:naryPr>
                <m:sub>
                  <m:r>
                    <m:rPr/>
                    <w:rPr>
                      <w:rFonts w:ascii="Cambria Math" w:hAnsi="Cambria Math" w:eastAsia="Malgun Gothic"/>
                      <w:color w:val="auto"/>
                      <w:lang w:eastAsia="ko-KR"/>
                    </w:rPr>
                    <m:t>i</m:t>
                  </m:r>
                  <m:r>
                    <m:rPr>
                      <m:sty m:val="p"/>
                    </m:rPr>
                    <w:rPr>
                      <w:rFonts w:ascii="Cambria Math" w:hAnsi="Cambria Math" w:eastAsia="Malgun Gothic"/>
                      <w:color w:val="auto"/>
                      <w:lang w:eastAsia="ko-KR"/>
                    </w:rPr>
                    <m:t>=1</m:t>
                  </m:r>
                  <m:ctrlPr>
                    <w:rPr>
                      <w:rFonts w:ascii="Cambria Math" w:hAnsi="Cambria Math" w:eastAsia="Malgun Gothic"/>
                      <w:color w:val="auto"/>
                      <w:lang w:eastAsia="ko-KR"/>
                    </w:rPr>
                  </m:ctrlPr>
                </m:sub>
                <m:sup>
                  <m:r>
                    <m:rPr>
                      <m:sty m:val="p"/>
                    </m:rPr>
                    <w:rPr>
                      <w:rFonts w:ascii="Cambria Math" w:hAnsi="Cambria Math" w:eastAsia="Malgun Gothic"/>
                      <w:color w:val="auto"/>
                      <w:lang w:eastAsia="ko-KR"/>
                    </w:rPr>
                    <m:t xml:space="preserve"> </m:t>
                  </m:r>
                  <m:r>
                    <m:rPr/>
                    <w:rPr>
                      <w:rFonts w:ascii="Cambria Math" w:hAnsi="Cambria Math" w:eastAsia="Malgun Gothic"/>
                      <w:color w:val="auto"/>
                      <w:lang w:eastAsia="ko-KR"/>
                    </w:rPr>
                    <m:t>L</m:t>
                  </m:r>
                  <m:ctrlPr>
                    <w:rPr>
                      <w:rFonts w:ascii="Cambria Math" w:hAnsi="Cambria Math" w:eastAsia="Malgun Gothic"/>
                      <w:color w:val="auto"/>
                      <w:lang w:eastAsia="ko-KR"/>
                    </w:rPr>
                  </m:ctrlPr>
                </m:sup>
                <m:e>
                  <m:sSubSup>
                    <m:sSubSupPr>
                      <m:ctrlPr>
                        <w:rPr>
                          <w:rFonts w:ascii="Cambria Math" w:hAnsi="Cambria Math" w:eastAsia="Malgun Gothic"/>
                          <w:color w:val="auto"/>
                          <w:lang w:eastAsia="ko-KR"/>
                        </w:rPr>
                      </m:ctrlPr>
                    </m:sSubSupPr>
                    <m:e>
                      <m:r>
                        <m:rPr/>
                        <w:rPr>
                          <w:rFonts w:ascii="Cambria Math" w:hAnsi="Cambria Math" w:eastAsia="Malgun Gothic"/>
                          <w:color w:val="auto"/>
                          <w:lang w:eastAsia="ko-KR"/>
                        </w:rPr>
                        <m:t>K</m:t>
                      </m:r>
                      <m:ctrlPr>
                        <w:rPr>
                          <w:rFonts w:ascii="Cambria Math" w:hAnsi="Cambria Math" w:eastAsia="Malgun Gothic"/>
                          <w:color w:val="auto"/>
                          <w:lang w:eastAsia="ko-KR"/>
                        </w:rPr>
                      </m:ctrlPr>
                    </m:e>
                    <m:sub>
                      <m:r>
                        <m:rPr/>
                        <w:rPr>
                          <w:rFonts w:ascii="Cambria Math" w:hAnsi="Cambria Math" w:eastAsia="Malgun Gothic"/>
                          <w:color w:val="auto"/>
                          <w:lang w:eastAsia="ko-KR"/>
                        </w:rPr>
                        <m:t>s</m:t>
                      </m:r>
                      <m:ctrlPr>
                        <w:rPr>
                          <w:rFonts w:ascii="Cambria Math" w:hAnsi="Cambria Math" w:eastAsia="Malgun Gothic"/>
                          <w:color w:val="auto"/>
                          <w:lang w:eastAsia="ko-KR"/>
                        </w:rPr>
                      </m:ctrlPr>
                    </m:sub>
                    <m:sup>
                      <m:r>
                        <m:rPr/>
                        <w:rPr>
                          <w:rFonts w:ascii="Cambria Math" w:hAnsi="Cambria Math" w:eastAsia="Malgun Gothic"/>
                          <w:color w:val="auto"/>
                          <w:lang w:eastAsia="ko-KR"/>
                        </w:rPr>
                        <m:t>i</m:t>
                      </m:r>
                      <m:ctrlPr>
                        <w:rPr>
                          <w:rFonts w:ascii="Cambria Math" w:hAnsi="Cambria Math" w:eastAsia="Malgun Gothic"/>
                          <w:color w:val="auto"/>
                          <w:lang w:eastAsia="ko-KR"/>
                        </w:rPr>
                      </m:ctrlPr>
                    </m:sup>
                  </m:sSubSup>
                  <m:ctrlPr>
                    <w:rPr>
                      <w:rFonts w:ascii="Cambria Math" w:hAnsi="Cambria Math" w:eastAsia="Malgun Gothic"/>
                      <w:color w:val="auto"/>
                      <w:lang w:eastAsia="ko-KR"/>
                    </w:rPr>
                  </m:ctrlPr>
                </m:e>
              </m:nary>
            </m:oMath>
            <w:r>
              <w:rPr>
                <w:rFonts w:eastAsia="Malgun Gothic"/>
                <w:color w:val="auto"/>
                <w:lang w:eastAsia="ko-KR"/>
              </w:rPr>
              <w:t xml:space="preserve"> for periodic CSI report</w:t>
            </w:r>
            <w:r>
              <w:rPr>
                <w:rFonts w:eastAsia="Malgun Gothic"/>
                <w:color w:val="auto"/>
                <w:lang w:eastAsia="ko-KR"/>
              </w:rPr>
              <w:fldChar w:fldCharType="begin"/>
            </w:r>
            <w:r>
              <w:rPr>
                <w:rFonts w:eastAsia="Malgun Gothic"/>
                <w:color w:val="auto"/>
                <w:lang w:eastAsia="ko-KR"/>
              </w:rPr>
              <w:instrText xml:space="preserve"> QUOTE </w:instrText>
            </w:r>
            <w:r>
              <w:rPr>
                <w:rFonts w:ascii="Cambria Math" w:hAnsi="Cambria Math" w:eastAsia="Malgun Gothic"/>
                <w:color w:val="auto"/>
                <w:lang w:eastAsia="ko-KR"/>
              </w:rPr>
              <w:instrText xml:space="preserve">OCPU=KS</w:instrText>
            </w:r>
            <w:r>
              <w:rPr>
                <w:rFonts w:eastAsia="Malgun Gothic"/>
                <w:color w:val="auto"/>
                <w:lang w:eastAsia="ko-KR"/>
              </w:rPr>
              <w:instrText xml:space="preserve"> </w:instrText>
            </w:r>
            <w:r>
              <w:rPr>
                <w:rFonts w:eastAsia="Malgun Gothic"/>
                <w:color w:val="auto"/>
                <w:lang w:eastAsia="ko-KR"/>
              </w:rPr>
              <w:fldChar w:fldCharType="end"/>
            </w:r>
            <w:r>
              <w:rPr>
                <w:rFonts w:eastAsia="Malgun Gothic"/>
                <w:color w:val="auto"/>
                <w:lang w:eastAsia="ko-KR"/>
              </w:rPr>
              <w:t>,</w:t>
            </w:r>
            <w:r>
              <w:rPr>
                <w:rFonts w:hint="default" w:eastAsia="Malgun Gothic"/>
                <w:color w:val="auto"/>
                <w:lang w:eastAsia="ko-KR"/>
              </w:rPr>
              <w:t xml:space="preserve"> </w:t>
            </w:r>
            <w:r>
              <w:rPr>
                <w:rFonts w:eastAsia="Malgun Gothic"/>
                <w:lang w:eastAsia="ko-KR"/>
              </w:rPr>
              <w:t xml:space="preserve"> </w:t>
            </w:r>
            <w:r>
              <w:rPr>
                <w:rFonts w:eastAsia="Malgun Gothic"/>
                <w:strike/>
                <w:dstrike w:val="0"/>
                <w:color w:val="FF0000"/>
                <w:lang w:eastAsia="ko-KR"/>
              </w:rPr>
              <w:t xml:space="preserve">and </w:t>
            </w:r>
            <m:oMath>
              <m:sSub>
                <m:sSubPr>
                  <m:ctrlPr>
                    <w:rPr>
                      <w:rFonts w:ascii="Cambria Math" w:hAnsi="Cambria Math" w:eastAsia="Malgun Gothic"/>
                      <w:strike/>
                      <w:dstrike w:val="0"/>
                      <w:color w:val="FF0000"/>
                      <w:lang w:eastAsia="ko-KR"/>
                    </w:rPr>
                  </m:ctrlPr>
                </m:sSubPr>
                <m:e>
                  <m:r>
                    <m:rPr/>
                    <w:rPr>
                      <w:rFonts w:ascii="Cambria Math" w:hAnsi="Cambria Math" w:eastAsia="Malgun Gothic"/>
                      <w:strike/>
                      <w:dstrike w:val="0"/>
                      <w:color w:val="FF0000"/>
                      <w:lang w:eastAsia="ko-KR"/>
                    </w:rPr>
                    <m:t>O</m:t>
                  </m:r>
                  <m:ctrlPr>
                    <w:rPr>
                      <w:rFonts w:ascii="Cambria Math" w:hAnsi="Cambria Math" w:eastAsia="Malgun Gothic"/>
                      <w:strike/>
                      <w:dstrike w:val="0"/>
                      <w:color w:val="FF0000"/>
                      <w:lang w:eastAsia="ko-KR"/>
                    </w:rPr>
                  </m:ctrlPr>
                </m:e>
                <m:sub>
                  <m:r>
                    <m:rPr/>
                    <w:rPr>
                      <w:rFonts w:ascii="Cambria Math" w:hAnsi="Cambria Math" w:eastAsia="Malgun Gothic"/>
                      <w:strike/>
                      <w:dstrike w:val="0"/>
                      <w:color w:val="FF0000"/>
                      <w:lang w:eastAsia="ko-KR"/>
                    </w:rPr>
                    <m:t>CPU</m:t>
                  </m:r>
                  <m:ctrlPr>
                    <w:rPr>
                      <w:rFonts w:ascii="Cambria Math" w:hAnsi="Cambria Math" w:eastAsia="Malgun Gothic"/>
                      <w:strike/>
                      <w:dstrike w:val="0"/>
                      <w:color w:val="FF0000"/>
                      <w:lang w:eastAsia="ko-KR"/>
                    </w:rPr>
                  </m:ctrlPr>
                </m:sub>
              </m:sSub>
              <m:r>
                <m:rPr>
                  <m:sty m:val="p"/>
                </m:rPr>
                <w:rPr>
                  <w:rFonts w:ascii="Cambria Math" w:hAnsi="Cambria Math" w:eastAsia="Malgun Gothic"/>
                  <w:strike/>
                  <w:dstrike w:val="0"/>
                  <w:color w:val="FF0000"/>
                  <w:lang w:eastAsia="ko-KR"/>
                </w:rPr>
                <m:t>=</m:t>
              </m:r>
              <m:nary>
                <m:naryPr>
                  <m:chr m:val="∑"/>
                  <m:limLoc m:val="undOvr"/>
                  <m:ctrlPr>
                    <w:rPr>
                      <w:rFonts w:ascii="Cambria Math" w:hAnsi="Cambria Math" w:eastAsia="Malgun Gothic"/>
                      <w:strike/>
                      <w:dstrike w:val="0"/>
                      <w:color w:val="FF0000"/>
                      <w:lang w:eastAsia="ko-KR"/>
                    </w:rPr>
                  </m:ctrlPr>
                </m:naryPr>
                <m:sub>
                  <m:r>
                    <m:rPr/>
                    <w:rPr>
                      <w:rFonts w:ascii="Cambria Math" w:hAnsi="Cambria Math" w:eastAsia="Malgun Gothic"/>
                      <w:strike/>
                      <w:dstrike w:val="0"/>
                      <w:color w:val="FF0000"/>
                      <w:lang w:eastAsia="ko-KR"/>
                    </w:rPr>
                    <m:t>i</m:t>
                  </m:r>
                  <m:r>
                    <m:rPr>
                      <m:sty m:val="p"/>
                    </m:rPr>
                    <w:rPr>
                      <w:rFonts w:ascii="Cambria Math" w:hAnsi="Cambria Math" w:eastAsia="Malgun Gothic"/>
                      <w:strike/>
                      <w:dstrike w:val="0"/>
                      <w:color w:val="FF0000"/>
                      <w:lang w:eastAsia="ko-KR"/>
                    </w:rPr>
                    <m:t>=1</m:t>
                  </m:r>
                  <m:ctrlPr>
                    <w:rPr>
                      <w:rFonts w:ascii="Cambria Math" w:hAnsi="Cambria Math" w:eastAsia="Malgun Gothic"/>
                      <w:strike/>
                      <w:dstrike w:val="0"/>
                      <w:color w:val="FF0000"/>
                      <w:lang w:eastAsia="ko-KR"/>
                    </w:rPr>
                  </m:ctrlPr>
                </m:sub>
                <m:sup>
                  <m:r>
                    <m:rPr/>
                    <w:rPr>
                      <w:rFonts w:ascii="Cambria Math" w:hAnsi="Cambria Math" w:eastAsia="Malgun Gothic"/>
                      <w:strike/>
                      <w:dstrike w:val="0"/>
                      <w:color w:val="FF0000"/>
                      <w:lang w:eastAsia="ko-KR"/>
                    </w:rPr>
                    <m:t>N</m:t>
                  </m:r>
                  <m:ctrlPr>
                    <w:rPr>
                      <w:rFonts w:ascii="Cambria Math" w:hAnsi="Cambria Math" w:eastAsia="Malgun Gothic"/>
                      <w:strike/>
                      <w:dstrike w:val="0"/>
                      <w:color w:val="FF0000"/>
                      <w:lang w:eastAsia="ko-KR"/>
                    </w:rPr>
                  </m:ctrlPr>
                </m:sup>
                <m:e>
                  <m:sSubSup>
                    <m:sSubSupPr>
                      <m:ctrlPr>
                        <w:rPr>
                          <w:rFonts w:ascii="Cambria Math" w:hAnsi="Cambria Math" w:eastAsia="Malgun Gothic"/>
                          <w:strike/>
                          <w:dstrike w:val="0"/>
                          <w:color w:val="FF0000"/>
                          <w:lang w:eastAsia="ko-KR"/>
                        </w:rPr>
                      </m:ctrlPr>
                    </m:sSubSupPr>
                    <m:e>
                      <m:r>
                        <m:rPr/>
                        <w:rPr>
                          <w:rFonts w:ascii="Cambria Math" w:hAnsi="Cambria Math" w:eastAsia="Malgun Gothic"/>
                          <w:strike/>
                          <w:dstrike w:val="0"/>
                          <w:color w:val="FF0000"/>
                          <w:lang w:eastAsia="ko-KR"/>
                        </w:rPr>
                        <m:t>K</m:t>
                      </m:r>
                      <m:ctrlPr>
                        <w:rPr>
                          <w:rFonts w:ascii="Cambria Math" w:hAnsi="Cambria Math" w:eastAsia="Malgun Gothic"/>
                          <w:strike/>
                          <w:dstrike w:val="0"/>
                          <w:color w:val="FF0000"/>
                          <w:lang w:eastAsia="ko-KR"/>
                        </w:rPr>
                      </m:ctrlPr>
                    </m:e>
                    <m:sub>
                      <m:r>
                        <m:rPr/>
                        <w:rPr>
                          <w:rFonts w:ascii="Cambria Math" w:hAnsi="Cambria Math" w:eastAsia="Malgun Gothic"/>
                          <w:strike/>
                          <w:dstrike w:val="0"/>
                          <w:color w:val="FF0000"/>
                          <w:lang w:eastAsia="ko-KR"/>
                        </w:rPr>
                        <m:t>s</m:t>
                      </m:r>
                      <m:ctrlPr>
                        <w:rPr>
                          <w:rFonts w:ascii="Cambria Math" w:hAnsi="Cambria Math" w:eastAsia="Malgun Gothic"/>
                          <w:strike/>
                          <w:dstrike w:val="0"/>
                          <w:color w:val="FF0000"/>
                          <w:lang w:eastAsia="ko-KR"/>
                        </w:rPr>
                      </m:ctrlPr>
                    </m:sub>
                    <m:sup>
                      <m:r>
                        <m:rPr/>
                        <w:rPr>
                          <w:rFonts w:ascii="Cambria Math" w:hAnsi="Cambria Math" w:eastAsia="Malgun Gothic"/>
                          <w:strike/>
                          <w:dstrike w:val="0"/>
                          <w:color w:val="FF0000"/>
                          <w:lang w:eastAsia="ko-KR"/>
                        </w:rPr>
                        <m:t>i</m:t>
                      </m:r>
                      <m:ctrlPr>
                        <w:rPr>
                          <w:rFonts w:ascii="Cambria Math" w:hAnsi="Cambria Math" w:eastAsia="Malgun Gothic"/>
                          <w:strike/>
                          <w:dstrike w:val="0"/>
                          <w:color w:val="FF0000"/>
                          <w:lang w:eastAsia="ko-KR"/>
                        </w:rPr>
                      </m:ctrlPr>
                    </m:sup>
                  </m:sSubSup>
                  <m:ctrlPr>
                    <w:rPr>
                      <w:rFonts w:ascii="Cambria Math" w:hAnsi="Cambria Math" w:eastAsia="Malgun Gothic"/>
                      <w:strike/>
                      <w:dstrike w:val="0"/>
                      <w:color w:val="FF0000"/>
                      <w:lang w:eastAsia="ko-KR"/>
                    </w:rPr>
                  </m:ctrlPr>
                </m:e>
              </m:nary>
            </m:oMath>
            <w:r>
              <w:rPr>
                <w:rFonts w:eastAsia="Malgun Gothic"/>
                <w:strike/>
                <w:dstrike w:val="0"/>
                <w:color w:val="FF0000"/>
                <w:lang w:eastAsia="ko-KR"/>
              </w:rPr>
              <w:t xml:space="preserve"> f</w:t>
            </w:r>
            <w:r>
              <w:rPr>
                <w:rFonts w:eastAsia="Malgun Gothic"/>
                <w:strike/>
                <w:dstrike w:val="0"/>
                <w:color w:val="FF0000"/>
                <w:lang w:val="en-US"/>
              </w:rPr>
              <w:t>or aperiodic and semi-persistent CSI report</w:t>
            </w:r>
            <w:r>
              <w:rPr>
                <w:rFonts w:eastAsia="Malgun Gothic"/>
                <w:strike/>
                <w:dstrike w:val="0"/>
                <w:color w:val="FF0000"/>
                <w:lang w:eastAsia="ko-KR"/>
              </w:rPr>
              <w:fldChar w:fldCharType="begin"/>
            </w:r>
            <w:r>
              <w:rPr>
                <w:rFonts w:eastAsia="Malgun Gothic"/>
                <w:strike/>
                <w:dstrike w:val="0"/>
                <w:color w:val="FF0000"/>
                <w:lang w:eastAsia="ko-KR"/>
              </w:rPr>
              <w:instrText xml:space="preserve"> QUOTE </w:instrText>
            </w:r>
            <w:r>
              <w:rPr>
                <w:rFonts w:ascii="Cambria Math" w:hAnsi="Cambria Math" w:eastAsia="Malgun Gothic"/>
                <w:strike/>
                <w:dstrike w:val="0"/>
                <w:color w:val="FF0000"/>
                <w:lang w:eastAsia="ko-KR"/>
              </w:rPr>
              <w:instrText xml:space="preserve">OCPU=KS</w:instrText>
            </w:r>
            <w:r>
              <w:rPr>
                <w:rFonts w:eastAsia="Malgun Gothic"/>
                <w:strike/>
                <w:dstrike w:val="0"/>
                <w:color w:val="FF0000"/>
                <w:lang w:eastAsia="ko-KR"/>
              </w:rPr>
              <w:instrText xml:space="preserve"> </w:instrText>
            </w:r>
            <w:r>
              <w:rPr>
                <w:rFonts w:eastAsia="Malgun Gothic"/>
                <w:strike/>
                <w:dstrike w:val="0"/>
                <w:color w:val="FF0000"/>
                <w:lang w:eastAsia="ko-KR"/>
              </w:rPr>
              <w:fldChar w:fldCharType="end"/>
            </w:r>
            <w:r>
              <w:rPr>
                <w:rFonts w:eastAsia="Malgun Gothic"/>
                <w:strike/>
                <w:dstrike w:val="0"/>
                <w:color w:val="FF0000"/>
                <w:lang w:eastAsia="ko-KR"/>
              </w:rPr>
              <w:t>,</w:t>
            </w:r>
            <w:r>
              <w:rPr>
                <w:rFonts w:hint="default" w:eastAsia="Malgun Gothic"/>
                <w:lang w:eastAsia="ko-KR"/>
              </w:rPr>
              <w:t xml:space="preserve"> </w:t>
            </w:r>
            <w:r>
              <w:rPr>
                <w:rFonts w:hint="default" w:eastAsia="Malgun Gothic"/>
                <w:color w:val="auto"/>
                <w:lang w:eastAsia="ko-KR"/>
              </w:rPr>
              <w:t xml:space="preserve">where </w:t>
            </w:r>
            <m:oMath>
              <m:sSubSup>
                <m:sSubSupPr>
                  <m:ctrlPr>
                    <w:rPr>
                      <w:rFonts w:ascii="Cambria Math" w:hAnsi="Cambria Math" w:eastAsia="Malgun Gothic"/>
                      <w:color w:val="auto"/>
                      <w:lang w:eastAsia="ko-KR"/>
                    </w:rPr>
                  </m:ctrlPr>
                </m:sSubSupPr>
                <m:e>
                  <m:r>
                    <m:rPr/>
                    <w:rPr>
                      <w:rFonts w:ascii="Cambria Math" w:hAnsi="Cambria Math" w:eastAsia="Malgun Gothic"/>
                      <w:color w:val="auto"/>
                      <w:lang w:eastAsia="ko-KR"/>
                    </w:rPr>
                    <m:t>K</m:t>
                  </m:r>
                  <m:ctrlPr>
                    <w:rPr>
                      <w:rFonts w:ascii="Cambria Math" w:hAnsi="Cambria Math" w:eastAsia="Malgun Gothic"/>
                      <w:color w:val="auto"/>
                      <w:lang w:eastAsia="ko-KR"/>
                    </w:rPr>
                  </m:ctrlPr>
                </m:e>
                <m:sub>
                  <m:r>
                    <m:rPr/>
                    <w:rPr>
                      <w:rFonts w:ascii="Cambria Math" w:hAnsi="Cambria Math" w:eastAsia="Malgun Gothic"/>
                      <w:color w:val="auto"/>
                      <w:lang w:eastAsia="ko-KR"/>
                    </w:rPr>
                    <m:t>s</m:t>
                  </m:r>
                  <m:ctrlPr>
                    <w:rPr>
                      <w:rFonts w:ascii="Cambria Math" w:hAnsi="Cambria Math" w:eastAsia="Malgun Gothic"/>
                      <w:color w:val="auto"/>
                      <w:lang w:eastAsia="ko-KR"/>
                    </w:rPr>
                  </m:ctrlPr>
                </m:sub>
                <m:sup>
                  <m:r>
                    <m:rPr/>
                    <w:rPr>
                      <w:rFonts w:ascii="Cambria Math" w:hAnsi="Cambria Math" w:eastAsia="Malgun Gothic"/>
                      <w:color w:val="auto"/>
                      <w:lang w:eastAsia="ko-KR"/>
                    </w:rPr>
                    <m:t>i</m:t>
                  </m:r>
                  <m:ctrlPr>
                    <w:rPr>
                      <w:rFonts w:ascii="Cambria Math" w:hAnsi="Cambria Math" w:eastAsia="Malgun Gothic"/>
                      <w:color w:val="auto"/>
                      <w:lang w:eastAsia="ko-KR"/>
                    </w:rPr>
                  </m:ctrlPr>
                </m:sup>
              </m:sSubSup>
            </m:oMath>
            <w:r>
              <w:rPr>
                <w:rFonts w:hint="eastAsia" w:ascii="Times" w:hAnsi="Times" w:eastAsia="Malgun Gothic"/>
                <w:color w:val="auto"/>
                <w:lang w:eastAsia="ko-KR"/>
              </w:rPr>
              <w:t xml:space="preserve"> </w:t>
            </w:r>
            <w:r>
              <w:rPr>
                <w:rFonts w:ascii="Times" w:hAnsi="Times" w:eastAsia="Malgun Gothic"/>
                <w:color w:val="auto"/>
                <w:lang w:eastAsia="ko-KR"/>
              </w:rPr>
              <w:fldChar w:fldCharType="begin"/>
            </w:r>
            <w:r>
              <w:rPr>
                <w:rFonts w:ascii="Times" w:hAnsi="Times" w:eastAsia="Malgun Gothic"/>
                <w:color w:val="auto"/>
                <w:lang w:eastAsia="ko-KR"/>
              </w:rPr>
              <w:instrText xml:space="preserve"> QUOTE </w:instrText>
            </w:r>
            <w:r>
              <w:rPr>
                <w:rFonts w:ascii="Cambria Math" w:hAnsi="Cambria Math" w:eastAsia="Malgun Gothic"/>
                <w:color w:val="auto"/>
                <w:lang w:eastAsia="ko-KR"/>
              </w:rPr>
              <w:instrText xml:space="preserve">Ks </w:instrText>
            </w:r>
            <w:r>
              <w:rPr>
                <w:rFonts w:ascii="Times" w:hAnsi="Times" w:eastAsia="Malgun Gothic"/>
                <w:color w:val="auto"/>
                <w:lang w:eastAsia="ko-KR"/>
              </w:rPr>
              <w:instrText xml:space="preserve"> </w:instrText>
            </w:r>
            <w:r>
              <w:rPr>
                <w:rFonts w:ascii="Times" w:hAnsi="Times" w:eastAsia="Malgun Gothic"/>
                <w:color w:val="auto"/>
                <w:lang w:eastAsia="ko-KR"/>
              </w:rPr>
              <w:fldChar w:fldCharType="end"/>
            </w:r>
            <w:r>
              <w:rPr>
                <w:rFonts w:ascii="Times" w:hAnsi="Times" w:eastAsia="Malgun Gothic"/>
                <w:color w:val="auto"/>
                <w:lang w:eastAsia="ko-KR"/>
              </w:rPr>
              <w:t>is the total number of CSI-RS resources corresponding to the</w:t>
            </w:r>
            <w:r>
              <w:rPr>
                <w:rFonts w:ascii="Times" w:hAnsi="Times" w:eastAsia="Malgun Gothic"/>
                <w:i/>
                <w:iCs/>
                <w:color w:val="auto"/>
                <w:lang w:eastAsia="ko-KR"/>
              </w:rPr>
              <w:t xml:space="preserve"> i</w:t>
            </w:r>
            <w:r>
              <w:rPr>
                <w:rFonts w:ascii="Times" w:hAnsi="Times" w:eastAsia="Malgun Gothic"/>
                <w:color w:val="auto"/>
                <w:lang w:eastAsia="ko-KR"/>
              </w:rPr>
              <w:t xml:space="preserve">-th sub-configuration </w:t>
            </w:r>
            <w:r>
              <w:rPr>
                <w:rFonts w:ascii="Times" w:hAnsi="Times" w:eastAsia="Malgun Gothic"/>
                <w:color w:val="auto"/>
                <w:lang w:val="en-US" w:eastAsia="ko-KR"/>
              </w:rPr>
              <w:t xml:space="preserve">which are </w:t>
            </w:r>
            <w:r>
              <w:rPr>
                <w:rFonts w:ascii="Times" w:hAnsi="Times" w:eastAsia="Malgun Gothic"/>
                <w:color w:val="auto"/>
                <w:lang w:eastAsia="ko-KR"/>
              </w:rPr>
              <w:t xml:space="preserve">in the </w:t>
            </w:r>
            <w:r>
              <w:rPr>
                <w:rFonts w:ascii="Times" w:hAnsi="Times" w:eastAsia="Malgun Gothic"/>
                <w:i/>
                <w:iCs/>
                <w:color w:val="auto"/>
                <w:lang w:eastAsia="ko-KR"/>
              </w:rPr>
              <w:t xml:space="preserve">NZP-CSI-RS-ResourceSet </w:t>
            </w:r>
            <w:r>
              <w:rPr>
                <w:rFonts w:ascii="Times" w:hAnsi="Times" w:eastAsia="Malgun Gothic"/>
                <w:color w:val="auto"/>
                <w:lang w:eastAsia="ko-KR"/>
              </w:rPr>
              <w:t xml:space="preserve">of the </w:t>
            </w:r>
            <w:r>
              <w:rPr>
                <w:rFonts w:ascii="Times" w:hAnsi="Times" w:eastAsia="Malgun Gothic"/>
                <w:i/>
                <w:iCs/>
                <w:color w:val="auto"/>
                <w:lang w:eastAsia="ko-KR"/>
              </w:rPr>
              <w:t>CSI-ResourceConfig</w:t>
            </w:r>
            <w:r>
              <w:rPr>
                <w:rFonts w:ascii="Times" w:hAnsi="Times" w:eastAsia="Malgun Gothic"/>
                <w:color w:val="auto"/>
                <w:lang w:eastAsia="ko-KR"/>
              </w:rPr>
              <w:t xml:space="preserve"> for channel measurement</w:t>
            </w:r>
            <w:r>
              <w:rPr>
                <w:color w:val="auto"/>
              </w:rPr>
              <w:t>.</w:t>
            </w:r>
          </w:p>
          <w:p>
            <w:pPr>
              <w:pStyle w:val="53"/>
              <w:ind w:left="1134"/>
              <w:rPr>
                <w:color w:val="auto"/>
              </w:rPr>
            </w:pPr>
            <w:r>
              <w:rPr>
                <w:rFonts w:eastAsia="Malgun Gothic"/>
                <w:color w:val="auto"/>
                <w:lang w:val="en-US"/>
              </w:rPr>
              <w:t>-</w:t>
            </w:r>
            <w:r>
              <w:rPr>
                <w:rFonts w:eastAsia="Malgun Gothic"/>
                <w:color w:val="auto"/>
                <w:lang w:val="en-US"/>
              </w:rPr>
              <w:tab/>
            </w:r>
            <m:oMath>
              <m:sSub>
                <m:sSubPr>
                  <m:ctrlPr>
                    <w:rPr>
                      <w:rFonts w:ascii="Cambria Math" w:hAnsi="Cambria Math" w:eastAsia="Malgun Gothic"/>
                      <w:color w:val="auto"/>
                      <w:lang w:eastAsia="ko-KR"/>
                    </w:rPr>
                  </m:ctrlPr>
                </m:sSubPr>
                <m:e>
                  <m:r>
                    <m:rPr/>
                    <w:rPr>
                      <w:rFonts w:ascii="Cambria Math" w:hAnsi="Cambria Math" w:eastAsia="Malgun Gothic"/>
                      <w:color w:val="auto"/>
                      <w:lang w:eastAsia="ko-KR"/>
                    </w:rPr>
                    <m:t>O</m:t>
                  </m:r>
                  <m:ctrlPr>
                    <w:rPr>
                      <w:rFonts w:ascii="Cambria Math" w:hAnsi="Cambria Math" w:eastAsia="Malgun Gothic"/>
                      <w:color w:val="auto"/>
                      <w:lang w:eastAsia="ko-KR"/>
                    </w:rPr>
                  </m:ctrlPr>
                </m:e>
                <m:sub>
                  <m:r>
                    <m:rPr/>
                    <w:rPr>
                      <w:rFonts w:ascii="Cambria Math" w:hAnsi="Cambria Math" w:eastAsia="Malgun Gothic"/>
                      <w:color w:val="auto"/>
                      <w:lang w:eastAsia="ko-KR"/>
                    </w:rPr>
                    <m:t>CPU</m:t>
                  </m:r>
                  <m:ctrlPr>
                    <w:rPr>
                      <w:rFonts w:ascii="Cambria Math" w:hAnsi="Cambria Math" w:eastAsia="Malgun Gothic"/>
                      <w:color w:val="auto"/>
                      <w:lang w:eastAsia="ko-KR"/>
                    </w:rPr>
                  </m:ctrlPr>
                </m:sub>
              </m:sSub>
              <m:r>
                <m:rPr>
                  <m:sty m:val="p"/>
                </m:rPr>
                <w:rPr>
                  <w:rFonts w:ascii="Cambria Math" w:hAnsi="Cambria Math" w:eastAsia="Malgun Gothic"/>
                  <w:color w:val="auto"/>
                  <w:lang w:eastAsia="ko-KR"/>
                </w:rPr>
                <m:t>=</m:t>
              </m:r>
              <m:nary>
                <m:naryPr>
                  <m:chr m:val="∑"/>
                  <m:limLoc m:val="undOvr"/>
                  <m:ctrlPr>
                    <w:rPr>
                      <w:rFonts w:ascii="Cambria Math" w:hAnsi="Cambria Math" w:eastAsia="Malgun Gothic"/>
                      <w:color w:val="auto"/>
                      <w:lang w:eastAsia="ko-KR"/>
                    </w:rPr>
                  </m:ctrlPr>
                </m:naryPr>
                <m:sub>
                  <m:r>
                    <m:rPr/>
                    <w:rPr>
                      <w:rFonts w:ascii="Cambria Math" w:hAnsi="Cambria Math" w:eastAsia="Malgun Gothic"/>
                      <w:color w:val="auto"/>
                      <w:lang w:eastAsia="ko-KR"/>
                    </w:rPr>
                    <m:t>i</m:t>
                  </m:r>
                  <m:r>
                    <m:rPr>
                      <m:sty m:val="p"/>
                    </m:rPr>
                    <w:rPr>
                      <w:rFonts w:ascii="Cambria Math" w:hAnsi="Cambria Math" w:eastAsia="Malgun Gothic"/>
                      <w:color w:val="auto"/>
                      <w:lang w:eastAsia="ko-KR"/>
                    </w:rPr>
                    <m:t>=1</m:t>
                  </m:r>
                  <m:ctrlPr>
                    <w:rPr>
                      <w:rFonts w:ascii="Cambria Math" w:hAnsi="Cambria Math" w:eastAsia="Malgun Gothic"/>
                      <w:color w:val="auto"/>
                      <w:lang w:eastAsia="ko-KR"/>
                    </w:rPr>
                  </m:ctrlPr>
                </m:sub>
                <m:sup>
                  <m:r>
                    <m:rPr/>
                    <w:rPr>
                      <w:rFonts w:ascii="Cambria Math" w:hAnsi="Cambria Math" w:eastAsia="Malgun Gothic"/>
                      <w:color w:val="auto"/>
                      <w:lang w:eastAsia="ko-KR"/>
                    </w:rPr>
                    <m:t>N</m:t>
                  </m:r>
                  <m:ctrlPr>
                    <w:rPr>
                      <w:rFonts w:ascii="Cambria Math" w:hAnsi="Cambria Math" w:eastAsia="Malgun Gothic"/>
                      <w:color w:val="auto"/>
                      <w:lang w:eastAsia="ko-KR"/>
                    </w:rPr>
                  </m:ctrlPr>
                </m:sup>
                <m:e>
                  <m:sSubSup>
                    <m:sSubSupPr>
                      <m:ctrlPr>
                        <w:rPr>
                          <w:rFonts w:ascii="Cambria Math" w:hAnsi="Cambria Math" w:eastAsia="Malgun Gothic"/>
                          <w:color w:val="auto"/>
                          <w:lang w:eastAsia="ko-KR"/>
                        </w:rPr>
                      </m:ctrlPr>
                    </m:sSubSupPr>
                    <m:e>
                      <m:r>
                        <m:rPr/>
                        <w:rPr>
                          <w:rFonts w:ascii="Cambria Math" w:hAnsi="Cambria Math" w:eastAsia="Malgun Gothic"/>
                          <w:color w:val="auto"/>
                          <w:lang w:eastAsia="ko-KR"/>
                        </w:rPr>
                        <m:t>K</m:t>
                      </m:r>
                      <m:ctrlPr>
                        <w:rPr>
                          <w:rFonts w:ascii="Cambria Math" w:hAnsi="Cambria Math" w:eastAsia="Malgun Gothic"/>
                          <w:color w:val="auto"/>
                          <w:lang w:eastAsia="ko-KR"/>
                        </w:rPr>
                      </m:ctrlPr>
                    </m:e>
                    <m:sub>
                      <m:r>
                        <m:rPr/>
                        <w:rPr>
                          <w:rFonts w:ascii="Cambria Math" w:hAnsi="Cambria Math" w:eastAsia="Malgun Gothic"/>
                          <w:color w:val="auto"/>
                          <w:lang w:eastAsia="ko-KR"/>
                        </w:rPr>
                        <m:t>s</m:t>
                      </m:r>
                      <m:ctrlPr>
                        <w:rPr>
                          <w:rFonts w:ascii="Cambria Math" w:hAnsi="Cambria Math" w:eastAsia="Malgun Gothic"/>
                          <w:color w:val="auto"/>
                          <w:lang w:eastAsia="ko-KR"/>
                        </w:rPr>
                      </m:ctrlPr>
                    </m:sub>
                    <m:sup>
                      <m:r>
                        <m:rPr/>
                        <w:rPr>
                          <w:rFonts w:ascii="Cambria Math" w:hAnsi="Cambria Math" w:eastAsia="Malgun Gothic"/>
                          <w:color w:val="auto"/>
                          <w:lang w:eastAsia="ko-KR"/>
                        </w:rPr>
                        <m:t>i</m:t>
                      </m:r>
                      <m:ctrlPr>
                        <w:rPr>
                          <w:rFonts w:ascii="Cambria Math" w:hAnsi="Cambria Math" w:eastAsia="Malgun Gothic"/>
                          <w:color w:val="auto"/>
                          <w:lang w:eastAsia="ko-KR"/>
                        </w:rPr>
                      </m:ctrlPr>
                    </m:sup>
                  </m:sSubSup>
                  <m:ctrlPr>
                    <w:rPr>
                      <w:rFonts w:ascii="Cambria Math" w:hAnsi="Cambria Math" w:eastAsia="Malgun Gothic"/>
                      <w:color w:val="auto"/>
                      <w:lang w:eastAsia="ko-KR"/>
                    </w:rPr>
                  </m:ctrlPr>
                </m:e>
              </m:nary>
            </m:oMath>
            <w:r>
              <w:rPr>
                <w:rFonts w:eastAsia="Malgun Gothic"/>
                <w:color w:val="auto"/>
                <w:lang w:eastAsia="ko-KR"/>
              </w:rPr>
              <w:t xml:space="preserve"> f</w:t>
            </w:r>
            <w:r>
              <w:rPr>
                <w:rFonts w:eastAsia="Malgun Gothic"/>
                <w:color w:val="auto"/>
                <w:lang w:val="en-US"/>
              </w:rPr>
              <w:t>or aperiodic and semi-pe</w:t>
            </w:r>
            <w:bookmarkStart w:id="2" w:name="_GoBack"/>
            <w:bookmarkEnd w:id="2"/>
            <w:r>
              <w:rPr>
                <w:rFonts w:eastAsia="Malgun Gothic"/>
                <w:color w:val="auto"/>
                <w:lang w:val="en-US"/>
              </w:rPr>
              <w:t>rsistent CSI report</w:t>
            </w:r>
            <w:r>
              <w:rPr>
                <w:rFonts w:eastAsia="Malgun Gothic"/>
                <w:color w:val="auto"/>
                <w:lang w:eastAsia="ko-KR"/>
              </w:rPr>
              <w:fldChar w:fldCharType="begin"/>
            </w:r>
            <w:r>
              <w:rPr>
                <w:rFonts w:eastAsia="Malgun Gothic"/>
                <w:color w:val="auto"/>
                <w:lang w:eastAsia="ko-KR"/>
              </w:rPr>
              <w:instrText xml:space="preserve"> QUOTE </w:instrText>
            </w:r>
            <w:r>
              <w:rPr>
                <w:rFonts w:ascii="Cambria Math" w:hAnsi="Cambria Math" w:eastAsia="Malgun Gothic"/>
                <w:color w:val="auto"/>
                <w:lang w:eastAsia="ko-KR"/>
              </w:rPr>
              <w:instrText xml:space="preserve">OCPU=KS</w:instrText>
            </w:r>
            <w:r>
              <w:rPr>
                <w:rFonts w:eastAsia="Malgun Gothic"/>
                <w:color w:val="auto"/>
                <w:lang w:eastAsia="ko-KR"/>
              </w:rPr>
              <w:instrText xml:space="preserve"> </w:instrText>
            </w:r>
            <w:r>
              <w:rPr>
                <w:rFonts w:eastAsia="Malgun Gothic"/>
                <w:color w:val="auto"/>
                <w:lang w:eastAsia="ko-KR"/>
              </w:rPr>
              <w:fldChar w:fldCharType="end"/>
            </w:r>
            <w:r>
              <w:rPr>
                <w:rFonts w:eastAsia="Malgun Gothic"/>
                <w:color w:val="auto"/>
                <w:lang w:eastAsia="ko-KR"/>
              </w:rPr>
              <w:t>,</w:t>
            </w:r>
            <w:r>
              <w:rPr>
                <w:rFonts w:ascii="Times" w:hAnsi="Times" w:eastAsia="Malgun Gothic"/>
                <w:color w:val="auto"/>
                <w:lang w:eastAsia="ko-KR"/>
              </w:rPr>
              <w:fldChar w:fldCharType="begin"/>
            </w:r>
            <w:r>
              <w:rPr>
                <w:rFonts w:ascii="Times" w:hAnsi="Times" w:eastAsia="Malgun Gothic"/>
                <w:color w:val="auto"/>
                <w:lang w:eastAsia="ko-KR"/>
              </w:rPr>
              <w:instrText xml:space="preserve"> QUOTE </w:instrText>
            </w:r>
            <w:r>
              <w:rPr>
                <w:rFonts w:ascii="Cambria Math" w:hAnsi="Cambria Math" w:eastAsia="Malgun Gothic"/>
                <w:color w:val="auto"/>
                <w:lang w:eastAsia="ko-KR"/>
              </w:rPr>
              <w:instrText xml:space="preserve">OCPU=KS</w:instrText>
            </w:r>
            <w:r>
              <w:rPr>
                <w:rFonts w:ascii="Times" w:hAnsi="Times" w:eastAsia="Malgun Gothic"/>
                <w:color w:val="auto"/>
                <w:lang w:eastAsia="ko-KR"/>
              </w:rPr>
              <w:instrText xml:space="preserve"> </w:instrText>
            </w:r>
            <w:r>
              <w:rPr>
                <w:rFonts w:ascii="Times" w:hAnsi="Times" w:eastAsia="Malgun Gothic"/>
                <w:color w:val="auto"/>
                <w:lang w:eastAsia="ko-KR"/>
              </w:rPr>
              <w:fldChar w:fldCharType="end"/>
            </w:r>
            <w:r>
              <w:rPr>
                <w:rFonts w:ascii="Times" w:hAnsi="Times" w:eastAsia="Malgun Gothic"/>
                <w:color w:val="auto"/>
                <w:lang w:eastAsia="ko-KR"/>
              </w:rPr>
              <w:t xml:space="preserve"> where </w:t>
            </w:r>
            <w:r>
              <w:rPr>
                <w:rFonts w:hint="default" w:ascii="Times" w:hAnsi="Times" w:eastAsia="Malgun Gothic"/>
                <w:color w:val="FF0000"/>
                <w:lang w:eastAsia="ko-KR"/>
              </w:rPr>
              <w:t>N is the number of indicated sub-configurations by the DCI or MAC CE</w:t>
            </w:r>
            <w:r>
              <w:rPr>
                <w:rFonts w:hint="default" w:ascii="Times" w:hAnsi="Times" w:eastAsia="Malgun Gothic"/>
                <w:color w:val="auto"/>
                <w:lang w:eastAsia="ko-KR"/>
              </w:rPr>
              <w:t xml:space="preserve">, </w:t>
            </w:r>
            <m:oMath>
              <m:sSubSup>
                <m:sSubSupPr>
                  <m:ctrlPr>
                    <w:rPr>
                      <w:rFonts w:ascii="Cambria Math" w:hAnsi="Cambria Math" w:eastAsia="Malgun Gothic"/>
                      <w:color w:val="auto"/>
                      <w:lang w:eastAsia="ko-KR"/>
                    </w:rPr>
                  </m:ctrlPr>
                </m:sSubSupPr>
                <m:e>
                  <m:r>
                    <m:rPr/>
                    <w:rPr>
                      <w:rFonts w:ascii="Cambria Math" w:hAnsi="Cambria Math" w:eastAsia="Malgun Gothic"/>
                      <w:color w:val="auto"/>
                      <w:lang w:eastAsia="ko-KR"/>
                    </w:rPr>
                    <m:t>K</m:t>
                  </m:r>
                  <m:ctrlPr>
                    <w:rPr>
                      <w:rFonts w:ascii="Cambria Math" w:hAnsi="Cambria Math" w:eastAsia="Malgun Gothic"/>
                      <w:color w:val="auto"/>
                      <w:lang w:eastAsia="ko-KR"/>
                    </w:rPr>
                  </m:ctrlPr>
                </m:e>
                <m:sub>
                  <m:r>
                    <m:rPr/>
                    <w:rPr>
                      <w:rFonts w:ascii="Cambria Math" w:hAnsi="Cambria Math" w:eastAsia="Malgun Gothic"/>
                      <w:color w:val="auto"/>
                      <w:lang w:eastAsia="ko-KR"/>
                    </w:rPr>
                    <m:t>s</m:t>
                  </m:r>
                  <m:ctrlPr>
                    <w:rPr>
                      <w:rFonts w:ascii="Cambria Math" w:hAnsi="Cambria Math" w:eastAsia="Malgun Gothic"/>
                      <w:color w:val="auto"/>
                      <w:lang w:eastAsia="ko-KR"/>
                    </w:rPr>
                  </m:ctrlPr>
                </m:sub>
                <m:sup>
                  <m:r>
                    <m:rPr/>
                    <w:rPr>
                      <w:rFonts w:ascii="Cambria Math" w:hAnsi="Cambria Math" w:eastAsia="Malgun Gothic"/>
                      <w:color w:val="auto"/>
                      <w:lang w:eastAsia="ko-KR"/>
                    </w:rPr>
                    <m:t>i</m:t>
                  </m:r>
                  <m:ctrlPr>
                    <w:rPr>
                      <w:rFonts w:ascii="Cambria Math" w:hAnsi="Cambria Math" w:eastAsia="Malgun Gothic"/>
                      <w:color w:val="auto"/>
                      <w:lang w:eastAsia="ko-KR"/>
                    </w:rPr>
                  </m:ctrlPr>
                </m:sup>
              </m:sSubSup>
            </m:oMath>
            <w:r>
              <w:rPr>
                <w:rFonts w:hint="eastAsia" w:ascii="Times" w:hAnsi="Times" w:eastAsia="Malgun Gothic"/>
                <w:color w:val="auto"/>
                <w:lang w:eastAsia="ko-KR"/>
              </w:rPr>
              <w:t xml:space="preserve"> </w:t>
            </w:r>
            <w:r>
              <w:rPr>
                <w:rFonts w:ascii="Times" w:hAnsi="Times" w:eastAsia="Malgun Gothic"/>
                <w:color w:val="auto"/>
                <w:lang w:eastAsia="ko-KR"/>
              </w:rPr>
              <w:fldChar w:fldCharType="begin"/>
            </w:r>
            <w:r>
              <w:rPr>
                <w:rFonts w:ascii="Times" w:hAnsi="Times" w:eastAsia="Malgun Gothic"/>
                <w:color w:val="auto"/>
                <w:lang w:eastAsia="ko-KR"/>
              </w:rPr>
              <w:instrText xml:space="preserve"> QUOTE </w:instrText>
            </w:r>
            <w:r>
              <w:rPr>
                <w:rFonts w:ascii="Cambria Math" w:hAnsi="Cambria Math" w:eastAsia="Malgun Gothic"/>
                <w:color w:val="auto"/>
                <w:lang w:eastAsia="ko-KR"/>
              </w:rPr>
              <w:instrText xml:space="preserve">Ks </w:instrText>
            </w:r>
            <w:r>
              <w:rPr>
                <w:rFonts w:ascii="Times" w:hAnsi="Times" w:eastAsia="Malgun Gothic"/>
                <w:color w:val="auto"/>
                <w:lang w:eastAsia="ko-KR"/>
              </w:rPr>
              <w:instrText xml:space="preserve"> </w:instrText>
            </w:r>
            <w:r>
              <w:rPr>
                <w:rFonts w:ascii="Times" w:hAnsi="Times" w:eastAsia="Malgun Gothic"/>
                <w:color w:val="auto"/>
                <w:lang w:eastAsia="ko-KR"/>
              </w:rPr>
              <w:fldChar w:fldCharType="end"/>
            </w:r>
            <w:r>
              <w:rPr>
                <w:rFonts w:ascii="Times" w:hAnsi="Times" w:eastAsia="Malgun Gothic"/>
                <w:color w:val="auto"/>
                <w:lang w:eastAsia="ko-KR"/>
              </w:rPr>
              <w:t>is the total number of CSI-RS resources corresponding to the</w:t>
            </w:r>
            <w:r>
              <w:rPr>
                <w:rFonts w:ascii="Times" w:hAnsi="Times" w:eastAsia="Malgun Gothic"/>
                <w:i/>
                <w:iCs/>
                <w:color w:val="auto"/>
                <w:lang w:eastAsia="ko-KR"/>
              </w:rPr>
              <w:t xml:space="preserve"> i</w:t>
            </w:r>
            <w:r>
              <w:rPr>
                <w:rFonts w:ascii="Times" w:hAnsi="Times" w:eastAsia="Malgun Gothic"/>
                <w:color w:val="auto"/>
                <w:lang w:eastAsia="ko-KR"/>
              </w:rPr>
              <w:t xml:space="preserve">-th </w:t>
            </w:r>
            <w:r>
              <w:rPr>
                <w:rFonts w:hint="default" w:ascii="Times" w:hAnsi="Times" w:eastAsia="Malgun Gothic"/>
                <w:color w:val="FF0000"/>
                <w:lang w:eastAsia="ko-KR"/>
              </w:rPr>
              <w:t>indicated</w:t>
            </w:r>
            <w:r>
              <w:rPr>
                <w:rFonts w:hint="default" w:ascii="Times" w:hAnsi="Times" w:eastAsia="Malgun Gothic"/>
                <w:color w:val="auto"/>
                <w:lang w:eastAsia="ko-KR"/>
              </w:rPr>
              <w:t xml:space="preserve"> </w:t>
            </w:r>
            <w:r>
              <w:rPr>
                <w:rFonts w:ascii="Times" w:hAnsi="Times" w:eastAsia="Malgun Gothic"/>
                <w:color w:val="auto"/>
                <w:lang w:eastAsia="ko-KR"/>
              </w:rPr>
              <w:t xml:space="preserve">sub-configuration </w:t>
            </w:r>
            <w:r>
              <w:rPr>
                <w:rFonts w:ascii="Times" w:hAnsi="Times" w:eastAsia="Malgun Gothic"/>
                <w:color w:val="auto"/>
                <w:lang w:val="en-US" w:eastAsia="ko-KR"/>
              </w:rPr>
              <w:t xml:space="preserve">which are </w:t>
            </w:r>
            <w:r>
              <w:rPr>
                <w:rFonts w:ascii="Times" w:hAnsi="Times" w:eastAsia="Malgun Gothic"/>
                <w:color w:val="auto"/>
                <w:lang w:eastAsia="ko-KR"/>
              </w:rPr>
              <w:t xml:space="preserve">in the </w:t>
            </w:r>
            <w:r>
              <w:rPr>
                <w:rFonts w:ascii="Times" w:hAnsi="Times" w:eastAsia="Malgun Gothic"/>
                <w:i/>
                <w:iCs/>
                <w:color w:val="auto"/>
                <w:lang w:eastAsia="ko-KR"/>
              </w:rPr>
              <w:t xml:space="preserve">NZP-CSI-RS-ResourceSet </w:t>
            </w:r>
            <w:r>
              <w:rPr>
                <w:rFonts w:ascii="Times" w:hAnsi="Times" w:eastAsia="Malgun Gothic"/>
                <w:color w:val="auto"/>
                <w:lang w:eastAsia="ko-KR"/>
              </w:rPr>
              <w:t xml:space="preserve">of the </w:t>
            </w:r>
            <w:r>
              <w:rPr>
                <w:rFonts w:ascii="Times" w:hAnsi="Times" w:eastAsia="Malgun Gothic"/>
                <w:i/>
                <w:iCs/>
                <w:color w:val="auto"/>
                <w:lang w:eastAsia="ko-KR"/>
              </w:rPr>
              <w:t>CSI-ResourceConfig</w:t>
            </w:r>
            <w:r>
              <w:rPr>
                <w:rFonts w:ascii="Times" w:hAnsi="Times" w:eastAsia="Malgun Gothic"/>
                <w:color w:val="auto"/>
                <w:lang w:eastAsia="ko-KR"/>
              </w:rPr>
              <w:t xml:space="preserve"> for channel measurement</w:t>
            </w:r>
            <w:r>
              <w:rPr>
                <w:color w:val="auto"/>
              </w:rPr>
              <w:t>.</w:t>
            </w:r>
          </w:p>
          <w:p>
            <w:pPr>
              <w:rPr>
                <w:rFonts w:hint="default"/>
                <w:color w:val="auto"/>
              </w:rPr>
            </w:pPr>
          </w:p>
        </w:tc>
        <w:tc>
          <w:tcPr>
            <w:tcW w:w="1837" w:type="dxa"/>
          </w:tcPr>
          <w:p/>
        </w:tc>
      </w:tr>
      <w:tr>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Batang">
    <w:altName w:val="Apple SD Gothic Neo"/>
    <w:panose1 w:val="02030600000101010101"/>
    <w:charset w:val="81"/>
    <w:family w:val="auto"/>
    <w:pitch w:val="default"/>
    <w:sig w:usb0="00000000" w:usb1="00000000" w:usb2="00000010" w:usb3="00000000" w:csb0="00080000" w:csb1="00000000"/>
  </w:font>
  <w:font w:name="Apple SD Gothic Neo">
    <w:panose1 w:val="02000300000000000000"/>
    <w:charset w:val="86"/>
    <w:family w:val="auto"/>
    <w:pitch w:val="default"/>
    <w:sig w:usb0="00000000" w:usb1="00000000" w:usb2="00000000" w:usb3="00000000" w:csb0="003E0000" w:csb1="00000000"/>
  </w:font>
  <w:font w:name="Calibri Light">
    <w:altName w:val="Helvetica Neue"/>
    <w:panose1 w:val="020F0302020204030204"/>
    <w:charset w:val="00"/>
    <w:family w:val="swiss"/>
    <w:pitch w:val="default"/>
    <w:sig w:usb0="00000000" w:usb1="00000000" w:usb2="00000009" w:usb3="00000000" w:csb0="000001FF" w:csb1="00000000"/>
  </w:font>
  <w:font w:name="Malgun Gothic">
    <w:altName w:val="Apple SD Gothic Neo"/>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MS Mincho">
    <w:altName w:val="Hiragino Sans"/>
    <w:panose1 w:val="02020609040205080304"/>
    <w:charset w:val="80"/>
    <w:family w:val="roman"/>
    <w:pitch w:val="default"/>
    <w:sig w:usb0="00000000" w:usb1="00000000" w:usb2="00000010" w:usb3="00000000" w:csb0="00020000" w:csb1="00000000"/>
  </w:font>
  <w:font w:name="Hiragino Sans">
    <w:panose1 w:val="020B03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G Times (WN)">
    <w:altName w:val="Helvetica Neue"/>
    <w:panose1 w:val="00000000000000000000"/>
    <w:charset w:val="00"/>
    <w:family w:val="roman"/>
    <w:pitch w:val="default"/>
    <w:sig w:usb0="00000000" w:usb1="00000000" w:usb2="00000000" w:usb3="00000000" w:csb0="00000001" w:csb1="00000000"/>
  </w:font>
  <w:font w:name="Gulim">
    <w:altName w:val="Apple SD Gothic Neo"/>
    <w:panose1 w:val="020B0600000101010101"/>
    <w:charset w:val="81"/>
    <w:family w:val="roman"/>
    <w:pitch w:val="default"/>
    <w:sig w:usb0="00000000" w:usb1="00000000" w:usb2="00000010" w:usb3="00000000" w:csb0="0008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Times">
    <w:altName w:val="Helvetica Neue"/>
    <w:panose1 w:val="02020603050405020304"/>
    <w:charset w:val="00"/>
    <w:family w:val="roman"/>
    <w:pitch w:val="default"/>
    <w:sig w:usb0="00000000" w:usb1="00000000" w:usb2="00000009" w:usb3="00000000" w:csb0="000001FF" w:csb1="00000000"/>
  </w:font>
  <w:font w:name="DejaVu Math TeX Gyre">
    <w:panose1 w:val="02000503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Malgun Gothic">
    <w:altName w:val="Apple SD Gothic Neo"/>
    <w:panose1 w:val="020B0503020000020004"/>
    <w:charset w:val="81"/>
    <w:family w:val="swiss"/>
    <w:pitch w:val="default"/>
    <w:sig w:usb0="00000000" w:usb1="00000000"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A1F93"/>
    <w:multiLevelType w:val="multilevel"/>
    <w:tmpl w:val="6EBA1F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documentProtection w:enforcement="0"/>
  <w:defaultTabStop w:val="708"/>
  <w:hyphenationZone w:val="425"/>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9A790"/>
    <w:rsid w:val="4762D883"/>
    <w:rsid w:val="47990866"/>
    <w:rsid w:val="49568A5E"/>
    <w:rsid w:val="49AE99EF"/>
    <w:rsid w:val="49EF0D55"/>
    <w:rsid w:val="49F05B10"/>
    <w:rsid w:val="4BA180DB"/>
    <w:rsid w:val="4F95F432"/>
    <w:rsid w:val="519D0E7E"/>
    <w:rsid w:val="51B7E3D3"/>
    <w:rsid w:val="521177C9"/>
    <w:rsid w:val="543F544E"/>
    <w:rsid w:val="54B63DC1"/>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 w:val="F3F7FAA7"/>
    <w:rsid w:val="FF7F073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sz w:val="20"/>
      <w:szCs w:val="20"/>
      <w:lang w:val="en-GB" w:eastAsia="en-US" w:bidi="ar-SA"/>
    </w:rPr>
  </w:style>
  <w:style w:type="paragraph" w:styleId="2">
    <w:name w:val="heading 1"/>
    <w:next w:val="1"/>
    <w:link w:val="26"/>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szCs w:val="20"/>
      <w:lang w:val="en-GB" w:eastAsia="en-US" w:bidi="ar-SA"/>
    </w:rPr>
  </w:style>
  <w:style w:type="paragraph" w:styleId="3">
    <w:name w:val="heading 2"/>
    <w:basedOn w:val="2"/>
    <w:next w:val="1"/>
    <w:link w:val="27"/>
    <w:qFormat/>
    <w:uiPriority w:val="0"/>
    <w:pPr>
      <w:pBdr>
        <w:top w:val="none" w:color="auto" w:sz="0" w:space="0"/>
      </w:pBdr>
      <w:spacing w:before="180"/>
      <w:outlineLvl w:val="1"/>
    </w:pPr>
    <w:rPr>
      <w:sz w:val="28"/>
    </w:rPr>
  </w:style>
  <w:style w:type="paragraph" w:styleId="4">
    <w:name w:val="heading 3"/>
    <w:basedOn w:val="3"/>
    <w:next w:val="1"/>
    <w:link w:val="28"/>
    <w:qFormat/>
    <w:uiPriority w:val="0"/>
    <w:pPr>
      <w:spacing w:before="120"/>
      <w:outlineLvl w:val="2"/>
    </w:pPr>
  </w:style>
  <w:style w:type="paragraph" w:styleId="5">
    <w:name w:val="heading 4"/>
    <w:basedOn w:val="1"/>
    <w:next w:val="1"/>
    <w:link w:val="7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7"/>
    <w:semiHidden/>
    <w:unhideWhenUsed/>
    <w:uiPriority w:val="99"/>
    <w:pPr>
      <w:spacing w:after="0"/>
    </w:pPr>
    <w:rPr>
      <w:rFonts w:ascii="Segoe UI" w:hAnsi="Segoe UI" w:cs="Segoe UI"/>
      <w:sz w:val="18"/>
      <w:szCs w:val="18"/>
    </w:rPr>
  </w:style>
  <w:style w:type="paragraph" w:styleId="9">
    <w:name w:val="Body Text"/>
    <w:basedOn w:val="1"/>
    <w:link w:val="65"/>
    <w:uiPriority w:val="0"/>
    <w:pPr>
      <w:overflowPunct/>
      <w:autoSpaceDE/>
      <w:autoSpaceDN/>
      <w:adjustRightInd/>
      <w:jc w:val="left"/>
      <w:textAlignment w:val="auto"/>
    </w:pPr>
    <w:rPr>
      <w:rFonts w:eastAsia="Times New Roman" w:asciiTheme="minorHAnsi" w:hAnsiTheme="minorHAnsi"/>
    </w:rPr>
  </w:style>
  <w:style w:type="paragraph" w:styleId="10">
    <w:name w:val="caption"/>
    <w:basedOn w:val="1"/>
    <w:next w:val="1"/>
    <w:link w:val="33"/>
    <w:qFormat/>
    <w:uiPriority w:val="99"/>
    <w:pPr>
      <w:spacing w:before="120" w:after="120"/>
    </w:pPr>
    <w:rPr>
      <w:b/>
    </w:rPr>
  </w:style>
  <w:style w:type="character" w:styleId="11">
    <w:name w:val="annotation reference"/>
    <w:qFormat/>
    <w:uiPriority w:val="0"/>
    <w:rPr>
      <w:sz w:val="16"/>
    </w:rPr>
  </w:style>
  <w:style w:type="paragraph" w:styleId="12">
    <w:name w:val="annotation text"/>
    <w:basedOn w:val="1"/>
    <w:link w:val="32"/>
    <w:qFormat/>
    <w:uiPriority w:val="99"/>
    <w:pPr>
      <w:overflowPunct/>
      <w:autoSpaceDE/>
      <w:autoSpaceDN/>
      <w:adjustRightInd/>
      <w:textAlignment w:val="auto"/>
    </w:pPr>
    <w:rPr>
      <w:rFonts w:eastAsia="MS Mincho"/>
    </w:rPr>
  </w:style>
  <w:style w:type="paragraph" w:styleId="13">
    <w:name w:val="annotation subject"/>
    <w:basedOn w:val="12"/>
    <w:next w:val="12"/>
    <w:link w:val="39"/>
    <w:semiHidden/>
    <w:unhideWhenUsed/>
    <w:uiPriority w:val="99"/>
    <w:pPr>
      <w:overflowPunct w:val="0"/>
      <w:autoSpaceDE w:val="0"/>
      <w:autoSpaceDN w:val="0"/>
      <w:adjustRightInd w:val="0"/>
      <w:textAlignment w:val="baseline"/>
    </w:pPr>
    <w:rPr>
      <w:rFonts w:eastAsia="宋体"/>
      <w:b/>
      <w:bCs/>
    </w:rPr>
  </w:style>
  <w:style w:type="paragraph" w:styleId="14">
    <w:name w:val="Document Map"/>
    <w:basedOn w:val="1"/>
    <w:link w:val="51"/>
    <w:semiHidden/>
    <w:uiPriority w:val="0"/>
    <w:pPr>
      <w:shd w:val="clear" w:color="auto" w:fill="000080"/>
      <w:overflowPunct/>
      <w:autoSpaceDE/>
      <w:autoSpaceDN/>
      <w:adjustRightInd/>
      <w:spacing w:after="0"/>
      <w:textAlignment w:val="auto"/>
    </w:pPr>
    <w:rPr>
      <w:rFonts w:ascii="Tahoma" w:hAnsi="Tahoma" w:eastAsia="Times New Roman"/>
      <w:sz w:val="22"/>
    </w:rPr>
  </w:style>
  <w:style w:type="character" w:styleId="15">
    <w:name w:val="Emphasis"/>
    <w:basedOn w:val="6"/>
    <w:qFormat/>
    <w:uiPriority w:val="0"/>
    <w:rPr>
      <w:i/>
      <w:iCs/>
    </w:rPr>
  </w:style>
  <w:style w:type="paragraph" w:styleId="16">
    <w:name w:val="footer"/>
    <w:basedOn w:val="17"/>
    <w:link w:val="30"/>
    <w:uiPriority w:val="0"/>
    <w:pPr>
      <w:jc w:val="center"/>
    </w:pPr>
    <w:rPr>
      <w:i/>
    </w:rPr>
  </w:style>
  <w:style w:type="paragraph" w:styleId="17">
    <w:name w:val="header"/>
    <w:link w:val="29"/>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8">
    <w:name w:val="footnote text"/>
    <w:basedOn w:val="1"/>
    <w:link w:val="76"/>
    <w:unhideWhenUsed/>
    <w:uiPriority w:val="99"/>
    <w:pPr>
      <w:overflowPunct/>
      <w:autoSpaceDE/>
      <w:autoSpaceDN/>
      <w:adjustRightInd/>
      <w:spacing w:after="0"/>
      <w:jc w:val="left"/>
      <w:textAlignment w:val="auto"/>
    </w:pPr>
    <w:rPr>
      <w:rFonts w:asciiTheme="minorHAnsi" w:hAnsiTheme="minorHAnsi" w:eastAsiaTheme="minorEastAsia"/>
      <w:lang w:val="en-US"/>
    </w:rPr>
  </w:style>
  <w:style w:type="character" w:styleId="19">
    <w:name w:val="Hyperlink"/>
    <w:qFormat/>
    <w:uiPriority w:val="99"/>
    <w:rPr>
      <w:color w:val="0000FF"/>
      <w:u w:val="single"/>
    </w:rPr>
  </w:style>
  <w:style w:type="paragraph" w:styleId="20">
    <w:name w:val="List"/>
    <w:basedOn w:val="1"/>
    <w:uiPriority w:val="0"/>
    <w:pPr>
      <w:ind w:left="568" w:hanging="284"/>
    </w:pPr>
  </w:style>
  <w:style w:type="paragraph" w:styleId="21">
    <w:name w:val="List 2"/>
    <w:basedOn w:val="20"/>
    <w:uiPriority w:val="0"/>
    <w:pPr>
      <w:ind w:left="851"/>
    </w:pPr>
  </w:style>
  <w:style w:type="paragraph" w:styleId="22">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styleId="23">
    <w:name w:val="Strong"/>
    <w:basedOn w:val="6"/>
    <w:qFormat/>
    <w:uiPriority w:val="22"/>
    <w:rPr>
      <w:b/>
      <w:bCs/>
    </w:rPr>
  </w:style>
  <w:style w:type="table" w:styleId="24">
    <w:name w:val="Table Grid"/>
    <w:basedOn w:val="7"/>
    <w:qFormat/>
    <w:uiPriority w:val="59"/>
    <w:pPr>
      <w:spacing w:after="0" w:line="240" w:lineRule="auto"/>
    </w:pPr>
    <w:rPr>
      <w:rFonts w:ascii="CG Times (WN)" w:hAnsi="CG Times (W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Shading 2 Accent 5"/>
    <w:basedOn w:val="7"/>
    <w:uiPriority w:val="64"/>
    <w:pPr>
      <w:spacing w:after="0" w:line="240" w:lineRule="auto"/>
    </w:pPr>
    <w:rPr>
      <w:rFonts w:eastAsiaTheme="minorEastAsia"/>
      <w:lang w:val="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customStyle="1" w:styleId="26">
    <w:name w:val="标题 1 Char"/>
    <w:basedOn w:val="6"/>
    <w:link w:val="2"/>
    <w:uiPriority w:val="0"/>
    <w:rPr>
      <w:rFonts w:ascii="Arial" w:hAnsi="Arial" w:eastAsia="宋体" w:cs="Times New Roman"/>
      <w:sz w:val="32"/>
      <w:szCs w:val="20"/>
      <w:lang w:val="en-GB"/>
    </w:rPr>
  </w:style>
  <w:style w:type="character" w:customStyle="1" w:styleId="27">
    <w:name w:val="标题 2 Char"/>
    <w:basedOn w:val="6"/>
    <w:link w:val="3"/>
    <w:uiPriority w:val="0"/>
    <w:rPr>
      <w:rFonts w:ascii="Arial" w:hAnsi="Arial" w:eastAsia="宋体" w:cs="Times New Roman"/>
      <w:sz w:val="28"/>
      <w:szCs w:val="20"/>
      <w:lang w:val="en-GB"/>
    </w:rPr>
  </w:style>
  <w:style w:type="character" w:customStyle="1" w:styleId="28">
    <w:name w:val="标题 3 Char"/>
    <w:basedOn w:val="6"/>
    <w:link w:val="4"/>
    <w:uiPriority w:val="0"/>
    <w:rPr>
      <w:rFonts w:ascii="Arial" w:hAnsi="Arial" w:eastAsia="宋体" w:cs="Times New Roman"/>
      <w:sz w:val="28"/>
      <w:szCs w:val="20"/>
      <w:lang w:val="en-GB"/>
    </w:rPr>
  </w:style>
  <w:style w:type="character" w:customStyle="1" w:styleId="29">
    <w:name w:val="页眉 Char"/>
    <w:basedOn w:val="6"/>
    <w:link w:val="17"/>
    <w:uiPriority w:val="0"/>
    <w:rPr>
      <w:rFonts w:ascii="Arial" w:hAnsi="Arial" w:eastAsia="宋体" w:cs="Times New Roman"/>
      <w:b/>
      <w:sz w:val="18"/>
      <w:szCs w:val="20"/>
      <w:lang w:val="en-US"/>
    </w:rPr>
  </w:style>
  <w:style w:type="character" w:customStyle="1" w:styleId="30">
    <w:name w:val="页脚 Char"/>
    <w:basedOn w:val="6"/>
    <w:link w:val="16"/>
    <w:uiPriority w:val="0"/>
    <w:rPr>
      <w:rFonts w:ascii="Arial" w:hAnsi="Arial" w:eastAsia="宋体" w:cs="Times New Roman"/>
      <w:b/>
      <w:i/>
      <w:sz w:val="18"/>
      <w:szCs w:val="20"/>
      <w:lang w:val="en-US"/>
    </w:rPr>
  </w:style>
  <w:style w:type="paragraph" w:customStyle="1" w:styleId="31">
    <w:name w:val="CR Cover Page"/>
    <w:link w:val="81"/>
    <w:qFormat/>
    <w:uiPriority w:val="0"/>
    <w:pPr>
      <w:spacing w:after="120" w:line="240" w:lineRule="auto"/>
    </w:pPr>
    <w:rPr>
      <w:rFonts w:ascii="Arial" w:hAnsi="Arial" w:eastAsia="MS Mincho" w:cs="Times New Roman"/>
      <w:sz w:val="20"/>
      <w:szCs w:val="20"/>
      <w:lang w:val="en-GB" w:eastAsia="en-US" w:bidi="ar-SA"/>
    </w:rPr>
  </w:style>
  <w:style w:type="character" w:customStyle="1" w:styleId="32">
    <w:name w:val="批注文字 Char"/>
    <w:basedOn w:val="6"/>
    <w:link w:val="12"/>
    <w:qFormat/>
    <w:uiPriority w:val="99"/>
    <w:rPr>
      <w:rFonts w:ascii="Times New Roman" w:hAnsi="Times New Roman" w:eastAsia="MS Mincho" w:cs="Times New Roman"/>
      <w:sz w:val="20"/>
      <w:szCs w:val="20"/>
      <w:lang w:val="en-GB"/>
    </w:rPr>
  </w:style>
  <w:style w:type="character" w:customStyle="1" w:styleId="33">
    <w:name w:val="题注 Char"/>
    <w:link w:val="10"/>
    <w:qFormat/>
    <w:uiPriority w:val="99"/>
    <w:rPr>
      <w:rFonts w:ascii="Times New Roman" w:hAnsi="Times New Roman" w:eastAsia="宋体" w:cs="Times New Roman"/>
      <w:b/>
      <w:sz w:val="20"/>
      <w:szCs w:val="20"/>
      <w:lang w:val="en-GB"/>
    </w:rPr>
  </w:style>
  <w:style w:type="paragraph" w:styleId="34">
    <w:name w:val="List Paragraph"/>
    <w:basedOn w:val="1"/>
    <w:link w:val="35"/>
    <w:qFormat/>
    <w:uiPriority w:val="34"/>
    <w:pPr>
      <w:overflowPunct/>
      <w:autoSpaceDE/>
      <w:autoSpaceDN/>
      <w:adjustRightInd/>
      <w:spacing w:after="0"/>
      <w:ind w:left="720"/>
      <w:contextualSpacing/>
      <w:textAlignment w:val="auto"/>
    </w:pPr>
    <w:rPr>
      <w:szCs w:val="24"/>
      <w:lang w:eastAsia="zh-CN"/>
    </w:rPr>
  </w:style>
  <w:style w:type="character" w:customStyle="1" w:styleId="35">
    <w:name w:val="列出段落 Char"/>
    <w:link w:val="34"/>
    <w:qFormat/>
    <w:locked/>
    <w:uiPriority w:val="34"/>
    <w:rPr>
      <w:rFonts w:ascii="Times New Roman" w:hAnsi="Times New Roman" w:eastAsia="宋体" w:cs="Times New Roman"/>
      <w:sz w:val="20"/>
      <w:szCs w:val="24"/>
      <w:lang w:val="en-GB" w:eastAsia="zh-CN"/>
    </w:rPr>
  </w:style>
  <w:style w:type="paragraph" w:customStyle="1" w:styleId="36">
    <w:name w:val="Bibliography"/>
    <w:basedOn w:val="1"/>
    <w:next w:val="1"/>
    <w:unhideWhenUsed/>
    <w:uiPriority w:val="37"/>
  </w:style>
  <w:style w:type="character" w:customStyle="1" w:styleId="37">
    <w:name w:val="批注框文本 Char"/>
    <w:basedOn w:val="6"/>
    <w:link w:val="8"/>
    <w:semiHidden/>
    <w:uiPriority w:val="99"/>
    <w:rPr>
      <w:rFonts w:ascii="Segoe UI" w:hAnsi="Segoe UI" w:eastAsia="宋体" w:cs="Segoe UI"/>
      <w:sz w:val="18"/>
      <w:szCs w:val="18"/>
      <w:lang w:val="en-GB"/>
    </w:rPr>
  </w:style>
  <w:style w:type="paragraph" w:customStyle="1" w:styleId="38">
    <w:name w:val="Revision"/>
    <w:hidden/>
    <w:semiHidden/>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39">
    <w:name w:val="批注主题 Char"/>
    <w:basedOn w:val="32"/>
    <w:link w:val="13"/>
    <w:semiHidden/>
    <w:uiPriority w:val="99"/>
    <w:rPr>
      <w:rFonts w:ascii="Times New Roman" w:hAnsi="Times New Roman" w:eastAsia="宋体" w:cs="Times New Roman"/>
      <w:b/>
      <w:bCs/>
      <w:sz w:val="20"/>
      <w:szCs w:val="20"/>
      <w:lang w:val="en-GB"/>
    </w:rPr>
  </w:style>
  <w:style w:type="character" w:styleId="40">
    <w:name w:val="Placeholder Text"/>
    <w:basedOn w:val="6"/>
    <w:semiHidden/>
    <w:uiPriority w:val="99"/>
    <w:rPr>
      <w:color w:val="808080"/>
    </w:rPr>
  </w:style>
  <w:style w:type="paragraph" w:customStyle="1" w:styleId="41">
    <w:name w:val="TAH"/>
    <w:basedOn w:val="1"/>
    <w:link w:val="43"/>
    <w:qFormat/>
    <w:uiPriority w:val="0"/>
    <w:pPr>
      <w:keepNext/>
      <w:keepLines/>
      <w:spacing w:after="0"/>
      <w:jc w:val="center"/>
    </w:pPr>
    <w:rPr>
      <w:rFonts w:ascii="Arial" w:hAnsi="Arial" w:eastAsia="Times New Roman"/>
      <w:b/>
      <w:sz w:val="18"/>
      <w:lang w:eastAsia="ja-JP"/>
    </w:rPr>
  </w:style>
  <w:style w:type="paragraph" w:customStyle="1" w:styleId="42">
    <w:name w:val="TAL"/>
    <w:basedOn w:val="1"/>
    <w:link w:val="44"/>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1"/>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
    <w:basedOn w:val="6"/>
    <w:unhideWhenUsed/>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uiPriority w:val="0"/>
    <w:rPr>
      <w:rFonts w:ascii="Times New Roman" w:hAnsi="Times New Roman" w:eastAsia="Malgun Gothic" w:cs="Batang"/>
      <w:sz w:val="20"/>
      <w:szCs w:val="20"/>
      <w:lang w:val="en-GB"/>
    </w:rPr>
  </w:style>
  <w:style w:type="character" w:customStyle="1" w:styleId="48">
    <w:name w:val="0 Main text Char"/>
    <w:basedOn w:val="6"/>
    <w:link w:val="49"/>
    <w:locked/>
    <w:uiPriority w:val="0"/>
    <w:rPr>
      <w:rFonts w:ascii="Malgun Gothic" w:hAnsi="Malgun Gothic" w:eastAsia="Malgun Gothic"/>
    </w:rPr>
  </w:style>
  <w:style w:type="paragraph" w:customStyle="1" w:styleId="49">
    <w:name w:val="0 Main text"/>
    <w:basedOn w:val="1"/>
    <w:link w:val="48"/>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7"/>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文档结构图 Char"/>
    <w:basedOn w:val="6"/>
    <w:link w:val="14"/>
    <w:semiHidden/>
    <w:uiPriority w:val="0"/>
    <w:rPr>
      <w:rFonts w:ascii="Tahoma" w:hAnsi="Tahoma" w:eastAsia="Times New Roman" w:cs="Times New Roman"/>
      <w:szCs w:val="20"/>
      <w:shd w:val="clear" w:color="auto" w:fill="000080"/>
      <w:lang w:val="en-GB"/>
    </w:rPr>
  </w:style>
  <w:style w:type="paragraph" w:customStyle="1" w:styleId="52">
    <w:name w:val="B1"/>
    <w:basedOn w:val="20"/>
    <w:link w:val="54"/>
    <w:qFormat/>
    <w:uiPriority w:val="0"/>
    <w:pPr>
      <w:overflowPunct/>
      <w:autoSpaceDE/>
      <w:autoSpaceDN/>
      <w:adjustRightInd/>
      <w:ind w:left="568" w:hanging="284"/>
      <w:textAlignment w:val="auto"/>
    </w:pPr>
    <w:rPr>
      <w:rFonts w:eastAsia="Times New Roman"/>
      <w:lang w:val="zh-CN"/>
    </w:rPr>
  </w:style>
  <w:style w:type="paragraph" w:customStyle="1" w:styleId="53">
    <w:name w:val="B2"/>
    <w:basedOn w:val="2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uiPriority w:val="0"/>
    <w:pPr>
      <w:overflowPunct/>
      <w:autoSpaceDE/>
      <w:autoSpaceDN/>
      <w:adjustRightInd/>
      <w:ind w:left="1418" w:hanging="284"/>
      <w:textAlignment w:val="auto"/>
    </w:pPr>
    <w:rPr>
      <w:rFonts w:eastAsia="Times New Roman"/>
    </w:rPr>
  </w:style>
  <w:style w:type="character" w:customStyle="1" w:styleId="59">
    <w:name w:val="B3 Char"/>
    <w:link w:val="57"/>
    <w:uiPriority w:val="0"/>
    <w:rPr>
      <w:rFonts w:ascii="Times New Roman" w:hAnsi="Times New Roman" w:eastAsia="Times New Roman" w:cs="Times New Roman"/>
      <w:sz w:val="20"/>
      <w:szCs w:val="20"/>
      <w:lang w:val="zh-CN"/>
    </w:rPr>
  </w:style>
  <w:style w:type="table" w:customStyle="1" w:styleId="60">
    <w:name w:val="Table Grid2"/>
    <w:basedOn w:val="7"/>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
    <w:basedOn w:val="6"/>
    <w:unhideWhenUsed/>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4">
    <w:name w:val="00 BodyText"/>
    <w:basedOn w:val="1"/>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正文文本 Char"/>
    <w:basedOn w:val="6"/>
    <w:link w:val="9"/>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9">
    <w:name w:val="TAC"/>
    <w:basedOn w:val="1"/>
    <w:link w:val="70"/>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70">
    <w:name w:val="TAC Char"/>
    <w:link w:val="69"/>
    <w:qFormat/>
    <w:locked/>
    <w:uiPriority w:val="0"/>
    <w:rPr>
      <w:rFonts w:ascii="Arial" w:hAnsi="Arial" w:eastAsia="Times New Roman" w:cs="Times New Roman"/>
      <w:sz w:val="18"/>
      <w:szCs w:val="20"/>
      <w:lang w:val="en-GB"/>
    </w:rPr>
  </w:style>
  <w:style w:type="paragraph" w:customStyle="1" w:styleId="71">
    <w:name w:val="default"/>
    <w:basedOn w:val="1"/>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2">
    <w:name w:val="TH Char"/>
    <w:link w:val="73"/>
    <w:qFormat/>
    <w:locked/>
    <w:uiPriority w:val="0"/>
    <w:rPr>
      <w:rFonts w:ascii="Arial" w:hAnsi="Arial" w:cs="Arial"/>
      <w:b/>
    </w:rPr>
  </w:style>
  <w:style w:type="paragraph" w:customStyle="1" w:styleId="73">
    <w:name w:val="TH"/>
    <w:basedOn w:val="1"/>
    <w:link w:val="72"/>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4">
    <w:name w:val="标题 4 Char"/>
    <w:basedOn w:val="6"/>
    <w:link w:val="5"/>
    <w:uiPriority w:val="9"/>
    <w:rPr>
      <w:rFonts w:asciiTheme="majorHAnsi" w:hAnsiTheme="majorHAnsi" w:eastAsiaTheme="majorEastAsia" w:cstheme="majorBidi"/>
      <w:i/>
      <w:iCs/>
      <w:color w:val="2F5597" w:themeColor="accent1" w:themeShade="BF"/>
      <w:sz w:val="20"/>
      <w:szCs w:val="20"/>
      <w:lang w:val="en-GB"/>
    </w:rPr>
  </w:style>
  <w:style w:type="paragraph" w:customStyle="1" w:styleId="75">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6">
    <w:name w:val="脚注文本 Char"/>
    <w:basedOn w:val="6"/>
    <w:link w:val="18"/>
    <w:uiPriority w:val="99"/>
    <w:rPr>
      <w:rFonts w:cs="Times New Roman" w:eastAsiaTheme="minorEastAsia"/>
      <w:sz w:val="20"/>
      <w:szCs w:val="20"/>
      <w:lang w:val="en-US"/>
    </w:rPr>
  </w:style>
  <w:style w:type="character" w:customStyle="1" w:styleId="77">
    <w:name w:val="Subtle Emphasis"/>
    <w:basedOn w:val="6"/>
    <w:qFormat/>
    <w:uiPriority w:val="19"/>
    <w:rPr>
      <w:i/>
      <w:iCs/>
    </w:rPr>
  </w:style>
  <w:style w:type="table" w:customStyle="1" w:styleId="78">
    <w:name w:val="Grid Table 4 Accent 5"/>
    <w:basedOn w:val="7"/>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9">
    <w:name w:val="ui-provider"/>
    <w:basedOn w:val="6"/>
    <w:uiPriority w:val="0"/>
  </w:style>
  <w:style w:type="paragraph" w:customStyle="1" w:styleId="80">
    <w:name w:val="mc-p"/>
    <w:basedOn w:val="1"/>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81">
    <w:name w:val="CR Cover Page Zchn"/>
    <w:link w:val="31"/>
    <w:locked/>
    <w:uiPriority w:val="0"/>
    <w:rPr>
      <w:rFonts w:ascii="Arial" w:hAnsi="Arial" w:eastAsia="MS Mincho" w:cs="Times New Roman"/>
      <w:sz w:val="20"/>
      <w:szCs w:val="20"/>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879</Words>
  <Characters>5014</Characters>
  <Lines>41</Lines>
  <Paragraphs>11</Paragraphs>
  <TotalTime>0</TotalTime>
  <ScaleCrop>false</ScaleCrop>
  <LinksUpToDate>false</LinksUpToDate>
  <CharactersWithSpaces>5882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2023-09-04T19:28:00Z</dcterms:created>
  <dc:creator>Nokia/NSB;jun.tan@nokia-bell-labs.com</dc:creator>
  <cp:lastModifiedBy>Dan Wu</cp:lastModifiedBy>
  <dcterms:modified xsi:type="dcterms:W3CDTF">2023-09-04T18:44:05Z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1033-5.5.1.7991</vt:lpwstr>
  </property>
  <property fmtid="{D5CDD505-2E9C-101B-9397-08002B2CF9AE}" pid="6" name="ICV">
    <vt:lpwstr>7FE1A2DDDFCCDF65AF81F56421415E91_42</vt:lpwstr>
  </property>
</Properties>
</file>