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CC22" w14:textId="77777777" w:rsidR="004A4F4D" w:rsidRDefault="0033500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EBB122A" w14:textId="77777777" w:rsidR="004A4F4D" w:rsidRDefault="0033500A">
      <w:pPr>
        <w:pStyle w:val="Header"/>
        <w:rPr>
          <w:rFonts w:eastAsia="MS Mincho" w:cs="Arial"/>
          <w:sz w:val="24"/>
          <w:szCs w:val="24"/>
          <w:lang w:eastAsia="ja-JP"/>
        </w:rPr>
      </w:pPr>
      <w:r>
        <w:rPr>
          <w:rFonts w:eastAsia="MS Mincho" w:cs="Arial"/>
          <w:sz w:val="24"/>
          <w:szCs w:val="24"/>
          <w:lang w:eastAsia="ja-JP"/>
        </w:rPr>
        <w:t>Toulouse, France, August 21st – 25th, 2023</w:t>
      </w:r>
    </w:p>
    <w:p w14:paraId="59B4989E" w14:textId="77777777" w:rsidR="004A4F4D" w:rsidRDefault="004A4F4D">
      <w:pPr>
        <w:pStyle w:val="Header"/>
        <w:rPr>
          <w:bCs/>
          <w:sz w:val="24"/>
          <w:lang w:eastAsia="ja-JP"/>
        </w:rPr>
      </w:pPr>
    </w:p>
    <w:p w14:paraId="004FCA8E" w14:textId="77777777" w:rsidR="004A4F4D" w:rsidRDefault="0033500A">
      <w:pPr>
        <w:pStyle w:val="CRCoverPage"/>
        <w:rPr>
          <w:rFonts w:cs="Arial"/>
          <w:b/>
          <w:bCs/>
          <w:sz w:val="24"/>
          <w:lang w:eastAsia="ja-JP"/>
        </w:rPr>
      </w:pPr>
      <w:r>
        <w:rPr>
          <w:rFonts w:cs="Arial"/>
          <w:b/>
          <w:bCs/>
          <w:sz w:val="24"/>
          <w:lang w:val="en-US"/>
        </w:rPr>
        <w:t>Agenda item:       9.</w:t>
      </w:r>
      <w:r>
        <w:rPr>
          <w:rFonts w:cs="Arial"/>
          <w:b/>
          <w:bCs/>
          <w:sz w:val="24"/>
        </w:rPr>
        <w:t>17</w:t>
      </w:r>
    </w:p>
    <w:p w14:paraId="101A654F" w14:textId="77777777" w:rsidR="004A4F4D" w:rsidRDefault="0033500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5FAD3242" w14:textId="77777777" w:rsidR="004A4F4D" w:rsidRDefault="0033500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126DFCC8" w14:textId="77777777" w:rsidR="004A4F4D" w:rsidRDefault="0033500A">
      <w:pPr>
        <w:rPr>
          <w:rFonts w:ascii="Arial" w:hAnsi="Arial" w:cs="Arial"/>
          <w:b/>
          <w:bCs/>
          <w:sz w:val="24"/>
          <w:lang w:val="en-US"/>
        </w:rPr>
      </w:pPr>
      <w:r>
        <w:rPr>
          <w:rFonts w:ascii="Arial" w:hAnsi="Arial" w:cs="Arial"/>
          <w:b/>
          <w:bCs/>
          <w:sz w:val="24"/>
          <w:lang w:val="en-US"/>
        </w:rPr>
        <w:t>Document for:     Discussion and Decision</w:t>
      </w:r>
    </w:p>
    <w:p w14:paraId="20873271" w14:textId="77777777" w:rsidR="004A4F4D" w:rsidRDefault="0033500A">
      <w:pPr>
        <w:pStyle w:val="Heading1"/>
        <w:rPr>
          <w:lang w:val="en-US"/>
        </w:rPr>
      </w:pPr>
      <w:r>
        <w:rPr>
          <w:lang w:val="en-US"/>
        </w:rPr>
        <w:t>1</w:t>
      </w:r>
      <w:r>
        <w:rPr>
          <w:lang w:val="en-US"/>
        </w:rPr>
        <w:tab/>
        <w:t>Introduction</w:t>
      </w:r>
    </w:p>
    <w:p w14:paraId="7DA6CBD9" w14:textId="77777777" w:rsidR="004A4F4D" w:rsidRDefault="0033500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02E749E2" w14:textId="77777777" w:rsidR="004A4F4D" w:rsidRDefault="0033500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7E0A14ED" w14:textId="77777777" w:rsidR="004A4F4D" w:rsidRDefault="0033500A">
      <w:pPr>
        <w:pStyle w:val="Heading1"/>
        <w:rPr>
          <w:lang w:val="en-US"/>
        </w:rPr>
      </w:pPr>
      <w:r>
        <w:rPr>
          <w:lang w:val="en-US"/>
        </w:rPr>
        <w:t>2</w:t>
      </w:r>
      <w:r>
        <w:rPr>
          <w:lang w:val="en-US"/>
        </w:rPr>
        <w:tab/>
      </w:r>
      <w:bookmarkEnd w:id="1"/>
      <w:r>
        <w:rPr>
          <w:lang w:val="en-US"/>
        </w:rPr>
        <w:t>Discussion – first round</w:t>
      </w:r>
    </w:p>
    <w:p w14:paraId="63D1C048" w14:textId="77777777" w:rsidR="004A4F4D" w:rsidRDefault="0033500A">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00CA8891" w14:textId="77777777" w:rsidR="004A4F4D" w:rsidRDefault="0033500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4A4F4D" w14:paraId="3F83A2E8" w14:textId="77777777">
        <w:trPr>
          <w:trHeight w:val="335"/>
          <w:jc w:val="center"/>
        </w:trPr>
        <w:tc>
          <w:tcPr>
            <w:tcW w:w="1405" w:type="dxa"/>
            <w:shd w:val="clear" w:color="auto" w:fill="D9D9D9" w:themeFill="background1" w:themeFillShade="D9"/>
          </w:tcPr>
          <w:p w14:paraId="74E5C032" w14:textId="77777777" w:rsidR="004A4F4D" w:rsidRDefault="0033500A">
            <w:r>
              <w:t>Company</w:t>
            </w:r>
          </w:p>
        </w:tc>
        <w:tc>
          <w:tcPr>
            <w:tcW w:w="5820" w:type="dxa"/>
            <w:shd w:val="clear" w:color="auto" w:fill="D9D9D9" w:themeFill="background1" w:themeFillShade="D9"/>
          </w:tcPr>
          <w:p w14:paraId="2D0B2DBC" w14:textId="77777777" w:rsidR="004A4F4D" w:rsidRDefault="0033500A">
            <w:r>
              <w:t>Comments</w:t>
            </w:r>
          </w:p>
        </w:tc>
        <w:tc>
          <w:tcPr>
            <w:tcW w:w="1837" w:type="dxa"/>
            <w:shd w:val="clear" w:color="auto" w:fill="D9D9D9" w:themeFill="background1" w:themeFillShade="D9"/>
          </w:tcPr>
          <w:p w14:paraId="20E65626" w14:textId="77777777" w:rsidR="004A4F4D" w:rsidRDefault="0033500A">
            <w:r>
              <w:t>Editor reply/Notes</w:t>
            </w:r>
          </w:p>
        </w:tc>
      </w:tr>
      <w:tr w:rsidR="004A4F4D" w14:paraId="20D10704" w14:textId="77777777">
        <w:trPr>
          <w:trHeight w:val="244"/>
          <w:jc w:val="center"/>
        </w:trPr>
        <w:tc>
          <w:tcPr>
            <w:tcW w:w="1405" w:type="dxa"/>
          </w:tcPr>
          <w:p w14:paraId="380D737A" w14:textId="77777777" w:rsidR="004A4F4D" w:rsidRDefault="0033500A">
            <w:pPr>
              <w:rPr>
                <w:lang w:eastAsia="zh-CN"/>
              </w:rPr>
            </w:pPr>
            <w:r>
              <w:rPr>
                <w:lang w:eastAsia="zh-CN"/>
              </w:rPr>
              <w:t>Samsung</w:t>
            </w:r>
          </w:p>
        </w:tc>
        <w:tc>
          <w:tcPr>
            <w:tcW w:w="5820" w:type="dxa"/>
          </w:tcPr>
          <w:p w14:paraId="7713D6F3" w14:textId="77777777" w:rsidR="004A4F4D" w:rsidRDefault="0033500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4F2A1AFE" w14:textId="77777777" w:rsidR="004A4F4D" w:rsidRDefault="0033500A">
            <w:pPr>
              <w:pStyle w:val="B2"/>
              <w:spacing w:after="0"/>
              <w:ind w:left="0" w:firstLine="0"/>
              <w:rPr>
                <w:b/>
                <w:bCs/>
                <w:color w:val="000000"/>
                <w:highlight w:val="green"/>
                <w:lang w:val="en-US"/>
              </w:rPr>
            </w:pPr>
            <w:r>
              <w:rPr>
                <w:b/>
                <w:bCs/>
                <w:color w:val="000000"/>
                <w:highlight w:val="green"/>
                <w:lang w:val="en-US"/>
              </w:rPr>
              <w:t>Agreement</w:t>
            </w:r>
          </w:p>
          <w:p w14:paraId="1D5A5FB6" w14:textId="77777777" w:rsidR="004A4F4D" w:rsidRDefault="0033500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4A4F4D" w14:paraId="0F9F2366" w14:textId="77777777">
              <w:tc>
                <w:tcPr>
                  <w:tcW w:w="6011" w:type="dxa"/>
                </w:tcPr>
                <w:p w14:paraId="2F169000" w14:textId="77777777" w:rsidR="004A4F4D" w:rsidRDefault="0033500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671DB9E6" w14:textId="77777777" w:rsidR="004A4F4D" w:rsidRDefault="004A4F4D">
            <w:pPr>
              <w:rPr>
                <w:lang w:eastAsia="zh-CN"/>
              </w:rPr>
            </w:pPr>
          </w:p>
          <w:p w14:paraId="7A718F15" w14:textId="77777777" w:rsidR="004A4F4D" w:rsidRDefault="0033500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4A4F4D" w14:paraId="7F729EA3" w14:textId="77777777">
              <w:tc>
                <w:tcPr>
                  <w:tcW w:w="6011" w:type="dxa"/>
                </w:tcPr>
                <w:p w14:paraId="718B135C" w14:textId="77777777" w:rsidR="004A4F4D" w:rsidRDefault="0033500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w:t>
                  </w:r>
                  <w:r>
                    <w:rPr>
                      <w:strike/>
                      <w:color w:val="FF0000"/>
                      <w:kern w:val="2"/>
                      <w:sz w:val="16"/>
                      <w:szCs w:val="16"/>
                      <w:lang w:val="en-US" w:eastAsia="zh-CN"/>
                    </w:rPr>
                    <w:lastRenderedPageBreak/>
                    <w:t xml:space="preserve">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B3CDAE8" w14:textId="77777777" w:rsidR="004A4F4D" w:rsidRDefault="004A4F4D"/>
          <w:tbl>
            <w:tblPr>
              <w:tblStyle w:val="TableGrid"/>
              <w:tblW w:w="0" w:type="auto"/>
              <w:tblLook w:val="04A0" w:firstRow="1" w:lastRow="0" w:firstColumn="1" w:lastColumn="0" w:noHBand="0" w:noVBand="1"/>
            </w:tblPr>
            <w:tblGrid>
              <w:gridCol w:w="5594"/>
            </w:tblGrid>
            <w:tr w:rsidR="004A4F4D" w14:paraId="5805C7E5" w14:textId="77777777">
              <w:tc>
                <w:tcPr>
                  <w:tcW w:w="6011" w:type="dxa"/>
                </w:tcPr>
                <w:p w14:paraId="18A6F4B0" w14:textId="77777777" w:rsidR="004A4F4D" w:rsidRDefault="0033500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70D292BA" w14:textId="77777777" w:rsidR="004A4F4D" w:rsidRDefault="004A4F4D"/>
          <w:p w14:paraId="5953D10C" w14:textId="77777777" w:rsidR="004A4F4D" w:rsidRDefault="004A4F4D">
            <w:pPr>
              <w:rPr>
                <w:lang w:eastAsia="zh-CN"/>
              </w:rPr>
            </w:pPr>
          </w:p>
        </w:tc>
        <w:tc>
          <w:tcPr>
            <w:tcW w:w="1837" w:type="dxa"/>
          </w:tcPr>
          <w:p w14:paraId="7F878D5A" w14:textId="77777777" w:rsidR="004A4F4D" w:rsidRDefault="0033500A">
            <w:r>
              <w:lastRenderedPageBreak/>
              <w:t>Comment 1: Ok</w:t>
            </w:r>
          </w:p>
          <w:p w14:paraId="0E46A74A" w14:textId="77777777" w:rsidR="004A4F4D" w:rsidRDefault="004A4F4D"/>
          <w:p w14:paraId="478C8372" w14:textId="77777777" w:rsidR="004A4F4D" w:rsidRDefault="004A4F4D"/>
          <w:p w14:paraId="749B83C7" w14:textId="77777777" w:rsidR="004A4F4D" w:rsidRDefault="004A4F4D"/>
          <w:p w14:paraId="0D1B618E" w14:textId="77777777" w:rsidR="004A4F4D" w:rsidRDefault="004A4F4D"/>
          <w:p w14:paraId="6E7A4C97" w14:textId="77777777" w:rsidR="004A4F4D" w:rsidRDefault="004A4F4D"/>
          <w:p w14:paraId="64D92C0C" w14:textId="77777777" w:rsidR="004A4F4D" w:rsidRDefault="004A4F4D"/>
          <w:p w14:paraId="7A7BB77A" w14:textId="77777777" w:rsidR="004A4F4D" w:rsidRDefault="004A4F4D"/>
          <w:p w14:paraId="773AAB78" w14:textId="77777777" w:rsidR="004A4F4D" w:rsidRDefault="0033500A">
            <w:r>
              <w:t>Comment 2: Ok to remove.</w:t>
            </w:r>
          </w:p>
        </w:tc>
      </w:tr>
      <w:tr w:rsidR="004A4F4D" w14:paraId="54EAC68A" w14:textId="77777777">
        <w:trPr>
          <w:trHeight w:val="53"/>
          <w:jc w:val="center"/>
        </w:trPr>
        <w:tc>
          <w:tcPr>
            <w:tcW w:w="1405" w:type="dxa"/>
          </w:tcPr>
          <w:p w14:paraId="0E06F800" w14:textId="77777777" w:rsidR="004A4F4D" w:rsidRDefault="0033500A">
            <w:pPr>
              <w:rPr>
                <w:lang w:eastAsia="zh-CN"/>
              </w:rPr>
            </w:pPr>
            <w:r>
              <w:rPr>
                <w:lang w:eastAsia="zh-CN"/>
              </w:rPr>
              <w:t>ZTE</w:t>
            </w:r>
          </w:p>
        </w:tc>
        <w:tc>
          <w:tcPr>
            <w:tcW w:w="5820" w:type="dxa"/>
          </w:tcPr>
          <w:p w14:paraId="3C64DFC8" w14:textId="77777777" w:rsidR="004A4F4D" w:rsidRDefault="0033500A">
            <w:pPr>
              <w:rPr>
                <w:b/>
                <w:u w:val="single"/>
                <w:lang w:eastAsia="zh-CN"/>
              </w:rPr>
            </w:pPr>
            <w:r>
              <w:rPr>
                <w:b/>
                <w:u w:val="single"/>
                <w:lang w:eastAsia="zh-CN"/>
              </w:rPr>
              <w:t>Comment-1</w:t>
            </w:r>
          </w:p>
          <w:p w14:paraId="04E9D5F3" w14:textId="77777777" w:rsidR="004A4F4D" w:rsidRDefault="0033500A">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9C17A09" w14:textId="77777777" w:rsidR="004A4F4D" w:rsidRDefault="0033500A">
            <w:r>
              <w:rPr>
                <w:b/>
              </w:rPr>
              <w:t>Proposed change</w:t>
            </w:r>
            <w:r>
              <w:t xml:space="preserve"> (Section 5.2.1.4.2</w:t>
            </w:r>
            <w:r>
              <w:tab/>
              <w:t>Report Quantity Configurations)</w:t>
            </w:r>
          </w:p>
          <w:p w14:paraId="2E736BEF" w14:textId="77777777" w:rsidR="004A4F4D" w:rsidRDefault="0033500A">
            <w:r>
              <w:t>-----------------------------</w:t>
            </w:r>
          </w:p>
          <w:p w14:paraId="1D00804D" w14:textId="77777777" w:rsidR="004A4F4D" w:rsidRDefault="0033500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3746C099" w14:textId="77777777" w:rsidR="004A4F4D" w:rsidRDefault="0033500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30577105" w14:textId="77777777" w:rsidR="004A4F4D" w:rsidRDefault="004A4F4D">
            <w:pPr>
              <w:pStyle w:val="B1"/>
              <w:rPr>
                <w:lang w:val="en-US"/>
              </w:rPr>
            </w:pPr>
          </w:p>
          <w:p w14:paraId="25979294" w14:textId="77777777" w:rsidR="004A4F4D" w:rsidRDefault="0033500A">
            <w:pPr>
              <w:jc w:val="center"/>
            </w:pPr>
            <w:r>
              <w:t>&lt;omitted text&gt;</w:t>
            </w:r>
          </w:p>
          <w:p w14:paraId="42DEEF5D" w14:textId="77777777" w:rsidR="004A4F4D" w:rsidRDefault="0033500A">
            <w:pPr>
              <w:rPr>
                <w:lang w:eastAsia="zh-CN"/>
              </w:rPr>
            </w:pPr>
            <w:r>
              <w:t>-----------------------------</w:t>
            </w:r>
          </w:p>
        </w:tc>
        <w:tc>
          <w:tcPr>
            <w:tcW w:w="1837" w:type="dxa"/>
          </w:tcPr>
          <w:p w14:paraId="7D919414" w14:textId="77777777" w:rsidR="004A4F4D" w:rsidRDefault="0033500A">
            <w:r>
              <w:t>Comment 1: I do not disagree with the technical points you are making but I think the spec is perfectly clear as it is! We do not need to write it in such detailed manner... let’s see if others have a problem with this part also!</w:t>
            </w:r>
          </w:p>
        </w:tc>
      </w:tr>
      <w:tr w:rsidR="004A4F4D" w14:paraId="77A2FDFC" w14:textId="77777777">
        <w:trPr>
          <w:trHeight w:val="53"/>
          <w:jc w:val="center"/>
        </w:trPr>
        <w:tc>
          <w:tcPr>
            <w:tcW w:w="1405" w:type="dxa"/>
          </w:tcPr>
          <w:p w14:paraId="4DCF7EF6" w14:textId="77777777" w:rsidR="004A4F4D" w:rsidRDefault="0033500A">
            <w:r>
              <w:lastRenderedPageBreak/>
              <w:t xml:space="preserve">Huawei, </w:t>
            </w:r>
            <w:proofErr w:type="spellStart"/>
            <w:r>
              <w:t>HiSilicon</w:t>
            </w:r>
            <w:proofErr w:type="spellEnd"/>
          </w:p>
        </w:tc>
        <w:tc>
          <w:tcPr>
            <w:tcW w:w="5820" w:type="dxa"/>
          </w:tcPr>
          <w:p w14:paraId="2C46939C" w14:textId="77777777" w:rsidR="004A4F4D" w:rsidRDefault="0033500A">
            <w:r>
              <w:t xml:space="preserve">Thanks Mihai for all the efforts. </w:t>
            </w:r>
          </w:p>
          <w:p w14:paraId="2A99A542" w14:textId="77777777" w:rsidR="004A4F4D" w:rsidRDefault="0033500A">
            <w:pPr>
              <w:rPr>
                <w:b/>
              </w:rPr>
            </w:pPr>
            <w:r>
              <w:rPr>
                <w:b/>
              </w:rPr>
              <w:t>Comment #1 (Clause 5.1.5):</w:t>
            </w:r>
          </w:p>
          <w:p w14:paraId="6365A9CB" w14:textId="77777777" w:rsidR="004A4F4D" w:rsidRDefault="004A4F4D"/>
          <w:p w14:paraId="4E2FC243" w14:textId="77777777" w:rsidR="004A4F4D" w:rsidRDefault="0033500A">
            <w:r>
              <w:t xml:space="preserve">In Rel-18 SDI-based </w:t>
            </w:r>
            <w:proofErr w:type="spellStart"/>
            <w:r>
              <w:t>uTCI</w:t>
            </w:r>
            <w:proofErr w:type="spellEnd"/>
            <w:r>
              <w:t xml:space="preserve">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14:paraId="193C654D" w14:textId="77777777" w:rsidR="004A4F4D" w:rsidRDefault="0033500A">
            <w:r>
              <w:t xml:space="preserve">Also, in Rel-18 </w:t>
            </w:r>
            <w:proofErr w:type="spellStart"/>
            <w:r>
              <w:t>uTCI</w:t>
            </w:r>
            <w:proofErr w:type="spellEnd"/>
            <w:r>
              <w:t xml:space="preserve">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14:paraId="3D06F019" w14:textId="77777777" w:rsidR="004A4F4D" w:rsidRDefault="004A4F4D"/>
          <w:tbl>
            <w:tblPr>
              <w:tblStyle w:val="TableGrid"/>
              <w:tblW w:w="0" w:type="auto"/>
              <w:tblLook w:val="04A0" w:firstRow="1" w:lastRow="0" w:firstColumn="1" w:lastColumn="0" w:noHBand="0" w:noVBand="1"/>
            </w:tblPr>
            <w:tblGrid>
              <w:gridCol w:w="5594"/>
            </w:tblGrid>
            <w:tr w:rsidR="004A4F4D" w14:paraId="7F2AC5C2" w14:textId="77777777">
              <w:tc>
                <w:tcPr>
                  <w:tcW w:w="5594" w:type="dxa"/>
                </w:tcPr>
                <w:p w14:paraId="4E35C09A" w14:textId="77777777" w:rsidR="004A4F4D" w:rsidRDefault="0033500A">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14:paraId="26F1A04F" w14:textId="77777777" w:rsidR="004A4F4D" w:rsidRDefault="004A4F4D"/>
          <w:p w14:paraId="1E9FC1DB" w14:textId="77777777" w:rsidR="004A4F4D" w:rsidRDefault="0033500A">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Agreement (112b)</w:t>
            </w:r>
          </w:p>
          <w:p w14:paraId="71DCA926" w14:textId="77777777" w:rsidR="004A4F4D" w:rsidRDefault="0033500A">
            <w:pPr>
              <w:spacing w:after="0"/>
              <w:rPr>
                <w:color w:val="000000"/>
                <w:sz w:val="18"/>
                <w:szCs w:val="18"/>
              </w:rPr>
            </w:pPr>
            <w:r>
              <w:rPr>
                <w:rFonts w:eastAsia="Batang"/>
                <w:color w:val="000000"/>
                <w:sz w:val="18"/>
                <w:szCs w:val="18"/>
              </w:rPr>
              <w:t>On unified TCI framework extension for S-DCI based MTRP operation, support the followings:</w:t>
            </w:r>
          </w:p>
          <w:p w14:paraId="395218A8" w14:textId="77777777" w:rsidR="004A4F4D" w:rsidRDefault="0033500A">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1D88B6A1" w14:textId="77777777" w:rsidR="004A4F4D" w:rsidRDefault="0033500A">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20D310E9" w14:textId="77777777" w:rsidR="004A4F4D" w:rsidRDefault="0033500A">
            <w:pPr>
              <w:numPr>
                <w:ilvl w:val="0"/>
                <w:numId w:val="2"/>
              </w:numPr>
              <w:overflowPunct/>
              <w:autoSpaceDE/>
              <w:autoSpaceDN/>
              <w:adjustRightInd/>
              <w:spacing w:after="0"/>
              <w:contextualSpacing/>
              <w:jc w:val="left"/>
              <w:textAlignment w:val="auto"/>
              <w:rPr>
                <w:rFonts w:eastAsia="Batang"/>
                <w:color w:val="000000" w:themeColor="text1"/>
                <w:sz w:val="18"/>
                <w:szCs w:val="18"/>
              </w:rPr>
            </w:pPr>
            <w:r>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5C3C8CFD" w14:textId="77777777" w:rsidR="004A4F4D" w:rsidRDefault="0033500A">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lastRenderedPageBreak/>
              <w:t>The first/second indicated joint/DL/UL TCI state(s) is updated according to the corresponding first/second joint/DL/UL TCI state(s) mapped to the TCI codepoint received by the UE</w:t>
            </w:r>
          </w:p>
          <w:p w14:paraId="19F9B7A7" w14:textId="77777777" w:rsidR="004A4F4D" w:rsidRDefault="0033500A">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1C07512B" w14:textId="77777777" w:rsidR="004A4F4D" w:rsidRDefault="004A4F4D">
            <w:pPr>
              <w:spacing w:after="0"/>
              <w:rPr>
                <w:color w:val="000000"/>
                <w:sz w:val="18"/>
                <w:szCs w:val="18"/>
              </w:rPr>
            </w:pPr>
          </w:p>
          <w:bookmarkEnd w:id="12"/>
          <w:p w14:paraId="5FC1ADBE" w14:textId="77777777" w:rsidR="004A4F4D" w:rsidRDefault="004A4F4D">
            <w:pPr>
              <w:rPr>
                <w:b/>
              </w:rPr>
            </w:pPr>
          </w:p>
          <w:p w14:paraId="24334B09" w14:textId="77777777" w:rsidR="004A4F4D" w:rsidRDefault="004A4F4D">
            <w:pPr>
              <w:rPr>
                <w:b/>
              </w:rPr>
            </w:pPr>
          </w:p>
          <w:p w14:paraId="5ED25928" w14:textId="77777777" w:rsidR="004A4F4D" w:rsidRDefault="004A4F4D">
            <w:pPr>
              <w:rPr>
                <w:b/>
              </w:rPr>
            </w:pPr>
          </w:p>
          <w:p w14:paraId="46B338E9" w14:textId="77777777" w:rsidR="004A4F4D" w:rsidRDefault="004A4F4D">
            <w:pPr>
              <w:rPr>
                <w:b/>
              </w:rPr>
            </w:pPr>
          </w:p>
          <w:p w14:paraId="649B1344" w14:textId="77777777" w:rsidR="004A4F4D" w:rsidRDefault="0033500A">
            <w:pPr>
              <w:rPr>
                <w:b/>
              </w:rPr>
            </w:pPr>
            <w:r>
              <w:rPr>
                <w:b/>
              </w:rPr>
              <w:t xml:space="preserve">Comment#2 (Clause 5.1.5). </w:t>
            </w:r>
            <w:r>
              <w:rPr>
                <w:color w:val="FF0000"/>
              </w:rPr>
              <w:t>Editorial</w:t>
            </w:r>
          </w:p>
          <w:tbl>
            <w:tblPr>
              <w:tblStyle w:val="TableGrid"/>
              <w:tblW w:w="0" w:type="auto"/>
              <w:tblLook w:val="04A0" w:firstRow="1" w:lastRow="0" w:firstColumn="1" w:lastColumn="0" w:noHBand="0" w:noVBand="1"/>
            </w:tblPr>
            <w:tblGrid>
              <w:gridCol w:w="5594"/>
            </w:tblGrid>
            <w:tr w:rsidR="004A4F4D" w14:paraId="7F913D5A" w14:textId="77777777">
              <w:tc>
                <w:tcPr>
                  <w:tcW w:w="5594" w:type="dxa"/>
                </w:tcPr>
                <w:p w14:paraId="2C3F02A1" w14:textId="77777777" w:rsidR="004A4F4D" w:rsidRDefault="004A4F4D">
                  <w:pPr>
                    <w:rPr>
                      <w:b/>
                    </w:rPr>
                  </w:pPr>
                </w:p>
                <w:p w14:paraId="085495AF" w14:textId="77777777" w:rsidR="004A4F4D" w:rsidRDefault="0033500A">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2FFF2115" w14:textId="77777777" w:rsidR="004A4F4D" w:rsidRDefault="0033500A">
                  <w:pPr>
                    <w:pStyle w:val="ListParagraph"/>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69A4F98B" w14:textId="77777777" w:rsidR="004A4F4D" w:rsidRDefault="004A4F4D">
                  <w:pPr>
                    <w:rPr>
                      <w:b/>
                    </w:rPr>
                  </w:pPr>
                </w:p>
                <w:p w14:paraId="79063E4E" w14:textId="77777777" w:rsidR="004A4F4D" w:rsidRDefault="004A4F4D">
                  <w:pPr>
                    <w:rPr>
                      <w:b/>
                    </w:rPr>
                  </w:pPr>
                </w:p>
              </w:tc>
            </w:tr>
          </w:tbl>
          <w:p w14:paraId="01EBB231" w14:textId="77777777" w:rsidR="004A4F4D" w:rsidRDefault="004A4F4D">
            <w:pPr>
              <w:rPr>
                <w:b/>
              </w:rPr>
            </w:pPr>
          </w:p>
          <w:p w14:paraId="4A1FA517" w14:textId="77777777" w:rsidR="004A4F4D" w:rsidRDefault="0033500A">
            <w:pPr>
              <w:rPr>
                <w:b/>
              </w:rPr>
            </w:pPr>
            <w:r>
              <w:rPr>
                <w:b/>
              </w:rPr>
              <w:t>Comment#3 (Clause 5.2.1.5.1)</w:t>
            </w:r>
          </w:p>
          <w:p w14:paraId="3B0D5267" w14:textId="77777777" w:rsidR="004A4F4D" w:rsidRDefault="0033500A">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91F0B3E" w14:textId="77777777" w:rsidR="004A4F4D" w:rsidRDefault="004A4F4D"/>
          <w:tbl>
            <w:tblPr>
              <w:tblStyle w:val="TableGrid"/>
              <w:tblW w:w="0" w:type="auto"/>
              <w:tblLook w:val="04A0" w:firstRow="1" w:lastRow="0" w:firstColumn="1" w:lastColumn="0" w:noHBand="0" w:noVBand="1"/>
            </w:tblPr>
            <w:tblGrid>
              <w:gridCol w:w="5594"/>
            </w:tblGrid>
            <w:tr w:rsidR="004A4F4D" w14:paraId="11C086E0" w14:textId="77777777">
              <w:tc>
                <w:tcPr>
                  <w:tcW w:w="5594" w:type="dxa"/>
                </w:tcPr>
                <w:p w14:paraId="06FF0A7D" w14:textId="77777777" w:rsidR="004A4F4D" w:rsidRDefault="0033500A">
                  <w:pPr>
                    <w:pStyle w:val="ListParagraph"/>
                    <w:ind w:left="567" w:hanging="283"/>
                    <w:rPr>
                      <w:szCs w:val="20"/>
                    </w:rPr>
                  </w:pPr>
                  <w:r>
                    <w:rPr>
                      <w:szCs w:val="20"/>
                    </w:rPr>
                    <w:t xml:space="preserve">correspond to the indicated TCI-States specific to </w:t>
                  </w:r>
                  <w:proofErr w:type="spellStart"/>
                  <w:r>
                    <w:rPr>
                      <w:szCs w:val="20"/>
                    </w:rPr>
                    <w:t>coresetPoolIndex</w:t>
                  </w:r>
                  <w:proofErr w:type="spellEnd"/>
                  <w:r>
                    <w:rPr>
                      <w:szCs w:val="20"/>
                    </w:rPr>
                    <w:t xml:space="preserve"> value 0 and value 1, respectively. </w:t>
                  </w:r>
                </w:p>
                <w:p w14:paraId="01422366" w14:textId="77777777"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w:t>
                  </w:r>
                  <w:r>
                    <w:lastRenderedPageBreak/>
                    <w:t>symbol of the PDCCH carrying the triggering DCI and the first symbol of the aperiodic CSI-RS resources in the aperiodic CSI-RS resource set is smaller than a threshold:</w:t>
                  </w:r>
                </w:p>
                <w:p w14:paraId="6154A631" w14:textId="77777777"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14:paraId="0778911A" w14:textId="77777777" w:rsidR="004A4F4D" w:rsidRDefault="0033500A">
                  <w:pPr>
                    <w:pStyle w:val="ListParagraph"/>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14:paraId="37635595" w14:textId="77777777"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78D70560" w14:textId="77777777"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6BF62251" w14:textId="77777777"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14:paraId="5C8F73BC" w14:textId="77777777" w:rsidR="004A4F4D" w:rsidRDefault="0033500A">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 xml:space="preserve">If the UE reports its capability of [default beam per </w:t>
                  </w:r>
                  <w:proofErr w:type="spellStart"/>
                  <w:r>
                    <w:rPr>
                      <w:strike/>
                      <w:color w:val="FF0000"/>
                      <w:szCs w:val="20"/>
                    </w:rPr>
                    <w:t>coresetPoolIndex</w:t>
                  </w:r>
                  <w:proofErr w:type="spellEnd"/>
                  <w:r>
                    <w:rPr>
                      <w:strike/>
                      <w:color w:val="FF0000"/>
                      <w:szCs w:val="20"/>
                    </w:rPr>
                    <w:t xml:space="preserve"> for M-DCI based MTRP] in frequency range 2, the UE uses both indicated joint/DL TCI states to buffer the received signal before a threshold.</w:t>
                  </w:r>
                </w:p>
                <w:p w14:paraId="0657EC4F" w14:textId="77777777"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76115396" w14:textId="77777777" w:rsidR="004A4F4D" w:rsidRDefault="004A4F4D"/>
              </w:tc>
            </w:tr>
          </w:tbl>
          <w:p w14:paraId="2202E9B6" w14:textId="77777777" w:rsidR="004A4F4D" w:rsidRDefault="004A4F4D"/>
          <w:p w14:paraId="64CCB6A5" w14:textId="77777777" w:rsidR="004A4F4D" w:rsidRDefault="0033500A">
            <w:pPr>
              <w:pStyle w:val="B2"/>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14:paraId="1C87B561" w14:textId="77777777" w:rsidR="004A4F4D" w:rsidRDefault="0033500A">
            <w:pPr>
              <w:pStyle w:val="B2"/>
              <w:spacing w:after="0"/>
              <w:ind w:left="0" w:firstLine="0"/>
              <w:rPr>
                <w:rFonts w:ascii="Times" w:eastAsia="PMingLiU" w:hAnsi="Times" w:cs="Times"/>
                <w:lang w:val="en-US" w:eastAsia="zh-TW"/>
              </w:rPr>
            </w:pPr>
            <w:r>
              <w:rPr>
                <w:rFonts w:ascii="Times" w:hAnsi="Times" w:cs="Times"/>
                <w:color w:val="000000"/>
                <w:lang w:val="en-US"/>
              </w:rPr>
              <w:t>On</w:t>
            </w:r>
            <w:r>
              <w:rPr>
                <w:rFonts w:ascii="Times" w:eastAsia="PMingLiU" w:hAnsi="Times" w:cs="Times"/>
                <w:color w:val="000000"/>
                <w:lang w:val="en-US" w:eastAsia="zh-TW"/>
              </w:rPr>
              <w:t xml:space="preserve"> unified TCI framework extension for S-DCI based MTRP, if the scheduling offset between the last symbol of the PDCCH carrying the </w:t>
            </w:r>
            <w:r>
              <w:rPr>
                <w:rFonts w:ascii="Times" w:eastAsia="PMingLiU" w:hAnsi="Times" w:cs="Times"/>
                <w:lang w:val="en-US" w:eastAsia="zh-TW"/>
              </w:rPr>
              <w:t>triggering DCI and the first symbol of AP CSI-RS resources in an AP CSI-RS resource set for BM/CSI is smaller than a threshold for AP CSI-RS reception:</w:t>
            </w:r>
          </w:p>
          <w:p w14:paraId="1D46111F" w14:textId="77777777" w:rsidR="004A4F4D" w:rsidRDefault="0033500A">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14:paraId="240BA5A9" w14:textId="77777777" w:rsidR="004A4F4D" w:rsidRDefault="0033500A">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14:paraId="6DDEFE3D" w14:textId="77777777" w:rsidR="004A4F4D" w:rsidRDefault="0033500A">
            <w:pPr>
              <w:numPr>
                <w:ilvl w:val="1"/>
                <w:numId w:val="3"/>
              </w:numPr>
              <w:overflowPunct/>
              <w:autoSpaceDE/>
              <w:autoSpaceDN/>
              <w:adjustRightInd/>
              <w:spacing w:after="0"/>
              <w:ind w:left="1800"/>
              <w:textAlignment w:val="auto"/>
              <w:rPr>
                <w:rFonts w:cs="Times"/>
              </w:rPr>
            </w:pPr>
            <w:r>
              <w:rPr>
                <w:rFonts w:cs="Times"/>
              </w:rPr>
              <w:lastRenderedPageBreak/>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1ECC4CB1" w14:textId="77777777" w:rsidR="004A4F4D" w:rsidRDefault="0033500A">
            <w:pPr>
              <w:pStyle w:val="ListParagraph"/>
              <w:numPr>
                <w:ilvl w:val="2"/>
                <w:numId w:val="3"/>
              </w:numPr>
              <w:suppressAutoHyphens/>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1EA6F6BF" w14:textId="77777777" w:rsidR="004A4F4D" w:rsidRDefault="0033500A">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14:paraId="0654CC11" w14:textId="77777777" w:rsidR="004A4F4D" w:rsidRDefault="0033500A">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14:paraId="7E255102" w14:textId="77777777" w:rsidR="004A4F4D" w:rsidRDefault="0033500A">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proofErr w:type="spellStart"/>
            <w:r>
              <w:rPr>
                <w:rFonts w:cs="Times"/>
                <w:i/>
                <w:iCs/>
              </w:rPr>
              <w:t>beamSwitchTiming</w:t>
            </w:r>
            <w:proofErr w:type="spellEnd"/>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14:paraId="78A1B9B3" w14:textId="77777777" w:rsidR="004A4F4D" w:rsidRDefault="004A4F4D">
            <w:pPr>
              <w:spacing w:after="0"/>
              <w:rPr>
                <w:rFonts w:cs="Times"/>
                <w:color w:val="000000"/>
              </w:rPr>
            </w:pPr>
          </w:p>
          <w:p w14:paraId="6F5E1185" w14:textId="77777777" w:rsidR="004A4F4D" w:rsidRDefault="004A4F4D">
            <w:pPr>
              <w:spacing w:after="0"/>
              <w:rPr>
                <w:rFonts w:cs="Times"/>
                <w:color w:val="000000"/>
              </w:rPr>
            </w:pPr>
          </w:p>
          <w:p w14:paraId="06D30126" w14:textId="77777777" w:rsidR="004A4F4D" w:rsidRDefault="0033500A">
            <w:pPr>
              <w:pStyle w:val="B2"/>
              <w:spacing w:before="240" w:after="0"/>
              <w:ind w:left="0" w:firstLine="0"/>
              <w:rPr>
                <w:b/>
                <w:bCs/>
                <w:color w:val="000000"/>
                <w:highlight w:val="green"/>
                <w:lang w:val="en-US"/>
              </w:rPr>
            </w:pPr>
            <w:r>
              <w:rPr>
                <w:b/>
                <w:bCs/>
                <w:color w:val="000000"/>
                <w:highlight w:val="green"/>
                <w:lang w:val="en-US"/>
              </w:rPr>
              <w:t>Agreement B</w:t>
            </w:r>
          </w:p>
          <w:p w14:paraId="67DFBC95" w14:textId="77777777" w:rsidR="004A4F4D" w:rsidRDefault="0033500A">
            <w:pPr>
              <w:pStyle w:val="B2"/>
              <w:spacing w:after="0"/>
              <w:ind w:left="0" w:firstLine="0"/>
              <w:rPr>
                <w:rFonts w:eastAsia="PMingLiU"/>
                <w:color w:val="000000"/>
                <w:lang w:val="en-US" w:eastAsia="zh-TW"/>
              </w:rPr>
            </w:pPr>
            <w:r>
              <w:rPr>
                <w:color w:val="000000"/>
                <w:lang w:val="en-US"/>
              </w:rPr>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0D529FA9" w14:textId="77777777" w:rsidR="004A4F4D" w:rsidRDefault="0033500A">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14:paraId="35C3CFB7" w14:textId="77777777" w:rsidR="004A4F4D" w:rsidRDefault="0033500A">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proofErr w:type="spellStart"/>
            <w:r>
              <w:rPr>
                <w:i/>
                <w:iCs/>
              </w:rPr>
              <w:t>coresetPoolIndex</w:t>
            </w:r>
            <w:proofErr w:type="spellEnd"/>
            <w:r>
              <w:t xml:space="preserve"> for M-DCI based MTRP in FR2:</w:t>
            </w:r>
          </w:p>
          <w:p w14:paraId="34047799" w14:textId="77777777" w:rsidR="004A4F4D" w:rsidRDefault="0033500A">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14:paraId="2A6CF370" w14:textId="77777777" w:rsidR="004A4F4D" w:rsidRDefault="0033500A">
            <w:pPr>
              <w:pStyle w:val="ListParagraph"/>
              <w:numPr>
                <w:ilvl w:val="2"/>
                <w:numId w:val="3"/>
              </w:numPr>
              <w:suppressAutoHyphens/>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proofErr w:type="spellStart"/>
            <w:r>
              <w:rPr>
                <w:i/>
                <w:iCs/>
                <w:color w:val="000000"/>
                <w:szCs w:val="20"/>
                <w:highlight w:val="cyan"/>
              </w:rPr>
              <w:t>coresetPoolIndex</w:t>
            </w:r>
            <w:proofErr w:type="spellEnd"/>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14:paraId="30C3D4C6" w14:textId="77777777" w:rsidR="004A4F4D" w:rsidRDefault="0033500A">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proofErr w:type="spellStart"/>
            <w:r>
              <w:rPr>
                <w:i/>
                <w:iCs/>
                <w:color w:val="000000"/>
              </w:rPr>
              <w:t>coresetPoolIndex</w:t>
            </w:r>
            <w:proofErr w:type="spellEnd"/>
            <w:r>
              <w:rPr>
                <w:color w:val="000000"/>
              </w:rPr>
              <w:t xml:space="preserve"> value 0 to the AP CSI-RS resource set</w:t>
            </w:r>
            <w:r>
              <w:rPr>
                <w:rFonts w:hint="eastAsia"/>
                <w:color w:val="000000"/>
              </w:rPr>
              <w:t>.</w:t>
            </w:r>
          </w:p>
          <w:p w14:paraId="63C67589" w14:textId="77777777" w:rsidR="004A4F4D" w:rsidRDefault="0033500A">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14:paraId="4F97FF28" w14:textId="77777777" w:rsidR="004A4F4D" w:rsidRDefault="0033500A">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14:paraId="15247B13" w14:textId="77777777" w:rsidR="004A4F4D" w:rsidRDefault="0033500A">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proofErr w:type="spellStart"/>
            <w:r>
              <w:rPr>
                <w:i/>
                <w:iCs/>
                <w:color w:val="000000"/>
              </w:rPr>
              <w:t>beamSwitchTiming</w:t>
            </w:r>
            <w:proofErr w:type="spellEnd"/>
            <w:r>
              <w:rPr>
                <w:color w:val="000000"/>
              </w:rPr>
              <w:t>/</w:t>
            </w:r>
            <w:r>
              <w:rPr>
                <w:i/>
                <w:iCs/>
                <w:color w:val="000000"/>
              </w:rPr>
              <w:t>beamSwitchTiming-r16</w:t>
            </w:r>
            <w:r>
              <w:rPr>
                <w:color w:val="000000"/>
              </w:rPr>
              <w:t>) as the threshold for AP CSI-RS reception is discussed in Rel-18 UE feature AI</w:t>
            </w:r>
          </w:p>
          <w:p w14:paraId="33923DB4" w14:textId="77777777" w:rsidR="004A4F4D" w:rsidRDefault="004A4F4D"/>
          <w:p w14:paraId="0C55E5E8" w14:textId="77777777" w:rsidR="004A4F4D" w:rsidRDefault="0033500A">
            <w:pPr>
              <w:rPr>
                <w:sz w:val="18"/>
                <w:szCs w:val="18"/>
                <w:highlight w:val="green"/>
                <w:lang w:eastAsia="zh-CN"/>
              </w:rPr>
            </w:pPr>
            <w:bookmarkStart w:id="13" w:name="_Hlk136894004"/>
            <w:r>
              <w:rPr>
                <w:b/>
                <w:bCs/>
                <w:color w:val="000000"/>
                <w:sz w:val="18"/>
                <w:szCs w:val="18"/>
                <w:highlight w:val="green"/>
              </w:rPr>
              <w:t xml:space="preserve">Agreement </w:t>
            </w:r>
            <w:r>
              <w:rPr>
                <w:b/>
                <w:bCs/>
                <w:sz w:val="18"/>
                <w:szCs w:val="18"/>
                <w:highlight w:val="green"/>
              </w:rPr>
              <w:t>C (RAN1 112)</w:t>
            </w:r>
          </w:p>
          <w:p w14:paraId="56619BA5" w14:textId="77777777" w:rsidR="004A4F4D" w:rsidRDefault="0033500A">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14:paraId="799CE2C7" w14:textId="77777777"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12B4E455" w14:textId="77777777"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0A8440E" w14:textId="77777777"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14:paraId="1247A940" w14:textId="77777777"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14:paraId="6234BFC2" w14:textId="77777777" w:rsidR="004A4F4D" w:rsidRDefault="0033500A">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14:paraId="1CAD6892" w14:textId="77777777" w:rsidR="004A4F4D" w:rsidRDefault="0033500A">
            <w:pPr>
              <w:pStyle w:val="ListParagraph"/>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14:paraId="43915C84" w14:textId="77777777" w:rsidR="004A4F4D" w:rsidRDefault="0033500A">
            <w:pPr>
              <w:snapToGrid w:val="0"/>
              <w:rPr>
                <w:sz w:val="18"/>
                <w:szCs w:val="18"/>
              </w:rPr>
            </w:pPr>
            <w:r>
              <w:rPr>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3A9705A0" w14:textId="77777777" w:rsidR="004A4F4D" w:rsidRDefault="0033500A">
            <w:pPr>
              <w:pStyle w:val="ListParagraph"/>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4EBFA484" w14:textId="77777777" w:rsidR="004A4F4D" w:rsidRDefault="0033500A">
            <w:pPr>
              <w:snapToGrid w:val="0"/>
              <w:rPr>
                <w:sz w:val="18"/>
                <w:szCs w:val="18"/>
              </w:rPr>
            </w:pPr>
            <w:r>
              <w:rPr>
                <w:sz w:val="18"/>
                <w:szCs w:val="18"/>
              </w:rPr>
              <w:t xml:space="preserve">FFS: Detail of the capability of two default beams for S-DCI based MTRP </w:t>
            </w:r>
          </w:p>
          <w:p w14:paraId="29172A2E" w14:textId="77777777" w:rsidR="004A4F4D" w:rsidRDefault="0033500A">
            <w:pPr>
              <w:snapToGrid w:val="0"/>
              <w:rPr>
                <w:sz w:val="18"/>
                <w:szCs w:val="18"/>
              </w:rPr>
            </w:pPr>
            <w:r>
              <w:rPr>
                <w:sz w:val="18"/>
                <w:szCs w:val="18"/>
              </w:rPr>
              <w:t>FFS: The threshold value</w:t>
            </w:r>
          </w:p>
          <w:bookmarkEnd w:id="13"/>
          <w:p w14:paraId="78B9F276" w14:textId="77777777" w:rsidR="004A4F4D" w:rsidRDefault="0033500A">
            <w:pPr>
              <w:rPr>
                <w:b/>
              </w:rPr>
            </w:pPr>
            <w:r>
              <w:rPr>
                <w:b/>
              </w:rPr>
              <w:t>Comment#4 (Clause 6.1)</w:t>
            </w:r>
          </w:p>
          <w:p w14:paraId="10978B36" w14:textId="77777777" w:rsidR="004A4F4D" w:rsidRDefault="0033500A">
            <w:r>
              <w:t xml:space="preserve">Suggest following </w:t>
            </w:r>
            <w:r>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4A4F4D" w14:paraId="424B8189" w14:textId="77777777">
              <w:tc>
                <w:tcPr>
                  <w:tcW w:w="5594" w:type="dxa"/>
                </w:tcPr>
                <w:p w14:paraId="20C4514A" w14:textId="77777777" w:rsidR="004A4F4D" w:rsidRDefault="0033500A">
                  <w:pPr>
                    <w:rPr>
                      <w:color w:val="000000" w:themeColor="text1"/>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having two indicated TCI-States or TCI-UL-States,</w:t>
                  </w:r>
                  <w:r>
                    <w:rPr>
                      <w:color w:val="000000" w:themeColor="text1"/>
                    </w:rPr>
                    <w:t xml:space="preserve"> a UE configured with a PUSCH transmission corresponding to a Type 1 configured grant is expected to be configured with the higher layer parameter </w:t>
                  </w:r>
                  <w:proofErr w:type="spellStart"/>
                  <w:r>
                    <w:rPr>
                      <w:i/>
                      <w:iCs/>
                      <w:color w:val="000000" w:themeColor="text1"/>
                    </w:rPr>
                    <w:t>applyIndicatedTCIState</w:t>
                  </w:r>
                  <w:proofErr w:type="spellEnd"/>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w:t>
                  </w:r>
                  <w:r>
                    <w:rPr>
                      <w:color w:val="000000" w:themeColor="text1"/>
                    </w:rPr>
                    <w:lastRenderedPageBreak/>
                    <w:t>the first indicated TCI state to the PUSCH transmission occasion</w:t>
                  </w:r>
                  <w:r>
                    <w:rPr>
                      <w:color w:val="FF0000"/>
                    </w:rPr>
                    <w:t>(s)</w:t>
                  </w:r>
                  <w:r>
                    <w:rPr>
                      <w:color w:val="000000" w:themeColor="text1"/>
                    </w:rPr>
                    <w:t xml:space="preserve"> or the PUSCH antenna port</w:t>
                  </w:r>
                  <w:r>
                    <w:rPr>
                      <w:color w:val="FF0000"/>
                    </w:rPr>
                    <w:t xml:space="preserve">(s) </w:t>
                  </w:r>
                  <w:r>
                    <w:rPr>
                      <w:color w:val="000000" w:themeColor="text1"/>
                    </w:rPr>
                    <w:t>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266F3FFA" w14:textId="77777777" w:rsidR="004A4F4D" w:rsidRDefault="0033500A">
                  <w:pPr>
                    <w:pStyle w:val="ListParagraph"/>
                    <w:ind w:left="567" w:hanging="283"/>
                    <w:rPr>
                      <w:color w:val="000000" w:themeColor="text1"/>
                    </w:rPr>
                  </w:pPr>
                  <w:r>
                    <w:t>-</w:t>
                  </w:r>
                  <w:r>
                    <w:tab/>
                  </w:r>
                  <w:r>
                    <w:rPr>
                      <w:color w:val="000000" w:themeColor="text1"/>
                      <w:szCs w:val="20"/>
                    </w:rPr>
                    <w:t xml:space="preserve">If the UE is configured by higher layer parameter </w:t>
                  </w:r>
                  <w:r>
                    <w:rPr>
                      <w:i/>
                      <w:iCs/>
                      <w:color w:val="000000" w:themeColor="text1"/>
                      <w:szCs w:val="20"/>
                    </w:rPr>
                    <w:t>PDCCH-Config</w:t>
                  </w:r>
                  <w:r>
                    <w:rPr>
                      <w:color w:val="000000" w:themeColor="text1"/>
                      <w:szCs w:val="20"/>
                    </w:rPr>
                    <w:t xml:space="preserve"> that contains two different values of </w:t>
                  </w:r>
                  <w:proofErr w:type="spellStart"/>
                  <w:r>
                    <w:rPr>
                      <w:i/>
                      <w:iCs/>
                      <w:color w:val="000000" w:themeColor="text1"/>
                      <w:szCs w:val="20"/>
                    </w:rPr>
                    <w:t>coresetPoolIndex</w:t>
                  </w:r>
                  <w:proofErr w:type="spellEnd"/>
                  <w:r>
                    <w:rPr>
                      <w:color w:val="000000" w:themeColor="text1"/>
                      <w:szCs w:val="20"/>
                    </w:rPr>
                    <w:t xml:space="preserve"> in different </w:t>
                  </w:r>
                  <w:proofErr w:type="spellStart"/>
                  <w:r>
                    <w:rPr>
                      <w:i/>
                      <w:iCs/>
                      <w:color w:val="000000" w:themeColor="text1"/>
                      <w:szCs w:val="20"/>
                    </w:rPr>
                    <w:t>ControlResourceSets</w:t>
                  </w:r>
                  <w:proofErr w:type="spellEnd"/>
                  <w:r>
                    <w:rPr>
                      <w:color w:val="000000" w:themeColor="text1"/>
                      <w:szCs w:val="20"/>
                    </w:rPr>
                    <w:t xml:space="preserve">, the first and the second indicated TCI states correspond to the indicated TCI-States or TCI-UL-States specific to </w:t>
                  </w:r>
                  <w:proofErr w:type="spellStart"/>
                  <w:r>
                    <w:rPr>
                      <w:color w:val="000000" w:themeColor="text1"/>
                      <w:szCs w:val="20"/>
                    </w:rPr>
                    <w:t>coresetPoolIndex</w:t>
                  </w:r>
                  <w:proofErr w:type="spellEnd"/>
                  <w:r>
                    <w:rPr>
                      <w:color w:val="000000" w:themeColor="text1"/>
                      <w:szCs w:val="20"/>
                    </w:rPr>
                    <w:t xml:space="preserve"> value 0 and value 1, respectively, </w:t>
                  </w:r>
                  <w:r>
                    <w:rPr>
                      <w:color w:val="00B0F0"/>
                      <w:szCs w:val="20"/>
                    </w:rPr>
                    <w:t xml:space="preserve">and </w:t>
                  </w:r>
                  <w:r>
                    <w:rPr>
                      <w:i/>
                      <w:iCs/>
                      <w:color w:val="00B0F0"/>
                    </w:rPr>
                    <w:t xml:space="preserve"> </w:t>
                  </w:r>
                  <w:proofErr w:type="spellStart"/>
                  <w:r>
                    <w:rPr>
                      <w:i/>
                      <w:iCs/>
                      <w:color w:val="00B0F0"/>
                    </w:rPr>
                    <w:t>applyIndicatedTCIState</w:t>
                  </w:r>
                  <w:proofErr w:type="spellEnd"/>
                  <w:r>
                    <w:rPr>
                      <w:color w:val="00B0F0"/>
                    </w:rPr>
                    <w:t xml:space="preserve"> does not indicate </w:t>
                  </w:r>
                  <w:r>
                    <w:rPr>
                      <w:i/>
                      <w:iCs/>
                      <w:color w:val="00B0F0"/>
                    </w:rPr>
                    <w:t>both</w:t>
                  </w:r>
                  <w:r>
                    <w:rPr>
                      <w:color w:val="00B0F0"/>
                    </w:rPr>
                    <w:t xml:space="preserve"> of the indicated TCI states to be applied for the PUSCH transmission.</w:t>
                  </w:r>
                </w:p>
                <w:p w14:paraId="14F62739" w14:textId="77777777" w:rsidR="004A4F4D" w:rsidRDefault="004A4F4D"/>
              </w:tc>
            </w:tr>
          </w:tbl>
          <w:p w14:paraId="65B537B7" w14:textId="77777777" w:rsidR="004A4F4D" w:rsidRDefault="004A4F4D"/>
          <w:p w14:paraId="7427443D" w14:textId="77777777" w:rsidR="004A4F4D" w:rsidRDefault="0033500A">
            <w:pPr>
              <w:spacing w:after="0"/>
              <w:rPr>
                <w:rFonts w:ascii="Times" w:eastAsia="Batang" w:hAnsi="Times" w:cs="Times"/>
                <w:color w:val="000000"/>
                <w:sz w:val="18"/>
                <w:szCs w:val="18"/>
              </w:rPr>
            </w:pPr>
            <w:r>
              <w:rPr>
                <w:b/>
                <w:bCs/>
                <w:color w:val="000000"/>
                <w:highlight w:val="green"/>
                <w:lang w:eastAsia="zh-CN"/>
              </w:rPr>
              <w:t>Agreement A(113)</w:t>
            </w:r>
          </w:p>
          <w:p w14:paraId="2171D36B" w14:textId="77777777" w:rsidR="004A4F4D" w:rsidRDefault="0033500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6C88212" w14:textId="77777777" w:rsidR="004A4F4D" w:rsidRDefault="0033500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7532A9FA" w14:textId="77777777" w:rsidR="004A4F4D" w:rsidRDefault="0033500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33AFD9ED" w14:textId="77777777" w:rsidR="004A4F4D" w:rsidRDefault="0033500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 xml:space="preserve">ote: The association between PUSCH antenna port(s) and an SRS resource set is discussed and defined in </w:t>
            </w:r>
            <w:proofErr w:type="spellStart"/>
            <w:r>
              <w:rPr>
                <w:color w:val="000000"/>
                <w:szCs w:val="20"/>
              </w:rPr>
              <w:t>STxMP</w:t>
            </w:r>
            <w:proofErr w:type="spellEnd"/>
            <w:r>
              <w:rPr>
                <w:color w:val="000000"/>
                <w:szCs w:val="20"/>
              </w:rPr>
              <w:t xml:space="preserve"> AI</w:t>
            </w:r>
          </w:p>
          <w:p w14:paraId="7C48278B" w14:textId="77777777" w:rsidR="004A4F4D" w:rsidRDefault="004A4F4D">
            <w:pPr>
              <w:spacing w:after="0"/>
              <w:rPr>
                <w:rFonts w:ascii="Times" w:eastAsia="Batang" w:hAnsi="Times" w:cs="Times"/>
                <w:color w:val="000000"/>
                <w:sz w:val="18"/>
                <w:szCs w:val="18"/>
              </w:rPr>
            </w:pPr>
          </w:p>
          <w:p w14:paraId="77220684" w14:textId="77777777" w:rsidR="004A4F4D" w:rsidRDefault="0033500A">
            <w:pPr>
              <w:spacing w:after="0"/>
              <w:rPr>
                <w:rFonts w:ascii="Times" w:eastAsia="Batang" w:hAnsi="Times" w:cs="Times"/>
                <w:color w:val="000000"/>
                <w:sz w:val="18"/>
                <w:szCs w:val="18"/>
              </w:rPr>
            </w:pPr>
            <w:bookmarkStart w:id="14" w:name="_Hlk134197920"/>
            <w:r>
              <w:rPr>
                <w:rFonts w:ascii="Times" w:eastAsia="Batang" w:hAnsi="Times" w:cs="Times"/>
                <w:b/>
                <w:bCs/>
                <w:color w:val="000000"/>
                <w:sz w:val="18"/>
                <w:szCs w:val="18"/>
                <w:highlight w:val="green"/>
              </w:rPr>
              <w:t>Agreement B (112b)</w:t>
            </w:r>
          </w:p>
          <w:p w14:paraId="6F60DC14" w14:textId="77777777" w:rsidR="004A4F4D" w:rsidRDefault="0033500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71E7DB48" w14:textId="77777777" w:rsidR="004A4F4D" w:rsidRDefault="0033500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66D44846" w14:textId="77777777" w:rsidR="004A4F4D" w:rsidRDefault="0033500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78E58DA7" w14:textId="77777777"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197832E9" w14:textId="77777777"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bookmarkEnd w:id="14"/>
          <w:p w14:paraId="3345D635" w14:textId="77777777" w:rsidR="004A4F4D" w:rsidRDefault="004A4F4D"/>
          <w:p w14:paraId="1937869F" w14:textId="77777777" w:rsidR="004A4F4D" w:rsidRDefault="0033500A">
            <w:pPr>
              <w:spacing w:after="0"/>
              <w:rPr>
                <w:rFonts w:ascii="Times" w:eastAsia="Malgun Gothic" w:hAnsi="Times" w:cs="Times"/>
                <w:b/>
                <w:bCs/>
                <w:color w:val="000000"/>
                <w:sz w:val="18"/>
                <w:szCs w:val="18"/>
              </w:rPr>
            </w:pPr>
            <w:r>
              <w:rPr>
                <w:rFonts w:ascii="Times" w:eastAsia="Batang" w:hAnsi="Times" w:cs="Times"/>
                <w:b/>
                <w:bCs/>
                <w:color w:val="000000"/>
                <w:sz w:val="18"/>
                <w:szCs w:val="18"/>
                <w:highlight w:val="green"/>
              </w:rPr>
              <w:t>Agreement C (112b)</w:t>
            </w:r>
          </w:p>
          <w:p w14:paraId="023453AA" w14:textId="77777777" w:rsidR="004A4F4D" w:rsidRDefault="0033500A">
            <w:pPr>
              <w:spacing w:after="0"/>
              <w:rPr>
                <w:rFonts w:ascii="Times" w:eastAsia="Batang" w:hAnsi="Times" w:cs="Times"/>
                <w:sz w:val="18"/>
                <w:szCs w:val="18"/>
              </w:rPr>
            </w:pPr>
            <w:r>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Pr>
                <w:rFonts w:ascii="Times" w:eastAsia="Batang" w:hAnsi="Times" w:cs="Times"/>
                <w:i/>
                <w:iCs/>
                <w:color w:val="000000"/>
                <w:sz w:val="18"/>
                <w:szCs w:val="18"/>
              </w:rPr>
              <w:t>coresetPoolIndex</w:t>
            </w:r>
            <w:proofErr w:type="spellEnd"/>
            <w:r>
              <w:rPr>
                <w:rFonts w:ascii="Times" w:eastAsia="Batang" w:hAnsi="Times" w:cs="Times"/>
                <w:i/>
                <w:iCs/>
                <w:color w:val="000000"/>
                <w:sz w:val="18"/>
                <w:szCs w:val="18"/>
              </w:rPr>
              <w:t xml:space="preserve"> </w:t>
            </w:r>
            <w:r>
              <w:rPr>
                <w:rFonts w:ascii="Times" w:eastAsia="Batang" w:hAnsi="Times" w:cs="Times"/>
                <w:color w:val="000000"/>
                <w:sz w:val="18"/>
                <w:szCs w:val="18"/>
              </w:rPr>
              <w:t>value 0 and value 1, respectively.</w:t>
            </w:r>
          </w:p>
          <w:p w14:paraId="2C7A4254" w14:textId="77777777" w:rsidR="004A4F4D" w:rsidRDefault="004A4F4D"/>
          <w:p w14:paraId="694F5261" w14:textId="77777777" w:rsidR="004A4F4D" w:rsidRDefault="004A4F4D"/>
          <w:p w14:paraId="2318371F" w14:textId="77777777" w:rsidR="004A4F4D" w:rsidRDefault="004A4F4D"/>
        </w:tc>
        <w:tc>
          <w:tcPr>
            <w:tcW w:w="1837" w:type="dxa"/>
          </w:tcPr>
          <w:p w14:paraId="7307589B" w14:textId="77777777" w:rsidR="004A4F4D" w:rsidRDefault="004A4F4D"/>
          <w:p w14:paraId="7BDF22EC" w14:textId="77777777" w:rsidR="004A4F4D" w:rsidRDefault="0033500A">
            <w:r>
              <w:t>Comment 1: I do not mind the change, I think it is opening up quite OK the actual configurations, but let’s see if others are seeing the same direction on this proposal! I parked it for the moment.</w:t>
            </w:r>
          </w:p>
          <w:p w14:paraId="3A4BB83D" w14:textId="77777777" w:rsidR="004A4F4D" w:rsidRDefault="0033500A">
            <w:r>
              <w:t>Comment 2: Ok</w:t>
            </w:r>
          </w:p>
          <w:p w14:paraId="05E7C36C" w14:textId="77777777" w:rsidR="004A4F4D" w:rsidRDefault="0033500A">
            <w:r>
              <w:t>Comment 3: Ok</w:t>
            </w:r>
          </w:p>
          <w:p w14:paraId="2740AFBF" w14:textId="77777777" w:rsidR="004A4F4D" w:rsidRDefault="0033500A">
            <w:r>
              <w:t>Comment 4: Ok</w:t>
            </w:r>
          </w:p>
        </w:tc>
      </w:tr>
      <w:tr w:rsidR="004A4F4D" w14:paraId="0479CCDB" w14:textId="77777777">
        <w:trPr>
          <w:trHeight w:val="53"/>
          <w:jc w:val="center"/>
        </w:trPr>
        <w:tc>
          <w:tcPr>
            <w:tcW w:w="1405" w:type="dxa"/>
          </w:tcPr>
          <w:p w14:paraId="42F6B750" w14:textId="77777777" w:rsidR="004A4F4D" w:rsidRDefault="0033500A">
            <w:pPr>
              <w:rPr>
                <w:color w:val="0000FF"/>
              </w:rPr>
            </w:pPr>
            <w:r>
              <w:rPr>
                <w:rFonts w:eastAsia="PMingLiU" w:hint="eastAsia"/>
                <w:lang w:eastAsia="zh-TW"/>
              </w:rPr>
              <w:lastRenderedPageBreak/>
              <w:t>M</w:t>
            </w:r>
            <w:r>
              <w:rPr>
                <w:rFonts w:eastAsia="PMingLiU"/>
                <w:lang w:eastAsia="zh-TW"/>
              </w:rPr>
              <w:t>ediaTek</w:t>
            </w:r>
          </w:p>
        </w:tc>
        <w:tc>
          <w:tcPr>
            <w:tcW w:w="5820" w:type="dxa"/>
          </w:tcPr>
          <w:p w14:paraId="0DE36131" w14:textId="77777777" w:rsidR="004A4F4D" w:rsidRDefault="0033500A">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67144235" w14:textId="77777777" w:rsidR="004A4F4D" w:rsidRDefault="0033500A">
            <w:pPr>
              <w:rPr>
                <w:b/>
                <w:bCs/>
                <w:color w:val="000000"/>
              </w:rPr>
            </w:pPr>
            <w:r>
              <w:rPr>
                <w:b/>
                <w:bCs/>
                <w:color w:val="000000"/>
              </w:rPr>
              <w:t>5.1 UE procedure for receiving the physical downlink shared channel</w:t>
            </w:r>
            <w:bookmarkEnd w:id="15"/>
          </w:p>
          <w:p w14:paraId="0F3CC7F2" w14:textId="77777777"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4A4F4D" w14:paraId="0D69BC91" w14:textId="77777777">
              <w:tc>
                <w:tcPr>
                  <w:tcW w:w="5594" w:type="dxa"/>
                </w:tcPr>
                <w:p w14:paraId="29CF367A" w14:textId="77777777" w:rsidR="004A4F4D" w:rsidRDefault="0033500A">
                  <w:pPr>
                    <w:rPr>
                      <w:rFonts w:eastAsia="PMingLiU"/>
                      <w:b/>
                      <w:bCs/>
                      <w:sz w:val="18"/>
                      <w:szCs w:val="18"/>
                      <w:lang w:eastAsia="zh-TW"/>
                    </w:rPr>
                  </w:pPr>
                  <w:del w:id="16" w:author="Darcy Tsai (蔡承融)" w:date="2023-09-04T19:47:00Z">
                    <w:r>
                      <w:rPr>
                        <w:color w:val="000000" w:themeColor="text1"/>
                        <w:sz w:val="18"/>
                        <w:szCs w:val="18"/>
                      </w:rPr>
                      <w:delText>When a UE is configured with</w:delText>
                    </w:r>
                    <w:r>
                      <w:rPr>
                        <w:color w:val="000000" w:themeColor="text1"/>
                        <w:sz w:val="18"/>
                        <w:szCs w:val="18"/>
                        <w:lang w:eastAsia="zh-CN"/>
                      </w:rPr>
                      <w:delText xml:space="preserve"> </w:delText>
                    </w:r>
                    <w:r>
                      <w:rPr>
                        <w:i/>
                        <w:iCs/>
                        <w:color w:val="000000"/>
                        <w:sz w:val="18"/>
                        <w:szCs w:val="18"/>
                      </w:rPr>
                      <w:delText>dl-OrJointTCI-StateList</w:delText>
                    </w:r>
                    <w:r>
                      <w:rPr>
                        <w:sz w:val="18"/>
                        <w:szCs w:val="18"/>
                        <w:lang w:val="en-US" w:eastAsia="zh-CN"/>
                      </w:rPr>
                      <w:delText xml:space="preserve"> </w:delText>
                    </w:r>
                    <w:r>
                      <w:rPr>
                        <w:color w:val="000000" w:themeColor="text1"/>
                        <w:sz w:val="18"/>
                        <w:szCs w:val="18"/>
                      </w:rPr>
                      <w:delText xml:space="preserve">and is configured by higher layer parameter </w:delText>
                    </w:r>
                    <w:r>
                      <w:rPr>
                        <w:i/>
                        <w:color w:val="000000" w:themeColor="text1"/>
                        <w:sz w:val="18"/>
                        <w:szCs w:val="18"/>
                      </w:rPr>
                      <w:delText>PDCCH-Config</w:delText>
                    </w:r>
                    <w:r>
                      <w:rPr>
                        <w:color w:val="000000" w:themeColor="text1"/>
                        <w:sz w:val="18"/>
                        <w:szCs w:val="18"/>
                      </w:rPr>
                      <w:delText xml:space="preserve"> that contains two different values of </w:delText>
                    </w:r>
                    <w:r>
                      <w:rPr>
                        <w:i/>
                        <w:color w:val="000000" w:themeColor="text1"/>
                        <w:sz w:val="18"/>
                        <w:szCs w:val="18"/>
                      </w:rPr>
                      <w:delText>coresetPoolIndex</w:delText>
                    </w:r>
                    <w:r>
                      <w:rPr>
                        <w:color w:val="000000" w:themeColor="text1"/>
                        <w:sz w:val="18"/>
                        <w:szCs w:val="18"/>
                      </w:rPr>
                      <w:delText xml:space="preserve"> in </w:delText>
                    </w:r>
                    <w:r>
                      <w:rPr>
                        <w:i/>
                        <w:color w:val="000000" w:themeColor="text1"/>
                        <w:sz w:val="18"/>
                        <w:szCs w:val="18"/>
                      </w:rPr>
                      <w:delText>ControlResourceSet</w:delText>
                    </w:r>
                    <w:r>
                      <w:rPr>
                        <w:iCs/>
                        <w:color w:val="000000" w:themeColor="text1"/>
                        <w:sz w:val="18"/>
                        <w:szCs w:val="18"/>
                      </w:rPr>
                      <w:delText xml:space="preserve">, </w:delText>
                    </w:r>
                    <w:r>
                      <w:rPr>
                        <w:sz w:val="18"/>
                        <w:szCs w:val="18"/>
                        <w:lang w:val="en-US" w:eastAsia="zh-CN"/>
                      </w:rPr>
                      <w:delText xml:space="preserve">and is having two indicated TCI-Stateswhere the first indicated TCI-State corresponds to </w:delText>
                    </w:r>
                    <w:r>
                      <w:rPr>
                        <w:i/>
                        <w:color w:val="000000" w:themeColor="text1"/>
                        <w:sz w:val="18"/>
                        <w:szCs w:val="18"/>
                      </w:rPr>
                      <w:delText>coresetPoolIndex</w:delText>
                    </w:r>
                    <w:r>
                      <w:rPr>
                        <w:sz w:val="18"/>
                        <w:szCs w:val="18"/>
                        <w:lang w:val="en-US" w:eastAsia="zh-CN"/>
                      </w:rPr>
                      <w:delText xml:space="preserve"> value 0 and the second indicated TCI-State corresponds to </w:delText>
                    </w:r>
                    <w:r>
                      <w:rPr>
                        <w:i/>
                        <w:color w:val="000000" w:themeColor="text1"/>
                        <w:sz w:val="18"/>
                        <w:szCs w:val="18"/>
                      </w:rPr>
                      <w:delText>coresetPoolIndex</w:delText>
                    </w:r>
                    <w:r>
                      <w:rPr>
                        <w:sz w:val="18"/>
                        <w:szCs w:val="18"/>
                        <w:lang w:val="en-US" w:eastAsia="zh-CN"/>
                      </w:rPr>
                      <w:delText xml:space="preserve"> value 1</w:delText>
                    </w:r>
                    <w:r>
                      <w:rPr>
                        <w:iCs/>
                        <w:color w:val="000000" w:themeColor="text1"/>
                        <w:sz w:val="18"/>
                        <w:szCs w:val="18"/>
                      </w:rPr>
                      <w:delText>, the first and second i</w:delText>
                    </w:r>
                    <w:r>
                      <w:rPr>
                        <w:color w:val="000000" w:themeColor="text1"/>
                        <w:sz w:val="18"/>
                        <w:szCs w:val="18"/>
                      </w:rPr>
                      <w:delText>ndicated</w:delText>
                    </w:r>
                    <w:r>
                      <w:rPr>
                        <w:iCs/>
                        <w:color w:val="000000" w:themeColor="text1"/>
                        <w:sz w:val="18"/>
                        <w:szCs w:val="18"/>
                      </w:rPr>
                      <w:delText xml:space="preserve"> </w:delText>
                    </w:r>
                    <w:r>
                      <w:rPr>
                        <w:sz w:val="18"/>
                        <w:szCs w:val="18"/>
                        <w:lang w:val="en-US" w:eastAsia="zh-CN"/>
                      </w:rPr>
                      <w:delText>TCI-States</w:delText>
                    </w:r>
                    <w:r>
                      <w:rPr>
                        <w:iCs/>
                        <w:color w:val="000000" w:themeColor="text1"/>
                        <w:sz w:val="18"/>
                        <w:szCs w:val="18"/>
                      </w:rPr>
                      <w:delText xml:space="preserve"> are applied to PDSCH transmission occasions scheduled or activated by a PDCCH on a CORESET that is associated with </w:delText>
                    </w:r>
                    <w:r>
                      <w:rPr>
                        <w:i/>
                        <w:color w:val="000000" w:themeColor="text1"/>
                        <w:sz w:val="18"/>
                        <w:szCs w:val="18"/>
                      </w:rPr>
                      <w:delText xml:space="preserve">coresetPoolIndex </w:delText>
                    </w:r>
                    <w:r>
                      <w:rPr>
                        <w:iCs/>
                        <w:color w:val="000000" w:themeColor="text1"/>
                        <w:sz w:val="18"/>
                        <w:szCs w:val="18"/>
                      </w:rPr>
                      <w:delText>values 0 and 1, respectively.</w:delText>
                    </w:r>
                  </w:del>
                </w:p>
              </w:tc>
            </w:tr>
          </w:tbl>
          <w:p w14:paraId="2C73BCC7" w14:textId="77777777" w:rsidR="004A4F4D" w:rsidRDefault="004A4F4D">
            <w:pPr>
              <w:rPr>
                <w:rFonts w:eastAsia="PMingLiU"/>
                <w:b/>
                <w:bCs/>
                <w:lang w:eastAsia="zh-TW"/>
              </w:rPr>
            </w:pPr>
          </w:p>
          <w:p w14:paraId="6F1DD750" w14:textId="77777777" w:rsidR="004A4F4D" w:rsidRDefault="0033500A">
            <w:pPr>
              <w:rPr>
                <w:b/>
                <w:bCs/>
                <w:color w:val="000000"/>
              </w:rPr>
            </w:pPr>
            <w:bookmarkStart w:id="17" w:name="_Toc130409758"/>
            <w:r>
              <w:rPr>
                <w:b/>
                <w:bCs/>
                <w:color w:val="000000"/>
              </w:rPr>
              <w:t>5.1.5</w:t>
            </w:r>
            <w:r>
              <w:rPr>
                <w:b/>
                <w:bCs/>
                <w:color w:val="000000"/>
              </w:rPr>
              <w:tab/>
              <w:t>Antenna ports quasi co-location</w:t>
            </w:r>
            <w:bookmarkEnd w:id="17"/>
          </w:p>
          <w:p w14:paraId="66D9FAAB" w14:textId="77777777"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4A4F4D" w14:paraId="28792B76" w14:textId="77777777">
              <w:tc>
                <w:tcPr>
                  <w:tcW w:w="5594" w:type="dxa"/>
                </w:tcPr>
                <w:p w14:paraId="53724D75" w14:textId="77777777" w:rsidR="004A4F4D" w:rsidRDefault="0033500A">
                  <w:pPr>
                    <w:rPr>
                      <w:color w:val="000000" w:themeColor="text1"/>
                      <w:sz w:val="18"/>
                      <w:szCs w:val="18"/>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18"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19"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14:paraId="63126B73" w14:textId="77777777" w:rsidR="004A4F4D" w:rsidRDefault="0033500A">
                  <w:pPr>
                    <w:rPr>
                      <w:sz w:val="18"/>
                      <w:szCs w:val="18"/>
                    </w:rPr>
                  </w:pPr>
                  <w:r>
                    <w:rPr>
                      <w:sz w:val="18"/>
                      <w:szCs w:val="18"/>
                    </w:rPr>
                    <w:t xml:space="preserve">When the </w:t>
                  </w:r>
                  <w:proofErr w:type="spellStart"/>
                  <w:r>
                    <w:rPr>
                      <w:i/>
                      <w:iCs/>
                      <w:sz w:val="18"/>
                      <w:szCs w:val="18"/>
                    </w:rPr>
                    <w:t>bwp</w:t>
                  </w:r>
                  <w:proofErr w:type="spellEnd"/>
                  <w:r>
                    <w:rPr>
                      <w:i/>
                      <w:iCs/>
                      <w:sz w:val="18"/>
                      <w:szCs w:val="18"/>
                    </w:rPr>
                    <w:t>-id</w:t>
                  </w:r>
                  <w:r>
                    <w:rPr>
                      <w:sz w:val="18"/>
                      <w:szCs w:val="18"/>
                    </w:rPr>
                    <w:t xml:space="preserve"> or </w:t>
                  </w:r>
                  <w:r>
                    <w:rPr>
                      <w:i/>
                      <w:iCs/>
                      <w:sz w:val="18"/>
                      <w:szCs w:val="18"/>
                    </w:rPr>
                    <w:t>cell</w:t>
                  </w:r>
                  <w:r>
                    <w:rPr>
                      <w:sz w:val="18"/>
                      <w:szCs w:val="18"/>
                    </w:rPr>
                    <w:t xml:space="preserve"> for QCL-</w:t>
                  </w:r>
                  <w:proofErr w:type="spellStart"/>
                  <w:r>
                    <w:rPr>
                      <w:sz w:val="18"/>
                      <w:szCs w:val="18"/>
                    </w:rPr>
                    <w:t>TypeA</w:t>
                  </w:r>
                  <w:proofErr w:type="spellEnd"/>
                  <w:r>
                    <w:rPr>
                      <w:sz w:val="18"/>
                      <w:szCs w:val="18"/>
                    </w:rPr>
                    <w:t>/D source RS in a QCL-Info of the TCI state is not configured, the UE assumes that QCL-</w:t>
                  </w:r>
                  <w:proofErr w:type="spellStart"/>
                  <w:r>
                    <w:rPr>
                      <w:sz w:val="18"/>
                      <w:szCs w:val="18"/>
                    </w:rPr>
                    <w:t>TypeA</w:t>
                  </w:r>
                  <w:proofErr w:type="spellEnd"/>
                  <w:r>
                    <w:rPr>
                      <w:sz w:val="18"/>
                      <w:szCs w:val="18"/>
                    </w:rPr>
                    <w:t xml:space="preserve">/D source RS is configured </w:t>
                  </w:r>
                  <w:bookmarkStart w:id="20" w:name="_Hlk86865630"/>
                  <w:r>
                    <w:rPr>
                      <w:sz w:val="18"/>
                      <w:szCs w:val="18"/>
                    </w:rPr>
                    <w:t>in the CC/DL BWP where</w:t>
                  </w:r>
                  <w:bookmarkEnd w:id="20"/>
                  <w:r>
                    <w:rPr>
                      <w:sz w:val="18"/>
                      <w:szCs w:val="18"/>
                    </w:rPr>
                    <w:t xml:space="preserve"> TCI state applies.</w:t>
                  </w:r>
                </w:p>
                <w:p w14:paraId="54B114D6" w14:textId="77777777" w:rsidR="004A4F4D" w:rsidRDefault="0033500A">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w:t>
                  </w:r>
                  <w:proofErr w:type="spellStart"/>
                  <w:r>
                    <w:rPr>
                      <w:i/>
                      <w:iCs/>
                      <w:color w:val="000000"/>
                      <w:sz w:val="18"/>
                      <w:szCs w:val="18"/>
                    </w:rPr>
                    <w:t>OrJointTCI</w:t>
                  </w:r>
                  <w:proofErr w:type="spellEnd"/>
                  <w:r>
                    <w:rPr>
                      <w:i/>
                      <w:iCs/>
                      <w:color w:val="000000"/>
                      <w:sz w:val="18"/>
                      <w:szCs w:val="18"/>
                    </w:rPr>
                    <w:t>-</w:t>
                  </w:r>
                  <w:proofErr w:type="spellStart"/>
                  <w:r>
                    <w:rPr>
                      <w:i/>
                      <w:iCs/>
                      <w:color w:val="000000"/>
                      <w:sz w:val="18"/>
                      <w:szCs w:val="18"/>
                    </w:rPr>
                    <w:t>StateList</w:t>
                  </w:r>
                  <w:proofErr w:type="spellEnd"/>
                  <w:r>
                    <w:rPr>
                      <w:color w:val="000000"/>
                      <w:sz w:val="18"/>
                      <w:szCs w:val="18"/>
                    </w:rPr>
                    <w:t xml:space="preserve"> with</w:t>
                  </w:r>
                  <w:r>
                    <w:rPr>
                      <w:sz w:val="18"/>
                      <w:szCs w:val="18"/>
                    </w:rPr>
                    <w:t xml:space="preserve"> activated </w:t>
                  </w:r>
                  <w:r>
                    <w:rPr>
                      <w:i/>
                      <w:iCs/>
                      <w:color w:val="000000" w:themeColor="text1"/>
                      <w:sz w:val="18"/>
                      <w:szCs w:val="18"/>
                    </w:rPr>
                    <w:t xml:space="preserve">TCI-State </w:t>
                  </w:r>
                  <w:r>
                    <w:rPr>
                      <w:color w:val="000000" w:themeColor="text1"/>
                      <w:sz w:val="18"/>
                      <w:szCs w:val="18"/>
                    </w:rPr>
                    <w:t xml:space="preserve">or </w:t>
                  </w:r>
                  <w:proofErr w:type="spellStart"/>
                  <w:r>
                    <w:rPr>
                      <w:i/>
                      <w:iCs/>
                      <w:color w:val="000000" w:themeColor="text1"/>
                      <w:sz w:val="18"/>
                      <w:szCs w:val="18"/>
                    </w:rPr>
                    <w:t>u</w:t>
                  </w:r>
                  <w:r>
                    <w:rPr>
                      <w:i/>
                      <w:iCs/>
                      <w:color w:val="000000"/>
                      <w:sz w:val="18"/>
                      <w:szCs w:val="18"/>
                    </w:rPr>
                    <w:t>l</w:t>
                  </w:r>
                  <w:proofErr w:type="spellEnd"/>
                  <w:r>
                    <w:rPr>
                      <w:i/>
                      <w:iCs/>
                      <w:color w:val="000000"/>
                      <w:sz w:val="18"/>
                      <w:szCs w:val="18"/>
                    </w:rPr>
                    <w:t>-TCI-</w:t>
                  </w:r>
                  <w:proofErr w:type="spellStart"/>
                  <w:r>
                    <w:rPr>
                      <w:i/>
                      <w:iCs/>
                      <w:color w:val="000000"/>
                      <w:sz w:val="18"/>
                      <w:szCs w:val="18"/>
                    </w:rPr>
                    <w:t>StateList</w:t>
                  </w:r>
                  <w:proofErr w:type="spellEnd"/>
                  <w:r>
                    <w:rPr>
                      <w:color w:val="000000"/>
                      <w:sz w:val="18"/>
                      <w:szCs w:val="18"/>
                    </w:rPr>
                    <w:t xml:space="preserve"> with activated</w:t>
                  </w:r>
                  <w:r>
                    <w:rPr>
                      <w:i/>
                      <w:iCs/>
                      <w:color w:val="000000" w:themeColor="text1"/>
                      <w:sz w:val="18"/>
                      <w:szCs w:val="18"/>
                    </w:rPr>
                    <w:t xml:space="preserve"> </w:t>
                  </w:r>
                  <w:r>
                    <w:rPr>
                      <w:i/>
                      <w:iCs/>
                      <w:color w:val="000000" w:themeColor="text1"/>
                      <w:sz w:val="18"/>
                      <w:szCs w:val="18"/>
                      <w:lang w:val="en-US"/>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rPr>
                    <w:t>TCI-State</w:t>
                  </w:r>
                  <w:ins w:id="21" w:author="Darcy Tsai (蔡承融)" w:date="2023-09-04T19:50:00Z">
                    <w:r>
                      <w:rPr>
                        <w:i/>
                        <w:iCs/>
                        <w:color w:val="000000" w:themeColor="text1"/>
                        <w:sz w:val="18"/>
                        <w:szCs w:val="18"/>
                      </w:rPr>
                      <w:t>(s)</w:t>
                    </w:r>
                  </w:ins>
                  <w:r>
                    <w:rPr>
                      <w:color w:val="000000" w:themeColor="text1"/>
                      <w:sz w:val="18"/>
                      <w:szCs w:val="18"/>
                    </w:rPr>
                    <w:t xml:space="preserve"> </w:t>
                  </w:r>
                  <w:r>
                    <w:rPr>
                      <w:color w:val="000000" w:themeColor="text1"/>
                      <w:sz w:val="18"/>
                      <w:szCs w:val="18"/>
                    </w:rPr>
                    <w:lastRenderedPageBreak/>
                    <w:t>and/or</w:t>
                  </w:r>
                  <w:r>
                    <w:rPr>
                      <w:i/>
                      <w:iCs/>
                      <w:color w:val="000000" w:themeColor="text1"/>
                      <w:sz w:val="18"/>
                      <w:szCs w:val="18"/>
                    </w:rPr>
                    <w:t xml:space="preserve"> </w:t>
                  </w:r>
                  <w:r>
                    <w:rPr>
                      <w:i/>
                      <w:iCs/>
                      <w:color w:val="000000" w:themeColor="text1"/>
                      <w:sz w:val="18"/>
                      <w:szCs w:val="18"/>
                      <w:lang w:val="en-US"/>
                    </w:rPr>
                    <w:t>TCI-UL-State</w:t>
                  </w:r>
                  <w:ins w:id="22" w:author="Darcy Tsai (蔡承融)" w:date="2023-09-04T19:50:00Z">
                    <w:r>
                      <w:rPr>
                        <w:i/>
                        <w:iCs/>
                        <w:color w:val="000000" w:themeColor="text1"/>
                        <w:sz w:val="18"/>
                        <w:szCs w:val="18"/>
                        <w:lang w:val="en-US"/>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14:paraId="4B851FEA" w14:textId="77777777" w:rsidR="004A4F4D" w:rsidRDefault="004A4F4D">
            <w:pPr>
              <w:rPr>
                <w:rFonts w:eastAsia="PMingLiU"/>
                <w:b/>
                <w:bCs/>
                <w:lang w:eastAsia="zh-TW"/>
              </w:rPr>
            </w:pPr>
          </w:p>
          <w:p w14:paraId="4D2629E0" w14:textId="77777777"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4A4F4D" w14:paraId="35FAD50C" w14:textId="77777777">
              <w:tc>
                <w:tcPr>
                  <w:tcW w:w="5594" w:type="dxa"/>
                </w:tcPr>
                <w:p w14:paraId="4C21565C" w14:textId="77777777" w:rsidR="004A4F4D" w:rsidRDefault="0033500A">
                  <w:pPr>
                    <w:pStyle w:val="ListParagraph"/>
                    <w:numPr>
                      <w:ilvl w:val="0"/>
                      <w:numId w:val="6"/>
                    </w:numPr>
                    <w:rPr>
                      <w:rFonts w:eastAsia="PMingLiU"/>
                      <w:b/>
                      <w:bCs/>
                      <w:sz w:val="18"/>
                      <w:szCs w:val="22"/>
                      <w:lang w:eastAsia="zh-TW"/>
                    </w:rPr>
                  </w:pPr>
                  <w:del w:id="23"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72CC0E17" w14:textId="77777777" w:rsidR="004A4F4D" w:rsidRDefault="004A4F4D">
            <w:pPr>
              <w:rPr>
                <w:rFonts w:eastAsia="PMingLiU"/>
                <w:b/>
                <w:bCs/>
                <w:lang w:eastAsia="zh-TW"/>
              </w:rPr>
            </w:pPr>
          </w:p>
          <w:p w14:paraId="1945754E" w14:textId="77777777" w:rsidR="004A4F4D" w:rsidRDefault="0033500A">
            <w:pPr>
              <w:rPr>
                <w:rFonts w:eastAsia="PMingLiU"/>
                <w:b/>
                <w:bCs/>
                <w:lang w:eastAsia="zh-TW"/>
              </w:rPr>
            </w:pPr>
            <w:r>
              <w:rPr>
                <w:rFonts w:eastAsia="PMingLiU"/>
                <w:b/>
                <w:bCs/>
                <w:lang w:eastAsia="zh-TW"/>
              </w:rPr>
              <w:t>6.1 UE procedure for transmitting the physical uplink shared channel</w:t>
            </w:r>
          </w:p>
          <w:p w14:paraId="18B1E903" w14:textId="77777777"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7C44C9FD" w14:textId="77777777" w:rsidR="004A4F4D" w:rsidRDefault="0033500A">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7605EE0F" w14:textId="77777777" w:rsidR="004A4F4D" w:rsidRDefault="0033500A">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5C8ABF17" w14:textId="77777777" w:rsidR="004A4F4D" w:rsidRDefault="004A4F4D">
            <w:pPr>
              <w:rPr>
                <w:ins w:id="24" w:author="Darcy Tsai (蔡承融)" w:date="2023-09-05T10:54:00Z"/>
                <w:rFonts w:eastAsia="PMingLiU"/>
                <w:b/>
                <w:bCs/>
                <w:lang w:eastAsia="zh-TW"/>
              </w:rPr>
            </w:pPr>
          </w:p>
          <w:p w14:paraId="51D1C91E" w14:textId="77777777" w:rsidR="004A4F4D" w:rsidRDefault="0033500A">
            <w:pPr>
              <w:rPr>
                <w:ins w:id="25"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14:paraId="781D7616" w14:textId="77777777"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6: </w:t>
            </w:r>
            <w:r>
              <w:rPr>
                <w:rFonts w:eastAsia="PMingLiU" w:hint="eastAsia"/>
                <w:lang w:eastAsia="zh-TW"/>
              </w:rPr>
              <w:t>We</w:t>
            </w:r>
            <w:r>
              <w:rPr>
                <w:rFonts w:eastAsia="PMingLiU"/>
                <w:lang w:eastAsia="zh-TW"/>
              </w:rPr>
              <w:t xml:space="preserve"> think spec doesn’t have to capture the “note”</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4A4F4D" w14:paraId="1683F294" w14:textId="77777777">
              <w:tc>
                <w:tcPr>
                  <w:tcW w:w="5594" w:type="dxa"/>
                </w:tcPr>
                <w:p w14:paraId="1D48234E" w14:textId="77777777" w:rsidR="004A4F4D" w:rsidRDefault="0033500A">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37F1DCE" w14:textId="77777777" w:rsidR="004A4F4D" w:rsidRDefault="0033500A">
                  <w:pPr>
                    <w:pStyle w:val="ListParagraph"/>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14:paraId="6EA76A0F" w14:textId="77777777" w:rsidR="004A4F4D" w:rsidRDefault="0033500A">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14:paraId="279CB5F7" w14:textId="77777777" w:rsidR="004A4F4D" w:rsidRDefault="0033500A">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the UE shall apply the first indicated joint/DL TCI state to the aperiodic CSI-RS.</w:t>
                  </w:r>
                </w:p>
                <w:p w14:paraId="41FD8997" w14:textId="77777777" w:rsidR="004A4F4D" w:rsidRDefault="0033500A">
                  <w:pPr>
                    <w:rPr>
                      <w:sz w:val="18"/>
                      <w:szCs w:val="18"/>
                    </w:rPr>
                  </w:pPr>
                  <w:r>
                    <w:rPr>
                      <w:sz w:val="18"/>
                      <w:szCs w:val="18"/>
                    </w:rPr>
                    <w:t xml:space="preserve">When a UE is configured with </w:t>
                  </w:r>
                  <w:r>
                    <w:rPr>
                      <w:i/>
                      <w:iCs/>
                      <w:sz w:val="18"/>
                      <w:szCs w:val="18"/>
                    </w:rPr>
                    <w:t>dl-</w:t>
                  </w:r>
                  <w:proofErr w:type="spellStart"/>
                  <w:r>
                    <w:rPr>
                      <w:i/>
                      <w:iCs/>
                      <w:sz w:val="18"/>
                      <w:szCs w:val="18"/>
                    </w:rPr>
                    <w:t>OrJointTCI</w:t>
                  </w:r>
                  <w:proofErr w:type="spellEnd"/>
                  <w:r>
                    <w:rPr>
                      <w:i/>
                      <w:iCs/>
                      <w:sz w:val="18"/>
                      <w:szCs w:val="18"/>
                    </w:rPr>
                    <w:t>-</w:t>
                  </w:r>
                  <w:proofErr w:type="spellStart"/>
                  <w:r>
                    <w:rPr>
                      <w:i/>
                      <w:iCs/>
                      <w:sz w:val="18"/>
                      <w:szCs w:val="18"/>
                    </w:rPr>
                    <w:t>StateList</w:t>
                  </w:r>
                  <w:proofErr w:type="spellEnd"/>
                  <w:r>
                    <w:rPr>
                      <w:sz w:val="18"/>
                      <w:szCs w:val="18"/>
                    </w:rPr>
                    <w:t xml:space="preserve">, is configured by higher layer parameter </w:t>
                  </w:r>
                  <w:r>
                    <w:rPr>
                      <w:i/>
                      <w:iCs/>
                      <w:sz w:val="18"/>
                      <w:szCs w:val="18"/>
                    </w:rPr>
                    <w:t>PDCCH-Config</w:t>
                  </w:r>
                  <w:r>
                    <w:rPr>
                      <w:sz w:val="18"/>
                      <w:szCs w:val="18"/>
                    </w:rPr>
                    <w:t xml:space="preserve"> that contains two different values of </w:t>
                  </w:r>
                  <w:proofErr w:type="spellStart"/>
                  <w:r>
                    <w:rPr>
                      <w:i/>
                      <w:iCs/>
                      <w:sz w:val="18"/>
                      <w:szCs w:val="18"/>
                    </w:rPr>
                    <w:t>coresetPoolIndex</w:t>
                  </w:r>
                  <w:proofErr w:type="spellEnd"/>
                  <w:r>
                    <w:rPr>
                      <w:sz w:val="18"/>
                      <w:szCs w:val="18"/>
                    </w:rPr>
                    <w:t xml:space="preserve"> in different </w:t>
                  </w:r>
                  <w:proofErr w:type="spellStart"/>
                  <w:r>
                    <w:rPr>
                      <w:i/>
                      <w:iCs/>
                      <w:sz w:val="18"/>
                      <w:szCs w:val="18"/>
                    </w:rPr>
                    <w:t>ControlResourceSets</w:t>
                  </w:r>
                  <w:proofErr w:type="spellEnd"/>
                  <w:r>
                    <w:rPr>
                      <w:i/>
                      <w:iCs/>
                      <w:sz w:val="18"/>
                      <w:szCs w:val="18"/>
                    </w:rPr>
                    <w:t>,</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36943CEC" w14:textId="77777777" w:rsidR="004A4F4D" w:rsidRDefault="0033500A">
                  <w:pPr>
                    <w:pStyle w:val="ListParagraph"/>
                    <w:ind w:left="567" w:hanging="283"/>
                    <w:rPr>
                      <w:sz w:val="18"/>
                      <w:szCs w:val="18"/>
                    </w:rPr>
                  </w:pPr>
                  <w:r>
                    <w:rPr>
                      <w:iCs/>
                      <w:sz w:val="18"/>
                      <w:szCs w:val="18"/>
                    </w:rPr>
                    <w:lastRenderedPageBreak/>
                    <w:t>-</w:t>
                  </w:r>
                  <w:r>
                    <w:rPr>
                      <w:i/>
                      <w:sz w:val="18"/>
                      <w:szCs w:val="18"/>
                    </w:rPr>
                    <w:tab/>
                  </w:r>
                  <w:r>
                    <w:rPr>
                      <w:sz w:val="18"/>
                      <w:szCs w:val="18"/>
                    </w:rPr>
                    <w:t>If there is no DL signal in the same symbols as the aperiodic CSI-RS</w:t>
                  </w:r>
                </w:p>
                <w:p w14:paraId="6FF2061E" w14:textId="77777777" w:rsidR="004A4F4D" w:rsidRDefault="0033500A">
                  <w:pPr>
                    <w:pStyle w:val="ListParagraph"/>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proofErr w:type="spellStart"/>
                  <w:r>
                    <w:rPr>
                      <w:i/>
                      <w:iCs/>
                      <w:sz w:val="18"/>
                      <w:szCs w:val="18"/>
                    </w:rPr>
                    <w:t>coresetPoolIndex</w:t>
                  </w:r>
                  <w:proofErr w:type="spellEnd"/>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32E1ABAE" w14:textId="77777777" w:rsidR="004A4F4D" w:rsidRDefault="0033500A">
                  <w:pPr>
                    <w:pStyle w:val="ListParagraph"/>
                    <w:ind w:left="851" w:hanging="284"/>
                    <w:rPr>
                      <w:sz w:val="18"/>
                      <w:szCs w:val="18"/>
                    </w:rPr>
                  </w:pPr>
                  <w:r>
                    <w:rPr>
                      <w:iCs/>
                      <w:sz w:val="18"/>
                      <w:szCs w:val="18"/>
                    </w:rPr>
                    <w:t>-</w:t>
                  </w:r>
                  <w:r>
                    <w:rPr>
                      <w:i/>
                      <w:sz w:val="18"/>
                      <w:szCs w:val="18"/>
                    </w:rPr>
                    <w:tab/>
                  </w:r>
                  <w:r>
                    <w:rPr>
                      <w:sz w:val="18"/>
                      <w:szCs w:val="18"/>
                    </w:rPr>
                    <w:t xml:space="preserve">Otherwise, </w:t>
                  </w:r>
                  <w:r>
                    <w:rPr>
                      <w:rFonts w:ascii="Times" w:eastAsia="Batang" w:hAnsi="Times" w:cs="Times"/>
                      <w:color w:val="000000"/>
                      <w:sz w:val="18"/>
                      <w:szCs w:val="18"/>
                    </w:rPr>
                    <w:t xml:space="preserve">the UE shall apply the indicated joint/DL TCI state specific to </w:t>
                  </w:r>
                  <w:proofErr w:type="spellStart"/>
                  <w:r>
                    <w:rPr>
                      <w:rFonts w:ascii="Times" w:eastAsia="Batang" w:hAnsi="Times" w:cs="Times"/>
                      <w:i/>
                      <w:iCs/>
                      <w:color w:val="000000"/>
                      <w:sz w:val="18"/>
                      <w:szCs w:val="18"/>
                    </w:rPr>
                    <w:t>coresetPoolIndex</w:t>
                  </w:r>
                  <w:proofErr w:type="spellEnd"/>
                  <w:r>
                    <w:rPr>
                      <w:rFonts w:ascii="Times" w:eastAsia="Batang" w:hAnsi="Times" w:cs="Times"/>
                      <w:color w:val="000000"/>
                      <w:sz w:val="18"/>
                      <w:szCs w:val="18"/>
                    </w:rPr>
                    <w:t xml:space="preserve"> value 0 to the aperiodic CSI-RS resource set.</w:t>
                  </w:r>
                </w:p>
              </w:tc>
            </w:tr>
          </w:tbl>
          <w:p w14:paraId="5EFDCC5D" w14:textId="77777777" w:rsidR="004A4F4D" w:rsidRDefault="004A4F4D">
            <w:pPr>
              <w:rPr>
                <w:color w:val="0000FF"/>
              </w:rPr>
            </w:pPr>
          </w:p>
        </w:tc>
        <w:tc>
          <w:tcPr>
            <w:tcW w:w="1837" w:type="dxa"/>
          </w:tcPr>
          <w:p w14:paraId="4995F941" w14:textId="77777777" w:rsidR="004A4F4D" w:rsidRDefault="0033500A">
            <w:r>
              <w:lastRenderedPageBreak/>
              <w:t>Comment 1: Ok</w:t>
            </w:r>
          </w:p>
          <w:p w14:paraId="19881AEB" w14:textId="77777777" w:rsidR="004A4F4D" w:rsidRDefault="0033500A">
            <w:r>
              <w:t>Comment 2: Ok</w:t>
            </w:r>
          </w:p>
          <w:p w14:paraId="157D56DB" w14:textId="77777777" w:rsidR="004A4F4D" w:rsidRDefault="0033500A">
            <w:r>
              <w:t>Comment 6: Ok</w:t>
            </w:r>
          </w:p>
        </w:tc>
      </w:tr>
      <w:tr w:rsidR="004A4F4D" w14:paraId="30A6D1CD" w14:textId="77777777">
        <w:trPr>
          <w:trHeight w:val="53"/>
          <w:jc w:val="center"/>
        </w:trPr>
        <w:tc>
          <w:tcPr>
            <w:tcW w:w="1405" w:type="dxa"/>
          </w:tcPr>
          <w:p w14:paraId="4FB49100" w14:textId="77777777" w:rsidR="004A4F4D" w:rsidRDefault="0033500A">
            <w:pPr>
              <w:rPr>
                <w:color w:val="0000FF"/>
              </w:rPr>
            </w:pPr>
            <w:r>
              <w:rPr>
                <w:color w:val="0000FF"/>
              </w:rPr>
              <w:lastRenderedPageBreak/>
              <w:t>Ericsson</w:t>
            </w:r>
          </w:p>
        </w:tc>
        <w:tc>
          <w:tcPr>
            <w:tcW w:w="5820" w:type="dxa"/>
          </w:tcPr>
          <w:p w14:paraId="5D2B839E" w14:textId="77777777" w:rsidR="004A4F4D" w:rsidRDefault="0033500A">
            <w:r>
              <w:t>5.1.5:</w:t>
            </w:r>
          </w:p>
          <w:p w14:paraId="69651D56" w14:textId="77777777" w:rsidR="004A4F4D" w:rsidRDefault="0033500A">
            <w:pPr>
              <w:rPr>
                <w:color w:val="000000"/>
              </w:rPr>
            </w:pPr>
            <w:r>
              <w:rPr>
                <w:color w:val="000000"/>
              </w:rPr>
              <w:t>#1:</w:t>
            </w:r>
          </w:p>
          <w:p w14:paraId="67235D62" w14:textId="77777777" w:rsidR="004A4F4D" w:rsidRDefault="0033500A">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14:paraId="52C25D14" w14:textId="77777777" w:rsidR="004A4F4D" w:rsidRDefault="0033500A">
            <w:pPr>
              <w:rPr>
                <w:color w:val="000000"/>
              </w:rPr>
            </w:pPr>
            <w:r>
              <w:rPr>
                <w:color w:val="000000"/>
              </w:rPr>
              <w:t>Is this a typo? It should be “6.1.3.xx” for the last addition? (6.1.4 is MAC PDU (transparent MAC))</w:t>
            </w:r>
          </w:p>
          <w:p w14:paraId="0579B85D" w14:textId="77777777" w:rsidR="004A4F4D" w:rsidRDefault="0033500A">
            <w:pPr>
              <w:rPr>
                <w:color w:val="000000"/>
              </w:rPr>
            </w:pPr>
            <w:r>
              <w:rPr>
                <w:color w:val="000000"/>
              </w:rPr>
              <w:t>#2:</w:t>
            </w:r>
          </w:p>
          <w:p w14:paraId="29A27113" w14:textId="77777777" w:rsidR="004A4F4D" w:rsidRDefault="0033500A">
            <w:pPr>
              <w:rPr>
                <w:color w:val="000000"/>
                <w:kern w:val="2"/>
                <w:lang w:eastAsia="zh-CN"/>
              </w:rPr>
            </w:pPr>
            <w:r>
              <w:rPr>
                <w:color w:val="000000"/>
                <w:kern w:val="2"/>
                <w:lang w:eastAsia="zh-CN"/>
              </w:rPr>
              <w:t xml:space="preserve">When a UE is configured by higher layer parameter </w:t>
            </w:r>
            <w:proofErr w:type="spellStart"/>
            <w:r>
              <w:rPr>
                <w:i/>
                <w:iCs/>
                <w:color w:val="000000"/>
                <w:kern w:val="2"/>
                <w:lang w:eastAsia="zh-CN"/>
              </w:rPr>
              <w:t>cjtSchemePDSCH</w:t>
            </w:r>
            <w:proofErr w:type="spellEnd"/>
            <w:r>
              <w:rPr>
                <w:color w:val="000000"/>
                <w:kern w:val="2"/>
                <w:lang w:eastAsia="zh-CN"/>
              </w:rPr>
              <w:t xml:space="preserve"> </w:t>
            </w:r>
            <w:r>
              <w:t xml:space="preserve">and </w:t>
            </w:r>
            <w:r>
              <w:rPr>
                <w:i/>
                <w:color w:val="000000"/>
              </w:rPr>
              <w:t>d</w:t>
            </w:r>
            <w:r>
              <w:rPr>
                <w:i/>
                <w:iCs/>
                <w:color w:val="000000"/>
              </w:rPr>
              <w:t>l-</w:t>
            </w:r>
            <w:proofErr w:type="spellStart"/>
            <w:r>
              <w:rPr>
                <w:i/>
                <w:iCs/>
                <w:color w:val="000000"/>
              </w:rPr>
              <w:t>OrJointTCI</w:t>
            </w:r>
            <w:proofErr w:type="spellEnd"/>
            <w:r>
              <w:rPr>
                <w:i/>
                <w:iCs/>
                <w:color w:val="000000"/>
              </w:rPr>
              <w:t>-</w:t>
            </w:r>
            <w:proofErr w:type="spellStart"/>
            <w:r>
              <w:rPr>
                <w:i/>
                <w:iCs/>
                <w:color w:val="000000"/>
              </w:rPr>
              <w:t>StateList</w:t>
            </w:r>
            <w:proofErr w:type="spellEnd"/>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14:paraId="57D89C99" w14:textId="77777777" w:rsidR="004A4F4D" w:rsidRDefault="0033500A">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w:t>
            </w:r>
          </w:p>
          <w:p w14:paraId="2BFC8A5A" w14:textId="77777777" w:rsidR="004A4F4D" w:rsidRDefault="0033500A">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xml:space="preserve">, the UE assumes that PDSCH DM-RS port(s) are </w:t>
            </w:r>
            <w:proofErr w:type="spellStart"/>
            <w:r>
              <w:rPr>
                <w:color w:val="000000"/>
                <w:kern w:val="2"/>
                <w:lang w:eastAsia="zh-CN"/>
              </w:rPr>
              <w:t>QCLed</w:t>
            </w:r>
            <w:proofErr w:type="spellEnd"/>
            <w:r>
              <w:rPr>
                <w:color w:val="000000"/>
                <w:kern w:val="2"/>
                <w:lang w:eastAsia="zh-CN"/>
              </w:rPr>
              <w:t xml:space="preserve"> with the DL RSs of both indicated TCI-States with respect to QCL-</w:t>
            </w:r>
            <w:proofErr w:type="spellStart"/>
            <w:r>
              <w:rPr>
                <w:color w:val="000000"/>
                <w:kern w:val="2"/>
                <w:lang w:eastAsia="zh-CN"/>
              </w:rPr>
              <w:t>TypeA</w:t>
            </w:r>
            <w:proofErr w:type="spellEnd"/>
            <w:r>
              <w:rPr>
                <w:color w:val="000000"/>
                <w:kern w:val="2"/>
                <w:lang w:eastAsia="zh-CN"/>
              </w:rPr>
              <w:t xml:space="preserve"> except for QCL parameters {Doppler shift, Doppler spread} of the second indicated joint TCI state.</w:t>
            </w:r>
          </w:p>
          <w:p w14:paraId="12546056" w14:textId="77777777" w:rsidR="004A4F4D" w:rsidRDefault="0033500A">
            <w:r>
              <w:t>- Alt1 and Alt2 are now {</w:t>
            </w:r>
            <w:bookmarkStart w:id="28" w:name="_Hlk144845172"/>
            <w:proofErr w:type="spellStart"/>
            <w:r>
              <w:t>cjtSchemeA</w:t>
            </w:r>
            <w:bookmarkEnd w:id="28"/>
            <w:proofErr w:type="spellEnd"/>
            <w:r>
              <w:t xml:space="preserve">, </w:t>
            </w:r>
            <w:proofErr w:type="spellStart"/>
            <w:r>
              <w:t>cjtSchemeB</w:t>
            </w:r>
            <w:proofErr w:type="spellEnd"/>
            <w:r>
              <w:t xml:space="preserve">}. </w:t>
            </w:r>
          </w:p>
          <w:p w14:paraId="4A007B37" w14:textId="77777777" w:rsidR="004A4F4D" w:rsidRDefault="0033500A">
            <w:r>
              <w:t>- Also, it looks there is a word missing: “and is with two indicated TCI-States”.</w:t>
            </w:r>
          </w:p>
          <w:p w14:paraId="0F83BAC2" w14:textId="77777777" w:rsidR="004A4F4D" w:rsidRDefault="0033500A">
            <w:r>
              <w:t>#3:</w:t>
            </w:r>
          </w:p>
          <w:p w14:paraId="4BA06CC8" w14:textId="77777777"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or </w:t>
            </w:r>
            <w:r>
              <w:rPr>
                <w:i/>
                <w:iCs/>
              </w:rPr>
              <w:t>TCI-UL-State</w:t>
            </w:r>
            <w:r>
              <w:t xml:space="preserve"> and is configured by higher layer parameter </w:t>
            </w:r>
            <w:r>
              <w:rPr>
                <w:i/>
                <w:iCs/>
              </w:rPr>
              <w:t>PDCCH-Config</w:t>
            </w:r>
            <w:r>
              <w:t xml:space="preserve"> that contains two different values of </w:t>
            </w:r>
            <w:proofErr w:type="spellStart"/>
            <w:r>
              <w:t>coresetPoolIndex</w:t>
            </w:r>
            <w:proofErr w:type="spellEnd"/>
            <w:r>
              <w:t xml:space="preserve"> in </w:t>
            </w:r>
            <w:proofErr w:type="spellStart"/>
            <w:r>
              <w:rPr>
                <w:i/>
                <w:iCs/>
              </w:rPr>
              <w:t>ControlResourceSet</w:t>
            </w:r>
            <w:proofErr w:type="spellEnd"/>
            <w:r>
              <w:t xml:space="preserve">, an indicated TCI state is specific to a </w:t>
            </w:r>
            <w:proofErr w:type="spellStart"/>
            <w:r>
              <w:t>coresetPoolIndex</w:t>
            </w:r>
            <w:proofErr w:type="spellEnd"/>
            <w:r>
              <w:t xml:space="preserve"> value, when it is indicated by the DCI field 'Transmission Configuration Indication' in DCI format 1_1/1_2 associated with the </w:t>
            </w:r>
            <w:proofErr w:type="spellStart"/>
            <w:r>
              <w:t>coresetPoolIndex</w:t>
            </w:r>
            <w:proofErr w:type="spellEnd"/>
            <w:r>
              <w:t xml:space="preserve"> value.</w:t>
            </w:r>
          </w:p>
          <w:p w14:paraId="647A195C" w14:textId="77777777" w:rsidR="004A4F4D" w:rsidRDefault="0033500A">
            <w:pPr>
              <w:pStyle w:val="ListParagraph"/>
              <w:numPr>
                <w:ilvl w:val="0"/>
                <w:numId w:val="5"/>
              </w:numPr>
            </w:pPr>
            <w:r>
              <w:t xml:space="preserve">It would be more accurate to write “… PDCCH-Config that contains </w:t>
            </w:r>
            <w:proofErr w:type="spellStart"/>
            <w:r>
              <w:t>ControlResourceSets</w:t>
            </w:r>
            <w:proofErr w:type="spellEnd"/>
            <w:r>
              <w:t xml:space="preserve"> with two different values of </w:t>
            </w:r>
            <w:proofErr w:type="spellStart"/>
            <w:r>
              <w:t>coresetPoolIndex</w:t>
            </w:r>
            <w:proofErr w:type="spellEnd"/>
            <w:r>
              <w:t xml:space="preserve">…” </w:t>
            </w:r>
          </w:p>
          <w:p w14:paraId="3B2BBD0F" w14:textId="77777777" w:rsidR="004A4F4D" w:rsidRDefault="004A4F4D"/>
          <w:p w14:paraId="1800ABBD" w14:textId="77777777" w:rsidR="004A4F4D" w:rsidRDefault="0033500A">
            <w:r>
              <w:t xml:space="preserve">#4: </w:t>
            </w:r>
          </w:p>
          <w:p w14:paraId="6CC9297B" w14:textId="77777777" w:rsidR="004A4F4D" w:rsidRDefault="0033500A">
            <w:pPr>
              <w:rPr>
                <w:color w:val="000000"/>
              </w:rPr>
            </w:pPr>
            <w:r>
              <w:t xml:space="preserve">When a UE is configured </w:t>
            </w:r>
            <w:r>
              <w:rPr>
                <w:color w:val="000000" w:themeColor="text1"/>
                <w:lang w:eastAsia="zh-CN"/>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i/>
                <w:iCs/>
                <w:color w:val="000000"/>
              </w:rPr>
              <w:t xml:space="preserve">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w:t>
            </w:r>
            <w:proofErr w:type="spellStart"/>
            <w:r>
              <w:rPr>
                <w:i/>
                <w:color w:val="000000"/>
              </w:rPr>
              <w:t>timeDurationForQCL</w:t>
            </w:r>
            <w:proofErr w:type="spellEnd"/>
            <w:r>
              <w:rPr>
                <w:i/>
                <w:color w:val="000000"/>
              </w:rPr>
              <w:t>]</w:t>
            </w:r>
            <w:r>
              <w:rPr>
                <w:color w:val="000000"/>
              </w:rPr>
              <w:t xml:space="preserve"> in FR2, the UE shall apply the first indicated TCI-State to the scheduled or activated PDSCH reception.</w:t>
            </w:r>
          </w:p>
          <w:p w14:paraId="7C4939E2" w14:textId="77777777" w:rsidR="004A4F4D" w:rsidRDefault="0033500A">
            <w:pPr>
              <w:pStyle w:val="ListParagraph"/>
              <w:numPr>
                <w:ilvl w:val="0"/>
                <w:numId w:val="5"/>
              </w:numPr>
            </w:pPr>
            <w:r>
              <w:t>There is some discrepancy in using “frequency range 2” and “FR2”. Either is fine, but we should probably use the same in all places.</w:t>
            </w:r>
          </w:p>
          <w:p w14:paraId="203E8A04" w14:textId="77777777" w:rsidR="004A4F4D" w:rsidRDefault="004A4F4D"/>
          <w:p w14:paraId="1A41791F" w14:textId="77777777" w:rsidR="004A4F4D" w:rsidRDefault="0033500A">
            <w:r>
              <w:t>5.2.1.4.2:</w:t>
            </w:r>
          </w:p>
          <w:p w14:paraId="5CD0608B" w14:textId="77777777" w:rsidR="004A4F4D" w:rsidRDefault="0033500A">
            <w:pPr>
              <w:pStyle w:val="B1"/>
              <w:rPr>
                <w:lang w:val="en-US"/>
              </w:rPr>
            </w:pP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14:paraId="41149CDF" w14:textId="77777777" w:rsidR="004A4F4D" w:rsidRDefault="0033500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 xml:space="preserve">set to </w:t>
            </w:r>
            <w:proofErr w:type="spellStart"/>
            <w:r>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14:paraId="4ED2F1D3" w14:textId="77777777" w:rsidR="004A4F4D" w:rsidRDefault="0033500A">
            <w:r>
              <w:t>In light of the recent discussion, maybe we should change “and/or” to “or”?</w:t>
            </w:r>
          </w:p>
          <w:p w14:paraId="0D940B30" w14:textId="77777777" w:rsidR="004A4F4D" w:rsidRDefault="0033500A">
            <w:r>
              <w:t>5.2.1.5.1:</w:t>
            </w:r>
          </w:p>
          <w:p w14:paraId="037DFA9F" w14:textId="77777777"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1304527F" w14:textId="77777777"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14:paraId="27DD9679" w14:textId="77777777" w:rsidR="004A4F4D" w:rsidRDefault="0033500A">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w:t>
            </w:r>
            <w:r>
              <w:rPr>
                <w:szCs w:val="20"/>
              </w:rPr>
              <w:lastRenderedPageBreak/>
              <w:t>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14:paraId="7AE26C9B" w14:textId="77777777"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5B6D6F8B" w14:textId="77777777" w:rsidR="004A4F4D" w:rsidRDefault="004A4F4D"/>
          <w:p w14:paraId="105CFD71" w14:textId="77777777" w:rsidR="004A4F4D" w:rsidRDefault="0033500A">
            <w:r>
              <w:t>#1:</w:t>
            </w:r>
          </w:p>
          <w:p w14:paraId="5A7398A3" w14:textId="77777777" w:rsidR="004A4F4D" w:rsidRDefault="0033500A">
            <w:r>
              <w:t>Maybe introduce the threshold parameter already in first part:</w:t>
            </w:r>
          </w:p>
          <w:p w14:paraId="1FB39516" w14:textId="77777777"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proofErr w:type="spellStart"/>
            <w:r>
              <w:rPr>
                <w:i/>
              </w:rPr>
              <w:t>beamSwitchTiming</w:t>
            </w:r>
            <w:proofErr w:type="spellEnd"/>
            <w:r>
              <w:rPr>
                <w:i/>
              </w:rPr>
              <w:t>]</w:t>
            </w:r>
            <w:r>
              <w:t>:</w:t>
            </w:r>
          </w:p>
          <w:p w14:paraId="476B27BC" w14:textId="77777777" w:rsidR="004A4F4D" w:rsidRDefault="0033500A">
            <w:r>
              <w:t>#2:</w:t>
            </w:r>
          </w:p>
          <w:p w14:paraId="74E040B8" w14:textId="77777777"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5A1FC27C" w14:textId="77777777"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14:paraId="0F7501C4" w14:textId="77777777" w:rsidR="004A4F4D" w:rsidRDefault="0033500A">
            <w:pPr>
              <w:pStyle w:val="ListParagraph"/>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14:paraId="16D17334" w14:textId="77777777"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the UE shall apply the first indicated joint/DL TCI state to the aperiodic CSI-RS.</w:t>
            </w:r>
          </w:p>
          <w:p w14:paraId="7C3D51CD" w14:textId="77777777" w:rsidR="004A4F4D" w:rsidRDefault="0033500A">
            <w:r>
              <w:t xml:space="preserve">When a UE is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is configured by higher layer parameter </w:t>
            </w:r>
            <w:r>
              <w:rPr>
                <w:i/>
                <w:iCs/>
              </w:rPr>
              <w:t>PDCCH-Config</w:t>
            </w:r>
            <w:r>
              <w:t xml:space="preserve"> that contains two different values of </w:t>
            </w:r>
            <w:proofErr w:type="spellStart"/>
            <w:r>
              <w:rPr>
                <w:i/>
                <w:iCs/>
              </w:rPr>
              <w:t>coresetPoolIndex</w:t>
            </w:r>
            <w:proofErr w:type="spellEnd"/>
            <w:r>
              <w:t xml:space="preserve"> in different </w:t>
            </w:r>
            <w:proofErr w:type="spellStart"/>
            <w:r>
              <w:rPr>
                <w:i/>
                <w:iCs/>
              </w:rPr>
              <w:t>ControlResourceSets</w:t>
            </w:r>
            <w:proofErr w:type="spellEnd"/>
            <w:r>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778235A" w14:textId="77777777" w:rsidR="004A4F4D" w:rsidRDefault="0033500A">
            <w:pPr>
              <w:pStyle w:val="ListParagraph"/>
              <w:ind w:left="567" w:hanging="283"/>
              <w:rPr>
                <w:szCs w:val="20"/>
              </w:rPr>
            </w:pPr>
            <w:r>
              <w:rPr>
                <w:iCs/>
              </w:rPr>
              <w:t>-</w:t>
            </w:r>
            <w:r>
              <w:rPr>
                <w:i/>
              </w:rPr>
              <w:tab/>
            </w:r>
            <w:r>
              <w:rPr>
                <w:szCs w:val="20"/>
              </w:rPr>
              <w:t>If there is no DL signal in the same symbols as the aperiodic CSI-RS</w:t>
            </w:r>
          </w:p>
          <w:p w14:paraId="36F11388" w14:textId="77777777" w:rsidR="004A4F4D" w:rsidRDefault="0033500A">
            <w:pPr>
              <w:pStyle w:val="ListParagraph"/>
              <w:ind w:left="1134" w:hanging="283"/>
              <w:rPr>
                <w:szCs w:val="20"/>
              </w:rPr>
            </w:pPr>
            <w:r>
              <w:rPr>
                <w:iCs/>
              </w:rPr>
              <w:t>-</w:t>
            </w:r>
            <w:r>
              <w:rPr>
                <w:i/>
              </w:rPr>
              <w:tab/>
            </w:r>
            <w:r>
              <w:rPr>
                <w:szCs w:val="20"/>
              </w:rPr>
              <w:t xml:space="preserve">if the UE is in frequency range 1, or the UE reports its capability of [default beam per </w:t>
            </w:r>
            <w:proofErr w:type="spellStart"/>
            <w:r>
              <w:rPr>
                <w:i/>
                <w:iCs/>
                <w:szCs w:val="20"/>
              </w:rPr>
              <w:t>coresetPoolIndex</w:t>
            </w:r>
            <w:proofErr w:type="spellEnd"/>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14:paraId="59870818" w14:textId="77777777" w:rsidR="004A4F4D" w:rsidRDefault="0033500A">
            <w:pPr>
              <w:pStyle w:val="ListParagraph"/>
              <w:ind w:left="851" w:hanging="284"/>
            </w:pPr>
            <w:r>
              <w:rPr>
                <w:iCs/>
              </w:rPr>
              <w:t>-</w:t>
            </w:r>
            <w:r>
              <w:rPr>
                <w:i/>
              </w:rPr>
              <w:tab/>
            </w:r>
            <w:r>
              <w:rPr>
                <w:szCs w:val="20"/>
              </w:rPr>
              <w:t xml:space="preserve">Otherwise, </w:t>
            </w:r>
            <w:r>
              <w:rPr>
                <w:rFonts w:ascii="Times" w:eastAsia="Batang" w:hAnsi="Times" w:cs="Times"/>
                <w:color w:val="000000"/>
                <w:szCs w:val="20"/>
              </w:rPr>
              <w:t xml:space="preserve">the UE shall apply the indicated joint/DL TCI state specific to </w:t>
            </w:r>
            <w:proofErr w:type="spellStart"/>
            <w:r>
              <w:rPr>
                <w:rFonts w:ascii="Times" w:eastAsia="Batang" w:hAnsi="Times" w:cs="Times"/>
                <w:i/>
                <w:iCs/>
                <w:color w:val="000000"/>
                <w:szCs w:val="20"/>
              </w:rPr>
              <w:t>coresetPoolIndex</w:t>
            </w:r>
            <w:proofErr w:type="spellEnd"/>
            <w:r>
              <w:rPr>
                <w:rFonts w:ascii="Times" w:eastAsia="Batang" w:hAnsi="Times" w:cs="Times"/>
                <w:color w:val="000000"/>
                <w:szCs w:val="20"/>
              </w:rPr>
              <w:t xml:space="preserve"> value 0 to the aperiodic CSI-RS resource set.</w:t>
            </w:r>
          </w:p>
          <w:p w14:paraId="2C4E69B2" w14:textId="77777777" w:rsidR="004A4F4D" w:rsidRDefault="004A4F4D"/>
          <w:p w14:paraId="5739977F" w14:textId="77777777" w:rsidR="004A4F4D" w:rsidRDefault="0033500A">
            <w:r>
              <w:t>The last part of the sub-sub-bullet is only a note.</w:t>
            </w:r>
          </w:p>
          <w:p w14:paraId="5775C810" w14:textId="77777777" w:rsidR="004A4F4D" w:rsidRDefault="0033500A">
            <w:r>
              <w:t>6.1:</w:t>
            </w:r>
          </w:p>
          <w:p w14:paraId="5C89015A" w14:textId="77777777" w:rsidR="004A4F4D" w:rsidRDefault="0033500A">
            <w:pPr>
              <w:rPr>
                <w:color w:val="000000" w:themeColor="text1"/>
              </w:rPr>
            </w:pPr>
            <w:r>
              <w:rPr>
                <w:color w:val="000000" w:themeColor="text1"/>
              </w:rPr>
              <w:t xml:space="preserve">If a UE is configured by higher layer parameter </w:t>
            </w:r>
            <w:r>
              <w:rPr>
                <w:i/>
                <w:color w:val="000000" w:themeColor="text1"/>
              </w:rPr>
              <w:t>PDCCH-Config</w:t>
            </w:r>
            <w:r>
              <w:rPr>
                <w:color w:val="000000" w:themeColor="text1"/>
              </w:rPr>
              <w:t xml:space="preserve"> that contains two different values of </w:t>
            </w:r>
            <w:proofErr w:type="spellStart"/>
            <w:r>
              <w:rPr>
                <w:i/>
                <w:color w:val="000000" w:themeColor="text1"/>
              </w:rPr>
              <w:t>coresetPoolIndex</w:t>
            </w:r>
            <w:proofErr w:type="spellEnd"/>
            <w:r>
              <w:rPr>
                <w:color w:val="000000" w:themeColor="text1"/>
              </w:rPr>
              <w:t xml:space="preserve"> in </w:t>
            </w:r>
            <w:proofErr w:type="spellStart"/>
            <w:r>
              <w:rPr>
                <w:i/>
                <w:color w:val="000000" w:themeColor="text1"/>
              </w:rPr>
              <w:t>ControlResourceSet</w:t>
            </w:r>
            <w:proofErr w:type="spellEnd"/>
            <w:r>
              <w:rPr>
                <w:color w:val="000000" w:themeColor="text1"/>
              </w:rPr>
              <w:t xml:space="preserve"> for the active BWP of a serving cell,</w:t>
            </w:r>
          </w:p>
          <w:p w14:paraId="0F05B6FC" w14:textId="77777777" w:rsidR="004A4F4D" w:rsidRDefault="0033500A">
            <w:pPr>
              <w:rPr>
                <w:color w:val="000000" w:themeColor="text1"/>
              </w:rPr>
            </w:pPr>
            <w:r>
              <w:rPr>
                <w:color w:val="000000" w:themeColor="text1"/>
              </w:rPr>
              <w:t xml:space="preserve">Same comment as earlier: clearer to state “…If a UE is configured by higher layer parameter </w:t>
            </w:r>
            <w:r>
              <w:rPr>
                <w:i/>
                <w:color w:val="000000" w:themeColor="text1"/>
              </w:rPr>
              <w:t>PDCCH-Config</w:t>
            </w:r>
            <w:r>
              <w:rPr>
                <w:color w:val="000000" w:themeColor="text1"/>
              </w:rPr>
              <w:t xml:space="preserve"> that contains </w:t>
            </w:r>
            <w:bookmarkStart w:id="29" w:name="_Hlk144845781"/>
            <w:proofErr w:type="spellStart"/>
            <w:r>
              <w:rPr>
                <w:color w:val="000000" w:themeColor="text1"/>
              </w:rPr>
              <w:t>ControlResourceSets</w:t>
            </w:r>
            <w:proofErr w:type="spellEnd"/>
            <w:r>
              <w:rPr>
                <w:color w:val="000000" w:themeColor="text1"/>
              </w:rPr>
              <w:t xml:space="preserve"> with two different values of </w:t>
            </w:r>
            <w:proofErr w:type="spellStart"/>
            <w:r>
              <w:rPr>
                <w:i/>
                <w:color w:val="000000" w:themeColor="text1"/>
              </w:rPr>
              <w:t>coresetPoolIndex</w:t>
            </w:r>
            <w:proofErr w:type="spellEnd"/>
            <w:r>
              <w:rPr>
                <w:color w:val="000000" w:themeColor="text1"/>
              </w:rPr>
              <w:t xml:space="preserve"> </w:t>
            </w:r>
            <w:bookmarkEnd w:id="29"/>
            <w:r>
              <w:rPr>
                <w:color w:val="000000" w:themeColor="text1"/>
              </w:rPr>
              <w:t>for the active BWP of a serving cell,..”</w:t>
            </w:r>
          </w:p>
          <w:p w14:paraId="69499A7D" w14:textId="77777777" w:rsidR="004A4F4D" w:rsidRDefault="0033500A">
            <w:r>
              <w:t>6.2.1:</w:t>
            </w:r>
          </w:p>
          <w:p w14:paraId="47B8AF69" w14:textId="77777777" w:rsidR="004A4F4D" w:rsidRDefault="0033500A">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proofErr w:type="spellStart"/>
            <w:r>
              <w:rPr>
                <w:i/>
                <w:iCs/>
              </w:rPr>
              <w:t>followUnifiedTCI-StateSRS</w:t>
            </w:r>
            <w:proofErr w:type="spellEnd"/>
            <w:r>
              <w:rPr>
                <w:i/>
                <w:iCs/>
              </w:rPr>
              <w:t>]</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i/>
                <w:iCs/>
                <w:color w:val="000000"/>
              </w:rPr>
              <w:t>codebook</w:t>
            </w:r>
            <w:r>
              <w:rPr>
                <w:color w:val="000000"/>
              </w:rPr>
              <w:t>’, ‘</w:t>
            </w:r>
            <w:proofErr w:type="spellStart"/>
            <w:r>
              <w:rPr>
                <w:i/>
                <w:iCs/>
                <w:color w:val="000000"/>
              </w:rPr>
              <w:t>nonCodebook</w:t>
            </w:r>
            <w:proofErr w:type="spellEnd"/>
            <w:r>
              <w:rPr>
                <w:color w:val="000000"/>
              </w:rPr>
              <w:t>’ or ‘</w:t>
            </w:r>
            <w:proofErr w:type="spellStart"/>
            <w:r>
              <w:rPr>
                <w:i/>
                <w:iCs/>
                <w:color w:val="000000"/>
              </w:rPr>
              <w:t>antennaSwitching</w:t>
            </w:r>
            <w:proofErr w:type="spellEnd"/>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i/>
                <w:iCs/>
                <w:color w:val="000000"/>
              </w:rPr>
              <w:t>beamManagement</w:t>
            </w:r>
            <w:proofErr w:type="spellEnd"/>
            <w:r>
              <w:rPr>
                <w:color w:val="000000"/>
              </w:rPr>
              <w:t>’</w:t>
            </w:r>
            <w:r>
              <w:t xml:space="preserve"> </w:t>
            </w:r>
          </w:p>
          <w:p w14:paraId="132E2E9B" w14:textId="77777777" w:rsidR="004A4F4D" w:rsidRDefault="0033500A">
            <w:r>
              <w:t xml:space="preserve">#1: There is no agreement that requires that </w:t>
            </w:r>
            <w:proofErr w:type="spellStart"/>
            <w:r>
              <w:t>followUnifiedTCIState</w:t>
            </w:r>
            <w:proofErr w:type="spellEnd"/>
            <w:r>
              <w:t xml:space="preserve">-SRS is configured. This can be shortened to: </w:t>
            </w:r>
          </w:p>
          <w:p w14:paraId="6DBEB384" w14:textId="77777777" w:rsidR="004A4F4D" w:rsidRDefault="0033500A">
            <w:pPr>
              <w:spacing w:after="240"/>
            </w:pPr>
            <w:r>
              <w:t xml:space="preserve">When the UE is configured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47F9CC88" w14:textId="77777777" w:rsidR="004A4F4D" w:rsidRDefault="004A4F4D">
            <w:pPr>
              <w:rPr>
                <w:color w:val="0000FF"/>
              </w:rPr>
            </w:pPr>
          </w:p>
        </w:tc>
        <w:tc>
          <w:tcPr>
            <w:tcW w:w="1837" w:type="dxa"/>
          </w:tcPr>
          <w:p w14:paraId="552867BB" w14:textId="77777777" w:rsidR="004A4F4D" w:rsidRDefault="0033500A">
            <w:r>
              <w:lastRenderedPageBreak/>
              <w:t>5.1.5:</w:t>
            </w:r>
          </w:p>
          <w:p w14:paraId="0A20411C" w14:textId="77777777" w:rsidR="004A4F4D" w:rsidRDefault="0033500A">
            <w:r>
              <w:t>Comment 1: Ok</w:t>
            </w:r>
          </w:p>
          <w:p w14:paraId="126E904A" w14:textId="77777777" w:rsidR="004A4F4D" w:rsidRDefault="0033500A">
            <w:r>
              <w:t>Comment 2: Ok</w:t>
            </w:r>
          </w:p>
          <w:p w14:paraId="36A21471" w14:textId="77777777" w:rsidR="004A4F4D" w:rsidRDefault="0033500A">
            <w:pPr>
              <w:jc w:val="left"/>
            </w:pPr>
            <w:r>
              <w:t>Comment 3: can consider later, not critical now.</w:t>
            </w:r>
          </w:p>
          <w:p w14:paraId="02F6F751" w14:textId="77777777" w:rsidR="004A4F4D" w:rsidRDefault="0033500A">
            <w:r>
              <w:t>Comment 4:  I would keep and/or for now, nothing is wrong with it!</w:t>
            </w:r>
          </w:p>
          <w:p w14:paraId="577A7DBF" w14:textId="77777777" w:rsidR="004A4F4D" w:rsidRDefault="004A4F4D"/>
          <w:p w14:paraId="1136DF62" w14:textId="77777777" w:rsidR="004A4F4D" w:rsidRDefault="0033500A">
            <w:r>
              <w:t>5.2.1.4.2:</w:t>
            </w:r>
          </w:p>
          <w:p w14:paraId="012478AA" w14:textId="77777777" w:rsidR="004A4F4D" w:rsidRDefault="0033500A">
            <w:r>
              <w:t>Comment: Ok</w:t>
            </w:r>
          </w:p>
          <w:p w14:paraId="6F35BEDD" w14:textId="77777777" w:rsidR="004A4F4D" w:rsidRDefault="004A4F4D"/>
          <w:p w14:paraId="7BE80B76" w14:textId="77777777" w:rsidR="004A4F4D" w:rsidRDefault="0033500A">
            <w:r>
              <w:t>5.2.1.5.1:</w:t>
            </w:r>
          </w:p>
          <w:p w14:paraId="100C97E5" w14:textId="77777777" w:rsidR="004A4F4D" w:rsidRDefault="0033500A">
            <w:r>
              <w:t>Comment 1: will consider this at some point.</w:t>
            </w:r>
          </w:p>
          <w:p w14:paraId="4E2BE091" w14:textId="77777777" w:rsidR="004A4F4D" w:rsidRDefault="0033500A">
            <w:r>
              <w:t>Comment 2: same as above!</w:t>
            </w:r>
          </w:p>
          <w:p w14:paraId="0452F33F" w14:textId="77777777" w:rsidR="004A4F4D" w:rsidRDefault="0033500A">
            <w:r>
              <w:t>6.1:</w:t>
            </w:r>
          </w:p>
          <w:p w14:paraId="7D4A5FD2" w14:textId="77777777" w:rsidR="004A4F4D" w:rsidRDefault="0033500A">
            <w:pPr>
              <w:rPr>
                <w:color w:val="000000" w:themeColor="text1"/>
              </w:rPr>
            </w:pPr>
            <w:r>
              <w:rPr>
                <w:color w:val="000000" w:themeColor="text1"/>
              </w:rPr>
              <w:t>Comment: Ok</w:t>
            </w:r>
          </w:p>
          <w:p w14:paraId="294AF460" w14:textId="77777777" w:rsidR="004A4F4D" w:rsidRDefault="0033500A">
            <w:r>
              <w:t>6.2.1:</w:t>
            </w:r>
          </w:p>
          <w:p w14:paraId="3B8DCEBB" w14:textId="77777777" w:rsidR="004A4F4D" w:rsidRDefault="0033500A">
            <w:r>
              <w:t>Comment: please see FW comment!</w:t>
            </w:r>
          </w:p>
          <w:p w14:paraId="4A40BD31" w14:textId="77777777" w:rsidR="004A4F4D" w:rsidRDefault="004A4F4D"/>
        </w:tc>
      </w:tr>
      <w:tr w:rsidR="004A4F4D" w14:paraId="149157AF" w14:textId="77777777">
        <w:trPr>
          <w:trHeight w:val="53"/>
          <w:jc w:val="center"/>
        </w:trPr>
        <w:tc>
          <w:tcPr>
            <w:tcW w:w="1405" w:type="dxa"/>
          </w:tcPr>
          <w:p w14:paraId="0ACB6684" w14:textId="77777777" w:rsidR="004A4F4D" w:rsidRDefault="0033500A">
            <w:pPr>
              <w:rPr>
                <w:color w:val="0000FF"/>
              </w:rPr>
            </w:pPr>
            <w:proofErr w:type="spellStart"/>
            <w:r>
              <w:rPr>
                <w:color w:val="0000FF"/>
              </w:rPr>
              <w:lastRenderedPageBreak/>
              <w:t>Futurewei</w:t>
            </w:r>
            <w:proofErr w:type="spellEnd"/>
          </w:p>
        </w:tc>
        <w:tc>
          <w:tcPr>
            <w:tcW w:w="5820" w:type="dxa"/>
          </w:tcPr>
          <w:p w14:paraId="38287C8B" w14:textId="77777777" w:rsidR="004A4F4D" w:rsidRDefault="0033500A">
            <w:r>
              <w:t>Regarding Ericsson’s last comment on Section 6.2.1, there is actually an agreement from RAN1 #113 meeting (shown below) indicating the requirement of “</w:t>
            </w:r>
            <w:proofErr w:type="spellStart"/>
            <w:r>
              <w:rPr>
                <w:i/>
                <w:iCs/>
              </w:rPr>
              <w:t>followUnifiedTCI-StateSRS</w:t>
            </w:r>
            <w:proofErr w:type="spellEnd"/>
            <w:r>
              <w:t>”.  So the original version from Editor is correct.</w:t>
            </w:r>
          </w:p>
          <w:p w14:paraId="043EA8E1" w14:textId="77777777" w:rsidR="004A4F4D" w:rsidRDefault="0033500A">
            <w:pPr>
              <w:tabs>
                <w:tab w:val="left" w:pos="314"/>
                <w:tab w:val="left" w:pos="720"/>
              </w:tabs>
              <w:overflowPunct/>
              <w:autoSpaceDE/>
              <w:autoSpaceDN/>
              <w:adjustRightInd/>
              <w:snapToGrid w:val="0"/>
              <w:spacing w:after="0"/>
              <w:contextualSpacing/>
              <w:textAlignment w:val="auto"/>
              <w:rPr>
                <w:rFonts w:ascii="Times" w:eastAsia="Batang" w:hAnsi="Times" w:cs="Times"/>
                <w:b/>
                <w:bCs/>
                <w:color w:val="000000"/>
                <w:highlight w:val="green"/>
                <w:lang w:eastAsia="zh-CN"/>
              </w:rPr>
            </w:pPr>
            <w:r>
              <w:rPr>
                <w:rFonts w:ascii="Times" w:eastAsia="Batang" w:hAnsi="Times" w:cs="Times"/>
                <w:b/>
                <w:bCs/>
                <w:color w:val="000000"/>
                <w:highlight w:val="green"/>
                <w:lang w:eastAsia="zh-CN"/>
              </w:rPr>
              <w:t>Agreement</w:t>
            </w:r>
          </w:p>
          <w:p w14:paraId="72E1850B" w14:textId="77777777" w:rsidR="004A4F4D" w:rsidRDefault="0033500A">
            <w:pPr>
              <w:tabs>
                <w:tab w:val="left" w:pos="314"/>
              </w:tabs>
              <w:overflowPunct/>
              <w:autoSpaceDE/>
              <w:autoSpaceDN/>
              <w:adjustRightInd/>
              <w:snapToGrid w:val="0"/>
              <w:spacing w:after="0"/>
              <w:jc w:val="left"/>
              <w:textAlignment w:val="auto"/>
              <w:rPr>
                <w:rFonts w:ascii="Times" w:eastAsia="Batang" w:hAnsi="Times" w:cs="Times"/>
              </w:rPr>
            </w:pPr>
            <w:r>
              <w:rPr>
                <w:rFonts w:ascii="Times" w:eastAsia="Batang" w:hAnsi="Times" w:cs="Times"/>
                <w:lang w:eastAsia="zh-CN"/>
              </w:rPr>
              <w:t>On unified TCI framework extension for both S-DCI and M-DCI based MTRP operations</w:t>
            </w:r>
            <w:r>
              <w:rPr>
                <w:rFonts w:ascii="Times" w:eastAsia="Batang" w:hAnsi="Times" w:cs="Times"/>
              </w:rPr>
              <w:t xml:space="preserve">, </w:t>
            </w:r>
            <w:r>
              <w:rPr>
                <w:rFonts w:ascii="Times" w:eastAsia="Batang" w:hAnsi="Times" w:cs="Times"/>
                <w:highlight w:val="yellow"/>
              </w:rPr>
              <w:t>if a P/SP/AP SRS resource set for CB/NCB/AS or an AP SRS resource set for BM is configured to follow unified TCI state</w:t>
            </w:r>
            <w:r>
              <w:rPr>
                <w:rFonts w:ascii="Times" w:eastAsia="Batang" w:hAnsi="Times" w:cs="Times"/>
              </w:rPr>
              <w:t xml:space="preserve">, </w:t>
            </w:r>
            <w:r>
              <w:rPr>
                <w:rFonts w:ascii="Times" w:eastAsia="Batang" w:hAnsi="Times" w:cs="Times"/>
                <w:lang w:eastAsia="zh-CN"/>
              </w:rPr>
              <w:t>an RRC configuration can be provided to the SRS resource set to</w:t>
            </w:r>
            <w:r>
              <w:rPr>
                <w:rFonts w:ascii="Times" w:eastAsia="Batang" w:hAnsi="Times" w:cs="Times"/>
              </w:rPr>
              <w:t xml:space="preserve"> inform that the UE shall apply the first or the second indicated joint/UL TCI state to the SRS resource set</w:t>
            </w:r>
          </w:p>
          <w:p w14:paraId="50B9F7DF" w14:textId="77777777" w:rsidR="004A4F4D" w:rsidRDefault="0033500A">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 xml:space="preserve">For M-DCI based MTRP operation, the first and the second indicated joint/UL TCI states correspond to the indicated joint/UL </w:t>
            </w:r>
            <w:r>
              <w:rPr>
                <w:rFonts w:ascii="Times" w:eastAsia="DengXian" w:hAnsi="Times" w:cs="Times"/>
                <w:lang w:eastAsia="zh-CN"/>
              </w:rPr>
              <w:t>TCI</w:t>
            </w:r>
            <w:r>
              <w:rPr>
                <w:rFonts w:ascii="Times" w:eastAsia="Batang" w:hAnsi="Times" w:cs="Times"/>
                <w:lang w:eastAsia="zh-CN"/>
              </w:rPr>
              <w:t xml:space="preserve"> states specific to </w:t>
            </w:r>
            <w:proofErr w:type="spellStart"/>
            <w:r>
              <w:rPr>
                <w:rFonts w:ascii="Times" w:eastAsia="Batang" w:hAnsi="Times" w:cs="Times"/>
                <w:i/>
                <w:iCs/>
                <w:lang w:eastAsia="zh-CN"/>
              </w:rPr>
              <w:t>coresetPoolIndex</w:t>
            </w:r>
            <w:proofErr w:type="spellEnd"/>
            <w:r>
              <w:rPr>
                <w:rFonts w:ascii="Times" w:eastAsia="Batang" w:hAnsi="Times" w:cs="Times"/>
                <w:i/>
                <w:iCs/>
                <w:lang w:eastAsia="zh-CN"/>
              </w:rPr>
              <w:t xml:space="preserve"> </w:t>
            </w:r>
            <w:r>
              <w:rPr>
                <w:rFonts w:ascii="Times" w:eastAsia="Batang" w:hAnsi="Times" w:cs="Times"/>
                <w:lang w:eastAsia="zh-CN"/>
              </w:rPr>
              <w:t>value 0 and value 1, respectively.</w:t>
            </w:r>
          </w:p>
          <w:p w14:paraId="0967100A" w14:textId="77777777" w:rsidR="004A4F4D" w:rsidRDefault="0033500A">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When two SRS resource sets for CB/NCB are configured, the UE does not expect the following</w:t>
            </w:r>
          </w:p>
          <w:p w14:paraId="51DF03EF" w14:textId="77777777" w:rsidR="004A4F4D" w:rsidRDefault="0033500A">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first indicated UL/joint TCI state which is to be applied to the second SRS resource set</w:t>
            </w:r>
          </w:p>
          <w:p w14:paraId="73A6B96B" w14:textId="77777777" w:rsidR="004A4F4D" w:rsidRDefault="0033500A">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t>to be configured with the second indicated UL/joint TCI state which is to be applied to the first SRS resource set</w:t>
            </w:r>
          </w:p>
          <w:p w14:paraId="5E2436A7" w14:textId="77777777" w:rsidR="004A4F4D" w:rsidRDefault="0033500A">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eastAsia="Batang" w:hAnsi="Times" w:cs="Times"/>
                <w:lang w:eastAsia="zh-CN"/>
              </w:rPr>
            </w:pPr>
            <w:r>
              <w:rPr>
                <w:rFonts w:ascii="Times" w:eastAsia="Batang" w:hAnsi="Times" w:cs="Times"/>
                <w:lang w:eastAsia="zh-CN"/>
              </w:rPr>
              <w:lastRenderedPageBreak/>
              <w:t xml:space="preserve">For M-DCI based MTRP operation, if the RRC configuration is not provided to the SRS resource set and the SRS resource set is an AP SRS resource set triggered by PDCCH on a CORESET associated with a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the UE shall apply the indicated joint/UL TCI state specific to the </w:t>
            </w:r>
            <w:proofErr w:type="spellStart"/>
            <w:r>
              <w:rPr>
                <w:rFonts w:ascii="Times" w:eastAsia="Batang" w:hAnsi="Times" w:cs="Times"/>
                <w:i/>
                <w:iCs/>
                <w:lang w:eastAsia="zh-CN"/>
              </w:rPr>
              <w:t>coresetPoolIndex</w:t>
            </w:r>
            <w:proofErr w:type="spellEnd"/>
            <w:r>
              <w:rPr>
                <w:rFonts w:ascii="Times" w:eastAsia="Batang" w:hAnsi="Times" w:cs="Times"/>
                <w:lang w:eastAsia="zh-CN"/>
              </w:rPr>
              <w:t xml:space="preserve"> value to the SRS resource set</w:t>
            </w:r>
          </w:p>
          <w:p w14:paraId="2E519D61" w14:textId="77777777" w:rsidR="004A4F4D" w:rsidRDefault="0033500A">
            <w:pPr>
              <w:tabs>
                <w:tab w:val="left" w:pos="314"/>
                <w:tab w:val="left" w:pos="720"/>
              </w:tabs>
              <w:suppressAutoHyphens/>
              <w:overflowPunct/>
              <w:autoSpaceDE/>
              <w:autoSpaceDN/>
              <w:adjustRightInd/>
              <w:snapToGrid w:val="0"/>
              <w:spacing w:after="0"/>
              <w:contextualSpacing/>
              <w:textAlignment w:val="auto"/>
              <w:rPr>
                <w:rFonts w:ascii="Times" w:eastAsia="Batang" w:hAnsi="Times" w:cs="Times"/>
                <w:lang w:eastAsia="zh-CN"/>
              </w:rPr>
            </w:pPr>
            <w:r>
              <w:rPr>
                <w:rFonts w:ascii="Times" w:eastAsia="Batang" w:hAnsi="Times" w:cs="Times"/>
                <w:lang w:eastAsia="zh-CN"/>
              </w:rPr>
              <w:t>How to capture the above is up to the editor</w:t>
            </w:r>
          </w:p>
          <w:p w14:paraId="0C0F5D9F" w14:textId="77777777" w:rsidR="004A4F4D" w:rsidRDefault="004A4F4D">
            <w:pPr>
              <w:rPr>
                <w:color w:val="0000FF"/>
              </w:rPr>
            </w:pPr>
          </w:p>
        </w:tc>
        <w:tc>
          <w:tcPr>
            <w:tcW w:w="1837" w:type="dxa"/>
          </w:tcPr>
          <w:p w14:paraId="448745E6" w14:textId="77777777" w:rsidR="004A4F4D" w:rsidRDefault="0033500A">
            <w:r>
              <w:lastRenderedPageBreak/>
              <w:t>Ok!</w:t>
            </w:r>
          </w:p>
        </w:tc>
      </w:tr>
      <w:tr w:rsidR="004A4F4D" w14:paraId="2CE3F864" w14:textId="77777777">
        <w:trPr>
          <w:trHeight w:val="53"/>
          <w:jc w:val="center"/>
        </w:trPr>
        <w:tc>
          <w:tcPr>
            <w:tcW w:w="1405" w:type="dxa"/>
          </w:tcPr>
          <w:p w14:paraId="26DD80DC" w14:textId="77777777" w:rsidR="004A4F4D" w:rsidRDefault="004A4F4D">
            <w:pPr>
              <w:rPr>
                <w:color w:val="0000FF"/>
              </w:rPr>
            </w:pPr>
          </w:p>
        </w:tc>
        <w:tc>
          <w:tcPr>
            <w:tcW w:w="5820" w:type="dxa"/>
          </w:tcPr>
          <w:p w14:paraId="1AA538D0" w14:textId="77777777" w:rsidR="004A4F4D" w:rsidRDefault="004A4F4D">
            <w:pPr>
              <w:rPr>
                <w:color w:val="0000FF"/>
              </w:rPr>
            </w:pPr>
          </w:p>
        </w:tc>
        <w:tc>
          <w:tcPr>
            <w:tcW w:w="1837" w:type="dxa"/>
          </w:tcPr>
          <w:p w14:paraId="4F814294" w14:textId="77777777" w:rsidR="004A4F4D" w:rsidRDefault="004A4F4D"/>
        </w:tc>
      </w:tr>
    </w:tbl>
    <w:p w14:paraId="40BCD8E3" w14:textId="77777777" w:rsidR="004A4F4D" w:rsidRDefault="004A4F4D"/>
    <w:p w14:paraId="27D95E06" w14:textId="77777777" w:rsidR="004A4F4D" w:rsidRDefault="0033500A">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4A4F4D" w14:paraId="05F3CD63" w14:textId="77777777">
        <w:trPr>
          <w:trHeight w:val="335"/>
          <w:jc w:val="center"/>
        </w:trPr>
        <w:tc>
          <w:tcPr>
            <w:tcW w:w="1405" w:type="dxa"/>
            <w:shd w:val="clear" w:color="auto" w:fill="D9D9D9" w:themeFill="background1" w:themeFillShade="D9"/>
          </w:tcPr>
          <w:p w14:paraId="58F8D2B0" w14:textId="77777777" w:rsidR="004A4F4D" w:rsidRDefault="0033500A">
            <w:r>
              <w:t>Company</w:t>
            </w:r>
          </w:p>
        </w:tc>
        <w:tc>
          <w:tcPr>
            <w:tcW w:w="6276" w:type="dxa"/>
            <w:shd w:val="clear" w:color="auto" w:fill="D9D9D9" w:themeFill="background1" w:themeFillShade="D9"/>
          </w:tcPr>
          <w:p w14:paraId="5CB780DA" w14:textId="77777777" w:rsidR="004A4F4D" w:rsidRDefault="0033500A">
            <w:r>
              <w:t>Comments</w:t>
            </w:r>
          </w:p>
        </w:tc>
        <w:tc>
          <w:tcPr>
            <w:tcW w:w="1837" w:type="dxa"/>
            <w:shd w:val="clear" w:color="auto" w:fill="D9D9D9" w:themeFill="background1" w:themeFillShade="D9"/>
          </w:tcPr>
          <w:p w14:paraId="06D72003" w14:textId="77777777" w:rsidR="004A4F4D" w:rsidRDefault="0033500A">
            <w:r>
              <w:t>Editor reply/Notes</w:t>
            </w:r>
          </w:p>
        </w:tc>
      </w:tr>
      <w:tr w:rsidR="004A4F4D" w14:paraId="4D6E3F37" w14:textId="77777777">
        <w:trPr>
          <w:trHeight w:val="53"/>
          <w:jc w:val="center"/>
        </w:trPr>
        <w:tc>
          <w:tcPr>
            <w:tcW w:w="1405" w:type="dxa"/>
          </w:tcPr>
          <w:p w14:paraId="751B0E93" w14:textId="77777777" w:rsidR="004A4F4D" w:rsidRDefault="004A4F4D">
            <w:pPr>
              <w:rPr>
                <w:lang w:eastAsia="zh-CN"/>
              </w:rPr>
            </w:pPr>
          </w:p>
        </w:tc>
        <w:tc>
          <w:tcPr>
            <w:tcW w:w="6276" w:type="dxa"/>
          </w:tcPr>
          <w:p w14:paraId="2A0B25C6" w14:textId="77777777" w:rsidR="004A4F4D" w:rsidRDefault="0033500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08B4E6E3" w14:textId="77777777" w:rsidR="004A4F4D" w:rsidRDefault="004A4F4D">
            <w:pPr>
              <w:autoSpaceDE/>
              <w:autoSpaceDN/>
              <w:adjustRightInd/>
              <w:spacing w:after="0"/>
              <w:jc w:val="left"/>
              <w:rPr>
                <w:rFonts w:eastAsia="Batang"/>
                <w:sz w:val="22"/>
                <w:szCs w:val="22"/>
              </w:rPr>
            </w:pPr>
          </w:p>
          <w:p w14:paraId="1F0A50A8" w14:textId="77777777" w:rsidR="004A4F4D" w:rsidRDefault="0033500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69C50DBA" w14:textId="77777777" w:rsidR="004A4F4D" w:rsidRDefault="0033500A">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14:paraId="47AC8A76" w14:textId="77777777" w:rsidR="004A4F4D" w:rsidRDefault="0033500A">
            <w:pPr>
              <w:rPr>
                <w:rFonts w:asciiTheme="majorBidi" w:hAnsiTheme="majorBidi" w:cstheme="majorBidi"/>
                <w:bCs/>
                <w:iCs/>
                <w:sz w:val="22"/>
                <w:szCs w:val="22"/>
              </w:rPr>
            </w:pPr>
            <w:r>
              <w:rPr>
                <w:noProof/>
                <w:lang w:val="en-US"/>
              </w:rPr>
              <w:lastRenderedPageBreak/>
              <mc:AlternateContent>
                <mc:Choice Requires="wps">
                  <w:drawing>
                    <wp:inline distT="0" distB="0" distL="0" distR="0" wp14:anchorId="0386C7F5" wp14:editId="64B1C523">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4A9B17C7" w14:textId="77777777" w:rsidR="004A4F4D" w:rsidRDefault="0033500A">
                                  <w:pPr>
                                    <w:spacing w:after="0"/>
                                    <w:rPr>
                                      <w:color w:val="FF0000"/>
                                    </w:rPr>
                                  </w:pPr>
                                  <w:r>
                                    <w:rPr>
                                      <w:strike/>
                                      <w:color w:val="FF0000"/>
                                    </w:rPr>
                                    <w:t xml:space="preserve">When </w:t>
                                  </w:r>
                                  <w:r>
                                    <w:rPr>
                                      <w:color w:val="FF0000"/>
                                    </w:rPr>
                                    <w:t xml:space="preserve">If a UE </w:t>
                                  </w:r>
                                </w:p>
                                <w:p w14:paraId="3AEC1B5D" w14:textId="77777777" w:rsidR="004A4F4D" w:rsidRDefault="0033500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0EE2921C" w14:textId="77777777" w:rsidR="004A4F4D" w:rsidRDefault="0033500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250BEF0D" w14:textId="77777777" w:rsidR="004A4F4D" w:rsidRDefault="0033500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55DE8603" w14:textId="77777777" w:rsidR="004A4F4D" w:rsidRDefault="0033500A">
                                  <w:pPr>
                                    <w:spacing w:after="0"/>
                                    <w:ind w:left="285" w:hanging="285"/>
                                    <w:rPr>
                                      <w:color w:val="FF0000"/>
                                    </w:rPr>
                                  </w:pPr>
                                  <w:r>
                                    <w:rPr>
                                      <w:color w:val="FF0000"/>
                                    </w:rPr>
                                    <w:t>the UE</w:t>
                                  </w:r>
                                </w:p>
                                <w:p w14:paraId="54C7F515" w14:textId="77777777" w:rsidR="004A4F4D" w:rsidRDefault="0033500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16121839" w14:textId="77777777" w:rsidR="004A4F4D" w:rsidRDefault="0033500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4F380445" w14:textId="77777777" w:rsidR="004A4F4D" w:rsidRDefault="0033500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3308A26F" w14:textId="77777777" w:rsidR="004A4F4D" w:rsidRDefault="0033500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D4C4E38" w14:textId="77777777" w:rsidR="004A4F4D" w:rsidRDefault="0033500A">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0386C7F5"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4A9B17C7" w14:textId="77777777" w:rsidR="004A4F4D" w:rsidRDefault="0033500A">
                            <w:pPr>
                              <w:spacing w:after="0"/>
                              <w:rPr>
                                <w:color w:val="FF0000"/>
                              </w:rPr>
                            </w:pPr>
                            <w:r>
                              <w:rPr>
                                <w:strike/>
                                <w:color w:val="FF0000"/>
                              </w:rPr>
                              <w:t xml:space="preserve">When </w:t>
                            </w:r>
                            <w:r>
                              <w:rPr>
                                <w:color w:val="FF0000"/>
                              </w:rPr>
                              <w:t xml:space="preserve">If a UE </w:t>
                            </w:r>
                          </w:p>
                          <w:p w14:paraId="3AEC1B5D" w14:textId="77777777" w:rsidR="004A4F4D" w:rsidRDefault="0033500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0EE2921C" w14:textId="77777777" w:rsidR="004A4F4D" w:rsidRDefault="0033500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250BEF0D" w14:textId="77777777" w:rsidR="004A4F4D" w:rsidRDefault="0033500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55DE8603" w14:textId="77777777" w:rsidR="004A4F4D" w:rsidRDefault="0033500A">
                            <w:pPr>
                              <w:spacing w:after="0"/>
                              <w:ind w:left="285" w:hanging="285"/>
                              <w:rPr>
                                <w:color w:val="FF0000"/>
                              </w:rPr>
                            </w:pPr>
                            <w:r>
                              <w:rPr>
                                <w:color w:val="FF0000"/>
                              </w:rPr>
                              <w:t>the UE</w:t>
                            </w:r>
                          </w:p>
                          <w:p w14:paraId="54C7F515" w14:textId="77777777" w:rsidR="004A4F4D" w:rsidRDefault="0033500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16121839" w14:textId="77777777" w:rsidR="004A4F4D" w:rsidRDefault="0033500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4F380445" w14:textId="77777777" w:rsidR="004A4F4D" w:rsidRDefault="0033500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3308A26F" w14:textId="77777777" w:rsidR="004A4F4D" w:rsidRDefault="0033500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D4C4E38" w14:textId="77777777" w:rsidR="004A4F4D" w:rsidRDefault="0033500A">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4148AE4E" w14:textId="77777777" w:rsidR="004A4F4D" w:rsidRDefault="0033500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1C53AD38" w14:textId="77777777" w:rsidR="004A4F4D" w:rsidRDefault="0033500A">
            <w:pPr>
              <w:ind w:left="567" w:hanging="283"/>
              <w:rPr>
                <w:color w:val="000000"/>
              </w:rPr>
            </w:pPr>
            <w:r>
              <w:t>-</w:t>
            </w:r>
            <w:r>
              <w:tab/>
              <w:t>maximum number of layers is up to 2.</w:t>
            </w:r>
          </w:p>
          <w:p w14:paraId="512910BD" w14:textId="77777777" w:rsidR="004A4F4D" w:rsidRDefault="0033500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2F7402DF" w14:textId="77777777" w:rsidR="004A4F4D" w:rsidRDefault="0033500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109EE12F" w14:textId="77777777" w:rsidR="004A4F4D" w:rsidRDefault="0033500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w:t>
            </w:r>
            <w:r>
              <w:rPr>
                <w:color w:val="000000"/>
                <w:lang w:eastAsia="ko-KR"/>
              </w:rPr>
              <w:lastRenderedPageBreak/>
              <w:t>in DCI format 0_1 and DCI format 0_2 according to Table</w:t>
            </w:r>
            <w:r>
              <w:t xml:space="preserve"> 7.3.1.1.2-26</w:t>
            </w:r>
            <w:r>
              <w:rPr>
                <w:color w:val="000000"/>
                <w:lang w:eastAsia="ko-KR"/>
              </w:rPr>
              <w:t xml:space="preserve"> described in Clause 7.3.1.1.2 of [5, TS 38.212].</w:t>
            </w:r>
          </w:p>
          <w:p w14:paraId="3A317615" w14:textId="77777777" w:rsidR="004A4F4D" w:rsidRDefault="0033500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168BCB57" w14:textId="77777777" w:rsidR="004A4F4D" w:rsidRDefault="0033500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0C047591" w14:textId="77777777" w:rsidR="004A4F4D" w:rsidRDefault="0033500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221EEE8E" w14:textId="77777777" w:rsidR="004A4F4D" w:rsidRDefault="0033500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17B27DE1" w14:textId="77777777" w:rsidR="004A4F4D" w:rsidRDefault="0033500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3593CE5F" w14:textId="77777777" w:rsidR="004A4F4D" w:rsidRDefault="0033500A">
            <w:pPr>
              <w:rPr>
                <w:lang w:eastAsia="zh-CN"/>
              </w:rPr>
            </w:pPr>
            <w:r>
              <w:rPr>
                <w:noProof/>
                <w:lang w:val="en-US"/>
              </w:rPr>
              <mc:AlternateContent>
                <mc:Choice Requires="wps">
                  <w:drawing>
                    <wp:inline distT="0" distB="0" distL="0" distR="0" wp14:anchorId="12E4C654" wp14:editId="6D994C98">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748F5D70" w14:textId="77777777" w:rsidR="004A4F4D" w:rsidRDefault="0033500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B0084EE" w14:textId="77777777" w:rsidR="004A4F4D" w:rsidRDefault="0033500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1DF86007" w14:textId="77777777" w:rsidR="004A4F4D" w:rsidRDefault="0033500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5C889D8B" w14:textId="77777777" w:rsidR="004A4F4D" w:rsidRDefault="0033500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12E4C654"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748F5D70" w14:textId="77777777" w:rsidR="004A4F4D" w:rsidRDefault="0033500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B0084EE" w14:textId="77777777" w:rsidR="004A4F4D" w:rsidRDefault="0033500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1DF86007" w14:textId="77777777" w:rsidR="004A4F4D" w:rsidRDefault="0033500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5C889D8B" w14:textId="77777777" w:rsidR="004A4F4D" w:rsidRDefault="0033500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0260DDBE" w14:textId="77777777" w:rsidR="004A4F4D" w:rsidRDefault="004A4F4D">
            <w:pPr>
              <w:rPr>
                <w:lang w:eastAsia="zh-CN"/>
              </w:rPr>
            </w:pPr>
          </w:p>
        </w:tc>
        <w:tc>
          <w:tcPr>
            <w:tcW w:w="1837" w:type="dxa"/>
          </w:tcPr>
          <w:p w14:paraId="59278396" w14:textId="77777777" w:rsidR="004A4F4D" w:rsidRDefault="004A4F4D"/>
          <w:p w14:paraId="5BEFE8DC" w14:textId="77777777" w:rsidR="004A4F4D" w:rsidRDefault="004A4F4D"/>
          <w:p w14:paraId="1DC528D3" w14:textId="77777777" w:rsidR="004A4F4D" w:rsidRDefault="0033500A">
            <w:r>
              <w:t>#1 looks interesting proposal, I need some time to do it right, not like it is a big deal but there are two paragraphs there which need attention. I will come back to this!</w:t>
            </w:r>
          </w:p>
          <w:p w14:paraId="2FBBE585" w14:textId="77777777" w:rsidR="004A4F4D" w:rsidRDefault="004A4F4D"/>
          <w:p w14:paraId="5660E200" w14:textId="77777777" w:rsidR="004A4F4D" w:rsidRDefault="004A4F4D"/>
          <w:p w14:paraId="5DCB0D2A" w14:textId="77777777" w:rsidR="004A4F4D" w:rsidRDefault="004A4F4D"/>
          <w:p w14:paraId="51C4E510" w14:textId="77777777" w:rsidR="004A4F4D" w:rsidRDefault="004A4F4D"/>
          <w:p w14:paraId="09948ABB" w14:textId="77777777" w:rsidR="004A4F4D" w:rsidRDefault="004A4F4D"/>
          <w:p w14:paraId="229ADB56" w14:textId="77777777" w:rsidR="004A4F4D" w:rsidRDefault="004A4F4D"/>
          <w:p w14:paraId="29DD3CF3" w14:textId="77777777" w:rsidR="004A4F4D" w:rsidRDefault="004A4F4D"/>
          <w:p w14:paraId="2777ED6D" w14:textId="77777777" w:rsidR="004A4F4D" w:rsidRDefault="004A4F4D"/>
          <w:p w14:paraId="3EDC3C73" w14:textId="77777777" w:rsidR="004A4F4D" w:rsidRDefault="004A4F4D"/>
          <w:p w14:paraId="2207D70E" w14:textId="77777777" w:rsidR="004A4F4D" w:rsidRDefault="004A4F4D"/>
          <w:p w14:paraId="21D1EE4F" w14:textId="77777777" w:rsidR="004A4F4D" w:rsidRDefault="004A4F4D"/>
          <w:p w14:paraId="0DB00559" w14:textId="77777777" w:rsidR="004A4F4D" w:rsidRDefault="004A4F4D"/>
          <w:p w14:paraId="34C9E719" w14:textId="77777777" w:rsidR="004A4F4D" w:rsidRDefault="004A4F4D"/>
          <w:p w14:paraId="40B373A9" w14:textId="77777777" w:rsidR="004A4F4D" w:rsidRDefault="004A4F4D"/>
          <w:p w14:paraId="3F690278" w14:textId="77777777" w:rsidR="004A4F4D" w:rsidRDefault="004A4F4D"/>
          <w:p w14:paraId="3A909AE6" w14:textId="77777777" w:rsidR="004A4F4D" w:rsidRDefault="004A4F4D"/>
          <w:p w14:paraId="58933335" w14:textId="77777777" w:rsidR="004A4F4D" w:rsidRDefault="0033500A">
            <w:r>
              <w:t>#2 changed, pls check!</w:t>
            </w:r>
          </w:p>
          <w:p w14:paraId="2220674D" w14:textId="77777777" w:rsidR="004A4F4D" w:rsidRDefault="004A4F4D"/>
          <w:p w14:paraId="5027AFCA" w14:textId="77777777" w:rsidR="004A4F4D" w:rsidRDefault="004A4F4D"/>
          <w:p w14:paraId="1D8FC8C7" w14:textId="77777777" w:rsidR="004A4F4D" w:rsidRDefault="004A4F4D"/>
          <w:p w14:paraId="30163F74" w14:textId="77777777" w:rsidR="004A4F4D" w:rsidRDefault="004A4F4D"/>
          <w:p w14:paraId="608D11B7" w14:textId="77777777" w:rsidR="004A4F4D" w:rsidRDefault="0033500A">
            <w:r>
              <w:t>#3 deleted!</w:t>
            </w:r>
          </w:p>
          <w:p w14:paraId="1EED8BC0" w14:textId="77777777" w:rsidR="004A4F4D" w:rsidRDefault="004A4F4D"/>
          <w:p w14:paraId="1A16F84E" w14:textId="77777777" w:rsidR="004A4F4D" w:rsidRDefault="004A4F4D"/>
          <w:p w14:paraId="7E407A9C" w14:textId="77777777" w:rsidR="004A4F4D" w:rsidRDefault="004A4F4D"/>
          <w:p w14:paraId="0AACAE4F" w14:textId="77777777" w:rsidR="004A4F4D" w:rsidRDefault="004A4F4D"/>
          <w:p w14:paraId="1DA7B517" w14:textId="77777777" w:rsidR="004A4F4D" w:rsidRDefault="004A4F4D"/>
          <w:p w14:paraId="45DAE329" w14:textId="77777777" w:rsidR="004A4F4D" w:rsidRDefault="004A4F4D"/>
          <w:p w14:paraId="79497162" w14:textId="77777777" w:rsidR="004A4F4D" w:rsidRDefault="004A4F4D"/>
          <w:p w14:paraId="118FC679" w14:textId="77777777" w:rsidR="004A4F4D" w:rsidRDefault="004A4F4D"/>
          <w:p w14:paraId="53BDCBD3" w14:textId="77777777" w:rsidR="004A4F4D" w:rsidRDefault="004A4F4D"/>
          <w:p w14:paraId="33413C83" w14:textId="77777777" w:rsidR="004A4F4D" w:rsidRDefault="004A4F4D"/>
          <w:p w14:paraId="68BB45C7" w14:textId="77777777" w:rsidR="004A4F4D" w:rsidRDefault="004A4F4D"/>
          <w:p w14:paraId="7370DB7A" w14:textId="77777777" w:rsidR="004A4F4D" w:rsidRDefault="004A4F4D"/>
          <w:p w14:paraId="4BA0BEA5" w14:textId="77777777" w:rsidR="004A4F4D" w:rsidRDefault="004A4F4D"/>
          <w:p w14:paraId="70BEAC5C" w14:textId="77777777" w:rsidR="004A4F4D" w:rsidRDefault="004A4F4D"/>
          <w:p w14:paraId="5DE73F41" w14:textId="77777777" w:rsidR="004A4F4D" w:rsidRDefault="004A4F4D"/>
          <w:p w14:paraId="0B7287F1" w14:textId="77777777" w:rsidR="004A4F4D" w:rsidRDefault="004A4F4D"/>
          <w:p w14:paraId="43D5EE89" w14:textId="77777777" w:rsidR="004A4F4D" w:rsidRDefault="004A4F4D"/>
          <w:p w14:paraId="012CCA47" w14:textId="77777777" w:rsidR="004A4F4D" w:rsidRDefault="004A4F4D"/>
          <w:p w14:paraId="2E58A45D" w14:textId="77777777" w:rsidR="004A4F4D" w:rsidRDefault="0033500A">
            <w:r>
              <w:t>#4 ok.</w:t>
            </w:r>
          </w:p>
          <w:p w14:paraId="19A661D3" w14:textId="77777777" w:rsidR="004A4F4D" w:rsidRDefault="004A4F4D"/>
          <w:p w14:paraId="1F03990F" w14:textId="77777777" w:rsidR="004A4F4D" w:rsidRDefault="004A4F4D"/>
          <w:p w14:paraId="68139586" w14:textId="77777777" w:rsidR="004A4F4D" w:rsidRDefault="004A4F4D"/>
          <w:p w14:paraId="525C194C" w14:textId="77777777" w:rsidR="004A4F4D" w:rsidRDefault="004A4F4D"/>
          <w:p w14:paraId="32435213" w14:textId="77777777" w:rsidR="004A4F4D" w:rsidRDefault="004A4F4D"/>
          <w:p w14:paraId="5BB07818" w14:textId="77777777" w:rsidR="004A4F4D" w:rsidRDefault="004A4F4D"/>
          <w:p w14:paraId="1BFC1EB7" w14:textId="77777777" w:rsidR="004A4F4D" w:rsidRDefault="004A4F4D"/>
          <w:p w14:paraId="32331ED5" w14:textId="77777777" w:rsidR="004A4F4D" w:rsidRDefault="004A4F4D"/>
          <w:p w14:paraId="6E32AEBD" w14:textId="77777777" w:rsidR="004A4F4D" w:rsidRDefault="004A4F4D"/>
          <w:p w14:paraId="29666EF0" w14:textId="77777777" w:rsidR="004A4F4D" w:rsidRDefault="004A4F4D"/>
          <w:p w14:paraId="59BAC4C7" w14:textId="77777777" w:rsidR="004A4F4D" w:rsidRDefault="004A4F4D"/>
          <w:p w14:paraId="6D1BED18" w14:textId="77777777" w:rsidR="004A4F4D" w:rsidRDefault="004A4F4D"/>
          <w:p w14:paraId="636393A6" w14:textId="77777777" w:rsidR="004A4F4D" w:rsidRDefault="004A4F4D"/>
          <w:p w14:paraId="7E2430BA" w14:textId="77777777" w:rsidR="004A4F4D" w:rsidRDefault="004A4F4D"/>
        </w:tc>
      </w:tr>
      <w:tr w:rsidR="004A4F4D" w14:paraId="13CF2075" w14:textId="77777777">
        <w:trPr>
          <w:trHeight w:val="53"/>
          <w:jc w:val="center"/>
        </w:trPr>
        <w:tc>
          <w:tcPr>
            <w:tcW w:w="1405" w:type="dxa"/>
          </w:tcPr>
          <w:p w14:paraId="197BED56" w14:textId="77777777" w:rsidR="004A4F4D" w:rsidRDefault="0033500A">
            <w:pPr>
              <w:rPr>
                <w:lang w:eastAsia="zh-CN"/>
              </w:rPr>
            </w:pPr>
            <w:r>
              <w:rPr>
                <w:rFonts w:hint="eastAsia"/>
                <w:lang w:eastAsia="zh-CN"/>
              </w:rPr>
              <w:lastRenderedPageBreak/>
              <w:t>CATT</w:t>
            </w:r>
          </w:p>
        </w:tc>
        <w:tc>
          <w:tcPr>
            <w:tcW w:w="6276" w:type="dxa"/>
          </w:tcPr>
          <w:p w14:paraId="424CB33D" w14:textId="77777777" w:rsidR="004A4F4D" w:rsidRDefault="0033500A">
            <w:pPr>
              <w:rPr>
                <w:lang w:eastAsia="zh-CN"/>
              </w:rPr>
            </w:pPr>
            <w:r>
              <w:rPr>
                <w:lang w:eastAsia="zh-CN"/>
              </w:rPr>
              <w:t>We thank the editor for the great effort and nice work. Some comments follow.</w:t>
            </w:r>
          </w:p>
          <w:p w14:paraId="13851171" w14:textId="77777777" w:rsidR="004A4F4D" w:rsidRDefault="0033500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4A4F4D" w14:paraId="662A5655" w14:textId="77777777">
              <w:tc>
                <w:tcPr>
                  <w:tcW w:w="6045" w:type="dxa"/>
                </w:tcPr>
                <w:p w14:paraId="72FACD33" w14:textId="77777777" w:rsidR="004A4F4D" w:rsidRDefault="0033500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w:t>
                  </w:r>
                  <w:r>
                    <w:rPr>
                      <w:i/>
                      <w:color w:val="000000"/>
                    </w:rPr>
                    <w:lastRenderedPageBreak/>
                    <w:t>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1A9F23BA" w14:textId="77777777" w:rsidR="004A4F4D" w:rsidRDefault="0033500A">
                  <w:pPr>
                    <w:ind w:left="567" w:hanging="283"/>
                    <w:rPr>
                      <w:color w:val="000000"/>
                      <w:lang w:eastAsia="zh-CN"/>
                    </w:rPr>
                  </w:pPr>
                  <w:r>
                    <w:t>-</w:t>
                  </w:r>
                  <w:r>
                    <w:tab/>
                  </w:r>
                  <w:r>
                    <w:rPr>
                      <w:color w:val="000000"/>
                    </w:rPr>
                    <w:t xml:space="preserve">When codepoint “10” </w:t>
                  </w:r>
                  <w:del w:id="30"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31"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013EEAD3" w14:textId="77777777" w:rsidR="004A4F4D" w:rsidRDefault="004A4F4D">
            <w:pPr>
              <w:rPr>
                <w:lang w:eastAsia="zh-CN"/>
              </w:rPr>
            </w:pPr>
          </w:p>
          <w:p w14:paraId="65C3625D" w14:textId="77777777" w:rsidR="004A4F4D" w:rsidRDefault="0033500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13A16F18" w14:textId="77777777" w:rsidR="004A4F4D" w:rsidRDefault="0033500A">
            <w:pPr>
              <w:pStyle w:val="CommentText"/>
            </w:pPr>
            <w:r>
              <w:rPr>
                <w:b/>
                <w:bCs/>
                <w:highlight w:val="green"/>
              </w:rPr>
              <w:t>Agreement</w:t>
            </w:r>
          </w:p>
          <w:p w14:paraId="332F9A7A" w14:textId="77777777" w:rsidR="004A4F4D" w:rsidRDefault="0033500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4445FAFC" w14:textId="77777777" w:rsidR="004A4F4D" w:rsidRDefault="0033500A">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4A4F4D" w14:paraId="48E8AACD" w14:textId="77777777">
              <w:tc>
                <w:tcPr>
                  <w:tcW w:w="6045" w:type="dxa"/>
                </w:tcPr>
                <w:p w14:paraId="4BBA6605" w14:textId="77777777" w:rsidR="004A4F4D" w:rsidRDefault="0033500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0ED6446" w14:textId="77777777" w:rsidR="004A4F4D" w:rsidRDefault="004A4F4D">
            <w:pPr>
              <w:rPr>
                <w:lang w:eastAsia="zh-CN"/>
              </w:rPr>
            </w:pPr>
          </w:p>
        </w:tc>
        <w:tc>
          <w:tcPr>
            <w:tcW w:w="1837" w:type="dxa"/>
          </w:tcPr>
          <w:p w14:paraId="4E2C9730" w14:textId="77777777" w:rsidR="004A4F4D" w:rsidRDefault="004A4F4D"/>
          <w:p w14:paraId="1FB0EA66" w14:textId="77777777" w:rsidR="004A4F4D" w:rsidRDefault="004A4F4D"/>
          <w:p w14:paraId="611D1C5A" w14:textId="77777777" w:rsidR="004A4F4D" w:rsidRDefault="0033500A">
            <w:pPr>
              <w:jc w:val="left"/>
              <w:rPr>
                <w:rStyle w:val="cf01"/>
              </w:rPr>
            </w:pPr>
            <w:r>
              <w:t xml:space="preserve">#1 </w:t>
            </w:r>
            <w:r>
              <w:rPr>
                <w:rStyle w:val="cf01"/>
              </w:rPr>
              <w:t>Yes, it is redundant and should be removed.</w:t>
            </w:r>
          </w:p>
          <w:p w14:paraId="34D5859B" w14:textId="77777777" w:rsidR="004A4F4D" w:rsidRDefault="004A4F4D">
            <w:pPr>
              <w:rPr>
                <w:rStyle w:val="cf01"/>
              </w:rPr>
            </w:pPr>
          </w:p>
          <w:p w14:paraId="7E736E23" w14:textId="77777777" w:rsidR="004A4F4D" w:rsidRDefault="004A4F4D">
            <w:pPr>
              <w:rPr>
                <w:rStyle w:val="cf01"/>
              </w:rPr>
            </w:pPr>
          </w:p>
          <w:p w14:paraId="2D5524F5" w14:textId="77777777" w:rsidR="004A4F4D" w:rsidRDefault="004A4F4D">
            <w:pPr>
              <w:rPr>
                <w:rStyle w:val="cf01"/>
              </w:rPr>
            </w:pPr>
          </w:p>
          <w:p w14:paraId="3677A8BD" w14:textId="77777777" w:rsidR="004A4F4D" w:rsidRDefault="004A4F4D">
            <w:pPr>
              <w:rPr>
                <w:rStyle w:val="cf01"/>
              </w:rPr>
            </w:pPr>
          </w:p>
          <w:p w14:paraId="27913D6B" w14:textId="77777777" w:rsidR="004A4F4D" w:rsidRDefault="004A4F4D">
            <w:pPr>
              <w:rPr>
                <w:rStyle w:val="cf01"/>
              </w:rPr>
            </w:pPr>
          </w:p>
          <w:p w14:paraId="09EDF4C9" w14:textId="77777777" w:rsidR="004A4F4D" w:rsidRDefault="004A4F4D">
            <w:pPr>
              <w:rPr>
                <w:rStyle w:val="cf01"/>
              </w:rPr>
            </w:pPr>
          </w:p>
          <w:p w14:paraId="08D47E5E" w14:textId="77777777" w:rsidR="004A4F4D" w:rsidRDefault="004A4F4D">
            <w:pPr>
              <w:rPr>
                <w:rStyle w:val="cf01"/>
              </w:rPr>
            </w:pPr>
          </w:p>
          <w:p w14:paraId="5B008A3A" w14:textId="77777777" w:rsidR="004A4F4D" w:rsidRDefault="004A4F4D">
            <w:pPr>
              <w:rPr>
                <w:rStyle w:val="cf01"/>
              </w:rPr>
            </w:pPr>
          </w:p>
          <w:p w14:paraId="3EC3C81C" w14:textId="77777777" w:rsidR="004A4F4D" w:rsidRDefault="004A4F4D">
            <w:pPr>
              <w:rPr>
                <w:rStyle w:val="cf01"/>
              </w:rPr>
            </w:pPr>
          </w:p>
          <w:p w14:paraId="77E0A95E" w14:textId="77777777" w:rsidR="004A4F4D" w:rsidRDefault="004A4F4D">
            <w:pPr>
              <w:rPr>
                <w:rStyle w:val="cf01"/>
              </w:rPr>
            </w:pPr>
          </w:p>
          <w:p w14:paraId="00CE7B21" w14:textId="77777777" w:rsidR="004A4F4D" w:rsidRDefault="004A4F4D">
            <w:pPr>
              <w:rPr>
                <w:rStyle w:val="cf01"/>
              </w:rPr>
            </w:pPr>
          </w:p>
          <w:p w14:paraId="0C565DC2" w14:textId="77777777" w:rsidR="004A4F4D" w:rsidRDefault="004A4F4D">
            <w:pPr>
              <w:rPr>
                <w:rStyle w:val="cf01"/>
              </w:rPr>
            </w:pPr>
          </w:p>
          <w:p w14:paraId="68579ADD" w14:textId="77777777" w:rsidR="004A4F4D" w:rsidRDefault="004A4F4D">
            <w:pPr>
              <w:rPr>
                <w:rStyle w:val="cf01"/>
              </w:rPr>
            </w:pPr>
          </w:p>
          <w:p w14:paraId="03DD0F41" w14:textId="77777777" w:rsidR="004A4F4D" w:rsidRDefault="004A4F4D">
            <w:pPr>
              <w:rPr>
                <w:rStyle w:val="cf01"/>
              </w:rPr>
            </w:pPr>
          </w:p>
          <w:p w14:paraId="529EEF41" w14:textId="77777777" w:rsidR="004A4F4D" w:rsidRDefault="004A4F4D">
            <w:pPr>
              <w:rPr>
                <w:rStyle w:val="cf01"/>
              </w:rPr>
            </w:pPr>
          </w:p>
          <w:p w14:paraId="364D64C2" w14:textId="77777777" w:rsidR="004A4F4D" w:rsidRDefault="004A4F4D">
            <w:pPr>
              <w:rPr>
                <w:rStyle w:val="cf01"/>
              </w:rPr>
            </w:pPr>
          </w:p>
          <w:p w14:paraId="521F3FA4" w14:textId="77777777" w:rsidR="004A4F4D" w:rsidRDefault="004A4F4D">
            <w:pPr>
              <w:rPr>
                <w:rStyle w:val="cf01"/>
              </w:rPr>
            </w:pPr>
          </w:p>
          <w:p w14:paraId="13D95644" w14:textId="77777777" w:rsidR="004A4F4D" w:rsidRDefault="0033500A">
            <w:r>
              <w:t>#2 deleted some text here!</w:t>
            </w:r>
          </w:p>
        </w:tc>
      </w:tr>
      <w:tr w:rsidR="004A4F4D" w14:paraId="43773741" w14:textId="77777777">
        <w:trPr>
          <w:trHeight w:val="53"/>
          <w:jc w:val="center"/>
        </w:trPr>
        <w:tc>
          <w:tcPr>
            <w:tcW w:w="1405" w:type="dxa"/>
          </w:tcPr>
          <w:p w14:paraId="0C1CF35C" w14:textId="77777777" w:rsidR="004A4F4D" w:rsidRDefault="0033500A">
            <w:pPr>
              <w:rPr>
                <w:lang w:val="en-US" w:eastAsia="zh-CN"/>
              </w:rPr>
            </w:pPr>
            <w:r>
              <w:rPr>
                <w:rFonts w:hint="eastAsia"/>
                <w:lang w:val="en-US" w:eastAsia="zh-CN"/>
              </w:rPr>
              <w:lastRenderedPageBreak/>
              <w:t>ZTE</w:t>
            </w:r>
          </w:p>
        </w:tc>
        <w:tc>
          <w:tcPr>
            <w:tcW w:w="6276" w:type="dxa"/>
          </w:tcPr>
          <w:p w14:paraId="4DB0D581" w14:textId="77777777" w:rsidR="004A4F4D" w:rsidRDefault="0033500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3FBA1D7" w14:textId="77777777" w:rsidR="004A4F4D" w:rsidRDefault="0033500A">
            <w:pPr>
              <w:rPr>
                <w:b/>
                <w:bCs/>
                <w:u w:val="single"/>
                <w:lang w:val="en-US" w:eastAsia="zh-CN"/>
              </w:rPr>
            </w:pPr>
            <w:r>
              <w:rPr>
                <w:rFonts w:hint="eastAsia"/>
                <w:b/>
                <w:bCs/>
                <w:u w:val="single"/>
                <w:lang w:val="en-US" w:eastAsia="zh-CN"/>
              </w:rPr>
              <w:t>Comment#1</w:t>
            </w:r>
          </w:p>
          <w:p w14:paraId="377C5EC4" w14:textId="77777777" w:rsidR="004A4F4D" w:rsidRDefault="0033500A">
            <w:pPr>
              <w:rPr>
                <w:lang w:val="en-US" w:eastAsia="zh-CN"/>
              </w:rPr>
            </w:pPr>
            <w:r>
              <w:rPr>
                <w:rFonts w:hint="eastAsia"/>
                <w:lang w:val="en-US" w:eastAsia="zh-CN"/>
              </w:rPr>
              <w:lastRenderedPageBreak/>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394C5EBE" w14:textId="77777777" w:rsidR="004A4F4D" w:rsidRDefault="0033500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41DB7B2F" w14:textId="77777777" w:rsidR="004A4F4D" w:rsidRDefault="0033500A">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1C11A3F3" w14:textId="77777777" w:rsidR="004A4F4D" w:rsidRDefault="0033500A">
            <w:pPr>
              <w:pStyle w:val="ListParagraph"/>
              <w:numPr>
                <w:ilvl w:val="0"/>
                <w:numId w:val="8"/>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6BCB6E00" w14:textId="77777777" w:rsidR="004A4F4D" w:rsidRDefault="0033500A">
            <w:r>
              <w:t xml:space="preserve">When multi-DCI based </w:t>
            </w:r>
            <w:proofErr w:type="spellStart"/>
            <w:r>
              <w:t>STxMP</w:t>
            </w:r>
            <w:proofErr w:type="spellEnd"/>
            <w:r>
              <w:t xml:space="preserve"> PUSCH+PUSCH is configured, the DCI field SRS resource set indicator is not present.</w:t>
            </w:r>
          </w:p>
          <w:p w14:paraId="7647F633" w14:textId="77777777" w:rsidR="004A4F4D" w:rsidRDefault="004A4F4D">
            <w:pPr>
              <w:rPr>
                <w:lang w:val="en-US" w:eastAsia="zh-CN"/>
              </w:rPr>
            </w:pPr>
          </w:p>
          <w:p w14:paraId="41BCFAA3" w14:textId="77777777" w:rsidR="004A4F4D" w:rsidRDefault="0033500A">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4A4F4D" w14:paraId="58EF6D99" w14:textId="77777777">
              <w:tc>
                <w:tcPr>
                  <w:tcW w:w="5604" w:type="dxa"/>
                </w:tcPr>
                <w:p w14:paraId="09E81FA7" w14:textId="77777777" w:rsidR="004A4F4D" w:rsidRDefault="0033500A">
                  <w:pPr>
                    <w:rPr>
                      <w:b/>
                      <w:bCs/>
                      <w:color w:val="000000"/>
                      <w:u w:val="single"/>
                      <w:lang w:val="en-US" w:eastAsia="zh-CN"/>
                    </w:rPr>
                  </w:pPr>
                  <w:r>
                    <w:rPr>
                      <w:rFonts w:hint="eastAsia"/>
                      <w:b/>
                      <w:bCs/>
                      <w:color w:val="000000"/>
                      <w:u w:val="single"/>
                      <w:lang w:val="en-US" w:eastAsia="zh-CN"/>
                    </w:rPr>
                    <w:t>Proposed change (Section 6.1):</w:t>
                  </w:r>
                </w:p>
                <w:p w14:paraId="2912F461" w14:textId="77777777" w:rsidR="004A4F4D" w:rsidRDefault="0033500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5735F53E" w14:textId="77777777" w:rsidR="004A4F4D" w:rsidRDefault="0033500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C0E3AB7" w14:textId="77777777" w:rsidR="004A4F4D" w:rsidRDefault="0033500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44C6EBB" w14:textId="77777777" w:rsidR="004A4F4D" w:rsidRDefault="004A4F4D">
            <w:pPr>
              <w:rPr>
                <w:lang w:val="en-US" w:eastAsia="zh-CN"/>
              </w:rPr>
            </w:pPr>
          </w:p>
          <w:p w14:paraId="3340E835" w14:textId="77777777" w:rsidR="004A4F4D" w:rsidRDefault="0033500A">
            <w:pPr>
              <w:rPr>
                <w:b/>
                <w:bCs/>
                <w:u w:val="single"/>
                <w:lang w:val="en-US" w:eastAsia="zh-CN"/>
              </w:rPr>
            </w:pPr>
            <w:r>
              <w:rPr>
                <w:rFonts w:hint="eastAsia"/>
                <w:b/>
                <w:bCs/>
                <w:u w:val="single"/>
                <w:lang w:val="en-US" w:eastAsia="zh-CN"/>
              </w:rPr>
              <w:t>Comment#2</w:t>
            </w:r>
          </w:p>
          <w:p w14:paraId="5C18FEDC" w14:textId="77777777" w:rsidR="004A4F4D" w:rsidRDefault="0033500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w:t>
            </w:r>
            <w:r>
              <w:rPr>
                <w:rFonts w:cs="Times"/>
                <w:bCs/>
              </w:rPr>
              <w:lastRenderedPageBreak/>
              <w:t>are separately precoded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45F6344F" w14:textId="77777777" w:rsidR="004A4F4D" w:rsidRDefault="0033500A">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1141943E" w14:textId="77777777" w:rsidR="004A4F4D" w:rsidRDefault="0033500A">
            <w:pPr>
              <w:rPr>
                <w:lang w:val="en-US" w:eastAsia="zh-CN"/>
              </w:rPr>
            </w:pPr>
            <w:r>
              <w:rPr>
                <w:b/>
                <w:bCs/>
                <w:szCs w:val="22"/>
                <w:highlight w:val="green"/>
              </w:rPr>
              <w:t>Agreement</w:t>
            </w:r>
            <w:r>
              <w:rPr>
                <w:rFonts w:hint="eastAsia"/>
                <w:b/>
                <w:bCs/>
                <w:szCs w:val="22"/>
                <w:lang w:val="en-US" w:eastAsia="zh-CN"/>
              </w:rPr>
              <w:t xml:space="preserve"> (RAN1#109-e)</w:t>
            </w:r>
          </w:p>
          <w:p w14:paraId="1BE0C453" w14:textId="77777777" w:rsidR="004A4F4D" w:rsidRDefault="0033500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18D867AA" w14:textId="77777777" w:rsidR="004A4F4D" w:rsidRDefault="0033500A">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14:paraId="410DB17C" w14:textId="77777777" w:rsidR="004A4F4D" w:rsidRDefault="0033500A">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455EBBE3" w14:textId="77777777" w:rsidR="004A4F4D" w:rsidRDefault="0033500A">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5E5AC523" w14:textId="77777777" w:rsidR="004A4F4D" w:rsidRDefault="0033500A">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B49A91A" w14:textId="77777777" w:rsidR="004A4F4D" w:rsidRDefault="0033500A">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33E93F09" w14:textId="77777777" w:rsidR="004A4F4D" w:rsidRDefault="0033500A">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16240806" w14:textId="77777777" w:rsidR="004A4F4D" w:rsidRDefault="0033500A">
            <w:pPr>
              <w:rPr>
                <w:rFonts w:eastAsia="Malgun Gothic" w:cs="Times"/>
              </w:rPr>
            </w:pPr>
            <w:r>
              <w:rPr>
                <w:rFonts w:cs="Times"/>
                <w:bCs/>
              </w:rPr>
              <w:t>Note: Companies are encouraged to evaluate the different schemes for possible down-selection in RAN1#110.</w:t>
            </w:r>
          </w:p>
          <w:p w14:paraId="7F549A27" w14:textId="77777777" w:rsidR="004A4F4D" w:rsidRDefault="0033500A">
            <w:pPr>
              <w:rPr>
                <w:rFonts w:cs="Times"/>
              </w:rPr>
            </w:pPr>
            <w:r>
              <w:rPr>
                <w:rFonts w:cs="Times"/>
                <w:bCs/>
              </w:rPr>
              <w:t>Note: other schemes are not precluded</w:t>
            </w:r>
          </w:p>
          <w:p w14:paraId="6BAAD169" w14:textId="77777777" w:rsidR="004A4F4D" w:rsidRDefault="004A4F4D">
            <w:pPr>
              <w:rPr>
                <w:lang w:val="en-US" w:eastAsia="zh-CN"/>
              </w:rPr>
            </w:pPr>
          </w:p>
          <w:p w14:paraId="1330A41B" w14:textId="77777777" w:rsidR="004A4F4D" w:rsidRDefault="0033500A">
            <w:pPr>
              <w:rPr>
                <w:lang w:val="en-US" w:eastAsia="zh-CN"/>
              </w:rPr>
            </w:pPr>
            <w:r>
              <w:rPr>
                <w:rFonts w:hint="eastAsia"/>
                <w:lang w:val="en-US" w:eastAsia="zh-CN"/>
              </w:rPr>
              <w:t>----------------------------------------------------</w:t>
            </w:r>
          </w:p>
          <w:p w14:paraId="4C145622" w14:textId="77777777" w:rsidR="004A4F4D" w:rsidRDefault="0033500A">
            <w:r>
              <w:rPr>
                <w:rFonts w:hint="eastAsia"/>
                <w:b/>
                <w:bCs/>
                <w:color w:val="000000"/>
                <w:u w:val="single"/>
                <w:lang w:val="en-US" w:eastAsia="zh-CN"/>
              </w:rPr>
              <w:t>TS 38.214, Section 6.1.2.1:</w:t>
            </w:r>
          </w:p>
          <w:p w14:paraId="43392447" w14:textId="77777777" w:rsidR="004A4F4D" w:rsidRDefault="0033500A">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proofErr w:type="spellStart"/>
            <w:r>
              <w:rPr>
                <w:i/>
                <w:iCs/>
                <w:highlight w:val="yellow"/>
                <w:lang w:val="en-US"/>
              </w:rPr>
              <w:t>multipanelScheme</w:t>
            </w:r>
            <w:proofErr w:type="spellEnd"/>
            <w:r>
              <w:rPr>
                <w:highlight w:val="yellow"/>
                <w:lang w:val="en-US"/>
              </w:rPr>
              <w:t xml:space="preserve"> is configured and set to ‘</w:t>
            </w:r>
            <w:proofErr w:type="spellStart"/>
            <w:r>
              <w:rPr>
                <w:highlight w:val="yellow"/>
                <w:lang w:val="en-US"/>
              </w:rPr>
              <w:t>SDMscheme</w:t>
            </w:r>
            <w:proofErr w:type="spellEnd"/>
            <w:r>
              <w:rPr>
                <w:highlight w:val="yellow"/>
                <w:lang w:val="en-US"/>
              </w:rPr>
              <w:t>’ or ‘</w:t>
            </w:r>
            <w:proofErr w:type="spellStart"/>
            <w:r>
              <w:rPr>
                <w:highlight w:val="yellow"/>
                <w:lang w:val="en-US"/>
              </w:rPr>
              <w:t>SFNscheme</w:t>
            </w:r>
            <w:proofErr w:type="spellEnd"/>
            <w:r>
              <w:rPr>
                <w:highlight w:val="yellow"/>
                <w:lang w:val="en-US"/>
              </w:rPr>
              <w:t>’</w:t>
            </w:r>
            <w:r>
              <w:rPr>
                <w:lang w:val="en-US"/>
              </w:rPr>
              <w:t>,</w:t>
            </w:r>
          </w:p>
          <w:p w14:paraId="02318E0A" w14:textId="77777777" w:rsidR="004A4F4D" w:rsidRDefault="0033500A">
            <w:pPr>
              <w:pStyle w:val="B1"/>
              <w:ind w:leftChars="300" w:left="884"/>
              <w:rPr>
                <w:lang w:val="en-US" w:eastAsia="zh-CN"/>
              </w:rPr>
            </w:pPr>
            <w:r>
              <w:rPr>
                <w:lang w:val="en-US"/>
              </w:rPr>
              <w:lastRenderedPageBreak/>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222CBBB" w14:textId="77777777" w:rsidR="004A4F4D" w:rsidRDefault="0033500A">
            <w:pPr>
              <w:rPr>
                <w:lang w:val="en-US" w:eastAsia="zh-CN"/>
              </w:rPr>
            </w:pPr>
            <w:r>
              <w:rPr>
                <w:rFonts w:hint="eastAsia"/>
                <w:lang w:val="en-US" w:eastAsia="zh-CN"/>
              </w:rPr>
              <w:t>----------------------------------------------------</w:t>
            </w:r>
          </w:p>
          <w:p w14:paraId="4BEEA452" w14:textId="77777777" w:rsidR="004A4F4D" w:rsidRDefault="004A4F4D">
            <w:pPr>
              <w:rPr>
                <w:lang w:val="en-US" w:eastAsia="zh-CN"/>
              </w:rPr>
            </w:pPr>
            <w:bookmarkStart w:id="32" w:name="_Toc106014747"/>
            <w:bookmarkStart w:id="33" w:name="_Toc36026548"/>
            <w:bookmarkStart w:id="34" w:name="_Toc19796414"/>
            <w:bookmarkStart w:id="35" w:name="_Toc29230289"/>
            <w:bookmarkStart w:id="36" w:name="_Toc45107387"/>
            <w:bookmarkStart w:id="37" w:name="_Toc26459640"/>
            <w:bookmarkStart w:id="38" w:name="_Toc51774056"/>
          </w:p>
          <w:p w14:paraId="1D22B109" w14:textId="77777777" w:rsidR="004A4F4D" w:rsidRDefault="0033500A">
            <w:pPr>
              <w:rPr>
                <w:lang w:val="en-US" w:eastAsia="zh-CN"/>
              </w:rPr>
            </w:pPr>
            <w:r>
              <w:rPr>
                <w:rFonts w:hint="eastAsia"/>
                <w:lang w:val="en-US" w:eastAsia="zh-CN"/>
              </w:rPr>
              <w:t>----------------------------------------------------</w:t>
            </w:r>
          </w:p>
          <w:p w14:paraId="56EE788A" w14:textId="77777777" w:rsidR="004A4F4D" w:rsidRDefault="0033500A">
            <w:r>
              <w:rPr>
                <w:rFonts w:hint="eastAsia"/>
                <w:b/>
                <w:bCs/>
                <w:color w:val="000000"/>
                <w:u w:val="single"/>
                <w:lang w:val="en-US" w:eastAsia="zh-CN"/>
              </w:rPr>
              <w:t>TS 38.214, Section 6.2:</w:t>
            </w:r>
          </w:p>
          <w:bookmarkEnd w:id="32"/>
          <w:bookmarkEnd w:id="33"/>
          <w:bookmarkEnd w:id="34"/>
          <w:bookmarkEnd w:id="35"/>
          <w:bookmarkEnd w:id="36"/>
          <w:bookmarkEnd w:id="37"/>
          <w:bookmarkEnd w:id="38"/>
          <w:p w14:paraId="159330E9" w14:textId="77777777" w:rsidR="004A4F4D" w:rsidRDefault="0033500A">
            <w:r>
              <w:t>The frame structure and physical resources the UE shall use when transmitting in the uplink transmissions are defined in Clause 4.</w:t>
            </w:r>
          </w:p>
          <w:p w14:paraId="4AC807E7" w14:textId="77777777" w:rsidR="004A4F4D" w:rsidRDefault="0033500A">
            <w:r>
              <w:t>The following antenna ports are defined for the uplink:</w:t>
            </w:r>
          </w:p>
          <w:p w14:paraId="76E3F7AA" w14:textId="77777777" w:rsidR="004A4F4D" w:rsidRDefault="0033500A">
            <w:pPr>
              <w:pStyle w:val="B1"/>
              <w:rPr>
                <w:highlight w:val="yellow"/>
                <w:lang w:val="en-US"/>
              </w:rPr>
            </w:pPr>
            <w:r>
              <w:rPr>
                <w:highlight w:val="yellow"/>
                <w:lang w:val="en-US"/>
              </w:rPr>
              <w:t>-</w:t>
            </w:r>
            <w:r>
              <w:rPr>
                <w:highlight w:val="yellow"/>
                <w:lang w:val="en-US"/>
              </w:rPr>
              <w:tab/>
              <w:t>Antenna ports starting with 0 for demodulation reference signals for PUSCH</w:t>
            </w:r>
          </w:p>
          <w:p w14:paraId="22A1314A" w14:textId="77777777" w:rsidR="004A4F4D" w:rsidRDefault="0033500A">
            <w:pPr>
              <w:pStyle w:val="B1"/>
              <w:rPr>
                <w:lang w:val="en-US"/>
              </w:rPr>
            </w:pPr>
            <w:r>
              <w:rPr>
                <w:lang w:val="en-US"/>
              </w:rPr>
              <w:t>-</w:t>
            </w:r>
            <w:r>
              <w:rPr>
                <w:lang w:val="en-US"/>
              </w:rPr>
              <w:tab/>
              <w:t>Antenna ports starting with 1000 for SRS, PUSCH</w:t>
            </w:r>
          </w:p>
          <w:p w14:paraId="1CECB987" w14:textId="77777777" w:rsidR="004A4F4D" w:rsidRDefault="0033500A">
            <w:pPr>
              <w:pStyle w:val="B1"/>
              <w:rPr>
                <w:lang w:val="en-US"/>
              </w:rPr>
            </w:pPr>
            <w:r>
              <w:rPr>
                <w:lang w:val="en-US"/>
              </w:rPr>
              <w:t>-</w:t>
            </w:r>
            <w:r>
              <w:rPr>
                <w:lang w:val="en-US"/>
              </w:rPr>
              <w:tab/>
              <w:t>Antenna ports starting with 2000 for PUCCH</w:t>
            </w:r>
          </w:p>
          <w:p w14:paraId="40963B1F" w14:textId="77777777" w:rsidR="004A4F4D" w:rsidRDefault="0033500A">
            <w:pPr>
              <w:pStyle w:val="B1"/>
            </w:pPr>
            <w:r>
              <w:t>-</w:t>
            </w:r>
            <w:r>
              <w:tab/>
              <w:t>Antenna port 4000 for PRACH</w:t>
            </w:r>
            <w:r>
              <w:rPr>
                <w:b/>
              </w:rPr>
              <w:t xml:space="preserve"> </w:t>
            </w:r>
          </w:p>
          <w:p w14:paraId="5E66EE40" w14:textId="77777777" w:rsidR="004A4F4D" w:rsidRDefault="0033500A">
            <w:pPr>
              <w:rPr>
                <w:lang w:val="en-US" w:eastAsia="zh-CN"/>
              </w:rPr>
            </w:pPr>
            <w:r>
              <w:rPr>
                <w:rFonts w:hint="eastAsia"/>
                <w:lang w:val="en-US" w:eastAsia="zh-CN"/>
              </w:rPr>
              <w:t>----------------------------------------------------</w:t>
            </w:r>
          </w:p>
          <w:p w14:paraId="2DCEECDC" w14:textId="77777777" w:rsidR="004A4F4D" w:rsidRDefault="004A4F4D">
            <w:pPr>
              <w:rPr>
                <w:lang w:val="en-US" w:eastAsia="zh-CN"/>
              </w:rPr>
            </w:pPr>
          </w:p>
          <w:tbl>
            <w:tblPr>
              <w:tblStyle w:val="TableGrid"/>
              <w:tblW w:w="0" w:type="auto"/>
              <w:tblLook w:val="04A0" w:firstRow="1" w:lastRow="0" w:firstColumn="1" w:lastColumn="0" w:noHBand="0" w:noVBand="1"/>
            </w:tblPr>
            <w:tblGrid>
              <w:gridCol w:w="5604"/>
            </w:tblGrid>
            <w:tr w:rsidR="004A4F4D" w14:paraId="54E22622" w14:textId="77777777">
              <w:tc>
                <w:tcPr>
                  <w:tcW w:w="5604" w:type="dxa"/>
                </w:tcPr>
                <w:p w14:paraId="76618511" w14:textId="77777777" w:rsidR="004A4F4D" w:rsidRDefault="0033500A">
                  <w:pPr>
                    <w:rPr>
                      <w:color w:val="000000"/>
                    </w:rPr>
                  </w:pPr>
                  <w:r>
                    <w:rPr>
                      <w:rFonts w:hint="eastAsia"/>
                      <w:b/>
                      <w:bCs/>
                      <w:color w:val="000000"/>
                      <w:u w:val="single"/>
                      <w:lang w:val="en-US" w:eastAsia="zh-CN"/>
                    </w:rPr>
                    <w:t>Proposed change (Section 6.1.1.1):</w:t>
                  </w:r>
                </w:p>
                <w:p w14:paraId="163AD284" w14:textId="77777777" w:rsidR="004A4F4D" w:rsidRDefault="0033500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9AAD6CF" w14:textId="77777777" w:rsidR="004A4F4D" w:rsidRDefault="0033500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 xml:space="preserve">is the number of layers indicated by the second TPMI, that corresponds to the SRS resource selected by the corresponding SRI when multiple SRS resources are configured for the applicable SRS resource set or if single SRS resource is configured for the </w:t>
                  </w:r>
                  <w:r>
                    <w:lastRenderedPageBreak/>
                    <w:t>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lang w:val="en-US"/>
                    </w:rPr>
                    <w:t>maxRankSdm</w:t>
                  </w:r>
                  <w:proofErr w:type="spellEnd"/>
                  <w:r>
                    <w:rPr>
                      <w:i/>
                      <w:iCs/>
                      <w:lang w:val="en-US"/>
                    </w:rPr>
                    <w:t xml:space="preserve"> </w:t>
                  </w:r>
                  <w:r>
                    <w:rPr>
                      <w:lang w:val="en-US"/>
                    </w:rPr>
                    <w:t>or</w:t>
                  </w:r>
                  <w:r>
                    <w:rPr>
                      <w:i/>
                      <w:iCs/>
                      <w:lang w:val="en-US"/>
                    </w:rPr>
                    <w:t xml:space="preserve"> maxRankSdmDCI-0-2</w:t>
                  </w:r>
                  <w:r>
                    <w:t xml:space="preserve"> is defining the maximum number of layers applied over the first and the second SRS resource sets, separately.. </w:t>
                  </w:r>
                </w:p>
                <w:p w14:paraId="59FFC0A1" w14:textId="77777777" w:rsidR="004A4F4D" w:rsidRDefault="0033500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proofErr w:type="spellStart"/>
                  <w:r>
                    <w:rPr>
                      <w:i/>
                      <w:iCs/>
                      <w:lang w:val="en-US"/>
                    </w:rPr>
                    <w:t>maxRank</w:t>
                  </w:r>
                  <w:proofErr w:type="spellEnd"/>
                  <w:r>
                    <w:rPr>
                      <w:i/>
                      <w:iCs/>
                      <w:lang w:val="en-US"/>
                    </w:rPr>
                    <w:t xml:space="preserve">, </w:t>
                  </w:r>
                  <w:r>
                    <w:rPr>
                      <w:lang w:val="en-US"/>
                    </w:rPr>
                    <w:t xml:space="preserve">where </w:t>
                  </w:r>
                  <w:proofErr w:type="spellStart"/>
                  <w:r>
                    <w:rPr>
                      <w:i/>
                      <w:iCs/>
                    </w:rPr>
                    <w:t>maxRank</w:t>
                  </w:r>
                  <w:proofErr w:type="spellEnd"/>
                  <w:r>
                    <w:t xml:space="preserve"> is defining the maximum number of layers. </w:t>
                  </w:r>
                </w:p>
                <w:p w14:paraId="438DBCE0" w14:textId="77777777" w:rsidR="004A4F4D" w:rsidRDefault="0033500A">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14:paraId="2F93B5CB" w14:textId="77777777" w:rsidR="004A4F4D" w:rsidRDefault="0033500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50B1ED1C" w14:textId="77777777" w:rsidR="004A4F4D" w:rsidRDefault="0033500A">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2DDD3D3" w14:textId="77777777" w:rsidR="004A4F4D" w:rsidRDefault="004A4F4D">
            <w:pPr>
              <w:rPr>
                <w:lang w:val="en-US" w:eastAsia="zh-CN"/>
              </w:rPr>
            </w:pPr>
          </w:p>
          <w:p w14:paraId="13140798" w14:textId="77777777" w:rsidR="004A4F4D" w:rsidRDefault="004A4F4D">
            <w:pPr>
              <w:rPr>
                <w:lang w:val="en-US" w:eastAsia="zh-CN"/>
              </w:rPr>
            </w:pPr>
          </w:p>
          <w:p w14:paraId="0273FFB5" w14:textId="77777777" w:rsidR="004A4F4D" w:rsidRDefault="0033500A">
            <w:pPr>
              <w:rPr>
                <w:b/>
                <w:bCs/>
                <w:u w:val="single"/>
                <w:lang w:val="en-US" w:eastAsia="zh-CN"/>
              </w:rPr>
            </w:pPr>
            <w:r>
              <w:rPr>
                <w:rFonts w:hint="eastAsia"/>
                <w:b/>
                <w:bCs/>
                <w:u w:val="single"/>
                <w:lang w:val="en-US" w:eastAsia="zh-CN"/>
              </w:rPr>
              <w:t>Comment#3</w:t>
            </w:r>
          </w:p>
          <w:p w14:paraId="372570B0" w14:textId="77777777" w:rsidR="004A4F4D" w:rsidRDefault="0033500A">
            <w:pPr>
              <w:numPr>
                <w:ilvl w:val="0"/>
                <w:numId w:val="10"/>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w:t>
            </w:r>
            <w:r>
              <w:rPr>
                <w:color w:val="000000"/>
              </w:rPr>
              <w:lastRenderedPageBreak/>
              <w:t>1}</w:t>
            </w:r>
            <w:r>
              <w:rPr>
                <w:rFonts w:hint="eastAsia"/>
                <w:color w:val="000000"/>
                <w:lang w:val="en-US" w:eastAsia="zh-CN"/>
              </w:rPr>
              <w:t>)</w:t>
            </w:r>
            <w:r>
              <w:rPr>
                <w:rFonts w:cs="Times" w:hint="eastAsia"/>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3260D0AE" w14:textId="77777777" w:rsidR="004A4F4D" w:rsidRDefault="0033500A">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47326B4B" w14:textId="77777777" w:rsidR="004A4F4D" w:rsidRDefault="0033500A">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744AEC0B" w14:textId="77777777" w:rsidR="004A4F4D" w:rsidRDefault="004A4F4D">
            <w:pPr>
              <w:rPr>
                <w:rFonts w:cs="Times"/>
                <w:bCs/>
                <w:lang w:val="en-US" w:eastAsia="zh-CN"/>
              </w:rPr>
            </w:pPr>
          </w:p>
          <w:p w14:paraId="794E4CFE" w14:textId="77777777" w:rsidR="004A4F4D" w:rsidRDefault="0033500A">
            <w:pPr>
              <w:rPr>
                <w:lang w:val="en-US" w:eastAsia="zh-CN"/>
              </w:rPr>
            </w:pPr>
            <w:r>
              <w:rPr>
                <w:b/>
                <w:bCs/>
                <w:szCs w:val="22"/>
                <w:highlight w:val="green"/>
              </w:rPr>
              <w:t>Agreement</w:t>
            </w:r>
            <w:r>
              <w:rPr>
                <w:rFonts w:hint="eastAsia"/>
                <w:b/>
                <w:bCs/>
                <w:szCs w:val="22"/>
                <w:lang w:val="en-US" w:eastAsia="zh-CN"/>
              </w:rPr>
              <w:t xml:space="preserve"> (RAN1#109-e)</w:t>
            </w:r>
          </w:p>
          <w:p w14:paraId="4BEC94CC" w14:textId="77777777" w:rsidR="004A4F4D" w:rsidRDefault="0033500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E153EEF" w14:textId="77777777" w:rsidR="004A4F4D" w:rsidRDefault="0033500A">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14:paraId="201C3516" w14:textId="77777777" w:rsidR="004A4F4D" w:rsidRDefault="0033500A">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14:paraId="752D53CC" w14:textId="77777777" w:rsidR="004A4F4D" w:rsidRDefault="0033500A">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66F4ABE6" w14:textId="77777777" w:rsidR="004A4F4D" w:rsidRDefault="0033500A">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53737AE2" w14:textId="77777777" w:rsidR="004A4F4D" w:rsidRDefault="0033500A">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103E1243" w14:textId="77777777" w:rsidR="004A4F4D" w:rsidRDefault="0033500A">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384F45DE" w14:textId="77777777" w:rsidR="004A4F4D" w:rsidRDefault="0033500A">
            <w:pPr>
              <w:rPr>
                <w:rFonts w:eastAsia="Malgun Gothic" w:cs="Times"/>
              </w:rPr>
            </w:pPr>
            <w:r>
              <w:rPr>
                <w:rFonts w:cs="Times"/>
                <w:bCs/>
              </w:rPr>
              <w:t>Note: Companies are encouraged to evaluate the different schemes for possible down-selection in RAN1#110.</w:t>
            </w:r>
          </w:p>
          <w:p w14:paraId="543831F6" w14:textId="77777777" w:rsidR="004A4F4D" w:rsidRDefault="0033500A">
            <w:pPr>
              <w:rPr>
                <w:rFonts w:cs="Times"/>
              </w:rPr>
            </w:pPr>
            <w:r>
              <w:rPr>
                <w:rFonts w:cs="Times"/>
                <w:bCs/>
              </w:rPr>
              <w:t>Note: other schemes are not precluded</w:t>
            </w:r>
          </w:p>
          <w:p w14:paraId="0AE17BD1" w14:textId="77777777" w:rsidR="004A4F4D" w:rsidRDefault="004A4F4D">
            <w:pPr>
              <w:rPr>
                <w:lang w:val="en-US" w:eastAsia="zh-CN"/>
              </w:rPr>
            </w:pPr>
          </w:p>
          <w:p w14:paraId="0757C56A" w14:textId="77777777" w:rsidR="004A4F4D" w:rsidRDefault="0033500A">
            <w:pPr>
              <w:rPr>
                <w:lang w:val="en-US" w:eastAsia="zh-CN"/>
              </w:rPr>
            </w:pPr>
            <w:r>
              <w:rPr>
                <w:b/>
                <w:bCs/>
                <w:szCs w:val="22"/>
                <w:highlight w:val="green"/>
              </w:rPr>
              <w:t>Agreement</w:t>
            </w:r>
            <w:r>
              <w:rPr>
                <w:rFonts w:hint="eastAsia"/>
                <w:b/>
                <w:bCs/>
                <w:szCs w:val="22"/>
                <w:lang w:val="en-US" w:eastAsia="zh-CN"/>
              </w:rPr>
              <w:t xml:space="preserve"> (RAN1#111)</w:t>
            </w:r>
          </w:p>
          <w:p w14:paraId="4D3D27BB" w14:textId="77777777" w:rsidR="004A4F4D" w:rsidRDefault="0033500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3E2A21ED" w14:textId="77777777" w:rsidR="004A4F4D" w:rsidRDefault="0033500A">
            <w:pPr>
              <w:pStyle w:val="ListParagraph"/>
              <w:numPr>
                <w:ilvl w:val="0"/>
                <w:numId w:val="11"/>
              </w:numPr>
              <w:rPr>
                <w:lang w:val="en-CA"/>
              </w:rPr>
            </w:pPr>
            <w:r>
              <w:rPr>
                <w:color w:val="FF0000"/>
                <w:lang w:val="en-CA"/>
              </w:rPr>
              <w:t>Configure two SRS resource sets</w:t>
            </w:r>
            <w:r>
              <w:rPr>
                <w:lang w:val="en-CA"/>
              </w:rPr>
              <w:t xml:space="preserve"> for CB or NCB.</w:t>
            </w:r>
          </w:p>
          <w:p w14:paraId="716457A3" w14:textId="77777777" w:rsidR="004A4F4D" w:rsidRDefault="0033500A">
            <w:pPr>
              <w:pStyle w:val="ListParagraph"/>
              <w:numPr>
                <w:ilvl w:val="1"/>
                <w:numId w:val="11"/>
              </w:numPr>
              <w:rPr>
                <w:lang w:val="en-CA"/>
              </w:rPr>
            </w:pPr>
            <w:r>
              <w:rPr>
                <w:lang w:val="en-CA"/>
              </w:rPr>
              <w:t xml:space="preserve">FFS: Number of SRS resources of SRS resource set, and number of SRS ports of SRS resource </w:t>
            </w:r>
          </w:p>
          <w:p w14:paraId="3183008D" w14:textId="77777777" w:rsidR="004A4F4D" w:rsidRDefault="0033500A">
            <w:pPr>
              <w:pStyle w:val="ListParagraph"/>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9B8F047" w14:textId="77777777" w:rsidR="004A4F4D" w:rsidRDefault="0033500A">
            <w:pPr>
              <w:pStyle w:val="ListParagraph"/>
              <w:numPr>
                <w:ilvl w:val="0"/>
                <w:numId w:val="11"/>
              </w:numPr>
              <w:rPr>
                <w:lang w:val="en-CA"/>
              </w:rPr>
            </w:pPr>
            <w:r>
              <w:rPr>
                <w:lang w:val="en-CA"/>
              </w:rPr>
              <w:t>On the indication of number of layers for CB and NCB PUSCH:</w:t>
            </w:r>
          </w:p>
          <w:p w14:paraId="16E6791C" w14:textId="77777777" w:rsidR="004A4F4D" w:rsidRDefault="0033500A">
            <w:pPr>
              <w:pStyle w:val="ListParagraph"/>
              <w:numPr>
                <w:ilvl w:val="1"/>
                <w:numId w:val="11"/>
              </w:numPr>
              <w:rPr>
                <w:highlight w:val="yellow"/>
                <w:lang w:val="en-CA"/>
              </w:rPr>
            </w:pPr>
            <w:r>
              <w:rPr>
                <w:highlight w:val="yellow"/>
                <w:lang w:val="en-CA"/>
              </w:rPr>
              <w:lastRenderedPageBreak/>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22C0EC2F" w14:textId="77777777" w:rsidR="004A4F4D" w:rsidRDefault="004A4F4D">
            <w:pPr>
              <w:rPr>
                <w:rFonts w:cs="Times"/>
                <w:bCs/>
                <w:lang w:val="en-US" w:eastAsia="zh-CN"/>
              </w:rPr>
            </w:pPr>
          </w:p>
          <w:tbl>
            <w:tblPr>
              <w:tblStyle w:val="TableGrid"/>
              <w:tblW w:w="0" w:type="auto"/>
              <w:tblLook w:val="04A0" w:firstRow="1" w:lastRow="0" w:firstColumn="1" w:lastColumn="0" w:noHBand="0" w:noVBand="1"/>
            </w:tblPr>
            <w:tblGrid>
              <w:gridCol w:w="5604"/>
            </w:tblGrid>
            <w:tr w:rsidR="004A4F4D" w14:paraId="46A68EFA" w14:textId="77777777">
              <w:tc>
                <w:tcPr>
                  <w:tcW w:w="5604" w:type="dxa"/>
                </w:tcPr>
                <w:p w14:paraId="5E3185B6" w14:textId="77777777" w:rsidR="004A4F4D" w:rsidRDefault="0033500A">
                  <w:pPr>
                    <w:rPr>
                      <w:color w:val="000000"/>
                    </w:rPr>
                  </w:pPr>
                  <w:r>
                    <w:rPr>
                      <w:rFonts w:hint="eastAsia"/>
                      <w:b/>
                      <w:bCs/>
                      <w:color w:val="000000"/>
                      <w:u w:val="single"/>
                      <w:lang w:val="en-US" w:eastAsia="zh-CN"/>
                    </w:rPr>
                    <w:t>Proposed change (Section 6.1.1.1):</w:t>
                  </w:r>
                </w:p>
                <w:p w14:paraId="2CE391A0" w14:textId="77777777" w:rsidR="004A4F4D" w:rsidRDefault="0033500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3156804A" w14:textId="77777777" w:rsidR="004A4F4D" w:rsidRDefault="0033500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5E847691" w14:textId="77777777" w:rsidR="004A4F4D" w:rsidRDefault="0033500A">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1AC570CB" w14:textId="77777777" w:rsidR="004A4F4D" w:rsidRDefault="0033500A">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2384E69A" w14:textId="77777777" w:rsidR="004A4F4D" w:rsidRDefault="0033500A">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3C8F6708" w14:textId="77777777" w:rsidR="004A4F4D" w:rsidRDefault="0033500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bookmarkStart w:id="39"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39"/>
                </w:p>
                <w:p w14:paraId="64706383" w14:textId="77777777" w:rsidR="004A4F4D" w:rsidRDefault="0033500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w:t>
                  </w:r>
                  <w:r>
                    <w:rPr>
                      <w:i/>
                      <w:color w:val="000000"/>
                    </w:rPr>
                    <w:lastRenderedPageBreak/>
                    <w:t>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7EC7E65B" w14:textId="77777777" w:rsidR="004A4F4D" w:rsidRDefault="004A4F4D">
            <w:pPr>
              <w:rPr>
                <w:lang w:val="en-US" w:eastAsia="zh-CN"/>
              </w:rPr>
            </w:pPr>
          </w:p>
          <w:p w14:paraId="55DD3395" w14:textId="77777777" w:rsidR="004A4F4D" w:rsidRDefault="004A4F4D">
            <w:pPr>
              <w:rPr>
                <w:lang w:val="en-US" w:eastAsia="zh-CN"/>
              </w:rPr>
            </w:pPr>
          </w:p>
          <w:p w14:paraId="2210C528" w14:textId="77777777" w:rsidR="004A4F4D" w:rsidRDefault="0033500A">
            <w:pPr>
              <w:rPr>
                <w:b/>
                <w:bCs/>
                <w:u w:val="single"/>
                <w:lang w:val="en-US" w:eastAsia="zh-CN"/>
              </w:rPr>
            </w:pPr>
            <w:r>
              <w:rPr>
                <w:rFonts w:hint="eastAsia"/>
                <w:b/>
                <w:bCs/>
                <w:u w:val="single"/>
                <w:lang w:val="en-US" w:eastAsia="zh-CN"/>
              </w:rPr>
              <w:t>Comment#4</w:t>
            </w:r>
          </w:p>
          <w:p w14:paraId="786843D4" w14:textId="77777777" w:rsidR="004A4F4D" w:rsidRDefault="0033500A">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52FF13FA" w14:textId="77777777" w:rsidR="004A4F4D" w:rsidRDefault="0033500A">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4A4F4D" w14:paraId="760038AE" w14:textId="77777777">
              <w:tc>
                <w:tcPr>
                  <w:tcW w:w="5604" w:type="dxa"/>
                </w:tcPr>
                <w:p w14:paraId="1EAE3052" w14:textId="77777777" w:rsidR="004A4F4D" w:rsidRDefault="0033500A">
                  <w:pPr>
                    <w:rPr>
                      <w:color w:val="000000"/>
                    </w:rPr>
                  </w:pPr>
                  <w:r>
                    <w:rPr>
                      <w:rFonts w:hint="eastAsia"/>
                      <w:b/>
                      <w:bCs/>
                      <w:color w:val="000000"/>
                      <w:u w:val="single"/>
                      <w:lang w:val="en-US" w:eastAsia="zh-CN"/>
                    </w:rPr>
                    <w:t>Proposed change (Section 6.1.1.2):</w:t>
                  </w:r>
                </w:p>
                <w:p w14:paraId="1B806CBE" w14:textId="77777777" w:rsidR="004A4F4D" w:rsidRDefault="0033500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28D87C48" w14:textId="77777777" w:rsidR="004A4F4D" w:rsidRDefault="0033500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CommentReference"/>
                    </w:rPr>
                    <w:t xml:space="preserve"> </w:t>
                  </w:r>
                </w:p>
                <w:p w14:paraId="1424A608" w14:textId="77777777" w:rsidR="004A4F4D" w:rsidRDefault="0033500A">
                  <w:pPr>
                    <w:ind w:left="567" w:hanging="283"/>
                    <w:rPr>
                      <w:lang w:val="en-US"/>
                    </w:rPr>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Pr>
                      <w:lang w:val="en-US"/>
                    </w:rPr>
                    <w:t>.</w:t>
                  </w:r>
                </w:p>
                <w:p w14:paraId="5D024C82" w14:textId="77777777" w:rsidR="004A4F4D" w:rsidRDefault="0033500A">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3C3DFBA2" w14:textId="77777777" w:rsidR="004A4F4D" w:rsidRDefault="0033500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30EB389D" w14:textId="77777777" w:rsidR="004A4F4D" w:rsidRDefault="0033500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0…v-1} and the second SRI is used to indicate resource(s) to be associated with  layer(s) {0…v-</w:t>
                  </w:r>
                  <w:r>
                    <w:lastRenderedPageBreak/>
                    <w:t xml:space="preserve">1}, where  v ≤ </w:t>
                  </w:r>
                  <w:proofErr w:type="spellStart"/>
                  <w:r>
                    <w:rPr>
                      <w:i/>
                      <w:iCs/>
                    </w:rPr>
                    <w:t>L</w:t>
                  </w:r>
                  <w:r>
                    <w:rPr>
                      <w:i/>
                      <w:iCs/>
                      <w:vertAlign w:val="subscript"/>
                    </w:rPr>
                    <w:t>ma</w:t>
                  </w:r>
                  <w:proofErr w:type="spellEnd"/>
                  <w:r>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Pr>
                      <w:i/>
                      <w:iCs/>
                      <w:vertAlign w:val="subscript"/>
                      <w:lang w:val="en-US"/>
                    </w:rPr>
                    <w:t>x</w:t>
                  </w:r>
                  <w:r>
                    <w:t xml:space="preserve"> is </w:t>
                  </w:r>
                  <w:proofErr w:type="spellStart"/>
                  <w:r>
                    <w:t>defin</w:t>
                  </w:r>
                  <w:proofErr w:type="spellEnd"/>
                  <w:r>
                    <w:rPr>
                      <w:lang w:val="en-US"/>
                    </w:rPr>
                    <w:t>ed</w:t>
                  </w:r>
                  <w:r>
                    <w:t xml:space="preserve"> </w:t>
                  </w:r>
                  <w:r>
                    <w:rPr>
                      <w:lang w:val="en-US"/>
                    </w:rPr>
                    <w:t>in clauses 7.3.1.1.2 and 7.3.1.1.3 of [5, TS 38.212].</w:t>
                  </w:r>
                  <w:r>
                    <w:t xml:space="preserve"> </w:t>
                  </w:r>
                </w:p>
                <w:p w14:paraId="4AE7B2CE" w14:textId="77777777" w:rsidR="004A4F4D" w:rsidRDefault="0033500A">
                  <w:pPr>
                    <w:ind w:left="567" w:hanging="283"/>
                  </w:pPr>
                  <w:r>
                    <w:t>-</w:t>
                  </w:r>
                  <w:r>
                    <w:tab/>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Pr>
                      <w:i/>
                      <w:iCs/>
                      <w:vertAlign w:val="subscript"/>
                      <w:lang w:val="en-US"/>
                    </w:rPr>
                    <w:t>x</w:t>
                  </w:r>
                  <w:r>
                    <w:t xml:space="preserve">. When two SRIs are indicated, the UE shall expect that the number of SRS antenna ports associated with two indicated SRIs to be the same. </w:t>
                  </w:r>
                </w:p>
                <w:p w14:paraId="35C36586" w14:textId="77777777" w:rsidR="004A4F4D" w:rsidRDefault="0033500A">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14:paraId="241A939B" w14:textId="77777777" w:rsidR="004A4F4D" w:rsidRDefault="0033500A">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14:paraId="2A9D778D" w14:textId="77777777" w:rsidR="004A4F4D" w:rsidRDefault="0033500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018B70F6" w14:textId="77777777" w:rsidR="004A4F4D" w:rsidRDefault="004A4F4D">
            <w:pPr>
              <w:rPr>
                <w:lang w:val="en-US" w:eastAsia="zh-CN"/>
              </w:rPr>
            </w:pPr>
          </w:p>
          <w:p w14:paraId="5D7949AF" w14:textId="77777777" w:rsidR="004A4F4D" w:rsidRDefault="0033500A">
            <w:pPr>
              <w:rPr>
                <w:b/>
                <w:bCs/>
                <w:u w:val="single"/>
                <w:lang w:val="en-US" w:eastAsia="zh-CN"/>
              </w:rPr>
            </w:pPr>
            <w:r>
              <w:rPr>
                <w:rFonts w:hint="eastAsia"/>
                <w:b/>
                <w:bCs/>
                <w:u w:val="single"/>
                <w:lang w:val="en-US" w:eastAsia="zh-CN"/>
              </w:rPr>
              <w:t>Comment#5</w:t>
            </w:r>
          </w:p>
          <w:p w14:paraId="110CA0E2" w14:textId="77777777" w:rsidR="004A4F4D" w:rsidRDefault="0033500A">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2C84C908" w14:textId="77777777" w:rsidR="004A4F4D" w:rsidRDefault="0033500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7D2103F4" w14:textId="77777777" w:rsidR="004A4F4D" w:rsidRDefault="0033500A">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when one PTRS port and two PTRS ports are configured for the SFN scheme</w:t>
            </w:r>
            <w:r>
              <w:rPr>
                <w:rFonts w:eastAsia="DengXian"/>
                <w:szCs w:val="20"/>
                <w:lang w:val="en-CA"/>
              </w:rPr>
              <w:t>, respectively.</w:t>
            </w:r>
          </w:p>
          <w:p w14:paraId="76A1B5DA" w14:textId="77777777" w:rsidR="004A4F4D" w:rsidRDefault="0033500A">
            <w:pPr>
              <w:pStyle w:val="ListParagraph"/>
              <w:numPr>
                <w:ilvl w:val="0"/>
                <w:numId w:val="13"/>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34CA631C" w14:textId="77777777" w:rsidR="004A4F4D" w:rsidRDefault="004A4F4D">
            <w:pPr>
              <w:rPr>
                <w:lang w:val="en-US" w:eastAsia="zh-CN"/>
              </w:rPr>
            </w:pPr>
          </w:p>
          <w:tbl>
            <w:tblPr>
              <w:tblStyle w:val="TableGrid"/>
              <w:tblW w:w="0" w:type="auto"/>
              <w:tblLook w:val="04A0" w:firstRow="1" w:lastRow="0" w:firstColumn="1" w:lastColumn="0" w:noHBand="0" w:noVBand="1"/>
            </w:tblPr>
            <w:tblGrid>
              <w:gridCol w:w="5604"/>
            </w:tblGrid>
            <w:tr w:rsidR="004A4F4D" w14:paraId="4857D66B" w14:textId="77777777">
              <w:tc>
                <w:tcPr>
                  <w:tcW w:w="5604" w:type="dxa"/>
                </w:tcPr>
                <w:p w14:paraId="5348E6D6" w14:textId="77777777" w:rsidR="004A4F4D" w:rsidRDefault="0033500A">
                  <w:pPr>
                    <w:rPr>
                      <w:color w:val="000000"/>
                    </w:rPr>
                  </w:pPr>
                  <w:r>
                    <w:rPr>
                      <w:rFonts w:hint="eastAsia"/>
                      <w:b/>
                      <w:bCs/>
                      <w:color w:val="000000"/>
                      <w:u w:val="single"/>
                      <w:lang w:val="en-US" w:eastAsia="zh-CN"/>
                    </w:rPr>
                    <w:t>Proposed change (Section 6.2.3.1):</w:t>
                  </w:r>
                </w:p>
                <w:p w14:paraId="2ECC8C64" w14:textId="77777777" w:rsidR="004A4F4D" w:rsidRDefault="0033500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lastRenderedPageBreak/>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14:paraId="78329A56" w14:textId="77777777" w:rsidR="004A4F4D" w:rsidRDefault="0033500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14:paraId="6CC9A667" w14:textId="77777777" w:rsidR="004A4F4D" w:rsidRDefault="004A4F4D">
            <w:pPr>
              <w:rPr>
                <w:lang w:val="en-US" w:eastAsia="zh-CN"/>
              </w:rPr>
            </w:pPr>
          </w:p>
        </w:tc>
        <w:tc>
          <w:tcPr>
            <w:tcW w:w="1837" w:type="dxa"/>
          </w:tcPr>
          <w:p w14:paraId="0F01ADF7" w14:textId="77777777" w:rsidR="004A4F4D" w:rsidRDefault="004A4F4D"/>
          <w:p w14:paraId="4E7B899D" w14:textId="77777777" w:rsidR="004A4F4D" w:rsidRDefault="004A4F4D"/>
          <w:p w14:paraId="745B1E4E" w14:textId="77777777" w:rsidR="004A4F4D" w:rsidRDefault="004A4F4D"/>
          <w:p w14:paraId="66A6811B" w14:textId="77777777" w:rsidR="004A4F4D" w:rsidRDefault="0033500A">
            <w:pPr>
              <w:spacing w:line="480" w:lineRule="auto"/>
            </w:pPr>
            <w:r>
              <w:lastRenderedPageBreak/>
              <w:t>#1 implemented</w:t>
            </w:r>
          </w:p>
          <w:p w14:paraId="1CB3E2DF" w14:textId="77777777" w:rsidR="004A4F4D" w:rsidRDefault="004A4F4D">
            <w:pPr>
              <w:spacing w:line="480" w:lineRule="auto"/>
            </w:pPr>
          </w:p>
          <w:p w14:paraId="3C13345E" w14:textId="77777777" w:rsidR="004A4F4D" w:rsidRDefault="004A4F4D">
            <w:pPr>
              <w:spacing w:line="480" w:lineRule="auto"/>
            </w:pPr>
          </w:p>
          <w:p w14:paraId="47CCCC32" w14:textId="77777777" w:rsidR="004A4F4D" w:rsidRDefault="004A4F4D">
            <w:pPr>
              <w:spacing w:line="480" w:lineRule="auto"/>
            </w:pPr>
          </w:p>
          <w:p w14:paraId="16C27009" w14:textId="77777777" w:rsidR="004A4F4D" w:rsidRDefault="004A4F4D">
            <w:pPr>
              <w:spacing w:line="480" w:lineRule="auto"/>
            </w:pPr>
          </w:p>
          <w:p w14:paraId="3C50C2E4" w14:textId="77777777" w:rsidR="004A4F4D" w:rsidRDefault="004A4F4D">
            <w:pPr>
              <w:spacing w:line="480" w:lineRule="auto"/>
            </w:pPr>
          </w:p>
          <w:p w14:paraId="01517275" w14:textId="77777777" w:rsidR="004A4F4D" w:rsidRDefault="004A4F4D">
            <w:pPr>
              <w:spacing w:line="480" w:lineRule="auto"/>
            </w:pPr>
          </w:p>
          <w:p w14:paraId="2CA0ACE0" w14:textId="77777777" w:rsidR="004A4F4D" w:rsidRDefault="004A4F4D">
            <w:pPr>
              <w:spacing w:line="480" w:lineRule="auto"/>
            </w:pPr>
          </w:p>
          <w:p w14:paraId="2B14D3F6" w14:textId="77777777" w:rsidR="004A4F4D" w:rsidRDefault="004A4F4D">
            <w:pPr>
              <w:spacing w:line="480" w:lineRule="auto"/>
            </w:pPr>
          </w:p>
          <w:p w14:paraId="59144764" w14:textId="77777777" w:rsidR="004A4F4D" w:rsidRDefault="004A4F4D">
            <w:pPr>
              <w:spacing w:line="480" w:lineRule="auto"/>
            </w:pPr>
          </w:p>
          <w:p w14:paraId="7A03A04D" w14:textId="77777777" w:rsidR="004A4F4D" w:rsidRDefault="004A4F4D">
            <w:pPr>
              <w:spacing w:line="480" w:lineRule="auto"/>
            </w:pPr>
          </w:p>
          <w:p w14:paraId="7829B1BD" w14:textId="77777777" w:rsidR="004A4F4D" w:rsidRDefault="004A4F4D">
            <w:pPr>
              <w:spacing w:line="480" w:lineRule="auto"/>
            </w:pPr>
          </w:p>
          <w:p w14:paraId="7294A4F4" w14:textId="77777777" w:rsidR="004A4F4D" w:rsidRDefault="004A4F4D">
            <w:pPr>
              <w:spacing w:line="480" w:lineRule="auto"/>
            </w:pPr>
          </w:p>
          <w:p w14:paraId="4B892A3D" w14:textId="77777777" w:rsidR="004A4F4D" w:rsidRDefault="004A4F4D">
            <w:pPr>
              <w:spacing w:line="480" w:lineRule="auto"/>
            </w:pPr>
          </w:p>
          <w:p w14:paraId="68263AE7" w14:textId="77777777" w:rsidR="004A4F4D" w:rsidRDefault="004A4F4D">
            <w:pPr>
              <w:spacing w:line="480" w:lineRule="auto"/>
            </w:pPr>
          </w:p>
          <w:p w14:paraId="1DAE9A78" w14:textId="77777777" w:rsidR="004A4F4D" w:rsidRDefault="004A4F4D">
            <w:pPr>
              <w:spacing w:line="480" w:lineRule="auto"/>
            </w:pPr>
          </w:p>
          <w:p w14:paraId="4E68AC4F" w14:textId="77777777" w:rsidR="004A4F4D" w:rsidRDefault="004A4F4D">
            <w:pPr>
              <w:spacing w:line="480" w:lineRule="auto"/>
            </w:pPr>
          </w:p>
          <w:p w14:paraId="20A72DD0" w14:textId="77777777" w:rsidR="004A4F4D" w:rsidRDefault="004A4F4D">
            <w:pPr>
              <w:spacing w:line="480" w:lineRule="auto"/>
            </w:pPr>
          </w:p>
          <w:p w14:paraId="4895599B" w14:textId="77777777" w:rsidR="004A4F4D" w:rsidRDefault="004A4F4D">
            <w:pPr>
              <w:spacing w:line="480" w:lineRule="auto"/>
            </w:pPr>
          </w:p>
          <w:p w14:paraId="249B6F5E" w14:textId="77777777" w:rsidR="004A4F4D" w:rsidRDefault="0033500A">
            <w:pPr>
              <w:spacing w:line="480" w:lineRule="auto"/>
              <w:jc w:val="left"/>
            </w:pPr>
            <w:r>
              <w:t>#2 implemented, let’s see if agreeable to everybody.</w:t>
            </w:r>
          </w:p>
          <w:p w14:paraId="7A0C3DBD" w14:textId="77777777" w:rsidR="004A4F4D" w:rsidRDefault="004A4F4D">
            <w:pPr>
              <w:spacing w:line="480" w:lineRule="auto"/>
              <w:jc w:val="left"/>
            </w:pPr>
          </w:p>
          <w:p w14:paraId="42A97EA3" w14:textId="77777777" w:rsidR="004A4F4D" w:rsidRDefault="004A4F4D">
            <w:pPr>
              <w:spacing w:line="480" w:lineRule="auto"/>
              <w:jc w:val="left"/>
            </w:pPr>
          </w:p>
          <w:p w14:paraId="7B6BFA2B" w14:textId="77777777" w:rsidR="004A4F4D" w:rsidRDefault="004A4F4D">
            <w:pPr>
              <w:spacing w:line="480" w:lineRule="auto"/>
              <w:jc w:val="left"/>
            </w:pPr>
          </w:p>
          <w:p w14:paraId="78694458" w14:textId="77777777" w:rsidR="004A4F4D" w:rsidRDefault="004A4F4D">
            <w:pPr>
              <w:spacing w:line="480" w:lineRule="auto"/>
              <w:jc w:val="left"/>
            </w:pPr>
          </w:p>
          <w:p w14:paraId="796FE691" w14:textId="77777777" w:rsidR="004A4F4D" w:rsidRDefault="004A4F4D">
            <w:pPr>
              <w:spacing w:line="480" w:lineRule="auto"/>
              <w:jc w:val="left"/>
            </w:pPr>
          </w:p>
          <w:p w14:paraId="54ED3997" w14:textId="77777777" w:rsidR="004A4F4D" w:rsidRDefault="004A4F4D">
            <w:pPr>
              <w:spacing w:line="480" w:lineRule="auto"/>
              <w:jc w:val="left"/>
            </w:pPr>
          </w:p>
          <w:p w14:paraId="2BC74BDE" w14:textId="77777777" w:rsidR="004A4F4D" w:rsidRDefault="004A4F4D">
            <w:pPr>
              <w:spacing w:line="480" w:lineRule="auto"/>
              <w:jc w:val="left"/>
            </w:pPr>
          </w:p>
          <w:p w14:paraId="17B660B6" w14:textId="77777777" w:rsidR="004A4F4D" w:rsidRDefault="004A4F4D">
            <w:pPr>
              <w:spacing w:line="480" w:lineRule="auto"/>
              <w:jc w:val="left"/>
            </w:pPr>
          </w:p>
          <w:p w14:paraId="4AA8F085" w14:textId="77777777" w:rsidR="004A4F4D" w:rsidRDefault="004A4F4D">
            <w:pPr>
              <w:spacing w:line="480" w:lineRule="auto"/>
              <w:jc w:val="left"/>
            </w:pPr>
          </w:p>
          <w:p w14:paraId="4E200651" w14:textId="77777777" w:rsidR="004A4F4D" w:rsidRDefault="004A4F4D">
            <w:pPr>
              <w:spacing w:line="480" w:lineRule="auto"/>
              <w:jc w:val="left"/>
            </w:pPr>
          </w:p>
          <w:p w14:paraId="3D9F2FC3" w14:textId="77777777" w:rsidR="004A4F4D" w:rsidRDefault="004A4F4D">
            <w:pPr>
              <w:spacing w:line="480" w:lineRule="auto"/>
              <w:jc w:val="left"/>
            </w:pPr>
          </w:p>
          <w:p w14:paraId="1EF8199E" w14:textId="77777777" w:rsidR="004A4F4D" w:rsidRDefault="004A4F4D">
            <w:pPr>
              <w:spacing w:line="480" w:lineRule="auto"/>
              <w:jc w:val="left"/>
            </w:pPr>
          </w:p>
          <w:p w14:paraId="2EFB8AB5" w14:textId="77777777" w:rsidR="004A4F4D" w:rsidRDefault="004A4F4D">
            <w:pPr>
              <w:spacing w:line="480" w:lineRule="auto"/>
              <w:jc w:val="left"/>
            </w:pPr>
          </w:p>
          <w:p w14:paraId="03050019" w14:textId="77777777" w:rsidR="004A4F4D" w:rsidRDefault="004A4F4D">
            <w:pPr>
              <w:spacing w:line="480" w:lineRule="auto"/>
              <w:jc w:val="left"/>
            </w:pPr>
          </w:p>
          <w:p w14:paraId="71E1775A" w14:textId="77777777" w:rsidR="004A4F4D" w:rsidRDefault="004A4F4D">
            <w:pPr>
              <w:spacing w:line="480" w:lineRule="auto"/>
              <w:jc w:val="left"/>
            </w:pPr>
          </w:p>
          <w:p w14:paraId="71ACA158" w14:textId="77777777" w:rsidR="004A4F4D" w:rsidRDefault="004A4F4D">
            <w:pPr>
              <w:spacing w:line="480" w:lineRule="auto"/>
              <w:jc w:val="left"/>
            </w:pPr>
          </w:p>
          <w:p w14:paraId="06B6A23C" w14:textId="77777777" w:rsidR="004A4F4D" w:rsidRDefault="004A4F4D">
            <w:pPr>
              <w:spacing w:line="480" w:lineRule="auto"/>
              <w:jc w:val="left"/>
            </w:pPr>
          </w:p>
          <w:p w14:paraId="277A959D" w14:textId="77777777" w:rsidR="004A4F4D" w:rsidRDefault="004A4F4D">
            <w:pPr>
              <w:spacing w:line="480" w:lineRule="auto"/>
              <w:jc w:val="left"/>
            </w:pPr>
          </w:p>
          <w:p w14:paraId="24CA7C42" w14:textId="77777777" w:rsidR="004A4F4D" w:rsidRDefault="004A4F4D">
            <w:pPr>
              <w:spacing w:line="480" w:lineRule="auto"/>
              <w:jc w:val="left"/>
            </w:pPr>
          </w:p>
          <w:p w14:paraId="070DA9C0" w14:textId="77777777" w:rsidR="004A4F4D" w:rsidRDefault="004A4F4D">
            <w:pPr>
              <w:spacing w:line="480" w:lineRule="auto"/>
              <w:jc w:val="left"/>
            </w:pPr>
          </w:p>
          <w:p w14:paraId="3235DFF3" w14:textId="77777777" w:rsidR="004A4F4D" w:rsidRDefault="004A4F4D">
            <w:pPr>
              <w:spacing w:line="480" w:lineRule="auto"/>
              <w:jc w:val="left"/>
            </w:pPr>
          </w:p>
          <w:p w14:paraId="57DD45C4" w14:textId="77777777" w:rsidR="004A4F4D" w:rsidRDefault="004A4F4D">
            <w:pPr>
              <w:spacing w:line="480" w:lineRule="auto"/>
              <w:jc w:val="left"/>
            </w:pPr>
          </w:p>
          <w:p w14:paraId="5ECA5DE6" w14:textId="77777777" w:rsidR="004A4F4D" w:rsidRDefault="004A4F4D">
            <w:pPr>
              <w:spacing w:line="480" w:lineRule="auto"/>
              <w:jc w:val="left"/>
            </w:pPr>
          </w:p>
          <w:p w14:paraId="14811766" w14:textId="77777777" w:rsidR="004A4F4D" w:rsidRDefault="004A4F4D">
            <w:pPr>
              <w:spacing w:line="480" w:lineRule="auto"/>
              <w:jc w:val="left"/>
            </w:pPr>
          </w:p>
          <w:p w14:paraId="376B6B8A" w14:textId="77777777" w:rsidR="004A4F4D" w:rsidRDefault="004A4F4D">
            <w:pPr>
              <w:spacing w:line="480" w:lineRule="auto"/>
              <w:jc w:val="left"/>
            </w:pPr>
          </w:p>
          <w:p w14:paraId="2F094B8D" w14:textId="77777777" w:rsidR="004A4F4D" w:rsidRDefault="004A4F4D">
            <w:pPr>
              <w:spacing w:line="480" w:lineRule="auto"/>
              <w:jc w:val="left"/>
            </w:pPr>
          </w:p>
          <w:p w14:paraId="12A41F77" w14:textId="77777777" w:rsidR="004A4F4D" w:rsidRDefault="004A4F4D">
            <w:pPr>
              <w:spacing w:line="480" w:lineRule="auto"/>
              <w:jc w:val="left"/>
            </w:pPr>
          </w:p>
          <w:p w14:paraId="3D57D765" w14:textId="77777777" w:rsidR="004A4F4D" w:rsidRDefault="004A4F4D">
            <w:pPr>
              <w:spacing w:line="480" w:lineRule="auto"/>
              <w:jc w:val="left"/>
            </w:pPr>
          </w:p>
          <w:p w14:paraId="6DEF1C40" w14:textId="77777777" w:rsidR="004A4F4D" w:rsidRDefault="004A4F4D">
            <w:pPr>
              <w:spacing w:line="480" w:lineRule="auto"/>
              <w:jc w:val="left"/>
            </w:pPr>
          </w:p>
          <w:p w14:paraId="091BA5EF" w14:textId="77777777" w:rsidR="004A4F4D" w:rsidRDefault="004A4F4D">
            <w:pPr>
              <w:spacing w:line="480" w:lineRule="auto"/>
              <w:jc w:val="left"/>
            </w:pPr>
          </w:p>
          <w:p w14:paraId="04B97DD9" w14:textId="77777777" w:rsidR="004A4F4D" w:rsidRDefault="004A4F4D">
            <w:pPr>
              <w:spacing w:line="480" w:lineRule="auto"/>
              <w:jc w:val="left"/>
            </w:pPr>
          </w:p>
          <w:p w14:paraId="5B1D8DE6" w14:textId="77777777" w:rsidR="004A4F4D" w:rsidRDefault="004A4F4D">
            <w:pPr>
              <w:spacing w:line="480" w:lineRule="auto"/>
              <w:jc w:val="left"/>
            </w:pPr>
          </w:p>
          <w:p w14:paraId="17D9A6DF" w14:textId="77777777" w:rsidR="004A4F4D" w:rsidRDefault="004A4F4D">
            <w:pPr>
              <w:spacing w:line="480" w:lineRule="auto"/>
              <w:jc w:val="left"/>
            </w:pPr>
          </w:p>
          <w:p w14:paraId="13E36539" w14:textId="77777777" w:rsidR="004A4F4D" w:rsidRDefault="004A4F4D">
            <w:pPr>
              <w:spacing w:line="480" w:lineRule="auto"/>
              <w:jc w:val="left"/>
            </w:pPr>
          </w:p>
          <w:p w14:paraId="15AEF5A1" w14:textId="77777777" w:rsidR="004A4F4D" w:rsidRDefault="004A4F4D">
            <w:pPr>
              <w:spacing w:line="480" w:lineRule="auto"/>
              <w:jc w:val="left"/>
            </w:pPr>
          </w:p>
          <w:p w14:paraId="7411E49F" w14:textId="77777777" w:rsidR="004A4F4D" w:rsidRDefault="004A4F4D">
            <w:pPr>
              <w:spacing w:line="480" w:lineRule="auto"/>
              <w:jc w:val="left"/>
            </w:pPr>
          </w:p>
          <w:p w14:paraId="6D7C9E5F" w14:textId="77777777" w:rsidR="004A4F4D" w:rsidRDefault="004A4F4D">
            <w:pPr>
              <w:spacing w:line="480" w:lineRule="auto"/>
              <w:jc w:val="left"/>
            </w:pPr>
          </w:p>
          <w:p w14:paraId="60D49107" w14:textId="77777777" w:rsidR="004A4F4D" w:rsidRDefault="004A4F4D">
            <w:pPr>
              <w:spacing w:line="480" w:lineRule="auto"/>
              <w:jc w:val="left"/>
            </w:pPr>
          </w:p>
          <w:p w14:paraId="55CCB6BF" w14:textId="77777777" w:rsidR="004A4F4D" w:rsidRDefault="004A4F4D">
            <w:pPr>
              <w:spacing w:line="480" w:lineRule="auto"/>
              <w:jc w:val="left"/>
            </w:pPr>
          </w:p>
          <w:p w14:paraId="298BAB3C" w14:textId="77777777" w:rsidR="004A4F4D" w:rsidRDefault="004A4F4D">
            <w:pPr>
              <w:spacing w:line="480" w:lineRule="auto"/>
              <w:jc w:val="left"/>
            </w:pPr>
          </w:p>
          <w:p w14:paraId="6E34DB36" w14:textId="77777777" w:rsidR="004A4F4D" w:rsidRDefault="004A4F4D">
            <w:pPr>
              <w:spacing w:line="480" w:lineRule="auto"/>
              <w:jc w:val="left"/>
            </w:pPr>
          </w:p>
          <w:p w14:paraId="7CCA8C37" w14:textId="77777777" w:rsidR="004A4F4D" w:rsidRDefault="004A4F4D">
            <w:pPr>
              <w:spacing w:line="480" w:lineRule="auto"/>
              <w:jc w:val="left"/>
            </w:pPr>
          </w:p>
          <w:p w14:paraId="017225E0" w14:textId="77777777" w:rsidR="004A4F4D" w:rsidRDefault="004A4F4D">
            <w:pPr>
              <w:spacing w:line="480" w:lineRule="auto"/>
              <w:jc w:val="left"/>
            </w:pPr>
          </w:p>
          <w:p w14:paraId="1323BAA6" w14:textId="77777777" w:rsidR="004A4F4D" w:rsidRDefault="004A4F4D">
            <w:pPr>
              <w:spacing w:line="480" w:lineRule="auto"/>
              <w:jc w:val="left"/>
            </w:pPr>
          </w:p>
          <w:p w14:paraId="5CBC3597" w14:textId="77777777" w:rsidR="004A4F4D" w:rsidRDefault="004A4F4D">
            <w:pPr>
              <w:spacing w:line="480" w:lineRule="auto"/>
              <w:jc w:val="left"/>
            </w:pPr>
          </w:p>
          <w:p w14:paraId="3B60CB8B" w14:textId="77777777" w:rsidR="004A4F4D" w:rsidRDefault="004A4F4D">
            <w:pPr>
              <w:spacing w:line="480" w:lineRule="auto"/>
              <w:jc w:val="left"/>
            </w:pPr>
          </w:p>
          <w:p w14:paraId="0B6D6206" w14:textId="77777777" w:rsidR="004A4F4D" w:rsidRDefault="004A4F4D">
            <w:pPr>
              <w:spacing w:line="480" w:lineRule="auto"/>
              <w:jc w:val="left"/>
            </w:pPr>
          </w:p>
          <w:p w14:paraId="7E564170" w14:textId="77777777" w:rsidR="004A4F4D" w:rsidRDefault="004A4F4D">
            <w:pPr>
              <w:spacing w:line="480" w:lineRule="auto"/>
              <w:jc w:val="left"/>
            </w:pPr>
          </w:p>
          <w:p w14:paraId="4E196DE8" w14:textId="77777777" w:rsidR="004A4F4D" w:rsidRDefault="004A4F4D">
            <w:pPr>
              <w:spacing w:line="480" w:lineRule="auto"/>
              <w:jc w:val="left"/>
            </w:pPr>
          </w:p>
          <w:p w14:paraId="409A3FD0" w14:textId="77777777" w:rsidR="004A4F4D" w:rsidRDefault="004A4F4D">
            <w:pPr>
              <w:spacing w:line="480" w:lineRule="auto"/>
              <w:jc w:val="left"/>
            </w:pPr>
          </w:p>
          <w:p w14:paraId="788EE2EE" w14:textId="77777777" w:rsidR="004A4F4D" w:rsidRDefault="004A4F4D">
            <w:pPr>
              <w:spacing w:line="480" w:lineRule="auto"/>
              <w:jc w:val="left"/>
            </w:pPr>
          </w:p>
          <w:p w14:paraId="1CA4B288" w14:textId="77777777" w:rsidR="004A4F4D" w:rsidRDefault="004A4F4D">
            <w:pPr>
              <w:spacing w:line="480" w:lineRule="auto"/>
              <w:jc w:val="left"/>
            </w:pPr>
          </w:p>
          <w:p w14:paraId="7561DECC" w14:textId="77777777" w:rsidR="004A4F4D" w:rsidRDefault="004A4F4D">
            <w:pPr>
              <w:spacing w:line="480" w:lineRule="auto"/>
              <w:jc w:val="left"/>
            </w:pPr>
          </w:p>
          <w:p w14:paraId="46AD3EAE" w14:textId="77777777" w:rsidR="004A4F4D" w:rsidRDefault="004A4F4D">
            <w:pPr>
              <w:spacing w:line="480" w:lineRule="auto"/>
              <w:jc w:val="left"/>
            </w:pPr>
          </w:p>
          <w:p w14:paraId="7F4A7BBD" w14:textId="77777777" w:rsidR="004A4F4D" w:rsidRDefault="004A4F4D">
            <w:pPr>
              <w:spacing w:line="480" w:lineRule="auto"/>
              <w:jc w:val="left"/>
            </w:pPr>
          </w:p>
          <w:p w14:paraId="6779FC64" w14:textId="77777777" w:rsidR="004A4F4D" w:rsidRDefault="004A4F4D">
            <w:pPr>
              <w:spacing w:line="480" w:lineRule="auto"/>
              <w:jc w:val="left"/>
            </w:pPr>
          </w:p>
          <w:p w14:paraId="4DD4768C" w14:textId="77777777" w:rsidR="004A4F4D" w:rsidRDefault="004A4F4D">
            <w:pPr>
              <w:spacing w:line="480" w:lineRule="auto"/>
              <w:jc w:val="left"/>
            </w:pPr>
          </w:p>
          <w:p w14:paraId="6AD4BA1D" w14:textId="77777777" w:rsidR="004A4F4D" w:rsidRDefault="004A4F4D">
            <w:pPr>
              <w:spacing w:line="480" w:lineRule="auto"/>
              <w:jc w:val="left"/>
            </w:pPr>
          </w:p>
          <w:p w14:paraId="7DF4E1E4" w14:textId="77777777" w:rsidR="004A4F4D" w:rsidRDefault="004A4F4D">
            <w:pPr>
              <w:spacing w:line="480" w:lineRule="auto"/>
              <w:jc w:val="left"/>
            </w:pPr>
          </w:p>
          <w:p w14:paraId="368AF5AB" w14:textId="77777777" w:rsidR="004A4F4D" w:rsidRDefault="0033500A">
            <w:pPr>
              <w:spacing w:line="480" w:lineRule="auto"/>
              <w:jc w:val="left"/>
            </w:pPr>
            <w:r>
              <w:t xml:space="preserve">#3 </w:t>
            </w:r>
          </w:p>
          <w:p w14:paraId="0BFF751F" w14:textId="77777777" w:rsidR="004A4F4D" w:rsidRDefault="004A4F4D">
            <w:pPr>
              <w:spacing w:line="480" w:lineRule="auto"/>
              <w:jc w:val="left"/>
            </w:pPr>
          </w:p>
          <w:p w14:paraId="623CCB20" w14:textId="77777777" w:rsidR="004A4F4D" w:rsidRDefault="004A4F4D">
            <w:pPr>
              <w:spacing w:line="480" w:lineRule="auto"/>
              <w:jc w:val="left"/>
            </w:pPr>
          </w:p>
          <w:p w14:paraId="5149728D" w14:textId="77777777" w:rsidR="004A4F4D" w:rsidRDefault="004A4F4D">
            <w:pPr>
              <w:spacing w:line="480" w:lineRule="auto"/>
              <w:jc w:val="left"/>
            </w:pPr>
          </w:p>
          <w:p w14:paraId="09BC6298" w14:textId="77777777" w:rsidR="004A4F4D" w:rsidRDefault="004A4F4D">
            <w:pPr>
              <w:spacing w:line="480" w:lineRule="auto"/>
              <w:jc w:val="left"/>
            </w:pPr>
          </w:p>
          <w:p w14:paraId="1B1F0CC1" w14:textId="77777777" w:rsidR="004A4F4D" w:rsidRDefault="004A4F4D">
            <w:pPr>
              <w:spacing w:line="480" w:lineRule="auto"/>
              <w:jc w:val="left"/>
            </w:pPr>
          </w:p>
          <w:p w14:paraId="1139100C" w14:textId="77777777" w:rsidR="004A4F4D" w:rsidRDefault="004A4F4D">
            <w:pPr>
              <w:spacing w:line="480" w:lineRule="auto"/>
              <w:jc w:val="left"/>
            </w:pPr>
          </w:p>
          <w:p w14:paraId="55295E38" w14:textId="77777777" w:rsidR="004A4F4D" w:rsidRDefault="004A4F4D">
            <w:pPr>
              <w:spacing w:line="480" w:lineRule="auto"/>
              <w:jc w:val="left"/>
            </w:pPr>
          </w:p>
          <w:p w14:paraId="2F107D96" w14:textId="77777777" w:rsidR="004A4F4D" w:rsidRDefault="004A4F4D">
            <w:pPr>
              <w:spacing w:line="480" w:lineRule="auto"/>
              <w:jc w:val="left"/>
            </w:pPr>
          </w:p>
          <w:p w14:paraId="26AEA4E8" w14:textId="77777777" w:rsidR="004A4F4D" w:rsidRDefault="004A4F4D">
            <w:pPr>
              <w:spacing w:line="480" w:lineRule="auto"/>
              <w:jc w:val="left"/>
            </w:pPr>
          </w:p>
          <w:p w14:paraId="14F921B7" w14:textId="77777777" w:rsidR="004A4F4D" w:rsidRDefault="004A4F4D">
            <w:pPr>
              <w:spacing w:line="480" w:lineRule="auto"/>
              <w:jc w:val="left"/>
            </w:pPr>
          </w:p>
          <w:p w14:paraId="348F1D42" w14:textId="77777777" w:rsidR="004A4F4D" w:rsidRDefault="004A4F4D">
            <w:pPr>
              <w:spacing w:line="480" w:lineRule="auto"/>
              <w:jc w:val="left"/>
            </w:pPr>
          </w:p>
          <w:p w14:paraId="71623428" w14:textId="77777777" w:rsidR="004A4F4D" w:rsidRDefault="004A4F4D">
            <w:pPr>
              <w:spacing w:line="480" w:lineRule="auto"/>
              <w:jc w:val="left"/>
            </w:pPr>
          </w:p>
          <w:p w14:paraId="5F77D1CC" w14:textId="77777777" w:rsidR="004A4F4D" w:rsidRDefault="004A4F4D">
            <w:pPr>
              <w:spacing w:line="480" w:lineRule="auto"/>
              <w:jc w:val="left"/>
            </w:pPr>
          </w:p>
          <w:p w14:paraId="12B87546" w14:textId="77777777" w:rsidR="004A4F4D" w:rsidRDefault="004A4F4D">
            <w:pPr>
              <w:spacing w:line="480" w:lineRule="auto"/>
              <w:jc w:val="left"/>
            </w:pPr>
          </w:p>
          <w:p w14:paraId="4977C310" w14:textId="77777777" w:rsidR="004A4F4D" w:rsidRDefault="004A4F4D">
            <w:pPr>
              <w:spacing w:line="480" w:lineRule="auto"/>
              <w:jc w:val="left"/>
            </w:pPr>
          </w:p>
          <w:p w14:paraId="12832557" w14:textId="77777777" w:rsidR="004A4F4D" w:rsidRDefault="004A4F4D">
            <w:pPr>
              <w:spacing w:line="480" w:lineRule="auto"/>
              <w:jc w:val="left"/>
            </w:pPr>
          </w:p>
          <w:p w14:paraId="4C3C3CFE" w14:textId="77777777" w:rsidR="004A4F4D" w:rsidRDefault="004A4F4D">
            <w:pPr>
              <w:spacing w:line="480" w:lineRule="auto"/>
              <w:jc w:val="left"/>
            </w:pPr>
          </w:p>
          <w:p w14:paraId="3DFCB391" w14:textId="77777777" w:rsidR="004A4F4D" w:rsidRDefault="004A4F4D">
            <w:pPr>
              <w:spacing w:line="480" w:lineRule="auto"/>
              <w:jc w:val="left"/>
            </w:pPr>
          </w:p>
          <w:p w14:paraId="22818C9B" w14:textId="77777777" w:rsidR="004A4F4D" w:rsidRDefault="004A4F4D">
            <w:pPr>
              <w:spacing w:line="480" w:lineRule="auto"/>
              <w:jc w:val="left"/>
            </w:pPr>
          </w:p>
          <w:p w14:paraId="5EFBE25C" w14:textId="77777777" w:rsidR="004A4F4D" w:rsidRDefault="004A4F4D">
            <w:pPr>
              <w:spacing w:line="480" w:lineRule="auto"/>
              <w:jc w:val="left"/>
            </w:pPr>
          </w:p>
          <w:p w14:paraId="0027CB47" w14:textId="77777777" w:rsidR="004A4F4D" w:rsidRDefault="004A4F4D">
            <w:pPr>
              <w:spacing w:line="480" w:lineRule="auto"/>
              <w:jc w:val="left"/>
            </w:pPr>
          </w:p>
          <w:p w14:paraId="11AE0CD5" w14:textId="77777777" w:rsidR="004A4F4D" w:rsidRDefault="004A4F4D">
            <w:pPr>
              <w:spacing w:line="480" w:lineRule="auto"/>
              <w:jc w:val="left"/>
            </w:pPr>
          </w:p>
          <w:p w14:paraId="5D2EF709" w14:textId="77777777" w:rsidR="004A4F4D" w:rsidRDefault="004A4F4D">
            <w:pPr>
              <w:spacing w:line="480" w:lineRule="auto"/>
              <w:jc w:val="left"/>
            </w:pPr>
          </w:p>
          <w:p w14:paraId="6DC7EA31" w14:textId="77777777" w:rsidR="004A4F4D" w:rsidRDefault="004A4F4D">
            <w:pPr>
              <w:spacing w:line="480" w:lineRule="auto"/>
              <w:jc w:val="left"/>
            </w:pPr>
          </w:p>
          <w:p w14:paraId="2970489F" w14:textId="77777777" w:rsidR="004A4F4D" w:rsidRDefault="004A4F4D">
            <w:pPr>
              <w:spacing w:line="480" w:lineRule="auto"/>
              <w:jc w:val="left"/>
            </w:pPr>
          </w:p>
          <w:p w14:paraId="539EC81D" w14:textId="77777777" w:rsidR="004A4F4D" w:rsidRDefault="004A4F4D">
            <w:pPr>
              <w:spacing w:line="480" w:lineRule="auto"/>
              <w:jc w:val="left"/>
            </w:pPr>
          </w:p>
          <w:p w14:paraId="0D6FDDE6" w14:textId="77777777" w:rsidR="004A4F4D" w:rsidRDefault="004A4F4D">
            <w:pPr>
              <w:spacing w:line="480" w:lineRule="auto"/>
              <w:jc w:val="left"/>
            </w:pPr>
          </w:p>
          <w:p w14:paraId="17A08079" w14:textId="77777777" w:rsidR="004A4F4D" w:rsidRDefault="004A4F4D">
            <w:pPr>
              <w:spacing w:line="480" w:lineRule="auto"/>
              <w:jc w:val="left"/>
            </w:pPr>
          </w:p>
          <w:p w14:paraId="036D531D" w14:textId="77777777" w:rsidR="004A4F4D" w:rsidRDefault="004A4F4D">
            <w:pPr>
              <w:spacing w:line="480" w:lineRule="auto"/>
              <w:jc w:val="left"/>
            </w:pPr>
          </w:p>
          <w:p w14:paraId="141A3902" w14:textId="77777777" w:rsidR="004A4F4D" w:rsidRDefault="004A4F4D">
            <w:pPr>
              <w:spacing w:line="480" w:lineRule="auto"/>
              <w:jc w:val="left"/>
            </w:pPr>
          </w:p>
          <w:p w14:paraId="4D09C16A" w14:textId="77777777" w:rsidR="004A4F4D" w:rsidRDefault="004A4F4D">
            <w:pPr>
              <w:spacing w:line="480" w:lineRule="auto"/>
              <w:jc w:val="left"/>
            </w:pPr>
          </w:p>
          <w:p w14:paraId="0A4DE87C" w14:textId="77777777" w:rsidR="004A4F4D" w:rsidRDefault="004A4F4D">
            <w:pPr>
              <w:spacing w:line="480" w:lineRule="auto"/>
              <w:jc w:val="left"/>
            </w:pPr>
          </w:p>
          <w:p w14:paraId="69DCA2E1" w14:textId="77777777" w:rsidR="004A4F4D" w:rsidRDefault="004A4F4D">
            <w:pPr>
              <w:spacing w:line="480" w:lineRule="auto"/>
              <w:jc w:val="left"/>
            </w:pPr>
          </w:p>
          <w:p w14:paraId="506176AA" w14:textId="77777777" w:rsidR="004A4F4D" w:rsidRDefault="004A4F4D">
            <w:pPr>
              <w:spacing w:line="480" w:lineRule="auto"/>
              <w:jc w:val="left"/>
            </w:pPr>
          </w:p>
          <w:p w14:paraId="46124B4C" w14:textId="77777777" w:rsidR="004A4F4D" w:rsidRDefault="004A4F4D">
            <w:pPr>
              <w:spacing w:line="480" w:lineRule="auto"/>
              <w:jc w:val="left"/>
            </w:pPr>
          </w:p>
          <w:p w14:paraId="46DF7FE5" w14:textId="77777777" w:rsidR="004A4F4D" w:rsidRDefault="004A4F4D">
            <w:pPr>
              <w:spacing w:line="480" w:lineRule="auto"/>
              <w:jc w:val="left"/>
            </w:pPr>
          </w:p>
          <w:p w14:paraId="073A5381" w14:textId="77777777" w:rsidR="004A4F4D" w:rsidRDefault="004A4F4D">
            <w:pPr>
              <w:spacing w:line="480" w:lineRule="auto"/>
              <w:jc w:val="left"/>
            </w:pPr>
          </w:p>
          <w:p w14:paraId="63A23123" w14:textId="77777777" w:rsidR="004A4F4D" w:rsidRDefault="004A4F4D">
            <w:pPr>
              <w:spacing w:line="480" w:lineRule="auto"/>
              <w:jc w:val="left"/>
            </w:pPr>
          </w:p>
          <w:p w14:paraId="6043EB2C" w14:textId="77777777" w:rsidR="004A4F4D" w:rsidRDefault="004A4F4D">
            <w:pPr>
              <w:spacing w:line="480" w:lineRule="auto"/>
              <w:jc w:val="left"/>
            </w:pPr>
          </w:p>
          <w:p w14:paraId="28A1E08F" w14:textId="77777777" w:rsidR="004A4F4D" w:rsidRDefault="004A4F4D">
            <w:pPr>
              <w:spacing w:line="480" w:lineRule="auto"/>
              <w:jc w:val="left"/>
            </w:pPr>
          </w:p>
          <w:p w14:paraId="6530A52A" w14:textId="77777777" w:rsidR="004A4F4D" w:rsidRDefault="004A4F4D">
            <w:pPr>
              <w:spacing w:line="480" w:lineRule="auto"/>
              <w:jc w:val="left"/>
            </w:pPr>
          </w:p>
          <w:p w14:paraId="163D2695" w14:textId="77777777" w:rsidR="004A4F4D" w:rsidRDefault="004A4F4D">
            <w:pPr>
              <w:spacing w:line="480" w:lineRule="auto"/>
              <w:jc w:val="left"/>
            </w:pPr>
          </w:p>
          <w:p w14:paraId="42FDF24D" w14:textId="77777777" w:rsidR="004A4F4D" w:rsidRDefault="004A4F4D">
            <w:pPr>
              <w:spacing w:line="480" w:lineRule="auto"/>
              <w:jc w:val="left"/>
            </w:pPr>
          </w:p>
          <w:p w14:paraId="23455B73" w14:textId="77777777" w:rsidR="004A4F4D" w:rsidRDefault="004A4F4D">
            <w:pPr>
              <w:spacing w:line="480" w:lineRule="auto"/>
              <w:jc w:val="left"/>
            </w:pPr>
          </w:p>
          <w:p w14:paraId="36D21EB3" w14:textId="77777777" w:rsidR="004A4F4D" w:rsidRDefault="004A4F4D">
            <w:pPr>
              <w:spacing w:line="480" w:lineRule="auto"/>
              <w:jc w:val="left"/>
            </w:pPr>
          </w:p>
          <w:p w14:paraId="35F07D4A" w14:textId="77777777" w:rsidR="004A4F4D" w:rsidRDefault="004A4F4D">
            <w:pPr>
              <w:spacing w:line="480" w:lineRule="auto"/>
              <w:jc w:val="left"/>
            </w:pPr>
          </w:p>
          <w:p w14:paraId="66034590" w14:textId="77777777" w:rsidR="004A4F4D" w:rsidRDefault="0033500A">
            <w:pPr>
              <w:spacing w:line="480" w:lineRule="auto"/>
              <w:jc w:val="left"/>
            </w:pPr>
            <w:r>
              <w:t>#4 ok</w:t>
            </w:r>
          </w:p>
          <w:p w14:paraId="2690A2AB" w14:textId="77777777" w:rsidR="004A4F4D" w:rsidRDefault="004A4F4D">
            <w:pPr>
              <w:spacing w:line="480" w:lineRule="auto"/>
              <w:jc w:val="left"/>
            </w:pPr>
          </w:p>
          <w:p w14:paraId="15BD4F8B" w14:textId="77777777" w:rsidR="004A4F4D" w:rsidRDefault="004A4F4D">
            <w:pPr>
              <w:spacing w:line="480" w:lineRule="auto"/>
              <w:jc w:val="left"/>
            </w:pPr>
          </w:p>
          <w:p w14:paraId="1AA13DAC" w14:textId="77777777" w:rsidR="004A4F4D" w:rsidRDefault="004A4F4D">
            <w:pPr>
              <w:spacing w:line="480" w:lineRule="auto"/>
              <w:jc w:val="left"/>
            </w:pPr>
          </w:p>
          <w:p w14:paraId="36C7AF79" w14:textId="77777777" w:rsidR="004A4F4D" w:rsidRDefault="004A4F4D">
            <w:pPr>
              <w:spacing w:line="480" w:lineRule="auto"/>
              <w:jc w:val="left"/>
            </w:pPr>
          </w:p>
          <w:p w14:paraId="25A39372" w14:textId="77777777" w:rsidR="004A4F4D" w:rsidRDefault="004A4F4D">
            <w:pPr>
              <w:spacing w:line="480" w:lineRule="auto"/>
              <w:jc w:val="left"/>
            </w:pPr>
          </w:p>
          <w:p w14:paraId="0F5C31C4" w14:textId="77777777" w:rsidR="004A4F4D" w:rsidRDefault="004A4F4D">
            <w:pPr>
              <w:spacing w:line="480" w:lineRule="auto"/>
              <w:jc w:val="left"/>
            </w:pPr>
          </w:p>
          <w:p w14:paraId="5EEDEC44" w14:textId="77777777" w:rsidR="004A4F4D" w:rsidRDefault="004A4F4D">
            <w:pPr>
              <w:spacing w:line="480" w:lineRule="auto"/>
              <w:jc w:val="left"/>
            </w:pPr>
          </w:p>
          <w:p w14:paraId="688DD227" w14:textId="77777777" w:rsidR="004A4F4D" w:rsidRDefault="004A4F4D">
            <w:pPr>
              <w:spacing w:line="480" w:lineRule="auto"/>
              <w:jc w:val="left"/>
            </w:pPr>
          </w:p>
          <w:p w14:paraId="23C42020" w14:textId="77777777" w:rsidR="004A4F4D" w:rsidRDefault="004A4F4D">
            <w:pPr>
              <w:spacing w:line="480" w:lineRule="auto"/>
              <w:jc w:val="left"/>
            </w:pPr>
          </w:p>
          <w:p w14:paraId="36112C10" w14:textId="77777777" w:rsidR="004A4F4D" w:rsidRDefault="004A4F4D">
            <w:pPr>
              <w:spacing w:line="480" w:lineRule="auto"/>
              <w:jc w:val="left"/>
            </w:pPr>
          </w:p>
          <w:p w14:paraId="4BD443BE" w14:textId="77777777" w:rsidR="004A4F4D" w:rsidRDefault="004A4F4D">
            <w:pPr>
              <w:spacing w:line="480" w:lineRule="auto"/>
              <w:jc w:val="left"/>
            </w:pPr>
          </w:p>
          <w:p w14:paraId="2937B960" w14:textId="77777777" w:rsidR="004A4F4D" w:rsidRDefault="004A4F4D">
            <w:pPr>
              <w:spacing w:line="480" w:lineRule="auto"/>
              <w:jc w:val="left"/>
            </w:pPr>
          </w:p>
          <w:p w14:paraId="59CF5A2F" w14:textId="77777777" w:rsidR="004A4F4D" w:rsidRDefault="004A4F4D">
            <w:pPr>
              <w:spacing w:line="480" w:lineRule="auto"/>
              <w:jc w:val="left"/>
            </w:pPr>
          </w:p>
          <w:p w14:paraId="02C3B3C4" w14:textId="77777777" w:rsidR="004A4F4D" w:rsidRDefault="004A4F4D">
            <w:pPr>
              <w:spacing w:line="480" w:lineRule="auto"/>
              <w:jc w:val="left"/>
            </w:pPr>
          </w:p>
          <w:p w14:paraId="28D40EE4" w14:textId="77777777" w:rsidR="004A4F4D" w:rsidRDefault="004A4F4D">
            <w:pPr>
              <w:spacing w:line="480" w:lineRule="auto"/>
              <w:jc w:val="left"/>
            </w:pPr>
          </w:p>
          <w:p w14:paraId="6A4C0C81" w14:textId="77777777" w:rsidR="004A4F4D" w:rsidRDefault="004A4F4D">
            <w:pPr>
              <w:spacing w:line="480" w:lineRule="auto"/>
              <w:jc w:val="left"/>
            </w:pPr>
          </w:p>
          <w:p w14:paraId="0288B33E" w14:textId="77777777" w:rsidR="004A4F4D" w:rsidRDefault="004A4F4D">
            <w:pPr>
              <w:spacing w:line="480" w:lineRule="auto"/>
              <w:jc w:val="left"/>
            </w:pPr>
          </w:p>
          <w:p w14:paraId="51510719" w14:textId="77777777" w:rsidR="004A4F4D" w:rsidRDefault="004A4F4D">
            <w:pPr>
              <w:spacing w:line="480" w:lineRule="auto"/>
              <w:jc w:val="left"/>
            </w:pPr>
          </w:p>
          <w:p w14:paraId="2C8A1F0E" w14:textId="77777777" w:rsidR="004A4F4D" w:rsidRDefault="004A4F4D">
            <w:pPr>
              <w:spacing w:line="480" w:lineRule="auto"/>
              <w:jc w:val="left"/>
            </w:pPr>
          </w:p>
          <w:p w14:paraId="49D625D1" w14:textId="77777777" w:rsidR="004A4F4D" w:rsidRDefault="004A4F4D">
            <w:pPr>
              <w:spacing w:line="480" w:lineRule="auto"/>
              <w:jc w:val="left"/>
            </w:pPr>
          </w:p>
          <w:p w14:paraId="37759293" w14:textId="77777777" w:rsidR="004A4F4D" w:rsidRDefault="004A4F4D">
            <w:pPr>
              <w:spacing w:line="480" w:lineRule="auto"/>
              <w:jc w:val="left"/>
            </w:pPr>
          </w:p>
          <w:p w14:paraId="3484EE77" w14:textId="77777777" w:rsidR="004A4F4D" w:rsidRDefault="004A4F4D">
            <w:pPr>
              <w:spacing w:line="480" w:lineRule="auto"/>
              <w:jc w:val="left"/>
            </w:pPr>
          </w:p>
          <w:p w14:paraId="6ABD15A2" w14:textId="77777777" w:rsidR="004A4F4D" w:rsidRDefault="004A4F4D">
            <w:pPr>
              <w:spacing w:line="480" w:lineRule="auto"/>
              <w:jc w:val="left"/>
            </w:pPr>
          </w:p>
          <w:p w14:paraId="72F3CFD9" w14:textId="77777777" w:rsidR="004A4F4D" w:rsidRDefault="004A4F4D">
            <w:pPr>
              <w:spacing w:line="480" w:lineRule="auto"/>
              <w:jc w:val="left"/>
            </w:pPr>
          </w:p>
          <w:p w14:paraId="0E79BC89" w14:textId="77777777" w:rsidR="004A4F4D" w:rsidRDefault="004A4F4D">
            <w:pPr>
              <w:spacing w:line="480" w:lineRule="auto"/>
              <w:jc w:val="left"/>
            </w:pPr>
          </w:p>
          <w:p w14:paraId="6F427B41" w14:textId="77777777" w:rsidR="004A4F4D" w:rsidRDefault="004A4F4D">
            <w:pPr>
              <w:spacing w:line="480" w:lineRule="auto"/>
              <w:jc w:val="left"/>
            </w:pPr>
          </w:p>
          <w:p w14:paraId="647F6240" w14:textId="77777777" w:rsidR="004A4F4D" w:rsidRDefault="0033500A">
            <w:pPr>
              <w:spacing w:line="480" w:lineRule="auto"/>
              <w:jc w:val="left"/>
            </w:pPr>
            <w:r>
              <w:t>#5 ok</w:t>
            </w:r>
          </w:p>
          <w:p w14:paraId="05E911FC" w14:textId="77777777" w:rsidR="004A4F4D" w:rsidRDefault="004A4F4D">
            <w:pPr>
              <w:spacing w:line="480" w:lineRule="auto"/>
              <w:jc w:val="left"/>
            </w:pPr>
          </w:p>
          <w:p w14:paraId="5963B721" w14:textId="77777777" w:rsidR="004A4F4D" w:rsidRDefault="004A4F4D">
            <w:pPr>
              <w:spacing w:line="480" w:lineRule="auto"/>
              <w:jc w:val="left"/>
            </w:pPr>
          </w:p>
          <w:p w14:paraId="61754ADF" w14:textId="77777777" w:rsidR="004A4F4D" w:rsidRDefault="004A4F4D">
            <w:pPr>
              <w:spacing w:line="480" w:lineRule="auto"/>
              <w:jc w:val="left"/>
            </w:pPr>
          </w:p>
          <w:p w14:paraId="6BC63DB4" w14:textId="77777777" w:rsidR="004A4F4D" w:rsidRDefault="004A4F4D">
            <w:pPr>
              <w:spacing w:line="480" w:lineRule="auto"/>
              <w:jc w:val="left"/>
            </w:pPr>
          </w:p>
          <w:p w14:paraId="2F3A036D" w14:textId="77777777" w:rsidR="004A4F4D" w:rsidRDefault="004A4F4D">
            <w:pPr>
              <w:spacing w:line="480" w:lineRule="auto"/>
              <w:jc w:val="left"/>
            </w:pPr>
          </w:p>
          <w:p w14:paraId="5FA228C3" w14:textId="77777777" w:rsidR="004A4F4D" w:rsidRDefault="004A4F4D">
            <w:pPr>
              <w:spacing w:line="480" w:lineRule="auto"/>
              <w:jc w:val="left"/>
            </w:pPr>
          </w:p>
          <w:p w14:paraId="6B02BB92" w14:textId="77777777" w:rsidR="004A4F4D" w:rsidRDefault="004A4F4D">
            <w:pPr>
              <w:spacing w:line="480" w:lineRule="auto"/>
              <w:jc w:val="left"/>
            </w:pPr>
          </w:p>
          <w:p w14:paraId="62E2BE1B" w14:textId="77777777" w:rsidR="004A4F4D" w:rsidRDefault="004A4F4D">
            <w:pPr>
              <w:spacing w:line="480" w:lineRule="auto"/>
              <w:jc w:val="left"/>
            </w:pPr>
          </w:p>
          <w:p w14:paraId="2FA40B92" w14:textId="77777777" w:rsidR="004A4F4D" w:rsidRDefault="004A4F4D">
            <w:pPr>
              <w:spacing w:line="480" w:lineRule="auto"/>
              <w:jc w:val="left"/>
            </w:pPr>
          </w:p>
          <w:p w14:paraId="435C99E2" w14:textId="77777777" w:rsidR="004A4F4D" w:rsidRDefault="004A4F4D">
            <w:pPr>
              <w:spacing w:line="480" w:lineRule="auto"/>
              <w:jc w:val="left"/>
            </w:pPr>
          </w:p>
          <w:p w14:paraId="528855A2" w14:textId="77777777" w:rsidR="004A4F4D" w:rsidRDefault="004A4F4D">
            <w:pPr>
              <w:spacing w:line="480" w:lineRule="auto"/>
              <w:jc w:val="left"/>
            </w:pPr>
          </w:p>
          <w:p w14:paraId="5349FC38" w14:textId="77777777" w:rsidR="004A4F4D" w:rsidRDefault="004A4F4D">
            <w:pPr>
              <w:spacing w:line="480" w:lineRule="auto"/>
              <w:jc w:val="left"/>
            </w:pPr>
          </w:p>
          <w:p w14:paraId="585DDE6A" w14:textId="77777777" w:rsidR="004A4F4D" w:rsidRDefault="004A4F4D">
            <w:pPr>
              <w:spacing w:line="480" w:lineRule="auto"/>
              <w:jc w:val="left"/>
            </w:pPr>
          </w:p>
          <w:p w14:paraId="242A5BD5" w14:textId="77777777" w:rsidR="004A4F4D" w:rsidRDefault="004A4F4D">
            <w:pPr>
              <w:spacing w:line="480" w:lineRule="auto"/>
              <w:jc w:val="left"/>
            </w:pPr>
          </w:p>
          <w:p w14:paraId="0811AD42" w14:textId="77777777" w:rsidR="004A4F4D" w:rsidRDefault="004A4F4D">
            <w:pPr>
              <w:spacing w:line="480" w:lineRule="auto"/>
              <w:jc w:val="left"/>
            </w:pPr>
          </w:p>
          <w:p w14:paraId="29307D44" w14:textId="77777777" w:rsidR="004A4F4D" w:rsidRDefault="004A4F4D">
            <w:pPr>
              <w:spacing w:line="480" w:lineRule="auto"/>
              <w:jc w:val="left"/>
            </w:pPr>
          </w:p>
          <w:p w14:paraId="44426DB3" w14:textId="77777777" w:rsidR="004A4F4D" w:rsidRDefault="004A4F4D">
            <w:pPr>
              <w:spacing w:line="480" w:lineRule="auto"/>
              <w:jc w:val="left"/>
            </w:pPr>
          </w:p>
        </w:tc>
      </w:tr>
      <w:tr w:rsidR="004A4F4D" w14:paraId="243A3A82" w14:textId="77777777">
        <w:trPr>
          <w:trHeight w:val="53"/>
          <w:jc w:val="center"/>
        </w:trPr>
        <w:tc>
          <w:tcPr>
            <w:tcW w:w="1405" w:type="dxa"/>
          </w:tcPr>
          <w:p w14:paraId="4F8FA08A" w14:textId="77777777" w:rsidR="004A4F4D" w:rsidRDefault="0033500A">
            <w:pPr>
              <w:rPr>
                <w:color w:val="0000FF"/>
              </w:rPr>
            </w:pPr>
            <w:r>
              <w:lastRenderedPageBreak/>
              <w:t xml:space="preserve">Huawei, </w:t>
            </w:r>
            <w:proofErr w:type="spellStart"/>
            <w:r>
              <w:t>HiSilicon</w:t>
            </w:r>
            <w:proofErr w:type="spellEnd"/>
          </w:p>
        </w:tc>
        <w:tc>
          <w:tcPr>
            <w:tcW w:w="6276" w:type="dxa"/>
          </w:tcPr>
          <w:p w14:paraId="540EA580" w14:textId="77777777" w:rsidR="004A4F4D" w:rsidRDefault="004A4F4D">
            <w:pPr>
              <w:rPr>
                <w:b/>
              </w:rPr>
            </w:pPr>
          </w:p>
          <w:p w14:paraId="50EFF165" w14:textId="77777777" w:rsidR="004A4F4D" w:rsidRDefault="0033500A">
            <w:pPr>
              <w:rPr>
                <w:b/>
              </w:rPr>
            </w:pPr>
            <w:r>
              <w:rPr>
                <w:b/>
              </w:rPr>
              <w:t>Comment#1 (Clause 6.1)</w:t>
            </w:r>
          </w:p>
          <w:p w14:paraId="200C9DFD" w14:textId="77777777" w:rsidR="004A4F4D" w:rsidRDefault="0033500A">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4A4F4D" w14:paraId="1EC4DCCF" w14:textId="77777777">
              <w:tc>
                <w:tcPr>
                  <w:tcW w:w="5594" w:type="dxa"/>
                </w:tcPr>
                <w:p w14:paraId="1F15B4C6" w14:textId="77777777" w:rsidR="004A4F4D" w:rsidRDefault="0033500A">
                  <w:r>
                    <w:t xml:space="preserve">When  two SRS resource sets are configured in </w:t>
                  </w:r>
                  <w:proofErr w:type="spellStart"/>
                  <w:r>
                    <w:t>srs-ResourceSetToAddModList</w:t>
                  </w:r>
                  <w:proofErr w:type="spellEnd"/>
                  <w:r>
                    <w:t xml:space="preserve"> or srs-ResourceSetToAddModListDCI-0-2 with higher layer parameter usage in SRS-</w:t>
                  </w:r>
                  <w:proofErr w:type="spellStart"/>
                  <w:r>
                    <w:t>ResourceSet</w:t>
                  </w:r>
                  <w:proofErr w:type="spellEnd"/>
                  <w:r>
                    <w:t xml:space="preserve"> set to 'codebook' or '</w:t>
                  </w:r>
                  <w:proofErr w:type="spellStart"/>
                  <w:r>
                    <w:t>nonCodebook</w:t>
                  </w:r>
                  <w:proofErr w:type="spellEnd"/>
                  <w:r>
                    <w:t xml:space="preserve">' and higher layer parameter enableSTx2PofmDCI is configured and PDCCH-Config contains two different values of </w:t>
                  </w:r>
                  <w:proofErr w:type="spellStart"/>
                  <w:r>
                    <w:t>coresetPoolIndex</w:t>
                  </w:r>
                  <w:proofErr w:type="spellEnd"/>
                  <w:r>
                    <w:t xml:space="preserve"> in </w:t>
                  </w:r>
                  <w:proofErr w:type="spellStart"/>
                  <w:r>
                    <w:t>ControlResourceSet</w:t>
                  </w:r>
                  <w:proofErr w:type="spellEnd"/>
                  <w:r>
                    <w:t xml:space="preserve">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14:paraId="0157B29E" w14:textId="77777777" w:rsidR="004A4F4D" w:rsidRDefault="004A4F4D"/>
          <w:p w14:paraId="1C6BFA78" w14:textId="77777777" w:rsidR="004A4F4D" w:rsidRDefault="0033500A">
            <w:pPr>
              <w:rPr>
                <w:b/>
              </w:rPr>
            </w:pPr>
            <w:r>
              <w:rPr>
                <w:b/>
              </w:rPr>
              <w:t>Comment#2 (Clause 6.1):</w:t>
            </w:r>
          </w:p>
          <w:p w14:paraId="7574815E" w14:textId="77777777" w:rsidR="004A4F4D" w:rsidRDefault="004A4F4D">
            <w:pPr>
              <w:rPr>
                <w:color w:val="0000FF"/>
              </w:rPr>
            </w:pPr>
          </w:p>
          <w:p w14:paraId="1193EC33" w14:textId="77777777" w:rsidR="004A4F4D" w:rsidRDefault="0033500A">
            <w:pPr>
              <w:rPr>
                <w:color w:val="000000" w:themeColor="text1"/>
              </w:rPr>
            </w:pPr>
            <w:r>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4A4F4D" w14:paraId="0C8AFFEB" w14:textId="77777777">
              <w:tc>
                <w:tcPr>
                  <w:tcW w:w="6050" w:type="dxa"/>
                </w:tcPr>
                <w:p w14:paraId="72D911C1" w14:textId="77777777" w:rsidR="004A4F4D" w:rsidRDefault="0033500A">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w:t>
                  </w:r>
                  <w:r>
                    <w:rPr>
                      <w:color w:val="000000"/>
                    </w:rPr>
                    <w:lastRenderedPageBreak/>
                    <w:t>{0…v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rPr>
                    <w:t>v</w:t>
                  </w:r>
                  <w:r>
                    <w:rPr>
                      <w:color w:val="000000" w:themeColor="text1"/>
                      <w:vertAlign w:val="subscript"/>
                    </w:rPr>
                    <w:t>1</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proofErr w:type="spellStart"/>
                  <w:r>
                    <w:rPr>
                      <w:i/>
                      <w:iCs/>
                      <w:color w:val="000000" w:themeColor="text1"/>
                    </w:rPr>
                    <w:t>maxRankSdm</w:t>
                  </w:r>
                  <w:proofErr w:type="spellEnd"/>
                  <w:r>
                    <w:rPr>
                      <w:i/>
                      <w:iCs/>
                      <w:color w:val="000000" w:themeColor="text1"/>
                    </w:rPr>
                    <w:t xml:space="preserve">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proofErr w:type="spellStart"/>
                  <w:r>
                    <w:rPr>
                      <w:i/>
                      <w:iCs/>
                      <w:color w:val="FF0000"/>
                    </w:rPr>
                    <w:t>maxRankSdm</w:t>
                  </w:r>
                  <w:proofErr w:type="spellEnd"/>
                  <w:r>
                    <w:rPr>
                      <w:i/>
                      <w:iCs/>
                      <w:color w:val="FF0000"/>
                    </w:rPr>
                    <w:t xml:space="preserve"> </w:t>
                  </w:r>
                  <w:r>
                    <w:rPr>
                      <w:color w:val="FF0000"/>
                    </w:rPr>
                    <w:t>or</w:t>
                  </w:r>
                  <w:r>
                    <w:rPr>
                      <w:i/>
                      <w:iCs/>
                      <w:color w:val="FF0000"/>
                    </w:rPr>
                    <w:t xml:space="preserve"> maxRankSdmDCI-0-2 </w:t>
                  </w:r>
                  <w:r>
                    <w:rPr>
                      <w:color w:val="000000" w:themeColor="text1"/>
                    </w:rPr>
                    <w:t>is defining the maximum number of layers applied over the first and the second SRS resource sets, separately.</w:t>
                  </w:r>
                </w:p>
              </w:tc>
            </w:tr>
          </w:tbl>
          <w:p w14:paraId="4B8895F0" w14:textId="77777777" w:rsidR="004A4F4D" w:rsidRDefault="004A4F4D">
            <w:pPr>
              <w:rPr>
                <w:color w:val="0000FF"/>
              </w:rPr>
            </w:pPr>
          </w:p>
        </w:tc>
        <w:tc>
          <w:tcPr>
            <w:tcW w:w="1837" w:type="dxa"/>
          </w:tcPr>
          <w:p w14:paraId="51ED0189" w14:textId="77777777" w:rsidR="004A4F4D" w:rsidRDefault="004A4F4D"/>
          <w:p w14:paraId="0C60CD73" w14:textId="77777777" w:rsidR="004A4F4D" w:rsidRDefault="004A4F4D"/>
          <w:p w14:paraId="78B65EBC" w14:textId="77777777" w:rsidR="004A4F4D" w:rsidRDefault="0033500A">
            <w:r>
              <w:t>#1 could not find this one quickly but not critical...</w:t>
            </w:r>
          </w:p>
          <w:p w14:paraId="075D47B7" w14:textId="77777777" w:rsidR="004A4F4D" w:rsidRDefault="004A4F4D"/>
          <w:p w14:paraId="2094DCDF" w14:textId="77777777" w:rsidR="004A4F4D" w:rsidRDefault="004A4F4D"/>
          <w:p w14:paraId="09EA22FE" w14:textId="77777777" w:rsidR="004A4F4D" w:rsidRDefault="004A4F4D"/>
          <w:p w14:paraId="764D24CA" w14:textId="77777777" w:rsidR="004A4F4D" w:rsidRDefault="004A4F4D"/>
          <w:p w14:paraId="08895445" w14:textId="77777777" w:rsidR="004A4F4D" w:rsidRDefault="004A4F4D"/>
          <w:p w14:paraId="17728A59" w14:textId="77777777" w:rsidR="004A4F4D" w:rsidRDefault="004A4F4D"/>
          <w:p w14:paraId="2032436A" w14:textId="77777777" w:rsidR="004A4F4D" w:rsidRDefault="0033500A">
            <w:r>
              <w:t>#2 Here I am afraid I have a conflict with another comments above which removed the TPMI description which is a base for your addition...</w:t>
            </w:r>
          </w:p>
          <w:p w14:paraId="4350ED22" w14:textId="77777777" w:rsidR="004A4F4D" w:rsidRDefault="004A4F4D"/>
          <w:p w14:paraId="12A610F7" w14:textId="77777777" w:rsidR="004A4F4D" w:rsidRDefault="004A4F4D"/>
          <w:p w14:paraId="07E57E85" w14:textId="77777777" w:rsidR="004A4F4D" w:rsidRDefault="004A4F4D"/>
          <w:p w14:paraId="0A335CEE" w14:textId="77777777" w:rsidR="004A4F4D" w:rsidRDefault="004A4F4D"/>
          <w:p w14:paraId="6F80DB2B" w14:textId="77777777" w:rsidR="004A4F4D" w:rsidRDefault="004A4F4D"/>
          <w:p w14:paraId="3D64F01D" w14:textId="77777777" w:rsidR="004A4F4D" w:rsidRDefault="004A4F4D"/>
          <w:p w14:paraId="645C6D29" w14:textId="77777777" w:rsidR="004A4F4D" w:rsidRDefault="004A4F4D"/>
          <w:p w14:paraId="48D4BBEC" w14:textId="77777777" w:rsidR="004A4F4D" w:rsidRDefault="004A4F4D"/>
        </w:tc>
      </w:tr>
      <w:tr w:rsidR="004A4F4D" w14:paraId="35AFEB9F" w14:textId="77777777">
        <w:trPr>
          <w:trHeight w:val="53"/>
          <w:jc w:val="center"/>
        </w:trPr>
        <w:tc>
          <w:tcPr>
            <w:tcW w:w="1405" w:type="dxa"/>
          </w:tcPr>
          <w:p w14:paraId="68E344AC" w14:textId="77777777" w:rsidR="004A4F4D" w:rsidRDefault="0033500A">
            <w:pPr>
              <w:rPr>
                <w:color w:val="0000FF"/>
              </w:rPr>
            </w:pPr>
            <w:r>
              <w:rPr>
                <w:rFonts w:hint="eastAsia"/>
                <w:lang w:eastAsia="zh-CN"/>
              </w:rPr>
              <w:lastRenderedPageBreak/>
              <w:t>O</w:t>
            </w:r>
            <w:r>
              <w:rPr>
                <w:lang w:eastAsia="zh-CN"/>
              </w:rPr>
              <w:t>PPO</w:t>
            </w:r>
          </w:p>
        </w:tc>
        <w:tc>
          <w:tcPr>
            <w:tcW w:w="6276" w:type="dxa"/>
          </w:tcPr>
          <w:p w14:paraId="71CE6435" w14:textId="77777777" w:rsidR="004A4F4D" w:rsidRDefault="0033500A">
            <w:pPr>
              <w:rPr>
                <w:lang w:eastAsia="zh-CN"/>
              </w:rPr>
            </w:pPr>
            <w:r>
              <w:rPr>
                <w:rFonts w:hint="eastAsia"/>
                <w:lang w:eastAsia="zh-CN"/>
              </w:rPr>
              <w:t>T</w:t>
            </w:r>
            <w:r>
              <w:rPr>
                <w:lang w:eastAsia="zh-CN"/>
              </w:rPr>
              <w:t>hank you for your great efforts. Please find our comments below:</w:t>
            </w:r>
          </w:p>
          <w:p w14:paraId="15E72A69" w14:textId="77777777" w:rsidR="004A4F4D" w:rsidRDefault="0033500A">
            <w:pPr>
              <w:rPr>
                <w:lang w:eastAsia="zh-CN"/>
              </w:rPr>
            </w:pPr>
            <w:r>
              <w:rPr>
                <w:rFonts w:hint="eastAsia"/>
                <w:b/>
                <w:lang w:eastAsia="zh-CN"/>
              </w:rPr>
              <w:t>C</w:t>
            </w:r>
            <w:r>
              <w:rPr>
                <w:b/>
                <w:lang w:eastAsia="zh-CN"/>
              </w:rPr>
              <w:t>omment 1</w:t>
            </w:r>
            <w:r>
              <w:rPr>
                <w:lang w:eastAsia="zh-CN"/>
              </w:rPr>
              <w:t>: Suggest to capture following agreement in section 6.2.3.1:</w:t>
            </w:r>
          </w:p>
          <w:p w14:paraId="6052BA03" w14:textId="77777777" w:rsidR="004A4F4D" w:rsidRDefault="0033500A">
            <w:pPr>
              <w:rPr>
                <w:b/>
                <w:bCs/>
                <w:highlight w:val="green"/>
              </w:rPr>
            </w:pPr>
            <w:r>
              <w:rPr>
                <w:b/>
                <w:bCs/>
                <w:highlight w:val="green"/>
              </w:rPr>
              <w:t>Agreement</w:t>
            </w:r>
          </w:p>
          <w:p w14:paraId="60B6E3F3" w14:textId="77777777" w:rsidR="004A4F4D" w:rsidRDefault="0033500A">
            <w:pPr>
              <w:pStyle w:val="0Maintext"/>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14:paraId="6353B977" w14:textId="77777777" w:rsidR="004A4F4D" w:rsidRDefault="0033500A">
            <w:pPr>
              <w:pStyle w:val="0Maintext"/>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TableGrid"/>
              <w:tblW w:w="0" w:type="auto"/>
              <w:tblLook w:val="04A0" w:firstRow="1" w:lastRow="0" w:firstColumn="1" w:lastColumn="0" w:noHBand="0" w:noVBand="1"/>
            </w:tblPr>
            <w:tblGrid>
              <w:gridCol w:w="6050"/>
            </w:tblGrid>
            <w:tr w:rsidR="004A4F4D" w14:paraId="5B0C83D5" w14:textId="77777777">
              <w:tc>
                <w:tcPr>
                  <w:tcW w:w="6050" w:type="dxa"/>
                </w:tcPr>
                <w:p w14:paraId="1DFF026B" w14:textId="77777777" w:rsidR="004A4F4D" w:rsidRDefault="0033500A">
                  <w:pPr>
                    <w:rPr>
                      <w:rFonts w:eastAsia="DengXian"/>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bookmarkStart w:id="40"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 xml:space="preserve">’, </w:t>
                  </w:r>
                  <w:r>
                    <w:rPr>
                      <w:color w:val="FF0000"/>
                      <w:lang w:eastAsia="ko-KR"/>
                    </w:rPr>
                    <w:t>the UE shall expect the number of UL PT-RS ports to be configured as one per SRS resource set if UL-PTRS is configured and 2 PTRS ports are configured.</w:t>
                  </w:r>
                  <w:bookmarkEnd w:id="40"/>
                </w:p>
              </w:tc>
            </w:tr>
          </w:tbl>
          <w:p w14:paraId="0A2A6EBB" w14:textId="77777777" w:rsidR="004A4F4D" w:rsidRDefault="0033500A">
            <w:pPr>
              <w:rPr>
                <w:b/>
                <w:bCs/>
                <w:highlight w:val="green"/>
              </w:rPr>
            </w:pPr>
            <w:r>
              <w:rPr>
                <w:rFonts w:hint="eastAsia"/>
                <w:b/>
                <w:lang w:eastAsia="zh-CN"/>
              </w:rPr>
              <w:t>C</w:t>
            </w:r>
            <w:r>
              <w:rPr>
                <w:b/>
                <w:lang w:eastAsia="zh-CN"/>
              </w:rPr>
              <w:t>omment 2</w:t>
            </w:r>
            <w:r>
              <w:rPr>
                <w:lang w:eastAsia="zh-CN"/>
              </w:rPr>
              <w:t>: Suggest to capture following agreement in section 6.2.3.1:</w:t>
            </w:r>
          </w:p>
          <w:p w14:paraId="18E6A213" w14:textId="77777777" w:rsidR="004A4F4D" w:rsidRDefault="0033500A">
            <w:pPr>
              <w:rPr>
                <w:b/>
                <w:bCs/>
                <w:highlight w:val="green"/>
              </w:rPr>
            </w:pPr>
            <w:r>
              <w:rPr>
                <w:b/>
                <w:bCs/>
                <w:highlight w:val="green"/>
              </w:rPr>
              <w:t>Agreement</w:t>
            </w:r>
          </w:p>
          <w:p w14:paraId="62E477D6" w14:textId="77777777" w:rsidR="004A4F4D" w:rsidRDefault="0033500A">
            <w:pPr>
              <w:rPr>
                <w:rFonts w:eastAsia="DengXian"/>
                <w:lang w:val="en-CA"/>
              </w:rPr>
            </w:pPr>
            <w:r>
              <w:rPr>
                <w:rFonts w:eastAsia="DengXian"/>
                <w:lang w:val="en-CA"/>
              </w:rPr>
              <w:t>Support single-DCI based SDM and SFN scheme in CG-PUSCH within one CG configuration</w:t>
            </w:r>
          </w:p>
          <w:p w14:paraId="71D62AC6" w14:textId="77777777" w:rsidR="004A4F4D" w:rsidRDefault="0033500A">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4033EC8F" w14:textId="77777777"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230702E4" w14:textId="77777777" w:rsidR="004A4F4D" w:rsidRDefault="0033500A">
            <w:pPr>
              <w:pStyle w:val="ListParagraph"/>
              <w:numPr>
                <w:ilvl w:val="2"/>
                <w:numId w:val="15"/>
              </w:numPr>
              <w:contextualSpacing w:val="0"/>
              <w:rPr>
                <w:rFonts w:eastAsia="DengXian"/>
                <w:lang w:val="en-CA"/>
              </w:rPr>
            </w:pPr>
            <w:r>
              <w:rPr>
                <w:szCs w:val="20"/>
                <w:lang w:val="en-CA"/>
              </w:rPr>
              <w:t xml:space="preserve">Note: it is the same behavior as Type1 CG-PUSCH for </w:t>
            </w:r>
            <w:proofErr w:type="spellStart"/>
            <w:r>
              <w:rPr>
                <w:szCs w:val="20"/>
                <w:lang w:val="en-CA"/>
              </w:rPr>
              <w:t>sTRP</w:t>
            </w:r>
            <w:proofErr w:type="spellEnd"/>
            <w:r>
              <w:rPr>
                <w:szCs w:val="20"/>
                <w:lang w:val="en-CA"/>
              </w:rPr>
              <w:t xml:space="preserve"> transmission.</w:t>
            </w:r>
          </w:p>
          <w:p w14:paraId="5F06AF9B" w14:textId="77777777"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1E8BB1CA" w14:textId="77777777" w:rsidR="004A4F4D" w:rsidRDefault="0033500A">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4A4F4D" w14:paraId="0A4A9430" w14:textId="77777777">
              <w:tc>
                <w:tcPr>
                  <w:tcW w:w="6050" w:type="dxa"/>
                </w:tcPr>
                <w:p w14:paraId="70305C1C" w14:textId="77777777" w:rsidR="004A4F4D" w:rsidRDefault="0033500A">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w:t>
                  </w:r>
                  <w:r>
                    <w:rPr>
                      <w:color w:val="000000"/>
                      <w:lang w:eastAsia="ko-KR"/>
                    </w:rPr>
                    <w:lastRenderedPageBreak/>
                    <w:t xml:space="preserve">may assume </w:t>
                  </w:r>
                  <w:r>
                    <w:t xml:space="preserve">the association between UL PT-RS port(s) and DM-RS port(s) defined by value 0 in Table 7.3.1.1.2-25 or value "00" in Table 7.3.1.1.1.2-26 described in Clause 7.3.1 of [5, TS38.212]. </w:t>
                  </w:r>
                  <w:bookmarkStart w:id="41"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SFNscheme</w:t>
                  </w:r>
                  <w:proofErr w:type="spellEnd"/>
                  <w:r>
                    <w:rPr>
                      <w:color w:val="FF0000"/>
                    </w:rPr>
                    <w:t>’</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proofErr w:type="spellStart"/>
                  <w:r>
                    <w:rPr>
                      <w:i/>
                      <w:iCs/>
                      <w:color w:val="FF0000"/>
                    </w:rPr>
                    <w:t>multipanelScheme</w:t>
                  </w:r>
                  <w:proofErr w:type="spellEnd"/>
                  <w:r>
                    <w:rPr>
                      <w:color w:val="FF0000"/>
                    </w:rPr>
                    <w:t xml:space="preserve"> is set to ‘</w:t>
                  </w:r>
                  <w:proofErr w:type="spellStart"/>
                  <w:r>
                    <w:rPr>
                      <w:color w:val="FF0000"/>
                    </w:rPr>
                    <w:t>sdmscheme</w:t>
                  </w:r>
                  <w:proofErr w:type="spellEnd"/>
                  <w:r>
                    <w:rPr>
                      <w:color w:val="FF0000"/>
                    </w:rPr>
                    <w:t>’</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41"/>
                </w:p>
              </w:tc>
            </w:tr>
          </w:tbl>
          <w:p w14:paraId="6A23AC35" w14:textId="77777777" w:rsidR="004A4F4D" w:rsidRDefault="004A4F4D">
            <w:pPr>
              <w:rPr>
                <w:color w:val="0000FF"/>
              </w:rPr>
            </w:pPr>
          </w:p>
        </w:tc>
        <w:tc>
          <w:tcPr>
            <w:tcW w:w="1837" w:type="dxa"/>
          </w:tcPr>
          <w:p w14:paraId="759264FD" w14:textId="77777777" w:rsidR="004A4F4D" w:rsidRDefault="004A4F4D"/>
          <w:p w14:paraId="0C3921CB" w14:textId="77777777" w:rsidR="004A4F4D" w:rsidRDefault="0033500A">
            <w:r>
              <w:t>#1 done</w:t>
            </w:r>
          </w:p>
          <w:p w14:paraId="06D2212C" w14:textId="77777777" w:rsidR="004A4F4D" w:rsidRDefault="004A4F4D"/>
          <w:p w14:paraId="464F3FD8" w14:textId="77777777" w:rsidR="004A4F4D" w:rsidRDefault="004A4F4D"/>
          <w:p w14:paraId="69511769" w14:textId="77777777" w:rsidR="004A4F4D" w:rsidRDefault="004A4F4D"/>
          <w:p w14:paraId="66FBFE18" w14:textId="77777777" w:rsidR="004A4F4D" w:rsidRDefault="004A4F4D"/>
          <w:p w14:paraId="6C4FCE96" w14:textId="77777777" w:rsidR="004A4F4D" w:rsidRDefault="004A4F4D"/>
          <w:p w14:paraId="4CB53199" w14:textId="77777777" w:rsidR="004A4F4D" w:rsidRDefault="004A4F4D"/>
          <w:p w14:paraId="5E3CA401" w14:textId="77777777" w:rsidR="004A4F4D" w:rsidRDefault="004A4F4D"/>
          <w:p w14:paraId="576CAA01" w14:textId="77777777" w:rsidR="004A4F4D" w:rsidRDefault="004A4F4D"/>
          <w:p w14:paraId="7EC2DAED" w14:textId="77777777" w:rsidR="004A4F4D" w:rsidRDefault="0033500A">
            <w:r>
              <w:t>#2 done</w:t>
            </w:r>
          </w:p>
          <w:p w14:paraId="1455ABE3" w14:textId="77777777" w:rsidR="004A4F4D" w:rsidRDefault="004A4F4D"/>
        </w:tc>
      </w:tr>
      <w:tr w:rsidR="004A4F4D" w14:paraId="3A0E71C3" w14:textId="77777777">
        <w:trPr>
          <w:trHeight w:val="53"/>
          <w:jc w:val="center"/>
        </w:trPr>
        <w:tc>
          <w:tcPr>
            <w:tcW w:w="1405" w:type="dxa"/>
          </w:tcPr>
          <w:p w14:paraId="38EF0988" w14:textId="77777777" w:rsidR="004A4F4D" w:rsidRDefault="0033500A">
            <w:pPr>
              <w:rPr>
                <w:color w:val="0000FF"/>
              </w:rPr>
            </w:pPr>
            <w:r>
              <w:rPr>
                <w:rFonts w:eastAsia="PMingLiU" w:hint="eastAsia"/>
                <w:lang w:eastAsia="zh-TW"/>
              </w:rPr>
              <w:t>M</w:t>
            </w:r>
            <w:r>
              <w:rPr>
                <w:rFonts w:eastAsia="PMingLiU"/>
                <w:lang w:eastAsia="zh-TW"/>
              </w:rPr>
              <w:t>ediaTek</w:t>
            </w:r>
          </w:p>
        </w:tc>
        <w:tc>
          <w:tcPr>
            <w:tcW w:w="6276" w:type="dxa"/>
          </w:tcPr>
          <w:p w14:paraId="454D66EB" w14:textId="77777777" w:rsidR="004A4F4D" w:rsidRDefault="0033500A">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45722E45" w14:textId="77777777" w:rsidR="004A4F4D" w:rsidRDefault="0033500A">
            <w:pPr>
              <w:rPr>
                <w:b/>
                <w:bCs/>
                <w:lang w:eastAsia="zh-CN"/>
              </w:rPr>
            </w:pPr>
            <w:r>
              <w:rPr>
                <w:b/>
                <w:bCs/>
                <w:lang w:eastAsia="zh-CN"/>
              </w:rPr>
              <w:t>6.1 UE procedure for transmitting the physical uplink shared channel</w:t>
            </w:r>
          </w:p>
          <w:p w14:paraId="4865F24B" w14:textId="77777777"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1: </w:t>
            </w:r>
            <w:r>
              <w:rPr>
                <w:rFonts w:eastAsia="PMingLiU" w:hint="eastAsia"/>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4A4F4D" w14:paraId="32370069" w14:textId="77777777">
              <w:tc>
                <w:tcPr>
                  <w:tcW w:w="6050" w:type="dxa"/>
                </w:tcPr>
                <w:p w14:paraId="0A0D104D" w14:textId="77777777" w:rsidR="004A4F4D" w:rsidRDefault="0033500A">
                  <w:pPr>
                    <w:rPr>
                      <w:lang w:eastAsia="zh-CN"/>
                    </w:rPr>
                  </w:pPr>
                  <w:ins w:id="42" w:author="Mihai Enescu - after RAN1#114" w:date="2023-09-01T11:39:00Z">
                    <w:del w:id="43" w:author="Rebecca Chen (陳薏如)" w:date="2023-09-04T15:28:00Z">
                      <w:r>
                        <w:delText xml:space="preserve">When two SRS resource sets are configured in </w:delText>
                      </w:r>
                      <w:r>
                        <w:rPr>
                          <w:i/>
                        </w:rPr>
                        <w:delText>srs-ResourceSetToAddModList</w:delText>
                      </w:r>
                      <w:r>
                        <w:delText xml:space="preserve"> or </w:delText>
                      </w:r>
                      <w:r>
                        <w:rPr>
                          <w:i/>
                        </w:rPr>
                        <w:delText xml:space="preserve">srs-ResourceSetToAddModListDCI-0-2 </w:delText>
                      </w:r>
                      <w:r>
                        <w:delText xml:space="preserve">with higher layer parameter </w:delText>
                      </w:r>
                      <w:r>
                        <w:rPr>
                          <w:i/>
                        </w:rPr>
                        <w:delText xml:space="preserve">usage </w:delText>
                      </w:r>
                      <w:r>
                        <w:delText xml:space="preserve">in </w:delText>
                      </w:r>
                      <w:r>
                        <w:rPr>
                          <w:i/>
                        </w:rPr>
                        <w:delText>SRS-ResourceSet</w:delText>
                      </w:r>
                      <w:r>
                        <w:delText xml:space="preserve"> set to 'codebook'</w:delText>
                      </w:r>
                      <w:r>
                        <w:rPr>
                          <w:lang w:val="en-US"/>
                        </w:rPr>
                        <w:delText xml:space="preserve"> or </w:delText>
                      </w:r>
                      <w:r>
                        <w:delText>'nonCodebook'</w:delText>
                      </w:r>
                      <w:r>
                        <w:rPr>
                          <w:lang w:val="en-US"/>
                        </w:rPr>
                        <w:delText xml:space="preserve"> and higher layer parameter </w:delText>
                      </w:r>
                      <w:r>
                        <w:rPr>
                          <w:i/>
                          <w:iCs/>
                          <w:lang w:val="en-US"/>
                        </w:rPr>
                        <w:delText>enableSTx2PofmDCI</w:delText>
                      </w:r>
                      <w:r>
                        <w:rPr>
                          <w:lang w:val="en-US"/>
                        </w:rPr>
                        <w:delText xml:space="preserve"> is configured </w:delText>
                      </w:r>
                      <w:r>
                        <w:delText xml:space="preserve">and </w:delText>
                      </w:r>
                      <w:r>
                        <w:rPr>
                          <w:i/>
                        </w:rPr>
                        <w:delText>PDCCH-Config</w:delText>
                      </w:r>
                      <w:r>
                        <w:delText xml:space="preserve"> contains two different values of </w:delText>
                      </w:r>
                      <w:r>
                        <w:rPr>
                          <w:i/>
                        </w:rPr>
                        <w:delText>coresetPoolIndex</w:delText>
                      </w:r>
                      <w:r>
                        <w:delText xml:space="preserve"> in </w:delText>
                      </w:r>
                      <w:r>
                        <w:rPr>
                          <w:i/>
                        </w:rPr>
                        <w:delText>ControlResourceSet</w:delText>
                      </w:r>
                      <w:r>
                        <w:delText xml:space="preserve"> for the active BWP of a serving cell, </w:delText>
                      </w:r>
                      <w:r>
                        <w:rPr>
                          <w:rStyle w:val="cf01"/>
                        </w:rPr>
                        <w:delText xml:space="preserve">the DCI codepoint </w:delText>
                      </w:r>
                      <w:r>
                        <w:rPr>
                          <w:rStyle w:val="cf01"/>
                          <w:i/>
                          <w:iCs/>
                        </w:rPr>
                        <w:delText>SRS Resource Set Indicator</w:delText>
                      </w:r>
                      <w:r>
                        <w:rPr>
                          <w:rStyle w:val="cf01"/>
                        </w:rPr>
                        <w:delText xml:space="preserve"> is not present.</w:delText>
                      </w:r>
                    </w:del>
                  </w:ins>
                </w:p>
              </w:tc>
            </w:tr>
          </w:tbl>
          <w:p w14:paraId="03179CF5" w14:textId="77777777" w:rsidR="004A4F4D" w:rsidRDefault="004A4F4D">
            <w:pPr>
              <w:rPr>
                <w:lang w:eastAsia="zh-CN"/>
              </w:rPr>
            </w:pPr>
          </w:p>
          <w:p w14:paraId="3BED0A31" w14:textId="77777777" w:rsidR="004A4F4D" w:rsidRDefault="0033500A">
            <w:pPr>
              <w:rPr>
                <w:b/>
                <w:bCs/>
                <w:lang w:eastAsia="zh-CN"/>
              </w:rPr>
            </w:pPr>
            <w:bookmarkStart w:id="44" w:name="_Toc27299928"/>
            <w:bookmarkStart w:id="45" w:name="_Toc29673201"/>
            <w:bookmarkStart w:id="46" w:name="_Toc29674335"/>
            <w:bookmarkStart w:id="47" w:name="_Toc36645565"/>
            <w:bookmarkStart w:id="48" w:name="_Toc29673342"/>
            <w:bookmarkStart w:id="49" w:name="_Toc11352140"/>
            <w:bookmarkStart w:id="50" w:name="_Toc130409812"/>
            <w:bookmarkStart w:id="51" w:name="_Toc45810610"/>
            <w:bookmarkStart w:id="52" w:name="_Toc20318030"/>
            <w:r>
              <w:rPr>
                <w:b/>
                <w:bCs/>
                <w:lang w:eastAsia="zh-CN"/>
              </w:rPr>
              <w:t>6.1.1.1</w:t>
            </w:r>
            <w:r>
              <w:rPr>
                <w:b/>
                <w:bCs/>
                <w:lang w:eastAsia="zh-CN"/>
              </w:rPr>
              <w:tab/>
              <w:t>Codebook based UL transmission</w:t>
            </w:r>
            <w:bookmarkEnd w:id="44"/>
            <w:bookmarkEnd w:id="45"/>
            <w:bookmarkEnd w:id="46"/>
            <w:bookmarkEnd w:id="47"/>
            <w:bookmarkEnd w:id="48"/>
            <w:bookmarkEnd w:id="49"/>
            <w:bookmarkEnd w:id="50"/>
            <w:bookmarkEnd w:id="51"/>
            <w:bookmarkEnd w:id="52"/>
          </w:p>
          <w:p w14:paraId="0FACD392" w14:textId="77777777"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hint="eastAsia"/>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4A4F4D" w14:paraId="0CFD297B" w14:textId="77777777">
              <w:tc>
                <w:tcPr>
                  <w:tcW w:w="6050" w:type="dxa"/>
                </w:tcPr>
                <w:p w14:paraId="743D4361" w14:textId="77777777" w:rsidR="004A4F4D" w:rsidRDefault="0033500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D4EDB0B" w14:textId="77777777" w:rsidR="004A4F4D" w:rsidRDefault="0033500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del w:id="53" w:author="Darcy Tsai (蔡承融)" w:date="2023-09-04T19:31:00Z">
                    <w:r>
                      <w:rPr>
                        <w:rFonts w:hint="eastAsia"/>
                        <w:i/>
                        <w:iCs/>
                        <w:color w:val="000000"/>
                        <w:lang w:val="en-US" w:eastAsia="zh-CN"/>
                      </w:rPr>
                      <w:delText>maxRankSdmDCI</w:delText>
                    </w:r>
                  </w:del>
                  <w:ins w:id="54" w:author="Darcy Tsai (蔡承融)" w:date="2023-09-04T19:31:00Z">
                    <w:r>
                      <w:rPr>
                        <w:rFonts w:hint="eastAsia"/>
                        <w:i/>
                        <w:iCs/>
                        <w:color w:val="000000"/>
                        <w:lang w:val="en-US" w:eastAsia="zh-CN"/>
                      </w:rPr>
                      <w:t>maxRankS</w:t>
                    </w:r>
                    <w:r>
                      <w:rPr>
                        <w:i/>
                        <w:iCs/>
                        <w:color w:val="000000"/>
                        <w:lang w:val="en-US" w:eastAsia="zh-CN"/>
                      </w:rPr>
                      <w:t>fn</w:t>
                    </w:r>
                    <w:r>
                      <w:rPr>
                        <w:rFonts w:hint="eastAsia"/>
                        <w:i/>
                        <w:iCs/>
                        <w:color w:val="000000"/>
                        <w:lang w:val="en-US" w:eastAsia="zh-CN"/>
                      </w:rPr>
                      <w:t>DCI</w:t>
                    </w:r>
                  </w:ins>
                  <w:r>
                    <w:rPr>
                      <w:rFonts w:hint="eastAsia"/>
                      <w:i/>
                      <w:iCs/>
                      <w:color w:val="000000"/>
                      <w:lang w:val="en-US" w:eastAsia="zh-CN"/>
                    </w:rPr>
                    <w:t xml:space="preserve">-0-2 </w:t>
                  </w:r>
                  <w:del w:id="55" w:author="Darcy Tsai (蔡承融)" w:date="2023-09-04T19:30:00Z">
                    <w:r>
                      <w:rPr>
                        <w:color w:val="000000"/>
                      </w:rPr>
                      <w:delText xml:space="preserve">definining </w:delText>
                    </w:r>
                  </w:del>
                  <w:ins w:id="56"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14:paraId="05362A1D" w14:textId="77777777" w:rsidR="004A4F4D" w:rsidRDefault="0033500A">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w:t>
                  </w:r>
                  <w:r>
                    <w:rPr>
                      <w:color w:val="000000"/>
                    </w:rPr>
                    <w:lastRenderedPageBreak/>
                    <w:t xml:space="preserve">maximum number of layers applied over the first SRS resource set or the </w:t>
                  </w:r>
                  <w:proofErr w:type="spellStart"/>
                  <w:r>
                    <w:rPr>
                      <w:color w:val="000000"/>
                    </w:rPr>
                    <w:t>seoncd</w:t>
                  </w:r>
                  <w:proofErr w:type="spellEnd"/>
                  <w:r>
                    <w:rPr>
                      <w:color w:val="000000"/>
                    </w:rPr>
                    <w:t xml:space="preserve"> SRS resource. </w:t>
                  </w:r>
                </w:p>
                <w:p w14:paraId="09FA4A6B" w14:textId="77777777" w:rsidR="004A4F4D" w:rsidRDefault="0033500A">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6205A0F8" w14:textId="77777777" w:rsidR="004A4F4D" w:rsidRDefault="0033500A">
                  <w:pPr>
                    <w:ind w:left="567" w:hanging="283"/>
                    <w:rPr>
                      <w:color w:val="000000"/>
                    </w:rPr>
                  </w:pPr>
                  <w:r>
                    <w:t>-</w:t>
                  </w:r>
                  <w:del w:id="57" w:author="Darcy Tsai (蔡承融)" w:date="2023-09-05T11:23:00Z">
                    <w:r>
                      <w:tab/>
                      <w:delText>maximum number of layers is up to 2.</w:delText>
                    </w:r>
                  </w:del>
                </w:p>
              </w:tc>
            </w:tr>
          </w:tbl>
          <w:p w14:paraId="672D0FED" w14:textId="77777777" w:rsidR="004A4F4D" w:rsidRDefault="004A4F4D">
            <w:pPr>
              <w:rPr>
                <w:lang w:eastAsia="zh-CN"/>
              </w:rPr>
            </w:pPr>
          </w:p>
          <w:p w14:paraId="46C8D26F" w14:textId="77777777" w:rsidR="004A4F4D" w:rsidRDefault="0033500A">
            <w:pPr>
              <w:rPr>
                <w:rFonts w:eastAsia="PMingLiU"/>
                <w:b/>
                <w:bCs/>
                <w:lang w:eastAsia="zh-TW"/>
              </w:rPr>
            </w:pPr>
            <w:r>
              <w:rPr>
                <w:rFonts w:eastAsia="PMingLiU" w:hint="eastAsia"/>
                <w:b/>
                <w:bCs/>
                <w:lang w:eastAsia="zh-TW"/>
              </w:rPr>
              <w:t>C</w:t>
            </w:r>
            <w:r>
              <w:rPr>
                <w:rFonts w:eastAsia="PMingLiU"/>
                <w:b/>
                <w:bCs/>
                <w:lang w:eastAsia="zh-TW"/>
              </w:rPr>
              <w:t xml:space="preserve">omment 3: </w:t>
            </w:r>
            <w:r>
              <w:rPr>
                <w:rFonts w:eastAsia="PMingLiU"/>
                <w:lang w:eastAsia="zh-TW"/>
              </w:rPr>
              <w:t xml:space="preserve">There could be 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4A4F4D" w14:paraId="5C520F20" w14:textId="77777777">
              <w:tc>
                <w:tcPr>
                  <w:tcW w:w="6050" w:type="dxa"/>
                </w:tcPr>
                <w:p w14:paraId="213DD646" w14:textId="77777777" w:rsidR="004A4F4D" w:rsidRDefault="0033500A">
                  <w:pPr>
                    <w:rPr>
                      <w:lang w:eastAsia="zh-CN"/>
                    </w:rPr>
                  </w:pPr>
                  <w:r>
                    <w:t>The UE shall transmit PUSCH using the same antenna port(s) as the SRS port(s) in the SRS resource</w:t>
                  </w:r>
                  <w:ins w:id="58" w:author="Darcy Tsai (蔡承融)" w:date="2023-09-04T19:56:00Z">
                    <w:r>
                      <w:t>(s)</w:t>
                    </w:r>
                  </w:ins>
                  <w:r>
                    <w:t xml:space="preserve"> indicated by the DCI format 0_1 or 0_2 or by </w:t>
                  </w:r>
                  <w:proofErr w:type="spellStart"/>
                  <w:r>
                    <w:rPr>
                      <w:i/>
                    </w:rPr>
                    <w:t>configuredGrantConfig</w:t>
                  </w:r>
                  <w:proofErr w:type="spellEnd"/>
                  <w:r>
                    <w:t xml:space="preserve"> according to clause 6.1.2.3.</w:t>
                  </w:r>
                </w:p>
              </w:tc>
            </w:tr>
          </w:tbl>
          <w:p w14:paraId="531B1458" w14:textId="77777777" w:rsidR="004A4F4D" w:rsidRDefault="004A4F4D">
            <w:pPr>
              <w:rPr>
                <w:lang w:eastAsia="zh-CN"/>
              </w:rPr>
            </w:pPr>
          </w:p>
          <w:p w14:paraId="50E84604" w14:textId="77777777" w:rsidR="004A4F4D" w:rsidRDefault="0033500A">
            <w:pPr>
              <w:rPr>
                <w:b/>
                <w:bCs/>
                <w:lang w:eastAsia="zh-CN"/>
              </w:rPr>
            </w:pPr>
            <w:r>
              <w:rPr>
                <w:b/>
                <w:bCs/>
                <w:lang w:eastAsia="zh-CN"/>
              </w:rPr>
              <w:t>6.1.1.2</w:t>
            </w:r>
            <w:r>
              <w:rPr>
                <w:b/>
                <w:bCs/>
                <w:lang w:eastAsia="zh-CN"/>
              </w:rPr>
              <w:tab/>
              <w:t>Non-Codebook based UL transmission</w:t>
            </w:r>
          </w:p>
          <w:p w14:paraId="79D2DD51" w14:textId="77777777" w:rsidR="004A4F4D" w:rsidRDefault="0033500A">
            <w:pPr>
              <w:rPr>
                <w:ins w:id="59" w:author="Darcy Tsai (蔡承融)" w:date="2023-09-04T19:34:00Z"/>
                <w:rFonts w:eastAsia="PMingLiU"/>
                <w:lang w:eastAsia="zh-TW"/>
              </w:rPr>
            </w:pPr>
            <w:r>
              <w:rPr>
                <w:rFonts w:eastAsia="PMingLiU" w:hint="eastAsia"/>
                <w:b/>
                <w:bCs/>
                <w:lang w:eastAsia="zh-TW"/>
              </w:rPr>
              <w:t>C</w:t>
            </w:r>
            <w:r>
              <w:rPr>
                <w:rFonts w:eastAsia="PMingLiU"/>
                <w:b/>
                <w:bCs/>
                <w:lang w:eastAsia="zh-TW"/>
              </w:rPr>
              <w:t xml:space="preserve">omment 4: </w:t>
            </w:r>
            <w:r>
              <w:rPr>
                <w:rFonts w:eastAsia="PMingLiU"/>
                <w:lang w:eastAsia="zh-TW"/>
              </w:rPr>
              <w:t xml:space="preserve">Same as Comment 2 for the sub-bullet for </w:t>
            </w:r>
            <w:r>
              <w:t xml:space="preserve">maximum number of layers. Meanwhile, similar to CB based Tx, we think the maximum value of v can be defined directly based on RRC parameters. Thus, we </w:t>
            </w:r>
            <w:proofErr w:type="spellStart"/>
            <w:r>
              <w:t>sugest</w:t>
            </w:r>
            <w:proofErr w:type="spellEnd"/>
            <w:r>
              <w:t xml:space="preserve"> the following changes:</w:t>
            </w:r>
          </w:p>
          <w:tbl>
            <w:tblPr>
              <w:tblStyle w:val="TableGrid"/>
              <w:tblW w:w="0" w:type="auto"/>
              <w:tblLook w:val="04A0" w:firstRow="1" w:lastRow="0" w:firstColumn="1" w:lastColumn="0" w:noHBand="0" w:noVBand="1"/>
            </w:tblPr>
            <w:tblGrid>
              <w:gridCol w:w="6050"/>
            </w:tblGrid>
            <w:tr w:rsidR="004A4F4D" w14:paraId="43C6E7A0" w14:textId="77777777">
              <w:tc>
                <w:tcPr>
                  <w:tcW w:w="6050" w:type="dxa"/>
                </w:tcPr>
                <w:p w14:paraId="298172C6" w14:textId="77777777" w:rsidR="004A4F4D" w:rsidRDefault="0033500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61CE3A1" w14:textId="77777777" w:rsidR="004A4F4D" w:rsidRDefault="0033500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60" w:author="Darcy Tsai (蔡承融)" w:date="2023-09-05T11:18:00Z">
                    <w:r>
                      <w:rPr>
                        <w:color w:val="000000"/>
                      </w:rPr>
                      <w:t xml:space="preserve"> </w:t>
                    </w:r>
                    <w:proofErr w:type="spellStart"/>
                    <w:r>
                      <w:rPr>
                        <w:rStyle w:val="ui-provider"/>
                        <w:i/>
                        <w:iCs/>
                      </w:rPr>
                      <w:t>maxMIMO-LayersforSfn</w:t>
                    </w:r>
                  </w:ins>
                  <w:proofErr w:type="spellEnd"/>
                  <w:r>
                    <w:rPr>
                      <w:color w:val="000000"/>
                    </w:rPr>
                    <w:t xml:space="preserve"> </w:t>
                  </w:r>
                  <w:ins w:id="61" w:author="Darcy Tsai (蔡承融)" w:date="2023-09-05T11:18:00Z">
                    <w:r>
                      <w:rPr>
                        <w:color w:val="000000"/>
                      </w:rPr>
                      <w:t>or</w:t>
                    </w:r>
                  </w:ins>
                  <w:ins w:id="62" w:author="Darcy Tsai (蔡承融)" w:date="2023-09-05T11:19:00Z">
                    <w:r>
                      <w:rPr>
                        <w:color w:val="000000"/>
                      </w:rPr>
                      <w:t xml:space="preserve"> </w:t>
                    </w:r>
                    <w:r>
                      <w:rPr>
                        <w:rStyle w:val="ui-provider"/>
                        <w:i/>
                        <w:iCs/>
                      </w:rPr>
                      <w:t>maxMIMO-LayersforSfnDCI-0-2</w:t>
                    </w:r>
                  </w:ins>
                  <w:ins w:id="63" w:author="Darcy Tsai (蔡承融)" w:date="2023-09-05T11:18:00Z">
                    <w:r>
                      <w:rPr>
                        <w:color w:val="000000"/>
                      </w:rPr>
                      <w:t xml:space="preserve"> </w:t>
                    </w:r>
                  </w:ins>
                  <w:del w:id="64" w:author="Darcy Tsai (蔡承融)" w:date="2023-09-05T11:18:00Z">
                    <w:r>
                      <w:rPr>
                        <w:i/>
                        <w:iCs/>
                        <w:color w:val="FF0000"/>
                      </w:rPr>
                      <w:delText>L</w:delText>
                    </w:r>
                    <w:r>
                      <w:rPr>
                        <w:i/>
                        <w:iCs/>
                        <w:color w:val="FF0000"/>
                        <w:vertAlign w:val="subscript"/>
                      </w:rPr>
                      <w:delText>max</w:delText>
                    </w:r>
                    <w:r>
                      <w:rPr>
                        <w:i/>
                        <w:iCs/>
                        <w:color w:val="000000"/>
                      </w:rPr>
                      <w:delText xml:space="preserve"> </w:delText>
                    </w:r>
                    <w:r>
                      <w:rPr>
                        <w:color w:val="000000"/>
                      </w:rPr>
                      <w:delText xml:space="preserve">and where </w:delText>
                    </w:r>
                    <w:r>
                      <w:rPr>
                        <w:i/>
                        <w:iCs/>
                        <w:color w:val="FF0000"/>
                      </w:rPr>
                      <w:delText>L</w:delText>
                    </w:r>
                    <w:r>
                      <w:rPr>
                        <w:i/>
                        <w:iCs/>
                        <w:color w:val="FF0000"/>
                        <w:vertAlign w:val="subscript"/>
                      </w:rPr>
                      <w:delText>max</w:delText>
                    </w:r>
                    <w:r>
                      <w:rPr>
                        <w:color w:val="000000"/>
                      </w:rPr>
                      <w:delText xml:space="preserve"> is defined in clauses 7.3.1.1.2 and 7.3.1.1.3 of [5, TS 38.212]. </w:delText>
                    </w:r>
                  </w:del>
                </w:p>
                <w:p w14:paraId="7D557F30" w14:textId="77777777" w:rsidR="004A4F4D" w:rsidRDefault="0033500A">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65" w:author="Darcy Tsai (蔡承融)" w:date="2023-09-05T11:22:00Z">
                    <w:r>
                      <w:rPr>
                        <w:color w:val="000000"/>
                      </w:rPr>
                      <w:t xml:space="preserve"> </w:t>
                    </w:r>
                    <w:proofErr w:type="spellStart"/>
                    <w:r>
                      <w:rPr>
                        <w:i/>
                        <w:iCs/>
                        <w:color w:val="000000"/>
                      </w:rPr>
                      <w:t>maxMIMO</w:t>
                    </w:r>
                    <w:proofErr w:type="spellEnd"/>
                    <w:r>
                      <w:rPr>
                        <w:i/>
                        <w:iCs/>
                        <w:color w:val="000000"/>
                      </w:rPr>
                      <w:t>-Layers</w:t>
                    </w:r>
                    <w:r>
                      <w:rPr>
                        <w:color w:val="000000"/>
                      </w:rPr>
                      <w:t xml:space="preserve"> or </w:t>
                    </w:r>
                    <w:r>
                      <w:rPr>
                        <w:i/>
                        <w:iCs/>
                        <w:color w:val="000000"/>
                      </w:rPr>
                      <w:t>maxMIMO-Layers</w:t>
                    </w:r>
                  </w:ins>
                  <w:ins w:id="66" w:author="Darcy Tsai (蔡承融)" w:date="2023-09-05T11:23:00Z">
                    <w:r>
                      <w:rPr>
                        <w:i/>
                        <w:iCs/>
                        <w:color w:val="000000"/>
                      </w:rPr>
                      <w:t>DCI-0-2</w:t>
                    </w:r>
                  </w:ins>
                  <w:del w:id="67" w:author="Darcy Tsai (蔡承融)" w:date="2023-09-05T11:22:00Z">
                    <w:r>
                      <w:rPr>
                        <w:color w:val="000000"/>
                      </w:rPr>
                      <w:delText xml:space="preserve"> </w:delText>
                    </w:r>
                    <w:r>
                      <w:rPr>
                        <w:i/>
                        <w:iCs/>
                        <w:color w:val="FF0000"/>
                      </w:rPr>
                      <w:delText>L</w:delText>
                    </w:r>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14:paraId="53FD3D43" w14:textId="77777777" w:rsidR="004A4F4D" w:rsidRDefault="0033500A">
                  <w:pPr>
                    <w:ind w:left="567" w:hanging="283"/>
                    <w:rPr>
                      <w:color w:val="000000"/>
                    </w:rPr>
                  </w:pPr>
                  <w:r>
                    <w:t>-</w:t>
                  </w:r>
                  <w:r>
                    <w:tab/>
                    <w:t xml:space="preserve">Codepoint </w:t>
                  </w:r>
                  <w:r>
                    <w:rPr>
                      <w:color w:val="000000"/>
                    </w:rPr>
                    <w:t xml:space="preserve">“11” of </w:t>
                  </w:r>
                  <w:r>
                    <w:rPr>
                      <w:i/>
                      <w:iCs/>
                      <w:color w:val="000000"/>
                    </w:rPr>
                    <w:t>SRS Resource Set indicator</w:t>
                  </w:r>
                  <w:r>
                    <w:rPr>
                      <w:color w:val="000000"/>
                    </w:rPr>
                    <w:t xml:space="preserve"> is reserved. </w:t>
                  </w:r>
                </w:p>
                <w:p w14:paraId="352411AD" w14:textId="77777777" w:rsidR="004A4F4D" w:rsidRDefault="0033500A">
                  <w:pPr>
                    <w:ind w:left="567" w:hanging="283"/>
                    <w:rPr>
                      <w:color w:val="000000"/>
                    </w:rPr>
                  </w:pPr>
                  <w:r>
                    <w:t>-</w:t>
                  </w:r>
                  <w:del w:id="68" w:author="Darcy Tsai (蔡承融)" w:date="2023-09-05T11:23:00Z">
                    <w:r>
                      <w:tab/>
                      <w:delText xml:space="preserve">maximum number of layers </w:delText>
                    </w:r>
                  </w:del>
                  <w:del w:id="69" w:author="Darcy Tsai (蔡承融)" w:date="2023-09-05T11:19:00Z">
                    <w:r>
                      <w:delText xml:space="preserve"> </w:delText>
                    </w:r>
                  </w:del>
                  <w:del w:id="70" w:author="Darcy Tsai (蔡承融)" w:date="2023-09-05T11:23:00Z">
                    <w:r>
                      <w:delText>is up to 2.</w:delText>
                    </w:r>
                  </w:del>
                </w:p>
              </w:tc>
            </w:tr>
          </w:tbl>
          <w:p w14:paraId="40B0AD6E" w14:textId="77777777" w:rsidR="004A4F4D" w:rsidRDefault="004A4F4D">
            <w:pPr>
              <w:rPr>
                <w:ins w:id="71" w:author="Darcy Tsai (蔡承融)" w:date="2023-09-04T19:34:00Z"/>
                <w:rFonts w:eastAsia="PMingLiU"/>
                <w:lang w:eastAsia="zh-TW"/>
              </w:rPr>
            </w:pPr>
          </w:p>
          <w:p w14:paraId="54FA39AA" w14:textId="77777777" w:rsidR="004A4F4D" w:rsidRDefault="0033500A">
            <w:pPr>
              <w:rPr>
                <w:b/>
                <w:bCs/>
                <w:lang w:eastAsia="zh-CN"/>
              </w:rPr>
            </w:pPr>
            <w:r>
              <w:rPr>
                <w:b/>
                <w:bCs/>
                <w:lang w:eastAsia="zh-CN"/>
              </w:rPr>
              <w:t>6.2.3.1</w:t>
            </w:r>
            <w:r>
              <w:rPr>
                <w:b/>
                <w:bCs/>
                <w:lang w:eastAsia="zh-CN"/>
              </w:rPr>
              <w:tab/>
              <w:t>UE PT-RS transmission procedure when transform precoding is not enabled</w:t>
            </w:r>
          </w:p>
          <w:p w14:paraId="1E830D65" w14:textId="77777777" w:rsidR="004A4F4D" w:rsidRDefault="0033500A">
            <w:pPr>
              <w:rPr>
                <w:ins w:id="72" w:author="Darcy Tsai (蔡承融)" w:date="2023-09-04T19:34:00Z"/>
                <w:rFonts w:eastAsia="PMingLiU"/>
                <w:lang w:eastAsia="zh-TW"/>
              </w:rPr>
            </w:pPr>
            <w:r>
              <w:rPr>
                <w:rFonts w:eastAsia="PMingLiU" w:hint="eastAsia"/>
                <w:b/>
                <w:bCs/>
                <w:lang w:eastAsia="zh-TW"/>
              </w:rPr>
              <w:lastRenderedPageBreak/>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4A4F4D" w14:paraId="00D0BB02" w14:textId="77777777">
              <w:tc>
                <w:tcPr>
                  <w:tcW w:w="6050" w:type="dxa"/>
                </w:tcPr>
                <w:p w14:paraId="24A59EFB" w14:textId="77777777" w:rsidR="004A4F4D" w:rsidRDefault="0033500A">
                  <w:pPr>
                    <w:rPr>
                      <w:rFonts w:eastAsiaTheme="minorEastAsia"/>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w:t>
                  </w:r>
                  <w:proofErr w:type="spellStart"/>
                  <w:r>
                    <w:rPr>
                      <w:rFonts w:ascii="Times" w:hAnsi="Times" w:cs="Times"/>
                      <w:i/>
                      <w:color w:val="000000"/>
                    </w:rPr>
                    <w:t>ResourceSet</w:t>
                  </w:r>
                  <w:proofErr w:type="spellEnd"/>
                  <w:r>
                    <w:rPr>
                      <w:rFonts w:ascii="Times" w:hAnsi="Times" w:cs="Times"/>
                      <w:color w:val="000000"/>
                    </w:rPr>
                    <w:t xml:space="preserve"> set to 'codebook'/’</w:t>
                  </w:r>
                  <w:proofErr w:type="spellStart"/>
                  <w:r>
                    <w:rPr>
                      <w:rFonts w:ascii="Times" w:hAnsi="Times" w:cs="Times"/>
                      <w:color w:val="000000"/>
                    </w:rPr>
                    <w:t>nonCodebook</w:t>
                  </w:r>
                  <w:proofErr w:type="spellEnd"/>
                  <w:r>
                    <w:rPr>
                      <w:rFonts w:ascii="Times" w:hAnsi="Times" w:cs="Times"/>
                      <w:color w:val="000000"/>
                    </w:rPr>
                    <w:t xml:space="preserve">’ and the higher layer parameter </w:t>
                  </w:r>
                  <w:proofErr w:type="spellStart"/>
                  <w:r>
                    <w:rPr>
                      <w:rFonts w:ascii="Times" w:hAnsi="Times" w:cs="Times"/>
                      <w:i/>
                    </w:rPr>
                    <w:t>maxNrofPorts</w:t>
                  </w:r>
                  <w:proofErr w:type="spellEnd"/>
                  <w:r>
                    <w:rPr>
                      <w:rFonts w:ascii="Times" w:hAnsi="Times" w:cs="Times"/>
                    </w:rPr>
                    <w:t xml:space="preserve"> in </w:t>
                  </w:r>
                  <w:r>
                    <w:rPr>
                      <w:rFonts w:ascii="Times" w:hAnsi="Times" w:cs="Times"/>
                      <w:i/>
                    </w:rPr>
                    <w:t>PTRS-</w:t>
                  </w:r>
                  <w:proofErr w:type="spellStart"/>
                  <w:r>
                    <w:rPr>
                      <w:rFonts w:ascii="Times" w:hAnsi="Times" w:cs="Times"/>
                      <w:i/>
                    </w:rPr>
                    <w:t>UplinkConfig</w:t>
                  </w:r>
                  <w:proofErr w:type="spellEnd"/>
                  <w:r>
                    <w:rPr>
                      <w:rFonts w:ascii="Times" w:hAnsi="Times" w:cs="Times"/>
                      <w:i/>
                    </w:rPr>
                    <w:t xml:space="preserve">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w:t>
                  </w:r>
                  <w:proofErr w:type="spellStart"/>
                  <w:r>
                    <w:rPr>
                      <w:rFonts w:ascii="Times" w:hAnsi="Times" w:cs="Times"/>
                      <w:color w:val="000000"/>
                      <w:lang w:eastAsia="ko-KR"/>
                    </w:rPr>
                    <w:t>nonCodebook</w:t>
                  </w:r>
                  <w:proofErr w:type="spellEnd"/>
                  <w:r>
                    <w:rPr>
                      <w:rFonts w:ascii="Times" w:hAnsi="Times" w:cs="Times"/>
                      <w:color w:val="000000"/>
                      <w:lang w:eastAsia="ko-KR"/>
                    </w:rPr>
                    <w:t>’. When the</w:t>
                  </w:r>
                  <w:ins w:id="73"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7.3.1.1.2-25</w:t>
                  </w:r>
                  <w:r>
                    <w:rPr>
                      <w:rFonts w:ascii="Times" w:hAnsi="Times" w:cs="Times"/>
                      <w:color w:val="000000"/>
                      <w:lang w:eastAsia="ko-KR"/>
                    </w:rPr>
                    <w:t xml:space="preserve"> described in Clause 7.3.1.1.2 of [5, TS 38.212]. When the</w:t>
                  </w:r>
                  <w:ins w:id="74"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cf01"/>
                      <w:rFonts w:ascii="Times" w:hAnsi="Times" w:cs="Times"/>
                    </w:rPr>
                    <w:t>7.3.1.1.2-26</w:t>
                  </w:r>
                  <w:r>
                    <w:rPr>
                      <w:rFonts w:ascii="Times" w:hAnsi="Times" w:cs="Times"/>
                      <w:color w:val="000000"/>
                      <w:lang w:eastAsia="ko-KR"/>
                    </w:rPr>
                    <w:t xml:space="preserve"> described in Clause 7.3.1.1.2 of [5, TS 38.212].</w:t>
                  </w:r>
                </w:p>
              </w:tc>
            </w:tr>
          </w:tbl>
          <w:p w14:paraId="62A2FB90" w14:textId="77777777" w:rsidR="004A4F4D" w:rsidRDefault="004A4F4D">
            <w:pPr>
              <w:rPr>
                <w:color w:val="0000FF"/>
              </w:rPr>
            </w:pPr>
          </w:p>
        </w:tc>
        <w:tc>
          <w:tcPr>
            <w:tcW w:w="1837" w:type="dxa"/>
          </w:tcPr>
          <w:p w14:paraId="2199BA3A" w14:textId="77777777" w:rsidR="004A4F4D" w:rsidRDefault="004A4F4D"/>
          <w:p w14:paraId="218A0C21" w14:textId="77777777" w:rsidR="004A4F4D" w:rsidRDefault="004A4F4D"/>
          <w:p w14:paraId="48000549" w14:textId="77777777" w:rsidR="004A4F4D" w:rsidRDefault="004A4F4D"/>
          <w:p w14:paraId="43D79D4F" w14:textId="77777777" w:rsidR="004A4F4D" w:rsidRDefault="0033500A">
            <w:r>
              <w:t>#1 removed!</w:t>
            </w:r>
          </w:p>
          <w:p w14:paraId="41BAA6BB" w14:textId="77777777" w:rsidR="004A4F4D" w:rsidRDefault="004A4F4D"/>
          <w:p w14:paraId="309B3544" w14:textId="77777777" w:rsidR="004A4F4D" w:rsidRDefault="004A4F4D"/>
          <w:p w14:paraId="4D5749AB" w14:textId="77777777" w:rsidR="004A4F4D" w:rsidRDefault="004A4F4D"/>
          <w:p w14:paraId="28B20867" w14:textId="77777777" w:rsidR="004A4F4D" w:rsidRDefault="004A4F4D"/>
          <w:p w14:paraId="50F924BE" w14:textId="77777777" w:rsidR="004A4F4D" w:rsidRDefault="004A4F4D"/>
          <w:p w14:paraId="01037840" w14:textId="77777777" w:rsidR="004A4F4D" w:rsidRDefault="004A4F4D"/>
          <w:p w14:paraId="7D28DFF3" w14:textId="77777777" w:rsidR="004A4F4D" w:rsidRDefault="004A4F4D"/>
          <w:p w14:paraId="24247008" w14:textId="77777777" w:rsidR="004A4F4D" w:rsidRDefault="0033500A">
            <w:r>
              <w:t>#2  ok</w:t>
            </w:r>
          </w:p>
          <w:p w14:paraId="24EAA093" w14:textId="77777777" w:rsidR="004A4F4D" w:rsidRDefault="004A4F4D"/>
          <w:p w14:paraId="581EEDAF" w14:textId="77777777" w:rsidR="004A4F4D" w:rsidRDefault="004A4F4D"/>
          <w:p w14:paraId="35913AF3" w14:textId="77777777" w:rsidR="004A4F4D" w:rsidRDefault="004A4F4D"/>
          <w:p w14:paraId="1F8F5718" w14:textId="77777777" w:rsidR="004A4F4D" w:rsidRDefault="004A4F4D"/>
          <w:p w14:paraId="590CECE3" w14:textId="77777777" w:rsidR="004A4F4D" w:rsidRDefault="004A4F4D"/>
          <w:p w14:paraId="5FE8B101" w14:textId="77777777" w:rsidR="004A4F4D" w:rsidRDefault="004A4F4D"/>
          <w:p w14:paraId="7CDB6CD2" w14:textId="77777777" w:rsidR="004A4F4D" w:rsidRDefault="004A4F4D"/>
          <w:p w14:paraId="08EA9EFE" w14:textId="77777777" w:rsidR="004A4F4D" w:rsidRDefault="004A4F4D"/>
          <w:p w14:paraId="2BE21C90" w14:textId="77777777" w:rsidR="004A4F4D" w:rsidRDefault="004A4F4D"/>
          <w:p w14:paraId="1C6E9330" w14:textId="77777777" w:rsidR="004A4F4D" w:rsidRDefault="004A4F4D"/>
          <w:p w14:paraId="591147DE" w14:textId="77777777" w:rsidR="004A4F4D" w:rsidRDefault="004A4F4D"/>
          <w:p w14:paraId="06FEE8AB" w14:textId="77777777" w:rsidR="004A4F4D" w:rsidRDefault="004A4F4D"/>
          <w:p w14:paraId="7C309380" w14:textId="77777777" w:rsidR="004A4F4D" w:rsidRDefault="004A4F4D"/>
          <w:p w14:paraId="6E979C38" w14:textId="77777777" w:rsidR="004A4F4D" w:rsidRDefault="004A4F4D"/>
          <w:p w14:paraId="495100F6" w14:textId="77777777" w:rsidR="004A4F4D" w:rsidRDefault="004A4F4D"/>
          <w:p w14:paraId="439EB782" w14:textId="77777777" w:rsidR="004A4F4D" w:rsidRDefault="004A4F4D"/>
          <w:p w14:paraId="3AF2BD69" w14:textId="77777777" w:rsidR="004A4F4D" w:rsidRDefault="004A4F4D"/>
          <w:p w14:paraId="0D592E0E" w14:textId="77777777" w:rsidR="004A4F4D" w:rsidRDefault="004A4F4D"/>
          <w:p w14:paraId="31487873" w14:textId="77777777" w:rsidR="004A4F4D" w:rsidRDefault="0033500A">
            <w:r>
              <w:t>#3 ok</w:t>
            </w:r>
          </w:p>
          <w:p w14:paraId="44419172" w14:textId="77777777" w:rsidR="004A4F4D" w:rsidRDefault="004A4F4D"/>
          <w:p w14:paraId="227588B3" w14:textId="77777777" w:rsidR="004A4F4D" w:rsidRDefault="004A4F4D"/>
          <w:p w14:paraId="1209FD0B" w14:textId="77777777" w:rsidR="004A4F4D" w:rsidRDefault="004A4F4D"/>
          <w:p w14:paraId="243D4373" w14:textId="77777777" w:rsidR="004A4F4D" w:rsidRDefault="004A4F4D"/>
          <w:p w14:paraId="5D514BF2" w14:textId="77777777" w:rsidR="004A4F4D" w:rsidRDefault="004A4F4D"/>
          <w:p w14:paraId="12DB7376" w14:textId="77777777" w:rsidR="004A4F4D" w:rsidRDefault="0033500A">
            <w:r>
              <w:t>#4 ok</w:t>
            </w:r>
          </w:p>
          <w:p w14:paraId="07E9229A" w14:textId="77777777" w:rsidR="004A4F4D" w:rsidRDefault="004A4F4D"/>
          <w:p w14:paraId="15E13248" w14:textId="77777777" w:rsidR="004A4F4D" w:rsidRDefault="004A4F4D"/>
          <w:p w14:paraId="7B52C0CE" w14:textId="77777777" w:rsidR="004A4F4D" w:rsidRDefault="004A4F4D"/>
          <w:p w14:paraId="30BB9812" w14:textId="77777777" w:rsidR="004A4F4D" w:rsidRDefault="004A4F4D"/>
          <w:p w14:paraId="27C5C07C" w14:textId="77777777" w:rsidR="004A4F4D" w:rsidRDefault="004A4F4D"/>
          <w:p w14:paraId="687615A2" w14:textId="77777777" w:rsidR="004A4F4D" w:rsidRDefault="004A4F4D"/>
          <w:p w14:paraId="1528D7B9" w14:textId="77777777" w:rsidR="004A4F4D" w:rsidRDefault="004A4F4D"/>
          <w:p w14:paraId="5AE88EF3" w14:textId="77777777" w:rsidR="004A4F4D" w:rsidRDefault="004A4F4D"/>
          <w:p w14:paraId="26C0E9B4" w14:textId="77777777" w:rsidR="004A4F4D" w:rsidRDefault="004A4F4D"/>
          <w:p w14:paraId="51D267AB" w14:textId="77777777" w:rsidR="004A4F4D" w:rsidRDefault="004A4F4D"/>
          <w:p w14:paraId="0FDFFDB1" w14:textId="77777777" w:rsidR="004A4F4D" w:rsidRDefault="004A4F4D"/>
          <w:p w14:paraId="1F14185D" w14:textId="77777777" w:rsidR="004A4F4D" w:rsidRDefault="004A4F4D"/>
          <w:p w14:paraId="60F76FF0" w14:textId="77777777" w:rsidR="004A4F4D" w:rsidRDefault="004A4F4D"/>
          <w:p w14:paraId="0F8E4752" w14:textId="77777777" w:rsidR="004A4F4D" w:rsidRDefault="004A4F4D"/>
          <w:p w14:paraId="6052D54D" w14:textId="77777777" w:rsidR="004A4F4D" w:rsidRDefault="004A4F4D"/>
          <w:p w14:paraId="64CDD3DF" w14:textId="77777777" w:rsidR="004A4F4D" w:rsidRDefault="004A4F4D"/>
          <w:p w14:paraId="4745F73D" w14:textId="77777777" w:rsidR="004A4F4D" w:rsidRDefault="004A4F4D"/>
          <w:p w14:paraId="622AC835" w14:textId="77777777" w:rsidR="004A4F4D" w:rsidRDefault="004A4F4D"/>
          <w:p w14:paraId="1E4F8C6C" w14:textId="77777777" w:rsidR="004A4F4D" w:rsidRDefault="004A4F4D"/>
          <w:p w14:paraId="6CCAC5AD" w14:textId="77777777" w:rsidR="004A4F4D" w:rsidRDefault="0033500A">
            <w:r>
              <w:t>#4 some text deleted here!</w:t>
            </w:r>
          </w:p>
        </w:tc>
      </w:tr>
      <w:tr w:rsidR="004A4F4D" w14:paraId="4812BDBD" w14:textId="77777777">
        <w:trPr>
          <w:trHeight w:val="53"/>
          <w:jc w:val="center"/>
        </w:trPr>
        <w:tc>
          <w:tcPr>
            <w:tcW w:w="1405" w:type="dxa"/>
          </w:tcPr>
          <w:p w14:paraId="572F1FAE" w14:textId="77777777" w:rsidR="004A4F4D" w:rsidRDefault="0033500A">
            <w:pPr>
              <w:rPr>
                <w:color w:val="0000FF"/>
              </w:rPr>
            </w:pPr>
            <w:r>
              <w:rPr>
                <w:lang w:eastAsia="zh-CN"/>
              </w:rPr>
              <w:lastRenderedPageBreak/>
              <w:t>SS2</w:t>
            </w:r>
          </w:p>
        </w:tc>
        <w:tc>
          <w:tcPr>
            <w:tcW w:w="6276" w:type="dxa"/>
          </w:tcPr>
          <w:p w14:paraId="45DF27E2" w14:textId="77777777" w:rsidR="004A4F4D" w:rsidRDefault="0033500A">
            <w:pPr>
              <w:spacing w:afterLines="50" w:after="120"/>
              <w:rPr>
                <w:lang w:eastAsia="zh-CN"/>
              </w:rPr>
            </w:pPr>
            <w:r>
              <w:rPr>
                <w:lang w:eastAsia="zh-CN"/>
              </w:rPr>
              <w:t>We share similar view as QC that the following agreement is NOT capture in the draft CR.</w:t>
            </w:r>
          </w:p>
          <w:tbl>
            <w:tblPr>
              <w:tblStyle w:val="TableGrid"/>
              <w:tblW w:w="0" w:type="auto"/>
              <w:tblLook w:val="04A0" w:firstRow="1" w:lastRow="0" w:firstColumn="1" w:lastColumn="0" w:noHBand="0" w:noVBand="1"/>
            </w:tblPr>
            <w:tblGrid>
              <w:gridCol w:w="6050"/>
            </w:tblGrid>
            <w:tr w:rsidR="004A4F4D" w14:paraId="1690803E" w14:textId="77777777">
              <w:tc>
                <w:tcPr>
                  <w:tcW w:w="6050" w:type="dxa"/>
                </w:tcPr>
                <w:p w14:paraId="1D09E27E" w14:textId="77777777" w:rsidR="004A4F4D" w:rsidRDefault="0033500A">
                  <w:pPr>
                    <w:rPr>
                      <w:b/>
                      <w:bCs/>
                      <w:szCs w:val="22"/>
                      <w:highlight w:val="green"/>
                    </w:rPr>
                  </w:pPr>
                  <w:r>
                    <w:rPr>
                      <w:b/>
                      <w:bCs/>
                      <w:szCs w:val="22"/>
                      <w:highlight w:val="green"/>
                    </w:rPr>
                    <w:t>Agreement</w:t>
                  </w:r>
                </w:p>
                <w:p w14:paraId="1F42CA00" w14:textId="77777777" w:rsidR="004A4F4D" w:rsidRDefault="0033500A">
                  <w:pPr>
                    <w:rPr>
                      <w:rFonts w:eastAsia="DengXian"/>
                      <w:lang w:val="en-CA" w:eastAsia="zh-CN"/>
                    </w:rPr>
                  </w:pPr>
                  <w:r>
                    <w:rPr>
                      <w:rFonts w:eastAsia="DengXian"/>
                      <w:lang w:val="en-CA" w:eastAsia="zh-CN"/>
                    </w:rPr>
                    <w:t xml:space="preserve">When multi-DCI based </w:t>
                  </w:r>
                  <w:proofErr w:type="spellStart"/>
                  <w:r>
                    <w:rPr>
                      <w:rFonts w:eastAsia="DengXian"/>
                      <w:lang w:val="en-CA" w:eastAsia="zh-CN"/>
                    </w:rPr>
                    <w:t>STxMP</w:t>
                  </w:r>
                  <w:proofErr w:type="spellEnd"/>
                  <w:r>
                    <w:rPr>
                      <w:rFonts w:eastAsia="DengXian"/>
                      <w:lang w:val="en-CA" w:eastAsia="zh-CN"/>
                    </w:rPr>
                    <w:t xml:space="preserve"> PUSCH+PUSCH is configured, </w:t>
                  </w:r>
                </w:p>
                <w:p w14:paraId="604C2DC0" w14:textId="77777777" w:rsidR="004A4F4D" w:rsidRDefault="0033500A">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w:t>
                  </w:r>
                  <w:proofErr w:type="spellStart"/>
                  <w:r>
                    <w:rPr>
                      <w:rFonts w:eastAsia="DengXian"/>
                      <w:szCs w:val="20"/>
                      <w:lang w:val="en-CA"/>
                    </w:rPr>
                    <w:t>coresetPoolIndex</w:t>
                  </w:r>
                  <w:proofErr w:type="spellEnd"/>
                  <w:r>
                    <w:rPr>
                      <w:rFonts w:eastAsia="DengXian"/>
                      <w:szCs w:val="20"/>
                      <w:lang w:val="en-CA"/>
                    </w:rPr>
                    <w:t xml:space="preserve"> value.   </w:t>
                  </w:r>
                </w:p>
                <w:p w14:paraId="65841117" w14:textId="77777777" w:rsidR="004A4F4D" w:rsidRDefault="004A4F4D">
                  <w:pPr>
                    <w:spacing w:afterLines="50" w:after="120"/>
                    <w:rPr>
                      <w:lang w:val="en-CA" w:eastAsia="zh-CN"/>
                    </w:rPr>
                  </w:pPr>
                </w:p>
              </w:tc>
            </w:tr>
          </w:tbl>
          <w:p w14:paraId="409478AE" w14:textId="77777777" w:rsidR="004A4F4D" w:rsidRDefault="004A4F4D">
            <w:pPr>
              <w:spacing w:afterLines="50" w:after="120"/>
              <w:rPr>
                <w:lang w:eastAsia="zh-CN"/>
              </w:rPr>
            </w:pPr>
          </w:p>
          <w:p w14:paraId="1AE680DB" w14:textId="77777777" w:rsidR="004A4F4D" w:rsidRDefault="0033500A">
            <w:pPr>
              <w:spacing w:afterLines="50" w:after="120"/>
              <w:rPr>
                <w:lang w:eastAsia="zh-CN"/>
              </w:rPr>
            </w:pPr>
            <w:r>
              <w:rPr>
                <w:lang w:eastAsia="zh-CN"/>
              </w:rPr>
              <w:t>We suggest the following update to better align with the current wording in 38.214.</w:t>
            </w:r>
          </w:p>
          <w:tbl>
            <w:tblPr>
              <w:tblStyle w:val="TableGrid"/>
              <w:tblW w:w="0" w:type="auto"/>
              <w:tblLook w:val="04A0" w:firstRow="1" w:lastRow="0" w:firstColumn="1" w:lastColumn="0" w:noHBand="0" w:noVBand="1"/>
            </w:tblPr>
            <w:tblGrid>
              <w:gridCol w:w="6050"/>
            </w:tblGrid>
            <w:tr w:rsidR="004A4F4D" w14:paraId="0B597335" w14:textId="77777777">
              <w:tc>
                <w:tcPr>
                  <w:tcW w:w="6050" w:type="dxa"/>
                </w:tcPr>
                <w:p w14:paraId="17EA1CA4" w14:textId="77777777" w:rsidR="004A4F4D" w:rsidRDefault="0033500A">
                  <w:r>
                    <w:rPr>
                      <w:color w:val="FF0000"/>
                    </w:rPr>
                    <w:t xml:space="preserve">Except for the case 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color w:val="FF0000"/>
                    </w:rPr>
                    <w:t xml:space="preserve"> and two PUSCHs are associated with different values of </w:t>
                  </w:r>
                  <w:proofErr w:type="spellStart"/>
                  <w:r>
                    <w:rPr>
                      <w:i/>
                      <w:color w:val="FF0000"/>
                      <w:lang w:eastAsia="zh-CN"/>
                    </w:rPr>
                    <w:t>coresetPoolIndex</w:t>
                  </w:r>
                  <w:proofErr w:type="spellEnd"/>
                  <w:r>
                    <w:rPr>
                      <w:i/>
                      <w:color w:val="FF0000"/>
                      <w:lang w:eastAsia="zh-CN"/>
                    </w:rPr>
                    <w:t xml:space="preserve">, </w:t>
                  </w:r>
                  <w:r>
                    <w:rPr>
                      <w:strike/>
                      <w:color w:val="FF0000"/>
                    </w:rPr>
                    <w:t>A</w:t>
                  </w:r>
                  <w:r>
                    <w:t xml:space="preserve"> </w:t>
                  </w:r>
                  <w:proofErr w:type="spellStart"/>
                  <w:r>
                    <w:rPr>
                      <w:color w:val="FF0000"/>
                    </w:rPr>
                    <w:t>a</w:t>
                  </w:r>
                  <w:proofErr w:type="spellEnd"/>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or the UE is </w:t>
                  </w:r>
                  <w:r>
                    <w:rPr>
                      <w:shd w:val="clear" w:color="auto" w:fill="FFFFFF"/>
                    </w:rPr>
                    <w:t xml:space="preserve">provided </w:t>
                  </w:r>
                  <w:proofErr w:type="spellStart"/>
                  <w:r>
                    <w:rPr>
                      <w:i/>
                      <w:iCs/>
                      <w:shd w:val="clear" w:color="auto" w:fill="FFFFFF"/>
                    </w:rPr>
                    <w:t>prioLowDG-HighCG</w:t>
                  </w:r>
                  <w:proofErr w:type="spellEnd"/>
                  <w:r>
                    <w:rPr>
                      <w:shd w:val="clear" w:color="auto" w:fill="FFFFFF"/>
                    </w:rPr>
                    <w:t xml:space="preserve"> or </w:t>
                  </w:r>
                  <w:proofErr w:type="spellStart"/>
                  <w:r>
                    <w:rPr>
                      <w:i/>
                      <w:iCs/>
                      <w:shd w:val="clear" w:color="auto" w:fill="FFFFFF"/>
                    </w:rPr>
                    <w:t>prioHighDG-LowCG</w:t>
                  </w:r>
                  <w:proofErr w:type="spellEnd"/>
                  <w:r>
                    <w:rPr>
                      <w:shd w:val="clear" w:color="auto" w:fill="FFFFFF"/>
                      <w:lang w:val="en-US"/>
                    </w:rPr>
                    <w:t xml:space="preserve"> and the two PUSCHs have the same priority index as described in Clause 9 of [6, TS 38.213]</w:t>
                  </w:r>
                  <w:r>
                    <w:t xml:space="preserve">. </w:t>
                  </w:r>
                </w:p>
              </w:tc>
            </w:tr>
          </w:tbl>
          <w:p w14:paraId="01A57181" w14:textId="77777777" w:rsidR="004A4F4D" w:rsidRDefault="004A4F4D">
            <w:pPr>
              <w:spacing w:afterLines="50" w:after="120"/>
            </w:pPr>
          </w:p>
          <w:p w14:paraId="43000CA6" w14:textId="77777777" w:rsidR="004A4F4D" w:rsidRDefault="0033500A">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4A4F4D" w14:paraId="41952DEF" w14:textId="77777777">
              <w:tc>
                <w:tcPr>
                  <w:tcW w:w="6050" w:type="dxa"/>
                </w:tcPr>
                <w:p w14:paraId="73F20B47" w14:textId="77777777" w:rsidR="004A4F4D" w:rsidRDefault="0033500A">
                  <w:pPr>
                    <w:pStyle w:val="Heading3"/>
                    <w:rPr>
                      <w:color w:val="000000"/>
                    </w:rPr>
                  </w:pPr>
                  <w:bookmarkStart w:id="75" w:name="_Toc36645557"/>
                  <w:bookmarkStart w:id="76" w:name="_Toc20318024"/>
                  <w:bookmarkStart w:id="77" w:name="_Toc45810602"/>
                  <w:bookmarkStart w:id="78" w:name="_Toc29673334"/>
                  <w:bookmarkStart w:id="79" w:name="_Toc137117140"/>
                  <w:bookmarkStart w:id="80" w:name="_Toc29674327"/>
                  <w:bookmarkStart w:id="81" w:name="_Toc11352134"/>
                  <w:bookmarkStart w:id="82" w:name="_Toc29673193"/>
                  <w:bookmarkStart w:id="83" w:name="_Toc27299922"/>
                  <w:r>
                    <w:rPr>
                      <w:color w:val="000000"/>
                    </w:rPr>
                    <w:lastRenderedPageBreak/>
                    <w:t>5.2.5</w:t>
                  </w:r>
                  <w:r>
                    <w:rPr>
                      <w:color w:val="000000"/>
                    </w:rPr>
                    <w:tab/>
                    <w:t>Priority rules for CSI reports</w:t>
                  </w:r>
                  <w:bookmarkEnd w:id="75"/>
                  <w:bookmarkEnd w:id="76"/>
                  <w:bookmarkEnd w:id="77"/>
                  <w:bookmarkEnd w:id="78"/>
                  <w:bookmarkEnd w:id="79"/>
                  <w:bookmarkEnd w:id="80"/>
                  <w:bookmarkEnd w:id="81"/>
                  <w:bookmarkEnd w:id="82"/>
                  <w:bookmarkEnd w:id="83"/>
                </w:p>
                <w:p w14:paraId="27A79955" w14:textId="77777777" w:rsidR="004A4F4D" w:rsidRDefault="0033500A">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rPr>
                    <w:t>ControlResourceSet</w:t>
                  </w:r>
                  <w:proofErr w:type="spellEnd"/>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proofErr w:type="spellStart"/>
                  <w:r>
                    <w:rPr>
                      <w:i/>
                      <w:color w:val="FF0000"/>
                      <w:lang w:eastAsia="zh-CN"/>
                    </w:rPr>
                    <w:t>coresetPoolIndex</w:t>
                  </w:r>
                  <w:proofErr w:type="spellEnd"/>
                  <w:r>
                    <w:rPr>
                      <w:color w:val="000000"/>
                      <w:lang w:val="en-US"/>
                    </w:rPr>
                    <w:t xml:space="preserve"> </w:t>
                  </w:r>
                  <w:r>
                    <w:rPr>
                      <w:color w:val="FF0000"/>
                      <w:lang w:val="en-US"/>
                    </w:rPr>
                    <w:t>with same priority index according to clause 9 in [6, TS 38.213]</w:t>
                  </w:r>
                </w:p>
                <w:p w14:paraId="63B21324" w14:textId="77777777" w:rsidR="004A4F4D" w:rsidRDefault="004A4F4D">
                  <w:pPr>
                    <w:spacing w:afterLines="50" w:after="120"/>
                    <w:rPr>
                      <w:color w:val="0000FF"/>
                      <w:lang w:val="en-US"/>
                    </w:rPr>
                  </w:pPr>
                </w:p>
              </w:tc>
            </w:tr>
          </w:tbl>
          <w:p w14:paraId="13100C35" w14:textId="77777777" w:rsidR="004A4F4D" w:rsidRDefault="004A4F4D">
            <w:pPr>
              <w:rPr>
                <w:color w:val="0000FF"/>
              </w:rPr>
            </w:pPr>
          </w:p>
        </w:tc>
        <w:tc>
          <w:tcPr>
            <w:tcW w:w="1837" w:type="dxa"/>
          </w:tcPr>
          <w:p w14:paraId="69B113AF" w14:textId="77777777" w:rsidR="004A4F4D" w:rsidRDefault="004A4F4D"/>
          <w:p w14:paraId="494D16E3" w14:textId="77777777" w:rsidR="004A4F4D" w:rsidRDefault="004A4F4D"/>
          <w:p w14:paraId="2D73D50A" w14:textId="77777777" w:rsidR="004A4F4D" w:rsidRDefault="0033500A">
            <w:r>
              <w:t>#implemented, let’s see if agreeable to everybody!</w:t>
            </w:r>
          </w:p>
          <w:p w14:paraId="4FC09A8D" w14:textId="77777777" w:rsidR="004A4F4D" w:rsidRDefault="004A4F4D"/>
          <w:p w14:paraId="2AF5FCB9" w14:textId="77777777" w:rsidR="004A4F4D" w:rsidRDefault="004A4F4D"/>
          <w:p w14:paraId="39ED1575" w14:textId="77777777" w:rsidR="004A4F4D" w:rsidRDefault="004A4F4D"/>
          <w:p w14:paraId="575CF195" w14:textId="77777777" w:rsidR="004A4F4D" w:rsidRDefault="004A4F4D"/>
          <w:p w14:paraId="23ACD74B" w14:textId="77777777" w:rsidR="004A4F4D" w:rsidRDefault="004A4F4D"/>
          <w:p w14:paraId="38CC1CE2" w14:textId="77777777" w:rsidR="004A4F4D" w:rsidRDefault="004A4F4D"/>
          <w:p w14:paraId="097CCC44" w14:textId="77777777" w:rsidR="004A4F4D" w:rsidRDefault="004A4F4D"/>
          <w:p w14:paraId="13B50F18" w14:textId="77777777" w:rsidR="004A4F4D" w:rsidRDefault="004A4F4D"/>
          <w:p w14:paraId="2410BCA6" w14:textId="77777777" w:rsidR="004A4F4D" w:rsidRDefault="004A4F4D"/>
          <w:p w14:paraId="3121F73C" w14:textId="77777777" w:rsidR="004A4F4D" w:rsidRDefault="004A4F4D"/>
          <w:p w14:paraId="7F1684D8" w14:textId="77777777" w:rsidR="004A4F4D" w:rsidRDefault="004A4F4D"/>
          <w:p w14:paraId="1DF360AF" w14:textId="77777777" w:rsidR="004A4F4D" w:rsidRDefault="004A4F4D"/>
          <w:p w14:paraId="1CD0EA20" w14:textId="77777777" w:rsidR="004A4F4D" w:rsidRDefault="004A4F4D"/>
          <w:p w14:paraId="15B28B38" w14:textId="77777777" w:rsidR="004A4F4D" w:rsidRDefault="004A4F4D"/>
          <w:p w14:paraId="7D93A2A8" w14:textId="77777777" w:rsidR="004A4F4D" w:rsidRDefault="004A4F4D"/>
          <w:p w14:paraId="23D3F388" w14:textId="77777777" w:rsidR="004A4F4D" w:rsidRDefault="004A4F4D"/>
          <w:p w14:paraId="15325C7C" w14:textId="77777777" w:rsidR="004A4F4D" w:rsidRDefault="0033500A">
            <w:r>
              <w:lastRenderedPageBreak/>
              <w:t># need to hear other views on this! Agreement?</w:t>
            </w:r>
          </w:p>
        </w:tc>
      </w:tr>
    </w:tbl>
    <w:p w14:paraId="1205DA73" w14:textId="77777777" w:rsidR="004A4F4D" w:rsidRDefault="004A4F4D"/>
    <w:p w14:paraId="059A18A4" w14:textId="77777777" w:rsidR="004A4F4D" w:rsidRDefault="0033500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4A4F4D" w14:paraId="1CE9DC55" w14:textId="77777777">
        <w:trPr>
          <w:trHeight w:val="335"/>
          <w:jc w:val="center"/>
        </w:trPr>
        <w:tc>
          <w:tcPr>
            <w:tcW w:w="1407" w:type="dxa"/>
            <w:shd w:val="clear" w:color="auto" w:fill="D9D9D9" w:themeFill="background1" w:themeFillShade="D9"/>
          </w:tcPr>
          <w:p w14:paraId="03AFFB29" w14:textId="77777777" w:rsidR="004A4F4D" w:rsidRDefault="0033500A">
            <w:r>
              <w:t>Company</w:t>
            </w:r>
          </w:p>
        </w:tc>
        <w:tc>
          <w:tcPr>
            <w:tcW w:w="6356" w:type="dxa"/>
            <w:shd w:val="clear" w:color="auto" w:fill="D9D9D9" w:themeFill="background1" w:themeFillShade="D9"/>
          </w:tcPr>
          <w:p w14:paraId="1143147C" w14:textId="77777777" w:rsidR="004A4F4D" w:rsidRDefault="0033500A">
            <w:r>
              <w:t>Comments</w:t>
            </w:r>
          </w:p>
        </w:tc>
        <w:tc>
          <w:tcPr>
            <w:tcW w:w="1926" w:type="dxa"/>
            <w:shd w:val="clear" w:color="auto" w:fill="D9D9D9" w:themeFill="background1" w:themeFillShade="D9"/>
          </w:tcPr>
          <w:p w14:paraId="5575A28D" w14:textId="77777777" w:rsidR="004A4F4D" w:rsidRDefault="0033500A">
            <w:r>
              <w:t>Editor reply/Notes</w:t>
            </w:r>
          </w:p>
        </w:tc>
      </w:tr>
      <w:tr w:rsidR="004A4F4D" w14:paraId="55AD19A7" w14:textId="77777777">
        <w:trPr>
          <w:trHeight w:val="53"/>
          <w:jc w:val="center"/>
        </w:trPr>
        <w:tc>
          <w:tcPr>
            <w:tcW w:w="1407" w:type="dxa"/>
          </w:tcPr>
          <w:p w14:paraId="52B66BF0" w14:textId="77777777" w:rsidR="004A4F4D" w:rsidRDefault="0033500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3B57C5D5" w14:textId="77777777" w:rsidR="004A4F4D" w:rsidRDefault="0033500A">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314D4895" w14:textId="77777777" w:rsidR="004A4F4D" w:rsidRDefault="0033500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7CE64B8D" w14:textId="77777777" w:rsidR="004A4F4D" w:rsidRDefault="0033500A">
            <w:pPr>
              <w:spacing w:afterLines="50" w:after="12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14:paraId="29ED4EBE" w14:textId="77777777" w:rsidR="004A4F4D" w:rsidRDefault="0033500A">
            <w:pPr>
              <w:pStyle w:val="B1"/>
              <w:rPr>
                <w:lang w:val="en-US"/>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proofErr w:type="spellStart"/>
            <w:r>
              <w:rPr>
                <w:i/>
                <w:lang w:val="en-US"/>
              </w:rPr>
              <w:t>Q</w:t>
            </w:r>
            <w:r>
              <w:rPr>
                <w:i/>
                <w:vertAlign w:val="subscript"/>
                <w:lang w:val="en-US"/>
              </w:rPr>
              <w:t>p</w:t>
            </w:r>
            <w:proofErr w:type="spellEnd"/>
            <w:r>
              <w:rPr>
                <w:lang w:val="en-US"/>
              </w:rPr>
              <w:t xml:space="preserve"> </w:t>
            </w:r>
            <w:r>
              <w:rPr>
                <w:color w:val="FF0000"/>
                <w:lang w:val="en-US"/>
              </w:rPr>
              <w:t>is the number of PTRS ports scheduled to the UE</w:t>
            </w:r>
            <w:r>
              <w:rPr>
                <w:lang w:val="en-US"/>
              </w:rPr>
              <w:t>.</w:t>
            </w:r>
          </w:p>
          <w:p w14:paraId="0FF2A5DE" w14:textId="77777777" w:rsidR="004A4F4D" w:rsidRDefault="0033500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rPr>
              <w:drawing>
                <wp:inline distT="0" distB="0" distL="0" distR="0" wp14:anchorId="2D1C5962" wp14:editId="339DC95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4A4F4D" w14:paraId="4011A7E2" w14:textId="77777777">
              <w:trPr>
                <w:trHeight w:val="487"/>
              </w:trPr>
              <w:tc>
                <w:tcPr>
                  <w:tcW w:w="2118" w:type="dxa"/>
                  <w:vMerge w:val="restart"/>
                  <w:shd w:val="clear" w:color="auto" w:fill="EEECE1"/>
                </w:tcPr>
                <w:p w14:paraId="6AD1FD21"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7" w:dyaOrig="403" w14:anchorId="4740C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0.4pt" o:ole="">
                        <v:imagedata r:id="rId13" o:title=""/>
                      </v:shape>
                      <o:OLEObject Type="Embed" ProgID="Equation.3" ShapeID="_x0000_i1025" DrawAspect="Content" ObjectID="_1755581991" r:id="rId14"/>
                    </w:object>
                  </w:r>
                </w:p>
              </w:tc>
              <w:tc>
                <w:tcPr>
                  <w:tcW w:w="7428" w:type="dxa"/>
                  <w:gridSpan w:val="3"/>
                  <w:shd w:val="clear" w:color="auto" w:fill="EEECE1"/>
                </w:tcPr>
                <w:p w14:paraId="14E8BFC5"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4A4F4D" w14:paraId="02985FDC" w14:textId="77777777">
              <w:trPr>
                <w:trHeight w:val="409"/>
              </w:trPr>
              <w:tc>
                <w:tcPr>
                  <w:tcW w:w="2118" w:type="dxa"/>
                  <w:vMerge/>
                  <w:shd w:val="clear" w:color="auto" w:fill="EEECE1"/>
                </w:tcPr>
                <w:p w14:paraId="00624F3D" w14:textId="77777777" w:rsidR="004A4F4D" w:rsidRDefault="004A4F4D">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56868B3C"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4A4F4D" w14:paraId="6A0286AD" w14:textId="77777777">
              <w:trPr>
                <w:trHeight w:val="516"/>
              </w:trPr>
              <w:tc>
                <w:tcPr>
                  <w:tcW w:w="2118" w:type="dxa"/>
                  <w:vMerge/>
                  <w:shd w:val="clear" w:color="auto" w:fill="EEECE1"/>
                </w:tcPr>
                <w:p w14:paraId="2AA21B5E" w14:textId="77777777" w:rsidR="004A4F4D" w:rsidRDefault="004A4F4D">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2800B194"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3DA94FBC"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2364B864"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4A4F4D" w14:paraId="1801DEE7" w14:textId="77777777">
              <w:trPr>
                <w:trHeight w:val="174"/>
              </w:trPr>
              <w:tc>
                <w:tcPr>
                  <w:tcW w:w="2118" w:type="dxa"/>
                  <w:vAlign w:val="center"/>
                </w:tcPr>
                <w:p w14:paraId="7DF59D72"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52A60F41" w14:textId="77777777"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7A41FBB" w14:textId="77777777" w:rsidR="004A4F4D" w:rsidRDefault="0033500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7E623115" w14:textId="77777777"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4A4F4D" w14:paraId="73A38299" w14:textId="77777777">
              <w:trPr>
                <w:trHeight w:val="174"/>
              </w:trPr>
              <w:tc>
                <w:tcPr>
                  <w:tcW w:w="2118" w:type="dxa"/>
                  <w:vAlign w:val="center"/>
                </w:tcPr>
                <w:p w14:paraId="1AD10987"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60675011" w14:textId="77777777"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767775B6" w14:textId="77777777" w:rsidR="004A4F4D" w:rsidRDefault="0033500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5FEBC9A4" w14:textId="77777777" w:rsidR="004A4F4D" w:rsidRDefault="0033500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4A4F4D" w14:paraId="645C7B3A" w14:textId="77777777">
              <w:trPr>
                <w:trHeight w:val="174"/>
              </w:trPr>
              <w:tc>
                <w:tcPr>
                  <w:tcW w:w="2118" w:type="dxa"/>
                  <w:vAlign w:val="center"/>
                </w:tcPr>
                <w:p w14:paraId="62D6289B"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4CE0BA6B"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4A4F4D" w14:paraId="601AF4CB" w14:textId="77777777">
              <w:trPr>
                <w:trHeight w:val="174"/>
              </w:trPr>
              <w:tc>
                <w:tcPr>
                  <w:tcW w:w="2118" w:type="dxa"/>
                  <w:vAlign w:val="center"/>
                </w:tcPr>
                <w:p w14:paraId="4AF0508A"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004E8A44" w14:textId="77777777" w:rsidR="004A4F4D" w:rsidRDefault="0033500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052E0264" w14:textId="77777777" w:rsidR="004A4F4D" w:rsidRDefault="004A4F4D">
            <w:pPr>
              <w:spacing w:afterLines="50" w:after="120"/>
              <w:rPr>
                <w:lang w:val="zh-CN" w:eastAsia="zh-CN"/>
              </w:rPr>
            </w:pPr>
          </w:p>
        </w:tc>
        <w:tc>
          <w:tcPr>
            <w:tcW w:w="1926" w:type="dxa"/>
          </w:tcPr>
          <w:p w14:paraId="511E74BE" w14:textId="77777777" w:rsidR="004A4F4D" w:rsidRDefault="0033500A">
            <w:pPr>
              <w:pStyle w:val="pf0"/>
              <w:rPr>
                <w:rFonts w:ascii="Arial" w:hAnsi="Arial" w:cs="Arial"/>
                <w:sz w:val="20"/>
                <w:szCs w:val="20"/>
              </w:rPr>
            </w:pPr>
            <w:r>
              <w:rPr>
                <w:rStyle w:val="cf01"/>
              </w:rPr>
              <w:t xml:space="preserve">comment looks fine. But, for simple editing, I would keep 10log10(LxQp) as it is. </w:t>
            </w:r>
          </w:p>
          <w:p w14:paraId="187182A1" w14:textId="77777777" w:rsidR="004A4F4D" w:rsidRDefault="004A4F4D"/>
        </w:tc>
      </w:tr>
      <w:tr w:rsidR="004A4F4D" w14:paraId="37C73058" w14:textId="77777777">
        <w:trPr>
          <w:trHeight w:val="4060"/>
          <w:jc w:val="center"/>
        </w:trPr>
        <w:tc>
          <w:tcPr>
            <w:tcW w:w="1407" w:type="dxa"/>
          </w:tcPr>
          <w:p w14:paraId="6CBDFA3A" w14:textId="77777777" w:rsidR="004A4F4D" w:rsidRDefault="0033500A">
            <w:pPr>
              <w:rPr>
                <w:lang w:eastAsia="zh-CN"/>
              </w:rPr>
            </w:pPr>
            <w:r>
              <w:rPr>
                <w:rFonts w:hint="eastAsia"/>
                <w:lang w:eastAsia="zh-CN"/>
              </w:rPr>
              <w:lastRenderedPageBreak/>
              <w:t>CATT</w:t>
            </w:r>
          </w:p>
          <w:p w14:paraId="4F3565C0" w14:textId="77777777" w:rsidR="004A4F4D" w:rsidRDefault="0033500A">
            <w:pPr>
              <w:rPr>
                <w:lang w:eastAsia="zh-CN"/>
              </w:rPr>
            </w:pPr>
            <w:r>
              <w:rPr>
                <w:rFonts w:hint="eastAsia"/>
                <w:lang w:eastAsia="zh-CN"/>
              </w:rPr>
              <w:t>(UL 8Tx)</w:t>
            </w:r>
          </w:p>
        </w:tc>
        <w:tc>
          <w:tcPr>
            <w:tcW w:w="6356" w:type="dxa"/>
          </w:tcPr>
          <w:p w14:paraId="4E8D5921" w14:textId="77777777" w:rsidR="004A4F4D" w:rsidRDefault="0033500A">
            <w:pPr>
              <w:pStyle w:val="bullet2"/>
              <w:numPr>
                <w:ilvl w:val="0"/>
                <w:numId w:val="0"/>
              </w:numPr>
              <w:rPr>
                <w:sz w:val="21"/>
                <w:lang w:eastAsia="zh-CN"/>
              </w:rPr>
            </w:pPr>
            <w:r>
              <w:rPr>
                <w:sz w:val="21"/>
                <w:lang w:eastAsia="zh-CN"/>
              </w:rPr>
              <w:t>We thank the editor for the great effort and nice work. Some comments follow.</w:t>
            </w:r>
          </w:p>
          <w:p w14:paraId="1FA133C9" w14:textId="77777777" w:rsidR="004A4F4D" w:rsidRDefault="0033500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4A4F4D" w14:paraId="388A4022" w14:textId="77777777">
              <w:tc>
                <w:tcPr>
                  <w:tcW w:w="5589" w:type="dxa"/>
                </w:tcPr>
                <w:p w14:paraId="064C75F9" w14:textId="77777777" w:rsidR="004A4F4D" w:rsidRDefault="0033500A">
                  <w:pPr>
                    <w:rPr>
                      <w:b/>
                      <w:bCs/>
                      <w:highlight w:val="green"/>
                      <w:lang w:eastAsia="zh-CN"/>
                    </w:rPr>
                  </w:pPr>
                  <w:r>
                    <w:rPr>
                      <w:b/>
                      <w:bCs/>
                      <w:highlight w:val="green"/>
                    </w:rPr>
                    <w:t>Agreement</w:t>
                  </w:r>
                </w:p>
                <w:p w14:paraId="3E567DAA" w14:textId="77777777" w:rsidR="004A4F4D" w:rsidRDefault="0033500A">
                  <w:pPr>
                    <w:pStyle w:val="ListParagraph"/>
                    <w:ind w:left="0"/>
                    <w:rPr>
                      <w:szCs w:val="20"/>
                    </w:rPr>
                  </w:pPr>
                  <w:r>
                    <w:rPr>
                      <w:szCs w:val="20"/>
                    </w:rPr>
                    <w:t xml:space="preserve">For 8Tx PUSCH, when the </w:t>
                  </w:r>
                  <w:r>
                    <w:rPr>
                      <w:i/>
                      <w:iCs/>
                      <w:szCs w:val="20"/>
                    </w:rPr>
                    <w:t>ptrs-Power</w:t>
                  </w:r>
                  <w:r>
                    <w:rPr>
                      <w:szCs w:val="20"/>
                    </w:rPr>
                    <w:t xml:space="preserve"> configures 00, Alt.2 is supported for the factor (</w:t>
                  </w:r>
                  <w:r>
                    <w:rPr>
                      <w:noProof/>
                      <w:szCs w:val="20"/>
                      <w:lang w:val="en-US" w:eastAsia="en-US"/>
                    </w:rPr>
                    <w:drawing>
                      <wp:inline distT="0" distB="0" distL="0" distR="0" wp14:anchorId="1BBFFB6F" wp14:editId="2F1D82A1">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171FC30B" w14:textId="77777777" w:rsidR="004A4F4D" w:rsidRDefault="0033500A">
                  <w:pPr>
                    <w:pStyle w:val="ListParagraph"/>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14:paraId="2ACB289A" w14:textId="77777777" w:rsidR="004A4F4D" w:rsidRDefault="004A4F4D">
            <w:pPr>
              <w:rPr>
                <w:lang w:eastAsia="zh-CN"/>
              </w:rPr>
            </w:pPr>
          </w:p>
        </w:tc>
        <w:tc>
          <w:tcPr>
            <w:tcW w:w="1926" w:type="dxa"/>
          </w:tcPr>
          <w:p w14:paraId="4EE16407" w14:textId="77777777" w:rsidR="004A4F4D" w:rsidRDefault="004A4F4D"/>
        </w:tc>
      </w:tr>
      <w:tr w:rsidR="004A4F4D" w14:paraId="4689D5A9" w14:textId="77777777">
        <w:trPr>
          <w:trHeight w:val="53"/>
          <w:jc w:val="center"/>
        </w:trPr>
        <w:tc>
          <w:tcPr>
            <w:tcW w:w="1407" w:type="dxa"/>
          </w:tcPr>
          <w:p w14:paraId="6F96649A" w14:textId="77777777" w:rsidR="004A4F4D" w:rsidRDefault="0033500A">
            <w:pPr>
              <w:rPr>
                <w:color w:val="0000FF"/>
                <w:lang w:val="en-US" w:eastAsia="zh-CN"/>
              </w:rPr>
            </w:pPr>
            <w:r>
              <w:rPr>
                <w:rFonts w:hint="eastAsia"/>
                <w:lang w:val="en-US" w:eastAsia="zh-CN"/>
              </w:rPr>
              <w:t>ZTE</w:t>
            </w:r>
          </w:p>
        </w:tc>
        <w:tc>
          <w:tcPr>
            <w:tcW w:w="6356" w:type="dxa"/>
          </w:tcPr>
          <w:p w14:paraId="779E5078" w14:textId="77777777" w:rsidR="004A4F4D" w:rsidRDefault="0033500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0F81F46C" w14:textId="77777777" w:rsidR="004A4F4D" w:rsidRDefault="0033500A">
            <w:pPr>
              <w:rPr>
                <w:b/>
                <w:bCs/>
                <w:u w:val="single"/>
                <w:lang w:val="en-US" w:eastAsia="zh-CN"/>
              </w:rPr>
            </w:pPr>
            <w:r>
              <w:rPr>
                <w:rFonts w:hint="eastAsia"/>
                <w:b/>
                <w:bCs/>
                <w:u w:val="single"/>
                <w:lang w:val="en-US" w:eastAsia="zh-CN"/>
              </w:rPr>
              <w:t>Comment#1</w:t>
            </w:r>
          </w:p>
          <w:p w14:paraId="078A8B36" w14:textId="77777777" w:rsidR="004A4F4D" w:rsidRDefault="0033500A">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690B3E07" w14:textId="77777777" w:rsidR="004A4F4D" w:rsidRDefault="0033500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6F578136" w14:textId="77777777" w:rsidR="004A4F4D" w:rsidRDefault="0033500A">
            <w:pPr>
              <w:pStyle w:val="ListParagraph"/>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noProof/>
                <w:lang w:val="en-US" w:eastAsia="en-US"/>
              </w:rPr>
              <w:drawing>
                <wp:inline distT="0" distB="0" distL="114300" distR="114300" wp14:anchorId="1A2921E6" wp14:editId="37062C01">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5"/>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0B04D953" w14:textId="77777777" w:rsidR="004A4F4D" w:rsidRDefault="0033500A">
            <w:pPr>
              <w:pStyle w:val="ListParagraph"/>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F63B47">
              <w:rPr>
                <w:rFonts w:cs="Times"/>
                <w:position w:val="-8"/>
              </w:rPr>
              <w:pict w14:anchorId="02D2E5BA">
                <v:shape id="_x0000_i1026" type="#_x0000_t75" style="width:133.8pt;height:13.4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instrText xml:space="preserve"> </w:instrText>
            </w:r>
            <w:r>
              <w:rPr>
                <w:rFonts w:cs="Times"/>
                <w:szCs w:val="20"/>
              </w:rPr>
              <w:fldChar w:fldCharType="separate"/>
            </w:r>
            <w:r w:rsidR="00F63B47">
              <w:rPr>
                <w:rFonts w:cs="Times"/>
                <w:position w:val="-8"/>
              </w:rPr>
              <w:pict w14:anchorId="6FC3CF5C">
                <v:shape id="_x0000_i1027" type="#_x0000_t75" style="width:133.8pt;height:13.4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F63B47">
              <w:rPr>
                <w:rFonts w:cs="Times"/>
                <w:position w:val="-5"/>
              </w:rPr>
              <w:pict w14:anchorId="45F6DE81">
                <v:shape id="_x0000_i1028" type="#_x0000_t75" style="width:10.2pt;height:11.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instrText xml:space="preserve"> </w:instrText>
            </w:r>
            <w:r>
              <w:rPr>
                <w:rFonts w:cs="Times"/>
                <w:szCs w:val="20"/>
              </w:rPr>
              <w:fldChar w:fldCharType="separate"/>
            </w:r>
            <w:r w:rsidR="00F63B47">
              <w:rPr>
                <w:rFonts w:cs="Times"/>
                <w:position w:val="-5"/>
              </w:rPr>
              <w:pict w14:anchorId="2AC2E2CA">
                <v:shape id="_x0000_i1029" type="#_x0000_t75" style="width:10.2pt;height:11.3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14:paraId="5411FD6C" w14:textId="77777777" w:rsidR="004A4F4D" w:rsidRDefault="004A4F4D">
            <w:pPr>
              <w:rPr>
                <w:color w:val="0000FF"/>
              </w:rPr>
            </w:pPr>
          </w:p>
          <w:p w14:paraId="513401E2" w14:textId="77777777" w:rsidR="004A4F4D" w:rsidRDefault="0033500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4A4F4D" w14:paraId="4BC0671E" w14:textId="77777777">
              <w:tc>
                <w:tcPr>
                  <w:tcW w:w="5799" w:type="dxa"/>
                </w:tcPr>
                <w:p w14:paraId="53391949" w14:textId="77777777" w:rsidR="004A4F4D" w:rsidRDefault="0033500A">
                  <w:pPr>
                    <w:rPr>
                      <w:b/>
                      <w:bCs/>
                      <w:color w:val="000000"/>
                      <w:u w:val="single"/>
                      <w:lang w:val="en-US" w:eastAsia="zh-CN"/>
                    </w:rPr>
                  </w:pPr>
                  <w:r>
                    <w:rPr>
                      <w:rFonts w:hint="eastAsia"/>
                      <w:b/>
                      <w:bCs/>
                      <w:color w:val="000000"/>
                      <w:u w:val="single"/>
                      <w:lang w:val="en-US" w:eastAsia="zh-CN"/>
                    </w:rPr>
                    <w:t>Proposed change (Section 6.2.3.1):</w:t>
                  </w:r>
                </w:p>
                <w:p w14:paraId="508BEBB9" w14:textId="77777777" w:rsidR="004A4F4D" w:rsidRDefault="0033500A">
                  <w:r>
                    <w:t xml:space="preserve">When the UE is scheduled with </w:t>
                  </w:r>
                  <w:r>
                    <w:rPr>
                      <w:i/>
                    </w:rPr>
                    <w:t>Q</w:t>
                  </w:r>
                  <w:r>
                    <w:rPr>
                      <w:i/>
                      <w:vertAlign w:val="subscript"/>
                    </w:rPr>
                    <w:t>p</w:t>
                  </w:r>
                  <w:r>
                    <w:t xml:space="preserve">={1,2} PT-RS port(s) in uplink and the number of scheduled layers is </w:t>
                  </w:r>
                  <w:r>
                    <w:rPr>
                      <w:position w:val="-14"/>
                    </w:rPr>
                    <w:object w:dxaOrig="737" w:dyaOrig="403" w14:anchorId="118336C1">
                      <v:shape id="_x0000_i1030" type="#_x0000_t75" style="width:37.05pt;height:20.4pt" o:ole="">
                        <v:imagedata r:id="rId18" o:title=""/>
                      </v:shape>
                      <o:OLEObject Type="Embed" ProgID="Equation.3" ShapeID="_x0000_i1030" DrawAspect="Content" ObjectID="_1755581992" r:id="rId19"/>
                    </w:object>
                  </w:r>
                  <w:r>
                    <w:t>,</w:t>
                  </w:r>
                </w:p>
                <w:p w14:paraId="22DEE8C2" w14:textId="77777777" w:rsidR="004A4F4D" w:rsidRDefault="0033500A">
                  <w:pPr>
                    <w:pStyle w:val="B1"/>
                    <w:rPr>
                      <w:lang w:val="en-US"/>
                    </w:rPr>
                  </w:pPr>
                  <w:r>
                    <w:rPr>
                      <w:lang w:val="en-US"/>
                    </w:rPr>
                    <w:t>-</w:t>
                  </w:r>
                  <w:r>
                    <w:rPr>
                      <w:lang w:val="en-US"/>
                    </w:rPr>
                    <w:tab/>
                    <w:t xml:space="preserve">If the UE is configured with higher layer parameter </w:t>
                  </w:r>
                  <w:r>
                    <w:rPr>
                      <w:i/>
                      <w:lang w:val="en-US"/>
                    </w:rPr>
                    <w:t>ptrs-Power</w:t>
                  </w:r>
                  <w:r>
                    <w:rPr>
                      <w:lang w:val="en-US"/>
                    </w:rPr>
                    <w:t xml:space="preserve">, the PUSCH to PT-RS power ratio per layer per RE </w:t>
                  </w:r>
                  <w:r>
                    <w:rPr>
                      <w:position w:val="-10"/>
                    </w:rPr>
                    <w:object w:dxaOrig="737" w:dyaOrig="311" w14:anchorId="71D835A5">
                      <v:shape id="_x0000_i1031" type="#_x0000_t75" style="width:37.05pt;height:15.6pt" o:ole="">
                        <v:imagedata r:id="rId20" o:title=""/>
                      </v:shape>
                      <o:OLEObject Type="Embed" ProgID="Equation.3" ShapeID="_x0000_i1031" DrawAspect="Content" ObjectID="_1755581993" r:id="rId21"/>
                    </w:object>
                  </w:r>
                  <w:r>
                    <w:rPr>
                      <w:lang w:val="en-US"/>
                    </w:rPr>
                    <w:t xml:space="preserve"> is given by </w:t>
                  </w:r>
                  <w:r>
                    <w:rPr>
                      <w:position w:val="-10"/>
                    </w:rPr>
                    <w:object w:dxaOrig="2051" w:dyaOrig="311" w14:anchorId="0E8EE93D">
                      <v:shape id="_x0000_i1032" type="#_x0000_t75" style="width:102.65pt;height:15.6pt" o:ole="">
                        <v:imagedata r:id="rId22" o:title=""/>
                      </v:shape>
                      <o:OLEObject Type="Embed" ProgID="Equation.3" ShapeID="_x0000_i1032" DrawAspect="Content" ObjectID="_1755581994" r:id="rId23"/>
                    </w:object>
                  </w:r>
                  <w:r>
                    <w:rPr>
                      <w:lang w:val="en-US"/>
                    </w:rPr>
                    <w:t xml:space="preserve">, where </w:t>
                  </w:r>
                  <w:r>
                    <w:rPr>
                      <w:position w:val="-10"/>
                    </w:rPr>
                    <w:object w:dxaOrig="737" w:dyaOrig="311" w14:anchorId="1B968B06">
                      <v:shape id="_x0000_i1033" type="#_x0000_t75" style="width:37.05pt;height:15.6pt" o:ole="">
                        <v:imagedata r:id="rId24" o:title=""/>
                      </v:shape>
                      <o:OLEObject Type="Embed" ProgID="Equation.3" ShapeID="_x0000_i1033" DrawAspect="Content" ObjectID="_1755581995" r:id="rId25"/>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w:dxaOrig="403" w:dyaOrig="311" w14:anchorId="7960320E">
                      <v:shape id="_x0000_i1034" type="#_x0000_t75" style="width:20.4pt;height:15.6pt" o:ole="">
                        <v:imagedata r:id="rId26" o:title=""/>
                      </v:shape>
                      <o:OLEObject Type="Embed" ProgID="Equation.DSMT4" ShapeID="_x0000_i1034" DrawAspect="Content" ObjectID="_1755581996" r:id="rId27"/>
                    </w:object>
                  </w:r>
                  <w:r>
                    <w:rPr>
                      <w:lang w:val="en-US"/>
                    </w:rPr>
                    <w:t xml:space="preserve"> specified in clause 6.4.1.2.2.1 of [4, TS 38.211] is given by </w:t>
                  </w:r>
                  <w:r>
                    <w:rPr>
                      <w:color w:val="000000"/>
                      <w:position w:val="-12"/>
                    </w:rPr>
                    <w:object w:dxaOrig="1532" w:dyaOrig="622" w14:anchorId="7A6D2ADC">
                      <v:shape id="_x0000_i1035" type="#_x0000_t75" style="width:76.85pt;height:31.15pt" o:ole="">
                        <v:imagedata r:id="rId28" o:title=""/>
                      </v:shape>
                      <o:OLEObject Type="Embed" ProgID="Equation.DSMT4" ShapeID="_x0000_i1035" DrawAspect="Content" ObjectID="_1755581997" r:id="rId29"/>
                    </w:object>
                  </w:r>
                  <w:r>
                    <w:rPr>
                      <w:lang w:val="en-US"/>
                    </w:rPr>
                    <w:t>and also on the '</w:t>
                  </w:r>
                  <w:r>
                    <w:rPr>
                      <w:i/>
                      <w:lang w:val="en-US"/>
                    </w:rPr>
                    <w:t>Precoding Information and Number of Layers'</w:t>
                  </w:r>
                  <w:r>
                    <w:rPr>
                      <w:lang w:val="en-US"/>
                    </w:rPr>
                    <w:t xml:space="preserve"> field in DCI.</w:t>
                  </w:r>
                </w:p>
                <w:p w14:paraId="5C941811" w14:textId="77777777" w:rsidR="004A4F4D" w:rsidRDefault="0033500A">
                  <w:pPr>
                    <w:pStyle w:val="B1"/>
                    <w:rPr>
                      <w:lang w:val="en-US"/>
                    </w:rPr>
                  </w:pPr>
                  <w:r>
                    <w:rPr>
                      <w:lang w:val="en-US"/>
                    </w:rPr>
                    <w:lastRenderedPageBreak/>
                    <w:t>-</w:t>
                  </w:r>
                  <w:r>
                    <w:rPr>
                      <w:lang w:val="en-US"/>
                    </w:rPr>
                    <w:tab/>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14:paraId="386C29DB" w14:textId="77777777" w:rsidR="004A4F4D" w:rsidRDefault="0033500A">
                  <w:pPr>
                    <w:pStyle w:val="B1"/>
                    <w:rPr>
                      <w:rFonts w:eastAsia="SimSun"/>
                      <w:lang w:val="en-US" w:eastAsia="zh-CN"/>
                    </w:rPr>
                  </w:pPr>
                  <w:r>
                    <w:rPr>
                      <w:lang w:val="en-US"/>
                    </w:rPr>
                    <w:t>-</w:t>
                  </w:r>
                  <w:r>
                    <w:rPr>
                      <w:lang w:val="en-US"/>
                    </w:rPr>
                    <w:tab/>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288E7CB1" w14:textId="77777777" w:rsidR="004A4F4D" w:rsidRDefault="0033500A">
                  <w:pPr>
                    <w:pStyle w:val="TH"/>
                    <w:rPr>
                      <w:lang w:val="en-GB"/>
                    </w:rPr>
                  </w:pPr>
                  <w:r>
                    <w:rPr>
                      <w:lang w:val="en-GB"/>
                    </w:rPr>
                    <w:t xml:space="preserve">Table 6.2.3.1-3: Factor related to PUSCH to PT-RS power ratio per layer per RE </w:t>
                  </w:r>
                  <w:r>
                    <w:rPr>
                      <w:position w:val="-10"/>
                    </w:rPr>
                    <w:object w:dxaOrig="737" w:dyaOrig="311" w14:anchorId="491229CA">
                      <v:shape id="_x0000_i1036" type="#_x0000_t75" style="width:37.05pt;height:15.6pt" o:ole="">
                        <v:imagedata r:id="rId24" o:title=""/>
                      </v:shape>
                      <o:OLEObject Type="Embed" ProgID="Equation.3" ShapeID="_x0000_i1036" DrawAspect="Content" ObjectID="_1755581998" r:id="rId30"/>
                    </w:object>
                  </w:r>
                  <w:r>
                    <w:rPr>
                      <w:lang w:val="en-GB"/>
                    </w:rPr>
                    <w:t>other than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4A4F4D" w14:paraId="1959B9AB"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D526CBC" w14:textId="77777777" w:rsidR="004A4F4D" w:rsidRDefault="0033500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37" w:dyaOrig="403" w14:anchorId="58DA0B90">
                            <v:shape id="_x0000_i1037" type="#_x0000_t75" style="width:37.05pt;height:20.4pt" o:ole="">
                              <v:imagedata r:id="rId13" o:title=""/>
                            </v:shape>
                            <o:OLEObject Type="Embed" ProgID="Equation.3" ShapeID="_x0000_i1037" DrawAspect="Content" ObjectID="_1755581999" r:id="rId31"/>
                          </w:object>
                        </w:r>
                      </w:p>
                    </w:tc>
                    <w:tc>
                      <w:tcPr>
                        <w:tcW w:w="623" w:type="dxa"/>
                        <w:tcBorders>
                          <w:top w:val="single" w:sz="4" w:space="0" w:color="auto"/>
                          <w:left w:val="single" w:sz="4" w:space="0" w:color="auto"/>
                          <w:right w:val="single" w:sz="4" w:space="0" w:color="auto"/>
                        </w:tcBorders>
                        <w:shd w:val="clear" w:color="auto" w:fill="E7E6E6"/>
                      </w:tcPr>
                      <w:p w14:paraId="5E2271B7" w14:textId="77777777" w:rsidR="004A4F4D" w:rsidRDefault="004A4F4D">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6A71586A" w14:textId="77777777" w:rsidR="004A4F4D" w:rsidRDefault="0033500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37" w:dyaOrig="403" w14:anchorId="3FFA83B5">
                            <v:shape id="_x0000_i1038" type="#_x0000_t75" style="width:37.05pt;height:20.4pt" o:ole="">
                              <v:imagedata r:id="rId32" o:title=""/>
                            </v:shape>
                            <o:OLEObject Type="Embed" ProgID="Equation.3" ShapeID="_x0000_i1038" DrawAspect="Content" ObjectID="_1755582000" r:id="rId33"/>
                          </w:object>
                        </w:r>
                        <w:r>
                          <w:rPr>
                            <w:rFonts w:cs="Arial"/>
                            <w:szCs w:val="18"/>
                            <w:lang w:val="en-US"/>
                          </w:rPr>
                          <w:t>)</w:t>
                        </w:r>
                      </w:p>
                    </w:tc>
                  </w:tr>
                  <w:tr w:rsidR="004A4F4D" w14:paraId="491C3FE7" w14:textId="77777777">
                    <w:trPr>
                      <w:trHeight w:val="238"/>
                      <w:jc w:val="center"/>
                    </w:trPr>
                    <w:tc>
                      <w:tcPr>
                        <w:tcW w:w="844" w:type="dxa"/>
                        <w:vMerge/>
                        <w:tcBorders>
                          <w:left w:val="single" w:sz="4" w:space="0" w:color="auto"/>
                          <w:right w:val="single" w:sz="4" w:space="0" w:color="auto"/>
                        </w:tcBorders>
                        <w:vAlign w:val="center"/>
                      </w:tcPr>
                      <w:p w14:paraId="2234A2D3" w14:textId="77777777" w:rsidR="004A4F4D" w:rsidRDefault="004A4F4D">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85739FD" w14:textId="77777777"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255887BD" w14:textId="77777777"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505C158E" w14:textId="77777777"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77B3D5C1" w14:textId="77777777" w:rsidR="004A4F4D" w:rsidRDefault="0033500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4A4F4D" w14:paraId="0001531D"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5BCC653F" w14:textId="77777777" w:rsidR="004A4F4D" w:rsidRDefault="004A4F4D">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4B55040B" w14:textId="77777777" w:rsidR="004A4F4D" w:rsidRDefault="0033500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1788F1E4" w14:textId="77777777" w:rsidR="004A4F4D" w:rsidRDefault="0033500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7BB46DC6" w14:textId="77777777"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3E43CBD" w14:textId="77777777"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FB0994" w14:textId="77777777"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AB7AB0" w14:textId="77777777"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5F8E7898" w14:textId="77777777" w:rsidR="004A4F4D" w:rsidRDefault="0033500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7B54412" w14:textId="77777777" w:rsidR="004A4F4D" w:rsidRDefault="0033500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4A4F4D" w14:paraId="55712325"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DDE3AA7"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617CFE92"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133F0FF1"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5534F6A"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81A7E8F"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4B7600E6"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090D664D"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621A5D48"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8796DAC"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4A4F4D" w14:paraId="377659F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05E1D1A"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658F6667"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49587647"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61BE5B1B"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5EBA086D"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1E233D6"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7DEB6457"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75685F"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1531EDA4"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6</w:t>
                        </w:r>
                      </w:p>
                    </w:tc>
                  </w:tr>
                  <w:tr w:rsidR="004A4F4D" w14:paraId="2EECAB73"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5266F53B"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52DACCB9"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Reserved</w:t>
                        </w:r>
                      </w:p>
                    </w:tc>
                  </w:tr>
                  <w:tr w:rsidR="004A4F4D" w14:paraId="6222FD1A"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87A373D"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13A5FE8C" w14:textId="77777777" w:rsidR="004A4F4D" w:rsidRDefault="0033500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7354A9C8" w14:textId="77777777" w:rsidR="004A4F4D" w:rsidRDefault="004A4F4D"/>
                <w:p w14:paraId="1202479C" w14:textId="77777777" w:rsidR="004A4F4D" w:rsidRDefault="004A4F4D"/>
                <w:p w14:paraId="7C81D926" w14:textId="77777777" w:rsidR="004A4F4D" w:rsidRDefault="0033500A">
                  <w:pPr>
                    <w:pStyle w:val="TH"/>
                    <w:rPr>
                      <w:lang w:val="en-GB"/>
                    </w:rPr>
                  </w:pPr>
                  <w:r>
                    <w:rPr>
                      <w:lang w:val="en-GB"/>
                    </w:rPr>
                    <w:t xml:space="preserve">Table 6.2.3.1-3A: Factor related to PUSCH to PT-RS power ratio per layer per RE </w:t>
                  </w:r>
                  <w:r>
                    <w:rPr>
                      <w:noProof/>
                      <w:position w:val="-10"/>
                      <w:lang w:val="en-US"/>
                    </w:rPr>
                    <w:drawing>
                      <wp:inline distT="0" distB="0" distL="0" distR="0" wp14:anchorId="089B7BEB" wp14:editId="4FED8C95">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4A4F4D" w14:paraId="678AF6DC" w14:textId="77777777">
                    <w:trPr>
                      <w:trHeight w:val="483"/>
                    </w:trPr>
                    <w:tc>
                      <w:tcPr>
                        <w:tcW w:w="940" w:type="pct"/>
                        <w:vMerge w:val="restart"/>
                        <w:shd w:val="clear" w:color="auto" w:fill="E7E6E6" w:themeFill="background2"/>
                      </w:tcPr>
                      <w:p w14:paraId="1C7490D3" w14:textId="77777777" w:rsidR="004A4F4D" w:rsidRDefault="0033500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37" w:dyaOrig="403" w14:anchorId="67372264">
                            <v:shape id="_x0000_i1039" type="#_x0000_t75" style="width:37.05pt;height:20.4pt" o:ole="">
                              <v:imagedata r:id="rId13" o:title=""/>
                            </v:shape>
                            <o:OLEObject Type="Embed" ProgID="Equation.3" ShapeID="_x0000_i1039" DrawAspect="Content" ObjectID="_1755582001" r:id="rId34"/>
                          </w:object>
                        </w:r>
                      </w:p>
                    </w:tc>
                    <w:tc>
                      <w:tcPr>
                        <w:tcW w:w="4059" w:type="pct"/>
                        <w:gridSpan w:val="3"/>
                        <w:shd w:val="clear" w:color="auto" w:fill="E7E6E6" w:themeFill="background2"/>
                      </w:tcPr>
                      <w:p w14:paraId="3EE4B89B" w14:textId="77777777" w:rsidR="004A4F4D" w:rsidRDefault="0033500A">
                        <w:pPr>
                          <w:pStyle w:val="TH"/>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4A4F4D" w14:paraId="27545557" w14:textId="77777777">
                    <w:trPr>
                      <w:trHeight w:val="409"/>
                    </w:trPr>
                    <w:tc>
                      <w:tcPr>
                        <w:tcW w:w="940" w:type="pct"/>
                        <w:vMerge/>
                        <w:shd w:val="clear" w:color="auto" w:fill="E7E6E6" w:themeFill="background2"/>
                      </w:tcPr>
                      <w:p w14:paraId="592D4CFB" w14:textId="77777777" w:rsidR="004A4F4D" w:rsidRDefault="004A4F4D">
                        <w:pPr>
                          <w:pStyle w:val="TH"/>
                          <w:spacing w:before="0" w:after="0"/>
                          <w:rPr>
                            <w:sz w:val="18"/>
                            <w:szCs w:val="18"/>
                            <w:lang w:val="en-GB"/>
                          </w:rPr>
                        </w:pPr>
                      </w:p>
                    </w:tc>
                    <w:tc>
                      <w:tcPr>
                        <w:tcW w:w="4059" w:type="pct"/>
                        <w:gridSpan w:val="3"/>
                        <w:shd w:val="clear" w:color="auto" w:fill="E7E6E6" w:themeFill="background2"/>
                      </w:tcPr>
                      <w:p w14:paraId="39EF2B13" w14:textId="77777777" w:rsidR="004A4F4D" w:rsidRDefault="0033500A">
                        <w:pPr>
                          <w:pStyle w:val="TH"/>
                          <w:spacing w:before="0" w:after="0"/>
                          <w:rPr>
                            <w:sz w:val="18"/>
                            <w:szCs w:val="18"/>
                          </w:rPr>
                        </w:pPr>
                        <w:r>
                          <w:rPr>
                            <w:sz w:val="18"/>
                            <w:szCs w:val="18"/>
                          </w:rPr>
                          <w:t>1-8</w:t>
                        </w:r>
                      </w:p>
                    </w:tc>
                  </w:tr>
                  <w:tr w:rsidR="004A4F4D" w14:paraId="12C3B56A" w14:textId="77777777">
                    <w:trPr>
                      <w:trHeight w:val="1041"/>
                    </w:trPr>
                    <w:tc>
                      <w:tcPr>
                        <w:tcW w:w="940" w:type="pct"/>
                        <w:vMerge/>
                        <w:shd w:val="clear" w:color="auto" w:fill="E7E6E6" w:themeFill="background2"/>
                      </w:tcPr>
                      <w:p w14:paraId="695AB17C" w14:textId="77777777" w:rsidR="004A4F4D" w:rsidRDefault="004A4F4D">
                        <w:pPr>
                          <w:pStyle w:val="TH"/>
                          <w:spacing w:before="0" w:after="0"/>
                          <w:rPr>
                            <w:sz w:val="18"/>
                            <w:szCs w:val="18"/>
                          </w:rPr>
                        </w:pPr>
                      </w:p>
                    </w:tc>
                    <w:tc>
                      <w:tcPr>
                        <w:tcW w:w="969" w:type="pct"/>
                        <w:shd w:val="clear" w:color="auto" w:fill="E7E6E6" w:themeFill="background2"/>
                      </w:tcPr>
                      <w:p w14:paraId="5757DBCE" w14:textId="77777777" w:rsidR="004A4F4D" w:rsidRDefault="0033500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60984E0B" w14:textId="77777777" w:rsidR="004A4F4D" w:rsidRDefault="0033500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4DF6DE87" w14:textId="77777777" w:rsidR="004A4F4D" w:rsidRDefault="0033500A">
                        <w:pPr>
                          <w:pStyle w:val="TH"/>
                          <w:spacing w:before="0" w:after="0"/>
                          <w:rPr>
                            <w:sz w:val="18"/>
                            <w:szCs w:val="18"/>
                          </w:rPr>
                        </w:pPr>
                        <w:r>
                          <w:rPr>
                            <w:b w:val="0"/>
                            <w:sz w:val="18"/>
                            <w:szCs w:val="18"/>
                            <w:lang w:val="en-US" w:eastAsia="ko-KR"/>
                          </w:rPr>
                          <w:t>Non-coherent and non-codebook based</w:t>
                        </w:r>
                      </w:p>
                    </w:tc>
                  </w:tr>
                  <w:tr w:rsidR="004A4F4D" w14:paraId="0D8D86EF" w14:textId="77777777">
                    <w:trPr>
                      <w:trHeight w:val="1084"/>
                    </w:trPr>
                    <w:tc>
                      <w:tcPr>
                        <w:tcW w:w="940" w:type="pct"/>
                        <w:vAlign w:val="center"/>
                      </w:tcPr>
                      <w:p w14:paraId="79136B36" w14:textId="77777777" w:rsidR="004A4F4D" w:rsidRDefault="0033500A">
                        <w:pPr>
                          <w:pStyle w:val="TH"/>
                          <w:spacing w:before="0" w:after="0"/>
                          <w:rPr>
                            <w:sz w:val="18"/>
                            <w:szCs w:val="18"/>
                          </w:rPr>
                        </w:pPr>
                        <w:r>
                          <w:rPr>
                            <w:b w:val="0"/>
                            <w:sz w:val="18"/>
                            <w:szCs w:val="18"/>
                            <w:lang w:val="en-US" w:eastAsia="ko-KR"/>
                          </w:rPr>
                          <w:t>00</w:t>
                        </w:r>
                      </w:p>
                    </w:tc>
                    <w:tc>
                      <w:tcPr>
                        <w:tcW w:w="969" w:type="pct"/>
                      </w:tcPr>
                      <w:p w14:paraId="7904F04C" w14:textId="77777777"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D839336" w14:textId="77777777" w:rsidR="004A4F4D" w:rsidRDefault="0033500A">
                        <w:pPr>
                          <w:pStyle w:val="TH"/>
                          <w:spacing w:before="0" w:after="0"/>
                          <w:rPr>
                            <w:b w:val="0"/>
                            <w:bCs/>
                            <w:sz w:val="18"/>
                            <w:szCs w:val="18"/>
                          </w:rPr>
                        </w:pPr>
                        <w:r>
                          <w:rPr>
                            <w:b w:val="0"/>
                            <w:bCs/>
                            <w:strike/>
                            <w:color w:val="FF0000"/>
                            <w:sz w:val="18"/>
                            <w:szCs w:val="18"/>
                            <w:highlight w:val="yellow"/>
                          </w:rPr>
                          <w:t>TBD</w:t>
                        </w:r>
                      </w:p>
                      <w:p w14:paraId="4BB36558" w14:textId="77777777" w:rsidR="004A4F4D" w:rsidRDefault="0033500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3C43BBEF" w14:textId="77777777"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4A4F4D" w14:paraId="4DFAB8C7" w14:textId="77777777">
                    <w:trPr>
                      <w:trHeight w:val="336"/>
                    </w:trPr>
                    <w:tc>
                      <w:tcPr>
                        <w:tcW w:w="940" w:type="pct"/>
                        <w:vAlign w:val="center"/>
                      </w:tcPr>
                      <w:p w14:paraId="097E40C4" w14:textId="77777777" w:rsidR="004A4F4D" w:rsidRDefault="0033500A">
                        <w:pPr>
                          <w:pStyle w:val="TH"/>
                          <w:spacing w:before="0" w:after="0"/>
                          <w:rPr>
                            <w:sz w:val="18"/>
                            <w:szCs w:val="18"/>
                          </w:rPr>
                        </w:pPr>
                        <w:r>
                          <w:rPr>
                            <w:b w:val="0"/>
                            <w:sz w:val="18"/>
                            <w:szCs w:val="18"/>
                            <w:lang w:val="en-US" w:eastAsia="ko-KR"/>
                          </w:rPr>
                          <w:t>01</w:t>
                        </w:r>
                      </w:p>
                    </w:tc>
                    <w:tc>
                      <w:tcPr>
                        <w:tcW w:w="969" w:type="pct"/>
                      </w:tcPr>
                      <w:p w14:paraId="4B874CAF" w14:textId="77777777"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2095B93B" w14:textId="77777777" w:rsidR="004A4F4D" w:rsidRDefault="0033500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2AEFD63D" w14:textId="77777777" w:rsidR="004A4F4D" w:rsidRDefault="0033500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4A4F4D" w14:paraId="25216EE2" w14:textId="77777777">
                    <w:trPr>
                      <w:trHeight w:val="216"/>
                    </w:trPr>
                    <w:tc>
                      <w:tcPr>
                        <w:tcW w:w="940" w:type="pct"/>
                        <w:vAlign w:val="center"/>
                      </w:tcPr>
                      <w:p w14:paraId="268F833C" w14:textId="77777777" w:rsidR="004A4F4D" w:rsidRDefault="0033500A">
                        <w:pPr>
                          <w:pStyle w:val="TH"/>
                          <w:spacing w:before="0" w:after="0"/>
                          <w:rPr>
                            <w:sz w:val="18"/>
                            <w:szCs w:val="18"/>
                          </w:rPr>
                        </w:pPr>
                        <w:r>
                          <w:rPr>
                            <w:b w:val="0"/>
                            <w:sz w:val="18"/>
                            <w:szCs w:val="18"/>
                            <w:lang w:val="en-US" w:eastAsia="ko-KR"/>
                          </w:rPr>
                          <w:t>10</w:t>
                        </w:r>
                      </w:p>
                    </w:tc>
                    <w:tc>
                      <w:tcPr>
                        <w:tcW w:w="4059" w:type="pct"/>
                        <w:gridSpan w:val="3"/>
                      </w:tcPr>
                      <w:p w14:paraId="6AAA5F93" w14:textId="77777777" w:rsidR="004A4F4D" w:rsidRDefault="0033500A">
                        <w:pPr>
                          <w:pStyle w:val="TH"/>
                          <w:spacing w:before="0" w:after="0"/>
                          <w:rPr>
                            <w:sz w:val="18"/>
                            <w:szCs w:val="18"/>
                          </w:rPr>
                        </w:pPr>
                        <w:r>
                          <w:rPr>
                            <w:b w:val="0"/>
                            <w:sz w:val="18"/>
                            <w:szCs w:val="18"/>
                            <w:lang w:val="en-US" w:eastAsia="ko-KR"/>
                          </w:rPr>
                          <w:t>Reserved</w:t>
                        </w:r>
                      </w:p>
                    </w:tc>
                  </w:tr>
                  <w:tr w:rsidR="004A4F4D" w14:paraId="01931D9C" w14:textId="77777777">
                    <w:trPr>
                      <w:trHeight w:val="236"/>
                    </w:trPr>
                    <w:tc>
                      <w:tcPr>
                        <w:tcW w:w="940" w:type="pct"/>
                        <w:vAlign w:val="center"/>
                      </w:tcPr>
                      <w:p w14:paraId="0EA79DD6" w14:textId="77777777" w:rsidR="004A4F4D" w:rsidRDefault="0033500A">
                        <w:pPr>
                          <w:pStyle w:val="TH"/>
                          <w:spacing w:before="0" w:after="0"/>
                          <w:rPr>
                            <w:sz w:val="18"/>
                            <w:szCs w:val="18"/>
                          </w:rPr>
                        </w:pPr>
                        <w:r>
                          <w:rPr>
                            <w:b w:val="0"/>
                            <w:sz w:val="18"/>
                            <w:szCs w:val="18"/>
                            <w:lang w:val="en-US" w:eastAsia="ko-KR"/>
                          </w:rPr>
                          <w:t>11</w:t>
                        </w:r>
                      </w:p>
                    </w:tc>
                    <w:tc>
                      <w:tcPr>
                        <w:tcW w:w="4059" w:type="pct"/>
                        <w:gridSpan w:val="3"/>
                      </w:tcPr>
                      <w:p w14:paraId="4F5EC407" w14:textId="77777777" w:rsidR="004A4F4D" w:rsidRDefault="0033500A">
                        <w:pPr>
                          <w:pStyle w:val="TH"/>
                          <w:spacing w:before="0" w:after="0"/>
                          <w:rPr>
                            <w:sz w:val="18"/>
                            <w:szCs w:val="18"/>
                          </w:rPr>
                        </w:pPr>
                        <w:r>
                          <w:rPr>
                            <w:b w:val="0"/>
                            <w:sz w:val="18"/>
                            <w:szCs w:val="16"/>
                            <w:lang w:val="en-US" w:eastAsia="ko-KR"/>
                          </w:rPr>
                          <w:t>Reserved</w:t>
                        </w:r>
                      </w:p>
                    </w:tc>
                  </w:tr>
                </w:tbl>
                <w:p w14:paraId="03E38DB7" w14:textId="77777777" w:rsidR="004A4F4D" w:rsidRDefault="004A4F4D">
                  <w:pPr>
                    <w:rPr>
                      <w:color w:val="0000FF"/>
                    </w:rPr>
                  </w:pPr>
                </w:p>
              </w:tc>
            </w:tr>
          </w:tbl>
          <w:p w14:paraId="2F40D3BB" w14:textId="77777777" w:rsidR="004A4F4D" w:rsidRDefault="004A4F4D">
            <w:pPr>
              <w:rPr>
                <w:color w:val="0000FF"/>
              </w:rPr>
            </w:pPr>
          </w:p>
        </w:tc>
        <w:tc>
          <w:tcPr>
            <w:tcW w:w="1926" w:type="dxa"/>
          </w:tcPr>
          <w:p w14:paraId="650781C0" w14:textId="77777777" w:rsidR="004A4F4D" w:rsidRDefault="004A4F4D"/>
          <w:p w14:paraId="6C099444" w14:textId="77777777" w:rsidR="004A4F4D" w:rsidRDefault="0033500A">
            <w:r>
              <w:t>See the comment to HW</w:t>
            </w:r>
          </w:p>
        </w:tc>
      </w:tr>
      <w:tr w:rsidR="004A4F4D" w14:paraId="16D60DFD" w14:textId="77777777">
        <w:trPr>
          <w:trHeight w:val="53"/>
          <w:jc w:val="center"/>
        </w:trPr>
        <w:tc>
          <w:tcPr>
            <w:tcW w:w="1407" w:type="dxa"/>
          </w:tcPr>
          <w:p w14:paraId="30D69008" w14:textId="77777777" w:rsidR="004A4F4D" w:rsidRDefault="0033500A">
            <w:r>
              <w:t>QC</w:t>
            </w:r>
          </w:p>
        </w:tc>
        <w:tc>
          <w:tcPr>
            <w:tcW w:w="6356" w:type="dxa"/>
          </w:tcPr>
          <w:p w14:paraId="3260625E" w14:textId="77777777" w:rsidR="004A4F4D" w:rsidRDefault="0033500A">
            <w:r>
              <w:t xml:space="preserve">We thank editor very much for great effort to put together the CR. We have the following feedback for editor to consider. </w:t>
            </w:r>
          </w:p>
          <w:p w14:paraId="36AA735C" w14:textId="77777777" w:rsidR="004A4F4D" w:rsidRDefault="0033500A">
            <w:r>
              <w:t>Issue 1: For the following in section 5.1.6.2, we assume the following:</w:t>
            </w:r>
          </w:p>
          <w:p w14:paraId="441867A3" w14:textId="77777777" w:rsidR="004A4F4D" w:rsidRDefault="0033500A">
            <w:pPr>
              <w:rPr>
                <w:lang w:val="en-US" w:eastAsia="ko-KR"/>
              </w:rPr>
            </w:pPr>
            <w:r>
              <w:rPr>
                <w:lang w:val="en-US" w:eastAsia="ko-KR"/>
              </w:rPr>
              <w:t>Table 7.3.1.2.2-1B is for eType 1 with maxLength =1 for S-TRP</w:t>
            </w:r>
          </w:p>
          <w:p w14:paraId="774CC289" w14:textId="77777777" w:rsidR="004A4F4D" w:rsidRDefault="0033500A">
            <w:r>
              <w:rPr>
                <w:lang w:val="en-US" w:eastAsia="ko-KR"/>
              </w:rPr>
              <w:t>Table 7.3.1.2.2-2B is for eType 1 with maxLength =1 for M-TRP</w:t>
            </w:r>
          </w:p>
          <w:p w14:paraId="56CFF84E" w14:textId="77777777" w:rsidR="004A4F4D" w:rsidRDefault="0033500A">
            <w:pPr>
              <w:rPr>
                <w:rFonts w:eastAsia="Times New Roman"/>
                <w:lang w:val="en-US" w:eastAsia="ko-KR"/>
              </w:rPr>
            </w:pPr>
            <w:r>
              <w:rPr>
                <w:rFonts w:eastAsia="Times New Roman"/>
                <w:lang w:val="en-US" w:eastAsia="ko-KR"/>
              </w:rPr>
              <w:lastRenderedPageBreak/>
              <w:t>Table 7.3.1.2.2-1C is for eType 1 with maxLength=2 for S-TRP</w:t>
            </w:r>
          </w:p>
          <w:p w14:paraId="0375AFF7" w14:textId="77777777" w:rsidR="004A4F4D" w:rsidRDefault="0033500A">
            <w:pPr>
              <w:rPr>
                <w:rFonts w:eastAsia="Times New Roman"/>
                <w:lang w:val="en-US" w:eastAsia="ko-KR"/>
              </w:rPr>
            </w:pPr>
            <w:r>
              <w:rPr>
                <w:rFonts w:eastAsia="Times New Roman"/>
                <w:lang w:val="en-US" w:eastAsia="ko-KR"/>
              </w:rPr>
              <w:t>Table 7.3.1.2.2-2C is for eType 1 with maxLength=2 for M-TRP</w:t>
            </w:r>
          </w:p>
          <w:p w14:paraId="54EC5239" w14:textId="77777777" w:rsidR="004A4F4D" w:rsidRDefault="0033500A">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row index changed in 38.212 before several rows were removed in agreements which changed row index in tables, such as 30-&gt;27, 68-&gt;66). </w:t>
            </w:r>
          </w:p>
          <w:p w14:paraId="091B3717" w14:textId="77777777" w:rsidR="004A4F4D" w:rsidRDefault="004A4F4D">
            <w:pPr>
              <w:rPr>
                <w:color w:val="000000"/>
                <w:kern w:val="2"/>
                <w:lang w:eastAsia="ko-KR"/>
              </w:rPr>
            </w:pPr>
          </w:p>
          <w:p w14:paraId="741D33C9" w14:textId="77777777" w:rsidR="004A4F4D" w:rsidRDefault="0033500A">
            <w:pPr>
              <w:rPr>
                <w:color w:val="000000"/>
                <w:kern w:val="2"/>
                <w:lang w:eastAsia="ko-KR"/>
              </w:rPr>
            </w:pPr>
            <w:r>
              <w:rPr>
                <w:color w:val="000000"/>
                <w:kern w:val="2"/>
                <w:lang w:eastAsia="ko-KR"/>
              </w:rPr>
              <w:t>For DM-RS configuration enhanced type 1,</w:t>
            </w:r>
          </w:p>
          <w:p w14:paraId="1F589C55" w14:textId="77777777" w:rsidR="004A4F4D" w:rsidRDefault="0033500A">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14:paraId="25723B87" w14:textId="77777777" w:rsidR="004A4F4D" w:rsidRDefault="0033500A">
            <w:pPr>
              <w:rPr>
                <w:rFonts w:eastAsia="Times New Roman"/>
                <w:lang w:val="en-US" w:eastAsia="ko-KR"/>
              </w:rPr>
            </w:pPr>
            <w:r>
              <w:rPr>
                <w:lang w:eastAsia="ko-KR"/>
              </w:rPr>
              <w:t xml:space="preserve">       -</w:t>
            </w:r>
            <w:r>
              <w:rPr>
                <w:color w:val="000000" w:themeColor="text1"/>
                <w:lang w:eastAsia="ko-KR"/>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14:paraId="2A626AEF" w14:textId="77777777" w:rsidR="004A4F4D" w:rsidRDefault="004A4F4D"/>
          <w:p w14:paraId="1CAD11D7" w14:textId="77777777" w:rsidR="004A4F4D" w:rsidRDefault="0033500A">
            <w:r>
              <w:t xml:space="preserve">Similarly, we suggest the following </w:t>
            </w:r>
            <w:r>
              <w:rPr>
                <w:color w:val="FF0000"/>
              </w:rPr>
              <w:t xml:space="preserve">changes </w:t>
            </w:r>
            <w:r>
              <w:t xml:space="preserve">for eType 2. </w:t>
            </w:r>
          </w:p>
          <w:p w14:paraId="369235BB" w14:textId="77777777" w:rsidR="004A4F4D" w:rsidRDefault="004A4F4D"/>
          <w:p w14:paraId="22240B7F" w14:textId="77777777" w:rsidR="004A4F4D" w:rsidRDefault="0033500A">
            <w:pPr>
              <w:rPr>
                <w:color w:val="000000"/>
                <w:kern w:val="2"/>
                <w:lang w:eastAsia="ko-KR"/>
              </w:rPr>
            </w:pPr>
            <w:r>
              <w:rPr>
                <w:color w:val="000000"/>
                <w:kern w:val="2"/>
                <w:lang w:eastAsia="ko-KR"/>
              </w:rPr>
              <w:t xml:space="preserve">For DM-RS configuration enhanced type 2, </w:t>
            </w:r>
          </w:p>
          <w:p w14:paraId="5BD9C254" w14:textId="77777777" w:rsidR="004A4F4D" w:rsidRDefault="0033500A">
            <w:pPr>
              <w:pStyle w:val="B1"/>
              <w:rPr>
                <w:lang w:val="en-US" w:eastAsia="ko-KR"/>
              </w:rPr>
            </w:pPr>
            <w:r>
              <w:rPr>
                <w:lang w:val="en-US" w:eastAsia="ko-KR"/>
              </w:rPr>
              <w:t>-</w:t>
            </w:r>
            <w:r>
              <w:rPr>
                <w:lang w:val="en-US" w:eastAsia="ko-KR"/>
              </w:rPr>
              <w:tab/>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14:paraId="4C00FD63" w14:textId="77777777" w:rsidR="004A4F4D" w:rsidRDefault="0033500A">
            <w:pPr>
              <w:pStyle w:val="B1"/>
              <w:rPr>
                <w:lang w:val="en-US" w:eastAsia="ko-KR"/>
              </w:rPr>
            </w:pPr>
            <w:r>
              <w:rPr>
                <w:color w:val="000000" w:themeColor="text1"/>
                <w:lang w:val="en-US" w:eastAsia="ko-KR"/>
              </w:rPr>
              <w:t>-</w:t>
            </w:r>
            <w:r>
              <w:rPr>
                <w:color w:val="000000" w:themeColor="text1"/>
                <w:lang w:val="en-US" w:eastAsia="ko-KR"/>
              </w:rPr>
              <w:tab/>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rPr>
              <w:t xml:space="preserve"> </w:t>
            </w:r>
            <w:r>
              <w:rPr>
                <w:color w:val="FF0000"/>
                <w:lang w:val="en-US" w:eastAsia="ko-KR"/>
              </w:rPr>
              <w:t>137</w:t>
            </w:r>
            <w:r>
              <w:rPr>
                <w:color w:val="000000" w:themeColor="text1"/>
                <w:lang w:val="en-US" w:eastAsia="ko-KR"/>
              </w:rPr>
              <w:t>} in Table 7.3.1.2.2-</w:t>
            </w:r>
            <w:r>
              <w:rPr>
                <w:strike/>
                <w:color w:val="FF0000"/>
                <w:lang w:val="en-US" w:eastAsia="ko-KR"/>
              </w:rPr>
              <w:t>3C</w:t>
            </w:r>
            <w:r>
              <w:rPr>
                <w:color w:val="FF0000"/>
                <w:lang w:val="en-US" w:eastAsia="ko-KR"/>
              </w:rPr>
              <w:t>10</w:t>
            </w:r>
            <w:r>
              <w:rPr>
                <w:color w:val="000000" w:themeColor="text1"/>
                <w:lang w:val="en-US" w:eastAsia="ko-KR"/>
              </w:rPr>
              <w:t xml:space="preserve"> and in Table 7.3.1.2.2-</w:t>
            </w:r>
            <w:r>
              <w:rPr>
                <w:strike/>
                <w:color w:val="FF0000"/>
                <w:lang w:val="en-US" w:eastAsia="ko-KR"/>
              </w:rPr>
              <w:t>4C</w:t>
            </w:r>
            <w:r>
              <w:rPr>
                <w:color w:val="FF0000"/>
                <w:lang w:val="en-US" w:eastAsia="ko-KR"/>
              </w:rPr>
              <w:t>10A</w:t>
            </w:r>
            <w:r>
              <w:rPr>
                <w:color w:val="000000" w:themeColor="text1"/>
                <w:lang w:val="en-US" w:eastAsia="ko-KR"/>
              </w:rPr>
              <w:t>] of Clause 7.3.1.2 of [5, TS 38.212], or</w:t>
            </w:r>
          </w:p>
          <w:p w14:paraId="5D0595E1" w14:textId="77777777" w:rsidR="004A4F4D" w:rsidRDefault="0033500A">
            <w:pPr>
              <w:rPr>
                <w:lang w:val="en-US"/>
              </w:rPr>
            </w:pPr>
            <w:r>
              <w:rPr>
                <w:lang w:val="en-US"/>
              </w:rPr>
              <w:t xml:space="preserve">By the way, in </w:t>
            </w:r>
            <w:r>
              <w:rPr>
                <w:color w:val="000000" w:themeColor="text1"/>
                <w:lang w:val="en-US" w:eastAsia="ko-KR"/>
              </w:rPr>
              <w:t>Table 7.3.1.2.2-</w:t>
            </w:r>
            <w:r>
              <w:rPr>
                <w:color w:val="FF0000"/>
                <w:lang w:val="en-US" w:eastAsia="ko-KR"/>
              </w:rPr>
              <w:t xml:space="preserve">10 and </w:t>
            </w:r>
            <w:r>
              <w:rPr>
                <w:color w:val="000000" w:themeColor="text1"/>
                <w:lang w:val="en-US" w:eastAsia="ko-KR"/>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14:paraId="3A53CD8D" w14:textId="77777777" w:rsidR="004A4F4D" w:rsidRDefault="0033500A">
            <w:pPr>
              <w:rPr>
                <w:lang w:val="en-US"/>
              </w:rPr>
            </w:pPr>
            <w:r>
              <w:rPr>
                <w:lang w:val="en-US"/>
              </w:rPr>
              <w:t xml:space="preserve">Issue 2: Regarding MU with 2 CWs, RAN1 #114 already conclude not supporting this feature. Therefore, we suggest to remove the “[]” in the below. </w:t>
            </w:r>
          </w:p>
          <w:p w14:paraId="3C017AE1" w14:textId="77777777" w:rsidR="004A4F4D" w:rsidRDefault="0033500A">
            <w:pPr>
              <w:pStyle w:val="B1"/>
              <w:rPr>
                <w:color w:val="000000"/>
                <w:kern w:val="2"/>
                <w:lang w:val="en-US" w:eastAsia="ko-KR"/>
              </w:rPr>
            </w:pPr>
            <w:r>
              <w:rPr>
                <w:strike/>
                <w:color w:val="FF0000"/>
                <w:lang w:val="en-US" w:eastAsia="ko-KR"/>
              </w:rPr>
              <w:t>[</w:t>
            </w: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14:paraId="1FD3EFB8" w14:textId="77777777" w:rsidR="004A4F4D" w:rsidRDefault="0033500A">
            <w:pPr>
              <w:rPr>
                <w:lang w:val="en-US"/>
              </w:rPr>
            </w:pPr>
            <w:r>
              <w:rPr>
                <w:lang w:val="en-US"/>
              </w:rPr>
              <w:t xml:space="preserve">Issue 3: Very minor comment. Suggest to align the table indices with 38.212 in the following paragraph. </w:t>
            </w:r>
          </w:p>
          <w:p w14:paraId="20A0217D" w14:textId="77777777" w:rsidR="004A4F4D" w:rsidRDefault="0033500A">
            <w:pPr>
              <w:rPr>
                <w:kern w:val="2"/>
                <w:lang w:eastAsia="ko-KR"/>
              </w:rPr>
            </w:pPr>
            <w:r>
              <w:rPr>
                <w:kern w:val="2"/>
                <w:lang w:eastAsia="ko-KR"/>
              </w:rPr>
              <w:t xml:space="preserve">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w:t>
            </w:r>
            <w:r>
              <w:rPr>
                <w:kern w:val="2"/>
                <w:lang w:eastAsia="ko-KR"/>
              </w:rPr>
              <w:lastRenderedPageBreak/>
              <w:t>used for data transmission, where "1", "2" and "3" for the number of DM-RS CDM group(s) in Tables 7.3.1.2.2-1, 7.3.1.2.2-1A ,[ 7.3.1.2.2-1B, 7.3.1.2.2-1C ], 7.3.1.2.2-2, 7.3.1.2.2-2A,[ 7.3.1.2.2-2B, 7.3.1.2.2-2C ]7.3.1.2.2-3, 7.3.1.2.2-3A, 7.3.1.2.2-4, 7.3.1.2.2-4A, [ 7.3.1.2.2-4B, 7.3.1.2.2-4C ] of [5, TS. 38.212] correspond to CDM group 0, {0,1}, {0,1,2}, respectively.</w:t>
            </w:r>
          </w:p>
          <w:p w14:paraId="3A31825D" w14:textId="77777777" w:rsidR="004A4F4D" w:rsidRDefault="0033500A">
            <w:r>
              <w:t>Issue 4: Maybe I oversighted them in the CR. Did we capture the following two agreement about MU-MIMO in the CR?</w:t>
            </w:r>
          </w:p>
          <w:p w14:paraId="18630E57" w14:textId="77777777" w:rsidR="004A4F4D" w:rsidRDefault="0033500A">
            <w:pPr>
              <w:rPr>
                <w:b/>
                <w:bCs/>
                <w:highlight w:val="green"/>
                <w:lang w:eastAsia="zh-CN"/>
              </w:rPr>
            </w:pPr>
            <w:r>
              <w:rPr>
                <w:b/>
                <w:bCs/>
                <w:highlight w:val="green"/>
                <w:lang w:eastAsia="zh-CN"/>
              </w:rPr>
              <w:t>Agreement (in RAN1 113)</w:t>
            </w:r>
          </w:p>
          <w:p w14:paraId="2B29F04E" w14:textId="77777777" w:rsidR="004A4F4D" w:rsidRDefault="0033500A">
            <w:pPr>
              <w:pStyle w:val="ListParagraph"/>
              <w:ind w:left="0"/>
            </w:pPr>
            <w:r>
              <w:t>The following MU-MIMO within a CDM group between Rel.15 DMRS ports and Rel.18 DMRS ports is not supported:</w:t>
            </w:r>
          </w:p>
          <w:p w14:paraId="02F4ABDE" w14:textId="77777777" w:rsidR="004A4F4D" w:rsidRDefault="0033500A">
            <w:pPr>
              <w:pStyle w:val="ListParagraph"/>
              <w:numPr>
                <w:ilvl w:val="0"/>
                <w:numId w:val="17"/>
              </w:numPr>
              <w:contextualSpacing w:val="0"/>
              <w:jc w:val="left"/>
            </w:pPr>
            <w:r>
              <w:t>3) For PDSCH, between Rel.18 UE1 indicated with Rel-18 New ports (eType1: ports 1008-1015, eType2: ports 1012-1023) and Rel.15-17 UE2 indicated with Rel.15 DMRS ports in a CDM group.</w:t>
            </w:r>
          </w:p>
          <w:p w14:paraId="7F721AB8" w14:textId="77777777" w:rsidR="004A4F4D" w:rsidRDefault="0033500A">
            <w:pPr>
              <w:pStyle w:val="ListParagraph"/>
              <w:numPr>
                <w:ilvl w:val="1"/>
                <w:numId w:val="17"/>
              </w:numPr>
              <w:contextualSpacing w:val="0"/>
              <w:jc w:val="left"/>
            </w:pPr>
            <w:r>
              <w:t>UE does not expect such MU-MIMO within a CDM group</w:t>
            </w:r>
          </w:p>
          <w:p w14:paraId="5777F217" w14:textId="77777777" w:rsidR="004A4F4D" w:rsidRDefault="0033500A">
            <w:pPr>
              <w:pStyle w:val="ListParagraph"/>
              <w:numPr>
                <w:ilvl w:val="0"/>
                <w:numId w:val="17"/>
              </w:numPr>
              <w:contextualSpacing w:val="0"/>
              <w:jc w:val="left"/>
            </w:pPr>
            <w:r>
              <w:t>FFS: 4) For PDSCH, between Rel.18 UE1 indicated with Rel-18 New ports (eType1: ports 1008-1015, eType2: ports 1012-1023) and Rel.18 UE2 indicated with Rel.15 DMRS ports in a CDM group.</w:t>
            </w:r>
          </w:p>
          <w:p w14:paraId="2F8F46D4" w14:textId="77777777" w:rsidR="004A4F4D" w:rsidRDefault="0033500A">
            <w:pPr>
              <w:pStyle w:val="ListParagraph"/>
              <w:numPr>
                <w:ilvl w:val="1"/>
                <w:numId w:val="17"/>
              </w:numPr>
              <w:contextualSpacing w:val="0"/>
              <w:jc w:val="left"/>
            </w:pPr>
            <w:r>
              <w:t>UE does not expect such MU-MIMO within a CDM group</w:t>
            </w:r>
          </w:p>
          <w:p w14:paraId="269D1121" w14:textId="77777777" w:rsidR="004A4F4D" w:rsidRDefault="004A4F4D"/>
          <w:p w14:paraId="72A6D7DB" w14:textId="77777777" w:rsidR="004A4F4D" w:rsidRDefault="0033500A">
            <w:pPr>
              <w:rPr>
                <w:lang w:val="en-US"/>
              </w:rPr>
            </w:pPr>
            <w:r>
              <w:rPr>
                <w:b/>
                <w:bCs/>
                <w:highlight w:val="green"/>
              </w:rPr>
              <w:t>Agreement (In Ran1 114)</w:t>
            </w:r>
          </w:p>
          <w:p w14:paraId="05B3E798" w14:textId="77777777" w:rsidR="004A4F4D" w:rsidRDefault="0033500A">
            <w:pPr>
              <w:numPr>
                <w:ilvl w:val="0"/>
                <w:numId w:val="18"/>
              </w:numPr>
              <w:rPr>
                <w:lang w:val="en-US"/>
              </w:rPr>
            </w:pPr>
            <w:r>
              <w:t>The following MU-MIMO within a CDM group between Rel.15 DMRS ports and Rel.18 DMRS ports is not supported:</w:t>
            </w:r>
          </w:p>
          <w:p w14:paraId="61C86F95" w14:textId="77777777" w:rsidR="004A4F4D" w:rsidRDefault="0033500A">
            <w:pPr>
              <w:numPr>
                <w:ilvl w:val="1"/>
                <w:numId w:val="18"/>
              </w:numPr>
              <w:rPr>
                <w:lang w:val="en-US"/>
              </w:rPr>
            </w:pPr>
            <w:r>
              <w:t>For PDSCH, between Rel.18 UE1 indicated with Rel-18 New ports (eType1: ports 1008-1015, eType2: ports 1012-1023) and Rel.18 UE2 indicated with Rel.15 DMRS ports in a CDM group.</w:t>
            </w:r>
          </w:p>
          <w:p w14:paraId="616D9E43" w14:textId="77777777" w:rsidR="004A4F4D" w:rsidRDefault="0033500A">
            <w:pPr>
              <w:numPr>
                <w:ilvl w:val="2"/>
                <w:numId w:val="18"/>
              </w:numPr>
              <w:rPr>
                <w:lang w:val="en-US"/>
              </w:rPr>
            </w:pPr>
            <w:r>
              <w:t>UE does not expect such MU-MIMO within a CDM group</w:t>
            </w:r>
          </w:p>
          <w:p w14:paraId="455D6933" w14:textId="77777777" w:rsidR="004A4F4D" w:rsidRDefault="0033500A">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14:paraId="2B99A2D8" w14:textId="77777777" w:rsidR="004A4F4D" w:rsidRDefault="0033500A">
            <w:pPr>
              <w:pStyle w:val="B1"/>
              <w:rPr>
                <w:lang w:val="en-US"/>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14:paraId="4008FFBA" w14:textId="77777777" w:rsidR="004A4F4D" w:rsidRDefault="0033500A">
            <w:pPr>
              <w:rPr>
                <w:lang w:val="en-US"/>
              </w:rPr>
            </w:pPr>
            <w:r>
              <w:rPr>
                <w:lang w:val="en-US"/>
              </w:rPr>
              <w:t>Issue 6: About Table 6.2.3.1-3A, agree with Huawei’s comment/suggested wording update. In the table, TBD can be replaced by “</w:t>
            </w:r>
            <w:r>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14:paraId="34475272" w14:textId="77777777" w:rsidR="004A4F4D" w:rsidRDefault="0033500A">
            <w:r>
              <w:lastRenderedPageBreak/>
              <w:t xml:space="preserve"> </w:t>
            </w:r>
          </w:p>
          <w:p w14:paraId="2F32AB05" w14:textId="77777777" w:rsidR="004A4F4D" w:rsidRDefault="0033500A">
            <w:pPr>
              <w:jc w:val="left"/>
            </w:pPr>
            <w:r>
              <w:t>#1 thanks, implemented! Let’s monitor that row thing you mention in the end for 212!</w:t>
            </w:r>
          </w:p>
          <w:p w14:paraId="45D79CDB" w14:textId="77777777" w:rsidR="004A4F4D" w:rsidRDefault="004A4F4D">
            <w:pPr>
              <w:jc w:val="left"/>
            </w:pPr>
          </w:p>
          <w:p w14:paraId="7BA966AE" w14:textId="77777777" w:rsidR="004A4F4D" w:rsidRDefault="004A4F4D">
            <w:pPr>
              <w:jc w:val="left"/>
            </w:pPr>
          </w:p>
          <w:p w14:paraId="2CD51B58" w14:textId="77777777" w:rsidR="004A4F4D" w:rsidRDefault="004A4F4D">
            <w:pPr>
              <w:jc w:val="left"/>
            </w:pPr>
          </w:p>
          <w:p w14:paraId="0686DBCF" w14:textId="77777777" w:rsidR="004A4F4D" w:rsidRDefault="004A4F4D">
            <w:pPr>
              <w:jc w:val="left"/>
            </w:pPr>
          </w:p>
          <w:p w14:paraId="7EAB49B2" w14:textId="77777777" w:rsidR="004A4F4D" w:rsidRDefault="004A4F4D">
            <w:pPr>
              <w:jc w:val="left"/>
            </w:pPr>
          </w:p>
          <w:p w14:paraId="0C372608" w14:textId="77777777" w:rsidR="004A4F4D" w:rsidRDefault="004A4F4D">
            <w:pPr>
              <w:jc w:val="left"/>
            </w:pPr>
          </w:p>
          <w:p w14:paraId="3ABAB7D4" w14:textId="77777777" w:rsidR="004A4F4D" w:rsidRDefault="004A4F4D">
            <w:pPr>
              <w:jc w:val="left"/>
            </w:pPr>
          </w:p>
          <w:p w14:paraId="282B1F54" w14:textId="77777777" w:rsidR="004A4F4D" w:rsidRDefault="004A4F4D">
            <w:pPr>
              <w:jc w:val="left"/>
            </w:pPr>
          </w:p>
          <w:p w14:paraId="195D8ECB" w14:textId="77777777" w:rsidR="004A4F4D" w:rsidRDefault="004A4F4D">
            <w:pPr>
              <w:jc w:val="left"/>
            </w:pPr>
          </w:p>
          <w:p w14:paraId="353BBAD8" w14:textId="77777777" w:rsidR="004A4F4D" w:rsidRDefault="004A4F4D">
            <w:pPr>
              <w:jc w:val="left"/>
            </w:pPr>
          </w:p>
          <w:p w14:paraId="4F7BB3AE" w14:textId="77777777" w:rsidR="004A4F4D" w:rsidRDefault="004A4F4D">
            <w:pPr>
              <w:jc w:val="left"/>
            </w:pPr>
          </w:p>
          <w:p w14:paraId="57A8F16D" w14:textId="77777777" w:rsidR="004A4F4D" w:rsidRDefault="004A4F4D">
            <w:pPr>
              <w:jc w:val="left"/>
            </w:pPr>
          </w:p>
          <w:p w14:paraId="0742CCED" w14:textId="77777777" w:rsidR="004A4F4D" w:rsidRDefault="004A4F4D">
            <w:pPr>
              <w:jc w:val="left"/>
            </w:pPr>
          </w:p>
          <w:p w14:paraId="28BC49E9" w14:textId="77777777" w:rsidR="004A4F4D" w:rsidRDefault="004A4F4D">
            <w:pPr>
              <w:jc w:val="left"/>
            </w:pPr>
          </w:p>
          <w:p w14:paraId="5A6C30C2" w14:textId="77777777" w:rsidR="004A4F4D" w:rsidRDefault="004A4F4D">
            <w:pPr>
              <w:jc w:val="left"/>
            </w:pPr>
          </w:p>
          <w:p w14:paraId="03975666" w14:textId="77777777" w:rsidR="004A4F4D" w:rsidRDefault="004A4F4D">
            <w:pPr>
              <w:jc w:val="left"/>
            </w:pPr>
          </w:p>
          <w:p w14:paraId="5FDA4B50" w14:textId="77777777" w:rsidR="004A4F4D" w:rsidRDefault="004A4F4D">
            <w:pPr>
              <w:jc w:val="left"/>
            </w:pPr>
          </w:p>
          <w:p w14:paraId="5488281C" w14:textId="77777777" w:rsidR="004A4F4D" w:rsidRDefault="004A4F4D">
            <w:pPr>
              <w:jc w:val="left"/>
            </w:pPr>
          </w:p>
          <w:p w14:paraId="0677912B" w14:textId="77777777" w:rsidR="004A4F4D" w:rsidRDefault="004A4F4D">
            <w:pPr>
              <w:jc w:val="left"/>
            </w:pPr>
          </w:p>
          <w:p w14:paraId="3408CDAD" w14:textId="77777777" w:rsidR="004A4F4D" w:rsidRDefault="004A4F4D">
            <w:pPr>
              <w:jc w:val="left"/>
            </w:pPr>
          </w:p>
          <w:p w14:paraId="50C74262" w14:textId="77777777" w:rsidR="004A4F4D" w:rsidRDefault="004A4F4D">
            <w:pPr>
              <w:jc w:val="left"/>
            </w:pPr>
          </w:p>
          <w:p w14:paraId="074A8FF5" w14:textId="77777777" w:rsidR="004A4F4D" w:rsidRDefault="004A4F4D">
            <w:pPr>
              <w:jc w:val="left"/>
            </w:pPr>
          </w:p>
          <w:p w14:paraId="52816220" w14:textId="77777777" w:rsidR="004A4F4D" w:rsidRDefault="004A4F4D">
            <w:pPr>
              <w:jc w:val="left"/>
            </w:pPr>
          </w:p>
          <w:p w14:paraId="489E4156" w14:textId="77777777" w:rsidR="004A4F4D" w:rsidRDefault="004A4F4D">
            <w:pPr>
              <w:jc w:val="left"/>
            </w:pPr>
          </w:p>
          <w:p w14:paraId="7A3D66AA" w14:textId="77777777" w:rsidR="004A4F4D" w:rsidRDefault="004A4F4D">
            <w:pPr>
              <w:jc w:val="left"/>
            </w:pPr>
          </w:p>
          <w:p w14:paraId="20989394" w14:textId="77777777" w:rsidR="004A4F4D" w:rsidRDefault="0033500A">
            <w:pPr>
              <w:jc w:val="left"/>
            </w:pPr>
            <w:r>
              <w:t>#2 done</w:t>
            </w:r>
          </w:p>
          <w:p w14:paraId="18624625" w14:textId="77777777" w:rsidR="004A4F4D" w:rsidRDefault="004A4F4D">
            <w:pPr>
              <w:jc w:val="left"/>
            </w:pPr>
          </w:p>
          <w:p w14:paraId="0D29C7D2" w14:textId="77777777" w:rsidR="004A4F4D" w:rsidRDefault="004A4F4D">
            <w:pPr>
              <w:jc w:val="left"/>
            </w:pPr>
          </w:p>
          <w:p w14:paraId="16E3769E" w14:textId="77777777" w:rsidR="004A4F4D" w:rsidRDefault="004A4F4D">
            <w:pPr>
              <w:jc w:val="left"/>
            </w:pPr>
          </w:p>
          <w:p w14:paraId="2F4A4F23" w14:textId="77777777" w:rsidR="004A4F4D" w:rsidRDefault="0033500A">
            <w:pPr>
              <w:jc w:val="left"/>
            </w:pPr>
            <w:r>
              <w:t>#3 will consider when time!</w:t>
            </w:r>
          </w:p>
          <w:p w14:paraId="50CAACFC" w14:textId="77777777" w:rsidR="004A4F4D" w:rsidRDefault="004A4F4D">
            <w:pPr>
              <w:jc w:val="left"/>
            </w:pPr>
          </w:p>
          <w:p w14:paraId="0A5B0D07" w14:textId="77777777" w:rsidR="004A4F4D" w:rsidRDefault="004A4F4D">
            <w:pPr>
              <w:jc w:val="left"/>
            </w:pPr>
          </w:p>
          <w:p w14:paraId="620F71F9" w14:textId="77777777" w:rsidR="004A4F4D" w:rsidRDefault="004A4F4D">
            <w:pPr>
              <w:jc w:val="left"/>
            </w:pPr>
          </w:p>
          <w:p w14:paraId="059452A6" w14:textId="77777777" w:rsidR="004A4F4D" w:rsidRDefault="004A4F4D">
            <w:pPr>
              <w:jc w:val="left"/>
            </w:pPr>
          </w:p>
          <w:p w14:paraId="26336114" w14:textId="77777777" w:rsidR="004A4F4D" w:rsidRDefault="004A4F4D">
            <w:pPr>
              <w:jc w:val="left"/>
            </w:pPr>
          </w:p>
          <w:p w14:paraId="1C200DA4" w14:textId="77777777" w:rsidR="004A4F4D" w:rsidRDefault="004A4F4D">
            <w:pPr>
              <w:jc w:val="left"/>
            </w:pPr>
          </w:p>
          <w:p w14:paraId="14B80A19" w14:textId="77777777" w:rsidR="004A4F4D" w:rsidRDefault="004A4F4D">
            <w:pPr>
              <w:jc w:val="left"/>
            </w:pPr>
          </w:p>
          <w:p w14:paraId="7368196D" w14:textId="77777777" w:rsidR="004A4F4D" w:rsidRDefault="0033500A">
            <w:pPr>
              <w:jc w:val="left"/>
            </w:pPr>
            <w:r>
              <w:t>#4 will look into this!</w:t>
            </w:r>
          </w:p>
          <w:p w14:paraId="7BA45B36" w14:textId="77777777" w:rsidR="004A4F4D" w:rsidRDefault="004A4F4D">
            <w:pPr>
              <w:jc w:val="left"/>
            </w:pPr>
          </w:p>
          <w:p w14:paraId="6B4C271E" w14:textId="77777777" w:rsidR="004A4F4D" w:rsidRDefault="004A4F4D">
            <w:pPr>
              <w:jc w:val="left"/>
            </w:pPr>
          </w:p>
          <w:p w14:paraId="63859784" w14:textId="77777777" w:rsidR="004A4F4D" w:rsidRDefault="004A4F4D">
            <w:pPr>
              <w:jc w:val="left"/>
            </w:pPr>
          </w:p>
          <w:p w14:paraId="17129945" w14:textId="77777777" w:rsidR="004A4F4D" w:rsidRDefault="004A4F4D">
            <w:pPr>
              <w:jc w:val="left"/>
            </w:pPr>
          </w:p>
          <w:p w14:paraId="3F8E9846" w14:textId="77777777" w:rsidR="004A4F4D" w:rsidRDefault="004A4F4D">
            <w:pPr>
              <w:jc w:val="left"/>
            </w:pPr>
          </w:p>
          <w:p w14:paraId="5C7495B6" w14:textId="77777777" w:rsidR="004A4F4D" w:rsidRDefault="004A4F4D">
            <w:pPr>
              <w:jc w:val="left"/>
            </w:pPr>
          </w:p>
          <w:p w14:paraId="7FA0509D" w14:textId="77777777" w:rsidR="004A4F4D" w:rsidRDefault="004A4F4D">
            <w:pPr>
              <w:jc w:val="left"/>
            </w:pPr>
          </w:p>
          <w:p w14:paraId="44418DA6" w14:textId="77777777" w:rsidR="004A4F4D" w:rsidRDefault="004A4F4D">
            <w:pPr>
              <w:jc w:val="left"/>
            </w:pPr>
          </w:p>
          <w:p w14:paraId="21E3E176" w14:textId="77777777" w:rsidR="004A4F4D" w:rsidRDefault="004A4F4D">
            <w:pPr>
              <w:jc w:val="left"/>
            </w:pPr>
          </w:p>
          <w:p w14:paraId="3E4D42A2" w14:textId="77777777" w:rsidR="004A4F4D" w:rsidRDefault="004A4F4D">
            <w:pPr>
              <w:jc w:val="left"/>
            </w:pPr>
          </w:p>
          <w:p w14:paraId="350227BB" w14:textId="77777777" w:rsidR="004A4F4D" w:rsidRDefault="004A4F4D">
            <w:pPr>
              <w:jc w:val="left"/>
            </w:pPr>
          </w:p>
          <w:p w14:paraId="2EBAF379" w14:textId="77777777" w:rsidR="004A4F4D" w:rsidRDefault="004A4F4D">
            <w:pPr>
              <w:jc w:val="left"/>
            </w:pPr>
          </w:p>
          <w:p w14:paraId="551B27D2" w14:textId="77777777" w:rsidR="004A4F4D" w:rsidRDefault="004A4F4D">
            <w:pPr>
              <w:jc w:val="left"/>
            </w:pPr>
          </w:p>
          <w:p w14:paraId="0DD38C58" w14:textId="77777777" w:rsidR="004A4F4D" w:rsidRDefault="004A4F4D">
            <w:pPr>
              <w:jc w:val="left"/>
            </w:pPr>
          </w:p>
          <w:p w14:paraId="07BBB269" w14:textId="77777777" w:rsidR="004A4F4D" w:rsidRDefault="004A4F4D">
            <w:pPr>
              <w:jc w:val="left"/>
            </w:pPr>
          </w:p>
          <w:p w14:paraId="46B82097" w14:textId="77777777" w:rsidR="004A4F4D" w:rsidRDefault="0033500A">
            <w:pPr>
              <w:jc w:val="left"/>
            </w:pPr>
            <w:r>
              <w:t>#5 let’s see what others think!</w:t>
            </w:r>
          </w:p>
          <w:p w14:paraId="20C70E69" w14:textId="77777777" w:rsidR="004A4F4D" w:rsidRDefault="004A4F4D">
            <w:pPr>
              <w:jc w:val="left"/>
            </w:pPr>
          </w:p>
          <w:p w14:paraId="0F80858C" w14:textId="77777777" w:rsidR="004A4F4D" w:rsidRDefault="004A4F4D">
            <w:pPr>
              <w:jc w:val="left"/>
            </w:pPr>
          </w:p>
          <w:p w14:paraId="50901690" w14:textId="77777777" w:rsidR="004A4F4D" w:rsidRDefault="004A4F4D">
            <w:pPr>
              <w:jc w:val="left"/>
            </w:pPr>
          </w:p>
          <w:p w14:paraId="42BE6FD3" w14:textId="77777777" w:rsidR="004A4F4D" w:rsidRDefault="004A4F4D">
            <w:pPr>
              <w:jc w:val="left"/>
            </w:pPr>
          </w:p>
          <w:p w14:paraId="1ED4BF81" w14:textId="77777777" w:rsidR="004A4F4D" w:rsidRDefault="004A4F4D">
            <w:pPr>
              <w:jc w:val="left"/>
            </w:pPr>
          </w:p>
          <w:p w14:paraId="62C38723" w14:textId="77777777" w:rsidR="004A4F4D" w:rsidRDefault="004A4F4D">
            <w:pPr>
              <w:jc w:val="left"/>
            </w:pPr>
          </w:p>
          <w:p w14:paraId="02242A4D" w14:textId="77777777" w:rsidR="004A4F4D" w:rsidRDefault="0033500A">
            <w:pPr>
              <w:jc w:val="left"/>
            </w:pPr>
            <w:r>
              <w:t>#6 ok</w:t>
            </w:r>
          </w:p>
          <w:p w14:paraId="4077849E" w14:textId="77777777" w:rsidR="004A4F4D" w:rsidRDefault="004A4F4D">
            <w:pPr>
              <w:jc w:val="left"/>
            </w:pPr>
          </w:p>
          <w:p w14:paraId="44278787" w14:textId="77777777" w:rsidR="004A4F4D" w:rsidRDefault="004A4F4D">
            <w:pPr>
              <w:jc w:val="left"/>
            </w:pPr>
          </w:p>
          <w:p w14:paraId="3B8726A0" w14:textId="77777777" w:rsidR="004A4F4D" w:rsidRDefault="004A4F4D">
            <w:pPr>
              <w:jc w:val="left"/>
            </w:pPr>
          </w:p>
          <w:p w14:paraId="4AE1A722" w14:textId="77777777" w:rsidR="004A4F4D" w:rsidRDefault="004A4F4D">
            <w:pPr>
              <w:jc w:val="left"/>
            </w:pPr>
          </w:p>
          <w:p w14:paraId="4DD5A97A" w14:textId="77777777" w:rsidR="004A4F4D" w:rsidRDefault="004A4F4D">
            <w:pPr>
              <w:jc w:val="left"/>
            </w:pPr>
          </w:p>
          <w:p w14:paraId="18D39D44" w14:textId="77777777" w:rsidR="004A4F4D" w:rsidRDefault="004A4F4D">
            <w:pPr>
              <w:jc w:val="left"/>
            </w:pPr>
          </w:p>
          <w:p w14:paraId="0944FB6B" w14:textId="77777777" w:rsidR="004A4F4D" w:rsidRDefault="004A4F4D">
            <w:pPr>
              <w:jc w:val="left"/>
            </w:pPr>
          </w:p>
          <w:p w14:paraId="366DF6D0" w14:textId="77777777" w:rsidR="004A4F4D" w:rsidRDefault="004A4F4D">
            <w:pPr>
              <w:jc w:val="left"/>
            </w:pPr>
          </w:p>
          <w:p w14:paraId="33A25338" w14:textId="77777777" w:rsidR="004A4F4D" w:rsidRDefault="004A4F4D">
            <w:pPr>
              <w:jc w:val="left"/>
            </w:pPr>
          </w:p>
          <w:p w14:paraId="755F5405" w14:textId="77777777" w:rsidR="004A4F4D" w:rsidRDefault="004A4F4D">
            <w:pPr>
              <w:jc w:val="left"/>
            </w:pPr>
          </w:p>
          <w:p w14:paraId="65274B5C" w14:textId="77777777" w:rsidR="004A4F4D" w:rsidRDefault="004A4F4D">
            <w:pPr>
              <w:jc w:val="left"/>
            </w:pPr>
          </w:p>
          <w:p w14:paraId="2F82F8E4" w14:textId="77777777" w:rsidR="004A4F4D" w:rsidRDefault="004A4F4D">
            <w:pPr>
              <w:jc w:val="left"/>
            </w:pPr>
          </w:p>
          <w:p w14:paraId="4E930EF4" w14:textId="77777777" w:rsidR="004A4F4D" w:rsidRDefault="004A4F4D">
            <w:pPr>
              <w:jc w:val="left"/>
            </w:pPr>
          </w:p>
          <w:p w14:paraId="7AB19575" w14:textId="77777777" w:rsidR="004A4F4D" w:rsidRDefault="004A4F4D">
            <w:pPr>
              <w:jc w:val="left"/>
            </w:pPr>
          </w:p>
          <w:p w14:paraId="09BF9C26" w14:textId="77777777" w:rsidR="004A4F4D" w:rsidRDefault="004A4F4D">
            <w:pPr>
              <w:jc w:val="left"/>
            </w:pPr>
          </w:p>
        </w:tc>
      </w:tr>
      <w:tr w:rsidR="004A4F4D" w14:paraId="496BFC5B" w14:textId="77777777">
        <w:trPr>
          <w:trHeight w:val="53"/>
          <w:jc w:val="center"/>
        </w:trPr>
        <w:tc>
          <w:tcPr>
            <w:tcW w:w="1407" w:type="dxa"/>
          </w:tcPr>
          <w:p w14:paraId="2CE34E85" w14:textId="77777777" w:rsidR="004A4F4D" w:rsidRDefault="0033500A">
            <w:pPr>
              <w:rPr>
                <w:rFonts w:eastAsia="Yu Mincho"/>
                <w:lang w:eastAsia="ja-JP"/>
              </w:rPr>
            </w:pPr>
            <w:r>
              <w:rPr>
                <w:rFonts w:eastAsia="Yu Mincho" w:hint="eastAsia"/>
                <w:lang w:eastAsia="ja-JP"/>
              </w:rPr>
              <w:lastRenderedPageBreak/>
              <w:t>D</w:t>
            </w:r>
            <w:r>
              <w:rPr>
                <w:rFonts w:eastAsia="Yu Mincho"/>
                <w:lang w:eastAsia="ja-JP"/>
              </w:rPr>
              <w:t>ocomo</w:t>
            </w:r>
          </w:p>
        </w:tc>
        <w:tc>
          <w:tcPr>
            <w:tcW w:w="6356" w:type="dxa"/>
          </w:tcPr>
          <w:p w14:paraId="27481338" w14:textId="77777777" w:rsidR="004A4F4D" w:rsidRDefault="0033500A">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14:paraId="13160916" w14:textId="77777777" w:rsidR="004A4F4D" w:rsidRDefault="0033500A">
            <w:pPr>
              <w:rPr>
                <w:rFonts w:eastAsia="Yu Mincho"/>
                <w:lang w:eastAsia="ja-JP"/>
              </w:rPr>
            </w:pPr>
            <w:r>
              <w:rPr>
                <w:rFonts w:eastAsia="Yu Mincho"/>
                <w:lang w:eastAsia="ja-JP"/>
              </w:rPr>
              <w:t>4.1</w:t>
            </w:r>
            <w:r>
              <w:rPr>
                <w:rFonts w:eastAsia="Yu Mincho"/>
                <w:lang w:eastAsia="ja-JP"/>
              </w:rPr>
              <w:tab/>
              <w:t>Power allocation for downlink</w:t>
            </w:r>
          </w:p>
          <w:p w14:paraId="4F675E3E" w14:textId="77777777" w:rsidR="004A4F4D" w:rsidRDefault="0033500A">
            <w:pPr>
              <w:rPr>
                <w:rFonts w:eastAsia="Yu Mincho"/>
                <w:lang w:eastAsia="ja-JP"/>
              </w:rPr>
            </w:pPr>
            <w:r>
              <w:rPr>
                <w:rFonts w:eastAsia="Yu Mincho" w:hint="eastAsia"/>
                <w:lang w:eastAsia="ja-JP"/>
              </w:rPr>
              <w:t>[</w:t>
            </w:r>
            <w:r>
              <w:rPr>
                <w:rFonts w:eastAsia="Yu Mincho"/>
                <w:lang w:eastAsia="ja-JP"/>
              </w:rPr>
              <w:t>…]</w:t>
            </w:r>
          </w:p>
          <w:p w14:paraId="4B9754C7" w14:textId="77777777" w:rsidR="004A4F4D" w:rsidRDefault="0033500A">
            <w:pPr>
              <w:rPr>
                <w:color w:val="000000"/>
              </w:rPr>
            </w:pPr>
            <w:r>
              <w:rPr>
                <w:color w:val="000000"/>
              </w:rPr>
              <w:t xml:space="preserve">When the UE is scheduled with one or two PT-RS ports associated with the PDSCH, </w:t>
            </w:r>
          </w:p>
          <w:p w14:paraId="079C317C" w14:textId="77777777" w:rsidR="004A4F4D" w:rsidRDefault="0033500A">
            <w:pPr>
              <w:pStyle w:val="B1"/>
              <w:rPr>
                <w:lang w:val="en-US"/>
              </w:rPr>
            </w:pPr>
            <w:r>
              <w:rPr>
                <w:lang w:val="en-US"/>
              </w:rPr>
              <w:t>-</w:t>
            </w:r>
            <w:r>
              <w:rPr>
                <w:lang w:val="en-US"/>
              </w:rPr>
              <w:tab/>
              <w:t xml:space="preserve">if the UE is configured with the higher layer parameter </w:t>
            </w:r>
            <w:r>
              <w:rPr>
                <w:i/>
                <w:color w:val="000000"/>
                <w:lang w:val="en-US"/>
              </w:rPr>
              <w:t>epre-Ratio</w:t>
            </w:r>
            <w:r>
              <w:rPr>
                <w:lang w:val="en-US"/>
              </w:rPr>
              <w:t xml:space="preserve">, </w:t>
            </w:r>
            <w:r>
              <w:rPr>
                <w:rFonts w:eastAsia="DengXian"/>
                <w:color w:val="FF0000"/>
                <w:lang w:val="en-US" w:eastAsia="zh-CN"/>
              </w:rPr>
              <w:t xml:space="preserve"> </w:t>
            </w:r>
            <w:r>
              <w:rPr>
                <w:lang w:val="en-US"/>
              </w:rPr>
              <w:t>the ratio of PT-RS EPRE to PDSCH EPRE per layer per RE for each PT-RS port (</w:t>
            </w:r>
            <w:r>
              <w:rPr>
                <w:position w:val="-10"/>
              </w:rPr>
              <w:object w:dxaOrig="411" w:dyaOrig="309" w14:anchorId="492F569B">
                <v:shape id="_x0000_i1040" type="#_x0000_t75" style="width:20.4pt;height:15.6pt" o:ole="">
                  <v:imagedata r:id="rId35" o:title=""/>
                </v:shape>
                <o:OLEObject Type="Embed" ProgID="Equation.DSMT4" ShapeID="_x0000_i1040" DrawAspect="Content" ObjectID="_1755582002" r:id="rId36"/>
              </w:object>
            </w:r>
            <w:r>
              <w:rPr>
                <w:lang w:val="en-US"/>
              </w:rPr>
              <w:t>) is given by Table 4.1-2</w:t>
            </w:r>
            <w:r>
              <w:rPr>
                <w:rFonts w:eastAsia="DengXian"/>
                <w:lang w:val="en-US" w:eastAsia="zh-CN"/>
              </w:rPr>
              <w:t xml:space="preserve"> </w:t>
            </w:r>
            <w:r>
              <w:rPr>
                <w:rFonts w:eastAsia="DengXian"/>
                <w:color w:val="FF0000"/>
                <w:lang w:val="en-US" w:eastAsia="zh-CN"/>
              </w:rPr>
              <w:t xml:space="preserve">or </w:t>
            </w:r>
            <w:r>
              <w:rPr>
                <w:color w:val="FF0000"/>
                <w:lang w:val="en-US"/>
              </w:rPr>
              <w:t>Table 4.1-2</w:t>
            </w:r>
            <w:r>
              <w:rPr>
                <w:rFonts w:eastAsia="DengXian"/>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w:dxaOrig="411" w:dyaOrig="309" w14:anchorId="381A50F3">
                <v:shape id="_x0000_i1041" type="#_x0000_t75" style="width:20.4pt;height:15.6pt" o:ole="">
                  <v:imagedata r:id="rId37" o:title=""/>
                </v:shape>
                <o:OLEObject Type="Embed" ProgID="Equation.DSMT4" ShapeID="_x0000_i1041" DrawAspect="Content" ObjectID="_1755582003" r:id="rId38"/>
              </w:object>
            </w:r>
            <w:r>
              <w:rPr>
                <w:lang w:val="en-US"/>
              </w:rPr>
              <w:t>specified in clause 7.4.1.2.2 of [4, TS 38.211] is given by</w:t>
            </w:r>
            <w:r>
              <w:rPr>
                <w:position w:val="-10"/>
              </w:rPr>
              <w:object w:dxaOrig="1131" w:dyaOrig="411" w14:anchorId="64A04F8B">
                <v:shape id="_x0000_i1042" type="#_x0000_t75" style="width:56.4pt;height:20.4pt" o:ole="">
                  <v:imagedata r:id="rId39" o:title=""/>
                </v:shape>
                <o:OLEObject Type="Embed" ProgID="Equation.DSMT4" ShapeID="_x0000_i1042" DrawAspect="Content" ObjectID="_1755582004" r:id="rId40"/>
              </w:object>
            </w:r>
            <w:r>
              <w:rPr>
                <w:lang w:val="en-US"/>
              </w:rPr>
              <w:t>.</w:t>
            </w:r>
          </w:p>
          <w:p w14:paraId="0E2317B3" w14:textId="77777777" w:rsidR="004A4F4D" w:rsidRDefault="0033500A">
            <w:pPr>
              <w:pStyle w:val="B1"/>
              <w:rPr>
                <w:lang w:val="en-US"/>
              </w:rPr>
            </w:pPr>
            <w:r>
              <w:rPr>
                <w:lang w:val="en-US"/>
              </w:rPr>
              <w:t>-</w:t>
            </w:r>
            <w:r>
              <w:rPr>
                <w:lang w:val="en-US"/>
              </w:rPr>
              <w:tab/>
              <w:t xml:space="preserve">otherwise, the UE shall assume </w:t>
            </w:r>
            <w:r>
              <w:rPr>
                <w:i/>
                <w:color w:val="000000"/>
                <w:lang w:val="en-US"/>
              </w:rPr>
              <w:t>epre-Ratio</w:t>
            </w:r>
            <w:r>
              <w:rPr>
                <w:lang w:val="en-US"/>
              </w:rPr>
              <w:t xml:space="preserve"> is set to state '0' in Table 4.1-2 if not configured.</w:t>
            </w:r>
          </w:p>
          <w:p w14:paraId="7350E399" w14:textId="77777777" w:rsidR="004A4F4D" w:rsidRDefault="0033500A">
            <w:pPr>
              <w:pStyle w:val="B1"/>
              <w:rPr>
                <w:strike/>
                <w:color w:val="FF0000"/>
                <w:lang w:val="en-US"/>
              </w:rPr>
            </w:pPr>
            <w:r>
              <w:rPr>
                <w:strike/>
                <w:color w:val="FF0000"/>
                <w:lang w:val="en-US"/>
              </w:rPr>
              <w:t xml:space="preserve">- </w:t>
            </w:r>
            <w:r>
              <w:rPr>
                <w:strike/>
                <w:color w:val="FF0000"/>
                <w:lang w:val="en-US"/>
              </w:rPr>
              <w:tab/>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w:dxaOrig="423" w:dyaOrig="286" w14:anchorId="75187C75">
                <v:shape id="_x0000_i1043" type="#_x0000_t75" style="width:20.95pt;height:14.5pt" o:ole="">
                  <v:imagedata r:id="rId35" o:title=""/>
                </v:shape>
                <o:OLEObject Type="Embed" ProgID="Equation.DSMT4" ShapeID="_x0000_i1043" DrawAspect="Content" ObjectID="_1755582005" r:id="rId41"/>
              </w:object>
            </w:r>
            <w:r>
              <w:rPr>
                <w:strike/>
                <w:color w:val="FF0000"/>
                <w:lang w:val="en-US"/>
              </w:rPr>
              <w:t xml:space="preserve">) is given by Table 4.1-2A according to the </w:t>
            </w:r>
            <w:r>
              <w:rPr>
                <w:i/>
                <w:strike/>
                <w:color w:val="FF0000"/>
                <w:lang w:val="en-US"/>
              </w:rPr>
              <w:t>epre-Ratio.</w:t>
            </w:r>
          </w:p>
          <w:p w14:paraId="01385FEB" w14:textId="77777777" w:rsidR="004A4F4D" w:rsidRDefault="0033500A">
            <w:pPr>
              <w:pStyle w:val="TH"/>
              <w:rPr>
                <w:lang w:val="en-GB" w:eastAsia="ko-KR"/>
              </w:rPr>
            </w:pPr>
            <w:r>
              <w:rPr>
                <w:lang w:val="en-GB"/>
              </w:rPr>
              <w:t>Table 4.1-2: PT-RS EPRE to PDSCH EPRE per layer per RE (</w:t>
            </w:r>
            <w:r>
              <w:rPr>
                <w:position w:val="-10"/>
              </w:rPr>
              <w:object w:dxaOrig="411" w:dyaOrig="309" w14:anchorId="476B8319">
                <v:shape id="_x0000_i1044" type="#_x0000_t75" style="width:20.4pt;height:15.6pt" o:ole="">
                  <v:imagedata r:id="rId42" o:title=""/>
                </v:shape>
                <o:OLEObject Type="Embed" ProgID="Equation.DSMT4" ShapeID="_x0000_i1044" DrawAspect="Content" ObjectID="_1755582006" r:id="rId43"/>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984"/>
              <w:gridCol w:w="860"/>
              <w:gridCol w:w="860"/>
              <w:gridCol w:w="860"/>
              <w:gridCol w:w="860"/>
              <w:gridCol w:w="870"/>
            </w:tblGrid>
            <w:tr w:rsidR="004A4F4D" w14:paraId="6EDBBDAA" w14:textId="77777777">
              <w:trPr>
                <w:trHeight w:val="605"/>
                <w:jc w:val="center"/>
              </w:trPr>
              <w:tc>
                <w:tcPr>
                  <w:tcW w:w="1000" w:type="dxa"/>
                  <w:vMerge w:val="restart"/>
                  <w:shd w:val="clear" w:color="auto" w:fill="E7E6E6"/>
                  <w:vAlign w:val="center"/>
                </w:tcPr>
                <w:p w14:paraId="6AC46D3F" w14:textId="77777777" w:rsidR="004A4F4D" w:rsidRDefault="0033500A">
                  <w:pPr>
                    <w:pStyle w:val="TAH"/>
                    <w:rPr>
                      <w:rFonts w:eastAsia="Batang"/>
                      <w:color w:val="000000"/>
                    </w:rPr>
                  </w:pPr>
                  <w:r>
                    <w:rPr>
                      <w:i/>
                      <w:color w:val="000000"/>
                    </w:rPr>
                    <w:t>epre-Ratio</w:t>
                  </w:r>
                </w:p>
              </w:tc>
              <w:tc>
                <w:tcPr>
                  <w:tcW w:w="5294" w:type="dxa"/>
                  <w:gridSpan w:val="6"/>
                  <w:shd w:val="clear" w:color="auto" w:fill="E7E6E6"/>
                </w:tcPr>
                <w:p w14:paraId="0C9FF08B" w14:textId="77777777" w:rsidR="004A4F4D" w:rsidRDefault="0033500A">
                  <w:pPr>
                    <w:pStyle w:val="TAH"/>
                    <w:tabs>
                      <w:tab w:val="left" w:pos="851"/>
                    </w:tabs>
                    <w:rPr>
                      <w:rFonts w:eastAsia="Batang"/>
                      <w:color w:val="000000"/>
                    </w:rPr>
                  </w:pPr>
                  <w:r>
                    <w:rPr>
                      <w:color w:val="000000"/>
                    </w:rPr>
                    <w:t>The number of PDSCH layers with DM-RS associated to the PT-RS port</w:t>
                  </w:r>
                </w:p>
              </w:tc>
            </w:tr>
            <w:tr w:rsidR="004A4F4D" w14:paraId="2A15B372" w14:textId="77777777">
              <w:trPr>
                <w:trHeight w:val="363"/>
                <w:jc w:val="center"/>
              </w:trPr>
              <w:tc>
                <w:tcPr>
                  <w:tcW w:w="1000" w:type="dxa"/>
                  <w:vMerge/>
                  <w:shd w:val="clear" w:color="auto" w:fill="E7E6E6"/>
                  <w:vAlign w:val="center"/>
                </w:tcPr>
                <w:p w14:paraId="7F08134C" w14:textId="77777777" w:rsidR="004A4F4D" w:rsidRDefault="004A4F4D">
                  <w:pPr>
                    <w:pStyle w:val="TAH"/>
                    <w:rPr>
                      <w:i/>
                      <w:color w:val="000000"/>
                    </w:rPr>
                  </w:pPr>
                </w:p>
              </w:tc>
              <w:tc>
                <w:tcPr>
                  <w:tcW w:w="984" w:type="dxa"/>
                  <w:shd w:val="clear" w:color="auto" w:fill="E7E6E6"/>
                </w:tcPr>
                <w:p w14:paraId="73D94437" w14:textId="77777777" w:rsidR="004A4F4D" w:rsidRDefault="0033500A">
                  <w:pPr>
                    <w:pStyle w:val="TAH"/>
                    <w:tabs>
                      <w:tab w:val="left" w:pos="851"/>
                    </w:tabs>
                    <w:rPr>
                      <w:rFonts w:eastAsia="Batang"/>
                      <w:color w:val="000000"/>
                      <w:lang w:eastAsia="ko-KR"/>
                    </w:rPr>
                  </w:pPr>
                  <w:r>
                    <w:rPr>
                      <w:rFonts w:eastAsia="Batang" w:hint="eastAsia"/>
                      <w:color w:val="000000"/>
                      <w:lang w:eastAsia="ko-KR"/>
                    </w:rPr>
                    <w:t>1</w:t>
                  </w:r>
                </w:p>
              </w:tc>
              <w:tc>
                <w:tcPr>
                  <w:tcW w:w="860" w:type="dxa"/>
                  <w:shd w:val="clear" w:color="auto" w:fill="E7E6E6"/>
                </w:tcPr>
                <w:p w14:paraId="711AEAB0" w14:textId="77777777" w:rsidR="004A4F4D" w:rsidRDefault="0033500A">
                  <w:pPr>
                    <w:pStyle w:val="TAH"/>
                    <w:tabs>
                      <w:tab w:val="left" w:pos="851"/>
                    </w:tabs>
                    <w:rPr>
                      <w:rFonts w:eastAsia="Batang"/>
                      <w:color w:val="000000"/>
                      <w:lang w:eastAsia="ko-KR"/>
                    </w:rPr>
                  </w:pPr>
                  <w:r>
                    <w:rPr>
                      <w:rFonts w:eastAsia="Batang" w:hint="eastAsia"/>
                      <w:color w:val="000000"/>
                      <w:lang w:eastAsia="ko-KR"/>
                    </w:rPr>
                    <w:t>2</w:t>
                  </w:r>
                </w:p>
              </w:tc>
              <w:tc>
                <w:tcPr>
                  <w:tcW w:w="860" w:type="dxa"/>
                  <w:shd w:val="clear" w:color="auto" w:fill="E7E6E6"/>
                </w:tcPr>
                <w:p w14:paraId="30AA53C1" w14:textId="77777777" w:rsidR="004A4F4D" w:rsidRDefault="0033500A">
                  <w:pPr>
                    <w:pStyle w:val="TAH"/>
                    <w:tabs>
                      <w:tab w:val="left" w:pos="851"/>
                    </w:tabs>
                    <w:rPr>
                      <w:rFonts w:eastAsia="Batang"/>
                      <w:color w:val="000000"/>
                      <w:lang w:eastAsia="ko-KR"/>
                    </w:rPr>
                  </w:pPr>
                  <w:r>
                    <w:rPr>
                      <w:rFonts w:eastAsia="Batang" w:hint="eastAsia"/>
                      <w:color w:val="000000"/>
                      <w:lang w:eastAsia="ko-KR"/>
                    </w:rPr>
                    <w:t>3</w:t>
                  </w:r>
                </w:p>
              </w:tc>
              <w:tc>
                <w:tcPr>
                  <w:tcW w:w="860" w:type="dxa"/>
                  <w:shd w:val="clear" w:color="auto" w:fill="E7E6E6"/>
                </w:tcPr>
                <w:p w14:paraId="115BE9A9" w14:textId="77777777" w:rsidR="004A4F4D" w:rsidRDefault="0033500A">
                  <w:pPr>
                    <w:pStyle w:val="TAH"/>
                    <w:tabs>
                      <w:tab w:val="left" w:pos="851"/>
                    </w:tabs>
                    <w:rPr>
                      <w:rFonts w:eastAsia="Batang"/>
                      <w:color w:val="000000"/>
                      <w:lang w:eastAsia="ko-KR"/>
                    </w:rPr>
                  </w:pPr>
                  <w:r>
                    <w:rPr>
                      <w:rFonts w:eastAsia="Batang" w:hint="eastAsia"/>
                      <w:color w:val="000000"/>
                      <w:lang w:eastAsia="ko-KR"/>
                    </w:rPr>
                    <w:t>4</w:t>
                  </w:r>
                </w:p>
              </w:tc>
              <w:tc>
                <w:tcPr>
                  <w:tcW w:w="860" w:type="dxa"/>
                  <w:shd w:val="clear" w:color="auto" w:fill="E7E6E6"/>
                </w:tcPr>
                <w:p w14:paraId="0E1FA402" w14:textId="77777777" w:rsidR="004A4F4D" w:rsidRDefault="0033500A">
                  <w:pPr>
                    <w:pStyle w:val="TAH"/>
                    <w:tabs>
                      <w:tab w:val="left" w:pos="851"/>
                    </w:tabs>
                    <w:rPr>
                      <w:rFonts w:eastAsia="Batang"/>
                      <w:color w:val="000000"/>
                      <w:lang w:eastAsia="ko-KR"/>
                    </w:rPr>
                  </w:pPr>
                  <w:r>
                    <w:rPr>
                      <w:rFonts w:eastAsia="Batang" w:hint="eastAsia"/>
                      <w:color w:val="000000"/>
                      <w:lang w:eastAsia="ko-KR"/>
                    </w:rPr>
                    <w:t>5</w:t>
                  </w:r>
                </w:p>
              </w:tc>
              <w:tc>
                <w:tcPr>
                  <w:tcW w:w="866" w:type="dxa"/>
                  <w:shd w:val="clear" w:color="auto" w:fill="E7E6E6"/>
                </w:tcPr>
                <w:p w14:paraId="6EE38943" w14:textId="77777777" w:rsidR="004A4F4D" w:rsidRDefault="0033500A">
                  <w:pPr>
                    <w:pStyle w:val="TAH"/>
                    <w:tabs>
                      <w:tab w:val="left" w:pos="851"/>
                    </w:tabs>
                    <w:rPr>
                      <w:rFonts w:eastAsia="Batang"/>
                      <w:color w:val="000000"/>
                      <w:lang w:eastAsia="ko-KR"/>
                    </w:rPr>
                  </w:pPr>
                  <w:r>
                    <w:rPr>
                      <w:rFonts w:eastAsia="Batang" w:hint="eastAsia"/>
                      <w:color w:val="000000"/>
                      <w:lang w:eastAsia="ko-KR"/>
                    </w:rPr>
                    <w:t>6</w:t>
                  </w:r>
                </w:p>
              </w:tc>
            </w:tr>
            <w:tr w:rsidR="004A4F4D" w14:paraId="10EE731D" w14:textId="77777777">
              <w:trPr>
                <w:trHeight w:val="318"/>
                <w:jc w:val="center"/>
              </w:trPr>
              <w:tc>
                <w:tcPr>
                  <w:tcW w:w="1000" w:type="dxa"/>
                  <w:shd w:val="clear" w:color="auto" w:fill="auto"/>
                  <w:vAlign w:val="center"/>
                </w:tcPr>
                <w:p w14:paraId="1D91E9AB" w14:textId="77777777" w:rsidR="004A4F4D" w:rsidRDefault="0033500A">
                  <w:pPr>
                    <w:pStyle w:val="TAC"/>
                    <w:rPr>
                      <w:rFonts w:eastAsia="Batang"/>
                      <w:lang w:eastAsia="ko-KR"/>
                    </w:rPr>
                  </w:pPr>
                  <w:r>
                    <w:rPr>
                      <w:rFonts w:eastAsia="Batang" w:hint="eastAsia"/>
                      <w:lang w:eastAsia="ko-KR"/>
                    </w:rPr>
                    <w:t>0</w:t>
                  </w:r>
                </w:p>
              </w:tc>
              <w:tc>
                <w:tcPr>
                  <w:tcW w:w="984" w:type="dxa"/>
                </w:tcPr>
                <w:p w14:paraId="01BE0304" w14:textId="77777777" w:rsidR="004A4F4D" w:rsidRDefault="0033500A">
                  <w:pPr>
                    <w:pStyle w:val="TAC"/>
                    <w:rPr>
                      <w:rFonts w:eastAsia="Batang"/>
                      <w:lang w:eastAsia="ko-KR"/>
                    </w:rPr>
                  </w:pPr>
                  <w:r>
                    <w:rPr>
                      <w:rFonts w:eastAsia="Batang" w:hint="eastAsia"/>
                      <w:lang w:eastAsia="ko-KR"/>
                    </w:rPr>
                    <w:t>0</w:t>
                  </w:r>
                </w:p>
              </w:tc>
              <w:tc>
                <w:tcPr>
                  <w:tcW w:w="860" w:type="dxa"/>
                </w:tcPr>
                <w:p w14:paraId="71866546" w14:textId="77777777" w:rsidR="004A4F4D" w:rsidRDefault="0033500A">
                  <w:pPr>
                    <w:pStyle w:val="TAC"/>
                    <w:rPr>
                      <w:rFonts w:eastAsia="Batang"/>
                      <w:lang w:eastAsia="ko-KR"/>
                    </w:rPr>
                  </w:pPr>
                  <w:r>
                    <w:rPr>
                      <w:rFonts w:eastAsia="Batang" w:hint="eastAsia"/>
                      <w:lang w:eastAsia="ko-KR"/>
                    </w:rPr>
                    <w:t>3</w:t>
                  </w:r>
                </w:p>
              </w:tc>
              <w:tc>
                <w:tcPr>
                  <w:tcW w:w="860" w:type="dxa"/>
                </w:tcPr>
                <w:p w14:paraId="4BE830CF" w14:textId="77777777" w:rsidR="004A4F4D" w:rsidRDefault="0033500A">
                  <w:pPr>
                    <w:pStyle w:val="TAC"/>
                    <w:rPr>
                      <w:rFonts w:eastAsia="Batang"/>
                      <w:lang w:eastAsia="ko-KR"/>
                    </w:rPr>
                  </w:pPr>
                  <w:r>
                    <w:rPr>
                      <w:rFonts w:eastAsia="Batang" w:hint="eastAsia"/>
                      <w:lang w:eastAsia="ko-KR"/>
                    </w:rPr>
                    <w:t>4.77</w:t>
                  </w:r>
                </w:p>
              </w:tc>
              <w:tc>
                <w:tcPr>
                  <w:tcW w:w="860" w:type="dxa"/>
                </w:tcPr>
                <w:p w14:paraId="25A541DA" w14:textId="77777777" w:rsidR="004A4F4D" w:rsidRDefault="0033500A">
                  <w:pPr>
                    <w:pStyle w:val="TAC"/>
                    <w:rPr>
                      <w:rFonts w:eastAsia="Batang"/>
                      <w:lang w:eastAsia="ko-KR"/>
                    </w:rPr>
                  </w:pPr>
                  <w:r>
                    <w:rPr>
                      <w:rFonts w:eastAsia="Batang" w:hint="eastAsia"/>
                      <w:lang w:eastAsia="ko-KR"/>
                    </w:rPr>
                    <w:t>6</w:t>
                  </w:r>
                </w:p>
              </w:tc>
              <w:tc>
                <w:tcPr>
                  <w:tcW w:w="860" w:type="dxa"/>
                </w:tcPr>
                <w:p w14:paraId="4FDC1B11" w14:textId="77777777" w:rsidR="004A4F4D" w:rsidRDefault="0033500A">
                  <w:pPr>
                    <w:pStyle w:val="TAC"/>
                    <w:rPr>
                      <w:rFonts w:eastAsia="Batang"/>
                      <w:lang w:eastAsia="ko-KR"/>
                    </w:rPr>
                  </w:pPr>
                  <w:r>
                    <w:rPr>
                      <w:rFonts w:eastAsia="Batang" w:hint="eastAsia"/>
                      <w:lang w:eastAsia="ko-KR"/>
                    </w:rPr>
                    <w:t>7</w:t>
                  </w:r>
                </w:p>
              </w:tc>
              <w:tc>
                <w:tcPr>
                  <w:tcW w:w="866" w:type="dxa"/>
                </w:tcPr>
                <w:p w14:paraId="4A0730F8" w14:textId="77777777" w:rsidR="004A4F4D" w:rsidRDefault="0033500A">
                  <w:pPr>
                    <w:pStyle w:val="TAC"/>
                    <w:rPr>
                      <w:rFonts w:eastAsia="Batang"/>
                      <w:lang w:eastAsia="ko-KR"/>
                    </w:rPr>
                  </w:pPr>
                  <w:r>
                    <w:rPr>
                      <w:rFonts w:eastAsia="Batang" w:hint="eastAsia"/>
                      <w:lang w:eastAsia="ko-KR"/>
                    </w:rPr>
                    <w:t>7.78</w:t>
                  </w:r>
                </w:p>
              </w:tc>
            </w:tr>
            <w:tr w:rsidR="004A4F4D" w14:paraId="6732DFFF" w14:textId="77777777">
              <w:trPr>
                <w:trHeight w:val="300"/>
                <w:jc w:val="center"/>
              </w:trPr>
              <w:tc>
                <w:tcPr>
                  <w:tcW w:w="1000" w:type="dxa"/>
                  <w:shd w:val="clear" w:color="auto" w:fill="auto"/>
                  <w:vAlign w:val="center"/>
                </w:tcPr>
                <w:p w14:paraId="26C2CAEC" w14:textId="77777777" w:rsidR="004A4F4D" w:rsidRDefault="0033500A">
                  <w:pPr>
                    <w:pStyle w:val="TAC"/>
                    <w:rPr>
                      <w:rFonts w:eastAsia="Batang"/>
                      <w:lang w:eastAsia="ko-KR"/>
                    </w:rPr>
                  </w:pPr>
                  <w:r>
                    <w:rPr>
                      <w:rFonts w:eastAsia="Batang" w:hint="eastAsia"/>
                      <w:lang w:eastAsia="ko-KR"/>
                    </w:rPr>
                    <w:t>1</w:t>
                  </w:r>
                </w:p>
              </w:tc>
              <w:tc>
                <w:tcPr>
                  <w:tcW w:w="984" w:type="dxa"/>
                </w:tcPr>
                <w:p w14:paraId="19EF79BB" w14:textId="77777777" w:rsidR="004A4F4D" w:rsidRDefault="0033500A">
                  <w:pPr>
                    <w:pStyle w:val="TAC"/>
                    <w:rPr>
                      <w:rFonts w:eastAsia="Batang"/>
                      <w:lang w:eastAsia="ko-KR"/>
                    </w:rPr>
                  </w:pPr>
                  <w:r>
                    <w:rPr>
                      <w:rFonts w:eastAsia="Batang" w:hint="eastAsia"/>
                      <w:lang w:eastAsia="ko-KR"/>
                    </w:rPr>
                    <w:t>0</w:t>
                  </w:r>
                </w:p>
              </w:tc>
              <w:tc>
                <w:tcPr>
                  <w:tcW w:w="860" w:type="dxa"/>
                </w:tcPr>
                <w:p w14:paraId="131DC50A" w14:textId="77777777" w:rsidR="004A4F4D" w:rsidRDefault="0033500A">
                  <w:pPr>
                    <w:pStyle w:val="TAC"/>
                    <w:rPr>
                      <w:rFonts w:eastAsia="Batang"/>
                      <w:lang w:eastAsia="ko-KR"/>
                    </w:rPr>
                  </w:pPr>
                  <w:r>
                    <w:rPr>
                      <w:rFonts w:eastAsia="Batang" w:hint="eastAsia"/>
                      <w:lang w:eastAsia="ko-KR"/>
                    </w:rPr>
                    <w:t>0</w:t>
                  </w:r>
                </w:p>
              </w:tc>
              <w:tc>
                <w:tcPr>
                  <w:tcW w:w="860" w:type="dxa"/>
                </w:tcPr>
                <w:p w14:paraId="781CDCC2" w14:textId="77777777" w:rsidR="004A4F4D" w:rsidRDefault="0033500A">
                  <w:pPr>
                    <w:pStyle w:val="TAC"/>
                    <w:rPr>
                      <w:rFonts w:eastAsia="Batang"/>
                      <w:lang w:eastAsia="ko-KR"/>
                    </w:rPr>
                  </w:pPr>
                  <w:r>
                    <w:rPr>
                      <w:rFonts w:eastAsia="Batang" w:hint="eastAsia"/>
                      <w:lang w:eastAsia="ko-KR"/>
                    </w:rPr>
                    <w:t>0</w:t>
                  </w:r>
                </w:p>
              </w:tc>
              <w:tc>
                <w:tcPr>
                  <w:tcW w:w="860" w:type="dxa"/>
                </w:tcPr>
                <w:p w14:paraId="064DED4D" w14:textId="77777777" w:rsidR="004A4F4D" w:rsidRDefault="0033500A">
                  <w:pPr>
                    <w:pStyle w:val="TAC"/>
                    <w:rPr>
                      <w:rFonts w:eastAsia="Batang"/>
                      <w:lang w:eastAsia="ko-KR"/>
                    </w:rPr>
                  </w:pPr>
                  <w:r>
                    <w:rPr>
                      <w:rFonts w:eastAsia="Batang" w:hint="eastAsia"/>
                      <w:lang w:eastAsia="ko-KR"/>
                    </w:rPr>
                    <w:t>0</w:t>
                  </w:r>
                </w:p>
              </w:tc>
              <w:tc>
                <w:tcPr>
                  <w:tcW w:w="860" w:type="dxa"/>
                </w:tcPr>
                <w:p w14:paraId="769548F5" w14:textId="77777777" w:rsidR="004A4F4D" w:rsidRDefault="0033500A">
                  <w:pPr>
                    <w:pStyle w:val="TAC"/>
                    <w:rPr>
                      <w:rFonts w:eastAsia="Batang"/>
                      <w:lang w:eastAsia="ko-KR"/>
                    </w:rPr>
                  </w:pPr>
                  <w:r>
                    <w:rPr>
                      <w:rFonts w:eastAsia="Batang" w:hint="eastAsia"/>
                      <w:lang w:eastAsia="ko-KR"/>
                    </w:rPr>
                    <w:t>0</w:t>
                  </w:r>
                </w:p>
              </w:tc>
              <w:tc>
                <w:tcPr>
                  <w:tcW w:w="866" w:type="dxa"/>
                </w:tcPr>
                <w:p w14:paraId="581CE2BA" w14:textId="77777777" w:rsidR="004A4F4D" w:rsidRDefault="0033500A">
                  <w:pPr>
                    <w:pStyle w:val="TAC"/>
                    <w:rPr>
                      <w:rFonts w:eastAsia="Batang"/>
                      <w:lang w:eastAsia="ko-KR"/>
                    </w:rPr>
                  </w:pPr>
                  <w:r>
                    <w:rPr>
                      <w:rFonts w:eastAsia="Batang" w:hint="eastAsia"/>
                      <w:lang w:eastAsia="ko-KR"/>
                    </w:rPr>
                    <w:t>0</w:t>
                  </w:r>
                </w:p>
              </w:tc>
            </w:tr>
            <w:tr w:rsidR="004A4F4D" w14:paraId="64F506B7" w14:textId="77777777">
              <w:trPr>
                <w:trHeight w:val="300"/>
                <w:jc w:val="center"/>
              </w:trPr>
              <w:tc>
                <w:tcPr>
                  <w:tcW w:w="1000" w:type="dxa"/>
                  <w:shd w:val="clear" w:color="auto" w:fill="auto"/>
                  <w:vAlign w:val="center"/>
                </w:tcPr>
                <w:p w14:paraId="25C81F17" w14:textId="77777777" w:rsidR="004A4F4D" w:rsidRDefault="0033500A">
                  <w:pPr>
                    <w:pStyle w:val="TAC"/>
                    <w:rPr>
                      <w:rFonts w:eastAsia="Batang"/>
                      <w:lang w:eastAsia="ko-KR"/>
                    </w:rPr>
                  </w:pPr>
                  <w:r>
                    <w:rPr>
                      <w:rFonts w:eastAsia="Batang"/>
                      <w:lang w:eastAsia="ko-KR"/>
                    </w:rPr>
                    <w:lastRenderedPageBreak/>
                    <w:t>2</w:t>
                  </w:r>
                </w:p>
              </w:tc>
              <w:tc>
                <w:tcPr>
                  <w:tcW w:w="5294" w:type="dxa"/>
                  <w:gridSpan w:val="6"/>
                </w:tcPr>
                <w:p w14:paraId="095D8CF3" w14:textId="77777777" w:rsidR="004A4F4D" w:rsidRDefault="0033500A">
                  <w:pPr>
                    <w:pStyle w:val="TAC"/>
                    <w:rPr>
                      <w:rFonts w:eastAsia="Batang"/>
                      <w:lang w:eastAsia="ko-KR"/>
                    </w:rPr>
                  </w:pPr>
                  <w:r>
                    <w:rPr>
                      <w:rFonts w:eastAsia="Batang" w:hint="eastAsia"/>
                      <w:lang w:eastAsia="ko-KR"/>
                    </w:rPr>
                    <w:t>reserved</w:t>
                  </w:r>
                </w:p>
              </w:tc>
            </w:tr>
            <w:tr w:rsidR="004A4F4D" w14:paraId="52BA1773" w14:textId="77777777">
              <w:trPr>
                <w:trHeight w:val="300"/>
                <w:jc w:val="center"/>
              </w:trPr>
              <w:tc>
                <w:tcPr>
                  <w:tcW w:w="1000" w:type="dxa"/>
                  <w:shd w:val="clear" w:color="auto" w:fill="auto"/>
                  <w:vAlign w:val="center"/>
                </w:tcPr>
                <w:p w14:paraId="270F7C6A" w14:textId="77777777" w:rsidR="004A4F4D" w:rsidRDefault="0033500A">
                  <w:pPr>
                    <w:pStyle w:val="TAC"/>
                    <w:rPr>
                      <w:rFonts w:eastAsia="Batang"/>
                      <w:lang w:eastAsia="ko-KR"/>
                    </w:rPr>
                  </w:pPr>
                  <w:r>
                    <w:rPr>
                      <w:rFonts w:eastAsia="Batang"/>
                      <w:lang w:eastAsia="ko-KR"/>
                    </w:rPr>
                    <w:t>3</w:t>
                  </w:r>
                </w:p>
              </w:tc>
              <w:tc>
                <w:tcPr>
                  <w:tcW w:w="5294" w:type="dxa"/>
                  <w:gridSpan w:val="6"/>
                </w:tcPr>
                <w:p w14:paraId="1824B17F" w14:textId="77777777" w:rsidR="004A4F4D" w:rsidRDefault="0033500A">
                  <w:pPr>
                    <w:pStyle w:val="TAC"/>
                    <w:rPr>
                      <w:rFonts w:eastAsia="Batang"/>
                      <w:lang w:eastAsia="ko-KR"/>
                    </w:rPr>
                  </w:pPr>
                  <w:r>
                    <w:rPr>
                      <w:rFonts w:eastAsia="Batang" w:hint="eastAsia"/>
                      <w:lang w:eastAsia="ko-KR"/>
                    </w:rPr>
                    <w:t>reserved</w:t>
                  </w:r>
                </w:p>
              </w:tc>
            </w:tr>
          </w:tbl>
          <w:p w14:paraId="4822671A" w14:textId="77777777" w:rsidR="004A4F4D" w:rsidRDefault="004A4F4D">
            <w:pPr>
              <w:rPr>
                <w:color w:val="000000"/>
              </w:rPr>
            </w:pPr>
          </w:p>
          <w:p w14:paraId="6ADA1F7E" w14:textId="77777777" w:rsidR="004A4F4D" w:rsidRDefault="0033500A">
            <w:pPr>
              <w:pStyle w:val="TH"/>
              <w:spacing w:before="0"/>
              <w:rPr>
                <w:lang w:val="en-GB" w:eastAsia="ko-KR"/>
              </w:rPr>
            </w:pPr>
            <w:r>
              <w:rPr>
                <w:lang w:val="en-GB"/>
              </w:rPr>
              <w:t>Table 4.1-2</w:t>
            </w:r>
            <w:r>
              <w:rPr>
                <w:color w:val="000000" w:themeColor="text1"/>
                <w:lang w:val="en-GB"/>
              </w:rPr>
              <w:t>A</w:t>
            </w:r>
            <w:r>
              <w:rPr>
                <w:lang w:val="en-GB"/>
              </w:rPr>
              <w:t>: PT-RS EPRE to PDSCH EPRE per layer per RE (</w:t>
            </w:r>
            <w:r>
              <w:rPr>
                <w:position w:val="-10"/>
              </w:rPr>
              <w:object w:dxaOrig="423" w:dyaOrig="286" w14:anchorId="029133D2">
                <v:shape id="_x0000_i1045" type="#_x0000_t75" style="width:20.95pt;height:14.5pt" o:ole="">
                  <v:imagedata r:id="rId42" o:title=""/>
                </v:shape>
                <o:OLEObject Type="Embed" ProgID="Equation.DSMT4" ShapeID="_x0000_i1045" DrawAspect="Content" ObjectID="_1755582007" r:id="rId44"/>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4A4F4D" w14:paraId="48BCB992" w14:textId="77777777">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4CF716D0" w14:textId="77777777" w:rsidR="004A4F4D" w:rsidRDefault="0033500A">
                  <w:pPr>
                    <w:pStyle w:val="TAH"/>
                    <w:jc w:val="left"/>
                    <w:rPr>
                      <w:rFonts w:cs="Arial"/>
                      <w:color w:val="000000"/>
                    </w:rPr>
                  </w:pPr>
                  <w:r>
                    <w:rPr>
                      <w:rFonts w:cs="Arial"/>
                      <w:i/>
                      <w:color w:val="000000"/>
                    </w:rPr>
                    <w:t>epre-Ratio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3E331516" w14:textId="77777777" w:rsidR="004A4F4D" w:rsidRDefault="0033500A">
                  <w:pPr>
                    <w:pStyle w:val="TAH"/>
                    <w:tabs>
                      <w:tab w:val="left" w:pos="851"/>
                    </w:tabs>
                    <w:rPr>
                      <w:rFonts w:cs="Arial"/>
                      <w:color w:val="000000"/>
                    </w:rPr>
                  </w:pPr>
                  <w:r>
                    <w:rPr>
                      <w:rFonts w:cs="Arial"/>
                      <w:color w:val="000000"/>
                    </w:rPr>
                    <w:t>The number of PDSCH layers with DM-RS associated to the PT-RS port</w:t>
                  </w:r>
                </w:p>
              </w:tc>
            </w:tr>
            <w:tr w:rsidR="004A4F4D" w14:paraId="38FCFB55" w14:textId="77777777">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0B27E1F2" w14:textId="77777777" w:rsidR="004A4F4D" w:rsidRDefault="004A4F4D">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1413B478" w14:textId="77777777" w:rsidR="004A4F4D" w:rsidRDefault="0033500A">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52FF11DF" w14:textId="77777777" w:rsidR="004A4F4D" w:rsidRDefault="0033500A">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1E5D6D48" w14:textId="77777777"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013631C3" w14:textId="77777777"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171FA7B6" w14:textId="77777777"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3471A87E" w14:textId="77777777" w:rsidR="004A4F4D" w:rsidRDefault="0033500A">
                  <w:pPr>
                    <w:pStyle w:val="TAH"/>
                    <w:tabs>
                      <w:tab w:val="left" w:pos="851"/>
                    </w:tabs>
                    <w:ind w:leftChars="-32" w:left="1" w:hangingChars="36" w:hanging="65"/>
                    <w:rPr>
                      <w:rFonts w:cs="Arial"/>
                      <w:color w:val="000000" w:themeColor="text1"/>
                      <w:lang w:eastAsia="ko-KR"/>
                    </w:rPr>
                  </w:pPr>
                  <w:r>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0759B1AC" w14:textId="77777777" w:rsidR="004A4F4D" w:rsidRDefault="0033500A">
                  <w:pPr>
                    <w:pStyle w:val="TAH"/>
                    <w:tabs>
                      <w:tab w:val="left" w:pos="851"/>
                    </w:tabs>
                    <w:ind w:leftChars="-32" w:left="1" w:hangingChars="36" w:hanging="65"/>
                    <w:rPr>
                      <w:rFonts w:cs="Arial"/>
                      <w:color w:val="000000" w:themeColor="text1"/>
                      <w:lang w:eastAsia="ko-KR"/>
                    </w:rPr>
                  </w:pPr>
                  <w:r>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1701BEAF" w14:textId="77777777" w:rsidR="004A4F4D" w:rsidRDefault="0033500A">
                  <w:pPr>
                    <w:pStyle w:val="TAH"/>
                    <w:tabs>
                      <w:tab w:val="left" w:pos="851"/>
                    </w:tabs>
                    <w:ind w:leftChars="-32" w:left="1" w:hangingChars="36" w:hanging="65"/>
                    <w:rPr>
                      <w:rFonts w:eastAsia="Malgun Gothic" w:cs="Arial"/>
                      <w:color w:val="000000" w:themeColor="text1"/>
                    </w:rPr>
                  </w:pPr>
                  <w:r>
                    <w:rPr>
                      <w:rFonts w:eastAsia="Malgun Gothic" w:cs="Arial"/>
                      <w:color w:val="000000" w:themeColor="text1"/>
                    </w:rPr>
                    <w:t>8</w:t>
                  </w:r>
                </w:p>
              </w:tc>
            </w:tr>
            <w:tr w:rsidR="004A4F4D" w14:paraId="69AE6FFC" w14:textId="77777777">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5C42AD1A" w14:textId="77777777" w:rsidR="004A4F4D" w:rsidRDefault="0033500A">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4F7B00A" w14:textId="77777777" w:rsidR="004A4F4D" w:rsidRDefault="0033500A">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D293132" w14:textId="77777777" w:rsidR="004A4F4D" w:rsidRDefault="0033500A">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20512288"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63A68D4D"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0787B145"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7BA865ED"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065B2857" w14:textId="77777777" w:rsidR="004A4F4D" w:rsidRDefault="0033500A">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8</w:t>
                  </w:r>
                  <w:r>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7227532A" w14:textId="77777777" w:rsidR="004A4F4D" w:rsidRDefault="0033500A">
                  <w:pPr>
                    <w:pStyle w:val="TAC"/>
                    <w:ind w:leftChars="-32" w:left="1" w:hangingChars="36" w:hanging="65"/>
                    <w:rPr>
                      <w:rFonts w:eastAsia="Malgun Gothic" w:cs="Arial"/>
                      <w:color w:val="000000" w:themeColor="text1"/>
                      <w:lang w:eastAsia="ja-JP"/>
                    </w:rPr>
                  </w:pPr>
                  <w:r>
                    <w:rPr>
                      <w:rFonts w:eastAsia="Malgun Gothic" w:cs="Arial" w:hint="eastAsia"/>
                      <w:color w:val="000000" w:themeColor="text1"/>
                      <w:lang w:eastAsia="ja-JP"/>
                    </w:rPr>
                    <w:t>9</w:t>
                  </w:r>
                </w:p>
              </w:tc>
            </w:tr>
            <w:tr w:rsidR="004A4F4D" w14:paraId="4445C8E0"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640B0EF4" w14:textId="77777777" w:rsidR="004A4F4D" w:rsidRDefault="0033500A">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1749A2E0" w14:textId="77777777" w:rsidR="004A4F4D" w:rsidRDefault="0033500A">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7EFA24FE" w14:textId="77777777" w:rsidR="004A4F4D" w:rsidRDefault="0033500A">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D6A1843"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4A31A312"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6D49D67B"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44B630EF" w14:textId="77777777" w:rsidR="004A4F4D" w:rsidRDefault="0033500A">
                  <w:pPr>
                    <w:pStyle w:val="TAC"/>
                    <w:ind w:leftChars="-32" w:left="1" w:hangingChars="36" w:hanging="65"/>
                    <w:rPr>
                      <w:rFonts w:cs="Arial"/>
                      <w:color w:val="000000" w:themeColor="text1"/>
                      <w:lang w:eastAsia="ko-KR"/>
                    </w:rPr>
                  </w:pPr>
                  <w:r>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1C800B3B" w14:textId="77777777" w:rsidR="004A4F4D" w:rsidRDefault="0033500A">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773B9811" w14:textId="77777777" w:rsidR="004A4F4D" w:rsidRDefault="0033500A">
                  <w:pPr>
                    <w:pStyle w:val="TAC"/>
                    <w:ind w:leftChars="-32" w:left="1" w:hangingChars="36" w:hanging="65"/>
                    <w:rPr>
                      <w:rFonts w:eastAsia="Malgun Gothic" w:cs="Arial"/>
                      <w:color w:val="000000" w:themeColor="text1"/>
                      <w:lang w:eastAsia="ja-JP"/>
                    </w:rPr>
                  </w:pPr>
                  <w:r>
                    <w:rPr>
                      <w:rFonts w:eastAsia="Malgun Gothic" w:cs="Arial"/>
                      <w:color w:val="000000" w:themeColor="text1"/>
                      <w:lang w:eastAsia="ja-JP"/>
                    </w:rPr>
                    <w:t>0</w:t>
                  </w:r>
                </w:p>
              </w:tc>
            </w:tr>
            <w:tr w:rsidR="004A4F4D" w14:paraId="49120F8D"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438073A" w14:textId="77777777" w:rsidR="004A4F4D" w:rsidRDefault="0033500A">
                  <w:pPr>
                    <w:pStyle w:val="TAC"/>
                    <w:ind w:left="1200" w:hanging="400"/>
                    <w:jc w:val="left"/>
                    <w:rPr>
                      <w:rFonts w:cs="Arial"/>
                      <w:lang w:eastAsia="ko-KR"/>
                    </w:rPr>
                  </w:pPr>
                  <w:r>
                    <w:rPr>
                      <w:rFonts w:cs="Arial"/>
                      <w:lang w:eastAsia="ko-KR"/>
                    </w:rPr>
                    <w:t>2</w:t>
                  </w:r>
                </w:p>
              </w:tc>
              <w:tc>
                <w:tcPr>
                  <w:tcW w:w="5604" w:type="dxa"/>
                  <w:gridSpan w:val="8"/>
                  <w:tcBorders>
                    <w:top w:val="single" w:sz="4" w:space="0" w:color="auto"/>
                    <w:left w:val="single" w:sz="4" w:space="0" w:color="auto"/>
                    <w:bottom w:val="single" w:sz="4" w:space="0" w:color="auto"/>
                    <w:right w:val="single" w:sz="4" w:space="0" w:color="auto"/>
                  </w:tcBorders>
                </w:tcPr>
                <w:p w14:paraId="347A0B58" w14:textId="77777777" w:rsidR="004A4F4D" w:rsidRDefault="0033500A">
                  <w:pPr>
                    <w:pStyle w:val="TAC"/>
                    <w:ind w:left="1200" w:hanging="400"/>
                    <w:rPr>
                      <w:rFonts w:cs="Arial"/>
                      <w:lang w:eastAsia="ko-KR"/>
                    </w:rPr>
                  </w:pPr>
                  <w:r>
                    <w:rPr>
                      <w:rFonts w:cs="Arial"/>
                      <w:lang w:eastAsia="ko-KR"/>
                    </w:rPr>
                    <w:t>reserved</w:t>
                  </w:r>
                </w:p>
              </w:tc>
            </w:tr>
            <w:tr w:rsidR="004A4F4D" w14:paraId="79DA51E4" w14:textId="77777777">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4EB733B" w14:textId="77777777" w:rsidR="004A4F4D" w:rsidRDefault="0033500A">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67B0848F" w14:textId="77777777" w:rsidR="004A4F4D" w:rsidRDefault="0033500A">
                  <w:pPr>
                    <w:pStyle w:val="TAC"/>
                    <w:ind w:left="1200" w:hanging="400"/>
                    <w:rPr>
                      <w:rFonts w:cs="Arial"/>
                      <w:lang w:eastAsia="ko-KR"/>
                    </w:rPr>
                  </w:pPr>
                  <w:r>
                    <w:rPr>
                      <w:rFonts w:cs="Arial"/>
                      <w:lang w:eastAsia="ko-KR"/>
                    </w:rPr>
                    <w:t>reserved</w:t>
                  </w:r>
                </w:p>
              </w:tc>
            </w:tr>
          </w:tbl>
          <w:p w14:paraId="47847FE7" w14:textId="77777777" w:rsidR="004A4F4D" w:rsidRDefault="004A4F4D">
            <w:pPr>
              <w:rPr>
                <w:rFonts w:eastAsia="Yu Mincho"/>
                <w:lang w:eastAsia="ja-JP"/>
              </w:rPr>
            </w:pPr>
          </w:p>
        </w:tc>
        <w:tc>
          <w:tcPr>
            <w:tcW w:w="1926" w:type="dxa"/>
          </w:tcPr>
          <w:p w14:paraId="412BA64C" w14:textId="77777777" w:rsidR="004A4F4D" w:rsidRDefault="004A4F4D"/>
          <w:p w14:paraId="4297823B" w14:textId="77777777" w:rsidR="004A4F4D" w:rsidRDefault="0033500A">
            <w:r>
              <w:t># ok</w:t>
            </w:r>
          </w:p>
        </w:tc>
      </w:tr>
      <w:tr w:rsidR="004A4F4D" w14:paraId="41B3C37A" w14:textId="77777777">
        <w:trPr>
          <w:trHeight w:val="53"/>
          <w:jc w:val="center"/>
        </w:trPr>
        <w:tc>
          <w:tcPr>
            <w:tcW w:w="1407" w:type="dxa"/>
          </w:tcPr>
          <w:p w14:paraId="4EBD109D" w14:textId="77777777" w:rsidR="004A4F4D" w:rsidRDefault="0033500A">
            <w:pPr>
              <w:rPr>
                <w:color w:val="000000" w:themeColor="text1"/>
              </w:rPr>
            </w:pPr>
            <w:r>
              <w:rPr>
                <w:color w:val="000000" w:themeColor="text1"/>
              </w:rPr>
              <w:t>Apple</w:t>
            </w:r>
          </w:p>
        </w:tc>
        <w:tc>
          <w:tcPr>
            <w:tcW w:w="6356" w:type="dxa"/>
          </w:tcPr>
          <w:p w14:paraId="463343E8" w14:textId="77777777" w:rsidR="004A4F4D" w:rsidRDefault="0033500A">
            <w:pPr>
              <w:rPr>
                <w:color w:val="000000" w:themeColor="text1"/>
              </w:rPr>
            </w:pPr>
            <w:r>
              <w:rPr>
                <w:color w:val="000000" w:themeColor="text1"/>
              </w:rPr>
              <w:t>Thanks Mihai for the excellent efforts again!</w:t>
            </w:r>
          </w:p>
          <w:p w14:paraId="37C0F233" w14:textId="77777777" w:rsidR="004A4F4D" w:rsidRDefault="0033500A">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00185CFB" w14:textId="77777777" w:rsidR="004A4F4D" w:rsidRDefault="0033500A">
            <w:r>
              <w:t># will consider!</w:t>
            </w:r>
          </w:p>
        </w:tc>
      </w:tr>
    </w:tbl>
    <w:p w14:paraId="285F054D" w14:textId="77777777" w:rsidR="004A4F4D" w:rsidRDefault="0033500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4A4F4D" w14:paraId="67C686D9" w14:textId="77777777">
        <w:trPr>
          <w:trHeight w:val="335"/>
          <w:jc w:val="center"/>
        </w:trPr>
        <w:tc>
          <w:tcPr>
            <w:tcW w:w="1405" w:type="dxa"/>
            <w:shd w:val="clear" w:color="auto" w:fill="D9D9D9" w:themeFill="background1" w:themeFillShade="D9"/>
          </w:tcPr>
          <w:p w14:paraId="605B2440" w14:textId="77777777" w:rsidR="004A4F4D" w:rsidRDefault="0033500A">
            <w:r>
              <w:t>Company</w:t>
            </w:r>
          </w:p>
        </w:tc>
        <w:tc>
          <w:tcPr>
            <w:tcW w:w="5820" w:type="dxa"/>
            <w:shd w:val="clear" w:color="auto" w:fill="D9D9D9" w:themeFill="background1" w:themeFillShade="D9"/>
          </w:tcPr>
          <w:p w14:paraId="238A9DD1" w14:textId="77777777" w:rsidR="004A4F4D" w:rsidRDefault="0033500A">
            <w:r>
              <w:t>Comments</w:t>
            </w:r>
          </w:p>
        </w:tc>
        <w:tc>
          <w:tcPr>
            <w:tcW w:w="1837" w:type="dxa"/>
            <w:shd w:val="clear" w:color="auto" w:fill="D9D9D9" w:themeFill="background1" w:themeFillShade="D9"/>
          </w:tcPr>
          <w:p w14:paraId="17D52A5A" w14:textId="77777777" w:rsidR="004A4F4D" w:rsidRDefault="0033500A">
            <w:r>
              <w:t>Editor reply/Notes</w:t>
            </w:r>
          </w:p>
        </w:tc>
      </w:tr>
      <w:tr w:rsidR="004A4F4D" w14:paraId="211A6320" w14:textId="77777777">
        <w:trPr>
          <w:trHeight w:val="53"/>
          <w:jc w:val="center"/>
        </w:trPr>
        <w:tc>
          <w:tcPr>
            <w:tcW w:w="1405" w:type="dxa"/>
          </w:tcPr>
          <w:p w14:paraId="46302FF6" w14:textId="77777777" w:rsidR="004A4F4D" w:rsidRDefault="0033500A">
            <w:pPr>
              <w:rPr>
                <w:lang w:eastAsia="zh-CN"/>
              </w:rPr>
            </w:pPr>
            <w:r>
              <w:rPr>
                <w:lang w:eastAsia="zh-CN"/>
              </w:rPr>
              <w:t>Futurewei</w:t>
            </w:r>
          </w:p>
        </w:tc>
        <w:tc>
          <w:tcPr>
            <w:tcW w:w="5820" w:type="dxa"/>
          </w:tcPr>
          <w:p w14:paraId="41ACD73E" w14:textId="77777777" w:rsidR="004A4F4D" w:rsidRDefault="0033500A">
            <w:pPr>
              <w:pStyle w:val="bullet2"/>
              <w:numPr>
                <w:ilvl w:val="0"/>
                <w:numId w:val="0"/>
              </w:numPr>
              <w:rPr>
                <w:lang w:eastAsia="zh-CN"/>
              </w:rPr>
            </w:pPr>
            <w:r>
              <w:rPr>
                <w:lang w:eastAsia="zh-CN"/>
              </w:rPr>
              <w:t>We thank the editor for the great effort and nice work. Some comments follow.</w:t>
            </w:r>
          </w:p>
          <w:p w14:paraId="1ECA4E6D" w14:textId="77777777" w:rsidR="004A4F4D" w:rsidRDefault="0033500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522F6A76" w14:textId="77777777" w:rsidR="004A4F4D" w:rsidRDefault="0033500A">
            <w:pPr>
              <w:contextualSpacing/>
              <w:rPr>
                <w:rFonts w:eastAsia="Gulim"/>
                <w:i/>
                <w:sz w:val="18"/>
                <w:szCs w:val="18"/>
                <w:highlight w:val="green"/>
              </w:rPr>
            </w:pPr>
            <w:r>
              <w:rPr>
                <w:rFonts w:eastAsia="Gulim"/>
                <w:i/>
                <w:sz w:val="18"/>
                <w:szCs w:val="18"/>
                <w:highlight w:val="green"/>
                <w:shd w:val="clear" w:color="auto" w:fill="FFFF00"/>
              </w:rPr>
              <w:t>Agreement</w:t>
            </w:r>
          </w:p>
          <w:p w14:paraId="001419EC" w14:textId="77777777" w:rsidR="004A4F4D" w:rsidRDefault="0033500A">
            <w:pPr>
              <w:spacing w:before="120" w:afterLines="50" w:after="12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1E33192D" w14:textId="77777777" w:rsidR="004A4F4D" w:rsidRDefault="004A4F4D">
            <w:pPr>
              <w:pStyle w:val="bullet2"/>
              <w:numPr>
                <w:ilvl w:val="0"/>
                <w:numId w:val="0"/>
              </w:numPr>
            </w:pPr>
          </w:p>
          <w:p w14:paraId="29598DCB" w14:textId="77777777" w:rsidR="004A4F4D" w:rsidRDefault="0033500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6BA17FEE" w14:textId="77777777" w:rsidR="004A4F4D" w:rsidRDefault="004A4F4D">
            <w:pPr>
              <w:rPr>
                <w:b/>
                <w:bCs/>
                <w:u w:val="single"/>
                <w:lang w:eastAsia="zh-CN"/>
              </w:rPr>
            </w:pPr>
          </w:p>
          <w:p w14:paraId="2DB5CFD6" w14:textId="77777777" w:rsidR="004A4F4D" w:rsidRDefault="0033500A">
            <w:r>
              <w:rPr>
                <w:b/>
                <w:bCs/>
                <w:u w:val="single"/>
                <w:lang w:eastAsia="zh-CN"/>
              </w:rPr>
              <w:lastRenderedPageBreak/>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14:paraId="32F320AE" w14:textId="77777777" w:rsidR="004A4F4D" w:rsidRDefault="0033500A">
            <w:pPr>
              <w:pStyle w:val="Heading4"/>
              <w:ind w:left="1289" w:hanging="864"/>
              <w:rPr>
                <w:color w:val="000000"/>
              </w:rPr>
            </w:pPr>
            <w:bookmarkStart w:id="84" w:name="_Toc27299946"/>
            <w:bookmarkStart w:id="85" w:name="_Toc20318048"/>
            <w:bookmarkStart w:id="86" w:name="_Toc45810633"/>
            <w:bookmarkStart w:id="87" w:name="_Toc11352158"/>
            <w:bookmarkStart w:id="88" w:name="_Toc130409840"/>
            <w:bookmarkStart w:id="89" w:name="_Toc29673361"/>
            <w:bookmarkStart w:id="90" w:name="_Toc29674354"/>
            <w:bookmarkStart w:id="91" w:name="_Toc29673220"/>
            <w:bookmarkStart w:id="92" w:name="_Toc36645584"/>
            <w:bookmarkStart w:id="93" w:name="_Hlk497934490"/>
            <w:r>
              <w:rPr>
                <w:color w:val="000000"/>
              </w:rPr>
              <w:t>6.2.1.1</w:t>
            </w:r>
            <w:r>
              <w:rPr>
                <w:color w:val="000000"/>
              </w:rPr>
              <w:tab/>
              <w:t>UE SRS frequency hopping procedure</w:t>
            </w:r>
            <w:bookmarkEnd w:id="84"/>
            <w:bookmarkEnd w:id="85"/>
            <w:bookmarkEnd w:id="86"/>
            <w:bookmarkEnd w:id="87"/>
            <w:bookmarkEnd w:id="88"/>
            <w:bookmarkEnd w:id="89"/>
            <w:bookmarkEnd w:id="90"/>
            <w:bookmarkEnd w:id="91"/>
            <w:bookmarkEnd w:id="92"/>
          </w:p>
          <w:p w14:paraId="3439882E" w14:textId="77777777" w:rsidR="004A4F4D" w:rsidRDefault="0033500A">
            <w:pPr>
              <w:ind w:left="425"/>
              <w:rPr>
                <w:color w:val="000000"/>
              </w:rPr>
            </w:pPr>
            <w:bookmarkStart w:id="94"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86" w:dyaOrig="286" w14:anchorId="177DBBAF">
                <v:shape id="_x0000_i1046" type="#_x0000_t75" style="width:14.5pt;height:14.5pt" o:ole="">
                  <v:imagedata r:id="rId45" o:title=""/>
                </v:shape>
                <o:OLEObject Type="Embed" ProgID="Equation.3" ShapeID="_x0000_i1046" DrawAspect="Content" ObjectID="_1755582008" r:id="rId46"/>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86" w:dyaOrig="286" w14:anchorId="4D95EB7D">
                <v:shape id="_x0000_i1047" type="#_x0000_t75" style="width:14.5pt;height:14.5pt" o:ole="">
                  <v:imagedata r:id="rId45" o:title=""/>
                </v:shape>
                <o:OLEObject Type="Embed" ProgID="Equation.3" ShapeID="_x0000_i1047" DrawAspect="Content" ObjectID="_1755582009" r:id="rId47"/>
              </w:object>
            </w:r>
            <w:r>
              <w:rPr>
                <w:color w:val="FF0000"/>
              </w:rPr>
              <w:t xml:space="preserve"> symbols and antenna ports {1000, 1002, 1004, 1006} of the SRS resource in each slot is mapped in the other half of the </w:t>
            </w:r>
            <w:r>
              <w:rPr>
                <w:color w:val="FF0000"/>
                <w:position w:val="-10"/>
              </w:rPr>
              <w:object w:dxaOrig="286" w:dyaOrig="286" w14:anchorId="0B77ECC3">
                <v:shape id="_x0000_i1048" type="#_x0000_t75" style="width:14.5pt;height:14.5pt" o:ole="">
                  <v:imagedata r:id="rId45" o:title=""/>
                </v:shape>
                <o:OLEObject Type="Embed" ProgID="Equation.3" ShapeID="_x0000_i1048" DrawAspect="Content" ObjectID="_1755582010" r:id="rId48"/>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86" w:dyaOrig="286" w14:anchorId="12C299DC">
                <v:shape id="_x0000_i1049" type="#_x0000_t75" style="width:14.5pt;height:14.5pt" o:ole="">
                  <v:imagedata r:id="rId45" o:title=""/>
                </v:shape>
                <o:OLEObject Type="Embed" ProgID="Equation.3" ShapeID="_x0000_i1049" DrawAspect="Content" ObjectID="_1755582011" r:id="rId49"/>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23" w:dyaOrig="286" w14:anchorId="4E95360F">
                <v:shape id="_x0000_i1050" type="#_x0000_t75" style="width:20.95pt;height:14.5pt" o:ole="">
                  <v:imagedata r:id="rId50" o:title=""/>
                </v:shape>
                <o:OLEObject Type="Embed" ProgID="Equation.3" ShapeID="_x0000_i1050" DrawAspect="Content" ObjectID="_1755582012" r:id="rId51"/>
              </w:object>
            </w:r>
            <w:r>
              <w:rPr>
                <w:color w:val="000000"/>
              </w:rPr>
              <w:t xml:space="preserve">, </w:t>
            </w:r>
            <w:r>
              <w:rPr>
                <w:color w:val="000000"/>
                <w:position w:val="-10"/>
              </w:rPr>
              <w:object w:dxaOrig="423" w:dyaOrig="286" w14:anchorId="4D47AC93">
                <v:shape id="_x0000_i1051" type="#_x0000_t75" style="width:20.95pt;height:14.5pt" o:ole="">
                  <v:imagedata r:id="rId52" o:title=""/>
                </v:shape>
                <o:OLEObject Type="Embed" ProgID="Equation.3" ShapeID="_x0000_i1051" DrawAspect="Content" ObjectID="_1755582013" r:id="rId53"/>
              </w:object>
            </w:r>
            <w:r>
              <w:rPr>
                <w:color w:val="000000"/>
              </w:rPr>
              <w:t xml:space="preserve">and </w:t>
            </w:r>
            <w:r>
              <w:rPr>
                <w:color w:val="000000"/>
                <w:position w:val="-14"/>
              </w:rPr>
              <w:object w:dxaOrig="423" w:dyaOrig="286" w14:anchorId="51B4560C">
                <v:shape id="_x0000_i1052" type="#_x0000_t75" style="width:20.95pt;height:14.5pt" o:ole="">
                  <v:imagedata r:id="rId54" o:title=""/>
                </v:shape>
                <o:OLEObject Type="Embed" ProgID="Equation.3" ShapeID="_x0000_i1052" DrawAspect="Content" ObjectID="_1755582014" r:id="rId55"/>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23" w:dyaOrig="286" w14:anchorId="0E55F19D">
                <v:shape id="_x0000_i1053" type="#_x0000_t75" style="width:20.95pt;height:14.5pt" o:ole="">
                  <v:imagedata r:id="rId50" o:title=""/>
                </v:shape>
                <o:OLEObject Type="Embed" ProgID="Equation.3" ShapeID="_x0000_i1053" DrawAspect="Content" ObjectID="_1755582015" r:id="rId56"/>
              </w:object>
            </w:r>
            <w:r>
              <w:rPr>
                <w:color w:val="000000"/>
              </w:rPr>
              <w:t xml:space="preserve">, </w:t>
            </w:r>
            <w:r>
              <w:rPr>
                <w:color w:val="000000"/>
                <w:position w:val="-10"/>
              </w:rPr>
              <w:object w:dxaOrig="423" w:dyaOrig="286" w14:anchorId="1222D30E">
                <v:shape id="_x0000_i1054" type="#_x0000_t75" style="width:20.95pt;height:14.5pt" o:ole="">
                  <v:imagedata r:id="rId52" o:title=""/>
                </v:shape>
                <o:OLEObject Type="Embed" ProgID="Equation.3" ShapeID="_x0000_i1054" DrawAspect="Content" ObjectID="_1755582016" r:id="rId57"/>
              </w:object>
            </w:r>
            <w:r>
              <w:rPr>
                <w:color w:val="000000"/>
              </w:rPr>
              <w:t xml:space="preserve">and </w:t>
            </w:r>
            <w:r>
              <w:rPr>
                <w:color w:val="000000"/>
                <w:position w:val="-14"/>
              </w:rPr>
              <w:object w:dxaOrig="423" w:dyaOrig="286" w14:anchorId="5D076A58">
                <v:shape id="_x0000_i1055" type="#_x0000_t75" style="width:20.95pt;height:14.5pt" o:ole="">
                  <v:imagedata r:id="rId54" o:title=""/>
                </v:shape>
                <o:OLEObject Type="Embed" ProgID="Equation.3" ShapeID="_x0000_i1055" DrawAspect="Content" ObjectID="_1755582017" r:id="rId58"/>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1E2A25CE" w14:textId="77777777" w:rsidR="004A4F4D" w:rsidRDefault="0033500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51F90230" w14:textId="77777777" w:rsidR="004A4F4D" w:rsidRDefault="0033500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86" w:dyaOrig="286" w14:anchorId="00879CE5">
                <v:shape id="_x0000_i1056" type="#_x0000_t75" style="width:14.5pt;height:14.5pt" o:ole="">
                  <v:imagedata r:id="rId59" o:title=""/>
                </v:shape>
                <o:OLEObject Type="Embed" ProgID="Equation.3" ShapeID="_x0000_i1056" DrawAspect="Content" ObjectID="_1755582018" r:id="rId60"/>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w:t>
            </w:r>
            <w:r>
              <w:rPr>
                <w:color w:val="000000"/>
              </w:rPr>
              <w:lastRenderedPageBreak/>
              <w:t xml:space="preserve">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58D5C7AC" w14:textId="77777777" w:rsidR="004A4F4D" w:rsidRDefault="0033500A">
            <w:pPr>
              <w:ind w:left="425"/>
              <w:rPr>
                <w:color w:val="000000"/>
              </w:rPr>
            </w:pPr>
            <w:r>
              <w:rPr>
                <w:color w:val="000000"/>
              </w:rPr>
              <w:t>A UE may be configured</w:t>
            </w:r>
            <w:r>
              <w:rPr>
                <w:color w:val="000000"/>
                <w:position w:val="-10"/>
              </w:rPr>
              <w:object w:dxaOrig="560" w:dyaOrig="286" w14:anchorId="6D9AB862">
                <v:shape id="_x0000_i1057" type="#_x0000_t75" style="width:27.95pt;height:14.5pt" o:ole="">
                  <v:imagedata r:id="rId61" o:title=""/>
                </v:shape>
                <o:OLEObject Type="Embed" ProgID="Equation.3" ShapeID="_x0000_i1057" DrawAspect="Content" ObjectID="_1755582019" r:id="rId62"/>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94"/>
          </w:p>
          <w:bookmarkEnd w:id="93"/>
          <w:p w14:paraId="1C5A0254" w14:textId="77777777" w:rsidR="004A4F4D" w:rsidRDefault="004A4F4D">
            <w:pPr>
              <w:rPr>
                <w:lang w:eastAsia="zh-CN"/>
              </w:rPr>
            </w:pPr>
          </w:p>
        </w:tc>
        <w:tc>
          <w:tcPr>
            <w:tcW w:w="1837" w:type="dxa"/>
          </w:tcPr>
          <w:p w14:paraId="4418191F" w14:textId="77777777" w:rsidR="004A4F4D" w:rsidRDefault="004A4F4D"/>
          <w:p w14:paraId="6B889479" w14:textId="77777777" w:rsidR="004A4F4D" w:rsidRDefault="0033500A">
            <w:pPr>
              <w:pStyle w:val="pf0"/>
              <w:rPr>
                <w:rFonts w:ascii="Arial" w:hAnsi="Arial" w:cs="Arial"/>
                <w:sz w:val="20"/>
                <w:szCs w:val="20"/>
              </w:rPr>
            </w:pPr>
            <w:r>
              <w:rPr>
                <w:rStyle w:val="cf01"/>
              </w:rPr>
              <w:t>comment 1 updated in the latest version. For further possibility to support tdm for the other types or 4 ports etc, added separate sentence for the condition.</w:t>
            </w:r>
          </w:p>
          <w:p w14:paraId="71B4DA78" w14:textId="77777777" w:rsidR="004A4F4D" w:rsidRDefault="004A4F4D"/>
          <w:p w14:paraId="422E18D1" w14:textId="77777777" w:rsidR="004A4F4D" w:rsidRDefault="004A4F4D"/>
          <w:p w14:paraId="7D7AE110" w14:textId="77777777" w:rsidR="004A4F4D" w:rsidRDefault="004A4F4D"/>
          <w:p w14:paraId="6E192C87" w14:textId="77777777" w:rsidR="004A4F4D" w:rsidRDefault="004A4F4D"/>
          <w:p w14:paraId="56CE31D9" w14:textId="77777777" w:rsidR="004A4F4D" w:rsidRDefault="004A4F4D"/>
          <w:p w14:paraId="3F5B46F2" w14:textId="77777777" w:rsidR="004A4F4D" w:rsidRDefault="004A4F4D"/>
          <w:p w14:paraId="2BBD8815" w14:textId="77777777" w:rsidR="004A4F4D" w:rsidRDefault="0033500A">
            <w:r>
              <w:rPr>
                <w:rStyle w:val="cf01"/>
              </w:rPr>
              <w:t>comment 2, after seeing multiple comments, I think we need further discussion,</w:t>
            </w:r>
          </w:p>
        </w:tc>
      </w:tr>
      <w:tr w:rsidR="004A4F4D" w14:paraId="5A1D1A01" w14:textId="77777777">
        <w:trPr>
          <w:trHeight w:val="53"/>
          <w:jc w:val="center"/>
        </w:trPr>
        <w:tc>
          <w:tcPr>
            <w:tcW w:w="1405" w:type="dxa"/>
          </w:tcPr>
          <w:p w14:paraId="0C597FC5" w14:textId="77777777" w:rsidR="004A4F4D" w:rsidRDefault="0033500A">
            <w:pPr>
              <w:rPr>
                <w:lang w:eastAsia="zh-CN"/>
              </w:rPr>
            </w:pPr>
            <w:r>
              <w:rPr>
                <w:rFonts w:hint="eastAsia"/>
                <w:lang w:eastAsia="zh-CN"/>
              </w:rPr>
              <w:lastRenderedPageBreak/>
              <w:t>H</w:t>
            </w:r>
            <w:r>
              <w:rPr>
                <w:lang w:eastAsia="zh-CN"/>
              </w:rPr>
              <w:t>uawei, HiSilicon</w:t>
            </w:r>
          </w:p>
        </w:tc>
        <w:tc>
          <w:tcPr>
            <w:tcW w:w="5820" w:type="dxa"/>
          </w:tcPr>
          <w:p w14:paraId="6087646F" w14:textId="77777777" w:rsidR="004A4F4D" w:rsidRDefault="0033500A">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4524D52F" w14:textId="77777777" w:rsidR="004A4F4D" w:rsidRDefault="0033500A">
            <w:pPr>
              <w:rPr>
                <w:lang w:eastAsia="zh-CN"/>
              </w:rPr>
            </w:pPr>
            <w:r>
              <w:rPr>
                <w:lang w:eastAsia="zh-CN"/>
              </w:rPr>
              <w:t>Agree with the comments proposed by Futurewei, while the detailed modification towards Comment 2 may need further discussion.</w:t>
            </w:r>
          </w:p>
        </w:tc>
        <w:tc>
          <w:tcPr>
            <w:tcW w:w="1837" w:type="dxa"/>
          </w:tcPr>
          <w:p w14:paraId="31134444" w14:textId="77777777" w:rsidR="004A4F4D" w:rsidRDefault="004A4F4D"/>
          <w:p w14:paraId="4B2EB686" w14:textId="77777777" w:rsidR="004A4F4D" w:rsidRDefault="0033500A">
            <w:r>
              <w:t>ok</w:t>
            </w:r>
          </w:p>
        </w:tc>
      </w:tr>
      <w:tr w:rsidR="004A4F4D" w14:paraId="2B8949A0" w14:textId="77777777">
        <w:trPr>
          <w:trHeight w:val="53"/>
          <w:jc w:val="center"/>
        </w:trPr>
        <w:tc>
          <w:tcPr>
            <w:tcW w:w="1405" w:type="dxa"/>
          </w:tcPr>
          <w:p w14:paraId="297B84B6" w14:textId="77777777" w:rsidR="004A4F4D" w:rsidRDefault="0033500A">
            <w:pPr>
              <w:rPr>
                <w:color w:val="0000FF"/>
                <w:lang w:val="en-US" w:eastAsia="zh-CN"/>
              </w:rPr>
            </w:pPr>
            <w:r>
              <w:rPr>
                <w:rFonts w:hint="eastAsia"/>
                <w:lang w:val="en-US" w:eastAsia="zh-CN"/>
              </w:rPr>
              <w:t>ZTE</w:t>
            </w:r>
          </w:p>
        </w:tc>
        <w:tc>
          <w:tcPr>
            <w:tcW w:w="5820" w:type="dxa"/>
          </w:tcPr>
          <w:p w14:paraId="029F06A0" w14:textId="77777777" w:rsidR="004A4F4D" w:rsidRDefault="0033500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29CDC6B3" w14:textId="77777777" w:rsidR="004A4F4D" w:rsidRDefault="0033500A">
            <w:pPr>
              <w:rPr>
                <w:b/>
                <w:bCs/>
                <w:u w:val="single"/>
                <w:lang w:val="en-US" w:eastAsia="zh-CN"/>
              </w:rPr>
            </w:pPr>
            <w:r>
              <w:rPr>
                <w:rFonts w:hint="eastAsia"/>
                <w:b/>
                <w:bCs/>
                <w:u w:val="single"/>
                <w:lang w:val="en-US" w:eastAsia="zh-CN"/>
              </w:rPr>
              <w:t>Comment#1</w:t>
            </w:r>
          </w:p>
          <w:p w14:paraId="564C78B3" w14:textId="77777777" w:rsidR="004A4F4D" w:rsidRDefault="0033500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4A4F4D" w14:paraId="4A25D1E8" w14:textId="77777777">
              <w:tc>
                <w:tcPr>
                  <w:tcW w:w="5604" w:type="dxa"/>
                </w:tcPr>
                <w:p w14:paraId="4EBF5A4C" w14:textId="77777777" w:rsidR="004A4F4D" w:rsidRDefault="0033500A">
                  <w:pPr>
                    <w:rPr>
                      <w:b/>
                      <w:bCs/>
                      <w:u w:val="single"/>
                      <w:lang w:val="en-US" w:eastAsia="zh-CN"/>
                    </w:rPr>
                  </w:pPr>
                  <w:r>
                    <w:rPr>
                      <w:rFonts w:hint="eastAsia"/>
                      <w:b/>
                      <w:bCs/>
                      <w:u w:val="single"/>
                      <w:lang w:val="en-US" w:eastAsia="zh-CN"/>
                    </w:rPr>
                    <w:t>Proposed change (section 6.2.1):</w:t>
                  </w:r>
                </w:p>
                <w:p w14:paraId="1DF7E556" w14:textId="77777777" w:rsidR="004A4F4D" w:rsidRDefault="0033500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7F29DEE" w14:textId="77777777" w:rsidR="004A4F4D" w:rsidRDefault="004A4F4D">
            <w:pPr>
              <w:rPr>
                <w:lang w:val="en-US" w:eastAsia="zh-CN"/>
              </w:rPr>
            </w:pPr>
          </w:p>
          <w:p w14:paraId="21A1757A" w14:textId="77777777" w:rsidR="004A4F4D" w:rsidRDefault="0033500A">
            <w:pPr>
              <w:rPr>
                <w:b/>
                <w:bCs/>
                <w:u w:val="single"/>
                <w:lang w:val="en-US" w:eastAsia="zh-CN"/>
              </w:rPr>
            </w:pPr>
            <w:r>
              <w:rPr>
                <w:rFonts w:hint="eastAsia"/>
                <w:b/>
                <w:bCs/>
                <w:u w:val="single"/>
                <w:lang w:val="en-US" w:eastAsia="zh-CN"/>
              </w:rPr>
              <w:t>Comment#2</w:t>
            </w:r>
          </w:p>
          <w:p w14:paraId="4A247DC5" w14:textId="77777777" w:rsidR="004A4F4D" w:rsidRDefault="0033500A">
            <w:pPr>
              <w:rPr>
                <w:lang w:val="en-US" w:eastAsia="zh-CN"/>
              </w:rPr>
            </w:pPr>
            <w:r>
              <w:rPr>
                <w:rFonts w:hint="eastAsia"/>
                <w:lang w:val="en-US" w:eastAsia="zh-CN"/>
              </w:rPr>
              <w:t>We have the following agreement in RAN#113 meeting. To capture this point, we propose the following change.</w:t>
            </w:r>
          </w:p>
          <w:p w14:paraId="74F9CE19" w14:textId="77777777" w:rsidR="004A4F4D" w:rsidRDefault="0033500A">
            <w:pPr>
              <w:rPr>
                <w:b/>
                <w:bCs/>
                <w:lang w:val="en-US" w:eastAsia="zh-CN"/>
              </w:rPr>
            </w:pPr>
            <w:r>
              <w:rPr>
                <w:rFonts w:hint="eastAsia"/>
                <w:b/>
                <w:bCs/>
                <w:highlight w:val="green"/>
                <w:lang w:val="en-US" w:eastAsia="zh-CN"/>
              </w:rPr>
              <w:lastRenderedPageBreak/>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4A4F4D" w14:paraId="61671E5E" w14:textId="77777777">
              <w:tc>
                <w:tcPr>
                  <w:tcW w:w="5604" w:type="dxa"/>
                </w:tcPr>
                <w:p w14:paraId="2E6485A0" w14:textId="77777777" w:rsidR="004A4F4D" w:rsidRDefault="0033500A">
                  <w:pPr>
                    <w:rPr>
                      <w:lang w:val="en-US" w:eastAsia="zh-CN"/>
                    </w:rPr>
                  </w:pPr>
                  <w:r>
                    <w:rPr>
                      <w:szCs w:val="22"/>
                    </w:rPr>
                    <w:t>SRS comb offset hopping and cyclic shift hopping can be configured for a SRS resource at the same time as a separate UE capability. No joint hopping scheme is supported.</w:t>
                  </w:r>
                </w:p>
              </w:tc>
            </w:tr>
          </w:tbl>
          <w:p w14:paraId="4C04F4C8" w14:textId="77777777" w:rsidR="004A4F4D" w:rsidRDefault="004A4F4D">
            <w:pPr>
              <w:rPr>
                <w:b/>
                <w:bCs/>
                <w:lang w:val="en-US" w:eastAsia="zh-CN"/>
              </w:rPr>
            </w:pPr>
          </w:p>
          <w:tbl>
            <w:tblPr>
              <w:tblStyle w:val="TableGrid"/>
              <w:tblW w:w="0" w:type="auto"/>
              <w:tblLook w:val="04A0" w:firstRow="1" w:lastRow="0" w:firstColumn="1" w:lastColumn="0" w:noHBand="0" w:noVBand="1"/>
            </w:tblPr>
            <w:tblGrid>
              <w:gridCol w:w="5594"/>
            </w:tblGrid>
            <w:tr w:rsidR="004A4F4D" w14:paraId="207ED4E1" w14:textId="77777777">
              <w:tc>
                <w:tcPr>
                  <w:tcW w:w="5604" w:type="dxa"/>
                </w:tcPr>
                <w:p w14:paraId="752F876D" w14:textId="77777777" w:rsidR="004A4F4D" w:rsidRDefault="0033500A">
                  <w:pPr>
                    <w:rPr>
                      <w:color w:val="000000"/>
                      <w:u w:val="single"/>
                      <w:lang w:val="en-US"/>
                    </w:rPr>
                  </w:pPr>
                  <w:r>
                    <w:rPr>
                      <w:rFonts w:hint="eastAsia"/>
                      <w:b/>
                      <w:bCs/>
                      <w:u w:val="single"/>
                      <w:lang w:val="en-US" w:eastAsia="zh-CN"/>
                    </w:rPr>
                    <w:t>Proposed change (section 6.2.1):</w:t>
                  </w:r>
                </w:p>
                <w:p w14:paraId="3B6B5A95" w14:textId="77777777" w:rsidR="004A4F4D" w:rsidRDefault="0033500A">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14:paraId="3CB991E8" w14:textId="77777777" w:rsidR="004A4F4D" w:rsidRDefault="004A4F4D">
            <w:pPr>
              <w:rPr>
                <w:color w:val="0000FF"/>
              </w:rPr>
            </w:pPr>
          </w:p>
        </w:tc>
        <w:tc>
          <w:tcPr>
            <w:tcW w:w="1837" w:type="dxa"/>
          </w:tcPr>
          <w:p w14:paraId="361F46C6" w14:textId="77777777" w:rsidR="004A4F4D" w:rsidRDefault="004A4F4D"/>
          <w:p w14:paraId="68EAFD6F" w14:textId="77777777" w:rsidR="004A4F4D" w:rsidRDefault="004A4F4D"/>
          <w:p w14:paraId="1A096D8F" w14:textId="77777777" w:rsidR="004A4F4D" w:rsidRDefault="004A4F4D"/>
          <w:p w14:paraId="76BCBF71" w14:textId="77777777" w:rsidR="004A4F4D" w:rsidRDefault="0033500A">
            <w:pPr>
              <w:pStyle w:val="pf0"/>
              <w:rPr>
                <w:rFonts w:ascii="Arial" w:hAnsi="Arial" w:cs="Arial"/>
                <w:sz w:val="20"/>
                <w:szCs w:val="20"/>
              </w:rPr>
            </w:pPr>
            <w:r>
              <w:rPr>
                <w:rStyle w:val="cf01"/>
              </w:rPr>
              <w:t xml:space="preserve">Same comment as FW comment #1. </w:t>
            </w:r>
          </w:p>
          <w:p w14:paraId="4209509B" w14:textId="77777777" w:rsidR="004A4F4D" w:rsidRDefault="004A4F4D"/>
          <w:p w14:paraId="7A661C34" w14:textId="77777777" w:rsidR="004A4F4D" w:rsidRDefault="004A4F4D"/>
          <w:p w14:paraId="3A54E530" w14:textId="77777777" w:rsidR="004A4F4D" w:rsidRDefault="004A4F4D"/>
          <w:p w14:paraId="65E9244C" w14:textId="77777777" w:rsidR="004A4F4D" w:rsidRDefault="004A4F4D"/>
          <w:p w14:paraId="3C226ADA" w14:textId="77777777" w:rsidR="004A4F4D" w:rsidRDefault="004A4F4D"/>
          <w:p w14:paraId="0F69EE9C" w14:textId="77777777" w:rsidR="004A4F4D" w:rsidRDefault="004A4F4D"/>
          <w:p w14:paraId="6DF3A019" w14:textId="77777777" w:rsidR="004A4F4D" w:rsidRDefault="004A4F4D"/>
          <w:p w14:paraId="3651DF96" w14:textId="77777777" w:rsidR="004A4F4D" w:rsidRDefault="004A4F4D"/>
          <w:p w14:paraId="7DFB44BF" w14:textId="77777777" w:rsidR="004A4F4D" w:rsidRDefault="0033500A">
            <w:r>
              <w:rPr>
                <w:rStyle w:val="cf01"/>
              </w:rPr>
              <w:t>Added "subject to UE capability" in each part. (cyclic shift and comb offset)</w:t>
            </w:r>
          </w:p>
        </w:tc>
      </w:tr>
      <w:tr w:rsidR="004A4F4D" w14:paraId="4EE4FD27" w14:textId="77777777">
        <w:trPr>
          <w:trHeight w:val="53"/>
          <w:jc w:val="center"/>
        </w:trPr>
        <w:tc>
          <w:tcPr>
            <w:tcW w:w="1405" w:type="dxa"/>
          </w:tcPr>
          <w:p w14:paraId="4CDA4AE1" w14:textId="77777777" w:rsidR="004A4F4D" w:rsidRDefault="0033500A">
            <w:r>
              <w:lastRenderedPageBreak/>
              <w:t>QC</w:t>
            </w:r>
          </w:p>
        </w:tc>
        <w:tc>
          <w:tcPr>
            <w:tcW w:w="5820" w:type="dxa"/>
          </w:tcPr>
          <w:p w14:paraId="6D7765B7" w14:textId="77777777" w:rsidR="004A4F4D" w:rsidRDefault="0033500A">
            <w:r>
              <w:t xml:space="preserve">We agree with FutureWei’s comment 1 to clarify the TDM SRS scope, which only applies to 8Tx SRS with usage codebook and antenna Switching. </w:t>
            </w:r>
          </w:p>
          <w:p w14:paraId="1885FE5E" w14:textId="77777777" w:rsidR="004A4F4D" w:rsidRDefault="0033500A">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14:paraId="677C0A61" w14:textId="77777777" w:rsidR="004A4F4D" w:rsidRDefault="004A4F4D"/>
          <w:p w14:paraId="1CA707DA" w14:textId="77777777" w:rsidR="004A4F4D" w:rsidRDefault="0033500A">
            <w:r>
              <w:t>ok</w:t>
            </w:r>
          </w:p>
        </w:tc>
      </w:tr>
      <w:tr w:rsidR="004A4F4D" w14:paraId="0A160410" w14:textId="77777777">
        <w:trPr>
          <w:trHeight w:val="53"/>
          <w:jc w:val="center"/>
        </w:trPr>
        <w:tc>
          <w:tcPr>
            <w:tcW w:w="1405" w:type="dxa"/>
          </w:tcPr>
          <w:p w14:paraId="41D09B88" w14:textId="77777777" w:rsidR="004A4F4D" w:rsidRDefault="004A4F4D">
            <w:pPr>
              <w:rPr>
                <w:color w:val="0000FF"/>
              </w:rPr>
            </w:pPr>
          </w:p>
        </w:tc>
        <w:tc>
          <w:tcPr>
            <w:tcW w:w="5820" w:type="dxa"/>
          </w:tcPr>
          <w:p w14:paraId="7AEB8C7D" w14:textId="77777777" w:rsidR="004A4F4D" w:rsidRDefault="004A4F4D">
            <w:pPr>
              <w:rPr>
                <w:color w:val="0000FF"/>
              </w:rPr>
            </w:pPr>
          </w:p>
        </w:tc>
        <w:tc>
          <w:tcPr>
            <w:tcW w:w="1837" w:type="dxa"/>
          </w:tcPr>
          <w:p w14:paraId="3979A0AE" w14:textId="77777777" w:rsidR="004A4F4D" w:rsidRDefault="004A4F4D"/>
        </w:tc>
      </w:tr>
      <w:tr w:rsidR="004A4F4D" w14:paraId="00503D09" w14:textId="77777777">
        <w:trPr>
          <w:trHeight w:val="53"/>
          <w:jc w:val="center"/>
        </w:trPr>
        <w:tc>
          <w:tcPr>
            <w:tcW w:w="1405" w:type="dxa"/>
          </w:tcPr>
          <w:p w14:paraId="09A68CEB" w14:textId="77777777" w:rsidR="004A4F4D" w:rsidRDefault="004A4F4D">
            <w:pPr>
              <w:rPr>
                <w:color w:val="0000FF"/>
              </w:rPr>
            </w:pPr>
          </w:p>
        </w:tc>
        <w:tc>
          <w:tcPr>
            <w:tcW w:w="5820" w:type="dxa"/>
          </w:tcPr>
          <w:p w14:paraId="5578C233" w14:textId="77777777" w:rsidR="004A4F4D" w:rsidRDefault="004A4F4D">
            <w:pPr>
              <w:rPr>
                <w:color w:val="0000FF"/>
              </w:rPr>
            </w:pPr>
          </w:p>
        </w:tc>
        <w:tc>
          <w:tcPr>
            <w:tcW w:w="1837" w:type="dxa"/>
          </w:tcPr>
          <w:p w14:paraId="14BF0C86" w14:textId="77777777" w:rsidR="004A4F4D" w:rsidRDefault="004A4F4D"/>
        </w:tc>
      </w:tr>
    </w:tbl>
    <w:p w14:paraId="21423945" w14:textId="77777777" w:rsidR="004A4F4D" w:rsidRDefault="004A4F4D"/>
    <w:p w14:paraId="049BCBFC" w14:textId="77777777" w:rsidR="004A4F4D" w:rsidRDefault="0033500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4A4F4D" w14:paraId="11F46A5E" w14:textId="77777777">
        <w:trPr>
          <w:trHeight w:val="335"/>
          <w:jc w:val="center"/>
        </w:trPr>
        <w:tc>
          <w:tcPr>
            <w:tcW w:w="654" w:type="dxa"/>
            <w:shd w:val="clear" w:color="auto" w:fill="D9D9D9" w:themeFill="background1" w:themeFillShade="D9"/>
          </w:tcPr>
          <w:p w14:paraId="67ED4215" w14:textId="77777777" w:rsidR="004A4F4D" w:rsidRDefault="0033500A">
            <w:r>
              <w:t>Company</w:t>
            </w:r>
          </w:p>
        </w:tc>
        <w:tc>
          <w:tcPr>
            <w:tcW w:w="6541" w:type="dxa"/>
            <w:shd w:val="clear" w:color="auto" w:fill="D9D9D9" w:themeFill="background1" w:themeFillShade="D9"/>
          </w:tcPr>
          <w:p w14:paraId="140D2108" w14:textId="77777777" w:rsidR="004A4F4D" w:rsidRDefault="0033500A">
            <w:r>
              <w:t>Comments</w:t>
            </w:r>
          </w:p>
        </w:tc>
        <w:tc>
          <w:tcPr>
            <w:tcW w:w="742" w:type="dxa"/>
            <w:shd w:val="clear" w:color="auto" w:fill="D9D9D9" w:themeFill="background1" w:themeFillShade="D9"/>
          </w:tcPr>
          <w:p w14:paraId="56B8FDFB" w14:textId="77777777" w:rsidR="004A4F4D" w:rsidRDefault="0033500A">
            <w:r>
              <w:t>Editor reply/Notes</w:t>
            </w:r>
          </w:p>
        </w:tc>
      </w:tr>
      <w:tr w:rsidR="004A4F4D" w14:paraId="2B27AFF9" w14:textId="77777777">
        <w:trPr>
          <w:trHeight w:val="53"/>
          <w:jc w:val="center"/>
        </w:trPr>
        <w:tc>
          <w:tcPr>
            <w:tcW w:w="654" w:type="dxa"/>
          </w:tcPr>
          <w:p w14:paraId="68A14601" w14:textId="77777777" w:rsidR="004A4F4D" w:rsidRDefault="0033500A">
            <w:pPr>
              <w:rPr>
                <w:lang w:eastAsia="zh-CN"/>
              </w:rPr>
            </w:pPr>
            <w:r>
              <w:rPr>
                <w:lang w:eastAsia="zh-CN"/>
              </w:rPr>
              <w:t>ZTE</w:t>
            </w:r>
          </w:p>
        </w:tc>
        <w:tc>
          <w:tcPr>
            <w:tcW w:w="6541" w:type="dxa"/>
          </w:tcPr>
          <w:p w14:paraId="0E077480" w14:textId="77777777" w:rsidR="004A4F4D" w:rsidRDefault="0033500A">
            <w:pPr>
              <w:rPr>
                <w:b/>
                <w:bCs/>
                <w:lang w:eastAsia="zh-CN"/>
              </w:rPr>
            </w:pPr>
            <w:r>
              <w:rPr>
                <w:b/>
                <w:bCs/>
                <w:lang w:eastAsia="zh-CN"/>
              </w:rPr>
              <w:t>Comment #1 (Section 6.1.1.1)</w:t>
            </w:r>
          </w:p>
          <w:p w14:paraId="4F0D07B3" w14:textId="77777777" w:rsidR="004A4F4D" w:rsidRDefault="0033500A">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W w:w="6298" w:type="dxa"/>
              <w:tblLook w:val="04A0" w:firstRow="1" w:lastRow="0" w:firstColumn="1" w:lastColumn="0" w:noHBand="0" w:noVBand="1"/>
            </w:tblPr>
            <w:tblGrid>
              <w:gridCol w:w="1527"/>
              <w:gridCol w:w="3018"/>
              <w:gridCol w:w="1753"/>
            </w:tblGrid>
            <w:tr w:rsidR="004A4F4D" w14:paraId="2C111F4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41ED3685" w14:textId="77777777"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445153A6" w14:textId="77777777" w:rsidR="004A4F4D" w:rsidRDefault="0033500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Only applicable to CodebookType='Codebook1'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7F02DE25" w14:textId="77777777"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4A4F4D" w14:paraId="3321BC68"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27EA1873" w14:textId="77777777"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CodebookType</w:t>
                  </w:r>
                </w:p>
              </w:tc>
              <w:tc>
                <w:tcPr>
                  <w:tcW w:w="3018" w:type="dxa"/>
                  <w:tcBorders>
                    <w:top w:val="single" w:sz="4" w:space="0" w:color="auto"/>
                    <w:left w:val="nil"/>
                    <w:bottom w:val="single" w:sz="4" w:space="0" w:color="auto"/>
                    <w:right w:val="single" w:sz="4" w:space="0" w:color="auto"/>
                  </w:tcBorders>
                  <w:shd w:val="clear" w:color="auto" w:fill="auto"/>
                </w:tcPr>
                <w:p w14:paraId="5AB8C0F4" w14:textId="77777777"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7CCF2DEC" w14:textId="77777777" w:rsidR="004A4F4D" w:rsidRDefault="0033500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3045BD6B" w14:textId="77777777" w:rsidR="004A4F4D" w:rsidRDefault="004A4F4D">
            <w:pPr>
              <w:rPr>
                <w:lang w:eastAsia="zh-CN"/>
              </w:rPr>
            </w:pPr>
          </w:p>
          <w:p w14:paraId="7E809154" w14:textId="77777777" w:rsidR="004A4F4D" w:rsidRDefault="0033500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4A4F4D" w14:paraId="2952A2A6" w14:textId="77777777">
              <w:tc>
                <w:tcPr>
                  <w:tcW w:w="5594" w:type="dxa"/>
                </w:tcPr>
                <w:p w14:paraId="25542D17" w14:textId="77777777" w:rsidR="004A4F4D" w:rsidRDefault="0033500A">
                  <w:pPr>
                    <w:rPr>
                      <w:color w:val="000000"/>
                    </w:rPr>
                  </w:pPr>
                  <w:r>
                    <w:rPr>
                      <w:color w:val="000000"/>
                    </w:rPr>
                    <w:t xml:space="preserve">A UE </w:t>
                  </w:r>
                  <w:ins w:id="95" w:author="yang" w:date="2023-09-04T20:00:00Z">
                    <w:r>
                      <w:rPr>
                        <w:color w:val="000000"/>
                      </w:rPr>
                      <w:t xml:space="preserve">does </w:t>
                    </w:r>
                  </w:ins>
                  <w:del w:id="96"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97" w:author="yang" w:date="2023-09-04T19:59:00Z">
                    <w:r>
                      <w:rPr>
                        <w:color w:val="000000"/>
                      </w:rPr>
                      <w:delText>[</w:delText>
                    </w:r>
                  </w:del>
                  <w:r>
                    <w:rPr>
                      <w:color w:val="000000"/>
                    </w:rPr>
                    <w:t xml:space="preserve">A UE </w:t>
                  </w:r>
                  <w:del w:id="98" w:author="yang" w:date="2023-09-04T20:01:00Z">
                    <w:r>
                      <w:rPr>
                        <w:color w:val="000000"/>
                      </w:rPr>
                      <w:delText xml:space="preserve">shall not expect to </w:delText>
                    </w:r>
                  </w:del>
                  <w:ins w:id="99" w:author="yang" w:date="2023-09-04T20:01:00Z">
                    <w:r>
                      <w:rPr>
                        <w:color w:val="000000"/>
                      </w:rPr>
                      <w:t xml:space="preserve">can </w:t>
                    </w:r>
                  </w:ins>
                  <w:r>
                    <w:rPr>
                      <w:color w:val="000000"/>
                    </w:rPr>
                    <w:t xml:space="preserve">be configured by </w:t>
                  </w:r>
                  <w:ins w:id="100" w:author="yang" w:date="2023-09-04T20:02:00Z">
                    <w:r>
                      <w:rPr>
                        <w:i/>
                        <w:color w:val="000000"/>
                      </w:rPr>
                      <w:t>ULcodebookFC-N1N2</w:t>
                    </w:r>
                    <w:r>
                      <w:rPr>
                        <w:color w:val="000000"/>
                      </w:rPr>
                      <w:t xml:space="preserve"> subjective to UE capability</w:t>
                    </w:r>
                  </w:ins>
                  <w:ins w:id="101" w:author="yang" w:date="2023-09-04T20:04:00Z">
                    <w:r>
                      <w:rPr>
                        <w:color w:val="000000"/>
                      </w:rPr>
                      <w:t xml:space="preserve">, </w:t>
                    </w:r>
                  </w:ins>
                  <w:ins w:id="102" w:author="yang" w:date="2023-09-04T20:07:00Z">
                    <w:r>
                      <w:rPr>
                        <w:color w:val="000000"/>
                      </w:rPr>
                      <w:t xml:space="preserve">when higher layer parameter </w:t>
                    </w:r>
                    <w:r>
                      <w:rPr>
                        <w:i/>
                        <w:iCs/>
                        <w:color w:val="000000"/>
                      </w:rPr>
                      <w:t>Codebook</w:t>
                    </w:r>
                    <w:r>
                      <w:rPr>
                        <w:i/>
                        <w:color w:val="000000"/>
                      </w:rPr>
                      <w:t>T</w:t>
                    </w:r>
                    <w:r>
                      <w:rPr>
                        <w:i/>
                        <w:iCs/>
                        <w:color w:val="000000"/>
                      </w:rPr>
                      <w:t>ype</w:t>
                    </w:r>
                    <w:r>
                      <w:rPr>
                        <w:color w:val="000000"/>
                      </w:rPr>
                      <w:t xml:space="preserve">  is set to 'Codebook1</w:t>
                    </w:r>
                  </w:ins>
                  <w:ins w:id="103" w:author="yang" w:date="2023-09-04T20:08:00Z">
                    <w:r>
                      <w:rPr>
                        <w:color w:val="000000"/>
                      </w:rPr>
                      <w:t>’</w:t>
                    </w:r>
                  </w:ins>
                  <w:ins w:id="104" w:author="yang" w:date="2023-09-04T20:07:00Z">
                    <w:r>
                      <w:rPr>
                        <w:color w:val="000000"/>
                      </w:rPr>
                      <w:t xml:space="preserve"> correspond</w:t>
                    </w:r>
                  </w:ins>
                  <w:ins w:id="105" w:author="yang" w:date="2023-09-04T20:08:00Z">
                    <w:r>
                      <w:rPr>
                        <w:color w:val="000000"/>
                      </w:rPr>
                      <w:t>ing</w:t>
                    </w:r>
                  </w:ins>
                  <w:ins w:id="106" w:author="yang" w:date="2023-09-04T20:07:00Z">
                    <w:r>
                      <w:rPr>
                        <w:color w:val="000000"/>
                      </w:rPr>
                      <w:t xml:space="preserve"> to Ng=1</w:t>
                    </w:r>
                  </w:ins>
                  <w:ins w:id="107" w:author="yang" w:date="2023-09-04T20:10:00Z">
                    <w:r>
                      <w:rPr>
                        <w:color w:val="000000"/>
                      </w:rPr>
                      <w:t>, where Ng represents the number of antenna port-groups</w:t>
                    </w:r>
                  </w:ins>
                  <w:ins w:id="108" w:author="yang" w:date="2023-09-04T20:08:00Z">
                    <w:r>
                      <w:rPr>
                        <w:color w:val="000000"/>
                      </w:rPr>
                      <w:t>.</w:t>
                    </w:r>
                  </w:ins>
                  <w:del w:id="109"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10" w:author="yang" w:date="2023-09-04T19:59:00Z">
                    <w:r>
                      <w:rPr>
                        <w:color w:val="000000"/>
                      </w:rPr>
                      <w:delText>]</w:delText>
                    </w:r>
                  </w:del>
                </w:p>
              </w:tc>
            </w:tr>
          </w:tbl>
          <w:p w14:paraId="6236853B" w14:textId="77777777" w:rsidR="004A4F4D" w:rsidRDefault="004A4F4D">
            <w:pPr>
              <w:rPr>
                <w:lang w:eastAsia="zh-CN"/>
              </w:rPr>
            </w:pPr>
          </w:p>
        </w:tc>
        <w:tc>
          <w:tcPr>
            <w:tcW w:w="742" w:type="dxa"/>
          </w:tcPr>
          <w:p w14:paraId="60A21AD9" w14:textId="77777777" w:rsidR="004A4F4D" w:rsidRDefault="004A4F4D"/>
          <w:p w14:paraId="45ECDEAF" w14:textId="77777777" w:rsidR="004A4F4D" w:rsidRDefault="0033500A">
            <w:r>
              <w:t>ok</w:t>
            </w:r>
          </w:p>
        </w:tc>
      </w:tr>
      <w:tr w:rsidR="004A4F4D" w14:paraId="667253BE" w14:textId="77777777">
        <w:trPr>
          <w:trHeight w:val="53"/>
          <w:jc w:val="center"/>
        </w:trPr>
        <w:tc>
          <w:tcPr>
            <w:tcW w:w="654" w:type="dxa"/>
          </w:tcPr>
          <w:p w14:paraId="2C96B97A" w14:textId="77777777" w:rsidR="004A4F4D" w:rsidRDefault="004A4F4D">
            <w:pPr>
              <w:rPr>
                <w:lang w:eastAsia="zh-CN"/>
              </w:rPr>
            </w:pPr>
          </w:p>
        </w:tc>
        <w:tc>
          <w:tcPr>
            <w:tcW w:w="6541" w:type="dxa"/>
          </w:tcPr>
          <w:p w14:paraId="2D5644E1" w14:textId="77777777" w:rsidR="004A4F4D" w:rsidRDefault="004A4F4D">
            <w:pPr>
              <w:rPr>
                <w:lang w:eastAsia="zh-CN"/>
              </w:rPr>
            </w:pPr>
          </w:p>
        </w:tc>
        <w:tc>
          <w:tcPr>
            <w:tcW w:w="742" w:type="dxa"/>
          </w:tcPr>
          <w:p w14:paraId="619D311F" w14:textId="77777777" w:rsidR="004A4F4D" w:rsidRDefault="004A4F4D"/>
        </w:tc>
      </w:tr>
      <w:tr w:rsidR="004A4F4D" w14:paraId="6498B58F" w14:textId="77777777">
        <w:trPr>
          <w:trHeight w:val="53"/>
          <w:jc w:val="center"/>
        </w:trPr>
        <w:tc>
          <w:tcPr>
            <w:tcW w:w="654" w:type="dxa"/>
          </w:tcPr>
          <w:p w14:paraId="4B0385ED" w14:textId="77777777" w:rsidR="004A4F4D" w:rsidRDefault="004A4F4D">
            <w:pPr>
              <w:rPr>
                <w:color w:val="0000FF"/>
              </w:rPr>
            </w:pPr>
          </w:p>
        </w:tc>
        <w:tc>
          <w:tcPr>
            <w:tcW w:w="6541" w:type="dxa"/>
          </w:tcPr>
          <w:p w14:paraId="6135B022" w14:textId="77777777" w:rsidR="004A4F4D" w:rsidRDefault="004A4F4D">
            <w:pPr>
              <w:rPr>
                <w:color w:val="0000FF"/>
              </w:rPr>
            </w:pPr>
          </w:p>
        </w:tc>
        <w:tc>
          <w:tcPr>
            <w:tcW w:w="742" w:type="dxa"/>
          </w:tcPr>
          <w:p w14:paraId="63B2FCCA" w14:textId="77777777" w:rsidR="004A4F4D" w:rsidRDefault="004A4F4D"/>
        </w:tc>
      </w:tr>
      <w:tr w:rsidR="004A4F4D" w14:paraId="1C302028" w14:textId="77777777">
        <w:trPr>
          <w:trHeight w:val="53"/>
          <w:jc w:val="center"/>
        </w:trPr>
        <w:tc>
          <w:tcPr>
            <w:tcW w:w="654" w:type="dxa"/>
          </w:tcPr>
          <w:p w14:paraId="517A2988" w14:textId="77777777" w:rsidR="004A4F4D" w:rsidRDefault="004A4F4D">
            <w:pPr>
              <w:rPr>
                <w:color w:val="0000FF"/>
              </w:rPr>
            </w:pPr>
          </w:p>
        </w:tc>
        <w:tc>
          <w:tcPr>
            <w:tcW w:w="6541" w:type="dxa"/>
          </w:tcPr>
          <w:p w14:paraId="5698268A" w14:textId="77777777" w:rsidR="004A4F4D" w:rsidRDefault="004A4F4D">
            <w:pPr>
              <w:rPr>
                <w:color w:val="0000FF"/>
              </w:rPr>
            </w:pPr>
          </w:p>
        </w:tc>
        <w:tc>
          <w:tcPr>
            <w:tcW w:w="742" w:type="dxa"/>
          </w:tcPr>
          <w:p w14:paraId="260B57B2" w14:textId="77777777" w:rsidR="004A4F4D" w:rsidRDefault="004A4F4D"/>
        </w:tc>
      </w:tr>
      <w:tr w:rsidR="004A4F4D" w14:paraId="126E4B3F" w14:textId="77777777">
        <w:trPr>
          <w:trHeight w:val="53"/>
          <w:jc w:val="center"/>
        </w:trPr>
        <w:tc>
          <w:tcPr>
            <w:tcW w:w="654" w:type="dxa"/>
          </w:tcPr>
          <w:p w14:paraId="7D4E65DC" w14:textId="77777777" w:rsidR="004A4F4D" w:rsidRDefault="004A4F4D">
            <w:pPr>
              <w:rPr>
                <w:color w:val="0000FF"/>
              </w:rPr>
            </w:pPr>
          </w:p>
        </w:tc>
        <w:tc>
          <w:tcPr>
            <w:tcW w:w="6541" w:type="dxa"/>
          </w:tcPr>
          <w:p w14:paraId="43A6A621" w14:textId="77777777" w:rsidR="004A4F4D" w:rsidRDefault="004A4F4D">
            <w:pPr>
              <w:rPr>
                <w:color w:val="0000FF"/>
              </w:rPr>
            </w:pPr>
          </w:p>
        </w:tc>
        <w:tc>
          <w:tcPr>
            <w:tcW w:w="742" w:type="dxa"/>
          </w:tcPr>
          <w:p w14:paraId="6B40078B" w14:textId="77777777" w:rsidR="004A4F4D" w:rsidRDefault="004A4F4D"/>
        </w:tc>
      </w:tr>
      <w:tr w:rsidR="004A4F4D" w14:paraId="21E46982" w14:textId="77777777">
        <w:trPr>
          <w:trHeight w:val="53"/>
          <w:jc w:val="center"/>
        </w:trPr>
        <w:tc>
          <w:tcPr>
            <w:tcW w:w="654" w:type="dxa"/>
          </w:tcPr>
          <w:p w14:paraId="2C496B28" w14:textId="77777777" w:rsidR="004A4F4D" w:rsidRDefault="004A4F4D">
            <w:pPr>
              <w:rPr>
                <w:color w:val="0000FF"/>
              </w:rPr>
            </w:pPr>
          </w:p>
        </w:tc>
        <w:tc>
          <w:tcPr>
            <w:tcW w:w="6541" w:type="dxa"/>
          </w:tcPr>
          <w:p w14:paraId="17A0AB03" w14:textId="77777777" w:rsidR="004A4F4D" w:rsidRDefault="004A4F4D">
            <w:pPr>
              <w:rPr>
                <w:color w:val="0000FF"/>
              </w:rPr>
            </w:pPr>
          </w:p>
        </w:tc>
        <w:tc>
          <w:tcPr>
            <w:tcW w:w="742" w:type="dxa"/>
          </w:tcPr>
          <w:p w14:paraId="09CD3E87" w14:textId="77777777" w:rsidR="004A4F4D" w:rsidRDefault="004A4F4D"/>
        </w:tc>
      </w:tr>
    </w:tbl>
    <w:p w14:paraId="52B05700" w14:textId="77777777" w:rsidR="004A4F4D" w:rsidRDefault="004A4F4D"/>
    <w:p w14:paraId="52066C5F" w14:textId="77777777" w:rsidR="004A4F4D" w:rsidRDefault="0033500A">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4A4F4D" w14:paraId="71FD2287" w14:textId="77777777">
        <w:trPr>
          <w:trHeight w:val="335"/>
          <w:jc w:val="center"/>
        </w:trPr>
        <w:tc>
          <w:tcPr>
            <w:tcW w:w="1405" w:type="dxa"/>
            <w:shd w:val="clear" w:color="auto" w:fill="D9D9D9" w:themeFill="background1" w:themeFillShade="D9"/>
          </w:tcPr>
          <w:p w14:paraId="5B785C64" w14:textId="77777777" w:rsidR="004A4F4D" w:rsidRDefault="0033500A">
            <w:r>
              <w:t>Company</w:t>
            </w:r>
          </w:p>
        </w:tc>
        <w:tc>
          <w:tcPr>
            <w:tcW w:w="5820" w:type="dxa"/>
            <w:shd w:val="clear" w:color="auto" w:fill="D9D9D9" w:themeFill="background1" w:themeFillShade="D9"/>
          </w:tcPr>
          <w:p w14:paraId="337D470A" w14:textId="77777777" w:rsidR="004A4F4D" w:rsidRDefault="0033500A">
            <w:r>
              <w:t>Comments</w:t>
            </w:r>
          </w:p>
        </w:tc>
        <w:tc>
          <w:tcPr>
            <w:tcW w:w="1837" w:type="dxa"/>
            <w:shd w:val="clear" w:color="auto" w:fill="D9D9D9" w:themeFill="background1" w:themeFillShade="D9"/>
          </w:tcPr>
          <w:p w14:paraId="681B14E2" w14:textId="77777777" w:rsidR="004A4F4D" w:rsidRDefault="0033500A">
            <w:r>
              <w:t>Editor reply/Notes</w:t>
            </w:r>
          </w:p>
        </w:tc>
      </w:tr>
      <w:tr w:rsidR="004A4F4D" w14:paraId="25054CBD" w14:textId="77777777">
        <w:trPr>
          <w:trHeight w:val="53"/>
          <w:jc w:val="center"/>
        </w:trPr>
        <w:tc>
          <w:tcPr>
            <w:tcW w:w="1405" w:type="dxa"/>
          </w:tcPr>
          <w:p w14:paraId="17227B9F" w14:textId="77777777" w:rsidR="004A4F4D" w:rsidRDefault="0033500A">
            <w:pPr>
              <w:rPr>
                <w:lang w:eastAsia="zh-CN"/>
              </w:rPr>
            </w:pPr>
            <w:r>
              <w:rPr>
                <w:lang w:eastAsia="zh-CN"/>
              </w:rPr>
              <w:t>Samsung</w:t>
            </w:r>
          </w:p>
        </w:tc>
        <w:tc>
          <w:tcPr>
            <w:tcW w:w="5820" w:type="dxa"/>
          </w:tcPr>
          <w:p w14:paraId="20ED4FDD" w14:textId="77777777" w:rsidR="004A4F4D" w:rsidRDefault="0033500A">
            <w:pPr>
              <w:rPr>
                <w:b/>
                <w:kern w:val="2"/>
                <w:lang w:eastAsia="zh-CN"/>
              </w:rPr>
            </w:pPr>
            <w:r>
              <w:rPr>
                <w:b/>
                <w:kern w:val="2"/>
                <w:lang w:eastAsia="zh-CN"/>
              </w:rPr>
              <w:t>Comment 1:</w:t>
            </w:r>
          </w:p>
          <w:p w14:paraId="4B1DA79A" w14:textId="77777777" w:rsidR="004A4F4D" w:rsidRDefault="0033500A">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4BB3A260" w14:textId="77777777" w:rsidR="004A4F4D" w:rsidRDefault="0033500A">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45691823" w14:textId="77777777" w:rsidR="004A4F4D" w:rsidRDefault="004A4F4D">
            <w:pPr>
              <w:rPr>
                <w:kern w:val="2"/>
                <w:lang w:eastAsia="zh-CN"/>
              </w:rPr>
            </w:pPr>
          </w:p>
          <w:p w14:paraId="6BCFD9B1" w14:textId="77777777" w:rsidR="004A4F4D" w:rsidRDefault="0033500A">
            <w:pPr>
              <w:rPr>
                <w:b/>
                <w:kern w:val="2"/>
                <w:lang w:eastAsia="zh-CN"/>
              </w:rPr>
            </w:pPr>
            <w:r>
              <w:rPr>
                <w:b/>
                <w:kern w:val="2"/>
                <w:lang w:eastAsia="zh-CN"/>
              </w:rPr>
              <w:t>Comment 2:</w:t>
            </w:r>
          </w:p>
          <w:p w14:paraId="1FDF597B" w14:textId="77777777" w:rsidR="004A4F4D" w:rsidRDefault="0033500A">
            <w:pPr>
              <w:rPr>
                <w:kern w:val="2"/>
                <w:lang w:eastAsia="zh-CN"/>
              </w:rPr>
            </w:pPr>
            <w:r>
              <w:rPr>
                <w:kern w:val="2"/>
                <w:lang w:eastAsia="zh-CN"/>
              </w:rPr>
              <w:t>We prefer to leave the QCL of PDCCH RAR for 38.213, as it is already described there for other use cases of the PDCCH order.</w:t>
            </w:r>
          </w:p>
          <w:p w14:paraId="56789907" w14:textId="77777777" w:rsidR="004A4F4D" w:rsidRDefault="0033500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w:t>
            </w:r>
            <w:r>
              <w:rPr>
                <w:kern w:val="2"/>
                <w:lang w:eastAsia="zh-CN"/>
              </w:rPr>
              <w:lastRenderedPageBreak/>
              <w:t>to Doppler shift, Doppler spread, average delay, delay spread, and spatial RX parameters when applicable.”</w:t>
            </w:r>
          </w:p>
        </w:tc>
        <w:tc>
          <w:tcPr>
            <w:tcW w:w="1837" w:type="dxa"/>
          </w:tcPr>
          <w:p w14:paraId="6B93771C" w14:textId="77777777" w:rsidR="004A4F4D" w:rsidRDefault="0033500A">
            <w:r>
              <w:lastRenderedPageBreak/>
              <w:t>Comment 1:</w:t>
            </w:r>
          </w:p>
          <w:p w14:paraId="134D57A6" w14:textId="77777777" w:rsidR="004A4F4D" w:rsidRDefault="0033500A">
            <w:r>
              <w:t>Seems nothing wrong with the current version. Also, please check the related comment from LG and Ericsson.</w:t>
            </w:r>
          </w:p>
          <w:p w14:paraId="19283321" w14:textId="77777777" w:rsidR="004A4F4D" w:rsidRDefault="004A4F4D"/>
          <w:p w14:paraId="363E38D4" w14:textId="77777777" w:rsidR="004A4F4D" w:rsidRDefault="004A4F4D"/>
          <w:p w14:paraId="0C16ED91" w14:textId="77777777" w:rsidR="004A4F4D" w:rsidRDefault="004A4F4D"/>
          <w:p w14:paraId="66A49144" w14:textId="77777777" w:rsidR="004A4F4D" w:rsidRDefault="0033500A">
            <w:r>
              <w:t>Comment 2:</w:t>
            </w:r>
          </w:p>
          <w:p w14:paraId="5265C361" w14:textId="77777777" w:rsidR="004A4F4D" w:rsidRDefault="0033500A">
            <w:r>
              <w:t>This could be discussed later, i.e., whether to reflect the agreed PDCCH RAR   behaviour in 213 or keep it here.</w:t>
            </w:r>
          </w:p>
        </w:tc>
      </w:tr>
      <w:tr w:rsidR="004A4F4D" w14:paraId="23995ADA" w14:textId="77777777">
        <w:trPr>
          <w:trHeight w:val="53"/>
          <w:jc w:val="center"/>
        </w:trPr>
        <w:tc>
          <w:tcPr>
            <w:tcW w:w="1405" w:type="dxa"/>
          </w:tcPr>
          <w:p w14:paraId="575DA2BC" w14:textId="77777777" w:rsidR="004A4F4D" w:rsidRDefault="0033500A">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3E38E95A" w14:textId="77777777" w:rsidR="004A4F4D" w:rsidRDefault="0033500A">
            <w:pPr>
              <w:rPr>
                <w:rFonts w:eastAsiaTheme="minorEastAsia"/>
                <w:lang w:eastAsia="ko-KR"/>
              </w:rPr>
            </w:pPr>
            <w:r>
              <w:rPr>
                <w:rFonts w:eastAsiaTheme="minorEastAsia"/>
                <w:lang w:eastAsia="ko-KR"/>
              </w:rPr>
              <w:t>T</w:t>
            </w:r>
            <w:r>
              <w:rPr>
                <w:rFonts w:eastAsiaTheme="minorEastAsia" w:hint="eastAsia"/>
                <w:lang w:eastAsia="ko-KR"/>
              </w:rPr>
              <w:t xml:space="preserve">hanks </w:t>
            </w:r>
            <w:r>
              <w:rPr>
                <w:rFonts w:eastAsiaTheme="minorEastAsia"/>
                <w:lang w:eastAsia="ko-KR"/>
              </w:rPr>
              <w:t>Mihai for your great effort with drafting TS.</w:t>
            </w:r>
          </w:p>
          <w:p w14:paraId="285D007B" w14:textId="77777777" w:rsidR="004A4F4D" w:rsidRDefault="004A4F4D">
            <w:pPr>
              <w:rPr>
                <w:rFonts w:eastAsiaTheme="minorEastAsia"/>
                <w:lang w:eastAsia="ko-KR"/>
              </w:rPr>
            </w:pPr>
          </w:p>
          <w:p w14:paraId="12E83FE9" w14:textId="77777777" w:rsidR="004A4F4D" w:rsidRDefault="0033500A">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72E87D39" w14:textId="77777777" w:rsidR="004A4F4D" w:rsidRDefault="004A4F4D">
            <w:pPr>
              <w:rPr>
                <w:rFonts w:eastAsiaTheme="minorEastAsia"/>
                <w:lang w:eastAsia="ko-KR"/>
              </w:rPr>
            </w:pPr>
          </w:p>
          <w:p w14:paraId="5C18DAA8" w14:textId="77777777" w:rsidR="004A4F4D" w:rsidRDefault="0033500A">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14:paraId="40894F0D" w14:textId="77777777" w:rsidR="004A4F4D" w:rsidRDefault="004A4F4D">
            <w:pPr>
              <w:jc w:val="left"/>
            </w:pPr>
          </w:p>
          <w:p w14:paraId="6EAA6E67" w14:textId="77777777" w:rsidR="004A4F4D" w:rsidRDefault="004A4F4D">
            <w:pPr>
              <w:jc w:val="left"/>
            </w:pPr>
          </w:p>
          <w:p w14:paraId="1B5A469A" w14:textId="77777777" w:rsidR="004A4F4D" w:rsidRDefault="004A4F4D">
            <w:pPr>
              <w:jc w:val="left"/>
            </w:pPr>
          </w:p>
          <w:p w14:paraId="71534C0C" w14:textId="77777777" w:rsidR="004A4F4D" w:rsidRDefault="0033500A">
            <w:pPr>
              <w:jc w:val="left"/>
            </w:pPr>
            <w:r>
              <w:t>OK. Thanks.</w:t>
            </w:r>
          </w:p>
        </w:tc>
      </w:tr>
      <w:tr w:rsidR="004A4F4D" w14:paraId="61BDE20A" w14:textId="77777777">
        <w:trPr>
          <w:trHeight w:val="53"/>
          <w:jc w:val="center"/>
        </w:trPr>
        <w:tc>
          <w:tcPr>
            <w:tcW w:w="1405" w:type="dxa"/>
          </w:tcPr>
          <w:p w14:paraId="4D3F25A7" w14:textId="77777777" w:rsidR="004A4F4D" w:rsidRDefault="0033500A">
            <w:pPr>
              <w:rPr>
                <w:color w:val="0000FF"/>
              </w:rPr>
            </w:pPr>
            <w:r>
              <w:rPr>
                <w:color w:val="0000FF"/>
              </w:rPr>
              <w:t>Ericsson</w:t>
            </w:r>
          </w:p>
        </w:tc>
        <w:tc>
          <w:tcPr>
            <w:tcW w:w="5820" w:type="dxa"/>
          </w:tcPr>
          <w:p w14:paraId="0A9443F3" w14:textId="77777777" w:rsidR="004A4F4D" w:rsidRDefault="0033500A">
            <w:pPr>
              <w:rPr>
                <w:lang w:eastAsia="zh-CN"/>
              </w:rPr>
            </w:pPr>
            <w:r>
              <w:rPr>
                <w:lang w:eastAsia="zh-CN"/>
              </w:rPr>
              <w:t>5.1:</w:t>
            </w:r>
          </w:p>
          <w:p w14:paraId="74FF714E" w14:textId="77777777" w:rsidR="004A4F4D" w:rsidRDefault="0033500A">
            <w:pPr>
              <w:rPr>
                <w:lang w:eastAsia="zh-CN"/>
              </w:rPr>
            </w:pPr>
            <w:r>
              <w:rPr>
                <w:lang w:eastAsia="zh-CN"/>
              </w:rPr>
              <w:t>“physical cell ID” – prefer to spell out “physical cell identity”, just as in 38.331</w:t>
            </w:r>
          </w:p>
          <w:p w14:paraId="06AAA7BD" w14:textId="77777777" w:rsidR="004A4F4D" w:rsidRDefault="0033500A">
            <w:pPr>
              <w:rPr>
                <w:color w:val="0000FF"/>
              </w:rPr>
            </w:pPr>
            <w:r>
              <w:rPr>
                <w:color w:val="0000FF"/>
              </w:rPr>
              <w:t>We agree with LG that the editor version is preferred.</w:t>
            </w:r>
          </w:p>
        </w:tc>
        <w:tc>
          <w:tcPr>
            <w:tcW w:w="1837" w:type="dxa"/>
          </w:tcPr>
          <w:p w14:paraId="5BF1AE70" w14:textId="77777777" w:rsidR="004A4F4D" w:rsidRDefault="0033500A">
            <w:r>
              <w:t xml:space="preserve">'Physical cell ID' is used in multiple instances. (Same for ‘PCI’, which could also be alternatively used). </w:t>
            </w:r>
          </w:p>
        </w:tc>
      </w:tr>
      <w:tr w:rsidR="008F7E81" w14:paraId="149B3DC7" w14:textId="77777777">
        <w:trPr>
          <w:trHeight w:val="53"/>
          <w:jc w:val="center"/>
        </w:trPr>
        <w:tc>
          <w:tcPr>
            <w:tcW w:w="1405" w:type="dxa"/>
          </w:tcPr>
          <w:p w14:paraId="4C95944A" w14:textId="33C42C1A" w:rsidR="008F7E81" w:rsidRDefault="008F7E81" w:rsidP="008F7E81">
            <w:pPr>
              <w:rPr>
                <w:color w:val="0000FF"/>
              </w:rPr>
            </w:pPr>
          </w:p>
        </w:tc>
        <w:tc>
          <w:tcPr>
            <w:tcW w:w="5820" w:type="dxa"/>
          </w:tcPr>
          <w:p w14:paraId="2166C1FD" w14:textId="6C73DBCD" w:rsidR="008F7E81" w:rsidRDefault="008F7E81" w:rsidP="008F7E81">
            <w:pPr>
              <w:rPr>
                <w:color w:val="0000FF"/>
              </w:rPr>
            </w:pPr>
          </w:p>
        </w:tc>
        <w:tc>
          <w:tcPr>
            <w:tcW w:w="1837" w:type="dxa"/>
          </w:tcPr>
          <w:p w14:paraId="7E2CB7FC" w14:textId="77777777" w:rsidR="008F7E81" w:rsidRDefault="008F7E81" w:rsidP="008F7E81"/>
        </w:tc>
      </w:tr>
      <w:tr w:rsidR="008F7E81" w14:paraId="51BF7A0E" w14:textId="77777777">
        <w:trPr>
          <w:trHeight w:val="53"/>
          <w:jc w:val="center"/>
        </w:trPr>
        <w:tc>
          <w:tcPr>
            <w:tcW w:w="1405" w:type="dxa"/>
          </w:tcPr>
          <w:p w14:paraId="229DBF41" w14:textId="77777777" w:rsidR="008F7E81" w:rsidRDefault="008F7E81" w:rsidP="008F7E81">
            <w:pPr>
              <w:rPr>
                <w:color w:val="0000FF"/>
              </w:rPr>
            </w:pPr>
          </w:p>
        </w:tc>
        <w:tc>
          <w:tcPr>
            <w:tcW w:w="5820" w:type="dxa"/>
          </w:tcPr>
          <w:p w14:paraId="18BEF0CA" w14:textId="77777777" w:rsidR="008F7E81" w:rsidRDefault="008F7E81" w:rsidP="008F7E81">
            <w:pPr>
              <w:rPr>
                <w:color w:val="0000FF"/>
              </w:rPr>
            </w:pPr>
          </w:p>
        </w:tc>
        <w:tc>
          <w:tcPr>
            <w:tcW w:w="1837" w:type="dxa"/>
          </w:tcPr>
          <w:p w14:paraId="7028367E" w14:textId="77777777" w:rsidR="008F7E81" w:rsidRDefault="008F7E81" w:rsidP="008F7E81"/>
        </w:tc>
      </w:tr>
      <w:tr w:rsidR="008F7E81" w14:paraId="4AC6E9A6" w14:textId="77777777">
        <w:trPr>
          <w:trHeight w:val="53"/>
          <w:jc w:val="center"/>
        </w:trPr>
        <w:tc>
          <w:tcPr>
            <w:tcW w:w="1405" w:type="dxa"/>
          </w:tcPr>
          <w:p w14:paraId="39BA55B6" w14:textId="77777777" w:rsidR="008F7E81" w:rsidRDefault="008F7E81" w:rsidP="008F7E81">
            <w:pPr>
              <w:rPr>
                <w:color w:val="0000FF"/>
              </w:rPr>
            </w:pPr>
          </w:p>
        </w:tc>
        <w:tc>
          <w:tcPr>
            <w:tcW w:w="5820" w:type="dxa"/>
          </w:tcPr>
          <w:p w14:paraId="3C76ECCD" w14:textId="77777777" w:rsidR="008F7E81" w:rsidRDefault="008F7E81" w:rsidP="008F7E81">
            <w:pPr>
              <w:rPr>
                <w:color w:val="0000FF"/>
              </w:rPr>
            </w:pPr>
          </w:p>
        </w:tc>
        <w:tc>
          <w:tcPr>
            <w:tcW w:w="1837" w:type="dxa"/>
          </w:tcPr>
          <w:p w14:paraId="39674B77" w14:textId="77777777" w:rsidR="008F7E81" w:rsidRDefault="008F7E81" w:rsidP="008F7E81"/>
        </w:tc>
      </w:tr>
    </w:tbl>
    <w:p w14:paraId="4BFE61D7" w14:textId="77777777" w:rsidR="004A4F4D" w:rsidRDefault="004A4F4D"/>
    <w:p w14:paraId="78FC5B74" w14:textId="77777777" w:rsidR="004A4F4D" w:rsidRDefault="0033500A">
      <w:pPr>
        <w:pStyle w:val="Heading1"/>
        <w:rPr>
          <w:lang w:val="en-US"/>
        </w:rPr>
      </w:pPr>
      <w:r>
        <w:t>3</w:t>
      </w:r>
      <w:r>
        <w:rPr>
          <w:lang w:val="en-US"/>
        </w:rPr>
        <w:tab/>
        <w:t xml:space="preserve">Discussion – </w:t>
      </w:r>
      <w:r>
        <w:t>second</w:t>
      </w:r>
      <w:r>
        <w:rPr>
          <w:lang w:val="en-US"/>
        </w:rPr>
        <w:t xml:space="preserve"> round</w:t>
      </w:r>
    </w:p>
    <w:p w14:paraId="044D75FE" w14:textId="77777777" w:rsidR="004A4F4D" w:rsidRDefault="0033500A">
      <w:pPr>
        <w:pStyle w:val="BodyText"/>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AB446B3" w14:textId="77777777" w:rsidR="004A4F4D" w:rsidRDefault="0033500A">
      <w:pPr>
        <w:pStyle w:val="Heading3"/>
      </w:pPr>
      <w:r>
        <w:t>3.1 uTCI</w:t>
      </w:r>
    </w:p>
    <w:tbl>
      <w:tblPr>
        <w:tblStyle w:val="TableGrid"/>
        <w:tblW w:w="0" w:type="auto"/>
        <w:jc w:val="center"/>
        <w:tblLook w:val="04A0" w:firstRow="1" w:lastRow="0" w:firstColumn="1" w:lastColumn="0" w:noHBand="0" w:noVBand="1"/>
      </w:tblPr>
      <w:tblGrid>
        <w:gridCol w:w="1405"/>
        <w:gridCol w:w="5820"/>
        <w:gridCol w:w="1837"/>
      </w:tblGrid>
      <w:tr w:rsidR="004A4F4D" w14:paraId="297F8F0B" w14:textId="77777777">
        <w:trPr>
          <w:trHeight w:val="335"/>
          <w:jc w:val="center"/>
        </w:trPr>
        <w:tc>
          <w:tcPr>
            <w:tcW w:w="1405" w:type="dxa"/>
            <w:shd w:val="clear" w:color="auto" w:fill="D9D9D9" w:themeFill="background1" w:themeFillShade="D9"/>
          </w:tcPr>
          <w:p w14:paraId="6109080F" w14:textId="77777777" w:rsidR="004A4F4D" w:rsidRDefault="0033500A">
            <w:r>
              <w:t>Company</w:t>
            </w:r>
          </w:p>
        </w:tc>
        <w:tc>
          <w:tcPr>
            <w:tcW w:w="5820" w:type="dxa"/>
            <w:shd w:val="clear" w:color="auto" w:fill="D9D9D9" w:themeFill="background1" w:themeFillShade="D9"/>
          </w:tcPr>
          <w:p w14:paraId="328708C8" w14:textId="77777777" w:rsidR="004A4F4D" w:rsidRDefault="0033500A">
            <w:r>
              <w:t>Comments</w:t>
            </w:r>
          </w:p>
        </w:tc>
        <w:tc>
          <w:tcPr>
            <w:tcW w:w="1837" w:type="dxa"/>
            <w:shd w:val="clear" w:color="auto" w:fill="D9D9D9" w:themeFill="background1" w:themeFillShade="D9"/>
          </w:tcPr>
          <w:p w14:paraId="0168B8A0" w14:textId="77777777" w:rsidR="004A4F4D" w:rsidRDefault="0033500A">
            <w:r>
              <w:t>Editor reply/Notes</w:t>
            </w:r>
          </w:p>
        </w:tc>
      </w:tr>
      <w:tr w:rsidR="004A4F4D" w14:paraId="7170F1A2" w14:textId="77777777">
        <w:trPr>
          <w:trHeight w:val="244"/>
          <w:jc w:val="center"/>
        </w:trPr>
        <w:tc>
          <w:tcPr>
            <w:tcW w:w="1405" w:type="dxa"/>
          </w:tcPr>
          <w:p w14:paraId="1D9F6653" w14:textId="77777777" w:rsidR="004A4F4D" w:rsidRDefault="0033500A">
            <w:pPr>
              <w:rPr>
                <w:lang w:eastAsia="zh-CN"/>
              </w:rPr>
            </w:pPr>
            <w:r>
              <w:rPr>
                <w:rFonts w:eastAsia="PMingLiU" w:hint="eastAsia"/>
                <w:lang w:eastAsia="zh-TW"/>
              </w:rPr>
              <w:t>M</w:t>
            </w:r>
            <w:r>
              <w:rPr>
                <w:rFonts w:eastAsia="PMingLiU"/>
                <w:lang w:eastAsia="zh-TW"/>
              </w:rPr>
              <w:t>ediaTek</w:t>
            </w:r>
          </w:p>
        </w:tc>
        <w:tc>
          <w:tcPr>
            <w:tcW w:w="5820" w:type="dxa"/>
          </w:tcPr>
          <w:p w14:paraId="07254E84" w14:textId="77777777" w:rsidR="004A4F4D" w:rsidRDefault="0033500A">
            <w:pPr>
              <w:rPr>
                <w:rFonts w:eastAsia="PMingLiU"/>
                <w:b/>
                <w:bCs/>
                <w:lang w:eastAsia="zh-TW"/>
              </w:rPr>
            </w:pPr>
            <w:r>
              <w:rPr>
                <w:rFonts w:eastAsia="PMingLiU"/>
                <w:b/>
                <w:bCs/>
                <w:lang w:eastAsia="zh-TW"/>
              </w:rPr>
              <w:t>6.1 UE procedure for transmitting the physical uplink shared channel</w:t>
            </w:r>
          </w:p>
          <w:p w14:paraId="3D41DD4E" w14:textId="77777777" w:rsidR="004A4F4D" w:rsidRDefault="0033500A">
            <w:pPr>
              <w:rPr>
                <w:rFonts w:eastAsia="PMingLiU"/>
                <w:lang w:eastAsia="zh-TW"/>
              </w:rPr>
            </w:pPr>
            <w:r>
              <w:rPr>
                <w:rFonts w:eastAsia="PMingLiU" w:hint="eastAsia"/>
                <w:b/>
                <w:bCs/>
                <w:lang w:eastAsia="zh-TW"/>
              </w:rPr>
              <w:t>C</w:t>
            </w:r>
            <w:r>
              <w:rPr>
                <w:rFonts w:eastAsia="PMingLiU"/>
                <w:b/>
                <w:bCs/>
                <w:lang w:eastAsia="zh-TW"/>
              </w:rPr>
              <w:t xml:space="preserve">omment 1: </w:t>
            </w:r>
            <w:r>
              <w:rPr>
                <w:rFonts w:eastAsia="PMingLiU"/>
                <w:lang w:eastAsia="zh-TW"/>
              </w:rPr>
              <w:t>Same comment as in first round,</w:t>
            </w:r>
            <w:r>
              <w:rPr>
                <w:rFonts w:eastAsia="PMingLiU" w:hint="eastAsia"/>
                <w:lang w:eastAsia="zh-TW"/>
              </w:rPr>
              <w:t xml:space="preserve"> </w:t>
            </w:r>
            <w:r>
              <w:rPr>
                <w:rFonts w:eastAsia="PMingLiU"/>
                <w:lang w:eastAsia="zh-TW"/>
              </w:rPr>
              <w:t>since the following agreement is not reflected in current draft CR, we suggest to add the following paragraph in Session 6.1.</w:t>
            </w:r>
          </w:p>
          <w:p w14:paraId="22D3D623" w14:textId="77777777" w:rsidR="004A4F4D" w:rsidRDefault="0033500A">
            <w:pPr>
              <w:spacing w:after="0"/>
              <w:rPr>
                <w:rStyle w:val="Strong"/>
                <w:rFonts w:eastAsia="Malgun Gothic" w:cstheme="minorHAnsi"/>
                <w:color w:val="000000"/>
                <w:sz w:val="18"/>
                <w:szCs w:val="18"/>
                <w:highlight w:val="green"/>
              </w:rPr>
            </w:pPr>
            <w:r>
              <w:rPr>
                <w:rStyle w:val="Strong"/>
                <w:rFonts w:cstheme="minorHAnsi"/>
                <w:color w:val="000000"/>
                <w:sz w:val="18"/>
                <w:szCs w:val="18"/>
                <w:highlight w:val="green"/>
              </w:rPr>
              <w:t>Agreement (RAN1#112bis)</w:t>
            </w:r>
          </w:p>
          <w:p w14:paraId="33CAC1F3" w14:textId="77777777" w:rsidR="004A4F4D" w:rsidRDefault="0033500A">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14:paraId="047F5AD4" w14:textId="77777777" w:rsidR="004A4F4D" w:rsidRDefault="004A4F4D">
            <w:pPr>
              <w:rPr>
                <w:lang w:eastAsia="zh-CN"/>
              </w:rPr>
            </w:pPr>
          </w:p>
          <w:tbl>
            <w:tblPr>
              <w:tblStyle w:val="TableGrid"/>
              <w:tblW w:w="0" w:type="auto"/>
              <w:tblLook w:val="04A0" w:firstRow="1" w:lastRow="0" w:firstColumn="1" w:lastColumn="0" w:noHBand="0" w:noVBand="1"/>
            </w:tblPr>
            <w:tblGrid>
              <w:gridCol w:w="5594"/>
            </w:tblGrid>
            <w:tr w:rsidR="004A4F4D" w14:paraId="44D2349D" w14:textId="77777777">
              <w:tc>
                <w:tcPr>
                  <w:tcW w:w="5594" w:type="dxa"/>
                </w:tcPr>
                <w:p w14:paraId="24CC1870" w14:textId="77777777" w:rsidR="004A4F4D" w:rsidRDefault="0033500A">
                  <w:pPr>
                    <w:rPr>
                      <w:lang w:eastAsia="zh-CN"/>
                    </w:rPr>
                  </w:pPr>
                  <w:ins w:id="111" w:author="Darcy Tsai (蔡承融)" w:date="2023-09-06T16:28:00Z">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and is having two indicated TCI-States or TCI-UL-States</w:t>
                    </w:r>
                  </w:ins>
                  <w:ins w:id="112" w:author="Darcy Tsai (蔡承融)" w:date="2023-09-06T16:37:00Z">
                    <w:r>
                      <w:rPr>
                        <w:lang w:val="en-US" w:eastAsia="zh-CN"/>
                      </w:rPr>
                      <w:t xml:space="preserve">, </w:t>
                    </w:r>
                  </w:ins>
                  <w:ins w:id="113" w:author="Darcy Tsai (蔡承融)" w:date="2023-09-06T16:39:00Z">
                    <w:r>
                      <w:rPr>
                        <w:color w:val="000000"/>
                        <w:lang w:val="en-US"/>
                      </w:rPr>
                      <w:t xml:space="preserve">for the PUSCH transmission scheduled or activated by </w:t>
                    </w:r>
                  </w:ins>
                  <w:ins w:id="114" w:author="Darcy Tsai (蔡承融)" w:date="2023-09-06T16:40:00Z">
                    <w:r>
                      <w:rPr>
                        <w:color w:val="000000"/>
                        <w:lang w:val="en-US"/>
                      </w:rPr>
                      <w:t xml:space="preserve">DCI format 0_0, </w:t>
                    </w:r>
                    <w:r>
                      <w:rPr>
                        <w:color w:val="000000" w:themeColor="text1"/>
                      </w:rPr>
                      <w:t xml:space="preserve">the UE </w:t>
                    </w:r>
                    <w:r>
                      <w:rPr>
                        <w:color w:val="000000" w:themeColor="text1"/>
                      </w:rPr>
                      <w:lastRenderedPageBreak/>
                      <w:t>should apply the first indicated TCI state to the PUSCH transmission.</w:t>
                    </w:r>
                  </w:ins>
                </w:p>
              </w:tc>
            </w:tr>
          </w:tbl>
          <w:p w14:paraId="4F394027" w14:textId="77777777" w:rsidR="004A4F4D" w:rsidRDefault="004A4F4D">
            <w:pPr>
              <w:rPr>
                <w:lang w:eastAsia="zh-CN"/>
              </w:rPr>
            </w:pPr>
          </w:p>
        </w:tc>
        <w:tc>
          <w:tcPr>
            <w:tcW w:w="1837" w:type="dxa"/>
          </w:tcPr>
          <w:p w14:paraId="625EFF31" w14:textId="77777777" w:rsidR="004A4F4D" w:rsidRDefault="0033500A">
            <w:pPr>
              <w:rPr>
                <w:lang w:val="en-US"/>
              </w:rPr>
            </w:pPr>
            <w:r>
              <w:rPr>
                <w:lang w:val="en-US"/>
              </w:rPr>
              <w:lastRenderedPageBreak/>
              <w:t># thanks Darcy, saves the day! I integrated the proposal in some existing text to structure a bit better, pls check!</w:t>
            </w:r>
          </w:p>
        </w:tc>
      </w:tr>
      <w:tr w:rsidR="004A4F4D" w14:paraId="5CEBE247" w14:textId="77777777">
        <w:trPr>
          <w:trHeight w:val="53"/>
          <w:jc w:val="center"/>
        </w:trPr>
        <w:tc>
          <w:tcPr>
            <w:tcW w:w="1405" w:type="dxa"/>
          </w:tcPr>
          <w:p w14:paraId="14F2D734" w14:textId="77777777" w:rsidR="004A4F4D" w:rsidRDefault="0033500A">
            <w:pPr>
              <w:rPr>
                <w:lang w:val="zh-CN" w:eastAsia="zh-CN"/>
              </w:rPr>
            </w:pPr>
            <w:r>
              <w:rPr>
                <w:b/>
                <w:bCs/>
                <w:color w:val="4472C4" w:themeColor="accent1"/>
                <w:lang w:val="zh-CN" w:eastAsia="zh-CN"/>
              </w:rPr>
              <w:t>Editor, 06.09</w:t>
            </w:r>
          </w:p>
        </w:tc>
        <w:tc>
          <w:tcPr>
            <w:tcW w:w="5820" w:type="dxa"/>
          </w:tcPr>
          <w:p w14:paraId="4336A967" w14:textId="77777777" w:rsidR="004A4F4D" w:rsidRDefault="0033500A">
            <w:pPr>
              <w:rPr>
                <w:lang w:val="en-US" w:eastAsia="zh-CN"/>
              </w:rPr>
            </w:pPr>
            <w:r>
              <w:rPr>
                <w:b/>
                <w:bCs/>
                <w:color w:val="4472C4" w:themeColor="accent1"/>
                <w:lang w:val="en-US" w:eastAsia="zh-CN"/>
              </w:rPr>
              <w:t>Updated the CR to v02!</w:t>
            </w:r>
          </w:p>
        </w:tc>
        <w:tc>
          <w:tcPr>
            <w:tcW w:w="1837" w:type="dxa"/>
          </w:tcPr>
          <w:p w14:paraId="230DA126" w14:textId="77777777" w:rsidR="004A4F4D" w:rsidRDefault="004A4F4D"/>
        </w:tc>
      </w:tr>
      <w:tr w:rsidR="004A4F4D" w14:paraId="70577BBD" w14:textId="77777777">
        <w:trPr>
          <w:trHeight w:val="53"/>
          <w:jc w:val="center"/>
        </w:trPr>
        <w:tc>
          <w:tcPr>
            <w:tcW w:w="1405" w:type="dxa"/>
          </w:tcPr>
          <w:p w14:paraId="6054B5D4" w14:textId="77777777" w:rsidR="004A4F4D" w:rsidRDefault="0033500A">
            <w:pPr>
              <w:rPr>
                <w:color w:val="0000FF"/>
              </w:rPr>
            </w:pPr>
            <w:r>
              <w:t>Ericsson</w:t>
            </w:r>
          </w:p>
        </w:tc>
        <w:tc>
          <w:tcPr>
            <w:tcW w:w="5820" w:type="dxa"/>
          </w:tcPr>
          <w:p w14:paraId="2CD05F68" w14:textId="77777777" w:rsidR="004A4F4D" w:rsidRDefault="0033500A">
            <w:r>
              <w:t>Thanks for the update, and for considering comments.</w:t>
            </w:r>
          </w:p>
          <w:p w14:paraId="50E8E701" w14:textId="77777777" w:rsidR="004A4F4D" w:rsidRDefault="0033500A">
            <w:r>
              <w:t>Just three follow-ups:</w:t>
            </w:r>
          </w:p>
          <w:p w14:paraId="11F3037B" w14:textId="77777777" w:rsidR="004A4F4D" w:rsidRDefault="0033500A">
            <w:r>
              <w:t xml:space="preserve">5.1.5 </w:t>
            </w:r>
          </w:p>
          <w:p w14:paraId="32D951A9" w14:textId="77777777" w:rsidR="004A4F4D" w:rsidRDefault="0033500A">
            <w:pPr>
              <w:rPr>
                <w:color w:val="000000"/>
              </w:rPr>
            </w:pPr>
            <w:r>
              <w:rPr>
                <w:color w:val="000000"/>
              </w:rPr>
              <w:t xml:space="preserve">#1: </w:t>
            </w:r>
          </w:p>
          <w:p w14:paraId="561EA147" w14:textId="77777777" w:rsidR="004A4F4D" w:rsidRDefault="0033500A">
            <w:pPr>
              <w:rPr>
                <w:ins w:id="115" w:author="Mihai Enescu" w:date="2023-06-03T17:58:00Z"/>
                <w:color w:val="000000"/>
                <w:kern w:val="2"/>
                <w:lang w:eastAsia="zh-CN"/>
              </w:rPr>
            </w:pPr>
            <w:ins w:id="116" w:author="Mihai Enescu" w:date="2023-05-30T15:58:00Z">
              <w:r>
                <w:rPr>
                  <w:color w:val="000000"/>
                  <w:kern w:val="2"/>
                  <w:lang w:eastAsia="zh-CN"/>
                </w:rPr>
                <w:t xml:space="preserve">When a UE is configured by higher layer parameter </w:t>
              </w:r>
              <w:r>
                <w:rPr>
                  <w:i/>
                  <w:iCs/>
                  <w:color w:val="000000"/>
                  <w:kern w:val="2"/>
                  <w:lang w:eastAsia="zh-CN"/>
                </w:rPr>
                <w:t>cjtSchemePDSCH</w:t>
              </w:r>
            </w:ins>
            <w:ins w:id="117" w:author="Mihai Enescu" w:date="2023-05-30T16:15:00Z">
              <w:del w:id="118" w:author="Mihai Enescu" w:date="2023-06-07T06:56:00Z">
                <w:r>
                  <w:rPr>
                    <w:color w:val="000000"/>
                    <w:kern w:val="2"/>
                    <w:lang w:eastAsia="zh-CN"/>
                  </w:rPr>
                  <w:delText>,</w:delText>
                </w:r>
              </w:del>
              <w:r>
                <w:rPr>
                  <w:color w:val="000000"/>
                  <w:kern w:val="2"/>
                  <w:lang w:eastAsia="zh-CN"/>
                </w:rPr>
                <w:t xml:space="preserve"> </w:t>
              </w:r>
              <w:r>
                <w:t>a</w:t>
              </w:r>
            </w:ins>
            <w:ins w:id="119" w:author="Mihai Enescu" w:date="2023-06-07T06:55:00Z">
              <w:r>
                <w:t>nd</w:t>
              </w:r>
            </w:ins>
            <w:ins w:id="120" w:author="Mihai Enescu" w:date="2023-05-30T16:15:00Z">
              <w:r>
                <w:t xml:space="preserve"> </w:t>
              </w:r>
              <w:r>
                <w:rPr>
                  <w:i/>
                  <w:color w:val="000000"/>
                </w:rPr>
                <w:t>d</w:t>
              </w:r>
              <w:r>
                <w:rPr>
                  <w:i/>
                  <w:iCs/>
                  <w:color w:val="000000"/>
                </w:rPr>
                <w:t>l-OrJointTCI-StateList</w:t>
              </w:r>
              <w:r>
                <w:rPr>
                  <w:lang w:val="en-US" w:eastAsia="zh-CN"/>
                </w:rPr>
                <w:t xml:space="preserve"> </w:t>
              </w:r>
            </w:ins>
            <w:ins w:id="121" w:author="Mihai Enescu" w:date="2023-06-07T06:56:00Z">
              <w:r>
                <w:rPr>
                  <w:lang w:val="en-US" w:eastAsia="zh-CN"/>
                </w:rPr>
                <w:t xml:space="preserve">and is with </w:t>
              </w:r>
            </w:ins>
            <w:ins w:id="122" w:author="Mihai Enescu" w:date="2023-05-30T16:15:00Z">
              <w:r>
                <w:rPr>
                  <w:lang w:val="en-US" w:eastAsia="zh-CN"/>
                </w:rPr>
                <w:t>two indicated TCI-States</w:t>
              </w:r>
            </w:ins>
            <w:ins w:id="123" w:author="Mihai Enescu" w:date="2023-06-07T09:18:00Z">
              <w:r>
                <w:rPr>
                  <w:lang w:val="en-US" w:eastAsia="zh-CN"/>
                </w:rPr>
                <w:t xml:space="preserve"> applied for PDSCH reception</w:t>
              </w:r>
            </w:ins>
            <w:ins w:id="124" w:author="Mihai Enescu" w:date="2023-05-30T16:15:00Z">
              <w:r>
                <w:rPr>
                  <w:color w:val="000000"/>
                  <w:kern w:val="2"/>
                  <w:lang w:eastAsia="zh-CN"/>
                </w:rPr>
                <w:t xml:space="preserve"> </w:t>
              </w:r>
            </w:ins>
            <w:ins w:id="125" w:author="Mihai Enescu" w:date="2023-05-30T16:12:00Z">
              <w:r>
                <w:rPr>
                  <w:color w:val="000000"/>
                  <w:kern w:val="2"/>
                  <w:lang w:eastAsia="zh-CN"/>
                </w:rPr>
                <w:t xml:space="preserve">and </w:t>
              </w:r>
            </w:ins>
            <w:ins w:id="126" w:author="Mihai Enescu" w:date="2023-06-07T06:56:00Z">
              <w:r>
                <w:rPr>
                  <w:color w:val="000000"/>
                  <w:kern w:val="2"/>
                  <w:lang w:eastAsia="zh-CN"/>
                </w:rPr>
                <w:t>reports [support for two joint TCI states for PDSCH-CJT]:</w:t>
              </w:r>
            </w:ins>
          </w:p>
          <w:p w14:paraId="701DF54F" w14:textId="77777777" w:rsidR="004A4F4D" w:rsidRDefault="0033500A">
            <w:pPr>
              <w:ind w:left="567" w:hanging="283"/>
              <w:rPr>
                <w:ins w:id="127" w:author="Mihai Enescu" w:date="2023-05-30T16:13:00Z"/>
                <w:color w:val="000000"/>
                <w:kern w:val="2"/>
                <w:lang w:eastAsia="zh-CN"/>
              </w:rPr>
            </w:pPr>
            <w:ins w:id="128" w:author="Mihai Enescu" w:date="2023-06-03T17:58:00Z">
              <w:r>
                <w:t>-</w:t>
              </w:r>
              <w:r>
                <w:tab/>
              </w:r>
            </w:ins>
            <w:ins w:id="129" w:author="Mihai Enescu" w:date="2023-05-30T16:12:00Z">
              <w:r>
                <w:rPr>
                  <w:color w:val="000000"/>
                  <w:kern w:val="2"/>
                  <w:lang w:eastAsia="zh-CN"/>
                </w:rPr>
                <w:t xml:space="preserve">if the UE </w:t>
              </w:r>
            </w:ins>
            <w:ins w:id="130" w:author="Mihai Enescu" w:date="2023-06-06T22:25:00Z">
              <w:r>
                <w:rPr>
                  <w:color w:val="000000"/>
                  <w:kern w:val="2"/>
                  <w:lang w:eastAsia="zh-CN"/>
                </w:rPr>
                <w:t>is con</w:t>
              </w:r>
            </w:ins>
            <w:ins w:id="131" w:author="Mihai Enescu" w:date="2023-06-06T22:26:00Z">
              <w:r>
                <w:rPr>
                  <w:color w:val="000000"/>
                  <w:kern w:val="2"/>
                  <w:lang w:eastAsia="zh-CN"/>
                </w:rPr>
                <w:t>figured with</w:t>
              </w:r>
            </w:ins>
            <w:ins w:id="132" w:author="Mihai Enescu" w:date="2023-05-30T16:12:00Z">
              <w:r>
                <w:rPr>
                  <w:color w:val="000000"/>
                  <w:kern w:val="2"/>
                  <w:lang w:eastAsia="zh-CN"/>
                </w:rPr>
                <w:t xml:space="preserve"> </w:t>
              </w:r>
            </w:ins>
            <w:ins w:id="133" w:author="Mihai Enescu - after RAN1#114" w:date="2023-09-05T22:25:00Z">
              <w:r>
                <w:rPr>
                  <w:i/>
                  <w:iCs/>
                  <w:rPrChange w:id="134" w:author="Mihai Enescu - after RAN1#114" w:date="2023-09-05T22:26:00Z">
                    <w:rPr/>
                  </w:rPrChange>
                </w:rPr>
                <w:t>cjtSchemeA</w:t>
              </w:r>
            </w:ins>
            <w:ins w:id="135" w:author="Mihai Enescu" w:date="2023-05-30T16:12:00Z">
              <w:del w:id="136" w:author="Mihai Enescu - after RAN1#114" w:date="2023-09-05T22:25:00Z">
                <w:r>
                  <w:rPr>
                    <w:i/>
                    <w:iCs/>
                    <w:color w:val="000000"/>
                    <w:kern w:val="2"/>
                    <w:lang w:eastAsia="zh-CN"/>
                  </w:rPr>
                  <w:delText>[Alt</w:delText>
                </w:r>
              </w:del>
            </w:ins>
            <w:ins w:id="137" w:author="Mihai Enescu" w:date="2023-05-30T16:14:00Z">
              <w:del w:id="138" w:author="Mihai Enescu - after RAN1#114" w:date="2023-09-05T22:25:00Z">
                <w:r>
                  <w:rPr>
                    <w:i/>
                    <w:iCs/>
                    <w:color w:val="000000"/>
                    <w:kern w:val="2"/>
                    <w:lang w:eastAsia="zh-CN"/>
                  </w:rPr>
                  <w:delText>1</w:delText>
                </w:r>
              </w:del>
            </w:ins>
            <w:ins w:id="139" w:author="Mihai Enescu" w:date="2023-05-30T16:12:00Z">
              <w:del w:id="140" w:author="Mihai Enescu - after RAN1#114" w:date="2023-09-05T22:25:00Z">
                <w:r>
                  <w:rPr>
                    <w:i/>
                    <w:iCs/>
                    <w:color w:val="000000"/>
                    <w:kern w:val="2"/>
                    <w:lang w:eastAsia="zh-CN"/>
                  </w:rPr>
                  <w:delText>]</w:delText>
                </w:r>
              </w:del>
              <w:r>
                <w:rPr>
                  <w:color w:val="000000"/>
                  <w:kern w:val="2"/>
                  <w:lang w:eastAsia="zh-CN"/>
                </w:rPr>
                <w:t xml:space="preserve">, </w:t>
              </w:r>
            </w:ins>
            <w:ins w:id="141" w:author="Mihai Enescu" w:date="2023-05-30T16:13:00Z">
              <w:r>
                <w:rPr>
                  <w:color w:val="000000"/>
                  <w:kern w:val="2"/>
                  <w:lang w:eastAsia="zh-CN"/>
                </w:rPr>
                <w:t>the UE assumes that PDSCH DM</w:t>
              </w:r>
            </w:ins>
            <w:r>
              <w:rPr>
                <w:color w:val="000000"/>
                <w:kern w:val="2"/>
                <w:lang w:eastAsia="zh-CN"/>
              </w:rPr>
              <w:t>-</w:t>
            </w:r>
            <w:ins w:id="142" w:author="Mihai Enescu" w:date="2023-05-30T16:13:00Z">
              <w:r>
                <w:rPr>
                  <w:color w:val="000000"/>
                  <w:kern w:val="2"/>
                  <w:lang w:eastAsia="zh-CN"/>
                </w:rPr>
                <w:t xml:space="preserve">RS port(s) </w:t>
              </w:r>
            </w:ins>
            <w:ins w:id="143" w:author="Mihai Enescu" w:date="2023-06-03T17:58:00Z">
              <w:r>
                <w:rPr>
                  <w:color w:val="000000"/>
                  <w:kern w:val="2"/>
                  <w:lang w:eastAsia="zh-CN"/>
                </w:rPr>
                <w:t>are</w:t>
              </w:r>
            </w:ins>
            <w:ins w:id="144" w:author="Mihai Enescu" w:date="2023-05-30T16:13:00Z">
              <w:r>
                <w:rPr>
                  <w:color w:val="000000"/>
                  <w:kern w:val="2"/>
                  <w:lang w:eastAsia="zh-CN"/>
                </w:rPr>
                <w:t xml:space="preserve"> QCLed with the DL RSs of both indicated TCI</w:t>
              </w:r>
            </w:ins>
            <w:ins w:id="145" w:author="Mihai Enescu" w:date="2023-06-01T09:11:00Z">
              <w:r>
                <w:rPr>
                  <w:color w:val="000000"/>
                  <w:kern w:val="2"/>
                  <w:lang w:eastAsia="zh-CN"/>
                </w:rPr>
                <w:t>-S</w:t>
              </w:r>
            </w:ins>
            <w:ins w:id="146" w:author="Mihai Enescu" w:date="2023-05-30T16:13:00Z">
              <w:r>
                <w:rPr>
                  <w:color w:val="000000"/>
                  <w:kern w:val="2"/>
                  <w:lang w:eastAsia="zh-CN"/>
                </w:rPr>
                <w:t xml:space="preserve">tates with respect to QCL-TypeA. </w:t>
              </w:r>
            </w:ins>
          </w:p>
          <w:p w14:paraId="4858D3B5" w14:textId="77777777" w:rsidR="004A4F4D" w:rsidRDefault="0033500A">
            <w:pPr>
              <w:ind w:left="567" w:hanging="283"/>
              <w:rPr>
                <w:ins w:id="147" w:author="Mihai Enescu" w:date="2023-05-08T17:53:00Z"/>
                <w:color w:val="000000"/>
                <w:kern w:val="2"/>
                <w:lang w:eastAsia="zh-CN"/>
              </w:rPr>
            </w:pPr>
            <w:ins w:id="148" w:author="Mihai Enescu" w:date="2023-06-03T18:00:00Z">
              <w:r>
                <w:t>-</w:t>
              </w:r>
              <w:r>
                <w:tab/>
              </w:r>
            </w:ins>
            <w:ins w:id="149" w:author="Mihai Enescu" w:date="2023-05-30T16:14:00Z">
              <w:r>
                <w:rPr>
                  <w:color w:val="000000"/>
                  <w:kern w:val="2"/>
                  <w:lang w:eastAsia="zh-CN"/>
                </w:rPr>
                <w:t xml:space="preserve">if the UE </w:t>
              </w:r>
            </w:ins>
            <w:ins w:id="150" w:author="Mihai Enescu" w:date="2023-06-06T22:26:00Z">
              <w:r>
                <w:rPr>
                  <w:color w:val="000000"/>
                  <w:kern w:val="2"/>
                  <w:lang w:eastAsia="zh-CN"/>
                </w:rPr>
                <w:t>is configured with</w:t>
              </w:r>
            </w:ins>
            <w:ins w:id="151" w:author="Mihai Enescu" w:date="2023-05-30T16:14:00Z">
              <w:r>
                <w:rPr>
                  <w:color w:val="000000"/>
                  <w:kern w:val="2"/>
                  <w:lang w:eastAsia="zh-CN"/>
                </w:rPr>
                <w:t xml:space="preserve"> </w:t>
              </w:r>
            </w:ins>
            <w:ins w:id="152" w:author="Mihai Enescu - after RAN1#114" w:date="2023-09-05T22:26:00Z">
              <w:r>
                <w:rPr>
                  <w:i/>
                  <w:iCs/>
                </w:rPr>
                <w:t>cjtSchemeB</w:t>
              </w:r>
            </w:ins>
            <w:ins w:id="153" w:author="Mihai Enescu" w:date="2023-05-30T16:14:00Z">
              <w:del w:id="154" w:author="Mihai Enescu - after RAN1#114" w:date="2023-09-05T22:26:00Z">
                <w:r>
                  <w:rPr>
                    <w:i/>
                    <w:iCs/>
                    <w:color w:val="000000"/>
                    <w:kern w:val="2"/>
                    <w:lang w:eastAsia="zh-CN"/>
                  </w:rPr>
                  <w:delText>[Alt2]</w:delText>
                </w:r>
              </w:del>
              <w:r>
                <w:rPr>
                  <w:color w:val="000000"/>
                  <w:kern w:val="2"/>
                  <w:lang w:eastAsia="zh-CN"/>
                </w:rPr>
                <w:t>, the UE assumes that PDSCH DM</w:t>
              </w:r>
            </w:ins>
            <w:ins w:id="155" w:author="Mihai Enescu" w:date="2023-06-03T18:01:00Z">
              <w:r>
                <w:rPr>
                  <w:color w:val="000000"/>
                  <w:kern w:val="2"/>
                  <w:lang w:eastAsia="zh-CN"/>
                </w:rPr>
                <w:t>-</w:t>
              </w:r>
            </w:ins>
            <w:ins w:id="156" w:author="Mihai Enescu" w:date="2023-05-30T16:14:00Z">
              <w:r>
                <w:rPr>
                  <w:color w:val="000000"/>
                  <w:kern w:val="2"/>
                  <w:lang w:eastAsia="zh-CN"/>
                </w:rPr>
                <w:t xml:space="preserve">RS port(s) </w:t>
              </w:r>
            </w:ins>
            <w:ins w:id="157" w:author="Mihai Enescu" w:date="2023-06-03T18:01:00Z">
              <w:r>
                <w:rPr>
                  <w:color w:val="000000"/>
                  <w:kern w:val="2"/>
                  <w:lang w:eastAsia="zh-CN"/>
                </w:rPr>
                <w:t>are</w:t>
              </w:r>
            </w:ins>
            <w:ins w:id="158" w:author="Mihai Enescu" w:date="2023-05-30T16:14:00Z">
              <w:r>
                <w:rPr>
                  <w:color w:val="000000"/>
                  <w:kern w:val="2"/>
                  <w:lang w:eastAsia="zh-CN"/>
                </w:rPr>
                <w:t xml:space="preserve"> QCLed with the DL RSs of both indicated TCI</w:t>
              </w:r>
            </w:ins>
            <w:ins w:id="159" w:author="Mihai Enescu" w:date="2023-06-01T09:11:00Z">
              <w:r>
                <w:rPr>
                  <w:color w:val="000000"/>
                  <w:kern w:val="2"/>
                  <w:lang w:eastAsia="zh-CN"/>
                </w:rPr>
                <w:t>-S</w:t>
              </w:r>
            </w:ins>
            <w:ins w:id="160" w:author="Mihai Enescu" w:date="2023-05-30T16:14:00Z">
              <w:r>
                <w:rPr>
                  <w:color w:val="000000"/>
                  <w:kern w:val="2"/>
                  <w:lang w:eastAsia="zh-CN"/>
                </w:rPr>
                <w:t>tates with respect to QCL-TypeA except for QCL parameters {Doppler shift, Doppler spread} of the second indicated joint TCI state.</w:t>
              </w:r>
            </w:ins>
          </w:p>
          <w:p w14:paraId="12BE91E9" w14:textId="77777777" w:rsidR="004A4F4D" w:rsidRDefault="0033500A">
            <w:r>
              <w:t>Seems to be a word missing. Maybe</w:t>
            </w:r>
          </w:p>
          <w:p w14:paraId="33F0523D" w14:textId="77777777" w:rsidR="004A4F4D" w:rsidRDefault="0033500A">
            <w:pPr>
              <w:rPr>
                <w:ins w:id="161" w:author="Mihai Enescu" w:date="2023-06-03T17:58:00Z"/>
                <w:color w:val="000000"/>
                <w:kern w:val="2"/>
                <w:lang w:eastAsia="zh-CN"/>
              </w:rPr>
            </w:pPr>
            <w:ins w:id="162" w:author="Mihai Enescu" w:date="2023-05-30T15:58:00Z">
              <w:r>
                <w:rPr>
                  <w:color w:val="000000"/>
                  <w:kern w:val="2"/>
                  <w:lang w:eastAsia="zh-CN"/>
                </w:rPr>
                <w:t xml:space="preserve">When a UE is configured by higher layer parameter </w:t>
              </w:r>
              <w:r>
                <w:rPr>
                  <w:i/>
                  <w:iCs/>
                  <w:color w:val="000000"/>
                  <w:kern w:val="2"/>
                  <w:lang w:eastAsia="zh-CN"/>
                </w:rPr>
                <w:t>cjtSchemePDSCH</w:t>
              </w:r>
            </w:ins>
            <w:ins w:id="163" w:author="Mihai Enescu" w:date="2023-05-30T16:15:00Z">
              <w:del w:id="164" w:author="Mihai Enescu" w:date="2023-06-07T06:56:00Z">
                <w:r>
                  <w:rPr>
                    <w:color w:val="000000"/>
                    <w:kern w:val="2"/>
                    <w:lang w:eastAsia="zh-CN"/>
                  </w:rPr>
                  <w:delText>,</w:delText>
                </w:r>
              </w:del>
              <w:r>
                <w:rPr>
                  <w:color w:val="000000"/>
                  <w:kern w:val="2"/>
                  <w:lang w:eastAsia="zh-CN"/>
                </w:rPr>
                <w:t xml:space="preserve"> </w:t>
              </w:r>
              <w:r>
                <w:t>a</w:t>
              </w:r>
            </w:ins>
            <w:ins w:id="165" w:author="Mihai Enescu" w:date="2023-06-07T06:55:00Z">
              <w:r>
                <w:t>nd</w:t>
              </w:r>
            </w:ins>
            <w:ins w:id="166" w:author="Mihai Enescu" w:date="2023-05-30T16:15:00Z">
              <w:r>
                <w:t xml:space="preserve"> </w:t>
              </w:r>
              <w:r>
                <w:rPr>
                  <w:i/>
                  <w:color w:val="000000"/>
                </w:rPr>
                <w:t>d</w:t>
              </w:r>
              <w:r>
                <w:rPr>
                  <w:i/>
                  <w:iCs/>
                  <w:color w:val="000000"/>
                </w:rPr>
                <w:t>l-OrJointTCI-StateList</w:t>
              </w:r>
              <w:r>
                <w:rPr>
                  <w:lang w:val="en-US" w:eastAsia="zh-CN"/>
                </w:rPr>
                <w:t xml:space="preserve"> </w:t>
              </w:r>
            </w:ins>
            <w:ins w:id="167" w:author="Mihai Enescu" w:date="2023-06-07T06:56:00Z">
              <w:r>
                <w:rPr>
                  <w:lang w:val="en-US" w:eastAsia="zh-CN"/>
                </w:rPr>
                <w:t xml:space="preserve">and is </w:t>
              </w:r>
            </w:ins>
            <w:ins w:id="168" w:author="Claes Tidestav" w:date="2023-09-06T14:40:00Z">
              <w:r>
                <w:rPr>
                  <w:lang w:val="en-US" w:eastAsia="zh-CN"/>
                </w:rPr>
                <w:t xml:space="preserve">indicated </w:t>
              </w:r>
            </w:ins>
            <w:ins w:id="169" w:author="Mihai Enescu" w:date="2023-06-07T06:56:00Z">
              <w:r>
                <w:rPr>
                  <w:lang w:val="en-US" w:eastAsia="zh-CN"/>
                </w:rPr>
                <w:t xml:space="preserve">with </w:t>
              </w:r>
            </w:ins>
            <w:ins w:id="170" w:author="Mihai Enescu" w:date="2023-05-30T16:15:00Z">
              <w:r>
                <w:rPr>
                  <w:lang w:val="en-US" w:eastAsia="zh-CN"/>
                </w:rPr>
                <w:t>two indicated TCI-States</w:t>
              </w:r>
            </w:ins>
            <w:ins w:id="171" w:author="Mihai Enescu" w:date="2023-06-07T09:18:00Z">
              <w:r>
                <w:rPr>
                  <w:lang w:val="en-US" w:eastAsia="zh-CN"/>
                </w:rPr>
                <w:t xml:space="preserve"> applied for PDSCH reception</w:t>
              </w:r>
            </w:ins>
            <w:ins w:id="172" w:author="Mihai Enescu" w:date="2023-05-30T16:15:00Z">
              <w:r>
                <w:rPr>
                  <w:color w:val="000000"/>
                  <w:kern w:val="2"/>
                  <w:lang w:eastAsia="zh-CN"/>
                </w:rPr>
                <w:t xml:space="preserve"> </w:t>
              </w:r>
            </w:ins>
            <w:ins w:id="173" w:author="Mihai Enescu" w:date="2023-05-30T16:12:00Z">
              <w:r>
                <w:rPr>
                  <w:color w:val="000000"/>
                  <w:kern w:val="2"/>
                  <w:lang w:eastAsia="zh-CN"/>
                </w:rPr>
                <w:t xml:space="preserve">and </w:t>
              </w:r>
            </w:ins>
            <w:ins w:id="174" w:author="Mihai Enescu" w:date="2023-06-07T06:56:00Z">
              <w:r>
                <w:rPr>
                  <w:color w:val="000000"/>
                  <w:kern w:val="2"/>
                  <w:lang w:eastAsia="zh-CN"/>
                </w:rPr>
                <w:t>reports [support for two joint TCI states for PDSCH-CJT]:</w:t>
              </w:r>
            </w:ins>
          </w:p>
          <w:p w14:paraId="258FC9A6" w14:textId="77777777" w:rsidR="004A4F4D" w:rsidRDefault="0033500A">
            <w:pPr>
              <w:ind w:left="567" w:hanging="283"/>
              <w:rPr>
                <w:ins w:id="175" w:author="Mihai Enescu" w:date="2023-05-30T16:13:00Z"/>
                <w:color w:val="000000"/>
                <w:kern w:val="2"/>
                <w:lang w:eastAsia="zh-CN"/>
              </w:rPr>
            </w:pPr>
            <w:ins w:id="176" w:author="Mihai Enescu" w:date="2023-06-03T17:58:00Z">
              <w:r>
                <w:t>-</w:t>
              </w:r>
              <w:r>
                <w:tab/>
              </w:r>
            </w:ins>
            <w:ins w:id="177" w:author="Mihai Enescu" w:date="2023-05-30T16:12:00Z">
              <w:r>
                <w:rPr>
                  <w:color w:val="000000"/>
                  <w:kern w:val="2"/>
                  <w:lang w:eastAsia="zh-CN"/>
                </w:rPr>
                <w:t xml:space="preserve">if the UE </w:t>
              </w:r>
            </w:ins>
            <w:ins w:id="178" w:author="Mihai Enescu" w:date="2023-06-06T22:25:00Z">
              <w:r>
                <w:rPr>
                  <w:color w:val="000000"/>
                  <w:kern w:val="2"/>
                  <w:lang w:eastAsia="zh-CN"/>
                </w:rPr>
                <w:t>is con</w:t>
              </w:r>
            </w:ins>
            <w:ins w:id="179" w:author="Mihai Enescu" w:date="2023-06-06T22:26:00Z">
              <w:r>
                <w:rPr>
                  <w:color w:val="000000"/>
                  <w:kern w:val="2"/>
                  <w:lang w:eastAsia="zh-CN"/>
                </w:rPr>
                <w:t>figured with</w:t>
              </w:r>
            </w:ins>
            <w:ins w:id="180" w:author="Mihai Enescu" w:date="2023-05-30T16:12:00Z">
              <w:r>
                <w:rPr>
                  <w:color w:val="000000"/>
                  <w:kern w:val="2"/>
                  <w:lang w:eastAsia="zh-CN"/>
                </w:rPr>
                <w:t xml:space="preserve"> </w:t>
              </w:r>
            </w:ins>
            <w:ins w:id="181" w:author="Mihai Enescu - after RAN1#114" w:date="2023-09-05T22:25:00Z">
              <w:r>
                <w:rPr>
                  <w:i/>
                  <w:iCs/>
                  <w:rPrChange w:id="182" w:author="Mihai Enescu - after RAN1#114" w:date="2023-09-05T22:26:00Z">
                    <w:rPr/>
                  </w:rPrChange>
                </w:rPr>
                <w:t>cjtSchemeA</w:t>
              </w:r>
            </w:ins>
            <w:ins w:id="183" w:author="Mihai Enescu" w:date="2023-05-30T16:12:00Z">
              <w:del w:id="184" w:author="Mihai Enescu - after RAN1#114" w:date="2023-09-05T22:25:00Z">
                <w:r>
                  <w:rPr>
                    <w:i/>
                    <w:iCs/>
                    <w:color w:val="000000"/>
                    <w:kern w:val="2"/>
                    <w:lang w:eastAsia="zh-CN"/>
                  </w:rPr>
                  <w:delText>[Alt</w:delText>
                </w:r>
              </w:del>
            </w:ins>
            <w:ins w:id="185" w:author="Mihai Enescu" w:date="2023-05-30T16:14:00Z">
              <w:del w:id="186" w:author="Mihai Enescu - after RAN1#114" w:date="2023-09-05T22:25:00Z">
                <w:r>
                  <w:rPr>
                    <w:i/>
                    <w:iCs/>
                    <w:color w:val="000000"/>
                    <w:kern w:val="2"/>
                    <w:lang w:eastAsia="zh-CN"/>
                  </w:rPr>
                  <w:delText>1</w:delText>
                </w:r>
              </w:del>
            </w:ins>
            <w:ins w:id="187" w:author="Mihai Enescu" w:date="2023-05-30T16:12:00Z">
              <w:del w:id="188" w:author="Mihai Enescu - after RAN1#114" w:date="2023-09-05T22:25:00Z">
                <w:r>
                  <w:rPr>
                    <w:i/>
                    <w:iCs/>
                    <w:color w:val="000000"/>
                    <w:kern w:val="2"/>
                    <w:lang w:eastAsia="zh-CN"/>
                  </w:rPr>
                  <w:delText>]</w:delText>
                </w:r>
              </w:del>
              <w:r>
                <w:rPr>
                  <w:color w:val="000000"/>
                  <w:kern w:val="2"/>
                  <w:lang w:eastAsia="zh-CN"/>
                </w:rPr>
                <w:t xml:space="preserve">, </w:t>
              </w:r>
            </w:ins>
            <w:ins w:id="189" w:author="Mihai Enescu" w:date="2023-05-30T16:13:00Z">
              <w:r>
                <w:rPr>
                  <w:color w:val="000000"/>
                  <w:kern w:val="2"/>
                  <w:lang w:eastAsia="zh-CN"/>
                </w:rPr>
                <w:t>the UE assumes that PDSCH DM</w:t>
              </w:r>
            </w:ins>
            <w:r>
              <w:rPr>
                <w:color w:val="000000"/>
                <w:kern w:val="2"/>
                <w:lang w:eastAsia="zh-CN"/>
              </w:rPr>
              <w:t>-</w:t>
            </w:r>
            <w:ins w:id="190" w:author="Mihai Enescu" w:date="2023-05-30T16:13:00Z">
              <w:r>
                <w:rPr>
                  <w:color w:val="000000"/>
                  <w:kern w:val="2"/>
                  <w:lang w:eastAsia="zh-CN"/>
                </w:rPr>
                <w:t xml:space="preserve">RS port(s) </w:t>
              </w:r>
            </w:ins>
            <w:ins w:id="191" w:author="Mihai Enescu" w:date="2023-06-03T17:58:00Z">
              <w:r>
                <w:rPr>
                  <w:color w:val="000000"/>
                  <w:kern w:val="2"/>
                  <w:lang w:eastAsia="zh-CN"/>
                </w:rPr>
                <w:t>are</w:t>
              </w:r>
            </w:ins>
            <w:ins w:id="192" w:author="Mihai Enescu" w:date="2023-05-30T16:13:00Z">
              <w:r>
                <w:rPr>
                  <w:color w:val="000000"/>
                  <w:kern w:val="2"/>
                  <w:lang w:eastAsia="zh-CN"/>
                </w:rPr>
                <w:t xml:space="preserve"> QCLed with the DL RSs of both indicated TCI</w:t>
              </w:r>
            </w:ins>
            <w:ins w:id="193" w:author="Mihai Enescu" w:date="2023-06-01T09:11:00Z">
              <w:r>
                <w:rPr>
                  <w:color w:val="000000"/>
                  <w:kern w:val="2"/>
                  <w:lang w:eastAsia="zh-CN"/>
                </w:rPr>
                <w:t>-S</w:t>
              </w:r>
            </w:ins>
            <w:ins w:id="194" w:author="Mihai Enescu" w:date="2023-05-30T16:13:00Z">
              <w:r>
                <w:rPr>
                  <w:color w:val="000000"/>
                  <w:kern w:val="2"/>
                  <w:lang w:eastAsia="zh-CN"/>
                </w:rPr>
                <w:t xml:space="preserve">tates with respect to QCL-TypeA. </w:t>
              </w:r>
            </w:ins>
          </w:p>
          <w:p w14:paraId="1837B6D4" w14:textId="77777777" w:rsidR="004A4F4D" w:rsidRDefault="0033500A">
            <w:pPr>
              <w:ind w:left="567" w:hanging="283"/>
              <w:rPr>
                <w:ins w:id="195" w:author="Mihai Enescu" w:date="2023-05-08T17:53:00Z"/>
                <w:color w:val="000000"/>
                <w:kern w:val="2"/>
                <w:lang w:eastAsia="zh-CN"/>
              </w:rPr>
            </w:pPr>
            <w:ins w:id="196" w:author="Mihai Enescu" w:date="2023-06-03T18:00:00Z">
              <w:r>
                <w:t>-</w:t>
              </w:r>
              <w:r>
                <w:tab/>
              </w:r>
            </w:ins>
            <w:ins w:id="197" w:author="Mihai Enescu" w:date="2023-05-30T16:14:00Z">
              <w:r>
                <w:rPr>
                  <w:color w:val="000000"/>
                  <w:kern w:val="2"/>
                  <w:lang w:eastAsia="zh-CN"/>
                </w:rPr>
                <w:t xml:space="preserve">if the UE </w:t>
              </w:r>
            </w:ins>
            <w:ins w:id="198" w:author="Mihai Enescu" w:date="2023-06-06T22:26:00Z">
              <w:r>
                <w:rPr>
                  <w:color w:val="000000"/>
                  <w:kern w:val="2"/>
                  <w:lang w:eastAsia="zh-CN"/>
                </w:rPr>
                <w:t>is configured with</w:t>
              </w:r>
            </w:ins>
            <w:ins w:id="199" w:author="Mihai Enescu" w:date="2023-05-30T16:14:00Z">
              <w:r>
                <w:rPr>
                  <w:color w:val="000000"/>
                  <w:kern w:val="2"/>
                  <w:lang w:eastAsia="zh-CN"/>
                </w:rPr>
                <w:t xml:space="preserve"> </w:t>
              </w:r>
            </w:ins>
            <w:ins w:id="200" w:author="Mihai Enescu - after RAN1#114" w:date="2023-09-05T22:26:00Z">
              <w:r>
                <w:rPr>
                  <w:i/>
                  <w:iCs/>
                </w:rPr>
                <w:t>cjtSchemeB</w:t>
              </w:r>
            </w:ins>
            <w:ins w:id="201" w:author="Mihai Enescu" w:date="2023-05-30T16:14:00Z">
              <w:del w:id="202" w:author="Mihai Enescu - after RAN1#114" w:date="2023-09-05T22:26:00Z">
                <w:r>
                  <w:rPr>
                    <w:i/>
                    <w:iCs/>
                    <w:color w:val="000000"/>
                    <w:kern w:val="2"/>
                    <w:lang w:eastAsia="zh-CN"/>
                  </w:rPr>
                  <w:delText>[Alt2]</w:delText>
                </w:r>
              </w:del>
              <w:r>
                <w:rPr>
                  <w:color w:val="000000"/>
                  <w:kern w:val="2"/>
                  <w:lang w:eastAsia="zh-CN"/>
                </w:rPr>
                <w:t>, the UE assumes that PDSCH DM</w:t>
              </w:r>
            </w:ins>
            <w:ins w:id="203" w:author="Mihai Enescu" w:date="2023-06-03T18:01:00Z">
              <w:r>
                <w:rPr>
                  <w:color w:val="000000"/>
                  <w:kern w:val="2"/>
                  <w:lang w:eastAsia="zh-CN"/>
                </w:rPr>
                <w:t>-</w:t>
              </w:r>
            </w:ins>
            <w:ins w:id="204" w:author="Mihai Enescu" w:date="2023-05-30T16:14:00Z">
              <w:r>
                <w:rPr>
                  <w:color w:val="000000"/>
                  <w:kern w:val="2"/>
                  <w:lang w:eastAsia="zh-CN"/>
                </w:rPr>
                <w:t xml:space="preserve">RS port(s) </w:t>
              </w:r>
            </w:ins>
            <w:ins w:id="205" w:author="Mihai Enescu" w:date="2023-06-03T18:01:00Z">
              <w:r>
                <w:rPr>
                  <w:color w:val="000000"/>
                  <w:kern w:val="2"/>
                  <w:lang w:eastAsia="zh-CN"/>
                </w:rPr>
                <w:t>are</w:t>
              </w:r>
            </w:ins>
            <w:ins w:id="206" w:author="Mihai Enescu" w:date="2023-05-30T16:14:00Z">
              <w:r>
                <w:rPr>
                  <w:color w:val="000000"/>
                  <w:kern w:val="2"/>
                  <w:lang w:eastAsia="zh-CN"/>
                </w:rPr>
                <w:t xml:space="preserve"> QCLed with the DL RSs of both indicated TCI</w:t>
              </w:r>
            </w:ins>
            <w:ins w:id="207" w:author="Mihai Enescu" w:date="2023-06-01T09:11:00Z">
              <w:r>
                <w:rPr>
                  <w:color w:val="000000"/>
                  <w:kern w:val="2"/>
                  <w:lang w:eastAsia="zh-CN"/>
                </w:rPr>
                <w:t>-S</w:t>
              </w:r>
            </w:ins>
            <w:ins w:id="208" w:author="Mihai Enescu" w:date="2023-05-30T16:14:00Z">
              <w:r>
                <w:rPr>
                  <w:color w:val="000000"/>
                  <w:kern w:val="2"/>
                  <w:lang w:eastAsia="zh-CN"/>
                </w:rPr>
                <w:t>tates with respect to QCL-TypeA except for QCL parameters {Doppler shift, Doppler spread} of the second indicated joint TCI state.</w:t>
              </w:r>
            </w:ins>
          </w:p>
          <w:p w14:paraId="2C6DAE78" w14:textId="77777777" w:rsidR="004A4F4D" w:rsidRDefault="004A4F4D"/>
          <w:p w14:paraId="06CB0811" w14:textId="77777777" w:rsidR="004A4F4D" w:rsidRDefault="0033500A">
            <w:r>
              <w:t>#2 ((was #4 in the previous, the editor reply seems to address another comment)</w:t>
            </w:r>
          </w:p>
          <w:p w14:paraId="360118D1" w14:textId="77777777" w:rsidR="004A4F4D" w:rsidRDefault="004A4F4D"/>
          <w:p w14:paraId="6321DCF2" w14:textId="77777777" w:rsidR="004A4F4D" w:rsidRDefault="0033500A">
            <w:pPr>
              <w:rPr>
                <w:color w:val="000000"/>
              </w:rPr>
            </w:pPr>
            <w:r>
              <w:t xml:space="preserve">When a UE is configured </w:t>
            </w:r>
            <w:r>
              <w:rPr>
                <w:color w:val="000000" w:themeColor="text1"/>
                <w:lang w:eastAsia="zh-CN"/>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w:t>
            </w:r>
            <w:r>
              <w:rPr>
                <w:highlight w:val="yellow"/>
              </w:rPr>
              <w:t>frequency range 2</w:t>
            </w:r>
            <w:r>
              <w:t xml:space="preserve">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w:t>
            </w:r>
            <w:r>
              <w:rPr>
                <w:color w:val="000000"/>
                <w:highlight w:val="yellow"/>
              </w:rPr>
              <w:t>FR2</w:t>
            </w:r>
            <w:r>
              <w:rPr>
                <w:color w:val="000000"/>
              </w:rPr>
              <w:t>, the UE shall apply the first indicated TCI-State to the scheduled or activated PDSCH reception.</w:t>
            </w:r>
          </w:p>
          <w:p w14:paraId="252613A5" w14:textId="77777777" w:rsidR="004A4F4D" w:rsidRDefault="0033500A">
            <w:r>
              <w:lastRenderedPageBreak/>
              <w:t>Sometimes “frequency range 2” is used and sometimes “FR2” is used. Either is fine, but we should probably use the same in all places.</w:t>
            </w:r>
          </w:p>
          <w:p w14:paraId="40CC71B7" w14:textId="77777777" w:rsidR="004A4F4D" w:rsidRDefault="0033500A">
            <w:r>
              <w:t>(This is somewhat of a general issue, but I think it would be nice and easy to fix.)</w:t>
            </w:r>
          </w:p>
          <w:p w14:paraId="7E334BF9" w14:textId="77777777" w:rsidR="004A4F4D" w:rsidRDefault="0033500A">
            <w:r>
              <w:t>6.2.1:</w:t>
            </w:r>
          </w:p>
          <w:p w14:paraId="10F68F23" w14:textId="77777777" w:rsidR="004A4F4D" w:rsidRDefault="0033500A">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and if the UE is configured with </w:t>
            </w:r>
            <w:r>
              <w:rPr>
                <w:color w:val="000000" w:themeColor="text1"/>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14:paraId="5DDDF8F8" w14:textId="77777777" w:rsidR="004A4F4D" w:rsidRDefault="0033500A">
            <w:r>
              <w:t xml:space="preserve">#1: There is no agreement that requires that </w:t>
            </w:r>
            <w:r>
              <w:rPr>
                <w:i/>
                <w:iCs/>
              </w:rPr>
              <w:t>followUnifiedTCIState-SRS</w:t>
            </w:r>
            <w:r>
              <w:t xml:space="preserve"> is configured: the agreement only says that “configured to follow unified TCI state”. How to capture this would be up to the editor. The easiest way to configure the SRS to follow the unified TCI state is to rely on the new parameter. This principle is used for all other channels. So, we still prefer to replace the above text with</w:t>
            </w:r>
          </w:p>
          <w:p w14:paraId="27A53855" w14:textId="77777777" w:rsidR="004A4F4D" w:rsidRDefault="0033500A">
            <w:pPr>
              <w:spacing w:after="240"/>
            </w:pPr>
            <w:r>
              <w:t xml:space="preserve">When the UE is configured </w:t>
            </w:r>
            <w:r>
              <w:rPr>
                <w:i/>
                <w:iCs/>
                <w:color w:val="000000"/>
              </w:rPr>
              <w:t>dl-OrJointTCI-StateList</w:t>
            </w:r>
            <w:r>
              <w:rPr>
                <w:color w:val="000000" w:themeColor="text1"/>
              </w:rPr>
              <w:t xml:space="preserve"> or </w:t>
            </w:r>
            <w:r>
              <w:rPr>
                <w:i/>
                <w:iCs/>
                <w:color w:val="000000" w:themeColor="text1"/>
                <w:lang w:val="en-US"/>
              </w:rPr>
              <w:t>TCI</w:t>
            </w:r>
            <w:r>
              <w:rPr>
                <w:i/>
                <w:iCs/>
                <w:color w:val="000000" w:themeColor="text1"/>
              </w:rPr>
              <w:t>-UL-</w:t>
            </w:r>
            <w:r>
              <w:rPr>
                <w:i/>
                <w:iCs/>
                <w:color w:val="000000" w:themeColor="text1"/>
                <w:lang w:val="en-US"/>
              </w:rPr>
              <w:t>State</w:t>
            </w:r>
            <w:r>
              <w:rPr>
                <w:color w:val="000000" w:themeColor="text1"/>
                <w:lang w:val="en-US"/>
              </w:rPr>
              <w:t xml:space="preserve"> and is having two indicated TCI-States or TCI-UL-States, …</w:t>
            </w:r>
          </w:p>
          <w:p w14:paraId="086EE07C" w14:textId="77777777" w:rsidR="004A4F4D" w:rsidRDefault="0033500A">
            <w:pPr>
              <w:rPr>
                <w:color w:val="0000FF"/>
              </w:rPr>
            </w:pPr>
            <w:r>
              <w:t>This is so much easier to read.</w:t>
            </w:r>
          </w:p>
        </w:tc>
        <w:tc>
          <w:tcPr>
            <w:tcW w:w="1837" w:type="dxa"/>
          </w:tcPr>
          <w:p w14:paraId="20A6B317" w14:textId="77777777" w:rsidR="004A4F4D" w:rsidRDefault="004A4F4D"/>
          <w:p w14:paraId="36313C1E" w14:textId="77777777" w:rsidR="004A4F4D" w:rsidRDefault="004A4F4D"/>
          <w:p w14:paraId="19DC1EAC" w14:textId="77777777" w:rsidR="004A4F4D" w:rsidRDefault="004A4F4D"/>
          <w:p w14:paraId="2C9162CF" w14:textId="77777777" w:rsidR="004A4F4D" w:rsidRDefault="0033500A">
            <w:r>
              <w:t>#1 did some rewording, I guess the second indicated is extra so I deleted it!</w:t>
            </w:r>
          </w:p>
          <w:p w14:paraId="60886D1F" w14:textId="77777777" w:rsidR="004A4F4D" w:rsidRDefault="004A4F4D"/>
          <w:p w14:paraId="6CCF3ADD" w14:textId="77777777" w:rsidR="004A4F4D" w:rsidRDefault="004A4F4D"/>
          <w:p w14:paraId="6512331C" w14:textId="77777777" w:rsidR="004A4F4D" w:rsidRDefault="004A4F4D"/>
          <w:p w14:paraId="063F98B6" w14:textId="77777777" w:rsidR="004A4F4D" w:rsidRDefault="004A4F4D"/>
          <w:p w14:paraId="50D221EF" w14:textId="77777777" w:rsidR="004A4F4D" w:rsidRDefault="004A4F4D"/>
          <w:p w14:paraId="286CA0EC" w14:textId="77777777" w:rsidR="004A4F4D" w:rsidRDefault="004A4F4D"/>
          <w:p w14:paraId="6A664211" w14:textId="77777777" w:rsidR="004A4F4D" w:rsidRDefault="004A4F4D"/>
          <w:p w14:paraId="70017930" w14:textId="77777777" w:rsidR="004A4F4D" w:rsidRDefault="004A4F4D"/>
          <w:p w14:paraId="03931FAD" w14:textId="77777777" w:rsidR="004A4F4D" w:rsidRDefault="004A4F4D"/>
          <w:p w14:paraId="3E32DF6D" w14:textId="77777777" w:rsidR="004A4F4D" w:rsidRDefault="004A4F4D"/>
          <w:p w14:paraId="40B23F8D" w14:textId="77777777" w:rsidR="004A4F4D" w:rsidRDefault="004A4F4D"/>
          <w:p w14:paraId="113CCDBB" w14:textId="77777777" w:rsidR="004A4F4D" w:rsidRDefault="004A4F4D"/>
          <w:p w14:paraId="64AD39AD" w14:textId="77777777" w:rsidR="004A4F4D" w:rsidRDefault="004A4F4D"/>
          <w:p w14:paraId="648A8B45" w14:textId="77777777" w:rsidR="004A4F4D" w:rsidRDefault="004A4F4D"/>
          <w:p w14:paraId="320DC5B6" w14:textId="77777777" w:rsidR="004A4F4D" w:rsidRDefault="004A4F4D"/>
          <w:p w14:paraId="5566A351" w14:textId="77777777" w:rsidR="004A4F4D" w:rsidRDefault="004A4F4D"/>
          <w:p w14:paraId="5D945036" w14:textId="77777777" w:rsidR="004A4F4D" w:rsidRDefault="004A4F4D"/>
          <w:p w14:paraId="1DD61624" w14:textId="77777777" w:rsidR="004A4F4D" w:rsidRDefault="0033500A">
            <w:r>
              <w:t>#2 I thought I fixed this and my preference is to spell it out! In case I missed something, no worries, I will remember to make this change!</w:t>
            </w:r>
          </w:p>
          <w:p w14:paraId="391C137C" w14:textId="77777777" w:rsidR="004A4F4D" w:rsidRDefault="004A4F4D"/>
          <w:p w14:paraId="05243C90" w14:textId="77777777" w:rsidR="004A4F4D" w:rsidRDefault="004A4F4D"/>
          <w:p w14:paraId="5A3422D9" w14:textId="77777777" w:rsidR="004A4F4D" w:rsidRDefault="004A4F4D"/>
          <w:p w14:paraId="1D29C410" w14:textId="77777777" w:rsidR="004A4F4D" w:rsidRDefault="004A4F4D"/>
          <w:p w14:paraId="66535C7F" w14:textId="77777777" w:rsidR="004A4F4D" w:rsidRDefault="004A4F4D"/>
          <w:p w14:paraId="2710674E" w14:textId="77777777" w:rsidR="004A4F4D" w:rsidRDefault="0033500A">
            <w:r>
              <w:t># HW comments below on same issue, used [] but for the problematic parameter! I wish there is consensus to simplify as you suggest .</w:t>
            </w:r>
          </w:p>
          <w:p w14:paraId="3B57D5C8" w14:textId="77777777" w:rsidR="004A4F4D" w:rsidRDefault="004A4F4D"/>
          <w:p w14:paraId="33B12735" w14:textId="77777777" w:rsidR="004A4F4D" w:rsidRDefault="004A4F4D"/>
          <w:p w14:paraId="2E39F605" w14:textId="77777777" w:rsidR="004A4F4D" w:rsidRDefault="004A4F4D"/>
          <w:p w14:paraId="009FE886" w14:textId="77777777" w:rsidR="004A4F4D" w:rsidRDefault="004A4F4D"/>
          <w:p w14:paraId="11A813D4" w14:textId="77777777" w:rsidR="004A4F4D" w:rsidRDefault="004A4F4D"/>
          <w:p w14:paraId="780D79DD" w14:textId="77777777" w:rsidR="004A4F4D" w:rsidRDefault="004A4F4D"/>
          <w:p w14:paraId="3809146D" w14:textId="77777777" w:rsidR="004A4F4D" w:rsidRDefault="004A4F4D"/>
          <w:p w14:paraId="4F616281" w14:textId="77777777" w:rsidR="004A4F4D" w:rsidRDefault="004A4F4D"/>
          <w:p w14:paraId="660CBE96" w14:textId="77777777" w:rsidR="004A4F4D" w:rsidRDefault="004A4F4D"/>
          <w:p w14:paraId="11F86486" w14:textId="77777777" w:rsidR="004A4F4D" w:rsidRDefault="004A4F4D"/>
          <w:p w14:paraId="01352EF7" w14:textId="77777777" w:rsidR="004A4F4D" w:rsidRDefault="004A4F4D"/>
        </w:tc>
      </w:tr>
      <w:tr w:rsidR="004A4F4D" w14:paraId="3E49A089" w14:textId="77777777">
        <w:trPr>
          <w:trHeight w:val="53"/>
          <w:jc w:val="center"/>
        </w:trPr>
        <w:tc>
          <w:tcPr>
            <w:tcW w:w="1405" w:type="dxa"/>
          </w:tcPr>
          <w:p w14:paraId="673302D6" w14:textId="77777777" w:rsidR="004A4F4D" w:rsidRDefault="0033500A">
            <w:pPr>
              <w:rPr>
                <w:color w:val="0000FF"/>
              </w:rPr>
            </w:pPr>
            <w:r>
              <w:rPr>
                <w:color w:val="0000FF"/>
              </w:rPr>
              <w:lastRenderedPageBreak/>
              <w:t>Huawei, HiSilicon</w:t>
            </w:r>
          </w:p>
        </w:tc>
        <w:tc>
          <w:tcPr>
            <w:tcW w:w="5820" w:type="dxa"/>
          </w:tcPr>
          <w:p w14:paraId="2B00B6D1" w14:textId="77777777" w:rsidR="004A4F4D" w:rsidRDefault="0033500A">
            <w:pPr>
              <w:rPr>
                <w:b/>
                <w:lang w:val="en-US" w:eastAsia="zh-CN"/>
              </w:rPr>
            </w:pPr>
            <w:r>
              <w:rPr>
                <w:b/>
                <w:lang w:val="en-US" w:eastAsia="zh-CN"/>
              </w:rPr>
              <w:t>Comment#1 (Clause 5.2.1.4.2)</w:t>
            </w:r>
          </w:p>
          <w:p w14:paraId="5572390E" w14:textId="77777777" w:rsidR="004A4F4D" w:rsidRDefault="0033500A">
            <w:pPr>
              <w:rPr>
                <w:lang w:val="en-US" w:eastAsia="zh-CN"/>
              </w:rPr>
            </w:pPr>
            <w:r>
              <w:rPr>
                <w:lang w:val="en-US" w:eastAsia="zh-CN"/>
              </w:rPr>
              <w:t xml:space="preserve">As we also suggested in the post-meeting discussions after RAN1 113, we think the modification proposed by ZTE (Section 2.1 of this document, Comment-1) is beneficial for the sake of better clarity and the use of the language that is similar to the other parts of the spec. </w:t>
            </w:r>
          </w:p>
          <w:p w14:paraId="1A03B2B8" w14:textId="77777777" w:rsidR="004A4F4D" w:rsidRDefault="0033500A">
            <w:pPr>
              <w:rPr>
                <w:b/>
              </w:rPr>
            </w:pPr>
            <w:r>
              <w:rPr>
                <w:b/>
              </w:rPr>
              <w:t>Comment#2 (Clause 5.1.5)</w:t>
            </w:r>
          </w:p>
          <w:p w14:paraId="1AEBEE26" w14:textId="77777777" w:rsidR="004A4F4D" w:rsidRDefault="0033500A">
            <w:r>
              <w:t>Since it seems that other companies do not have any problem regarding our suggestion in Section 2.1 of this document, Comment#1,  we are just wondering if the suggested changes may be applied for a better accuracy. As discussed in the first round, unlike what the current CR text expresses, in the joint TCI case, the TCI states in activation MAC-CE do not necessarily come as a pair and the codepoint of TCI field may be mapped to only one joint DL/UL TCI state. Similarly, with separate DL/UL TCI states, each TCI codepoint can be associated with up to 4 TCI states  (that is 0, 1, 2, 3, or 4 TCI states) among which up to 2 TCI states (that is 0 , 1, or 2) are for DL signals/channels and up to 2 TCI states are for UL signals/channels (see the same agreement below).</w:t>
            </w:r>
          </w:p>
          <w:p w14:paraId="681BEF36" w14:textId="77777777" w:rsidR="004A4F4D" w:rsidRDefault="004A4F4D">
            <w:pPr>
              <w:rPr>
                <w:b/>
              </w:rPr>
            </w:pPr>
          </w:p>
          <w:p w14:paraId="12B4C86E" w14:textId="77777777" w:rsidR="004A4F4D" w:rsidRDefault="0033500A">
            <w:pPr>
              <w:rPr>
                <w:b/>
              </w:rPr>
            </w:pPr>
            <w:r>
              <w:rPr>
                <w:b/>
              </w:rPr>
              <w:t>Comment#3 (Clause 6.1):</w:t>
            </w:r>
          </w:p>
          <w:p w14:paraId="3C79E752" w14:textId="77777777" w:rsidR="004A4F4D" w:rsidRDefault="0033500A">
            <w:r>
              <w:lastRenderedPageBreak/>
              <w:t xml:space="preserve">Since the following paragraph and its sub-bullets describe the UE behaviour for PUSCH transmission, the following </w:t>
            </w:r>
            <w:r>
              <w:rPr>
                <w:color w:val="FF0000"/>
              </w:rPr>
              <w:t>modification</w:t>
            </w:r>
            <w:r>
              <w:t xml:space="preserve"> seem necessary as the UE may be configured with separate UL and DL TCI states</w:t>
            </w:r>
          </w:p>
          <w:tbl>
            <w:tblPr>
              <w:tblStyle w:val="TableGrid"/>
              <w:tblW w:w="0" w:type="auto"/>
              <w:tblLook w:val="04A0" w:firstRow="1" w:lastRow="0" w:firstColumn="1" w:lastColumn="0" w:noHBand="0" w:noVBand="1"/>
            </w:tblPr>
            <w:tblGrid>
              <w:gridCol w:w="5594"/>
            </w:tblGrid>
            <w:tr w:rsidR="004A4F4D" w14:paraId="41605BC6" w14:textId="77777777">
              <w:tc>
                <w:tcPr>
                  <w:tcW w:w="5594" w:type="dxa"/>
                </w:tcPr>
                <w:p w14:paraId="2BAC19F2" w14:textId="77777777" w:rsidR="004A4F4D" w:rsidRDefault="0033500A">
                  <w:pPr>
                    <w:rPr>
                      <w:color w:val="000000" w:themeColor="text1"/>
                    </w:rPr>
                  </w:pPr>
                  <w:r>
                    <w:t xml:space="preserve">When a UE is configured </w:t>
                  </w:r>
                  <w:r>
                    <w:rPr>
                      <w:color w:val="000000" w:themeColor="text1"/>
                      <w:lang w:eastAsia="zh-CN"/>
                    </w:rPr>
                    <w:t xml:space="preserve">with </w:t>
                  </w:r>
                  <w:r>
                    <w:rPr>
                      <w:i/>
                      <w:iCs/>
                      <w:color w:val="000000"/>
                    </w:rPr>
                    <w:t>dl-OrJointTCI-StateList</w:t>
                  </w:r>
                  <w:r>
                    <w:rPr>
                      <w:lang w:val="en-US" w:eastAsia="zh-CN"/>
                    </w:rPr>
                    <w:t xml:space="preserve"> </w:t>
                  </w:r>
                  <w:r>
                    <w:rPr>
                      <w:color w:val="FF0000"/>
                    </w:rPr>
                    <w:t>or</w:t>
                  </w:r>
                  <w:r>
                    <w:rPr>
                      <w:i/>
                      <w:iCs/>
                      <w:color w:val="FF0000"/>
                    </w:rPr>
                    <w:t xml:space="preserve"> </w:t>
                  </w:r>
                  <w:r>
                    <w:rPr>
                      <w:i/>
                      <w:iCs/>
                      <w:color w:val="FF0000"/>
                      <w:lang w:val="en-US"/>
                    </w:rPr>
                    <w:t>TCI</w:t>
                  </w:r>
                  <w:r>
                    <w:rPr>
                      <w:i/>
                      <w:iCs/>
                      <w:color w:val="FF0000"/>
                    </w:rPr>
                    <w:t>-UL-</w:t>
                  </w:r>
                  <w:r>
                    <w:rPr>
                      <w:i/>
                      <w:iCs/>
                      <w:color w:val="FF0000"/>
                      <w:lang w:val="en-US"/>
                    </w:rPr>
                    <w:t>State</w:t>
                  </w:r>
                  <w:r>
                    <w:rPr>
                      <w:lang w:val="en-US" w:eastAsia="zh-CN"/>
                    </w:rPr>
                    <w:t xml:space="preserve"> and is having two indicated TCI-States or TCI-UL-States,</w:t>
                  </w:r>
                  <w:r>
                    <w:rPr>
                      <w:color w:val="000000" w:themeColor="text1"/>
                    </w:rPr>
                    <w:t xml:space="preserve"> </w:t>
                  </w:r>
                </w:p>
                <w:p w14:paraId="046C14A3" w14:textId="77777777" w:rsidR="004A4F4D" w:rsidRDefault="0033500A">
                  <w:r>
                    <w:t>-</w:t>
                  </w:r>
                  <w:r>
                    <w:tab/>
                    <w:t>a UE having a PUSCH transmission scheduled or activated by DCI format 0_0 should apply the first indicated TCI state to the PUSCH transmission,</w:t>
                  </w:r>
                </w:p>
              </w:tc>
            </w:tr>
          </w:tbl>
          <w:p w14:paraId="28AD9B5D" w14:textId="77777777" w:rsidR="004A4F4D" w:rsidRDefault="004A4F4D"/>
          <w:p w14:paraId="272E0FDC" w14:textId="77777777" w:rsidR="004A4F4D" w:rsidRDefault="0033500A">
            <w:pPr>
              <w:rPr>
                <w:b/>
                <w:color w:val="0000FF"/>
              </w:rPr>
            </w:pPr>
            <w:r>
              <w:rPr>
                <w:b/>
              </w:rPr>
              <w:t xml:space="preserve">Comment#4 (Clause 6.1), </w:t>
            </w:r>
          </w:p>
          <w:p w14:paraId="2D2332EE" w14:textId="77777777" w:rsidR="004A4F4D" w:rsidRDefault="0033500A">
            <w:r>
              <w:t>Thank you for considering our Comment#4 in Section 2.1 of this document. However, “transmission occasion” should be changed to “transmission occasion</w:t>
            </w:r>
            <w:r>
              <w:rPr>
                <w:color w:val="FF0000"/>
              </w:rPr>
              <w:t>(s)</w:t>
            </w:r>
            <w:r>
              <w:t>” since the paragraph equally applies to Rel-17 TDM based PUSCH wherein multiple transmission occasions of PUSCH may be transmitted (see also Agreement B brought below). Also, antenna port needs to be changed to “antenna port</w:t>
            </w:r>
            <w:r>
              <w:rPr>
                <w:color w:val="FF0000"/>
              </w:rPr>
              <w:t>(s)</w:t>
            </w:r>
            <w:r>
              <w:t>” since more than one antenna port can be associated with the PUSCH (see also Agreement A brought below. Therefore, we suggest the following changes</w:t>
            </w:r>
          </w:p>
          <w:p w14:paraId="3A659D4B" w14:textId="77777777" w:rsidR="004A4F4D" w:rsidRDefault="004A4F4D"/>
          <w:tbl>
            <w:tblPr>
              <w:tblStyle w:val="TableGrid"/>
              <w:tblW w:w="0" w:type="auto"/>
              <w:tblLook w:val="04A0" w:firstRow="1" w:lastRow="0" w:firstColumn="1" w:lastColumn="0" w:noHBand="0" w:noVBand="1"/>
            </w:tblPr>
            <w:tblGrid>
              <w:gridCol w:w="5594"/>
            </w:tblGrid>
            <w:tr w:rsidR="004A4F4D" w14:paraId="4321AD14" w14:textId="77777777">
              <w:tc>
                <w:tcPr>
                  <w:tcW w:w="5594" w:type="dxa"/>
                </w:tcPr>
                <w:p w14:paraId="67500F00" w14:textId="77777777" w:rsidR="004A4F4D" w:rsidRDefault="0033500A">
                  <w:pPr>
                    <w:pStyle w:val="ListParagraph"/>
                    <w:numPr>
                      <w:ilvl w:val="1"/>
                      <w:numId w:val="18"/>
                    </w:numPr>
                    <w:rPr>
                      <w:color w:val="000000" w:themeColor="text1"/>
                    </w:rPr>
                  </w:pPr>
                  <w:r>
                    <w:rPr>
                      <w:color w:val="000000" w:themeColor="text1"/>
                    </w:rPr>
                    <w:t xml:space="preserve">a UE configured with a PUSCH transmission corresponding to a Type 1 configured grant is expected to be configured with the higher layer parameter </w:t>
                  </w:r>
                  <w:r>
                    <w:rPr>
                      <w:i/>
                      <w:iCs/>
                      <w:color w:val="000000" w:themeColor="text1"/>
                    </w:rPr>
                    <w:t>applyIndicatedTCIState</w:t>
                  </w:r>
                  <w:r>
                    <w:rPr>
                      <w:color w:val="000000" w:themeColor="text1"/>
                    </w:rPr>
                    <w:t xml:space="preserve"> indicating the </w:t>
                  </w:r>
                  <w:r>
                    <w:rPr>
                      <w:i/>
                      <w:iCs/>
                      <w:color w:val="000000" w:themeColor="text1"/>
                    </w:rPr>
                    <w:t>first</w:t>
                  </w:r>
                  <w:r>
                    <w:rPr>
                      <w:color w:val="000000" w:themeColor="text1"/>
                    </w:rPr>
                    <w:t xml:space="preserve">, the </w:t>
                  </w:r>
                  <w:r>
                    <w:rPr>
                      <w:i/>
                      <w:iCs/>
                      <w:color w:val="000000" w:themeColor="text1"/>
                    </w:rPr>
                    <w:t>second</w:t>
                  </w:r>
                  <w:r>
                    <w:rPr>
                      <w:color w:val="000000" w:themeColor="text1"/>
                    </w:rPr>
                    <w:t xml:space="preserve"> or</w:t>
                  </w:r>
                  <w:r>
                    <w:rPr>
                      <w:i/>
                      <w:iCs/>
                      <w:color w:val="000000" w:themeColor="text1"/>
                    </w:rPr>
                    <w:t xml:space="preserve"> both</w:t>
                  </w:r>
                  <w:r>
                    <w:rPr>
                      <w:color w:val="000000" w:themeColor="text1"/>
                    </w:rPr>
                    <w:t xml:space="preserve"> of the indicated TCI states to be applied for the PUSCH transmission. If ‘both’ TCI states are indicated, the UE should apply the first indicated TCI state to the PUSCH transmission occasion</w:t>
                  </w:r>
                  <w:r>
                    <w:rPr>
                      <w:color w:val="FF0000"/>
                    </w:rPr>
                    <w:t xml:space="preserve">(s) </w:t>
                  </w:r>
                  <w:r>
                    <w:rPr>
                      <w:color w:val="000000" w:themeColor="text1"/>
                    </w:rPr>
                    <w:t>or the PUSCH antenna port</w:t>
                  </w:r>
                  <w:r>
                    <w:rPr>
                      <w:color w:val="FF0000"/>
                    </w:rPr>
                    <w:t>(s)</w:t>
                  </w:r>
                  <w:r>
                    <w:rPr>
                      <w:color w:val="000000" w:themeColor="text1"/>
                    </w:rPr>
                    <w:t xml:space="preserve"> associated with the first SRS resource set for CB/NCB transmission, and the second indicated TCI state to the PUSCH transmission occasion</w:t>
                  </w:r>
                  <w:r>
                    <w:rPr>
                      <w:color w:val="FF0000"/>
                    </w:rPr>
                    <w:t>(s)</w:t>
                  </w:r>
                  <w:r>
                    <w:rPr>
                      <w:color w:val="000000" w:themeColor="text1"/>
                    </w:rPr>
                    <w:t xml:space="preserve"> or the PUSCH antenna port</w:t>
                  </w:r>
                  <w:r>
                    <w:rPr>
                      <w:color w:val="FF0000"/>
                    </w:rPr>
                    <w:t>(s)</w:t>
                  </w:r>
                  <w:r>
                    <w:rPr>
                      <w:color w:val="000000" w:themeColor="text1"/>
                    </w:rPr>
                    <w:t xml:space="preserve"> associated with the second SRS resource set for CB/NCB transmission; otherwise the UE should apply either the ‘first’ or ‘second’ indicated TCI state to all PUSCH transmission occasions.</w:t>
                  </w:r>
                </w:p>
                <w:p w14:paraId="055C5B27" w14:textId="77777777" w:rsidR="004A4F4D" w:rsidRDefault="004A4F4D"/>
              </w:tc>
            </w:tr>
          </w:tbl>
          <w:p w14:paraId="7DF99DCC" w14:textId="77777777" w:rsidR="004A4F4D" w:rsidRDefault="004A4F4D"/>
          <w:p w14:paraId="6C278A86" w14:textId="77777777" w:rsidR="004A4F4D" w:rsidRDefault="0033500A">
            <w:pPr>
              <w:spacing w:after="0"/>
              <w:rPr>
                <w:rFonts w:ascii="Times" w:eastAsia="Batang" w:hAnsi="Times" w:cs="Times"/>
                <w:color w:val="000000"/>
                <w:sz w:val="18"/>
                <w:szCs w:val="18"/>
              </w:rPr>
            </w:pPr>
            <w:r>
              <w:rPr>
                <w:b/>
                <w:bCs/>
                <w:color w:val="000000"/>
                <w:highlight w:val="green"/>
                <w:lang w:eastAsia="zh-CN"/>
              </w:rPr>
              <w:t>Agreement A(113)</w:t>
            </w:r>
          </w:p>
          <w:p w14:paraId="43FA3AC7" w14:textId="77777777" w:rsidR="004A4F4D" w:rsidRDefault="0033500A">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71ADC71F" w14:textId="77777777" w:rsidR="004A4F4D" w:rsidRDefault="0033500A">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14:paraId="32BCE081" w14:textId="77777777" w:rsidR="004A4F4D" w:rsidRDefault="0033500A">
            <w:pPr>
              <w:pStyle w:val="ListParagraph"/>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w:t>
            </w:r>
            <w:r>
              <w:rPr>
                <w:color w:val="FF0000"/>
                <w:szCs w:val="20"/>
              </w:rPr>
              <w:t xml:space="preserve">(s) </w:t>
            </w:r>
            <w:r>
              <w:rPr>
                <w:color w:val="000000"/>
                <w:szCs w:val="20"/>
              </w:rPr>
              <w:t>associated with the second SRS resource set, respectively.</w:t>
            </w:r>
          </w:p>
          <w:p w14:paraId="12FD929A" w14:textId="77777777" w:rsidR="004A4F4D" w:rsidRDefault="0033500A">
            <w:pPr>
              <w:pStyle w:val="ListParagraph"/>
              <w:numPr>
                <w:ilvl w:val="0"/>
                <w:numId w:val="4"/>
              </w:numPr>
              <w:tabs>
                <w:tab w:val="left" w:pos="0"/>
              </w:tabs>
              <w:suppressAutoHyphens/>
              <w:ind w:left="464" w:hanging="244"/>
              <w:rPr>
                <w:rFonts w:eastAsia="Malgun Gothic"/>
                <w:szCs w:val="20"/>
                <w:lang w:eastAsia="ko-KR"/>
              </w:rPr>
            </w:pPr>
            <w:r>
              <w:rPr>
                <w:rFonts w:hint="eastAsia"/>
                <w:color w:val="000000"/>
                <w:szCs w:val="20"/>
              </w:rPr>
              <w:lastRenderedPageBreak/>
              <w:t>N</w:t>
            </w:r>
            <w:r>
              <w:rPr>
                <w:color w:val="000000"/>
                <w:szCs w:val="20"/>
              </w:rPr>
              <w:t>ote: The association between PUSCH antenna port</w:t>
            </w:r>
            <w:r>
              <w:rPr>
                <w:color w:val="FF0000"/>
                <w:szCs w:val="20"/>
              </w:rPr>
              <w:t xml:space="preserve">(s) </w:t>
            </w:r>
            <w:r>
              <w:rPr>
                <w:color w:val="000000"/>
                <w:szCs w:val="20"/>
              </w:rPr>
              <w:t>and an SRS resource set is discussed and defined in STxMP AI</w:t>
            </w:r>
          </w:p>
          <w:p w14:paraId="24EDDA57" w14:textId="77777777" w:rsidR="004A4F4D" w:rsidRDefault="004A4F4D">
            <w:pPr>
              <w:spacing w:after="0"/>
              <w:rPr>
                <w:rFonts w:ascii="Times" w:eastAsia="Batang" w:hAnsi="Times" w:cs="Times"/>
                <w:color w:val="000000"/>
                <w:sz w:val="18"/>
                <w:szCs w:val="18"/>
              </w:rPr>
            </w:pPr>
          </w:p>
          <w:p w14:paraId="53DDFE84" w14:textId="77777777" w:rsidR="004A4F4D" w:rsidRDefault="0033500A">
            <w:pPr>
              <w:spacing w:after="0"/>
              <w:rPr>
                <w:rFonts w:ascii="Times" w:eastAsia="Batang" w:hAnsi="Times" w:cs="Times"/>
                <w:color w:val="000000"/>
                <w:sz w:val="18"/>
                <w:szCs w:val="18"/>
              </w:rPr>
            </w:pPr>
            <w:r>
              <w:rPr>
                <w:rFonts w:ascii="Times" w:eastAsia="Batang" w:hAnsi="Times" w:cs="Times"/>
                <w:b/>
                <w:bCs/>
                <w:color w:val="000000"/>
                <w:sz w:val="18"/>
                <w:szCs w:val="18"/>
                <w:highlight w:val="green"/>
              </w:rPr>
              <w:t>Agreement B (112b)</w:t>
            </w:r>
          </w:p>
          <w:p w14:paraId="0679EFAA" w14:textId="77777777" w:rsidR="004A4F4D" w:rsidRDefault="0033500A">
            <w:pPr>
              <w:spacing w:after="0"/>
              <w:rPr>
                <w:rFonts w:ascii="Times" w:eastAsia="Batang" w:hAnsi="Times" w:cs="Times"/>
                <w:color w:val="000000"/>
                <w:sz w:val="18"/>
                <w:szCs w:val="18"/>
              </w:rPr>
            </w:pPr>
            <w:r>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0EEBFAD8" w14:textId="77777777" w:rsidR="004A4F4D" w:rsidRDefault="0033500A">
            <w:pPr>
              <w:numPr>
                <w:ilvl w:val="0"/>
                <w:numId w:val="5"/>
              </w:numPr>
              <w:overflowPunct/>
              <w:autoSpaceDE/>
              <w:autoSpaceDN/>
              <w:adjustRightInd/>
              <w:spacing w:after="0"/>
              <w:jc w:val="left"/>
              <w:textAlignment w:val="auto"/>
              <w:rPr>
                <w:rFonts w:ascii="Times" w:eastAsia="Batang" w:hAnsi="Times" w:cs="Times"/>
                <w:color w:val="FF0000"/>
                <w:sz w:val="18"/>
                <w:szCs w:val="18"/>
              </w:rPr>
            </w:pPr>
            <w:r>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w:t>
            </w:r>
            <w:r>
              <w:rPr>
                <w:rFonts w:ascii="Times" w:eastAsia="Batang" w:hAnsi="Times" w:cs="Times"/>
                <w:color w:val="FF0000"/>
                <w:sz w:val="18"/>
                <w:szCs w:val="18"/>
              </w:rPr>
              <w:t>(s)</w:t>
            </w:r>
          </w:p>
          <w:p w14:paraId="0E02D8C9" w14:textId="77777777" w:rsidR="004A4F4D" w:rsidRDefault="0033500A">
            <w:pPr>
              <w:numPr>
                <w:ilvl w:val="0"/>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If both indicated joint/UL TCI states are applied:</w:t>
            </w:r>
          </w:p>
          <w:p w14:paraId="1E433FDC" w14:textId="77777777"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For TDM based PUSCH Tx scheme, the UE shall apply the first indicated joint/UL TCI state to the PUSCH transmission occasions</w:t>
            </w:r>
            <w:r>
              <w:rPr>
                <w:rFonts w:ascii="Times" w:eastAsia="Batang" w:hAnsi="Times" w:cs="Times"/>
                <w:color w:val="FF0000"/>
                <w:sz w:val="18"/>
                <w:szCs w:val="18"/>
              </w:rPr>
              <w:t xml:space="preserve">(s) </w:t>
            </w:r>
            <w:r>
              <w:rPr>
                <w:rFonts w:ascii="Times" w:eastAsia="Batang" w:hAnsi="Times" w:cs="Times"/>
                <w:color w:val="000000"/>
                <w:sz w:val="18"/>
                <w:szCs w:val="18"/>
              </w:rPr>
              <w:t>associated with the first SRS resource set for CB/NCB, and the second indicated joint/UL TCI state to the PUSCH transmission occasions</w:t>
            </w:r>
            <w:r>
              <w:rPr>
                <w:rFonts w:ascii="Times" w:eastAsia="Batang" w:hAnsi="Times" w:cs="Times"/>
                <w:color w:val="FF0000"/>
                <w:sz w:val="18"/>
                <w:szCs w:val="18"/>
              </w:rPr>
              <w:t xml:space="preserve">(s) </w:t>
            </w:r>
            <w:r>
              <w:rPr>
                <w:rFonts w:ascii="Times" w:eastAsia="Batang" w:hAnsi="Times" w:cs="Times"/>
                <w:color w:val="000000"/>
                <w:sz w:val="18"/>
                <w:szCs w:val="18"/>
              </w:rPr>
              <w:t xml:space="preserve">associated with the second SRS resource set for CB/NCB </w:t>
            </w:r>
          </w:p>
          <w:p w14:paraId="14F58E2D" w14:textId="77777777" w:rsidR="004A4F4D" w:rsidRDefault="0033500A">
            <w:pPr>
              <w:numPr>
                <w:ilvl w:val="1"/>
                <w:numId w:val="5"/>
              </w:numPr>
              <w:overflowPunct/>
              <w:autoSpaceDE/>
              <w:autoSpaceDN/>
              <w:adjustRightInd/>
              <w:spacing w:after="0"/>
              <w:jc w:val="left"/>
              <w:textAlignment w:val="auto"/>
              <w:rPr>
                <w:rFonts w:ascii="Times" w:eastAsia="Batang" w:hAnsi="Times" w:cs="Times"/>
                <w:color w:val="000000"/>
                <w:sz w:val="18"/>
                <w:szCs w:val="18"/>
              </w:rPr>
            </w:pPr>
            <w:r>
              <w:rPr>
                <w:rFonts w:ascii="Times" w:eastAsia="Batang" w:hAnsi="Times" w:cs="Times"/>
                <w:color w:val="000000"/>
                <w:sz w:val="18"/>
                <w:szCs w:val="18"/>
              </w:rPr>
              <w:t>FFS: SDM and SFN based PUSCH Tx schemes</w:t>
            </w:r>
          </w:p>
          <w:p w14:paraId="2B5C111E" w14:textId="77777777" w:rsidR="004A4F4D" w:rsidRDefault="004A4F4D"/>
          <w:p w14:paraId="06096B4B" w14:textId="77777777" w:rsidR="004A4F4D" w:rsidRDefault="0033500A">
            <w:pPr>
              <w:rPr>
                <w:color w:val="FF0000"/>
              </w:rPr>
            </w:pPr>
            <w:r>
              <w:rPr>
                <w:b/>
              </w:rPr>
              <w:t>Comment#5 (Clause 5.1.5)</w:t>
            </w:r>
            <w:r>
              <w:t xml:space="preserve"> </w:t>
            </w:r>
            <w:r>
              <w:rPr>
                <w:color w:val="FF0000"/>
              </w:rPr>
              <w:t>editorial</w:t>
            </w:r>
          </w:p>
          <w:tbl>
            <w:tblPr>
              <w:tblStyle w:val="TableGrid"/>
              <w:tblW w:w="0" w:type="auto"/>
              <w:tblLook w:val="04A0" w:firstRow="1" w:lastRow="0" w:firstColumn="1" w:lastColumn="0" w:noHBand="0" w:noVBand="1"/>
            </w:tblPr>
            <w:tblGrid>
              <w:gridCol w:w="5594"/>
            </w:tblGrid>
            <w:tr w:rsidR="004A4F4D" w14:paraId="6F64E8B6" w14:textId="77777777">
              <w:tc>
                <w:tcPr>
                  <w:tcW w:w="5594" w:type="dxa"/>
                </w:tcPr>
                <w:p w14:paraId="3265C2FC" w14:textId="77777777" w:rsidR="004A4F4D" w:rsidRDefault="0033500A">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04F613DE" w14:textId="77777777" w:rsidR="004A4F4D" w:rsidRDefault="004A4F4D">
                  <w:pPr>
                    <w:rPr>
                      <w:color w:val="FF0000"/>
                    </w:rPr>
                  </w:pPr>
                </w:p>
              </w:tc>
            </w:tr>
          </w:tbl>
          <w:p w14:paraId="0D408FBF" w14:textId="77777777" w:rsidR="004A4F4D" w:rsidRDefault="004A4F4D">
            <w:pPr>
              <w:rPr>
                <w:color w:val="FF0000"/>
              </w:rPr>
            </w:pPr>
          </w:p>
          <w:p w14:paraId="00D74F28" w14:textId="77777777" w:rsidR="004A4F4D" w:rsidRDefault="0033500A">
            <w:pPr>
              <w:rPr>
                <w:b/>
              </w:rPr>
            </w:pPr>
            <w:r>
              <w:rPr>
                <w:b/>
              </w:rPr>
              <w:t xml:space="preserve">Comment#6 (Clause 5.1.5) </w:t>
            </w:r>
            <w:r>
              <w:rPr>
                <w:color w:val="FF0000"/>
              </w:rPr>
              <w:t>editorial</w:t>
            </w:r>
          </w:p>
          <w:tbl>
            <w:tblPr>
              <w:tblStyle w:val="TableGrid"/>
              <w:tblW w:w="0" w:type="auto"/>
              <w:tblLook w:val="04A0" w:firstRow="1" w:lastRow="0" w:firstColumn="1" w:lastColumn="0" w:noHBand="0" w:noVBand="1"/>
            </w:tblPr>
            <w:tblGrid>
              <w:gridCol w:w="5594"/>
            </w:tblGrid>
            <w:tr w:rsidR="004A4F4D" w14:paraId="486CDAD6" w14:textId="77777777">
              <w:tc>
                <w:tcPr>
                  <w:tcW w:w="5594" w:type="dxa"/>
                </w:tcPr>
                <w:p w14:paraId="5F0470EB" w14:textId="77777777" w:rsidR="004A4F4D" w:rsidRDefault="0033500A">
                  <w:pPr>
                    <w:rPr>
                      <w:b/>
                      <w:color w:val="0000FF"/>
                    </w:rPr>
                  </w:pPr>
                  <w:r>
                    <w:rPr>
                      <w:color w:val="000000"/>
                      <w:lang w:val="en-US"/>
                    </w:rPr>
                    <w:t xml:space="preserve">If the activation command maps </w:t>
                  </w:r>
                  <w:r>
                    <w:rPr>
                      <w:i/>
                      <w:iCs/>
                      <w:color w:val="000000"/>
                      <w:lang w:val="en-US"/>
                    </w:rPr>
                    <w:t>TCI-State</w:t>
                  </w:r>
                  <w:r>
                    <w:rPr>
                      <w:i/>
                      <w:iCs/>
                      <w:color w:val="FF0000"/>
                      <w:lang w:val="en-US"/>
                    </w:rPr>
                    <w:t>(s)</w:t>
                  </w:r>
                  <w:r>
                    <w:rPr>
                      <w:i/>
                      <w:iCs/>
                      <w:color w:val="000000"/>
                      <w:lang w:val="en-US"/>
                    </w:rPr>
                    <w:t xml:space="preserve"> </w:t>
                  </w:r>
                  <w:r>
                    <w:rPr>
                      <w:color w:val="000000"/>
                      <w:lang w:val="en-US"/>
                    </w:rPr>
                    <w:t xml:space="preserve">and/or </w:t>
                  </w:r>
                  <w:r>
                    <w:rPr>
                      <w:i/>
                      <w:iCs/>
                      <w:color w:val="000000"/>
                      <w:lang w:val="en-US"/>
                    </w:rPr>
                    <w:t>TCI-UL-State</w:t>
                  </w:r>
                  <w:r>
                    <w:rPr>
                      <w:i/>
                      <w:iCs/>
                      <w:color w:val="FF0000"/>
                      <w:lang w:val="en-US"/>
                    </w:rPr>
                    <w:t>(s)</w:t>
                  </w:r>
                  <w:r>
                    <w:rPr>
                      <w:i/>
                      <w:iCs/>
                      <w:color w:val="000000"/>
                      <w:lang w:val="en-US"/>
                    </w:rPr>
                    <w:t xml:space="preserve"> </w:t>
                  </w:r>
                  <w:r>
                    <w:rPr>
                      <w:color w:val="000000"/>
                      <w:lang w:val="en-US"/>
                    </w:rPr>
                    <w:t xml:space="preserve">to only one TCI codepoint, </w:t>
                  </w:r>
                  <w:r>
                    <w:rPr>
                      <w:color w:val="000000"/>
                    </w:rPr>
                    <w:t xml:space="preserve">the </w:t>
                  </w:r>
                  <w:r>
                    <w:rPr>
                      <w:color w:val="000000"/>
                      <w:lang w:val="en-US"/>
                    </w:rPr>
                    <w:t xml:space="preserve">UE shall apply the indicated </w:t>
                  </w:r>
                  <w:r>
                    <w:rPr>
                      <w:i/>
                      <w:iCs/>
                      <w:color w:val="000000"/>
                      <w:lang w:val="en-US"/>
                    </w:rPr>
                    <w:t>TCI-State</w:t>
                  </w:r>
                  <w:r>
                    <w:rPr>
                      <w:i/>
                      <w:iCs/>
                      <w:color w:val="000000"/>
                    </w:rPr>
                    <w:t>(s)</w:t>
                  </w:r>
                  <w:r>
                    <w:rPr>
                      <w:i/>
                      <w:iCs/>
                      <w:color w:val="000000"/>
                      <w:lang w:val="en-US"/>
                    </w:rPr>
                    <w:t xml:space="preserve"> </w:t>
                  </w:r>
                  <w:r>
                    <w:rPr>
                      <w:color w:val="000000"/>
                      <w:lang w:val="en-US"/>
                    </w:rPr>
                    <w:t xml:space="preserve">and/or </w:t>
                  </w:r>
                  <w:r>
                    <w:rPr>
                      <w:i/>
                      <w:iCs/>
                      <w:color w:val="000000"/>
                      <w:lang w:val="en-US"/>
                    </w:rPr>
                    <w:t>TCI-UL-State</w:t>
                  </w:r>
                  <w:r>
                    <w:rPr>
                      <w:i/>
                      <w:iCs/>
                      <w:color w:val="000000"/>
                    </w:rPr>
                    <w:t>(s)</w:t>
                  </w:r>
                  <w:r>
                    <w:rPr>
                      <w:i/>
                      <w:iCs/>
                      <w:color w:val="000000"/>
                      <w:lang w:val="en-US"/>
                    </w:rPr>
                    <w:t xml:space="preserve"> </w:t>
                  </w:r>
                  <w:r>
                    <w:rPr>
                      <w:color w:val="000000"/>
                    </w:rPr>
                    <w:t>to</w:t>
                  </w:r>
                  <w:r>
                    <w:rPr>
                      <w:color w:val="000000"/>
                      <w:lang w:val="en-US"/>
                    </w:rPr>
                    <w:t xml:space="preserve"> one or </w:t>
                  </w:r>
                  <w:r>
                    <w:rPr>
                      <w:color w:val="000000"/>
                    </w:rPr>
                    <w:t>to</w:t>
                  </w:r>
                  <w:r>
                    <w:rPr>
                      <w:color w:val="000000"/>
                      <w:lang w:val="en-US"/>
                    </w:rPr>
                    <w:t xml:space="preserve"> a set of CCs /DL BWPs, and if applicable, </w:t>
                  </w:r>
                  <w:r>
                    <w:rPr>
                      <w:color w:val="000000"/>
                    </w:rPr>
                    <w:t>to</w:t>
                  </w:r>
                  <w:r>
                    <w:rPr>
                      <w:color w:val="000000"/>
                      <w:lang w:val="en-US"/>
                    </w:rPr>
                    <w:t xml:space="preserve"> one or </w:t>
                  </w:r>
                  <w:r>
                    <w:rPr>
                      <w:color w:val="000000"/>
                    </w:rPr>
                    <w:t>to</w:t>
                  </w:r>
                  <w:r>
                    <w:rPr>
                      <w:color w:val="000000"/>
                      <w:lang w:val="en-US"/>
                    </w:rPr>
                    <w:t xml:space="preserve"> a set of CCs /UL BWPs once the indicated mapping for the one single TCI codepoint is applied as described in [</w:t>
                  </w:r>
                  <w:r>
                    <w:rPr>
                      <w:color w:val="000000"/>
                    </w:rPr>
                    <w:t xml:space="preserve">11, </w:t>
                  </w:r>
                  <w:r>
                    <w:rPr>
                      <w:color w:val="000000"/>
                      <w:lang w:val="en-US"/>
                    </w:rPr>
                    <w:t>TS 38.133].</w:t>
                  </w:r>
                </w:p>
              </w:tc>
            </w:tr>
          </w:tbl>
          <w:p w14:paraId="13142587" w14:textId="77777777" w:rsidR="004A4F4D" w:rsidRDefault="004A4F4D">
            <w:pPr>
              <w:rPr>
                <w:b/>
                <w:color w:val="0000FF"/>
              </w:rPr>
            </w:pPr>
          </w:p>
          <w:p w14:paraId="06F06119" w14:textId="77777777" w:rsidR="004A4F4D" w:rsidRDefault="0033500A">
            <w:pPr>
              <w:rPr>
                <w:b/>
                <w:color w:val="0000FF"/>
              </w:rPr>
            </w:pPr>
            <w:r>
              <w:rPr>
                <w:b/>
              </w:rPr>
              <w:t xml:space="preserve">Comment#7 </w:t>
            </w:r>
          </w:p>
          <w:p w14:paraId="4EC9A046" w14:textId="77777777" w:rsidR="004A4F4D" w:rsidRDefault="0033500A">
            <w:r>
              <w:t xml:space="preserve">We noticed that Comment#3 and Comment 6.1 from Ericsson in Section 2.1 of this document suggest the same change in two different parts of the CR. We are OK to either apply both comments or neither of them. But, in the latest version of the CR, it seems that comment#3 is not applied and Comment 6.1 is applied. We think it might be better to avoid such inconsistency. </w:t>
            </w:r>
          </w:p>
          <w:p w14:paraId="28166D01" w14:textId="77777777" w:rsidR="004A4F4D" w:rsidRDefault="0033500A">
            <w:pPr>
              <w:rPr>
                <w:b/>
              </w:rPr>
            </w:pPr>
            <w:r>
              <w:rPr>
                <w:b/>
              </w:rPr>
              <w:t>Comment#8:</w:t>
            </w:r>
          </w:p>
          <w:p w14:paraId="7F609574" w14:textId="77777777" w:rsidR="004A4F4D" w:rsidRDefault="0033500A">
            <w:r>
              <w:t xml:space="preserve">Regarding Ericsson comments in Section 2.1 and 3.1 of this document as to remove </w:t>
            </w:r>
            <w:r>
              <w:rPr>
                <w:i/>
              </w:rPr>
              <w:t>followUnifiedTCIState-SRS</w:t>
            </w:r>
            <w:r>
              <w:t>, we think the current CR text better represent the agreements and no need to change anything at this point:</w:t>
            </w:r>
          </w:p>
          <w:p w14:paraId="37527808" w14:textId="77777777" w:rsidR="004A4F4D" w:rsidRDefault="0033500A">
            <w:r>
              <w:lastRenderedPageBreak/>
              <w:t xml:space="preserve">The agreement says “if a P/SP/AP SRS resource set for CB/NCB/AS or an AP SRS resource set for BM </w:t>
            </w:r>
            <w:r>
              <w:rPr>
                <w:u w:val="single"/>
              </w:rPr>
              <w:t>is configured to follow unified TCI state</w:t>
            </w:r>
            <w:r>
              <w:t xml:space="preserve">”. It is correct that there is no explicit agreement that </w:t>
            </w:r>
            <w:r>
              <w:rPr>
                <w:i/>
              </w:rPr>
              <w:t xml:space="preserve">followUnifiedTCIState-SRS </w:t>
            </w:r>
            <w:r>
              <w:t xml:space="preserve">should be reused. But the agreement clearly says there should be some configured parameter to signal that UE should follow indicated TCI state for SRS. It is natural that RAN2 reuses the same </w:t>
            </w:r>
            <w:r>
              <w:rPr>
                <w:i/>
              </w:rPr>
              <w:t>followUnifiedTCIState-SRS</w:t>
            </w:r>
            <w:r>
              <w:t xml:space="preserve"> as in Rel-17 for this purpose. Therefore, it makes sense to keep </w:t>
            </w:r>
            <w:r>
              <w:rPr>
                <w:i/>
                <w:color w:val="000000" w:themeColor="text1"/>
              </w:rPr>
              <w:t>[</w:t>
            </w:r>
            <w:r>
              <w:rPr>
                <w:i/>
                <w:iCs/>
              </w:rPr>
              <w:t>followUnifiedTCI-StateSRS]</w:t>
            </w:r>
            <w:r>
              <w:rPr>
                <w:iCs/>
                <w:lang w:val="en-US"/>
              </w:rPr>
              <w:t xml:space="preserve"> in the brackets as in the current CR and wait to see how RAN2 capture the configured parameter. </w:t>
            </w:r>
          </w:p>
          <w:p w14:paraId="71D38C2B" w14:textId="77777777" w:rsidR="004A4F4D" w:rsidRDefault="004A4F4D">
            <w:pPr>
              <w:rPr>
                <w:color w:val="0000FF"/>
              </w:rPr>
            </w:pPr>
          </w:p>
        </w:tc>
        <w:tc>
          <w:tcPr>
            <w:tcW w:w="1837" w:type="dxa"/>
          </w:tcPr>
          <w:p w14:paraId="5BB52F7A" w14:textId="77777777" w:rsidR="004A4F4D" w:rsidRDefault="0033500A">
            <w:r>
              <w:lastRenderedPageBreak/>
              <w:t>#1 I checked again the text and have the same view, it is really not needed. I mean we write that SSB is received in DL, of course it is like that... not critical for now..</w:t>
            </w:r>
          </w:p>
          <w:p w14:paraId="50EB3DDA" w14:textId="77777777" w:rsidR="004A4F4D" w:rsidRDefault="0033500A">
            <w:r>
              <w:t xml:space="preserve">#2 not sure what is the proposal here </w:t>
            </w:r>
          </w:p>
          <w:p w14:paraId="6BB0A890" w14:textId="77777777" w:rsidR="004A4F4D" w:rsidRDefault="004A4F4D"/>
          <w:p w14:paraId="733F8A61" w14:textId="77777777" w:rsidR="004A4F4D" w:rsidRDefault="004A4F4D"/>
          <w:p w14:paraId="67ACA4FF" w14:textId="77777777" w:rsidR="004A4F4D" w:rsidRDefault="004A4F4D"/>
          <w:p w14:paraId="6542AAEB" w14:textId="77777777" w:rsidR="004A4F4D" w:rsidRDefault="004A4F4D"/>
          <w:p w14:paraId="49A3E2DF" w14:textId="77777777" w:rsidR="004A4F4D" w:rsidRDefault="004A4F4D"/>
          <w:p w14:paraId="2F435543" w14:textId="77777777" w:rsidR="004A4F4D" w:rsidRDefault="004A4F4D"/>
          <w:p w14:paraId="452AB36C" w14:textId="77777777" w:rsidR="004A4F4D" w:rsidRDefault="004A4F4D"/>
          <w:p w14:paraId="12320609" w14:textId="77777777" w:rsidR="004A4F4D" w:rsidRDefault="0033500A">
            <w:r>
              <w:lastRenderedPageBreak/>
              <w:t>#3 ok</w:t>
            </w:r>
          </w:p>
          <w:p w14:paraId="241E4BE8" w14:textId="77777777" w:rsidR="004A4F4D" w:rsidRDefault="004A4F4D"/>
          <w:p w14:paraId="3952C572" w14:textId="77777777" w:rsidR="004A4F4D" w:rsidRDefault="004A4F4D"/>
          <w:p w14:paraId="376D68CD" w14:textId="77777777" w:rsidR="004A4F4D" w:rsidRDefault="004A4F4D"/>
          <w:p w14:paraId="7B5A57C3" w14:textId="77777777" w:rsidR="004A4F4D" w:rsidRDefault="004A4F4D"/>
          <w:p w14:paraId="53E5C521" w14:textId="77777777" w:rsidR="004A4F4D" w:rsidRDefault="004A4F4D"/>
          <w:p w14:paraId="30C87568" w14:textId="77777777" w:rsidR="004A4F4D" w:rsidRDefault="004A4F4D"/>
          <w:p w14:paraId="154CD846" w14:textId="77777777" w:rsidR="004A4F4D" w:rsidRDefault="004A4F4D"/>
          <w:p w14:paraId="40119F77" w14:textId="77777777" w:rsidR="004A4F4D" w:rsidRDefault="0033500A">
            <w:r>
              <w:t>#4 done!</w:t>
            </w:r>
          </w:p>
          <w:p w14:paraId="7F1F6E3F" w14:textId="77777777" w:rsidR="004A4F4D" w:rsidRDefault="004A4F4D"/>
          <w:p w14:paraId="73D554CE" w14:textId="77777777" w:rsidR="004A4F4D" w:rsidRDefault="004A4F4D"/>
          <w:p w14:paraId="5A234EA8" w14:textId="77777777" w:rsidR="004A4F4D" w:rsidRDefault="004A4F4D"/>
          <w:p w14:paraId="178D6B8F" w14:textId="77777777" w:rsidR="004A4F4D" w:rsidRDefault="004A4F4D"/>
          <w:p w14:paraId="27640F56" w14:textId="77777777" w:rsidR="004A4F4D" w:rsidRDefault="004A4F4D"/>
          <w:p w14:paraId="44AD2D89" w14:textId="77777777" w:rsidR="004A4F4D" w:rsidRDefault="004A4F4D"/>
          <w:p w14:paraId="42B8ABB3" w14:textId="77777777" w:rsidR="004A4F4D" w:rsidRDefault="004A4F4D"/>
          <w:p w14:paraId="419FBE14" w14:textId="77777777" w:rsidR="004A4F4D" w:rsidRDefault="004A4F4D"/>
          <w:p w14:paraId="284BED1E" w14:textId="77777777" w:rsidR="004A4F4D" w:rsidRDefault="004A4F4D"/>
          <w:p w14:paraId="03D4684D" w14:textId="77777777" w:rsidR="004A4F4D" w:rsidRDefault="004A4F4D"/>
          <w:p w14:paraId="06B201A2" w14:textId="77777777" w:rsidR="004A4F4D" w:rsidRDefault="004A4F4D"/>
          <w:p w14:paraId="75F5450B" w14:textId="77777777" w:rsidR="004A4F4D" w:rsidRDefault="004A4F4D"/>
          <w:p w14:paraId="5D66A2BE" w14:textId="77777777" w:rsidR="004A4F4D" w:rsidRDefault="004A4F4D"/>
          <w:p w14:paraId="457E34A8" w14:textId="77777777" w:rsidR="004A4F4D" w:rsidRDefault="004A4F4D"/>
          <w:p w14:paraId="15B6DE83" w14:textId="77777777" w:rsidR="004A4F4D" w:rsidRDefault="004A4F4D"/>
          <w:p w14:paraId="2382F406" w14:textId="77777777" w:rsidR="004A4F4D" w:rsidRDefault="004A4F4D"/>
          <w:p w14:paraId="71D85900" w14:textId="77777777" w:rsidR="004A4F4D" w:rsidRDefault="004A4F4D"/>
          <w:p w14:paraId="13DB5881" w14:textId="77777777" w:rsidR="004A4F4D" w:rsidRDefault="004A4F4D"/>
          <w:p w14:paraId="60DEF7F2" w14:textId="77777777" w:rsidR="004A4F4D" w:rsidRDefault="004A4F4D"/>
          <w:p w14:paraId="64DAE9C3" w14:textId="77777777" w:rsidR="004A4F4D" w:rsidRDefault="004A4F4D"/>
          <w:p w14:paraId="3D46B86E" w14:textId="77777777" w:rsidR="004A4F4D" w:rsidRDefault="004A4F4D"/>
          <w:p w14:paraId="5D1E1E97" w14:textId="77777777" w:rsidR="004A4F4D" w:rsidRDefault="004A4F4D"/>
          <w:p w14:paraId="67885D65" w14:textId="77777777" w:rsidR="004A4F4D" w:rsidRDefault="004A4F4D"/>
          <w:p w14:paraId="7573E406" w14:textId="77777777" w:rsidR="004A4F4D" w:rsidRDefault="004A4F4D"/>
          <w:p w14:paraId="79FFAF70" w14:textId="77777777" w:rsidR="004A4F4D" w:rsidRDefault="004A4F4D"/>
          <w:p w14:paraId="60FA663A" w14:textId="77777777" w:rsidR="004A4F4D" w:rsidRDefault="004A4F4D"/>
          <w:p w14:paraId="0130B9BB" w14:textId="77777777" w:rsidR="004A4F4D" w:rsidRDefault="004A4F4D"/>
          <w:p w14:paraId="4551FBAC" w14:textId="77777777" w:rsidR="004A4F4D" w:rsidRDefault="004A4F4D"/>
          <w:p w14:paraId="7530CCED" w14:textId="77777777" w:rsidR="004A4F4D" w:rsidRDefault="004A4F4D"/>
          <w:p w14:paraId="6C32846D" w14:textId="77777777" w:rsidR="004A4F4D" w:rsidRDefault="004A4F4D"/>
          <w:p w14:paraId="690F2BD4" w14:textId="77777777" w:rsidR="004A4F4D" w:rsidRDefault="004A4F4D"/>
          <w:p w14:paraId="061142F4" w14:textId="77777777" w:rsidR="004A4F4D" w:rsidRDefault="004A4F4D"/>
          <w:p w14:paraId="5F42436F" w14:textId="77777777" w:rsidR="004A4F4D" w:rsidRDefault="004A4F4D"/>
          <w:p w14:paraId="0C21ED64" w14:textId="77777777" w:rsidR="004A4F4D" w:rsidRDefault="004A4F4D"/>
          <w:p w14:paraId="0C9CD6AB" w14:textId="77777777" w:rsidR="004A4F4D" w:rsidRDefault="004A4F4D"/>
          <w:p w14:paraId="77E42094" w14:textId="77777777" w:rsidR="004A4F4D" w:rsidRDefault="0033500A">
            <w:r>
              <w:t>#5</w:t>
            </w:r>
          </w:p>
          <w:p w14:paraId="05C2D265" w14:textId="77777777" w:rsidR="004A4F4D" w:rsidRDefault="004A4F4D"/>
          <w:p w14:paraId="1E0E0D4A" w14:textId="77777777" w:rsidR="004A4F4D" w:rsidRDefault="004A4F4D"/>
          <w:p w14:paraId="1C2083E3" w14:textId="77777777" w:rsidR="004A4F4D" w:rsidRDefault="004A4F4D"/>
          <w:p w14:paraId="26705131" w14:textId="77777777" w:rsidR="004A4F4D" w:rsidRDefault="004A4F4D"/>
          <w:p w14:paraId="3DE78158" w14:textId="77777777" w:rsidR="004A4F4D" w:rsidRDefault="004A4F4D"/>
          <w:p w14:paraId="7559DDD0" w14:textId="77777777" w:rsidR="004A4F4D" w:rsidRDefault="004A4F4D"/>
          <w:p w14:paraId="139F7465" w14:textId="77777777" w:rsidR="004A4F4D" w:rsidRDefault="0033500A">
            <w:r>
              <w:t>#6 done</w:t>
            </w:r>
          </w:p>
          <w:p w14:paraId="6740F5AB" w14:textId="77777777" w:rsidR="004A4F4D" w:rsidRDefault="004A4F4D"/>
          <w:p w14:paraId="421D9D0D" w14:textId="77777777" w:rsidR="004A4F4D" w:rsidRDefault="004A4F4D"/>
          <w:p w14:paraId="051EE633" w14:textId="77777777" w:rsidR="004A4F4D" w:rsidRDefault="004A4F4D"/>
          <w:p w14:paraId="0D71EA47" w14:textId="77777777" w:rsidR="004A4F4D" w:rsidRDefault="004A4F4D"/>
          <w:p w14:paraId="66355EA9" w14:textId="77777777" w:rsidR="004A4F4D" w:rsidRDefault="0033500A">
            <w:r>
              <w:t>#7 will check!</w:t>
            </w:r>
          </w:p>
          <w:p w14:paraId="287D746E" w14:textId="77777777" w:rsidR="004A4F4D" w:rsidRDefault="004A4F4D"/>
          <w:p w14:paraId="6FE85D2D" w14:textId="77777777" w:rsidR="004A4F4D" w:rsidRDefault="004A4F4D"/>
          <w:p w14:paraId="404B708C" w14:textId="77777777" w:rsidR="004A4F4D" w:rsidRDefault="004A4F4D"/>
          <w:p w14:paraId="29298599" w14:textId="77777777" w:rsidR="004A4F4D" w:rsidRDefault="004A4F4D"/>
          <w:p w14:paraId="38F71726" w14:textId="77777777" w:rsidR="004A4F4D" w:rsidRDefault="0033500A">
            <w:r>
              <w:t xml:space="preserve">#8 I use [] as even you seem to think there is no agreement for part of the implemented text </w:t>
            </w:r>
          </w:p>
          <w:p w14:paraId="7A3FDB1A" w14:textId="77777777" w:rsidR="004A4F4D" w:rsidRDefault="004A4F4D"/>
          <w:p w14:paraId="7EC56D87" w14:textId="77777777" w:rsidR="004A4F4D" w:rsidRDefault="004A4F4D"/>
          <w:p w14:paraId="7707C242" w14:textId="77777777" w:rsidR="004A4F4D" w:rsidRDefault="004A4F4D"/>
          <w:p w14:paraId="7FB465AB" w14:textId="77777777" w:rsidR="004A4F4D" w:rsidRDefault="004A4F4D"/>
          <w:p w14:paraId="46AD4F86" w14:textId="77777777" w:rsidR="004A4F4D" w:rsidRDefault="004A4F4D"/>
          <w:p w14:paraId="01D0B202" w14:textId="77777777" w:rsidR="004A4F4D" w:rsidRDefault="004A4F4D"/>
        </w:tc>
      </w:tr>
      <w:tr w:rsidR="004A4F4D" w14:paraId="45D7A4FC" w14:textId="77777777">
        <w:trPr>
          <w:trHeight w:val="53"/>
          <w:jc w:val="center"/>
        </w:trPr>
        <w:tc>
          <w:tcPr>
            <w:tcW w:w="1405" w:type="dxa"/>
          </w:tcPr>
          <w:p w14:paraId="29A08F40" w14:textId="77777777" w:rsidR="004A4F4D" w:rsidRDefault="0033500A">
            <w:pPr>
              <w:rPr>
                <w:color w:val="0000FF"/>
              </w:rPr>
            </w:pPr>
            <w:r>
              <w:rPr>
                <w:b/>
                <w:bCs/>
                <w:color w:val="4472C4" w:themeColor="accent1"/>
                <w:lang w:val="zh-CN" w:eastAsia="zh-CN"/>
              </w:rPr>
              <w:lastRenderedPageBreak/>
              <w:t>Editor, 06.09</w:t>
            </w:r>
          </w:p>
        </w:tc>
        <w:tc>
          <w:tcPr>
            <w:tcW w:w="5820" w:type="dxa"/>
          </w:tcPr>
          <w:p w14:paraId="0FA44ED0" w14:textId="77777777" w:rsidR="004A4F4D" w:rsidRDefault="0033500A">
            <w:pPr>
              <w:rPr>
                <w:color w:val="0000FF"/>
              </w:rPr>
            </w:pPr>
            <w:r>
              <w:rPr>
                <w:b/>
                <w:bCs/>
                <w:color w:val="4472C4" w:themeColor="accent1"/>
              </w:rPr>
              <w:t>Updates in v03 according to the above comments!</w:t>
            </w:r>
          </w:p>
        </w:tc>
        <w:tc>
          <w:tcPr>
            <w:tcW w:w="1837" w:type="dxa"/>
          </w:tcPr>
          <w:p w14:paraId="2D703CC2" w14:textId="77777777" w:rsidR="004A4F4D" w:rsidRDefault="004A4F4D"/>
        </w:tc>
      </w:tr>
      <w:tr w:rsidR="004A4F4D" w14:paraId="0FC04926" w14:textId="77777777">
        <w:trPr>
          <w:trHeight w:val="53"/>
          <w:jc w:val="center"/>
        </w:trPr>
        <w:tc>
          <w:tcPr>
            <w:tcW w:w="1405" w:type="dxa"/>
          </w:tcPr>
          <w:p w14:paraId="7CE12E76" w14:textId="77777777" w:rsidR="004A4F4D" w:rsidRDefault="0033500A">
            <w:pPr>
              <w:rPr>
                <w:color w:val="0000FF"/>
              </w:rPr>
            </w:pPr>
            <w:r>
              <w:rPr>
                <w:color w:val="0000FF"/>
              </w:rPr>
              <w:t>Huawei, HiSilicon 2</w:t>
            </w:r>
          </w:p>
        </w:tc>
        <w:tc>
          <w:tcPr>
            <w:tcW w:w="5820" w:type="dxa"/>
          </w:tcPr>
          <w:p w14:paraId="65C059AE" w14:textId="77777777" w:rsidR="004A4F4D" w:rsidRDefault="0033500A">
            <w:pPr>
              <w:rPr>
                <w:b/>
              </w:rPr>
            </w:pPr>
            <w:r>
              <w:rPr>
                <w:b/>
              </w:rPr>
              <w:t xml:space="preserve">Comment#1: </w:t>
            </w:r>
          </w:p>
          <w:p w14:paraId="1F3D48F2" w14:textId="77777777" w:rsidR="004A4F4D" w:rsidRDefault="0033500A">
            <w:r>
              <w:t>Regarding our Comment#2 in our first input of the second round, as mentioned in the comment, we just reiterated our earlier comment#1 Section 2.1 of this document which is copy-pasted below. Sorry for being confusing:</w:t>
            </w:r>
          </w:p>
          <w:tbl>
            <w:tblPr>
              <w:tblStyle w:val="TableGrid"/>
              <w:tblW w:w="0" w:type="auto"/>
              <w:tblLook w:val="04A0" w:firstRow="1" w:lastRow="0" w:firstColumn="1" w:lastColumn="0" w:noHBand="0" w:noVBand="1"/>
            </w:tblPr>
            <w:tblGrid>
              <w:gridCol w:w="5594"/>
            </w:tblGrid>
            <w:tr w:rsidR="004A4F4D" w14:paraId="64D232A6" w14:textId="77777777">
              <w:tc>
                <w:tcPr>
                  <w:tcW w:w="5594" w:type="dxa"/>
                </w:tcPr>
                <w:p w14:paraId="0D243280" w14:textId="77777777" w:rsidR="004A4F4D" w:rsidRDefault="0033500A">
                  <w:pPr>
                    <w:rPr>
                      <w:b/>
                    </w:rPr>
                  </w:pPr>
                  <w:r>
                    <w:rPr>
                      <w:b/>
                    </w:rPr>
                    <w:t>Comment #1 (Clause 5.1.5):</w:t>
                  </w:r>
                </w:p>
                <w:p w14:paraId="40B21006" w14:textId="77777777" w:rsidR="004A4F4D" w:rsidRDefault="0033500A">
                  <w:r>
                    <w:t>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14:paraId="0A1D8083" w14:textId="77777777" w:rsidR="004A4F4D" w:rsidRDefault="0033500A">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14:paraId="28D7DC43" w14:textId="77777777" w:rsidR="004A4F4D" w:rsidRDefault="004A4F4D"/>
                <w:tbl>
                  <w:tblPr>
                    <w:tblStyle w:val="TableGrid"/>
                    <w:tblW w:w="0" w:type="auto"/>
                    <w:tblLook w:val="04A0" w:firstRow="1" w:lastRow="0" w:firstColumn="1" w:lastColumn="0" w:noHBand="0" w:noVBand="1"/>
                  </w:tblPr>
                  <w:tblGrid>
                    <w:gridCol w:w="5368"/>
                  </w:tblGrid>
                  <w:tr w:rsidR="004A4F4D" w14:paraId="66AF19B9" w14:textId="77777777">
                    <w:tc>
                      <w:tcPr>
                        <w:tcW w:w="5594" w:type="dxa"/>
                      </w:tcPr>
                      <w:p w14:paraId="7C29B26E" w14:textId="77777777" w:rsidR="004A4F4D" w:rsidRDefault="0033500A">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w:t>
                        </w:r>
                        <w:r>
                          <w:rPr>
                            <w:color w:val="000000"/>
                          </w:rPr>
                          <w:lastRenderedPageBreak/>
                          <w:t>CCs/DL BWPs, and if applicable, for one or for a set of CCs/UL BWPs.</w:t>
                        </w:r>
                      </w:p>
                    </w:tc>
                  </w:tr>
                </w:tbl>
                <w:p w14:paraId="667AC078" w14:textId="77777777" w:rsidR="004A4F4D" w:rsidRDefault="004A4F4D"/>
                <w:p w14:paraId="0E36BBE0" w14:textId="77777777" w:rsidR="004A4F4D" w:rsidRDefault="004A4F4D">
                  <w:pPr>
                    <w:rPr>
                      <w:color w:val="0000FF"/>
                    </w:rPr>
                  </w:pPr>
                </w:p>
              </w:tc>
            </w:tr>
          </w:tbl>
          <w:p w14:paraId="6EEE05EF" w14:textId="77777777" w:rsidR="004A4F4D" w:rsidRDefault="004A4F4D">
            <w:pPr>
              <w:rPr>
                <w:color w:val="0000FF"/>
              </w:rPr>
            </w:pPr>
          </w:p>
          <w:p w14:paraId="3C6696CA" w14:textId="77777777" w:rsidR="004A4F4D" w:rsidRDefault="0033500A">
            <w:pPr>
              <w:rPr>
                <w:b/>
              </w:rPr>
            </w:pPr>
            <w:r>
              <w:rPr>
                <w:b/>
              </w:rPr>
              <w:t xml:space="preserve">Comment#2: </w:t>
            </w:r>
          </w:p>
          <w:p w14:paraId="46B38BB0" w14:textId="77777777" w:rsidR="004A4F4D" w:rsidRDefault="0033500A">
            <w:r>
              <w:t xml:space="preserve">Our Comment#5 in our first input of the second round (also brought below) is not implemented. </w:t>
            </w:r>
          </w:p>
          <w:tbl>
            <w:tblPr>
              <w:tblStyle w:val="TableGrid"/>
              <w:tblW w:w="0" w:type="auto"/>
              <w:tblLook w:val="04A0" w:firstRow="1" w:lastRow="0" w:firstColumn="1" w:lastColumn="0" w:noHBand="0" w:noVBand="1"/>
            </w:tblPr>
            <w:tblGrid>
              <w:gridCol w:w="5594"/>
            </w:tblGrid>
            <w:tr w:rsidR="004A4F4D" w14:paraId="200D5EE0" w14:textId="77777777">
              <w:tc>
                <w:tcPr>
                  <w:tcW w:w="5594" w:type="dxa"/>
                </w:tcPr>
                <w:p w14:paraId="7102C3A3" w14:textId="77777777" w:rsidR="004A4F4D" w:rsidRDefault="0033500A">
                  <w:pPr>
                    <w:rPr>
                      <w:color w:val="FF0000"/>
                    </w:rPr>
                  </w:pPr>
                  <w:r>
                    <w:rPr>
                      <w:b/>
                    </w:rPr>
                    <w:t>Comment#5 (Clause 5.1.5)</w:t>
                  </w:r>
                  <w:r>
                    <w:t xml:space="preserve"> </w:t>
                  </w:r>
                  <w:r>
                    <w:rPr>
                      <w:color w:val="FF0000"/>
                    </w:rPr>
                    <w:t>editorial</w:t>
                  </w:r>
                </w:p>
                <w:tbl>
                  <w:tblPr>
                    <w:tblStyle w:val="TableGrid"/>
                    <w:tblW w:w="0" w:type="auto"/>
                    <w:tblLook w:val="04A0" w:firstRow="1" w:lastRow="0" w:firstColumn="1" w:lastColumn="0" w:noHBand="0" w:noVBand="1"/>
                  </w:tblPr>
                  <w:tblGrid>
                    <w:gridCol w:w="5368"/>
                  </w:tblGrid>
                  <w:tr w:rsidR="004A4F4D" w14:paraId="29D79CC3" w14:textId="77777777">
                    <w:tc>
                      <w:tcPr>
                        <w:tcW w:w="5594" w:type="dxa"/>
                      </w:tcPr>
                      <w:p w14:paraId="12184937" w14:textId="77777777" w:rsidR="004A4F4D" w:rsidRDefault="0033500A">
                        <w:pPr>
                          <w:pStyle w:val="ListParagraph"/>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14:paraId="48BD8657" w14:textId="77777777" w:rsidR="004A4F4D" w:rsidRDefault="004A4F4D">
                        <w:pPr>
                          <w:rPr>
                            <w:color w:val="FF0000"/>
                          </w:rPr>
                        </w:pPr>
                      </w:p>
                    </w:tc>
                  </w:tr>
                </w:tbl>
                <w:p w14:paraId="4FA5A08F" w14:textId="77777777" w:rsidR="004A4F4D" w:rsidRDefault="004A4F4D">
                  <w:pPr>
                    <w:rPr>
                      <w:color w:val="0000FF"/>
                    </w:rPr>
                  </w:pPr>
                </w:p>
              </w:tc>
            </w:tr>
          </w:tbl>
          <w:p w14:paraId="3BFD7172" w14:textId="77777777" w:rsidR="004A4F4D" w:rsidRDefault="004A4F4D">
            <w:pPr>
              <w:rPr>
                <w:color w:val="0000FF"/>
              </w:rPr>
            </w:pPr>
          </w:p>
          <w:p w14:paraId="04F5F37E" w14:textId="77777777" w:rsidR="004A4F4D" w:rsidRDefault="004A4F4D">
            <w:pPr>
              <w:rPr>
                <w:color w:val="0000FF"/>
              </w:rPr>
            </w:pPr>
          </w:p>
          <w:p w14:paraId="6A8ACA6A" w14:textId="77777777" w:rsidR="004A4F4D" w:rsidRDefault="004A4F4D">
            <w:pPr>
              <w:rPr>
                <w:color w:val="0000FF"/>
              </w:rPr>
            </w:pPr>
          </w:p>
        </w:tc>
        <w:tc>
          <w:tcPr>
            <w:tcW w:w="1837" w:type="dxa"/>
          </w:tcPr>
          <w:p w14:paraId="16D411AE" w14:textId="77777777" w:rsidR="004A4F4D" w:rsidRDefault="004A4F4D"/>
          <w:p w14:paraId="6672EFD0" w14:textId="77777777" w:rsidR="003F014A" w:rsidRDefault="003F014A"/>
          <w:p w14:paraId="396564E7" w14:textId="77777777" w:rsidR="003F014A" w:rsidRDefault="003F014A">
            <w:pPr>
              <w:rPr>
                <w:lang w:val="en-FI"/>
              </w:rPr>
            </w:pPr>
            <w:r>
              <w:rPr>
                <w:lang w:val="en-FI"/>
              </w:rPr>
              <w:t># updated now, thanks for the clarification!</w:t>
            </w:r>
          </w:p>
          <w:p w14:paraId="0E730A54" w14:textId="77777777" w:rsidR="003F014A" w:rsidRDefault="003F014A">
            <w:pPr>
              <w:rPr>
                <w:lang w:val="en-FI"/>
              </w:rPr>
            </w:pPr>
          </w:p>
          <w:p w14:paraId="721E0A3D" w14:textId="77777777" w:rsidR="003F014A" w:rsidRDefault="003F014A">
            <w:pPr>
              <w:rPr>
                <w:lang w:val="en-FI"/>
              </w:rPr>
            </w:pPr>
          </w:p>
          <w:p w14:paraId="74D2596E" w14:textId="77777777" w:rsidR="003F014A" w:rsidRDefault="003F014A">
            <w:pPr>
              <w:rPr>
                <w:lang w:val="en-FI"/>
              </w:rPr>
            </w:pPr>
          </w:p>
          <w:p w14:paraId="40E8ABC3" w14:textId="77777777" w:rsidR="003F014A" w:rsidRDefault="003F014A">
            <w:pPr>
              <w:rPr>
                <w:lang w:val="en-FI"/>
              </w:rPr>
            </w:pPr>
          </w:p>
          <w:p w14:paraId="0895E292" w14:textId="77777777" w:rsidR="003F014A" w:rsidRDefault="003F014A">
            <w:pPr>
              <w:rPr>
                <w:lang w:val="en-FI"/>
              </w:rPr>
            </w:pPr>
          </w:p>
          <w:p w14:paraId="1B4DB9D8" w14:textId="77777777" w:rsidR="003F014A" w:rsidRDefault="003F014A">
            <w:pPr>
              <w:rPr>
                <w:lang w:val="en-FI"/>
              </w:rPr>
            </w:pPr>
          </w:p>
          <w:p w14:paraId="066EE409" w14:textId="77777777" w:rsidR="003F014A" w:rsidRDefault="003F014A">
            <w:pPr>
              <w:rPr>
                <w:lang w:val="en-FI"/>
              </w:rPr>
            </w:pPr>
          </w:p>
          <w:p w14:paraId="0B291FCE" w14:textId="77777777" w:rsidR="003F014A" w:rsidRDefault="003F014A">
            <w:pPr>
              <w:rPr>
                <w:lang w:val="en-FI"/>
              </w:rPr>
            </w:pPr>
          </w:p>
          <w:p w14:paraId="331E2037" w14:textId="77777777" w:rsidR="003F014A" w:rsidRDefault="003F014A">
            <w:pPr>
              <w:rPr>
                <w:lang w:val="en-FI"/>
              </w:rPr>
            </w:pPr>
          </w:p>
          <w:p w14:paraId="54167E7E" w14:textId="77777777" w:rsidR="003F014A" w:rsidRDefault="003F014A">
            <w:pPr>
              <w:rPr>
                <w:lang w:val="en-FI"/>
              </w:rPr>
            </w:pPr>
          </w:p>
          <w:p w14:paraId="51A88CD7" w14:textId="77777777" w:rsidR="003F014A" w:rsidRDefault="003F014A">
            <w:pPr>
              <w:rPr>
                <w:lang w:val="en-FI"/>
              </w:rPr>
            </w:pPr>
          </w:p>
          <w:p w14:paraId="2C0D2B7C" w14:textId="77777777" w:rsidR="003F014A" w:rsidRDefault="003F014A">
            <w:pPr>
              <w:rPr>
                <w:lang w:val="en-FI"/>
              </w:rPr>
            </w:pPr>
          </w:p>
          <w:p w14:paraId="009F7633" w14:textId="77777777" w:rsidR="003F014A" w:rsidRDefault="003F014A">
            <w:pPr>
              <w:rPr>
                <w:lang w:val="en-FI"/>
              </w:rPr>
            </w:pPr>
          </w:p>
          <w:p w14:paraId="348B3BCD" w14:textId="77777777" w:rsidR="003F014A" w:rsidRDefault="003F014A">
            <w:pPr>
              <w:rPr>
                <w:lang w:val="en-FI"/>
              </w:rPr>
            </w:pPr>
          </w:p>
          <w:p w14:paraId="007DBB90" w14:textId="77777777" w:rsidR="003F014A" w:rsidRDefault="003F014A">
            <w:pPr>
              <w:rPr>
                <w:lang w:val="en-FI"/>
              </w:rPr>
            </w:pPr>
          </w:p>
          <w:p w14:paraId="4620E9E1" w14:textId="77777777" w:rsidR="003F014A" w:rsidRDefault="003F014A">
            <w:pPr>
              <w:rPr>
                <w:lang w:val="en-FI"/>
              </w:rPr>
            </w:pPr>
          </w:p>
          <w:p w14:paraId="150E38DC" w14:textId="77777777" w:rsidR="003F014A" w:rsidRDefault="003F014A">
            <w:pPr>
              <w:rPr>
                <w:lang w:val="en-FI"/>
              </w:rPr>
            </w:pPr>
          </w:p>
          <w:p w14:paraId="103E4140" w14:textId="77777777" w:rsidR="003F014A" w:rsidRDefault="003F014A">
            <w:pPr>
              <w:rPr>
                <w:lang w:val="en-FI"/>
              </w:rPr>
            </w:pPr>
          </w:p>
          <w:p w14:paraId="76696442" w14:textId="77777777" w:rsidR="003F014A" w:rsidRDefault="003F014A">
            <w:pPr>
              <w:rPr>
                <w:lang w:val="en-FI"/>
              </w:rPr>
            </w:pPr>
          </w:p>
          <w:p w14:paraId="39CAA5BD" w14:textId="77777777" w:rsidR="003F014A" w:rsidRDefault="003F014A">
            <w:pPr>
              <w:rPr>
                <w:lang w:val="en-FI"/>
              </w:rPr>
            </w:pPr>
          </w:p>
          <w:p w14:paraId="29B249E5" w14:textId="77777777" w:rsidR="003F014A" w:rsidRDefault="003F014A">
            <w:pPr>
              <w:rPr>
                <w:lang w:val="en-FI"/>
              </w:rPr>
            </w:pPr>
          </w:p>
          <w:p w14:paraId="4AA78BCD" w14:textId="77777777" w:rsidR="003F014A" w:rsidRDefault="003F014A">
            <w:pPr>
              <w:rPr>
                <w:lang w:val="en-FI"/>
              </w:rPr>
            </w:pPr>
          </w:p>
          <w:p w14:paraId="74F2252C" w14:textId="77777777" w:rsidR="003F014A" w:rsidRDefault="003F014A">
            <w:pPr>
              <w:rPr>
                <w:lang w:val="en-FI"/>
              </w:rPr>
            </w:pPr>
          </w:p>
          <w:p w14:paraId="0B38335D" w14:textId="77777777" w:rsidR="003F014A" w:rsidRDefault="003F014A">
            <w:pPr>
              <w:rPr>
                <w:lang w:val="en-FI"/>
              </w:rPr>
            </w:pPr>
          </w:p>
          <w:p w14:paraId="698433B3" w14:textId="2644145F" w:rsidR="003F014A" w:rsidRPr="003F014A" w:rsidRDefault="003F014A">
            <w:pPr>
              <w:rPr>
                <w:lang w:val="en-FI"/>
              </w:rPr>
            </w:pPr>
            <w:r>
              <w:rPr>
                <w:lang w:val="en-FI"/>
              </w:rPr>
              <w:t xml:space="preserve">#2 </w:t>
            </w:r>
            <w:r w:rsidR="00F4059C">
              <w:rPr>
                <w:lang w:val="en-FI"/>
              </w:rPr>
              <w:t>done!</w:t>
            </w:r>
          </w:p>
        </w:tc>
      </w:tr>
      <w:tr w:rsidR="00F4059C" w14:paraId="04458F8B" w14:textId="77777777">
        <w:trPr>
          <w:trHeight w:val="53"/>
          <w:jc w:val="center"/>
        </w:trPr>
        <w:tc>
          <w:tcPr>
            <w:tcW w:w="1405" w:type="dxa"/>
          </w:tcPr>
          <w:p w14:paraId="65481AF5" w14:textId="1BAB9945" w:rsidR="00F4059C" w:rsidRDefault="00F4059C" w:rsidP="00F4059C">
            <w:pPr>
              <w:rPr>
                <w:color w:val="0000FF"/>
              </w:rPr>
            </w:pPr>
            <w:r>
              <w:rPr>
                <w:b/>
                <w:bCs/>
                <w:color w:val="4472C4" w:themeColor="accent1"/>
                <w:lang w:val="zh-CN" w:eastAsia="zh-CN"/>
              </w:rPr>
              <w:t>Editor, 0</w:t>
            </w:r>
            <w:r>
              <w:rPr>
                <w:b/>
                <w:bCs/>
                <w:color w:val="4472C4" w:themeColor="accent1"/>
                <w:lang w:val="en-FI" w:eastAsia="zh-CN"/>
              </w:rPr>
              <w:t>7</w:t>
            </w:r>
            <w:r>
              <w:rPr>
                <w:b/>
                <w:bCs/>
                <w:color w:val="4472C4" w:themeColor="accent1"/>
                <w:lang w:val="zh-CN" w:eastAsia="zh-CN"/>
              </w:rPr>
              <w:t>.09</w:t>
            </w:r>
          </w:p>
        </w:tc>
        <w:tc>
          <w:tcPr>
            <w:tcW w:w="5820" w:type="dxa"/>
          </w:tcPr>
          <w:p w14:paraId="1A3F13EE" w14:textId="6E2DEEDB" w:rsidR="00F4059C" w:rsidRDefault="00F4059C" w:rsidP="00F4059C">
            <w:pPr>
              <w:rPr>
                <w:b/>
              </w:rPr>
            </w:pPr>
            <w:r>
              <w:rPr>
                <w:b/>
                <w:bCs/>
                <w:color w:val="4472C4" w:themeColor="accent1"/>
              </w:rPr>
              <w:t>Updates in v0</w:t>
            </w:r>
            <w:r>
              <w:rPr>
                <w:b/>
                <w:bCs/>
                <w:color w:val="4472C4" w:themeColor="accent1"/>
                <w:lang w:val="en-FI"/>
              </w:rPr>
              <w:t>4</w:t>
            </w:r>
            <w:r>
              <w:rPr>
                <w:b/>
                <w:bCs/>
                <w:color w:val="4472C4" w:themeColor="accent1"/>
              </w:rPr>
              <w:t xml:space="preserve"> according to the above comments!</w:t>
            </w:r>
          </w:p>
        </w:tc>
        <w:tc>
          <w:tcPr>
            <w:tcW w:w="1837" w:type="dxa"/>
          </w:tcPr>
          <w:p w14:paraId="00EC4CA9" w14:textId="77777777" w:rsidR="00F4059C" w:rsidRDefault="00F4059C" w:rsidP="00F4059C"/>
        </w:tc>
      </w:tr>
    </w:tbl>
    <w:p w14:paraId="5EC2F897" w14:textId="77777777" w:rsidR="004A4F4D" w:rsidRDefault="004A4F4D"/>
    <w:p w14:paraId="78C7A520" w14:textId="77777777" w:rsidR="004A4F4D" w:rsidRDefault="0033500A">
      <w:pPr>
        <w:pStyle w:val="Heading3"/>
      </w:pPr>
      <w:r>
        <w:t>3.2 STxMP</w:t>
      </w:r>
    </w:p>
    <w:tbl>
      <w:tblPr>
        <w:tblStyle w:val="TableGrid"/>
        <w:tblW w:w="0" w:type="auto"/>
        <w:jc w:val="center"/>
        <w:tblLook w:val="04A0" w:firstRow="1" w:lastRow="0" w:firstColumn="1" w:lastColumn="0" w:noHBand="0" w:noVBand="1"/>
      </w:tblPr>
      <w:tblGrid>
        <w:gridCol w:w="1405"/>
        <w:gridCol w:w="5820"/>
        <w:gridCol w:w="1837"/>
      </w:tblGrid>
      <w:tr w:rsidR="004A4F4D" w14:paraId="4517A4CB" w14:textId="77777777">
        <w:trPr>
          <w:trHeight w:val="335"/>
          <w:jc w:val="center"/>
        </w:trPr>
        <w:tc>
          <w:tcPr>
            <w:tcW w:w="1405" w:type="dxa"/>
            <w:shd w:val="clear" w:color="auto" w:fill="D9D9D9" w:themeFill="background1" w:themeFillShade="D9"/>
          </w:tcPr>
          <w:p w14:paraId="1E16A886" w14:textId="77777777" w:rsidR="004A4F4D" w:rsidRDefault="0033500A">
            <w:r>
              <w:t>Company</w:t>
            </w:r>
          </w:p>
        </w:tc>
        <w:tc>
          <w:tcPr>
            <w:tcW w:w="5820" w:type="dxa"/>
            <w:shd w:val="clear" w:color="auto" w:fill="D9D9D9" w:themeFill="background1" w:themeFillShade="D9"/>
          </w:tcPr>
          <w:p w14:paraId="664BE5BC" w14:textId="77777777" w:rsidR="004A4F4D" w:rsidRDefault="0033500A">
            <w:r>
              <w:t>Comments</w:t>
            </w:r>
          </w:p>
        </w:tc>
        <w:tc>
          <w:tcPr>
            <w:tcW w:w="1837" w:type="dxa"/>
            <w:shd w:val="clear" w:color="auto" w:fill="D9D9D9" w:themeFill="background1" w:themeFillShade="D9"/>
          </w:tcPr>
          <w:p w14:paraId="08B93AF6" w14:textId="77777777" w:rsidR="004A4F4D" w:rsidRDefault="0033500A">
            <w:r>
              <w:t>Editor reply/Notes</w:t>
            </w:r>
          </w:p>
        </w:tc>
      </w:tr>
      <w:tr w:rsidR="004A4F4D" w14:paraId="5BC7D794" w14:textId="77777777">
        <w:trPr>
          <w:trHeight w:val="53"/>
          <w:jc w:val="center"/>
        </w:trPr>
        <w:tc>
          <w:tcPr>
            <w:tcW w:w="1405" w:type="dxa"/>
          </w:tcPr>
          <w:p w14:paraId="3719C6C7" w14:textId="77777777" w:rsidR="004A4F4D" w:rsidRDefault="0033500A">
            <w:pPr>
              <w:rPr>
                <w:lang w:eastAsia="zh-CN"/>
              </w:rPr>
            </w:pPr>
            <w:r>
              <w:rPr>
                <w:lang w:eastAsia="zh-CN"/>
              </w:rPr>
              <w:t>QC</w:t>
            </w:r>
          </w:p>
        </w:tc>
        <w:tc>
          <w:tcPr>
            <w:tcW w:w="5820" w:type="dxa"/>
          </w:tcPr>
          <w:p w14:paraId="72EBA19F" w14:textId="77777777" w:rsidR="004A4F4D" w:rsidRDefault="0033500A">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14:paraId="54A44F17" w14:textId="77777777" w:rsidR="004A4F4D" w:rsidRDefault="0033500A">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14:paraId="3E7B08C9" w14:textId="77777777" w:rsidR="004A4F4D" w:rsidRDefault="0033500A">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459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459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w:t>
            </w:r>
            <w:r>
              <w:rPr>
                <w:lang w:eastAsia="zh-CN"/>
              </w:rPr>
              <w:t>” can be removed.</w:t>
            </w:r>
          </w:p>
          <w:p w14:paraId="110CE249" w14:textId="77777777" w:rsidR="004A4F4D" w:rsidRDefault="0033500A">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w:t>
            </w:r>
            <w:r>
              <w:rPr>
                <w:sz w:val="18"/>
                <w:szCs w:val="18"/>
              </w:rPr>
              <w:lastRenderedPageBreak/>
              <w:t xml:space="preserve">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3651C723" w14:textId="77777777" w:rsidR="004A4F4D" w:rsidRDefault="0033500A">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7A516187" w14:textId="77777777" w:rsidR="004A4F4D" w:rsidRDefault="0033500A">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t xml:space="preserve">the UE is not provided </w:t>
            </w:r>
            <w:r>
              <w:rPr>
                <w:i/>
                <w:iCs/>
                <w:color w:val="00B050"/>
                <w:sz w:val="18"/>
                <w:szCs w:val="18"/>
              </w:rPr>
              <w:t>enableSTx2PofmDCI</w:t>
            </w:r>
            <w:r>
              <w:rPr>
                <w:i/>
                <w:iCs/>
                <w:color w:val="C45911" w:themeColor="accent2" w:themeShade="BF"/>
                <w:sz w:val="18"/>
                <w:szCs w:val="18"/>
              </w:rPr>
              <w:t>,</w:t>
            </w:r>
            <w:r>
              <w:rPr>
                <w:color w:val="C459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14:paraId="1F1773C0" w14:textId="77777777" w:rsidR="004A4F4D" w:rsidRDefault="0033500A">
            <w:pPr>
              <w:overflowPunct/>
              <w:autoSpaceDE/>
              <w:autoSpaceDN/>
              <w:adjustRightInd/>
              <w:jc w:val="left"/>
              <w:textAlignment w:val="auto"/>
              <w:rPr>
                <w:sz w:val="18"/>
                <w:szCs w:val="18"/>
              </w:rPr>
            </w:pPr>
            <w:r>
              <w:rPr>
                <w:strike/>
                <w:color w:val="C459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14:paraId="61C06264" w14:textId="77777777" w:rsidR="004A4F4D" w:rsidRDefault="0033500A">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14:paraId="2C8B87C5" w14:textId="77777777" w:rsidR="004A4F4D" w:rsidRDefault="0033500A">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0+p1-1}</w:t>
            </w:r>
            <w:r>
              <w:rPr>
                <w:color w:val="000000" w:themeColor="text1"/>
                <w:sz w:val="18"/>
                <w:szCs w:val="18"/>
                <w:lang w:val="en-US" w:eastAsia="zh-CN"/>
              </w:rPr>
              <w:t xml:space="preserve"> and </w:t>
            </w:r>
            <w:r>
              <w:rPr>
                <w:color w:val="000000" w:themeColor="text1"/>
                <w:sz w:val="18"/>
                <w:szCs w:val="18"/>
              </w:rPr>
              <w:t>antenna ports {0+p1, ..., 0+p1+p2-1}</w:t>
            </w:r>
            <w:r>
              <w:rPr>
                <w:rFonts w:hint="eastAsia"/>
                <w:color w:val="000000" w:themeColor="text1"/>
                <w:sz w:val="18"/>
                <w:szCs w:val="18"/>
                <w:lang w:val="en-US" w:eastAsia="zh-CN"/>
              </w:rPr>
              <w:t xml:space="preserve">, respectively. Where </w:t>
            </w:r>
            <w:r>
              <w:rPr>
                <w:rFonts w:hint="eastAsia"/>
                <w:color w:val="000000" w:themeColor="text1"/>
                <w:sz w:val="18"/>
                <w:szCs w:val="18"/>
              </w:rPr>
              <w:t>p</w:t>
            </w:r>
            <w:r>
              <w:rPr>
                <w:rFonts w:hint="eastAsia"/>
                <w:color w:val="000000" w:themeColor="text1"/>
                <w:sz w:val="18"/>
                <w:szCs w:val="18"/>
                <w:vertAlign w:val="subscript"/>
              </w:rPr>
              <w:t>1</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 xml:space="preserve">, and </w:t>
            </w:r>
            <w:r>
              <w:rPr>
                <w:rFonts w:hint="eastAsia"/>
                <w:color w:val="000000" w:themeColor="text1"/>
                <w:sz w:val="18"/>
                <w:szCs w:val="18"/>
              </w:rPr>
              <w:t>p</w:t>
            </w:r>
            <w:r>
              <w:rPr>
                <w:rFonts w:hint="eastAsia"/>
                <w:color w:val="000000" w:themeColor="text1"/>
                <w:sz w:val="18"/>
                <w:szCs w:val="18"/>
                <w:vertAlign w:val="subscript"/>
                <w:lang w:val="en-US" w:eastAsia="zh-CN"/>
              </w:rPr>
              <w:t>2</w:t>
            </w:r>
            <w:r>
              <w:rPr>
                <w:rFonts w:hint="eastAsia"/>
                <w:color w:val="000000" w:themeColor="text1"/>
                <w:sz w:val="18"/>
                <w:szCs w:val="18"/>
              </w:rPr>
              <w:t xml:space="preserve"> is </w:t>
            </w:r>
            <w:r>
              <w:rPr>
                <w:rFonts w:hint="eastAsia"/>
                <w:color w:val="000000" w:themeColor="text1"/>
                <w:sz w:val="18"/>
                <w:szCs w:val="18"/>
                <w:lang w:val="en-US" w:eastAsia="zh-CN"/>
              </w:rPr>
              <w:t xml:space="preserve">equal to </w:t>
            </w:r>
            <w:r>
              <w:rPr>
                <w:rFonts w:hint="eastAsia"/>
                <w:color w:val="000000" w:themeColor="text1"/>
                <w:sz w:val="18"/>
                <w:szCs w:val="18"/>
              </w:rPr>
              <w:t xml:space="preserve">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 xml:space="preserve">second </w:t>
            </w:r>
            <w:r>
              <w:rPr>
                <w:color w:val="000000" w:themeColor="text1"/>
                <w:sz w:val="18"/>
                <w:szCs w:val="18"/>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7FE46A8D" w14:textId="77777777" w:rsidR="004A4F4D" w:rsidRDefault="0033500A">
            <w:pPr>
              <w:rPr>
                <w:color w:val="000000" w:themeColor="text1"/>
                <w:sz w:val="18"/>
                <w:szCs w:val="18"/>
                <w:lang w:eastAsia="zh-CN"/>
              </w:rPr>
            </w:pPr>
            <w:r>
              <w:rPr>
                <w:color w:val="000000" w:themeColor="text1"/>
                <w:sz w:val="18"/>
                <w:szCs w:val="18"/>
                <w:lang w:eastAsia="zh-CN"/>
              </w:rPr>
              <w:t>…</w:t>
            </w:r>
          </w:p>
          <w:p w14:paraId="78D8A931" w14:textId="77777777" w:rsidR="004A4F4D" w:rsidRDefault="0033500A">
            <w:pPr>
              <w:rPr>
                <w:color w:val="000000" w:themeColor="text1"/>
                <w:sz w:val="18"/>
                <w:szCs w:val="18"/>
                <w:lang w:val="en-US" w:eastAsia="zh-CN"/>
              </w:rPr>
            </w:pPr>
            <w:r>
              <w:rPr>
                <w:color w:val="000000" w:themeColor="text1"/>
                <w:sz w:val="18"/>
                <w:szCs w:val="18"/>
                <w:lang w:val="en-US" w:eastAsia="zh-CN"/>
              </w:rPr>
              <w:t>…</w:t>
            </w:r>
            <w:r>
              <w:rPr>
                <w:rFonts w:hint="eastAsia"/>
                <w:color w:val="000000" w:themeColor="text1"/>
                <w:sz w:val="18"/>
                <w:szCs w:val="18"/>
                <w:lang w:val="en-US" w:eastAsia="zh-CN"/>
              </w:rPr>
              <w:t xml:space="preserve">When </w:t>
            </w:r>
            <w:r>
              <w:rPr>
                <w:color w:val="000000" w:themeColor="text1"/>
                <w:sz w:val="18"/>
                <w:szCs w:val="18"/>
              </w:rPr>
              <w:t xml:space="preserve">codepoint “10” of </w:t>
            </w:r>
            <w:r>
              <w:rPr>
                <w:i/>
                <w:color w:val="000000" w:themeColor="text1"/>
                <w:sz w:val="18"/>
                <w:szCs w:val="18"/>
              </w:rPr>
              <w:t>SRS Resource Set</w:t>
            </w:r>
            <w:r>
              <w:rPr>
                <w:color w:val="000000" w:themeColor="text1"/>
                <w:sz w:val="18"/>
                <w:szCs w:val="18"/>
              </w:rPr>
              <w:t xml:space="preserve"> </w:t>
            </w:r>
            <w:r>
              <w:rPr>
                <w:i/>
                <w:iCs/>
                <w:color w:val="000000" w:themeColor="text1"/>
                <w:sz w:val="18"/>
                <w:szCs w:val="18"/>
              </w:rPr>
              <w:t xml:space="preserve">indicator </w:t>
            </w:r>
            <w:r>
              <w:rPr>
                <w:color w:val="000000" w:themeColor="text1"/>
                <w:sz w:val="18"/>
                <w:szCs w:val="18"/>
              </w:rPr>
              <w:t>is indicated</w:t>
            </w:r>
            <w:r>
              <w:rPr>
                <w:i/>
                <w:color w:val="000000" w:themeColor="text1"/>
                <w:sz w:val="18"/>
                <w:szCs w:val="18"/>
              </w:rPr>
              <w:t>,</w:t>
            </w:r>
            <w:r>
              <w:rPr>
                <w:color w:val="000000" w:themeColor="text1"/>
                <w:sz w:val="18"/>
                <w:szCs w:val="18"/>
              </w:rPr>
              <w:t xml:space="preserve"> </w:t>
            </w:r>
            <w:r>
              <w:rPr>
                <w:rFonts w:hint="eastAsia"/>
                <w:color w:val="000000" w:themeColor="text1"/>
                <w:sz w:val="18"/>
                <w:szCs w:val="18"/>
                <w:lang w:val="en-US" w:eastAsia="zh-CN"/>
              </w:rPr>
              <w:t xml:space="preserve">the first and second TPMIs are </w:t>
            </w:r>
            <w:r>
              <w:rPr>
                <w:color w:val="000000" w:themeColor="text1"/>
                <w:sz w:val="18"/>
                <w:szCs w:val="18"/>
              </w:rPr>
              <w:t>used to indicate the precoder</w:t>
            </w:r>
            <w:r>
              <w:rPr>
                <w:rFonts w:hint="eastAsia"/>
                <w:color w:val="000000" w:themeColor="text1"/>
                <w:sz w:val="18"/>
                <w:szCs w:val="18"/>
                <w:lang w:val="en-US" w:eastAsia="zh-CN"/>
              </w:rPr>
              <w:t>s</w:t>
            </w:r>
            <w:r>
              <w:rPr>
                <w:color w:val="000000" w:themeColor="text1"/>
                <w:sz w:val="18"/>
                <w:szCs w:val="18"/>
              </w:rPr>
              <w:t xml:space="preserve"> to be applied over</w:t>
            </w:r>
            <w:r>
              <w:rPr>
                <w:color w:val="000000" w:themeColor="text1"/>
                <w:sz w:val="18"/>
                <w:szCs w:val="18"/>
                <w:lang w:val="en-US" w:eastAsia="zh-CN"/>
              </w:rPr>
              <w:t xml:space="preserve"> </w:t>
            </w:r>
            <w:r>
              <w:rPr>
                <w:color w:val="000000" w:themeColor="text1"/>
                <w:sz w:val="18"/>
                <w:szCs w:val="18"/>
              </w:rPr>
              <w:t>antenna ports {0, ..., 0+p}</w:t>
            </w:r>
            <w:r>
              <w:rPr>
                <w:rFonts w:hint="eastAsia"/>
                <w:color w:val="000000" w:themeColor="text1"/>
                <w:sz w:val="18"/>
                <w:szCs w:val="18"/>
                <w:lang w:val="en-US" w:eastAsia="zh-CN"/>
              </w:rPr>
              <w:t xml:space="preserve">, respectively. Where </w:t>
            </w:r>
            <w:r>
              <w:rPr>
                <w:rFonts w:hint="eastAsia"/>
                <w:color w:val="000000" w:themeColor="text1"/>
                <w:sz w:val="18"/>
                <w:szCs w:val="18"/>
              </w:rPr>
              <w:t>p is</w:t>
            </w:r>
            <w:r>
              <w:rPr>
                <w:rFonts w:hint="eastAsia"/>
                <w:color w:val="000000" w:themeColor="text1"/>
                <w:sz w:val="18"/>
                <w:szCs w:val="18"/>
                <w:lang w:val="en-US" w:eastAsia="zh-CN"/>
              </w:rPr>
              <w:t xml:space="preserve"> equal to</w:t>
            </w:r>
            <w:r>
              <w:rPr>
                <w:rFonts w:hint="eastAsia"/>
                <w:color w:val="000000" w:themeColor="text1"/>
                <w:sz w:val="18"/>
                <w:szCs w:val="18"/>
              </w:rPr>
              <w:t xml:space="preserve"> the number of SRS ports </w:t>
            </w:r>
            <w:r>
              <w:rPr>
                <w:rFonts w:hint="eastAsia"/>
                <w:color w:val="000000" w:themeColor="text1"/>
                <w:sz w:val="18"/>
                <w:szCs w:val="18"/>
                <w:lang w:val="en-US" w:eastAsia="zh-CN"/>
              </w:rPr>
              <w:t xml:space="preserve">of the </w:t>
            </w:r>
            <w:r>
              <w:rPr>
                <w:color w:val="000000" w:themeColor="text1"/>
                <w:sz w:val="18"/>
                <w:szCs w:val="18"/>
              </w:rPr>
              <w:t xml:space="preserve">SRS resource selected by the </w:t>
            </w:r>
            <w:r>
              <w:rPr>
                <w:rFonts w:hint="eastAsia"/>
                <w:color w:val="000000" w:themeColor="text1"/>
                <w:sz w:val="18"/>
                <w:szCs w:val="18"/>
                <w:lang w:val="en-US" w:eastAsia="zh-CN"/>
              </w:rPr>
              <w:t>first</w:t>
            </w:r>
            <w:r>
              <w:rPr>
                <w:color w:val="000000" w:themeColor="text1"/>
                <w:sz w:val="18"/>
                <w:szCs w:val="18"/>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rPr>
              <w:t>.</w:t>
            </w:r>
          </w:p>
          <w:p w14:paraId="2ADFB450" w14:textId="77777777" w:rsidR="004A4F4D" w:rsidRDefault="0033500A">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14:paraId="6315301C" w14:textId="77777777" w:rsidR="004A4F4D" w:rsidRDefault="0033500A">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 xml:space="preserve">shall expect the number of UL PT-RS ports to be configured as one per SRS resource set if UL PT-RS is configured and 2 PT-RS ports are </w:t>
            </w:r>
            <w:r>
              <w:rPr>
                <w:strike/>
                <w:color w:val="00B050"/>
                <w:sz w:val="18"/>
                <w:szCs w:val="18"/>
                <w:lang w:eastAsia="ko-KR"/>
              </w:rPr>
              <w:lastRenderedPageBreak/>
              <w:t>configured</w:t>
            </w:r>
            <w:r>
              <w:rPr>
                <w:color w:val="FF0000"/>
                <w:sz w:val="18"/>
                <w:szCs w:val="18"/>
                <w:lang w:val="en-US" w:eastAsia="ko-KR"/>
              </w:rPr>
              <w:t xml:space="preserve"> </w:t>
            </w:r>
            <w:bookmarkStart w:id="209" w:name="_Hlk144894828"/>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bookmarkEnd w:id="209"/>
          </w:p>
          <w:p w14:paraId="3EE39437" w14:textId="77777777" w:rsidR="004A4F4D" w:rsidRDefault="004A4F4D">
            <w:pPr>
              <w:rPr>
                <w:b/>
                <w:bCs/>
                <w:u w:val="single"/>
                <w:lang w:eastAsia="zh-CN"/>
              </w:rPr>
            </w:pPr>
          </w:p>
          <w:p w14:paraId="3BB9C6FD" w14:textId="77777777" w:rsidR="004A4F4D" w:rsidRDefault="0033500A">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14:paraId="6113BCE9" w14:textId="77777777" w:rsidR="004A4F4D" w:rsidRDefault="0033500A">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14:paraId="4D433127" w14:textId="77777777" w:rsidR="004A4F4D" w:rsidRDefault="0033500A">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14:paraId="25C17E56" w14:textId="77777777" w:rsidR="004A4F4D" w:rsidRDefault="0033500A">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14:paraId="0B186291" w14:textId="77777777" w:rsidR="004A4F4D" w:rsidRDefault="0033500A">
            <w:pPr>
              <w:spacing w:after="0"/>
              <w:rPr>
                <w:sz w:val="18"/>
                <w:szCs w:val="18"/>
              </w:rPr>
            </w:pPr>
            <w:r>
              <w:rPr>
                <w:sz w:val="18"/>
                <w:szCs w:val="18"/>
              </w:rPr>
              <w:t>- If a semi-persistent CSI report to be carried on PUSCH overlaps in time with PUSCH data transmission in one or more symbols</w:t>
            </w:r>
            <w:r>
              <w:rPr>
                <w:rFonts w:eastAsia="DengXian" w:hint="eastAsia"/>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eastAsia="DengXian" w:hint="eastAsia"/>
                <w:sz w:val="18"/>
                <w:szCs w:val="18"/>
                <w:lang w:eastAsia="zh-CN"/>
              </w:rPr>
              <w:t xml:space="preserve"> where </w:t>
            </w:r>
            <w:r>
              <w:rPr>
                <w:rFonts w:eastAsia="DengXian"/>
                <w:sz w:val="18"/>
                <w:szCs w:val="18"/>
              </w:rPr>
              <w:t>d</w:t>
            </w:r>
            <w:r>
              <w:rPr>
                <w:rFonts w:eastAsia="DengXian"/>
                <w:sz w:val="18"/>
                <w:szCs w:val="18"/>
                <w:vertAlign w:val="subscript"/>
              </w:rPr>
              <w:t>2,1</w:t>
            </w:r>
            <w:r>
              <w:rPr>
                <w:rFonts w:eastAsia="DengXian" w:hint="eastAsia"/>
                <w:sz w:val="18"/>
                <w:szCs w:val="18"/>
                <w:vertAlign w:val="subscript"/>
                <w:lang w:eastAsia="zh-CN"/>
              </w:rPr>
              <w:t xml:space="preserve"> </w:t>
            </w:r>
            <w:r>
              <w:rPr>
                <w:rFonts w:eastAsia="DengXian" w:hint="eastAsia"/>
                <w:sz w:val="18"/>
                <w:szCs w:val="18"/>
                <w:lang w:eastAsia="zh-CN"/>
              </w:rPr>
              <w:t xml:space="preserve">is the maximum of </w:t>
            </w:r>
            <w:bookmarkStart w:id="210" w:name="OLE_LINK2"/>
            <w:bookmarkStart w:id="211" w:name="OLE_LINK3"/>
            <w:r>
              <w:rPr>
                <w:rFonts w:eastAsia="DengXian" w:hint="eastAsia"/>
                <w:sz w:val="18"/>
                <w:szCs w:val="18"/>
                <w:lang w:eastAsia="zh-CN"/>
              </w:rPr>
              <w:t>the d</w:t>
            </w:r>
            <w:r>
              <w:rPr>
                <w:rFonts w:eastAsia="DengXian" w:hint="eastAsia"/>
                <w:sz w:val="18"/>
                <w:szCs w:val="18"/>
                <w:vertAlign w:val="subscript"/>
                <w:lang w:eastAsia="zh-CN"/>
              </w:rPr>
              <w:t>2,1</w:t>
            </w:r>
            <w:r>
              <w:rPr>
                <w:rFonts w:eastAsia="DengXian" w:hint="eastAsia"/>
                <w:sz w:val="18"/>
                <w:szCs w:val="18"/>
                <w:lang w:eastAsia="zh-CN"/>
              </w:rPr>
              <w:t xml:space="preserve"> associated with the PUSCH carrying semi-persistent CSI report and the PUSCH with data transmission</w:t>
            </w:r>
            <w:bookmarkEnd w:id="210"/>
            <w:bookmarkEnd w:id="211"/>
            <w:r>
              <w:rPr>
                <w:sz w:val="18"/>
                <w:szCs w:val="18"/>
              </w:rPr>
              <w:t>, the CSI report shall not be transmitted by the UE. Otherwise, if the timeline requirement is not satisfied this is an error case.</w:t>
            </w:r>
          </w:p>
          <w:p w14:paraId="418A066E" w14:textId="77777777" w:rsidR="004A4F4D" w:rsidRDefault="0033500A">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14:paraId="672574D0" w14:textId="77777777" w:rsidR="004A4F4D" w:rsidRDefault="0033500A">
            <w:pPr>
              <w:rPr>
                <w:lang w:eastAsia="zh-CN"/>
              </w:rPr>
            </w:pPr>
            <w:r>
              <w:rPr>
                <w:lang w:eastAsia="zh-CN"/>
              </w:rPr>
              <w:t xml:space="preserve"> </w:t>
            </w:r>
          </w:p>
        </w:tc>
        <w:tc>
          <w:tcPr>
            <w:tcW w:w="1837" w:type="dxa"/>
          </w:tcPr>
          <w:p w14:paraId="22FF3B03" w14:textId="77777777" w:rsidR="004A4F4D" w:rsidRDefault="0033500A">
            <w:pPr>
              <w:rPr>
                <w:lang w:val="en-US"/>
              </w:rPr>
            </w:pPr>
            <w:r>
              <w:rPr>
                <w:lang w:val="en-US"/>
              </w:rPr>
              <w:lastRenderedPageBreak/>
              <w:t>#1 indeed, will continue on this!</w:t>
            </w:r>
          </w:p>
          <w:p w14:paraId="3487A7B3" w14:textId="77777777" w:rsidR="004A4F4D" w:rsidRDefault="004A4F4D">
            <w:pPr>
              <w:rPr>
                <w:lang w:val="en-US"/>
              </w:rPr>
            </w:pPr>
          </w:p>
          <w:p w14:paraId="53394E0D" w14:textId="77777777" w:rsidR="004A4F4D" w:rsidRDefault="004A4F4D">
            <w:pPr>
              <w:rPr>
                <w:lang w:val="en-US"/>
              </w:rPr>
            </w:pPr>
          </w:p>
          <w:p w14:paraId="58742243" w14:textId="77777777" w:rsidR="004A4F4D" w:rsidRDefault="0033500A">
            <w:pPr>
              <w:rPr>
                <w:lang w:val="en-US"/>
              </w:rPr>
            </w:pPr>
            <w:r>
              <w:rPr>
                <w:lang w:val="en-US"/>
              </w:rPr>
              <w:t>#2 I hope fixed now, pls check!</w:t>
            </w:r>
          </w:p>
          <w:p w14:paraId="7A534080" w14:textId="77777777" w:rsidR="004A4F4D" w:rsidRDefault="004A4F4D">
            <w:pPr>
              <w:rPr>
                <w:lang w:val="en-US"/>
              </w:rPr>
            </w:pPr>
          </w:p>
          <w:p w14:paraId="66DE585F" w14:textId="77777777" w:rsidR="004A4F4D" w:rsidRDefault="004A4F4D">
            <w:pPr>
              <w:rPr>
                <w:lang w:val="en-US"/>
              </w:rPr>
            </w:pPr>
          </w:p>
          <w:p w14:paraId="7AF127AC" w14:textId="77777777" w:rsidR="004A4F4D" w:rsidRDefault="004A4F4D">
            <w:pPr>
              <w:rPr>
                <w:lang w:val="en-US"/>
              </w:rPr>
            </w:pPr>
          </w:p>
          <w:p w14:paraId="108BF8A9" w14:textId="77777777" w:rsidR="004A4F4D" w:rsidRDefault="0033500A">
            <w:pPr>
              <w:rPr>
                <w:lang w:val="en-US"/>
              </w:rPr>
            </w:pPr>
            <w:r>
              <w:rPr>
                <w:lang w:val="en-US"/>
              </w:rPr>
              <w:t xml:space="preserve">#3 I would keep this still, better to have some redundancy in this moment until we get better stability of the spec. But please keep this item in mind so we </w:t>
            </w:r>
            <w:r>
              <w:rPr>
                <w:lang w:val="en-US"/>
              </w:rPr>
              <w:lastRenderedPageBreak/>
              <w:t>can streamline the text in a further iteration, I am very much for text simplification and clarity!</w:t>
            </w:r>
          </w:p>
          <w:p w14:paraId="64CF1295" w14:textId="77777777" w:rsidR="004A4F4D" w:rsidRDefault="004A4F4D">
            <w:pPr>
              <w:rPr>
                <w:lang w:val="en-US"/>
              </w:rPr>
            </w:pPr>
          </w:p>
          <w:p w14:paraId="7708B7E4" w14:textId="77777777" w:rsidR="004A4F4D" w:rsidRDefault="004A4F4D">
            <w:pPr>
              <w:rPr>
                <w:lang w:val="en-US"/>
              </w:rPr>
            </w:pPr>
          </w:p>
          <w:p w14:paraId="248396E6" w14:textId="77777777" w:rsidR="004A4F4D" w:rsidRDefault="004A4F4D">
            <w:pPr>
              <w:rPr>
                <w:lang w:val="en-US"/>
              </w:rPr>
            </w:pPr>
          </w:p>
          <w:p w14:paraId="6740ACC6" w14:textId="77777777" w:rsidR="004A4F4D" w:rsidRDefault="004A4F4D">
            <w:pPr>
              <w:rPr>
                <w:lang w:val="en-US"/>
              </w:rPr>
            </w:pPr>
          </w:p>
          <w:p w14:paraId="3731231D" w14:textId="77777777" w:rsidR="004A4F4D" w:rsidRDefault="004A4F4D">
            <w:pPr>
              <w:rPr>
                <w:lang w:val="en-US"/>
              </w:rPr>
            </w:pPr>
          </w:p>
          <w:p w14:paraId="731CDAAF" w14:textId="77777777" w:rsidR="004A4F4D" w:rsidRDefault="004A4F4D">
            <w:pPr>
              <w:rPr>
                <w:lang w:val="en-US"/>
              </w:rPr>
            </w:pPr>
          </w:p>
          <w:p w14:paraId="34FE72E5" w14:textId="77777777" w:rsidR="004A4F4D" w:rsidRDefault="004A4F4D">
            <w:pPr>
              <w:rPr>
                <w:lang w:val="en-US"/>
              </w:rPr>
            </w:pPr>
          </w:p>
          <w:p w14:paraId="208A96D5" w14:textId="77777777" w:rsidR="004A4F4D" w:rsidRDefault="004A4F4D">
            <w:pPr>
              <w:rPr>
                <w:lang w:val="en-US"/>
              </w:rPr>
            </w:pPr>
          </w:p>
          <w:p w14:paraId="7FC92278" w14:textId="77777777" w:rsidR="004A4F4D" w:rsidRDefault="0033500A">
            <w:pPr>
              <w:rPr>
                <w:lang w:val="en-US"/>
              </w:rPr>
            </w:pPr>
            <w:r>
              <w:rPr>
                <w:lang w:val="en-US"/>
              </w:rPr>
              <w:t>#4 ok, deleted! Stricken through for an easier track but I will clean up in the end!</w:t>
            </w:r>
          </w:p>
          <w:p w14:paraId="623C6587" w14:textId="77777777" w:rsidR="004A4F4D" w:rsidRDefault="004A4F4D">
            <w:pPr>
              <w:rPr>
                <w:lang w:val="en-US"/>
              </w:rPr>
            </w:pPr>
          </w:p>
          <w:p w14:paraId="420FE9B3" w14:textId="77777777" w:rsidR="004A4F4D" w:rsidRDefault="004A4F4D">
            <w:pPr>
              <w:rPr>
                <w:lang w:val="en-US"/>
              </w:rPr>
            </w:pPr>
          </w:p>
          <w:p w14:paraId="778542F4" w14:textId="77777777" w:rsidR="004A4F4D" w:rsidRDefault="004A4F4D">
            <w:pPr>
              <w:rPr>
                <w:lang w:val="en-US"/>
              </w:rPr>
            </w:pPr>
          </w:p>
          <w:p w14:paraId="4E667D0E" w14:textId="77777777" w:rsidR="004A4F4D" w:rsidRDefault="004A4F4D">
            <w:pPr>
              <w:rPr>
                <w:lang w:val="en-US"/>
              </w:rPr>
            </w:pPr>
          </w:p>
          <w:p w14:paraId="4CD86A03" w14:textId="77777777" w:rsidR="004A4F4D" w:rsidRDefault="004A4F4D">
            <w:pPr>
              <w:rPr>
                <w:lang w:val="en-US"/>
              </w:rPr>
            </w:pPr>
          </w:p>
          <w:p w14:paraId="2567CC75" w14:textId="77777777" w:rsidR="004A4F4D" w:rsidRDefault="004A4F4D">
            <w:pPr>
              <w:rPr>
                <w:lang w:val="en-US"/>
              </w:rPr>
            </w:pPr>
          </w:p>
          <w:p w14:paraId="1A1B7667" w14:textId="77777777" w:rsidR="004A4F4D" w:rsidRDefault="004A4F4D">
            <w:pPr>
              <w:rPr>
                <w:lang w:val="en-US"/>
              </w:rPr>
            </w:pPr>
          </w:p>
          <w:p w14:paraId="2A9A155A" w14:textId="77777777" w:rsidR="004A4F4D" w:rsidRDefault="004A4F4D">
            <w:pPr>
              <w:rPr>
                <w:lang w:val="en-US"/>
              </w:rPr>
            </w:pPr>
          </w:p>
          <w:p w14:paraId="7431DF8E" w14:textId="77777777" w:rsidR="004A4F4D" w:rsidRDefault="004A4F4D">
            <w:pPr>
              <w:rPr>
                <w:lang w:val="en-US"/>
              </w:rPr>
            </w:pPr>
          </w:p>
          <w:p w14:paraId="385A3DD4" w14:textId="77777777" w:rsidR="004A4F4D" w:rsidRDefault="004A4F4D">
            <w:pPr>
              <w:rPr>
                <w:lang w:val="en-US"/>
              </w:rPr>
            </w:pPr>
          </w:p>
          <w:p w14:paraId="7902AF93" w14:textId="77777777" w:rsidR="004A4F4D" w:rsidRDefault="004A4F4D">
            <w:pPr>
              <w:rPr>
                <w:lang w:val="en-US"/>
              </w:rPr>
            </w:pPr>
          </w:p>
          <w:p w14:paraId="77169821" w14:textId="77777777" w:rsidR="004A4F4D" w:rsidRDefault="004A4F4D">
            <w:pPr>
              <w:rPr>
                <w:lang w:val="en-US"/>
              </w:rPr>
            </w:pPr>
          </w:p>
          <w:p w14:paraId="38D72266" w14:textId="77777777" w:rsidR="004A4F4D" w:rsidRDefault="0033500A">
            <w:pPr>
              <w:rPr>
                <w:lang w:val="en-US"/>
              </w:rPr>
            </w:pPr>
            <w:r>
              <w:rPr>
                <w:lang w:val="en-US"/>
              </w:rPr>
              <w:t>#5 implemented</w:t>
            </w:r>
          </w:p>
          <w:p w14:paraId="304F7900" w14:textId="77777777" w:rsidR="004A4F4D" w:rsidRDefault="004A4F4D">
            <w:pPr>
              <w:rPr>
                <w:lang w:val="en-US"/>
              </w:rPr>
            </w:pPr>
          </w:p>
          <w:p w14:paraId="73E1B596" w14:textId="77777777" w:rsidR="004A4F4D" w:rsidRDefault="004A4F4D">
            <w:pPr>
              <w:rPr>
                <w:lang w:val="en-US"/>
              </w:rPr>
            </w:pPr>
          </w:p>
          <w:p w14:paraId="35002B5C" w14:textId="77777777" w:rsidR="004A4F4D" w:rsidRDefault="004A4F4D">
            <w:pPr>
              <w:rPr>
                <w:lang w:val="en-US"/>
              </w:rPr>
            </w:pPr>
          </w:p>
          <w:p w14:paraId="628C499A" w14:textId="77777777" w:rsidR="004A4F4D" w:rsidRDefault="004A4F4D">
            <w:pPr>
              <w:rPr>
                <w:lang w:val="en-US"/>
              </w:rPr>
            </w:pPr>
          </w:p>
          <w:p w14:paraId="3AF08957" w14:textId="77777777" w:rsidR="004A4F4D" w:rsidRDefault="004A4F4D">
            <w:pPr>
              <w:rPr>
                <w:lang w:val="en-US"/>
              </w:rPr>
            </w:pPr>
          </w:p>
          <w:p w14:paraId="38D193C4" w14:textId="77777777" w:rsidR="004A4F4D" w:rsidRDefault="004A4F4D">
            <w:pPr>
              <w:rPr>
                <w:lang w:val="en-US"/>
              </w:rPr>
            </w:pPr>
          </w:p>
          <w:p w14:paraId="5B1E92C7" w14:textId="77777777" w:rsidR="004A4F4D" w:rsidRDefault="004A4F4D">
            <w:pPr>
              <w:rPr>
                <w:lang w:val="en-US"/>
              </w:rPr>
            </w:pPr>
          </w:p>
          <w:p w14:paraId="3EF1CE8F" w14:textId="77777777" w:rsidR="004A4F4D" w:rsidRDefault="0033500A">
            <w:pPr>
              <w:rPr>
                <w:lang w:val="en-US"/>
              </w:rPr>
            </w:pPr>
            <w:r>
              <w:rPr>
                <w:lang w:val="en-US"/>
              </w:rPr>
              <w:t>#6 simplified!</w:t>
            </w:r>
          </w:p>
          <w:p w14:paraId="5D8E1DDD" w14:textId="77777777" w:rsidR="004A4F4D" w:rsidRDefault="004A4F4D">
            <w:pPr>
              <w:rPr>
                <w:lang w:val="en-US"/>
              </w:rPr>
            </w:pPr>
          </w:p>
          <w:p w14:paraId="301C7FED" w14:textId="77777777" w:rsidR="004A4F4D" w:rsidRDefault="004A4F4D">
            <w:pPr>
              <w:rPr>
                <w:lang w:val="en-US"/>
              </w:rPr>
            </w:pPr>
          </w:p>
          <w:p w14:paraId="50647C5E" w14:textId="77777777" w:rsidR="004A4F4D" w:rsidRDefault="004A4F4D">
            <w:pPr>
              <w:rPr>
                <w:lang w:val="en-US"/>
              </w:rPr>
            </w:pPr>
          </w:p>
          <w:p w14:paraId="3A03F0C0" w14:textId="77777777" w:rsidR="004A4F4D" w:rsidRDefault="004A4F4D">
            <w:pPr>
              <w:rPr>
                <w:lang w:val="en-US"/>
              </w:rPr>
            </w:pPr>
          </w:p>
          <w:p w14:paraId="4437BDFB" w14:textId="77777777" w:rsidR="004A4F4D" w:rsidRDefault="004A4F4D">
            <w:pPr>
              <w:rPr>
                <w:lang w:val="en-US"/>
              </w:rPr>
            </w:pPr>
          </w:p>
          <w:p w14:paraId="298023EC" w14:textId="77777777" w:rsidR="004A4F4D" w:rsidRDefault="004A4F4D">
            <w:pPr>
              <w:rPr>
                <w:lang w:val="en-US"/>
              </w:rPr>
            </w:pPr>
          </w:p>
          <w:p w14:paraId="33EED121" w14:textId="77777777" w:rsidR="004A4F4D" w:rsidRDefault="004A4F4D">
            <w:pPr>
              <w:rPr>
                <w:lang w:val="en-US"/>
              </w:rPr>
            </w:pPr>
          </w:p>
          <w:p w14:paraId="6BD9A1E6" w14:textId="77777777" w:rsidR="004A4F4D" w:rsidRDefault="004A4F4D">
            <w:pPr>
              <w:rPr>
                <w:lang w:val="en-US"/>
              </w:rPr>
            </w:pPr>
          </w:p>
          <w:p w14:paraId="1724D644" w14:textId="77777777" w:rsidR="004A4F4D" w:rsidRDefault="004A4F4D">
            <w:pPr>
              <w:rPr>
                <w:lang w:val="en-US"/>
              </w:rPr>
            </w:pPr>
          </w:p>
          <w:p w14:paraId="7B3C9CC8" w14:textId="77777777" w:rsidR="004A4F4D" w:rsidRDefault="004A4F4D">
            <w:pPr>
              <w:rPr>
                <w:lang w:val="en-US"/>
              </w:rPr>
            </w:pPr>
          </w:p>
          <w:p w14:paraId="5F5799B1" w14:textId="77777777" w:rsidR="004A4F4D" w:rsidRDefault="004A4F4D">
            <w:pPr>
              <w:rPr>
                <w:lang w:val="en-US"/>
              </w:rPr>
            </w:pPr>
          </w:p>
          <w:p w14:paraId="3EB01103" w14:textId="77777777" w:rsidR="004A4F4D" w:rsidRDefault="0033500A">
            <w:pPr>
              <w:rPr>
                <w:lang w:val="en-US"/>
              </w:rPr>
            </w:pPr>
            <w:r>
              <w:rPr>
                <w:lang w:val="en-US"/>
              </w:rPr>
              <w:t>#7 I added the variant proposed by Samsung below, pls check, ingredients are sort of similar as what you propose here, just the placement is different.</w:t>
            </w:r>
          </w:p>
          <w:p w14:paraId="038987A5" w14:textId="77777777" w:rsidR="004A4F4D" w:rsidRDefault="004A4F4D">
            <w:pPr>
              <w:rPr>
                <w:lang w:val="en-US"/>
              </w:rPr>
            </w:pPr>
          </w:p>
          <w:p w14:paraId="4E257977" w14:textId="77777777" w:rsidR="004A4F4D" w:rsidRDefault="004A4F4D">
            <w:pPr>
              <w:rPr>
                <w:lang w:val="en-US"/>
              </w:rPr>
            </w:pPr>
          </w:p>
          <w:p w14:paraId="0EB1B0BC" w14:textId="77777777" w:rsidR="004A4F4D" w:rsidRDefault="004A4F4D">
            <w:pPr>
              <w:rPr>
                <w:lang w:val="en-US"/>
              </w:rPr>
            </w:pPr>
          </w:p>
          <w:p w14:paraId="51D5E25B" w14:textId="77777777" w:rsidR="004A4F4D" w:rsidRDefault="004A4F4D">
            <w:pPr>
              <w:rPr>
                <w:lang w:val="en-US"/>
              </w:rPr>
            </w:pPr>
          </w:p>
          <w:p w14:paraId="15599088" w14:textId="77777777" w:rsidR="004A4F4D" w:rsidRDefault="004A4F4D">
            <w:pPr>
              <w:rPr>
                <w:lang w:val="en-US"/>
              </w:rPr>
            </w:pPr>
          </w:p>
          <w:p w14:paraId="280A7239" w14:textId="77777777" w:rsidR="004A4F4D" w:rsidRDefault="004A4F4D">
            <w:pPr>
              <w:rPr>
                <w:lang w:val="en-US"/>
              </w:rPr>
            </w:pPr>
          </w:p>
          <w:p w14:paraId="33CCACC1" w14:textId="77777777" w:rsidR="004A4F4D" w:rsidRDefault="004A4F4D">
            <w:pPr>
              <w:rPr>
                <w:lang w:val="en-US"/>
              </w:rPr>
            </w:pPr>
          </w:p>
          <w:p w14:paraId="4E0C3CDB" w14:textId="77777777" w:rsidR="004A4F4D" w:rsidRDefault="004A4F4D">
            <w:pPr>
              <w:rPr>
                <w:lang w:val="en-US"/>
              </w:rPr>
            </w:pPr>
          </w:p>
          <w:p w14:paraId="4687881B" w14:textId="77777777" w:rsidR="004A4F4D" w:rsidRDefault="004A4F4D">
            <w:pPr>
              <w:rPr>
                <w:lang w:val="en-US"/>
              </w:rPr>
            </w:pPr>
          </w:p>
          <w:p w14:paraId="587D58E3" w14:textId="77777777" w:rsidR="004A4F4D" w:rsidRDefault="004A4F4D">
            <w:pPr>
              <w:rPr>
                <w:lang w:val="en-US"/>
              </w:rPr>
            </w:pPr>
          </w:p>
        </w:tc>
      </w:tr>
      <w:tr w:rsidR="004A4F4D" w14:paraId="4ECC542D" w14:textId="77777777">
        <w:trPr>
          <w:trHeight w:val="53"/>
          <w:jc w:val="center"/>
        </w:trPr>
        <w:tc>
          <w:tcPr>
            <w:tcW w:w="1405" w:type="dxa"/>
          </w:tcPr>
          <w:p w14:paraId="1CA61DD0" w14:textId="77777777" w:rsidR="004A4F4D" w:rsidRDefault="0033500A">
            <w:pPr>
              <w:rPr>
                <w:lang w:eastAsia="zh-CN"/>
              </w:rPr>
            </w:pPr>
            <w:r>
              <w:rPr>
                <w:lang w:eastAsia="zh-CN"/>
              </w:rPr>
              <w:lastRenderedPageBreak/>
              <w:t>Samsung</w:t>
            </w:r>
          </w:p>
        </w:tc>
        <w:tc>
          <w:tcPr>
            <w:tcW w:w="5820" w:type="dxa"/>
          </w:tcPr>
          <w:p w14:paraId="2BD26E42" w14:textId="77777777" w:rsidR="004A4F4D" w:rsidRDefault="0033500A">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TableGrid"/>
              <w:tblW w:w="0" w:type="auto"/>
              <w:tblLook w:val="04A0" w:firstRow="1" w:lastRow="0" w:firstColumn="1" w:lastColumn="0" w:noHBand="0" w:noVBand="1"/>
            </w:tblPr>
            <w:tblGrid>
              <w:gridCol w:w="5594"/>
            </w:tblGrid>
            <w:tr w:rsidR="004A4F4D" w14:paraId="2B5D187D" w14:textId="77777777">
              <w:tc>
                <w:tcPr>
                  <w:tcW w:w="5594" w:type="dxa"/>
                </w:tcPr>
                <w:p w14:paraId="42DCAE92" w14:textId="77777777" w:rsidR="004A4F4D" w:rsidRDefault="0033500A">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lastRenderedPageBreak/>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2</m:t>
                        </m: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14:paraId="2721F3A7" w14:textId="77777777" w:rsidR="004A4F4D" w:rsidRDefault="0033500A">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14:paraId="5C8D14A0" w14:textId="77777777" w:rsidR="004A4F4D" w:rsidRDefault="0033500A">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t xml:space="preserve">the UE is not provided </w:t>
                  </w:r>
                  <w:r>
                    <w:rPr>
                      <w:i/>
                      <w:iCs/>
                      <w:strike/>
                      <w:color w:val="00B050"/>
                      <w:sz w:val="18"/>
                      <w:szCs w:val="18"/>
                    </w:rPr>
                    <w:t>enableSTx2PofmDCI</w:t>
                  </w:r>
                  <w:r>
                    <w:rPr>
                      <w:i/>
                      <w:iCs/>
                      <w:strike/>
                      <w:color w:val="C45911" w:themeColor="accent2" w:themeShade="BF"/>
                      <w:sz w:val="18"/>
                      <w:szCs w:val="18"/>
                    </w:rPr>
                    <w:t>,</w:t>
                  </w:r>
                  <w:r>
                    <w:rPr>
                      <w:strike/>
                      <w:color w:val="C459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14:paraId="2D814F80" w14:textId="77777777" w:rsidR="004A4F4D" w:rsidRDefault="004A4F4D">
            <w:pPr>
              <w:rPr>
                <w:lang w:eastAsia="zh-CN"/>
              </w:rPr>
            </w:pPr>
          </w:p>
          <w:p w14:paraId="54D39E0B" w14:textId="77777777" w:rsidR="004A4F4D" w:rsidRDefault="0033500A">
            <w:pPr>
              <w:rPr>
                <w:lang w:eastAsia="zh-CN"/>
              </w:rPr>
            </w:pPr>
            <w:r>
              <w:rPr>
                <w:lang w:eastAsia="zh-CN"/>
              </w:rPr>
              <w:t>Similar descriptions of the red part can be found in several places of 38.214. Examples are copied below.</w:t>
            </w:r>
          </w:p>
          <w:tbl>
            <w:tblPr>
              <w:tblStyle w:val="TableGrid"/>
              <w:tblW w:w="0" w:type="auto"/>
              <w:tblLook w:val="04A0" w:firstRow="1" w:lastRow="0" w:firstColumn="1" w:lastColumn="0" w:noHBand="0" w:noVBand="1"/>
            </w:tblPr>
            <w:tblGrid>
              <w:gridCol w:w="5594"/>
            </w:tblGrid>
            <w:tr w:rsidR="004A4F4D" w14:paraId="3AE61821" w14:textId="77777777">
              <w:tc>
                <w:tcPr>
                  <w:tcW w:w="5594" w:type="dxa"/>
                </w:tcPr>
                <w:p w14:paraId="5562DCD8" w14:textId="77777777" w:rsidR="004A4F4D" w:rsidRDefault="0033500A">
                  <w:pPr>
                    <w:rPr>
                      <w:rFonts w:eastAsia="DengXian"/>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w:dxaOrig="434" w:dyaOrig="377" w14:anchorId="63A07479">
                      <v:shape id="_x0000_i1058" type="#_x0000_t75" style="width:21.5pt;height:18.8pt" o:ole="">
                        <v:imagedata r:id="rId63" o:title=""/>
                      </v:shape>
                      <o:OLEObject Type="Embed" ProgID="Equation.DSMT4" ShapeID="_x0000_i1058" DrawAspect="Content" ObjectID="_1755582020" r:id="rId64"/>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14:paraId="4CBF23EF" w14:textId="77777777" w:rsidR="004A4F4D" w:rsidRDefault="0033500A">
                  <w:pPr>
                    <w:rPr>
                      <w:rFonts w:eastAsia="DengXian"/>
                      <w:lang w:eastAsia="zh-CN"/>
                    </w:rPr>
                  </w:pPr>
                  <w:r>
                    <w:rPr>
                      <w:rFonts w:eastAsia="DengXian"/>
                      <w:lang w:eastAsia="zh-CN"/>
                    </w:rPr>
                    <w:t>…</w:t>
                  </w:r>
                </w:p>
                <w:p w14:paraId="5BD25D04" w14:textId="77777777" w:rsidR="004A4F4D" w:rsidRDefault="0033500A">
                  <w:r>
                    <w:rPr>
                      <w:rFonts w:eastAsia="DengXian"/>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lastRenderedPageBreak/>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 xml:space="preserve">i </w:t>
                  </w:r>
                  <w:r>
                    <w:rPr>
                      <w:iCs/>
                    </w:rPr>
                    <w:t>of the scheduling cell</w:t>
                  </w:r>
                  <w:r>
                    <w:t>.</w:t>
                  </w:r>
                </w:p>
                <w:p w14:paraId="30475073" w14:textId="77777777" w:rsidR="004A4F4D" w:rsidRDefault="004A4F4D">
                  <w:pPr>
                    <w:rPr>
                      <w:lang w:eastAsia="zh-CN"/>
                    </w:rPr>
                  </w:pPr>
                </w:p>
              </w:tc>
            </w:tr>
          </w:tbl>
          <w:p w14:paraId="2838875A" w14:textId="77777777" w:rsidR="004A4F4D" w:rsidRDefault="004A4F4D">
            <w:pPr>
              <w:rPr>
                <w:lang w:eastAsia="zh-CN"/>
              </w:rPr>
            </w:pPr>
          </w:p>
          <w:p w14:paraId="1BAD479D" w14:textId="77777777" w:rsidR="004A4F4D" w:rsidRDefault="0033500A">
            <w:pPr>
              <w:rPr>
                <w:lang w:eastAsia="zh-CN"/>
              </w:rPr>
            </w:pPr>
            <w:r>
              <w:rPr>
                <w:b/>
                <w:bCs/>
                <w:lang w:eastAsia="zh-CN"/>
              </w:rPr>
              <w:t>Comment 2</w:t>
            </w:r>
            <w:r>
              <w:rPr>
                <w:lang w:eastAsia="zh-CN"/>
              </w:rPr>
              <w:t>: The following agreement includes all the cases for overlapping PUSCHs, we think the update of clause 5.2.5 is necessary.</w:t>
            </w:r>
          </w:p>
          <w:p w14:paraId="61A10330" w14:textId="77777777" w:rsidR="004A4F4D" w:rsidRDefault="0033500A">
            <w:pPr>
              <w:rPr>
                <w:b/>
                <w:bCs/>
                <w:szCs w:val="22"/>
                <w:highlight w:val="green"/>
              </w:rPr>
            </w:pPr>
            <w:r>
              <w:rPr>
                <w:b/>
                <w:bCs/>
                <w:szCs w:val="22"/>
                <w:highlight w:val="green"/>
              </w:rPr>
              <w:t>Agreement</w:t>
            </w:r>
          </w:p>
          <w:p w14:paraId="79042845" w14:textId="77777777" w:rsidR="004A4F4D" w:rsidRDefault="0033500A">
            <w:pPr>
              <w:rPr>
                <w:rFonts w:eastAsia="DengXian"/>
                <w:lang w:val="en-CA" w:eastAsia="zh-CN"/>
              </w:rPr>
            </w:pPr>
            <w:r>
              <w:rPr>
                <w:rFonts w:eastAsia="DengXian"/>
                <w:lang w:val="en-CA" w:eastAsia="zh-CN"/>
              </w:rPr>
              <w:t xml:space="preserve">When multi-DCI based STxMP PUSCH+PUSCH is configured, </w:t>
            </w:r>
          </w:p>
          <w:p w14:paraId="2F89C51F" w14:textId="77777777" w:rsidR="004A4F4D" w:rsidRDefault="0033500A">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535BF906" w14:textId="77777777" w:rsidR="004A4F4D" w:rsidRDefault="004A4F4D">
            <w:pPr>
              <w:rPr>
                <w:lang w:val="en-CA" w:eastAsia="zh-CN"/>
              </w:rPr>
            </w:pPr>
          </w:p>
          <w:p w14:paraId="0A6D2EF4" w14:textId="77777777" w:rsidR="004A4F4D" w:rsidRDefault="0033500A">
            <w:pPr>
              <w:rPr>
                <w:lang w:eastAsia="zh-CN"/>
              </w:rPr>
            </w:pPr>
            <w:r>
              <w:rPr>
                <w:lang w:eastAsia="zh-CN"/>
              </w:rPr>
              <w:t>Regarding the QC’s comment 7, our suggestion for the updated text is only for overlapping PUSCHs as highlight in the text below. To avoid misleading, we made some update as following,</w:t>
            </w:r>
          </w:p>
          <w:p w14:paraId="19AEFCF7" w14:textId="77777777" w:rsidR="004A4F4D" w:rsidRDefault="0033500A">
            <w:pPr>
              <w:rPr>
                <w:lang w:eastAsia="zh-CN"/>
              </w:rPr>
            </w:pPr>
            <w:r>
              <w:rPr>
                <w:lang w:eastAsia="zh-CN"/>
              </w:rPr>
              <w:t xml:space="preserve"> </w:t>
            </w:r>
          </w:p>
          <w:tbl>
            <w:tblPr>
              <w:tblStyle w:val="TableGrid"/>
              <w:tblW w:w="0" w:type="auto"/>
              <w:tblLook w:val="04A0" w:firstRow="1" w:lastRow="0" w:firstColumn="1" w:lastColumn="0" w:noHBand="0" w:noVBand="1"/>
            </w:tblPr>
            <w:tblGrid>
              <w:gridCol w:w="5594"/>
            </w:tblGrid>
            <w:tr w:rsidR="004A4F4D" w14:paraId="160D75E5" w14:textId="77777777">
              <w:tc>
                <w:tcPr>
                  <w:tcW w:w="5594" w:type="dxa"/>
                </w:tcPr>
                <w:p w14:paraId="692B5DA7" w14:textId="77777777" w:rsidR="004A4F4D" w:rsidRDefault="0033500A">
                  <w:pPr>
                    <w:pStyle w:val="Heading3"/>
                    <w:jc w:val="both"/>
                    <w:rPr>
                      <w:color w:val="000000"/>
                    </w:rPr>
                  </w:pPr>
                  <w:r>
                    <w:rPr>
                      <w:color w:val="000000"/>
                    </w:rPr>
                    <w:t>5.2.5</w:t>
                  </w:r>
                  <w:r>
                    <w:rPr>
                      <w:color w:val="000000"/>
                    </w:rPr>
                    <w:tab/>
                    <w:t>Priority rules for CSI reports</w:t>
                  </w:r>
                </w:p>
                <w:p w14:paraId="3FB4CC46" w14:textId="77777777" w:rsidR="004A4F4D" w:rsidRDefault="0033500A">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14:paraId="1D708B37" w14:textId="77777777" w:rsidR="004A4F4D" w:rsidRDefault="004A4F4D">
            <w:pPr>
              <w:rPr>
                <w:lang w:eastAsia="zh-CN"/>
              </w:rPr>
            </w:pPr>
          </w:p>
          <w:p w14:paraId="0199793A" w14:textId="77777777" w:rsidR="004A4F4D" w:rsidRDefault="004A4F4D">
            <w:pPr>
              <w:rPr>
                <w:lang w:val="en-CA" w:eastAsia="zh-CN"/>
              </w:rPr>
            </w:pPr>
          </w:p>
          <w:p w14:paraId="77CC5B0B" w14:textId="77777777" w:rsidR="004A4F4D" w:rsidRDefault="004A4F4D">
            <w:pPr>
              <w:rPr>
                <w:lang w:val="en-US" w:eastAsia="zh-CN"/>
              </w:rPr>
            </w:pPr>
          </w:p>
        </w:tc>
        <w:tc>
          <w:tcPr>
            <w:tcW w:w="1837" w:type="dxa"/>
          </w:tcPr>
          <w:p w14:paraId="75CD9EF1" w14:textId="77777777" w:rsidR="004A4F4D" w:rsidRDefault="0033500A">
            <w:pPr>
              <w:rPr>
                <w:lang w:val="en-US"/>
              </w:rPr>
            </w:pPr>
            <w:r>
              <w:rPr>
                <w:lang w:val="en-US"/>
              </w:rPr>
              <w:lastRenderedPageBreak/>
              <w:t xml:space="preserve">#1 I see we have a bit of different views and as I said to QC above, let’s keep both for now, it is better than </w:t>
            </w:r>
            <w:r>
              <w:rPr>
                <w:lang w:val="en-US"/>
              </w:rPr>
              <w:lastRenderedPageBreak/>
              <w:t>deleting both . Later edit: seeing now the debate, I used [] for the new entries, will keep the text in the CR but we will discuss in next meeting in my view!</w:t>
            </w:r>
          </w:p>
          <w:p w14:paraId="6C578925" w14:textId="77777777" w:rsidR="004A4F4D" w:rsidRDefault="004A4F4D">
            <w:pPr>
              <w:rPr>
                <w:lang w:val="en-US"/>
              </w:rPr>
            </w:pPr>
          </w:p>
          <w:p w14:paraId="75354B8C" w14:textId="77777777" w:rsidR="004A4F4D" w:rsidRDefault="004A4F4D">
            <w:pPr>
              <w:rPr>
                <w:lang w:val="en-US"/>
              </w:rPr>
            </w:pPr>
          </w:p>
          <w:p w14:paraId="18A0247C" w14:textId="77777777" w:rsidR="004A4F4D" w:rsidRDefault="004A4F4D">
            <w:pPr>
              <w:rPr>
                <w:lang w:val="en-US"/>
              </w:rPr>
            </w:pPr>
          </w:p>
          <w:p w14:paraId="52A46ECE" w14:textId="77777777" w:rsidR="004A4F4D" w:rsidRDefault="004A4F4D">
            <w:pPr>
              <w:rPr>
                <w:lang w:val="en-US"/>
              </w:rPr>
            </w:pPr>
          </w:p>
          <w:p w14:paraId="093BB2CD" w14:textId="77777777" w:rsidR="004A4F4D" w:rsidRDefault="004A4F4D">
            <w:pPr>
              <w:rPr>
                <w:lang w:val="en-US"/>
              </w:rPr>
            </w:pPr>
          </w:p>
          <w:p w14:paraId="52470D68" w14:textId="77777777" w:rsidR="004A4F4D" w:rsidRDefault="004A4F4D">
            <w:pPr>
              <w:rPr>
                <w:lang w:val="en-US"/>
              </w:rPr>
            </w:pPr>
          </w:p>
          <w:p w14:paraId="0ADA2BB2" w14:textId="77777777" w:rsidR="004A4F4D" w:rsidRDefault="004A4F4D">
            <w:pPr>
              <w:rPr>
                <w:lang w:val="en-US"/>
              </w:rPr>
            </w:pPr>
          </w:p>
          <w:p w14:paraId="6ECB0821" w14:textId="77777777" w:rsidR="004A4F4D" w:rsidRDefault="004A4F4D">
            <w:pPr>
              <w:rPr>
                <w:lang w:val="en-US"/>
              </w:rPr>
            </w:pPr>
          </w:p>
          <w:p w14:paraId="7E03CA3A" w14:textId="77777777" w:rsidR="004A4F4D" w:rsidRDefault="004A4F4D">
            <w:pPr>
              <w:rPr>
                <w:lang w:val="en-US"/>
              </w:rPr>
            </w:pPr>
          </w:p>
          <w:p w14:paraId="7272172B" w14:textId="77777777" w:rsidR="004A4F4D" w:rsidRDefault="004A4F4D">
            <w:pPr>
              <w:rPr>
                <w:lang w:val="en-US"/>
              </w:rPr>
            </w:pPr>
          </w:p>
          <w:p w14:paraId="1DEFAF74" w14:textId="77777777" w:rsidR="004A4F4D" w:rsidRDefault="004A4F4D">
            <w:pPr>
              <w:rPr>
                <w:lang w:val="en-US"/>
              </w:rPr>
            </w:pPr>
          </w:p>
          <w:p w14:paraId="0F2ABF19" w14:textId="77777777" w:rsidR="004A4F4D" w:rsidRDefault="004A4F4D">
            <w:pPr>
              <w:rPr>
                <w:lang w:val="en-US"/>
              </w:rPr>
            </w:pPr>
          </w:p>
          <w:p w14:paraId="75F1E045" w14:textId="77777777" w:rsidR="004A4F4D" w:rsidRDefault="004A4F4D">
            <w:pPr>
              <w:rPr>
                <w:lang w:val="en-US"/>
              </w:rPr>
            </w:pPr>
          </w:p>
          <w:p w14:paraId="5B35AE20" w14:textId="77777777" w:rsidR="004A4F4D" w:rsidRDefault="004A4F4D">
            <w:pPr>
              <w:rPr>
                <w:lang w:val="en-US"/>
              </w:rPr>
            </w:pPr>
          </w:p>
          <w:p w14:paraId="3565F398" w14:textId="77777777" w:rsidR="004A4F4D" w:rsidRDefault="004A4F4D">
            <w:pPr>
              <w:rPr>
                <w:lang w:val="en-US"/>
              </w:rPr>
            </w:pPr>
          </w:p>
          <w:p w14:paraId="233ECC43" w14:textId="77777777" w:rsidR="004A4F4D" w:rsidRDefault="004A4F4D">
            <w:pPr>
              <w:rPr>
                <w:lang w:val="en-US"/>
              </w:rPr>
            </w:pPr>
          </w:p>
          <w:p w14:paraId="3B2EE91A" w14:textId="77777777" w:rsidR="004A4F4D" w:rsidRDefault="004A4F4D">
            <w:pPr>
              <w:rPr>
                <w:lang w:val="en-US"/>
              </w:rPr>
            </w:pPr>
          </w:p>
          <w:p w14:paraId="11B15E38" w14:textId="77777777" w:rsidR="004A4F4D" w:rsidRDefault="004A4F4D">
            <w:pPr>
              <w:rPr>
                <w:lang w:val="en-US"/>
              </w:rPr>
            </w:pPr>
          </w:p>
          <w:p w14:paraId="5C7840AA" w14:textId="77777777" w:rsidR="004A4F4D" w:rsidRDefault="004A4F4D">
            <w:pPr>
              <w:rPr>
                <w:lang w:val="en-US"/>
              </w:rPr>
            </w:pPr>
          </w:p>
          <w:p w14:paraId="0C55AE0D" w14:textId="77777777" w:rsidR="004A4F4D" w:rsidRDefault="004A4F4D">
            <w:pPr>
              <w:rPr>
                <w:lang w:val="en-US"/>
              </w:rPr>
            </w:pPr>
          </w:p>
          <w:p w14:paraId="4E02D89A" w14:textId="77777777" w:rsidR="004A4F4D" w:rsidRDefault="004A4F4D">
            <w:pPr>
              <w:rPr>
                <w:lang w:val="en-US"/>
              </w:rPr>
            </w:pPr>
          </w:p>
          <w:p w14:paraId="5E3C6868" w14:textId="77777777" w:rsidR="004A4F4D" w:rsidRDefault="004A4F4D">
            <w:pPr>
              <w:rPr>
                <w:lang w:val="en-US"/>
              </w:rPr>
            </w:pPr>
          </w:p>
          <w:p w14:paraId="4E7E3D2A" w14:textId="77777777" w:rsidR="004A4F4D" w:rsidRDefault="004A4F4D">
            <w:pPr>
              <w:rPr>
                <w:lang w:val="en-US"/>
              </w:rPr>
            </w:pPr>
          </w:p>
          <w:p w14:paraId="5BFD56DD" w14:textId="77777777" w:rsidR="004A4F4D" w:rsidRDefault="004A4F4D">
            <w:pPr>
              <w:rPr>
                <w:lang w:val="en-US"/>
              </w:rPr>
            </w:pPr>
          </w:p>
          <w:p w14:paraId="20FA37A0" w14:textId="77777777" w:rsidR="004A4F4D" w:rsidRDefault="004A4F4D">
            <w:pPr>
              <w:rPr>
                <w:lang w:val="en-US"/>
              </w:rPr>
            </w:pPr>
          </w:p>
          <w:p w14:paraId="3A34B8B6" w14:textId="77777777" w:rsidR="004A4F4D" w:rsidRDefault="004A4F4D">
            <w:pPr>
              <w:rPr>
                <w:lang w:val="en-US"/>
              </w:rPr>
            </w:pPr>
          </w:p>
          <w:p w14:paraId="139EF1D1" w14:textId="77777777" w:rsidR="004A4F4D" w:rsidRDefault="004A4F4D">
            <w:pPr>
              <w:rPr>
                <w:lang w:val="en-US"/>
              </w:rPr>
            </w:pPr>
          </w:p>
          <w:p w14:paraId="53AF8E48" w14:textId="77777777" w:rsidR="004A4F4D" w:rsidRDefault="004A4F4D">
            <w:pPr>
              <w:rPr>
                <w:lang w:val="en-US"/>
              </w:rPr>
            </w:pPr>
          </w:p>
          <w:p w14:paraId="10F23235" w14:textId="77777777" w:rsidR="004A4F4D" w:rsidRDefault="004A4F4D">
            <w:pPr>
              <w:rPr>
                <w:lang w:val="en-US"/>
              </w:rPr>
            </w:pPr>
          </w:p>
          <w:p w14:paraId="367CCAC2" w14:textId="77777777" w:rsidR="004A4F4D" w:rsidRDefault="004A4F4D">
            <w:pPr>
              <w:rPr>
                <w:lang w:val="en-US"/>
              </w:rPr>
            </w:pPr>
          </w:p>
          <w:p w14:paraId="6C7B5475" w14:textId="77777777" w:rsidR="004A4F4D" w:rsidRDefault="004A4F4D">
            <w:pPr>
              <w:rPr>
                <w:lang w:val="en-US"/>
              </w:rPr>
            </w:pPr>
          </w:p>
          <w:p w14:paraId="5264007E" w14:textId="77777777" w:rsidR="004A4F4D" w:rsidRDefault="004A4F4D">
            <w:pPr>
              <w:rPr>
                <w:lang w:val="en-US"/>
              </w:rPr>
            </w:pPr>
          </w:p>
          <w:p w14:paraId="6173C281" w14:textId="77777777" w:rsidR="004A4F4D" w:rsidRDefault="004A4F4D">
            <w:pPr>
              <w:rPr>
                <w:lang w:val="en-US"/>
              </w:rPr>
            </w:pPr>
          </w:p>
          <w:p w14:paraId="30F9BBCF" w14:textId="77777777" w:rsidR="004A4F4D" w:rsidRDefault="004A4F4D">
            <w:pPr>
              <w:rPr>
                <w:lang w:val="en-US"/>
              </w:rPr>
            </w:pPr>
          </w:p>
          <w:p w14:paraId="77A6D215" w14:textId="77777777" w:rsidR="004A4F4D" w:rsidRDefault="004A4F4D">
            <w:pPr>
              <w:rPr>
                <w:lang w:val="en-US"/>
              </w:rPr>
            </w:pPr>
          </w:p>
          <w:p w14:paraId="55D66052" w14:textId="77777777" w:rsidR="004A4F4D" w:rsidRDefault="004A4F4D">
            <w:pPr>
              <w:rPr>
                <w:lang w:val="en-US"/>
              </w:rPr>
            </w:pPr>
          </w:p>
          <w:p w14:paraId="1C3A0AD3" w14:textId="77777777" w:rsidR="004A4F4D" w:rsidRDefault="004A4F4D">
            <w:pPr>
              <w:rPr>
                <w:lang w:val="en-US"/>
              </w:rPr>
            </w:pPr>
          </w:p>
          <w:p w14:paraId="79BDFCBE" w14:textId="77777777" w:rsidR="004A4F4D" w:rsidRDefault="0033500A">
            <w:pPr>
              <w:rPr>
                <w:lang w:val="zh-CN"/>
              </w:rPr>
            </w:pPr>
            <w:r>
              <w:rPr>
                <w:lang w:val="zh-CN"/>
              </w:rPr>
              <w:t>#2 added!</w:t>
            </w:r>
          </w:p>
          <w:p w14:paraId="0895F8CB" w14:textId="77777777" w:rsidR="004A4F4D" w:rsidRDefault="004A4F4D">
            <w:pPr>
              <w:rPr>
                <w:lang w:val="zh-CN"/>
              </w:rPr>
            </w:pPr>
          </w:p>
          <w:p w14:paraId="7C762948" w14:textId="77777777" w:rsidR="004A4F4D" w:rsidRDefault="004A4F4D">
            <w:pPr>
              <w:rPr>
                <w:lang w:val="zh-CN"/>
              </w:rPr>
            </w:pPr>
          </w:p>
          <w:p w14:paraId="5C1AAF6F" w14:textId="77777777" w:rsidR="004A4F4D" w:rsidRDefault="004A4F4D">
            <w:pPr>
              <w:rPr>
                <w:lang w:val="zh-CN"/>
              </w:rPr>
            </w:pPr>
          </w:p>
          <w:p w14:paraId="06C90DF8" w14:textId="77777777" w:rsidR="004A4F4D" w:rsidRDefault="004A4F4D">
            <w:pPr>
              <w:rPr>
                <w:lang w:val="zh-CN"/>
              </w:rPr>
            </w:pPr>
          </w:p>
          <w:p w14:paraId="6A2991FF" w14:textId="77777777" w:rsidR="004A4F4D" w:rsidRDefault="004A4F4D">
            <w:pPr>
              <w:rPr>
                <w:lang w:val="zh-CN"/>
              </w:rPr>
            </w:pPr>
          </w:p>
          <w:p w14:paraId="57D2D899" w14:textId="77777777" w:rsidR="004A4F4D" w:rsidRDefault="004A4F4D">
            <w:pPr>
              <w:rPr>
                <w:lang w:val="zh-CN"/>
              </w:rPr>
            </w:pPr>
          </w:p>
        </w:tc>
      </w:tr>
      <w:tr w:rsidR="004A4F4D" w14:paraId="2E522357" w14:textId="77777777">
        <w:trPr>
          <w:trHeight w:val="53"/>
          <w:jc w:val="center"/>
        </w:trPr>
        <w:tc>
          <w:tcPr>
            <w:tcW w:w="1405" w:type="dxa"/>
          </w:tcPr>
          <w:p w14:paraId="0FC62016" w14:textId="77777777" w:rsidR="004A4F4D" w:rsidRDefault="0033500A">
            <w:pPr>
              <w:rPr>
                <w:lang w:val="en-US" w:eastAsia="zh-CN"/>
              </w:rPr>
            </w:pPr>
            <w:r>
              <w:rPr>
                <w:rFonts w:hint="eastAsia"/>
                <w:lang w:val="en-US" w:eastAsia="zh-CN"/>
              </w:rPr>
              <w:lastRenderedPageBreak/>
              <w:t>ZTE</w:t>
            </w:r>
          </w:p>
        </w:tc>
        <w:tc>
          <w:tcPr>
            <w:tcW w:w="5820" w:type="dxa"/>
          </w:tcPr>
          <w:p w14:paraId="3EC9A863" w14:textId="77777777" w:rsidR="004A4F4D" w:rsidRDefault="0033500A">
            <w:pPr>
              <w:rPr>
                <w:lang w:val="en-US" w:eastAsia="zh-CN"/>
              </w:rPr>
            </w:pPr>
            <w:r>
              <w:rPr>
                <w:rFonts w:hint="eastAsia"/>
                <w:lang w:val="en-US" w:eastAsia="zh-CN"/>
              </w:rPr>
              <w:t>Thanks Mihai so much for your ongoing effort of this CR, please find our comments as follows in this round.</w:t>
            </w:r>
          </w:p>
          <w:p w14:paraId="594DA0E0" w14:textId="77777777" w:rsidR="004A4F4D" w:rsidRDefault="0033500A">
            <w:pPr>
              <w:rPr>
                <w:b/>
                <w:bCs/>
                <w:u w:val="single"/>
                <w:lang w:val="en-US" w:eastAsia="zh-CN"/>
              </w:rPr>
            </w:pPr>
            <w:r>
              <w:rPr>
                <w:rFonts w:hint="eastAsia"/>
                <w:b/>
                <w:bCs/>
                <w:u w:val="single"/>
                <w:lang w:val="en-US" w:eastAsia="zh-CN"/>
              </w:rPr>
              <w:t>Comment#1</w:t>
            </w:r>
          </w:p>
          <w:p w14:paraId="12219316" w14:textId="77777777" w:rsidR="004A4F4D" w:rsidRDefault="0033500A">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ui-provider"/>
                <w:i/>
                <w:iCs/>
              </w:rPr>
              <w:t>maxMIMO-LayersforSfn</w:t>
            </w:r>
            <w:r>
              <w:rPr>
                <w:color w:val="000000"/>
              </w:rPr>
              <w:t xml:space="preserve"> or </w:t>
            </w:r>
            <w:r>
              <w:rPr>
                <w:rStyle w:val="ui-provider"/>
                <w:i/>
                <w:iCs/>
              </w:rPr>
              <w:t>maxMIMO-LayersforSfnDCI-0-2</w:t>
            </w:r>
            <w:r>
              <w:rPr>
                <w:lang w:val="en-US" w:eastAsia="zh-CN"/>
              </w:rPr>
              <w:t>”</w:t>
            </w:r>
            <w:r>
              <w:rPr>
                <w:rFonts w:hint="eastAsia"/>
                <w:lang w:val="en-US" w:eastAsia="zh-CN"/>
              </w:rPr>
              <w:t xml:space="preserve"> has clearly stated the same thing, in which the value of either </w:t>
            </w:r>
            <w:r>
              <w:rPr>
                <w:rStyle w:val="ui-provider"/>
                <w:i/>
                <w:iCs/>
              </w:rPr>
              <w:t>maxMIMO-LayersforSfn</w:t>
            </w:r>
            <w:r>
              <w:rPr>
                <w:color w:val="000000"/>
              </w:rPr>
              <w:t xml:space="preserve"> or </w:t>
            </w:r>
            <w:r>
              <w:rPr>
                <w:rStyle w:val="ui-provider"/>
                <w:i/>
                <w:iCs/>
              </w:rPr>
              <w:t>maxMIMO-LayersforSfnDCI-0-2</w:t>
            </w:r>
            <w:r>
              <w:rPr>
                <w:rFonts w:hint="eastAsia"/>
                <w:lang w:val="en-US" w:eastAsia="zh-CN"/>
              </w:rPr>
              <w:t xml:space="preserve"> can only be 1 or 2 as agreed in RRC parameter discussion.</w:t>
            </w:r>
          </w:p>
          <w:p w14:paraId="2D146113" w14:textId="77777777" w:rsidR="004A4F4D" w:rsidRDefault="0033500A">
            <w:pPr>
              <w:ind w:left="851" w:hanging="283"/>
              <w:rPr>
                <w:color w:val="000000"/>
                <w:lang w:val="en-US"/>
              </w:rPr>
            </w:pPr>
            <w:r>
              <w:lastRenderedPageBreak/>
              <w:t>-</w:t>
            </w:r>
            <w:r>
              <w:tab/>
            </w:r>
            <w:r>
              <w:rPr>
                <w:lang w:val="en-US"/>
              </w:rPr>
              <w:t>maximum number of layers is up to 2.</w:t>
            </w:r>
          </w:p>
          <w:p w14:paraId="01DCE495" w14:textId="77777777" w:rsidR="004A4F4D" w:rsidRDefault="004A4F4D">
            <w:pPr>
              <w:rPr>
                <w:lang w:val="en-US" w:eastAsia="zh-CN"/>
              </w:rPr>
            </w:pPr>
          </w:p>
          <w:p w14:paraId="1239D0F8" w14:textId="77777777" w:rsidR="004A4F4D" w:rsidRDefault="0033500A">
            <w:pPr>
              <w:rPr>
                <w:b/>
                <w:bCs/>
                <w:u w:val="single"/>
                <w:lang w:val="en-US" w:eastAsia="zh-CN"/>
              </w:rPr>
            </w:pPr>
            <w:r>
              <w:rPr>
                <w:rFonts w:hint="eastAsia"/>
                <w:b/>
                <w:bCs/>
                <w:u w:val="single"/>
                <w:lang w:val="en-US" w:eastAsia="zh-CN"/>
              </w:rPr>
              <w:t>Comment#2</w:t>
            </w:r>
          </w:p>
          <w:p w14:paraId="4F126D59" w14:textId="77777777" w:rsidR="004A4F4D" w:rsidRDefault="0033500A">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14:paraId="10F9C31B" w14:textId="77777777" w:rsidR="004A4F4D" w:rsidRDefault="0033500A">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14:paraId="58BE9921" w14:textId="77777777" w:rsidR="004A4F4D" w:rsidRDefault="0033500A">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14:paraId="23057B47" w14:textId="77777777" w:rsidR="004A4F4D" w:rsidRDefault="004A4F4D">
            <w:pPr>
              <w:rPr>
                <w:lang w:val="en-US" w:eastAsia="zh-CN"/>
              </w:rPr>
            </w:pPr>
          </w:p>
          <w:p w14:paraId="2457290A" w14:textId="77777777" w:rsidR="004A4F4D" w:rsidRDefault="0033500A">
            <w:pPr>
              <w:rPr>
                <w:lang w:val="en-US" w:eastAsia="zh-CN"/>
              </w:rPr>
            </w:pPr>
            <w:r>
              <w:rPr>
                <w:rFonts w:hint="eastAsia"/>
                <w:lang w:val="en-US" w:eastAsia="zh-CN"/>
              </w:rPr>
              <w:t>-------------------------------------------------</w:t>
            </w:r>
          </w:p>
          <w:p w14:paraId="3ECE1ABB" w14:textId="77777777" w:rsidR="004A4F4D" w:rsidRDefault="0033500A">
            <w:pPr>
              <w:rPr>
                <w:b/>
                <w:bCs/>
                <w:color w:val="000000"/>
                <w:u w:val="single"/>
                <w:lang w:val="en-US" w:eastAsia="zh-CN"/>
              </w:rPr>
            </w:pPr>
            <w:r>
              <w:rPr>
                <w:rFonts w:hint="eastAsia"/>
                <w:b/>
                <w:bCs/>
                <w:color w:val="000000"/>
                <w:u w:val="single"/>
                <w:lang w:val="en-US" w:eastAsia="zh-CN"/>
              </w:rPr>
              <w:t>TS 38.214, Section 6.1.1.1:</w:t>
            </w:r>
          </w:p>
          <w:p w14:paraId="03E45752" w14:textId="77777777" w:rsidR="004A4F4D" w:rsidRDefault="0033500A">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9F6A107" w14:textId="77777777" w:rsidR="004A4F4D" w:rsidRDefault="0033500A">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14:paraId="358C8B3F" w14:textId="77777777" w:rsidR="004A4F4D" w:rsidRDefault="0033500A">
            <w:pPr>
              <w:rPr>
                <w:b/>
                <w:bCs/>
                <w:color w:val="000000"/>
                <w:lang w:val="en-US" w:eastAsia="zh-CN"/>
              </w:rPr>
            </w:pPr>
            <w:r>
              <w:rPr>
                <w:rFonts w:hint="eastAsia"/>
                <w:b/>
                <w:bCs/>
                <w:color w:val="000000"/>
                <w:lang w:val="en-US" w:eastAsia="zh-CN"/>
              </w:rPr>
              <w:t>...</w:t>
            </w:r>
          </w:p>
          <w:p w14:paraId="6BC6B378" w14:textId="77777777" w:rsidR="004A4F4D" w:rsidRDefault="0033500A">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w:t>
            </w:r>
            <w:r>
              <w:rPr>
                <w:i/>
                <w:color w:val="000000"/>
              </w:rPr>
              <w:lastRenderedPageBreak/>
              <w:t>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DFFCA7" w14:textId="77777777" w:rsidR="004A4F4D" w:rsidRDefault="0033500A">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14:paraId="6BEC6875" w14:textId="77777777" w:rsidR="004A4F4D" w:rsidRDefault="0033500A">
            <w:pPr>
              <w:rPr>
                <w:lang w:val="en-US" w:eastAsia="zh-CN"/>
              </w:rPr>
            </w:pPr>
            <w:r>
              <w:rPr>
                <w:rFonts w:hint="eastAsia"/>
                <w:lang w:val="en-US" w:eastAsia="zh-CN"/>
              </w:rPr>
              <w:t>-------------------------------------------------</w:t>
            </w:r>
          </w:p>
          <w:p w14:paraId="67704FE1" w14:textId="77777777" w:rsidR="004A4F4D" w:rsidRDefault="004A4F4D">
            <w:pPr>
              <w:rPr>
                <w:lang w:val="en-US" w:eastAsia="zh-CN"/>
              </w:rPr>
            </w:pPr>
          </w:p>
          <w:p w14:paraId="5AB562D9" w14:textId="77777777" w:rsidR="004A4F4D" w:rsidRDefault="0033500A">
            <w:pPr>
              <w:rPr>
                <w:lang w:val="en-US" w:eastAsia="zh-CN"/>
              </w:rPr>
            </w:pPr>
            <w:r>
              <w:rPr>
                <w:rFonts w:hint="eastAsia"/>
                <w:lang w:val="en-US" w:eastAsia="zh-CN"/>
              </w:rPr>
              <w:t>-------------------------------------------------</w:t>
            </w:r>
          </w:p>
          <w:p w14:paraId="7B9DFF30" w14:textId="77777777" w:rsidR="004A4F4D" w:rsidRDefault="0033500A">
            <w:r>
              <w:rPr>
                <w:rFonts w:hint="eastAsia"/>
                <w:b/>
                <w:bCs/>
                <w:color w:val="000000"/>
                <w:u w:val="single"/>
                <w:lang w:val="en-US" w:eastAsia="zh-CN"/>
              </w:rPr>
              <w:t>TS 38.214, Section 6.1.2.1:</w:t>
            </w:r>
          </w:p>
          <w:p w14:paraId="7753C4E7" w14:textId="77777777" w:rsidR="004A4F4D" w:rsidRDefault="0033500A">
            <w:pPr>
              <w:pStyle w:val="B1"/>
              <w:rPr>
                <w:lang w:val="en-US"/>
              </w:rPr>
            </w:pPr>
            <w:r>
              <w:rPr>
                <w:lang w:val="en-US"/>
              </w:rPr>
              <w:t>-</w:t>
            </w:r>
            <w:r>
              <w:rPr>
                <w:lang w:val="en-US"/>
              </w:rPr>
              <w:tab/>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14:paraId="63B5C47B" w14:textId="77777777" w:rsidR="004A4F4D" w:rsidRDefault="0033500A">
            <w:pPr>
              <w:pStyle w:val="B1"/>
              <w:ind w:leftChars="300" w:left="884"/>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14:paraId="4F3F988C" w14:textId="77777777" w:rsidR="004A4F4D" w:rsidRDefault="0033500A">
            <w:pPr>
              <w:rPr>
                <w:lang w:val="en-US" w:eastAsia="zh-CN"/>
              </w:rPr>
            </w:pPr>
            <w:r>
              <w:rPr>
                <w:rFonts w:hint="eastAsia"/>
                <w:lang w:val="en-US" w:eastAsia="zh-CN"/>
              </w:rPr>
              <w:t>-------------------------------------------------</w:t>
            </w:r>
          </w:p>
          <w:p w14:paraId="55CC01FC" w14:textId="77777777" w:rsidR="004A4F4D" w:rsidRDefault="004A4F4D">
            <w:pPr>
              <w:rPr>
                <w:lang w:val="en-US" w:eastAsia="zh-CN"/>
              </w:rPr>
            </w:pPr>
          </w:p>
          <w:p w14:paraId="0E74F332" w14:textId="77777777" w:rsidR="004A4F4D" w:rsidRDefault="0033500A">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14:paraId="37A2860E" w14:textId="77777777" w:rsidR="004A4F4D" w:rsidRDefault="0033500A">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14:paraId="70FD8619" w14:textId="77777777" w:rsidR="004A4F4D" w:rsidRDefault="0033500A">
            <w:pPr>
              <w:rPr>
                <w:lang w:val="en-CA"/>
              </w:rPr>
            </w:pPr>
            <w:r>
              <w:rPr>
                <w:highlight w:val="yellow"/>
                <w:lang w:val="en-CA"/>
              </w:rPr>
              <w:t>For the SFN scheme of single-DCI based STxMP PUSCH:</w:t>
            </w:r>
          </w:p>
          <w:p w14:paraId="490E6411" w14:textId="77777777" w:rsidR="004A4F4D" w:rsidRDefault="0033500A">
            <w:pPr>
              <w:pStyle w:val="ListParagraph"/>
              <w:numPr>
                <w:ilvl w:val="0"/>
                <w:numId w:val="11"/>
              </w:numPr>
              <w:rPr>
                <w:lang w:val="en-CA"/>
              </w:rPr>
            </w:pPr>
            <w:r>
              <w:rPr>
                <w:lang w:val="en-CA"/>
              </w:rPr>
              <w:t>Configure two SRS resource sets for CB or NCB.</w:t>
            </w:r>
          </w:p>
          <w:p w14:paraId="4821CB19" w14:textId="77777777" w:rsidR="004A4F4D" w:rsidRDefault="0033500A">
            <w:pPr>
              <w:pStyle w:val="ListParagraph"/>
              <w:numPr>
                <w:ilvl w:val="1"/>
                <w:numId w:val="11"/>
              </w:numPr>
              <w:rPr>
                <w:lang w:val="en-CA"/>
              </w:rPr>
            </w:pPr>
            <w:r>
              <w:rPr>
                <w:lang w:val="en-CA"/>
              </w:rPr>
              <w:t xml:space="preserve">FFS: Number of SRS resources of SRS resource set, and number of SRS ports of SRS resource </w:t>
            </w:r>
          </w:p>
          <w:p w14:paraId="53795FA3" w14:textId="77777777" w:rsidR="004A4F4D" w:rsidRDefault="0033500A">
            <w:pPr>
              <w:pStyle w:val="ListParagraph"/>
              <w:numPr>
                <w:ilvl w:val="0"/>
                <w:numId w:val="11"/>
              </w:numPr>
              <w:rPr>
                <w:lang w:val="en-CA"/>
              </w:rPr>
            </w:pPr>
            <w:r>
              <w:rPr>
                <w:lang w:val="en-CA"/>
              </w:rPr>
              <w:t xml:space="preserve">The DCI indicates two SRI fields and TPMI fields for SFN transmission, </w:t>
            </w:r>
          </w:p>
          <w:p w14:paraId="7256DD15" w14:textId="77777777" w:rsidR="004A4F4D" w:rsidRDefault="0033500A">
            <w:pPr>
              <w:pStyle w:val="ListParagraph"/>
              <w:numPr>
                <w:ilvl w:val="0"/>
                <w:numId w:val="11"/>
              </w:numPr>
              <w:rPr>
                <w:lang w:val="en-CA"/>
              </w:rPr>
            </w:pPr>
            <w:r>
              <w:rPr>
                <w:lang w:val="en-CA"/>
              </w:rPr>
              <w:t>On the indication of number of layers for CB and NCB PUSCH:</w:t>
            </w:r>
          </w:p>
          <w:p w14:paraId="096C6BEA" w14:textId="77777777" w:rsidR="004A4F4D" w:rsidRDefault="0033500A">
            <w:pPr>
              <w:pStyle w:val="ListParagraph"/>
              <w:numPr>
                <w:ilvl w:val="1"/>
                <w:numId w:val="11"/>
              </w:numPr>
              <w:rPr>
                <w:highlight w:val="yellow"/>
                <w:lang w:val="en-CA"/>
              </w:rPr>
            </w:pPr>
            <w:r>
              <w:rPr>
                <w:highlight w:val="yellow"/>
                <w:lang w:val="en-CA"/>
              </w:rPr>
              <w:lastRenderedPageBreak/>
              <w:t>Alt1: Similar to rel-17 mTRP TDM scheme, the number of layers is indicated by the first SRI field (for NCB PUSCH) or the first TPMI field (for CB PUSCH)</w:t>
            </w:r>
          </w:p>
          <w:p w14:paraId="1F749819" w14:textId="77777777" w:rsidR="004A4F4D" w:rsidRDefault="004A4F4D">
            <w:pPr>
              <w:rPr>
                <w:lang w:val="en-US" w:eastAsia="zh-CN"/>
              </w:rPr>
            </w:pPr>
          </w:p>
          <w:p w14:paraId="56FBB160" w14:textId="77777777" w:rsidR="004A4F4D" w:rsidRDefault="004A4F4D">
            <w:pPr>
              <w:rPr>
                <w:lang w:val="en-US" w:eastAsia="zh-CN"/>
              </w:rPr>
            </w:pPr>
          </w:p>
          <w:p w14:paraId="10D095DB" w14:textId="77777777" w:rsidR="004A4F4D" w:rsidRDefault="0033500A">
            <w:pPr>
              <w:rPr>
                <w:b/>
                <w:bCs/>
                <w:u w:val="single"/>
                <w:lang w:val="en-US" w:eastAsia="zh-CN"/>
              </w:rPr>
            </w:pPr>
            <w:r>
              <w:rPr>
                <w:rFonts w:hint="eastAsia"/>
                <w:b/>
                <w:bCs/>
                <w:u w:val="single"/>
                <w:lang w:val="en-US" w:eastAsia="zh-CN"/>
              </w:rPr>
              <w:t>Comment#3</w:t>
            </w:r>
          </w:p>
          <w:p w14:paraId="2D11AE34" w14:textId="77777777" w:rsidR="004A4F4D" w:rsidRDefault="0033500A">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14:paraId="1A54CAD9" w14:textId="77777777" w:rsidR="004A4F4D" w:rsidRDefault="0033500A">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14:paraId="41F6A506" w14:textId="77777777" w:rsidR="004A4F4D" w:rsidRDefault="004A4F4D"/>
          <w:p w14:paraId="2E25A7E1" w14:textId="77777777" w:rsidR="004A4F4D" w:rsidRDefault="004A4F4D">
            <w:pPr>
              <w:rPr>
                <w:lang w:val="en-US"/>
              </w:rPr>
            </w:pPr>
          </w:p>
          <w:p w14:paraId="75A62E43" w14:textId="77777777" w:rsidR="004A4F4D" w:rsidRDefault="0033500A">
            <w:pPr>
              <w:rPr>
                <w:lang w:val="en-US"/>
              </w:rPr>
            </w:pPr>
            <w:r>
              <w:rPr>
                <w:lang w:val="en-US"/>
              </w:rPr>
              <w:t>#1 stricken through for now.</w:t>
            </w:r>
          </w:p>
          <w:p w14:paraId="0349C425" w14:textId="77777777" w:rsidR="004A4F4D" w:rsidRDefault="004A4F4D">
            <w:pPr>
              <w:rPr>
                <w:lang w:val="en-US"/>
              </w:rPr>
            </w:pPr>
          </w:p>
          <w:p w14:paraId="3FF66009" w14:textId="77777777" w:rsidR="004A4F4D" w:rsidRDefault="004A4F4D">
            <w:pPr>
              <w:rPr>
                <w:lang w:val="en-US"/>
              </w:rPr>
            </w:pPr>
          </w:p>
          <w:p w14:paraId="69CF13A2" w14:textId="77777777" w:rsidR="004A4F4D" w:rsidRDefault="004A4F4D">
            <w:pPr>
              <w:rPr>
                <w:lang w:val="en-US"/>
              </w:rPr>
            </w:pPr>
          </w:p>
          <w:p w14:paraId="483120F1" w14:textId="77777777" w:rsidR="004A4F4D" w:rsidRDefault="004A4F4D">
            <w:pPr>
              <w:rPr>
                <w:lang w:val="en-US"/>
              </w:rPr>
            </w:pPr>
          </w:p>
          <w:p w14:paraId="1FC99764" w14:textId="77777777" w:rsidR="004A4F4D" w:rsidRDefault="004A4F4D">
            <w:pPr>
              <w:rPr>
                <w:lang w:val="en-US"/>
              </w:rPr>
            </w:pPr>
          </w:p>
          <w:p w14:paraId="13C1A901" w14:textId="77777777" w:rsidR="004A4F4D" w:rsidRDefault="004A4F4D">
            <w:pPr>
              <w:rPr>
                <w:lang w:val="en-US"/>
              </w:rPr>
            </w:pPr>
          </w:p>
          <w:p w14:paraId="077D3E65" w14:textId="77777777" w:rsidR="004A4F4D" w:rsidRDefault="004A4F4D">
            <w:pPr>
              <w:rPr>
                <w:lang w:val="en-US"/>
              </w:rPr>
            </w:pPr>
          </w:p>
          <w:p w14:paraId="6ACF508D" w14:textId="77777777" w:rsidR="004A4F4D" w:rsidRDefault="0033500A">
            <w:pPr>
              <w:rPr>
                <w:lang w:val="en-US"/>
              </w:rPr>
            </w:pPr>
            <w:r>
              <w:rPr>
                <w:lang w:val="en-US"/>
              </w:rPr>
              <w:t>#2 see my comment further below at your next comment!</w:t>
            </w:r>
          </w:p>
        </w:tc>
      </w:tr>
      <w:tr w:rsidR="004A4F4D" w14:paraId="6836E076" w14:textId="77777777">
        <w:trPr>
          <w:trHeight w:val="53"/>
          <w:jc w:val="center"/>
        </w:trPr>
        <w:tc>
          <w:tcPr>
            <w:tcW w:w="1405" w:type="dxa"/>
          </w:tcPr>
          <w:p w14:paraId="20228CA9" w14:textId="77777777" w:rsidR="004A4F4D" w:rsidRDefault="0033500A">
            <w:pPr>
              <w:rPr>
                <w:color w:val="0000FF"/>
              </w:rPr>
            </w:pPr>
            <w:r>
              <w:lastRenderedPageBreak/>
              <w:t>QC2</w:t>
            </w:r>
          </w:p>
        </w:tc>
        <w:tc>
          <w:tcPr>
            <w:tcW w:w="5820" w:type="dxa"/>
          </w:tcPr>
          <w:p w14:paraId="687AF0E1" w14:textId="77777777" w:rsidR="004A4F4D" w:rsidRDefault="0033500A">
            <w:r>
              <w:t>Given conflicting comments, we would like to clarify a couple of points in response to Samsung and ZTE:</w:t>
            </w:r>
          </w:p>
          <w:p w14:paraId="4F77DE80" w14:textId="77777777" w:rsidR="004A4F4D" w:rsidRDefault="0033500A">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14:paraId="449FAA85" w14:textId="77777777" w:rsidR="004A4F4D" w:rsidRDefault="0033500A">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14:paraId="3C5D77E0" w14:textId="77777777" w:rsidR="004A4F4D" w:rsidRDefault="0033500A">
            <w:pPr>
              <w:overflowPunct/>
              <w:autoSpaceDE/>
              <w:autoSpaceDN/>
              <w:adjustRightInd/>
              <w:ind w:left="568" w:hanging="284"/>
              <w:jc w:val="left"/>
              <w:textAlignment w:val="auto"/>
              <w:rPr>
                <w:color w:val="00B050"/>
                <w:lang w:val="en-US"/>
              </w:rPr>
            </w:pPr>
            <w:r>
              <w:rPr>
                <w:color w:val="00B050"/>
                <w:lang w:val="en-US"/>
              </w:rPr>
              <w:t>-</w:t>
            </w:r>
            <w:r>
              <w:rPr>
                <w:color w:val="00B050"/>
                <w:lang w:val="en-US"/>
              </w:rPr>
              <w:tab/>
              <w:t xml:space="preserve">For any two HARQ process IDs in a given scheduled cell, if the UE is scheduled to start receiving a first PDSCH starting in symbol </w:t>
            </w:r>
            <w:r>
              <w:rPr>
                <w:i/>
                <w:color w:val="00B050"/>
                <w:lang w:val="en-US"/>
              </w:rPr>
              <w:t>j</w:t>
            </w:r>
            <w:r>
              <w:rPr>
                <w:color w:val="00B050"/>
                <w:lang w:val="en-US"/>
              </w:rPr>
              <w:t xml:space="preserve"> by a PDCCH associated with a value of </w:t>
            </w:r>
            <w:r>
              <w:rPr>
                <w:i/>
                <w:color w:val="00B050"/>
                <w:lang w:val="en-US" w:eastAsia="zh-CN"/>
              </w:rPr>
              <w:t>coresetPoolIndex</w:t>
            </w:r>
            <w:r>
              <w:rPr>
                <w:color w:val="00B050"/>
                <w:lang w:val="en-US"/>
              </w:rPr>
              <w:t xml:space="preserve"> ending in symbol </w:t>
            </w:r>
            <w:r>
              <w:rPr>
                <w:i/>
                <w:color w:val="00B050"/>
                <w:lang w:val="en-US"/>
              </w:rPr>
              <w:t>i</w:t>
            </w:r>
            <w:r>
              <w:rPr>
                <w:color w:val="00B050"/>
                <w:lang w:val="en-US"/>
              </w:rPr>
              <w:t xml:space="preserve">, the UE can be scheduled to receive a PDSCH starting earlier than the end of the first PDSCH with a PDCCH associated with a different value of </w:t>
            </w:r>
            <w:r>
              <w:rPr>
                <w:i/>
                <w:color w:val="00B050"/>
                <w:lang w:val="en-US" w:eastAsia="zh-CN"/>
              </w:rPr>
              <w:t>coresetPoolIndex</w:t>
            </w:r>
            <w:r>
              <w:rPr>
                <w:color w:val="00B050"/>
                <w:lang w:val="en-US"/>
              </w:rPr>
              <w:t xml:space="preserve"> that ends later than symbol </w:t>
            </w:r>
            <w:r>
              <w:rPr>
                <w:i/>
                <w:color w:val="00B050"/>
                <w:lang w:val="en-US"/>
              </w:rPr>
              <w:t>i</w:t>
            </w:r>
            <w:r>
              <w:rPr>
                <w:color w:val="00B050"/>
                <w:lang w:val="en-US"/>
              </w:rPr>
              <w:t xml:space="preserve">. </w:t>
            </w:r>
          </w:p>
          <w:p w14:paraId="68CC91C2" w14:textId="77777777" w:rsidR="004A4F4D" w:rsidRDefault="0033500A">
            <w:pPr>
              <w:overflowPunct/>
              <w:autoSpaceDE/>
              <w:autoSpaceDN/>
              <w:adjustRightInd/>
              <w:ind w:left="568" w:hanging="284"/>
              <w:jc w:val="left"/>
              <w:textAlignment w:val="auto"/>
              <w:rPr>
                <w:color w:val="00B050"/>
                <w:u w:val="single"/>
                <w:lang w:val="en-US"/>
              </w:rPr>
            </w:pPr>
            <w:r>
              <w:rPr>
                <w:color w:val="00B050"/>
                <w:lang w:val="en-US"/>
              </w:rPr>
              <w:t>-</w:t>
            </w:r>
            <w:r>
              <w:rPr>
                <w:color w:val="00B050"/>
                <w:lang w:val="en-US"/>
              </w:rPr>
              <w:tab/>
              <w:t xml:space="preserve">In a given scheduled cell, the UE can receive a </w:t>
            </w:r>
            <w:r>
              <w:rPr>
                <w:rFonts w:eastAsia="DengXian"/>
                <w:color w:val="00B050"/>
                <w:lang w:val="en-US"/>
              </w:rPr>
              <w:t xml:space="preserve">first </w:t>
            </w:r>
            <w:r>
              <w:rPr>
                <w:color w:val="00B050"/>
                <w:lang w:val="en-US"/>
              </w:rPr>
              <w:t xml:space="preserve">PDSCH in slot </w:t>
            </w:r>
            <w:r>
              <w:rPr>
                <w:i/>
                <w:color w:val="00B050"/>
                <w:lang w:val="en-US"/>
              </w:rPr>
              <w:t>i</w:t>
            </w:r>
            <w:r>
              <w:rPr>
                <w:color w:val="00B050"/>
                <w:lang w:val="en-US"/>
              </w:rPr>
              <w:t xml:space="preserve">, with the corresponding HARQ-ACK assigned to be transmitted in slot </w:t>
            </w:r>
            <w:r>
              <w:rPr>
                <w:i/>
                <w:color w:val="00B050"/>
                <w:lang w:val="en-US"/>
              </w:rPr>
              <w:t>j</w:t>
            </w:r>
            <w:r>
              <w:rPr>
                <w:color w:val="00B050"/>
                <w:lang w:val="en-US"/>
              </w:rPr>
              <w:t xml:space="preserve">, and </w:t>
            </w:r>
            <w:r>
              <w:rPr>
                <w:rFonts w:eastAsia="DengXian"/>
                <w:color w:val="00B050"/>
                <w:lang w:val="en-US"/>
              </w:rPr>
              <w:t>a second</w:t>
            </w:r>
            <w:r>
              <w:rPr>
                <w:color w:val="00B050"/>
                <w:lang w:val="en-US"/>
              </w:rPr>
              <w:t xml:space="preserve"> PDSCH associated with a value of </w:t>
            </w:r>
            <w:r>
              <w:rPr>
                <w:i/>
                <w:color w:val="00B050"/>
                <w:lang w:val="en-US" w:eastAsia="zh-CN"/>
              </w:rPr>
              <w:t>coresetPoolIndex</w:t>
            </w:r>
            <w:r>
              <w:rPr>
                <w:color w:val="00B050"/>
                <w:lang w:val="en-US"/>
              </w:rPr>
              <w:t xml:space="preserve"> different from that of the first PDSCH </w:t>
            </w:r>
            <w:r>
              <w:rPr>
                <w:rFonts w:eastAsia="DengXian"/>
                <w:color w:val="00B050"/>
                <w:lang w:val="en-US"/>
              </w:rPr>
              <w:t>starting later than the first PDSCH</w:t>
            </w:r>
            <w:r>
              <w:rPr>
                <w:color w:val="00B050"/>
                <w:lang w:val="en-US"/>
              </w:rPr>
              <w:t xml:space="preserve"> with its </w:t>
            </w:r>
            <w:r>
              <w:rPr>
                <w:color w:val="00B050"/>
                <w:lang w:val="en-US"/>
              </w:rPr>
              <w:lastRenderedPageBreak/>
              <w:t xml:space="preserve">corresponding HARQ-ACK assigned to be transmitted in a slot before slot </w:t>
            </w:r>
            <w:r>
              <w:rPr>
                <w:i/>
                <w:color w:val="00B050"/>
                <w:lang w:val="en-US"/>
              </w:rPr>
              <w:t>j</w:t>
            </w:r>
            <w:r>
              <w:rPr>
                <w:color w:val="00B050"/>
                <w:lang w:val="en-US"/>
              </w:rPr>
              <w:t>.</w:t>
            </w:r>
          </w:p>
          <w:p w14:paraId="0B00A0F6" w14:textId="77777777" w:rsidR="004A4F4D" w:rsidRDefault="0033500A">
            <w:r>
              <w:t>@ZTE: Regarding your comment 1, it is ok to remove the bullet “</w:t>
            </w:r>
            <w:r>
              <w:rPr>
                <w:lang w:val="en-US"/>
              </w:rPr>
              <w:t>maximum number of layers is up to 2</w:t>
            </w:r>
            <w:r>
              <w:t>”, but our main point was that it is currently not in the right place (it is under SDM scheme).</w:t>
            </w:r>
          </w:p>
          <w:p w14:paraId="322BBCE8" w14:textId="77777777" w:rsidR="004A4F4D" w:rsidRDefault="0033500A">
            <w:r>
              <w:t>Regarding your comment 3, the description of SFN that you suggested is not correct because a) it specifies p+1 PUSCH antenna ports (</w:t>
            </w:r>
            <w:r>
              <w:rPr>
                <w:color w:val="000000" w:themeColor="text1"/>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14:paraId="52FAEB51" w14:textId="77777777" w:rsidR="004A4F4D" w:rsidRDefault="004A4F4D"/>
          <w:p w14:paraId="7F2276DC" w14:textId="77777777" w:rsidR="004A4F4D" w:rsidRDefault="0033500A">
            <w:pPr>
              <w:rPr>
                <w:lang w:val="en-US"/>
              </w:rPr>
            </w:pPr>
            <w:r>
              <w:rPr>
                <w:lang w:val="en-US"/>
              </w:rPr>
              <w:t># I suggest we put some [] for the whole area and we take this for discussion in next meeting!</w:t>
            </w:r>
          </w:p>
        </w:tc>
      </w:tr>
      <w:tr w:rsidR="004A4F4D" w14:paraId="10B72F4A" w14:textId="77777777">
        <w:trPr>
          <w:trHeight w:val="53"/>
          <w:jc w:val="center"/>
        </w:trPr>
        <w:tc>
          <w:tcPr>
            <w:tcW w:w="1405" w:type="dxa"/>
          </w:tcPr>
          <w:p w14:paraId="1C4E0987" w14:textId="77777777" w:rsidR="004A4F4D" w:rsidRDefault="0033500A">
            <w:pPr>
              <w:rPr>
                <w:color w:val="0000FF"/>
                <w:lang w:val="en-US" w:eastAsia="zh-CN"/>
              </w:rPr>
            </w:pPr>
            <w:r>
              <w:rPr>
                <w:rFonts w:hint="eastAsia"/>
                <w:lang w:val="en-US" w:eastAsia="zh-CN"/>
              </w:rPr>
              <w:t>ZTE</w:t>
            </w:r>
          </w:p>
        </w:tc>
        <w:tc>
          <w:tcPr>
            <w:tcW w:w="5820" w:type="dxa"/>
          </w:tcPr>
          <w:p w14:paraId="78D040C7" w14:textId="77777777" w:rsidR="004A4F4D" w:rsidRDefault="0033500A">
            <w:pPr>
              <w:rPr>
                <w:lang w:val="en-US" w:eastAsia="zh-CN"/>
              </w:rPr>
            </w:pPr>
            <w:r>
              <w:rPr>
                <w:rFonts w:hint="eastAsia"/>
                <w:lang w:val="en-US" w:eastAsia="zh-CN"/>
              </w:rPr>
              <w:t>Follow up to QC</w:t>
            </w:r>
            <w:r>
              <w:rPr>
                <w:lang w:val="en-US" w:eastAsia="zh-CN"/>
              </w:rPr>
              <w:t>’</w:t>
            </w:r>
            <w:r>
              <w:rPr>
                <w:rFonts w:hint="eastAsia"/>
                <w:lang w:val="en-US" w:eastAsia="zh-CN"/>
              </w:rPr>
              <w:t>s reply, and provide some minor editorial updates for clarification.</w:t>
            </w:r>
          </w:p>
          <w:p w14:paraId="68521018" w14:textId="77777777" w:rsidR="004A4F4D" w:rsidRDefault="0033500A">
            <w:pPr>
              <w:rPr>
                <w:lang w:val="en-US" w:eastAsia="zh-CN"/>
              </w:rPr>
            </w:pPr>
            <w:r>
              <w:rPr>
                <w:rFonts w:hint="eastAsia"/>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14:paraId="2F406806" w14:textId="77777777" w:rsidR="004A4F4D" w:rsidRDefault="004A4F4D">
            <w:pPr>
              <w:rPr>
                <w:lang w:val="en-US" w:eastAsia="zh-CN"/>
              </w:rPr>
            </w:pPr>
          </w:p>
          <w:p w14:paraId="54E378F5" w14:textId="77777777" w:rsidR="004A4F4D" w:rsidRDefault="0033500A">
            <w:pPr>
              <w:rPr>
                <w:lang w:val="en-US" w:eastAsia="zh-CN"/>
              </w:rPr>
            </w:pPr>
            <w:r>
              <w:rPr>
                <w:rFonts w:hint="eastAsia"/>
                <w:lang w:val="en-US" w:eastAsia="zh-CN"/>
              </w:rPr>
              <w:t>In addition, after carefully pore over this running CR, we suggest the following editorial changes to capture the above correction raised by QC and some other refinements. Sorry for the inconvenience caused earlier.</w:t>
            </w:r>
          </w:p>
          <w:tbl>
            <w:tblPr>
              <w:tblStyle w:val="TableGrid"/>
              <w:tblW w:w="0" w:type="auto"/>
              <w:tblLook w:val="04A0" w:firstRow="1" w:lastRow="0" w:firstColumn="1" w:lastColumn="0" w:noHBand="0" w:noVBand="1"/>
            </w:tblPr>
            <w:tblGrid>
              <w:gridCol w:w="5594"/>
            </w:tblGrid>
            <w:tr w:rsidR="004A4F4D" w14:paraId="6E83E3C5" w14:textId="77777777">
              <w:tc>
                <w:tcPr>
                  <w:tcW w:w="5604" w:type="dxa"/>
                </w:tcPr>
                <w:p w14:paraId="35A4337C" w14:textId="77777777" w:rsidR="004A4F4D" w:rsidRDefault="0033500A">
                  <w:pPr>
                    <w:rPr>
                      <w:lang w:val="en-US" w:eastAsia="zh-CN"/>
                    </w:rPr>
                  </w:pPr>
                  <w:r>
                    <w:rPr>
                      <w:rFonts w:hint="eastAsia"/>
                      <w:b/>
                      <w:bCs/>
                      <w:u w:val="single"/>
                      <w:lang w:val="en-US" w:eastAsia="zh-CN"/>
                    </w:rPr>
                    <w:t>Proposed changes (Section 6.1.1.1):</w:t>
                  </w:r>
                </w:p>
                <w:p w14:paraId="7757E5C6" w14:textId="77777777" w:rsidR="004A4F4D" w:rsidRDefault="0033500A">
                  <w:pPr>
                    <w:rPr>
                      <w:lang w:val="en-US" w:eastAsia="zh-CN"/>
                    </w:rPr>
                  </w:pPr>
                  <w:r>
                    <w:rPr>
                      <w:rFonts w:hint="eastAsia"/>
                      <w:lang w:val="en-US" w:eastAsia="zh-CN"/>
                    </w:rPr>
                    <w:t>&lt;-------- STxMP SFN scheme -------&gt;</w:t>
                  </w:r>
                </w:p>
                <w:p w14:paraId="0216D2F2" w14:textId="77777777" w:rsidR="004A4F4D" w:rsidRDefault="0033500A">
                  <w:pPr>
                    <w:ind w:left="567" w:hanging="283"/>
                    <w:rPr>
                      <w:color w:val="000000" w:themeColor="text1"/>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color w:val="FF0000"/>
                      <w:highlight w:val="yellow"/>
                      <w:vertAlign w:val="subscript"/>
                    </w:rPr>
                    <w:t>1</w:t>
                  </w:r>
                  <w:r>
                    <w:rPr>
                      <w:color w:val="000000" w:themeColor="text1"/>
                    </w:rPr>
                    <w:t>-1}</w:t>
                  </w:r>
                  <w:r>
                    <w:rPr>
                      <w:color w:val="000000" w:themeColor="text1"/>
                      <w:lang w:val="en-US" w:eastAsia="zh-CN"/>
                    </w:rPr>
                    <w:t xml:space="preserve"> and </w:t>
                  </w:r>
                  <w:r>
                    <w:rPr>
                      <w:color w:val="000000" w:themeColor="text1"/>
                    </w:rPr>
                    <w:t>antenna ports {0+p</w:t>
                  </w:r>
                  <w:r>
                    <w:rPr>
                      <w:color w:val="FF0000"/>
                      <w:highlight w:val="yellow"/>
                      <w:vertAlign w:val="subscript"/>
                    </w:rPr>
                    <w:t>1</w:t>
                  </w:r>
                  <w:r>
                    <w:rPr>
                      <w:color w:val="000000" w:themeColor="text1"/>
                    </w:rPr>
                    <w:t>, ..., 0+p</w:t>
                  </w:r>
                  <w:r>
                    <w:rPr>
                      <w:color w:val="FF0000"/>
                      <w:highlight w:val="yellow"/>
                      <w:vertAlign w:val="subscript"/>
                    </w:rPr>
                    <w:t>1</w:t>
                  </w:r>
                  <w:r>
                    <w:rPr>
                      <w:color w:val="000000" w:themeColor="text1"/>
                    </w:rPr>
                    <w:t>+p</w:t>
                  </w:r>
                  <w:r>
                    <w:rPr>
                      <w:color w:val="FF0000"/>
                      <w:highlight w:val="yellow"/>
                      <w:vertAlign w:val="subscript"/>
                    </w:rPr>
                    <w:t>2</w:t>
                  </w:r>
                  <w:r>
                    <w:rPr>
                      <w:color w:val="000000" w:themeColor="text1"/>
                    </w:rPr>
                    <w:t>-1}</w:t>
                  </w:r>
                  <w:r>
                    <w:rPr>
                      <w:rFonts w:hint="eastAsia"/>
                      <w:color w:val="000000" w:themeColor="text1"/>
                      <w:lang w:val="en-US" w:eastAsia="zh-CN"/>
                    </w:rPr>
                    <w:t xml:space="preserve">, respectively. Where </w:t>
                  </w:r>
                  <w:r>
                    <w:rPr>
                      <w:rFonts w:hint="eastAsia"/>
                      <w:color w:val="000000" w:themeColor="text1"/>
                    </w:rPr>
                    <w:t>p</w:t>
                  </w:r>
                  <w:r>
                    <w:rPr>
                      <w:rFonts w:hint="eastAsia"/>
                      <w:color w:val="000000" w:themeColor="text1"/>
                      <w:vertAlign w:val="subscript"/>
                    </w:rPr>
                    <w:t>1</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 xml:space="preserve">, and </w:t>
                  </w:r>
                  <w:r>
                    <w:rPr>
                      <w:rFonts w:hint="eastAsia"/>
                      <w:color w:val="000000" w:themeColor="text1"/>
                    </w:rPr>
                    <w:t>p</w:t>
                  </w:r>
                  <w:r>
                    <w:rPr>
                      <w:rFonts w:hint="eastAsia"/>
                      <w:color w:val="000000" w:themeColor="text1"/>
                      <w:vertAlign w:val="subscript"/>
                      <w:lang w:val="en-US" w:eastAsia="zh-CN"/>
                    </w:rPr>
                    <w:t>2</w:t>
                  </w:r>
                  <w:r>
                    <w:rPr>
                      <w:rFonts w:hint="eastAsia"/>
                      <w:color w:val="000000" w:themeColor="text1"/>
                    </w:rPr>
                    <w:t xml:space="preserve"> is </w:t>
                  </w:r>
                  <w:r>
                    <w:rPr>
                      <w:rFonts w:hint="eastAsia"/>
                      <w:color w:val="000000" w:themeColor="text1"/>
                      <w:lang w:val="en-US" w:eastAsia="zh-CN"/>
                    </w:rPr>
                    <w:t xml:space="preserve">equal to </w:t>
                  </w:r>
                  <w:r>
                    <w:rPr>
                      <w:rFonts w:hint="eastAsia"/>
                      <w:color w:val="000000" w:themeColor="text1"/>
                    </w:rPr>
                    <w:t xml:space="preserve">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 xml:space="preserve">second </w:t>
                  </w:r>
                  <w:r>
                    <w:rPr>
                      <w:color w:val="000000" w:themeColor="text1"/>
                    </w:rPr>
                    <w:t>SRI when multiple SRS resources are configured for the applicable SRS resource set or if single SRS resource is configured for the applicable SRS resource set</w:t>
                  </w:r>
                  <w:r>
                    <w:rPr>
                      <w:rFonts w:hint="eastAsia"/>
                      <w:color w:val="000000" w:themeColor="text1"/>
                      <w:lang w:val="en-US" w:eastAsia="zh-CN"/>
                    </w:rPr>
                    <w:t>.</w:t>
                  </w:r>
                </w:p>
                <w:p w14:paraId="40A744B0" w14:textId="77777777" w:rsidR="004A4F4D" w:rsidRDefault="0033500A">
                  <w:pPr>
                    <w:rPr>
                      <w:lang w:val="en-US" w:eastAsia="zh-CN"/>
                    </w:rPr>
                  </w:pPr>
                  <w:r>
                    <w:rPr>
                      <w:rFonts w:hint="eastAsia"/>
                      <w:lang w:val="en-US" w:eastAsia="zh-CN"/>
                    </w:rPr>
                    <w:lastRenderedPageBreak/>
                    <w:t>...</w:t>
                  </w:r>
                </w:p>
                <w:p w14:paraId="6C02E54F" w14:textId="77777777" w:rsidR="004A4F4D" w:rsidRDefault="0033500A">
                  <w:pPr>
                    <w:rPr>
                      <w:lang w:val="en-US" w:eastAsia="zh-CN"/>
                    </w:rPr>
                  </w:pPr>
                  <w:r>
                    <w:rPr>
                      <w:rFonts w:hint="eastAsia"/>
                      <w:lang w:val="en-US" w:eastAsia="zh-CN"/>
                    </w:rPr>
                    <w:t>&lt;------- STxMP SFN scheme -------&gt;</w:t>
                  </w:r>
                </w:p>
                <w:p w14:paraId="46240295" w14:textId="77777777" w:rsidR="004A4F4D" w:rsidRDefault="0033500A">
                  <w:pPr>
                    <w:ind w:left="567" w:hanging="283"/>
                    <w:rPr>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000000" w:themeColor="text1"/>
                      <w:lang w:val="en-US" w:eastAsia="zh-CN"/>
                    </w:rPr>
                    <w:t xml:space="preserve">When </w:t>
                  </w:r>
                  <w:r>
                    <w:rPr>
                      <w:color w:val="000000" w:themeColor="text1"/>
                    </w:rPr>
                    <w:t xml:space="preserve">codepoint “10” of </w:t>
                  </w:r>
                  <w:r>
                    <w:rPr>
                      <w:i/>
                      <w:color w:val="000000" w:themeColor="text1"/>
                    </w:rPr>
                    <w:t>SRS Resource Set</w:t>
                  </w:r>
                  <w:r>
                    <w:rPr>
                      <w:color w:val="000000" w:themeColor="text1"/>
                    </w:rPr>
                    <w:t xml:space="preserve"> </w:t>
                  </w:r>
                  <w:r>
                    <w:rPr>
                      <w:i/>
                      <w:iCs/>
                      <w:color w:val="000000" w:themeColor="text1"/>
                    </w:rPr>
                    <w:t xml:space="preserve">indicator </w:t>
                  </w:r>
                  <w:r>
                    <w:rPr>
                      <w:color w:val="000000" w:themeColor="text1"/>
                    </w:rPr>
                    <w:t>is indicated</w:t>
                  </w:r>
                  <w:r>
                    <w:rPr>
                      <w:i/>
                      <w:color w:val="000000" w:themeColor="text1"/>
                    </w:rPr>
                    <w:t>,</w:t>
                  </w:r>
                  <w:r>
                    <w:rPr>
                      <w:color w:val="000000" w:themeColor="text1"/>
                    </w:rPr>
                    <w:t xml:space="preserve"> </w:t>
                  </w:r>
                  <w:r>
                    <w:rPr>
                      <w:rFonts w:hint="eastAsia"/>
                      <w:color w:val="000000" w:themeColor="text1"/>
                      <w:lang w:val="en-US" w:eastAsia="zh-CN"/>
                    </w:rPr>
                    <w:t xml:space="preserve">the first and second TPMIs are </w:t>
                  </w:r>
                  <w:r>
                    <w:rPr>
                      <w:color w:val="000000" w:themeColor="text1"/>
                    </w:rPr>
                    <w:t>used to indicate the precoder</w:t>
                  </w:r>
                  <w:r>
                    <w:rPr>
                      <w:rFonts w:hint="eastAsia"/>
                      <w:color w:val="000000" w:themeColor="text1"/>
                      <w:lang w:val="en-US" w:eastAsia="zh-CN"/>
                    </w:rPr>
                    <w:t>s</w:t>
                  </w:r>
                  <w:r>
                    <w:rPr>
                      <w:color w:val="000000" w:themeColor="text1"/>
                    </w:rPr>
                    <w:t xml:space="preserve"> to be applied over</w:t>
                  </w:r>
                  <w:r>
                    <w:rPr>
                      <w:color w:val="000000" w:themeColor="text1"/>
                      <w:lang w:val="en-US" w:eastAsia="zh-CN"/>
                    </w:rPr>
                    <w:t xml:space="preserve"> </w:t>
                  </w:r>
                  <w:r>
                    <w:rPr>
                      <w:color w:val="000000" w:themeColor="text1"/>
                    </w:rPr>
                    <w:t>antenna ports {0, ..., 0+p</w:t>
                  </w:r>
                  <w:r>
                    <w:rPr>
                      <w:rFonts w:hint="eastAsia"/>
                      <w:color w:val="FF0000"/>
                      <w:highlight w:val="yellow"/>
                      <w:lang w:val="en-US" w:eastAsia="zh-CN"/>
                    </w:rPr>
                    <w:t>-1</w:t>
                  </w:r>
                  <w:r>
                    <w:rPr>
                      <w:color w:val="000000" w:themeColor="text1"/>
                    </w:rPr>
                    <w:t>}</w:t>
                  </w:r>
                  <w:r>
                    <w:rPr>
                      <w:rFonts w:hint="eastAsia"/>
                      <w:color w:val="000000" w:themeColor="text1"/>
                      <w:lang w:val="en-US" w:eastAsia="zh-CN"/>
                    </w:rPr>
                    <w:t xml:space="preserve">, respectively. Where </w:t>
                  </w:r>
                  <w:r>
                    <w:rPr>
                      <w:rFonts w:hint="eastAsia"/>
                      <w:color w:val="000000" w:themeColor="text1"/>
                    </w:rPr>
                    <w:t>p is</w:t>
                  </w:r>
                  <w:r>
                    <w:rPr>
                      <w:rFonts w:hint="eastAsia"/>
                      <w:color w:val="000000" w:themeColor="text1"/>
                      <w:lang w:val="en-US" w:eastAsia="zh-CN"/>
                    </w:rPr>
                    <w:t xml:space="preserve"> equal to</w:t>
                  </w:r>
                  <w:r>
                    <w:rPr>
                      <w:rFonts w:hint="eastAsia"/>
                      <w:color w:val="000000" w:themeColor="text1"/>
                    </w:rPr>
                    <w:t xml:space="preserve"> the number of SRS ports </w:t>
                  </w:r>
                  <w:r>
                    <w:rPr>
                      <w:rFonts w:hint="eastAsia"/>
                      <w:color w:val="000000" w:themeColor="text1"/>
                      <w:lang w:val="en-US" w:eastAsia="zh-CN"/>
                    </w:rPr>
                    <w:t xml:space="preserve">of the </w:t>
                  </w:r>
                  <w:r>
                    <w:rPr>
                      <w:color w:val="000000" w:themeColor="text1"/>
                    </w:rPr>
                    <w:t xml:space="preserve">SRS resource selected by the </w:t>
                  </w:r>
                  <w:r>
                    <w:rPr>
                      <w:rFonts w:hint="eastAsia"/>
                      <w:color w:val="000000" w:themeColor="text1"/>
                      <w:lang w:val="en-US" w:eastAsia="zh-CN"/>
                    </w:rPr>
                    <w:t>first</w:t>
                  </w:r>
                  <w:r>
                    <w:rPr>
                      <w:color w:val="000000" w:themeColor="text1"/>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rPr>
                    <w:t>.</w:t>
                  </w:r>
                </w:p>
              </w:tc>
            </w:tr>
          </w:tbl>
          <w:p w14:paraId="54C5EE02" w14:textId="77777777" w:rsidR="004A4F4D" w:rsidRDefault="004A4F4D">
            <w:pPr>
              <w:rPr>
                <w:color w:val="0000FF"/>
              </w:rPr>
            </w:pPr>
          </w:p>
        </w:tc>
        <w:tc>
          <w:tcPr>
            <w:tcW w:w="1837" w:type="dxa"/>
          </w:tcPr>
          <w:p w14:paraId="48489CDD" w14:textId="77777777" w:rsidR="004A4F4D" w:rsidRDefault="004A4F4D"/>
          <w:p w14:paraId="24B6B7D5" w14:textId="77777777" w:rsidR="004A4F4D" w:rsidRDefault="0033500A">
            <w:pPr>
              <w:rPr>
                <w:lang w:val="en-US"/>
              </w:rPr>
            </w:pPr>
            <w:r>
              <w:rPr>
                <w:lang w:val="en-US"/>
              </w:rPr>
              <w:t># the text should be fine but I still kept it stricken to see if everybody is on the same page in keeping it!</w:t>
            </w:r>
          </w:p>
        </w:tc>
      </w:tr>
      <w:tr w:rsidR="004A4F4D" w14:paraId="2B2F7930" w14:textId="77777777">
        <w:trPr>
          <w:trHeight w:val="53"/>
          <w:jc w:val="center"/>
        </w:trPr>
        <w:tc>
          <w:tcPr>
            <w:tcW w:w="1405" w:type="dxa"/>
          </w:tcPr>
          <w:p w14:paraId="5E9DD33E" w14:textId="77777777" w:rsidR="004A4F4D" w:rsidRDefault="0033500A">
            <w:pPr>
              <w:rPr>
                <w:lang w:val="en-US" w:eastAsia="zh-CN"/>
              </w:rPr>
            </w:pPr>
            <w:r>
              <w:rPr>
                <w:rFonts w:hint="eastAsia"/>
                <w:lang w:val="en-US" w:eastAsia="zh-CN"/>
              </w:rPr>
              <w:t>ZTE (v02)</w:t>
            </w:r>
          </w:p>
        </w:tc>
        <w:tc>
          <w:tcPr>
            <w:tcW w:w="5820" w:type="dxa"/>
          </w:tcPr>
          <w:p w14:paraId="67BDD58D" w14:textId="77777777" w:rsidR="004A4F4D" w:rsidRDefault="0033500A">
            <w:pPr>
              <w:rPr>
                <w:lang w:val="en-US" w:eastAsia="zh-CN"/>
              </w:rPr>
            </w:pPr>
            <w:r>
              <w:rPr>
                <w:rFonts w:hint="eastAsia"/>
                <w:lang w:val="en-US" w:eastAsia="zh-CN"/>
              </w:rPr>
              <w:t>Thanks so much for editor</w:t>
            </w:r>
            <w:r>
              <w:rPr>
                <w:lang w:val="en-US" w:eastAsia="zh-CN"/>
              </w:rPr>
              <w:t>’</w:t>
            </w:r>
            <w:r>
              <w:rPr>
                <w:rFonts w:hint="eastAsia"/>
                <w:lang w:val="en-US" w:eastAsia="zh-CN"/>
              </w:rPr>
              <w:t>s effort so far.</w:t>
            </w:r>
          </w:p>
          <w:p w14:paraId="78B66EDE" w14:textId="77777777" w:rsidR="004A4F4D" w:rsidRDefault="0033500A">
            <w:pPr>
              <w:rPr>
                <w:lang w:val="en-US" w:eastAsia="zh-CN"/>
              </w:rPr>
            </w:pPr>
            <w:r>
              <w:rPr>
                <w:rFonts w:hint="eastAsia"/>
                <w:lang w:val="en-US" w:eastAsia="zh-CN"/>
              </w:rPr>
              <w:t>As per our comment#2 in the second round, we elaborated in great detail on the missing part of the mapping between PUSCH antenna ports and TPMIs for both SDM scheme and SFN scheme. According to the related discussion with companies in first and second rounds, at least companies did not raise any doubt for the part of SDM scheme in their last reply, hence it should be added back to fix the spec hole. For the part of SFN scheme, although it seems companies have no problem on the necessity (have not receive any responses yet), it can be fine to put this part as pending (e.g., with brackets) but not remove it directly due to the spec impact does exist according the agreement listed above. Frankly, it is proper to give the chance for companies to check during the maintenance phase in next meetings. In light of the above, we sincerely hope the following can be take as the middle ground for two camps in this meeting.</w:t>
            </w:r>
          </w:p>
          <w:tbl>
            <w:tblPr>
              <w:tblStyle w:val="TableGrid"/>
              <w:tblW w:w="0" w:type="auto"/>
              <w:tblLook w:val="04A0" w:firstRow="1" w:lastRow="0" w:firstColumn="1" w:lastColumn="0" w:noHBand="0" w:noVBand="1"/>
            </w:tblPr>
            <w:tblGrid>
              <w:gridCol w:w="5594"/>
            </w:tblGrid>
            <w:tr w:rsidR="004A4F4D" w14:paraId="00137954" w14:textId="77777777">
              <w:tc>
                <w:tcPr>
                  <w:tcW w:w="5604" w:type="dxa"/>
                </w:tcPr>
                <w:p w14:paraId="09C82307" w14:textId="77777777" w:rsidR="004A4F4D" w:rsidRDefault="0033500A">
                  <w:pPr>
                    <w:rPr>
                      <w:lang w:val="en-US" w:eastAsia="zh-CN"/>
                    </w:rPr>
                  </w:pPr>
                  <w:r>
                    <w:rPr>
                      <w:rFonts w:hint="eastAsia"/>
                      <w:b/>
                      <w:bCs/>
                      <w:u w:val="single"/>
                      <w:lang w:val="en-US" w:eastAsia="zh-CN"/>
                    </w:rPr>
                    <w:t>Proposed changes (Section 6.1.1.1):</w:t>
                  </w:r>
                </w:p>
                <w:p w14:paraId="5DF47811" w14:textId="77777777" w:rsidR="004A4F4D" w:rsidRDefault="0033500A">
                  <w:pPr>
                    <w:rPr>
                      <w:lang w:val="en-US" w:eastAsia="zh-CN"/>
                    </w:rPr>
                  </w:pPr>
                  <w:r>
                    <w:rPr>
                      <w:rFonts w:hint="eastAsia"/>
                      <w:lang w:val="en-US" w:eastAsia="zh-CN"/>
                    </w:rPr>
                    <w:t>&lt;-------- STxMP SDM scheme -------&gt;</w:t>
                  </w:r>
                </w:p>
                <w:p w14:paraId="06AF0AAE" w14:textId="77777777" w:rsidR="004A4F4D" w:rsidRDefault="0033500A">
                  <w:pPr>
                    <w:ind w:left="567" w:hanging="283"/>
                    <w:rPr>
                      <w:color w:val="FF0000"/>
                      <w:highlight w:val="yellow"/>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color w:val="FF0000"/>
                      <w:highlight w:val="yellow"/>
                      <w:vertAlign w:val="subscript"/>
                    </w:rPr>
                    <w:t>1</w:t>
                  </w:r>
                  <w:r>
                    <w:rPr>
                      <w:color w:val="FF0000"/>
                      <w:highlight w:val="yellow"/>
                    </w:rPr>
                    <w:t>-1}</w:t>
                  </w:r>
                  <w:r>
                    <w:rPr>
                      <w:color w:val="FF0000"/>
                      <w:highlight w:val="yellow"/>
                      <w:lang w:val="en-US" w:eastAsia="zh-CN"/>
                    </w:rPr>
                    <w:t xml:space="preserve"> and </w:t>
                  </w:r>
                  <w:r>
                    <w:rPr>
                      <w:color w:val="FF0000"/>
                      <w:highlight w:val="yellow"/>
                    </w:rPr>
                    <w:t>antenna ports {0+p</w:t>
                  </w:r>
                  <w:r>
                    <w:rPr>
                      <w:color w:val="FF0000"/>
                      <w:highlight w:val="yellow"/>
                      <w:vertAlign w:val="subscript"/>
                    </w:rPr>
                    <w:t>1</w:t>
                  </w:r>
                  <w:r>
                    <w:rPr>
                      <w:color w:val="FF0000"/>
                      <w:highlight w:val="yellow"/>
                    </w:rPr>
                    <w:t>, ..., 0+p</w:t>
                  </w:r>
                  <w:r>
                    <w:rPr>
                      <w:color w:val="FF0000"/>
                      <w:highlight w:val="yellow"/>
                      <w:vertAlign w:val="subscript"/>
                    </w:rPr>
                    <w:t>1</w:t>
                  </w:r>
                  <w:r>
                    <w:rPr>
                      <w:color w:val="FF0000"/>
                      <w:highlight w:val="yellow"/>
                    </w:rPr>
                    <w:t>+p</w:t>
                  </w:r>
                  <w:r>
                    <w:rPr>
                      <w:color w:val="FF0000"/>
                      <w:highlight w:val="yellow"/>
                      <w:vertAlign w:val="subscript"/>
                    </w:rPr>
                    <w:t>2</w:t>
                  </w:r>
                  <w:r>
                    <w:rPr>
                      <w:color w:val="FF0000"/>
                      <w:highlight w:val="yellow"/>
                    </w:rPr>
                    <w:t>-1}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4397B46" w14:textId="77777777" w:rsidR="004A4F4D" w:rsidRDefault="004A4F4D">
                  <w:pPr>
                    <w:rPr>
                      <w:color w:val="FF0000"/>
                      <w:highlight w:val="yellow"/>
                      <w:lang w:val="en-US" w:eastAsia="zh-CN"/>
                    </w:rPr>
                  </w:pPr>
                </w:p>
                <w:p w14:paraId="2C3AD98A" w14:textId="77777777" w:rsidR="004A4F4D" w:rsidRDefault="0033500A">
                  <w:pPr>
                    <w:rPr>
                      <w:lang w:val="en-US" w:eastAsia="zh-CN"/>
                    </w:rPr>
                  </w:pPr>
                  <w:r>
                    <w:rPr>
                      <w:rFonts w:hint="eastAsia"/>
                      <w:lang w:val="en-US" w:eastAsia="zh-CN"/>
                    </w:rPr>
                    <w:t>&lt;------- STxMP SFN scheme -------&gt;</w:t>
                  </w:r>
                </w:p>
                <w:p w14:paraId="68B843F2" w14:textId="77777777" w:rsidR="004A4F4D" w:rsidRDefault="0033500A">
                  <w:pPr>
                    <w:ind w:left="567" w:hanging="283"/>
                    <w:rPr>
                      <w:lang w:val="en-US" w:eastAsia="zh-CN"/>
                    </w:rPr>
                  </w:pPr>
                  <w:r>
                    <w:lastRenderedPageBreak/>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rPr>
                    <w:t xml:space="preserve">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-1</w:t>
                  </w:r>
                  <w:r>
                    <w:rPr>
                      <w:color w:val="FF0000"/>
                      <w:highlight w:val="yellow"/>
                    </w:rPr>
                    <w:t>}</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tc>
            </w:tr>
          </w:tbl>
          <w:p w14:paraId="062239E6" w14:textId="77777777" w:rsidR="004A4F4D" w:rsidRDefault="004A4F4D"/>
        </w:tc>
        <w:tc>
          <w:tcPr>
            <w:tcW w:w="1837" w:type="dxa"/>
          </w:tcPr>
          <w:p w14:paraId="6A13F0BD" w14:textId="77777777" w:rsidR="004A4F4D" w:rsidRDefault="004A4F4D"/>
          <w:p w14:paraId="1A077566" w14:textId="77777777" w:rsidR="004A4F4D" w:rsidRDefault="0033500A">
            <w:r>
              <w:t>I appreciate your effort and as you have seen, I did not delete the text as such exactly so it can be judged further! On other hand I did not hear positive feedback from the companies having a problem initially, this is why I propose we take this in the next round! The text is anyway existing so it is simple to bring it back...</w:t>
            </w:r>
          </w:p>
        </w:tc>
      </w:tr>
      <w:tr w:rsidR="004A4F4D" w14:paraId="53486AB4" w14:textId="77777777">
        <w:trPr>
          <w:trHeight w:val="53"/>
          <w:jc w:val="center"/>
        </w:trPr>
        <w:tc>
          <w:tcPr>
            <w:tcW w:w="1405" w:type="dxa"/>
          </w:tcPr>
          <w:p w14:paraId="5748E394" w14:textId="77777777" w:rsidR="004A4F4D" w:rsidRDefault="0033500A">
            <w:pPr>
              <w:rPr>
                <w:lang w:val="en-US" w:eastAsia="zh-CN"/>
              </w:rPr>
            </w:pPr>
            <w:r>
              <w:rPr>
                <w:lang w:val="en-US" w:eastAsia="zh-CN"/>
              </w:rPr>
              <w:t>Huawei, HiSilicon</w:t>
            </w:r>
          </w:p>
        </w:tc>
        <w:tc>
          <w:tcPr>
            <w:tcW w:w="5820" w:type="dxa"/>
          </w:tcPr>
          <w:p w14:paraId="224F8700" w14:textId="77777777" w:rsidR="004A4F4D" w:rsidRDefault="004A4F4D">
            <w:pPr>
              <w:rPr>
                <w:b/>
                <w:lang w:val="en-US" w:eastAsia="zh-CN"/>
              </w:rPr>
            </w:pPr>
          </w:p>
          <w:p w14:paraId="5FFAC37F" w14:textId="77777777" w:rsidR="004A4F4D" w:rsidRDefault="0033500A">
            <w:pPr>
              <w:rPr>
                <w:b/>
                <w:lang w:val="en-US" w:eastAsia="zh-CN"/>
              </w:rPr>
            </w:pPr>
            <w:r>
              <w:rPr>
                <w:b/>
                <w:lang w:val="en-US" w:eastAsia="zh-CN"/>
              </w:rPr>
              <w:t>Comment#1, Clause 6.1.1.2</w:t>
            </w:r>
          </w:p>
          <w:p w14:paraId="322AB754" w14:textId="77777777" w:rsidR="004A4F4D" w:rsidRDefault="0033500A">
            <w:pPr>
              <w:rPr>
                <w:lang w:val="en-US" w:eastAsia="zh-CN"/>
              </w:rPr>
            </w:pPr>
            <w:r>
              <w:rPr>
                <w:lang w:val="en-US" w:eastAsia="zh-CN"/>
              </w:rPr>
              <w:t xml:space="preserve">In the latest version of the CR, there is some discrepancy between the maximum number of layers for NCB-based SDM case where v1 and v2 are bounded by Lmax and NCB-based SFN case where v is bounded by maxMIMO-LayersforSfn or maxMIMO-LayersforSfnDCI-0-2. </w:t>
            </w:r>
          </w:p>
          <w:p w14:paraId="2BC7E357" w14:textId="77777777" w:rsidR="004A4F4D" w:rsidRDefault="0033500A">
            <w:pPr>
              <w:rPr>
                <w:rStyle w:val="ui-provider"/>
                <w:i/>
                <w:iCs/>
              </w:rPr>
            </w:pPr>
            <w:r>
              <w:rPr>
                <w:lang w:val="en-US" w:eastAsia="zh-CN"/>
              </w:rPr>
              <w:t>Further (and probably more importantly), the maximum number of layers for sTRP case when switching happens from/to SDM (</w:t>
            </w:r>
            <w:r>
              <w:rPr>
                <w:i/>
                <w:iCs/>
              </w:rPr>
              <w:t>multipanelScheme</w:t>
            </w:r>
            <w:r>
              <w:t xml:space="preserve"> is set to ‘SDMScheme’) is given by Lmax while the </w:t>
            </w:r>
            <w:r>
              <w:rPr>
                <w:lang w:val="en-US" w:eastAsia="zh-CN"/>
              </w:rPr>
              <w:t>maximum number of layers for sTRP case when switching happens from/to SFN (</w:t>
            </w:r>
            <w:r>
              <w:rPr>
                <w:i/>
                <w:iCs/>
              </w:rPr>
              <w:t>multipanelScheme</w:t>
            </w:r>
            <w:r>
              <w:t xml:space="preserve"> is set to ‘SFNscheme’’) is given by </w:t>
            </w:r>
            <w:r>
              <w:rPr>
                <w:rStyle w:val="ui-provider"/>
                <w:i/>
                <w:iCs/>
              </w:rPr>
              <w:t>maxMIMO-Layers</w:t>
            </w:r>
            <w:r>
              <w:rPr>
                <w:color w:val="000000"/>
              </w:rPr>
              <w:t xml:space="preserve"> or </w:t>
            </w:r>
            <w:r>
              <w:rPr>
                <w:rStyle w:val="ui-provider"/>
                <w:i/>
                <w:iCs/>
              </w:rPr>
              <w:t xml:space="preserve">maxMIMO-LayersforSfnDCI-0-2. </w:t>
            </w:r>
          </w:p>
          <w:p w14:paraId="2E694192" w14:textId="77777777" w:rsidR="004A4F4D" w:rsidRDefault="0033500A">
            <w:pPr>
              <w:rPr>
                <w:lang w:val="en-US" w:eastAsia="zh-CN"/>
              </w:rPr>
            </w:pPr>
            <w:r>
              <w:rPr>
                <w:rStyle w:val="ui-provider"/>
                <w:iCs/>
              </w:rPr>
              <w:t>These discrepancies dont have any basis in the agreements and w</w:t>
            </w:r>
            <w:r>
              <w:rPr>
                <w:lang w:val="en-US" w:eastAsia="zh-CN"/>
              </w:rPr>
              <w:t xml:space="preserve">e think these discrepancies need to be addressed. </w:t>
            </w:r>
          </w:p>
          <w:p w14:paraId="17054406" w14:textId="77777777" w:rsidR="004A4F4D" w:rsidRDefault="0033500A">
            <w:pPr>
              <w:rPr>
                <w:lang w:val="en-US" w:eastAsia="zh-CN"/>
              </w:rPr>
            </w:pPr>
            <w:r>
              <w:rPr>
                <w:lang w:val="en-US" w:eastAsia="zh-CN"/>
              </w:rPr>
              <w:t xml:space="preserve">There is no reason for such a discrepancy as Lmax is valid for both SDM and SFN cases. In particular, for the SFN case, according to 38.212 CR brought at the end of this comment, Lmax is given by maxMIMO-LayersforSfn if maxMIMO-LayersforSfn is configured or the maximum number of layers for PUSCH supported by the UE for the serving cell for non-codebook based operation, otherwise. </w:t>
            </w:r>
          </w:p>
          <w:p w14:paraId="400F66AF" w14:textId="77777777" w:rsidR="004A4F4D" w:rsidRDefault="0033500A">
            <w:pPr>
              <w:rPr>
                <w:lang w:val="en-US" w:eastAsia="zh-CN"/>
              </w:rPr>
            </w:pPr>
            <w:r>
              <w:rPr>
                <w:lang w:val="en-US" w:eastAsia="zh-CN"/>
              </w:rPr>
              <w:t>So, we suggest to revert the changes and use Lmax as in the original version (brought also below):</w:t>
            </w:r>
          </w:p>
          <w:p w14:paraId="29E30C83"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7E9C0080" w14:textId="77777777">
              <w:tc>
                <w:tcPr>
                  <w:tcW w:w="5594" w:type="dxa"/>
                </w:tcPr>
                <w:p w14:paraId="0663B544" w14:textId="77777777" w:rsidR="004A4F4D" w:rsidRDefault="0033500A">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14:paraId="3A2DA39B" w14:textId="77777777" w:rsidR="004A4F4D" w:rsidRDefault="0033500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 </w:t>
                  </w:r>
                  <w:r>
                    <w:rPr>
                      <w:i/>
                      <w:color w:val="FF0000"/>
                    </w:rPr>
                    <w:t>L</w:t>
                  </w:r>
                  <w:r>
                    <w:rPr>
                      <w:i/>
                      <w:color w:val="FF0000"/>
                      <w:vertAlign w:val="subscript"/>
                    </w:rPr>
                    <w:t>max</w:t>
                  </w:r>
                  <w:r>
                    <w:rPr>
                      <w:i/>
                      <w:color w:val="FF0000"/>
                    </w:rPr>
                    <w:t xml:space="preserve"> </w:t>
                  </w:r>
                  <w:r>
                    <w:rPr>
                      <w:rStyle w:val="ui-provider"/>
                      <w:i/>
                      <w:iCs/>
                      <w:strike/>
                      <w:color w:val="FF0000"/>
                    </w:rPr>
                    <w:t>maxMIMO-LayersforSfn</w:t>
                  </w:r>
                  <w:r>
                    <w:rPr>
                      <w:strike/>
                      <w:color w:val="FF0000"/>
                    </w:rPr>
                    <w:t xml:space="preserve"> or </w:t>
                  </w:r>
                  <w:r>
                    <w:rPr>
                      <w:rStyle w:val="ui-provider"/>
                      <w:i/>
                      <w:iCs/>
                      <w:strike/>
                      <w:color w:val="FF0000"/>
                    </w:rPr>
                    <w:t>maxMIMO-LayersforSfnDCI-0-2</w:t>
                  </w:r>
                  <w:r>
                    <w:rPr>
                      <w:color w:val="FF0000"/>
                    </w:rPr>
                    <w:t xml:space="preserve">. </w:t>
                  </w:r>
                </w:p>
                <w:p w14:paraId="03EA4A1A" w14:textId="77777777" w:rsidR="004A4F4D" w:rsidRDefault="0033500A">
                  <w:pPr>
                    <w:ind w:left="851" w:hanging="283"/>
                    <w:rPr>
                      <w:strike/>
                      <w:color w:val="000000"/>
                    </w:rPr>
                  </w:pPr>
                  <w:r>
                    <w:rPr>
                      <w:strike/>
                    </w:rPr>
                    <w:lastRenderedPageBreak/>
                    <w:t>-</w:t>
                  </w:r>
                  <w:r>
                    <w:rPr>
                      <w:strike/>
                    </w:rPr>
                    <w:tab/>
                    <w:t>maximum number of layers is up to 2.</w:t>
                  </w:r>
                </w:p>
                <w:p w14:paraId="4E298449" w14:textId="77777777" w:rsidR="004A4F4D" w:rsidRDefault="0033500A">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 </w:t>
                  </w:r>
                  <w:r>
                    <w:rPr>
                      <w:i/>
                      <w:color w:val="FF0000"/>
                    </w:rPr>
                    <w:t>L</w:t>
                  </w:r>
                  <w:r>
                    <w:rPr>
                      <w:i/>
                      <w:color w:val="FF0000"/>
                      <w:vertAlign w:val="subscript"/>
                    </w:rPr>
                    <w:t>max</w:t>
                  </w:r>
                  <w:r>
                    <w:rPr>
                      <w:i/>
                      <w:color w:val="FF0000"/>
                    </w:rPr>
                    <w:t xml:space="preserve"> </w:t>
                  </w:r>
                  <w:r>
                    <w:rPr>
                      <w:rStyle w:val="ui-provider"/>
                      <w:i/>
                      <w:iCs/>
                      <w:strike/>
                      <w:color w:val="FF0000"/>
                    </w:rPr>
                    <w:t>maxMIMO-Layers</w:t>
                  </w:r>
                  <w:r>
                    <w:rPr>
                      <w:strike/>
                      <w:color w:val="FF0000"/>
                    </w:rPr>
                    <w:t xml:space="preserve"> or </w:t>
                  </w:r>
                  <w:r>
                    <w:rPr>
                      <w:rStyle w:val="ui-provider"/>
                      <w:i/>
                      <w:iCs/>
                      <w:strike/>
                      <w:color w:val="FF0000"/>
                    </w:rPr>
                    <w:t>maxMIMO-LayersforSfnDCI-0-2</w:t>
                  </w:r>
                  <w:r>
                    <w:rPr>
                      <w:color w:val="FF0000"/>
                    </w:rPr>
                    <w:t xml:space="preserve">. </w:t>
                  </w:r>
                  <w:r>
                    <w:rPr>
                      <w:color w:val="000000"/>
                    </w:rPr>
                    <w:t xml:space="preserve">When two SRIs are indicated, the UE shall expect that the number of SRS antenna ports associated with two indicated SRIs to be the same. </w:t>
                  </w:r>
                </w:p>
                <w:p w14:paraId="29C4D13E" w14:textId="77777777" w:rsidR="004A4F4D" w:rsidRDefault="004A4F4D">
                  <w:pPr>
                    <w:rPr>
                      <w:lang w:val="en-US" w:eastAsia="zh-CN"/>
                    </w:rPr>
                  </w:pPr>
                </w:p>
              </w:tc>
            </w:tr>
          </w:tbl>
          <w:p w14:paraId="41CC2B8E" w14:textId="77777777" w:rsidR="004A4F4D" w:rsidRDefault="004A4F4D">
            <w:pPr>
              <w:rPr>
                <w:lang w:val="en-US" w:eastAsia="zh-CN"/>
              </w:rPr>
            </w:pPr>
          </w:p>
          <w:p w14:paraId="50AFC692"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5FE8A386" w14:textId="77777777">
              <w:tc>
                <w:tcPr>
                  <w:tcW w:w="5594" w:type="dxa"/>
                </w:tcPr>
                <w:p w14:paraId="02619CAB" w14:textId="77777777" w:rsidR="004A4F4D" w:rsidRDefault="0033500A">
                  <w:pPr>
                    <w:rPr>
                      <w:b/>
                      <w:lang w:val="en-US" w:eastAsia="zh-CN"/>
                    </w:rPr>
                  </w:pPr>
                  <w:r>
                    <w:rPr>
                      <w:b/>
                      <w:lang w:val="en-US" w:eastAsia="zh-CN"/>
                    </w:rPr>
                    <w:t>38.212 CR (definition of Lmax for SFN/sTRP cases)</w:t>
                  </w:r>
                </w:p>
                <w:p w14:paraId="75C4067D" w14:textId="77777777" w:rsidR="004A4F4D" w:rsidRDefault="004A4F4D">
                  <w:pPr>
                    <w:rPr>
                      <w:lang w:val="en-US" w:eastAsia="zh-CN"/>
                    </w:rPr>
                  </w:pPr>
                </w:p>
                <w:p w14:paraId="7C39D65B" w14:textId="77777777" w:rsidR="004A4F4D" w:rsidRDefault="0033500A">
                  <w:pPr>
                    <w:ind w:left="568" w:hanging="284"/>
                    <w:rPr>
                      <w:lang w:eastAsia="zh-CN"/>
                    </w:rPr>
                  </w:pPr>
                  <w:r>
                    <w:t xml:space="preserve">Second </w:t>
                  </w:r>
                  <w:r>
                    <w:rPr>
                      <w:rFonts w:hint="eastAsia"/>
                      <w:lang w:eastAsia="zh-CN"/>
                    </w:rPr>
                    <w:t>SRS resource indicator</w:t>
                  </w:r>
                  <w:r>
                    <w:t xml:space="preserve"> –</w:t>
                  </w:r>
                  <w:ins w:id="212" w:author="Yan Cheng" w:date="2023-06-04T10:45:00Z">
                    <w:r>
                      <w:t xml:space="preserve"> </w:t>
                    </w:r>
                  </w:ins>
                  <w:ins w:id="213" w:author="Yan Cheng" w:date="2023-06-04T10:44:00Z">
                    <w:r>
                      <w:rPr>
                        <w:rFonts w:hint="eastAsia"/>
                        <w:lang w:eastAsia="zh-CN"/>
                      </w:rPr>
                      <w:t>number of bits determined by the following:</w:t>
                    </w:r>
                  </w:ins>
                  <w:del w:id="214" w:author="Yan Cheng" w:date="2023-06-04T10:44:00Z">
                    <w:r>
                      <w:delText xml:space="preserve"> 0, </w:delText>
                    </w:r>
                  </w:del>
                  <m:oMath>
                    <m:d>
                      <m:dPr>
                        <m:begChr m:val="⌈"/>
                        <m:endChr m:val="⌉"/>
                        <m:ctrlPr>
                          <w:del w:id="215" w:author="Yan Cheng" w:date="2023-06-04T10:44:00Z">
                            <w:rPr>
                              <w:rFonts w:ascii="Cambria Math" w:eastAsia="Cambria Math" w:hAnsi="Cambria Math"/>
                              <w:i/>
                            </w:rPr>
                          </w:del>
                        </m:ctrlPr>
                      </m:dPr>
                      <m:e>
                        <m:func>
                          <m:funcPr>
                            <m:ctrlPr>
                              <w:del w:id="216" w:author="Yan Cheng" w:date="2023-06-04T10:44:00Z">
                                <w:rPr>
                                  <w:rFonts w:ascii="Cambria Math" w:eastAsia="Cambria Math" w:hAnsi="Cambria Math"/>
                                  <w:i/>
                                </w:rPr>
                              </w:del>
                            </m:ctrlPr>
                          </m:funcPr>
                          <m:fName>
                            <m:sSub>
                              <m:sSubPr>
                                <m:ctrlPr>
                                  <w:del w:id="217" w:author="Yan Cheng" w:date="2023-06-04T10:44:00Z">
                                    <w:rPr>
                                      <w:rFonts w:ascii="Cambria Math" w:eastAsia="Cambria Math" w:hAnsi="Cambria Math"/>
                                      <w:i/>
                                    </w:rPr>
                                  </w:del>
                                </m:ctrlPr>
                              </m:sSubPr>
                              <m:e>
                                <m:r>
                                  <w:del w:id="218" w:author="Yan Cheng" w:date="2023-06-04T10:44:00Z">
                                    <m:rPr>
                                      <m:sty m:val="p"/>
                                    </m:rPr>
                                    <w:rPr>
                                      <w:rFonts w:ascii="Cambria Math" w:eastAsia="Cambria Math" w:hAnsi="Cambria Math"/>
                                    </w:rPr>
                                    <m:t>log</m:t>
                                  </w:del>
                                </m:r>
                                <m:ctrlPr>
                                  <w:del w:id="219" w:author="Yan Cheng" w:date="2023-06-04T10:44:00Z">
                                    <w:rPr>
                                      <w:rFonts w:ascii="Cambria Math" w:eastAsia="Cambria Math" w:hAnsi="Cambria Math"/>
                                    </w:rPr>
                                  </w:del>
                                </m:ctrlPr>
                              </m:e>
                              <m:sub>
                                <m:r>
                                  <w:del w:id="220" w:author="Yan Cheng" w:date="2023-06-04T10:44:00Z">
                                    <w:rPr>
                                      <w:rFonts w:ascii="Cambria Math" w:eastAsia="Cambria Math" w:hAnsi="Cambria Math"/>
                                    </w:rPr>
                                    <m:t>2</m:t>
                                  </w:del>
                                </m:r>
                                <m:ctrlPr>
                                  <w:del w:id="221" w:author="Yan Cheng" w:date="2023-06-04T10:44:00Z">
                                    <w:rPr>
                                      <w:rFonts w:ascii="Cambria Math" w:eastAsia="Cambria Math" w:hAnsi="Cambria Math"/>
                                    </w:rPr>
                                  </w:del>
                                </m:ctrlPr>
                              </m:sub>
                            </m:sSub>
                          </m:fName>
                          <m:e>
                            <m:r>
                              <w:del w:id="222" w:author="Yan Cheng" w:date="2023-06-04T10:44:00Z">
                                <w:rPr>
                                  <w:rFonts w:ascii="Cambria Math" w:eastAsia="Cambria Math" w:hAnsi="Cambria Math"/>
                                </w:rPr>
                                <m:t>(</m:t>
                              </w:del>
                            </m:r>
                            <m:func>
                              <m:funcPr>
                                <m:ctrlPr>
                                  <w:del w:id="223" w:author="Yan Cheng" w:date="2023-06-04T10:44:00Z">
                                    <w:rPr>
                                      <w:rFonts w:ascii="Cambria Math" w:eastAsia="Cambria Math" w:hAnsi="Cambria Math"/>
                                    </w:rPr>
                                  </w:del>
                                </m:ctrlPr>
                              </m:funcPr>
                              <m:fName>
                                <m:limLow>
                                  <m:limLowPr>
                                    <m:ctrlPr>
                                      <w:del w:id="224" w:author="Yan Cheng" w:date="2023-06-04T10:44:00Z">
                                        <w:rPr>
                                          <w:rFonts w:ascii="Cambria Math" w:eastAsia="Cambria Math" w:hAnsi="Cambria Math"/>
                                        </w:rPr>
                                      </w:del>
                                    </m:ctrlPr>
                                  </m:limLowPr>
                                  <m:e>
                                    <m:r>
                                      <w:del w:id="225" w:author="Yan Cheng" w:date="2023-06-04T10:44:00Z">
                                        <m:rPr>
                                          <m:sty m:val="p"/>
                                        </m:rPr>
                                        <w:rPr>
                                          <w:rFonts w:ascii="Cambria Math" w:eastAsia="Cambria Math" w:hAnsi="Cambria Math"/>
                                        </w:rPr>
                                        <m:t>max</m:t>
                                      </w:del>
                                    </m:r>
                                  </m:e>
                                  <m:lim>
                                    <m:r>
                                      <w:del w:id="226" w:author="Yan Cheng" w:date="2023-06-04T10:44:00Z">
                                        <w:rPr>
                                          <w:rFonts w:ascii="Cambria Math" w:eastAsia="Cambria Math" w:hAnsi="Cambria Math"/>
                                        </w:rPr>
                                        <m:t>k∈{1,2,…,</m:t>
                                      </w:del>
                                    </m:r>
                                    <m:r>
                                      <w:del w:id="227" w:author="Yan Cheng" w:date="2023-06-04T10:44:00Z">
                                        <m:rPr>
                                          <m:sty m:val="p"/>
                                        </m:rPr>
                                        <w:rPr>
                                          <w:rFonts w:ascii="Cambria Math" w:eastAsia="Cambria Math" w:hAnsi="Cambria Math"/>
                                        </w:rPr>
                                        <m:t>min⁡</m:t>
                                      </w:del>
                                    </m:r>
                                    <m:r>
                                      <w:del w:id="228" w:author="Yan Cheng" w:date="2023-06-04T10:44:00Z">
                                        <w:rPr>
                                          <w:rFonts w:ascii="Cambria Math" w:eastAsia="Cambria Math" w:hAnsi="Cambria Math"/>
                                        </w:rPr>
                                        <m:t>{</m:t>
                                      </w:del>
                                    </m:r>
                                    <m:sSub>
                                      <m:sSubPr>
                                        <m:ctrlPr>
                                          <w:del w:id="229" w:author="Yan Cheng" w:date="2023-06-04T10:44:00Z">
                                            <w:rPr>
                                              <w:rFonts w:ascii="Cambria Math" w:eastAsia="Cambria Math" w:hAnsi="Cambria Math"/>
                                              <w:i/>
                                            </w:rPr>
                                          </w:del>
                                        </m:ctrlPr>
                                      </m:sSubPr>
                                      <m:e>
                                        <m:r>
                                          <w:del w:id="230" w:author="Yan Cheng" w:date="2023-06-04T10:44:00Z">
                                            <w:rPr>
                                              <w:rFonts w:ascii="Cambria Math" w:eastAsia="Cambria Math" w:hAnsi="Cambria Math"/>
                                            </w:rPr>
                                            <m:t>L</m:t>
                                          </w:del>
                                        </m:r>
                                      </m:e>
                                      <m:sub>
                                        <m:r>
                                          <w:del w:id="231" w:author="Yan Cheng" w:date="2023-06-04T10:44:00Z">
                                            <w:rPr>
                                              <w:rFonts w:ascii="Cambria Math" w:eastAsia="Cambria Math" w:hAnsi="Cambria Math"/>
                                            </w:rPr>
                                            <m:t>max</m:t>
                                          </w:del>
                                        </m:r>
                                      </m:sub>
                                    </m:sSub>
                                    <m:r>
                                      <w:del w:id="232" w:author="Yan Cheng" w:date="2023-06-04T10:44:00Z">
                                        <w:rPr>
                                          <w:rFonts w:ascii="Cambria Math" w:eastAsia="Cambria Math" w:hAnsi="Cambria Math"/>
                                        </w:rPr>
                                        <m:t>,</m:t>
                                      </w:del>
                                    </m:r>
                                    <m:sSub>
                                      <m:sSubPr>
                                        <m:ctrlPr>
                                          <w:del w:id="233" w:author="Yan Cheng" w:date="2023-06-04T10:44:00Z">
                                            <w:rPr>
                                              <w:rFonts w:ascii="Cambria Math" w:eastAsia="Cambria Math" w:hAnsi="Cambria Math"/>
                                              <w:i/>
                                            </w:rPr>
                                          </w:del>
                                        </m:ctrlPr>
                                      </m:sSubPr>
                                      <m:e>
                                        <m:r>
                                          <w:del w:id="234" w:author="Yan Cheng" w:date="2023-06-04T10:44:00Z">
                                            <w:rPr>
                                              <w:rFonts w:ascii="Cambria Math" w:eastAsia="Cambria Math" w:hAnsi="Cambria Math"/>
                                            </w:rPr>
                                            <m:t>N</m:t>
                                          </w:del>
                                        </m:r>
                                      </m:e>
                                      <m:sub>
                                        <m:r>
                                          <w:del w:id="235" w:author="Yan Cheng" w:date="2023-06-04T10:44:00Z">
                                            <w:rPr>
                                              <w:rFonts w:ascii="Cambria Math" w:eastAsia="Cambria Math" w:hAnsi="Cambria Math"/>
                                            </w:rPr>
                                            <m:t>SRS</m:t>
                                          </w:del>
                                        </m:r>
                                      </m:sub>
                                    </m:sSub>
                                    <m:r>
                                      <w:del w:id="236" w:author="Yan Cheng" w:date="2023-06-04T10:44:00Z">
                                        <w:rPr>
                                          <w:rFonts w:ascii="Cambria Math" w:eastAsia="Cambria Math" w:hAnsi="Cambria Math"/>
                                        </w:rPr>
                                        <m:t>}}</m:t>
                                      </w:del>
                                    </m:r>
                                  </m:lim>
                                </m:limLow>
                              </m:fName>
                              <m:e>
                                <m:d>
                                  <m:dPr>
                                    <m:ctrlPr>
                                      <w:del w:id="237" w:author="Yan Cheng" w:date="2023-06-04T10:44:00Z">
                                        <w:rPr>
                                          <w:rFonts w:ascii="Cambria Math" w:eastAsia="Cambria Math" w:hAnsi="Cambria Math"/>
                                          <w:i/>
                                        </w:rPr>
                                      </w:del>
                                    </m:ctrlPr>
                                  </m:dPr>
                                  <m:e>
                                    <m:f>
                                      <m:fPr>
                                        <m:type m:val="noBar"/>
                                        <m:ctrlPr>
                                          <w:del w:id="238" w:author="Yan Cheng" w:date="2023-06-04T10:44:00Z">
                                            <w:rPr>
                                              <w:rFonts w:ascii="Cambria Math" w:eastAsia="Cambria Math" w:hAnsi="Cambria Math"/>
                                              <w:i/>
                                            </w:rPr>
                                          </w:del>
                                        </m:ctrlPr>
                                      </m:fPr>
                                      <m:num>
                                        <m:sSub>
                                          <m:sSubPr>
                                            <m:ctrlPr>
                                              <w:del w:id="239" w:author="Yan Cheng" w:date="2023-06-04T10:44:00Z">
                                                <w:rPr>
                                                  <w:rFonts w:ascii="Cambria Math" w:eastAsia="Cambria Math" w:hAnsi="Cambria Math"/>
                                                  <w:i/>
                                                </w:rPr>
                                              </w:del>
                                            </m:ctrlPr>
                                          </m:sSubPr>
                                          <m:e>
                                            <m:r>
                                              <w:del w:id="240" w:author="Yan Cheng" w:date="2023-06-04T10:44:00Z">
                                                <w:rPr>
                                                  <w:rFonts w:ascii="Cambria Math" w:eastAsia="Cambria Math" w:hAnsi="Cambria Math"/>
                                                </w:rPr>
                                                <m:t>N</m:t>
                                              </w:del>
                                            </m:r>
                                          </m:e>
                                          <m:sub>
                                            <m:r>
                                              <w:del w:id="241" w:author="Yan Cheng" w:date="2023-06-04T10:44:00Z">
                                                <w:rPr>
                                                  <w:rFonts w:ascii="Cambria Math" w:eastAsia="Cambria Math" w:hAnsi="Cambria Math"/>
                                                </w:rPr>
                                                <m:t>SRS</m:t>
                                              </w:del>
                                            </m:r>
                                          </m:sub>
                                        </m:sSub>
                                      </m:num>
                                      <m:den>
                                        <m:r>
                                          <w:del w:id="242" w:author="Yan Cheng" w:date="2023-06-04T10:44:00Z">
                                            <w:rPr>
                                              <w:rFonts w:ascii="Cambria Math" w:eastAsia="Cambria Math" w:hAnsi="Cambria Math"/>
                                            </w:rPr>
                                            <m:t>k</m:t>
                                          </w:del>
                                        </m:r>
                                      </m:den>
                                    </m:f>
                                  </m:e>
                                </m:d>
                              </m:e>
                            </m:func>
                            <m:r>
                              <w:del w:id="243" w:author="Yan Cheng" w:date="2023-06-04T10:44:00Z">
                                <w:rPr>
                                  <w:rFonts w:ascii="Cambria Math" w:eastAsia="Cambria Math" w:hAnsi="Cambria Math"/>
                                </w:rPr>
                                <m:t>)</m:t>
                              </w:del>
                            </m:r>
                          </m:e>
                        </m:func>
                      </m:e>
                    </m:d>
                  </m:oMath>
                  <w:del w:id="244" w:author="Yan Cheng" w:date="2023-06-04T10:44:00Z">
                    <w:r>
                      <w:rPr>
                        <w:rFonts w:hint="eastAsia"/>
                        <w:lang w:eastAsia="zh-CN"/>
                      </w:rPr>
                      <w:delText>or</w:delText>
                    </w:r>
                    <w:r>
                      <w:delText xml:space="preserve"> </w:delText>
                    </w:r>
                  </w:del>
                  <m:oMath>
                    <m:d>
                      <m:dPr>
                        <m:begChr m:val="⌈"/>
                        <m:endChr m:val="⌉"/>
                        <m:ctrlPr>
                          <w:del w:id="245" w:author="Yan Cheng" w:date="2023-06-04T10:44:00Z">
                            <w:rPr>
                              <w:rFonts w:ascii="Cambria Math" w:eastAsia="Cambria Math" w:hAnsi="Cambria Math"/>
                              <w:i/>
                            </w:rPr>
                          </w:del>
                        </m:ctrlPr>
                      </m:dPr>
                      <m:e>
                        <m:func>
                          <m:funcPr>
                            <m:ctrlPr>
                              <w:del w:id="246" w:author="Yan Cheng" w:date="2023-06-04T10:44:00Z">
                                <w:rPr>
                                  <w:rFonts w:ascii="Cambria Math" w:eastAsia="Cambria Math" w:hAnsi="Cambria Math"/>
                                  <w:i/>
                                </w:rPr>
                              </w:del>
                            </m:ctrlPr>
                          </m:funcPr>
                          <m:fName>
                            <m:sSub>
                              <m:sSubPr>
                                <m:ctrlPr>
                                  <w:del w:id="247" w:author="Yan Cheng" w:date="2023-06-04T10:44:00Z">
                                    <w:rPr>
                                      <w:rFonts w:ascii="Cambria Math" w:eastAsia="Cambria Math" w:hAnsi="Cambria Math"/>
                                      <w:i/>
                                    </w:rPr>
                                  </w:del>
                                </m:ctrlPr>
                              </m:sSubPr>
                              <m:e>
                                <m:r>
                                  <w:del w:id="248" w:author="Yan Cheng" w:date="2023-06-04T10:44:00Z">
                                    <m:rPr>
                                      <m:sty m:val="p"/>
                                    </m:rPr>
                                    <w:rPr>
                                      <w:rFonts w:ascii="Cambria Math" w:eastAsia="Cambria Math" w:hAnsi="Cambria Math"/>
                                    </w:rPr>
                                    <m:t>log</m:t>
                                  </w:del>
                                </m:r>
                                <m:ctrlPr>
                                  <w:del w:id="249" w:author="Yan Cheng" w:date="2023-06-04T10:44:00Z">
                                    <w:rPr>
                                      <w:rFonts w:ascii="Cambria Math" w:eastAsia="Cambria Math" w:hAnsi="Cambria Math"/>
                                    </w:rPr>
                                  </w:del>
                                </m:ctrlPr>
                              </m:e>
                              <m:sub>
                                <m:r>
                                  <w:del w:id="250" w:author="Yan Cheng" w:date="2023-06-04T10:44:00Z">
                                    <w:rPr>
                                      <w:rFonts w:ascii="Cambria Math" w:eastAsia="Cambria Math" w:hAnsi="Cambria Math"/>
                                    </w:rPr>
                                    <m:t>2</m:t>
                                  </w:del>
                                </m:r>
                                <m:ctrlPr>
                                  <w:del w:id="251" w:author="Yan Cheng" w:date="2023-06-04T10:44:00Z">
                                    <w:rPr>
                                      <w:rFonts w:ascii="Cambria Math" w:eastAsia="Cambria Math" w:hAnsi="Cambria Math"/>
                                    </w:rPr>
                                  </w:del>
                                </m:ctrlPr>
                              </m:sub>
                            </m:sSub>
                          </m:fName>
                          <m:e>
                            <m:r>
                              <w:del w:id="252" w:author="Yan Cheng" w:date="2023-06-04T10:44:00Z">
                                <w:rPr>
                                  <w:rFonts w:ascii="Cambria Math" w:eastAsia="Cambria Math" w:hAnsi="Cambria Math"/>
                                </w:rPr>
                                <m:t>(</m:t>
                              </w:del>
                            </m:r>
                            <m:sSub>
                              <m:sSubPr>
                                <m:ctrlPr>
                                  <w:del w:id="253" w:author="Yan Cheng" w:date="2023-06-04T10:44:00Z">
                                    <w:rPr>
                                      <w:rFonts w:ascii="Cambria Math" w:eastAsia="Cambria Math" w:hAnsi="Cambria Math"/>
                                      <w:i/>
                                    </w:rPr>
                                  </w:del>
                                </m:ctrlPr>
                              </m:sSubPr>
                              <m:e>
                                <m:r>
                                  <w:del w:id="254" w:author="Yan Cheng" w:date="2023-06-04T10:44:00Z">
                                    <w:rPr>
                                      <w:rFonts w:ascii="Cambria Math" w:eastAsia="Cambria Math" w:hAnsi="Cambria Math"/>
                                    </w:rPr>
                                    <m:t>N</m:t>
                                  </w:del>
                                </m:r>
                              </m:e>
                              <m:sub>
                                <m:r>
                                  <w:del w:id="255" w:author="Yan Cheng" w:date="2023-06-04T10:44:00Z">
                                    <w:rPr>
                                      <w:rFonts w:ascii="Cambria Math" w:eastAsia="Cambria Math" w:hAnsi="Cambria Math"/>
                                    </w:rPr>
                                    <m:t>SRS</m:t>
                                  </w:del>
                                </m:r>
                              </m:sub>
                            </m:sSub>
                            <m:r>
                              <w:del w:id="256" w:author="Yan Cheng" w:date="2023-06-04T10:44:00Z">
                                <w:rPr>
                                  <w:rFonts w:ascii="Cambria Math" w:eastAsia="Cambria Math" w:hAnsi="Cambria Math"/>
                                </w:rPr>
                                <m:t>)</m:t>
                              </w:del>
                            </m:r>
                          </m:e>
                        </m:func>
                      </m:e>
                    </m:d>
                  </m:oMath>
                  <w:del w:id="257" w:author="Yan Cheng" w:date="2023-06-04T10:44:00Z">
                    <w:r>
                      <w:rPr>
                        <w:rFonts w:hint="eastAsia"/>
                      </w:rPr>
                      <w:delText xml:space="preserve"> </w:delText>
                    </w:r>
                    <w:r>
                      <w:delText>bits</w:delText>
                    </w:r>
                    <w:r>
                      <w:rPr>
                        <w:rFonts w:hint="eastAsia"/>
                        <w:lang w:eastAsia="zh-CN"/>
                      </w:rPr>
                      <w:delText>,</w:delText>
                    </w:r>
                  </w:del>
                </w:p>
                <w:p w14:paraId="51E15605" w14:textId="77777777" w:rsidR="004A4F4D" w:rsidRDefault="0033500A">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Pr>
                      <w:rFonts w:hint="eastAsia"/>
                      <w:lang w:eastAsia="zh-CN"/>
                    </w:rPr>
                    <w:t xml:space="preserve"> bits </w:t>
                  </w:r>
                  <w:r>
                    <w:rPr>
                      <w:lang w:eastAsia="zh-CN"/>
                    </w:rPr>
                    <w:t>according to</w:t>
                  </w:r>
                  <w:r>
                    <w:rPr>
                      <w:rFonts w:hint="eastAsia"/>
                      <w:lang w:eastAsia="zh-CN"/>
                    </w:rPr>
                    <w:t xml:space="preserve"> Tables 7.3.1.1.2-28/29</w:t>
                  </w:r>
                  <w:r>
                    <w:rPr>
                      <w:lang w:eastAsia="zh-CN"/>
                    </w:rPr>
                    <w:t>A</w:t>
                  </w:r>
                  <w:r>
                    <w:rPr>
                      <w:rFonts w:hint="eastAsia"/>
                      <w:lang w:eastAsia="zh-CN"/>
                    </w:rPr>
                    <w:t>/30</w:t>
                  </w:r>
                  <w:r>
                    <w:rPr>
                      <w:lang w:eastAsia="zh-CN"/>
                    </w:rPr>
                    <w:t>A</w:t>
                  </w:r>
                  <w:r>
                    <w:rPr>
                      <w:rFonts w:hint="eastAsia"/>
                      <w:lang w:eastAsia="zh-CN"/>
                    </w:rPr>
                    <w:t>/31</w:t>
                  </w:r>
                  <w:r>
                    <w:rPr>
                      <w:lang w:eastAsia="zh-CN"/>
                    </w:rPr>
                    <w:t xml:space="preserve">A with the same number of layers indicated by SRS resource indicator field if the higher layer parameter </w:t>
                  </w:r>
                  <w:r>
                    <w:rPr>
                      <w:i/>
                    </w:rPr>
                    <w:t>txConfig</w:t>
                  </w:r>
                  <w:r>
                    <w:rPr>
                      <w:i/>
                      <w:lang w:eastAsia="zh-CN"/>
                    </w:rPr>
                    <w:t xml:space="preserve"> =</w:t>
                  </w:r>
                  <w:r>
                    <w:rPr>
                      <w:rFonts w:hint="eastAsia"/>
                      <w:i/>
                      <w:lang w:eastAsia="zh-CN"/>
                    </w:rPr>
                    <w:t xml:space="preserve"> nonC</w:t>
                  </w:r>
                  <w:r>
                    <w:rPr>
                      <w:i/>
                      <w:lang w:eastAsia="ja-JP"/>
                    </w:rPr>
                    <w:t>odebook</w:t>
                  </w:r>
                  <w:ins w:id="258" w:author="Yan Cheng" w:date="2023-06-04T10:47:00Z">
                    <w:r>
                      <w:rPr>
                        <w:lang w:eastAsia="ja-JP"/>
                      </w:rPr>
                      <w:t>,</w:t>
                    </w:r>
                  </w:ins>
                  <w:ins w:id="259" w:author="Yan Cheng" w:date="2023-06-04T10:48:00Z">
                    <w:r>
                      <w:rPr>
                        <w:lang w:eastAsia="ja-JP"/>
                      </w:rPr>
                      <w:t xml:space="preserve"> the higher layer paramtere </w:t>
                    </w:r>
                    <w:r>
                      <w:rPr>
                        <w:i/>
                        <w:lang w:eastAsia="zh-CN"/>
                      </w:rPr>
                      <w:t>maxMIMO-LayersforSdm</w:t>
                    </w:r>
                    <w:r>
                      <w:rPr>
                        <w:lang w:eastAsia="ja-JP"/>
                      </w:rPr>
                      <w:t xml:space="preserve"> is not configured, </w:t>
                    </w:r>
                  </w:ins>
                  <w:r>
                    <w:rPr>
                      <w:lang w:eastAsia="ja-JP"/>
                    </w:rPr>
                    <w:t>and SRS resource set indicator field is present</w:t>
                  </w:r>
                  <w:r>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Pr>
                      <w:rFonts w:hint="eastAsia"/>
                      <w:lang w:eastAsia="zh-CN"/>
                    </w:rPr>
                    <w:t xml:space="preserve"> is the number of configured SRS resources </w:t>
                  </w:r>
                  <w:r>
                    <w:t>in the second SRS resource set</w:t>
                  </w:r>
                  <w:r>
                    <w:rPr>
                      <w:lang w:eastAsia="zh-CN"/>
                    </w:rPr>
                    <w:t>,</w:t>
                  </w:r>
                  <w:r>
                    <w:t xml:space="preserve"> </w:t>
                  </w:r>
                  <w:r>
                    <w:rPr>
                      <w:lang w:eastAsia="zh-CN"/>
                    </w:rPr>
                    <w:t>and</w:t>
                  </w:r>
                  <w:ins w:id="260" w:author="Yan Cheng" w:date="2023-06-04T10:57:00Z">
                    <w:r>
                      <w:rPr>
                        <w:lang w:eastAsia="zh-CN"/>
                      </w:rPr>
                      <w:t xml:space="preserve"> </w:t>
                    </w:r>
                  </w:ins>
                </w:p>
                <w:p w14:paraId="4CADEC7C" w14:textId="77777777" w:rsidR="004A4F4D" w:rsidRDefault="0033500A">
                  <w:pPr>
                    <w:ind w:left="1135" w:hanging="284"/>
                    <w:rPr>
                      <w:lang w:eastAsia="zh-CN"/>
                    </w:rPr>
                  </w:pPr>
                  <w:r>
                    <w:rPr>
                      <w:lang w:eastAsia="zh-CN"/>
                    </w:rPr>
                    <w:t>-</w:t>
                  </w:r>
                  <w:r>
                    <w:rPr>
                      <w:lang w:eastAsia="zh-CN"/>
                    </w:rPr>
                    <w:tab/>
                    <w:t xml:space="preserve">if UE supports operation with </w:t>
                  </w:r>
                  <w:r>
                    <w:rPr>
                      <w:i/>
                      <w:lang w:eastAsia="zh-CN"/>
                    </w:rPr>
                    <w:t>maxMIMO-Layers</w:t>
                  </w:r>
                  <w:r>
                    <w:rPr>
                      <w:lang w:eastAsia="zh-CN"/>
                    </w:rPr>
                    <w:t xml:space="preserve"> and the higher layer parameter </w:t>
                  </w:r>
                  <w:r>
                    <w:rPr>
                      <w:i/>
                      <w:iCs/>
                      <w:lang w:eastAsia="zh-CN"/>
                    </w:rPr>
                    <w:t xml:space="preserve">maxMIMO-Layers </w:t>
                  </w:r>
                  <w:r>
                    <w:rPr>
                      <w:iCs/>
                      <w:lang w:eastAsia="zh-CN"/>
                    </w:rPr>
                    <w:t>of</w:t>
                  </w:r>
                  <w:r>
                    <w:rPr>
                      <w:i/>
                      <w:iCs/>
                      <w:lang w:eastAsia="zh-CN"/>
                    </w:rPr>
                    <w:t xml:space="preserve"> PUSCH-ServingCellConfig</w:t>
                  </w:r>
                  <w:r>
                    <w:rPr>
                      <w:lang w:eastAsia="zh-CN"/>
                    </w:rPr>
                    <w:t xml:space="preserve"> of the serving cell is configured, </w:t>
                  </w:r>
                  <w:del w:id="261" w:author="Yan Cheng" w:date="2023-06-04T11:01:00Z">
                    <w:r>
                      <w:rPr>
                        <w:i/>
                        <w:lang w:eastAsia="zh-CN"/>
                      </w:rPr>
                      <w:delText>L</w:delText>
                    </w:r>
                    <w:r>
                      <w:rPr>
                        <w:i/>
                        <w:vertAlign w:val="subscript"/>
                        <w:lang w:eastAsia="zh-CN"/>
                      </w:rPr>
                      <w:delText>max</w:delText>
                    </w:r>
                    <w:r>
                      <w:rPr>
                        <w:lang w:eastAsia="zh-CN"/>
                      </w:rPr>
                      <w:delText xml:space="preserve"> is given by that parameter </w:delText>
                    </w:r>
                  </w:del>
                </w:p>
                <w:p w14:paraId="475635C0" w14:textId="77777777" w:rsidR="004A4F4D" w:rsidRDefault="0033500A">
                  <w:pPr>
                    <w:pStyle w:val="B4"/>
                    <w:rPr>
                      <w:ins w:id="262" w:author="Yan Cheng" w:date="2023-06-04T11:01:00Z"/>
                      <w:lang w:eastAsia="zh-CN"/>
                    </w:rPr>
                  </w:pPr>
                  <w:ins w:id="263" w:author="Yan Cheng" w:date="2023-06-04T11:01:00Z">
                    <w:r>
                      <w:rPr>
                        <w:rFonts w:hint="eastAsia"/>
                        <w:lang w:eastAsia="zh-CN"/>
                      </w:rPr>
                      <w:t>-</w:t>
                    </w:r>
                    <w:r>
                      <w:rPr>
                        <w:rFonts w:hint="eastAsia"/>
                        <w:lang w:eastAsia="zh-CN"/>
                      </w:rPr>
                      <w:tab/>
                    </w:r>
                    <w:r>
                      <w:rPr>
                        <w:rFonts w:eastAsia="SimSun"/>
                        <w:i/>
                        <w:lang w:eastAsia="zh-CN"/>
                      </w:rPr>
                      <w:t>L</w:t>
                    </w:r>
                    <w:r>
                      <w:rPr>
                        <w:rFonts w:eastAsia="SimSun"/>
                        <w:i/>
                        <w:vertAlign w:val="subscript"/>
                        <w:lang w:eastAsia="zh-CN"/>
                      </w:rPr>
                      <w:t>max</w:t>
                    </w:r>
                    <w:r>
                      <w:rPr>
                        <w:lang w:eastAsia="zh-CN"/>
                      </w:rPr>
                      <w:t xml:space="preserve"> is given by </w:t>
                    </w:r>
                    <w:r>
                      <w:rPr>
                        <w:i/>
                        <w:lang w:eastAsia="zh-CN"/>
                      </w:rPr>
                      <w:t>maxMIMO-LayersforSfn</w:t>
                    </w:r>
                    <w:r>
                      <w:rPr>
                        <w:lang w:eastAsia="zh-CN"/>
                      </w:rPr>
                      <w:t xml:space="preserve"> if </w:t>
                    </w:r>
                    <w:r>
                      <w:rPr>
                        <w:i/>
                        <w:lang w:eastAsia="zh-CN"/>
                      </w:rPr>
                      <w:t>maxMIMO-LayersforSfn</w:t>
                    </w:r>
                    <w:r>
                      <w:rPr>
                        <w:lang w:eastAsia="zh-CN"/>
                      </w:rPr>
                      <w:t xml:space="preserve"> is configured </w:t>
                    </w:r>
                  </w:ins>
                </w:p>
                <w:p w14:paraId="5158E562" w14:textId="77777777" w:rsidR="004A4F4D" w:rsidRDefault="0033500A">
                  <w:pPr>
                    <w:pStyle w:val="B4"/>
                    <w:rPr>
                      <w:ins w:id="264" w:author="Yan Cheng" w:date="2023-06-04T11:01:00Z"/>
                      <w:lang w:eastAsia="zh-CN"/>
                    </w:rPr>
                  </w:pPr>
                  <w:ins w:id="265" w:author="Yan Cheng" w:date="2023-06-04T11:01:00Z">
                    <w:r>
                      <w:rPr>
                        <w:rFonts w:hint="eastAsia"/>
                        <w:lang w:eastAsia="zh-CN"/>
                      </w:rPr>
                      <w:t>-</w:t>
                    </w:r>
                    <w:r>
                      <w:rPr>
                        <w:rFonts w:hint="eastAsia"/>
                        <w:lang w:eastAsia="zh-CN"/>
                      </w:rPr>
                      <w:tab/>
                    </w:r>
                    <w:r>
                      <w:rPr>
                        <w:rFonts w:eastAsia="SimSun"/>
                        <w:i/>
                        <w:lang w:eastAsia="zh-CN"/>
                      </w:rPr>
                      <w:t>L</w:t>
                    </w:r>
                    <w:r>
                      <w:rPr>
                        <w:rFonts w:eastAsia="SimSun"/>
                        <w:i/>
                        <w:vertAlign w:val="subscript"/>
                        <w:lang w:eastAsia="zh-CN"/>
                      </w:rPr>
                      <w:t>max</w:t>
                    </w:r>
                    <w:r>
                      <w:rPr>
                        <w:rFonts w:eastAsia="SimSun"/>
                        <w:lang w:eastAsia="zh-CN"/>
                      </w:rPr>
                      <w:t xml:space="preserve"> is given by </w:t>
                    </w:r>
                    <w:r>
                      <w:rPr>
                        <w:rFonts w:eastAsia="SimSun"/>
                        <w:i/>
                        <w:iCs/>
                        <w:lang w:eastAsia="zh-CN"/>
                      </w:rPr>
                      <w:t>maxMIMO-Layers</w:t>
                    </w:r>
                    <w:r>
                      <w:rPr>
                        <w:rFonts w:eastAsia="SimSun"/>
                        <w:iCs/>
                        <w:lang w:eastAsia="zh-CN"/>
                      </w:rPr>
                      <w:t xml:space="preserve"> o</w:t>
                    </w:r>
                    <w:r>
                      <w:rPr>
                        <w:lang w:eastAsia="zh-CN"/>
                      </w:rPr>
                      <w:t>therwise</w:t>
                    </w:r>
                  </w:ins>
                </w:p>
                <w:p w14:paraId="5A64CA40" w14:textId="77777777" w:rsidR="004A4F4D" w:rsidRDefault="0033500A">
                  <w:pPr>
                    <w:ind w:left="1135" w:hanging="284"/>
                    <w:rPr>
                      <w:lang w:val="en-US" w:eastAsia="zh-CN"/>
                    </w:rPr>
                  </w:pPr>
                  <w:r>
                    <w:rPr>
                      <w:lang w:eastAsia="zh-CN"/>
                    </w:rPr>
                    <w:t>-</w:t>
                  </w:r>
                  <w:r>
                    <w:rPr>
                      <w:lang w:eastAsia="zh-CN"/>
                    </w:rPr>
                    <w:tab/>
                    <w:t xml:space="preserve">otherwise, </w:t>
                  </w:r>
                  <w:r>
                    <w:rPr>
                      <w:i/>
                      <w:lang w:eastAsia="zh-CN"/>
                    </w:rPr>
                    <w:t>L</w:t>
                  </w:r>
                  <w:r>
                    <w:rPr>
                      <w:i/>
                      <w:vertAlign w:val="subscript"/>
                      <w:lang w:eastAsia="zh-CN"/>
                    </w:rPr>
                    <w:t>max</w:t>
                  </w:r>
                  <w:r>
                    <w:rPr>
                      <w:lang w:eastAsia="zh-CN"/>
                    </w:rPr>
                    <w:t xml:space="preserve"> is given by the maximum number of layers for PUSCH supported by the UE for the serving cell for non-codebook based operation.</w:t>
                  </w:r>
                </w:p>
                <w:p w14:paraId="67AFD76F" w14:textId="77777777" w:rsidR="004A4F4D" w:rsidRDefault="004A4F4D">
                  <w:pPr>
                    <w:rPr>
                      <w:lang w:val="en-US" w:eastAsia="zh-CN"/>
                    </w:rPr>
                  </w:pPr>
                </w:p>
              </w:tc>
            </w:tr>
          </w:tbl>
          <w:p w14:paraId="7AD64296" w14:textId="77777777" w:rsidR="004A4F4D" w:rsidRDefault="004A4F4D">
            <w:pPr>
              <w:rPr>
                <w:b/>
                <w:lang w:val="en-US" w:eastAsia="zh-CN"/>
              </w:rPr>
            </w:pPr>
          </w:p>
          <w:p w14:paraId="08C57ED0" w14:textId="77777777" w:rsidR="004A4F4D" w:rsidRDefault="0033500A">
            <w:pPr>
              <w:rPr>
                <w:b/>
                <w:lang w:val="en-US" w:eastAsia="zh-CN"/>
              </w:rPr>
            </w:pPr>
            <w:r>
              <w:rPr>
                <w:b/>
                <w:lang w:val="en-US" w:eastAsia="zh-CN"/>
              </w:rPr>
              <w:t>Comment#2, Clause 6.1</w:t>
            </w:r>
          </w:p>
          <w:p w14:paraId="1B9EB108" w14:textId="77777777" w:rsidR="004A4F4D" w:rsidRDefault="0033500A">
            <w:pPr>
              <w:rPr>
                <w:lang w:val="en-US" w:eastAsia="zh-CN"/>
              </w:rPr>
            </w:pPr>
            <w:r>
              <w:rPr>
                <w:lang w:val="en-US" w:eastAsia="zh-CN"/>
              </w:rPr>
              <w:t xml:space="preserve">According to the agreement at the end of this comment, the </w:t>
            </w:r>
            <w:r>
              <w:rPr>
                <w:color w:val="00B0F0"/>
                <w:lang w:val="en-US" w:eastAsia="zh-CN"/>
              </w:rPr>
              <w:t>three conditions</w:t>
            </w:r>
            <w:r>
              <w:rPr>
                <w:lang w:val="en-US" w:eastAsia="zh-CN"/>
              </w:rPr>
              <w:t xml:space="preserve"> for mDCI-based STxMP PUSCH+PUSCH transmission equally apply to PUSCH scheduled by UL grant or configured grant Type1 or Type 2. However, in the current CR, the three conditions are specifically mentioned only for a dynamic grant.  Therefore, we suggest the following </w:t>
            </w:r>
            <w:r>
              <w:rPr>
                <w:color w:val="FF0000"/>
                <w:lang w:val="en-US" w:eastAsia="zh-CN"/>
              </w:rPr>
              <w:t>modification</w:t>
            </w:r>
            <w:r>
              <w:rPr>
                <w:lang w:val="en-US" w:eastAsia="zh-CN"/>
              </w:rPr>
              <w:t>.</w:t>
            </w:r>
          </w:p>
          <w:p w14:paraId="31FA2D9D"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6723E84A" w14:textId="77777777">
              <w:tc>
                <w:tcPr>
                  <w:tcW w:w="5594" w:type="dxa"/>
                </w:tcPr>
                <w:p w14:paraId="65B4B23B" w14:textId="77777777" w:rsidR="004A4F4D" w:rsidRDefault="0033500A">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 PDCCHs can schedule two PUSCHs that are fully/partially overlapping in time domain and are fully/partially/non-overlapping in frequency domain </w:t>
                  </w:r>
                  <w:r>
                    <w:rPr>
                      <w:color w:val="FF0000"/>
                      <w:lang w:val="en-US"/>
                    </w:rPr>
                    <w:t>can be dynamically scheduled by UL grant(s) in DCI(s) and/or scheduled by configured grant(s) Type 1 or Type 2</w:t>
                  </w:r>
                  <w:r>
                    <w:t>, where</w:t>
                  </w:r>
                  <w:r>
                    <w:rPr>
                      <w:lang w:val="en-US"/>
                    </w:rPr>
                    <w:t xml:space="preserve">, </w:t>
                  </w:r>
                  <w:r>
                    <w:rPr>
                      <w:color w:val="FF0000"/>
                      <w:lang w:val="en-US"/>
                    </w:rPr>
                    <w:t>if dynamically scheduled by UL grant(s) in DCI(s),</w:t>
                  </w:r>
                  <w:r>
                    <w:t xml:space="preserve"> the DCI field </w:t>
                  </w:r>
                  <w:r>
                    <w:rPr>
                      <w:i/>
                      <w:iCs/>
                    </w:rPr>
                    <w:t>SRS Resource Set Indicator</w:t>
                  </w:r>
                  <w:r>
                    <w:t xml:space="preserve"> is not present in each of PDCCH and the scheduled two PUSCHs are associated to different </w:t>
                  </w:r>
                  <w:r>
                    <w:rPr>
                      <w:i/>
                    </w:rPr>
                    <w:t>ControlResourceSets</w:t>
                  </w:r>
                  <w:r>
                    <w:t xml:space="preserve"> having different values of </w:t>
                  </w:r>
                  <w:r>
                    <w:rPr>
                      <w:i/>
                    </w:rPr>
                    <w:t xml:space="preserve">coresetPoolIndex. </w:t>
                  </w:r>
                </w:p>
                <w:p w14:paraId="6026653D" w14:textId="77777777" w:rsidR="004A4F4D" w:rsidRDefault="0033500A">
                  <w:pPr>
                    <w:rPr>
                      <w:strike/>
                      <w:color w:val="FF0000"/>
                    </w:rPr>
                  </w:pPr>
                  <w:r>
                    <w:rPr>
                      <w:strike/>
                      <w:color w:val="FF0000"/>
                    </w:rPr>
                    <w:t xml:space="preserve">Two fully/partially overlapping PUSCH transmissions </w:t>
                  </w:r>
                  <w:r>
                    <w:rPr>
                      <w:strike/>
                      <w:color w:val="FF0000"/>
                      <w:lang w:val="en-US"/>
                    </w:rPr>
                    <w:t xml:space="preserve">can be dynamically scheduled by UL grant(s) in DCI(s) and/or transmission(s) corresponding to configured grant(s) Type 1 or Type 2. </w:t>
                  </w:r>
                </w:p>
                <w:p w14:paraId="3C06ACE7" w14:textId="77777777" w:rsidR="004A4F4D" w:rsidRDefault="004A4F4D">
                  <w:pPr>
                    <w:rPr>
                      <w:lang w:val="en-US" w:eastAsia="zh-CN"/>
                    </w:rPr>
                  </w:pPr>
                </w:p>
              </w:tc>
            </w:tr>
          </w:tbl>
          <w:p w14:paraId="67935EEF" w14:textId="77777777" w:rsidR="004A4F4D" w:rsidRDefault="004A4F4D">
            <w:pPr>
              <w:rPr>
                <w:lang w:val="en-US" w:eastAsia="zh-CN"/>
              </w:rPr>
            </w:pPr>
          </w:p>
          <w:p w14:paraId="1BADE0ED"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54DDCA83" w14:textId="77777777">
              <w:tc>
                <w:tcPr>
                  <w:tcW w:w="5594" w:type="dxa"/>
                </w:tcPr>
                <w:p w14:paraId="789A9F5D" w14:textId="77777777" w:rsidR="004A4F4D" w:rsidRDefault="0033500A">
                  <w:pPr>
                    <w:rPr>
                      <w:b/>
                      <w:bCs/>
                      <w:szCs w:val="22"/>
                      <w:highlight w:val="green"/>
                    </w:rPr>
                  </w:pPr>
                  <w:r>
                    <w:rPr>
                      <w:b/>
                      <w:bCs/>
                      <w:szCs w:val="22"/>
                      <w:highlight w:val="green"/>
                    </w:rPr>
                    <w:t>Agreement</w:t>
                  </w:r>
                </w:p>
                <w:p w14:paraId="5EE0A69F" w14:textId="77777777" w:rsidR="004A4F4D" w:rsidRDefault="0033500A">
                  <w:pPr>
                    <w:pStyle w:val="ListParagraph"/>
                    <w:ind w:left="0"/>
                    <w:rPr>
                      <w:szCs w:val="20"/>
                    </w:rPr>
                  </w:pPr>
                  <w:r>
                    <w:rPr>
                      <w:szCs w:val="20"/>
                    </w:rPr>
                    <w:t>Regarding how to configure multi-DCI based STxMP PUSCH+PUSCH in RRC,</w:t>
                  </w:r>
                </w:p>
                <w:p w14:paraId="6B651B11" w14:textId="77777777" w:rsidR="004A4F4D" w:rsidRDefault="0033500A">
                  <w:pPr>
                    <w:pStyle w:val="ListParagraph"/>
                    <w:numPr>
                      <w:ilvl w:val="0"/>
                      <w:numId w:val="8"/>
                    </w:numPr>
                    <w:contextualSpacing w:val="0"/>
                    <w:rPr>
                      <w:szCs w:val="20"/>
                    </w:rPr>
                  </w:pPr>
                  <w:r>
                    <w:rPr>
                      <w:szCs w:val="20"/>
                    </w:rPr>
                    <w:t xml:space="preserve">Introduce a new RRC parameter to indicate the multi-DCI based STxMP PUSCH+PUSCH. </w:t>
                  </w:r>
                  <w:r>
                    <w:rPr>
                      <w:color w:val="00B0F0"/>
                      <w:szCs w:val="20"/>
                    </w:rPr>
                    <w:t xml:space="preserve">The multi-DCI based STxMP PUSCH+PUSCH is configured when the new RRC parameter is configured, two different </w:t>
                  </w:r>
                  <w:r>
                    <w:rPr>
                      <w:i/>
                      <w:iCs/>
                      <w:color w:val="00B0F0"/>
                      <w:szCs w:val="20"/>
                    </w:rPr>
                    <w:t>coresetPoolIndex</w:t>
                  </w:r>
                  <w:r>
                    <w:rPr>
                      <w:color w:val="00B0F0"/>
                      <w:szCs w:val="20"/>
                    </w:rPr>
                    <w:t xml:space="preserve"> values are configured and two SRS resource sets for CB/NCB are configured</w:t>
                  </w:r>
                  <w:r>
                    <w:rPr>
                      <w:szCs w:val="20"/>
                    </w:rPr>
                    <w:t>.</w:t>
                  </w:r>
                </w:p>
                <w:p w14:paraId="20CC5E4D" w14:textId="77777777" w:rsidR="004A4F4D" w:rsidRDefault="0033500A">
                  <w:r>
                    <w:t>When multi-DCI based STxMP PUSCH+PUSCH is configured, the DCI field SRS resource set indicator is not present.</w:t>
                  </w:r>
                </w:p>
                <w:p w14:paraId="5B4A8504" w14:textId="77777777" w:rsidR="004A4F4D" w:rsidRDefault="004A4F4D">
                  <w:pPr>
                    <w:rPr>
                      <w:lang w:val="en-US" w:eastAsia="zh-CN"/>
                    </w:rPr>
                  </w:pPr>
                </w:p>
              </w:tc>
            </w:tr>
          </w:tbl>
          <w:p w14:paraId="5BAED82F" w14:textId="77777777" w:rsidR="004A4F4D" w:rsidRDefault="004A4F4D">
            <w:pPr>
              <w:rPr>
                <w:lang w:val="en-US" w:eastAsia="zh-CN"/>
              </w:rPr>
            </w:pPr>
          </w:p>
          <w:p w14:paraId="5DA85FAF" w14:textId="77777777" w:rsidR="004A4F4D" w:rsidRDefault="004A4F4D">
            <w:pPr>
              <w:rPr>
                <w:lang w:val="en-US" w:eastAsia="zh-CN"/>
              </w:rPr>
            </w:pPr>
          </w:p>
          <w:p w14:paraId="1F6BA9E6" w14:textId="77777777" w:rsidR="004A4F4D" w:rsidRDefault="0033500A">
            <w:pPr>
              <w:rPr>
                <w:b/>
                <w:lang w:val="en-US" w:eastAsia="zh-CN"/>
              </w:rPr>
            </w:pPr>
            <w:r>
              <w:rPr>
                <w:b/>
                <w:lang w:val="en-US" w:eastAsia="zh-CN"/>
              </w:rPr>
              <w:t>Comment#3, Clause 6.2.3.1</w:t>
            </w:r>
          </w:p>
          <w:p w14:paraId="0061908F" w14:textId="77777777" w:rsidR="004A4F4D" w:rsidRDefault="0033500A">
            <w:pPr>
              <w:rPr>
                <w:lang w:eastAsia="zh-CN"/>
              </w:rPr>
            </w:pPr>
            <w:r>
              <w:rPr>
                <w:lang w:val="en-US" w:eastAsia="zh-CN"/>
              </w:rPr>
              <w:t>To capture the agreement at the end of this comment, OPPO proposed a TP in Section 2.2 of this document which was implemented. However, the changes were later removed according to the comment from QC in Section 3.2 of this document. We have quite a strong preference to include back the original TP by OPPO. Unlike QC, we don’t think “</w:t>
            </w:r>
            <w:r>
              <w:rPr>
                <w:lang w:eastAsia="zh-CN"/>
              </w:rPr>
              <w:t xml:space="preserve">keeping the description general and referring to the 38.212 seems more appropriate” as, to the best of our knowledge, 38.212 does not discuss PTRS-DMRS association </w:t>
            </w:r>
            <w:r>
              <w:rPr>
                <w:u w:val="single"/>
                <w:lang w:eastAsia="zh-CN"/>
              </w:rPr>
              <w:t>for Type 1 CG</w:t>
            </w:r>
            <w:r>
              <w:rPr>
                <w:lang w:eastAsia="zh-CN"/>
              </w:rPr>
              <w:t xml:space="preserve">. So, if the agreement is not captured here, it will not be captured anywhere else. Further, we also disagree with QC that, if the TP is captured, “if each </w:t>
            </w:r>
            <w:r>
              <w:rPr>
                <w:lang w:eastAsia="zh-CN"/>
              </w:rPr>
              <w:lastRenderedPageBreak/>
              <w:t xml:space="preserve">scheme is mentioned one-by-one, there would be a hole in the specification as TDM scheme is missing”. The legacy text is applicable for both sTRP and TDM while it is not applicable for SDM. That is why the original TP (also brought below) seems necessary. </w:t>
            </w:r>
          </w:p>
          <w:p w14:paraId="39F373AC"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267BE7FC" w14:textId="77777777">
              <w:tc>
                <w:tcPr>
                  <w:tcW w:w="5594" w:type="dxa"/>
                </w:tcPr>
                <w:p w14:paraId="4BA97064" w14:textId="77777777" w:rsidR="004A4F4D" w:rsidRDefault="0033500A">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value "00" in Table 7.3.1.1.1.2-26 or value "00" in Table 7.3.1.1.1.2-25a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p>
                <w:p w14:paraId="3E498B90" w14:textId="77777777" w:rsidR="004A4F4D" w:rsidRDefault="004A4F4D">
                  <w:pPr>
                    <w:rPr>
                      <w:lang w:val="en-US" w:eastAsia="zh-CN"/>
                    </w:rPr>
                  </w:pPr>
                </w:p>
              </w:tc>
            </w:tr>
          </w:tbl>
          <w:p w14:paraId="7A7F6BC3" w14:textId="77777777" w:rsidR="004A4F4D" w:rsidRDefault="004A4F4D">
            <w:pPr>
              <w:rPr>
                <w:lang w:val="en-US" w:eastAsia="zh-CN"/>
              </w:rPr>
            </w:pPr>
          </w:p>
          <w:p w14:paraId="0556010B"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32F7A701" w14:textId="77777777">
              <w:tc>
                <w:tcPr>
                  <w:tcW w:w="5594" w:type="dxa"/>
                </w:tcPr>
                <w:p w14:paraId="4F72B75F" w14:textId="77777777" w:rsidR="004A4F4D" w:rsidRDefault="0033500A">
                  <w:pPr>
                    <w:rPr>
                      <w:rFonts w:eastAsia="DengXian"/>
                      <w:b/>
                      <w:lang w:val="en-CA" w:eastAsia="zh-CN"/>
                    </w:rPr>
                  </w:pPr>
                  <w:r>
                    <w:rPr>
                      <w:rFonts w:eastAsia="DengXian"/>
                      <w:b/>
                      <w:highlight w:val="green"/>
                      <w:lang w:val="en-CA" w:eastAsia="zh-CN"/>
                    </w:rPr>
                    <w:t>Agreement</w:t>
                  </w:r>
                </w:p>
                <w:p w14:paraId="7EF19013" w14:textId="77777777" w:rsidR="004A4F4D" w:rsidRDefault="0033500A">
                  <w:pPr>
                    <w:rPr>
                      <w:rFonts w:eastAsia="DengXian"/>
                      <w:lang w:val="en-CA" w:eastAsia="zh-CN"/>
                    </w:rPr>
                  </w:pPr>
                  <w:r>
                    <w:rPr>
                      <w:rFonts w:eastAsia="DengXian"/>
                      <w:lang w:val="en-CA" w:eastAsia="zh-CN"/>
                    </w:rPr>
                    <w:t>Support single-DCI based SDM and SFN scheme in CG-PUSCH within one CG configuration</w:t>
                  </w:r>
                </w:p>
                <w:p w14:paraId="14311D92" w14:textId="77777777" w:rsidR="004A4F4D" w:rsidRDefault="0033500A">
                  <w:pPr>
                    <w:pStyle w:val="ListParagraph"/>
                    <w:numPr>
                      <w:ilvl w:val="0"/>
                      <w:numId w:val="15"/>
                    </w:numPr>
                    <w:contextualSpacing w:val="0"/>
                    <w:rPr>
                      <w:rFonts w:eastAsia="DengXian"/>
                      <w:szCs w:val="20"/>
                      <w:lang w:val="en-CA"/>
                    </w:rPr>
                  </w:pPr>
                  <w:r>
                    <w:rPr>
                      <w:rFonts w:eastAsia="DengXian"/>
                      <w:szCs w:val="20"/>
                      <w:lang w:val="en-CA"/>
                    </w:rPr>
                    <w:t>For Type-1 CG-PUSCH, configure two SRI fields and two TPMI fields in CG configuration.</w:t>
                  </w:r>
                </w:p>
                <w:p w14:paraId="3B481679" w14:textId="77777777"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14:paraId="5792EEC8" w14:textId="77777777" w:rsidR="004A4F4D" w:rsidRDefault="0033500A">
                  <w:pPr>
                    <w:pStyle w:val="ListParagraph"/>
                    <w:numPr>
                      <w:ilvl w:val="2"/>
                      <w:numId w:val="15"/>
                    </w:numPr>
                    <w:contextualSpacing w:val="0"/>
                    <w:rPr>
                      <w:rFonts w:eastAsia="DengXian"/>
                      <w:lang w:val="en-CA"/>
                    </w:rPr>
                  </w:pPr>
                  <w:r>
                    <w:rPr>
                      <w:szCs w:val="20"/>
                      <w:lang w:val="en-CA"/>
                    </w:rPr>
                    <w:t>Note: it is the same behavior as Type1 CG-PUSCH for sTRP transmission.</w:t>
                  </w:r>
                </w:p>
                <w:p w14:paraId="3ADF4BCB" w14:textId="77777777" w:rsidR="004A4F4D" w:rsidRDefault="0033500A">
                  <w:pPr>
                    <w:pStyle w:val="ListParagraph"/>
                    <w:numPr>
                      <w:ilvl w:val="1"/>
                      <w:numId w:val="15"/>
                    </w:numPr>
                    <w:contextualSpacing w:val="0"/>
                    <w:rPr>
                      <w:rFonts w:eastAsia="DengXian"/>
                      <w:lang w:val="en-CA"/>
                    </w:rPr>
                  </w:pPr>
                  <w:r>
                    <w:rPr>
                      <w:szCs w:val="20"/>
                    </w:rPr>
                    <w:t xml:space="preserve">For </w:t>
                  </w:r>
                  <w:r>
                    <w:rPr>
                      <w:rFonts w:eastAsia="DengXian"/>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14:paraId="236B7C1F" w14:textId="77777777" w:rsidR="004A4F4D" w:rsidRDefault="0033500A">
                  <w:pPr>
                    <w:pStyle w:val="ListParagraph"/>
                    <w:numPr>
                      <w:ilvl w:val="0"/>
                      <w:numId w:val="15"/>
                    </w:numPr>
                    <w:contextualSpacing w:val="0"/>
                  </w:pPr>
                  <w:r>
                    <w:rPr>
                      <w:rFonts w:eastAsia="DengXian"/>
                      <w:szCs w:val="20"/>
                      <w:lang w:val="en-CA"/>
                    </w:rPr>
                    <w:t>For Type-2 CG-PUSCH, the SRS resource set indicator/SRI fields/TPMI fields in the activation DCI of the SDM/SFN are applied to the activated CG PUSCH.</w:t>
                  </w:r>
                </w:p>
                <w:p w14:paraId="6D856EC7" w14:textId="77777777" w:rsidR="004A4F4D" w:rsidRDefault="004A4F4D">
                  <w:pPr>
                    <w:rPr>
                      <w:lang w:val="en-US" w:eastAsia="zh-CN"/>
                    </w:rPr>
                  </w:pPr>
                </w:p>
              </w:tc>
            </w:tr>
          </w:tbl>
          <w:p w14:paraId="61CE9B9E" w14:textId="77777777" w:rsidR="004A4F4D" w:rsidRDefault="004A4F4D">
            <w:pPr>
              <w:rPr>
                <w:lang w:val="en-US" w:eastAsia="zh-CN"/>
              </w:rPr>
            </w:pPr>
          </w:p>
          <w:p w14:paraId="4E34D676" w14:textId="77777777" w:rsidR="004A4F4D" w:rsidRDefault="0033500A">
            <w:pPr>
              <w:rPr>
                <w:b/>
                <w:lang w:val="en-US" w:eastAsia="zh-CN"/>
              </w:rPr>
            </w:pPr>
            <w:r>
              <w:rPr>
                <w:b/>
                <w:lang w:val="en-US" w:eastAsia="zh-CN"/>
              </w:rPr>
              <w:t>Comment#4, Clause 6.1</w:t>
            </w:r>
          </w:p>
          <w:p w14:paraId="5C145371" w14:textId="77777777" w:rsidR="004A4F4D" w:rsidRDefault="0033500A">
            <w:pPr>
              <w:rPr>
                <w:lang w:val="en-US" w:eastAsia="zh-CN"/>
              </w:rPr>
            </w:pPr>
            <w:r>
              <w:rPr>
                <w:lang w:val="en-US" w:eastAsia="zh-CN"/>
              </w:rPr>
              <w:t xml:space="preserve">To capture the following agreement at the end of this comment, both </w:t>
            </w:r>
            <w:r>
              <w:rPr>
                <w:color w:val="00B0F0"/>
                <w:lang w:val="en-US" w:eastAsia="zh-CN"/>
              </w:rPr>
              <w:t>QC</w:t>
            </w:r>
            <w:r>
              <w:rPr>
                <w:lang w:val="en-US" w:eastAsia="zh-CN"/>
              </w:rPr>
              <w:t xml:space="preserve"> and </w:t>
            </w:r>
            <w:r>
              <w:rPr>
                <w:color w:val="C45911" w:themeColor="accent2" w:themeShade="BF"/>
                <w:lang w:val="en-US" w:eastAsia="zh-CN"/>
              </w:rPr>
              <w:t>SS</w:t>
            </w:r>
            <w:r>
              <w:rPr>
                <w:lang w:val="en-US" w:eastAsia="zh-CN"/>
              </w:rPr>
              <w:t xml:space="preserve"> provided some text proposals. Both these text proposals are now captured in the CR within brackets. One of the two is redundant and should be removed. We think the proposal by SS is more accurate and suggest to keep it.</w:t>
            </w:r>
          </w:p>
          <w:tbl>
            <w:tblPr>
              <w:tblStyle w:val="TableGrid"/>
              <w:tblW w:w="0" w:type="auto"/>
              <w:tblLook w:val="04A0" w:firstRow="1" w:lastRow="0" w:firstColumn="1" w:lastColumn="0" w:noHBand="0" w:noVBand="1"/>
            </w:tblPr>
            <w:tblGrid>
              <w:gridCol w:w="5594"/>
            </w:tblGrid>
            <w:tr w:rsidR="004A4F4D" w14:paraId="17FCC4BE" w14:textId="77777777">
              <w:tc>
                <w:tcPr>
                  <w:tcW w:w="5594" w:type="dxa"/>
                </w:tcPr>
                <w:p w14:paraId="12D20972" w14:textId="77777777" w:rsidR="004A4F4D" w:rsidRDefault="0033500A">
                  <w:pPr>
                    <w:rPr>
                      <w:shd w:val="clear" w:color="auto" w:fill="FFFFFF"/>
                      <w:lang w:val="en-US"/>
                    </w:rPr>
                  </w:pPr>
                  <w:r>
                    <w:rPr>
                      <w:strike/>
                      <w:color w:val="C45911" w:themeColor="accent2" w:themeShade="BF"/>
                    </w:rPr>
                    <w:t>[</w:t>
                  </w:r>
                  <w:r>
                    <w:rPr>
                      <w:color w:val="C45911" w:themeColor="accent2" w:themeShade="BF"/>
                    </w:rPr>
                    <w:t xml:space="preserve">Except for the case when a UE is configured by higher layer parameter </w:t>
                  </w:r>
                  <w:r>
                    <w:rPr>
                      <w:i/>
                      <w:color w:val="C45911" w:themeColor="accent2" w:themeShade="BF"/>
                    </w:rPr>
                    <w:t>PDCCH-Config</w:t>
                  </w:r>
                  <w:r>
                    <w:rPr>
                      <w:color w:val="C45911" w:themeColor="accent2" w:themeShade="BF"/>
                    </w:rPr>
                    <w:t xml:space="preserve"> that contains two different values of </w:t>
                  </w:r>
                  <w:r>
                    <w:rPr>
                      <w:i/>
                      <w:color w:val="C45911" w:themeColor="accent2" w:themeShade="BF"/>
                      <w:lang w:eastAsia="zh-CN"/>
                    </w:rPr>
                    <w:t>coresetPoolIndex</w:t>
                  </w:r>
                  <w:r>
                    <w:rPr>
                      <w:color w:val="C45911" w:themeColor="accent2" w:themeShade="BF"/>
                      <w:lang w:eastAsia="zh-CN"/>
                    </w:rPr>
                    <w:t xml:space="preserve"> in </w:t>
                  </w:r>
                  <w:r>
                    <w:rPr>
                      <w:i/>
                      <w:color w:val="C45911" w:themeColor="accent2" w:themeShade="BF"/>
                    </w:rPr>
                    <w:t>ControlResourceSet</w:t>
                  </w:r>
                  <w:r>
                    <w:rPr>
                      <w:color w:val="C45911" w:themeColor="accent2" w:themeShade="BF"/>
                    </w:rPr>
                    <w:t xml:space="preserve"> and the UE is configured with </w:t>
                  </w:r>
                  <w:r>
                    <w:rPr>
                      <w:i/>
                      <w:iCs/>
                      <w:color w:val="C45911" w:themeColor="accent2" w:themeShade="BF"/>
                    </w:rPr>
                    <w:t>enableSTx2PofmDCI</w:t>
                  </w:r>
                  <w:r>
                    <w:rPr>
                      <w:color w:val="C45911" w:themeColor="accent2" w:themeShade="BF"/>
                    </w:rPr>
                    <w:t xml:space="preserve"> and two PUSCHs are associated with different values of </w:t>
                  </w:r>
                  <w:r>
                    <w:rPr>
                      <w:i/>
                      <w:color w:val="C45911" w:themeColor="accent2" w:themeShade="BF"/>
                      <w:lang w:eastAsia="zh-CN"/>
                    </w:rPr>
                    <w:t>coresetPoolIndex,</w:t>
                  </w:r>
                  <w:r>
                    <w:rPr>
                      <w:i/>
                      <w:color w:val="FF0000"/>
                      <w:lang w:eastAsia="zh-CN"/>
                    </w:rPr>
                    <w:t xml:space="preserve"> </w:t>
                  </w:r>
                  <w:r>
                    <w:t>a</w:t>
                  </w:r>
                  <w:r>
                    <w:rPr>
                      <w:strike/>
                    </w:rPr>
                    <w:t>]</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w:t>
                  </w:r>
                </w:p>
                <w:p w14:paraId="1EC10367" w14:textId="77777777" w:rsidR="004A4F4D" w:rsidRDefault="0033500A">
                  <w:pPr>
                    <w:ind w:left="567" w:hanging="283"/>
                    <w:rPr>
                      <w:shd w:val="clear" w:color="auto" w:fill="FFFFFF"/>
                    </w:rPr>
                  </w:pPr>
                  <w:r>
                    <w:t>-</w:t>
                  </w:r>
                  <w:r>
                    <w:tab/>
                  </w:r>
                  <w:r>
                    <w:rPr>
                      <w:shd w:val="clear" w:color="auto" w:fill="FFFFFF"/>
                      <w:lang w:val="en-US"/>
                    </w:rPr>
                    <w:t xml:space="preserve">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rPr>
                      <w:shd w:val="clear" w:color="auto" w:fill="FFFFFF"/>
                    </w:rPr>
                    <w:t>, and</w:t>
                  </w:r>
                </w:p>
                <w:p w14:paraId="6DAC479A" w14:textId="77777777" w:rsidR="004A4F4D" w:rsidRDefault="0033500A">
                  <w:pPr>
                    <w:ind w:left="567" w:hanging="283"/>
                    <w:rPr>
                      <w:strike/>
                      <w:color w:val="00B0F0"/>
                      <w:shd w:val="clear" w:color="auto" w:fill="FFFFFF"/>
                    </w:rPr>
                  </w:pPr>
                  <w:r>
                    <w:rPr>
                      <w:strike/>
                      <w:color w:val="00B0F0"/>
                    </w:rPr>
                    <w:t>[-</w:t>
                  </w:r>
                  <w:r>
                    <w:rPr>
                      <w:strike/>
                      <w:color w:val="00B0F0"/>
                    </w:rPr>
                    <w:tab/>
                    <w:t xml:space="preserve">the UE is not provided </w:t>
                  </w:r>
                  <w:r>
                    <w:rPr>
                      <w:i/>
                      <w:iCs/>
                      <w:strike/>
                      <w:color w:val="00B0F0"/>
                    </w:rPr>
                    <w:t>enableSTx2PofmDCI,</w:t>
                  </w:r>
                  <w:r>
                    <w:rPr>
                      <w:strike/>
                      <w:color w:val="00B0F0"/>
                    </w:rPr>
                    <w:t xml:space="preserve"> or is provided </w:t>
                  </w:r>
                  <w:r>
                    <w:rPr>
                      <w:i/>
                      <w:iCs/>
                      <w:strike/>
                      <w:color w:val="00B0F0"/>
                    </w:rPr>
                    <w:t>enableSTx2PofmDCI</w:t>
                  </w:r>
                  <w:r>
                    <w:rPr>
                      <w:strike/>
                      <w:color w:val="00B0F0"/>
                    </w:rPr>
                    <w:t xml:space="preserve"> and the two PUSCHs are associated with the same </w:t>
                  </w:r>
                  <w:r>
                    <w:rPr>
                      <w:i/>
                      <w:iCs/>
                      <w:strike/>
                      <w:color w:val="00B0F0"/>
                    </w:rPr>
                    <w:t>coresetPoolIndex</w:t>
                  </w:r>
                  <w:r>
                    <w:rPr>
                      <w:strike/>
                      <w:color w:val="00B0F0"/>
                    </w:rPr>
                    <w:t xml:space="preserve"> value.]</w:t>
                  </w:r>
                </w:p>
                <w:p w14:paraId="0543E033" w14:textId="77777777" w:rsidR="004A4F4D" w:rsidRDefault="004A4F4D">
                  <w:pPr>
                    <w:rPr>
                      <w:lang w:val="en-US"/>
                    </w:rPr>
                  </w:pPr>
                </w:p>
              </w:tc>
            </w:tr>
          </w:tbl>
          <w:p w14:paraId="57147A0C" w14:textId="77777777" w:rsidR="004A4F4D" w:rsidRDefault="004A4F4D">
            <w:pPr>
              <w:rPr>
                <w:lang w:val="en-US" w:eastAsia="zh-CN"/>
              </w:rPr>
            </w:pPr>
          </w:p>
          <w:p w14:paraId="479B1412"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505C696A" w14:textId="77777777">
              <w:tc>
                <w:tcPr>
                  <w:tcW w:w="5594" w:type="dxa"/>
                </w:tcPr>
                <w:p w14:paraId="235DDE18" w14:textId="77777777" w:rsidR="004A4F4D" w:rsidRDefault="0033500A">
                  <w:pPr>
                    <w:rPr>
                      <w:b/>
                      <w:bCs/>
                      <w:szCs w:val="22"/>
                      <w:highlight w:val="green"/>
                    </w:rPr>
                  </w:pPr>
                  <w:r>
                    <w:rPr>
                      <w:b/>
                      <w:lang w:val="en-US" w:eastAsia="zh-CN"/>
                    </w:rPr>
                    <w:t xml:space="preserve"> </w:t>
                  </w:r>
                  <w:r>
                    <w:rPr>
                      <w:b/>
                      <w:bCs/>
                      <w:szCs w:val="22"/>
                      <w:highlight w:val="green"/>
                    </w:rPr>
                    <w:t>Agreement</w:t>
                  </w:r>
                </w:p>
                <w:p w14:paraId="631DF33E" w14:textId="77777777" w:rsidR="004A4F4D" w:rsidRDefault="0033500A">
                  <w:pPr>
                    <w:rPr>
                      <w:rFonts w:eastAsia="DengXian"/>
                      <w:lang w:val="en-CA" w:eastAsia="zh-CN"/>
                    </w:rPr>
                  </w:pPr>
                  <w:r>
                    <w:rPr>
                      <w:rFonts w:eastAsia="DengXian"/>
                      <w:lang w:val="en-CA" w:eastAsia="zh-CN"/>
                    </w:rPr>
                    <w:t xml:space="preserve">When multi-DCI based STxMP PUSCH+PUSCH is configured, </w:t>
                  </w:r>
                </w:p>
                <w:p w14:paraId="0F097807" w14:textId="77777777" w:rsidR="004A4F4D" w:rsidRDefault="0033500A">
                  <w:pPr>
                    <w:pStyle w:val="ListParagraph"/>
                    <w:numPr>
                      <w:ilvl w:val="0"/>
                      <w:numId w:val="16"/>
                    </w:numPr>
                    <w:contextualSpacing w:val="0"/>
                    <w:rPr>
                      <w:rFonts w:eastAsia="DengXian"/>
                      <w:szCs w:val="20"/>
                      <w:lang w:val="en-CA"/>
                    </w:rPr>
                  </w:pPr>
                  <w:r>
                    <w:rPr>
                      <w:rFonts w:eastAsia="DengXian"/>
                      <w:szCs w:val="20"/>
                      <w:lang w:val="en-CA"/>
                    </w:rPr>
                    <w:t xml:space="preserve">the existing rules for resolving overlapping PUSCH for the cases of one PUSCH overlapping with another PUSCH in time in one serving cell specified in legacy specifications </w:t>
                  </w:r>
                  <w:r>
                    <w:rPr>
                      <w:rFonts w:eastAsia="DengXian"/>
                      <w:strike/>
                      <w:szCs w:val="20"/>
                      <w:lang w:val="en-CA"/>
                    </w:rPr>
                    <w:t xml:space="preserve">at least for CG+DG overlap, </w:t>
                  </w:r>
                  <w:r>
                    <w:rPr>
                      <w:rFonts w:eastAsia="DengXian"/>
                      <w:strike/>
                      <w:szCs w:val="20"/>
                    </w:rPr>
                    <w:t xml:space="preserve">CG+CG overlap, </w:t>
                  </w:r>
                  <w:r>
                    <w:rPr>
                      <w:rFonts w:eastAsia="DengXian"/>
                      <w:strike/>
                      <w:szCs w:val="20"/>
                      <w:lang w:val="en-CA"/>
                    </w:rPr>
                    <w:t xml:space="preserve">CG+PUSCH with SP-CSI overlap, or PUSCH with SP-CSI + PUSCH with SP-CSI overlap </w:t>
                  </w:r>
                  <w:r>
                    <w:rPr>
                      <w:rFonts w:eastAsia="DengXian"/>
                      <w:szCs w:val="20"/>
                      <w:lang w:val="en-CA"/>
                    </w:rPr>
                    <w:t xml:space="preserve">are performed separately for each coresetPoolIndex value.   </w:t>
                  </w:r>
                </w:p>
                <w:p w14:paraId="794E6A99" w14:textId="77777777" w:rsidR="004A4F4D" w:rsidRDefault="004A4F4D">
                  <w:pPr>
                    <w:rPr>
                      <w:b/>
                      <w:lang w:val="en-US" w:eastAsia="zh-CN"/>
                    </w:rPr>
                  </w:pPr>
                </w:p>
              </w:tc>
            </w:tr>
          </w:tbl>
          <w:p w14:paraId="0444EED7" w14:textId="77777777" w:rsidR="004A4F4D" w:rsidRDefault="004A4F4D">
            <w:pPr>
              <w:rPr>
                <w:b/>
                <w:lang w:val="en-US" w:eastAsia="zh-CN"/>
              </w:rPr>
            </w:pPr>
          </w:p>
          <w:p w14:paraId="638B4DB9" w14:textId="77777777" w:rsidR="004A4F4D" w:rsidRDefault="0033500A">
            <w:pPr>
              <w:rPr>
                <w:b/>
                <w:lang w:val="en-US" w:eastAsia="zh-CN"/>
              </w:rPr>
            </w:pPr>
            <w:r>
              <w:rPr>
                <w:b/>
                <w:lang w:val="en-US" w:eastAsia="zh-CN"/>
              </w:rPr>
              <w:t xml:space="preserve">Comment#5, Clause 6.1.1.2: </w:t>
            </w:r>
          </w:p>
          <w:p w14:paraId="7231A512" w14:textId="77777777" w:rsidR="004A4F4D" w:rsidRDefault="0033500A">
            <w:pPr>
              <w:rPr>
                <w:lang w:val="en-US" w:eastAsia="zh-CN"/>
              </w:rPr>
            </w:pPr>
            <w:r>
              <w:rPr>
                <w:lang w:val="en-US" w:eastAsia="zh-CN"/>
              </w:rPr>
              <w:t xml:space="preserve">It seems that comment#4 by ZTE in Section 2.2 of this document is not implemented yet. We also agree with ZTE that the following paragraph should be indented out so it is equally applicable for SFN and SDM. </w:t>
            </w:r>
          </w:p>
          <w:tbl>
            <w:tblPr>
              <w:tblStyle w:val="TableGrid"/>
              <w:tblW w:w="0" w:type="auto"/>
              <w:tblLook w:val="04A0" w:firstRow="1" w:lastRow="0" w:firstColumn="1" w:lastColumn="0" w:noHBand="0" w:noVBand="1"/>
            </w:tblPr>
            <w:tblGrid>
              <w:gridCol w:w="5594"/>
            </w:tblGrid>
            <w:tr w:rsidR="004A4F4D" w14:paraId="1202FBA3" w14:textId="77777777">
              <w:tc>
                <w:tcPr>
                  <w:tcW w:w="5594" w:type="dxa"/>
                </w:tcPr>
                <w:p w14:paraId="75968ED5" w14:textId="77777777" w:rsidR="004A4F4D" w:rsidRDefault="0033500A">
                  <w:pPr>
                    <w:ind w:left="567" w:hanging="283"/>
                    <w:rPr>
                      <w:color w:val="000000"/>
                    </w:rPr>
                  </w:pPr>
                  <w:r>
                    <w:lastRenderedPageBreak/>
                    <w:tab/>
                    <w:t>-</w:t>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p w14:paraId="2BF285C7" w14:textId="77777777" w:rsidR="004A4F4D" w:rsidRDefault="004A4F4D">
                  <w:pPr>
                    <w:rPr>
                      <w:lang w:val="en-US" w:eastAsia="zh-CN"/>
                    </w:rPr>
                  </w:pPr>
                </w:p>
              </w:tc>
            </w:tr>
          </w:tbl>
          <w:p w14:paraId="177C559D" w14:textId="77777777" w:rsidR="004A4F4D" w:rsidRDefault="004A4F4D">
            <w:pPr>
              <w:rPr>
                <w:lang w:val="en-US" w:eastAsia="zh-CN"/>
              </w:rPr>
            </w:pPr>
          </w:p>
          <w:p w14:paraId="17ED20C2" w14:textId="77777777" w:rsidR="004A4F4D" w:rsidRDefault="0033500A">
            <w:pPr>
              <w:rPr>
                <w:b/>
                <w:lang w:val="en-US" w:eastAsia="zh-CN"/>
              </w:rPr>
            </w:pPr>
            <w:r>
              <w:rPr>
                <w:b/>
                <w:lang w:val="en-US" w:eastAsia="zh-CN"/>
              </w:rPr>
              <w:t>Comment#6, Clause 6.1.1.1</w:t>
            </w:r>
          </w:p>
          <w:p w14:paraId="7F0E7935" w14:textId="77777777" w:rsidR="004A4F4D" w:rsidRDefault="0033500A">
            <w:pPr>
              <w:rPr>
                <w:lang w:val="en-US" w:eastAsia="zh-CN"/>
              </w:rPr>
            </w:pPr>
            <w:r>
              <w:rPr>
                <w:lang w:val="en-US" w:eastAsia="zh-CN"/>
              </w:rPr>
              <w:t xml:space="preserve">As discussed in our comment#2 in Section 2.2 of this document, </w:t>
            </w:r>
            <w:r>
              <w:t xml:space="preserve">when we write “a&lt;b defines c”, we typically mean that “a defines c” and NOT “b defines c”. So, </w:t>
            </w:r>
            <w:r>
              <w:rPr>
                <w:color w:val="000000" w:themeColor="text1"/>
              </w:rPr>
              <w:t>“v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5594"/>
            </w:tblGrid>
            <w:tr w:rsidR="004A4F4D" w14:paraId="43240B6D" w14:textId="77777777">
              <w:tc>
                <w:tcPr>
                  <w:tcW w:w="5594" w:type="dxa"/>
                </w:tcPr>
                <w:p w14:paraId="694CD213" w14:textId="77777777" w:rsidR="004A4F4D" w:rsidRDefault="0033500A">
                  <w:pPr>
                    <w:rPr>
                      <w:lang w:val="en-US" w:eastAsia="zh-CN"/>
                    </w:rPr>
                  </w:pPr>
                  <w:r>
                    <w:rPr>
                      <w:color w:val="000000"/>
                    </w:rPr>
                    <w:t>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w:t>
                  </w:r>
                  <w:r>
                    <w:rPr>
                      <w:color w:val="000000" w:themeColor="text1"/>
                    </w:rPr>
                    <w:t>resources are configured for the applicable SRS resource set or if single SRS resource is configured for the applicable SRS resource set, v</w:t>
                  </w:r>
                  <w:r>
                    <w:rPr>
                      <w:color w:val="000000" w:themeColor="text1"/>
                      <w:vertAlign w:val="subscript"/>
                    </w:rPr>
                    <w:t>1</w:t>
                  </w:r>
                  <w:r>
                    <w:rPr>
                      <w:color w:val="000000" w:themeColor="text1"/>
                    </w:rPr>
                    <w:t xml:space="preserve"> ≤ </w:t>
                  </w:r>
                  <w:r>
                    <w:rPr>
                      <w:i/>
                      <w:iCs/>
                      <w:color w:val="000000" w:themeColor="text1"/>
                    </w:rPr>
                    <w:t xml:space="preserve">maxRankSdm </w:t>
                  </w:r>
                  <w:r>
                    <w:rPr>
                      <w:color w:val="000000" w:themeColor="text1"/>
                    </w:rPr>
                    <w:t>and</w:t>
                  </w:r>
                  <w:r>
                    <w:rPr>
                      <w:i/>
                      <w:iCs/>
                      <w:color w:val="000000" w:themeColor="text1"/>
                    </w:rPr>
                    <w:t xml:space="preserve"> </w:t>
                  </w:r>
                  <w:r>
                    <w:rPr>
                      <w:color w:val="000000" w:themeColor="text1"/>
                    </w:rPr>
                    <w:t>v</w:t>
                  </w:r>
                  <w:r>
                    <w:rPr>
                      <w:color w:val="000000" w:themeColor="text1"/>
                      <w:vertAlign w:val="subscript"/>
                    </w:rPr>
                    <w:t>2</w:t>
                  </w:r>
                  <w:r>
                    <w:rPr>
                      <w:color w:val="000000" w:themeColor="text1"/>
                    </w:rPr>
                    <w:t xml:space="preserve"> ≤ </w:t>
                  </w:r>
                  <w:r>
                    <w:rPr>
                      <w:i/>
                      <w:iCs/>
                      <w:color w:val="000000" w:themeColor="text1"/>
                    </w:rPr>
                    <w:t xml:space="preserve">maxRankSdm </w:t>
                  </w:r>
                  <w:r>
                    <w:rPr>
                      <w:color w:val="000000" w:themeColor="text1"/>
                    </w:rPr>
                    <w:t>or</w:t>
                  </w:r>
                  <w:r>
                    <w:rPr>
                      <w:i/>
                      <w:iCs/>
                      <w:color w:val="000000" w:themeColor="text1"/>
                    </w:rPr>
                    <w:t xml:space="preserve"> maxRankSdmDCI-0-2</w:t>
                  </w:r>
                  <w:r>
                    <w:rPr>
                      <w:color w:val="000000" w:themeColor="text1"/>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w:t>
                  </w:r>
                  <w:r>
                    <w:rPr>
                      <w:color w:val="000000" w:themeColor="text1"/>
                    </w:rPr>
                    <w:t xml:space="preserve"> is defining the maximum number of layers applied over the first and the second SRS resource sets, separately..</w:t>
                  </w:r>
                </w:p>
              </w:tc>
            </w:tr>
          </w:tbl>
          <w:p w14:paraId="58D73D59"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025D030F" w14:textId="77777777">
              <w:tc>
                <w:tcPr>
                  <w:tcW w:w="5594" w:type="dxa"/>
                </w:tcPr>
                <w:p w14:paraId="5459569F" w14:textId="77777777" w:rsidR="004A4F4D" w:rsidRDefault="0033500A">
                  <w:pPr>
                    <w:rPr>
                      <w:lang w:val="en-US" w:eastAsia="zh-CN"/>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eastAsia="zh-CN"/>
                    </w:rPr>
                    <w:t>fn</w:t>
                  </w:r>
                  <w:r>
                    <w:rPr>
                      <w:rFonts w:hint="eastAsia"/>
                      <w:i/>
                      <w:iCs/>
                      <w:color w:val="000000"/>
                      <w:lang w:val="en-US" w:eastAsia="zh-CN"/>
                    </w:rPr>
                    <w:t xml:space="preserve">DCI-0-2 </w:t>
                  </w:r>
                  <w:r>
                    <w:rPr>
                      <w:iCs/>
                      <w:color w:val="FF0000"/>
                      <w:lang w:val="en-US" w:eastAsia="zh-CN"/>
                    </w:rPr>
                    <w:t>and</w:t>
                  </w:r>
                  <w:r>
                    <w:rPr>
                      <w:i/>
                      <w:iCs/>
                      <w:color w:val="FF0000"/>
                      <w:lang w:val="en-US" w:eastAsia="zh-CN"/>
                    </w:rPr>
                    <w:t xml:space="preserve"> </w:t>
                  </w:r>
                  <w:r>
                    <w:rPr>
                      <w:i/>
                      <w:iCs/>
                      <w:color w:val="FF0000"/>
                    </w:rPr>
                    <w:t xml:space="preserve">maxRankSfn </w:t>
                  </w:r>
                  <w:r>
                    <w:rPr>
                      <w:rFonts w:hint="eastAsia"/>
                      <w:color w:val="FF0000"/>
                      <w:lang w:val="en-US" w:eastAsia="zh-CN"/>
                    </w:rPr>
                    <w:t xml:space="preserve">or </w:t>
                  </w:r>
                  <w:r>
                    <w:rPr>
                      <w:rFonts w:hint="eastAsia"/>
                      <w:i/>
                      <w:iCs/>
                      <w:color w:val="FF0000"/>
                      <w:lang w:val="en-US" w:eastAsia="zh-CN"/>
                    </w:rPr>
                    <w:t>maxRankS</w:t>
                  </w:r>
                  <w:r>
                    <w:rPr>
                      <w:i/>
                      <w:iCs/>
                      <w:color w:val="FF0000"/>
                      <w:lang w:eastAsia="zh-CN"/>
                    </w:rPr>
                    <w:t>fn</w:t>
                  </w:r>
                  <w:r>
                    <w:rPr>
                      <w:rFonts w:hint="eastAsia"/>
                      <w:i/>
                      <w:iCs/>
                      <w:color w:val="FF0000"/>
                      <w:lang w:val="en-US" w:eastAsia="zh-CN"/>
                    </w:rPr>
                    <w:t>DCI-0-2</w:t>
                  </w:r>
                  <w:r>
                    <w:rPr>
                      <w:i/>
                      <w:iCs/>
                      <w:color w:val="000000"/>
                      <w:lang w:val="en-US" w:eastAsia="zh-CN"/>
                    </w:rPr>
                    <w:t xml:space="preserve"> </w:t>
                  </w:r>
                  <w:r>
                    <w:rPr>
                      <w:color w:val="000000"/>
                    </w:rPr>
                    <w:t>defining the maximum number of layers applied over the first SRS resource set and over the second SRS resource set separately.</w:t>
                  </w:r>
                </w:p>
              </w:tc>
            </w:tr>
          </w:tbl>
          <w:p w14:paraId="454AFC23" w14:textId="77777777" w:rsidR="004A4F4D" w:rsidRDefault="004A4F4D">
            <w:pPr>
              <w:rPr>
                <w:lang w:val="en-US" w:eastAsia="zh-CN"/>
              </w:rPr>
            </w:pPr>
          </w:p>
          <w:p w14:paraId="68B7B291" w14:textId="77777777" w:rsidR="004A4F4D" w:rsidRDefault="0033500A">
            <w:pPr>
              <w:rPr>
                <w:b/>
                <w:lang w:val="en-US" w:eastAsia="zh-CN"/>
              </w:rPr>
            </w:pPr>
            <w:r>
              <w:rPr>
                <w:b/>
                <w:lang w:val="en-US" w:eastAsia="zh-CN"/>
              </w:rPr>
              <w:t>Comment#7, Clause 6.2.3.1</w:t>
            </w:r>
          </w:p>
          <w:p w14:paraId="6A4A4C13" w14:textId="77777777" w:rsidR="004A4F4D" w:rsidRDefault="0033500A">
            <w:pPr>
              <w:rPr>
                <w:lang w:val="en-US" w:eastAsia="zh-CN"/>
              </w:rPr>
            </w:pPr>
            <w:r>
              <w:rPr>
                <w:lang w:val="en-US" w:eastAsia="zh-CN"/>
              </w:rPr>
              <w:t xml:space="preserve">We suggest the following </w:t>
            </w:r>
            <w:r>
              <w:rPr>
                <w:color w:val="FF0000"/>
                <w:lang w:val="en-US" w:eastAsia="zh-CN"/>
              </w:rPr>
              <w:t>changes</w:t>
            </w:r>
            <w:r>
              <w:rPr>
                <w:lang w:val="en-US" w:eastAsia="zh-CN"/>
              </w:rPr>
              <w:t xml:space="preserve"> for the sake of clarity and also a more accurate capture of the agreement and the end of this comment</w:t>
            </w:r>
          </w:p>
          <w:tbl>
            <w:tblPr>
              <w:tblStyle w:val="TableGrid"/>
              <w:tblW w:w="0" w:type="auto"/>
              <w:tblLook w:val="04A0" w:firstRow="1" w:lastRow="0" w:firstColumn="1" w:lastColumn="0" w:noHBand="0" w:noVBand="1"/>
            </w:tblPr>
            <w:tblGrid>
              <w:gridCol w:w="5594"/>
            </w:tblGrid>
            <w:tr w:rsidR="004A4F4D" w14:paraId="4A8BF4B9" w14:textId="77777777">
              <w:tc>
                <w:tcPr>
                  <w:tcW w:w="5594" w:type="dxa"/>
                </w:tcPr>
                <w:p w14:paraId="3F556838" w14:textId="77777777" w:rsidR="004A4F4D" w:rsidRDefault="0033500A">
                  <w:pPr>
                    <w:rPr>
                      <w:lang w:val="en-US" w:eastAsia="zh-CN"/>
                    </w:rPr>
                  </w:pPr>
                  <w:r>
                    <w:rPr>
                      <w:color w:val="000000"/>
                      <w:lang w:eastAsia="ko-KR"/>
                    </w:rPr>
                    <w:t>If a UE has reported the capability of supporting</w:t>
                  </w:r>
                  <w:r>
                    <w:rPr>
                      <w:color w:val="000000" w:themeColor="text1"/>
                      <w:lang w:eastAsia="ko-KR"/>
                    </w:rPr>
                    <w:t xml:space="preserve"> full-coherent UL transmission </w:t>
                  </w:r>
                  <w:r>
                    <w:rPr>
                      <w:color w:val="FF0000"/>
                      <w:lang w:eastAsia="ko-KR"/>
                    </w:rPr>
                    <w:t xml:space="preserve">and the higher layer parameter </w:t>
                  </w:r>
                  <w:r>
                    <w:rPr>
                      <w:i/>
                      <w:iCs/>
                      <w:color w:val="FF0000"/>
                      <w:lang w:eastAsia="ko-KR"/>
                    </w:rPr>
                    <w:t>multipanelScheme</w:t>
                  </w:r>
                  <w:r>
                    <w:rPr>
                      <w:color w:val="FF0000"/>
                      <w:lang w:eastAsia="ko-KR"/>
                    </w:rPr>
                    <w:t xml:space="preserve"> is </w:t>
                  </w:r>
                  <w:r>
                    <w:rPr>
                      <w:color w:val="FF0000"/>
                      <w:lang w:val="en-US" w:eastAsia="ko-KR"/>
                    </w:rPr>
                    <w:t xml:space="preserve">not </w:t>
                  </w:r>
                  <w:r>
                    <w:rPr>
                      <w:color w:val="FF0000"/>
                      <w:lang w:eastAsia="ko-KR"/>
                    </w:rPr>
                    <w:t>set to ‘sdmscheme’</w:t>
                  </w:r>
                  <w:r>
                    <w:rPr>
                      <w:color w:val="000000" w:themeColor="text1"/>
                      <w:lang w:eastAsia="ko-KR"/>
                    </w:rPr>
                    <w:t xml:space="preserve">, the UE shall expect the number of UL PT-RS ports to be configured as one if ULPT-RS is configured. If a UE has reported the capability of supporting full-coherent UL transmission and when the higher layer parameter </w:t>
                  </w:r>
                  <w:r>
                    <w:rPr>
                      <w:i/>
                      <w:iCs/>
                      <w:color w:val="000000" w:themeColor="text1"/>
                      <w:lang w:eastAsia="ko-KR"/>
                    </w:rPr>
                    <w:lastRenderedPageBreak/>
                    <w:t>multipanelScheme</w:t>
                  </w:r>
                  <w:r>
                    <w:rPr>
                      <w:color w:val="000000" w:themeColor="text1"/>
                      <w:lang w:eastAsia="ko-KR"/>
                    </w:rPr>
                    <w:t xml:space="preserve"> is set to ‘sdmscheme’, </w:t>
                  </w:r>
                  <w:r>
                    <w:rPr>
                      <w:color w:val="FF0000"/>
                      <w:lang w:val="en-US" w:eastAsia="ko-KR"/>
                    </w:rPr>
                    <w:t>subject to UE capability,</w:t>
                  </w:r>
                  <w:r>
                    <w:rPr>
                      <w:color w:val="000000" w:themeColor="text1"/>
                      <w:lang w:val="en-US" w:eastAsia="ko-KR"/>
                    </w:rPr>
                    <w:t xml:space="preserve"> </w:t>
                  </w:r>
                  <w:r>
                    <w:rPr>
                      <w:color w:val="000000" w:themeColor="text1"/>
                      <w:lang w:eastAsia="ko-KR"/>
                    </w:rPr>
                    <w:t xml:space="preserve">the UE can be configured with </w:t>
                  </w:r>
                  <w:r>
                    <w:rPr>
                      <w:i/>
                      <w:color w:val="000000" w:themeColor="text1"/>
                      <w:lang w:eastAsia="ko-KR"/>
                    </w:rPr>
                    <w:t>maxNrofPortsforSDM</w:t>
                  </w:r>
                  <w:r>
                    <w:rPr>
                      <w:color w:val="000000" w:themeColor="text1"/>
                      <w:lang w:eastAsia="ko-KR"/>
                    </w:rPr>
                    <w:t xml:space="preserve"> in </w:t>
                  </w:r>
                  <w:r>
                    <w:rPr>
                      <w:i/>
                      <w:color w:val="000000" w:themeColor="text1"/>
                      <w:lang w:eastAsia="ko-KR"/>
                    </w:rPr>
                    <w:t xml:space="preserve">PTRS-UplinkConfig </w:t>
                  </w:r>
                  <w:r>
                    <w:rPr>
                      <w:iCs/>
                      <w:color w:val="000000" w:themeColor="text1"/>
                      <w:lang w:eastAsia="ko-KR"/>
                    </w:rPr>
                    <w:t>set to n2</w:t>
                  </w:r>
                  <w:r>
                    <w:rPr>
                      <w:iCs/>
                      <w:strike/>
                      <w:color w:val="FF0000"/>
                      <w:lang w:eastAsia="ko-KR"/>
                    </w:rPr>
                    <w:t>, subject to UE capability</w:t>
                  </w:r>
                  <w:r>
                    <w:rPr>
                      <w:strike/>
                      <w:color w:val="FF0000"/>
                      <w:lang w:eastAsia="ko-KR"/>
                    </w:rPr>
                    <w:t xml:space="preserve">.  </w:t>
                  </w:r>
                  <w:r>
                    <w:rPr>
                      <w:color w:val="FF0000"/>
                      <w:lang w:eastAsia="ko-KR"/>
                    </w:rPr>
                    <w:t xml:space="preserve">where at most one PTRS port is associated with each SRS resource set </w:t>
                  </w:r>
                  <w:r>
                    <w:rPr>
                      <w:color w:val="FF0000"/>
                    </w:rPr>
                    <w:t xml:space="preserve">with higher layer parameter </w:t>
                  </w:r>
                  <w:r>
                    <w:rPr>
                      <w:i/>
                      <w:color w:val="FF0000"/>
                    </w:rPr>
                    <w:t xml:space="preserve">usage </w:t>
                  </w:r>
                  <w:r>
                    <w:rPr>
                      <w:color w:val="FF0000"/>
                    </w:rPr>
                    <w:t>set to 'codebook'/’nonCodebook’</w:t>
                  </w:r>
                  <w:r>
                    <w:rPr>
                      <w:color w:val="FF0000"/>
                      <w:lang w:eastAsia="ko-KR"/>
                    </w:rPr>
                    <w:t>.</w:t>
                  </w:r>
                  <w:r>
                    <w:rPr>
                      <w:strike/>
                      <w:color w:val="FF0000"/>
                      <w:lang w:eastAsia="ko-KR"/>
                    </w:rPr>
                    <w:t xml:space="preserve"> </w:t>
                  </w:r>
                </w:p>
              </w:tc>
            </w:tr>
          </w:tbl>
          <w:p w14:paraId="763848E0" w14:textId="77777777" w:rsidR="004A4F4D" w:rsidRDefault="004A4F4D">
            <w:pPr>
              <w:rPr>
                <w:lang w:val="en-US" w:eastAsia="zh-CN"/>
              </w:rPr>
            </w:pPr>
          </w:p>
          <w:tbl>
            <w:tblPr>
              <w:tblStyle w:val="TableGrid"/>
              <w:tblW w:w="0" w:type="auto"/>
              <w:tblLook w:val="04A0" w:firstRow="1" w:lastRow="0" w:firstColumn="1" w:lastColumn="0" w:noHBand="0" w:noVBand="1"/>
            </w:tblPr>
            <w:tblGrid>
              <w:gridCol w:w="5594"/>
            </w:tblGrid>
            <w:tr w:rsidR="004A4F4D" w14:paraId="5D13AE96" w14:textId="77777777">
              <w:tc>
                <w:tcPr>
                  <w:tcW w:w="5594" w:type="dxa"/>
                </w:tcPr>
                <w:p w14:paraId="6850BA40" w14:textId="77777777" w:rsidR="004A4F4D" w:rsidRDefault="0033500A">
                  <w:pPr>
                    <w:suppressAutoHyphens/>
                    <w:overflowPunct/>
                    <w:autoSpaceDE/>
                    <w:autoSpaceDN/>
                    <w:adjustRightInd/>
                    <w:spacing w:after="160" w:afterAutospacing="1" w:line="288" w:lineRule="auto"/>
                    <w:textAlignment w:val="auto"/>
                    <w:rPr>
                      <w:rFonts w:eastAsia="Times New Roman" w:cs="Batang"/>
                      <w:b/>
                      <w:lang w:eastAsia="zh-TW"/>
                    </w:rPr>
                  </w:pPr>
                  <w:r>
                    <w:rPr>
                      <w:rFonts w:eastAsia="Times New Roman" w:cs="Batang"/>
                      <w:b/>
                      <w:highlight w:val="green"/>
                      <w:lang w:eastAsia="zh-TW"/>
                    </w:rPr>
                    <w:t>Agreement</w:t>
                  </w:r>
                </w:p>
                <w:p w14:paraId="7C061345" w14:textId="77777777" w:rsidR="004A4F4D" w:rsidRDefault="0033500A">
                  <w:pPr>
                    <w:suppressAutoHyphens/>
                    <w:overflowPunct/>
                    <w:autoSpaceDE/>
                    <w:autoSpaceDN/>
                    <w:adjustRightInd/>
                    <w:spacing w:after="160" w:afterAutospacing="1" w:line="288" w:lineRule="auto"/>
                    <w:textAlignment w:val="auto"/>
                    <w:rPr>
                      <w:rFonts w:eastAsia="Times New Roman" w:cs="Batang"/>
                      <w:lang w:eastAsia="zh-TW"/>
                    </w:rPr>
                  </w:pPr>
                  <w:r>
                    <w:rPr>
                      <w:rFonts w:eastAsia="Times New Roman" w:cs="Batang"/>
                      <w:lang w:eastAsia="zh-TW"/>
                    </w:rPr>
                    <w:t>For SDM scheme, maximum of 2 PTRS ports can be configured if UE has reported the capability of supporting full-coherent UL transmission.</w:t>
                  </w:r>
                </w:p>
                <w:p w14:paraId="101E3F19" w14:textId="77777777" w:rsidR="004A4F4D" w:rsidRDefault="0033500A">
                  <w:pPr>
                    <w:numPr>
                      <w:ilvl w:val="1"/>
                      <w:numId w:val="14"/>
                    </w:numPr>
                    <w:suppressAutoHyphens/>
                    <w:overflowPunct/>
                    <w:autoSpaceDE/>
                    <w:autoSpaceDN/>
                    <w:adjustRightInd/>
                    <w:spacing w:after="0"/>
                    <w:jc w:val="left"/>
                    <w:textAlignment w:val="auto"/>
                    <w:rPr>
                      <w:rFonts w:eastAsia="Times New Roman" w:cs="Batang"/>
                      <w:lang w:eastAsia="zh-TW"/>
                    </w:rPr>
                  </w:pPr>
                  <w:r>
                    <w:rPr>
                      <w:rFonts w:eastAsia="Times New Roman" w:cs="Batang"/>
                      <w:lang w:eastAsia="zh-TW"/>
                    </w:rPr>
                    <w:t>Where there are at most 1 PTRS port per SRS resource set</w:t>
                  </w:r>
                </w:p>
                <w:p w14:paraId="73674D76" w14:textId="77777777" w:rsidR="004A4F4D" w:rsidRDefault="004A4F4D">
                  <w:pPr>
                    <w:pStyle w:val="0Maintext"/>
                    <w:spacing w:after="0" w:afterAutospacing="0" w:line="240" w:lineRule="auto"/>
                    <w:ind w:firstLine="0"/>
                    <w:rPr>
                      <w:lang w:val="en-US" w:eastAsia="zh-CN"/>
                    </w:rPr>
                  </w:pPr>
                </w:p>
              </w:tc>
            </w:tr>
          </w:tbl>
          <w:p w14:paraId="571DA11C" w14:textId="77777777" w:rsidR="004A4F4D" w:rsidRDefault="004A4F4D">
            <w:pPr>
              <w:rPr>
                <w:lang w:val="en-US" w:eastAsia="zh-CN"/>
              </w:rPr>
            </w:pPr>
          </w:p>
        </w:tc>
        <w:tc>
          <w:tcPr>
            <w:tcW w:w="1837" w:type="dxa"/>
          </w:tcPr>
          <w:p w14:paraId="26BA893D" w14:textId="77777777" w:rsidR="004A4F4D" w:rsidRDefault="004A4F4D"/>
          <w:p w14:paraId="5D2FA95F" w14:textId="77777777" w:rsidR="004A4F4D" w:rsidRDefault="004A4F4D"/>
          <w:p w14:paraId="088194E8" w14:textId="77777777" w:rsidR="004A4F4D" w:rsidRDefault="0033500A">
            <w:r>
              <w:t>#1 reverted to the initial, even that I am not sure everybody is on the same page, but we will see!</w:t>
            </w:r>
          </w:p>
          <w:p w14:paraId="6E3A3144" w14:textId="77777777" w:rsidR="004A4F4D" w:rsidRDefault="004A4F4D"/>
          <w:p w14:paraId="4980E541" w14:textId="77777777" w:rsidR="004A4F4D" w:rsidRDefault="004A4F4D"/>
          <w:p w14:paraId="70E7C9A6" w14:textId="77777777" w:rsidR="004A4F4D" w:rsidRDefault="004A4F4D"/>
          <w:p w14:paraId="072FD9BF" w14:textId="77777777" w:rsidR="004A4F4D" w:rsidRDefault="004A4F4D"/>
          <w:p w14:paraId="51C1325A" w14:textId="77777777" w:rsidR="004A4F4D" w:rsidRDefault="004A4F4D"/>
          <w:p w14:paraId="7BB588D9" w14:textId="77777777" w:rsidR="004A4F4D" w:rsidRDefault="004A4F4D"/>
          <w:p w14:paraId="7E4FEB15" w14:textId="77777777" w:rsidR="004A4F4D" w:rsidRDefault="004A4F4D"/>
          <w:p w14:paraId="5AFA8761" w14:textId="77777777" w:rsidR="004A4F4D" w:rsidRDefault="004A4F4D"/>
          <w:p w14:paraId="58286CBA" w14:textId="77777777" w:rsidR="004A4F4D" w:rsidRDefault="004A4F4D"/>
          <w:p w14:paraId="21E00944" w14:textId="77777777" w:rsidR="004A4F4D" w:rsidRDefault="004A4F4D"/>
          <w:p w14:paraId="2AD04C8C" w14:textId="77777777" w:rsidR="004A4F4D" w:rsidRDefault="004A4F4D"/>
          <w:p w14:paraId="14155E58" w14:textId="77777777" w:rsidR="004A4F4D" w:rsidRDefault="004A4F4D"/>
          <w:p w14:paraId="12D11463" w14:textId="77777777" w:rsidR="004A4F4D" w:rsidRDefault="004A4F4D"/>
          <w:p w14:paraId="7A07D933" w14:textId="77777777" w:rsidR="004A4F4D" w:rsidRDefault="004A4F4D"/>
          <w:p w14:paraId="1A24856C" w14:textId="77777777" w:rsidR="004A4F4D" w:rsidRDefault="004A4F4D"/>
          <w:p w14:paraId="061F3882" w14:textId="77777777" w:rsidR="004A4F4D" w:rsidRDefault="004A4F4D"/>
          <w:p w14:paraId="76C79682" w14:textId="77777777" w:rsidR="004A4F4D" w:rsidRDefault="004A4F4D"/>
          <w:p w14:paraId="61E5FDC6" w14:textId="77777777" w:rsidR="004A4F4D" w:rsidRDefault="004A4F4D"/>
          <w:p w14:paraId="4F457B35" w14:textId="77777777" w:rsidR="004A4F4D" w:rsidRDefault="004A4F4D"/>
          <w:p w14:paraId="379477C5" w14:textId="77777777" w:rsidR="004A4F4D" w:rsidRDefault="004A4F4D"/>
          <w:p w14:paraId="55C3A066" w14:textId="77777777" w:rsidR="004A4F4D" w:rsidRDefault="004A4F4D"/>
          <w:p w14:paraId="4CED4F1B" w14:textId="77777777" w:rsidR="004A4F4D" w:rsidRDefault="004A4F4D"/>
          <w:p w14:paraId="4700A7C8" w14:textId="77777777" w:rsidR="004A4F4D" w:rsidRDefault="004A4F4D"/>
          <w:p w14:paraId="7F318FD9" w14:textId="77777777" w:rsidR="004A4F4D" w:rsidRDefault="004A4F4D"/>
          <w:p w14:paraId="2B688320" w14:textId="77777777" w:rsidR="004A4F4D" w:rsidRDefault="004A4F4D"/>
          <w:p w14:paraId="637B2FE0" w14:textId="77777777" w:rsidR="004A4F4D" w:rsidRDefault="004A4F4D"/>
          <w:p w14:paraId="07E888A2" w14:textId="77777777" w:rsidR="004A4F4D" w:rsidRDefault="004A4F4D"/>
          <w:p w14:paraId="7ECE63AC" w14:textId="77777777" w:rsidR="004A4F4D" w:rsidRDefault="004A4F4D"/>
          <w:p w14:paraId="4ED2BFDC" w14:textId="77777777" w:rsidR="004A4F4D" w:rsidRDefault="004A4F4D"/>
          <w:p w14:paraId="061736DD" w14:textId="77777777" w:rsidR="004A4F4D" w:rsidRDefault="004A4F4D"/>
          <w:p w14:paraId="43A06AE4" w14:textId="77777777" w:rsidR="004A4F4D" w:rsidRDefault="004A4F4D"/>
          <w:p w14:paraId="7C3185EA" w14:textId="77777777" w:rsidR="004A4F4D" w:rsidRDefault="004A4F4D"/>
          <w:p w14:paraId="12EB6117" w14:textId="77777777" w:rsidR="004A4F4D" w:rsidRDefault="004A4F4D"/>
          <w:p w14:paraId="6AF8653A" w14:textId="77777777" w:rsidR="004A4F4D" w:rsidRDefault="004A4F4D"/>
          <w:p w14:paraId="565052E9" w14:textId="77777777" w:rsidR="004A4F4D" w:rsidRDefault="004A4F4D"/>
          <w:p w14:paraId="6289A3C3" w14:textId="77777777" w:rsidR="004A4F4D" w:rsidRDefault="004A4F4D"/>
          <w:p w14:paraId="555C57FD" w14:textId="77777777" w:rsidR="004A4F4D" w:rsidRDefault="004A4F4D"/>
          <w:p w14:paraId="52A8712E" w14:textId="77777777" w:rsidR="004A4F4D" w:rsidRDefault="004A4F4D"/>
          <w:p w14:paraId="230ADD9C" w14:textId="77777777" w:rsidR="004A4F4D" w:rsidRDefault="004A4F4D"/>
          <w:p w14:paraId="72E472B9" w14:textId="77777777" w:rsidR="004A4F4D" w:rsidRDefault="004A4F4D"/>
          <w:p w14:paraId="4112273B" w14:textId="77777777" w:rsidR="004A4F4D" w:rsidRDefault="004A4F4D"/>
          <w:p w14:paraId="7077DE5E" w14:textId="77777777" w:rsidR="004A4F4D" w:rsidRDefault="004A4F4D"/>
          <w:p w14:paraId="419AB77B" w14:textId="77777777" w:rsidR="004A4F4D" w:rsidRDefault="004A4F4D"/>
          <w:p w14:paraId="677DC2EC" w14:textId="77777777" w:rsidR="004A4F4D" w:rsidRDefault="004A4F4D"/>
          <w:p w14:paraId="5EABBE62" w14:textId="77777777" w:rsidR="004A4F4D" w:rsidRDefault="004A4F4D"/>
          <w:p w14:paraId="7DB3AFF5" w14:textId="77777777" w:rsidR="004A4F4D" w:rsidRDefault="004A4F4D"/>
          <w:p w14:paraId="71723B98" w14:textId="77777777" w:rsidR="004A4F4D" w:rsidRDefault="004A4F4D"/>
          <w:p w14:paraId="46651E25" w14:textId="77777777" w:rsidR="004A4F4D" w:rsidRDefault="004A4F4D"/>
          <w:p w14:paraId="304248E2" w14:textId="77777777" w:rsidR="004A4F4D" w:rsidRDefault="0033500A">
            <w:r>
              <w:t>#2 ok</w:t>
            </w:r>
          </w:p>
          <w:p w14:paraId="79F2DEF7" w14:textId="77777777" w:rsidR="004A4F4D" w:rsidRDefault="004A4F4D"/>
          <w:p w14:paraId="756093E7" w14:textId="77777777" w:rsidR="004A4F4D" w:rsidRDefault="004A4F4D"/>
          <w:p w14:paraId="1516ED99" w14:textId="77777777" w:rsidR="004A4F4D" w:rsidRDefault="004A4F4D"/>
          <w:p w14:paraId="2BA5B09E" w14:textId="77777777" w:rsidR="004A4F4D" w:rsidRDefault="004A4F4D"/>
          <w:p w14:paraId="0E75736B" w14:textId="77777777" w:rsidR="004A4F4D" w:rsidRDefault="004A4F4D"/>
          <w:p w14:paraId="4AD9976D" w14:textId="77777777" w:rsidR="004A4F4D" w:rsidRDefault="004A4F4D"/>
          <w:p w14:paraId="18931C59" w14:textId="77777777" w:rsidR="004A4F4D" w:rsidRDefault="004A4F4D"/>
          <w:p w14:paraId="5EB33D73" w14:textId="77777777" w:rsidR="004A4F4D" w:rsidRDefault="004A4F4D"/>
          <w:p w14:paraId="1D494AAF" w14:textId="77777777" w:rsidR="004A4F4D" w:rsidRDefault="004A4F4D"/>
          <w:p w14:paraId="1FC2D040" w14:textId="77777777" w:rsidR="004A4F4D" w:rsidRDefault="004A4F4D"/>
          <w:p w14:paraId="0FBBF554" w14:textId="77777777" w:rsidR="004A4F4D" w:rsidRDefault="004A4F4D"/>
          <w:p w14:paraId="38BF5555" w14:textId="77777777" w:rsidR="004A4F4D" w:rsidRDefault="004A4F4D"/>
          <w:p w14:paraId="1F39721A" w14:textId="77777777" w:rsidR="004A4F4D" w:rsidRDefault="004A4F4D"/>
          <w:p w14:paraId="79DB0936" w14:textId="77777777" w:rsidR="004A4F4D" w:rsidRDefault="004A4F4D"/>
          <w:p w14:paraId="62FD5E8B" w14:textId="77777777" w:rsidR="004A4F4D" w:rsidRDefault="004A4F4D"/>
          <w:p w14:paraId="2D20D323" w14:textId="77777777" w:rsidR="004A4F4D" w:rsidRDefault="004A4F4D"/>
          <w:p w14:paraId="5F50BAFB" w14:textId="77777777" w:rsidR="004A4F4D" w:rsidRDefault="004A4F4D"/>
          <w:p w14:paraId="37222426" w14:textId="77777777" w:rsidR="004A4F4D" w:rsidRDefault="004A4F4D"/>
          <w:p w14:paraId="33D18E09" w14:textId="77777777" w:rsidR="004A4F4D" w:rsidRDefault="004A4F4D"/>
          <w:p w14:paraId="0942CD02" w14:textId="77777777" w:rsidR="004A4F4D" w:rsidRDefault="004A4F4D"/>
          <w:p w14:paraId="62BF821E" w14:textId="77777777" w:rsidR="004A4F4D" w:rsidRDefault="004A4F4D"/>
          <w:p w14:paraId="67EFA22C" w14:textId="77777777" w:rsidR="004A4F4D" w:rsidRDefault="004A4F4D"/>
          <w:p w14:paraId="6F2D53B0" w14:textId="77777777" w:rsidR="004A4F4D" w:rsidRDefault="004A4F4D"/>
          <w:p w14:paraId="38F081BF" w14:textId="77777777" w:rsidR="004A4F4D" w:rsidRDefault="004A4F4D"/>
          <w:p w14:paraId="7DAE4B22" w14:textId="77777777" w:rsidR="004A4F4D" w:rsidRDefault="004A4F4D"/>
          <w:p w14:paraId="228553E2" w14:textId="77777777" w:rsidR="004A4F4D" w:rsidRDefault="004A4F4D"/>
          <w:p w14:paraId="6FEFDABE" w14:textId="77777777" w:rsidR="004A4F4D" w:rsidRDefault="004A4F4D"/>
          <w:p w14:paraId="5FA79C77" w14:textId="77777777" w:rsidR="004A4F4D" w:rsidRDefault="004A4F4D"/>
          <w:p w14:paraId="3C2A5B5F" w14:textId="77777777" w:rsidR="004A4F4D" w:rsidRDefault="004A4F4D"/>
          <w:p w14:paraId="400012B2" w14:textId="77777777" w:rsidR="004A4F4D" w:rsidRDefault="0033500A">
            <w:pPr>
              <w:jc w:val="left"/>
            </w:pPr>
            <w:r>
              <w:t>#3 I would prefer to add the text in [] to get some better discussion between the interested parties!</w:t>
            </w:r>
          </w:p>
          <w:p w14:paraId="5DD9FF91" w14:textId="77777777" w:rsidR="004A4F4D" w:rsidRDefault="004A4F4D"/>
          <w:p w14:paraId="0F2E53C4" w14:textId="77777777" w:rsidR="004A4F4D" w:rsidRDefault="004A4F4D"/>
          <w:p w14:paraId="7F5043DE" w14:textId="77777777" w:rsidR="004A4F4D" w:rsidRDefault="004A4F4D"/>
          <w:p w14:paraId="4548884B" w14:textId="77777777" w:rsidR="004A4F4D" w:rsidRDefault="004A4F4D"/>
          <w:p w14:paraId="0AA18DC6" w14:textId="77777777" w:rsidR="004A4F4D" w:rsidRDefault="004A4F4D"/>
          <w:p w14:paraId="72C8A750" w14:textId="77777777" w:rsidR="004A4F4D" w:rsidRDefault="004A4F4D"/>
          <w:p w14:paraId="16C7A5B8" w14:textId="77777777" w:rsidR="004A4F4D" w:rsidRDefault="004A4F4D"/>
          <w:p w14:paraId="042D4EDA" w14:textId="77777777" w:rsidR="004A4F4D" w:rsidRDefault="004A4F4D"/>
          <w:p w14:paraId="5936ADDA" w14:textId="77777777" w:rsidR="004A4F4D" w:rsidRDefault="004A4F4D"/>
          <w:p w14:paraId="21B867ED" w14:textId="77777777" w:rsidR="004A4F4D" w:rsidRDefault="004A4F4D"/>
          <w:p w14:paraId="3A77BFDF" w14:textId="77777777" w:rsidR="004A4F4D" w:rsidRDefault="004A4F4D"/>
          <w:p w14:paraId="1F08A083" w14:textId="77777777" w:rsidR="004A4F4D" w:rsidRDefault="004A4F4D"/>
          <w:p w14:paraId="2902748B" w14:textId="77777777" w:rsidR="004A4F4D" w:rsidRDefault="004A4F4D"/>
          <w:p w14:paraId="5E3DBFC0" w14:textId="77777777" w:rsidR="004A4F4D" w:rsidRDefault="004A4F4D"/>
          <w:p w14:paraId="01F21EFE" w14:textId="77777777" w:rsidR="004A4F4D" w:rsidRDefault="004A4F4D"/>
          <w:p w14:paraId="409B9B83" w14:textId="77777777" w:rsidR="004A4F4D" w:rsidRDefault="004A4F4D"/>
          <w:p w14:paraId="2CA9D4FF" w14:textId="77777777" w:rsidR="004A4F4D" w:rsidRDefault="004A4F4D"/>
          <w:p w14:paraId="0A5D1468" w14:textId="77777777" w:rsidR="004A4F4D" w:rsidRDefault="004A4F4D"/>
          <w:p w14:paraId="2FE47E1F" w14:textId="77777777" w:rsidR="004A4F4D" w:rsidRDefault="004A4F4D"/>
          <w:p w14:paraId="6BC748C5" w14:textId="77777777" w:rsidR="004A4F4D" w:rsidRDefault="004A4F4D"/>
          <w:p w14:paraId="573FA1C7" w14:textId="77777777" w:rsidR="004A4F4D" w:rsidRDefault="004A4F4D"/>
          <w:p w14:paraId="3F2E4501" w14:textId="77777777" w:rsidR="004A4F4D" w:rsidRDefault="004A4F4D"/>
          <w:p w14:paraId="6D1A1EE9" w14:textId="77777777" w:rsidR="004A4F4D" w:rsidRDefault="004A4F4D"/>
          <w:p w14:paraId="1E20D1E6" w14:textId="77777777" w:rsidR="004A4F4D" w:rsidRDefault="004A4F4D"/>
          <w:p w14:paraId="6C2124C4" w14:textId="77777777" w:rsidR="004A4F4D" w:rsidRDefault="004A4F4D"/>
          <w:p w14:paraId="4E8C6698" w14:textId="77777777" w:rsidR="004A4F4D" w:rsidRDefault="004A4F4D"/>
          <w:p w14:paraId="7B48A491" w14:textId="77777777" w:rsidR="004A4F4D" w:rsidRDefault="004A4F4D"/>
          <w:p w14:paraId="2CDE363A" w14:textId="77777777" w:rsidR="004A4F4D" w:rsidRDefault="004A4F4D"/>
          <w:p w14:paraId="63D32A1B" w14:textId="77777777" w:rsidR="004A4F4D" w:rsidRDefault="004A4F4D"/>
          <w:p w14:paraId="3703423F" w14:textId="77777777" w:rsidR="004A4F4D" w:rsidRDefault="004A4F4D"/>
          <w:p w14:paraId="13114F12" w14:textId="77777777" w:rsidR="004A4F4D" w:rsidRDefault="004A4F4D"/>
          <w:p w14:paraId="1A131366" w14:textId="77777777" w:rsidR="004A4F4D" w:rsidRDefault="004A4F4D"/>
          <w:p w14:paraId="68DBE9D2" w14:textId="77777777" w:rsidR="004A4F4D" w:rsidRDefault="004A4F4D"/>
          <w:p w14:paraId="57A61F37" w14:textId="77777777" w:rsidR="004A4F4D" w:rsidRDefault="004A4F4D"/>
          <w:p w14:paraId="1B085979" w14:textId="77777777" w:rsidR="004A4F4D" w:rsidRDefault="004A4F4D"/>
          <w:p w14:paraId="2A5D3E4A" w14:textId="77777777" w:rsidR="004A4F4D" w:rsidRDefault="004A4F4D"/>
          <w:p w14:paraId="562B73B9" w14:textId="77777777" w:rsidR="004A4F4D" w:rsidRDefault="0033500A">
            <w:r>
              <w:lastRenderedPageBreak/>
              <w:t>#4 I appreciate your view and indeed we will remove one of the variants but this is why I used brackets so we can get some further views! Let’s keep the rackets until next meeting where I hope we can resolve this!</w:t>
            </w:r>
          </w:p>
          <w:p w14:paraId="5C036E0D" w14:textId="77777777" w:rsidR="004A4F4D" w:rsidRDefault="004A4F4D"/>
          <w:p w14:paraId="0AA1CD81" w14:textId="77777777" w:rsidR="004A4F4D" w:rsidRDefault="004A4F4D"/>
          <w:p w14:paraId="7C558D19" w14:textId="77777777" w:rsidR="004A4F4D" w:rsidRDefault="004A4F4D"/>
          <w:p w14:paraId="791303F8" w14:textId="77777777" w:rsidR="004A4F4D" w:rsidRDefault="004A4F4D"/>
          <w:p w14:paraId="698C4617" w14:textId="77777777" w:rsidR="004A4F4D" w:rsidRDefault="004A4F4D"/>
          <w:p w14:paraId="4569CA14" w14:textId="77777777" w:rsidR="004A4F4D" w:rsidRDefault="004A4F4D"/>
          <w:p w14:paraId="067A466C" w14:textId="77777777" w:rsidR="004A4F4D" w:rsidRDefault="004A4F4D"/>
          <w:p w14:paraId="1BEC58F4" w14:textId="77777777" w:rsidR="004A4F4D" w:rsidRDefault="004A4F4D"/>
          <w:p w14:paraId="551D5990" w14:textId="77777777" w:rsidR="004A4F4D" w:rsidRDefault="004A4F4D"/>
          <w:p w14:paraId="6201C9BE" w14:textId="77777777" w:rsidR="004A4F4D" w:rsidRDefault="004A4F4D"/>
          <w:p w14:paraId="79A57575" w14:textId="77777777" w:rsidR="004A4F4D" w:rsidRDefault="004A4F4D"/>
          <w:p w14:paraId="5B97F7DF" w14:textId="77777777" w:rsidR="004A4F4D" w:rsidRDefault="004A4F4D"/>
          <w:p w14:paraId="700D1547" w14:textId="77777777" w:rsidR="004A4F4D" w:rsidRDefault="004A4F4D"/>
          <w:p w14:paraId="40F63AE1" w14:textId="77777777" w:rsidR="004A4F4D" w:rsidRDefault="004A4F4D"/>
          <w:p w14:paraId="413DADC5" w14:textId="77777777" w:rsidR="004A4F4D" w:rsidRDefault="004A4F4D"/>
          <w:p w14:paraId="764024D9" w14:textId="77777777" w:rsidR="004A4F4D" w:rsidRDefault="004A4F4D"/>
          <w:p w14:paraId="15D28136" w14:textId="77777777" w:rsidR="004A4F4D" w:rsidRDefault="004A4F4D"/>
          <w:p w14:paraId="47B3A924" w14:textId="77777777" w:rsidR="004A4F4D" w:rsidRDefault="004A4F4D"/>
          <w:p w14:paraId="526CB094" w14:textId="77777777" w:rsidR="004A4F4D" w:rsidRDefault="004A4F4D"/>
          <w:p w14:paraId="2EBF0A30" w14:textId="77777777" w:rsidR="004A4F4D" w:rsidRDefault="0033500A">
            <w:r>
              <w:t>#5 I hope OK now!</w:t>
            </w:r>
          </w:p>
          <w:p w14:paraId="71F6A6E8" w14:textId="77777777" w:rsidR="004A4F4D" w:rsidRDefault="004A4F4D"/>
          <w:p w14:paraId="1E6DF976" w14:textId="77777777" w:rsidR="004A4F4D" w:rsidRDefault="004A4F4D"/>
          <w:p w14:paraId="7C07DBFC" w14:textId="77777777" w:rsidR="004A4F4D" w:rsidRDefault="004A4F4D"/>
          <w:p w14:paraId="548F549F" w14:textId="77777777" w:rsidR="004A4F4D" w:rsidRDefault="004A4F4D"/>
          <w:p w14:paraId="19AE3E31" w14:textId="77777777" w:rsidR="004A4F4D" w:rsidRDefault="004A4F4D"/>
          <w:p w14:paraId="4C949CE4" w14:textId="77777777" w:rsidR="004A4F4D" w:rsidRDefault="004A4F4D"/>
          <w:p w14:paraId="7C53AE6A" w14:textId="77777777" w:rsidR="004A4F4D" w:rsidRDefault="004A4F4D"/>
          <w:p w14:paraId="315725AD" w14:textId="77777777" w:rsidR="004A4F4D" w:rsidRDefault="004A4F4D"/>
          <w:p w14:paraId="774D196A" w14:textId="77777777" w:rsidR="004A4F4D" w:rsidRDefault="004A4F4D"/>
          <w:p w14:paraId="63D4E0DB" w14:textId="77777777" w:rsidR="004A4F4D" w:rsidRDefault="004A4F4D"/>
          <w:p w14:paraId="78C31A61" w14:textId="77777777" w:rsidR="004A4F4D" w:rsidRDefault="004A4F4D"/>
          <w:p w14:paraId="6FD7FFDC" w14:textId="77777777" w:rsidR="004A4F4D" w:rsidRDefault="004A4F4D"/>
          <w:p w14:paraId="4C7F883E" w14:textId="77777777" w:rsidR="004A4F4D" w:rsidRDefault="0033500A">
            <w:r>
              <w:t>#6 ok</w:t>
            </w:r>
          </w:p>
          <w:p w14:paraId="539A8CF6" w14:textId="77777777" w:rsidR="004A4F4D" w:rsidRDefault="004A4F4D"/>
          <w:p w14:paraId="6B1E9C6C" w14:textId="77777777" w:rsidR="004A4F4D" w:rsidRDefault="004A4F4D"/>
          <w:p w14:paraId="1063BA06" w14:textId="77777777" w:rsidR="004A4F4D" w:rsidRDefault="004A4F4D"/>
          <w:p w14:paraId="5CE4231D" w14:textId="77777777" w:rsidR="004A4F4D" w:rsidRDefault="004A4F4D"/>
          <w:p w14:paraId="3723EC72" w14:textId="77777777" w:rsidR="004A4F4D" w:rsidRDefault="004A4F4D"/>
          <w:p w14:paraId="7832B43E" w14:textId="77777777" w:rsidR="004A4F4D" w:rsidRDefault="004A4F4D"/>
          <w:p w14:paraId="4C399EC4" w14:textId="77777777" w:rsidR="004A4F4D" w:rsidRDefault="004A4F4D"/>
          <w:p w14:paraId="598CA2F0" w14:textId="77777777" w:rsidR="004A4F4D" w:rsidRDefault="004A4F4D"/>
          <w:p w14:paraId="0353B3F2" w14:textId="77777777" w:rsidR="004A4F4D" w:rsidRDefault="004A4F4D"/>
          <w:p w14:paraId="3D2B0DD3" w14:textId="77777777" w:rsidR="004A4F4D" w:rsidRDefault="004A4F4D"/>
          <w:p w14:paraId="37BE395D" w14:textId="77777777" w:rsidR="004A4F4D" w:rsidRDefault="004A4F4D"/>
          <w:p w14:paraId="17AB69DF" w14:textId="77777777" w:rsidR="004A4F4D" w:rsidRDefault="004A4F4D"/>
          <w:p w14:paraId="2609559F" w14:textId="77777777" w:rsidR="004A4F4D" w:rsidRDefault="004A4F4D"/>
          <w:p w14:paraId="4F2684C9" w14:textId="77777777" w:rsidR="004A4F4D" w:rsidRDefault="004A4F4D"/>
          <w:p w14:paraId="13C0EC90" w14:textId="77777777" w:rsidR="004A4F4D" w:rsidRDefault="004A4F4D"/>
          <w:p w14:paraId="6B40061C" w14:textId="77777777" w:rsidR="004A4F4D" w:rsidRDefault="004A4F4D"/>
          <w:p w14:paraId="12374A0C" w14:textId="77777777" w:rsidR="004A4F4D" w:rsidRDefault="0033500A">
            <w:r>
              <w:t>#7ok</w:t>
            </w:r>
          </w:p>
          <w:p w14:paraId="6E207B29" w14:textId="77777777" w:rsidR="004A4F4D" w:rsidRDefault="004A4F4D"/>
          <w:p w14:paraId="6F21B4B3" w14:textId="77777777" w:rsidR="004A4F4D" w:rsidRDefault="004A4F4D"/>
          <w:p w14:paraId="7B1E2AF0" w14:textId="77777777" w:rsidR="004A4F4D" w:rsidRDefault="004A4F4D"/>
          <w:p w14:paraId="4F623964" w14:textId="77777777" w:rsidR="004A4F4D" w:rsidRDefault="004A4F4D"/>
          <w:p w14:paraId="06408314" w14:textId="77777777" w:rsidR="004A4F4D" w:rsidRDefault="004A4F4D"/>
          <w:p w14:paraId="73F15042" w14:textId="77777777" w:rsidR="004A4F4D" w:rsidRDefault="004A4F4D"/>
          <w:p w14:paraId="0BA0E473" w14:textId="77777777" w:rsidR="004A4F4D" w:rsidRDefault="004A4F4D"/>
          <w:p w14:paraId="3668B59E" w14:textId="77777777" w:rsidR="004A4F4D" w:rsidRDefault="004A4F4D"/>
          <w:p w14:paraId="6A0C3DD2" w14:textId="77777777" w:rsidR="004A4F4D" w:rsidRDefault="004A4F4D"/>
          <w:p w14:paraId="72AC8FCE" w14:textId="77777777" w:rsidR="004A4F4D" w:rsidRDefault="004A4F4D"/>
          <w:p w14:paraId="6115CEF7" w14:textId="77777777" w:rsidR="004A4F4D" w:rsidRDefault="004A4F4D"/>
          <w:p w14:paraId="1CB1C0C2" w14:textId="77777777" w:rsidR="004A4F4D" w:rsidRDefault="004A4F4D"/>
          <w:p w14:paraId="6A3CA2F3" w14:textId="77777777" w:rsidR="004A4F4D" w:rsidRDefault="004A4F4D"/>
          <w:p w14:paraId="33442144" w14:textId="77777777" w:rsidR="004A4F4D" w:rsidRDefault="004A4F4D"/>
          <w:p w14:paraId="57BCF123" w14:textId="77777777" w:rsidR="004A4F4D" w:rsidRDefault="004A4F4D"/>
          <w:p w14:paraId="067BB7D7" w14:textId="77777777" w:rsidR="004A4F4D" w:rsidRDefault="004A4F4D"/>
        </w:tc>
      </w:tr>
      <w:tr w:rsidR="004A4F4D" w14:paraId="080739E4" w14:textId="77777777">
        <w:trPr>
          <w:trHeight w:val="53"/>
          <w:jc w:val="center"/>
        </w:trPr>
        <w:tc>
          <w:tcPr>
            <w:tcW w:w="1405" w:type="dxa"/>
          </w:tcPr>
          <w:p w14:paraId="1C324CB1" w14:textId="77777777" w:rsidR="004A4F4D" w:rsidRDefault="0033500A">
            <w:pPr>
              <w:rPr>
                <w:lang w:eastAsia="zh-CN"/>
              </w:rPr>
            </w:pPr>
            <w:r>
              <w:rPr>
                <w:lang w:val="en-US" w:eastAsia="zh-CN"/>
              </w:rPr>
              <w:lastRenderedPageBreak/>
              <w:t>Huawei, HiSilicon 2</w:t>
            </w:r>
          </w:p>
        </w:tc>
        <w:tc>
          <w:tcPr>
            <w:tcW w:w="5820" w:type="dxa"/>
          </w:tcPr>
          <w:p w14:paraId="50B4D8D9" w14:textId="77777777" w:rsidR="004A4F4D" w:rsidRDefault="0033500A">
            <w:pPr>
              <w:rPr>
                <w:b/>
                <w:lang w:val="en-US" w:eastAsia="zh-CN"/>
              </w:rPr>
            </w:pPr>
            <w:r>
              <w:rPr>
                <w:b/>
                <w:lang w:val="en-US" w:eastAsia="zh-CN"/>
              </w:rPr>
              <w:t xml:space="preserve">Comment#1: </w:t>
            </w:r>
          </w:p>
          <w:p w14:paraId="44EFDFAA" w14:textId="77777777" w:rsidR="004A4F4D" w:rsidRDefault="0033500A">
            <w:pPr>
              <w:rPr>
                <w:lang w:val="en-US" w:eastAsia="zh-CN"/>
              </w:rPr>
            </w:pPr>
            <w:r>
              <w:rPr>
                <w:lang w:val="en-US" w:eastAsia="zh-CN"/>
              </w:rPr>
              <w:t xml:space="preserve">Regarding the discussion between QC and ZTE about PUSCH port indexing, we tend to agree with QC and their comment 4 in Section 3.2 of this document. As QC mentioned, this issue was discussed in the last meeting without any agreement as multiple companies believed that the current text is clear. We can further discuss this issue during maintenance phase but, for now, changing the spec to reflect ZTE’s comment is not warranted. This is obviously a controversial issue and better not to be changed just by commenting on Editor’s CR. </w:t>
            </w:r>
          </w:p>
          <w:p w14:paraId="416446A3" w14:textId="77777777" w:rsidR="004A4F4D" w:rsidRDefault="004A4F4D">
            <w:pPr>
              <w:rPr>
                <w:lang w:val="en-US" w:eastAsia="zh-CN"/>
              </w:rPr>
            </w:pPr>
          </w:p>
          <w:p w14:paraId="3EF6B8CD" w14:textId="77777777" w:rsidR="004A4F4D" w:rsidRDefault="0033500A">
            <w:pPr>
              <w:rPr>
                <w:b/>
                <w:lang w:val="en-US" w:eastAsia="zh-CN"/>
              </w:rPr>
            </w:pPr>
            <w:r>
              <w:rPr>
                <w:b/>
                <w:lang w:val="en-US" w:eastAsia="zh-CN"/>
              </w:rPr>
              <w:t>Comment#2:</w:t>
            </w:r>
          </w:p>
          <w:p w14:paraId="1A1C654B" w14:textId="77777777" w:rsidR="004A4F4D" w:rsidRDefault="0033500A">
            <w:pPr>
              <w:rPr>
                <w:lang w:val="en-US" w:eastAsia="zh-CN"/>
              </w:rPr>
            </w:pPr>
            <w:r>
              <w:rPr>
                <w:lang w:val="en-US" w:eastAsia="zh-CN"/>
              </w:rPr>
              <w:t xml:space="preserve">Regarding the discussion between QC and SS about the placement of collision rule for PUSCHs that carry CSI, we think QC’s version is more appropriate as, only the two paragraphs mentioned in QC’s comment#7 in Section 3.2 of this document, are concerned with overlapping PUSCHs that carry CSI in Clause 5.2.5 of 38.214. Note that the overlapping PUSCH rule for transmitting CB/NCB UL Tx is already captured in Clause 6.1 of the CR. </w:t>
            </w:r>
          </w:p>
          <w:p w14:paraId="4E66B966" w14:textId="77777777" w:rsidR="004A4F4D" w:rsidRDefault="004A4F4D">
            <w:pPr>
              <w:rPr>
                <w:b/>
                <w:lang w:val="en-US" w:eastAsia="zh-CN"/>
              </w:rPr>
            </w:pPr>
          </w:p>
        </w:tc>
        <w:tc>
          <w:tcPr>
            <w:tcW w:w="1837" w:type="dxa"/>
          </w:tcPr>
          <w:p w14:paraId="55E35F03" w14:textId="77777777" w:rsidR="004A4F4D" w:rsidRDefault="004A4F4D"/>
          <w:p w14:paraId="0EC0D195" w14:textId="77777777" w:rsidR="004A4F4D" w:rsidRDefault="004A4F4D"/>
          <w:p w14:paraId="1634EC4A" w14:textId="77777777" w:rsidR="004A4F4D" w:rsidRDefault="0033500A">
            <w:r>
              <w:t>#1 I think the text is still stricken through!</w:t>
            </w:r>
          </w:p>
          <w:p w14:paraId="07599E57" w14:textId="77777777" w:rsidR="004A4F4D" w:rsidRDefault="004A4F4D"/>
          <w:p w14:paraId="141C1FB6" w14:textId="77777777" w:rsidR="004A4F4D" w:rsidRDefault="004A4F4D"/>
          <w:p w14:paraId="15F95420" w14:textId="77777777" w:rsidR="004A4F4D" w:rsidRDefault="004A4F4D"/>
          <w:p w14:paraId="191CFC49" w14:textId="77777777" w:rsidR="004A4F4D" w:rsidRDefault="0033500A">
            <w:r>
              <w:t># ok!</w:t>
            </w:r>
          </w:p>
        </w:tc>
      </w:tr>
      <w:tr w:rsidR="004A4F4D" w14:paraId="64D12396" w14:textId="77777777">
        <w:trPr>
          <w:trHeight w:val="53"/>
          <w:jc w:val="center"/>
        </w:trPr>
        <w:tc>
          <w:tcPr>
            <w:tcW w:w="1405" w:type="dxa"/>
          </w:tcPr>
          <w:p w14:paraId="18448A3E" w14:textId="77777777" w:rsidR="004A4F4D" w:rsidRDefault="0033500A">
            <w:pPr>
              <w:rPr>
                <w:lang w:val="en-US" w:eastAsia="zh-CN"/>
              </w:rPr>
            </w:pPr>
            <w:r>
              <w:rPr>
                <w:b/>
                <w:bCs/>
                <w:color w:val="4472C4" w:themeColor="accent1"/>
                <w:lang w:val="zh-CN" w:eastAsia="zh-CN"/>
              </w:rPr>
              <w:t>Editor, 06.09</w:t>
            </w:r>
          </w:p>
        </w:tc>
        <w:tc>
          <w:tcPr>
            <w:tcW w:w="5820" w:type="dxa"/>
          </w:tcPr>
          <w:p w14:paraId="187818A9" w14:textId="77777777" w:rsidR="004A4F4D" w:rsidRDefault="0033500A">
            <w:pPr>
              <w:rPr>
                <w:b/>
                <w:lang w:val="en-US" w:eastAsia="zh-CN"/>
              </w:rPr>
            </w:pPr>
            <w:r>
              <w:rPr>
                <w:b/>
                <w:bCs/>
                <w:color w:val="4472C4" w:themeColor="accent1"/>
              </w:rPr>
              <w:t>Updates in v03 according to the above comments!</w:t>
            </w:r>
          </w:p>
        </w:tc>
        <w:tc>
          <w:tcPr>
            <w:tcW w:w="1837" w:type="dxa"/>
          </w:tcPr>
          <w:p w14:paraId="5256BE58" w14:textId="77777777" w:rsidR="004A4F4D" w:rsidRDefault="004A4F4D"/>
        </w:tc>
      </w:tr>
      <w:tr w:rsidR="004A4F4D" w14:paraId="2465D243" w14:textId="77777777">
        <w:trPr>
          <w:trHeight w:val="53"/>
          <w:jc w:val="center"/>
        </w:trPr>
        <w:tc>
          <w:tcPr>
            <w:tcW w:w="1405" w:type="dxa"/>
          </w:tcPr>
          <w:p w14:paraId="464F27BB" w14:textId="77777777" w:rsidR="004A4F4D" w:rsidRDefault="0033500A">
            <w:pPr>
              <w:rPr>
                <w:bCs/>
                <w:color w:val="4472C4" w:themeColor="accent1"/>
                <w:lang w:val="en-US" w:eastAsia="zh-CN"/>
              </w:rPr>
            </w:pPr>
            <w:r>
              <w:rPr>
                <w:bCs/>
                <w:lang w:val="en-US" w:eastAsia="zh-CN"/>
              </w:rPr>
              <w:t>Huawei, HiSilicon 3</w:t>
            </w:r>
          </w:p>
        </w:tc>
        <w:tc>
          <w:tcPr>
            <w:tcW w:w="5820" w:type="dxa"/>
          </w:tcPr>
          <w:p w14:paraId="65B3FC89" w14:textId="77777777" w:rsidR="004A4F4D" w:rsidRDefault="0033500A">
            <w:pPr>
              <w:rPr>
                <w:b/>
                <w:bCs/>
                <w:lang w:val="en-US"/>
              </w:rPr>
            </w:pPr>
            <w:r>
              <w:rPr>
                <w:b/>
                <w:bCs/>
                <w:lang w:val="en-US"/>
              </w:rPr>
              <w:t xml:space="preserve">Comment#1 (Clause 6.1): </w:t>
            </w:r>
          </w:p>
          <w:p w14:paraId="44EBF82C" w14:textId="77777777" w:rsidR="004A4F4D" w:rsidRDefault="0033500A">
            <w:pPr>
              <w:rPr>
                <w:bCs/>
                <w:lang w:val="en-US"/>
              </w:rPr>
            </w:pPr>
            <w:r>
              <w:rPr>
                <w:bCs/>
                <w:lang w:val="en-US"/>
              </w:rPr>
              <w:t>Thank you for implementing our earlier comment in the second round. We just noticed that the following should be removed to avoid inconsistency</w:t>
            </w:r>
          </w:p>
          <w:tbl>
            <w:tblPr>
              <w:tblStyle w:val="TableGrid"/>
              <w:tblW w:w="0" w:type="auto"/>
              <w:tblLook w:val="04A0" w:firstRow="1" w:lastRow="0" w:firstColumn="1" w:lastColumn="0" w:noHBand="0" w:noVBand="1"/>
            </w:tblPr>
            <w:tblGrid>
              <w:gridCol w:w="5594"/>
            </w:tblGrid>
            <w:tr w:rsidR="004A4F4D" w14:paraId="31AA9AF1" w14:textId="77777777">
              <w:tc>
                <w:tcPr>
                  <w:tcW w:w="5594" w:type="dxa"/>
                </w:tcPr>
                <w:p w14:paraId="2B9C991C" w14:textId="77777777" w:rsidR="004A4F4D" w:rsidRDefault="0033500A">
                  <w:pPr>
                    <w:rPr>
                      <w:b/>
                      <w:bCs/>
                      <w:color w:val="4472C4" w:themeColor="accent1"/>
                      <w:lang w:val="en-US"/>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 </w:t>
                  </w:r>
                  <w:r>
                    <w:rPr>
                      <w:strike/>
                      <w:color w:val="FF0000"/>
                    </w:rPr>
                    <w:t>PDCCHs can schedule</w:t>
                  </w:r>
                  <w:r>
                    <w:rPr>
                      <w:color w:val="FF0000"/>
                    </w:rPr>
                    <w:t xml:space="preserve"> </w:t>
                  </w:r>
                  <w:r>
                    <w:t xml:space="preserve">two PUSCHs that are fully/partially overlapping in time domain and are </w:t>
                  </w:r>
                  <w:r>
                    <w:lastRenderedPageBreak/>
                    <w:t xml:space="preserve">fully/partially/non-overlapping in frequency domain </w:t>
                  </w:r>
                  <w:r>
                    <w:rPr>
                      <w:color w:val="000000"/>
                      <w:lang w:val="en-US"/>
                    </w:rPr>
                    <w:t xml:space="preserve">can be dynamically scheduled by UL grant(s) in DCI(s) and/or </w:t>
                  </w:r>
                  <w:r>
                    <w:rPr>
                      <w:color w:val="000000"/>
                    </w:rPr>
                    <w:t xml:space="preserve">scheduled by </w:t>
                  </w:r>
                  <w:r>
                    <w:rPr>
                      <w:color w:val="000000"/>
                      <w:lang w:val="en-US"/>
                    </w:rPr>
                    <w:t>configured grant(s) Type 1 or Type 2</w:t>
                  </w:r>
                  <w:r>
                    <w:t xml:space="preserve">, where, if dynamically scheduled by UL grant(s) in DCI(s), the DCI field </w:t>
                  </w:r>
                  <w:r>
                    <w:rPr>
                      <w:i/>
                      <w:iCs/>
                    </w:rPr>
                    <w:t>SRS Resource Set Indicator</w:t>
                  </w:r>
                  <w:r>
                    <w:t xml:space="preserve"> is not present in each of PDCCH and the scheduled two PUSCHs are associated to different </w:t>
                  </w:r>
                  <w:r>
                    <w:rPr>
                      <w:i/>
                    </w:rPr>
                    <w:t>ControlResourceSets</w:t>
                  </w:r>
                  <w:r>
                    <w:t xml:space="preserve"> having different values of </w:t>
                  </w:r>
                  <w:r>
                    <w:rPr>
                      <w:i/>
                    </w:rPr>
                    <w:t>coresetPoolIndex</w:t>
                  </w:r>
                </w:p>
              </w:tc>
            </w:tr>
          </w:tbl>
          <w:p w14:paraId="7906EC3C" w14:textId="77777777" w:rsidR="004A4F4D" w:rsidRDefault="004A4F4D">
            <w:pPr>
              <w:rPr>
                <w:b/>
                <w:bCs/>
                <w:color w:val="4472C4" w:themeColor="accent1"/>
                <w:lang w:val="en-US"/>
              </w:rPr>
            </w:pPr>
          </w:p>
          <w:p w14:paraId="19A1AE17" w14:textId="77777777" w:rsidR="004A4F4D" w:rsidRDefault="004A4F4D">
            <w:pPr>
              <w:rPr>
                <w:b/>
                <w:bCs/>
                <w:color w:val="4472C4" w:themeColor="accent1"/>
                <w:lang w:val="en-US"/>
              </w:rPr>
            </w:pPr>
          </w:p>
        </w:tc>
        <w:tc>
          <w:tcPr>
            <w:tcW w:w="1837" w:type="dxa"/>
          </w:tcPr>
          <w:p w14:paraId="663C18AB" w14:textId="77777777" w:rsidR="004A4F4D" w:rsidRDefault="004A4F4D"/>
          <w:p w14:paraId="6AA0583B" w14:textId="23414137" w:rsidR="009F6447" w:rsidRPr="009F6447" w:rsidRDefault="009F6447">
            <w:pPr>
              <w:rPr>
                <w:lang w:val="en-FI"/>
              </w:rPr>
            </w:pPr>
            <w:r>
              <w:rPr>
                <w:lang w:val="en-FI"/>
              </w:rPr>
              <w:t>#1 implemented!</w:t>
            </w:r>
          </w:p>
        </w:tc>
      </w:tr>
      <w:tr w:rsidR="004A4F4D" w14:paraId="3DDE08A2" w14:textId="77777777">
        <w:trPr>
          <w:trHeight w:val="53"/>
          <w:jc w:val="center"/>
        </w:trPr>
        <w:tc>
          <w:tcPr>
            <w:tcW w:w="1405" w:type="dxa"/>
          </w:tcPr>
          <w:p w14:paraId="71400D5C" w14:textId="77777777" w:rsidR="004A4F4D" w:rsidRDefault="0033500A">
            <w:pPr>
              <w:rPr>
                <w:bCs/>
                <w:lang w:val="en-US" w:eastAsia="zh-CN"/>
              </w:rPr>
            </w:pPr>
            <w:r>
              <w:rPr>
                <w:rFonts w:hint="eastAsia"/>
                <w:bCs/>
                <w:lang w:val="en-US" w:eastAsia="zh-CN"/>
              </w:rPr>
              <w:t>ZTE (v03)</w:t>
            </w:r>
          </w:p>
        </w:tc>
        <w:tc>
          <w:tcPr>
            <w:tcW w:w="5820" w:type="dxa"/>
          </w:tcPr>
          <w:p w14:paraId="414D6507" w14:textId="77777777" w:rsidR="004A4F4D" w:rsidRDefault="0033500A">
            <w:pPr>
              <w:rPr>
                <w:bCs/>
                <w:lang w:val="en-US" w:eastAsia="zh-CN"/>
              </w:rPr>
            </w:pPr>
            <w:r>
              <w:rPr>
                <w:rFonts w:hint="eastAsia"/>
                <w:bCs/>
                <w:lang w:val="en-US" w:eastAsia="zh-CN"/>
              </w:rPr>
              <w:t>Thanks again for editor</w:t>
            </w:r>
            <w:r>
              <w:rPr>
                <w:bCs/>
                <w:lang w:val="en-US" w:eastAsia="zh-CN"/>
              </w:rPr>
              <w:t>’</w:t>
            </w:r>
            <w:r>
              <w:rPr>
                <w:rFonts w:hint="eastAsia"/>
                <w:bCs/>
                <w:lang w:val="en-US" w:eastAsia="zh-CN"/>
              </w:rPr>
              <w:t>s great effort during this CR phase!</w:t>
            </w:r>
          </w:p>
          <w:p w14:paraId="512998E1" w14:textId="77777777" w:rsidR="004A4F4D" w:rsidRDefault="0033500A">
            <w:pPr>
              <w:rPr>
                <w:bCs/>
                <w:lang w:val="en-US" w:eastAsia="zh-CN"/>
              </w:rPr>
            </w:pPr>
            <w:r>
              <w:rPr>
                <w:rFonts w:hint="eastAsia"/>
                <w:bCs/>
                <w:lang w:val="en-US" w:eastAsia="zh-CN"/>
              </w:rPr>
              <w:t xml:space="preserve">Regarding our proposed change in terms of the mapping between PUSCH antenna ports and TPMI for SDM/SFN scheme, we do believe this is valid and needed according to our elaborations in very details so far. Although this is somehow unstable after multiple rounds of discussion during the post-meeting and companies views have not been on the same page yet, we appreciated editor and companies discussion very much. Hence we can live with the current version by text with line-through as editor suggested, but we do hope opponents can provide technical and clear reasons/evidences to </w:t>
            </w:r>
            <w:r>
              <w:rPr>
                <w:bCs/>
                <w:lang w:val="en-US" w:eastAsia="zh-CN"/>
              </w:rPr>
              <w:t xml:space="preserve">demonstrate </w:t>
            </w:r>
            <w:r>
              <w:rPr>
                <w:rFonts w:hint="eastAsia"/>
                <w:bCs/>
                <w:lang w:val="en-US" w:eastAsia="zh-CN"/>
              </w:rPr>
              <w:t xml:space="preserve">the necessity of this in the upcoming maintenance phase, rather than roughly commenting that the current spec is </w:t>
            </w:r>
            <w:r>
              <w:rPr>
                <w:bCs/>
                <w:lang w:val="en-US" w:eastAsia="zh-CN"/>
              </w:rPr>
              <w:t>sufficient</w:t>
            </w:r>
            <w:r>
              <w:rPr>
                <w:rFonts w:hint="eastAsia"/>
                <w:bCs/>
                <w:lang w:val="en-US" w:eastAsia="zh-CN"/>
              </w:rPr>
              <w:t>/clear!</w:t>
            </w:r>
          </w:p>
        </w:tc>
        <w:tc>
          <w:tcPr>
            <w:tcW w:w="1837" w:type="dxa"/>
          </w:tcPr>
          <w:p w14:paraId="3ABB8ACE" w14:textId="77777777" w:rsidR="004A4F4D" w:rsidRDefault="004A4F4D">
            <w:pPr>
              <w:rPr>
                <w:bCs/>
              </w:rPr>
            </w:pPr>
          </w:p>
          <w:p w14:paraId="43DAD9B0" w14:textId="33921024" w:rsidR="00C3097E" w:rsidRPr="007522FF" w:rsidRDefault="007522FF">
            <w:pPr>
              <w:rPr>
                <w:bCs/>
                <w:lang w:val="en-FI"/>
              </w:rPr>
            </w:pPr>
            <w:r>
              <w:rPr>
                <w:bCs/>
                <w:lang w:val="en-FI"/>
              </w:rPr>
              <w:t># Thanks for the understanding and your comments are noted! I am sure you will bring this back in next F2F meeting so we can discuss and decide!</w:t>
            </w:r>
          </w:p>
        </w:tc>
      </w:tr>
      <w:tr w:rsidR="0033500A" w14:paraId="3C03802C" w14:textId="77777777" w:rsidTr="0033500A">
        <w:tblPrEx>
          <w:jc w:val="left"/>
        </w:tblPrEx>
        <w:trPr>
          <w:trHeight w:val="53"/>
        </w:trPr>
        <w:tc>
          <w:tcPr>
            <w:tcW w:w="1405" w:type="dxa"/>
          </w:tcPr>
          <w:p w14:paraId="09FE0493" w14:textId="77777777" w:rsidR="0033500A" w:rsidRPr="00131DEF" w:rsidRDefault="0033500A" w:rsidP="006A4846">
            <w:pPr>
              <w:rPr>
                <w:bCs/>
                <w:color w:val="4472C4" w:themeColor="accent1"/>
                <w:lang w:val="en-US" w:eastAsia="zh-CN"/>
              </w:rPr>
            </w:pPr>
            <w:r w:rsidRPr="00131DEF">
              <w:rPr>
                <w:bCs/>
                <w:lang w:val="en-US" w:eastAsia="zh-CN"/>
              </w:rPr>
              <w:t xml:space="preserve">Huawei, </w:t>
            </w:r>
            <w:proofErr w:type="spellStart"/>
            <w:r w:rsidRPr="00131DEF">
              <w:rPr>
                <w:bCs/>
                <w:lang w:val="en-US" w:eastAsia="zh-CN"/>
              </w:rPr>
              <w:t>HiSilicon</w:t>
            </w:r>
            <w:proofErr w:type="spellEnd"/>
            <w:r w:rsidRPr="00131DEF">
              <w:rPr>
                <w:bCs/>
                <w:lang w:val="en-US" w:eastAsia="zh-CN"/>
              </w:rPr>
              <w:t xml:space="preserve"> </w:t>
            </w:r>
            <w:r>
              <w:rPr>
                <w:bCs/>
                <w:lang w:val="en-US" w:eastAsia="zh-CN"/>
              </w:rPr>
              <w:t>4</w:t>
            </w:r>
          </w:p>
        </w:tc>
        <w:tc>
          <w:tcPr>
            <w:tcW w:w="5820" w:type="dxa"/>
          </w:tcPr>
          <w:p w14:paraId="71022715" w14:textId="77777777" w:rsidR="0033500A" w:rsidRDefault="0033500A" w:rsidP="006A4846">
            <w:pPr>
              <w:rPr>
                <w:b/>
                <w:bCs/>
                <w:lang w:val="en-US"/>
              </w:rPr>
            </w:pPr>
            <w:r>
              <w:rPr>
                <w:b/>
                <w:bCs/>
                <w:lang w:val="en-US"/>
              </w:rPr>
              <w:t xml:space="preserve">Comment#1 </w:t>
            </w:r>
          </w:p>
          <w:p w14:paraId="7AA24CDB" w14:textId="77777777" w:rsidR="0033500A" w:rsidRDefault="0033500A" w:rsidP="006A4846">
            <w:pPr>
              <w:rPr>
                <w:lang w:val="en-US"/>
              </w:rPr>
            </w:pPr>
            <w:r w:rsidRPr="00F70963">
              <w:rPr>
                <w:lang w:val="en-US"/>
              </w:rPr>
              <w:t>Regarding our earlier comment concerning PTRS-DMRS association for Type 1 CG in Clause 6.2.3.1, if OPPO/HW preference is included, then QC’s suggestion “or value "00" in Table 7.3.1.1.1.2-25a</w:t>
            </w:r>
            <w:r>
              <w:rPr>
                <w:lang w:val="en-US"/>
              </w:rPr>
              <w:t xml:space="preserve">” should be removed. For now, we are OK to put both options in the bracket for companies view. Therefore, we suggest the following slight </w:t>
            </w:r>
            <w:r w:rsidRPr="00F70963">
              <w:rPr>
                <w:color w:val="FF0000"/>
                <w:lang w:val="en-US"/>
              </w:rPr>
              <w:t>change</w:t>
            </w:r>
            <w:r>
              <w:rPr>
                <w:lang w:val="en-US"/>
              </w:rPr>
              <w:t xml:space="preserve"> compared to v3 of the CR</w:t>
            </w:r>
          </w:p>
          <w:tbl>
            <w:tblPr>
              <w:tblStyle w:val="TableGrid"/>
              <w:tblW w:w="0" w:type="auto"/>
              <w:tblLook w:val="04A0" w:firstRow="1" w:lastRow="0" w:firstColumn="1" w:lastColumn="0" w:noHBand="0" w:noVBand="1"/>
            </w:tblPr>
            <w:tblGrid>
              <w:gridCol w:w="5594"/>
            </w:tblGrid>
            <w:tr w:rsidR="0033500A" w14:paraId="53D150AA" w14:textId="77777777" w:rsidTr="006A4846">
              <w:tc>
                <w:tcPr>
                  <w:tcW w:w="5594" w:type="dxa"/>
                </w:tcPr>
                <w:p w14:paraId="3F6B740E" w14:textId="77777777" w:rsidR="0033500A" w:rsidRPr="00F70963" w:rsidRDefault="0033500A" w:rsidP="006A4846">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w:t>
                  </w:r>
                  <w:r>
                    <w:t>,</w:t>
                  </w:r>
                  <w:r w:rsidRPr="00857C5D">
                    <w:t xml:space="preserve"> value "00" in Table 7.3.1.1.1.2-26 </w:t>
                  </w:r>
                  <w:r w:rsidRPr="00F70963">
                    <w:rPr>
                      <w:color w:val="FF0000"/>
                    </w:rPr>
                    <w:t>[</w:t>
                  </w:r>
                  <w:r>
                    <w:t xml:space="preserve">or value </w:t>
                  </w:r>
                  <w:r w:rsidRPr="00857C5D">
                    <w:t>"00" in Table 7.3.1.1.1.2-2</w:t>
                  </w:r>
                  <w:r>
                    <w:t>5a</w:t>
                  </w:r>
                  <w:r w:rsidRPr="00F70963">
                    <w:rPr>
                      <w:color w:val="FF0000"/>
                      <w:lang w:val="en-US"/>
                    </w:rPr>
                    <w:t>]</w:t>
                  </w:r>
                  <w:r>
                    <w:t xml:space="preserve"> </w:t>
                  </w:r>
                  <w:r w:rsidRPr="00857C5D">
                    <w:t>described in Clause 7.3.1 of [5, TS38.212].</w:t>
                  </w:r>
                  <w:r>
                    <w:t>[</w:t>
                  </w:r>
                  <w:r w:rsidRPr="007B163B">
                    <w:t xml:space="preserve"> </w:t>
                  </w:r>
                  <w:r w:rsidRPr="00F70963">
                    <w:rPr>
                      <w:lang w:eastAsia="ko-KR"/>
                    </w:rPr>
                    <w:t xml:space="preserve">For a PUSCH corresponding to a configured grant Type 1 transmission and </w:t>
                  </w:r>
                  <w:r w:rsidRPr="00F70963">
                    <w:rPr>
                      <w:lang w:val="en-US"/>
                    </w:rPr>
                    <w:t>when</w:t>
                  </w:r>
                  <w:r w:rsidRPr="00F70963">
                    <w:t xml:space="preserve"> the higher layer parameter </w:t>
                  </w:r>
                  <w:proofErr w:type="spellStart"/>
                  <w:r w:rsidRPr="00F70963">
                    <w:rPr>
                      <w:i/>
                      <w:iCs/>
                    </w:rPr>
                    <w:t>multipanelScheme</w:t>
                  </w:r>
                  <w:proofErr w:type="spellEnd"/>
                  <w:r w:rsidRPr="00F70963">
                    <w:t xml:space="preserve"> is set to ‘</w:t>
                  </w:r>
                  <w:proofErr w:type="spellStart"/>
                  <w:r w:rsidRPr="00F70963">
                    <w:t>SFNscheme</w:t>
                  </w:r>
                  <w:proofErr w:type="spellEnd"/>
                  <w:r w:rsidRPr="00F70963">
                    <w:t>’</w:t>
                  </w:r>
                  <w:r w:rsidRPr="00F70963">
                    <w:rPr>
                      <w:lang w:eastAsia="ko-KR"/>
                    </w:rPr>
                    <w:t xml:space="preserve">, the UE may assume </w:t>
                  </w:r>
                  <w:r w:rsidRPr="00F70963">
                    <w:t xml:space="preserve">the association between UL PT-RS port(s) and DM-RS port(s) defined by value 0 in Table 7.3.1.1.2-25 or value "00" in Table 7.3.1.1.1.2-26 described in Clause 7.3.1 of [5, TS38.212]. </w:t>
                  </w:r>
                  <w:r w:rsidRPr="00F70963">
                    <w:rPr>
                      <w:lang w:eastAsia="ko-KR"/>
                    </w:rPr>
                    <w:t xml:space="preserve">For a PUSCH corresponding to a configured grant Type 1 transmission and </w:t>
                  </w:r>
                  <w:r w:rsidRPr="00F70963">
                    <w:rPr>
                      <w:lang w:val="en-US"/>
                    </w:rPr>
                    <w:t>when</w:t>
                  </w:r>
                  <w:r w:rsidRPr="00F70963">
                    <w:t xml:space="preserve"> the higher layer parameter </w:t>
                  </w:r>
                  <w:proofErr w:type="spellStart"/>
                  <w:r w:rsidRPr="00F70963">
                    <w:rPr>
                      <w:i/>
                      <w:iCs/>
                    </w:rPr>
                    <w:t>multipanelScheme</w:t>
                  </w:r>
                  <w:proofErr w:type="spellEnd"/>
                  <w:r w:rsidRPr="00F70963">
                    <w:t xml:space="preserve"> is set to ‘</w:t>
                  </w:r>
                  <w:proofErr w:type="spellStart"/>
                  <w:r w:rsidRPr="00F70963">
                    <w:t>sdmscheme</w:t>
                  </w:r>
                  <w:proofErr w:type="spellEnd"/>
                  <w:r w:rsidRPr="00F70963">
                    <w:t>’</w:t>
                  </w:r>
                  <w:r w:rsidRPr="00F70963">
                    <w:rPr>
                      <w:lang w:eastAsia="ko-KR"/>
                    </w:rPr>
                    <w:t xml:space="preserve">, the UE may assume </w:t>
                  </w:r>
                  <w:r w:rsidRPr="00F70963">
                    <w:t>the association between UL PT-RS port(s) and DM-RS port(s) defined by value 0 in Table 7.3.1.1.2-25 or value "00" in Table 7.3.1.1.1.2-25a described in Clause 7.3.1 of [5, TS38.212].]</w:t>
                  </w:r>
                </w:p>
                <w:p w14:paraId="185018BA" w14:textId="77777777" w:rsidR="0033500A" w:rsidRDefault="0033500A" w:rsidP="006A4846">
                  <w:pPr>
                    <w:rPr>
                      <w:lang w:val="en-US"/>
                    </w:rPr>
                  </w:pPr>
                </w:p>
              </w:tc>
            </w:tr>
          </w:tbl>
          <w:p w14:paraId="20107356" w14:textId="77777777" w:rsidR="0033500A" w:rsidRDefault="0033500A" w:rsidP="006A4846">
            <w:pPr>
              <w:rPr>
                <w:lang w:val="en-US"/>
              </w:rPr>
            </w:pPr>
          </w:p>
          <w:p w14:paraId="32255B19" w14:textId="77777777" w:rsidR="0033500A" w:rsidRPr="006950F2" w:rsidRDefault="0033500A" w:rsidP="006A4846">
            <w:pPr>
              <w:rPr>
                <w:b/>
                <w:bCs/>
                <w:color w:val="4472C4" w:themeColor="accent1"/>
                <w:lang w:val="en-US"/>
              </w:rPr>
            </w:pPr>
          </w:p>
        </w:tc>
        <w:tc>
          <w:tcPr>
            <w:tcW w:w="1837" w:type="dxa"/>
          </w:tcPr>
          <w:p w14:paraId="66BA3F1D" w14:textId="77777777" w:rsidR="0033500A" w:rsidRDefault="0033500A" w:rsidP="006A4846"/>
          <w:p w14:paraId="5E24920A" w14:textId="00999F29" w:rsidR="007522FF" w:rsidRPr="007522FF" w:rsidRDefault="007522FF" w:rsidP="006A4846">
            <w:pPr>
              <w:rPr>
                <w:lang w:val="en-FI"/>
              </w:rPr>
            </w:pPr>
            <w:r>
              <w:rPr>
                <w:lang w:val="en-FI"/>
              </w:rPr>
              <w:t>#1 done!</w:t>
            </w:r>
          </w:p>
        </w:tc>
      </w:tr>
      <w:tr w:rsidR="001D2B6F" w14:paraId="698FA3B1" w14:textId="77777777" w:rsidTr="0033500A">
        <w:tblPrEx>
          <w:jc w:val="left"/>
        </w:tblPrEx>
        <w:trPr>
          <w:trHeight w:val="53"/>
        </w:trPr>
        <w:tc>
          <w:tcPr>
            <w:tcW w:w="1405" w:type="dxa"/>
          </w:tcPr>
          <w:p w14:paraId="7F3A8ECB" w14:textId="345E96E8" w:rsidR="001D2B6F" w:rsidRPr="00131DEF" w:rsidRDefault="001D2B6F" w:rsidP="001D2B6F">
            <w:pPr>
              <w:rPr>
                <w:bCs/>
                <w:lang w:val="en-US" w:eastAsia="zh-CN"/>
              </w:rPr>
            </w:pPr>
            <w:r>
              <w:rPr>
                <w:b/>
                <w:bCs/>
                <w:color w:val="4472C4" w:themeColor="accent1"/>
                <w:lang w:val="zh-CN" w:eastAsia="zh-CN"/>
              </w:rPr>
              <w:t>Editor, 0</w:t>
            </w:r>
            <w:r>
              <w:rPr>
                <w:b/>
                <w:bCs/>
                <w:color w:val="4472C4" w:themeColor="accent1"/>
                <w:lang w:val="en-FI" w:eastAsia="zh-CN"/>
              </w:rPr>
              <w:t>7</w:t>
            </w:r>
            <w:r>
              <w:rPr>
                <w:b/>
                <w:bCs/>
                <w:color w:val="4472C4" w:themeColor="accent1"/>
                <w:lang w:val="zh-CN" w:eastAsia="zh-CN"/>
              </w:rPr>
              <w:t>.09</w:t>
            </w:r>
          </w:p>
        </w:tc>
        <w:tc>
          <w:tcPr>
            <w:tcW w:w="5820" w:type="dxa"/>
          </w:tcPr>
          <w:p w14:paraId="0484FF1B" w14:textId="2795167D" w:rsidR="001D2B6F" w:rsidRDefault="001D2B6F" w:rsidP="001D2B6F">
            <w:pPr>
              <w:rPr>
                <w:b/>
                <w:bCs/>
                <w:lang w:val="en-US"/>
              </w:rPr>
            </w:pPr>
            <w:r>
              <w:rPr>
                <w:b/>
                <w:bCs/>
                <w:color w:val="4472C4" w:themeColor="accent1"/>
              </w:rPr>
              <w:t>Updates in v0</w:t>
            </w:r>
            <w:r>
              <w:rPr>
                <w:b/>
                <w:bCs/>
                <w:color w:val="4472C4" w:themeColor="accent1"/>
                <w:lang w:val="en-FI"/>
              </w:rPr>
              <w:t>4</w:t>
            </w:r>
            <w:r>
              <w:rPr>
                <w:b/>
                <w:bCs/>
                <w:color w:val="4472C4" w:themeColor="accent1"/>
              </w:rPr>
              <w:t xml:space="preserve"> according to the above comments!</w:t>
            </w:r>
          </w:p>
        </w:tc>
        <w:tc>
          <w:tcPr>
            <w:tcW w:w="1837" w:type="dxa"/>
          </w:tcPr>
          <w:p w14:paraId="7D3B5DEF" w14:textId="77777777" w:rsidR="001D2B6F" w:rsidRDefault="001D2B6F" w:rsidP="001D2B6F"/>
        </w:tc>
      </w:tr>
    </w:tbl>
    <w:p w14:paraId="6D58D918" w14:textId="77777777" w:rsidR="004A4F4D" w:rsidRDefault="004A4F4D"/>
    <w:p w14:paraId="048D6801" w14:textId="77777777" w:rsidR="004A4F4D" w:rsidRDefault="0033500A">
      <w:pPr>
        <w:pStyle w:val="Heading3"/>
      </w:pPr>
      <w:r>
        <w:t>3.3 DM-RS</w:t>
      </w:r>
    </w:p>
    <w:tbl>
      <w:tblPr>
        <w:tblStyle w:val="TableGrid"/>
        <w:tblW w:w="0" w:type="auto"/>
        <w:jc w:val="center"/>
        <w:tblLook w:val="04A0" w:firstRow="1" w:lastRow="0" w:firstColumn="1" w:lastColumn="0" w:noHBand="0" w:noVBand="1"/>
      </w:tblPr>
      <w:tblGrid>
        <w:gridCol w:w="1405"/>
        <w:gridCol w:w="5820"/>
        <w:gridCol w:w="1837"/>
      </w:tblGrid>
      <w:tr w:rsidR="004A4F4D" w14:paraId="06E28A39" w14:textId="77777777">
        <w:trPr>
          <w:trHeight w:val="335"/>
          <w:jc w:val="center"/>
        </w:trPr>
        <w:tc>
          <w:tcPr>
            <w:tcW w:w="1405" w:type="dxa"/>
            <w:shd w:val="clear" w:color="auto" w:fill="D9D9D9" w:themeFill="background1" w:themeFillShade="D9"/>
          </w:tcPr>
          <w:p w14:paraId="3FDBB2A0" w14:textId="77777777" w:rsidR="004A4F4D" w:rsidRDefault="0033500A">
            <w:r>
              <w:t>Company</w:t>
            </w:r>
          </w:p>
        </w:tc>
        <w:tc>
          <w:tcPr>
            <w:tcW w:w="5820" w:type="dxa"/>
            <w:shd w:val="clear" w:color="auto" w:fill="D9D9D9" w:themeFill="background1" w:themeFillShade="D9"/>
          </w:tcPr>
          <w:p w14:paraId="6A6069CE" w14:textId="77777777" w:rsidR="004A4F4D" w:rsidRDefault="0033500A">
            <w:r>
              <w:t>Comments</w:t>
            </w:r>
          </w:p>
        </w:tc>
        <w:tc>
          <w:tcPr>
            <w:tcW w:w="1837" w:type="dxa"/>
            <w:shd w:val="clear" w:color="auto" w:fill="D9D9D9" w:themeFill="background1" w:themeFillShade="D9"/>
          </w:tcPr>
          <w:p w14:paraId="0FC80132" w14:textId="77777777" w:rsidR="004A4F4D" w:rsidRDefault="0033500A">
            <w:r>
              <w:t>Editor reply/Notes</w:t>
            </w:r>
          </w:p>
        </w:tc>
      </w:tr>
      <w:tr w:rsidR="004A4F4D" w14:paraId="252CF956" w14:textId="77777777">
        <w:trPr>
          <w:trHeight w:val="53"/>
          <w:jc w:val="center"/>
        </w:trPr>
        <w:tc>
          <w:tcPr>
            <w:tcW w:w="1405" w:type="dxa"/>
          </w:tcPr>
          <w:p w14:paraId="3BDD62E1" w14:textId="77777777" w:rsidR="004A4F4D" w:rsidRDefault="0033500A">
            <w:pPr>
              <w:rPr>
                <w:lang w:eastAsia="zh-CN"/>
              </w:rPr>
            </w:pPr>
            <w:r>
              <w:rPr>
                <w:rFonts w:hint="eastAsia"/>
                <w:lang w:eastAsia="zh-CN"/>
              </w:rPr>
              <w:t>H</w:t>
            </w:r>
            <w:r>
              <w:rPr>
                <w:lang w:eastAsia="zh-CN"/>
              </w:rPr>
              <w:t>uawei, HiSilicon</w:t>
            </w:r>
          </w:p>
        </w:tc>
        <w:tc>
          <w:tcPr>
            <w:tcW w:w="5820" w:type="dxa"/>
          </w:tcPr>
          <w:p w14:paraId="37273817" w14:textId="77777777" w:rsidR="004A4F4D" w:rsidRDefault="0033500A">
            <w:pPr>
              <w:spacing w:after="0"/>
              <w:rPr>
                <w:rFonts w:eastAsia="DengXian"/>
                <w:lang w:eastAsia="zh-CN"/>
              </w:rPr>
            </w:pPr>
            <w:r>
              <w:rPr>
                <w:rFonts w:eastAsia="DengXian"/>
                <w:lang w:eastAsia="zh-CN"/>
              </w:rPr>
              <w:t>Thanks Mihai for the elaborative capture! Regarding the latest update, we have the following comments:</w:t>
            </w:r>
          </w:p>
          <w:p w14:paraId="769FA8D6" w14:textId="77777777" w:rsidR="004A4F4D" w:rsidRDefault="0033500A">
            <w:pPr>
              <w:rPr>
                <w:lang w:eastAsia="zh-CN"/>
              </w:rPr>
            </w:pPr>
            <w:r>
              <w:rPr>
                <w:rFonts w:hint="eastAsia"/>
                <w:lang w:eastAsia="zh-CN"/>
              </w:rPr>
              <w:t>R</w:t>
            </w:r>
            <w:r>
              <w:rPr>
                <w:lang w:eastAsia="zh-CN"/>
              </w:rPr>
              <w:t>egarding the title of table 4.1-2A, seems there exists copy-paste typo:</w:t>
            </w:r>
          </w:p>
          <w:p w14:paraId="661D1BD1" w14:textId="77777777" w:rsidR="004A4F4D" w:rsidRDefault="0033500A">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w:dxaOrig="423" w:dyaOrig="286" w14:anchorId="1DA1287D">
                <v:shape id="_x0000_i1059" type="#_x0000_t75" style="width:20.95pt;height:14.5pt" o:ole="">
                  <v:imagedata r:id="rId42" o:title=""/>
                </v:shape>
                <o:OLEObject Type="Embed" ProgID="Equation.DSMT4" ShapeID="_x0000_i1059" DrawAspect="Content" ObjectID="_1755582021" r:id="rId65"/>
              </w:object>
            </w:r>
            <w:r>
              <w:rPr>
                <w:b/>
              </w:rPr>
              <w:t>)</w:t>
            </w:r>
            <w:r>
              <w:rPr>
                <w:b/>
                <w:lang w:val="en-US"/>
              </w:rPr>
              <w:t>, if [</w:t>
            </w:r>
            <w:r>
              <w:rPr>
                <w:b/>
                <w:i/>
                <w:iCs/>
                <w:lang w:val="en-US"/>
              </w:rPr>
              <w:t>enhanced-dmrs-Type_r18</w:t>
            </w:r>
            <w:r>
              <w:rPr>
                <w:b/>
                <w:lang w:val="en-US"/>
              </w:rPr>
              <w:t xml:space="preserve">] is </w:t>
            </w:r>
            <w:r>
              <w:rPr>
                <w:b/>
                <w:strike/>
                <w:color w:val="FF0000"/>
                <w:lang w:val="en-US"/>
              </w:rPr>
              <w:t xml:space="preserve">not </w:t>
            </w:r>
            <w:r>
              <w:rPr>
                <w:b/>
                <w:lang w:val="en-US"/>
              </w:rPr>
              <w:t xml:space="preserve">configured in </w:t>
            </w:r>
            <w:r>
              <w:rPr>
                <w:b/>
                <w:i/>
                <w:iCs/>
                <w:lang w:val="en-US"/>
              </w:rPr>
              <w:t>DMRS-DownlinkConfig</w:t>
            </w:r>
          </w:p>
          <w:p w14:paraId="05C1075B" w14:textId="77777777" w:rsidR="004A4F4D" w:rsidRDefault="0033500A">
            <w:pPr>
              <w:spacing w:afterLines="50" w:after="120"/>
              <w:rPr>
                <w:lang w:eastAsia="zh-CN"/>
              </w:rPr>
            </w:pPr>
            <w:r>
              <w:rPr>
                <w:rFonts w:hint="eastAsia"/>
                <w:lang w:eastAsia="zh-CN"/>
              </w:rPr>
              <w:t>R</w:t>
            </w:r>
            <w:r>
              <w:rPr>
                <w:lang w:eastAsia="zh-CN"/>
              </w:rPr>
              <w:t>egarding the MU restriction for 1CW in section 5.1.6.2, some typo correction and organisational suggestion are provided:</w:t>
            </w:r>
          </w:p>
          <w:p w14:paraId="5943ED26" w14:textId="77777777" w:rsidR="004A4F4D" w:rsidRDefault="0033500A">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14:paraId="1DEDA266" w14:textId="77777777" w:rsidR="004A4F4D" w:rsidRDefault="0033500A">
            <w:pPr>
              <w:overflowPunct/>
              <w:autoSpaceDE/>
              <w:autoSpaceDN/>
              <w:adjustRightInd/>
              <w:ind w:left="568" w:hanging="284"/>
              <w:jc w:val="left"/>
              <w:textAlignment w:val="auto"/>
              <w:rPr>
                <w:lang w:eastAsia="ko-KR"/>
              </w:rPr>
            </w:pPr>
            <w:r>
              <w:rPr>
                <w:lang w:eastAsia="ko-KR"/>
              </w:rPr>
              <w:t>-</w:t>
            </w:r>
            <w:r>
              <w:rPr>
                <w:lang w:eastAsia="ko-KR"/>
              </w:rPr>
              <w:tab/>
              <w:t xml:space="preserve">if a UE is scheduled with one codeword and assigned with the antenna port mapping with indices of [{9, 10, 11 or </w:t>
            </w:r>
            <w:r>
              <w:rPr>
                <w:lang w:val="en-US" w:eastAsia="ko-KR"/>
              </w:rPr>
              <w:t>27</w:t>
            </w:r>
            <w:r>
              <w:rPr>
                <w:lang w:eastAsia="ko-KR"/>
              </w:rPr>
              <w:t>} in Table 7.3.1.2.2-</w:t>
            </w:r>
            <w:r>
              <w:rPr>
                <w:lang w:val="en-US" w:eastAsia="ko-KR"/>
              </w:rPr>
              <w:t>7</w:t>
            </w:r>
            <w:r>
              <w:rPr>
                <w:lang w:eastAsia="ko-KR"/>
              </w:rPr>
              <w:t xml:space="preserve"> and Table 7.3.1.2.2-</w:t>
            </w:r>
            <w:r>
              <w:rPr>
                <w:lang w:val="en-US" w:eastAsia="ko-KR"/>
              </w:rPr>
              <w:t>7A</w:t>
            </w:r>
            <w:r>
              <w:rPr>
                <w:lang w:eastAsia="ko-KR"/>
              </w:rPr>
              <w:t>] of Clause 7.3.1.2 of [5, TS 38.212], or</w:t>
            </w:r>
          </w:p>
          <w:p w14:paraId="407BE37E" w14:textId="77777777" w:rsidR="004A4F4D" w:rsidRDefault="0033500A">
            <w:pPr>
              <w:overflowPunct/>
              <w:autoSpaceDE/>
              <w:autoSpaceDN/>
              <w:adjustRightInd/>
              <w:ind w:left="568" w:hanging="284"/>
              <w:jc w:val="left"/>
              <w:textAlignment w:val="auto"/>
              <w:rPr>
                <w:lang w:eastAsia="ko-KR"/>
              </w:rPr>
            </w:pPr>
            <w:r>
              <w:rPr>
                <w:lang w:eastAsia="ko-KR"/>
              </w:rPr>
              <w:t>-</w:t>
            </w:r>
            <w:r>
              <w:rPr>
                <w:color w:val="000000"/>
                <w:lang w:eastAsia="ko-KR"/>
              </w:rPr>
              <w:tab/>
              <w:t>if a UE is scheduled with one codeword and assigned with the antenna port mapping with indices of [{9, 10, 11</w:t>
            </w:r>
            <w:r>
              <w:rPr>
                <w:color w:val="000000"/>
                <w:lang w:val="en-US" w:eastAsia="ko-KR"/>
              </w:rPr>
              <w:t>,</w:t>
            </w:r>
            <w:r>
              <w:rPr>
                <w:color w:val="000000"/>
                <w:lang w:eastAsia="ko-KR"/>
              </w:rPr>
              <w:t xml:space="preserve"> </w:t>
            </w:r>
            <w:r>
              <w:rPr>
                <w:color w:val="000000"/>
                <w:lang w:val="en-US" w:eastAsia="ko-KR"/>
              </w:rPr>
              <w:t>24, 25, 26, 27, 28, 29, 30 or 66</w:t>
            </w:r>
            <w:r>
              <w:rPr>
                <w:color w:val="000000"/>
                <w:lang w:eastAsia="ko-KR"/>
              </w:rPr>
              <w:t>} in Table 7.3.1.2.2-</w:t>
            </w:r>
            <w:r>
              <w:rPr>
                <w:color w:val="000000"/>
                <w:lang w:val="en-US" w:eastAsia="ko-KR"/>
              </w:rPr>
              <w:t>8</w:t>
            </w:r>
            <w:r>
              <w:rPr>
                <w:color w:val="000000"/>
                <w:lang w:eastAsia="ko-KR"/>
              </w:rPr>
              <w:t xml:space="preserve"> and Table 7.3.1.2.2-</w:t>
            </w:r>
            <w:r>
              <w:rPr>
                <w:color w:val="000000"/>
                <w:lang w:val="en-US" w:eastAsia="ko-KR"/>
              </w:rPr>
              <w:t>8A</w:t>
            </w:r>
            <w:r>
              <w:rPr>
                <w:color w:val="000000"/>
                <w:lang w:eastAsia="ko-KR"/>
              </w:rPr>
              <w:t xml:space="preserve">] of Clause 7.3.1.2 of [5, TS 38.212], </w:t>
            </w:r>
            <w:r>
              <w:rPr>
                <w:strike/>
                <w:color w:val="FF0000"/>
                <w:lang w:eastAsia="ko-KR"/>
              </w:rPr>
              <w:t>or</w:t>
            </w:r>
          </w:p>
          <w:p w14:paraId="6BD33AB4" w14:textId="77777777" w:rsidR="004A4F4D" w:rsidRDefault="0033500A">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Pr>
                <w:color w:val="000000"/>
                <w:kern w:val="2"/>
                <w:lang w:val="en-US" w:eastAsia="ko-KR"/>
              </w:rPr>
              <w:t xml:space="preserve">the </w:t>
            </w:r>
            <w:r>
              <w:rPr>
                <w:color w:val="000000"/>
                <w:kern w:val="2"/>
                <w:lang w:eastAsia="ko-KR"/>
              </w:rPr>
              <w:t>CDM group</w:t>
            </w:r>
            <w:r>
              <w:rPr>
                <w:color w:val="000000"/>
                <w:kern w:val="2"/>
                <w:lang w:val="en-US" w:eastAsia="ko-KR"/>
              </w:rPr>
              <w:t xml:space="preserve">s, </w:t>
            </w:r>
            <w:r>
              <w:rPr>
                <w:strike/>
                <w:color w:val="FF0000"/>
                <w:kern w:val="2"/>
                <w:lang w:val="en-US" w:eastAsia="ko-KR"/>
              </w:rPr>
              <w:t>form</w:t>
            </w:r>
            <w:r>
              <w:rPr>
                <w:color w:val="000000"/>
                <w:kern w:val="2"/>
                <w:lang w:val="en-US" w:eastAsia="ko-KR"/>
              </w:rPr>
              <w:t>from which the antenna ports are indicated to the UE,</w:t>
            </w:r>
            <w:r>
              <w:rPr>
                <w:color w:val="000000"/>
                <w:kern w:val="2"/>
                <w:lang w:eastAsia="ko-KR"/>
              </w:rPr>
              <w:t xml:space="preserve"> are not associated with transmission of PDSCH to another UE, or</w:t>
            </w:r>
          </w:p>
          <w:p w14:paraId="217FF4BE" w14:textId="77777777" w:rsidR="004A4F4D" w:rsidRDefault="0033500A">
            <w:pPr>
              <w:overflowPunct/>
              <w:autoSpaceDE/>
              <w:autoSpaceDN/>
              <w:adjustRightInd/>
              <w:ind w:left="568" w:hanging="284"/>
              <w:jc w:val="left"/>
              <w:textAlignment w:val="auto"/>
              <w:rPr>
                <w:rFonts w:ascii="DengXian" w:hAnsi="DengXian"/>
                <w:strike/>
                <w:color w:val="FF0000"/>
                <w:kern w:val="2"/>
                <w:lang w:val="en-US" w:eastAsia="ko-KR"/>
              </w:rPr>
            </w:pPr>
            <w:r>
              <w:rPr>
                <w:strike/>
                <w:color w:val="FF0000"/>
                <w:lang w:val="en-US" w:eastAsia="ko-KR"/>
              </w:rPr>
              <w:t>[</w:t>
            </w: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r>
              <w:rPr>
                <w:strike/>
                <w:color w:val="FF0000"/>
                <w:kern w:val="2"/>
                <w:lang w:val="en-US" w:eastAsia="ko-KR"/>
              </w:rPr>
              <w:t>]</w:t>
            </w:r>
          </w:p>
          <w:p w14:paraId="44DCDF7C" w14:textId="77777777" w:rsidR="004A4F4D" w:rsidRDefault="0033500A">
            <w:pPr>
              <w:overflowPunct/>
              <w:autoSpaceDE/>
              <w:autoSpaceDN/>
              <w:adjustRightInd/>
              <w:jc w:val="left"/>
              <w:textAlignment w:val="auto"/>
              <w:rPr>
                <w:rFonts w:ascii="DengXian" w:eastAsiaTheme="minorEastAsia" w:hAnsi="DengXian"/>
                <w:color w:val="FF0000"/>
                <w:kern w:val="2"/>
                <w:lang w:val="en-US" w:eastAsia="ko-KR"/>
              </w:rPr>
            </w:pPr>
            <w:r>
              <w:rPr>
                <w:color w:val="FF0000"/>
                <w:kern w:val="2"/>
                <w:lang w:eastAsia="ko-KR"/>
              </w:rPr>
              <w:t>the UE may assume that all the remaining orthogonal antenna ports are not associated with transmission of PDSCH to another UE.</w:t>
            </w:r>
          </w:p>
          <w:p w14:paraId="6876764E" w14:textId="77777777" w:rsidR="004A4F4D" w:rsidRDefault="0033500A">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14:paraId="23A57B82" w14:textId="77777777" w:rsidR="004A4F4D" w:rsidRDefault="0033500A">
            <w:pPr>
              <w:overflowPunct/>
              <w:autoSpaceDE/>
              <w:autoSpaceDN/>
              <w:adjustRightInd/>
              <w:ind w:left="568" w:hanging="284"/>
              <w:jc w:val="left"/>
              <w:textAlignment w:val="auto"/>
              <w:rPr>
                <w:lang w:eastAsia="ko-KR"/>
              </w:rPr>
            </w:pPr>
            <w:r>
              <w:rPr>
                <w:lang w:eastAsia="ko-KR"/>
              </w:rPr>
              <w:t>-</w:t>
            </w:r>
            <w:r>
              <w:rPr>
                <w:lang w:eastAsia="ko-KR"/>
              </w:rPr>
              <w:tab/>
              <w:t>if a UE is scheduled with one codeword and assigned with the antenna port mapping with indices of [{</w:t>
            </w:r>
            <w:r>
              <w:rPr>
                <w:lang w:val="en-US" w:eastAsia="ko-KR"/>
              </w:rPr>
              <w:t>9,</w:t>
            </w:r>
            <w:r>
              <w:rPr>
                <w:lang w:eastAsia="ko-KR"/>
              </w:rPr>
              <w:t xml:space="preserve"> 10</w:t>
            </w:r>
            <w:r>
              <w:rPr>
                <w:lang w:val="en-US" w:eastAsia="ko-KR"/>
              </w:rPr>
              <w:t>,</w:t>
            </w:r>
            <w:r>
              <w:rPr>
                <w:lang w:eastAsia="ko-KR"/>
              </w:rPr>
              <w:t xml:space="preserve"> </w:t>
            </w:r>
            <w:r>
              <w:rPr>
                <w:lang w:val="en-US" w:eastAsia="ko-KR"/>
              </w:rPr>
              <w:t xml:space="preserve">20, 21, 22, </w:t>
            </w:r>
            <w:r>
              <w:rPr>
                <w:lang w:eastAsia="ko-KR"/>
              </w:rPr>
              <w:t>23</w:t>
            </w:r>
            <w:r>
              <w:rPr>
                <w:lang w:val="en-US" w:eastAsia="ko-KR"/>
              </w:rPr>
              <w:t xml:space="preserve"> or 56</w:t>
            </w:r>
            <w:r>
              <w:rPr>
                <w:lang w:eastAsia="ko-KR"/>
              </w:rPr>
              <w:t>} in Table 7.3.1.2.2-</w:t>
            </w:r>
            <w:r>
              <w:rPr>
                <w:lang w:val="en-US" w:eastAsia="ko-KR"/>
              </w:rPr>
              <w:t>9</w:t>
            </w:r>
            <w:r>
              <w:rPr>
                <w:lang w:eastAsia="ko-KR"/>
              </w:rPr>
              <w:t xml:space="preserve"> and Table 7.3.1.2.2-</w:t>
            </w:r>
            <w:r>
              <w:rPr>
                <w:lang w:val="en-US" w:eastAsia="ko-KR"/>
              </w:rPr>
              <w:t>9A</w:t>
            </w:r>
            <w:r>
              <w:rPr>
                <w:lang w:eastAsia="ko-KR"/>
              </w:rPr>
              <w:t>] of Clause 7.3.1.2 of [5, TS38.212], or</w:t>
            </w:r>
          </w:p>
          <w:p w14:paraId="1E7FF6A8" w14:textId="77777777" w:rsidR="004A4F4D" w:rsidRDefault="0033500A">
            <w:pPr>
              <w:overflowPunct/>
              <w:autoSpaceDE/>
              <w:autoSpaceDN/>
              <w:adjustRightInd/>
              <w:ind w:left="568" w:hanging="284"/>
              <w:jc w:val="left"/>
              <w:textAlignment w:val="auto"/>
              <w:rPr>
                <w:lang w:eastAsia="ko-KR"/>
              </w:rPr>
            </w:pPr>
            <w:r>
              <w:rPr>
                <w:color w:val="000000"/>
                <w:lang w:eastAsia="ko-KR"/>
              </w:rPr>
              <w:t>-</w:t>
            </w:r>
            <w:r>
              <w:rPr>
                <w:color w:val="000000"/>
                <w:lang w:eastAsia="ko-KR"/>
              </w:rPr>
              <w:tab/>
              <w:t>if a UE is scheduled with one codeword and assigned with the antenna port mapping with indices of [{</w:t>
            </w:r>
            <w:r>
              <w:rPr>
                <w:color w:val="000000"/>
                <w:lang w:val="en-US" w:eastAsia="ko-KR"/>
              </w:rPr>
              <w:t>9</w:t>
            </w:r>
            <w:r>
              <w:rPr>
                <w:color w:val="000000"/>
                <w:lang w:eastAsia="ko-KR"/>
              </w:rPr>
              <w:t xml:space="preserve">, 10, </w:t>
            </w:r>
            <w:r>
              <w:rPr>
                <w:color w:val="000000"/>
                <w:lang w:val="en-US" w:eastAsia="ko-KR"/>
              </w:rPr>
              <w:t xml:space="preserve">20, 21, 22, </w:t>
            </w:r>
            <w:r>
              <w:rPr>
                <w:color w:val="000000"/>
                <w:lang w:eastAsia="ko-KR"/>
              </w:rPr>
              <w:t>23</w:t>
            </w:r>
            <w:r>
              <w:rPr>
                <w:color w:val="000000"/>
                <w:lang w:val="en-US" w:eastAsia="ko-KR"/>
              </w:rPr>
              <w:t>, 42, 43, 44, 45, 46, 47</w:t>
            </w:r>
            <w:r>
              <w:rPr>
                <w:color w:val="000000"/>
                <w:lang w:eastAsia="ko-KR"/>
              </w:rPr>
              <w:t xml:space="preserve"> or </w:t>
            </w:r>
            <w:r>
              <w:rPr>
                <w:strike/>
                <w:color w:val="FF0000"/>
                <w:highlight w:val="yellow"/>
                <w:lang w:val="en-US" w:eastAsia="ko-KR"/>
              </w:rPr>
              <w:t>137</w:t>
            </w:r>
            <w:r>
              <w:rPr>
                <w:color w:val="FF0000"/>
                <w:highlight w:val="yellow"/>
                <w:lang w:val="en-US" w:eastAsia="ko-KR"/>
              </w:rPr>
              <w:t>136</w:t>
            </w:r>
            <w:r>
              <w:rPr>
                <w:color w:val="000000"/>
                <w:lang w:eastAsia="ko-KR"/>
              </w:rPr>
              <w:t>} in Table 7.3.1.2.2-</w:t>
            </w:r>
            <w:r>
              <w:rPr>
                <w:color w:val="000000"/>
                <w:lang w:val="en-US" w:eastAsia="ko-KR"/>
              </w:rPr>
              <w:t>10</w:t>
            </w:r>
            <w:r>
              <w:rPr>
                <w:color w:val="000000"/>
                <w:lang w:eastAsia="ko-KR"/>
              </w:rPr>
              <w:t xml:space="preserve"> and in Table 7.3.1.2.2-</w:t>
            </w:r>
            <w:r>
              <w:rPr>
                <w:color w:val="000000"/>
                <w:lang w:val="en-US" w:eastAsia="ko-KR"/>
              </w:rPr>
              <w:t>10A</w:t>
            </w:r>
            <w:r>
              <w:rPr>
                <w:color w:val="000000"/>
                <w:lang w:eastAsia="ko-KR"/>
              </w:rPr>
              <w:t>]</w:t>
            </w:r>
            <w:r>
              <w:rPr>
                <w:color w:val="000000"/>
                <w:lang w:val="en-US" w:eastAsia="ko-KR"/>
              </w:rPr>
              <w:t xml:space="preserve"> </w:t>
            </w:r>
            <w:r>
              <w:rPr>
                <w:color w:val="000000"/>
                <w:lang w:eastAsia="ko-KR"/>
              </w:rPr>
              <w:t xml:space="preserve">of Clause 7.3.1.2 of [5, TS 38.212], </w:t>
            </w:r>
            <w:r>
              <w:rPr>
                <w:strike/>
                <w:color w:val="FF0000"/>
                <w:lang w:eastAsia="ko-KR"/>
              </w:rPr>
              <w:t>or</w:t>
            </w:r>
          </w:p>
          <w:p w14:paraId="2E264900" w14:textId="77777777" w:rsidR="004A4F4D" w:rsidRDefault="0033500A">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Pr>
                <w:color w:val="000000"/>
                <w:kern w:val="2"/>
                <w:lang w:val="en-US" w:eastAsia="ko-KR"/>
              </w:rPr>
              <w:t>s</w:t>
            </w:r>
            <w:r>
              <w:rPr>
                <w:color w:val="FF0000"/>
                <w:kern w:val="2"/>
                <w:lang w:val="en-US" w:eastAsia="ko-KR"/>
              </w:rPr>
              <w:t xml:space="preserve">, from which the antenna ports are indicated to the </w:t>
            </w:r>
            <w:r>
              <w:rPr>
                <w:color w:val="FF0000"/>
                <w:kern w:val="2"/>
                <w:lang w:val="en-US" w:eastAsia="ko-KR"/>
              </w:rPr>
              <w:lastRenderedPageBreak/>
              <w:t>UE,</w:t>
            </w:r>
            <w:r>
              <w:rPr>
                <w:color w:val="000000"/>
                <w:kern w:val="2"/>
                <w:lang w:eastAsia="ko-KR"/>
              </w:rPr>
              <w:t xml:space="preserve"> are not associated with transmission of PDSCH to another UE, or</w:t>
            </w:r>
          </w:p>
          <w:p w14:paraId="0DCB40CC" w14:textId="77777777" w:rsidR="004A4F4D" w:rsidRDefault="0033500A">
            <w:pPr>
              <w:overflowPunct/>
              <w:autoSpaceDE/>
              <w:autoSpaceDN/>
              <w:adjustRightInd/>
              <w:ind w:left="568" w:hanging="284"/>
              <w:jc w:val="left"/>
              <w:textAlignment w:val="auto"/>
              <w:rPr>
                <w:strike/>
                <w:color w:val="FF0000"/>
                <w:kern w:val="2"/>
                <w:lang w:eastAsia="ko-KR"/>
              </w:rPr>
            </w:pPr>
            <w:r>
              <w:rPr>
                <w:lang w:eastAsia="ko-KR"/>
              </w:rPr>
              <w:t>-</w:t>
            </w:r>
            <w:r>
              <w:rPr>
                <w:lang w:eastAsia="ko-KR"/>
              </w:rPr>
              <w:tab/>
              <w:t xml:space="preserve">if a UE is scheduled with two codewords, </w:t>
            </w:r>
            <w:r>
              <w:rPr>
                <w:strike/>
                <w:color w:val="FF0000"/>
                <w:kern w:val="2"/>
                <w:lang w:eastAsia="ko-KR"/>
              </w:rPr>
              <w:t>the UE may assume that all the remaining orthogonal antenna ports are not associated with transmission of PDSCH to another UE.</w:t>
            </w:r>
          </w:p>
          <w:p w14:paraId="498183A3" w14:textId="77777777" w:rsidR="004A4F4D" w:rsidRDefault="0033500A">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14:paraId="08A3E088" w14:textId="77777777" w:rsidR="004A4F4D" w:rsidRDefault="0033500A">
            <w:pPr>
              <w:overflowPunct/>
              <w:autoSpaceDE/>
              <w:autoSpaceDN/>
              <w:adjustRightInd/>
              <w:jc w:val="left"/>
              <w:textAlignment w:val="auto"/>
              <w:rPr>
                <w:rFonts w:eastAsiaTheme="minorEastAsia"/>
                <w:color w:val="FF0000"/>
                <w:kern w:val="2"/>
                <w:lang w:val="en-US" w:eastAsia="ko-KR"/>
              </w:rPr>
            </w:pPr>
            <w:r>
              <w:rPr>
                <w:color w:val="000000" w:themeColor="text1"/>
                <w:kern w:val="2"/>
                <w:lang w:eastAsia="ko-KR"/>
              </w:rPr>
              <w:t>The yellow part will be fixed in the latest 212 and can be updated here now.</w:t>
            </w:r>
          </w:p>
        </w:tc>
        <w:tc>
          <w:tcPr>
            <w:tcW w:w="1837" w:type="dxa"/>
          </w:tcPr>
          <w:p w14:paraId="11E96C7E" w14:textId="77777777" w:rsidR="004A4F4D" w:rsidRDefault="004A4F4D"/>
          <w:p w14:paraId="42F3E242" w14:textId="77777777" w:rsidR="004A4F4D" w:rsidRDefault="004A4F4D"/>
          <w:p w14:paraId="213BD891" w14:textId="77777777" w:rsidR="004A4F4D" w:rsidRDefault="0033500A">
            <w:pPr>
              <w:rPr>
                <w:lang w:val="en-US"/>
              </w:rPr>
            </w:pPr>
            <w:r>
              <w:rPr>
                <w:lang w:val="en-US"/>
              </w:rPr>
              <w:t># fixed</w:t>
            </w:r>
          </w:p>
          <w:p w14:paraId="0FEFFD4F" w14:textId="77777777" w:rsidR="004A4F4D" w:rsidRDefault="004A4F4D">
            <w:pPr>
              <w:rPr>
                <w:lang w:val="en-US"/>
              </w:rPr>
            </w:pPr>
          </w:p>
          <w:p w14:paraId="04D56FE2" w14:textId="77777777" w:rsidR="004A4F4D" w:rsidRDefault="004A4F4D">
            <w:pPr>
              <w:rPr>
                <w:lang w:val="en-US"/>
              </w:rPr>
            </w:pPr>
          </w:p>
          <w:p w14:paraId="0B31DCB7" w14:textId="77777777" w:rsidR="004A4F4D" w:rsidRDefault="004A4F4D">
            <w:pPr>
              <w:rPr>
                <w:lang w:val="en-US"/>
              </w:rPr>
            </w:pPr>
          </w:p>
          <w:p w14:paraId="12ED0105" w14:textId="77777777" w:rsidR="004A4F4D" w:rsidRDefault="0033500A">
            <w:pPr>
              <w:rPr>
                <w:lang w:val="en-US"/>
              </w:rPr>
            </w:pPr>
            <w:r>
              <w:rPr>
                <w:lang w:val="en-US"/>
              </w:rPr>
              <w:t># fixed with some updates</w:t>
            </w:r>
          </w:p>
          <w:p w14:paraId="294CDA8F" w14:textId="77777777" w:rsidR="004A4F4D" w:rsidRDefault="004A4F4D">
            <w:pPr>
              <w:rPr>
                <w:lang w:val="en-US"/>
              </w:rPr>
            </w:pPr>
          </w:p>
          <w:p w14:paraId="04696D34" w14:textId="77777777" w:rsidR="004A4F4D" w:rsidRDefault="004A4F4D">
            <w:pPr>
              <w:rPr>
                <w:lang w:val="en-US"/>
              </w:rPr>
            </w:pPr>
          </w:p>
          <w:p w14:paraId="5B8F21C8" w14:textId="77777777" w:rsidR="004A4F4D" w:rsidRDefault="004A4F4D">
            <w:pPr>
              <w:rPr>
                <w:lang w:val="en-US"/>
              </w:rPr>
            </w:pPr>
          </w:p>
          <w:p w14:paraId="1D0FD0D9" w14:textId="77777777" w:rsidR="004A4F4D" w:rsidRDefault="004A4F4D">
            <w:pPr>
              <w:rPr>
                <w:lang w:val="en-US"/>
              </w:rPr>
            </w:pPr>
          </w:p>
          <w:p w14:paraId="02CBCA7C" w14:textId="77777777" w:rsidR="004A4F4D" w:rsidRDefault="004A4F4D">
            <w:pPr>
              <w:rPr>
                <w:lang w:val="en-US"/>
              </w:rPr>
            </w:pPr>
          </w:p>
          <w:p w14:paraId="5F23AC9E" w14:textId="77777777" w:rsidR="004A4F4D" w:rsidRDefault="004A4F4D">
            <w:pPr>
              <w:rPr>
                <w:lang w:val="en-US"/>
              </w:rPr>
            </w:pPr>
          </w:p>
          <w:p w14:paraId="76A224BB" w14:textId="77777777" w:rsidR="004A4F4D" w:rsidRDefault="004A4F4D">
            <w:pPr>
              <w:rPr>
                <w:lang w:val="en-US"/>
              </w:rPr>
            </w:pPr>
          </w:p>
          <w:p w14:paraId="45680A07" w14:textId="77777777" w:rsidR="004A4F4D" w:rsidRDefault="004A4F4D">
            <w:pPr>
              <w:rPr>
                <w:lang w:val="en-US"/>
              </w:rPr>
            </w:pPr>
          </w:p>
          <w:p w14:paraId="43557E31" w14:textId="77777777" w:rsidR="004A4F4D" w:rsidRDefault="004A4F4D">
            <w:pPr>
              <w:rPr>
                <w:lang w:val="en-US"/>
              </w:rPr>
            </w:pPr>
          </w:p>
          <w:p w14:paraId="41D6FADD" w14:textId="77777777" w:rsidR="004A4F4D" w:rsidRDefault="0033500A">
            <w:pPr>
              <w:rPr>
                <w:lang w:val="en-US"/>
              </w:rPr>
            </w:pPr>
            <w:r>
              <w:rPr>
                <w:lang w:val="en-US"/>
              </w:rPr>
              <w:t># not sure what you intended here, some indent? I did not make changes as I think we are good for now.</w:t>
            </w:r>
          </w:p>
          <w:p w14:paraId="6F62BAB0" w14:textId="77777777" w:rsidR="004A4F4D" w:rsidRDefault="004A4F4D">
            <w:pPr>
              <w:rPr>
                <w:lang w:val="en-US"/>
              </w:rPr>
            </w:pPr>
          </w:p>
          <w:p w14:paraId="39A0D9F0" w14:textId="77777777" w:rsidR="004A4F4D" w:rsidRDefault="004A4F4D">
            <w:pPr>
              <w:rPr>
                <w:lang w:val="en-US"/>
              </w:rPr>
            </w:pPr>
          </w:p>
          <w:p w14:paraId="6AD5AA85" w14:textId="77777777" w:rsidR="004A4F4D" w:rsidRDefault="004A4F4D">
            <w:pPr>
              <w:rPr>
                <w:lang w:val="en-US"/>
              </w:rPr>
            </w:pPr>
          </w:p>
          <w:p w14:paraId="21FBA475" w14:textId="77777777" w:rsidR="004A4F4D" w:rsidRDefault="004A4F4D">
            <w:pPr>
              <w:rPr>
                <w:lang w:val="en-US"/>
              </w:rPr>
            </w:pPr>
          </w:p>
          <w:p w14:paraId="4DE0E4F6" w14:textId="77777777" w:rsidR="004A4F4D" w:rsidRDefault="004A4F4D">
            <w:pPr>
              <w:rPr>
                <w:lang w:val="en-US"/>
              </w:rPr>
            </w:pPr>
          </w:p>
          <w:p w14:paraId="47BC7DA5" w14:textId="77777777" w:rsidR="004A4F4D" w:rsidRDefault="0033500A">
            <w:pPr>
              <w:rPr>
                <w:lang w:val="en-US"/>
              </w:rPr>
            </w:pPr>
            <w:r>
              <w:rPr>
                <w:lang w:val="en-US"/>
              </w:rPr>
              <w:t xml:space="preserve">#initially I thought it is not needed but </w:t>
            </w:r>
            <w:r>
              <w:rPr>
                <w:lang w:val="en-US"/>
              </w:rPr>
              <w:lastRenderedPageBreak/>
              <w:t>perhaps not a bad clarification... implemented</w:t>
            </w:r>
          </w:p>
        </w:tc>
      </w:tr>
      <w:tr w:rsidR="004A4F4D" w14:paraId="1FDC7328" w14:textId="77777777">
        <w:trPr>
          <w:trHeight w:val="53"/>
          <w:jc w:val="center"/>
        </w:trPr>
        <w:tc>
          <w:tcPr>
            <w:tcW w:w="1405" w:type="dxa"/>
          </w:tcPr>
          <w:p w14:paraId="49661C47" w14:textId="77777777" w:rsidR="004A4F4D" w:rsidRDefault="0033500A">
            <w:pPr>
              <w:rPr>
                <w:lang w:eastAsia="zh-CN"/>
              </w:rPr>
            </w:pPr>
            <w:r>
              <w:rPr>
                <w:b/>
                <w:bCs/>
                <w:color w:val="4472C4" w:themeColor="accent1"/>
                <w:lang w:val="zh-CN" w:eastAsia="zh-CN"/>
              </w:rPr>
              <w:lastRenderedPageBreak/>
              <w:t>Editor, 06.09</w:t>
            </w:r>
          </w:p>
        </w:tc>
        <w:tc>
          <w:tcPr>
            <w:tcW w:w="5820" w:type="dxa"/>
          </w:tcPr>
          <w:p w14:paraId="6D57A6EF" w14:textId="77777777" w:rsidR="004A4F4D" w:rsidRDefault="0033500A">
            <w:pPr>
              <w:rPr>
                <w:lang w:eastAsia="zh-CN"/>
              </w:rPr>
            </w:pPr>
            <w:r>
              <w:rPr>
                <w:b/>
                <w:bCs/>
                <w:color w:val="4472C4" w:themeColor="accent1"/>
                <w:lang w:val="en-US" w:eastAsia="zh-CN"/>
              </w:rPr>
              <w:t>Updated the CR to v02!</w:t>
            </w:r>
          </w:p>
        </w:tc>
        <w:tc>
          <w:tcPr>
            <w:tcW w:w="1837" w:type="dxa"/>
          </w:tcPr>
          <w:p w14:paraId="56AC022E" w14:textId="77777777" w:rsidR="004A4F4D" w:rsidRDefault="004A4F4D"/>
        </w:tc>
      </w:tr>
      <w:tr w:rsidR="004A4F4D" w14:paraId="764B91F2" w14:textId="77777777">
        <w:trPr>
          <w:trHeight w:val="53"/>
          <w:jc w:val="center"/>
        </w:trPr>
        <w:tc>
          <w:tcPr>
            <w:tcW w:w="1405" w:type="dxa"/>
          </w:tcPr>
          <w:p w14:paraId="673A9434" w14:textId="77777777" w:rsidR="004A4F4D" w:rsidRDefault="0033500A">
            <w:pPr>
              <w:rPr>
                <w:color w:val="0000FF"/>
                <w:lang w:eastAsia="zh-CN"/>
              </w:rPr>
            </w:pPr>
            <w:r>
              <w:rPr>
                <w:rFonts w:hint="eastAsia"/>
                <w:lang w:eastAsia="zh-CN"/>
              </w:rPr>
              <w:t>v</w:t>
            </w:r>
            <w:r>
              <w:rPr>
                <w:lang w:eastAsia="zh-CN"/>
              </w:rPr>
              <w:t>ivo</w:t>
            </w:r>
          </w:p>
        </w:tc>
        <w:tc>
          <w:tcPr>
            <w:tcW w:w="5820" w:type="dxa"/>
          </w:tcPr>
          <w:p w14:paraId="4D548474" w14:textId="77777777" w:rsidR="004A4F4D" w:rsidRDefault="0033500A">
            <w:pPr>
              <w:rPr>
                <w:lang w:val="en-US" w:eastAsia="zh-CN"/>
              </w:rPr>
            </w:pPr>
            <w:r>
              <w:rPr>
                <w:rFonts w:hint="eastAsia"/>
                <w:lang w:val="en-US" w:eastAsia="zh-CN"/>
              </w:rPr>
              <w:t>Thanks Mihai for your ongoing effort</w:t>
            </w:r>
            <w:r>
              <w:rPr>
                <w:lang w:val="en-US" w:eastAsia="zh-CN"/>
              </w:rPr>
              <w:t>s</w:t>
            </w:r>
            <w:r>
              <w:rPr>
                <w:rFonts w:hint="eastAsia"/>
                <w:lang w:val="en-US" w:eastAsia="zh-CN"/>
              </w:rPr>
              <w:t xml:space="preserve">, please find </w:t>
            </w:r>
            <w:r>
              <w:rPr>
                <w:lang w:val="en-US" w:eastAsia="zh-CN"/>
              </w:rPr>
              <w:t>vivo’s</w:t>
            </w:r>
            <w:r>
              <w:rPr>
                <w:rFonts w:hint="eastAsia"/>
                <w:lang w:val="en-US" w:eastAsia="zh-CN"/>
              </w:rPr>
              <w:t xml:space="preserve"> comments</w:t>
            </w:r>
            <w:r>
              <w:rPr>
                <w:lang w:val="en-US" w:eastAsia="zh-CN"/>
              </w:rPr>
              <w:t>.</w:t>
            </w:r>
          </w:p>
          <w:p w14:paraId="3E6A2FC1" w14:textId="77777777" w:rsidR="004A4F4D" w:rsidRDefault="0033500A">
            <w:pPr>
              <w:rPr>
                <w:b/>
                <w:bCs/>
                <w:u w:val="single"/>
                <w:lang w:val="en-US" w:eastAsia="zh-CN"/>
              </w:rPr>
            </w:pPr>
            <w:r>
              <w:rPr>
                <w:b/>
                <w:bCs/>
                <w:u w:val="single"/>
                <w:lang w:val="en-US" w:eastAsia="zh-CN"/>
              </w:rPr>
              <w:t>Comment 1 (section 6.2.2)</w:t>
            </w:r>
          </w:p>
          <w:p w14:paraId="0AB6E23F" w14:textId="77777777" w:rsidR="004A4F4D" w:rsidRDefault="0033500A">
            <w:pPr>
              <w:rPr>
                <w:lang w:val="en-US" w:eastAsia="zh-CN"/>
              </w:rPr>
            </w:pPr>
            <w:r>
              <w:rPr>
                <w:lang w:val="en-US" w:eastAsia="zh-CN"/>
              </w:rPr>
              <w:t>It has been</w:t>
            </w:r>
            <w:r>
              <w:rPr>
                <w:i/>
                <w:iCs/>
                <w:lang w:val="en-US" w:eastAsia="zh-CN"/>
              </w:rPr>
              <w:t xml:space="preserve"> </w:t>
            </w:r>
            <w:r>
              <w:rPr>
                <w:lang w:val="en-US" w:eastAsia="zh-CN"/>
              </w:rPr>
              <w:t>determined in RRC parameter discussion that</w:t>
            </w:r>
            <w:r>
              <w:rPr>
                <w:i/>
                <w:iCs/>
                <w:lang w:val="en-US" w:eastAsia="zh-CN"/>
              </w:rPr>
              <w:t xml:space="preserve"> </w:t>
            </w:r>
            <w:r>
              <w:rPr>
                <w:lang w:val="en-US" w:eastAsia="zh-CN"/>
              </w:rPr>
              <w:t>the</w:t>
            </w:r>
            <w:r>
              <w:rPr>
                <w:i/>
                <w:iCs/>
                <w:lang w:val="en-US" w:eastAsia="zh-CN"/>
              </w:rPr>
              <w:t xml:space="preserve"> </w:t>
            </w:r>
            <w:r>
              <w:rPr>
                <w:lang w:val="en-US" w:eastAsia="zh-CN"/>
              </w:rPr>
              <w:t xml:space="preserve">parent IE of </w:t>
            </w:r>
            <w:r>
              <w:rPr>
                <w:i/>
                <w:iCs/>
                <w:lang w:val="en-US" w:eastAsia="zh-CN"/>
              </w:rPr>
              <w:t xml:space="preserve">enhanced-dmrs-Type_r18 is DMRS-UplinkConfig. </w:t>
            </w:r>
            <w:r>
              <w:rPr>
                <w:lang w:val="en-US" w:eastAsia="zh-CN"/>
              </w:rPr>
              <w:t xml:space="preserve">In other words, </w:t>
            </w:r>
            <w:r>
              <w:rPr>
                <w:i/>
                <w:iCs/>
                <w:lang w:val="en-US" w:eastAsia="zh-CN"/>
              </w:rPr>
              <w:t>enhanced-dmrs-Type_r18</w:t>
            </w:r>
            <w:r>
              <w:rPr>
                <w:lang w:val="en-US" w:eastAsia="zh-CN"/>
              </w:rPr>
              <w:t xml:space="preserve"> would not belong to </w:t>
            </w:r>
            <w:r>
              <w:rPr>
                <w:i/>
                <w:iCs/>
                <w:lang w:val="en-US" w:eastAsia="zh-CN"/>
              </w:rPr>
              <w:t xml:space="preserve">MsgA-DMRS-Config </w:t>
            </w:r>
            <w:r>
              <w:rPr>
                <w:lang w:val="en-US" w:eastAsia="zh-CN"/>
              </w:rPr>
              <w:t xml:space="preserve">for DMRS configuration of MsgA in TS 38.331. </w:t>
            </w:r>
            <w:r>
              <w:rPr>
                <w:rFonts w:hint="eastAsia"/>
                <w:lang w:val="en-US" w:eastAsia="zh-CN"/>
              </w:rPr>
              <w:t xml:space="preserve"> </w:t>
            </w:r>
          </w:p>
          <w:p w14:paraId="25124A47" w14:textId="77777777" w:rsidR="004A4F4D" w:rsidRDefault="0033500A">
            <w:pPr>
              <w:rPr>
                <w:rFonts w:eastAsiaTheme="minorEastAsia"/>
                <w:kern w:val="2"/>
                <w:lang w:eastAsia="ko-KR"/>
              </w:rPr>
            </w:pPr>
            <w:r>
              <w:rPr>
                <w:lang w:val="en-US" w:eastAsia="zh-CN"/>
              </w:rPr>
              <w:t xml:space="preserve">It is not accurate to say that </w:t>
            </w:r>
            <w:r>
              <w:rPr>
                <w:i/>
                <w:iCs/>
                <w:kern w:val="2"/>
                <w:lang w:eastAsia="ko-KR"/>
              </w:rPr>
              <w:t>For MsgA PUSCH transmission, the UE is not expected to be configured with the higher layer parameters [enhanced-dmrs-Type_r18] set to ‘enabled</w:t>
            </w:r>
            <w:r>
              <w:rPr>
                <w:kern w:val="2"/>
                <w:lang w:eastAsia="ko-KR"/>
              </w:rPr>
              <w:t xml:space="preserve">’. The RRC design has guarantee that there is no chance to configure </w:t>
            </w:r>
            <w:r>
              <w:rPr>
                <w:i/>
                <w:iCs/>
                <w:kern w:val="2"/>
                <w:lang w:eastAsia="ko-KR"/>
              </w:rPr>
              <w:t xml:space="preserve">enhanced-dmrs-Type_r18 </w:t>
            </w:r>
            <w:r>
              <w:rPr>
                <w:kern w:val="2"/>
                <w:lang w:eastAsia="ko-KR"/>
              </w:rPr>
              <w:t>for MsgA</w:t>
            </w:r>
            <w:r>
              <w:rPr>
                <w:i/>
                <w:iCs/>
                <w:kern w:val="2"/>
                <w:lang w:eastAsia="ko-KR"/>
              </w:rPr>
              <w:t xml:space="preserve">. </w:t>
            </w:r>
            <w:r>
              <w:rPr>
                <w:kern w:val="2"/>
                <w:lang w:eastAsia="ko-KR"/>
              </w:rPr>
              <w:t>Therefore, this sentence should be removed.</w:t>
            </w:r>
          </w:p>
          <w:p w14:paraId="49B852E5" w14:textId="77777777" w:rsidR="004A4F4D" w:rsidRDefault="0033500A">
            <w:pPr>
              <w:rPr>
                <w:b/>
                <w:bCs/>
                <w:u w:val="single"/>
                <w:lang w:val="en-US" w:eastAsia="zh-CN"/>
              </w:rPr>
            </w:pPr>
            <w:r>
              <w:rPr>
                <w:b/>
                <w:bCs/>
                <w:u w:val="single"/>
                <w:lang w:val="en-US" w:eastAsia="zh-CN"/>
              </w:rPr>
              <w:t>Proposed changes (section 6.2.2)</w:t>
            </w:r>
          </w:p>
          <w:p w14:paraId="3F50F182" w14:textId="77777777" w:rsidR="004A4F4D" w:rsidRDefault="0033500A">
            <w:pPr>
              <w:rPr>
                <w:lang w:val="en-US" w:eastAsia="zh-CN"/>
              </w:rPr>
            </w:pPr>
            <w:r>
              <w:rPr>
                <w:rFonts w:hint="eastAsia"/>
                <w:lang w:val="en-US" w:eastAsia="zh-CN"/>
              </w:rPr>
              <w:t>R</w:t>
            </w:r>
            <w:r>
              <w:rPr>
                <w:lang w:val="en-US" w:eastAsia="zh-CN"/>
              </w:rPr>
              <w:t>emove the following sentence.</w:t>
            </w:r>
          </w:p>
          <w:p w14:paraId="1F4DEBA9" w14:textId="77777777" w:rsidR="004A4F4D" w:rsidRDefault="0033500A">
            <w:pPr>
              <w:rPr>
                <w:strike/>
                <w:color w:val="FF0000"/>
                <w:kern w:val="2"/>
                <w:lang w:eastAsia="ko-KR"/>
              </w:rPr>
            </w:pPr>
            <w:r>
              <w:rPr>
                <w:strike/>
                <w:color w:val="FF0000"/>
                <w:kern w:val="2"/>
                <w:lang w:eastAsia="ko-KR"/>
              </w:rPr>
              <w:t>For MsgA PUSCH transmission, the UE is not expected to be configured with the higher layer parameters [</w:t>
            </w:r>
            <w:r>
              <w:rPr>
                <w:i/>
                <w:iCs/>
                <w:strike/>
                <w:color w:val="FF0000"/>
                <w:kern w:val="2"/>
                <w:lang w:eastAsia="ko-KR"/>
              </w:rPr>
              <w:t>enhanced-dmrs-Type_r18</w:t>
            </w:r>
            <w:r>
              <w:rPr>
                <w:strike/>
                <w:color w:val="FF0000"/>
                <w:kern w:val="2"/>
                <w:lang w:eastAsia="ko-KR"/>
              </w:rPr>
              <w:t xml:space="preserve">] set to ‘enabled’. </w:t>
            </w:r>
          </w:p>
          <w:p w14:paraId="0B56674C" w14:textId="77777777" w:rsidR="004A4F4D" w:rsidRDefault="004A4F4D">
            <w:pPr>
              <w:rPr>
                <w:lang w:val="en-US" w:eastAsia="zh-CN"/>
              </w:rPr>
            </w:pPr>
          </w:p>
          <w:p w14:paraId="0CC58B3B" w14:textId="77777777" w:rsidR="004A4F4D" w:rsidRDefault="0033500A">
            <w:pPr>
              <w:rPr>
                <w:b/>
                <w:bCs/>
                <w:u w:val="single"/>
                <w:lang w:val="en-US" w:eastAsia="zh-CN"/>
              </w:rPr>
            </w:pPr>
            <w:r>
              <w:rPr>
                <w:b/>
                <w:bCs/>
                <w:u w:val="single"/>
                <w:lang w:val="en-US" w:eastAsia="zh-CN"/>
              </w:rPr>
              <w:t>Comment 2 (section 6.2.3)</w:t>
            </w:r>
          </w:p>
          <w:p w14:paraId="117B07E4" w14:textId="77777777" w:rsidR="004A4F4D" w:rsidRDefault="0033500A">
            <w:pPr>
              <w:rPr>
                <w:lang w:val="en-US" w:eastAsia="zh-CN"/>
              </w:rPr>
            </w:pPr>
            <w:r>
              <w:rPr>
                <w:rFonts w:hint="eastAsia"/>
                <w:lang w:val="en-US" w:eastAsia="zh-CN"/>
              </w:rPr>
              <w:t>F</w:t>
            </w:r>
            <w:r>
              <w:rPr>
                <w:lang w:val="en-US" w:eastAsia="zh-CN"/>
              </w:rPr>
              <w:t>or 8Tx uplink transmission, even the actual scheduled layer is smaller than 4, the Rel-18 design for DMRS-PTRS association should still be used. Therefore, “if a UE is scheduled with two codewords” excludes the cases that the number of scheduled layers is smaller than 4 for 8Tx uplink transmission. It can be modified as “</w:t>
            </w:r>
            <w:r>
              <w:t xml:space="preserve">more than 4 layers is configured in </w:t>
            </w:r>
            <w:r>
              <w:rPr>
                <w:i/>
                <w:iCs/>
              </w:rPr>
              <w:t>maxMIMO-Layers</w:t>
            </w:r>
            <w:r>
              <w:t xml:space="preserve"> [or </w:t>
            </w:r>
            <w:r>
              <w:rPr>
                <w:i/>
                <w:iCs/>
              </w:rPr>
              <w:t>MaxMIMO-LayersDCI-0-2</w:t>
            </w:r>
            <w:r>
              <w:t xml:space="preserve"> in </w:t>
            </w:r>
            <w:r>
              <w:rPr>
                <w:i/>
                <w:iCs/>
              </w:rPr>
              <w:t>PUSCH-ServingCellConfig]</w:t>
            </w:r>
            <w:r>
              <w:rPr>
                <w:lang w:val="en-US" w:eastAsia="zh-CN"/>
              </w:rPr>
              <w:t>” as what captured in the agreement as following.</w:t>
            </w:r>
          </w:p>
          <w:p w14:paraId="37EA64CF" w14:textId="77777777" w:rsidR="004A4F4D" w:rsidRDefault="0033500A">
            <w:pPr>
              <w:rPr>
                <w:lang w:val="en-US" w:eastAsia="zh-CN"/>
              </w:rPr>
            </w:pPr>
            <w:r>
              <w:rPr>
                <w:rFonts w:hint="eastAsia"/>
                <w:lang w:val="en-US" w:eastAsia="zh-CN"/>
              </w:rPr>
              <w:t>F</w:t>
            </w:r>
            <w:r>
              <w:rPr>
                <w:lang w:val="en-US" w:eastAsia="zh-CN"/>
              </w:rPr>
              <w:t>urthermore, the cases for one or two codewords scheduled should be described separately, since codeword 0 is the default codeword for DMRS-PTRS association when only one codeword is scheduled.</w:t>
            </w:r>
          </w:p>
          <w:p w14:paraId="362A2EC5" w14:textId="77777777" w:rsidR="004A4F4D" w:rsidRDefault="004A4F4D">
            <w:pPr>
              <w:rPr>
                <w:lang w:val="en-US" w:eastAsia="zh-CN"/>
              </w:rPr>
            </w:pPr>
          </w:p>
          <w:p w14:paraId="0B50FFAE" w14:textId="77777777" w:rsidR="004A4F4D" w:rsidRDefault="0033500A">
            <w:pPr>
              <w:pStyle w:val="CommentText"/>
            </w:pPr>
            <w:r>
              <w:rPr>
                <w:b/>
                <w:bCs/>
                <w:highlight w:val="green"/>
              </w:rPr>
              <w:t xml:space="preserve">Agreement </w:t>
            </w:r>
            <w:r>
              <w:rPr>
                <w:b/>
                <w:bCs/>
              </w:rPr>
              <w:t>(RAN1 114)</w:t>
            </w:r>
          </w:p>
          <w:p w14:paraId="3D6D6DF5" w14:textId="77777777" w:rsidR="004A4F4D" w:rsidRDefault="0033500A">
            <w:pPr>
              <w:pStyle w:val="CommentText"/>
            </w:pPr>
            <w:r>
              <w:t>For partial/non-coherent PUSCH, if 2 port PTRS is configured in</w:t>
            </w:r>
            <w:r>
              <w:rPr>
                <w:i/>
                <w:iCs/>
              </w:rPr>
              <w:t xml:space="preserve"> maxNrofPorts</w:t>
            </w:r>
            <w:r>
              <w:t xml:space="preserve"> in </w:t>
            </w:r>
            <w:r>
              <w:rPr>
                <w:i/>
                <w:iCs/>
              </w:rPr>
              <w:t>PTRS-UplinkConfig</w:t>
            </w:r>
            <w:r>
              <w:t xml:space="preserve">, and </w:t>
            </w:r>
            <w:r>
              <w:rPr>
                <w:color w:val="0070C0"/>
              </w:rPr>
              <w:t xml:space="preserve">if more than 4 layers is </w:t>
            </w:r>
            <w:r>
              <w:rPr>
                <w:color w:val="0070C0"/>
              </w:rPr>
              <w:lastRenderedPageBreak/>
              <w:t xml:space="preserve">configured in </w:t>
            </w:r>
            <w:r>
              <w:rPr>
                <w:i/>
                <w:iCs/>
                <w:color w:val="0070C0"/>
              </w:rPr>
              <w:t>maxMIMO-Layers</w:t>
            </w:r>
            <w:r>
              <w:rPr>
                <w:color w:val="0070C0"/>
              </w:rPr>
              <w:t xml:space="preserve"> [or </w:t>
            </w:r>
            <w:r>
              <w:rPr>
                <w:i/>
                <w:iCs/>
                <w:color w:val="0070C0"/>
              </w:rPr>
              <w:t>MaxMIMO-LayersDCI-0-2</w:t>
            </w:r>
            <w:r>
              <w:rPr>
                <w:color w:val="0070C0"/>
              </w:rPr>
              <w:t xml:space="preserve"> in </w:t>
            </w:r>
            <w:r>
              <w:rPr>
                <w:i/>
                <w:iCs/>
                <w:color w:val="0070C0"/>
              </w:rPr>
              <w:t>PUSCH-ServingCellConfig]</w:t>
            </w:r>
            <w:r>
              <w:rPr>
                <w:i/>
                <w:iCs/>
              </w:rPr>
              <w:t>,</w:t>
            </w:r>
          </w:p>
          <w:p w14:paraId="2A202F3D" w14:textId="77777777" w:rsidR="004A4F4D" w:rsidRDefault="0033500A">
            <w:pPr>
              <w:pStyle w:val="CommentText"/>
            </w:pPr>
            <w:r>
              <w:t>- Alt.1: The size of PTRS-DMRS association field is 4-bit in DCI format 0_1 [or DCI format 0_2].</w:t>
            </w:r>
          </w:p>
          <w:p w14:paraId="2FC10BD5" w14:textId="77777777" w:rsidR="004A4F4D" w:rsidRDefault="004A4F4D">
            <w:pPr>
              <w:pStyle w:val="CommentText"/>
            </w:pPr>
          </w:p>
          <w:p w14:paraId="1BEFA799" w14:textId="77777777" w:rsidR="004A4F4D" w:rsidRDefault="0033500A">
            <w:pPr>
              <w:rPr>
                <w:b/>
                <w:bCs/>
                <w:u w:val="single"/>
                <w:lang w:val="en-US" w:eastAsia="zh-CN"/>
              </w:rPr>
            </w:pPr>
            <w:r>
              <w:rPr>
                <w:b/>
                <w:bCs/>
                <w:u w:val="single"/>
                <w:lang w:val="en-US" w:eastAsia="zh-CN"/>
              </w:rPr>
              <w:t>Proposed changes (section 6.2.3)</w:t>
            </w:r>
          </w:p>
          <w:p w14:paraId="53FD5B6B" w14:textId="77777777" w:rsidR="004A4F4D" w:rsidRDefault="0033500A">
            <w:pPr>
              <w:rPr>
                <w:color w:val="FF0000"/>
              </w:rPr>
            </w:pPr>
            <w:r>
              <w:rPr>
                <w:rFonts w:hint="eastAsia"/>
              </w:rPr>
              <w:t>I</w:t>
            </w:r>
            <w:r>
              <w:t xml:space="preserve">f </w:t>
            </w:r>
            <w:r>
              <w:rPr>
                <w:color w:val="FF0000"/>
              </w:rPr>
              <w:t xml:space="preserve">larger than 4 layers is configured in </w:t>
            </w:r>
            <w:r>
              <w:rPr>
                <w:i/>
                <w:iCs/>
                <w:color w:val="FF0000"/>
              </w:rPr>
              <w:t>maxMIMO-Layers</w:t>
            </w:r>
            <w:r>
              <w:rPr>
                <w:color w:val="FF0000"/>
              </w:rPr>
              <w:t xml:space="preserve"> [or </w:t>
            </w:r>
            <w:r>
              <w:rPr>
                <w:i/>
                <w:iCs/>
                <w:color w:val="FF0000"/>
              </w:rPr>
              <w:t>MaxMIMO-LayersDCI-0-2</w:t>
            </w:r>
            <w:r>
              <w:rPr>
                <w:color w:val="FF0000"/>
              </w:rPr>
              <w:t xml:space="preserve"> in </w:t>
            </w:r>
            <w:r>
              <w:rPr>
                <w:i/>
                <w:iCs/>
                <w:color w:val="FF0000"/>
              </w:rPr>
              <w:t>PUSCH-ServingCellConfig]</w:t>
            </w:r>
            <w:r>
              <w:rPr>
                <w:color w:val="FF0000"/>
              </w:rPr>
              <w:t xml:space="preserve"> for</w:t>
            </w:r>
            <w:r>
              <w:rPr>
                <w:i/>
                <w:iCs/>
              </w:rPr>
              <w:t xml:space="preserve"> </w:t>
            </w:r>
            <w:r>
              <w:t xml:space="preserve">a UE </w:t>
            </w:r>
            <w:r>
              <w:rPr>
                <w:strike/>
                <w:color w:val="FF0000"/>
              </w:rPr>
              <w:t>is</w:t>
            </w:r>
            <w:r>
              <w:rPr>
                <w:color w:val="FF0000"/>
              </w:rPr>
              <w:t xml:space="preserve"> </w:t>
            </w:r>
            <w:r>
              <w:rPr>
                <w:strike/>
                <w:color w:val="FF0000"/>
              </w:rPr>
              <w:t>scheduled with two codewords:</w:t>
            </w:r>
            <w:r>
              <w:rPr>
                <w:color w:val="FF0000"/>
              </w:rPr>
              <w:t>,</w:t>
            </w:r>
          </w:p>
          <w:p w14:paraId="39A8F29C" w14:textId="77777777" w:rsidR="004A4F4D" w:rsidRDefault="0033500A">
            <w:pPr>
              <w:pStyle w:val="B1"/>
              <w:rPr>
                <w:rFonts w:eastAsia="Malgun Gothic"/>
                <w:color w:val="FF0000"/>
                <w:lang w:val="en-US" w:eastAsia="ko-KR"/>
              </w:rPr>
            </w:pPr>
            <w:r>
              <w:rPr>
                <w:lang w:val="en-US"/>
              </w:rPr>
              <w:t>-</w:t>
            </w:r>
            <w:r>
              <w:rPr>
                <w:lang w:val="en-US"/>
              </w:rPr>
              <w:tab/>
            </w:r>
            <w:r>
              <w:rPr>
                <w:lang w:val="en-US" w:eastAsia="ko-KR"/>
              </w:rPr>
              <w:t xml:space="preserve">if the UE 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'n1',</w:t>
            </w:r>
            <w:r>
              <w:rPr>
                <w:lang w:val="en-US"/>
              </w:rPr>
              <w:t xml:space="preserve"> the PT-RS port is associated with the one of DM-RS ports indicated by DCI field </w:t>
            </w:r>
            <w:r>
              <w:rPr>
                <w:rFonts w:hint="eastAsia"/>
                <w:i/>
                <w:iCs/>
                <w:lang w:val="en-US" w:eastAsia="zh-CN"/>
              </w:rPr>
              <w:t>PTRS-DMRS association</w:t>
            </w:r>
            <w:r>
              <w:rPr>
                <w:i/>
                <w:iCs/>
                <w:lang w:val="en-US" w:eastAsia="zh-CN"/>
              </w:rPr>
              <w:t xml:space="preserve"> </w:t>
            </w:r>
            <w:r>
              <w:rPr>
                <w:lang w:val="en-US"/>
              </w:rPr>
              <w:t xml:space="preserve">for the codeword with the higher MCS </w:t>
            </w:r>
            <w:r>
              <w:rPr>
                <w:color w:val="FF0000"/>
                <w:lang w:val="en-US"/>
              </w:rPr>
              <w:t>if two codewords are scheduled</w:t>
            </w:r>
            <w:r>
              <w:rPr>
                <w:lang w:val="en-US"/>
              </w:rPr>
              <w:t>. If the MCS indices of the two codewords are the same, the PT-RS antenna port is associated with codeword 0</w:t>
            </w:r>
            <w:r>
              <w:rPr>
                <w:rFonts w:hint="eastAsia"/>
                <w:lang w:val="en-US"/>
              </w:rPr>
              <w:t>.</w:t>
            </w:r>
            <w:r>
              <w:rPr>
                <w:lang w:val="en-US"/>
              </w:rPr>
              <w:t xml:space="preserve"> </w:t>
            </w:r>
            <w:r>
              <w:rPr>
                <w:rFonts w:eastAsia="Malgun Gothic"/>
                <w:color w:val="000000"/>
                <w:lang w:val="en-US" w:eastAsia="ko-KR"/>
              </w:rPr>
              <w:t xml:space="preserve">When a codeword is scheduled to transmit PUSCH for retransmission, the MCS for determining PT-RS association to codeword is obtained from the DCI for the same transport block in the initial transmission. </w:t>
            </w:r>
            <w:r>
              <w:rPr>
                <w:color w:val="FF0000"/>
                <w:lang w:val="en-US"/>
              </w:rPr>
              <w:t>If one codeword is scheduled,</w:t>
            </w:r>
            <w:r>
              <w:rPr>
                <w:rFonts w:eastAsia="Malgun Gothic"/>
                <w:color w:val="FF0000"/>
                <w:lang w:val="en-US" w:eastAsia="ko-KR"/>
              </w:rPr>
              <w:t xml:space="preserve"> </w:t>
            </w:r>
            <w:r>
              <w:rPr>
                <w:color w:val="FF0000"/>
                <w:lang w:val="en-US"/>
              </w:rPr>
              <w:t>the PT-RS antenna port is associated with codeword 0.</w:t>
            </w:r>
          </w:p>
          <w:p w14:paraId="2170233D" w14:textId="77777777" w:rsidR="004A4F4D" w:rsidRDefault="0033500A">
            <w:pPr>
              <w:rPr>
                <w:color w:val="0000FF"/>
              </w:rPr>
            </w:pPr>
            <w:r>
              <w:rPr>
                <w:lang w:val="en-US"/>
              </w:rPr>
              <w:t>-</w:t>
            </w:r>
            <w:r>
              <w:rPr>
                <w:lang w:val="en-US"/>
              </w:rPr>
              <w:tab/>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w:t>
            </w:r>
            <w:r>
              <w:rPr>
                <w:highlight w:val="yellow"/>
                <w:lang w:val="en-US" w:eastAsia="ko-KR"/>
              </w:rPr>
              <w:t>por</w:t>
            </w:r>
            <w:r>
              <w:rPr>
                <w:b/>
                <w:bCs/>
                <w:color w:val="FF0000"/>
                <w:highlight w:val="yellow"/>
                <w:lang w:val="en-US" w:eastAsia="ko-KR"/>
              </w:rPr>
              <w:t>t</w:t>
            </w:r>
            <w:r>
              <w:rPr>
                <w:highlight w:val="yellow"/>
                <w:lang w:val="en-US" w:eastAsia="ko-KR"/>
              </w:rPr>
              <w:t>s</w:t>
            </w:r>
            <w:r>
              <w:rPr>
                <w:lang w:val="en-US" w:eastAsia="ko-KR"/>
              </w:rPr>
              <w:t xml:space="preserve"> indicated by DCI field PTRS-DMRS association. </w:t>
            </w:r>
            <w:r>
              <w:rPr>
                <w:lang w:val="en-US"/>
              </w:rPr>
              <w:t>PUSCH antenna port 1000, 1001, 1004 and 1005 share PT-RS port 0, and PUSCH antenna port 1002, 1003, 1006 and 1007 share PT-RS port 1.</w:t>
            </w:r>
          </w:p>
        </w:tc>
        <w:tc>
          <w:tcPr>
            <w:tcW w:w="1837" w:type="dxa"/>
          </w:tcPr>
          <w:p w14:paraId="6604A975" w14:textId="77777777" w:rsidR="004A4F4D" w:rsidRDefault="004A4F4D"/>
          <w:p w14:paraId="5BE5E696" w14:textId="77777777" w:rsidR="004A4F4D" w:rsidRDefault="004A4F4D"/>
          <w:p w14:paraId="1DCBF6B7" w14:textId="77777777" w:rsidR="004A4F4D" w:rsidRDefault="0033500A">
            <w:r>
              <w:t>#1 I would put it maybe in [] fpr now rather than deleting! RAN2 is after all going to make the arrangement of the RRC structure, so I would be definitive that it is going to be like you describe it! But [] would be safe enough for us to even think of it in next RAN1 meeting.</w:t>
            </w:r>
          </w:p>
          <w:p w14:paraId="34C48560" w14:textId="77777777" w:rsidR="004A4F4D" w:rsidRDefault="004A4F4D"/>
          <w:p w14:paraId="723D84DF" w14:textId="77777777" w:rsidR="004A4F4D" w:rsidRDefault="004A4F4D"/>
          <w:p w14:paraId="3D1F466A" w14:textId="77777777" w:rsidR="004A4F4D" w:rsidRDefault="004A4F4D"/>
          <w:p w14:paraId="73DD1D75" w14:textId="77777777" w:rsidR="004A4F4D" w:rsidRDefault="004A4F4D"/>
          <w:p w14:paraId="04C00040" w14:textId="77777777" w:rsidR="004A4F4D" w:rsidRDefault="004A4F4D"/>
          <w:p w14:paraId="54D65CB5" w14:textId="77777777" w:rsidR="004A4F4D" w:rsidRDefault="004A4F4D"/>
          <w:p w14:paraId="3EAF7434" w14:textId="77777777" w:rsidR="004A4F4D" w:rsidRDefault="004A4F4D"/>
          <w:p w14:paraId="6C09D0AB" w14:textId="77777777" w:rsidR="004A4F4D" w:rsidRDefault="004A4F4D"/>
          <w:p w14:paraId="4F9731E5" w14:textId="77777777" w:rsidR="004A4F4D" w:rsidRDefault="004A4F4D"/>
          <w:p w14:paraId="76620F1B" w14:textId="77777777" w:rsidR="004A4F4D" w:rsidRDefault="004A4F4D"/>
          <w:p w14:paraId="2AEA74BF" w14:textId="77777777" w:rsidR="004A4F4D" w:rsidRDefault="004A4F4D"/>
          <w:p w14:paraId="7F8D99A0" w14:textId="77777777" w:rsidR="004A4F4D" w:rsidRDefault="0033500A">
            <w:r>
              <w:t xml:space="preserve">#2 I o not think the changed text is bringin much, it is quite the same out a different flavor! Yo </w:t>
            </w:r>
            <w:r>
              <w:lastRenderedPageBreak/>
              <w:t>u talk about 4 layers, now we have 2 CWs, then I would say there are even some redundant things like the two codewords mentions. So no changes operated here for now!</w:t>
            </w:r>
          </w:p>
        </w:tc>
      </w:tr>
      <w:tr w:rsidR="004A4F4D" w14:paraId="24C3F585" w14:textId="77777777">
        <w:trPr>
          <w:trHeight w:val="53"/>
          <w:jc w:val="center"/>
        </w:trPr>
        <w:tc>
          <w:tcPr>
            <w:tcW w:w="1405" w:type="dxa"/>
          </w:tcPr>
          <w:p w14:paraId="4C2AF6CF" w14:textId="77777777" w:rsidR="004A4F4D" w:rsidRDefault="0033500A">
            <w:pPr>
              <w:rPr>
                <w:color w:val="0000FF"/>
              </w:rPr>
            </w:pPr>
            <w:r>
              <w:lastRenderedPageBreak/>
              <w:t>QC</w:t>
            </w:r>
          </w:p>
        </w:tc>
        <w:tc>
          <w:tcPr>
            <w:tcW w:w="5820" w:type="dxa"/>
          </w:tcPr>
          <w:p w14:paraId="274B53D1" w14:textId="77777777" w:rsidR="004A4F4D" w:rsidRDefault="0033500A">
            <w:r>
              <w:t>Thank Mihai for the great effort. We just have two editorial comments.</w:t>
            </w:r>
          </w:p>
          <w:p w14:paraId="0FDB52FE" w14:textId="77777777" w:rsidR="004A4F4D" w:rsidRDefault="0033500A">
            <w:pPr>
              <w:rPr>
                <w:lang w:val="en-US"/>
              </w:rPr>
            </w:pPr>
            <w:r>
              <w:t xml:space="preserve">Comment 1: to make it crystal clear, I think we can take the following </w:t>
            </w:r>
            <w:r>
              <w:rPr>
                <w:color w:val="FF0000"/>
              </w:rPr>
              <w:t>update</w:t>
            </w:r>
            <w:r>
              <w:t xml:space="preserve">. Current wording “11 or 27” can be interpret as taking one of them, either 11 or 27. But we know that for </w:t>
            </w:r>
            <w:r>
              <w:rPr>
                <w:lang w:val="en-US" w:eastAsia="ko-KR"/>
              </w:rPr>
              <w:t>Table 7.3.1.2.2-</w:t>
            </w:r>
            <w:r>
              <w:rPr>
                <w:lang w:eastAsia="ko-KR"/>
              </w:rPr>
              <w:t>7</w:t>
            </w:r>
            <w:r>
              <w:rPr>
                <w:lang w:val="en-US" w:eastAsia="ko-KR"/>
              </w:rPr>
              <w:t>, we should take 11 only (as row 27 is reserved). And for Table 7.3.1.2.2-</w:t>
            </w:r>
            <w:r>
              <w:rPr>
                <w:lang w:eastAsia="ko-KR"/>
              </w:rPr>
              <w:t>7A</w:t>
            </w:r>
            <w:r>
              <w:rPr>
                <w:lang w:val="en-US" w:eastAsia="ko-KR"/>
              </w:rPr>
              <w:t xml:space="preserve">, we should take both 11 and 27. </w:t>
            </w:r>
            <w:r>
              <w:rPr>
                <w:lang w:val="en-US"/>
              </w:rPr>
              <w:t xml:space="preserve">I understand </w:t>
            </w:r>
            <w:r>
              <w:t>“11 or 27” follows the wording convention of Rel-15 spec. It is not appropriate to update Rel-15 spec with for small editorial changes. For Rel-18 spec, it is better to make it clear, if everyone agrees. Mihai, I guess my intention if clear to you. Please feel free to clarify in other wording which you think is better.</w:t>
            </w:r>
          </w:p>
          <w:p w14:paraId="6C0B9A7C" w14:textId="77777777" w:rsidR="004A4F4D" w:rsidRDefault="0033500A">
            <w:r>
              <w:t xml:space="preserve">Comment 2: the two </w:t>
            </w:r>
            <w:r>
              <w:rPr>
                <w:color w:val="00B050"/>
              </w:rPr>
              <w:t xml:space="preserve">green </w:t>
            </w:r>
            <w:r>
              <w:t xml:space="preserve">paragraphs seem need, otherwise the sentence/English is not completed. </w:t>
            </w:r>
          </w:p>
          <w:p w14:paraId="14327A70" w14:textId="77777777" w:rsidR="004A4F4D" w:rsidRDefault="0033500A">
            <w:r>
              <w:t xml:space="preserve">Comment 3: The </w:t>
            </w:r>
            <w:r>
              <w:rPr>
                <w:color w:val="0070C0"/>
              </w:rPr>
              <w:t xml:space="preserve">blue </w:t>
            </w:r>
            <w:r>
              <w:t xml:space="preserve">typo fix. 56 should be 54 as 212 editor updated the row index for Table 9A as well. </w:t>
            </w:r>
          </w:p>
          <w:p w14:paraId="6F8FEA09" w14:textId="77777777" w:rsidR="004A4F4D" w:rsidRDefault="0033500A">
            <w:pPr>
              <w:rPr>
                <w:color w:val="000000"/>
                <w:kern w:val="2"/>
                <w:lang w:eastAsia="ko-KR"/>
              </w:rPr>
            </w:pPr>
            <w:r>
              <w:rPr>
                <w:color w:val="000000"/>
                <w:kern w:val="2"/>
                <w:lang w:eastAsia="ko-KR"/>
              </w:rPr>
              <w:t>For DM-RS configuration enhanced type 1,</w:t>
            </w:r>
          </w:p>
          <w:p w14:paraId="7F1242D1" w14:textId="77777777" w:rsidR="004A4F4D" w:rsidRDefault="0033500A">
            <w:pPr>
              <w:pStyle w:val="B1"/>
              <w:rPr>
                <w:lang w:val="en-US" w:eastAsia="ko-KR"/>
              </w:rPr>
            </w:pPr>
            <w:r>
              <w:rPr>
                <w:lang w:val="en-US" w:eastAsia="ko-KR"/>
              </w:rPr>
              <w:t>-</w:t>
            </w:r>
            <w:r>
              <w:rPr>
                <w:lang w:val="en-US" w:eastAsia="ko-KR"/>
              </w:rPr>
              <w:tab/>
              <w:t>if a UE is scheduled with one codeword and assigned with the antenna port mapping with indices of [{9, 10, 11</w:t>
            </w:r>
            <w:r>
              <w:rPr>
                <w:color w:val="FF0000"/>
                <w:lang w:val="en-US" w:eastAsia="ko-KR"/>
              </w:rPr>
              <w:t>,</w:t>
            </w:r>
            <w:r>
              <w:rPr>
                <w:lang w:val="en-US" w:eastAsia="ko-KR"/>
              </w:rPr>
              <w:t xml:space="preserve"> </w:t>
            </w:r>
            <w:r>
              <w:rPr>
                <w:color w:val="FF0000"/>
                <w:lang w:val="en-US" w:eastAsia="ko-KR"/>
              </w:rPr>
              <w:t xml:space="preserve">and </w:t>
            </w:r>
            <w:r>
              <w:rPr>
                <w:strike/>
                <w:color w:val="FF0000"/>
                <w:lang w:val="en-US" w:eastAsia="ko-KR"/>
              </w:rPr>
              <w:t xml:space="preserve">or </w:t>
            </w:r>
            <w:r>
              <w:rPr>
                <w:lang w:val="en-US" w:eastAsia="ko-KR"/>
              </w:rPr>
              <w:t xml:space="preserve">27 </w:t>
            </w:r>
            <w:r>
              <w:rPr>
                <w:color w:val="FF0000"/>
                <w:lang w:val="en-US" w:eastAsia="ko-KR"/>
              </w:rPr>
              <w:t>when applicable</w:t>
            </w:r>
            <w:r>
              <w:rPr>
                <w:lang w:val="en-US" w:eastAsia="ko-KR"/>
              </w:rPr>
              <w:t>} in Table 7.3.1.2.2-7 and Table 7.3.1.2.2-7A] of Clause 7.3.1.2 of [5, TS 38.212], or</w:t>
            </w:r>
          </w:p>
          <w:p w14:paraId="7A9A4D53" w14:textId="77777777" w:rsidR="004A4F4D" w:rsidRDefault="0033500A">
            <w:pPr>
              <w:pStyle w:val="B1"/>
              <w:rPr>
                <w:lang w:val="en-US" w:eastAsia="ko-KR"/>
              </w:rPr>
            </w:pPr>
            <w:r>
              <w:rPr>
                <w:lang w:val="en-US" w:eastAsia="ko-KR"/>
              </w:rPr>
              <w:lastRenderedPageBreak/>
              <w:t>-</w:t>
            </w:r>
            <w:r>
              <w:rPr>
                <w:color w:val="000000" w:themeColor="text1"/>
                <w:lang w:val="en-US" w:eastAsia="ko-KR"/>
              </w:rPr>
              <w:tab/>
              <w:t>if a UE is scheduled with one codeword and assigned with the antenna port mapping with indices of [{9, 10, 11, 24, 25, 26, 27, 28, 29, 30</w:t>
            </w:r>
            <w:r>
              <w:rPr>
                <w:color w:val="FF0000"/>
                <w:lang w:val="en-US" w:eastAsia="ko-KR"/>
              </w:rPr>
              <w:t>,</w:t>
            </w:r>
            <w:r>
              <w:rPr>
                <w:lang w:val="en-US" w:eastAsia="ko-KR"/>
              </w:rPr>
              <w:t xml:space="preserve"> </w:t>
            </w:r>
            <w:r>
              <w:rPr>
                <w:color w:val="FF0000"/>
                <w:lang w:val="en-US" w:eastAsia="ko-KR"/>
              </w:rPr>
              <w:t xml:space="preserve">and </w:t>
            </w:r>
            <w:r>
              <w:rPr>
                <w:strike/>
                <w:color w:val="FF0000"/>
                <w:lang w:val="en-US" w:eastAsia="ko-KR"/>
              </w:rPr>
              <w:t xml:space="preserve">or </w:t>
            </w:r>
            <w:r>
              <w:rPr>
                <w:color w:val="000000" w:themeColor="text1"/>
                <w:lang w:val="en-US" w:eastAsia="ko-KR"/>
              </w:rPr>
              <w:t xml:space="preserve">66 </w:t>
            </w:r>
            <w:r>
              <w:rPr>
                <w:color w:val="FF0000"/>
                <w:lang w:val="en-US" w:eastAsia="ko-KR"/>
              </w:rPr>
              <w:t>when applicable</w:t>
            </w:r>
            <w:r>
              <w:rPr>
                <w:color w:val="000000" w:themeColor="text1"/>
                <w:lang w:val="en-US" w:eastAsia="ko-KR"/>
              </w:rPr>
              <w:t xml:space="preserve">} in Table 7.3.1.2.2-8 and Table 7.3.1.2.2-8A] of Clause 7.3.1.2 of [5, TS 38.212], </w:t>
            </w:r>
          </w:p>
          <w:p w14:paraId="0C955DAB" w14:textId="77777777" w:rsidR="004A4F4D" w:rsidRDefault="0033500A">
            <w:pPr>
              <w:rPr>
                <w:color w:val="000000"/>
                <w:kern w:val="2"/>
                <w:lang w:eastAsia="ko-KR"/>
              </w:rPr>
            </w:pPr>
            <w:r>
              <w:rPr>
                <w:color w:val="000000"/>
                <w:kern w:val="2"/>
                <w:lang w:eastAsia="ko-KR"/>
              </w:rPr>
              <w:t>the UE may assume that all the remaining orthogonal antenna ports of the CDM groups, from which the antenna ports are indicated to the UE, are not associated with transmission of PDSCH to another UE, or</w:t>
            </w:r>
          </w:p>
          <w:p w14:paraId="59372DFB" w14:textId="77777777" w:rsidR="004A4F4D" w:rsidRDefault="0033500A">
            <w:pPr>
              <w:pStyle w:val="B1"/>
              <w:rPr>
                <w:color w:val="000000"/>
                <w:kern w:val="2"/>
                <w:lang w:val="en-US" w:eastAsia="ko-KR"/>
              </w:rPr>
            </w:pP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color w:val="00B050"/>
                <w:kern w:val="2"/>
                <w:lang w:val="en-US" w:eastAsia="ko-KR"/>
              </w:rPr>
              <w:t>,</w:t>
            </w:r>
          </w:p>
          <w:p w14:paraId="34EBCD40" w14:textId="77777777" w:rsidR="004A4F4D" w:rsidRDefault="0033500A">
            <w:pPr>
              <w:rPr>
                <w:color w:val="00B050"/>
              </w:rPr>
            </w:pPr>
            <w:r>
              <w:rPr>
                <w:color w:val="00B050"/>
                <w:kern w:val="2"/>
                <w:lang w:eastAsia="ko-KR"/>
              </w:rPr>
              <w:t xml:space="preserve">the UE may assume that all the remaining orthogonal antenna ports of the CDM groups, from which the antenna ports are indicated to the UE, are not associated with transmission of PDSCH to another UE. </w:t>
            </w:r>
          </w:p>
          <w:p w14:paraId="552DECA3" w14:textId="77777777" w:rsidR="004A4F4D" w:rsidRDefault="0033500A">
            <w:pPr>
              <w:rPr>
                <w:color w:val="000000"/>
                <w:kern w:val="2"/>
                <w:lang w:eastAsia="ko-KR"/>
              </w:rPr>
            </w:pPr>
            <w:r>
              <w:rPr>
                <w:color w:val="000000"/>
                <w:kern w:val="2"/>
                <w:lang w:eastAsia="ko-KR"/>
              </w:rPr>
              <w:t xml:space="preserve">For DM-RS configuration enhanced type 2, </w:t>
            </w:r>
          </w:p>
          <w:p w14:paraId="5DDC01A1" w14:textId="77777777" w:rsidR="004A4F4D" w:rsidRDefault="0033500A">
            <w:pPr>
              <w:pStyle w:val="B1"/>
              <w:rPr>
                <w:lang w:val="en-US" w:eastAsia="ko-KR"/>
              </w:rPr>
            </w:pPr>
            <w:r>
              <w:rPr>
                <w:lang w:val="en-US" w:eastAsia="ko-KR"/>
              </w:rPr>
              <w:t>-</w:t>
            </w:r>
            <w:r>
              <w:rPr>
                <w:lang w:val="en-US" w:eastAsia="ko-KR"/>
              </w:rPr>
              <w:tab/>
              <w:t>if a UE is scheduled with one codeword and assigned with the antenna port mapping with indices of [{9, 10, 20, 21, 22, 23</w:t>
            </w:r>
            <w:r>
              <w:rPr>
                <w:color w:val="FF0000"/>
                <w:lang w:val="en-US" w:eastAsia="ko-KR"/>
              </w:rPr>
              <w:t>,</w:t>
            </w:r>
            <w:r>
              <w:rPr>
                <w:lang w:val="en-US" w:eastAsia="ko-KR"/>
              </w:rPr>
              <w:t xml:space="preserve"> </w:t>
            </w:r>
            <w:r>
              <w:rPr>
                <w:color w:val="FF0000"/>
                <w:lang w:val="en-US" w:eastAsia="ko-KR"/>
              </w:rPr>
              <w:t>and</w:t>
            </w:r>
            <w:r>
              <w:rPr>
                <w:strike/>
                <w:color w:val="FF0000"/>
                <w:lang w:val="en-US" w:eastAsia="ko-KR"/>
              </w:rPr>
              <w:t xml:space="preserve"> or </w:t>
            </w:r>
            <w:r>
              <w:rPr>
                <w:lang w:val="en-US" w:eastAsia="ko-KR"/>
              </w:rPr>
              <w:t>5</w:t>
            </w:r>
            <w:r>
              <w:rPr>
                <w:strike/>
                <w:color w:val="0070C0"/>
                <w:lang w:val="en-US" w:eastAsia="ko-KR"/>
              </w:rPr>
              <w:t>6</w:t>
            </w:r>
            <w:r>
              <w:rPr>
                <w:color w:val="0070C0"/>
                <w:lang w:val="en-US" w:eastAsia="ko-KR"/>
              </w:rPr>
              <w:t>4</w:t>
            </w:r>
            <w:r>
              <w:rPr>
                <w:lang w:val="en-US" w:eastAsia="ko-KR"/>
              </w:rPr>
              <w:t xml:space="preserve"> </w:t>
            </w:r>
            <w:r>
              <w:rPr>
                <w:color w:val="FF0000"/>
                <w:lang w:val="en-US" w:eastAsia="ko-KR"/>
              </w:rPr>
              <w:t>when applicable</w:t>
            </w:r>
            <w:r>
              <w:rPr>
                <w:lang w:val="en-US" w:eastAsia="ko-KR"/>
              </w:rPr>
              <w:t>} in Table 7.3.1.2.2-9 and Table 7.3.1.2.2-9A] of Clause 7.3.1.2 of [5, TS38.212], or</w:t>
            </w:r>
          </w:p>
          <w:p w14:paraId="5C376437" w14:textId="77777777" w:rsidR="004A4F4D" w:rsidRDefault="0033500A">
            <w:pPr>
              <w:pStyle w:val="B1"/>
              <w:rPr>
                <w:lang w:val="en-US" w:eastAsia="ko-KR"/>
              </w:rPr>
            </w:pPr>
            <w:r>
              <w:rPr>
                <w:color w:val="000000" w:themeColor="text1"/>
                <w:lang w:val="en-US" w:eastAsia="ko-KR"/>
              </w:rPr>
              <w:t>-</w:t>
            </w:r>
            <w:r>
              <w:rPr>
                <w:color w:val="000000" w:themeColor="text1"/>
                <w:lang w:val="en-US" w:eastAsia="ko-KR"/>
              </w:rPr>
              <w:tab/>
              <w:t>if a UE is scheduled with one codeword and assigned with the antenna port mapping with indices of [{9, 10, 20, 21, 22, 23, 42, 43, 44, 45, 46, 47</w:t>
            </w:r>
            <w:r>
              <w:rPr>
                <w:color w:val="FF0000"/>
                <w:lang w:val="en-US" w:eastAsia="ko-KR"/>
              </w:rPr>
              <w:t>, and</w:t>
            </w:r>
            <w:r>
              <w:rPr>
                <w:lang w:val="en-US" w:eastAsia="ko-KR"/>
              </w:rPr>
              <w:t xml:space="preserve"> </w:t>
            </w:r>
            <w:r>
              <w:rPr>
                <w:strike/>
                <w:color w:val="FF0000"/>
                <w:lang w:val="en-US" w:eastAsia="ko-KR"/>
              </w:rPr>
              <w:t xml:space="preserve">or </w:t>
            </w:r>
            <w:r>
              <w:rPr>
                <w:color w:val="000000" w:themeColor="text1"/>
                <w:lang w:val="en-US" w:eastAsia="ko-KR"/>
              </w:rPr>
              <w:t xml:space="preserve">136 </w:t>
            </w:r>
            <w:r>
              <w:rPr>
                <w:color w:val="FF0000"/>
                <w:lang w:val="en-US" w:eastAsia="ko-KR"/>
              </w:rPr>
              <w:t>when applicable</w:t>
            </w:r>
            <w:r>
              <w:rPr>
                <w:color w:val="000000" w:themeColor="text1"/>
                <w:lang w:val="en-US" w:eastAsia="ko-KR"/>
              </w:rPr>
              <w:t xml:space="preserve">} in Table 7.3.1.2.2-10 and in Table 7.3.1.2.2-10A] of Clause 7.3.1.2 of [5, TS 38.212], </w:t>
            </w:r>
          </w:p>
          <w:p w14:paraId="540C6CF1" w14:textId="77777777" w:rsidR="004A4F4D" w:rsidRDefault="0033500A">
            <w:pPr>
              <w:rPr>
                <w:color w:val="000000"/>
                <w:kern w:val="2"/>
                <w:lang w:eastAsia="ko-KR"/>
              </w:rPr>
            </w:pPr>
            <w:r>
              <w:rPr>
                <w:color w:val="000000"/>
                <w:kern w:val="2"/>
                <w:lang w:eastAsia="ko-KR"/>
              </w:rPr>
              <w:t>The UE may assume that all the remaining orthogonal antenna ports of CDM groups, from which the antenna ports are indicated to the UE, are not associated with transmission of PDSCH to another UE, or</w:t>
            </w:r>
          </w:p>
          <w:p w14:paraId="7BBC4705" w14:textId="77777777" w:rsidR="004A4F4D" w:rsidRDefault="0033500A">
            <w:pPr>
              <w:pStyle w:val="B1"/>
              <w:rPr>
                <w:color w:val="000000"/>
                <w:kern w:val="2"/>
                <w:lang w:val="en-US" w:eastAsia="ko-KR"/>
              </w:rPr>
            </w:pPr>
            <w:r>
              <w:rPr>
                <w:lang w:val="en-US" w:eastAsia="ko-KR"/>
              </w:rPr>
              <w:t>-</w:t>
            </w:r>
            <w:r>
              <w:rPr>
                <w:lang w:val="en-US" w:eastAsia="ko-KR"/>
              </w:rPr>
              <w:tab/>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color w:val="00B050"/>
                <w:kern w:val="2"/>
                <w:lang w:val="en-US" w:eastAsia="ko-KR"/>
              </w:rPr>
              <w:t>,</w:t>
            </w:r>
          </w:p>
          <w:p w14:paraId="00FD731F" w14:textId="77777777" w:rsidR="004A4F4D" w:rsidRDefault="0033500A">
            <w:pPr>
              <w:pStyle w:val="B1"/>
              <w:ind w:left="284" w:firstLine="0"/>
              <w:rPr>
                <w:color w:val="000000"/>
                <w:kern w:val="2"/>
                <w:lang w:val="en-US" w:eastAsia="ko-KR"/>
              </w:rPr>
            </w:pPr>
            <w:r>
              <w:rPr>
                <w:color w:val="00B050"/>
                <w:kern w:val="2"/>
                <w:lang w:val="en-US" w:eastAsia="ko-KR"/>
              </w:rPr>
              <w:t>the UE may assume that all the remaining orthogonal antenna ports of the CDM groups, from which the antenna ports are indicated to the UE, are not associated with transmission of PDSCH to another UE.</w:t>
            </w:r>
          </w:p>
        </w:tc>
        <w:tc>
          <w:tcPr>
            <w:tcW w:w="1837" w:type="dxa"/>
          </w:tcPr>
          <w:p w14:paraId="163619BF" w14:textId="77777777" w:rsidR="004A4F4D" w:rsidRDefault="004A4F4D"/>
          <w:p w14:paraId="348671AE" w14:textId="77777777" w:rsidR="004A4F4D" w:rsidRDefault="0033500A">
            <w:r>
              <w:t xml:space="preserve">Implemented! </w:t>
            </w:r>
          </w:p>
        </w:tc>
      </w:tr>
      <w:tr w:rsidR="004A4F4D" w14:paraId="6D0BC87C" w14:textId="77777777">
        <w:trPr>
          <w:trHeight w:val="53"/>
          <w:jc w:val="center"/>
        </w:trPr>
        <w:tc>
          <w:tcPr>
            <w:tcW w:w="1405" w:type="dxa"/>
          </w:tcPr>
          <w:p w14:paraId="0CAEAE39" w14:textId="77777777" w:rsidR="004A4F4D" w:rsidRDefault="0033500A">
            <w:pPr>
              <w:rPr>
                <w:b/>
                <w:bCs/>
                <w:color w:val="0000FF"/>
              </w:rPr>
            </w:pPr>
            <w:r>
              <w:rPr>
                <w:b/>
                <w:bCs/>
                <w:color w:val="4472C4" w:themeColor="accent1"/>
                <w:lang w:val="zh-CN" w:eastAsia="zh-CN"/>
              </w:rPr>
              <w:t>Editor, 06.09</w:t>
            </w:r>
          </w:p>
        </w:tc>
        <w:tc>
          <w:tcPr>
            <w:tcW w:w="5820" w:type="dxa"/>
          </w:tcPr>
          <w:p w14:paraId="245E73B3" w14:textId="77777777" w:rsidR="004A4F4D" w:rsidRDefault="0033500A">
            <w:pPr>
              <w:rPr>
                <w:b/>
                <w:bCs/>
                <w:color w:val="0000FF"/>
              </w:rPr>
            </w:pPr>
            <w:r>
              <w:rPr>
                <w:b/>
                <w:bCs/>
                <w:color w:val="4472C4" w:themeColor="accent1"/>
              </w:rPr>
              <w:t>Updates in v03 according to the above comments!</w:t>
            </w:r>
          </w:p>
        </w:tc>
        <w:tc>
          <w:tcPr>
            <w:tcW w:w="1837" w:type="dxa"/>
          </w:tcPr>
          <w:p w14:paraId="56895196" w14:textId="77777777" w:rsidR="004A4F4D" w:rsidRDefault="004A4F4D"/>
        </w:tc>
      </w:tr>
      <w:tr w:rsidR="00221D30" w14:paraId="697FB7CD" w14:textId="77777777">
        <w:trPr>
          <w:trHeight w:val="53"/>
          <w:jc w:val="center"/>
        </w:trPr>
        <w:tc>
          <w:tcPr>
            <w:tcW w:w="1405" w:type="dxa"/>
          </w:tcPr>
          <w:p w14:paraId="78172F3C" w14:textId="172EDCB1" w:rsidR="00221D30" w:rsidRDefault="00221D30" w:rsidP="00221D30">
            <w:pPr>
              <w:rPr>
                <w:color w:val="0000FF"/>
              </w:rPr>
            </w:pPr>
            <w:r>
              <w:rPr>
                <w:b/>
                <w:bCs/>
                <w:color w:val="4472C4" w:themeColor="accent1"/>
                <w:lang w:val="zh-CN" w:eastAsia="zh-CN"/>
              </w:rPr>
              <w:t>Editor, 0</w:t>
            </w:r>
            <w:r>
              <w:rPr>
                <w:b/>
                <w:bCs/>
                <w:color w:val="4472C4" w:themeColor="accent1"/>
                <w:lang w:val="en-FI" w:eastAsia="zh-CN"/>
              </w:rPr>
              <w:t>7</w:t>
            </w:r>
            <w:r>
              <w:rPr>
                <w:b/>
                <w:bCs/>
                <w:color w:val="4472C4" w:themeColor="accent1"/>
                <w:lang w:val="zh-CN" w:eastAsia="zh-CN"/>
              </w:rPr>
              <w:t>.09</w:t>
            </w:r>
          </w:p>
        </w:tc>
        <w:tc>
          <w:tcPr>
            <w:tcW w:w="5820" w:type="dxa"/>
          </w:tcPr>
          <w:p w14:paraId="2C7C0A1B" w14:textId="0AADD471" w:rsidR="00221D30" w:rsidRPr="00221D30" w:rsidRDefault="00221D30" w:rsidP="00221D30">
            <w:pPr>
              <w:rPr>
                <w:color w:val="0000FF"/>
                <w:lang w:val="en-FI"/>
              </w:rPr>
            </w:pPr>
            <w:r>
              <w:rPr>
                <w:b/>
                <w:bCs/>
                <w:color w:val="4472C4" w:themeColor="accent1"/>
                <w:lang w:val="en-FI"/>
              </w:rPr>
              <w:t xml:space="preserve">Changes from v03 are available in </w:t>
            </w:r>
            <w:r>
              <w:rPr>
                <w:b/>
                <w:bCs/>
                <w:color w:val="4472C4" w:themeColor="accent1"/>
              </w:rPr>
              <w:t>v0</w:t>
            </w:r>
            <w:r>
              <w:rPr>
                <w:b/>
                <w:bCs/>
                <w:color w:val="4472C4" w:themeColor="accent1"/>
                <w:lang w:val="en-FI"/>
              </w:rPr>
              <w:t>4</w:t>
            </w:r>
            <w:r>
              <w:rPr>
                <w:b/>
                <w:bCs/>
                <w:color w:val="4472C4" w:themeColor="accent1"/>
                <w:lang w:val="en-FI"/>
              </w:rPr>
              <w:t>!</w:t>
            </w:r>
          </w:p>
        </w:tc>
        <w:tc>
          <w:tcPr>
            <w:tcW w:w="1837" w:type="dxa"/>
          </w:tcPr>
          <w:p w14:paraId="2D9C8AA5" w14:textId="77777777" w:rsidR="00221D30" w:rsidRDefault="00221D30" w:rsidP="00221D30"/>
        </w:tc>
      </w:tr>
    </w:tbl>
    <w:p w14:paraId="63BB27D6" w14:textId="77777777" w:rsidR="004A4F4D" w:rsidRDefault="0033500A">
      <w:pPr>
        <w:pStyle w:val="Heading3"/>
      </w:pPr>
      <w:r>
        <w:t>3.4 SRS</w:t>
      </w:r>
    </w:p>
    <w:tbl>
      <w:tblPr>
        <w:tblStyle w:val="TableGrid"/>
        <w:tblW w:w="0" w:type="auto"/>
        <w:jc w:val="center"/>
        <w:tblLook w:val="04A0" w:firstRow="1" w:lastRow="0" w:firstColumn="1" w:lastColumn="0" w:noHBand="0" w:noVBand="1"/>
      </w:tblPr>
      <w:tblGrid>
        <w:gridCol w:w="1405"/>
        <w:gridCol w:w="5820"/>
        <w:gridCol w:w="1837"/>
      </w:tblGrid>
      <w:tr w:rsidR="004A4F4D" w14:paraId="4ACF2DA2" w14:textId="77777777">
        <w:trPr>
          <w:trHeight w:val="335"/>
          <w:jc w:val="center"/>
        </w:trPr>
        <w:tc>
          <w:tcPr>
            <w:tcW w:w="1405" w:type="dxa"/>
            <w:shd w:val="clear" w:color="auto" w:fill="D9D9D9" w:themeFill="background1" w:themeFillShade="D9"/>
          </w:tcPr>
          <w:p w14:paraId="1DF419F5" w14:textId="77777777" w:rsidR="004A4F4D" w:rsidRDefault="0033500A">
            <w:r>
              <w:t>Company</w:t>
            </w:r>
          </w:p>
        </w:tc>
        <w:tc>
          <w:tcPr>
            <w:tcW w:w="5820" w:type="dxa"/>
            <w:shd w:val="clear" w:color="auto" w:fill="D9D9D9" w:themeFill="background1" w:themeFillShade="D9"/>
          </w:tcPr>
          <w:p w14:paraId="38947DFB" w14:textId="77777777" w:rsidR="004A4F4D" w:rsidRDefault="0033500A">
            <w:r>
              <w:t>Comments</w:t>
            </w:r>
          </w:p>
        </w:tc>
        <w:tc>
          <w:tcPr>
            <w:tcW w:w="1837" w:type="dxa"/>
            <w:shd w:val="clear" w:color="auto" w:fill="D9D9D9" w:themeFill="background1" w:themeFillShade="D9"/>
          </w:tcPr>
          <w:p w14:paraId="33B1E5F1" w14:textId="77777777" w:rsidR="004A4F4D" w:rsidRDefault="0033500A">
            <w:r>
              <w:t>Editor reply/Notes</w:t>
            </w:r>
          </w:p>
        </w:tc>
      </w:tr>
      <w:tr w:rsidR="004A4F4D" w14:paraId="7B2F682A" w14:textId="77777777">
        <w:trPr>
          <w:trHeight w:val="53"/>
          <w:jc w:val="center"/>
        </w:trPr>
        <w:tc>
          <w:tcPr>
            <w:tcW w:w="1405" w:type="dxa"/>
          </w:tcPr>
          <w:p w14:paraId="09168CF3" w14:textId="77777777" w:rsidR="004A4F4D" w:rsidRDefault="0033500A">
            <w:pPr>
              <w:rPr>
                <w:b/>
                <w:bCs/>
                <w:color w:val="4472C4" w:themeColor="accent1"/>
                <w:lang w:val="zh-CN" w:eastAsia="zh-CN"/>
              </w:rPr>
            </w:pPr>
            <w:r>
              <w:rPr>
                <w:b/>
                <w:bCs/>
                <w:color w:val="4472C4" w:themeColor="accent1"/>
                <w:lang w:val="zh-CN" w:eastAsia="zh-CN"/>
              </w:rPr>
              <w:t>Editor, 06.09</w:t>
            </w:r>
          </w:p>
        </w:tc>
        <w:tc>
          <w:tcPr>
            <w:tcW w:w="5820" w:type="dxa"/>
          </w:tcPr>
          <w:p w14:paraId="412A0BBC" w14:textId="77777777" w:rsidR="004A4F4D" w:rsidRDefault="0033500A">
            <w:pPr>
              <w:rPr>
                <w:b/>
                <w:bCs/>
                <w:color w:val="4472C4" w:themeColor="accent1"/>
                <w:lang w:val="en-US" w:eastAsia="zh-CN"/>
              </w:rPr>
            </w:pPr>
            <w:r>
              <w:rPr>
                <w:b/>
                <w:bCs/>
                <w:color w:val="4472C4" w:themeColor="accent1"/>
                <w:lang w:val="en-US" w:eastAsia="zh-CN"/>
              </w:rPr>
              <w:t>SRS changes from Draft CR version 01 remain unchanged and are ported in v02 of the draft CR!</w:t>
            </w:r>
          </w:p>
        </w:tc>
        <w:tc>
          <w:tcPr>
            <w:tcW w:w="1837" w:type="dxa"/>
          </w:tcPr>
          <w:p w14:paraId="051113C0" w14:textId="77777777" w:rsidR="004A4F4D" w:rsidRDefault="004A4F4D"/>
        </w:tc>
      </w:tr>
      <w:tr w:rsidR="004A4F4D" w14:paraId="1492612A" w14:textId="77777777">
        <w:trPr>
          <w:trHeight w:val="53"/>
          <w:jc w:val="center"/>
        </w:trPr>
        <w:tc>
          <w:tcPr>
            <w:tcW w:w="1405" w:type="dxa"/>
          </w:tcPr>
          <w:p w14:paraId="64BC1508" w14:textId="77777777" w:rsidR="004A4F4D" w:rsidRDefault="0033500A">
            <w:pPr>
              <w:rPr>
                <w:lang w:eastAsia="zh-CN"/>
              </w:rPr>
            </w:pPr>
            <w:r>
              <w:rPr>
                <w:b/>
                <w:bCs/>
                <w:color w:val="4472C4" w:themeColor="accent1"/>
                <w:lang w:val="zh-CN" w:eastAsia="zh-CN"/>
              </w:rPr>
              <w:t>Editor, 06.09</w:t>
            </w:r>
          </w:p>
        </w:tc>
        <w:tc>
          <w:tcPr>
            <w:tcW w:w="5820" w:type="dxa"/>
          </w:tcPr>
          <w:p w14:paraId="1E7FC4D3" w14:textId="77777777" w:rsidR="004A4F4D" w:rsidRDefault="0033500A">
            <w:pPr>
              <w:rPr>
                <w:lang w:eastAsia="zh-CN"/>
              </w:rPr>
            </w:pPr>
            <w:r>
              <w:rPr>
                <w:b/>
                <w:bCs/>
                <w:color w:val="4472C4" w:themeColor="accent1"/>
                <w:lang w:val="en-US" w:eastAsia="zh-CN"/>
              </w:rPr>
              <w:t>8Tx changes from Draft CR version 01 remain unchanged and are ported in v0</w:t>
            </w:r>
            <w:r>
              <w:rPr>
                <w:b/>
                <w:bCs/>
                <w:color w:val="4472C4" w:themeColor="accent1"/>
                <w:lang w:eastAsia="zh-CN"/>
              </w:rPr>
              <w:t>3</w:t>
            </w:r>
            <w:r>
              <w:rPr>
                <w:b/>
                <w:bCs/>
                <w:color w:val="4472C4" w:themeColor="accent1"/>
                <w:lang w:val="en-US" w:eastAsia="zh-CN"/>
              </w:rPr>
              <w:t xml:space="preserve"> of the draft CR!</w:t>
            </w:r>
          </w:p>
        </w:tc>
        <w:tc>
          <w:tcPr>
            <w:tcW w:w="1837" w:type="dxa"/>
          </w:tcPr>
          <w:p w14:paraId="26AEA23A" w14:textId="77777777" w:rsidR="004A4F4D" w:rsidRDefault="004A4F4D"/>
        </w:tc>
      </w:tr>
      <w:tr w:rsidR="00221D30" w14:paraId="70A85F78" w14:textId="77777777">
        <w:trPr>
          <w:trHeight w:val="53"/>
          <w:jc w:val="center"/>
        </w:trPr>
        <w:tc>
          <w:tcPr>
            <w:tcW w:w="1405" w:type="dxa"/>
          </w:tcPr>
          <w:p w14:paraId="4EA656C8" w14:textId="55164EA5" w:rsidR="00221D30" w:rsidRDefault="00221D30" w:rsidP="00221D30">
            <w:pPr>
              <w:rPr>
                <w:color w:val="0000FF"/>
              </w:rPr>
            </w:pPr>
            <w:r>
              <w:rPr>
                <w:b/>
                <w:bCs/>
                <w:color w:val="4472C4" w:themeColor="accent1"/>
                <w:lang w:val="zh-CN" w:eastAsia="zh-CN"/>
              </w:rPr>
              <w:t>Editor, 0</w:t>
            </w:r>
            <w:r>
              <w:rPr>
                <w:b/>
                <w:bCs/>
                <w:color w:val="4472C4" w:themeColor="accent1"/>
                <w:lang w:val="en-FI" w:eastAsia="zh-CN"/>
              </w:rPr>
              <w:t>7</w:t>
            </w:r>
            <w:r>
              <w:rPr>
                <w:b/>
                <w:bCs/>
                <w:color w:val="4472C4" w:themeColor="accent1"/>
                <w:lang w:val="zh-CN" w:eastAsia="zh-CN"/>
              </w:rPr>
              <w:t>.09</w:t>
            </w:r>
          </w:p>
        </w:tc>
        <w:tc>
          <w:tcPr>
            <w:tcW w:w="5820" w:type="dxa"/>
          </w:tcPr>
          <w:p w14:paraId="5E5C1E48" w14:textId="53D3F2C5" w:rsidR="00221D30" w:rsidRDefault="00221D30" w:rsidP="00221D30">
            <w:pPr>
              <w:rPr>
                <w:color w:val="0000FF"/>
              </w:rPr>
            </w:pPr>
            <w:r>
              <w:rPr>
                <w:b/>
                <w:bCs/>
                <w:color w:val="4472C4" w:themeColor="accent1"/>
                <w:lang w:val="en-FI"/>
              </w:rPr>
              <w:t xml:space="preserve">Changes from v03 are available in </w:t>
            </w:r>
            <w:r>
              <w:rPr>
                <w:b/>
                <w:bCs/>
                <w:color w:val="4472C4" w:themeColor="accent1"/>
              </w:rPr>
              <w:t>v0</w:t>
            </w:r>
            <w:r>
              <w:rPr>
                <w:b/>
                <w:bCs/>
                <w:color w:val="4472C4" w:themeColor="accent1"/>
                <w:lang w:val="en-FI"/>
              </w:rPr>
              <w:t>4!</w:t>
            </w:r>
          </w:p>
        </w:tc>
        <w:tc>
          <w:tcPr>
            <w:tcW w:w="1837" w:type="dxa"/>
          </w:tcPr>
          <w:p w14:paraId="0F029204" w14:textId="77777777" w:rsidR="00221D30" w:rsidRDefault="00221D30" w:rsidP="00221D30"/>
        </w:tc>
      </w:tr>
      <w:tr w:rsidR="00221D30" w14:paraId="6D1CF111" w14:textId="77777777">
        <w:trPr>
          <w:trHeight w:val="53"/>
          <w:jc w:val="center"/>
        </w:trPr>
        <w:tc>
          <w:tcPr>
            <w:tcW w:w="1405" w:type="dxa"/>
          </w:tcPr>
          <w:p w14:paraId="06636B65" w14:textId="77777777" w:rsidR="00221D30" w:rsidRDefault="00221D30" w:rsidP="00221D30">
            <w:pPr>
              <w:rPr>
                <w:color w:val="0000FF"/>
              </w:rPr>
            </w:pPr>
          </w:p>
        </w:tc>
        <w:tc>
          <w:tcPr>
            <w:tcW w:w="5820" w:type="dxa"/>
          </w:tcPr>
          <w:p w14:paraId="2F1BAB47" w14:textId="77777777" w:rsidR="00221D30" w:rsidRDefault="00221D30" w:rsidP="00221D30">
            <w:pPr>
              <w:rPr>
                <w:color w:val="0000FF"/>
              </w:rPr>
            </w:pPr>
          </w:p>
        </w:tc>
        <w:tc>
          <w:tcPr>
            <w:tcW w:w="1837" w:type="dxa"/>
          </w:tcPr>
          <w:p w14:paraId="5386955D" w14:textId="77777777" w:rsidR="00221D30" w:rsidRDefault="00221D30" w:rsidP="00221D30"/>
        </w:tc>
      </w:tr>
      <w:tr w:rsidR="00221D30" w14:paraId="355E950F" w14:textId="77777777">
        <w:trPr>
          <w:trHeight w:val="53"/>
          <w:jc w:val="center"/>
        </w:trPr>
        <w:tc>
          <w:tcPr>
            <w:tcW w:w="1405" w:type="dxa"/>
          </w:tcPr>
          <w:p w14:paraId="0A5902AE" w14:textId="77777777" w:rsidR="00221D30" w:rsidRDefault="00221D30" w:rsidP="00221D30">
            <w:pPr>
              <w:rPr>
                <w:color w:val="0000FF"/>
              </w:rPr>
            </w:pPr>
          </w:p>
        </w:tc>
        <w:tc>
          <w:tcPr>
            <w:tcW w:w="5820" w:type="dxa"/>
          </w:tcPr>
          <w:p w14:paraId="13C87719" w14:textId="77777777" w:rsidR="00221D30" w:rsidRDefault="00221D30" w:rsidP="00221D30">
            <w:pPr>
              <w:rPr>
                <w:color w:val="0000FF"/>
              </w:rPr>
            </w:pPr>
          </w:p>
        </w:tc>
        <w:tc>
          <w:tcPr>
            <w:tcW w:w="1837" w:type="dxa"/>
          </w:tcPr>
          <w:p w14:paraId="0C8DC22B" w14:textId="77777777" w:rsidR="00221D30" w:rsidRDefault="00221D30" w:rsidP="00221D30"/>
        </w:tc>
      </w:tr>
      <w:tr w:rsidR="00221D30" w14:paraId="140685AA" w14:textId="77777777">
        <w:trPr>
          <w:trHeight w:val="53"/>
          <w:jc w:val="center"/>
        </w:trPr>
        <w:tc>
          <w:tcPr>
            <w:tcW w:w="1405" w:type="dxa"/>
          </w:tcPr>
          <w:p w14:paraId="08892516" w14:textId="77777777" w:rsidR="00221D30" w:rsidRDefault="00221D30" w:rsidP="00221D30">
            <w:pPr>
              <w:rPr>
                <w:color w:val="0000FF"/>
              </w:rPr>
            </w:pPr>
          </w:p>
        </w:tc>
        <w:tc>
          <w:tcPr>
            <w:tcW w:w="5820" w:type="dxa"/>
          </w:tcPr>
          <w:p w14:paraId="10607F28" w14:textId="77777777" w:rsidR="00221D30" w:rsidRDefault="00221D30" w:rsidP="00221D30">
            <w:pPr>
              <w:rPr>
                <w:color w:val="0000FF"/>
              </w:rPr>
            </w:pPr>
          </w:p>
        </w:tc>
        <w:tc>
          <w:tcPr>
            <w:tcW w:w="1837" w:type="dxa"/>
          </w:tcPr>
          <w:p w14:paraId="60FAE3EB" w14:textId="77777777" w:rsidR="00221D30" w:rsidRDefault="00221D30" w:rsidP="00221D30"/>
        </w:tc>
      </w:tr>
    </w:tbl>
    <w:p w14:paraId="594295AF" w14:textId="77777777" w:rsidR="004A4F4D" w:rsidRDefault="004A4F4D"/>
    <w:p w14:paraId="6A754CFD" w14:textId="77777777" w:rsidR="004A4F4D" w:rsidRDefault="0033500A">
      <w:pPr>
        <w:pStyle w:val="Heading3"/>
      </w:pPr>
      <w:r>
        <w:t>3.5 8TX</w:t>
      </w:r>
    </w:p>
    <w:tbl>
      <w:tblPr>
        <w:tblStyle w:val="TableGrid"/>
        <w:tblW w:w="0" w:type="auto"/>
        <w:jc w:val="center"/>
        <w:tblLook w:val="04A0" w:firstRow="1" w:lastRow="0" w:firstColumn="1" w:lastColumn="0" w:noHBand="0" w:noVBand="1"/>
      </w:tblPr>
      <w:tblGrid>
        <w:gridCol w:w="1405"/>
        <w:gridCol w:w="5820"/>
        <w:gridCol w:w="1837"/>
      </w:tblGrid>
      <w:tr w:rsidR="004A4F4D" w14:paraId="626EB044" w14:textId="77777777">
        <w:trPr>
          <w:trHeight w:val="335"/>
          <w:jc w:val="center"/>
        </w:trPr>
        <w:tc>
          <w:tcPr>
            <w:tcW w:w="1405" w:type="dxa"/>
            <w:shd w:val="clear" w:color="auto" w:fill="D9D9D9" w:themeFill="background1" w:themeFillShade="D9"/>
          </w:tcPr>
          <w:p w14:paraId="31176DC3" w14:textId="77777777" w:rsidR="004A4F4D" w:rsidRDefault="0033500A">
            <w:r>
              <w:t>Company</w:t>
            </w:r>
          </w:p>
        </w:tc>
        <w:tc>
          <w:tcPr>
            <w:tcW w:w="5820" w:type="dxa"/>
            <w:shd w:val="clear" w:color="auto" w:fill="D9D9D9" w:themeFill="background1" w:themeFillShade="D9"/>
          </w:tcPr>
          <w:p w14:paraId="6ADAA23C" w14:textId="77777777" w:rsidR="004A4F4D" w:rsidRDefault="0033500A">
            <w:r>
              <w:t>Comments</w:t>
            </w:r>
          </w:p>
        </w:tc>
        <w:tc>
          <w:tcPr>
            <w:tcW w:w="1837" w:type="dxa"/>
            <w:shd w:val="clear" w:color="auto" w:fill="D9D9D9" w:themeFill="background1" w:themeFillShade="D9"/>
          </w:tcPr>
          <w:p w14:paraId="608ED42D" w14:textId="77777777" w:rsidR="004A4F4D" w:rsidRDefault="0033500A">
            <w:r>
              <w:t>Editor reply/Notes</w:t>
            </w:r>
          </w:p>
        </w:tc>
      </w:tr>
      <w:tr w:rsidR="004A4F4D" w14:paraId="0BDA98C8" w14:textId="77777777">
        <w:trPr>
          <w:trHeight w:val="53"/>
          <w:jc w:val="center"/>
        </w:trPr>
        <w:tc>
          <w:tcPr>
            <w:tcW w:w="1405" w:type="dxa"/>
          </w:tcPr>
          <w:p w14:paraId="4B6D0C73" w14:textId="77777777" w:rsidR="004A4F4D" w:rsidRDefault="0033500A">
            <w:pPr>
              <w:rPr>
                <w:lang w:eastAsia="zh-CN"/>
              </w:rPr>
            </w:pPr>
            <w:r>
              <w:rPr>
                <w:b/>
                <w:bCs/>
                <w:color w:val="4472C4" w:themeColor="accent1"/>
                <w:lang w:val="zh-CN" w:eastAsia="zh-CN"/>
              </w:rPr>
              <w:t>Editor, 06.09</w:t>
            </w:r>
          </w:p>
        </w:tc>
        <w:tc>
          <w:tcPr>
            <w:tcW w:w="5820" w:type="dxa"/>
          </w:tcPr>
          <w:p w14:paraId="31837943" w14:textId="77777777" w:rsidR="004A4F4D" w:rsidRDefault="0033500A">
            <w:pPr>
              <w:rPr>
                <w:lang w:eastAsia="zh-CN"/>
              </w:rPr>
            </w:pPr>
            <w:r>
              <w:rPr>
                <w:b/>
                <w:bCs/>
                <w:color w:val="4472C4" w:themeColor="accent1"/>
                <w:lang w:val="en-US" w:eastAsia="zh-CN"/>
              </w:rPr>
              <w:t>8Tx changes from Draft CR version 01 remain unchanged and are ported in v02 of the draft CR!</w:t>
            </w:r>
          </w:p>
        </w:tc>
        <w:tc>
          <w:tcPr>
            <w:tcW w:w="1837" w:type="dxa"/>
          </w:tcPr>
          <w:p w14:paraId="1BCFBEE2" w14:textId="77777777" w:rsidR="004A4F4D" w:rsidRDefault="004A4F4D"/>
        </w:tc>
      </w:tr>
      <w:tr w:rsidR="004A4F4D" w14:paraId="4754106E" w14:textId="77777777">
        <w:trPr>
          <w:trHeight w:val="53"/>
          <w:jc w:val="center"/>
        </w:trPr>
        <w:tc>
          <w:tcPr>
            <w:tcW w:w="1405" w:type="dxa"/>
          </w:tcPr>
          <w:p w14:paraId="5C23D85E" w14:textId="77777777" w:rsidR="004A4F4D" w:rsidRDefault="0033500A">
            <w:pPr>
              <w:rPr>
                <w:lang w:eastAsia="zh-CN"/>
              </w:rPr>
            </w:pPr>
            <w:r>
              <w:rPr>
                <w:b/>
                <w:bCs/>
                <w:color w:val="4472C4" w:themeColor="accent1"/>
                <w:lang w:val="zh-CN" w:eastAsia="zh-CN"/>
              </w:rPr>
              <w:t>Editor, 06.09</w:t>
            </w:r>
          </w:p>
        </w:tc>
        <w:tc>
          <w:tcPr>
            <w:tcW w:w="5820" w:type="dxa"/>
          </w:tcPr>
          <w:p w14:paraId="66307253" w14:textId="77777777" w:rsidR="004A4F4D" w:rsidRDefault="0033500A">
            <w:pPr>
              <w:rPr>
                <w:lang w:eastAsia="zh-CN"/>
              </w:rPr>
            </w:pPr>
            <w:r>
              <w:rPr>
                <w:b/>
                <w:bCs/>
                <w:color w:val="4472C4" w:themeColor="accent1"/>
                <w:lang w:val="en-US" w:eastAsia="zh-CN"/>
              </w:rPr>
              <w:t>8Tx changes from Draft CR version 01 remain unchanged and are ported in v0</w:t>
            </w:r>
            <w:r>
              <w:rPr>
                <w:b/>
                <w:bCs/>
                <w:color w:val="4472C4" w:themeColor="accent1"/>
                <w:lang w:eastAsia="zh-CN"/>
              </w:rPr>
              <w:t>3</w:t>
            </w:r>
            <w:r>
              <w:rPr>
                <w:b/>
                <w:bCs/>
                <w:color w:val="4472C4" w:themeColor="accent1"/>
                <w:lang w:val="en-US" w:eastAsia="zh-CN"/>
              </w:rPr>
              <w:t xml:space="preserve"> of the draft CR!</w:t>
            </w:r>
          </w:p>
        </w:tc>
        <w:tc>
          <w:tcPr>
            <w:tcW w:w="1837" w:type="dxa"/>
          </w:tcPr>
          <w:p w14:paraId="6B9ED4BC" w14:textId="77777777" w:rsidR="004A4F4D" w:rsidRDefault="004A4F4D"/>
        </w:tc>
      </w:tr>
      <w:tr w:rsidR="00221D30" w14:paraId="79FD6535" w14:textId="77777777">
        <w:trPr>
          <w:trHeight w:val="53"/>
          <w:jc w:val="center"/>
        </w:trPr>
        <w:tc>
          <w:tcPr>
            <w:tcW w:w="1405" w:type="dxa"/>
          </w:tcPr>
          <w:p w14:paraId="7F072798" w14:textId="36199FEF" w:rsidR="00221D30" w:rsidRDefault="00221D30" w:rsidP="00221D30">
            <w:pPr>
              <w:rPr>
                <w:color w:val="0000FF"/>
              </w:rPr>
            </w:pPr>
            <w:r>
              <w:rPr>
                <w:b/>
                <w:bCs/>
                <w:color w:val="4472C4" w:themeColor="accent1"/>
                <w:lang w:val="zh-CN" w:eastAsia="zh-CN"/>
              </w:rPr>
              <w:t>Editor, 0</w:t>
            </w:r>
            <w:r>
              <w:rPr>
                <w:b/>
                <w:bCs/>
                <w:color w:val="4472C4" w:themeColor="accent1"/>
                <w:lang w:val="en-FI" w:eastAsia="zh-CN"/>
              </w:rPr>
              <w:t>7</w:t>
            </w:r>
            <w:r>
              <w:rPr>
                <w:b/>
                <w:bCs/>
                <w:color w:val="4472C4" w:themeColor="accent1"/>
                <w:lang w:val="zh-CN" w:eastAsia="zh-CN"/>
              </w:rPr>
              <w:t>.09</w:t>
            </w:r>
          </w:p>
        </w:tc>
        <w:tc>
          <w:tcPr>
            <w:tcW w:w="5820" w:type="dxa"/>
          </w:tcPr>
          <w:p w14:paraId="5086F80A" w14:textId="10196F51" w:rsidR="00221D30" w:rsidRDefault="00221D30" w:rsidP="00221D30">
            <w:pPr>
              <w:rPr>
                <w:color w:val="0000FF"/>
              </w:rPr>
            </w:pPr>
            <w:r>
              <w:rPr>
                <w:b/>
                <w:bCs/>
                <w:color w:val="4472C4" w:themeColor="accent1"/>
                <w:lang w:val="en-FI"/>
              </w:rPr>
              <w:t xml:space="preserve">Changes from v03 are available in </w:t>
            </w:r>
            <w:r>
              <w:rPr>
                <w:b/>
                <w:bCs/>
                <w:color w:val="4472C4" w:themeColor="accent1"/>
              </w:rPr>
              <w:t>v0</w:t>
            </w:r>
            <w:r>
              <w:rPr>
                <w:b/>
                <w:bCs/>
                <w:color w:val="4472C4" w:themeColor="accent1"/>
                <w:lang w:val="en-FI"/>
              </w:rPr>
              <w:t>4!</w:t>
            </w:r>
          </w:p>
        </w:tc>
        <w:tc>
          <w:tcPr>
            <w:tcW w:w="1837" w:type="dxa"/>
          </w:tcPr>
          <w:p w14:paraId="64E6815B" w14:textId="77777777" w:rsidR="00221D30" w:rsidRDefault="00221D30" w:rsidP="00221D30"/>
        </w:tc>
      </w:tr>
      <w:tr w:rsidR="00221D30" w14:paraId="3E3BB015" w14:textId="77777777">
        <w:trPr>
          <w:trHeight w:val="53"/>
          <w:jc w:val="center"/>
        </w:trPr>
        <w:tc>
          <w:tcPr>
            <w:tcW w:w="1405" w:type="dxa"/>
          </w:tcPr>
          <w:p w14:paraId="0920AAB4" w14:textId="77777777" w:rsidR="00221D30" w:rsidRDefault="00221D30" w:rsidP="00221D30">
            <w:pPr>
              <w:rPr>
                <w:color w:val="0000FF"/>
              </w:rPr>
            </w:pPr>
          </w:p>
        </w:tc>
        <w:tc>
          <w:tcPr>
            <w:tcW w:w="5820" w:type="dxa"/>
          </w:tcPr>
          <w:p w14:paraId="45416606" w14:textId="77777777" w:rsidR="00221D30" w:rsidRDefault="00221D30" w:rsidP="00221D30">
            <w:pPr>
              <w:rPr>
                <w:color w:val="0000FF"/>
              </w:rPr>
            </w:pPr>
          </w:p>
        </w:tc>
        <w:tc>
          <w:tcPr>
            <w:tcW w:w="1837" w:type="dxa"/>
          </w:tcPr>
          <w:p w14:paraId="78F3DB94" w14:textId="77777777" w:rsidR="00221D30" w:rsidRDefault="00221D30" w:rsidP="00221D30"/>
        </w:tc>
      </w:tr>
      <w:tr w:rsidR="00221D30" w14:paraId="625CF9E6" w14:textId="77777777">
        <w:trPr>
          <w:trHeight w:val="53"/>
          <w:jc w:val="center"/>
        </w:trPr>
        <w:tc>
          <w:tcPr>
            <w:tcW w:w="1405" w:type="dxa"/>
          </w:tcPr>
          <w:p w14:paraId="12DEDE16" w14:textId="77777777" w:rsidR="00221D30" w:rsidRDefault="00221D30" w:rsidP="00221D30">
            <w:pPr>
              <w:rPr>
                <w:color w:val="0000FF"/>
              </w:rPr>
            </w:pPr>
          </w:p>
        </w:tc>
        <w:tc>
          <w:tcPr>
            <w:tcW w:w="5820" w:type="dxa"/>
          </w:tcPr>
          <w:p w14:paraId="0AFABE46" w14:textId="77777777" w:rsidR="00221D30" w:rsidRDefault="00221D30" w:rsidP="00221D30">
            <w:pPr>
              <w:rPr>
                <w:color w:val="0000FF"/>
              </w:rPr>
            </w:pPr>
          </w:p>
        </w:tc>
        <w:tc>
          <w:tcPr>
            <w:tcW w:w="1837" w:type="dxa"/>
          </w:tcPr>
          <w:p w14:paraId="50623375" w14:textId="77777777" w:rsidR="00221D30" w:rsidRDefault="00221D30" w:rsidP="00221D30"/>
        </w:tc>
      </w:tr>
      <w:tr w:rsidR="00221D30" w14:paraId="1FEB2418" w14:textId="77777777">
        <w:trPr>
          <w:trHeight w:val="53"/>
          <w:jc w:val="center"/>
        </w:trPr>
        <w:tc>
          <w:tcPr>
            <w:tcW w:w="1405" w:type="dxa"/>
          </w:tcPr>
          <w:p w14:paraId="23EBEA10" w14:textId="77777777" w:rsidR="00221D30" w:rsidRDefault="00221D30" w:rsidP="00221D30">
            <w:pPr>
              <w:rPr>
                <w:color w:val="0000FF"/>
              </w:rPr>
            </w:pPr>
          </w:p>
        </w:tc>
        <w:tc>
          <w:tcPr>
            <w:tcW w:w="5820" w:type="dxa"/>
          </w:tcPr>
          <w:p w14:paraId="2C7F24CE" w14:textId="77777777" w:rsidR="00221D30" w:rsidRDefault="00221D30" w:rsidP="00221D30">
            <w:pPr>
              <w:rPr>
                <w:color w:val="0000FF"/>
              </w:rPr>
            </w:pPr>
          </w:p>
        </w:tc>
        <w:tc>
          <w:tcPr>
            <w:tcW w:w="1837" w:type="dxa"/>
          </w:tcPr>
          <w:p w14:paraId="24B3C722" w14:textId="77777777" w:rsidR="00221D30" w:rsidRDefault="00221D30" w:rsidP="00221D30"/>
        </w:tc>
      </w:tr>
    </w:tbl>
    <w:p w14:paraId="1AD45DCD" w14:textId="77777777" w:rsidR="004A4F4D" w:rsidRDefault="004A4F4D"/>
    <w:p w14:paraId="601F33F9" w14:textId="77777777" w:rsidR="004A4F4D" w:rsidRDefault="0033500A">
      <w:pPr>
        <w:pStyle w:val="Heading3"/>
      </w:pPr>
      <w:r>
        <w:t>3.6 2TA</w:t>
      </w:r>
    </w:p>
    <w:tbl>
      <w:tblPr>
        <w:tblStyle w:val="TableGrid"/>
        <w:tblW w:w="0" w:type="auto"/>
        <w:jc w:val="center"/>
        <w:tblLook w:val="04A0" w:firstRow="1" w:lastRow="0" w:firstColumn="1" w:lastColumn="0" w:noHBand="0" w:noVBand="1"/>
      </w:tblPr>
      <w:tblGrid>
        <w:gridCol w:w="1405"/>
        <w:gridCol w:w="5820"/>
        <w:gridCol w:w="1837"/>
      </w:tblGrid>
      <w:tr w:rsidR="004A4F4D" w14:paraId="31D15E5D" w14:textId="77777777">
        <w:trPr>
          <w:trHeight w:val="335"/>
          <w:jc w:val="center"/>
        </w:trPr>
        <w:tc>
          <w:tcPr>
            <w:tcW w:w="1405" w:type="dxa"/>
            <w:shd w:val="clear" w:color="auto" w:fill="D9D9D9" w:themeFill="background1" w:themeFillShade="D9"/>
          </w:tcPr>
          <w:p w14:paraId="2819C1A2" w14:textId="77777777" w:rsidR="004A4F4D" w:rsidRDefault="0033500A">
            <w:r>
              <w:t>Company</w:t>
            </w:r>
          </w:p>
        </w:tc>
        <w:tc>
          <w:tcPr>
            <w:tcW w:w="5820" w:type="dxa"/>
            <w:shd w:val="clear" w:color="auto" w:fill="D9D9D9" w:themeFill="background1" w:themeFillShade="D9"/>
          </w:tcPr>
          <w:p w14:paraId="7F262616" w14:textId="77777777" w:rsidR="004A4F4D" w:rsidRDefault="0033500A">
            <w:r>
              <w:t>Comments</w:t>
            </w:r>
          </w:p>
        </w:tc>
        <w:tc>
          <w:tcPr>
            <w:tcW w:w="1837" w:type="dxa"/>
            <w:shd w:val="clear" w:color="auto" w:fill="D9D9D9" w:themeFill="background1" w:themeFillShade="D9"/>
          </w:tcPr>
          <w:p w14:paraId="759009B5" w14:textId="77777777" w:rsidR="004A4F4D" w:rsidRDefault="0033500A">
            <w:r>
              <w:t>Editor reply/Notes</w:t>
            </w:r>
          </w:p>
        </w:tc>
      </w:tr>
      <w:tr w:rsidR="004A4F4D" w14:paraId="59089573" w14:textId="77777777">
        <w:trPr>
          <w:trHeight w:val="53"/>
          <w:jc w:val="center"/>
        </w:trPr>
        <w:tc>
          <w:tcPr>
            <w:tcW w:w="1405" w:type="dxa"/>
          </w:tcPr>
          <w:p w14:paraId="481DE822" w14:textId="77777777" w:rsidR="004A4F4D" w:rsidRDefault="0033500A">
            <w:pPr>
              <w:rPr>
                <w:lang w:eastAsia="zh-CN"/>
              </w:rPr>
            </w:pPr>
            <w:r>
              <w:rPr>
                <w:b/>
                <w:bCs/>
                <w:color w:val="4472C4" w:themeColor="accent1"/>
                <w:lang w:val="zh-CN" w:eastAsia="zh-CN"/>
              </w:rPr>
              <w:t>Editor, 06.09</w:t>
            </w:r>
          </w:p>
        </w:tc>
        <w:tc>
          <w:tcPr>
            <w:tcW w:w="5820" w:type="dxa"/>
          </w:tcPr>
          <w:p w14:paraId="3E5F2BBB" w14:textId="77777777" w:rsidR="004A4F4D" w:rsidRDefault="0033500A">
            <w:pPr>
              <w:rPr>
                <w:lang w:eastAsia="zh-CN"/>
              </w:rPr>
            </w:pPr>
            <w:r>
              <w:rPr>
                <w:b/>
                <w:bCs/>
                <w:color w:val="4472C4" w:themeColor="accent1"/>
                <w:lang w:val="en-US" w:eastAsia="zh-CN"/>
              </w:rPr>
              <w:t>2TA changes from Draft CR version 01 remain unchanged and are ported in v02 of the draft CR!</w:t>
            </w:r>
          </w:p>
        </w:tc>
        <w:tc>
          <w:tcPr>
            <w:tcW w:w="1837" w:type="dxa"/>
          </w:tcPr>
          <w:p w14:paraId="641D746E" w14:textId="77777777" w:rsidR="004A4F4D" w:rsidRDefault="004A4F4D"/>
        </w:tc>
      </w:tr>
      <w:tr w:rsidR="004A4F4D" w14:paraId="310A4B0E" w14:textId="77777777">
        <w:trPr>
          <w:trHeight w:val="53"/>
          <w:jc w:val="center"/>
        </w:trPr>
        <w:tc>
          <w:tcPr>
            <w:tcW w:w="1405" w:type="dxa"/>
          </w:tcPr>
          <w:p w14:paraId="395A2F6D" w14:textId="77777777" w:rsidR="004A4F4D" w:rsidRDefault="0033500A">
            <w:pPr>
              <w:rPr>
                <w:lang w:eastAsia="zh-CN"/>
              </w:rPr>
            </w:pPr>
            <w:r>
              <w:rPr>
                <w:lang w:eastAsia="zh-CN"/>
              </w:rPr>
              <w:t>Samsung</w:t>
            </w:r>
          </w:p>
        </w:tc>
        <w:tc>
          <w:tcPr>
            <w:tcW w:w="5820" w:type="dxa"/>
          </w:tcPr>
          <w:p w14:paraId="53DA297C" w14:textId="77777777" w:rsidR="004A4F4D" w:rsidRDefault="0033500A">
            <w:pPr>
              <w:rPr>
                <w:lang w:eastAsia="zh-CN"/>
              </w:rPr>
            </w:pPr>
            <w:r>
              <w:rPr>
                <w:lang w:eastAsia="zh-CN"/>
              </w:rPr>
              <w:t>Thank you Mihai for the further discussion.</w:t>
            </w:r>
          </w:p>
          <w:p w14:paraId="73765F6C" w14:textId="77777777" w:rsidR="004A4F4D" w:rsidRDefault="0033500A">
            <w:pPr>
              <w:rPr>
                <w:lang w:eastAsia="zh-CN"/>
              </w:rPr>
            </w:pPr>
            <w:r>
              <w:rPr>
                <w:lang w:eastAsia="zh-CN"/>
              </w:rPr>
              <w:t>Regarding our second comment in round 1:</w:t>
            </w:r>
          </w:p>
          <w:p w14:paraId="1F37A939" w14:textId="77777777" w:rsidR="004A4F4D" w:rsidRDefault="0033500A">
            <w:pPr>
              <w:rPr>
                <w:i/>
                <w:kern w:val="2"/>
                <w:lang w:eastAsia="zh-CN"/>
              </w:rPr>
            </w:pPr>
            <w:r>
              <w:rPr>
                <w:i/>
                <w:kern w:val="2"/>
                <w:lang w:eastAsia="zh-CN"/>
              </w:rPr>
              <w:t>We prefer to leave the QCL of PDCCH RAR for 38.213, as it is already described there for other use cases of the PDCCH order</w:t>
            </w:r>
          </w:p>
          <w:p w14:paraId="3563B444" w14:textId="77777777" w:rsidR="004A4F4D" w:rsidRDefault="0033500A">
            <w:pPr>
              <w:rPr>
                <w:kern w:val="2"/>
                <w:lang w:eastAsia="zh-CN"/>
              </w:rPr>
            </w:pPr>
            <w:r>
              <w:rPr>
                <w:kern w:val="2"/>
                <w:lang w:eastAsia="zh-CN"/>
              </w:rPr>
              <w:t>Your reply is:</w:t>
            </w:r>
          </w:p>
          <w:p w14:paraId="4D077642" w14:textId="77777777" w:rsidR="004A4F4D" w:rsidRDefault="0033500A">
            <w:pPr>
              <w:rPr>
                <w:i/>
                <w:kern w:val="2"/>
                <w:lang w:eastAsia="zh-CN"/>
              </w:rPr>
            </w:pPr>
            <w:r>
              <w:rPr>
                <w:i/>
              </w:rPr>
              <w:t>This could be discussed later, i.e., whether to reflect the agreed PDCCH RAR   behaviour in 213 or keep it here.</w:t>
            </w:r>
          </w:p>
          <w:p w14:paraId="3250AED9" w14:textId="77777777" w:rsidR="004A4F4D" w:rsidRDefault="004A4F4D">
            <w:pPr>
              <w:rPr>
                <w:lang w:eastAsia="zh-CN"/>
              </w:rPr>
            </w:pPr>
          </w:p>
          <w:p w14:paraId="5C5091BF" w14:textId="77777777" w:rsidR="004A4F4D" w:rsidRDefault="0033500A">
            <w:pPr>
              <w:rPr>
                <w:lang w:eastAsia="zh-CN"/>
              </w:rPr>
            </w:pPr>
            <w:r>
              <w:rPr>
                <w:lang w:eastAsia="zh-CN"/>
              </w:rPr>
              <w:t>We don’t a need to postpone this. As the information is already there in 38.213, and it is always the case the control channel related QCL information/configuration is kept in 38.213. Having it in two places creates unnecessary redundancy.</w:t>
            </w:r>
          </w:p>
        </w:tc>
        <w:tc>
          <w:tcPr>
            <w:tcW w:w="1837" w:type="dxa"/>
          </w:tcPr>
          <w:p w14:paraId="19F44134" w14:textId="77777777" w:rsidR="004A4F4D" w:rsidRDefault="004A4F4D"/>
          <w:p w14:paraId="4A76222F" w14:textId="77777777" w:rsidR="004A4F4D" w:rsidRDefault="0033500A">
            <w:r>
              <w:t>implemented</w:t>
            </w:r>
          </w:p>
        </w:tc>
      </w:tr>
      <w:tr w:rsidR="004A4F4D" w14:paraId="3D0CFB63" w14:textId="77777777">
        <w:trPr>
          <w:trHeight w:val="53"/>
          <w:jc w:val="center"/>
        </w:trPr>
        <w:tc>
          <w:tcPr>
            <w:tcW w:w="1405" w:type="dxa"/>
          </w:tcPr>
          <w:p w14:paraId="72EE13BA" w14:textId="77777777" w:rsidR="004A4F4D" w:rsidRDefault="0033500A">
            <w:pPr>
              <w:rPr>
                <w:b/>
                <w:bCs/>
                <w:color w:val="4472C4" w:themeColor="accent1"/>
              </w:rPr>
            </w:pPr>
            <w:r>
              <w:rPr>
                <w:b/>
                <w:bCs/>
                <w:color w:val="4472C4" w:themeColor="accent1"/>
                <w:lang w:val="zh-CN" w:eastAsia="zh-CN"/>
              </w:rPr>
              <w:t>Editor, 06.09</w:t>
            </w:r>
          </w:p>
        </w:tc>
        <w:tc>
          <w:tcPr>
            <w:tcW w:w="5820" w:type="dxa"/>
          </w:tcPr>
          <w:p w14:paraId="3277B6E4" w14:textId="77777777" w:rsidR="004A4F4D" w:rsidRDefault="0033500A">
            <w:pPr>
              <w:rPr>
                <w:b/>
                <w:bCs/>
                <w:color w:val="4472C4" w:themeColor="accent1"/>
              </w:rPr>
            </w:pPr>
            <w:r>
              <w:rPr>
                <w:b/>
                <w:bCs/>
                <w:color w:val="4472C4" w:themeColor="accent1"/>
              </w:rPr>
              <w:t>Updates in v03 according to the above comment!</w:t>
            </w:r>
          </w:p>
        </w:tc>
        <w:tc>
          <w:tcPr>
            <w:tcW w:w="1837" w:type="dxa"/>
          </w:tcPr>
          <w:p w14:paraId="35B00718" w14:textId="77777777" w:rsidR="004A4F4D" w:rsidRDefault="004A4F4D"/>
        </w:tc>
      </w:tr>
      <w:tr w:rsidR="004A4F4D" w14:paraId="531B73BE" w14:textId="77777777">
        <w:trPr>
          <w:trHeight w:val="53"/>
          <w:jc w:val="center"/>
        </w:trPr>
        <w:tc>
          <w:tcPr>
            <w:tcW w:w="1405" w:type="dxa"/>
          </w:tcPr>
          <w:p w14:paraId="3614CC5F" w14:textId="77777777" w:rsidR="004A4F4D" w:rsidRDefault="0033500A">
            <w:pPr>
              <w:rPr>
                <w:lang w:val="en-US" w:eastAsia="zh-CN"/>
              </w:rPr>
            </w:pPr>
            <w:r>
              <w:rPr>
                <w:rFonts w:hint="eastAsia"/>
                <w:lang w:val="en-US" w:eastAsia="zh-CN"/>
              </w:rPr>
              <w:t>ZTE (v03)</w:t>
            </w:r>
          </w:p>
        </w:tc>
        <w:tc>
          <w:tcPr>
            <w:tcW w:w="5820" w:type="dxa"/>
          </w:tcPr>
          <w:p w14:paraId="56F13652" w14:textId="77777777" w:rsidR="004A4F4D" w:rsidRDefault="0033500A">
            <w:pPr>
              <w:rPr>
                <w:lang w:val="en-US" w:eastAsia="zh-CN"/>
              </w:rPr>
            </w:pPr>
            <w:r>
              <w:rPr>
                <w:rFonts w:hint="eastAsia"/>
                <w:lang w:val="en-US" w:eastAsia="zh-CN"/>
              </w:rPr>
              <w:t>We tend to agree with Samsung</w:t>
            </w:r>
            <w:r>
              <w:rPr>
                <w:lang w:val="en-US" w:eastAsia="zh-CN"/>
              </w:rPr>
              <w:t>’</w:t>
            </w:r>
            <w:r>
              <w:rPr>
                <w:rFonts w:hint="eastAsia"/>
                <w:lang w:val="en-US" w:eastAsia="zh-CN"/>
              </w:rPr>
              <w:t xml:space="preserve">s assessment that </w:t>
            </w:r>
            <w:r>
              <w:rPr>
                <w:lang w:val="en-US" w:eastAsia="zh-CN"/>
              </w:rPr>
              <w:t>“</w:t>
            </w:r>
            <w:r>
              <w:rPr>
                <w:i/>
                <w:kern w:val="2"/>
                <w:lang w:eastAsia="zh-CN"/>
              </w:rPr>
              <w:t>We prefer to leave the QCL of PDCCH RAR for 38.213, as it is already described there for other use cases of the PDCCH order</w:t>
            </w:r>
            <w:r>
              <w:rPr>
                <w:lang w:val="en-US" w:eastAsia="zh-CN"/>
              </w:rPr>
              <w:t>”</w:t>
            </w:r>
            <w:r>
              <w:rPr>
                <w:rFonts w:hint="eastAsia"/>
                <w:lang w:val="en-US" w:eastAsia="zh-CN"/>
              </w:rPr>
              <w:t>.</w:t>
            </w:r>
          </w:p>
        </w:tc>
        <w:tc>
          <w:tcPr>
            <w:tcW w:w="1837" w:type="dxa"/>
          </w:tcPr>
          <w:p w14:paraId="7EBDD182" w14:textId="73B86EE0" w:rsidR="004A4F4D" w:rsidRPr="004A04FF" w:rsidRDefault="004A04FF">
            <w:pPr>
              <w:rPr>
                <w:lang w:val="en-FI"/>
              </w:rPr>
            </w:pPr>
            <w:r>
              <w:rPr>
                <w:lang w:val="en-FI"/>
              </w:rPr>
              <w:t>It was implemented, thanks!</w:t>
            </w:r>
          </w:p>
        </w:tc>
      </w:tr>
      <w:tr w:rsidR="00221D30" w14:paraId="04F07BB5" w14:textId="77777777">
        <w:trPr>
          <w:trHeight w:val="53"/>
          <w:jc w:val="center"/>
        </w:trPr>
        <w:tc>
          <w:tcPr>
            <w:tcW w:w="1405" w:type="dxa"/>
          </w:tcPr>
          <w:p w14:paraId="5F342241" w14:textId="5DC51354" w:rsidR="00221D30" w:rsidRDefault="00221D30" w:rsidP="00221D30">
            <w:pPr>
              <w:rPr>
                <w:color w:val="0000FF"/>
              </w:rPr>
            </w:pPr>
            <w:r>
              <w:rPr>
                <w:b/>
                <w:bCs/>
                <w:color w:val="4472C4" w:themeColor="accent1"/>
                <w:lang w:val="zh-CN" w:eastAsia="zh-CN"/>
              </w:rPr>
              <w:t>Editor, 0</w:t>
            </w:r>
            <w:r>
              <w:rPr>
                <w:b/>
                <w:bCs/>
                <w:color w:val="4472C4" w:themeColor="accent1"/>
                <w:lang w:val="en-FI" w:eastAsia="zh-CN"/>
              </w:rPr>
              <w:t>7</w:t>
            </w:r>
            <w:r>
              <w:rPr>
                <w:b/>
                <w:bCs/>
                <w:color w:val="4472C4" w:themeColor="accent1"/>
                <w:lang w:val="zh-CN" w:eastAsia="zh-CN"/>
              </w:rPr>
              <w:t>.09</w:t>
            </w:r>
          </w:p>
        </w:tc>
        <w:tc>
          <w:tcPr>
            <w:tcW w:w="5820" w:type="dxa"/>
          </w:tcPr>
          <w:p w14:paraId="6E12F678" w14:textId="6C83613E" w:rsidR="00221D30" w:rsidRDefault="00221D30" w:rsidP="00221D30">
            <w:pPr>
              <w:rPr>
                <w:color w:val="0000FF"/>
              </w:rPr>
            </w:pPr>
            <w:r>
              <w:rPr>
                <w:b/>
                <w:bCs/>
                <w:color w:val="4472C4" w:themeColor="accent1"/>
                <w:lang w:val="en-FI"/>
              </w:rPr>
              <w:t xml:space="preserve">Changes from v03 are available in </w:t>
            </w:r>
            <w:r>
              <w:rPr>
                <w:b/>
                <w:bCs/>
                <w:color w:val="4472C4" w:themeColor="accent1"/>
              </w:rPr>
              <w:t>v0</w:t>
            </w:r>
            <w:r>
              <w:rPr>
                <w:b/>
                <w:bCs/>
                <w:color w:val="4472C4" w:themeColor="accent1"/>
                <w:lang w:val="en-FI"/>
              </w:rPr>
              <w:t>4!</w:t>
            </w:r>
          </w:p>
        </w:tc>
        <w:tc>
          <w:tcPr>
            <w:tcW w:w="1837" w:type="dxa"/>
          </w:tcPr>
          <w:p w14:paraId="68865825" w14:textId="77777777" w:rsidR="00221D30" w:rsidRDefault="00221D30" w:rsidP="00221D30"/>
        </w:tc>
      </w:tr>
      <w:tr w:rsidR="00221D30" w14:paraId="6E2DFE4A" w14:textId="77777777">
        <w:trPr>
          <w:trHeight w:val="53"/>
          <w:jc w:val="center"/>
        </w:trPr>
        <w:tc>
          <w:tcPr>
            <w:tcW w:w="1405" w:type="dxa"/>
          </w:tcPr>
          <w:p w14:paraId="18C67053" w14:textId="77777777" w:rsidR="00221D30" w:rsidRDefault="00221D30" w:rsidP="00221D30">
            <w:pPr>
              <w:rPr>
                <w:color w:val="0000FF"/>
              </w:rPr>
            </w:pPr>
          </w:p>
        </w:tc>
        <w:tc>
          <w:tcPr>
            <w:tcW w:w="5820" w:type="dxa"/>
          </w:tcPr>
          <w:p w14:paraId="0FCFE205" w14:textId="77777777" w:rsidR="00221D30" w:rsidRDefault="00221D30" w:rsidP="00221D30">
            <w:pPr>
              <w:rPr>
                <w:color w:val="0000FF"/>
              </w:rPr>
            </w:pPr>
          </w:p>
        </w:tc>
        <w:tc>
          <w:tcPr>
            <w:tcW w:w="1837" w:type="dxa"/>
          </w:tcPr>
          <w:p w14:paraId="351E8055" w14:textId="77777777" w:rsidR="00221D30" w:rsidRDefault="00221D30" w:rsidP="00221D30"/>
        </w:tc>
      </w:tr>
    </w:tbl>
    <w:p w14:paraId="75814CAC" w14:textId="77777777" w:rsidR="004A4F4D" w:rsidRDefault="004A4F4D"/>
    <w:p w14:paraId="7C6762FC" w14:textId="77777777" w:rsidR="004A4F4D" w:rsidRDefault="004A4F4D"/>
    <w:p w14:paraId="254D4B2B" w14:textId="77777777" w:rsidR="004A4F4D" w:rsidRDefault="004A4F4D"/>
    <w:p w14:paraId="21498092" w14:textId="77777777" w:rsidR="004A4F4D" w:rsidRDefault="004A4F4D">
      <w:pPr>
        <w:rPr>
          <w:lang w:val="en-US"/>
        </w:rPr>
      </w:pPr>
    </w:p>
    <w:bookmarkEnd w:id="0"/>
    <w:p w14:paraId="1BD6339D" w14:textId="77777777" w:rsidR="004A4F4D" w:rsidRDefault="004A4F4D">
      <w:pPr>
        <w:rPr>
          <w:lang w:val="en-US"/>
        </w:rPr>
      </w:pPr>
    </w:p>
    <w:sectPr w:rsidR="004A4F4D">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B54B2B"/>
    <w:multiLevelType w:val="multilevel"/>
    <w:tmpl w:val="34B54B2B"/>
    <w:lvl w:ilvl="0">
      <w:start w:val="1"/>
      <w:numFmt w:val="bullet"/>
      <w:lvlText w:val=""/>
      <w:lvlJc w:val="left"/>
      <w:pPr>
        <w:ind w:left="1188" w:hanging="480"/>
      </w:pPr>
      <w:rPr>
        <w:rFonts w:ascii="Symbol" w:hAnsi="Symbol" w:hint="default"/>
      </w:rPr>
    </w:lvl>
    <w:lvl w:ilvl="1">
      <w:start w:val="1"/>
      <w:numFmt w:val="bullet"/>
      <w:lvlText w:val=""/>
      <w:lvlJc w:val="left"/>
      <w:pPr>
        <w:ind w:left="1668" w:hanging="480"/>
      </w:pPr>
      <w:rPr>
        <w:rFonts w:ascii="Wingdings" w:hAnsi="Wingdings" w:hint="default"/>
      </w:rPr>
    </w:lvl>
    <w:lvl w:ilvl="2">
      <w:start w:val="1"/>
      <w:numFmt w:val="bullet"/>
      <w:lvlText w:val=""/>
      <w:lvlJc w:val="left"/>
      <w:pPr>
        <w:ind w:left="2148" w:hanging="480"/>
      </w:pPr>
      <w:rPr>
        <w:rFonts w:ascii="Wingdings" w:hAnsi="Wingdings" w:hint="default"/>
      </w:rPr>
    </w:lvl>
    <w:lvl w:ilvl="3">
      <w:start w:val="1"/>
      <w:numFmt w:val="bullet"/>
      <w:lvlText w:val=""/>
      <w:lvlJc w:val="left"/>
      <w:pPr>
        <w:ind w:left="2628" w:hanging="480"/>
      </w:pPr>
      <w:rPr>
        <w:rFonts w:ascii="Wingdings" w:hAnsi="Wingdings" w:hint="default"/>
      </w:rPr>
    </w:lvl>
    <w:lvl w:ilvl="4">
      <w:start w:val="1"/>
      <w:numFmt w:val="bullet"/>
      <w:lvlText w:val=""/>
      <w:lvlJc w:val="left"/>
      <w:pPr>
        <w:ind w:left="3108" w:hanging="480"/>
      </w:pPr>
      <w:rPr>
        <w:rFonts w:ascii="Wingdings" w:hAnsi="Wingdings" w:hint="default"/>
      </w:rPr>
    </w:lvl>
    <w:lvl w:ilvl="5">
      <w:start w:val="1"/>
      <w:numFmt w:val="bullet"/>
      <w:lvlText w:val=""/>
      <w:lvlJc w:val="left"/>
      <w:pPr>
        <w:ind w:left="3588" w:hanging="480"/>
      </w:pPr>
      <w:rPr>
        <w:rFonts w:ascii="Wingdings" w:hAnsi="Wingdings" w:hint="default"/>
      </w:rPr>
    </w:lvl>
    <w:lvl w:ilvl="6">
      <w:start w:val="1"/>
      <w:numFmt w:val="bullet"/>
      <w:lvlText w:val=""/>
      <w:lvlJc w:val="left"/>
      <w:pPr>
        <w:ind w:left="4068" w:hanging="480"/>
      </w:pPr>
      <w:rPr>
        <w:rFonts w:ascii="Wingdings" w:hAnsi="Wingdings" w:hint="default"/>
      </w:rPr>
    </w:lvl>
    <w:lvl w:ilvl="7">
      <w:start w:val="1"/>
      <w:numFmt w:val="bullet"/>
      <w:lvlText w:val=""/>
      <w:lvlJc w:val="left"/>
      <w:pPr>
        <w:ind w:left="4548" w:hanging="480"/>
      </w:pPr>
      <w:rPr>
        <w:rFonts w:ascii="Wingdings" w:hAnsi="Wingdings" w:hint="default"/>
      </w:rPr>
    </w:lvl>
    <w:lvl w:ilvl="8">
      <w:start w:val="1"/>
      <w:numFmt w:val="bullet"/>
      <w:lvlText w:val=""/>
      <w:lvlJc w:val="left"/>
      <w:pPr>
        <w:ind w:left="5028" w:hanging="480"/>
      </w:pPr>
      <w:rPr>
        <w:rFonts w:ascii="Wingdings" w:hAnsi="Wingdings" w:hint="default"/>
      </w:rPr>
    </w:lvl>
  </w:abstractNum>
  <w:abstractNum w:abstractNumId="9" w15:restartNumberingAfterBreak="0">
    <w:nsid w:val="3A0C2B72"/>
    <w:multiLevelType w:val="multilevel"/>
    <w:tmpl w:val="3A0C2B72"/>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5" w15:restartNumberingAfterBreak="0">
    <w:nsid w:val="75C254F8"/>
    <w:multiLevelType w:val="multilevel"/>
    <w:tmpl w:val="75C254F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42925794">
    <w:abstractNumId w:val="13"/>
  </w:num>
  <w:num w:numId="2" w16cid:durableId="1316572283">
    <w:abstractNumId w:val="3"/>
  </w:num>
  <w:num w:numId="3" w16cid:durableId="1760590599">
    <w:abstractNumId w:val="16"/>
  </w:num>
  <w:num w:numId="4" w16cid:durableId="368068591">
    <w:abstractNumId w:val="9"/>
  </w:num>
  <w:num w:numId="5" w16cid:durableId="801113260">
    <w:abstractNumId w:val="11"/>
  </w:num>
  <w:num w:numId="6" w16cid:durableId="1534422257">
    <w:abstractNumId w:val="8"/>
  </w:num>
  <w:num w:numId="7" w16cid:durableId="648091843">
    <w:abstractNumId w:val="7"/>
  </w:num>
  <w:num w:numId="8" w16cid:durableId="153642003">
    <w:abstractNumId w:val="12"/>
  </w:num>
  <w:num w:numId="9" w16cid:durableId="1357659977">
    <w:abstractNumId w:val="2"/>
  </w:num>
  <w:num w:numId="10" w16cid:durableId="1559440178">
    <w:abstractNumId w:val="1"/>
  </w:num>
  <w:num w:numId="11" w16cid:durableId="69619731">
    <w:abstractNumId w:val="6"/>
  </w:num>
  <w:num w:numId="12" w16cid:durableId="162938861">
    <w:abstractNumId w:val="0"/>
  </w:num>
  <w:num w:numId="13" w16cid:durableId="1593466213">
    <w:abstractNumId w:val="14"/>
  </w:num>
  <w:num w:numId="14" w16cid:durableId="2141143102">
    <w:abstractNumId w:val="17"/>
  </w:num>
  <w:num w:numId="15" w16cid:durableId="600261056">
    <w:abstractNumId w:val="4"/>
  </w:num>
  <w:num w:numId="16" w16cid:durableId="1703706298">
    <w:abstractNumId w:val="10"/>
  </w:num>
  <w:num w:numId="17" w16cid:durableId="1928267477">
    <w:abstractNumId w:val="5"/>
  </w:num>
  <w:num w:numId="18" w16cid:durableId="173554770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rson w15:author="Mihai Enescu">
    <w15:presenceInfo w15:providerId="None" w15:userId="Mihai Enescu"/>
  </w15:person>
  <w15:person w15:author="Claes Tidestav">
    <w15:presenceInfo w15:providerId="None" w15:userId="Claes Tidestav"/>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7Q0NLE0NTW1NDNQ0lEKTi0uzszPAykwrAUATzxA9CwAAAA="/>
  </w:docVars>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A7F"/>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3FE"/>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AB2"/>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12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077"/>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1DEF"/>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2DB"/>
    <w:rsid w:val="001C793E"/>
    <w:rsid w:val="001C7C12"/>
    <w:rsid w:val="001D03CB"/>
    <w:rsid w:val="001D2551"/>
    <w:rsid w:val="001D2B6F"/>
    <w:rsid w:val="001D2BDE"/>
    <w:rsid w:val="001D2CC2"/>
    <w:rsid w:val="001D2EFA"/>
    <w:rsid w:val="001D335F"/>
    <w:rsid w:val="001D37A4"/>
    <w:rsid w:val="001D3D2A"/>
    <w:rsid w:val="001D41B0"/>
    <w:rsid w:val="001D442B"/>
    <w:rsid w:val="001D49DB"/>
    <w:rsid w:val="001D4F74"/>
    <w:rsid w:val="001D528F"/>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3C9"/>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099C"/>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D30"/>
    <w:rsid w:val="00221E44"/>
    <w:rsid w:val="0022203F"/>
    <w:rsid w:val="0022298F"/>
    <w:rsid w:val="00222CCB"/>
    <w:rsid w:val="00223045"/>
    <w:rsid w:val="00223287"/>
    <w:rsid w:val="002233FF"/>
    <w:rsid w:val="00223481"/>
    <w:rsid w:val="00223E55"/>
    <w:rsid w:val="00223F3E"/>
    <w:rsid w:val="00224CD5"/>
    <w:rsid w:val="002250BD"/>
    <w:rsid w:val="00225E50"/>
    <w:rsid w:val="0022619D"/>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3E43"/>
    <w:rsid w:val="002441E7"/>
    <w:rsid w:val="0024464F"/>
    <w:rsid w:val="002448C4"/>
    <w:rsid w:val="00244B5B"/>
    <w:rsid w:val="00246993"/>
    <w:rsid w:val="00246F75"/>
    <w:rsid w:val="0025034F"/>
    <w:rsid w:val="00250D4E"/>
    <w:rsid w:val="00251103"/>
    <w:rsid w:val="002512D0"/>
    <w:rsid w:val="00251933"/>
    <w:rsid w:val="00251DAC"/>
    <w:rsid w:val="002523E5"/>
    <w:rsid w:val="00253197"/>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03C"/>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5FAA"/>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05"/>
    <w:rsid w:val="002F7DCE"/>
    <w:rsid w:val="00300253"/>
    <w:rsid w:val="0030435D"/>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31E"/>
    <w:rsid w:val="003326C6"/>
    <w:rsid w:val="00332742"/>
    <w:rsid w:val="00332E21"/>
    <w:rsid w:val="00333702"/>
    <w:rsid w:val="00333961"/>
    <w:rsid w:val="0033468B"/>
    <w:rsid w:val="00334FBA"/>
    <w:rsid w:val="0033500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985"/>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6A9F"/>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8A0"/>
    <w:rsid w:val="003E6F45"/>
    <w:rsid w:val="003F00DF"/>
    <w:rsid w:val="003F014A"/>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AA1"/>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7E0"/>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4FF"/>
    <w:rsid w:val="004A08EB"/>
    <w:rsid w:val="004A17AF"/>
    <w:rsid w:val="004A39E5"/>
    <w:rsid w:val="004A3D4A"/>
    <w:rsid w:val="004A4DD2"/>
    <w:rsid w:val="004A4E9A"/>
    <w:rsid w:val="004A4F4D"/>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225"/>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4AE"/>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0C09"/>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A7D"/>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5E7E"/>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6E3"/>
    <w:rsid w:val="00646D17"/>
    <w:rsid w:val="006478EB"/>
    <w:rsid w:val="00647AF7"/>
    <w:rsid w:val="006503C6"/>
    <w:rsid w:val="00650522"/>
    <w:rsid w:val="0065058A"/>
    <w:rsid w:val="00650D45"/>
    <w:rsid w:val="006511F0"/>
    <w:rsid w:val="00651535"/>
    <w:rsid w:val="00651832"/>
    <w:rsid w:val="0065199F"/>
    <w:rsid w:val="00651EA6"/>
    <w:rsid w:val="0065236C"/>
    <w:rsid w:val="00652E78"/>
    <w:rsid w:val="006538DA"/>
    <w:rsid w:val="00653970"/>
    <w:rsid w:val="00654A99"/>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39C"/>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50F2"/>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B1A"/>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E07"/>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2FF"/>
    <w:rsid w:val="00752B3D"/>
    <w:rsid w:val="00752E25"/>
    <w:rsid w:val="0075374B"/>
    <w:rsid w:val="00753952"/>
    <w:rsid w:val="00753E07"/>
    <w:rsid w:val="00753F4C"/>
    <w:rsid w:val="00754244"/>
    <w:rsid w:val="007544BB"/>
    <w:rsid w:val="00754CFD"/>
    <w:rsid w:val="00755877"/>
    <w:rsid w:val="00755A6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68D"/>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C4D"/>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1BE7"/>
    <w:rsid w:val="0080211B"/>
    <w:rsid w:val="008035B2"/>
    <w:rsid w:val="00803696"/>
    <w:rsid w:val="00804019"/>
    <w:rsid w:val="00804173"/>
    <w:rsid w:val="00804649"/>
    <w:rsid w:val="008049CB"/>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864"/>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372"/>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8F7E81"/>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27F"/>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3C0C"/>
    <w:rsid w:val="00964E6E"/>
    <w:rsid w:val="00965719"/>
    <w:rsid w:val="00965855"/>
    <w:rsid w:val="00965C3C"/>
    <w:rsid w:val="00966B12"/>
    <w:rsid w:val="00966E46"/>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4CCD"/>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807"/>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5588"/>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65A3"/>
    <w:rsid w:val="009D72F0"/>
    <w:rsid w:val="009D7317"/>
    <w:rsid w:val="009E02C8"/>
    <w:rsid w:val="009E0E06"/>
    <w:rsid w:val="009E0E7D"/>
    <w:rsid w:val="009E115D"/>
    <w:rsid w:val="009E1284"/>
    <w:rsid w:val="009E1DDB"/>
    <w:rsid w:val="009E2953"/>
    <w:rsid w:val="009E5979"/>
    <w:rsid w:val="009E5A34"/>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447"/>
    <w:rsid w:val="009F69F0"/>
    <w:rsid w:val="00A0033C"/>
    <w:rsid w:val="00A005D7"/>
    <w:rsid w:val="00A00BFD"/>
    <w:rsid w:val="00A01184"/>
    <w:rsid w:val="00A019EE"/>
    <w:rsid w:val="00A02754"/>
    <w:rsid w:val="00A02B29"/>
    <w:rsid w:val="00A035C6"/>
    <w:rsid w:val="00A0391B"/>
    <w:rsid w:val="00A03B56"/>
    <w:rsid w:val="00A03DD3"/>
    <w:rsid w:val="00A0420E"/>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79E"/>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557"/>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09B"/>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0F5"/>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C35"/>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068"/>
    <w:rsid w:val="00AF588C"/>
    <w:rsid w:val="00AF774E"/>
    <w:rsid w:val="00AF7EBB"/>
    <w:rsid w:val="00AF7FDA"/>
    <w:rsid w:val="00B00E15"/>
    <w:rsid w:val="00B01799"/>
    <w:rsid w:val="00B01F82"/>
    <w:rsid w:val="00B01FB1"/>
    <w:rsid w:val="00B035A1"/>
    <w:rsid w:val="00B037DA"/>
    <w:rsid w:val="00B03A60"/>
    <w:rsid w:val="00B03AB6"/>
    <w:rsid w:val="00B03AC8"/>
    <w:rsid w:val="00B04602"/>
    <w:rsid w:val="00B04877"/>
    <w:rsid w:val="00B04D51"/>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0A4"/>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29CC"/>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097E"/>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1D4D"/>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C07"/>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375"/>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0AA1"/>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6FC1"/>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996"/>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BEA"/>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778"/>
    <w:rsid w:val="00DD796C"/>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7B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52D"/>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08"/>
    <w:rsid w:val="00E46D1A"/>
    <w:rsid w:val="00E46EAA"/>
    <w:rsid w:val="00E479D6"/>
    <w:rsid w:val="00E47B61"/>
    <w:rsid w:val="00E47CAE"/>
    <w:rsid w:val="00E47D7B"/>
    <w:rsid w:val="00E5036D"/>
    <w:rsid w:val="00E505BC"/>
    <w:rsid w:val="00E514F2"/>
    <w:rsid w:val="00E517C9"/>
    <w:rsid w:val="00E51F55"/>
    <w:rsid w:val="00E52146"/>
    <w:rsid w:val="00E53D1E"/>
    <w:rsid w:val="00E551E2"/>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67E35"/>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17B73"/>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ACE"/>
    <w:rsid w:val="00F37F35"/>
    <w:rsid w:val="00F4036F"/>
    <w:rsid w:val="00F4059C"/>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B47"/>
    <w:rsid w:val="00F65BC5"/>
    <w:rsid w:val="00F67F68"/>
    <w:rsid w:val="00F70D9E"/>
    <w:rsid w:val="00F70F34"/>
    <w:rsid w:val="00F71311"/>
    <w:rsid w:val="00F71F53"/>
    <w:rsid w:val="00F72D8C"/>
    <w:rsid w:val="00F72EEC"/>
    <w:rsid w:val="00F732D3"/>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514"/>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9F33E2"/>
    <w:rsid w:val="04CFA929"/>
    <w:rsid w:val="053A3982"/>
    <w:rsid w:val="06352A45"/>
    <w:rsid w:val="06F67E2C"/>
    <w:rsid w:val="06FA6797"/>
    <w:rsid w:val="080F3293"/>
    <w:rsid w:val="08100797"/>
    <w:rsid w:val="082F132E"/>
    <w:rsid w:val="0896317C"/>
    <w:rsid w:val="08AF2249"/>
    <w:rsid w:val="08BD2B2B"/>
    <w:rsid w:val="08DFAF50"/>
    <w:rsid w:val="094D321F"/>
    <w:rsid w:val="09C93C0C"/>
    <w:rsid w:val="0A0C7F7D"/>
    <w:rsid w:val="0ABC9A32"/>
    <w:rsid w:val="0B9125CE"/>
    <w:rsid w:val="0CCA0836"/>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32D4087"/>
    <w:rsid w:val="1407D8D4"/>
    <w:rsid w:val="149E2B16"/>
    <w:rsid w:val="14D75D96"/>
    <w:rsid w:val="14E3F419"/>
    <w:rsid w:val="15492462"/>
    <w:rsid w:val="158259FA"/>
    <w:rsid w:val="167647BE"/>
    <w:rsid w:val="167C7106"/>
    <w:rsid w:val="16B97F69"/>
    <w:rsid w:val="16C41613"/>
    <w:rsid w:val="17A3638E"/>
    <w:rsid w:val="18D9A37D"/>
    <w:rsid w:val="198B8A0B"/>
    <w:rsid w:val="19F360BE"/>
    <w:rsid w:val="1A96506A"/>
    <w:rsid w:val="1AC67629"/>
    <w:rsid w:val="1AC965CB"/>
    <w:rsid w:val="1B4DBF9D"/>
    <w:rsid w:val="1CA7F58B"/>
    <w:rsid w:val="1CBE1C24"/>
    <w:rsid w:val="1D6B239C"/>
    <w:rsid w:val="1DBC7596"/>
    <w:rsid w:val="1DF03FAA"/>
    <w:rsid w:val="1F3C4836"/>
    <w:rsid w:val="2051D719"/>
    <w:rsid w:val="214740B9"/>
    <w:rsid w:val="218F28CA"/>
    <w:rsid w:val="21A738DB"/>
    <w:rsid w:val="21B2A7A8"/>
    <w:rsid w:val="220407BD"/>
    <w:rsid w:val="220E185F"/>
    <w:rsid w:val="223923AB"/>
    <w:rsid w:val="22AD18F8"/>
    <w:rsid w:val="22BE064D"/>
    <w:rsid w:val="22EA17D5"/>
    <w:rsid w:val="232F5717"/>
    <w:rsid w:val="2337479A"/>
    <w:rsid w:val="23BE2446"/>
    <w:rsid w:val="23BEC78A"/>
    <w:rsid w:val="244F56FC"/>
    <w:rsid w:val="248D3338"/>
    <w:rsid w:val="249F2B8A"/>
    <w:rsid w:val="25073586"/>
    <w:rsid w:val="250E9A2F"/>
    <w:rsid w:val="263268D0"/>
    <w:rsid w:val="26446E6A"/>
    <w:rsid w:val="266F3C12"/>
    <w:rsid w:val="26782727"/>
    <w:rsid w:val="26BACA6B"/>
    <w:rsid w:val="26C55055"/>
    <w:rsid w:val="271B04B2"/>
    <w:rsid w:val="27BC648E"/>
    <w:rsid w:val="27E03C0C"/>
    <w:rsid w:val="281B91ED"/>
    <w:rsid w:val="285249D2"/>
    <w:rsid w:val="286690D1"/>
    <w:rsid w:val="289A09D2"/>
    <w:rsid w:val="28ED7A48"/>
    <w:rsid w:val="293341D4"/>
    <w:rsid w:val="293B3614"/>
    <w:rsid w:val="29527308"/>
    <w:rsid w:val="29ED68F5"/>
    <w:rsid w:val="2A610E42"/>
    <w:rsid w:val="2A8165DC"/>
    <w:rsid w:val="2A8F22B5"/>
    <w:rsid w:val="2AA756A1"/>
    <w:rsid w:val="2AE81321"/>
    <w:rsid w:val="2B5F7E06"/>
    <w:rsid w:val="2BD832B2"/>
    <w:rsid w:val="2BE04E8B"/>
    <w:rsid w:val="2C0EFC81"/>
    <w:rsid w:val="2C4A486C"/>
    <w:rsid w:val="2CABA200"/>
    <w:rsid w:val="2CBF3490"/>
    <w:rsid w:val="2D3A35A0"/>
    <w:rsid w:val="2D568E4E"/>
    <w:rsid w:val="2DE32916"/>
    <w:rsid w:val="2EB44951"/>
    <w:rsid w:val="2F086FAA"/>
    <w:rsid w:val="2F6E253F"/>
    <w:rsid w:val="2FD006AB"/>
    <w:rsid w:val="2FFEA271"/>
    <w:rsid w:val="2FFEF659"/>
    <w:rsid w:val="300D3401"/>
    <w:rsid w:val="3012408E"/>
    <w:rsid w:val="317B5944"/>
    <w:rsid w:val="319D5AC9"/>
    <w:rsid w:val="31B49362"/>
    <w:rsid w:val="328F4EB3"/>
    <w:rsid w:val="32AD5D59"/>
    <w:rsid w:val="347D9D8C"/>
    <w:rsid w:val="34BD1241"/>
    <w:rsid w:val="34EE421C"/>
    <w:rsid w:val="35120C45"/>
    <w:rsid w:val="35635C0F"/>
    <w:rsid w:val="359B2D37"/>
    <w:rsid w:val="361F0F8B"/>
    <w:rsid w:val="3648E28A"/>
    <w:rsid w:val="366CDD16"/>
    <w:rsid w:val="367224BB"/>
    <w:rsid w:val="36C22EE4"/>
    <w:rsid w:val="36F66E44"/>
    <w:rsid w:val="376A7800"/>
    <w:rsid w:val="3849213A"/>
    <w:rsid w:val="3862E89B"/>
    <w:rsid w:val="38D37F3C"/>
    <w:rsid w:val="391247C8"/>
    <w:rsid w:val="39A3FCA1"/>
    <w:rsid w:val="3A18584A"/>
    <w:rsid w:val="3A4243F3"/>
    <w:rsid w:val="3AFD13ED"/>
    <w:rsid w:val="3BC2738F"/>
    <w:rsid w:val="3CA7D118"/>
    <w:rsid w:val="3D556F4E"/>
    <w:rsid w:val="3D5E7C63"/>
    <w:rsid w:val="3D80EAEB"/>
    <w:rsid w:val="3EBA51BD"/>
    <w:rsid w:val="3F347C35"/>
    <w:rsid w:val="401A3B8F"/>
    <w:rsid w:val="42336CAB"/>
    <w:rsid w:val="42BF98C0"/>
    <w:rsid w:val="42E4621F"/>
    <w:rsid w:val="43294991"/>
    <w:rsid w:val="44015CC7"/>
    <w:rsid w:val="44377DF9"/>
    <w:rsid w:val="4462B29B"/>
    <w:rsid w:val="44D62063"/>
    <w:rsid w:val="44E59591"/>
    <w:rsid w:val="4631608C"/>
    <w:rsid w:val="464C2728"/>
    <w:rsid w:val="467C727B"/>
    <w:rsid w:val="46B00B55"/>
    <w:rsid w:val="46D43B96"/>
    <w:rsid w:val="4759A790"/>
    <w:rsid w:val="4762D883"/>
    <w:rsid w:val="47990866"/>
    <w:rsid w:val="47FE786E"/>
    <w:rsid w:val="48560CDB"/>
    <w:rsid w:val="493B55D9"/>
    <w:rsid w:val="49568A5E"/>
    <w:rsid w:val="49AE99EF"/>
    <w:rsid w:val="49F05B10"/>
    <w:rsid w:val="4B7002F5"/>
    <w:rsid w:val="4BA180DB"/>
    <w:rsid w:val="4C0D1BCD"/>
    <w:rsid w:val="4CB2530C"/>
    <w:rsid w:val="4CFB3321"/>
    <w:rsid w:val="4DA965AC"/>
    <w:rsid w:val="4F95F432"/>
    <w:rsid w:val="517E4F86"/>
    <w:rsid w:val="519D0E7E"/>
    <w:rsid w:val="51B7E3D3"/>
    <w:rsid w:val="521177C9"/>
    <w:rsid w:val="52454536"/>
    <w:rsid w:val="535A1DC6"/>
    <w:rsid w:val="540269C4"/>
    <w:rsid w:val="5410534B"/>
    <w:rsid w:val="543F544E"/>
    <w:rsid w:val="54931BD2"/>
    <w:rsid w:val="549E360E"/>
    <w:rsid w:val="55325497"/>
    <w:rsid w:val="562E31EA"/>
    <w:rsid w:val="56700033"/>
    <w:rsid w:val="568153B4"/>
    <w:rsid w:val="570082EB"/>
    <w:rsid w:val="57A242D9"/>
    <w:rsid w:val="584BE604"/>
    <w:rsid w:val="5874005A"/>
    <w:rsid w:val="59F68839"/>
    <w:rsid w:val="5B37E69E"/>
    <w:rsid w:val="5B741742"/>
    <w:rsid w:val="5B8B0F25"/>
    <w:rsid w:val="5BFE58AA"/>
    <w:rsid w:val="5D624ED4"/>
    <w:rsid w:val="5D6E084D"/>
    <w:rsid w:val="5DC97298"/>
    <w:rsid w:val="5DDEEED5"/>
    <w:rsid w:val="5E433119"/>
    <w:rsid w:val="5E576161"/>
    <w:rsid w:val="5E7474D2"/>
    <w:rsid w:val="5E9B1DF7"/>
    <w:rsid w:val="5F5A23AC"/>
    <w:rsid w:val="5F7F7740"/>
    <w:rsid w:val="60075B7F"/>
    <w:rsid w:val="601E9FE3"/>
    <w:rsid w:val="6059001B"/>
    <w:rsid w:val="60675239"/>
    <w:rsid w:val="608A267D"/>
    <w:rsid w:val="60DE28FB"/>
    <w:rsid w:val="60FB1EAD"/>
    <w:rsid w:val="61000526"/>
    <w:rsid w:val="61B02110"/>
    <w:rsid w:val="6246505A"/>
    <w:rsid w:val="62B06499"/>
    <w:rsid w:val="62E618E8"/>
    <w:rsid w:val="6367129B"/>
    <w:rsid w:val="63ED17EC"/>
    <w:rsid w:val="63FAF5CC"/>
    <w:rsid w:val="64656545"/>
    <w:rsid w:val="657114EE"/>
    <w:rsid w:val="65E6B2B8"/>
    <w:rsid w:val="65FA7DA1"/>
    <w:rsid w:val="663CC15D"/>
    <w:rsid w:val="66A84E80"/>
    <w:rsid w:val="66D78743"/>
    <w:rsid w:val="676CB5F7"/>
    <w:rsid w:val="680079B4"/>
    <w:rsid w:val="69232D43"/>
    <w:rsid w:val="699053FA"/>
    <w:rsid w:val="6A4C6D77"/>
    <w:rsid w:val="6A546B10"/>
    <w:rsid w:val="6B0739CA"/>
    <w:rsid w:val="6B2B5618"/>
    <w:rsid w:val="6BF55326"/>
    <w:rsid w:val="6C0F1555"/>
    <w:rsid w:val="6CB67BB8"/>
    <w:rsid w:val="6CE966E1"/>
    <w:rsid w:val="6CFB741A"/>
    <w:rsid w:val="6EE2062D"/>
    <w:rsid w:val="6EEB1820"/>
    <w:rsid w:val="6F3E3038"/>
    <w:rsid w:val="6F5D5A7A"/>
    <w:rsid w:val="6F9548B5"/>
    <w:rsid w:val="6FE9CD1F"/>
    <w:rsid w:val="70AC7686"/>
    <w:rsid w:val="70B96D06"/>
    <w:rsid w:val="715A322C"/>
    <w:rsid w:val="722B3B6A"/>
    <w:rsid w:val="72A506A7"/>
    <w:rsid w:val="731A0E74"/>
    <w:rsid w:val="73E0A176"/>
    <w:rsid w:val="74D1B1F9"/>
    <w:rsid w:val="756A1C4F"/>
    <w:rsid w:val="75AC4C21"/>
    <w:rsid w:val="75B91CE0"/>
    <w:rsid w:val="75BF395D"/>
    <w:rsid w:val="75FE3F7A"/>
    <w:rsid w:val="765066E3"/>
    <w:rsid w:val="767E5843"/>
    <w:rsid w:val="783044E5"/>
    <w:rsid w:val="7863EDE3"/>
    <w:rsid w:val="78C89826"/>
    <w:rsid w:val="78DD2A07"/>
    <w:rsid w:val="79B342A4"/>
    <w:rsid w:val="7A4A2BC4"/>
    <w:rsid w:val="7A634146"/>
    <w:rsid w:val="7A876BBD"/>
    <w:rsid w:val="7B199615"/>
    <w:rsid w:val="7BE16BC8"/>
    <w:rsid w:val="7CD8056F"/>
    <w:rsid w:val="7D93034F"/>
    <w:rsid w:val="7DA54FC0"/>
    <w:rsid w:val="7DBE3551"/>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A5403D"/>
  <w15:docId w15:val="{C3546790-AD6D-44EC-B763-8606EDC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link w:val="B4Char"/>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customStyle="1" w:styleId="Revision2">
    <w:name w:val="Revision2"/>
    <w:hidden/>
    <w:uiPriority w:val="99"/>
    <w:unhideWhenUsed/>
    <w:qFormat/>
    <w:rPr>
      <w:rFonts w:ascii="Times New Roman" w:eastAsia="SimSun" w:hAnsi="Times New Roman" w:cs="Times New Roman"/>
      <w:lang w:val="en-GB"/>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eastAsia="Times New Roman"/>
      <w:sz w:val="24"/>
      <w:szCs w:val="24"/>
    </w:rPr>
  </w:style>
  <w:style w:type="paragraph" w:customStyle="1" w:styleId="Revision3">
    <w:name w:val="Revision3"/>
    <w:hidden/>
    <w:uiPriority w:val="99"/>
    <w:semiHidden/>
    <w:qFormat/>
    <w:rPr>
      <w:rFonts w:ascii="Times New Roman" w:eastAsia="SimSun" w:hAnsi="Times New Roman" w:cs="Times New Roman"/>
      <w:lang w:val="en-GB"/>
    </w:rPr>
  </w:style>
  <w:style w:type="character" w:customStyle="1" w:styleId="B4Char">
    <w:name w:val="B4 Char"/>
    <w:basedOn w:val="DefaultParagraphFont"/>
    <w:link w:val="B4"/>
    <w:qFormat/>
    <w:locke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oleObject" Target="embeddings/oleObject24.bin"/><Relationship Id="rId63" Type="http://schemas.openxmlformats.org/officeDocument/2006/relationships/image" Target="media/image23.wmf"/><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61" Type="http://schemas.openxmlformats.org/officeDocument/2006/relationships/image" Target="media/image22.wmf"/><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19.wmf"/><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30.bin"/><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5.png"/><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1.wmf"/><Relationship Id="rId67" Type="http://schemas.microsoft.com/office/2011/relationships/people" Target="people.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FC322-2BBF-4333-8B9E-DBD08ECC8070}">
  <ds:schemaRefs>
    <ds:schemaRef ds:uri="http://schemas.openxmlformats.org/officeDocument/2006/bibliography"/>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72</Pages>
  <Words>26675</Words>
  <Characters>152053</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178372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Mihai Enescu - after RAN1#114</cp:lastModifiedBy>
  <cp:revision>12</cp:revision>
  <dcterms:created xsi:type="dcterms:W3CDTF">2023-09-07T01:35:00Z</dcterms:created>
  <dcterms:modified xsi:type="dcterms:W3CDTF">2023-09-07T05:40:00Z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